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40.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D4D" w:rsidRDefault="00861321" w:rsidP="00B279E8">
      <w:pPr>
        <w:pStyle w:val="Sansinterligne"/>
        <w:tabs>
          <w:tab w:val="left" w:pos="5535"/>
          <w:tab w:val="left" w:pos="6521"/>
        </w:tabs>
        <w:rPr>
          <w:rFonts w:asciiTheme="majorHAnsi" w:eastAsiaTheme="majorEastAsia" w:hAnsiTheme="majorHAnsi" w:cstheme="majorBidi"/>
          <w:sz w:val="24"/>
          <w:szCs w:val="24"/>
          <w:rtl/>
          <w:lang w:eastAsia="fr-FR"/>
        </w:rPr>
      </w:pPr>
      <w:r>
        <w:rPr>
          <w:rFonts w:asciiTheme="majorHAnsi" w:eastAsiaTheme="majorEastAsia" w:hAnsiTheme="majorHAnsi" w:cstheme="majorBidi"/>
          <w:noProof/>
          <w:sz w:val="72"/>
          <w:szCs w:val="72"/>
          <w:lang w:eastAsia="fr-FR"/>
        </w:rPr>
        <w:drawing>
          <wp:anchor distT="0" distB="0" distL="114300" distR="114300" simplePos="0" relativeHeight="251665408" behindDoc="1" locked="0" layoutInCell="0" allowOverlap="1">
            <wp:simplePos x="0" y="0"/>
            <wp:positionH relativeFrom="margin">
              <wp:posOffset>0</wp:posOffset>
            </wp:positionH>
            <wp:positionV relativeFrom="margin">
              <wp:posOffset>-9870</wp:posOffset>
            </wp:positionV>
            <wp:extent cx="4371975" cy="7019925"/>
            <wp:effectExtent l="19050" t="0" r="9525" b="0"/>
            <wp:wrapNone/>
            <wp:docPr id="260" name="WordPictureWatermark3" descr="p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descr="page6-1"/>
                    <pic:cNvPicPr>
                      <a:picLocks noChangeAspect="1" noChangeArrowheads="1"/>
                    </pic:cNvPicPr>
                  </pic:nvPicPr>
                  <pic:blipFill>
                    <a:blip r:embed="rId9" cstate="print">
                      <a:duotone>
                        <a:prstClr val="black"/>
                        <a:schemeClr val="accent3">
                          <a:tint val="45000"/>
                          <a:satMod val="400000"/>
                        </a:schemeClr>
                      </a:duotone>
                    </a:blip>
                    <a:srcRect/>
                    <a:stretch>
                      <a:fillRect/>
                    </a:stretch>
                  </pic:blipFill>
                  <pic:spPr bwMode="auto">
                    <a:xfrm>
                      <a:off x="0" y="0"/>
                      <a:ext cx="4371975" cy="7019925"/>
                    </a:xfrm>
                    <a:prstGeom prst="rect">
                      <a:avLst/>
                    </a:prstGeom>
                    <a:noFill/>
                    <a:ln w="9525">
                      <a:noFill/>
                      <a:miter lim="800000"/>
                      <a:headEnd/>
                      <a:tailEnd/>
                    </a:ln>
                  </pic:spPr>
                </pic:pic>
              </a:graphicData>
            </a:graphic>
          </wp:anchor>
        </w:drawing>
      </w:r>
      <w:r w:rsidR="00AE2D4D">
        <w:rPr>
          <w:rFonts w:asciiTheme="majorHAnsi" w:eastAsiaTheme="majorEastAsia" w:hAnsiTheme="majorHAnsi" w:cstheme="majorBidi"/>
          <w:sz w:val="72"/>
          <w:szCs w:val="72"/>
          <w:lang w:eastAsia="fr-FR"/>
        </w:rPr>
        <w:tab/>
      </w:r>
    </w:p>
    <w:p w:rsidR="00861321" w:rsidRDefault="00861321" w:rsidP="00861321">
      <w:pPr>
        <w:pStyle w:val="Sansinterligne"/>
        <w:tabs>
          <w:tab w:val="left" w:pos="5880"/>
        </w:tabs>
        <w:rPr>
          <w:rFonts w:asciiTheme="majorHAnsi" w:eastAsiaTheme="majorEastAsia" w:hAnsiTheme="majorHAnsi" w:cstheme="majorBidi"/>
          <w:sz w:val="24"/>
          <w:szCs w:val="24"/>
          <w:lang w:eastAsia="fr-FR"/>
        </w:rPr>
      </w:pPr>
      <w:r>
        <w:rPr>
          <w:rFonts w:asciiTheme="majorHAnsi" w:eastAsiaTheme="majorEastAsia" w:hAnsiTheme="majorHAnsi" w:cstheme="majorBidi"/>
          <w:sz w:val="24"/>
          <w:szCs w:val="24"/>
          <w:lang w:eastAsia="fr-FR"/>
        </w:rPr>
        <w:tab/>
      </w:r>
      <w:r>
        <w:rPr>
          <w:rFonts w:asciiTheme="majorHAnsi" w:eastAsiaTheme="majorEastAsia" w:hAnsiTheme="majorHAnsi" w:cstheme="majorBidi"/>
          <w:sz w:val="24"/>
          <w:szCs w:val="24"/>
          <w:lang w:eastAsia="fr-FR"/>
        </w:rPr>
        <w:tab/>
      </w:r>
    </w:p>
    <w:sdt>
      <w:sdtPr>
        <w:rPr>
          <w:rFonts w:asciiTheme="majorHAnsi" w:eastAsiaTheme="majorEastAsia" w:hAnsiTheme="majorHAnsi" w:cstheme="majorBidi"/>
          <w:sz w:val="72"/>
          <w:szCs w:val="72"/>
          <w:rtl/>
          <w:lang w:eastAsia="fr-FR"/>
        </w:rPr>
        <w:id w:val="7403563"/>
        <w:docPartObj>
          <w:docPartGallery w:val="Cover Pages"/>
          <w:docPartUnique/>
        </w:docPartObj>
      </w:sdtPr>
      <w:sdtEndPr>
        <w:rPr>
          <w:sz w:val="36"/>
          <w:szCs w:val="36"/>
          <w:lang w:eastAsia="en-US"/>
        </w:rPr>
      </w:sdtEndPr>
      <w:sdtContent>
        <w:p w:rsidR="00F31BA5" w:rsidRDefault="001008EA" w:rsidP="004C0D65">
          <w:pPr>
            <w:pStyle w:val="Sansinterligne"/>
            <w:tabs>
              <w:tab w:val="left" w:pos="5160"/>
              <w:tab w:val="left" w:pos="5535"/>
            </w:tabs>
            <w:bidi/>
            <w:ind w:left="4395" w:right="282" w:hanging="3686"/>
            <w:rPr>
              <w:rFonts w:ascii="Arial Unicode MS" w:eastAsia="Arial Unicode MS" w:hAnsi="Arial Unicode MS" w:cs="Arial Unicode MS"/>
              <w:sz w:val="24"/>
              <w:szCs w:val="24"/>
            </w:rPr>
          </w:pPr>
          <w:r w:rsidRPr="00691AB8">
            <w:rPr>
              <w:rFonts w:ascii="Arial Unicode MS" w:eastAsia="Arial Unicode MS" w:hAnsi="Arial Unicode MS" w:cs="Arial Unicode MS" w:hint="cs"/>
              <w:b/>
              <w:bCs/>
              <w:sz w:val="24"/>
              <w:szCs w:val="24"/>
              <w:rtl/>
            </w:rPr>
            <w:t>المملكة</w:t>
          </w:r>
          <w:r w:rsidR="009F39FE">
            <w:rPr>
              <w:rFonts w:ascii="Arial Unicode MS" w:eastAsia="Arial Unicode MS" w:hAnsi="Arial Unicode MS" w:cs="Arial Unicode MS"/>
              <w:b/>
              <w:bCs/>
              <w:sz w:val="24"/>
              <w:szCs w:val="24"/>
            </w:rPr>
            <w:t xml:space="preserve"> </w:t>
          </w:r>
          <w:r w:rsidRPr="00691AB8">
            <w:rPr>
              <w:rFonts w:ascii="Arial Unicode MS" w:eastAsia="Arial Unicode MS" w:hAnsi="Arial Unicode MS" w:cs="Arial Unicode MS" w:hint="cs"/>
              <w:b/>
              <w:bCs/>
              <w:sz w:val="24"/>
              <w:szCs w:val="24"/>
              <w:rtl/>
            </w:rPr>
            <w:t>المغربية</w:t>
          </w:r>
          <w:r w:rsidR="00747A1E" w:rsidRPr="00691AB8">
            <w:rPr>
              <w:rFonts w:ascii="Arial Unicode MS" w:eastAsia="Arial Unicode MS" w:hAnsi="Arial Unicode MS" w:cs="Arial Unicode MS"/>
              <w:b/>
              <w:bCs/>
              <w:sz w:val="24"/>
              <w:szCs w:val="24"/>
            </w:rPr>
            <w:t xml:space="preserve"> </w:t>
          </w:r>
        </w:p>
        <w:p w:rsidR="00F73DB4" w:rsidRPr="00691AB8" w:rsidRDefault="00691AB8" w:rsidP="009F39FE">
          <w:pPr>
            <w:pStyle w:val="Sansinterligne"/>
            <w:tabs>
              <w:tab w:val="left" w:pos="7088"/>
            </w:tabs>
            <w:ind w:right="425" w:firstLine="3402"/>
            <w:jc w:val="right"/>
            <w:rPr>
              <w:rFonts w:ascii="Arial Unicode MS" w:eastAsia="Arial Unicode MS" w:hAnsi="Arial Unicode MS" w:cs="Arial Unicode MS"/>
              <w:b/>
              <w:bCs/>
              <w:sz w:val="24"/>
              <w:szCs w:val="24"/>
              <w:rtl/>
              <w:lang w:bidi="ar-AE"/>
            </w:rPr>
          </w:pPr>
          <w:r w:rsidRPr="00691AB8">
            <w:rPr>
              <w:rFonts w:ascii="Arial Unicode MS" w:eastAsia="Arial Unicode MS" w:hAnsi="Arial Unicode MS" w:cs="Arial Unicode MS" w:hint="cs"/>
              <w:b/>
              <w:bCs/>
              <w:sz w:val="24"/>
              <w:szCs w:val="24"/>
              <w:rtl/>
              <w:lang w:bidi="ar-AE"/>
            </w:rPr>
            <w:t>المندوبية السامية للتخطيط</w:t>
          </w:r>
        </w:p>
        <w:p w:rsidR="007348AD" w:rsidRPr="00691AB8" w:rsidRDefault="00B9397E" w:rsidP="009F39FE">
          <w:pPr>
            <w:pStyle w:val="Sansinterligne"/>
            <w:ind w:right="425" w:firstLine="3119"/>
            <w:jc w:val="right"/>
            <w:rPr>
              <w:rFonts w:ascii="Arial Unicode MS" w:eastAsia="Arial Unicode MS" w:hAnsi="Arial Unicode MS" w:cs="Arial Unicode MS"/>
              <w:b/>
              <w:bCs/>
              <w:sz w:val="24"/>
              <w:szCs w:val="24"/>
              <w:rtl/>
            </w:rPr>
          </w:pPr>
          <w:r w:rsidRPr="00691AB8">
            <w:rPr>
              <w:rFonts w:ascii="Arial Unicode MS" w:eastAsia="Arial Unicode MS" w:hAnsi="Arial Unicode MS" w:cs="Arial Unicode MS" w:hint="cs"/>
              <w:b/>
              <w:bCs/>
              <w:sz w:val="24"/>
              <w:szCs w:val="24"/>
              <w:rtl/>
            </w:rPr>
            <w:t>المديرية الجهوية الرباط</w:t>
          </w:r>
          <w:r w:rsidR="009F39FE">
            <w:rPr>
              <w:rFonts w:ascii="Arial Unicode MS" w:eastAsia="Arial Unicode MS" w:hAnsi="Arial Unicode MS" w:cs="Arial Unicode MS" w:hint="cs"/>
              <w:b/>
              <w:bCs/>
              <w:sz w:val="24"/>
              <w:szCs w:val="24"/>
              <w:rtl/>
            </w:rPr>
            <w:t>-سلا-القنيطرة</w:t>
          </w:r>
          <w:r w:rsidR="00691AB8">
            <w:rPr>
              <w:rFonts w:ascii="Arial Unicode MS" w:eastAsia="Arial Unicode MS" w:hAnsi="Arial Unicode MS" w:cs="Arial Unicode MS" w:hint="cs"/>
              <w:b/>
              <w:bCs/>
              <w:sz w:val="24"/>
              <w:szCs w:val="24"/>
              <w:rtl/>
            </w:rPr>
            <w:t xml:space="preserve"> </w:t>
          </w:r>
        </w:p>
        <w:p w:rsidR="00B9397E" w:rsidRDefault="00B9397E" w:rsidP="00B9397E">
          <w:pPr>
            <w:pStyle w:val="Sansinterligne"/>
            <w:ind w:firstLine="2552"/>
            <w:jc w:val="center"/>
            <w:rPr>
              <w:rFonts w:ascii="Arial Unicode MS" w:eastAsia="Arial Unicode MS" w:hAnsi="Arial Unicode MS" w:cs="Arial Unicode MS"/>
              <w:sz w:val="36"/>
              <w:szCs w:val="36"/>
              <w:rtl/>
            </w:rPr>
          </w:pPr>
        </w:p>
        <w:p w:rsidR="00B9397E" w:rsidRDefault="00B9397E" w:rsidP="00B9397E">
          <w:pPr>
            <w:pStyle w:val="Sansinterligne"/>
            <w:ind w:firstLine="2552"/>
            <w:jc w:val="center"/>
            <w:rPr>
              <w:rFonts w:ascii="Arial Unicode MS" w:eastAsia="Arial Unicode MS" w:hAnsi="Arial Unicode MS" w:cs="Arial Unicode MS"/>
              <w:sz w:val="36"/>
              <w:szCs w:val="36"/>
              <w:rtl/>
            </w:rPr>
          </w:pPr>
        </w:p>
        <w:p w:rsidR="001B044F" w:rsidRDefault="001B044F" w:rsidP="00B9397E">
          <w:pPr>
            <w:pStyle w:val="Sansinterligne"/>
            <w:ind w:firstLine="2552"/>
            <w:jc w:val="center"/>
            <w:rPr>
              <w:rFonts w:ascii="Arial Unicode MS" w:eastAsia="Arial Unicode MS" w:hAnsi="Arial Unicode MS" w:cs="Arial Unicode MS"/>
              <w:sz w:val="36"/>
              <w:szCs w:val="36"/>
              <w:rtl/>
            </w:rPr>
          </w:pPr>
        </w:p>
        <w:p w:rsidR="001B044F" w:rsidRPr="00B9397E" w:rsidRDefault="00C72A6E" w:rsidP="00B9397E">
          <w:pPr>
            <w:pStyle w:val="Sansinterligne"/>
            <w:ind w:firstLine="2552"/>
            <w:jc w:val="center"/>
            <w:rPr>
              <w:rFonts w:ascii="Arial Unicode MS" w:eastAsia="Arial Unicode MS" w:hAnsi="Arial Unicode MS" w:cs="Arial Unicode MS"/>
              <w:sz w:val="36"/>
              <w:szCs w:val="36"/>
            </w:rPr>
          </w:pPr>
          <w:r>
            <w:rPr>
              <w:rFonts w:ascii="Arial Unicode MS" w:eastAsia="Arial Unicode MS" w:hAnsi="Arial Unicode MS" w:cs="Arial Unicode MS"/>
              <w:noProof/>
              <w:sz w:val="36"/>
              <w:szCs w:val="36"/>
              <w:lang w:eastAsia="fr-FR"/>
            </w:rPr>
            <w:drawing>
              <wp:anchor distT="0" distB="0" distL="114300" distR="114300" simplePos="0" relativeHeight="251666432" behindDoc="0" locked="0" layoutInCell="1" allowOverlap="1">
                <wp:simplePos x="0" y="0"/>
                <wp:positionH relativeFrom="column">
                  <wp:posOffset>537845</wp:posOffset>
                </wp:positionH>
                <wp:positionV relativeFrom="paragraph">
                  <wp:posOffset>233680</wp:posOffset>
                </wp:positionV>
                <wp:extent cx="3155315" cy="2040890"/>
                <wp:effectExtent l="19050" t="0" r="6985" b="0"/>
                <wp:wrapSquare wrapText="bothSides"/>
                <wp:docPr id="256" name="Image 1" descr="D:\Documents and Settings\Utilisateur1\Bureau\frimg48m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Utilisateur1\Bureau\frimg48mw8.jpg"/>
                        <pic:cNvPicPr>
                          <a:picLocks noChangeAspect="1" noChangeArrowheads="1"/>
                        </pic:cNvPicPr>
                      </pic:nvPicPr>
                      <pic:blipFill>
                        <a:blip r:embed="rId10" cstate="print"/>
                        <a:stretch>
                          <a:fillRect/>
                        </a:stretch>
                      </pic:blipFill>
                      <pic:spPr bwMode="auto">
                        <a:xfrm>
                          <a:off x="0" y="0"/>
                          <a:ext cx="3155315" cy="2040890"/>
                        </a:xfrm>
                        <a:prstGeom prst="rect">
                          <a:avLst/>
                        </a:prstGeom>
                        <a:noFill/>
                        <a:ln w="9525">
                          <a:noFill/>
                          <a:miter lim="800000"/>
                          <a:headEnd/>
                          <a:tailEnd/>
                        </a:ln>
                      </pic:spPr>
                    </pic:pic>
                  </a:graphicData>
                </a:graphic>
              </wp:anchor>
            </w:drawing>
          </w:r>
        </w:p>
        <w:p w:rsidR="00EE1F6F" w:rsidRDefault="00EE1F6F" w:rsidP="00EE1F6F">
          <w:pPr>
            <w:pStyle w:val="Sansinterligne"/>
            <w:bidi/>
            <w:jc w:val="center"/>
            <w:rPr>
              <w:rFonts w:ascii="Arial Unicode MS" w:eastAsia="Arial Unicode MS" w:hAnsi="Arial Unicode MS" w:cs="Arial Unicode MS"/>
              <w:b/>
              <w:bCs/>
              <w:sz w:val="32"/>
              <w:szCs w:val="32"/>
              <w:rtl/>
            </w:rPr>
          </w:pPr>
        </w:p>
        <w:p w:rsidR="00EE1F6F" w:rsidRDefault="00EE1F6F" w:rsidP="00EE1F6F">
          <w:pPr>
            <w:pStyle w:val="Sansinterligne"/>
            <w:bidi/>
            <w:jc w:val="center"/>
            <w:rPr>
              <w:rFonts w:ascii="Arial Unicode MS" w:eastAsia="Arial Unicode MS" w:hAnsi="Arial Unicode MS" w:cs="Arial Unicode MS"/>
              <w:b/>
              <w:bCs/>
              <w:sz w:val="32"/>
              <w:szCs w:val="32"/>
              <w:rtl/>
            </w:rPr>
          </w:pPr>
        </w:p>
        <w:p w:rsidR="00EE1F6F" w:rsidRDefault="00EE1F6F" w:rsidP="00EE1F6F">
          <w:pPr>
            <w:pStyle w:val="Sansinterligne"/>
            <w:bidi/>
            <w:jc w:val="center"/>
            <w:rPr>
              <w:rFonts w:ascii="Arial Unicode MS" w:eastAsia="Arial Unicode MS" w:hAnsi="Arial Unicode MS" w:cs="Arial Unicode MS"/>
              <w:b/>
              <w:bCs/>
              <w:sz w:val="32"/>
              <w:szCs w:val="32"/>
              <w:rtl/>
            </w:rPr>
          </w:pPr>
        </w:p>
        <w:p w:rsidR="00EE1F6F" w:rsidRDefault="00EE1F6F" w:rsidP="00EE1F6F">
          <w:pPr>
            <w:pStyle w:val="Sansinterligne"/>
            <w:bidi/>
            <w:jc w:val="center"/>
            <w:rPr>
              <w:rFonts w:ascii="Arial Unicode MS" w:eastAsia="Arial Unicode MS" w:hAnsi="Arial Unicode MS" w:cs="Arial Unicode MS"/>
              <w:b/>
              <w:bCs/>
              <w:sz w:val="32"/>
              <w:szCs w:val="32"/>
              <w:rtl/>
            </w:rPr>
          </w:pPr>
        </w:p>
        <w:p w:rsidR="00EE1F6F" w:rsidRDefault="00EE1F6F" w:rsidP="00EE1F6F">
          <w:pPr>
            <w:pStyle w:val="Sansinterligne"/>
            <w:bidi/>
            <w:jc w:val="center"/>
            <w:rPr>
              <w:rFonts w:ascii="Arial Unicode MS" w:eastAsia="Arial Unicode MS" w:hAnsi="Arial Unicode MS" w:cs="Arial Unicode MS"/>
              <w:b/>
              <w:bCs/>
              <w:sz w:val="32"/>
              <w:szCs w:val="32"/>
              <w:rtl/>
            </w:rPr>
          </w:pPr>
        </w:p>
        <w:p w:rsidR="00EE1F6F" w:rsidRDefault="00EE1F6F" w:rsidP="00EE1F6F">
          <w:pPr>
            <w:pStyle w:val="Sansinterligne"/>
            <w:bidi/>
            <w:jc w:val="center"/>
            <w:rPr>
              <w:rFonts w:ascii="Arial Unicode MS" w:eastAsia="Arial Unicode MS" w:hAnsi="Arial Unicode MS" w:cs="Arial Unicode MS"/>
              <w:b/>
              <w:bCs/>
              <w:sz w:val="32"/>
              <w:szCs w:val="32"/>
              <w:rtl/>
            </w:rPr>
          </w:pPr>
        </w:p>
        <w:p w:rsidR="00EE1F6F" w:rsidRDefault="00EE1F6F" w:rsidP="00EE1F6F">
          <w:pPr>
            <w:pStyle w:val="Sansinterligne"/>
            <w:bidi/>
            <w:jc w:val="center"/>
            <w:rPr>
              <w:rFonts w:ascii="Arial Unicode MS" w:eastAsia="Arial Unicode MS" w:hAnsi="Arial Unicode MS" w:cs="Arial Unicode MS"/>
              <w:b/>
              <w:bCs/>
              <w:sz w:val="32"/>
              <w:szCs w:val="32"/>
              <w:rtl/>
            </w:rPr>
          </w:pPr>
        </w:p>
        <w:p w:rsidR="007348AD" w:rsidRPr="00691AB8" w:rsidRDefault="00EE1F6F" w:rsidP="007C2DA6">
          <w:pPr>
            <w:pStyle w:val="Sansinterligne"/>
            <w:bidi/>
            <w:jc w:val="center"/>
            <w:rPr>
              <w:rFonts w:ascii="Arial Unicode MS" w:eastAsia="Arial Unicode MS" w:hAnsi="Arial Unicode MS" w:cs="Arial Unicode MS"/>
              <w:b/>
              <w:bCs/>
              <w:sz w:val="32"/>
              <w:szCs w:val="32"/>
              <w:rtl/>
            </w:rPr>
          </w:pPr>
          <w:r>
            <w:rPr>
              <w:rFonts w:ascii="Arial Unicode MS" w:eastAsia="Arial Unicode MS" w:hAnsi="Arial Unicode MS" w:cs="Arial Unicode MS" w:hint="cs"/>
              <w:b/>
              <w:bCs/>
              <w:sz w:val="32"/>
              <w:szCs w:val="32"/>
              <w:rtl/>
              <w:lang w:bidi="ar-MA"/>
            </w:rPr>
            <w:t xml:space="preserve">منوغرافية جهة الرباط سلا </w:t>
          </w:r>
          <w:r w:rsidR="007C2DA6">
            <w:rPr>
              <w:rFonts w:ascii="Arial Unicode MS" w:eastAsia="Arial Unicode MS" w:hAnsi="Arial Unicode MS" w:cs="Arial Unicode MS" w:hint="cs"/>
              <w:b/>
              <w:bCs/>
              <w:sz w:val="32"/>
              <w:szCs w:val="32"/>
              <w:rtl/>
              <w:lang w:bidi="ar-MA"/>
            </w:rPr>
            <w:t>القنيطرة</w:t>
          </w:r>
        </w:p>
        <w:p w:rsidR="00520270" w:rsidRPr="00691AB8" w:rsidRDefault="00210C31" w:rsidP="000D3C40">
          <w:pPr>
            <w:pStyle w:val="Sansinterligne"/>
            <w:bidi/>
            <w:jc w:val="center"/>
            <w:rPr>
              <w:rFonts w:ascii="Arial Unicode MS" w:eastAsia="Arial Unicode MS" w:hAnsi="Arial Unicode MS" w:cs="Arial Unicode MS"/>
              <w:b/>
              <w:bCs/>
              <w:sz w:val="32"/>
              <w:szCs w:val="32"/>
              <w:rtl/>
              <w:lang w:bidi="ar-MA"/>
            </w:rPr>
          </w:pPr>
          <w:r>
            <w:rPr>
              <w:rFonts w:ascii="Arial Unicode MS" w:eastAsia="Arial Unicode MS" w:hAnsi="Arial Unicode MS" w:cs="Arial Unicode MS"/>
              <w:b/>
              <w:bCs/>
              <w:sz w:val="32"/>
              <w:szCs w:val="32"/>
            </w:rPr>
            <w:t>2018</w:t>
          </w:r>
        </w:p>
        <w:p w:rsidR="00520270" w:rsidRDefault="00520270" w:rsidP="00520270">
          <w:pPr>
            <w:pStyle w:val="Sansinterligne"/>
            <w:bidi/>
            <w:jc w:val="center"/>
            <w:rPr>
              <w:rFonts w:ascii="Arial Unicode MS" w:eastAsia="Arial Unicode MS" w:hAnsi="Arial Unicode MS" w:cs="Arial Unicode MS"/>
              <w:sz w:val="32"/>
              <w:szCs w:val="32"/>
              <w:rtl/>
            </w:rPr>
          </w:pPr>
        </w:p>
        <w:p w:rsidR="00520270" w:rsidRPr="00866166" w:rsidRDefault="00520270" w:rsidP="00520270">
          <w:pPr>
            <w:pStyle w:val="Sansinterligne"/>
            <w:bidi/>
            <w:jc w:val="center"/>
            <w:rPr>
              <w:rFonts w:ascii="Arial Unicode MS" w:eastAsia="Arial Unicode MS" w:hAnsi="Arial Unicode MS" w:cs="Arial Unicode MS"/>
              <w:sz w:val="32"/>
              <w:szCs w:val="32"/>
            </w:rPr>
          </w:pPr>
        </w:p>
        <w:p w:rsidR="007348AD" w:rsidRDefault="007348AD">
          <w:pPr>
            <w:pStyle w:val="Sansinterligne"/>
            <w:rPr>
              <w:rFonts w:asciiTheme="majorHAnsi" w:eastAsiaTheme="majorEastAsia" w:hAnsiTheme="majorHAnsi" w:cstheme="majorBidi"/>
              <w:sz w:val="36"/>
              <w:szCs w:val="36"/>
              <w:rtl/>
            </w:rPr>
          </w:pPr>
        </w:p>
        <w:p w:rsidR="00A71D75" w:rsidRDefault="002C463C" w:rsidP="002C463C">
          <w:pPr>
            <w:pStyle w:val="Sansinterligne"/>
            <w:tabs>
              <w:tab w:val="center" w:pos="3544"/>
            </w:tabs>
            <w:ind w:left="993" w:hanging="993"/>
            <w:rPr>
              <w:rFonts w:asciiTheme="majorHAnsi" w:eastAsiaTheme="majorEastAsia" w:hAnsiTheme="majorHAnsi" w:cstheme="majorBidi"/>
              <w:sz w:val="36"/>
              <w:szCs w:val="36"/>
              <w:rtl/>
            </w:rPr>
          </w:pPr>
          <w:r>
            <w:rPr>
              <w:rFonts w:asciiTheme="majorHAnsi" w:eastAsiaTheme="majorEastAsia" w:hAnsiTheme="majorHAnsi" w:cstheme="majorBidi"/>
              <w:sz w:val="36"/>
              <w:szCs w:val="36"/>
              <w:rtl/>
            </w:rPr>
            <w:tab/>
          </w:r>
          <w:r w:rsidR="00520270">
            <w:rPr>
              <w:rFonts w:asciiTheme="majorHAnsi" w:eastAsiaTheme="majorEastAsia" w:hAnsiTheme="majorHAnsi" w:cstheme="majorBidi"/>
              <w:sz w:val="36"/>
              <w:szCs w:val="36"/>
              <w:rtl/>
            </w:rPr>
            <w:br w:type="textWrapping" w:clear="all"/>
          </w:r>
        </w:p>
        <w:p w:rsidR="00A71D75" w:rsidRDefault="00A71D75">
          <w:pPr>
            <w:pStyle w:val="Sansinterligne"/>
            <w:rPr>
              <w:rFonts w:asciiTheme="majorHAnsi" w:eastAsiaTheme="majorEastAsia" w:hAnsiTheme="majorHAnsi" w:cstheme="majorBidi"/>
              <w:sz w:val="36"/>
              <w:szCs w:val="36"/>
              <w:rtl/>
            </w:rPr>
          </w:pPr>
        </w:p>
        <w:p w:rsidR="00A71D75" w:rsidRDefault="00A71D75">
          <w:pPr>
            <w:pStyle w:val="Sansinterligne"/>
            <w:rPr>
              <w:rFonts w:asciiTheme="majorHAnsi" w:eastAsiaTheme="majorEastAsia" w:hAnsiTheme="majorHAnsi" w:cstheme="majorBidi"/>
              <w:sz w:val="36"/>
              <w:szCs w:val="36"/>
              <w:rtl/>
            </w:rPr>
          </w:pPr>
        </w:p>
        <w:p w:rsidR="00A71D75" w:rsidRDefault="00A71D75">
          <w:pPr>
            <w:pStyle w:val="Sansinterligne"/>
            <w:rPr>
              <w:rFonts w:asciiTheme="majorHAnsi" w:eastAsiaTheme="majorEastAsia" w:hAnsiTheme="majorHAnsi" w:cstheme="majorBidi"/>
              <w:sz w:val="36"/>
              <w:szCs w:val="36"/>
              <w:rtl/>
            </w:rPr>
          </w:pPr>
        </w:p>
        <w:p w:rsidR="00A71D75" w:rsidRDefault="00A71D75">
          <w:pPr>
            <w:pStyle w:val="Sansinterligne"/>
            <w:rPr>
              <w:rFonts w:asciiTheme="majorHAnsi" w:eastAsiaTheme="majorEastAsia" w:hAnsiTheme="majorHAnsi" w:cstheme="majorBidi"/>
              <w:sz w:val="36"/>
              <w:szCs w:val="36"/>
              <w:rtl/>
            </w:rPr>
          </w:pPr>
        </w:p>
        <w:p w:rsidR="00A71D75" w:rsidRDefault="00A5552B">
          <w:pPr>
            <w:pStyle w:val="Sansinterligne"/>
            <w:rPr>
              <w:rFonts w:asciiTheme="majorHAnsi" w:eastAsiaTheme="majorEastAsia" w:hAnsiTheme="majorHAnsi" w:cstheme="majorBidi"/>
              <w:sz w:val="36"/>
              <w:szCs w:val="36"/>
              <w:rtl/>
            </w:rPr>
          </w:pPr>
          <w:r>
            <w:rPr>
              <w:rFonts w:asciiTheme="majorHAnsi" w:eastAsiaTheme="majorEastAsia" w:hAnsiTheme="majorHAnsi" w:cstheme="majorBidi" w:hint="cs"/>
              <w:sz w:val="36"/>
              <w:szCs w:val="36"/>
              <w:rtl/>
            </w:rPr>
            <w:t xml:space="preserve">                 </w:t>
          </w:r>
        </w:p>
        <w:p w:rsidR="00A71D75" w:rsidRDefault="00A5552B" w:rsidP="00A5552B">
          <w:pPr>
            <w:pStyle w:val="Sansinterligne"/>
            <w:bidi/>
            <w:rPr>
              <w:rFonts w:asciiTheme="majorHAnsi" w:eastAsiaTheme="majorEastAsia" w:hAnsiTheme="majorHAnsi" w:cstheme="majorBidi"/>
              <w:sz w:val="36"/>
              <w:szCs w:val="36"/>
              <w:rtl/>
            </w:rPr>
          </w:pPr>
          <w:r>
            <w:rPr>
              <w:rFonts w:asciiTheme="majorHAnsi" w:eastAsiaTheme="majorEastAsia" w:hAnsiTheme="majorHAnsi" w:cstheme="majorBidi" w:hint="cs"/>
              <w:sz w:val="36"/>
              <w:szCs w:val="36"/>
              <w:rtl/>
            </w:rPr>
            <w:t xml:space="preserve">                        </w:t>
          </w:r>
        </w:p>
        <w:p w:rsidR="00A5552B" w:rsidRDefault="00A5552B" w:rsidP="00A5552B">
          <w:pPr>
            <w:pStyle w:val="Sansinterligne"/>
            <w:bidi/>
            <w:rPr>
              <w:rFonts w:asciiTheme="majorHAnsi" w:eastAsiaTheme="majorEastAsia" w:hAnsiTheme="majorHAnsi" w:cstheme="majorBidi"/>
              <w:sz w:val="36"/>
              <w:szCs w:val="36"/>
              <w:rtl/>
            </w:rPr>
          </w:pPr>
        </w:p>
        <w:p w:rsidR="00A5552B" w:rsidRDefault="00A5552B" w:rsidP="00A5552B">
          <w:pPr>
            <w:pStyle w:val="Sansinterligne"/>
            <w:bidi/>
            <w:rPr>
              <w:rFonts w:asciiTheme="majorHAnsi" w:eastAsiaTheme="majorEastAsia" w:hAnsiTheme="majorHAnsi" w:cstheme="majorBidi"/>
              <w:sz w:val="36"/>
              <w:szCs w:val="36"/>
              <w:rtl/>
            </w:rPr>
          </w:pPr>
        </w:p>
        <w:p w:rsidR="00A5552B" w:rsidRDefault="00A5552B" w:rsidP="00A5552B">
          <w:pPr>
            <w:pStyle w:val="Sansinterligne"/>
            <w:bidi/>
            <w:rPr>
              <w:rFonts w:asciiTheme="majorHAnsi" w:eastAsiaTheme="majorEastAsia" w:hAnsiTheme="majorHAnsi" w:cstheme="majorBidi"/>
              <w:sz w:val="36"/>
              <w:szCs w:val="36"/>
              <w:rtl/>
            </w:rPr>
          </w:pPr>
        </w:p>
        <w:p w:rsidR="00E417E5" w:rsidRPr="004C112A" w:rsidRDefault="00D91A9B" w:rsidP="004C112A">
          <w:pPr>
            <w:pStyle w:val="Sansinterligne"/>
            <w:bidi/>
            <w:rPr>
              <w:rFonts w:asciiTheme="majorHAnsi" w:eastAsiaTheme="majorEastAsia" w:hAnsiTheme="majorHAnsi" w:cstheme="majorBidi"/>
              <w:sz w:val="36"/>
              <w:szCs w:val="36"/>
            </w:rPr>
          </w:pPr>
        </w:p>
      </w:sdtContent>
    </w:sdt>
    <w:p w:rsidR="00E417E5" w:rsidRPr="004C112A" w:rsidRDefault="00E417E5" w:rsidP="004C112A">
      <w:pPr>
        <w:pStyle w:val="Sansinterligne"/>
        <w:bidi/>
        <w:rPr>
          <w:rFonts w:asciiTheme="majorHAnsi" w:eastAsiaTheme="majorEastAsia" w:hAnsiTheme="majorHAnsi" w:cstheme="majorBidi"/>
          <w:sz w:val="36"/>
          <w:szCs w:val="36"/>
        </w:rPr>
      </w:pPr>
    </w:p>
    <w:p w:rsidR="007348AD" w:rsidRPr="004C112A" w:rsidRDefault="007348AD" w:rsidP="004C112A">
      <w:pPr>
        <w:pStyle w:val="Sansinterligne"/>
        <w:bidi/>
        <w:rPr>
          <w:rFonts w:asciiTheme="majorHAnsi" w:eastAsiaTheme="majorEastAsia" w:hAnsiTheme="majorHAnsi" w:cstheme="majorBidi"/>
          <w:sz w:val="36"/>
          <w:szCs w:val="36"/>
        </w:rPr>
      </w:pPr>
    </w:p>
    <w:p w:rsidR="005C568D" w:rsidRDefault="005C568D" w:rsidP="00163D94">
      <w:pPr>
        <w:jc w:val="center"/>
        <w:rPr>
          <w:rFonts w:cs="Arabic Transparent"/>
          <w:sz w:val="12"/>
          <w:szCs w:val="12"/>
          <w:lang w:bidi="ar-MA"/>
        </w:rPr>
      </w:pPr>
      <w:r>
        <w:rPr>
          <w:rFonts w:cs="Arabic Transparent"/>
          <w:sz w:val="12"/>
          <w:szCs w:val="12"/>
          <w:lang w:bidi="ar-MA"/>
        </w:rPr>
        <w:br w:type="page"/>
      </w:r>
    </w:p>
    <w:p w:rsidR="00163D94" w:rsidRPr="009429FB" w:rsidRDefault="00163D94" w:rsidP="004E38B6">
      <w:pPr>
        <w:bidi/>
        <w:spacing w:line="240" w:lineRule="auto"/>
        <w:jc w:val="center"/>
        <w:rPr>
          <w:rFonts w:cs="Andalus"/>
          <w:b/>
          <w:bCs/>
          <w:color w:val="0000FF"/>
          <w:sz w:val="28"/>
          <w:szCs w:val="28"/>
          <w:rtl/>
          <w:lang w:val="en-US" w:bidi="ar-MA"/>
        </w:rPr>
      </w:pPr>
      <w:r w:rsidRPr="009429FB">
        <w:rPr>
          <w:rFonts w:cs="Andalus" w:hint="cs"/>
          <w:b/>
          <w:bCs/>
          <w:color w:val="0000FF"/>
          <w:sz w:val="28"/>
          <w:szCs w:val="28"/>
          <w:rtl/>
          <w:lang w:val="en-US" w:bidi="ar-MA"/>
        </w:rPr>
        <w:lastRenderedPageBreak/>
        <w:t>المملكة المغربية</w:t>
      </w:r>
    </w:p>
    <w:p w:rsidR="00163D94" w:rsidRPr="009429FB" w:rsidRDefault="00163D94" w:rsidP="004E38B6">
      <w:pPr>
        <w:bidi/>
        <w:spacing w:line="240" w:lineRule="auto"/>
        <w:jc w:val="center"/>
        <w:rPr>
          <w:rFonts w:cs="Andalus"/>
          <w:b/>
          <w:bCs/>
          <w:color w:val="0000FF"/>
          <w:sz w:val="28"/>
          <w:szCs w:val="28"/>
          <w:rtl/>
          <w:lang w:val="en-US" w:bidi="ar-MA"/>
        </w:rPr>
      </w:pPr>
      <w:r w:rsidRPr="009429FB">
        <w:rPr>
          <w:rFonts w:cs="Andalus" w:hint="cs"/>
          <w:b/>
          <w:bCs/>
          <w:color w:val="0000FF"/>
          <w:sz w:val="28"/>
          <w:szCs w:val="28"/>
          <w:rtl/>
          <w:lang w:val="en-US" w:bidi="ar-MA"/>
        </w:rPr>
        <w:t>المندوبية السامية للتخطيط</w:t>
      </w:r>
    </w:p>
    <w:p w:rsidR="00163D94" w:rsidRPr="009429FB" w:rsidRDefault="00163D94" w:rsidP="00100F66">
      <w:pPr>
        <w:bidi/>
        <w:spacing w:line="240" w:lineRule="auto"/>
        <w:jc w:val="center"/>
        <w:rPr>
          <w:rFonts w:cs="Andalus"/>
          <w:b/>
          <w:bCs/>
          <w:color w:val="0000FF"/>
          <w:sz w:val="28"/>
          <w:szCs w:val="28"/>
          <w:rtl/>
          <w:lang w:val="en-US" w:bidi="ar-MA"/>
        </w:rPr>
      </w:pPr>
      <w:r w:rsidRPr="009429FB">
        <w:rPr>
          <w:rFonts w:cs="Andalus" w:hint="cs"/>
          <w:b/>
          <w:bCs/>
          <w:color w:val="0000FF"/>
          <w:sz w:val="28"/>
          <w:szCs w:val="28"/>
          <w:rtl/>
          <w:lang w:val="en-US" w:bidi="ar-MA"/>
        </w:rPr>
        <w:t xml:space="preserve">المديرية الجهوية </w:t>
      </w:r>
      <w:r w:rsidR="00100F66">
        <w:rPr>
          <w:rFonts w:cs="Andalus" w:hint="cs"/>
          <w:b/>
          <w:bCs/>
          <w:color w:val="0000FF"/>
          <w:sz w:val="28"/>
          <w:szCs w:val="28"/>
          <w:rtl/>
          <w:lang w:val="en-US" w:bidi="ar-MA"/>
        </w:rPr>
        <w:t>با</w:t>
      </w:r>
      <w:r w:rsidR="009209ED" w:rsidRPr="009429FB">
        <w:rPr>
          <w:rFonts w:cs="Andalus" w:hint="cs"/>
          <w:b/>
          <w:bCs/>
          <w:color w:val="0000FF"/>
          <w:sz w:val="28"/>
          <w:szCs w:val="28"/>
          <w:rtl/>
          <w:lang w:val="en-US" w:bidi="ar-MA"/>
        </w:rPr>
        <w:t>لرباط</w:t>
      </w:r>
    </w:p>
    <w:p w:rsidR="00163D94" w:rsidRPr="009429FB" w:rsidRDefault="00163D94" w:rsidP="00D36401">
      <w:pPr>
        <w:bidi/>
        <w:jc w:val="center"/>
        <w:rPr>
          <w:rFonts w:cs="Andalus"/>
          <w:b/>
          <w:bCs/>
          <w:color w:val="0000FF"/>
          <w:rtl/>
          <w:lang w:val="en-US" w:bidi="ar-MA"/>
        </w:rPr>
      </w:pPr>
    </w:p>
    <w:p w:rsidR="00163D94" w:rsidRPr="009429FB" w:rsidRDefault="00163D94" w:rsidP="00D36401">
      <w:pPr>
        <w:bidi/>
        <w:jc w:val="center"/>
        <w:rPr>
          <w:rFonts w:cs="Andalus"/>
          <w:b/>
          <w:bCs/>
          <w:color w:val="0000FF"/>
          <w:rtl/>
          <w:lang w:val="en-US" w:bidi="ar-MA"/>
        </w:rPr>
      </w:pPr>
    </w:p>
    <w:p w:rsidR="00163D94" w:rsidRPr="009429FB" w:rsidRDefault="00163D94" w:rsidP="00D36401">
      <w:pPr>
        <w:bidi/>
        <w:jc w:val="center"/>
        <w:rPr>
          <w:rFonts w:cs="Andalus"/>
          <w:b/>
          <w:bCs/>
          <w:color w:val="0000FF"/>
          <w:rtl/>
          <w:lang w:val="en-US" w:bidi="ar-MA"/>
        </w:rPr>
      </w:pPr>
    </w:p>
    <w:p w:rsidR="00163D94" w:rsidRPr="009429FB" w:rsidRDefault="00163D94" w:rsidP="00D36401">
      <w:pPr>
        <w:bidi/>
        <w:jc w:val="center"/>
        <w:rPr>
          <w:rFonts w:cs="Andalus"/>
          <w:b/>
          <w:bCs/>
          <w:color w:val="0000FF"/>
          <w:sz w:val="64"/>
          <w:szCs w:val="64"/>
          <w:rtl/>
          <w:lang w:val="en-US" w:bidi="ar-MA"/>
        </w:rPr>
      </w:pPr>
      <w:r w:rsidRPr="009429FB">
        <w:rPr>
          <w:rFonts w:cs="Andalus" w:hint="cs"/>
          <w:b/>
          <w:bCs/>
          <w:color w:val="0000FF"/>
          <w:sz w:val="64"/>
          <w:szCs w:val="64"/>
          <w:rtl/>
          <w:lang w:val="en-US" w:bidi="ar-MA"/>
        </w:rPr>
        <w:t xml:space="preserve">منوغرافية </w:t>
      </w:r>
    </w:p>
    <w:p w:rsidR="00163D94" w:rsidRPr="009429FB" w:rsidRDefault="00163D94" w:rsidP="007C2DA6">
      <w:pPr>
        <w:bidi/>
        <w:jc w:val="center"/>
        <w:rPr>
          <w:rFonts w:cs="Andalus"/>
          <w:b/>
          <w:bCs/>
          <w:color w:val="0000FF"/>
          <w:sz w:val="64"/>
          <w:szCs w:val="64"/>
          <w:rtl/>
          <w:lang w:val="en-US" w:bidi="ar-MA"/>
        </w:rPr>
      </w:pPr>
      <w:r w:rsidRPr="009429FB">
        <w:rPr>
          <w:rFonts w:cs="Andalus" w:hint="cs"/>
          <w:b/>
          <w:bCs/>
          <w:color w:val="0000FF"/>
          <w:sz w:val="64"/>
          <w:szCs w:val="64"/>
          <w:rtl/>
          <w:lang w:val="en-US" w:bidi="ar-MA"/>
        </w:rPr>
        <w:t xml:space="preserve">جهة الرباط سلا </w:t>
      </w:r>
      <w:r w:rsidR="007C2DA6">
        <w:rPr>
          <w:rFonts w:cs="Andalus" w:hint="cs"/>
          <w:b/>
          <w:bCs/>
          <w:color w:val="0000FF"/>
          <w:sz w:val="64"/>
          <w:szCs w:val="64"/>
          <w:rtl/>
          <w:lang w:val="en-US" w:bidi="ar-MA"/>
        </w:rPr>
        <w:t>القنيطرة</w:t>
      </w:r>
    </w:p>
    <w:p w:rsidR="00163D94" w:rsidRPr="00EA64FD" w:rsidRDefault="00210C31" w:rsidP="00A34B15">
      <w:pPr>
        <w:tabs>
          <w:tab w:val="right" w:pos="7452"/>
          <w:tab w:val="right" w:pos="7632"/>
          <w:tab w:val="left" w:pos="7840"/>
        </w:tabs>
        <w:bidi/>
        <w:spacing w:line="240" w:lineRule="auto"/>
        <w:jc w:val="center"/>
        <w:rPr>
          <w:rFonts w:ascii="Albertus Extra Bold" w:hAnsi="Albertus Extra Bold" w:cs="Andalus"/>
          <w:b/>
          <w:bCs/>
          <w:color w:val="0000FF"/>
          <w:sz w:val="40"/>
          <w:szCs w:val="40"/>
          <w:rtl/>
          <w:lang w:val="en-US" w:bidi="ar-MA"/>
        </w:rPr>
      </w:pPr>
      <w:r>
        <w:rPr>
          <w:rFonts w:ascii="Albertus Extra Bold" w:hAnsi="Albertus Extra Bold" w:cs="Andalus"/>
          <w:b/>
          <w:bCs/>
          <w:color w:val="0000FF"/>
          <w:sz w:val="40"/>
          <w:szCs w:val="40"/>
          <w:lang w:val="en-US" w:bidi="ar-MA"/>
        </w:rPr>
        <w:t>2018</w:t>
      </w:r>
    </w:p>
    <w:p w:rsidR="00163D94" w:rsidRPr="009429FB" w:rsidRDefault="00163D94" w:rsidP="00D36401">
      <w:pPr>
        <w:bidi/>
        <w:rPr>
          <w:rFonts w:ascii="Albertus Extra Bold" w:hAnsi="Albertus Extra Bold"/>
          <w:color w:val="0000FF"/>
          <w:szCs w:val="34"/>
          <w:rtl/>
          <w:lang w:val="en-US" w:bidi="ar-MA"/>
        </w:rPr>
      </w:pPr>
    </w:p>
    <w:p w:rsidR="00692169" w:rsidRDefault="00D65308" w:rsidP="00D65308">
      <w:pPr>
        <w:rPr>
          <w:rFonts w:cs="Arabic Transparent"/>
          <w:b/>
          <w:bCs/>
          <w:color w:val="0000FF"/>
          <w:rtl/>
          <w:lang w:bidi="ar-MA"/>
        </w:rPr>
      </w:pPr>
      <w:r w:rsidRPr="00D65308">
        <w:rPr>
          <w:rFonts w:cs="Arabic Transparent"/>
          <w:b/>
          <w:bCs/>
          <w:noProof/>
          <w:color w:val="0000FF"/>
        </w:rPr>
        <w:drawing>
          <wp:inline distT="0" distB="0" distL="0" distR="0">
            <wp:extent cx="4347075" cy="3705225"/>
            <wp:effectExtent l="19050" t="0" r="0" b="0"/>
            <wp:docPr id="27" name="Image 1" descr="C:\Users\AMMI\Desktop\CartesRSK\carte reg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MI\Desktop\CartesRSK\carte region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347075" cy="3705225"/>
                    </a:xfrm>
                    <a:prstGeom prst="rect">
                      <a:avLst/>
                    </a:prstGeom>
                    <a:noFill/>
                    <a:ln>
                      <a:noFill/>
                    </a:ln>
                  </pic:spPr>
                </pic:pic>
              </a:graphicData>
            </a:graphic>
          </wp:inline>
        </w:drawing>
      </w:r>
      <w:r w:rsidR="00692169">
        <w:rPr>
          <w:rFonts w:cs="Arabic Transparent"/>
          <w:b/>
          <w:bCs/>
          <w:color w:val="0000FF"/>
          <w:lang w:bidi="ar-MA"/>
        </w:rPr>
        <w:br w:type="page"/>
      </w:r>
    </w:p>
    <w:p w:rsidR="00163D94" w:rsidRPr="005C5D18" w:rsidRDefault="00163D94" w:rsidP="00ED546D">
      <w:pPr>
        <w:tabs>
          <w:tab w:val="left" w:pos="284"/>
        </w:tabs>
        <w:bidi/>
        <w:jc w:val="center"/>
        <w:rPr>
          <w:rFonts w:cs="Arabic Transparent"/>
          <w:b/>
          <w:bCs/>
          <w:color w:val="0000FF"/>
          <w:sz w:val="40"/>
          <w:szCs w:val="40"/>
          <w:rtl/>
          <w:lang w:bidi="ar-MA"/>
        </w:rPr>
      </w:pPr>
      <w:r w:rsidRPr="005C5D18">
        <w:rPr>
          <w:rFonts w:cs="Arabic Transparent" w:hint="cs"/>
          <w:b/>
          <w:bCs/>
          <w:color w:val="0000FF"/>
          <w:sz w:val="40"/>
          <w:szCs w:val="40"/>
          <w:rtl/>
        </w:rPr>
        <w:lastRenderedPageBreak/>
        <w:t>الفه</w:t>
      </w:r>
      <w:r w:rsidR="00633B48">
        <w:rPr>
          <w:rFonts w:cs="Arabic Transparent" w:hint="cs"/>
          <w:b/>
          <w:bCs/>
          <w:color w:val="0000FF"/>
          <w:sz w:val="40"/>
          <w:szCs w:val="40"/>
          <w:rtl/>
        </w:rPr>
        <w:t>ــ</w:t>
      </w:r>
      <w:r w:rsidRPr="005C5D18">
        <w:rPr>
          <w:rFonts w:cs="Arabic Transparent" w:hint="cs"/>
          <w:b/>
          <w:bCs/>
          <w:color w:val="0000FF"/>
          <w:sz w:val="40"/>
          <w:szCs w:val="40"/>
          <w:rtl/>
        </w:rPr>
        <w:t>رس</w:t>
      </w:r>
    </w:p>
    <w:p w:rsidR="00661F74" w:rsidRPr="0064131E" w:rsidRDefault="00661F74" w:rsidP="00661F74">
      <w:pPr>
        <w:pStyle w:val="Corpsdetexte"/>
        <w:ind w:left="360" w:right="180"/>
        <w:jc w:val="both"/>
        <w:rPr>
          <w:color w:val="0000FF"/>
          <w:rtl/>
          <w:lang w:bidi="ar-MA"/>
        </w:rPr>
      </w:pPr>
    </w:p>
    <w:bookmarkStart w:id="0" w:name="_Toc149626020"/>
    <w:p w:rsidR="00F405D8" w:rsidRDefault="00D91A9B" w:rsidP="009F39FE">
      <w:pPr>
        <w:pStyle w:val="TM1"/>
        <w:rPr>
          <w:rFonts w:asciiTheme="minorHAnsi" w:eastAsiaTheme="minorEastAsia" w:hAnsiTheme="minorHAnsi" w:cstheme="minorBidi"/>
          <w:color w:val="auto"/>
          <w:sz w:val="22"/>
          <w:szCs w:val="22"/>
        </w:rPr>
      </w:pPr>
      <w:r>
        <w:rPr>
          <w:u w:color="0000FF"/>
          <w:rtl/>
        </w:rPr>
        <w:fldChar w:fldCharType="begin"/>
      </w:r>
      <w:r w:rsidR="00661F74">
        <w:rPr>
          <w:u w:color="0000FF"/>
          <w:rtl/>
        </w:rPr>
        <w:instrText xml:space="preserve"> </w:instrText>
      </w:r>
      <w:r w:rsidR="00661F74">
        <w:rPr>
          <w:u w:color="0000FF"/>
        </w:rPr>
        <w:instrText>TOC</w:instrText>
      </w:r>
      <w:r w:rsidR="00661F74">
        <w:rPr>
          <w:u w:color="0000FF"/>
          <w:rtl/>
        </w:rPr>
        <w:instrText xml:space="preserve"> \</w:instrText>
      </w:r>
      <w:r w:rsidR="00661F74">
        <w:rPr>
          <w:u w:color="0000FF"/>
        </w:rPr>
        <w:instrText>o "1-3" \h \z \u</w:instrText>
      </w:r>
      <w:r w:rsidR="00661F74">
        <w:rPr>
          <w:u w:color="0000FF"/>
          <w:rtl/>
        </w:rPr>
        <w:instrText xml:space="preserve"> </w:instrText>
      </w:r>
      <w:r>
        <w:rPr>
          <w:u w:color="0000FF"/>
          <w:rtl/>
        </w:rPr>
        <w:fldChar w:fldCharType="separate"/>
      </w:r>
      <w:hyperlink w:anchor="_Toc515452533" w:history="1">
        <w:r w:rsidR="00F405D8" w:rsidRPr="009A6D8D">
          <w:rPr>
            <w:rStyle w:val="Lienhypertexte"/>
            <w:rtl/>
          </w:rPr>
          <w:t>لائحــة الجـداول</w:t>
        </w:r>
        <w:r w:rsidR="00F405D8">
          <w:rPr>
            <w:webHidden/>
          </w:rPr>
          <w:tab/>
        </w:r>
        <w:r>
          <w:rPr>
            <w:webHidden/>
          </w:rPr>
          <w:fldChar w:fldCharType="begin"/>
        </w:r>
        <w:r w:rsidR="00F405D8">
          <w:rPr>
            <w:webHidden/>
          </w:rPr>
          <w:instrText xml:space="preserve"> PAGEREF _Toc515452533 \h </w:instrText>
        </w:r>
        <w:r>
          <w:rPr>
            <w:webHidden/>
          </w:rPr>
        </w:r>
        <w:r>
          <w:rPr>
            <w:webHidden/>
          </w:rPr>
          <w:fldChar w:fldCharType="separate"/>
        </w:r>
        <w:r w:rsidR="00890AA9">
          <w:rPr>
            <w:webHidden/>
            <w:rtl/>
          </w:rPr>
          <w:t>8</w:t>
        </w:r>
        <w:r>
          <w:rPr>
            <w:webHidden/>
          </w:rPr>
          <w:fldChar w:fldCharType="end"/>
        </w:r>
      </w:hyperlink>
    </w:p>
    <w:p w:rsidR="00F405D8" w:rsidRDefault="00D91A9B" w:rsidP="009F39FE">
      <w:pPr>
        <w:pStyle w:val="TM1"/>
        <w:rPr>
          <w:rFonts w:asciiTheme="minorHAnsi" w:eastAsiaTheme="minorEastAsia" w:hAnsiTheme="minorHAnsi" w:cstheme="minorBidi"/>
          <w:color w:val="auto"/>
          <w:sz w:val="22"/>
          <w:szCs w:val="22"/>
        </w:rPr>
      </w:pPr>
      <w:hyperlink w:anchor="_Toc515452534" w:history="1">
        <w:r w:rsidR="00F405D8" w:rsidRPr="009A6D8D">
          <w:rPr>
            <w:rStyle w:val="Lienhypertexte"/>
            <w:rtl/>
          </w:rPr>
          <w:t>لائحة البيانات</w:t>
        </w:r>
        <w:r w:rsidR="00F405D8">
          <w:rPr>
            <w:webHidden/>
          </w:rPr>
          <w:tab/>
        </w:r>
        <w:r>
          <w:rPr>
            <w:webHidden/>
          </w:rPr>
          <w:fldChar w:fldCharType="begin"/>
        </w:r>
        <w:r w:rsidR="00F405D8">
          <w:rPr>
            <w:webHidden/>
          </w:rPr>
          <w:instrText xml:space="preserve"> PAGEREF _Toc515452534 \h </w:instrText>
        </w:r>
        <w:r>
          <w:rPr>
            <w:webHidden/>
          </w:rPr>
        </w:r>
        <w:r>
          <w:rPr>
            <w:webHidden/>
          </w:rPr>
          <w:fldChar w:fldCharType="separate"/>
        </w:r>
        <w:r w:rsidR="00890AA9">
          <w:rPr>
            <w:webHidden/>
            <w:rtl/>
          </w:rPr>
          <w:t>16</w:t>
        </w:r>
        <w:r>
          <w:rPr>
            <w:webHidden/>
          </w:rPr>
          <w:fldChar w:fldCharType="end"/>
        </w:r>
      </w:hyperlink>
    </w:p>
    <w:p w:rsidR="00F405D8" w:rsidRDefault="00D91A9B" w:rsidP="009F39FE">
      <w:pPr>
        <w:pStyle w:val="TM1"/>
        <w:rPr>
          <w:rFonts w:asciiTheme="minorHAnsi" w:eastAsiaTheme="minorEastAsia" w:hAnsiTheme="minorHAnsi" w:cstheme="minorBidi"/>
          <w:color w:val="auto"/>
          <w:sz w:val="22"/>
          <w:szCs w:val="22"/>
        </w:rPr>
      </w:pPr>
      <w:hyperlink w:anchor="_Toc515452535" w:history="1">
        <w:r w:rsidR="00F405D8" w:rsidRPr="009A6D8D">
          <w:rPr>
            <w:rStyle w:val="Lienhypertexte"/>
            <w:rtl/>
          </w:rPr>
          <w:t>مقدمة</w:t>
        </w:r>
        <w:r w:rsidR="00F405D8">
          <w:rPr>
            <w:webHidden/>
          </w:rPr>
          <w:tab/>
        </w:r>
        <w:r>
          <w:rPr>
            <w:webHidden/>
          </w:rPr>
          <w:fldChar w:fldCharType="begin"/>
        </w:r>
        <w:r w:rsidR="00F405D8">
          <w:rPr>
            <w:webHidden/>
          </w:rPr>
          <w:instrText xml:space="preserve"> PAGEREF _Toc515452535 \h </w:instrText>
        </w:r>
        <w:r>
          <w:rPr>
            <w:webHidden/>
          </w:rPr>
        </w:r>
        <w:r>
          <w:rPr>
            <w:webHidden/>
          </w:rPr>
          <w:fldChar w:fldCharType="separate"/>
        </w:r>
        <w:r w:rsidR="00890AA9">
          <w:rPr>
            <w:webHidden/>
            <w:rtl/>
          </w:rPr>
          <w:t>20</w:t>
        </w:r>
        <w:r>
          <w:rPr>
            <w:webHidden/>
          </w:rPr>
          <w:fldChar w:fldCharType="end"/>
        </w:r>
      </w:hyperlink>
    </w:p>
    <w:p w:rsidR="00F405D8" w:rsidRDefault="00D91A9B" w:rsidP="009F39FE">
      <w:pPr>
        <w:pStyle w:val="TM1"/>
        <w:rPr>
          <w:rFonts w:asciiTheme="minorHAnsi" w:eastAsiaTheme="minorEastAsia" w:hAnsiTheme="minorHAnsi" w:cstheme="minorBidi"/>
          <w:color w:val="auto"/>
          <w:sz w:val="22"/>
          <w:szCs w:val="22"/>
        </w:rPr>
      </w:pPr>
      <w:hyperlink w:anchor="_Toc515452536" w:history="1">
        <w:r w:rsidR="00F405D8" w:rsidRPr="009A6D8D">
          <w:rPr>
            <w:rStyle w:val="Lienhypertexte"/>
          </w:rPr>
          <w:t>(I</w:t>
        </w:r>
        <w:r w:rsidR="00F405D8" w:rsidRPr="009A6D8D">
          <w:rPr>
            <w:rStyle w:val="Lienhypertexte"/>
            <w:rtl/>
          </w:rPr>
          <w:t xml:space="preserve"> معطيات عامة عن الجهة</w:t>
        </w:r>
        <w:r w:rsidR="00F405D8">
          <w:rPr>
            <w:webHidden/>
          </w:rPr>
          <w:tab/>
        </w:r>
        <w:r>
          <w:rPr>
            <w:webHidden/>
          </w:rPr>
          <w:fldChar w:fldCharType="begin"/>
        </w:r>
        <w:r w:rsidR="00F405D8">
          <w:rPr>
            <w:webHidden/>
          </w:rPr>
          <w:instrText xml:space="preserve"> PAGEREF _Toc515452536 \h </w:instrText>
        </w:r>
        <w:r>
          <w:rPr>
            <w:webHidden/>
          </w:rPr>
        </w:r>
        <w:r>
          <w:rPr>
            <w:webHidden/>
          </w:rPr>
          <w:fldChar w:fldCharType="separate"/>
        </w:r>
        <w:r w:rsidR="00890AA9">
          <w:rPr>
            <w:webHidden/>
            <w:rtl/>
          </w:rPr>
          <w:t>21</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37" w:history="1">
        <w:r w:rsidR="00F405D8" w:rsidRPr="009A6D8D">
          <w:rPr>
            <w:rStyle w:val="Lienhypertexte"/>
            <w:rtl/>
          </w:rPr>
          <w:t>1</w:t>
        </w:r>
        <w:r w:rsidR="00F405D8" w:rsidRPr="009A6D8D">
          <w:rPr>
            <w:rStyle w:val="Lienhypertexte"/>
          </w:rPr>
          <w:t>(</w:t>
        </w:r>
        <w:r w:rsidR="00F405D8" w:rsidRPr="009A6D8D">
          <w:rPr>
            <w:rStyle w:val="Lienhypertexte"/>
            <w:rtl/>
          </w:rPr>
          <w:t xml:space="preserve"> التقسيم الإداري</w:t>
        </w:r>
        <w:r w:rsidR="00F405D8">
          <w:rPr>
            <w:webHidden/>
          </w:rPr>
          <w:tab/>
        </w:r>
        <w:r>
          <w:rPr>
            <w:webHidden/>
          </w:rPr>
          <w:fldChar w:fldCharType="begin"/>
        </w:r>
        <w:r w:rsidR="00F405D8">
          <w:rPr>
            <w:webHidden/>
          </w:rPr>
          <w:instrText xml:space="preserve"> PAGEREF _Toc515452537 \h </w:instrText>
        </w:r>
        <w:r>
          <w:rPr>
            <w:webHidden/>
          </w:rPr>
        </w:r>
        <w:r>
          <w:rPr>
            <w:webHidden/>
          </w:rPr>
          <w:fldChar w:fldCharType="separate"/>
        </w:r>
        <w:r w:rsidR="00890AA9">
          <w:rPr>
            <w:webHidden/>
            <w:rtl/>
          </w:rPr>
          <w:t>22</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38" w:history="1">
        <w:r w:rsidR="00F405D8" w:rsidRPr="009A6D8D">
          <w:rPr>
            <w:rStyle w:val="Lienhypertexte"/>
            <w:rtl/>
          </w:rPr>
          <w:t>2</w:t>
        </w:r>
        <w:r w:rsidR="00F405D8" w:rsidRPr="009A6D8D">
          <w:rPr>
            <w:rStyle w:val="Lienhypertexte"/>
          </w:rPr>
          <w:t>(</w:t>
        </w:r>
        <w:r w:rsidR="00F405D8" w:rsidRPr="009A6D8D">
          <w:rPr>
            <w:rStyle w:val="Lienhypertexte"/>
            <w:rtl/>
          </w:rPr>
          <w:t xml:space="preserve"> المميزات الطبيعية للجهة</w:t>
        </w:r>
        <w:r w:rsidR="00F405D8">
          <w:rPr>
            <w:webHidden/>
          </w:rPr>
          <w:tab/>
        </w:r>
        <w:r>
          <w:rPr>
            <w:webHidden/>
          </w:rPr>
          <w:fldChar w:fldCharType="begin"/>
        </w:r>
        <w:r w:rsidR="00F405D8">
          <w:rPr>
            <w:webHidden/>
          </w:rPr>
          <w:instrText xml:space="preserve"> PAGEREF _Toc515452538 \h </w:instrText>
        </w:r>
        <w:r>
          <w:rPr>
            <w:webHidden/>
          </w:rPr>
        </w:r>
        <w:r>
          <w:rPr>
            <w:webHidden/>
          </w:rPr>
          <w:fldChar w:fldCharType="separate"/>
        </w:r>
        <w:r w:rsidR="00890AA9">
          <w:rPr>
            <w:webHidden/>
            <w:rtl/>
          </w:rPr>
          <w:t>23</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39" w:history="1">
        <w:r w:rsidR="00F405D8" w:rsidRPr="009A6D8D">
          <w:rPr>
            <w:rStyle w:val="Lienhypertexte"/>
            <w:rtl/>
          </w:rPr>
          <w:t>3</w:t>
        </w:r>
        <w:r w:rsidR="00F405D8" w:rsidRPr="009A6D8D">
          <w:rPr>
            <w:rStyle w:val="Lienhypertexte"/>
          </w:rPr>
          <w:t>(</w:t>
        </w:r>
        <w:r w:rsidR="00F405D8" w:rsidRPr="009A6D8D">
          <w:rPr>
            <w:rStyle w:val="Lienhypertexte"/>
            <w:rtl/>
          </w:rPr>
          <w:t xml:space="preserve"> تطور ومميزات سكان الجهة</w:t>
        </w:r>
        <w:r w:rsidR="00F405D8">
          <w:rPr>
            <w:webHidden/>
          </w:rPr>
          <w:tab/>
        </w:r>
        <w:r>
          <w:rPr>
            <w:webHidden/>
          </w:rPr>
          <w:fldChar w:fldCharType="begin"/>
        </w:r>
        <w:r w:rsidR="00F405D8">
          <w:rPr>
            <w:webHidden/>
          </w:rPr>
          <w:instrText xml:space="preserve"> PAGEREF _Toc515452539 \h </w:instrText>
        </w:r>
        <w:r>
          <w:rPr>
            <w:webHidden/>
          </w:rPr>
        </w:r>
        <w:r>
          <w:rPr>
            <w:webHidden/>
          </w:rPr>
          <w:fldChar w:fldCharType="separate"/>
        </w:r>
        <w:r w:rsidR="00890AA9">
          <w:rPr>
            <w:webHidden/>
            <w:rtl/>
          </w:rPr>
          <w:t>24</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40" w:history="1">
        <w:r w:rsidR="00F405D8" w:rsidRPr="009A6D8D">
          <w:rPr>
            <w:rStyle w:val="Lienhypertexte"/>
            <w:rtl/>
          </w:rPr>
          <w:t>4</w:t>
        </w:r>
        <w:r w:rsidR="00F405D8" w:rsidRPr="009A6D8D">
          <w:rPr>
            <w:rStyle w:val="Lienhypertexte"/>
          </w:rPr>
          <w:t>(</w:t>
        </w:r>
        <w:r w:rsidR="00F405D8" w:rsidRPr="009A6D8D">
          <w:rPr>
            <w:rStyle w:val="Lienhypertexte"/>
            <w:rtl/>
          </w:rPr>
          <w:t xml:space="preserve"> الإمكانيات </w:t>
        </w:r>
        <w:r w:rsidR="00424882">
          <w:rPr>
            <w:rStyle w:val="Lienhypertexte"/>
            <w:rtl/>
          </w:rPr>
          <w:t>الإقتصادية</w:t>
        </w:r>
        <w:r w:rsidR="00F405D8" w:rsidRPr="009A6D8D">
          <w:rPr>
            <w:rStyle w:val="Lienhypertexte"/>
            <w:rtl/>
          </w:rPr>
          <w:t xml:space="preserve"> والفلاحية للجهة</w:t>
        </w:r>
        <w:r w:rsidR="00F405D8">
          <w:rPr>
            <w:webHidden/>
          </w:rPr>
          <w:tab/>
        </w:r>
        <w:r>
          <w:rPr>
            <w:webHidden/>
          </w:rPr>
          <w:fldChar w:fldCharType="begin"/>
        </w:r>
        <w:r w:rsidR="00F405D8">
          <w:rPr>
            <w:webHidden/>
          </w:rPr>
          <w:instrText xml:space="preserve"> PAGEREF _Toc515452540 \h </w:instrText>
        </w:r>
        <w:r>
          <w:rPr>
            <w:webHidden/>
          </w:rPr>
        </w:r>
        <w:r>
          <w:rPr>
            <w:webHidden/>
          </w:rPr>
          <w:fldChar w:fldCharType="separate"/>
        </w:r>
        <w:r w:rsidR="00890AA9">
          <w:rPr>
            <w:webHidden/>
            <w:rtl/>
          </w:rPr>
          <w:t>26</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41" w:history="1">
        <w:r w:rsidR="00F405D8" w:rsidRPr="009A6D8D">
          <w:rPr>
            <w:rStyle w:val="Lienhypertexte"/>
            <w:rtl/>
          </w:rPr>
          <w:t>5</w:t>
        </w:r>
        <w:r w:rsidR="00F405D8" w:rsidRPr="009A6D8D">
          <w:rPr>
            <w:rStyle w:val="Lienhypertexte"/>
          </w:rPr>
          <w:t>(</w:t>
        </w:r>
        <w:r w:rsidR="00F405D8" w:rsidRPr="009A6D8D">
          <w:rPr>
            <w:rStyle w:val="Lienhypertexte"/>
            <w:rtl/>
          </w:rPr>
          <w:t xml:space="preserve"> المؤهلات السياحية</w:t>
        </w:r>
        <w:r w:rsidR="00F405D8">
          <w:rPr>
            <w:webHidden/>
          </w:rPr>
          <w:tab/>
        </w:r>
        <w:r>
          <w:rPr>
            <w:webHidden/>
          </w:rPr>
          <w:fldChar w:fldCharType="begin"/>
        </w:r>
        <w:r w:rsidR="00F405D8">
          <w:rPr>
            <w:webHidden/>
          </w:rPr>
          <w:instrText xml:space="preserve"> PAGEREF _Toc515452541 \h </w:instrText>
        </w:r>
        <w:r>
          <w:rPr>
            <w:webHidden/>
          </w:rPr>
        </w:r>
        <w:r>
          <w:rPr>
            <w:webHidden/>
          </w:rPr>
          <w:fldChar w:fldCharType="separate"/>
        </w:r>
        <w:r w:rsidR="00890AA9">
          <w:rPr>
            <w:webHidden/>
            <w:rtl/>
          </w:rPr>
          <w:t>27</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42" w:history="1">
        <w:r w:rsidR="00F405D8" w:rsidRPr="009A6D8D">
          <w:rPr>
            <w:rStyle w:val="Lienhypertexte"/>
            <w:rtl/>
          </w:rPr>
          <w:t>6</w:t>
        </w:r>
        <w:r w:rsidR="00F405D8" w:rsidRPr="009A6D8D">
          <w:rPr>
            <w:rStyle w:val="Lienhypertexte"/>
          </w:rPr>
          <w:t>(</w:t>
        </w:r>
        <w:r w:rsidR="00F405D8" w:rsidRPr="009A6D8D">
          <w:rPr>
            <w:rStyle w:val="Lienhypertexte"/>
            <w:rtl/>
          </w:rPr>
          <w:t xml:space="preserve"> البنيات التحتية</w:t>
        </w:r>
        <w:r w:rsidR="00F405D8">
          <w:rPr>
            <w:webHidden/>
          </w:rPr>
          <w:tab/>
        </w:r>
        <w:r>
          <w:rPr>
            <w:webHidden/>
          </w:rPr>
          <w:fldChar w:fldCharType="begin"/>
        </w:r>
        <w:r w:rsidR="00F405D8">
          <w:rPr>
            <w:webHidden/>
          </w:rPr>
          <w:instrText xml:space="preserve"> PAGEREF _Toc515452542 \h </w:instrText>
        </w:r>
        <w:r>
          <w:rPr>
            <w:webHidden/>
          </w:rPr>
        </w:r>
        <w:r>
          <w:rPr>
            <w:webHidden/>
          </w:rPr>
          <w:fldChar w:fldCharType="separate"/>
        </w:r>
        <w:r w:rsidR="00890AA9">
          <w:rPr>
            <w:webHidden/>
            <w:rtl/>
          </w:rPr>
          <w:t>27</w:t>
        </w:r>
        <w:r>
          <w:rPr>
            <w:webHidden/>
          </w:rPr>
          <w:fldChar w:fldCharType="end"/>
        </w:r>
      </w:hyperlink>
    </w:p>
    <w:p w:rsidR="00F405D8" w:rsidRDefault="00D91A9B" w:rsidP="00BB54DE">
      <w:pPr>
        <w:pStyle w:val="TM1"/>
        <w:rPr>
          <w:rFonts w:asciiTheme="minorHAnsi" w:eastAsiaTheme="minorEastAsia" w:hAnsiTheme="minorHAnsi" w:cstheme="minorBidi"/>
          <w:color w:val="auto"/>
          <w:sz w:val="22"/>
          <w:szCs w:val="22"/>
        </w:rPr>
      </w:pPr>
      <w:hyperlink w:anchor="_Toc515452543" w:history="1">
        <w:r w:rsidR="00BB54DE">
          <w:t>(II</w:t>
        </w:r>
        <w:r w:rsidR="00F405D8" w:rsidRPr="009A6D8D">
          <w:rPr>
            <w:rStyle w:val="Lienhypertexte"/>
            <w:rtl/>
          </w:rPr>
          <w:t xml:space="preserve"> المميزات الديمغرافية للجهة</w:t>
        </w:r>
        <w:r w:rsidR="00F405D8">
          <w:rPr>
            <w:webHidden/>
          </w:rPr>
          <w:tab/>
        </w:r>
        <w:r>
          <w:rPr>
            <w:webHidden/>
          </w:rPr>
          <w:fldChar w:fldCharType="begin"/>
        </w:r>
        <w:r w:rsidR="00F405D8">
          <w:rPr>
            <w:webHidden/>
          </w:rPr>
          <w:instrText xml:space="preserve"> PAGEREF _Toc515452543 \h </w:instrText>
        </w:r>
        <w:r>
          <w:rPr>
            <w:webHidden/>
          </w:rPr>
        </w:r>
        <w:r>
          <w:rPr>
            <w:webHidden/>
          </w:rPr>
          <w:fldChar w:fldCharType="separate"/>
        </w:r>
        <w:r w:rsidR="00890AA9">
          <w:rPr>
            <w:webHidden/>
            <w:rtl/>
          </w:rPr>
          <w:t>28</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44" w:history="1">
        <w:r w:rsidR="00F405D8" w:rsidRPr="009A6D8D">
          <w:rPr>
            <w:rStyle w:val="Lienhypertexte"/>
            <w:rtl/>
          </w:rPr>
          <w:t>1</w:t>
        </w:r>
        <w:r w:rsidR="00F405D8" w:rsidRPr="009A6D8D">
          <w:rPr>
            <w:rStyle w:val="Lienhypertexte"/>
          </w:rPr>
          <w:t xml:space="preserve"> (</w:t>
        </w:r>
        <w:r w:rsidR="00F405D8" w:rsidRPr="009A6D8D">
          <w:rPr>
            <w:rStyle w:val="Lienhypertexte"/>
            <w:rtl/>
          </w:rPr>
          <w:t>تطور السكان</w:t>
        </w:r>
        <w:r w:rsidR="00F405D8">
          <w:rPr>
            <w:webHidden/>
          </w:rPr>
          <w:tab/>
        </w:r>
        <w:r>
          <w:rPr>
            <w:webHidden/>
          </w:rPr>
          <w:fldChar w:fldCharType="begin"/>
        </w:r>
        <w:r w:rsidR="00F405D8">
          <w:rPr>
            <w:webHidden/>
          </w:rPr>
          <w:instrText xml:space="preserve"> PAGEREF _Toc515452544 \h </w:instrText>
        </w:r>
        <w:r>
          <w:rPr>
            <w:webHidden/>
          </w:rPr>
        </w:r>
        <w:r>
          <w:rPr>
            <w:webHidden/>
          </w:rPr>
          <w:fldChar w:fldCharType="separate"/>
        </w:r>
        <w:r w:rsidR="00890AA9">
          <w:rPr>
            <w:webHidden/>
            <w:rtl/>
          </w:rPr>
          <w:t>28</w:t>
        </w:r>
        <w:r>
          <w:rPr>
            <w:webHidden/>
          </w:rPr>
          <w:fldChar w:fldCharType="end"/>
        </w:r>
      </w:hyperlink>
    </w:p>
    <w:p w:rsidR="00F405D8" w:rsidRPr="00BB54DE" w:rsidRDefault="00D91A9B" w:rsidP="00BB54DE">
      <w:pPr>
        <w:pStyle w:val="TM2"/>
        <w:rPr>
          <w:rtl/>
        </w:rPr>
      </w:pPr>
      <w:hyperlink w:anchor="_Toc515452545" w:history="1">
        <w:r w:rsidR="00F405D8" w:rsidRPr="00BB54DE">
          <w:rPr>
            <w:rtl/>
          </w:rPr>
          <w:t>2</w:t>
        </w:r>
        <w:r w:rsidR="00F405D8" w:rsidRPr="00BB54DE">
          <w:t>(</w:t>
        </w:r>
        <w:r w:rsidR="00F405D8" w:rsidRPr="00BB54DE">
          <w:rPr>
            <w:rtl/>
          </w:rPr>
          <w:t xml:space="preserve"> الكثافة السكانية</w:t>
        </w:r>
        <w:r w:rsidR="00F405D8" w:rsidRPr="00BB54DE">
          <w:rPr>
            <w:webHidden/>
          </w:rPr>
          <w:tab/>
        </w:r>
        <w:r w:rsidRPr="00BB54DE">
          <w:rPr>
            <w:webHidden/>
          </w:rPr>
          <w:fldChar w:fldCharType="begin"/>
        </w:r>
        <w:r w:rsidR="00F405D8" w:rsidRPr="00BB54DE">
          <w:rPr>
            <w:webHidden/>
          </w:rPr>
          <w:instrText xml:space="preserve"> PAGEREF _Toc515452545 \h </w:instrText>
        </w:r>
        <w:r w:rsidRPr="00BB54DE">
          <w:rPr>
            <w:webHidden/>
          </w:rPr>
        </w:r>
        <w:r w:rsidRPr="00BB54DE">
          <w:rPr>
            <w:webHidden/>
          </w:rPr>
          <w:fldChar w:fldCharType="separate"/>
        </w:r>
        <w:r w:rsidR="00890AA9">
          <w:rPr>
            <w:webHidden/>
            <w:rtl/>
          </w:rPr>
          <w:t>31</w:t>
        </w:r>
        <w:r w:rsidRPr="00BB54DE">
          <w:rPr>
            <w:webHidden/>
          </w:rPr>
          <w:fldChar w:fldCharType="end"/>
        </w:r>
      </w:hyperlink>
    </w:p>
    <w:p w:rsidR="00BB54DE" w:rsidRDefault="00BB54DE" w:rsidP="008736B1">
      <w:pPr>
        <w:pStyle w:val="TM2"/>
        <w:rPr>
          <w:rtl/>
        </w:rPr>
      </w:pPr>
      <w:r>
        <w:rPr>
          <w:rFonts w:hint="cs"/>
          <w:rtl/>
        </w:rPr>
        <w:t>3) بنية السكان حسب السن والجنس</w:t>
      </w:r>
      <w:r w:rsidRPr="00BB54DE">
        <w:rPr>
          <w:webHidden/>
          <w:rtl/>
        </w:rPr>
        <w:tab/>
      </w:r>
      <w:r w:rsidR="008736B1">
        <w:rPr>
          <w:rFonts w:hint="cs"/>
          <w:webHidden/>
          <w:rtl/>
        </w:rPr>
        <w:t>33</w:t>
      </w:r>
    </w:p>
    <w:p w:rsidR="00F405D8" w:rsidRDefault="00D91A9B" w:rsidP="00BB54DE">
      <w:pPr>
        <w:pStyle w:val="TM2"/>
        <w:rPr>
          <w:rFonts w:asciiTheme="minorHAnsi" w:eastAsiaTheme="minorEastAsia" w:hAnsiTheme="minorHAnsi" w:cstheme="minorBidi"/>
          <w:color w:val="auto"/>
          <w:sz w:val="22"/>
          <w:szCs w:val="22"/>
          <w:lang w:bidi="ar-SA"/>
        </w:rPr>
      </w:pPr>
      <w:hyperlink w:anchor="_Toc515452548" w:history="1">
        <w:r w:rsidR="00F405D8" w:rsidRPr="009A6D8D">
          <w:rPr>
            <w:rStyle w:val="Lienhypertexte"/>
          </w:rPr>
          <w:t>4</w:t>
        </w:r>
        <w:r w:rsidR="00F405D8" w:rsidRPr="009A6D8D">
          <w:rPr>
            <w:rStyle w:val="Lienhypertexte"/>
            <w:rtl/>
          </w:rPr>
          <w:t>) الفئات الهشة</w:t>
        </w:r>
        <w:r w:rsidR="00F405D8">
          <w:rPr>
            <w:webHidden/>
          </w:rPr>
          <w:tab/>
        </w:r>
        <w:r>
          <w:rPr>
            <w:webHidden/>
          </w:rPr>
          <w:fldChar w:fldCharType="begin"/>
        </w:r>
        <w:r w:rsidR="00F405D8">
          <w:rPr>
            <w:webHidden/>
          </w:rPr>
          <w:instrText xml:space="preserve"> PAGEREF _Toc515452548 \h </w:instrText>
        </w:r>
        <w:r>
          <w:rPr>
            <w:webHidden/>
          </w:rPr>
        </w:r>
        <w:r>
          <w:rPr>
            <w:webHidden/>
          </w:rPr>
          <w:fldChar w:fldCharType="separate"/>
        </w:r>
        <w:r w:rsidR="00890AA9">
          <w:rPr>
            <w:webHidden/>
            <w:rtl/>
          </w:rPr>
          <w:t>38</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50" w:history="1">
        <w:r w:rsidR="00F405D8" w:rsidRPr="009A6D8D">
          <w:rPr>
            <w:rStyle w:val="Lienhypertexte"/>
          </w:rPr>
          <w:t>5</w:t>
        </w:r>
        <w:r w:rsidR="00F405D8" w:rsidRPr="009A6D8D">
          <w:rPr>
            <w:rStyle w:val="Lienhypertexte"/>
            <w:rtl/>
          </w:rPr>
          <w:t>)</w:t>
        </w:r>
        <w:r w:rsidR="00F405D8" w:rsidRPr="009A6D8D">
          <w:rPr>
            <w:rStyle w:val="Lienhypertexte"/>
          </w:rPr>
          <w:t xml:space="preserve"> </w:t>
        </w:r>
        <w:r w:rsidR="00F405D8" w:rsidRPr="009A6D8D">
          <w:rPr>
            <w:rStyle w:val="Lienhypertexte"/>
            <w:rtl/>
          </w:rPr>
          <w:t>الخصائص المميزة للأسـر</w:t>
        </w:r>
        <w:r w:rsidR="00F405D8">
          <w:rPr>
            <w:webHidden/>
          </w:rPr>
          <w:tab/>
        </w:r>
        <w:r>
          <w:rPr>
            <w:webHidden/>
          </w:rPr>
          <w:fldChar w:fldCharType="begin"/>
        </w:r>
        <w:r w:rsidR="00F405D8">
          <w:rPr>
            <w:webHidden/>
          </w:rPr>
          <w:instrText xml:space="preserve"> PAGEREF _Toc515452550 \h </w:instrText>
        </w:r>
        <w:r>
          <w:rPr>
            <w:webHidden/>
          </w:rPr>
        </w:r>
        <w:r>
          <w:rPr>
            <w:webHidden/>
          </w:rPr>
          <w:fldChar w:fldCharType="separate"/>
        </w:r>
        <w:r w:rsidR="00890AA9">
          <w:rPr>
            <w:webHidden/>
            <w:rtl/>
          </w:rPr>
          <w:t>49</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51" w:history="1">
        <w:r w:rsidR="00F405D8" w:rsidRPr="009A6D8D">
          <w:rPr>
            <w:rStyle w:val="Lienhypertexte"/>
            <w:rtl/>
          </w:rPr>
          <w:t>1.5) تطور عدد الأسـر</w:t>
        </w:r>
        <w:r w:rsidR="00F405D8">
          <w:rPr>
            <w:webHidden/>
          </w:rPr>
          <w:tab/>
        </w:r>
        <w:r>
          <w:rPr>
            <w:webHidden/>
          </w:rPr>
          <w:fldChar w:fldCharType="begin"/>
        </w:r>
        <w:r w:rsidR="00F405D8">
          <w:rPr>
            <w:webHidden/>
          </w:rPr>
          <w:instrText xml:space="preserve"> PAGEREF _Toc515452551 \h </w:instrText>
        </w:r>
        <w:r>
          <w:rPr>
            <w:webHidden/>
          </w:rPr>
        </w:r>
        <w:r>
          <w:rPr>
            <w:webHidden/>
          </w:rPr>
          <w:fldChar w:fldCharType="separate"/>
        </w:r>
        <w:r w:rsidR="00890AA9">
          <w:rPr>
            <w:webHidden/>
            <w:rtl/>
          </w:rPr>
          <w:t>49</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52" w:history="1">
        <w:r w:rsidR="00F405D8" w:rsidRPr="009A6D8D">
          <w:rPr>
            <w:rStyle w:val="Lienhypertexte"/>
            <w:rtl/>
          </w:rPr>
          <w:t>2.5) مكونات حجم الأسر</w:t>
        </w:r>
        <w:r w:rsidR="00F405D8">
          <w:rPr>
            <w:webHidden/>
          </w:rPr>
          <w:tab/>
        </w:r>
        <w:r>
          <w:rPr>
            <w:webHidden/>
          </w:rPr>
          <w:fldChar w:fldCharType="begin"/>
        </w:r>
        <w:r w:rsidR="00F405D8">
          <w:rPr>
            <w:webHidden/>
          </w:rPr>
          <w:instrText xml:space="preserve"> PAGEREF _Toc515452552 \h </w:instrText>
        </w:r>
        <w:r>
          <w:rPr>
            <w:webHidden/>
          </w:rPr>
        </w:r>
        <w:r>
          <w:rPr>
            <w:webHidden/>
          </w:rPr>
          <w:fldChar w:fldCharType="separate"/>
        </w:r>
        <w:r w:rsidR="00890AA9">
          <w:rPr>
            <w:webHidden/>
            <w:rtl/>
          </w:rPr>
          <w:t>51</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53" w:history="1">
        <w:r w:rsidR="00F405D8" w:rsidRPr="009A6D8D">
          <w:rPr>
            <w:rStyle w:val="Lienhypertexte"/>
            <w:rtl/>
          </w:rPr>
          <w:t>6) ظروف سكـن الأسـر</w:t>
        </w:r>
        <w:r w:rsidR="00F405D8">
          <w:rPr>
            <w:webHidden/>
          </w:rPr>
          <w:tab/>
        </w:r>
        <w:r>
          <w:rPr>
            <w:webHidden/>
          </w:rPr>
          <w:fldChar w:fldCharType="begin"/>
        </w:r>
        <w:r w:rsidR="00F405D8">
          <w:rPr>
            <w:webHidden/>
          </w:rPr>
          <w:instrText xml:space="preserve"> PAGEREF _Toc515452553 \h </w:instrText>
        </w:r>
        <w:r>
          <w:rPr>
            <w:webHidden/>
          </w:rPr>
        </w:r>
        <w:r>
          <w:rPr>
            <w:webHidden/>
          </w:rPr>
          <w:fldChar w:fldCharType="separate"/>
        </w:r>
        <w:r w:rsidR="00890AA9">
          <w:rPr>
            <w:webHidden/>
            <w:rtl/>
          </w:rPr>
          <w:t>53</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54" w:history="1">
        <w:r w:rsidR="00F405D8" w:rsidRPr="009A6D8D">
          <w:rPr>
            <w:rStyle w:val="Lienhypertexte"/>
            <w:rtl/>
          </w:rPr>
          <w:t>1.6) نـوع المسكـن</w:t>
        </w:r>
        <w:r w:rsidR="00F405D8">
          <w:rPr>
            <w:webHidden/>
          </w:rPr>
          <w:tab/>
        </w:r>
        <w:r>
          <w:rPr>
            <w:webHidden/>
          </w:rPr>
          <w:fldChar w:fldCharType="begin"/>
        </w:r>
        <w:r w:rsidR="00F405D8">
          <w:rPr>
            <w:webHidden/>
          </w:rPr>
          <w:instrText xml:space="preserve"> PAGEREF _Toc515452554 \h </w:instrText>
        </w:r>
        <w:r>
          <w:rPr>
            <w:webHidden/>
          </w:rPr>
        </w:r>
        <w:r>
          <w:rPr>
            <w:webHidden/>
          </w:rPr>
          <w:fldChar w:fldCharType="separate"/>
        </w:r>
        <w:r w:rsidR="00890AA9">
          <w:rPr>
            <w:webHidden/>
            <w:rtl/>
          </w:rPr>
          <w:t>53</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55" w:history="1">
        <w:r w:rsidR="00F405D8" w:rsidRPr="009A6D8D">
          <w:rPr>
            <w:rStyle w:val="Lienhypertexte"/>
            <w:rtl/>
          </w:rPr>
          <w:t>2.6) صفـة حيازة المسكـن</w:t>
        </w:r>
        <w:r w:rsidR="00F405D8">
          <w:rPr>
            <w:webHidden/>
          </w:rPr>
          <w:tab/>
        </w:r>
        <w:r>
          <w:rPr>
            <w:webHidden/>
          </w:rPr>
          <w:fldChar w:fldCharType="begin"/>
        </w:r>
        <w:r w:rsidR="00F405D8">
          <w:rPr>
            <w:webHidden/>
          </w:rPr>
          <w:instrText xml:space="preserve"> PAGEREF _Toc515452555 \h </w:instrText>
        </w:r>
        <w:r>
          <w:rPr>
            <w:webHidden/>
          </w:rPr>
        </w:r>
        <w:r>
          <w:rPr>
            <w:webHidden/>
          </w:rPr>
          <w:fldChar w:fldCharType="separate"/>
        </w:r>
        <w:r w:rsidR="00890AA9">
          <w:rPr>
            <w:webHidden/>
            <w:rtl/>
          </w:rPr>
          <w:t>54</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56" w:history="1">
        <w:r w:rsidR="00F405D8" w:rsidRPr="009A6D8D">
          <w:rPr>
            <w:rStyle w:val="Lienhypertexte"/>
            <w:rtl/>
          </w:rPr>
          <w:t>3.6) مميزات وعناصر تجهيز المسكـن</w:t>
        </w:r>
        <w:r w:rsidR="00F405D8">
          <w:rPr>
            <w:webHidden/>
          </w:rPr>
          <w:tab/>
        </w:r>
        <w:r>
          <w:rPr>
            <w:webHidden/>
          </w:rPr>
          <w:fldChar w:fldCharType="begin"/>
        </w:r>
        <w:r w:rsidR="00F405D8">
          <w:rPr>
            <w:webHidden/>
          </w:rPr>
          <w:instrText xml:space="preserve"> PAGEREF _Toc515452556 \h </w:instrText>
        </w:r>
        <w:r>
          <w:rPr>
            <w:webHidden/>
          </w:rPr>
        </w:r>
        <w:r>
          <w:rPr>
            <w:webHidden/>
          </w:rPr>
          <w:fldChar w:fldCharType="separate"/>
        </w:r>
        <w:r w:rsidR="00890AA9">
          <w:rPr>
            <w:webHidden/>
            <w:rtl/>
          </w:rPr>
          <w:t>55</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57" w:history="1">
        <w:r w:rsidR="00F405D8" w:rsidRPr="009A6D8D">
          <w:rPr>
            <w:rStyle w:val="Lienhypertexte"/>
            <w:rtl/>
          </w:rPr>
          <w:t>7) التمدين وتوزيع المراكز الحضرية بالجهة</w:t>
        </w:r>
        <w:r w:rsidR="00F405D8">
          <w:rPr>
            <w:webHidden/>
          </w:rPr>
          <w:tab/>
        </w:r>
        <w:r>
          <w:rPr>
            <w:webHidden/>
          </w:rPr>
          <w:fldChar w:fldCharType="begin"/>
        </w:r>
        <w:r w:rsidR="00F405D8">
          <w:rPr>
            <w:webHidden/>
          </w:rPr>
          <w:instrText xml:space="preserve"> PAGEREF _Toc515452557 \h </w:instrText>
        </w:r>
        <w:r>
          <w:rPr>
            <w:webHidden/>
          </w:rPr>
        </w:r>
        <w:r>
          <w:rPr>
            <w:webHidden/>
          </w:rPr>
          <w:fldChar w:fldCharType="separate"/>
        </w:r>
        <w:r w:rsidR="00890AA9">
          <w:rPr>
            <w:webHidden/>
            <w:rtl/>
          </w:rPr>
          <w:t>62</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58" w:history="1">
        <w:r w:rsidR="00F405D8" w:rsidRPr="009A6D8D">
          <w:rPr>
            <w:rStyle w:val="Lienhypertexte"/>
            <w:rtl/>
          </w:rPr>
          <w:t>1.7) التمدين</w:t>
        </w:r>
        <w:r w:rsidR="00F405D8">
          <w:rPr>
            <w:webHidden/>
          </w:rPr>
          <w:tab/>
        </w:r>
        <w:r>
          <w:rPr>
            <w:webHidden/>
          </w:rPr>
          <w:fldChar w:fldCharType="begin"/>
        </w:r>
        <w:r w:rsidR="00F405D8">
          <w:rPr>
            <w:webHidden/>
          </w:rPr>
          <w:instrText xml:space="preserve"> PAGEREF _Toc515452558 \h </w:instrText>
        </w:r>
        <w:r>
          <w:rPr>
            <w:webHidden/>
          </w:rPr>
        </w:r>
        <w:r>
          <w:rPr>
            <w:webHidden/>
          </w:rPr>
          <w:fldChar w:fldCharType="separate"/>
        </w:r>
        <w:r w:rsidR="00890AA9">
          <w:rPr>
            <w:webHidden/>
            <w:rtl/>
          </w:rPr>
          <w:t>62</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59" w:history="1">
        <w:r w:rsidR="00F405D8" w:rsidRPr="009A6D8D">
          <w:rPr>
            <w:rStyle w:val="Lienhypertexte"/>
            <w:rtl/>
          </w:rPr>
          <w:t>2.7) البنية الحضرية</w:t>
        </w:r>
        <w:r w:rsidR="00F405D8">
          <w:rPr>
            <w:webHidden/>
          </w:rPr>
          <w:tab/>
        </w:r>
        <w:r>
          <w:rPr>
            <w:webHidden/>
          </w:rPr>
          <w:fldChar w:fldCharType="begin"/>
        </w:r>
        <w:r w:rsidR="00F405D8">
          <w:rPr>
            <w:webHidden/>
          </w:rPr>
          <w:instrText xml:space="preserve"> PAGEREF _Toc515452559 \h </w:instrText>
        </w:r>
        <w:r>
          <w:rPr>
            <w:webHidden/>
          </w:rPr>
        </w:r>
        <w:r>
          <w:rPr>
            <w:webHidden/>
          </w:rPr>
          <w:fldChar w:fldCharType="separate"/>
        </w:r>
        <w:r w:rsidR="00890AA9">
          <w:rPr>
            <w:webHidden/>
            <w:rtl/>
          </w:rPr>
          <w:t>65</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60" w:history="1">
        <w:r w:rsidR="00F405D8" w:rsidRPr="009A6D8D">
          <w:rPr>
            <w:rStyle w:val="Lienhypertexte"/>
            <w:rtl/>
          </w:rPr>
          <w:t>8</w:t>
        </w:r>
        <w:r w:rsidR="00F405D8" w:rsidRPr="009A6D8D">
          <w:rPr>
            <w:rStyle w:val="Lienhypertexte"/>
          </w:rPr>
          <w:t>(</w:t>
        </w:r>
        <w:r w:rsidR="00F405D8" w:rsidRPr="009A6D8D">
          <w:rPr>
            <w:rStyle w:val="Lienhypertexte"/>
            <w:rtl/>
          </w:rPr>
          <w:t xml:space="preserve"> النشاط </w:t>
        </w:r>
        <w:r w:rsidR="00424882">
          <w:rPr>
            <w:rStyle w:val="Lienhypertexte"/>
            <w:rtl/>
          </w:rPr>
          <w:t>الإقتصادي</w:t>
        </w:r>
        <w:r w:rsidR="00F405D8" w:rsidRPr="009A6D8D">
          <w:rPr>
            <w:rStyle w:val="Lienhypertexte"/>
            <w:rtl/>
          </w:rPr>
          <w:t xml:space="preserve"> والتشغيل بالجهة</w:t>
        </w:r>
        <w:r w:rsidR="00F405D8">
          <w:rPr>
            <w:webHidden/>
          </w:rPr>
          <w:tab/>
        </w:r>
        <w:r>
          <w:rPr>
            <w:webHidden/>
          </w:rPr>
          <w:fldChar w:fldCharType="begin"/>
        </w:r>
        <w:r w:rsidR="00F405D8">
          <w:rPr>
            <w:webHidden/>
          </w:rPr>
          <w:instrText xml:space="preserve"> PAGEREF _Toc515452560 \h </w:instrText>
        </w:r>
        <w:r>
          <w:rPr>
            <w:webHidden/>
          </w:rPr>
        </w:r>
        <w:r>
          <w:rPr>
            <w:webHidden/>
          </w:rPr>
          <w:fldChar w:fldCharType="separate"/>
        </w:r>
        <w:r w:rsidR="00890AA9">
          <w:rPr>
            <w:webHidden/>
            <w:rtl/>
          </w:rPr>
          <w:t>66</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61" w:history="1">
        <w:r w:rsidR="00F405D8" w:rsidRPr="009A6D8D">
          <w:rPr>
            <w:rStyle w:val="Lienhypertexte"/>
            <w:rtl/>
          </w:rPr>
          <w:t>1.8</w:t>
        </w:r>
        <w:r w:rsidR="00F405D8" w:rsidRPr="009A6D8D">
          <w:rPr>
            <w:rStyle w:val="Lienhypertexte"/>
          </w:rPr>
          <w:t>(</w:t>
        </w:r>
        <w:r w:rsidR="00F405D8" w:rsidRPr="009A6D8D">
          <w:rPr>
            <w:rStyle w:val="Lienhypertexte"/>
            <w:rtl/>
          </w:rPr>
          <w:t xml:space="preserve"> النشاط </w:t>
        </w:r>
        <w:r w:rsidR="00424882">
          <w:rPr>
            <w:rStyle w:val="Lienhypertexte"/>
            <w:rtl/>
          </w:rPr>
          <w:t>الإقتصادي</w:t>
        </w:r>
        <w:r w:rsidR="00F405D8" w:rsidRPr="009A6D8D">
          <w:rPr>
            <w:rStyle w:val="Lienhypertexte"/>
            <w:rtl/>
          </w:rPr>
          <w:t xml:space="preserve"> والبطالة</w:t>
        </w:r>
        <w:r w:rsidR="00F405D8">
          <w:rPr>
            <w:webHidden/>
          </w:rPr>
          <w:tab/>
        </w:r>
        <w:r>
          <w:rPr>
            <w:webHidden/>
          </w:rPr>
          <w:fldChar w:fldCharType="begin"/>
        </w:r>
        <w:r w:rsidR="00F405D8">
          <w:rPr>
            <w:webHidden/>
          </w:rPr>
          <w:instrText xml:space="preserve"> PAGEREF _Toc515452561 \h </w:instrText>
        </w:r>
        <w:r>
          <w:rPr>
            <w:webHidden/>
          </w:rPr>
        </w:r>
        <w:r>
          <w:rPr>
            <w:webHidden/>
          </w:rPr>
          <w:fldChar w:fldCharType="separate"/>
        </w:r>
        <w:r w:rsidR="00890AA9">
          <w:rPr>
            <w:webHidden/>
            <w:rtl/>
          </w:rPr>
          <w:t>67</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67" w:history="1">
        <w:r w:rsidR="00F405D8" w:rsidRPr="009A6D8D">
          <w:rPr>
            <w:rStyle w:val="Lienhypertexte"/>
            <w:rtl/>
          </w:rPr>
          <w:t>2.8</w:t>
        </w:r>
        <w:r w:rsidR="00F405D8" w:rsidRPr="009A6D8D">
          <w:rPr>
            <w:rStyle w:val="Lienhypertexte"/>
          </w:rPr>
          <w:t>(</w:t>
        </w:r>
        <w:r w:rsidR="00F405D8" w:rsidRPr="009A6D8D">
          <w:rPr>
            <w:rStyle w:val="Lienhypertexte"/>
            <w:rtl/>
          </w:rPr>
          <w:t xml:space="preserve"> الحالة في المهنة للنشيطين المشتغلين والعاطلين</w:t>
        </w:r>
        <w:r w:rsidR="00F405D8">
          <w:rPr>
            <w:webHidden/>
          </w:rPr>
          <w:tab/>
        </w:r>
        <w:r>
          <w:rPr>
            <w:webHidden/>
          </w:rPr>
          <w:fldChar w:fldCharType="begin"/>
        </w:r>
        <w:r w:rsidR="00F405D8">
          <w:rPr>
            <w:webHidden/>
          </w:rPr>
          <w:instrText xml:space="preserve"> PAGEREF _Toc515452567 \h </w:instrText>
        </w:r>
        <w:r>
          <w:rPr>
            <w:webHidden/>
          </w:rPr>
        </w:r>
        <w:r>
          <w:rPr>
            <w:webHidden/>
          </w:rPr>
          <w:fldChar w:fldCharType="separate"/>
        </w:r>
        <w:r w:rsidR="00890AA9">
          <w:rPr>
            <w:webHidden/>
            <w:rtl/>
          </w:rPr>
          <w:t>75</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68" w:history="1">
        <w:r w:rsidR="00F405D8" w:rsidRPr="009A6D8D">
          <w:rPr>
            <w:rStyle w:val="Lienhypertexte"/>
            <w:rtl/>
          </w:rPr>
          <w:t>3.8</w:t>
        </w:r>
        <w:r w:rsidR="00F405D8" w:rsidRPr="009A6D8D">
          <w:rPr>
            <w:rStyle w:val="Lienhypertexte"/>
          </w:rPr>
          <w:t>(</w:t>
        </w:r>
        <w:r w:rsidR="00F405D8" w:rsidRPr="009A6D8D">
          <w:rPr>
            <w:rStyle w:val="Lienhypertexte"/>
            <w:rtl/>
          </w:rPr>
          <w:t xml:space="preserve"> موظفو الإدارات العمومية</w:t>
        </w:r>
        <w:r w:rsidR="00F405D8">
          <w:rPr>
            <w:webHidden/>
          </w:rPr>
          <w:tab/>
        </w:r>
        <w:r>
          <w:rPr>
            <w:webHidden/>
          </w:rPr>
          <w:fldChar w:fldCharType="begin"/>
        </w:r>
        <w:r w:rsidR="00F405D8">
          <w:rPr>
            <w:webHidden/>
          </w:rPr>
          <w:instrText xml:space="preserve"> PAGEREF _Toc515452568 \h </w:instrText>
        </w:r>
        <w:r>
          <w:rPr>
            <w:webHidden/>
          </w:rPr>
        </w:r>
        <w:r>
          <w:rPr>
            <w:webHidden/>
          </w:rPr>
          <w:fldChar w:fldCharType="separate"/>
        </w:r>
        <w:r w:rsidR="00890AA9">
          <w:rPr>
            <w:webHidden/>
            <w:rtl/>
          </w:rPr>
          <w:t>77</w:t>
        </w:r>
        <w:r>
          <w:rPr>
            <w:webHidden/>
          </w:rPr>
          <w:fldChar w:fldCharType="end"/>
        </w:r>
      </w:hyperlink>
    </w:p>
    <w:p w:rsidR="00F405D8" w:rsidRDefault="00D91A9B" w:rsidP="009F39FE">
      <w:pPr>
        <w:pStyle w:val="TM1"/>
        <w:rPr>
          <w:rFonts w:asciiTheme="minorHAnsi" w:eastAsiaTheme="minorEastAsia" w:hAnsiTheme="minorHAnsi" w:cstheme="minorBidi"/>
          <w:color w:val="auto"/>
          <w:sz w:val="22"/>
          <w:szCs w:val="22"/>
        </w:rPr>
      </w:pPr>
      <w:hyperlink w:anchor="_Toc515452569" w:history="1">
        <w:r w:rsidR="009F39FE">
          <w:rPr>
            <w:rStyle w:val="Lienhypertexte"/>
          </w:rPr>
          <w:t>(III</w:t>
        </w:r>
        <w:r w:rsidR="00F405D8" w:rsidRPr="009A6D8D">
          <w:rPr>
            <w:rStyle w:val="Lienhypertexte"/>
            <w:rtl/>
          </w:rPr>
          <w:t xml:space="preserve"> المتغيرات الديموغرافية للسكان</w:t>
        </w:r>
        <w:r w:rsidR="00F405D8">
          <w:rPr>
            <w:webHidden/>
          </w:rPr>
          <w:tab/>
        </w:r>
        <w:r>
          <w:rPr>
            <w:webHidden/>
          </w:rPr>
          <w:fldChar w:fldCharType="begin"/>
        </w:r>
        <w:r w:rsidR="00F405D8">
          <w:rPr>
            <w:webHidden/>
          </w:rPr>
          <w:instrText xml:space="preserve"> PAGEREF _Toc515452569 \h </w:instrText>
        </w:r>
        <w:r>
          <w:rPr>
            <w:webHidden/>
          </w:rPr>
        </w:r>
        <w:r>
          <w:rPr>
            <w:webHidden/>
          </w:rPr>
          <w:fldChar w:fldCharType="separate"/>
        </w:r>
        <w:r w:rsidR="00890AA9">
          <w:rPr>
            <w:webHidden/>
            <w:rtl/>
          </w:rPr>
          <w:t>78</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70" w:history="1">
        <w:r w:rsidR="00F405D8" w:rsidRPr="009A6D8D">
          <w:rPr>
            <w:rStyle w:val="Lienhypertexte"/>
            <w:rtl/>
          </w:rPr>
          <w:t>1) الخصوبة</w:t>
        </w:r>
        <w:r w:rsidR="00F405D8">
          <w:rPr>
            <w:webHidden/>
          </w:rPr>
          <w:tab/>
        </w:r>
        <w:r>
          <w:rPr>
            <w:webHidden/>
          </w:rPr>
          <w:fldChar w:fldCharType="begin"/>
        </w:r>
        <w:r w:rsidR="00F405D8">
          <w:rPr>
            <w:webHidden/>
          </w:rPr>
          <w:instrText xml:space="preserve"> PAGEREF _Toc515452570 \h </w:instrText>
        </w:r>
        <w:r>
          <w:rPr>
            <w:webHidden/>
          </w:rPr>
        </w:r>
        <w:r>
          <w:rPr>
            <w:webHidden/>
          </w:rPr>
          <w:fldChar w:fldCharType="separate"/>
        </w:r>
        <w:r w:rsidR="00890AA9">
          <w:rPr>
            <w:webHidden/>
            <w:rtl/>
          </w:rPr>
          <w:t>78</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71" w:history="1">
        <w:r w:rsidR="00F405D8" w:rsidRPr="009A6D8D">
          <w:rPr>
            <w:rStyle w:val="Lienhypertexte"/>
            <w:rtl/>
          </w:rPr>
          <w:t>2) الزواجيـة</w:t>
        </w:r>
        <w:r w:rsidR="00F405D8">
          <w:rPr>
            <w:webHidden/>
          </w:rPr>
          <w:tab/>
        </w:r>
        <w:r>
          <w:rPr>
            <w:webHidden/>
          </w:rPr>
          <w:fldChar w:fldCharType="begin"/>
        </w:r>
        <w:r w:rsidR="00F405D8">
          <w:rPr>
            <w:webHidden/>
          </w:rPr>
          <w:instrText xml:space="preserve"> PAGEREF _Toc515452571 \h </w:instrText>
        </w:r>
        <w:r>
          <w:rPr>
            <w:webHidden/>
          </w:rPr>
        </w:r>
        <w:r>
          <w:rPr>
            <w:webHidden/>
          </w:rPr>
          <w:fldChar w:fldCharType="separate"/>
        </w:r>
        <w:r w:rsidR="00890AA9">
          <w:rPr>
            <w:webHidden/>
            <w:rtl/>
          </w:rPr>
          <w:t>81</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72" w:history="1">
        <w:r w:rsidR="00F405D8" w:rsidRPr="009A6D8D">
          <w:rPr>
            <w:rStyle w:val="Lienhypertexte"/>
            <w:rtl/>
          </w:rPr>
          <w:t>3) معدل السن عند الزواج الأول</w:t>
        </w:r>
        <w:r w:rsidR="00F405D8">
          <w:rPr>
            <w:webHidden/>
          </w:rPr>
          <w:tab/>
        </w:r>
        <w:r>
          <w:rPr>
            <w:webHidden/>
          </w:rPr>
          <w:fldChar w:fldCharType="begin"/>
        </w:r>
        <w:r w:rsidR="00F405D8">
          <w:rPr>
            <w:webHidden/>
          </w:rPr>
          <w:instrText xml:space="preserve"> PAGEREF _Toc515452572 \h </w:instrText>
        </w:r>
        <w:r>
          <w:rPr>
            <w:webHidden/>
          </w:rPr>
        </w:r>
        <w:r>
          <w:rPr>
            <w:webHidden/>
          </w:rPr>
          <w:fldChar w:fldCharType="separate"/>
        </w:r>
        <w:r w:rsidR="00890AA9">
          <w:rPr>
            <w:webHidden/>
            <w:rtl/>
          </w:rPr>
          <w:t>82</w:t>
        </w:r>
        <w:r>
          <w:rPr>
            <w:webHidden/>
          </w:rPr>
          <w:fldChar w:fldCharType="end"/>
        </w:r>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73" w:history="1">
        <w:r w:rsidR="00F405D8" w:rsidRPr="009A6D8D">
          <w:rPr>
            <w:rStyle w:val="Lienhypertexte"/>
            <w:rtl/>
          </w:rPr>
          <w:t>4) مؤشر العزوبة النهائية</w:t>
        </w:r>
        <w:r w:rsidR="00F405D8">
          <w:rPr>
            <w:webHidden/>
          </w:rPr>
          <w:tab/>
        </w:r>
        <w:r>
          <w:rPr>
            <w:webHidden/>
          </w:rPr>
          <w:fldChar w:fldCharType="begin"/>
        </w:r>
        <w:r w:rsidR="00F405D8">
          <w:rPr>
            <w:webHidden/>
          </w:rPr>
          <w:instrText xml:space="preserve"> PAGEREF _Toc515452573 \h </w:instrText>
        </w:r>
        <w:r>
          <w:rPr>
            <w:webHidden/>
          </w:rPr>
        </w:r>
        <w:r>
          <w:rPr>
            <w:webHidden/>
          </w:rPr>
          <w:fldChar w:fldCharType="separate"/>
        </w:r>
        <w:r w:rsidR="00890AA9">
          <w:rPr>
            <w:webHidden/>
            <w:rtl/>
          </w:rPr>
          <w:t>84</w:t>
        </w:r>
        <w:r>
          <w:rPr>
            <w:webHidden/>
          </w:rPr>
          <w:fldChar w:fldCharType="end"/>
        </w:r>
      </w:hyperlink>
    </w:p>
    <w:p w:rsidR="009F39FE" w:rsidRPr="009F39FE" w:rsidRDefault="009F39FE" w:rsidP="008968B3">
      <w:pPr>
        <w:pStyle w:val="TM1"/>
        <w:rPr>
          <w:rStyle w:val="Lienhypertexte"/>
          <w:u w:val="none"/>
          <w:rtl/>
        </w:rPr>
      </w:pPr>
      <w:r w:rsidRPr="009F39FE">
        <w:rPr>
          <w:rStyle w:val="Lienhypertexte"/>
          <w:u w:val="none"/>
        </w:rPr>
        <w:t>(IV</w:t>
      </w:r>
      <w:r w:rsidRPr="009F39FE">
        <w:rPr>
          <w:rStyle w:val="Lienhypertexte"/>
          <w:rFonts w:hint="cs"/>
          <w:u w:val="none"/>
          <w:rtl/>
        </w:rPr>
        <w:t xml:space="preserve"> القطاعات </w:t>
      </w:r>
      <w:r w:rsidR="008968B3">
        <w:rPr>
          <w:rStyle w:val="Lienhypertexte"/>
          <w:rFonts w:hint="cs"/>
          <w:u w:val="none"/>
          <w:rtl/>
        </w:rPr>
        <w:t>الاجتماعية</w:t>
      </w:r>
      <w:r w:rsidRPr="009F39FE">
        <w:rPr>
          <w:rStyle w:val="Lienhypertexte"/>
          <w:webHidden/>
          <w:u w:val="none"/>
          <w:rtl/>
        </w:rPr>
        <w:tab/>
      </w:r>
      <w:r w:rsidR="008736B1">
        <w:rPr>
          <w:rStyle w:val="Lienhypertexte"/>
          <w:rFonts w:hint="cs"/>
          <w:webHidden/>
          <w:u w:val="none"/>
          <w:rtl/>
        </w:rPr>
        <w:t>86</w:t>
      </w:r>
      <w:r w:rsidRPr="009F39FE">
        <w:rPr>
          <w:rStyle w:val="Lienhypertexte"/>
          <w:rFonts w:hint="cs"/>
          <w:u w:val="none"/>
          <w:rtl/>
        </w:rPr>
        <w:t xml:space="preserve"> </w:t>
      </w:r>
    </w:p>
    <w:p w:rsidR="00F405D8" w:rsidRDefault="00D91A9B" w:rsidP="009C7B38">
      <w:pPr>
        <w:pStyle w:val="TM2"/>
        <w:rPr>
          <w:rFonts w:asciiTheme="minorHAnsi" w:eastAsiaTheme="minorEastAsia" w:hAnsiTheme="minorHAnsi" w:cstheme="minorBidi"/>
          <w:color w:val="auto"/>
          <w:sz w:val="22"/>
          <w:szCs w:val="22"/>
          <w:lang w:bidi="ar-SA"/>
        </w:rPr>
      </w:pPr>
      <w:hyperlink w:anchor="_Toc515452574" w:history="1">
        <w:r w:rsidR="00F405D8" w:rsidRPr="009A6D8D">
          <w:rPr>
            <w:rStyle w:val="Lienhypertexte"/>
            <w:rtl/>
          </w:rPr>
          <w:t>1</w:t>
        </w:r>
        <w:r w:rsidR="009C7B38">
          <w:rPr>
            <w:rStyle w:val="Lienhypertexte"/>
            <w:rFonts w:hint="cs"/>
            <w:rtl/>
          </w:rPr>
          <w:t>.1)</w:t>
        </w:r>
        <w:r w:rsidR="00F405D8" w:rsidRPr="009A6D8D">
          <w:rPr>
            <w:rStyle w:val="Lienhypertexte"/>
            <w:rtl/>
          </w:rPr>
          <w:t xml:space="preserve"> التربية والتكوين</w:t>
        </w:r>
        <w:r w:rsidR="00F405D8">
          <w:rPr>
            <w:webHidden/>
          </w:rPr>
          <w:tab/>
        </w:r>
        <w:r>
          <w:rPr>
            <w:webHidden/>
          </w:rPr>
          <w:fldChar w:fldCharType="begin"/>
        </w:r>
        <w:r w:rsidR="00F405D8">
          <w:rPr>
            <w:webHidden/>
          </w:rPr>
          <w:instrText xml:space="preserve"> PAGEREF _Toc515452574 \h </w:instrText>
        </w:r>
        <w:r>
          <w:rPr>
            <w:webHidden/>
          </w:rPr>
        </w:r>
        <w:r>
          <w:rPr>
            <w:webHidden/>
          </w:rPr>
          <w:fldChar w:fldCharType="separate"/>
        </w:r>
        <w:r w:rsidR="00890AA9">
          <w:rPr>
            <w:webHidden/>
            <w:rtl/>
          </w:rPr>
          <w:t>86</w:t>
        </w:r>
        <w:r>
          <w:rPr>
            <w:webHidden/>
          </w:rPr>
          <w:fldChar w:fldCharType="end"/>
        </w:r>
      </w:hyperlink>
    </w:p>
    <w:p w:rsidR="00F405D8" w:rsidRDefault="00D91A9B" w:rsidP="008736B1">
      <w:pPr>
        <w:pStyle w:val="TM2"/>
        <w:rPr>
          <w:rtl/>
        </w:rPr>
      </w:pPr>
      <w:hyperlink w:anchor="_Toc515452575" w:history="1">
        <w:r w:rsidR="00F405D8" w:rsidRPr="009A6D8D">
          <w:rPr>
            <w:rStyle w:val="Lienhypertexte"/>
            <w:rFonts w:ascii="Wingdings" w:hAnsi="Wingdings"/>
          </w:rPr>
          <w:t></w:t>
        </w:r>
        <w:r w:rsidR="00F405D8" w:rsidRPr="009A6D8D">
          <w:rPr>
            <w:rStyle w:val="Lienhypertexte"/>
            <w:rtl/>
          </w:rPr>
          <w:t>الأمية</w:t>
        </w:r>
        <w:r w:rsidR="00F405D8">
          <w:rPr>
            <w:webHidden/>
          </w:rPr>
          <w:tab/>
        </w:r>
      </w:hyperlink>
      <w:r w:rsidR="008736B1" w:rsidRPr="008736B1">
        <w:rPr>
          <w:webHidden/>
          <w:rtl/>
        </w:rPr>
        <w:tab/>
      </w:r>
      <w:r>
        <w:rPr>
          <w:webHidden/>
        </w:rPr>
        <w:fldChar w:fldCharType="begin"/>
      </w:r>
      <w:r w:rsidR="008736B1">
        <w:rPr>
          <w:webHidden/>
        </w:rPr>
        <w:instrText xml:space="preserve"> PAGEREF _Toc515452575 \h </w:instrText>
      </w:r>
      <w:r>
        <w:rPr>
          <w:webHidden/>
        </w:rPr>
      </w:r>
      <w:r>
        <w:rPr>
          <w:webHidden/>
        </w:rPr>
        <w:fldChar w:fldCharType="separate"/>
      </w:r>
      <w:r w:rsidR="00890AA9">
        <w:rPr>
          <w:webHidden/>
          <w:rtl/>
        </w:rPr>
        <w:t>86</w:t>
      </w:r>
      <w:r>
        <w:rPr>
          <w:webHidden/>
        </w:rPr>
        <w:fldChar w:fldCharType="end"/>
      </w:r>
    </w:p>
    <w:p w:rsidR="00BB54DE" w:rsidRDefault="00D91A9B" w:rsidP="008736B1">
      <w:pPr>
        <w:pStyle w:val="TM2"/>
        <w:rPr>
          <w:rtl/>
        </w:rPr>
      </w:pPr>
      <w:hyperlink w:anchor="_Toc515452575" w:history="1">
        <w:r w:rsidR="00BB54DE" w:rsidRPr="009A6D8D">
          <w:rPr>
            <w:rStyle w:val="Lienhypertexte"/>
            <w:rFonts w:ascii="Wingdings" w:hAnsi="Wingdings"/>
          </w:rPr>
          <w:t></w:t>
        </w:r>
        <w:r w:rsidR="00BB54DE">
          <w:rPr>
            <w:rStyle w:val="Lienhypertexte"/>
            <w:rFonts w:hint="cs"/>
            <w:rtl/>
          </w:rPr>
          <w:t>الساكنة ذات 10 سنوات فأكثر</w:t>
        </w:r>
        <w:r w:rsidR="00BB54DE">
          <w:rPr>
            <w:webHidden/>
          </w:rPr>
          <w:tab/>
        </w:r>
        <w:r w:rsidR="008736B1">
          <w:rPr>
            <w:rFonts w:hint="cs"/>
            <w:webHidden/>
            <w:rtl/>
          </w:rPr>
          <w:t>90</w:t>
        </w:r>
      </w:hyperlink>
    </w:p>
    <w:p w:rsidR="009C7B38" w:rsidRDefault="00D91A9B" w:rsidP="008736B1">
      <w:pPr>
        <w:pStyle w:val="TM2"/>
        <w:rPr>
          <w:rFonts w:asciiTheme="minorHAnsi" w:eastAsiaTheme="minorEastAsia" w:hAnsiTheme="minorHAnsi" w:cstheme="minorBidi"/>
          <w:color w:val="auto"/>
          <w:sz w:val="22"/>
          <w:szCs w:val="22"/>
          <w:lang w:bidi="ar-SA"/>
        </w:rPr>
      </w:pPr>
      <w:hyperlink w:anchor="_Toc515452575" w:history="1">
        <w:r w:rsidR="009C7B38" w:rsidRPr="009A6D8D">
          <w:rPr>
            <w:rStyle w:val="Lienhypertexte"/>
            <w:rFonts w:ascii="Wingdings" w:hAnsi="Wingdings"/>
          </w:rPr>
          <w:t></w:t>
        </w:r>
        <w:hyperlink w:anchor="_Toc515452576" w:history="1">
          <w:r w:rsidR="009C7B38" w:rsidRPr="006B09DA">
            <w:rPr>
              <w:rFonts w:eastAsiaTheme="minorEastAsia"/>
              <w:rtl/>
            </w:rPr>
            <w:t>تطـور أعداد المتمدرسين</w:t>
          </w:r>
          <w:r w:rsidR="009C7B38" w:rsidRPr="006B09DA">
            <w:rPr>
              <w:rFonts w:eastAsiaTheme="minorEastAsia"/>
              <w:webHidden/>
            </w:rPr>
            <w:tab/>
          </w:r>
          <w:r w:rsidRPr="006B09DA">
            <w:rPr>
              <w:rFonts w:eastAsiaTheme="minorEastAsia"/>
              <w:webHidden/>
            </w:rPr>
            <w:fldChar w:fldCharType="begin"/>
          </w:r>
          <w:r w:rsidR="009C7B38" w:rsidRPr="006B09DA">
            <w:rPr>
              <w:rFonts w:eastAsiaTheme="minorEastAsia"/>
              <w:webHidden/>
            </w:rPr>
            <w:instrText xml:space="preserve"> PAGEREF _Toc515452576 \h </w:instrText>
          </w:r>
          <w:r w:rsidRPr="006B09DA">
            <w:rPr>
              <w:rFonts w:eastAsiaTheme="minorEastAsia"/>
              <w:webHidden/>
            </w:rPr>
          </w:r>
          <w:r w:rsidRPr="006B09DA">
            <w:rPr>
              <w:rFonts w:eastAsiaTheme="minorEastAsia"/>
              <w:webHidden/>
            </w:rPr>
            <w:fldChar w:fldCharType="separate"/>
          </w:r>
          <w:r w:rsidR="00890AA9">
            <w:rPr>
              <w:rFonts w:eastAsiaTheme="minorEastAsia"/>
              <w:webHidden/>
              <w:rtl/>
            </w:rPr>
            <w:t>93</w:t>
          </w:r>
          <w:r w:rsidRPr="006B09DA">
            <w:rPr>
              <w:rFonts w:eastAsiaTheme="minorEastAsia"/>
              <w:webHidden/>
            </w:rPr>
            <w:fldChar w:fldCharType="end"/>
          </w:r>
        </w:hyperlink>
      </w:hyperlink>
    </w:p>
    <w:p w:rsidR="00F405D8" w:rsidRDefault="00D91A9B" w:rsidP="00BB54DE">
      <w:pPr>
        <w:pStyle w:val="TM2"/>
        <w:rPr>
          <w:rFonts w:asciiTheme="minorHAnsi" w:eastAsiaTheme="minorEastAsia" w:hAnsiTheme="minorHAnsi" w:cstheme="minorBidi"/>
          <w:color w:val="auto"/>
          <w:sz w:val="22"/>
          <w:szCs w:val="22"/>
          <w:lang w:bidi="ar-SA"/>
        </w:rPr>
      </w:pPr>
      <w:hyperlink w:anchor="_Toc515452580" w:history="1">
        <w:r w:rsidR="00F405D8" w:rsidRPr="009A6D8D">
          <w:rPr>
            <w:rStyle w:val="Lienhypertexte"/>
            <w:rtl/>
          </w:rPr>
          <w:t>2.1</w:t>
        </w:r>
        <w:r w:rsidR="00F405D8" w:rsidRPr="009A6D8D">
          <w:rPr>
            <w:rStyle w:val="Lienhypertexte"/>
          </w:rPr>
          <w:t>(</w:t>
        </w:r>
        <w:r w:rsidR="00F405D8" w:rsidRPr="009A6D8D">
          <w:rPr>
            <w:rStyle w:val="Lienhypertexte"/>
            <w:rtl/>
          </w:rPr>
          <w:t xml:space="preserve"> التكوين المهني وتكوين الأطر</w:t>
        </w:r>
        <w:r w:rsidR="00F405D8">
          <w:rPr>
            <w:webHidden/>
          </w:rPr>
          <w:tab/>
        </w:r>
        <w:r>
          <w:rPr>
            <w:webHidden/>
          </w:rPr>
          <w:fldChar w:fldCharType="begin"/>
        </w:r>
        <w:r w:rsidR="00F405D8">
          <w:rPr>
            <w:webHidden/>
          </w:rPr>
          <w:instrText xml:space="preserve"> PAGEREF _Toc515452580 \h </w:instrText>
        </w:r>
        <w:r>
          <w:rPr>
            <w:webHidden/>
          </w:rPr>
        </w:r>
        <w:r>
          <w:rPr>
            <w:webHidden/>
          </w:rPr>
          <w:fldChar w:fldCharType="separate"/>
        </w:r>
        <w:r w:rsidR="00890AA9">
          <w:rPr>
            <w:webHidden/>
            <w:rtl/>
          </w:rPr>
          <w:t>113</w:t>
        </w:r>
        <w:r>
          <w:rPr>
            <w:webHidden/>
          </w:rPr>
          <w:fldChar w:fldCharType="end"/>
        </w:r>
      </w:hyperlink>
    </w:p>
    <w:p w:rsidR="00F405D8" w:rsidRDefault="00D91A9B" w:rsidP="008736B1">
      <w:pPr>
        <w:pStyle w:val="TM2"/>
        <w:rPr>
          <w:rFonts w:asciiTheme="minorHAnsi" w:eastAsiaTheme="minorEastAsia" w:hAnsiTheme="minorHAnsi" w:cstheme="minorBidi"/>
          <w:color w:val="auto"/>
          <w:sz w:val="22"/>
          <w:szCs w:val="22"/>
          <w:lang w:bidi="ar-SA"/>
        </w:rPr>
      </w:pPr>
      <w:hyperlink w:anchor="_Toc515452583" w:history="1">
        <w:r w:rsidR="00F405D8" w:rsidRPr="009A6D8D">
          <w:rPr>
            <w:rStyle w:val="Lienhypertexte"/>
            <w:rtl/>
          </w:rPr>
          <w:t>2</w:t>
        </w:r>
        <w:r w:rsidR="00F405D8" w:rsidRPr="009A6D8D">
          <w:rPr>
            <w:rStyle w:val="Lienhypertexte"/>
          </w:rPr>
          <w:t>(</w:t>
        </w:r>
        <w:r w:rsidR="00F405D8" w:rsidRPr="009A6D8D">
          <w:rPr>
            <w:rStyle w:val="Lienhypertexte"/>
            <w:rtl/>
          </w:rPr>
          <w:t xml:space="preserve"> الصحــة والتأطير الطبي بالجهة</w:t>
        </w:r>
        <w:r w:rsidR="00F405D8">
          <w:rPr>
            <w:webHidden/>
          </w:rPr>
          <w:tab/>
        </w:r>
        <w:r w:rsidR="008736B1">
          <w:rPr>
            <w:rFonts w:hint="cs"/>
            <w:webHidden/>
            <w:rtl/>
          </w:rPr>
          <w:t>118</w:t>
        </w:r>
      </w:hyperlink>
    </w:p>
    <w:p w:rsidR="00F405D8" w:rsidRDefault="00D91A9B" w:rsidP="008736B1">
      <w:pPr>
        <w:pStyle w:val="TM2"/>
        <w:rPr>
          <w:rFonts w:asciiTheme="minorHAnsi" w:eastAsiaTheme="minorEastAsia" w:hAnsiTheme="minorHAnsi" w:cstheme="minorBidi"/>
          <w:color w:val="auto"/>
          <w:sz w:val="22"/>
          <w:szCs w:val="22"/>
          <w:lang w:bidi="ar-SA"/>
        </w:rPr>
      </w:pPr>
      <w:hyperlink w:anchor="_Toc515452584" w:history="1">
        <w:r w:rsidR="00F405D8" w:rsidRPr="009A6D8D">
          <w:rPr>
            <w:rStyle w:val="Lienhypertexte"/>
            <w:rtl/>
          </w:rPr>
          <w:t>1.2</w:t>
        </w:r>
        <w:r w:rsidR="00F405D8" w:rsidRPr="009A6D8D">
          <w:rPr>
            <w:rStyle w:val="Lienhypertexte"/>
          </w:rPr>
          <w:t>(</w:t>
        </w:r>
        <w:r w:rsidR="00F405D8" w:rsidRPr="009A6D8D">
          <w:rPr>
            <w:rStyle w:val="Lienhypertexte"/>
            <w:rtl/>
          </w:rPr>
          <w:t xml:space="preserve"> التجهيزات الصحية والطاقة السريرية</w:t>
        </w:r>
        <w:r w:rsidR="00F405D8">
          <w:rPr>
            <w:webHidden/>
          </w:rPr>
          <w:tab/>
        </w:r>
        <w:r w:rsidR="008736B1">
          <w:rPr>
            <w:rFonts w:hint="cs"/>
            <w:webHidden/>
            <w:rtl/>
          </w:rPr>
          <w:t>118</w:t>
        </w:r>
      </w:hyperlink>
    </w:p>
    <w:p w:rsidR="00F405D8" w:rsidRDefault="00D91A9B" w:rsidP="008736B1">
      <w:pPr>
        <w:pStyle w:val="TM2"/>
        <w:rPr>
          <w:rFonts w:asciiTheme="minorHAnsi" w:eastAsiaTheme="minorEastAsia" w:hAnsiTheme="minorHAnsi" w:cstheme="minorBidi"/>
          <w:color w:val="auto"/>
          <w:sz w:val="22"/>
          <w:szCs w:val="22"/>
          <w:lang w:bidi="ar-SA"/>
        </w:rPr>
      </w:pPr>
      <w:hyperlink w:anchor="_Toc515452585" w:history="1">
        <w:r w:rsidR="00F405D8" w:rsidRPr="009A6D8D">
          <w:rPr>
            <w:rStyle w:val="Lienhypertexte"/>
            <w:rtl/>
          </w:rPr>
          <w:t>2.2</w:t>
        </w:r>
        <w:r w:rsidR="00F405D8" w:rsidRPr="009A6D8D">
          <w:rPr>
            <w:rStyle w:val="Lienhypertexte"/>
          </w:rPr>
          <w:t>(</w:t>
        </w:r>
        <w:r w:rsidR="00F405D8" w:rsidRPr="009A6D8D">
          <w:rPr>
            <w:rStyle w:val="Lienhypertexte"/>
            <w:rtl/>
          </w:rPr>
          <w:t xml:space="preserve"> التأطير الطبي وشبه الطبي</w:t>
        </w:r>
        <w:r w:rsidR="00F405D8">
          <w:rPr>
            <w:webHidden/>
          </w:rPr>
          <w:tab/>
        </w:r>
        <w:r w:rsidR="008736B1">
          <w:rPr>
            <w:rFonts w:hint="cs"/>
            <w:webHidden/>
            <w:rtl/>
          </w:rPr>
          <w:t>120</w:t>
        </w:r>
      </w:hyperlink>
    </w:p>
    <w:p w:rsidR="00F405D8" w:rsidRDefault="00D91A9B" w:rsidP="008736B1">
      <w:pPr>
        <w:pStyle w:val="TM2"/>
        <w:rPr>
          <w:rFonts w:asciiTheme="minorHAnsi" w:eastAsiaTheme="minorEastAsia" w:hAnsiTheme="minorHAnsi" w:cstheme="minorBidi"/>
          <w:color w:val="auto"/>
          <w:sz w:val="22"/>
          <w:szCs w:val="22"/>
          <w:lang w:bidi="ar-SA"/>
        </w:rPr>
      </w:pPr>
      <w:hyperlink w:anchor="_Toc515452586" w:history="1">
        <w:r w:rsidR="00F405D8" w:rsidRPr="009A6D8D">
          <w:rPr>
            <w:rStyle w:val="Lienhypertexte"/>
            <w:rtl/>
          </w:rPr>
          <w:t>3.2</w:t>
        </w:r>
        <w:r w:rsidR="00F405D8" w:rsidRPr="009A6D8D">
          <w:rPr>
            <w:rStyle w:val="Lienhypertexte"/>
          </w:rPr>
          <w:t>(</w:t>
        </w:r>
        <w:r w:rsidR="00F405D8" w:rsidRPr="009A6D8D">
          <w:rPr>
            <w:rStyle w:val="Lienhypertexte"/>
            <w:rtl/>
          </w:rPr>
          <w:t xml:space="preserve"> المرضى داخل الوحدات الصحية العمومية ومعدل الإيواء</w:t>
        </w:r>
        <w:r w:rsidR="00F405D8">
          <w:rPr>
            <w:webHidden/>
          </w:rPr>
          <w:tab/>
        </w:r>
        <w:r w:rsidR="008736B1">
          <w:rPr>
            <w:rFonts w:hint="cs"/>
            <w:webHidden/>
            <w:rtl/>
          </w:rPr>
          <w:t>122</w:t>
        </w:r>
      </w:hyperlink>
    </w:p>
    <w:p w:rsidR="00F405D8" w:rsidRDefault="00D91A9B" w:rsidP="008736B1">
      <w:pPr>
        <w:pStyle w:val="TM2"/>
        <w:rPr>
          <w:rFonts w:asciiTheme="minorHAnsi" w:eastAsiaTheme="minorEastAsia" w:hAnsiTheme="minorHAnsi" w:cstheme="minorBidi"/>
          <w:color w:val="auto"/>
          <w:sz w:val="22"/>
          <w:szCs w:val="22"/>
          <w:lang w:bidi="ar-SA"/>
        </w:rPr>
      </w:pPr>
      <w:hyperlink w:anchor="_Toc515452587" w:history="1">
        <w:r w:rsidR="00F405D8" w:rsidRPr="009A6D8D">
          <w:rPr>
            <w:rStyle w:val="Lienhypertexte"/>
            <w:rtl/>
          </w:rPr>
          <w:t>4.2</w:t>
        </w:r>
        <w:r w:rsidR="00F405D8" w:rsidRPr="009A6D8D">
          <w:rPr>
            <w:rStyle w:val="Lienhypertexte"/>
          </w:rPr>
          <w:t>(</w:t>
        </w:r>
        <w:r w:rsidR="00F405D8" w:rsidRPr="009A6D8D">
          <w:rPr>
            <w:rStyle w:val="Lienhypertexte"/>
            <w:rtl/>
          </w:rPr>
          <w:t xml:space="preserve"> الأنشطة العادية الأخرى للمؤسسات الصحية</w:t>
        </w:r>
        <w:r w:rsidR="00F405D8">
          <w:rPr>
            <w:webHidden/>
          </w:rPr>
          <w:tab/>
        </w:r>
        <w:r w:rsidR="008736B1">
          <w:rPr>
            <w:rFonts w:hint="cs"/>
            <w:webHidden/>
            <w:rtl/>
          </w:rPr>
          <w:t>125</w:t>
        </w:r>
      </w:hyperlink>
    </w:p>
    <w:p w:rsidR="00F405D8" w:rsidRDefault="00D91A9B" w:rsidP="008736B1">
      <w:pPr>
        <w:pStyle w:val="TM2"/>
        <w:rPr>
          <w:rFonts w:asciiTheme="minorHAnsi" w:eastAsiaTheme="minorEastAsia" w:hAnsiTheme="minorHAnsi" w:cstheme="minorBidi"/>
          <w:color w:val="auto"/>
          <w:sz w:val="22"/>
          <w:szCs w:val="22"/>
          <w:lang w:bidi="ar-SA"/>
        </w:rPr>
      </w:pPr>
      <w:hyperlink w:anchor="_Toc515452588" w:history="1">
        <w:r w:rsidR="00F405D8" w:rsidRPr="009A6D8D">
          <w:rPr>
            <w:rStyle w:val="Lienhypertexte"/>
            <w:rtl/>
          </w:rPr>
          <w:t>3</w:t>
        </w:r>
        <w:r w:rsidR="00F405D8" w:rsidRPr="009A6D8D">
          <w:rPr>
            <w:rStyle w:val="Lienhypertexte"/>
          </w:rPr>
          <w:t>(</w:t>
        </w:r>
        <w:r w:rsidR="00F405D8" w:rsidRPr="009A6D8D">
          <w:rPr>
            <w:rStyle w:val="Lienhypertexte"/>
            <w:rtl/>
          </w:rPr>
          <w:t>الشبيبة والرياضة</w:t>
        </w:r>
        <w:r w:rsidR="00F405D8">
          <w:rPr>
            <w:webHidden/>
          </w:rPr>
          <w:tab/>
        </w:r>
        <w:r w:rsidR="008736B1">
          <w:rPr>
            <w:rFonts w:hint="cs"/>
            <w:webHidden/>
            <w:rtl/>
          </w:rPr>
          <w:t>129</w:t>
        </w:r>
      </w:hyperlink>
    </w:p>
    <w:p w:rsidR="00F405D8" w:rsidRDefault="00D91A9B" w:rsidP="008736B1">
      <w:pPr>
        <w:pStyle w:val="TM2"/>
        <w:rPr>
          <w:rFonts w:asciiTheme="minorHAnsi" w:eastAsiaTheme="minorEastAsia" w:hAnsiTheme="minorHAnsi" w:cstheme="minorBidi"/>
          <w:color w:val="auto"/>
          <w:sz w:val="22"/>
          <w:szCs w:val="22"/>
          <w:lang w:bidi="ar-SA"/>
        </w:rPr>
      </w:pPr>
      <w:hyperlink w:anchor="_Toc515452589" w:history="1">
        <w:r w:rsidR="00F405D8" w:rsidRPr="009A6D8D">
          <w:rPr>
            <w:rStyle w:val="Lienhypertexte"/>
            <w:rtl/>
          </w:rPr>
          <w:t>1.3</w:t>
        </w:r>
        <w:r w:rsidR="00F405D8" w:rsidRPr="009A6D8D">
          <w:rPr>
            <w:rStyle w:val="Lienhypertexte"/>
          </w:rPr>
          <w:t>(</w:t>
        </w:r>
        <w:r w:rsidR="00F405D8" w:rsidRPr="009A6D8D">
          <w:rPr>
            <w:rStyle w:val="Lienhypertexte"/>
            <w:rtl/>
          </w:rPr>
          <w:t xml:space="preserve"> المنشآت الرياضية</w:t>
        </w:r>
        <w:r w:rsidR="00F405D8">
          <w:rPr>
            <w:webHidden/>
          </w:rPr>
          <w:tab/>
        </w:r>
        <w:r w:rsidR="008736B1">
          <w:rPr>
            <w:rFonts w:hint="cs"/>
            <w:webHidden/>
            <w:rtl/>
          </w:rPr>
          <w:t>129</w:t>
        </w:r>
      </w:hyperlink>
    </w:p>
    <w:p w:rsidR="00F405D8" w:rsidRDefault="00D91A9B" w:rsidP="008736B1">
      <w:pPr>
        <w:pStyle w:val="TM2"/>
        <w:rPr>
          <w:rFonts w:asciiTheme="minorHAnsi" w:eastAsiaTheme="minorEastAsia" w:hAnsiTheme="minorHAnsi" w:cstheme="minorBidi"/>
          <w:color w:val="auto"/>
          <w:sz w:val="22"/>
          <w:szCs w:val="22"/>
          <w:lang w:bidi="ar-SA"/>
        </w:rPr>
      </w:pPr>
      <w:hyperlink w:anchor="_Toc515452590" w:history="1">
        <w:r w:rsidR="00F405D8" w:rsidRPr="009A6D8D">
          <w:rPr>
            <w:rStyle w:val="Lienhypertexte"/>
            <w:rtl/>
          </w:rPr>
          <w:t>2.3</w:t>
        </w:r>
        <w:r w:rsidR="00F405D8" w:rsidRPr="009A6D8D">
          <w:rPr>
            <w:rStyle w:val="Lienhypertexte"/>
          </w:rPr>
          <w:t>(</w:t>
        </w:r>
        <w:r w:rsidR="00F405D8" w:rsidRPr="009A6D8D">
          <w:rPr>
            <w:rStyle w:val="Lienhypertexte"/>
            <w:rtl/>
          </w:rPr>
          <w:t xml:space="preserve"> الأنشطة الثقافية والترفيهية و</w:t>
        </w:r>
        <w:r w:rsidR="00424882">
          <w:rPr>
            <w:rStyle w:val="Lienhypertexte"/>
            <w:rtl/>
          </w:rPr>
          <w:t>الإجتماعية</w:t>
        </w:r>
        <w:r w:rsidR="00F405D8">
          <w:rPr>
            <w:webHidden/>
          </w:rPr>
          <w:tab/>
        </w:r>
        <w:r w:rsidR="008736B1">
          <w:rPr>
            <w:rFonts w:hint="cs"/>
            <w:webHidden/>
            <w:rtl/>
          </w:rPr>
          <w:t>130</w:t>
        </w:r>
      </w:hyperlink>
    </w:p>
    <w:p w:rsidR="00F405D8" w:rsidRDefault="00D91A9B" w:rsidP="008736B1">
      <w:pPr>
        <w:pStyle w:val="TM2"/>
        <w:rPr>
          <w:rFonts w:asciiTheme="minorHAnsi" w:eastAsiaTheme="minorEastAsia" w:hAnsiTheme="minorHAnsi" w:cstheme="minorBidi"/>
          <w:color w:val="auto"/>
          <w:sz w:val="22"/>
          <w:szCs w:val="22"/>
          <w:lang w:bidi="ar-SA"/>
        </w:rPr>
      </w:pPr>
      <w:hyperlink w:anchor="_Toc515452591" w:history="1">
        <w:r w:rsidR="00F405D8" w:rsidRPr="009A6D8D">
          <w:rPr>
            <w:rStyle w:val="Lienhypertexte"/>
            <w:rtl/>
          </w:rPr>
          <w:t>3.3</w:t>
        </w:r>
        <w:r w:rsidR="00F405D8" w:rsidRPr="009A6D8D">
          <w:rPr>
            <w:rStyle w:val="Lienhypertexte"/>
          </w:rPr>
          <w:t>(</w:t>
        </w:r>
        <w:r w:rsidR="00F405D8" w:rsidRPr="009A6D8D">
          <w:rPr>
            <w:rStyle w:val="Lienhypertexte"/>
            <w:rtl/>
          </w:rPr>
          <w:t xml:space="preserve"> مساعدة الفئات المحتاجة</w:t>
        </w:r>
        <w:r w:rsidR="00F405D8">
          <w:rPr>
            <w:webHidden/>
          </w:rPr>
          <w:tab/>
        </w:r>
        <w:r w:rsidR="008736B1">
          <w:rPr>
            <w:rFonts w:hint="cs"/>
            <w:webHidden/>
            <w:rtl/>
          </w:rPr>
          <w:t>135</w:t>
        </w:r>
      </w:hyperlink>
    </w:p>
    <w:p w:rsidR="00F405D8" w:rsidRDefault="00D91A9B" w:rsidP="008736B1">
      <w:pPr>
        <w:pStyle w:val="TM2"/>
        <w:rPr>
          <w:rFonts w:asciiTheme="minorHAnsi" w:eastAsiaTheme="minorEastAsia" w:hAnsiTheme="minorHAnsi" w:cstheme="minorBidi"/>
          <w:color w:val="auto"/>
          <w:sz w:val="22"/>
          <w:szCs w:val="22"/>
          <w:lang w:bidi="ar-SA"/>
        </w:rPr>
      </w:pPr>
      <w:hyperlink w:anchor="_Toc515452592" w:history="1">
        <w:r w:rsidR="00F405D8" w:rsidRPr="009A6D8D">
          <w:rPr>
            <w:rStyle w:val="Lienhypertexte"/>
            <w:rtl/>
          </w:rPr>
          <w:t>4</w:t>
        </w:r>
        <w:r w:rsidR="00F405D8" w:rsidRPr="009A6D8D">
          <w:rPr>
            <w:rStyle w:val="Lienhypertexte"/>
          </w:rPr>
          <w:t>(</w:t>
        </w:r>
        <w:r w:rsidR="00F405D8" w:rsidRPr="009A6D8D">
          <w:rPr>
            <w:rStyle w:val="Lienhypertexte"/>
            <w:rtl/>
          </w:rPr>
          <w:t xml:space="preserve"> العــــــدل</w:t>
        </w:r>
        <w:r w:rsidR="00F405D8">
          <w:rPr>
            <w:webHidden/>
          </w:rPr>
          <w:tab/>
        </w:r>
        <w:r w:rsidR="008736B1">
          <w:rPr>
            <w:rFonts w:hint="cs"/>
            <w:webHidden/>
            <w:rtl/>
          </w:rPr>
          <w:t>137</w:t>
        </w:r>
      </w:hyperlink>
    </w:p>
    <w:p w:rsidR="00F405D8" w:rsidRDefault="00D91A9B" w:rsidP="00E47D06">
      <w:pPr>
        <w:pStyle w:val="TM1"/>
        <w:rPr>
          <w:rFonts w:asciiTheme="minorHAnsi" w:eastAsiaTheme="minorEastAsia" w:hAnsiTheme="minorHAnsi" w:cstheme="minorBidi"/>
          <w:color w:val="auto"/>
          <w:sz w:val="22"/>
          <w:szCs w:val="22"/>
        </w:rPr>
      </w:pPr>
      <w:hyperlink w:anchor="_Toc515452593" w:history="1">
        <w:r w:rsidR="00F405D8" w:rsidRPr="009A6D8D">
          <w:rPr>
            <w:rStyle w:val="Lienhypertexte"/>
          </w:rPr>
          <w:t>(V</w:t>
        </w:r>
        <w:r w:rsidR="00F405D8" w:rsidRPr="009A6D8D">
          <w:rPr>
            <w:rStyle w:val="Lienhypertexte"/>
            <w:rtl/>
          </w:rPr>
          <w:t xml:space="preserve"> القطاعات </w:t>
        </w:r>
        <w:r w:rsidR="009F39FE">
          <w:rPr>
            <w:rStyle w:val="Lienhypertexte"/>
            <w:rFonts w:hint="cs"/>
            <w:rtl/>
          </w:rPr>
          <w:t>المنتجة</w:t>
        </w:r>
        <w:r w:rsidR="00F405D8">
          <w:rPr>
            <w:webHidden/>
          </w:rPr>
          <w:tab/>
        </w:r>
        <w:r w:rsidR="00E47D06">
          <w:rPr>
            <w:webHidden/>
          </w:rPr>
          <w:t>147</w:t>
        </w:r>
      </w:hyperlink>
    </w:p>
    <w:p w:rsidR="00F405D8" w:rsidRDefault="00D91A9B" w:rsidP="00E47D06">
      <w:pPr>
        <w:pStyle w:val="TM2"/>
        <w:rPr>
          <w:rFonts w:asciiTheme="minorHAnsi" w:eastAsiaTheme="minorEastAsia" w:hAnsiTheme="minorHAnsi" w:cstheme="minorBidi"/>
          <w:color w:val="auto"/>
          <w:sz w:val="22"/>
          <w:szCs w:val="22"/>
          <w:lang w:bidi="ar-SA"/>
        </w:rPr>
      </w:pPr>
      <w:hyperlink w:anchor="_Toc515452594" w:history="1">
        <w:r w:rsidR="00F405D8" w:rsidRPr="009A6D8D">
          <w:rPr>
            <w:rStyle w:val="Lienhypertexte"/>
            <w:rtl/>
          </w:rPr>
          <w:t>1)القطاع الفلاحـي</w:t>
        </w:r>
        <w:r w:rsidR="00F405D8">
          <w:rPr>
            <w:webHidden/>
          </w:rPr>
          <w:tab/>
        </w:r>
        <w:r w:rsidR="00E47D06">
          <w:rPr>
            <w:webHidden/>
          </w:rPr>
          <w:t>147</w:t>
        </w:r>
      </w:hyperlink>
    </w:p>
    <w:p w:rsidR="00F405D8" w:rsidRDefault="00D91A9B" w:rsidP="00E47D06">
      <w:pPr>
        <w:pStyle w:val="TM2"/>
        <w:rPr>
          <w:rFonts w:asciiTheme="minorHAnsi" w:eastAsiaTheme="minorEastAsia" w:hAnsiTheme="minorHAnsi" w:cstheme="minorBidi"/>
          <w:color w:val="auto"/>
          <w:sz w:val="22"/>
          <w:szCs w:val="22"/>
          <w:lang w:bidi="ar-SA"/>
        </w:rPr>
      </w:pPr>
      <w:hyperlink w:anchor="_Toc515452600" w:history="1">
        <w:r w:rsidR="00F405D8" w:rsidRPr="009A6D8D">
          <w:rPr>
            <w:rStyle w:val="Lienhypertexte"/>
            <w:rtl/>
          </w:rPr>
          <w:t>2) القطاع السياحي</w:t>
        </w:r>
        <w:r w:rsidR="00F405D8">
          <w:rPr>
            <w:webHidden/>
          </w:rPr>
          <w:tab/>
        </w:r>
        <w:r w:rsidR="00E47D06">
          <w:rPr>
            <w:webHidden/>
          </w:rPr>
          <w:t>157</w:t>
        </w:r>
      </w:hyperlink>
    </w:p>
    <w:p w:rsidR="00F405D8" w:rsidRDefault="00D91A9B" w:rsidP="00E47D06">
      <w:pPr>
        <w:pStyle w:val="TM2"/>
        <w:rPr>
          <w:rFonts w:asciiTheme="minorHAnsi" w:eastAsiaTheme="minorEastAsia" w:hAnsiTheme="minorHAnsi" w:cstheme="minorBidi"/>
          <w:color w:val="auto"/>
          <w:sz w:val="22"/>
          <w:szCs w:val="22"/>
          <w:lang w:bidi="ar-SA"/>
        </w:rPr>
      </w:pPr>
      <w:hyperlink w:anchor="_Toc515452601" w:history="1">
        <w:r w:rsidR="00F405D8" w:rsidRPr="009A6D8D">
          <w:rPr>
            <w:rStyle w:val="Lienhypertexte"/>
          </w:rPr>
          <w:t>(3</w:t>
        </w:r>
        <w:r w:rsidR="00F405D8" w:rsidRPr="009A6D8D">
          <w:rPr>
            <w:rStyle w:val="Lienhypertexte"/>
            <w:rtl/>
          </w:rPr>
          <w:t xml:space="preserve"> القطاع</w:t>
        </w:r>
        <w:r w:rsidR="00F405D8" w:rsidRPr="009A6D8D">
          <w:rPr>
            <w:rStyle w:val="Lienhypertexte"/>
          </w:rPr>
          <w:t xml:space="preserve"> </w:t>
        </w:r>
        <w:r w:rsidR="00F405D8" w:rsidRPr="009A6D8D">
          <w:rPr>
            <w:rStyle w:val="Lienhypertexte"/>
            <w:rtl/>
          </w:rPr>
          <w:t>الصناعــي</w:t>
        </w:r>
        <w:r w:rsidR="00F405D8">
          <w:rPr>
            <w:webHidden/>
          </w:rPr>
          <w:tab/>
        </w:r>
        <w:r w:rsidR="00E47D06">
          <w:rPr>
            <w:webHidden/>
          </w:rPr>
          <w:t>164</w:t>
        </w:r>
      </w:hyperlink>
    </w:p>
    <w:p w:rsidR="00F405D8" w:rsidRDefault="00D91A9B" w:rsidP="00E47D06">
      <w:pPr>
        <w:pStyle w:val="TM2"/>
        <w:rPr>
          <w:rFonts w:asciiTheme="minorHAnsi" w:eastAsiaTheme="minorEastAsia" w:hAnsiTheme="minorHAnsi" w:cstheme="minorBidi"/>
          <w:color w:val="auto"/>
          <w:sz w:val="22"/>
          <w:szCs w:val="22"/>
          <w:lang w:bidi="ar-SA"/>
        </w:rPr>
      </w:pPr>
      <w:hyperlink w:anchor="_Toc515452602" w:history="1">
        <w:r w:rsidR="00F405D8" w:rsidRPr="009A6D8D">
          <w:rPr>
            <w:rStyle w:val="Lienhypertexte"/>
            <w:rtl/>
          </w:rPr>
          <w:t>1.3</w:t>
        </w:r>
        <w:r w:rsidR="00F405D8" w:rsidRPr="009A6D8D">
          <w:rPr>
            <w:rStyle w:val="Lienhypertexte"/>
          </w:rPr>
          <w:t>(</w:t>
        </w:r>
        <w:r w:rsidR="00F405D8" w:rsidRPr="009A6D8D">
          <w:rPr>
            <w:rStyle w:val="Lienhypertexte"/>
            <w:rtl/>
          </w:rPr>
          <w:t xml:space="preserve"> الصناعـة العصريـة</w:t>
        </w:r>
        <w:r w:rsidR="00F405D8">
          <w:rPr>
            <w:webHidden/>
          </w:rPr>
          <w:tab/>
        </w:r>
        <w:r w:rsidR="00E47D06">
          <w:rPr>
            <w:webHidden/>
          </w:rPr>
          <w:t>164</w:t>
        </w:r>
      </w:hyperlink>
    </w:p>
    <w:p w:rsidR="00F405D8" w:rsidRDefault="00D91A9B" w:rsidP="00E47D06">
      <w:pPr>
        <w:pStyle w:val="TM2"/>
        <w:rPr>
          <w:rFonts w:asciiTheme="minorHAnsi" w:eastAsiaTheme="minorEastAsia" w:hAnsiTheme="minorHAnsi" w:cstheme="minorBidi"/>
          <w:color w:val="auto"/>
          <w:sz w:val="22"/>
          <w:szCs w:val="22"/>
          <w:lang w:bidi="ar-SA"/>
        </w:rPr>
      </w:pPr>
      <w:hyperlink w:anchor="_Toc515452605" w:history="1">
        <w:r w:rsidR="00F405D8" w:rsidRPr="009A6D8D">
          <w:rPr>
            <w:rStyle w:val="Lienhypertexte"/>
            <w:rtl/>
          </w:rPr>
          <w:t>2.3</w:t>
        </w:r>
        <w:r w:rsidR="00F405D8" w:rsidRPr="009A6D8D">
          <w:rPr>
            <w:rStyle w:val="Lienhypertexte"/>
          </w:rPr>
          <w:t>(</w:t>
        </w:r>
        <w:r w:rsidR="00F405D8" w:rsidRPr="009A6D8D">
          <w:rPr>
            <w:rStyle w:val="Lienhypertexte"/>
            <w:rtl/>
          </w:rPr>
          <w:t xml:space="preserve"> الصناعـة التقليدية</w:t>
        </w:r>
        <w:r w:rsidR="00F405D8">
          <w:rPr>
            <w:webHidden/>
          </w:rPr>
          <w:tab/>
        </w:r>
        <w:r w:rsidR="00E47D06">
          <w:rPr>
            <w:webHidden/>
          </w:rPr>
          <w:t>170</w:t>
        </w:r>
      </w:hyperlink>
    </w:p>
    <w:p w:rsidR="00F405D8" w:rsidRDefault="00D91A9B" w:rsidP="00E47D06">
      <w:pPr>
        <w:pStyle w:val="TM2"/>
        <w:rPr>
          <w:rFonts w:asciiTheme="minorHAnsi" w:eastAsiaTheme="minorEastAsia" w:hAnsiTheme="minorHAnsi" w:cstheme="minorBidi"/>
          <w:color w:val="auto"/>
          <w:sz w:val="22"/>
          <w:szCs w:val="22"/>
          <w:lang w:bidi="ar-SA"/>
        </w:rPr>
      </w:pPr>
      <w:hyperlink w:anchor="_Toc515452608" w:history="1">
        <w:r w:rsidR="00F405D8" w:rsidRPr="009A6D8D">
          <w:rPr>
            <w:rStyle w:val="Lienhypertexte"/>
            <w:rtl/>
          </w:rPr>
          <w:t>4</w:t>
        </w:r>
        <w:r w:rsidR="00F405D8" w:rsidRPr="009A6D8D">
          <w:rPr>
            <w:rStyle w:val="Lienhypertexte"/>
          </w:rPr>
          <w:t>(</w:t>
        </w:r>
        <w:r w:rsidR="00F405D8" w:rsidRPr="009A6D8D">
          <w:rPr>
            <w:rStyle w:val="Lienhypertexte"/>
            <w:rtl/>
          </w:rPr>
          <w:t xml:space="preserve"> القطاع التجــاري</w:t>
        </w:r>
        <w:r w:rsidR="00F405D8">
          <w:rPr>
            <w:webHidden/>
          </w:rPr>
          <w:tab/>
        </w:r>
        <w:r w:rsidR="00E47D06">
          <w:rPr>
            <w:webHidden/>
          </w:rPr>
          <w:t>172</w:t>
        </w:r>
      </w:hyperlink>
    </w:p>
    <w:p w:rsidR="00F405D8" w:rsidRDefault="00D91A9B" w:rsidP="00E47D06">
      <w:pPr>
        <w:pStyle w:val="TM2"/>
        <w:rPr>
          <w:rFonts w:asciiTheme="minorHAnsi" w:eastAsiaTheme="minorEastAsia" w:hAnsiTheme="minorHAnsi" w:cstheme="minorBidi"/>
          <w:color w:val="auto"/>
          <w:sz w:val="22"/>
          <w:szCs w:val="22"/>
          <w:lang w:bidi="ar-SA"/>
        </w:rPr>
      </w:pPr>
      <w:hyperlink w:anchor="_Toc515452609" w:history="1">
        <w:r w:rsidR="00F405D8" w:rsidRPr="009A6D8D">
          <w:rPr>
            <w:rStyle w:val="Lienhypertexte"/>
            <w:rtl/>
          </w:rPr>
          <w:t>4.1</w:t>
        </w:r>
        <w:r w:rsidR="00F405D8" w:rsidRPr="009A6D8D">
          <w:rPr>
            <w:rStyle w:val="Lienhypertexte"/>
          </w:rPr>
          <w:t xml:space="preserve"> (</w:t>
        </w:r>
        <w:r w:rsidR="00F405D8" w:rsidRPr="009A6D8D">
          <w:rPr>
            <w:rStyle w:val="Lienhypertexte"/>
            <w:rtl/>
          </w:rPr>
          <w:t>التموين ومراقبة الأسعار</w:t>
        </w:r>
        <w:r w:rsidR="00F405D8">
          <w:rPr>
            <w:webHidden/>
          </w:rPr>
          <w:tab/>
        </w:r>
        <w:r w:rsidR="00E47D06">
          <w:rPr>
            <w:webHidden/>
          </w:rPr>
          <w:t>172</w:t>
        </w:r>
      </w:hyperlink>
    </w:p>
    <w:p w:rsidR="00F405D8" w:rsidRDefault="00D91A9B" w:rsidP="00E47D06">
      <w:pPr>
        <w:pStyle w:val="TM1"/>
        <w:rPr>
          <w:rFonts w:asciiTheme="minorHAnsi" w:eastAsiaTheme="minorEastAsia" w:hAnsiTheme="minorHAnsi" w:cstheme="minorBidi"/>
          <w:color w:val="auto"/>
          <w:sz w:val="22"/>
          <w:szCs w:val="22"/>
        </w:rPr>
      </w:pPr>
      <w:hyperlink w:anchor="_Toc515452610" w:history="1">
        <w:r w:rsidR="009F39FE">
          <w:rPr>
            <w:rStyle w:val="Lienhypertexte"/>
          </w:rPr>
          <w:t xml:space="preserve"> (VI</w:t>
        </w:r>
        <w:r w:rsidR="00F405D8" w:rsidRPr="009A6D8D">
          <w:rPr>
            <w:rStyle w:val="Lienhypertexte"/>
            <w:rtl/>
          </w:rPr>
          <w:t>البنيات التحتية</w:t>
        </w:r>
        <w:r w:rsidR="00F405D8">
          <w:rPr>
            <w:webHidden/>
          </w:rPr>
          <w:tab/>
        </w:r>
        <w:r w:rsidR="00E47D06">
          <w:rPr>
            <w:webHidden/>
          </w:rPr>
          <w:t>175</w:t>
        </w:r>
      </w:hyperlink>
    </w:p>
    <w:p w:rsidR="00F405D8" w:rsidRDefault="00D91A9B" w:rsidP="00E47D06">
      <w:pPr>
        <w:pStyle w:val="TM2"/>
        <w:rPr>
          <w:rtl/>
        </w:rPr>
      </w:pPr>
      <w:hyperlink w:anchor="_Toc515452611" w:history="1">
        <w:r w:rsidR="00F405D8" w:rsidRPr="009A6D8D">
          <w:rPr>
            <w:rStyle w:val="Lienhypertexte"/>
            <w:rtl/>
          </w:rPr>
          <w:t>1)</w:t>
        </w:r>
        <w:r w:rsidR="00BE4EB4">
          <w:rPr>
            <w:rStyle w:val="Lienhypertexte"/>
            <w:rFonts w:hint="cs"/>
            <w:rtl/>
          </w:rPr>
          <w:t xml:space="preserve"> </w:t>
        </w:r>
        <w:r w:rsidR="00F405D8" w:rsidRPr="009A6D8D">
          <w:rPr>
            <w:rStyle w:val="Lienhypertexte"/>
            <w:rtl/>
          </w:rPr>
          <w:t>شبكة النقل ووسائل المواصلات</w:t>
        </w:r>
        <w:r w:rsidR="00F405D8">
          <w:rPr>
            <w:webHidden/>
          </w:rPr>
          <w:tab/>
        </w:r>
        <w:r w:rsidR="00E47D06">
          <w:rPr>
            <w:webHidden/>
          </w:rPr>
          <w:t>175</w:t>
        </w:r>
      </w:hyperlink>
    </w:p>
    <w:p w:rsidR="00BE4EB4" w:rsidRDefault="00BE4EB4" w:rsidP="00E47D06">
      <w:pPr>
        <w:pStyle w:val="TM2"/>
        <w:rPr>
          <w:rtl/>
        </w:rPr>
      </w:pPr>
      <w:r>
        <w:rPr>
          <w:rFonts w:hint="cs"/>
          <w:rtl/>
        </w:rPr>
        <w:t>2</w:t>
      </w:r>
      <w:hyperlink w:anchor="_Toc515452611" w:history="1">
        <w:r w:rsidRPr="009A6D8D">
          <w:rPr>
            <w:rStyle w:val="Lienhypertexte"/>
            <w:rtl/>
          </w:rPr>
          <w:t>)</w:t>
        </w:r>
        <w:r>
          <w:rPr>
            <w:rStyle w:val="Lienhypertexte"/>
            <w:rFonts w:hint="cs"/>
            <w:rtl/>
          </w:rPr>
          <w:t xml:space="preserve"> المواصلات السلكية واللاسلكية</w:t>
        </w:r>
        <w:r>
          <w:rPr>
            <w:webHidden/>
          </w:rPr>
          <w:tab/>
        </w:r>
        <w:r w:rsidR="00E47D06">
          <w:rPr>
            <w:webHidden/>
          </w:rPr>
          <w:t>181</w:t>
        </w:r>
      </w:hyperlink>
    </w:p>
    <w:p w:rsidR="00F405D8" w:rsidRDefault="00D91A9B" w:rsidP="00E47D06">
      <w:pPr>
        <w:pStyle w:val="TM2"/>
        <w:rPr>
          <w:rFonts w:asciiTheme="minorHAnsi" w:eastAsiaTheme="minorEastAsia" w:hAnsiTheme="minorHAnsi" w:cstheme="minorBidi"/>
          <w:color w:val="auto"/>
          <w:sz w:val="22"/>
          <w:szCs w:val="22"/>
          <w:lang w:bidi="ar-SA"/>
        </w:rPr>
      </w:pPr>
      <w:hyperlink w:anchor="_Toc515452617" w:history="1">
        <w:r w:rsidR="00F405D8" w:rsidRPr="009A6D8D">
          <w:rPr>
            <w:rStyle w:val="Lienhypertexte"/>
            <w:rtl/>
          </w:rPr>
          <w:t>3</w:t>
        </w:r>
        <w:r w:rsidR="00F405D8" w:rsidRPr="009A6D8D">
          <w:rPr>
            <w:rStyle w:val="Lienhypertexte"/>
          </w:rPr>
          <w:t>(</w:t>
        </w:r>
        <w:r w:rsidR="00F405D8" w:rsidRPr="009A6D8D">
          <w:rPr>
            <w:rStyle w:val="Lienhypertexte"/>
            <w:rtl/>
          </w:rPr>
          <w:t xml:space="preserve"> السدود</w:t>
        </w:r>
        <w:r w:rsidR="00F405D8">
          <w:rPr>
            <w:webHidden/>
          </w:rPr>
          <w:tab/>
        </w:r>
        <w:r w:rsidR="00BE4EB4" w:rsidRPr="00BE4EB4">
          <w:rPr>
            <w:webHidden/>
            <w:rtl/>
          </w:rPr>
          <w:tab/>
        </w:r>
        <w:r w:rsidR="00E47D06">
          <w:rPr>
            <w:webHidden/>
          </w:rPr>
          <w:t>181</w:t>
        </w:r>
      </w:hyperlink>
    </w:p>
    <w:p w:rsidR="00F405D8" w:rsidRDefault="00D91A9B" w:rsidP="00E47D06">
      <w:pPr>
        <w:pStyle w:val="TM2"/>
        <w:rPr>
          <w:rFonts w:asciiTheme="minorHAnsi" w:eastAsiaTheme="minorEastAsia" w:hAnsiTheme="minorHAnsi" w:cstheme="minorBidi"/>
          <w:color w:val="auto"/>
          <w:sz w:val="22"/>
          <w:szCs w:val="22"/>
          <w:lang w:bidi="ar-SA"/>
        </w:rPr>
      </w:pPr>
      <w:hyperlink w:anchor="_Toc515452619" w:history="1">
        <w:r w:rsidR="00F405D8" w:rsidRPr="009A6D8D">
          <w:rPr>
            <w:rStyle w:val="Lienhypertexte"/>
            <w:rtl/>
          </w:rPr>
          <w:t>4</w:t>
        </w:r>
        <w:r w:rsidR="00F405D8" w:rsidRPr="009A6D8D">
          <w:rPr>
            <w:rStyle w:val="Lienhypertexte"/>
          </w:rPr>
          <w:t>(</w:t>
        </w:r>
        <w:r w:rsidR="00F405D8" w:rsidRPr="009A6D8D">
          <w:rPr>
            <w:rStyle w:val="Lienhypertexte"/>
            <w:rtl/>
          </w:rPr>
          <w:t xml:space="preserve"> الكهرباء والماء الصالح للشرب</w:t>
        </w:r>
        <w:r w:rsidR="00F405D8">
          <w:rPr>
            <w:webHidden/>
          </w:rPr>
          <w:tab/>
        </w:r>
        <w:r w:rsidR="00E47D06">
          <w:rPr>
            <w:webHidden/>
          </w:rPr>
          <w:t>182</w:t>
        </w:r>
      </w:hyperlink>
    </w:p>
    <w:p w:rsidR="00F405D8" w:rsidRDefault="00D91A9B" w:rsidP="00E47D06">
      <w:pPr>
        <w:pStyle w:val="TM2"/>
        <w:rPr>
          <w:rFonts w:asciiTheme="minorHAnsi" w:eastAsiaTheme="minorEastAsia" w:hAnsiTheme="minorHAnsi" w:cstheme="minorBidi"/>
          <w:color w:val="auto"/>
          <w:sz w:val="22"/>
          <w:szCs w:val="22"/>
          <w:lang w:bidi="ar-SA"/>
        </w:rPr>
      </w:pPr>
      <w:hyperlink w:anchor="_Toc515452622" w:history="1">
        <w:r w:rsidR="00F405D8" w:rsidRPr="009A6D8D">
          <w:rPr>
            <w:rStyle w:val="Lienhypertexte"/>
            <w:rtl/>
          </w:rPr>
          <w:t>5</w:t>
        </w:r>
        <w:r w:rsidR="00F405D8" w:rsidRPr="009A6D8D">
          <w:rPr>
            <w:rStyle w:val="Lienhypertexte"/>
          </w:rPr>
          <w:t>(</w:t>
        </w:r>
        <w:r w:rsidR="00F405D8" w:rsidRPr="009A6D8D">
          <w:rPr>
            <w:rStyle w:val="Lienhypertexte"/>
            <w:rtl/>
          </w:rPr>
          <w:t xml:space="preserve"> الإسكـان و التعميـر</w:t>
        </w:r>
        <w:r w:rsidR="00F405D8">
          <w:rPr>
            <w:webHidden/>
          </w:rPr>
          <w:tab/>
        </w:r>
        <w:r w:rsidR="00E47D06">
          <w:rPr>
            <w:webHidden/>
          </w:rPr>
          <w:t>187</w:t>
        </w:r>
      </w:hyperlink>
    </w:p>
    <w:p w:rsidR="00F405D8" w:rsidRDefault="00D91A9B" w:rsidP="00E47D06">
      <w:pPr>
        <w:pStyle w:val="TM1"/>
        <w:rPr>
          <w:rFonts w:asciiTheme="minorHAnsi" w:eastAsiaTheme="minorEastAsia" w:hAnsiTheme="minorHAnsi" w:cstheme="minorBidi"/>
          <w:color w:val="auto"/>
          <w:sz w:val="22"/>
          <w:szCs w:val="22"/>
        </w:rPr>
      </w:pPr>
      <w:hyperlink w:anchor="_Toc515452625" w:history="1">
        <w:r w:rsidR="00F405D8" w:rsidRPr="009A6D8D">
          <w:rPr>
            <w:rStyle w:val="Lienhypertexte"/>
            <w:rtl/>
          </w:rPr>
          <w:t>خاتمة</w:t>
        </w:r>
        <w:r w:rsidR="00F405D8">
          <w:rPr>
            <w:webHidden/>
          </w:rPr>
          <w:tab/>
        </w:r>
        <w:r w:rsidR="00E47D06">
          <w:rPr>
            <w:webHidden/>
          </w:rPr>
          <w:t>195</w:t>
        </w:r>
      </w:hyperlink>
    </w:p>
    <w:p w:rsidR="007E5425" w:rsidRPr="00426732" w:rsidRDefault="00D91A9B" w:rsidP="00F405D8">
      <w:pPr>
        <w:pStyle w:val="Titre1"/>
        <w:rPr>
          <w:rFonts w:ascii="Arabic Transparent" w:hAnsi="Arabic Transparent"/>
          <w:b/>
          <w:bCs/>
          <w:color w:val="0000FF"/>
          <w:sz w:val="28"/>
          <w:szCs w:val="28"/>
          <w:u w:color="0000FF"/>
          <w:rtl/>
          <w:lang w:val="fr-FR" w:bidi="ar-MA"/>
        </w:rPr>
      </w:pPr>
      <w:r>
        <w:rPr>
          <w:rFonts w:ascii="Arabic Transparent" w:hAnsi="Arabic Transparent"/>
          <w:b/>
          <w:bCs/>
          <w:i/>
          <w:iCs/>
          <w:noProof/>
          <w:color w:val="0000FF"/>
          <w:sz w:val="28"/>
          <w:szCs w:val="28"/>
          <w:u w:color="0000FF"/>
          <w:rtl/>
          <w:lang w:val="fr-FR" w:bidi="ar-MA"/>
        </w:rPr>
        <w:fldChar w:fldCharType="end"/>
      </w:r>
    </w:p>
    <w:p w:rsidR="007E5425" w:rsidRDefault="007E5425" w:rsidP="005D36DD">
      <w:pPr>
        <w:pStyle w:val="Titre1"/>
        <w:rPr>
          <w:rFonts w:ascii="Arabic Transparent" w:hAnsi="Arabic Transparent" w:cs="Times New (W1)"/>
          <w:b/>
          <w:bCs/>
          <w:u w:color="0000FF"/>
          <w:rtl/>
          <w:lang w:val="fr-FR" w:bidi="ar-MA"/>
        </w:rPr>
      </w:pPr>
      <w:r>
        <w:rPr>
          <w:rFonts w:ascii="Arabic Transparent" w:hAnsi="Arabic Transparent" w:cs="Times New Roman"/>
          <w:b/>
          <w:bCs/>
          <w:u w:color="0000FF"/>
          <w:rtl/>
          <w:lang w:val="fr-FR" w:bidi="ar-MA"/>
        </w:rPr>
        <w:br w:type="page"/>
      </w:r>
    </w:p>
    <w:p w:rsidR="00F426DC" w:rsidRDefault="003A19B8" w:rsidP="005D36DD">
      <w:pPr>
        <w:pStyle w:val="Titre1"/>
        <w:rPr>
          <w:b/>
          <w:bCs/>
          <w:color w:val="0000FF"/>
          <w:sz w:val="40"/>
          <w:szCs w:val="40"/>
          <w:rtl/>
          <w:lang w:bidi="ar-MA"/>
        </w:rPr>
      </w:pPr>
      <w:bookmarkStart w:id="1" w:name="_Toc515452533"/>
      <w:r w:rsidRPr="00307E77">
        <w:rPr>
          <w:rFonts w:hint="cs"/>
          <w:b/>
          <w:bCs/>
          <w:color w:val="0000FF"/>
          <w:sz w:val="40"/>
          <w:szCs w:val="40"/>
          <w:rtl/>
          <w:lang w:bidi="ar-MA"/>
        </w:rPr>
        <w:lastRenderedPageBreak/>
        <w:t>لائح</w:t>
      </w:r>
      <w:r w:rsidR="00307E77" w:rsidRPr="00307E77">
        <w:rPr>
          <w:rFonts w:hint="cs"/>
          <w:b/>
          <w:bCs/>
          <w:color w:val="0000FF"/>
          <w:sz w:val="40"/>
          <w:szCs w:val="40"/>
          <w:rtl/>
          <w:lang w:bidi="ar-MA"/>
        </w:rPr>
        <w:t>ــ</w:t>
      </w:r>
      <w:r w:rsidRPr="00307E77">
        <w:rPr>
          <w:rFonts w:hint="cs"/>
          <w:b/>
          <w:bCs/>
          <w:color w:val="0000FF"/>
          <w:sz w:val="40"/>
          <w:szCs w:val="40"/>
          <w:rtl/>
          <w:lang w:bidi="ar-MA"/>
        </w:rPr>
        <w:t>ة الج</w:t>
      </w:r>
      <w:r w:rsidR="00307E77" w:rsidRPr="00307E77">
        <w:rPr>
          <w:rFonts w:hint="cs"/>
          <w:b/>
          <w:bCs/>
          <w:color w:val="0000FF"/>
          <w:sz w:val="40"/>
          <w:szCs w:val="40"/>
          <w:rtl/>
          <w:lang w:bidi="ar-MA"/>
        </w:rPr>
        <w:t>ـ</w:t>
      </w:r>
      <w:r w:rsidRPr="00307E77">
        <w:rPr>
          <w:rFonts w:hint="cs"/>
          <w:b/>
          <w:bCs/>
          <w:color w:val="0000FF"/>
          <w:sz w:val="40"/>
          <w:szCs w:val="40"/>
          <w:rtl/>
          <w:lang w:bidi="ar-MA"/>
        </w:rPr>
        <w:t>داول</w:t>
      </w:r>
      <w:bookmarkEnd w:id="1"/>
    </w:p>
    <w:tbl>
      <w:tblPr>
        <w:tblStyle w:val="Grilledutableau"/>
        <w:tblW w:w="8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tblPr>
      <w:tblGrid>
        <w:gridCol w:w="507"/>
        <w:gridCol w:w="6785"/>
        <w:gridCol w:w="1659"/>
      </w:tblGrid>
      <w:tr w:rsidR="00E01BBF" w:rsidRPr="00F5099B" w:rsidTr="000750E6">
        <w:trPr>
          <w:jc w:val="center"/>
        </w:trPr>
        <w:tc>
          <w:tcPr>
            <w:tcW w:w="507" w:type="dxa"/>
            <w:shd w:val="clear" w:color="auto" w:fill="DDD9C3" w:themeFill="background2" w:themeFillShade="E6"/>
            <w:vAlign w:val="bottom"/>
          </w:tcPr>
          <w:p w:rsidR="00E01BBF" w:rsidRPr="00F5099B" w:rsidRDefault="0029618D" w:rsidP="00F8256A">
            <w:pPr>
              <w:bidi/>
              <w:jc w:val="right"/>
              <w:rPr>
                <w:rFonts w:ascii="Simplified Arabic" w:hAnsi="Simplified Arabic" w:cs="Simplified Arabic"/>
                <w:lang w:val="en-US" w:bidi="ar-MA"/>
              </w:rPr>
            </w:pPr>
            <w:r>
              <w:rPr>
                <w:rFonts w:ascii="Simplified Arabic" w:hAnsi="Simplified Arabic" w:cs="Simplified Arabic" w:hint="cs"/>
                <w:webHidden/>
                <w:rtl/>
                <w:lang w:val="en-US" w:bidi="ar-MA"/>
              </w:rPr>
              <w:t>23</w:t>
            </w:r>
          </w:p>
        </w:tc>
        <w:tc>
          <w:tcPr>
            <w:tcW w:w="6785" w:type="dxa"/>
            <w:shd w:val="clear" w:color="auto" w:fill="DDD9C3" w:themeFill="background2" w:themeFillShade="E6"/>
          </w:tcPr>
          <w:p w:rsidR="00E01BBF" w:rsidRPr="00F5099B" w:rsidRDefault="00852CB0" w:rsidP="008968B3">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 xml:space="preserve">التنظيم الإداري للجهة سنة </w:t>
            </w:r>
            <w:r w:rsidR="008968B3">
              <w:rPr>
                <w:rFonts w:ascii="Simplified Arabic" w:hAnsi="Simplified Arabic" w:cs="Simplified Arabic" w:hint="cs"/>
                <w:rtl/>
                <w:lang w:val="en-US" w:bidi="ar-MA"/>
              </w:rPr>
              <w:t>2017</w:t>
            </w:r>
          </w:p>
        </w:tc>
        <w:tc>
          <w:tcPr>
            <w:tcW w:w="1659" w:type="dxa"/>
            <w:shd w:val="clear" w:color="auto" w:fill="DDD9C3" w:themeFill="background2" w:themeFillShade="E6"/>
          </w:tcPr>
          <w:p w:rsidR="00E01BBF" w:rsidRPr="00F5099B" w:rsidRDefault="00852CB0"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w:t>
            </w:r>
            <w:r w:rsidR="00AC7B09">
              <w:rPr>
                <w:rFonts w:ascii="Simplified Arabic" w:hAnsi="Simplified Arabic" w:cs="Simplified Arabic" w:hint="cs"/>
                <w:rtl/>
                <w:lang w:val="en-US" w:bidi="ar-MA"/>
              </w:rPr>
              <w:t>:</w:t>
            </w:r>
          </w:p>
        </w:tc>
      </w:tr>
      <w:tr w:rsidR="00852CB0" w:rsidRPr="00F5099B" w:rsidTr="000750E6">
        <w:trPr>
          <w:jc w:val="center"/>
        </w:trPr>
        <w:tc>
          <w:tcPr>
            <w:tcW w:w="507" w:type="dxa"/>
            <w:shd w:val="clear" w:color="auto" w:fill="DDD9C3" w:themeFill="background2" w:themeFillShade="E6"/>
            <w:vAlign w:val="bottom"/>
          </w:tcPr>
          <w:p w:rsidR="00852CB0" w:rsidRPr="00F5099B" w:rsidRDefault="0029618D" w:rsidP="00F8256A">
            <w:pPr>
              <w:bidi/>
              <w:jc w:val="right"/>
              <w:rPr>
                <w:rFonts w:ascii="Simplified Arabic" w:hAnsi="Simplified Arabic" w:cs="Simplified Arabic"/>
                <w:lang w:val="en-US" w:bidi="ar-MA"/>
              </w:rPr>
            </w:pPr>
            <w:r>
              <w:rPr>
                <w:rFonts w:ascii="Simplified Arabic" w:hAnsi="Simplified Arabic" w:cs="Simplified Arabic" w:hint="cs"/>
                <w:webHidden/>
                <w:rtl/>
                <w:lang w:val="en-US" w:bidi="ar-MA"/>
              </w:rPr>
              <w:t>30</w:t>
            </w:r>
          </w:p>
        </w:tc>
        <w:tc>
          <w:tcPr>
            <w:tcW w:w="6785" w:type="dxa"/>
            <w:shd w:val="clear" w:color="auto" w:fill="DDD9C3" w:themeFill="background2" w:themeFillShade="E6"/>
          </w:tcPr>
          <w:p w:rsidR="00852CB0" w:rsidRPr="00F5099B" w:rsidRDefault="00D91A9B" w:rsidP="00F8256A">
            <w:pPr>
              <w:bidi/>
              <w:jc w:val="left"/>
              <w:rPr>
                <w:rFonts w:ascii="Simplified Arabic" w:hAnsi="Simplified Arabic" w:cs="Simplified Arabic"/>
                <w:lang w:val="en-US" w:bidi="ar-MA"/>
              </w:rPr>
            </w:pPr>
            <w:hyperlink w:anchor="_Toc515451868" w:history="1">
              <w:r w:rsidR="00852CB0" w:rsidRPr="00F5099B">
                <w:rPr>
                  <w:rFonts w:ascii="Simplified Arabic" w:hAnsi="Simplified Arabic" w:cs="Simplified Arabic"/>
                  <w:rtl/>
                  <w:lang w:val="en-US" w:bidi="ar-MA"/>
                </w:rPr>
                <w:t xml:space="preserve">توزيع السكان القانونيين بالجهة والمعدل السنوي للزيادة حسب العمالة أو الإقليم والوسط سنتي 2004 و </w:t>
              </w:r>
              <w:r w:rsidR="00852CB0" w:rsidRPr="00F5099B">
                <w:rPr>
                  <w:rFonts w:ascii="Simplified Arabic" w:hAnsi="Simplified Arabic" w:cs="Simplified Arabic"/>
                  <w:lang w:val="en-US" w:bidi="ar-MA"/>
                </w:rPr>
                <w:t>2014</w:t>
              </w:r>
            </w:hyperlink>
          </w:p>
        </w:tc>
        <w:tc>
          <w:tcPr>
            <w:tcW w:w="1659" w:type="dxa"/>
            <w:shd w:val="clear" w:color="auto" w:fill="DDD9C3" w:themeFill="background2" w:themeFillShade="E6"/>
          </w:tcPr>
          <w:p w:rsidR="00852CB0" w:rsidRPr="00F5099B" w:rsidRDefault="00852CB0"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2</w:t>
            </w:r>
            <w:r w:rsidR="00AC7B09">
              <w:rPr>
                <w:rFonts w:ascii="Simplified Arabic" w:hAnsi="Simplified Arabic" w:cs="Simplified Arabic" w:hint="cs"/>
                <w:rtl/>
                <w:lang w:val="en-US" w:bidi="ar-MA"/>
              </w:rPr>
              <w:t>:</w:t>
            </w:r>
          </w:p>
        </w:tc>
      </w:tr>
      <w:tr w:rsidR="00852CB0" w:rsidRPr="00F5099B" w:rsidTr="000750E6">
        <w:trPr>
          <w:jc w:val="center"/>
        </w:trPr>
        <w:tc>
          <w:tcPr>
            <w:tcW w:w="507" w:type="dxa"/>
            <w:shd w:val="clear" w:color="auto" w:fill="DDD9C3" w:themeFill="background2" w:themeFillShade="E6"/>
            <w:vAlign w:val="bottom"/>
          </w:tcPr>
          <w:p w:rsidR="00852CB0" w:rsidRPr="00F5099B" w:rsidRDefault="0029618D" w:rsidP="00F8256A">
            <w:pPr>
              <w:bidi/>
              <w:jc w:val="right"/>
              <w:rPr>
                <w:rFonts w:ascii="Simplified Arabic" w:hAnsi="Simplified Arabic" w:cs="Simplified Arabic"/>
                <w:lang w:val="en-US" w:bidi="ar-MA"/>
              </w:rPr>
            </w:pPr>
            <w:r>
              <w:rPr>
                <w:rFonts w:ascii="Simplified Arabic" w:hAnsi="Simplified Arabic" w:cs="Simplified Arabic" w:hint="cs"/>
                <w:webHidden/>
                <w:rtl/>
                <w:lang w:val="en-US" w:bidi="ar-MA"/>
              </w:rPr>
              <w:t>32</w:t>
            </w:r>
          </w:p>
        </w:tc>
        <w:tc>
          <w:tcPr>
            <w:tcW w:w="6785" w:type="dxa"/>
            <w:shd w:val="clear" w:color="auto" w:fill="DDD9C3" w:themeFill="background2" w:themeFillShade="E6"/>
          </w:tcPr>
          <w:p w:rsidR="00852CB0" w:rsidRPr="00F5099B" w:rsidRDefault="00D91A9B" w:rsidP="00F8256A">
            <w:pPr>
              <w:bidi/>
              <w:jc w:val="left"/>
              <w:rPr>
                <w:rFonts w:ascii="Simplified Arabic" w:hAnsi="Simplified Arabic" w:cs="Simplified Arabic"/>
                <w:lang w:val="en-US" w:bidi="ar-MA"/>
              </w:rPr>
            </w:pPr>
            <w:hyperlink w:anchor="_Toc515451869" w:history="1">
              <w:r w:rsidR="00427F06" w:rsidRPr="00F5099B">
                <w:rPr>
                  <w:rFonts w:ascii="Simplified Arabic" w:hAnsi="Simplified Arabic" w:cs="Simplified Arabic"/>
                  <w:rtl/>
                  <w:lang w:val="en-US" w:bidi="ar-MA"/>
                </w:rPr>
                <w:t>الكثافة السكانية حسب العمالات والأقاليم بالجهة</w:t>
              </w:r>
              <w:r w:rsidR="00427F06" w:rsidRPr="00F5099B">
                <w:rPr>
                  <w:rFonts w:ascii="Simplified Arabic" w:hAnsi="Simplified Arabic" w:cs="Simplified Arabic"/>
                  <w:lang w:val="en-US" w:bidi="ar-MA"/>
                </w:rPr>
                <w:t xml:space="preserve"> </w:t>
              </w:r>
              <w:r w:rsidR="00427F06" w:rsidRPr="00F5099B">
                <w:rPr>
                  <w:rFonts w:ascii="Simplified Arabic" w:hAnsi="Simplified Arabic" w:cs="Simplified Arabic"/>
                  <w:rtl/>
                  <w:lang w:val="en-US" w:bidi="ar-MA"/>
                </w:rPr>
                <w:t xml:space="preserve">سنتي </w:t>
              </w:r>
              <w:r w:rsidR="00427F06" w:rsidRPr="00F5099B">
                <w:rPr>
                  <w:rFonts w:ascii="Simplified Arabic" w:hAnsi="Simplified Arabic" w:cs="Simplified Arabic"/>
                  <w:lang w:val="en-US" w:bidi="ar-MA"/>
                </w:rPr>
                <w:t>2004</w:t>
              </w:r>
              <w:r w:rsidR="00427F06" w:rsidRPr="00F5099B">
                <w:rPr>
                  <w:rFonts w:ascii="Simplified Arabic" w:hAnsi="Simplified Arabic" w:cs="Simplified Arabic"/>
                  <w:rtl/>
                  <w:lang w:val="en-US" w:bidi="ar-MA"/>
                </w:rPr>
                <w:t xml:space="preserve"> و </w:t>
              </w:r>
              <w:r w:rsidR="00427F06" w:rsidRPr="00F5099B">
                <w:rPr>
                  <w:rFonts w:ascii="Simplified Arabic" w:hAnsi="Simplified Arabic" w:cs="Simplified Arabic"/>
                  <w:lang w:val="en-US" w:bidi="ar-MA"/>
                </w:rPr>
                <w:t>2014</w:t>
              </w:r>
            </w:hyperlink>
          </w:p>
        </w:tc>
        <w:tc>
          <w:tcPr>
            <w:tcW w:w="1659" w:type="dxa"/>
            <w:shd w:val="clear" w:color="auto" w:fill="DDD9C3" w:themeFill="background2" w:themeFillShade="E6"/>
          </w:tcPr>
          <w:p w:rsidR="00852CB0" w:rsidRPr="00F5099B" w:rsidRDefault="00852CB0"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3</w:t>
            </w:r>
            <w:r w:rsidR="00AC7B09">
              <w:rPr>
                <w:rFonts w:ascii="Simplified Arabic" w:hAnsi="Simplified Arabic" w:cs="Simplified Arabic" w:hint="cs"/>
                <w:rtl/>
                <w:lang w:val="en-US" w:bidi="ar-MA"/>
              </w:rPr>
              <w:t>:</w:t>
            </w:r>
          </w:p>
        </w:tc>
      </w:tr>
      <w:tr w:rsidR="00852CB0" w:rsidRPr="00F5099B" w:rsidTr="000750E6">
        <w:trPr>
          <w:jc w:val="center"/>
        </w:trPr>
        <w:tc>
          <w:tcPr>
            <w:tcW w:w="507" w:type="dxa"/>
            <w:shd w:val="clear" w:color="auto" w:fill="DDD9C3" w:themeFill="background2" w:themeFillShade="E6"/>
            <w:vAlign w:val="bottom"/>
          </w:tcPr>
          <w:p w:rsidR="00852CB0" w:rsidRPr="00F5099B" w:rsidRDefault="0029618D" w:rsidP="00F8256A">
            <w:pPr>
              <w:bidi/>
              <w:jc w:val="right"/>
              <w:rPr>
                <w:rFonts w:ascii="Simplified Arabic" w:hAnsi="Simplified Arabic" w:cs="Simplified Arabic"/>
                <w:lang w:val="en-US" w:bidi="ar-MA"/>
              </w:rPr>
            </w:pPr>
            <w:r>
              <w:rPr>
                <w:rFonts w:ascii="Simplified Arabic" w:hAnsi="Simplified Arabic" w:cs="Simplified Arabic" w:hint="cs"/>
                <w:webHidden/>
                <w:rtl/>
                <w:lang w:val="en-US" w:bidi="ar-MA"/>
              </w:rPr>
              <w:t>35</w:t>
            </w:r>
          </w:p>
        </w:tc>
        <w:tc>
          <w:tcPr>
            <w:tcW w:w="6785" w:type="dxa"/>
            <w:shd w:val="clear" w:color="auto" w:fill="DDD9C3" w:themeFill="background2" w:themeFillShade="E6"/>
          </w:tcPr>
          <w:p w:rsidR="00852CB0" w:rsidRPr="00F5099B" w:rsidRDefault="00D91A9B" w:rsidP="00F8256A">
            <w:pPr>
              <w:bidi/>
              <w:jc w:val="left"/>
              <w:rPr>
                <w:rFonts w:ascii="Simplified Arabic" w:hAnsi="Simplified Arabic" w:cs="Simplified Arabic"/>
                <w:lang w:val="en-US" w:bidi="ar-MA"/>
              </w:rPr>
            </w:pPr>
            <w:hyperlink w:anchor="_Toc515451870" w:history="1">
              <w:r w:rsidR="00427F06" w:rsidRPr="00F5099B">
                <w:rPr>
                  <w:rFonts w:ascii="Simplified Arabic" w:hAnsi="Simplified Arabic" w:cs="Simplified Arabic"/>
                  <w:rtl/>
                  <w:lang w:val="en-US" w:bidi="ar-MA"/>
                </w:rPr>
                <w:t>بنية سكان الجهة حسب فئات الأعمار والجنس ووسط الإقامة سنة 2014</w:t>
              </w:r>
              <w:r w:rsidR="00427F06" w:rsidRPr="00F5099B">
                <w:rPr>
                  <w:rFonts w:ascii="Simplified Arabic" w:hAnsi="Simplified Arabic" w:cs="Simplified Arabic"/>
                  <w:webHidden/>
                  <w:lang w:val="en-US" w:bidi="ar-MA"/>
                </w:rPr>
                <w:tab/>
              </w:r>
            </w:hyperlink>
          </w:p>
        </w:tc>
        <w:tc>
          <w:tcPr>
            <w:tcW w:w="1659" w:type="dxa"/>
            <w:shd w:val="clear" w:color="auto" w:fill="DDD9C3" w:themeFill="background2" w:themeFillShade="E6"/>
          </w:tcPr>
          <w:p w:rsidR="00852CB0" w:rsidRPr="00F5099B" w:rsidRDefault="00852CB0"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4</w:t>
            </w:r>
            <w:r w:rsidR="00AC7B09">
              <w:rPr>
                <w:rFonts w:ascii="Simplified Arabic" w:hAnsi="Simplified Arabic" w:cs="Simplified Arabic" w:hint="cs"/>
                <w:rtl/>
                <w:lang w:val="en-US" w:bidi="ar-MA"/>
              </w:rPr>
              <w:t>:</w:t>
            </w:r>
          </w:p>
        </w:tc>
      </w:tr>
      <w:tr w:rsidR="00852CB0" w:rsidRPr="00F5099B" w:rsidTr="000750E6">
        <w:trPr>
          <w:jc w:val="center"/>
        </w:trPr>
        <w:tc>
          <w:tcPr>
            <w:tcW w:w="507" w:type="dxa"/>
            <w:shd w:val="clear" w:color="auto" w:fill="DDD9C3" w:themeFill="background2" w:themeFillShade="E6"/>
            <w:vAlign w:val="bottom"/>
          </w:tcPr>
          <w:p w:rsidR="00852CB0" w:rsidRPr="00F5099B" w:rsidRDefault="0029618D" w:rsidP="00F8256A">
            <w:pPr>
              <w:bidi/>
              <w:jc w:val="right"/>
              <w:rPr>
                <w:rFonts w:ascii="Simplified Arabic" w:hAnsi="Simplified Arabic" w:cs="Simplified Arabic"/>
                <w:lang w:val="en-US" w:bidi="ar-MA"/>
              </w:rPr>
            </w:pPr>
            <w:r>
              <w:rPr>
                <w:rFonts w:ascii="Simplified Arabic" w:hAnsi="Simplified Arabic" w:cs="Simplified Arabic" w:hint="cs"/>
                <w:webHidden/>
                <w:rtl/>
                <w:lang w:val="en-US" w:bidi="ar-MA"/>
              </w:rPr>
              <w:t>36</w:t>
            </w:r>
          </w:p>
        </w:tc>
        <w:tc>
          <w:tcPr>
            <w:tcW w:w="6785" w:type="dxa"/>
            <w:shd w:val="clear" w:color="auto" w:fill="DDD9C3" w:themeFill="background2" w:themeFillShade="E6"/>
          </w:tcPr>
          <w:p w:rsidR="00852CB0" w:rsidRPr="00F5099B" w:rsidRDefault="00D91A9B" w:rsidP="00F8256A">
            <w:pPr>
              <w:bidi/>
              <w:jc w:val="left"/>
              <w:rPr>
                <w:rFonts w:ascii="Simplified Arabic" w:hAnsi="Simplified Arabic" w:cs="Simplified Arabic"/>
                <w:lang w:val="en-US" w:bidi="ar-MA"/>
              </w:rPr>
            </w:pPr>
            <w:hyperlink w:anchor="_Toc515451871" w:history="1">
              <w:r w:rsidR="00427F06" w:rsidRPr="00F5099B">
                <w:rPr>
                  <w:rFonts w:ascii="Simplified Arabic" w:hAnsi="Simplified Arabic" w:cs="Simplified Arabic"/>
                  <w:rtl/>
                  <w:lang w:val="en-US" w:bidi="ar-MA"/>
                </w:rPr>
                <w:t xml:space="preserve">مؤشر الذكورة حسب الفئات العمرية بالجهة سنتي </w:t>
              </w:r>
              <w:r w:rsidR="00427F06" w:rsidRPr="00F5099B">
                <w:rPr>
                  <w:rFonts w:ascii="Simplified Arabic" w:hAnsi="Simplified Arabic" w:cs="Simplified Arabic"/>
                  <w:lang w:val="en-US" w:bidi="ar-MA"/>
                </w:rPr>
                <w:t>2004</w:t>
              </w:r>
              <w:r w:rsidR="00427F06" w:rsidRPr="00F5099B">
                <w:rPr>
                  <w:rFonts w:ascii="Simplified Arabic" w:hAnsi="Simplified Arabic" w:cs="Simplified Arabic"/>
                  <w:rtl/>
                  <w:lang w:val="en-US" w:bidi="ar-MA"/>
                </w:rPr>
                <w:t xml:space="preserve"> و 2014</w:t>
              </w:r>
            </w:hyperlink>
          </w:p>
        </w:tc>
        <w:tc>
          <w:tcPr>
            <w:tcW w:w="1659" w:type="dxa"/>
            <w:shd w:val="clear" w:color="auto" w:fill="DDD9C3" w:themeFill="background2" w:themeFillShade="E6"/>
          </w:tcPr>
          <w:p w:rsidR="00852CB0" w:rsidRPr="00F5099B" w:rsidRDefault="00852CB0"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5</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37</w:t>
            </w:r>
          </w:p>
        </w:tc>
        <w:tc>
          <w:tcPr>
            <w:tcW w:w="6785"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مؤشر التبعية حسب العمالات أوالأقاليم سنة 2014</w:t>
            </w:r>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6</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39</w:t>
            </w:r>
          </w:p>
        </w:tc>
        <w:tc>
          <w:tcPr>
            <w:tcW w:w="6785" w:type="dxa"/>
            <w:shd w:val="clear" w:color="auto" w:fill="DDD9C3" w:themeFill="background2" w:themeFillShade="E6"/>
          </w:tcPr>
          <w:p w:rsidR="00427F06" w:rsidRPr="00F5099B" w:rsidRDefault="00D91A9B" w:rsidP="00F8256A">
            <w:pPr>
              <w:bidi/>
              <w:jc w:val="left"/>
              <w:rPr>
                <w:rFonts w:ascii="Simplified Arabic" w:hAnsi="Simplified Arabic" w:cs="Simplified Arabic"/>
                <w:lang w:val="en-US" w:bidi="ar-MA"/>
              </w:rPr>
            </w:pPr>
            <w:hyperlink w:anchor="_Toc515451873" w:history="1">
              <w:r w:rsidR="00427F06" w:rsidRPr="00F8256A">
                <w:rPr>
                  <w:rtl/>
                  <w:lang w:val="en-US" w:bidi="ar-MA"/>
                </w:rPr>
                <w:t>نسبة الساكنة التي يقل عمرها عن 20 سنة حسب عمالات وأقاليم الجهة</w:t>
              </w:r>
              <w:r w:rsidR="00427F06" w:rsidRPr="00F8256A">
                <w:rPr>
                  <w:lang w:val="en-US" w:bidi="ar-MA"/>
                </w:rPr>
                <w:t xml:space="preserve"> </w:t>
              </w:r>
              <w:r w:rsidR="00427F06" w:rsidRPr="00F8256A">
                <w:rPr>
                  <w:rtl/>
                  <w:lang w:val="en-US" w:bidi="ar-MA"/>
                </w:rPr>
                <w:t>سنة 2014</w:t>
              </w:r>
            </w:hyperlink>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7</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41</w:t>
            </w:r>
          </w:p>
        </w:tc>
        <w:tc>
          <w:tcPr>
            <w:tcW w:w="6785"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نسبة العازبين لدى الفئة العمرية 15-19 سنة حسب وسط الاقامة والجنس سنة 2014</w:t>
            </w:r>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8</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42</w:t>
            </w:r>
          </w:p>
        </w:tc>
        <w:tc>
          <w:tcPr>
            <w:tcW w:w="6785" w:type="dxa"/>
            <w:shd w:val="clear" w:color="auto" w:fill="DDD9C3" w:themeFill="background2" w:themeFillShade="E6"/>
          </w:tcPr>
          <w:p w:rsidR="00427F06" w:rsidRPr="00F5099B" w:rsidRDefault="00427F06" w:rsidP="001E2296">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 xml:space="preserve">نسبة </w:t>
            </w:r>
            <w:r w:rsidR="001E2296">
              <w:rPr>
                <w:rFonts w:ascii="Simplified Arabic" w:hAnsi="Simplified Arabic" w:cs="Simplified Arabic" w:hint="cs"/>
                <w:rtl/>
                <w:lang w:val="en-US" w:bidi="ar-MA"/>
              </w:rPr>
              <w:t>الأمية</w:t>
            </w:r>
            <w:r w:rsidRPr="00F5099B">
              <w:rPr>
                <w:rFonts w:ascii="Simplified Arabic" w:hAnsi="Simplified Arabic" w:cs="Simplified Arabic"/>
                <w:rtl/>
                <w:lang w:val="en-US" w:bidi="ar-MA"/>
              </w:rPr>
              <w:t xml:space="preserve"> ( 10-14 سنة) حسب وسط الاقامة والجنس سنة 2014</w:t>
            </w:r>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9</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43</w:t>
            </w:r>
          </w:p>
        </w:tc>
        <w:tc>
          <w:tcPr>
            <w:tcW w:w="6785" w:type="dxa"/>
            <w:shd w:val="clear" w:color="auto" w:fill="DDD9C3" w:themeFill="background2" w:themeFillShade="E6"/>
          </w:tcPr>
          <w:p w:rsidR="00427F06" w:rsidRPr="00F5099B" w:rsidRDefault="00D91A9B" w:rsidP="00F8256A">
            <w:pPr>
              <w:bidi/>
              <w:jc w:val="left"/>
              <w:rPr>
                <w:rFonts w:ascii="Simplified Arabic" w:hAnsi="Simplified Arabic" w:cs="Simplified Arabic"/>
                <w:lang w:val="en-US" w:bidi="ar-MA"/>
              </w:rPr>
            </w:pPr>
            <w:hyperlink w:anchor="_Toc515451876" w:history="1">
              <w:r w:rsidR="00427F06" w:rsidRPr="00F5099B">
                <w:rPr>
                  <w:rFonts w:ascii="Simplified Arabic" w:hAnsi="Simplified Arabic" w:cs="Simplified Arabic"/>
                  <w:rtl/>
                  <w:lang w:val="en-US" w:bidi="ar-MA"/>
                </w:rPr>
                <w:t>معدل النشاط  (15-19 سنة) حسب الجنس بعمالات وأقاليم الجهة سنة 2014</w:t>
              </w:r>
            </w:hyperlink>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10</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46</w:t>
            </w:r>
          </w:p>
        </w:tc>
        <w:tc>
          <w:tcPr>
            <w:tcW w:w="6785"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معدل النشاط والأمية لدى النساء حسب العمالات والإقليم ووسط الإقامة سنة 2014</w:t>
            </w:r>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11</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47</w:t>
            </w:r>
          </w:p>
        </w:tc>
        <w:tc>
          <w:tcPr>
            <w:tcW w:w="6785" w:type="dxa"/>
            <w:shd w:val="clear" w:color="auto" w:fill="DDD9C3" w:themeFill="background2" w:themeFillShade="E6"/>
          </w:tcPr>
          <w:p w:rsidR="00427F06" w:rsidRPr="00F5099B" w:rsidRDefault="00D91A9B" w:rsidP="00F8256A">
            <w:pPr>
              <w:bidi/>
              <w:jc w:val="left"/>
              <w:rPr>
                <w:rFonts w:ascii="Simplified Arabic" w:hAnsi="Simplified Arabic" w:cs="Simplified Arabic"/>
                <w:lang w:val="en-US" w:bidi="ar-MA"/>
              </w:rPr>
            </w:pPr>
            <w:hyperlink w:anchor="_Toc515451878" w:history="1">
              <w:r w:rsidR="007B3AA2" w:rsidRPr="00F5099B">
                <w:rPr>
                  <w:rFonts w:ascii="Simplified Arabic" w:hAnsi="Simplified Arabic" w:cs="Simplified Arabic"/>
                  <w:rtl/>
                  <w:lang w:val="en-US" w:bidi="ar-MA"/>
                </w:rPr>
                <w:t>توزيع الأشخاص البالغين 60 سنة فأكثر حسب العمالات والأقاليم ووسط الإقامة</w:t>
              </w:r>
              <w:r w:rsidR="007B3AA2" w:rsidRPr="00F5099B">
                <w:rPr>
                  <w:rFonts w:ascii="Simplified Arabic" w:hAnsi="Simplified Arabic" w:cs="Simplified Arabic"/>
                  <w:lang w:val="en-US" w:bidi="ar-MA"/>
                </w:rPr>
                <w:t xml:space="preserve"> </w:t>
              </w:r>
              <w:r w:rsidR="007B3AA2" w:rsidRPr="00F5099B">
                <w:rPr>
                  <w:rFonts w:ascii="Simplified Arabic" w:hAnsi="Simplified Arabic" w:cs="Simplified Arabic"/>
                  <w:rtl/>
                  <w:lang w:val="en-US" w:bidi="ar-MA"/>
                </w:rPr>
                <w:t xml:space="preserve">سنة </w:t>
              </w:r>
              <w:r w:rsidR="007B3AA2" w:rsidRPr="00F5099B">
                <w:rPr>
                  <w:rFonts w:ascii="Simplified Arabic" w:hAnsi="Simplified Arabic" w:cs="Simplified Arabic"/>
                  <w:lang w:val="en-US" w:bidi="ar-MA"/>
                </w:rPr>
                <w:t>2014</w:t>
              </w:r>
            </w:hyperlink>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12</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48</w:t>
            </w:r>
          </w:p>
        </w:tc>
        <w:tc>
          <w:tcPr>
            <w:tcW w:w="6785" w:type="dxa"/>
            <w:shd w:val="clear" w:color="auto" w:fill="DDD9C3" w:themeFill="background2" w:themeFillShade="E6"/>
          </w:tcPr>
          <w:p w:rsidR="00427F06" w:rsidRPr="00F5099B" w:rsidRDefault="00D91A9B" w:rsidP="00F8256A">
            <w:pPr>
              <w:bidi/>
              <w:jc w:val="left"/>
              <w:rPr>
                <w:rFonts w:ascii="Simplified Arabic" w:hAnsi="Simplified Arabic" w:cs="Simplified Arabic"/>
                <w:lang w:val="en-US" w:bidi="ar-MA"/>
              </w:rPr>
            </w:pPr>
            <w:hyperlink w:anchor="_Toc515451879" w:history="1">
              <w:r w:rsidR="007B3AA2" w:rsidRPr="00F5099B">
                <w:rPr>
                  <w:rFonts w:ascii="Simplified Arabic" w:hAnsi="Simplified Arabic" w:cs="Simplified Arabic"/>
                  <w:rtl/>
                  <w:lang w:val="en-US" w:bidi="ar-MA"/>
                </w:rPr>
                <w:t xml:space="preserve">معدل نشاط الأشخاص المسنين حسب الجنس والعمالات والأقاليم بالجهة سنة </w:t>
              </w:r>
            </w:hyperlink>
            <w:r w:rsidR="007B3AA2" w:rsidRPr="00F5099B">
              <w:rPr>
                <w:rFonts w:ascii="Simplified Arabic" w:hAnsi="Simplified Arabic" w:cs="Simplified Arabic"/>
                <w:rtl/>
                <w:lang w:val="en-US" w:bidi="ar-MA"/>
              </w:rPr>
              <w:t>2014</w:t>
            </w:r>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13</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50</w:t>
            </w:r>
          </w:p>
        </w:tc>
        <w:tc>
          <w:tcPr>
            <w:tcW w:w="6785" w:type="dxa"/>
            <w:shd w:val="clear" w:color="auto" w:fill="DDD9C3" w:themeFill="background2" w:themeFillShade="E6"/>
          </w:tcPr>
          <w:p w:rsidR="00427F06" w:rsidRPr="00F5099B" w:rsidRDefault="00D91A9B" w:rsidP="001E2296">
            <w:pPr>
              <w:bidi/>
              <w:jc w:val="left"/>
              <w:rPr>
                <w:rFonts w:ascii="Simplified Arabic" w:hAnsi="Simplified Arabic" w:cs="Simplified Arabic"/>
                <w:lang w:val="en-US" w:bidi="ar-MA"/>
              </w:rPr>
            </w:pPr>
            <w:hyperlink w:anchor="_Toc515451880" w:history="1">
              <w:r w:rsidR="007B3AA2" w:rsidRPr="00F5099B">
                <w:rPr>
                  <w:rFonts w:ascii="Simplified Arabic" w:hAnsi="Simplified Arabic" w:cs="Simplified Arabic"/>
                  <w:rtl/>
                  <w:lang w:val="en-US" w:bidi="ar-MA"/>
                </w:rPr>
                <w:t>توزيع عدد الأسر حسب العمالات أو الأقاليم والوسط  سنتي 2004 و 2014</w:t>
              </w:r>
            </w:hyperlink>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14</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4633B3" w:rsidP="00F8256A">
            <w:pPr>
              <w:bidi/>
              <w:jc w:val="right"/>
              <w:rPr>
                <w:rFonts w:ascii="Simplified Arabic" w:hAnsi="Simplified Arabic" w:cs="Simplified Arabic"/>
                <w:webHidden/>
                <w:rtl/>
                <w:lang w:val="en-US" w:bidi="ar-MA"/>
              </w:rPr>
            </w:pPr>
            <w:r>
              <w:rPr>
                <w:rFonts w:ascii="Simplified Arabic" w:hAnsi="Simplified Arabic" w:cs="Simplified Arabic"/>
                <w:webHidden/>
                <w:lang w:val="en-US" w:bidi="ar-MA"/>
              </w:rPr>
              <w:t>52</w:t>
            </w:r>
          </w:p>
        </w:tc>
        <w:tc>
          <w:tcPr>
            <w:tcW w:w="6785" w:type="dxa"/>
            <w:shd w:val="clear" w:color="auto" w:fill="DDD9C3" w:themeFill="background2" w:themeFillShade="E6"/>
          </w:tcPr>
          <w:p w:rsidR="00427F06" w:rsidRPr="00F5099B" w:rsidRDefault="00D91A9B" w:rsidP="0029618D">
            <w:pPr>
              <w:bidi/>
              <w:jc w:val="left"/>
              <w:rPr>
                <w:rFonts w:ascii="Simplified Arabic" w:hAnsi="Simplified Arabic" w:cs="Simplified Arabic"/>
                <w:lang w:val="en-US" w:bidi="ar-MA"/>
              </w:rPr>
            </w:pPr>
            <w:hyperlink w:anchor="_Toc515451881" w:history="1">
              <w:r w:rsidR="007B3AA2" w:rsidRPr="00F5099B">
                <w:rPr>
                  <w:rFonts w:ascii="Simplified Arabic" w:hAnsi="Simplified Arabic" w:cs="Simplified Arabic"/>
                  <w:rtl/>
                  <w:lang w:val="en-US" w:bidi="ar-MA"/>
                </w:rPr>
                <w:t xml:space="preserve"> متوسط حجم الأسر حسب العمالات والأقاليم ووسط الإقامة بالجهة سنتي 2004 و2014</w:t>
              </w:r>
            </w:hyperlink>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15</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54</w:t>
            </w:r>
          </w:p>
        </w:tc>
        <w:tc>
          <w:tcPr>
            <w:tcW w:w="6785" w:type="dxa"/>
            <w:shd w:val="clear" w:color="auto" w:fill="DDD9C3" w:themeFill="background2" w:themeFillShade="E6"/>
          </w:tcPr>
          <w:p w:rsidR="00427F06" w:rsidRPr="00F5099B" w:rsidRDefault="00D91A9B" w:rsidP="00F8256A">
            <w:pPr>
              <w:bidi/>
              <w:jc w:val="left"/>
              <w:rPr>
                <w:rFonts w:ascii="Simplified Arabic" w:hAnsi="Simplified Arabic" w:cs="Simplified Arabic"/>
                <w:lang w:val="en-US" w:bidi="ar-MA"/>
              </w:rPr>
            </w:pPr>
            <w:hyperlink w:anchor="_Toc515451882" w:history="1">
              <w:r w:rsidR="007B3AA2" w:rsidRPr="00F5099B">
                <w:rPr>
                  <w:rFonts w:ascii="Simplified Arabic" w:hAnsi="Simplified Arabic" w:cs="Simplified Arabic"/>
                  <w:rtl/>
                  <w:lang w:val="en-US" w:bidi="ar-MA"/>
                </w:rPr>
                <w:t>توزيع أسر الجهة حسب نوع المسكن ووسط الإقامة</w:t>
              </w:r>
              <w:r w:rsidR="007B3AA2" w:rsidRPr="00F5099B">
                <w:rPr>
                  <w:rFonts w:ascii="Simplified Arabic" w:hAnsi="Simplified Arabic" w:cs="Simplified Arabic"/>
                  <w:lang w:val="en-US" w:bidi="ar-MA"/>
                </w:rPr>
                <w:t xml:space="preserve"> </w:t>
              </w:r>
              <w:r w:rsidR="007B3AA2" w:rsidRPr="00F5099B">
                <w:rPr>
                  <w:rFonts w:ascii="Simplified Arabic" w:hAnsi="Simplified Arabic" w:cs="Simplified Arabic"/>
                  <w:rtl/>
                  <w:lang w:val="en-US" w:bidi="ar-MA"/>
                </w:rPr>
                <w:t>سنة 2014</w:t>
              </w:r>
            </w:hyperlink>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16</w:t>
            </w:r>
            <w:r w:rsidR="00AC7B09">
              <w:rPr>
                <w:rFonts w:ascii="Simplified Arabic" w:hAnsi="Simplified Arabic" w:cs="Simplified Arabic" w:hint="cs"/>
                <w:rtl/>
                <w:lang w:val="en-US" w:bidi="ar-MA"/>
              </w:rPr>
              <w:t>:</w:t>
            </w:r>
          </w:p>
        </w:tc>
      </w:tr>
      <w:tr w:rsidR="00427F06" w:rsidRPr="00F5099B" w:rsidTr="000750E6">
        <w:trPr>
          <w:jc w:val="center"/>
        </w:trPr>
        <w:tc>
          <w:tcPr>
            <w:tcW w:w="507" w:type="dxa"/>
            <w:shd w:val="clear" w:color="auto" w:fill="DDD9C3" w:themeFill="background2" w:themeFillShade="E6"/>
            <w:vAlign w:val="bottom"/>
          </w:tcPr>
          <w:p w:rsidR="00427F06"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55</w:t>
            </w:r>
          </w:p>
        </w:tc>
        <w:tc>
          <w:tcPr>
            <w:tcW w:w="6785" w:type="dxa"/>
            <w:shd w:val="clear" w:color="auto" w:fill="DDD9C3" w:themeFill="background2" w:themeFillShade="E6"/>
          </w:tcPr>
          <w:p w:rsidR="00427F06" w:rsidRPr="00F5099B" w:rsidRDefault="00D91A9B" w:rsidP="00F8256A">
            <w:pPr>
              <w:bidi/>
              <w:jc w:val="left"/>
              <w:rPr>
                <w:rFonts w:ascii="Simplified Arabic" w:hAnsi="Simplified Arabic" w:cs="Simplified Arabic"/>
                <w:lang w:val="en-US" w:bidi="ar-MA"/>
              </w:rPr>
            </w:pPr>
            <w:hyperlink w:anchor="_Toc515451883" w:history="1">
              <w:r w:rsidR="007B3AA2" w:rsidRPr="00F5099B">
                <w:rPr>
                  <w:rFonts w:ascii="Simplified Arabic" w:hAnsi="Simplified Arabic" w:cs="Simplified Arabic"/>
                  <w:rtl/>
                  <w:lang w:val="en-US" w:bidi="ar-MA"/>
                </w:rPr>
                <w:t>توزيع أسر الجهة حسب صفة حيازة المسكن ووسط الإقامة</w:t>
              </w:r>
              <w:r w:rsidR="007B3AA2" w:rsidRPr="00F5099B">
                <w:rPr>
                  <w:rFonts w:ascii="Simplified Arabic" w:hAnsi="Simplified Arabic" w:cs="Simplified Arabic"/>
                  <w:lang w:val="en-US" w:bidi="ar-MA"/>
                </w:rPr>
                <w:t xml:space="preserve"> </w:t>
              </w:r>
              <w:r w:rsidR="007B3AA2" w:rsidRPr="00F5099B">
                <w:rPr>
                  <w:rFonts w:ascii="Simplified Arabic" w:hAnsi="Simplified Arabic" w:cs="Simplified Arabic"/>
                  <w:rtl/>
                  <w:lang w:val="en-US" w:bidi="ar-MA"/>
                </w:rPr>
                <w:t xml:space="preserve">سنة </w:t>
              </w:r>
            </w:hyperlink>
            <w:r w:rsidR="007B3AA2" w:rsidRPr="00F5099B">
              <w:rPr>
                <w:rFonts w:ascii="Simplified Arabic" w:hAnsi="Simplified Arabic" w:cs="Simplified Arabic"/>
                <w:rtl/>
                <w:lang w:val="en-US" w:bidi="ar-MA"/>
              </w:rPr>
              <w:t>2014</w:t>
            </w:r>
          </w:p>
        </w:tc>
        <w:tc>
          <w:tcPr>
            <w:tcW w:w="1659" w:type="dxa"/>
            <w:shd w:val="clear" w:color="auto" w:fill="DDD9C3" w:themeFill="background2" w:themeFillShade="E6"/>
          </w:tcPr>
          <w:p w:rsidR="00427F06" w:rsidRPr="00F5099B" w:rsidRDefault="00427F06" w:rsidP="00F8256A">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الجدول رقم 17</w:t>
            </w:r>
            <w:r w:rsidR="00AC7B09">
              <w:rPr>
                <w:rFonts w:ascii="Simplified Arabic" w:hAnsi="Simplified Arabic" w:cs="Simplified Arabic" w:hint="cs"/>
                <w:rtl/>
                <w:lang w:val="en-US" w:bidi="ar-MA"/>
              </w:rPr>
              <w:t>:</w:t>
            </w:r>
          </w:p>
        </w:tc>
      </w:tr>
      <w:tr w:rsidR="007B3AA2" w:rsidRPr="00F5099B" w:rsidTr="000750E6">
        <w:trPr>
          <w:jc w:val="center"/>
        </w:trPr>
        <w:tc>
          <w:tcPr>
            <w:tcW w:w="507" w:type="dxa"/>
            <w:shd w:val="clear" w:color="auto" w:fill="DDD9C3" w:themeFill="background2" w:themeFillShade="E6"/>
            <w:vAlign w:val="bottom"/>
          </w:tcPr>
          <w:p w:rsidR="007B3AA2"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57</w:t>
            </w:r>
          </w:p>
        </w:tc>
        <w:tc>
          <w:tcPr>
            <w:tcW w:w="6785" w:type="dxa"/>
            <w:shd w:val="clear" w:color="auto" w:fill="DDD9C3" w:themeFill="background2" w:themeFillShade="E6"/>
          </w:tcPr>
          <w:p w:rsidR="007B3AA2" w:rsidRPr="00F5099B" w:rsidRDefault="00D91A9B" w:rsidP="00F8256A">
            <w:pPr>
              <w:bidi/>
              <w:jc w:val="left"/>
              <w:rPr>
                <w:rFonts w:ascii="Simplified Arabic" w:hAnsi="Simplified Arabic" w:cs="Simplified Arabic"/>
                <w:lang w:val="en-US" w:bidi="ar-MA"/>
              </w:rPr>
            </w:pPr>
            <w:hyperlink w:anchor="_Toc515451884" w:history="1">
              <w:r w:rsidR="007B3AA2" w:rsidRPr="00F5099B">
                <w:rPr>
                  <w:rFonts w:ascii="Simplified Arabic" w:hAnsi="Simplified Arabic" w:cs="Simplified Arabic"/>
                  <w:rtl/>
                  <w:lang w:val="en-US" w:bidi="ar-MA"/>
                </w:rPr>
                <w:t>معدل الإيواء في الغرفة (معدل الأشخاص لكل غرفة) حسب وسط الاقامة بعمالات وأقاليم الجهة سنة 2014</w:t>
              </w:r>
            </w:hyperlink>
          </w:p>
        </w:tc>
        <w:tc>
          <w:tcPr>
            <w:tcW w:w="1659" w:type="dxa"/>
            <w:shd w:val="clear" w:color="auto" w:fill="DDD9C3" w:themeFill="background2" w:themeFillShade="E6"/>
          </w:tcPr>
          <w:p w:rsidR="007B3AA2" w:rsidRPr="00F5099B" w:rsidRDefault="007B3AA2"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18</w:t>
            </w:r>
            <w:r w:rsidRPr="00F5099B">
              <w:rPr>
                <w:rFonts w:ascii="Simplified Arabic" w:hAnsi="Simplified Arabic" w:cs="Simplified Arabic"/>
                <w:lang w:val="en-US" w:bidi="ar-MA"/>
              </w:rPr>
              <w:t>:</w:t>
            </w:r>
          </w:p>
        </w:tc>
      </w:tr>
      <w:tr w:rsidR="007B3AA2" w:rsidRPr="00F5099B" w:rsidTr="000750E6">
        <w:trPr>
          <w:jc w:val="center"/>
        </w:trPr>
        <w:tc>
          <w:tcPr>
            <w:tcW w:w="507" w:type="dxa"/>
            <w:shd w:val="clear" w:color="auto" w:fill="DDD9C3" w:themeFill="background2" w:themeFillShade="E6"/>
            <w:vAlign w:val="bottom"/>
          </w:tcPr>
          <w:p w:rsidR="007B3AA2"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58</w:t>
            </w:r>
          </w:p>
        </w:tc>
        <w:tc>
          <w:tcPr>
            <w:tcW w:w="6785" w:type="dxa"/>
            <w:shd w:val="clear" w:color="auto" w:fill="DDD9C3" w:themeFill="background2" w:themeFillShade="E6"/>
          </w:tcPr>
          <w:p w:rsidR="007B3AA2" w:rsidRPr="00F5099B" w:rsidRDefault="00D91A9B" w:rsidP="00F8256A">
            <w:pPr>
              <w:bidi/>
              <w:jc w:val="left"/>
              <w:rPr>
                <w:rFonts w:ascii="Simplified Arabic" w:hAnsi="Simplified Arabic" w:cs="Simplified Arabic"/>
                <w:lang w:val="en-US" w:bidi="ar-MA"/>
              </w:rPr>
            </w:pPr>
            <w:hyperlink w:anchor="_Toc515451885" w:history="1">
              <w:r w:rsidR="007B3AA2" w:rsidRPr="00F5099B">
                <w:rPr>
                  <w:rFonts w:ascii="Simplified Arabic" w:hAnsi="Simplified Arabic" w:cs="Simplified Arabic"/>
                  <w:rtl/>
                  <w:lang w:val="en-US" w:bidi="ar-MA"/>
                </w:rPr>
                <w:t xml:space="preserve"> توزيع أسر الجهة حسب عدد غرف المسكن ووسط الإقامة سنة </w:t>
              </w:r>
            </w:hyperlink>
            <w:r w:rsidR="007B3AA2" w:rsidRPr="00F5099B">
              <w:rPr>
                <w:rFonts w:ascii="Simplified Arabic" w:hAnsi="Simplified Arabic" w:cs="Simplified Arabic"/>
                <w:rtl/>
                <w:lang w:val="en-US" w:bidi="ar-MA"/>
              </w:rPr>
              <w:t>2014</w:t>
            </w:r>
          </w:p>
        </w:tc>
        <w:tc>
          <w:tcPr>
            <w:tcW w:w="1659" w:type="dxa"/>
            <w:shd w:val="clear" w:color="auto" w:fill="DDD9C3" w:themeFill="background2" w:themeFillShade="E6"/>
          </w:tcPr>
          <w:p w:rsidR="007B3AA2" w:rsidRPr="00F5099B" w:rsidRDefault="007B3AA2"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19</w:t>
            </w:r>
            <w:r w:rsidRPr="00F5099B">
              <w:rPr>
                <w:rFonts w:ascii="Simplified Arabic" w:hAnsi="Simplified Arabic" w:cs="Simplified Arabic"/>
                <w:lang w:val="en-US" w:bidi="ar-MA"/>
              </w:rPr>
              <w:t>:</w:t>
            </w:r>
          </w:p>
        </w:tc>
      </w:tr>
      <w:tr w:rsidR="007B3AA2" w:rsidRPr="00F5099B" w:rsidTr="000750E6">
        <w:trPr>
          <w:jc w:val="center"/>
        </w:trPr>
        <w:tc>
          <w:tcPr>
            <w:tcW w:w="507" w:type="dxa"/>
            <w:shd w:val="clear" w:color="auto" w:fill="DDD9C3" w:themeFill="background2" w:themeFillShade="E6"/>
            <w:vAlign w:val="bottom"/>
          </w:tcPr>
          <w:p w:rsidR="007B3AA2"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60</w:t>
            </w:r>
          </w:p>
        </w:tc>
        <w:tc>
          <w:tcPr>
            <w:tcW w:w="6785" w:type="dxa"/>
            <w:shd w:val="clear" w:color="auto" w:fill="DDD9C3" w:themeFill="background2" w:themeFillShade="E6"/>
          </w:tcPr>
          <w:p w:rsidR="007B3AA2" w:rsidRPr="00F5099B" w:rsidRDefault="00D91A9B" w:rsidP="00F8256A">
            <w:pPr>
              <w:bidi/>
              <w:jc w:val="left"/>
              <w:rPr>
                <w:rFonts w:ascii="Simplified Arabic" w:hAnsi="Simplified Arabic" w:cs="Simplified Arabic"/>
                <w:lang w:val="en-US" w:bidi="ar-MA"/>
              </w:rPr>
            </w:pPr>
            <w:hyperlink w:anchor="_Toc515451886" w:history="1">
              <w:r w:rsidR="007B3AA2" w:rsidRPr="00F5099B">
                <w:rPr>
                  <w:rFonts w:ascii="Simplified Arabic" w:hAnsi="Simplified Arabic" w:cs="Simplified Arabic"/>
                  <w:rtl/>
                  <w:lang w:val="en-US" w:bidi="ar-MA"/>
                </w:rPr>
                <w:t xml:space="preserve"> نسبة المساكن المتوفرة على التجهيزات الأساسية حسب وسط الإقامة</w:t>
              </w:r>
              <w:r w:rsidR="007B3AA2" w:rsidRPr="00F5099B">
                <w:rPr>
                  <w:rFonts w:ascii="Simplified Arabic" w:hAnsi="Simplified Arabic" w:cs="Simplified Arabic"/>
                  <w:lang w:val="en-US" w:bidi="ar-MA"/>
                </w:rPr>
                <w:t xml:space="preserve"> </w:t>
              </w:r>
              <w:r w:rsidR="007B3AA2" w:rsidRPr="00F5099B">
                <w:rPr>
                  <w:rFonts w:ascii="Simplified Arabic" w:hAnsi="Simplified Arabic" w:cs="Simplified Arabic"/>
                  <w:rtl/>
                  <w:lang w:val="en-US" w:bidi="ar-MA"/>
                </w:rPr>
                <w:t>سنة 2014</w:t>
              </w:r>
            </w:hyperlink>
          </w:p>
        </w:tc>
        <w:tc>
          <w:tcPr>
            <w:tcW w:w="1659" w:type="dxa"/>
            <w:shd w:val="clear" w:color="auto" w:fill="DDD9C3" w:themeFill="background2" w:themeFillShade="E6"/>
          </w:tcPr>
          <w:p w:rsidR="007B3AA2" w:rsidRPr="00F5099B" w:rsidRDefault="00CD6A65"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20</w:t>
            </w:r>
            <w:r w:rsidRPr="00F5099B">
              <w:rPr>
                <w:rFonts w:ascii="Simplified Arabic" w:hAnsi="Simplified Arabic" w:cs="Simplified Arabic"/>
                <w:lang w:val="en-US" w:bidi="ar-MA"/>
              </w:rPr>
              <w:t>:</w:t>
            </w:r>
          </w:p>
        </w:tc>
      </w:tr>
      <w:tr w:rsidR="007B3AA2" w:rsidRPr="00F5099B" w:rsidTr="000750E6">
        <w:trPr>
          <w:jc w:val="center"/>
        </w:trPr>
        <w:tc>
          <w:tcPr>
            <w:tcW w:w="507" w:type="dxa"/>
            <w:shd w:val="clear" w:color="auto" w:fill="DDD9C3" w:themeFill="background2" w:themeFillShade="E6"/>
            <w:vAlign w:val="bottom"/>
          </w:tcPr>
          <w:p w:rsidR="007B3AA2"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61</w:t>
            </w:r>
          </w:p>
        </w:tc>
        <w:tc>
          <w:tcPr>
            <w:tcW w:w="6785" w:type="dxa"/>
            <w:shd w:val="clear" w:color="auto" w:fill="DDD9C3" w:themeFill="background2" w:themeFillShade="E6"/>
          </w:tcPr>
          <w:p w:rsidR="007B3AA2" w:rsidRPr="00F5099B" w:rsidRDefault="00D91A9B" w:rsidP="00F8256A">
            <w:pPr>
              <w:bidi/>
              <w:jc w:val="left"/>
              <w:rPr>
                <w:rFonts w:ascii="Simplified Arabic" w:hAnsi="Simplified Arabic" w:cs="Simplified Arabic"/>
                <w:lang w:val="en-US" w:bidi="ar-MA"/>
              </w:rPr>
            </w:pPr>
            <w:hyperlink w:anchor="_Toc515451887" w:history="1">
              <w:r w:rsidR="007B3AA2" w:rsidRPr="00F5099B">
                <w:rPr>
                  <w:rFonts w:ascii="Simplified Arabic" w:hAnsi="Simplified Arabic" w:cs="Simplified Arabic"/>
                  <w:rtl/>
                  <w:lang w:val="en-US" w:bidi="ar-MA"/>
                </w:rPr>
                <w:t>نسبة المساكن حسب وسيلة التطهير ووسط الإقامة بالجهة سنة 2014</w:t>
              </w:r>
            </w:hyperlink>
          </w:p>
        </w:tc>
        <w:tc>
          <w:tcPr>
            <w:tcW w:w="1659" w:type="dxa"/>
            <w:shd w:val="clear" w:color="auto" w:fill="DDD9C3" w:themeFill="background2" w:themeFillShade="E6"/>
          </w:tcPr>
          <w:p w:rsidR="007B3AA2" w:rsidRPr="00F5099B" w:rsidRDefault="00CD6A65"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21</w:t>
            </w:r>
            <w:r w:rsidRPr="00F5099B">
              <w:rPr>
                <w:rFonts w:ascii="Simplified Arabic" w:hAnsi="Simplified Arabic" w:cs="Simplified Arabic"/>
                <w:lang w:val="en-US" w:bidi="ar-MA"/>
              </w:rPr>
              <w:t>:</w:t>
            </w:r>
          </w:p>
        </w:tc>
      </w:tr>
      <w:tr w:rsidR="007B3AA2" w:rsidRPr="00F5099B" w:rsidTr="000750E6">
        <w:trPr>
          <w:jc w:val="center"/>
        </w:trPr>
        <w:tc>
          <w:tcPr>
            <w:tcW w:w="507" w:type="dxa"/>
            <w:shd w:val="clear" w:color="auto" w:fill="DDD9C3" w:themeFill="background2" w:themeFillShade="E6"/>
            <w:vAlign w:val="bottom"/>
          </w:tcPr>
          <w:p w:rsidR="007B3AA2"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64</w:t>
            </w:r>
          </w:p>
        </w:tc>
        <w:tc>
          <w:tcPr>
            <w:tcW w:w="6785" w:type="dxa"/>
            <w:shd w:val="clear" w:color="auto" w:fill="DDD9C3" w:themeFill="background2" w:themeFillShade="E6"/>
          </w:tcPr>
          <w:p w:rsidR="007B3AA2" w:rsidRPr="00F5099B" w:rsidRDefault="00D91A9B" w:rsidP="00F8256A">
            <w:pPr>
              <w:bidi/>
              <w:jc w:val="left"/>
              <w:rPr>
                <w:rFonts w:ascii="Simplified Arabic" w:hAnsi="Simplified Arabic" w:cs="Simplified Arabic"/>
                <w:lang w:val="en-US" w:bidi="ar-MA"/>
              </w:rPr>
            </w:pPr>
            <w:hyperlink w:anchor="_Toc515451888" w:history="1">
              <w:r w:rsidR="007B3AA2" w:rsidRPr="00F5099B">
                <w:rPr>
                  <w:rFonts w:ascii="Simplified Arabic" w:hAnsi="Simplified Arabic" w:cs="Simplified Arabic"/>
                  <w:rtl/>
                  <w:lang w:val="en-US" w:bidi="ar-MA"/>
                </w:rPr>
                <w:t xml:space="preserve">توزيع زيادة ساكنة الجهة حسب العمالة أو الإقليم ووسط الإقامة ومعدل النمو الإجمالي والسنوي سنتي </w:t>
              </w:r>
              <w:r w:rsidR="007B3AA2" w:rsidRPr="00F5099B">
                <w:rPr>
                  <w:rFonts w:ascii="Simplified Arabic" w:hAnsi="Simplified Arabic" w:cs="Simplified Arabic"/>
                  <w:lang w:val="en-US" w:bidi="ar-MA"/>
                </w:rPr>
                <w:t>2004</w:t>
              </w:r>
              <w:r w:rsidR="007B3AA2" w:rsidRPr="00F5099B">
                <w:rPr>
                  <w:rFonts w:ascii="Simplified Arabic" w:hAnsi="Simplified Arabic" w:cs="Simplified Arabic"/>
                  <w:rtl/>
                  <w:lang w:val="en-US" w:bidi="ar-MA"/>
                </w:rPr>
                <w:t xml:space="preserve"> و</w:t>
              </w:r>
              <w:r w:rsidR="007B3AA2" w:rsidRPr="00F5099B">
                <w:rPr>
                  <w:rFonts w:ascii="Simplified Arabic" w:hAnsi="Simplified Arabic" w:cs="Simplified Arabic"/>
                  <w:lang w:val="en-US" w:bidi="ar-MA"/>
                </w:rPr>
                <w:t xml:space="preserve"> 2014</w:t>
              </w:r>
            </w:hyperlink>
          </w:p>
        </w:tc>
        <w:tc>
          <w:tcPr>
            <w:tcW w:w="1659" w:type="dxa"/>
            <w:shd w:val="clear" w:color="auto" w:fill="DDD9C3" w:themeFill="background2" w:themeFillShade="E6"/>
          </w:tcPr>
          <w:p w:rsidR="007B3AA2" w:rsidRPr="00F5099B" w:rsidRDefault="00CD6A65"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22</w:t>
            </w:r>
            <w:r w:rsidRPr="00F5099B">
              <w:rPr>
                <w:rFonts w:ascii="Simplified Arabic" w:hAnsi="Simplified Arabic" w:cs="Simplified Arabic"/>
                <w:lang w:val="en-US" w:bidi="ar-MA"/>
              </w:rPr>
              <w:t>:</w:t>
            </w:r>
          </w:p>
        </w:tc>
      </w:tr>
      <w:tr w:rsidR="007B3AA2" w:rsidRPr="00F5099B" w:rsidTr="000750E6">
        <w:trPr>
          <w:jc w:val="center"/>
        </w:trPr>
        <w:tc>
          <w:tcPr>
            <w:tcW w:w="507" w:type="dxa"/>
            <w:shd w:val="clear" w:color="auto" w:fill="DDD9C3" w:themeFill="background2" w:themeFillShade="E6"/>
            <w:vAlign w:val="bottom"/>
          </w:tcPr>
          <w:p w:rsidR="007B3AA2"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65</w:t>
            </w:r>
          </w:p>
        </w:tc>
        <w:tc>
          <w:tcPr>
            <w:tcW w:w="6785" w:type="dxa"/>
            <w:shd w:val="clear" w:color="auto" w:fill="DDD9C3" w:themeFill="background2" w:themeFillShade="E6"/>
          </w:tcPr>
          <w:p w:rsidR="007B3AA2" w:rsidRPr="00F5099B" w:rsidRDefault="00D91A9B" w:rsidP="00F8256A">
            <w:pPr>
              <w:bidi/>
              <w:jc w:val="left"/>
              <w:rPr>
                <w:rFonts w:ascii="Simplified Arabic" w:hAnsi="Simplified Arabic" w:cs="Simplified Arabic"/>
                <w:lang w:val="en-US" w:bidi="ar-MA"/>
              </w:rPr>
            </w:pPr>
            <w:hyperlink w:anchor="_Toc515451889" w:history="1">
              <w:r w:rsidR="00CD6A65" w:rsidRPr="00F5099B">
                <w:rPr>
                  <w:rFonts w:ascii="Simplified Arabic" w:hAnsi="Simplified Arabic" w:cs="Simplified Arabic"/>
                  <w:rtl/>
                  <w:lang w:val="en-US" w:bidi="ar-MA"/>
                </w:rPr>
                <w:t xml:space="preserve"> نسبة التمدن بالجهة</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 xml:space="preserve">سنتي </w:t>
              </w:r>
              <w:r w:rsidR="00CD6A65" w:rsidRPr="00F5099B">
                <w:rPr>
                  <w:rFonts w:ascii="Simplified Arabic" w:hAnsi="Simplified Arabic" w:cs="Simplified Arabic"/>
                  <w:lang w:val="en-US" w:bidi="ar-MA"/>
                </w:rPr>
                <w:t>2004</w:t>
              </w:r>
              <w:r w:rsidR="00CD6A65" w:rsidRPr="00F5099B">
                <w:rPr>
                  <w:rFonts w:ascii="Simplified Arabic" w:hAnsi="Simplified Arabic" w:cs="Simplified Arabic"/>
                  <w:rtl/>
                  <w:lang w:val="en-US" w:bidi="ar-MA"/>
                </w:rPr>
                <w:t xml:space="preserve"> و</w:t>
              </w:r>
              <w:r w:rsidR="00CD6A65" w:rsidRPr="00F5099B">
                <w:rPr>
                  <w:rFonts w:ascii="Simplified Arabic" w:hAnsi="Simplified Arabic" w:cs="Simplified Arabic"/>
                  <w:lang w:val="en-US" w:bidi="ar-MA"/>
                </w:rPr>
                <w:t xml:space="preserve"> 2014</w:t>
              </w:r>
            </w:hyperlink>
          </w:p>
        </w:tc>
        <w:tc>
          <w:tcPr>
            <w:tcW w:w="1659" w:type="dxa"/>
            <w:shd w:val="clear" w:color="auto" w:fill="DDD9C3" w:themeFill="background2" w:themeFillShade="E6"/>
          </w:tcPr>
          <w:p w:rsidR="007B3AA2" w:rsidRPr="00F5099B" w:rsidRDefault="009C4367"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23</w:t>
            </w:r>
            <w:r w:rsidRPr="00F5099B">
              <w:rPr>
                <w:rFonts w:ascii="Simplified Arabic" w:hAnsi="Simplified Arabic" w:cs="Simplified Arabic"/>
                <w:lang w:val="en-US" w:bidi="ar-MA"/>
              </w:rPr>
              <w:t>:</w:t>
            </w:r>
          </w:p>
        </w:tc>
      </w:tr>
      <w:tr w:rsidR="007B3AA2" w:rsidRPr="00F5099B" w:rsidTr="000750E6">
        <w:trPr>
          <w:jc w:val="center"/>
        </w:trPr>
        <w:tc>
          <w:tcPr>
            <w:tcW w:w="507" w:type="dxa"/>
            <w:shd w:val="clear" w:color="auto" w:fill="DDD9C3" w:themeFill="background2" w:themeFillShade="E6"/>
            <w:vAlign w:val="bottom"/>
          </w:tcPr>
          <w:p w:rsidR="007B3AA2"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67</w:t>
            </w:r>
          </w:p>
        </w:tc>
        <w:tc>
          <w:tcPr>
            <w:tcW w:w="6785" w:type="dxa"/>
            <w:shd w:val="clear" w:color="auto" w:fill="DDD9C3" w:themeFill="background2" w:themeFillShade="E6"/>
          </w:tcPr>
          <w:p w:rsidR="007B3AA2" w:rsidRPr="00F5099B" w:rsidRDefault="00D91A9B" w:rsidP="00F8256A">
            <w:pPr>
              <w:bidi/>
              <w:jc w:val="left"/>
              <w:rPr>
                <w:rFonts w:ascii="Simplified Arabic" w:hAnsi="Simplified Arabic" w:cs="Simplified Arabic"/>
                <w:lang w:val="en-US" w:bidi="ar-MA"/>
              </w:rPr>
            </w:pPr>
            <w:hyperlink w:anchor="_Toc515451890" w:history="1">
              <w:r w:rsidR="00CD6A65" w:rsidRPr="00F5099B">
                <w:rPr>
                  <w:rFonts w:ascii="Simplified Arabic" w:hAnsi="Simplified Arabic" w:cs="Simplified Arabic"/>
                  <w:rtl/>
                  <w:lang w:val="en-US" w:bidi="ar-MA"/>
                </w:rPr>
                <w:t>توزيع ساكنة الجهة حسب النشاط والجنس، سنة 2014</w:t>
              </w:r>
            </w:hyperlink>
          </w:p>
        </w:tc>
        <w:tc>
          <w:tcPr>
            <w:tcW w:w="1659" w:type="dxa"/>
            <w:shd w:val="clear" w:color="auto" w:fill="DDD9C3" w:themeFill="background2" w:themeFillShade="E6"/>
          </w:tcPr>
          <w:p w:rsidR="007B3AA2" w:rsidRPr="00F5099B" w:rsidRDefault="009C4367"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24</w:t>
            </w:r>
            <w:r w:rsidRPr="00F5099B">
              <w:rPr>
                <w:rFonts w:ascii="Simplified Arabic" w:hAnsi="Simplified Arabic" w:cs="Simplified Arabic"/>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lastRenderedPageBreak/>
              <w:t>68</w:t>
            </w:r>
          </w:p>
        </w:tc>
        <w:tc>
          <w:tcPr>
            <w:tcW w:w="6785" w:type="dxa"/>
            <w:shd w:val="clear" w:color="auto" w:fill="DDD9C3" w:themeFill="background2" w:themeFillShade="E6"/>
          </w:tcPr>
          <w:p w:rsidR="00CD6A65" w:rsidRPr="00F5099B" w:rsidRDefault="00D91A9B" w:rsidP="00F8256A">
            <w:pPr>
              <w:bidi/>
              <w:jc w:val="left"/>
              <w:rPr>
                <w:rFonts w:ascii="Simplified Arabic" w:hAnsi="Simplified Arabic" w:cs="Simplified Arabic"/>
                <w:lang w:val="en-US" w:bidi="ar-MA"/>
              </w:rPr>
            </w:pPr>
            <w:hyperlink w:anchor="_Toc515451891" w:history="1">
              <w:r w:rsidR="00CD6A65" w:rsidRPr="00F5099B">
                <w:rPr>
                  <w:rFonts w:ascii="Simplified Arabic" w:hAnsi="Simplified Arabic" w:cs="Simplified Arabic"/>
                  <w:rtl/>
                  <w:lang w:val="en-US" w:bidi="ar-MA"/>
                </w:rPr>
                <w:t xml:space="preserve"> توزيع الساكنة النشيطة بالجهة حسب وسط الإقامة والجنس والعمالات والأقاليم، سنة 2014</w:t>
              </w:r>
            </w:hyperlink>
          </w:p>
        </w:tc>
        <w:tc>
          <w:tcPr>
            <w:tcW w:w="1659" w:type="dxa"/>
            <w:shd w:val="clear" w:color="auto" w:fill="DDD9C3" w:themeFill="background2" w:themeFillShade="E6"/>
          </w:tcPr>
          <w:p w:rsidR="00CD6A65" w:rsidRPr="00F5099B" w:rsidRDefault="009C4367"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25</w:t>
            </w:r>
            <w:r w:rsidRPr="00F5099B">
              <w:rPr>
                <w:rFonts w:ascii="Simplified Arabic" w:hAnsi="Simplified Arabic" w:cs="Simplified Arabic"/>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70</w:t>
            </w:r>
          </w:p>
        </w:tc>
        <w:tc>
          <w:tcPr>
            <w:tcW w:w="6785" w:type="dxa"/>
            <w:shd w:val="clear" w:color="auto" w:fill="DDD9C3" w:themeFill="background2" w:themeFillShade="E6"/>
          </w:tcPr>
          <w:p w:rsidR="00CD6A65" w:rsidRPr="00F5099B" w:rsidRDefault="00D91A9B" w:rsidP="008968B3">
            <w:pPr>
              <w:bidi/>
              <w:jc w:val="left"/>
              <w:rPr>
                <w:rFonts w:ascii="Simplified Arabic" w:hAnsi="Simplified Arabic" w:cs="Simplified Arabic"/>
                <w:lang w:val="en-US" w:bidi="ar-MA"/>
              </w:rPr>
            </w:pPr>
            <w:hyperlink w:anchor="_Toc515451892" w:history="1">
              <w:r w:rsidR="00CD6A65" w:rsidRPr="00F5099B">
                <w:rPr>
                  <w:rFonts w:ascii="Simplified Arabic" w:hAnsi="Simplified Arabic" w:cs="Simplified Arabic"/>
                  <w:rtl/>
                  <w:lang w:val="en-US" w:bidi="ar-MA"/>
                </w:rPr>
                <w:t>معدل نشاط السكان البالغين 15 سنة فأكثر حسب الوسط والجنس وعمالات وأقاليم الجهة</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 xml:space="preserve">، سنتي </w:t>
              </w:r>
              <w:r w:rsidR="008968B3">
                <w:rPr>
                  <w:rFonts w:ascii="Simplified Arabic" w:hAnsi="Simplified Arabic" w:cs="Simplified Arabic" w:hint="cs"/>
                  <w:rtl/>
                  <w:lang w:val="en-US" w:bidi="ar-MA"/>
                </w:rPr>
                <w:t>2016</w:t>
              </w:r>
              <w:r w:rsidR="00CD6A65" w:rsidRPr="00F5099B">
                <w:rPr>
                  <w:rFonts w:ascii="Simplified Arabic" w:hAnsi="Simplified Arabic" w:cs="Simplified Arabic"/>
                  <w:rtl/>
                  <w:lang w:val="en-US" w:bidi="ar-MA"/>
                </w:rPr>
                <w:t xml:space="preserve"> و </w:t>
              </w:r>
              <w:r w:rsidR="008968B3">
                <w:rPr>
                  <w:rFonts w:ascii="Simplified Arabic" w:hAnsi="Simplified Arabic" w:cs="Simplified Arabic" w:hint="cs"/>
                  <w:rtl/>
                  <w:lang w:val="en-US" w:bidi="ar-MA"/>
                </w:rPr>
                <w:t>2018</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الجدوا رقم  26</w:t>
            </w:r>
            <w:r w:rsidRPr="00F5099B">
              <w:rPr>
                <w:rFonts w:ascii="Simplified Arabic" w:hAnsi="Simplified Arabic" w:cs="Simplified Arabic"/>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72</w:t>
            </w:r>
          </w:p>
        </w:tc>
        <w:tc>
          <w:tcPr>
            <w:tcW w:w="6785" w:type="dxa"/>
            <w:shd w:val="clear" w:color="auto" w:fill="DDD9C3" w:themeFill="background2" w:themeFillShade="E6"/>
          </w:tcPr>
          <w:p w:rsidR="00CD6A65" w:rsidRPr="00F5099B" w:rsidRDefault="00D91A9B" w:rsidP="008968B3">
            <w:pPr>
              <w:bidi/>
              <w:jc w:val="left"/>
              <w:rPr>
                <w:rFonts w:ascii="Simplified Arabic" w:hAnsi="Simplified Arabic" w:cs="Simplified Arabic"/>
                <w:lang w:val="en-US" w:bidi="ar-MA"/>
              </w:rPr>
            </w:pPr>
            <w:hyperlink w:anchor="_Toc515451893" w:history="1">
              <w:r w:rsidR="00CD6A65" w:rsidRPr="00F5099B">
                <w:rPr>
                  <w:rFonts w:ascii="Simplified Arabic" w:hAnsi="Simplified Arabic" w:cs="Simplified Arabic"/>
                  <w:rtl/>
                  <w:lang w:val="en-US" w:bidi="ar-MA"/>
                </w:rPr>
                <w:t xml:space="preserve"> معدل النشاط للسكان البالغين 15 سنة فأكثر حسب الوسط والجنس بالجهة، سنتي </w:t>
              </w:r>
              <w:r w:rsidR="008968B3">
                <w:rPr>
                  <w:rFonts w:ascii="Simplified Arabic" w:hAnsi="Simplified Arabic" w:cs="Simplified Arabic" w:hint="cs"/>
                  <w:rtl/>
                  <w:lang w:val="en-US" w:bidi="ar-MA"/>
                </w:rPr>
                <w:t>2016</w:t>
              </w:r>
              <w:r w:rsidR="00CD6A65" w:rsidRPr="00F5099B">
                <w:rPr>
                  <w:rFonts w:ascii="Simplified Arabic" w:hAnsi="Simplified Arabic" w:cs="Simplified Arabic"/>
                  <w:rtl/>
                  <w:lang w:val="en-US" w:bidi="ar-MA"/>
                </w:rPr>
                <w:t xml:space="preserve"> و </w:t>
              </w:r>
              <w:r w:rsidR="008968B3">
                <w:rPr>
                  <w:rFonts w:ascii="Simplified Arabic" w:hAnsi="Simplified Arabic" w:cs="Simplified Arabic" w:hint="cs"/>
                  <w:rtl/>
                  <w:lang w:val="en-US" w:bidi="ar-MA"/>
                </w:rPr>
                <w:t>2018</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27</w:t>
            </w:r>
            <w:r w:rsidRPr="00F5099B">
              <w:rPr>
                <w:rFonts w:ascii="Simplified Arabic" w:hAnsi="Simplified Arabic" w:cs="Simplified Arabic"/>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73</w:t>
            </w:r>
          </w:p>
        </w:tc>
        <w:tc>
          <w:tcPr>
            <w:tcW w:w="6785" w:type="dxa"/>
            <w:shd w:val="clear" w:color="auto" w:fill="DDD9C3" w:themeFill="background2" w:themeFillShade="E6"/>
          </w:tcPr>
          <w:p w:rsidR="00CD6A65" w:rsidRPr="00F5099B" w:rsidRDefault="00D91A9B" w:rsidP="008968B3">
            <w:pPr>
              <w:bidi/>
              <w:jc w:val="left"/>
              <w:rPr>
                <w:rFonts w:ascii="Simplified Arabic" w:hAnsi="Simplified Arabic" w:cs="Simplified Arabic"/>
                <w:lang w:val="en-US" w:bidi="ar-MA"/>
              </w:rPr>
            </w:pPr>
            <w:hyperlink w:anchor="_Toc515451894" w:history="1">
              <w:r w:rsidR="00CD6A65" w:rsidRPr="00F5099B">
                <w:rPr>
                  <w:rFonts w:ascii="Simplified Arabic" w:hAnsi="Simplified Arabic" w:cs="Simplified Arabic"/>
                  <w:rtl/>
                  <w:lang w:val="en-US" w:bidi="ar-MA"/>
                </w:rPr>
                <w:t xml:space="preserve"> معدل البطالة للسكان البالغين 15 سنة فأكثر حسب الوسط وعمالات وأقاليم الجهة، سنتي </w:t>
              </w:r>
              <w:r w:rsidR="008968B3">
                <w:rPr>
                  <w:rFonts w:ascii="Simplified Arabic" w:hAnsi="Simplified Arabic" w:cs="Simplified Arabic" w:hint="cs"/>
                  <w:rtl/>
                  <w:lang w:val="en-US" w:bidi="ar-MA"/>
                </w:rPr>
                <w:t>2016</w:t>
              </w:r>
              <w:r w:rsidR="00CD6A65" w:rsidRPr="00F5099B">
                <w:rPr>
                  <w:rFonts w:ascii="Simplified Arabic" w:hAnsi="Simplified Arabic" w:cs="Simplified Arabic"/>
                  <w:rtl/>
                  <w:lang w:val="en-US" w:bidi="ar-MA"/>
                </w:rPr>
                <w:t xml:space="preserve"> و </w:t>
              </w:r>
              <w:r w:rsidR="008968B3">
                <w:rPr>
                  <w:rFonts w:ascii="Simplified Arabic" w:hAnsi="Simplified Arabic" w:cs="Simplified Arabic" w:hint="cs"/>
                  <w:rtl/>
                  <w:lang w:val="en-US" w:bidi="ar-MA"/>
                </w:rPr>
                <w:t>2018</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28</w:t>
            </w:r>
            <w:r w:rsidRPr="00F5099B">
              <w:rPr>
                <w:rFonts w:ascii="Simplified Arabic" w:hAnsi="Simplified Arabic" w:cs="Simplified Arabic"/>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74</w:t>
            </w:r>
          </w:p>
        </w:tc>
        <w:tc>
          <w:tcPr>
            <w:tcW w:w="6785" w:type="dxa"/>
            <w:shd w:val="clear" w:color="auto" w:fill="DDD9C3" w:themeFill="background2" w:themeFillShade="E6"/>
          </w:tcPr>
          <w:p w:rsidR="00CD6A65" w:rsidRPr="00F5099B" w:rsidRDefault="00D91A9B" w:rsidP="008968B3">
            <w:pPr>
              <w:bidi/>
              <w:jc w:val="left"/>
              <w:rPr>
                <w:rFonts w:ascii="Simplified Arabic" w:hAnsi="Simplified Arabic" w:cs="Simplified Arabic"/>
                <w:lang w:val="en-US" w:bidi="ar-MA"/>
              </w:rPr>
            </w:pPr>
            <w:hyperlink w:anchor="_Toc515451895" w:history="1">
              <w:r w:rsidR="00CD6A65" w:rsidRPr="00F5099B">
                <w:rPr>
                  <w:rFonts w:ascii="Simplified Arabic" w:hAnsi="Simplified Arabic" w:cs="Simplified Arabic"/>
                  <w:rtl/>
                  <w:lang w:val="en-US" w:bidi="ar-MA"/>
                </w:rPr>
                <w:t>معدل البطالة للسكان البالغين 15 سنة فأكثر</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 xml:space="preserve">حسب الوسط والجنس بالجهة ، سنتي </w:t>
              </w:r>
              <w:r w:rsidR="008968B3">
                <w:rPr>
                  <w:rFonts w:ascii="Simplified Arabic" w:hAnsi="Simplified Arabic" w:cs="Simplified Arabic" w:hint="cs"/>
                  <w:rtl/>
                  <w:lang w:val="en-US" w:bidi="ar-MA"/>
                </w:rPr>
                <w:t>2016</w:t>
              </w:r>
              <w:r w:rsidR="00CD6A65" w:rsidRPr="00F5099B">
                <w:rPr>
                  <w:rFonts w:ascii="Simplified Arabic" w:hAnsi="Simplified Arabic" w:cs="Simplified Arabic"/>
                  <w:rtl/>
                  <w:lang w:val="en-US" w:bidi="ar-MA"/>
                </w:rPr>
                <w:t xml:space="preserve"> و </w:t>
              </w:r>
              <w:r w:rsidR="008968B3">
                <w:rPr>
                  <w:rFonts w:ascii="Simplified Arabic" w:hAnsi="Simplified Arabic" w:cs="Simplified Arabic" w:hint="cs"/>
                  <w:rtl/>
                  <w:lang w:val="en-US" w:bidi="ar-MA"/>
                </w:rPr>
                <w:t>2018</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29</w:t>
            </w:r>
            <w:r w:rsidRPr="00F5099B">
              <w:rPr>
                <w:rFonts w:ascii="Simplified Arabic" w:hAnsi="Simplified Arabic" w:cs="Simplified Arabic"/>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76</w:t>
            </w:r>
          </w:p>
        </w:tc>
        <w:tc>
          <w:tcPr>
            <w:tcW w:w="6785" w:type="dxa"/>
            <w:shd w:val="clear" w:color="auto" w:fill="DDD9C3" w:themeFill="background2" w:themeFillShade="E6"/>
          </w:tcPr>
          <w:p w:rsidR="00CD6A65" w:rsidRPr="00F5099B" w:rsidRDefault="00D91A9B" w:rsidP="00F8256A">
            <w:pPr>
              <w:bidi/>
              <w:jc w:val="left"/>
              <w:rPr>
                <w:rFonts w:ascii="Simplified Arabic" w:hAnsi="Simplified Arabic" w:cs="Simplified Arabic"/>
                <w:lang w:val="en-US" w:bidi="ar-MA"/>
              </w:rPr>
            </w:pPr>
            <w:hyperlink w:anchor="_Toc515451896" w:history="1">
              <w:r w:rsidR="00CD6A65" w:rsidRPr="00F5099B">
                <w:rPr>
                  <w:rFonts w:ascii="Simplified Arabic" w:hAnsi="Simplified Arabic" w:cs="Simplified Arabic"/>
                  <w:rtl/>
                  <w:lang w:val="en-US" w:bidi="ar-MA"/>
                </w:rPr>
                <w:t>توزيع السكان النشيطين المشتغلين البالغين 15 سنة فأكثر حسب الحالة في المهنة ووسط الإقامة، سنة 2014</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30</w:t>
            </w:r>
            <w:r w:rsidRPr="00F5099B">
              <w:rPr>
                <w:rFonts w:ascii="Simplified Arabic" w:hAnsi="Simplified Arabic" w:cs="Simplified Arabic"/>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77</w:t>
            </w:r>
          </w:p>
        </w:tc>
        <w:tc>
          <w:tcPr>
            <w:tcW w:w="6785" w:type="dxa"/>
            <w:shd w:val="clear" w:color="auto" w:fill="DDD9C3" w:themeFill="background2" w:themeFillShade="E6"/>
          </w:tcPr>
          <w:p w:rsidR="00CD6A65" w:rsidRPr="00F5099B" w:rsidRDefault="00D91A9B" w:rsidP="001E2296">
            <w:pPr>
              <w:bidi/>
              <w:jc w:val="left"/>
              <w:rPr>
                <w:rFonts w:ascii="Simplified Arabic" w:hAnsi="Simplified Arabic" w:cs="Simplified Arabic"/>
                <w:lang w:val="en-US" w:bidi="ar-MA"/>
              </w:rPr>
            </w:pPr>
            <w:hyperlink w:anchor="_Toc515451897" w:history="1">
              <w:r w:rsidR="00CD6A65" w:rsidRPr="00F5099B">
                <w:rPr>
                  <w:rFonts w:ascii="Simplified Arabic" w:hAnsi="Simplified Arabic" w:cs="Simplified Arabic"/>
                  <w:rtl/>
                  <w:lang w:val="en-US" w:bidi="ar-MA"/>
                </w:rPr>
                <w:t xml:space="preserve"> موظفو الدولة حسب الجنس وعمالات وإقليم الجهة، سنة </w:t>
              </w:r>
              <w:r w:rsidR="001E2296">
                <w:rPr>
                  <w:rFonts w:ascii="Simplified Arabic" w:hAnsi="Simplified Arabic" w:cs="Simplified Arabic" w:hint="cs"/>
                  <w:rtl/>
                  <w:lang w:val="en-US" w:bidi="ar-MA"/>
                </w:rPr>
                <w:t>2018</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31</w:t>
            </w:r>
            <w:r w:rsidRPr="00F5099B">
              <w:rPr>
                <w:rFonts w:ascii="Simplified Arabic" w:hAnsi="Simplified Arabic" w:cs="Simplified Arabic"/>
                <w:lang w:val="en-US" w:bidi="ar-MA"/>
              </w:rPr>
              <w:t>:</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79</w:t>
            </w:r>
          </w:p>
        </w:tc>
        <w:tc>
          <w:tcPr>
            <w:tcW w:w="6785" w:type="dxa"/>
            <w:shd w:val="clear" w:color="auto" w:fill="DDD9C3" w:themeFill="background2" w:themeFillShade="E6"/>
          </w:tcPr>
          <w:p w:rsidR="00CD6A65" w:rsidRPr="00F5099B" w:rsidRDefault="00D91A9B" w:rsidP="00F8256A">
            <w:pPr>
              <w:bidi/>
              <w:jc w:val="left"/>
              <w:rPr>
                <w:rFonts w:ascii="Simplified Arabic" w:hAnsi="Simplified Arabic" w:cs="Simplified Arabic"/>
                <w:lang w:val="en-US" w:bidi="ar-MA"/>
              </w:rPr>
            </w:pPr>
            <w:hyperlink w:anchor="_Toc515451898" w:history="1">
              <w:r w:rsidR="00CD6A65" w:rsidRPr="00F5099B">
                <w:rPr>
                  <w:rFonts w:ascii="Simplified Arabic" w:hAnsi="Simplified Arabic" w:cs="Simplified Arabic"/>
                  <w:rtl/>
                  <w:lang w:val="en-US" w:bidi="ar-MA"/>
                </w:rPr>
                <w:t xml:space="preserve"> نسب الخصوبة حسب فئات العمر ووسط الإقامة والمؤشر التركيبي للخصوبة بالجهة</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سنتي 2004 و 2014</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32:</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80</w:t>
            </w:r>
          </w:p>
        </w:tc>
        <w:tc>
          <w:tcPr>
            <w:tcW w:w="6785" w:type="dxa"/>
            <w:shd w:val="clear" w:color="auto" w:fill="DDD9C3" w:themeFill="background2" w:themeFillShade="E6"/>
          </w:tcPr>
          <w:p w:rsidR="00CD6A65" w:rsidRPr="00F5099B" w:rsidRDefault="00D91A9B" w:rsidP="00F8256A">
            <w:pPr>
              <w:bidi/>
              <w:jc w:val="left"/>
              <w:rPr>
                <w:rFonts w:ascii="Simplified Arabic" w:hAnsi="Simplified Arabic" w:cs="Simplified Arabic"/>
                <w:lang w:val="en-US" w:bidi="ar-MA"/>
              </w:rPr>
            </w:pPr>
            <w:hyperlink w:anchor="_Toc515451899" w:history="1">
              <w:r w:rsidR="00CD6A65" w:rsidRPr="00F5099B">
                <w:rPr>
                  <w:rFonts w:ascii="Simplified Arabic" w:hAnsi="Simplified Arabic" w:cs="Simplified Arabic"/>
                  <w:rtl/>
                  <w:lang w:val="en-US" w:bidi="ar-MA"/>
                </w:rPr>
                <w:t xml:space="preserve"> تطور المؤشر التركيبي للخصوبة حسب عمالات وإقليم الجهة</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سنتي 2004 و 2014</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33:</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81</w:t>
            </w:r>
          </w:p>
        </w:tc>
        <w:tc>
          <w:tcPr>
            <w:tcW w:w="6785" w:type="dxa"/>
            <w:shd w:val="clear" w:color="auto" w:fill="DDD9C3" w:themeFill="background2" w:themeFillShade="E6"/>
          </w:tcPr>
          <w:p w:rsidR="00CD6A65" w:rsidRPr="00F5099B" w:rsidRDefault="00D91A9B" w:rsidP="00F8256A">
            <w:pPr>
              <w:bidi/>
              <w:jc w:val="left"/>
              <w:rPr>
                <w:rFonts w:ascii="Simplified Arabic" w:hAnsi="Simplified Arabic" w:cs="Simplified Arabic"/>
                <w:lang w:val="en-US" w:bidi="ar-MA"/>
              </w:rPr>
            </w:pPr>
            <w:hyperlink w:anchor="_Toc515451900" w:history="1">
              <w:r w:rsidR="00CD6A65" w:rsidRPr="00F5099B">
                <w:rPr>
                  <w:rFonts w:ascii="Simplified Arabic" w:hAnsi="Simplified Arabic" w:cs="Simplified Arabic"/>
                  <w:rtl/>
                  <w:lang w:val="en-US" w:bidi="ar-MA"/>
                </w:rPr>
                <w:t xml:space="preserve"> بنية ساكنة الجهة (15 سنة فأكثر)</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حسب الحالة الزواجية والوسط والجنس</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سنتي 2004</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و 2014</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34:</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84</w:t>
            </w:r>
          </w:p>
        </w:tc>
        <w:tc>
          <w:tcPr>
            <w:tcW w:w="6785" w:type="dxa"/>
            <w:shd w:val="clear" w:color="auto" w:fill="DDD9C3" w:themeFill="background2" w:themeFillShade="E6"/>
          </w:tcPr>
          <w:p w:rsidR="00CD6A65" w:rsidRPr="00F5099B" w:rsidRDefault="00D91A9B" w:rsidP="00F8256A">
            <w:pPr>
              <w:bidi/>
              <w:jc w:val="left"/>
              <w:rPr>
                <w:rFonts w:ascii="Simplified Arabic" w:hAnsi="Simplified Arabic" w:cs="Simplified Arabic"/>
                <w:lang w:val="en-US" w:bidi="ar-MA"/>
              </w:rPr>
            </w:pPr>
            <w:hyperlink w:anchor="_Toc515451901" w:history="1">
              <w:r w:rsidR="00CD6A65" w:rsidRPr="00F5099B">
                <w:rPr>
                  <w:rFonts w:ascii="Simplified Arabic" w:hAnsi="Simplified Arabic" w:cs="Simplified Arabic"/>
                  <w:rtl/>
                  <w:lang w:val="en-US" w:bidi="ar-MA"/>
                </w:rPr>
                <w:t>السن عند الزواج الأول حسب الجنس والوسط بالجهة</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سنتي 2004 و 2014</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35:</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84</w:t>
            </w:r>
          </w:p>
        </w:tc>
        <w:tc>
          <w:tcPr>
            <w:tcW w:w="6785" w:type="dxa"/>
            <w:shd w:val="clear" w:color="auto" w:fill="DDD9C3" w:themeFill="background2" w:themeFillShade="E6"/>
          </w:tcPr>
          <w:p w:rsidR="00CD6A65" w:rsidRPr="00F5099B" w:rsidRDefault="00D91A9B" w:rsidP="00F8256A">
            <w:pPr>
              <w:bidi/>
              <w:jc w:val="left"/>
              <w:rPr>
                <w:rFonts w:ascii="Simplified Arabic" w:hAnsi="Simplified Arabic" w:cs="Simplified Arabic"/>
                <w:lang w:val="en-US" w:bidi="ar-MA"/>
              </w:rPr>
            </w:pPr>
            <w:hyperlink w:anchor="_Toc515451902" w:history="1">
              <w:r w:rsidR="00CD6A65" w:rsidRPr="00F5099B">
                <w:rPr>
                  <w:rFonts w:ascii="Simplified Arabic" w:hAnsi="Simplified Arabic" w:cs="Simplified Arabic"/>
                  <w:rtl/>
                  <w:lang w:val="en-US" w:bidi="ar-MA"/>
                </w:rPr>
                <w:t xml:space="preserve"> مؤشر العزوبة النهائية للبالغين 55 سنة فأكثر حسب الجنس ووسط الاقامة سنتي 2004 و 2014</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36:</w:t>
            </w:r>
          </w:p>
        </w:tc>
      </w:tr>
      <w:tr w:rsidR="00CD6A65" w:rsidRPr="00F5099B" w:rsidTr="000750E6">
        <w:trPr>
          <w:jc w:val="center"/>
        </w:trPr>
        <w:tc>
          <w:tcPr>
            <w:tcW w:w="507" w:type="dxa"/>
            <w:shd w:val="clear" w:color="auto" w:fill="DDD9C3" w:themeFill="background2" w:themeFillShade="E6"/>
            <w:vAlign w:val="bottom"/>
          </w:tcPr>
          <w:p w:rsidR="00CD6A65" w:rsidRPr="00F5099B" w:rsidRDefault="0029618D"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85</w:t>
            </w:r>
          </w:p>
        </w:tc>
        <w:tc>
          <w:tcPr>
            <w:tcW w:w="6785" w:type="dxa"/>
            <w:shd w:val="clear" w:color="auto" w:fill="DDD9C3" w:themeFill="background2" w:themeFillShade="E6"/>
          </w:tcPr>
          <w:p w:rsidR="00CD6A65" w:rsidRPr="00F5099B" w:rsidRDefault="00D91A9B" w:rsidP="00F8256A">
            <w:pPr>
              <w:bidi/>
              <w:jc w:val="left"/>
              <w:rPr>
                <w:rFonts w:ascii="Simplified Arabic" w:hAnsi="Simplified Arabic" w:cs="Simplified Arabic"/>
                <w:lang w:val="en-US" w:bidi="ar-MA"/>
              </w:rPr>
            </w:pPr>
            <w:hyperlink w:anchor="_Toc515451903" w:history="1">
              <w:r w:rsidR="00CD6A65" w:rsidRPr="00F5099B">
                <w:rPr>
                  <w:rFonts w:ascii="Simplified Arabic" w:hAnsi="Simplified Arabic" w:cs="Simplified Arabic"/>
                  <w:rtl/>
                  <w:lang w:val="en-US" w:bidi="ar-MA"/>
                </w:rPr>
                <w:t xml:space="preserve"> نسبة العازبين حسب فئات الأعمار والوسط والجنس بالجهة</w:t>
              </w:r>
              <w:r w:rsidR="00CD6A65" w:rsidRPr="00F5099B">
                <w:rPr>
                  <w:rFonts w:ascii="Simplified Arabic" w:hAnsi="Simplified Arabic" w:cs="Simplified Arabic"/>
                  <w:lang w:val="en-US" w:bidi="ar-MA"/>
                </w:rPr>
                <w:t xml:space="preserve"> </w:t>
              </w:r>
              <w:r w:rsidR="00CD6A65" w:rsidRPr="00F5099B">
                <w:rPr>
                  <w:rFonts w:ascii="Simplified Arabic" w:hAnsi="Simplified Arabic" w:cs="Simplified Arabic"/>
                  <w:rtl/>
                  <w:lang w:val="en-US" w:bidi="ar-MA"/>
                </w:rPr>
                <w:t>سنتي 2004 و 2014</w:t>
              </w:r>
            </w:hyperlink>
          </w:p>
        </w:tc>
        <w:tc>
          <w:tcPr>
            <w:tcW w:w="1659"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37:</w:t>
            </w:r>
          </w:p>
        </w:tc>
      </w:tr>
    </w:tbl>
    <w:p w:rsidR="00325368" w:rsidRDefault="00325368" w:rsidP="00F8256A">
      <w:pPr>
        <w:bidi/>
        <w:jc w:val="right"/>
        <w:rPr>
          <w:rFonts w:ascii="Simplified Arabic" w:hAnsi="Simplified Arabic" w:cs="Simplified Arabic"/>
          <w:webHidden/>
          <w:rtl/>
          <w:lang w:val="en-US" w:bidi="ar-MA"/>
        </w:rPr>
      </w:pPr>
    </w:p>
    <w:tbl>
      <w:tblPr>
        <w:tblStyle w:val="Grilledutableau"/>
        <w:tblW w:w="8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tblPr>
      <w:tblGrid>
        <w:gridCol w:w="595"/>
        <w:gridCol w:w="6709"/>
        <w:gridCol w:w="1647"/>
      </w:tblGrid>
      <w:tr w:rsidR="00CD6A65" w:rsidRPr="00F5099B" w:rsidTr="00A85E55">
        <w:trPr>
          <w:jc w:val="center"/>
        </w:trPr>
        <w:tc>
          <w:tcPr>
            <w:tcW w:w="595"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87</w:t>
            </w:r>
          </w:p>
        </w:tc>
        <w:tc>
          <w:tcPr>
            <w:tcW w:w="6709" w:type="dxa"/>
            <w:shd w:val="clear" w:color="auto" w:fill="DDD9C3" w:themeFill="background2" w:themeFillShade="E6"/>
          </w:tcPr>
          <w:p w:rsidR="00CD6A65" w:rsidRPr="00F5099B" w:rsidRDefault="00D91A9B" w:rsidP="008968B3">
            <w:pPr>
              <w:bidi/>
              <w:jc w:val="left"/>
              <w:rPr>
                <w:rFonts w:ascii="Simplified Arabic" w:hAnsi="Simplified Arabic" w:cs="Simplified Arabic"/>
                <w:lang w:val="en-US" w:bidi="ar-MA"/>
              </w:rPr>
            </w:pPr>
            <w:hyperlink w:anchor="_Toc515451904" w:history="1">
              <w:r w:rsidR="008968B3">
                <w:rPr>
                  <w:rFonts w:ascii="Simplified Arabic" w:hAnsi="Simplified Arabic" w:cs="Simplified Arabic" w:hint="cs"/>
                  <w:rtl/>
                  <w:lang w:val="en-US" w:bidi="ar-MA"/>
                </w:rPr>
                <w:t>نسبة</w:t>
              </w:r>
              <w:r w:rsidR="00CD6A65" w:rsidRPr="00F5099B">
                <w:rPr>
                  <w:rFonts w:ascii="Simplified Arabic" w:hAnsi="Simplified Arabic" w:cs="Simplified Arabic"/>
                  <w:rtl/>
                  <w:lang w:val="en-US" w:bidi="ar-MA"/>
                </w:rPr>
                <w:t xml:space="preserve"> الأمية عند الأشخاص البالغين 10 سنوات فأكثر حسب عمالات وإقليم الجهة والوسط  سنة 2014</w:t>
              </w:r>
            </w:hyperlink>
          </w:p>
        </w:tc>
        <w:tc>
          <w:tcPr>
            <w:tcW w:w="1647"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لجدول رقم 38:</w:t>
            </w:r>
          </w:p>
        </w:tc>
      </w:tr>
      <w:tr w:rsidR="00CD6A65" w:rsidRPr="00F5099B" w:rsidTr="00A85E55">
        <w:trPr>
          <w:jc w:val="center"/>
        </w:trPr>
        <w:tc>
          <w:tcPr>
            <w:tcW w:w="595"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89</w:t>
            </w:r>
          </w:p>
        </w:tc>
        <w:tc>
          <w:tcPr>
            <w:tcW w:w="6709" w:type="dxa"/>
            <w:shd w:val="clear" w:color="auto" w:fill="DDD9C3" w:themeFill="background2" w:themeFillShade="E6"/>
          </w:tcPr>
          <w:p w:rsidR="00CD6A65" w:rsidRPr="00F5099B" w:rsidRDefault="00D91A9B" w:rsidP="00F8256A">
            <w:pPr>
              <w:bidi/>
              <w:jc w:val="left"/>
              <w:rPr>
                <w:rFonts w:ascii="Simplified Arabic" w:hAnsi="Simplified Arabic" w:cs="Simplified Arabic"/>
                <w:lang w:val="en-US" w:bidi="ar-MA"/>
              </w:rPr>
            </w:pPr>
            <w:hyperlink w:anchor="_Toc515451905" w:history="1">
              <w:r w:rsidR="00CD6A65" w:rsidRPr="00F5099B">
                <w:rPr>
                  <w:rFonts w:ascii="Simplified Arabic" w:hAnsi="Simplified Arabic" w:cs="Simplified Arabic"/>
                  <w:rtl/>
                  <w:lang w:val="en-US" w:bidi="ar-MA"/>
                </w:rPr>
                <w:t xml:space="preserve"> نسبة الأمية حسب فئات الأعمار ووسط الإقامة وعمالات وأقاليم الجهة سنة 2014</w:t>
              </w:r>
            </w:hyperlink>
          </w:p>
        </w:tc>
        <w:tc>
          <w:tcPr>
            <w:tcW w:w="1647"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39:</w:t>
            </w:r>
          </w:p>
        </w:tc>
      </w:tr>
      <w:tr w:rsidR="00CD6A65" w:rsidRPr="00F5099B" w:rsidTr="00A85E55">
        <w:trPr>
          <w:jc w:val="center"/>
        </w:trPr>
        <w:tc>
          <w:tcPr>
            <w:tcW w:w="595"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92</w:t>
            </w:r>
          </w:p>
        </w:tc>
        <w:tc>
          <w:tcPr>
            <w:tcW w:w="6709" w:type="dxa"/>
            <w:shd w:val="clear" w:color="auto" w:fill="DDD9C3" w:themeFill="background2" w:themeFillShade="E6"/>
          </w:tcPr>
          <w:p w:rsidR="00CD6A65" w:rsidRPr="00F5099B" w:rsidRDefault="00D91A9B" w:rsidP="00F8256A">
            <w:pPr>
              <w:bidi/>
              <w:jc w:val="left"/>
              <w:rPr>
                <w:rFonts w:ascii="Simplified Arabic" w:hAnsi="Simplified Arabic" w:cs="Simplified Arabic"/>
                <w:lang w:val="en-US" w:bidi="ar-MA"/>
              </w:rPr>
            </w:pPr>
            <w:hyperlink w:anchor="_Toc515451906" w:history="1">
              <w:r w:rsidR="00CD6A65" w:rsidRPr="00F5099B">
                <w:rPr>
                  <w:rFonts w:ascii="Simplified Arabic" w:hAnsi="Simplified Arabic" w:cs="Simplified Arabic"/>
                  <w:rtl/>
                  <w:lang w:val="en-US" w:bidi="ar-MA"/>
                </w:rPr>
                <w:t xml:space="preserve">توزيع الساكنة ذات </w:t>
              </w:r>
              <w:r w:rsidR="00CD6A65" w:rsidRPr="00F5099B">
                <w:rPr>
                  <w:rFonts w:ascii="Simplified Arabic" w:hAnsi="Simplified Arabic" w:cs="Simplified Arabic"/>
                  <w:lang w:val="en-US" w:bidi="ar-MA"/>
                </w:rPr>
                <w:t>10</w:t>
              </w:r>
              <w:r w:rsidR="00CD6A65" w:rsidRPr="00F5099B">
                <w:rPr>
                  <w:rFonts w:ascii="Simplified Arabic" w:hAnsi="Simplified Arabic" w:cs="Simplified Arabic"/>
                  <w:rtl/>
                  <w:lang w:val="en-US" w:bidi="ar-MA"/>
                </w:rPr>
                <w:t xml:space="preserve"> سنوات فأكثر حسب مستوى الدراسة ووسط الإقامة سنة 2014</w:t>
              </w:r>
            </w:hyperlink>
          </w:p>
        </w:tc>
        <w:tc>
          <w:tcPr>
            <w:tcW w:w="1647"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40:</w:t>
            </w:r>
          </w:p>
        </w:tc>
      </w:tr>
      <w:tr w:rsidR="00CD6A65" w:rsidRPr="00F5099B" w:rsidTr="00A85E55">
        <w:trPr>
          <w:jc w:val="center"/>
        </w:trPr>
        <w:tc>
          <w:tcPr>
            <w:tcW w:w="595"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93</w:t>
            </w:r>
          </w:p>
        </w:tc>
        <w:tc>
          <w:tcPr>
            <w:tcW w:w="6709" w:type="dxa"/>
            <w:shd w:val="clear" w:color="auto" w:fill="DDD9C3" w:themeFill="background2" w:themeFillShade="E6"/>
          </w:tcPr>
          <w:p w:rsidR="00CD6A65" w:rsidRPr="00F5099B" w:rsidRDefault="00CD6A65" w:rsidP="008968B3">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 xml:space="preserve">التوزيع تلاميذ ومربي التعليم الأولي العصري والتقليدي بالجهة، حسب العمالة أو الإقليم السنة الدراسية </w:t>
            </w:r>
            <w:r w:rsidR="008968B3">
              <w:rPr>
                <w:rFonts w:ascii="Simplified Arabic" w:hAnsi="Simplified Arabic" w:cs="Simplified Arabic" w:hint="cs"/>
                <w:rtl/>
                <w:lang w:val="en-US" w:bidi="ar-MA"/>
              </w:rPr>
              <w:t>2018</w:t>
            </w:r>
            <w:r w:rsidRPr="00F5099B">
              <w:rPr>
                <w:rFonts w:ascii="Simplified Arabic" w:hAnsi="Simplified Arabic" w:cs="Simplified Arabic"/>
                <w:rtl/>
                <w:lang w:val="en-US" w:bidi="ar-MA"/>
              </w:rPr>
              <w:t>-</w:t>
            </w:r>
            <w:r w:rsidR="008968B3">
              <w:rPr>
                <w:rFonts w:ascii="Simplified Arabic" w:hAnsi="Simplified Arabic" w:cs="Simplified Arabic" w:hint="cs"/>
                <w:rtl/>
                <w:lang w:val="en-US" w:bidi="ar-MA"/>
              </w:rPr>
              <w:t>2019</w:t>
            </w:r>
            <w:r w:rsidRPr="00F5099B">
              <w:rPr>
                <w:rFonts w:ascii="Simplified Arabic" w:hAnsi="Simplified Arabic" w:cs="Simplified Arabic"/>
                <w:lang w:val="en-US" w:bidi="ar-MA"/>
              </w:rPr>
              <w:t xml:space="preserve"> </w:t>
            </w:r>
          </w:p>
        </w:tc>
        <w:tc>
          <w:tcPr>
            <w:tcW w:w="1647"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41</w:t>
            </w:r>
            <w:r w:rsidRPr="00F5099B">
              <w:rPr>
                <w:rFonts w:ascii="Simplified Arabic" w:hAnsi="Simplified Arabic" w:cs="Simplified Arabic"/>
                <w:rtl/>
                <w:lang w:val="en-US" w:bidi="ar-MA"/>
              </w:rPr>
              <w:t>:</w:t>
            </w:r>
          </w:p>
        </w:tc>
      </w:tr>
      <w:tr w:rsidR="00CD6A65" w:rsidRPr="00F5099B" w:rsidTr="00A85E55">
        <w:trPr>
          <w:jc w:val="center"/>
        </w:trPr>
        <w:tc>
          <w:tcPr>
            <w:tcW w:w="595"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lastRenderedPageBreak/>
              <w:t>95</w:t>
            </w:r>
          </w:p>
        </w:tc>
        <w:tc>
          <w:tcPr>
            <w:tcW w:w="6709" w:type="dxa"/>
            <w:shd w:val="clear" w:color="auto" w:fill="DDD9C3" w:themeFill="background2" w:themeFillShade="E6"/>
          </w:tcPr>
          <w:p w:rsidR="00CD6A65" w:rsidRPr="00F5099B" w:rsidRDefault="00CD6A65" w:rsidP="008968B3">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عدد تلاميذ التعليم الإبتدائي العمومي حسب عمالات وأقاليم الجهة، السنة الدراسية </w:t>
            </w:r>
            <w:r w:rsidR="008968B3">
              <w:rPr>
                <w:rFonts w:ascii="Simplified Arabic" w:hAnsi="Simplified Arabic" w:cs="Simplified Arabic" w:hint="cs"/>
                <w:rtl/>
                <w:lang w:val="en-US" w:bidi="ar-MA"/>
              </w:rPr>
              <w:t>2018</w:t>
            </w:r>
            <w:r w:rsidRPr="00F5099B">
              <w:rPr>
                <w:rFonts w:ascii="Simplified Arabic" w:hAnsi="Simplified Arabic" w:cs="Simplified Arabic"/>
                <w:rtl/>
                <w:lang w:val="en-US" w:bidi="ar-MA"/>
              </w:rPr>
              <w:t>-</w:t>
            </w:r>
            <w:r w:rsidR="008968B3">
              <w:rPr>
                <w:rFonts w:ascii="Simplified Arabic" w:hAnsi="Simplified Arabic" w:cs="Simplified Arabic" w:hint="cs"/>
                <w:rtl/>
                <w:lang w:val="en-US" w:bidi="ar-MA"/>
              </w:rPr>
              <w:t>2019</w:t>
            </w:r>
          </w:p>
        </w:tc>
        <w:tc>
          <w:tcPr>
            <w:tcW w:w="1647"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42</w:t>
            </w:r>
            <w:r w:rsidR="00AC7B09">
              <w:rPr>
                <w:rFonts w:ascii="Simplified Arabic" w:hAnsi="Simplified Arabic" w:cs="Simplified Arabic" w:hint="cs"/>
                <w:rtl/>
                <w:lang w:val="en-US" w:bidi="ar-MA"/>
              </w:rPr>
              <w:t>:</w:t>
            </w:r>
          </w:p>
        </w:tc>
      </w:tr>
      <w:tr w:rsidR="00CD6A65" w:rsidRPr="00F5099B" w:rsidTr="00A85E55">
        <w:trPr>
          <w:jc w:val="center"/>
        </w:trPr>
        <w:tc>
          <w:tcPr>
            <w:tcW w:w="595"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96</w:t>
            </w:r>
          </w:p>
        </w:tc>
        <w:tc>
          <w:tcPr>
            <w:tcW w:w="6709" w:type="dxa"/>
            <w:shd w:val="clear" w:color="auto" w:fill="DDD9C3" w:themeFill="background2" w:themeFillShade="E6"/>
          </w:tcPr>
          <w:p w:rsidR="00CD6A65" w:rsidRPr="00F5099B" w:rsidRDefault="00CD6A65" w:rsidP="008968B3">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هيئة التدريس حسب الجنس والوسط وعمالات وأقاليم الجهة، السنة الدراسية </w:t>
            </w:r>
            <w:r w:rsidR="008968B3">
              <w:rPr>
                <w:rFonts w:ascii="Simplified Arabic" w:hAnsi="Simplified Arabic" w:cs="Simplified Arabic" w:hint="cs"/>
                <w:rtl/>
                <w:lang w:val="en-US" w:bidi="ar-MA"/>
              </w:rPr>
              <w:t>2018</w:t>
            </w:r>
            <w:r w:rsidRPr="00F5099B">
              <w:rPr>
                <w:rFonts w:ascii="Simplified Arabic" w:hAnsi="Simplified Arabic" w:cs="Simplified Arabic"/>
                <w:rtl/>
                <w:lang w:val="en-US" w:bidi="ar-MA"/>
              </w:rPr>
              <w:t>-</w:t>
            </w:r>
            <w:r w:rsidR="008968B3">
              <w:rPr>
                <w:rFonts w:ascii="Simplified Arabic" w:hAnsi="Simplified Arabic" w:cs="Simplified Arabic" w:hint="cs"/>
                <w:rtl/>
                <w:lang w:val="en-US" w:bidi="ar-MA"/>
              </w:rPr>
              <w:t>2019</w:t>
            </w:r>
          </w:p>
        </w:tc>
        <w:tc>
          <w:tcPr>
            <w:tcW w:w="1647"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43</w:t>
            </w:r>
            <w:r w:rsidRPr="00F5099B">
              <w:rPr>
                <w:rFonts w:ascii="Simplified Arabic" w:hAnsi="Simplified Arabic" w:cs="Simplified Arabic"/>
                <w:rtl/>
                <w:lang w:val="en-US" w:bidi="ar-MA"/>
              </w:rPr>
              <w:t>:</w:t>
            </w:r>
          </w:p>
        </w:tc>
      </w:tr>
      <w:tr w:rsidR="00CD6A65" w:rsidRPr="00F5099B" w:rsidTr="00A85E55">
        <w:trPr>
          <w:jc w:val="center"/>
        </w:trPr>
        <w:tc>
          <w:tcPr>
            <w:tcW w:w="595"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97</w:t>
            </w:r>
          </w:p>
        </w:tc>
        <w:tc>
          <w:tcPr>
            <w:tcW w:w="6709" w:type="dxa"/>
            <w:shd w:val="clear" w:color="auto" w:fill="DDD9C3" w:themeFill="background2" w:themeFillShade="E6"/>
          </w:tcPr>
          <w:p w:rsidR="00CD6A65" w:rsidRPr="00F5099B" w:rsidRDefault="00CD6A65" w:rsidP="00FB4A1B">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توزيع مؤسسات التعليم الإبتدائي العمومي حسب عمالات وأقاليم الجهة والوسط، السنة الدراسية </w:t>
            </w:r>
            <w:r w:rsidR="00FB4A1B">
              <w:rPr>
                <w:rFonts w:ascii="Simplified Arabic" w:hAnsi="Simplified Arabic" w:cs="Simplified Arabic" w:hint="cs"/>
                <w:rtl/>
                <w:lang w:val="en-US" w:bidi="ar-MA"/>
              </w:rPr>
              <w:t>2018</w:t>
            </w:r>
            <w:r w:rsidRPr="00F5099B">
              <w:rPr>
                <w:rFonts w:ascii="Simplified Arabic" w:hAnsi="Simplified Arabic" w:cs="Simplified Arabic"/>
                <w:rtl/>
                <w:lang w:val="en-US" w:bidi="ar-MA"/>
              </w:rPr>
              <w:t>-</w:t>
            </w:r>
            <w:r w:rsidR="00FB4A1B">
              <w:rPr>
                <w:rFonts w:ascii="Simplified Arabic" w:hAnsi="Simplified Arabic" w:cs="Simplified Arabic" w:hint="cs"/>
                <w:rtl/>
                <w:lang w:val="en-US" w:bidi="ar-MA"/>
              </w:rPr>
              <w:t>2019</w:t>
            </w:r>
          </w:p>
        </w:tc>
        <w:tc>
          <w:tcPr>
            <w:tcW w:w="1647"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44</w:t>
            </w:r>
            <w:r w:rsidRPr="00F5099B">
              <w:rPr>
                <w:rFonts w:ascii="Simplified Arabic" w:hAnsi="Simplified Arabic" w:cs="Simplified Arabic"/>
                <w:rtl/>
                <w:lang w:val="en-US" w:bidi="ar-MA"/>
              </w:rPr>
              <w:t xml:space="preserve"> :</w:t>
            </w:r>
          </w:p>
        </w:tc>
      </w:tr>
      <w:tr w:rsidR="00CD6A65" w:rsidRPr="00F5099B" w:rsidTr="00A85E55">
        <w:trPr>
          <w:jc w:val="center"/>
        </w:trPr>
        <w:tc>
          <w:tcPr>
            <w:tcW w:w="595"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98</w:t>
            </w:r>
          </w:p>
        </w:tc>
        <w:tc>
          <w:tcPr>
            <w:tcW w:w="6709" w:type="dxa"/>
            <w:shd w:val="clear" w:color="auto" w:fill="DDD9C3" w:themeFill="background2" w:themeFillShade="E6"/>
          </w:tcPr>
          <w:p w:rsidR="00CD6A65" w:rsidRPr="00F5099B" w:rsidRDefault="00CE42D6" w:rsidP="00FB4A1B">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توزيع عدد التلاميذ بالتعليم الخاص حسب عمالات وأقاليم الجهة، السنة الد</w:t>
            </w:r>
            <w:r w:rsidR="00F8256A">
              <w:rPr>
                <w:rFonts w:ascii="Simplified Arabic" w:hAnsi="Simplified Arabic" w:cs="Simplified Arabic"/>
                <w:rtl/>
                <w:lang w:val="en-US" w:bidi="ar-MA"/>
              </w:rPr>
              <w:t xml:space="preserve">راسية </w:t>
            </w:r>
            <w:r w:rsidR="00FB4A1B">
              <w:rPr>
                <w:rFonts w:ascii="Simplified Arabic" w:hAnsi="Simplified Arabic" w:cs="Simplified Arabic" w:hint="cs"/>
                <w:rtl/>
                <w:lang w:val="en-US" w:bidi="ar-MA"/>
              </w:rPr>
              <w:t>2018</w:t>
            </w:r>
            <w:r w:rsidR="00F8256A">
              <w:rPr>
                <w:rFonts w:ascii="Simplified Arabic" w:hAnsi="Simplified Arabic" w:cs="Simplified Arabic"/>
                <w:rtl/>
                <w:lang w:val="en-US" w:bidi="ar-MA"/>
              </w:rPr>
              <w:t>-</w:t>
            </w:r>
            <w:r w:rsidR="00FB4A1B">
              <w:rPr>
                <w:rFonts w:ascii="Simplified Arabic" w:hAnsi="Simplified Arabic" w:cs="Simplified Arabic" w:hint="cs"/>
                <w:rtl/>
                <w:lang w:val="en-US" w:bidi="ar-MA"/>
              </w:rPr>
              <w:t>2019</w:t>
            </w:r>
          </w:p>
        </w:tc>
        <w:tc>
          <w:tcPr>
            <w:tcW w:w="1647"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45</w:t>
            </w:r>
            <w:r w:rsidRPr="00F5099B">
              <w:rPr>
                <w:rFonts w:ascii="Simplified Arabic" w:hAnsi="Simplified Arabic" w:cs="Simplified Arabic"/>
                <w:rtl/>
                <w:lang w:val="en-US" w:bidi="ar-MA"/>
              </w:rPr>
              <w:t>:</w:t>
            </w:r>
          </w:p>
        </w:tc>
      </w:tr>
      <w:tr w:rsidR="00CD6A65" w:rsidRPr="00F5099B" w:rsidTr="00A85E55">
        <w:trPr>
          <w:jc w:val="center"/>
        </w:trPr>
        <w:tc>
          <w:tcPr>
            <w:tcW w:w="595"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99</w:t>
            </w:r>
          </w:p>
        </w:tc>
        <w:tc>
          <w:tcPr>
            <w:tcW w:w="6709" w:type="dxa"/>
            <w:shd w:val="clear" w:color="auto" w:fill="DDD9C3" w:themeFill="background2" w:themeFillShade="E6"/>
          </w:tcPr>
          <w:p w:rsidR="00CD6A65" w:rsidRPr="00F5099B" w:rsidRDefault="00CE42D6" w:rsidP="00FB4A1B">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عدد تلاميذ التعليم الثانوي الاعدادي العمومي حسب وسط الإقامة والجنس بعمالات وأقاليم الجهة، السنة الدراسية </w:t>
            </w:r>
            <w:r w:rsidR="00FB4A1B">
              <w:rPr>
                <w:rFonts w:ascii="Simplified Arabic" w:hAnsi="Simplified Arabic" w:cs="Simplified Arabic" w:hint="cs"/>
                <w:rtl/>
                <w:lang w:val="en-US" w:bidi="ar-MA"/>
              </w:rPr>
              <w:t>2018</w:t>
            </w:r>
            <w:r w:rsidRPr="00F5099B">
              <w:rPr>
                <w:rFonts w:ascii="Simplified Arabic" w:hAnsi="Simplified Arabic" w:cs="Simplified Arabic"/>
                <w:rtl/>
                <w:lang w:val="en-US" w:bidi="ar-MA"/>
              </w:rPr>
              <w:t>-</w:t>
            </w:r>
            <w:r w:rsidR="00FB4A1B">
              <w:rPr>
                <w:rFonts w:ascii="Simplified Arabic" w:hAnsi="Simplified Arabic" w:cs="Simplified Arabic" w:hint="cs"/>
                <w:rtl/>
                <w:lang w:val="en-US" w:bidi="ar-MA"/>
              </w:rPr>
              <w:t>2019</w:t>
            </w:r>
          </w:p>
        </w:tc>
        <w:tc>
          <w:tcPr>
            <w:tcW w:w="1647"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46</w:t>
            </w:r>
            <w:r w:rsidRPr="00F5099B">
              <w:rPr>
                <w:rFonts w:ascii="Simplified Arabic" w:hAnsi="Simplified Arabic" w:cs="Simplified Arabic"/>
                <w:rtl/>
                <w:lang w:val="en-US" w:bidi="ar-MA"/>
              </w:rPr>
              <w:t>:</w:t>
            </w:r>
          </w:p>
        </w:tc>
      </w:tr>
      <w:tr w:rsidR="00CD6A65" w:rsidRPr="00F5099B" w:rsidTr="00A85E55">
        <w:trPr>
          <w:jc w:val="center"/>
        </w:trPr>
        <w:tc>
          <w:tcPr>
            <w:tcW w:w="595" w:type="dxa"/>
            <w:shd w:val="clear" w:color="auto" w:fill="DDD9C3" w:themeFill="background2" w:themeFillShade="E6"/>
            <w:vAlign w:val="bottom"/>
          </w:tcPr>
          <w:p w:rsidR="00CD6A65"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100</w:t>
            </w:r>
          </w:p>
        </w:tc>
        <w:tc>
          <w:tcPr>
            <w:tcW w:w="6709" w:type="dxa"/>
            <w:shd w:val="clear" w:color="auto" w:fill="DDD9C3" w:themeFill="background2" w:themeFillShade="E6"/>
          </w:tcPr>
          <w:p w:rsidR="00CD6A65" w:rsidRPr="00F5099B" w:rsidRDefault="00CE42D6" w:rsidP="00FB4A1B">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عدد المؤسسات المستعملة بالتعليم الثانوي الاعدادي العمومي</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 xml:space="preserve">حسب الوسط وعمالات وأقاليم الجهة، السنة الدراسية </w:t>
            </w:r>
            <w:r w:rsidR="00FB4A1B">
              <w:rPr>
                <w:rFonts w:ascii="Simplified Arabic" w:hAnsi="Simplified Arabic" w:cs="Simplified Arabic" w:hint="cs"/>
                <w:rtl/>
                <w:lang w:val="en-US" w:bidi="ar-MA"/>
              </w:rPr>
              <w:t>2018</w:t>
            </w:r>
            <w:r w:rsidRPr="00F5099B">
              <w:rPr>
                <w:rFonts w:ascii="Simplified Arabic" w:hAnsi="Simplified Arabic" w:cs="Simplified Arabic"/>
                <w:rtl/>
                <w:lang w:val="en-US" w:bidi="ar-MA"/>
              </w:rPr>
              <w:t>-</w:t>
            </w:r>
            <w:r w:rsidR="00FB4A1B">
              <w:rPr>
                <w:rFonts w:ascii="Simplified Arabic" w:hAnsi="Simplified Arabic" w:cs="Simplified Arabic" w:hint="cs"/>
                <w:rtl/>
                <w:lang w:val="en-US" w:bidi="ar-MA"/>
              </w:rPr>
              <w:t>2019</w:t>
            </w:r>
          </w:p>
        </w:tc>
        <w:tc>
          <w:tcPr>
            <w:tcW w:w="1647" w:type="dxa"/>
            <w:shd w:val="clear" w:color="auto" w:fill="DDD9C3" w:themeFill="background2" w:themeFillShade="E6"/>
          </w:tcPr>
          <w:p w:rsidR="00CD6A65"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47</w:t>
            </w:r>
            <w:r w:rsidRPr="00F5099B">
              <w:rPr>
                <w:rFonts w:ascii="Simplified Arabic" w:hAnsi="Simplified Arabic" w:cs="Simplified Arabic"/>
                <w:rtl/>
                <w:lang w:val="en-US" w:bidi="ar-MA"/>
              </w:rPr>
              <w:t>:</w:t>
            </w:r>
          </w:p>
        </w:tc>
      </w:tr>
      <w:tr w:rsidR="00CE42D6" w:rsidRPr="00F5099B" w:rsidTr="00A85E55">
        <w:trPr>
          <w:jc w:val="center"/>
        </w:trPr>
        <w:tc>
          <w:tcPr>
            <w:tcW w:w="595" w:type="dxa"/>
            <w:shd w:val="clear" w:color="auto" w:fill="DDD9C3" w:themeFill="background2" w:themeFillShade="E6"/>
            <w:vAlign w:val="bottom"/>
          </w:tcPr>
          <w:p w:rsidR="00CE42D6"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101</w:t>
            </w:r>
          </w:p>
        </w:tc>
        <w:tc>
          <w:tcPr>
            <w:tcW w:w="6709" w:type="dxa"/>
            <w:shd w:val="clear" w:color="auto" w:fill="DDD9C3" w:themeFill="background2" w:themeFillShade="E6"/>
          </w:tcPr>
          <w:p w:rsidR="00CE42D6" w:rsidRPr="00F5099B" w:rsidRDefault="00CE42D6" w:rsidP="00FB4A1B">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هيئة التدريس بالتعليم الثانوي الاعدادي العمومي حسب الوسط وعمالات وأقاليم الجهة،</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 xml:space="preserve">السنة الدراسية </w:t>
            </w:r>
            <w:r w:rsidR="00FB4A1B">
              <w:rPr>
                <w:rFonts w:ascii="Simplified Arabic" w:hAnsi="Simplified Arabic" w:cs="Simplified Arabic" w:hint="cs"/>
                <w:rtl/>
                <w:lang w:val="en-US" w:bidi="ar-MA"/>
              </w:rPr>
              <w:t>2018</w:t>
            </w:r>
            <w:r w:rsidRPr="00F5099B">
              <w:rPr>
                <w:rFonts w:ascii="Simplified Arabic" w:hAnsi="Simplified Arabic" w:cs="Simplified Arabic"/>
                <w:rtl/>
                <w:lang w:val="en-US" w:bidi="ar-MA"/>
              </w:rPr>
              <w:t>-</w:t>
            </w:r>
            <w:r w:rsidR="00FB4A1B">
              <w:rPr>
                <w:rFonts w:ascii="Simplified Arabic" w:hAnsi="Simplified Arabic" w:cs="Simplified Arabic" w:hint="cs"/>
                <w:rtl/>
                <w:lang w:val="en-US" w:bidi="ar-MA"/>
              </w:rPr>
              <w:t>2019</w:t>
            </w:r>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48</w:t>
            </w:r>
            <w:r w:rsidRPr="00F5099B">
              <w:rPr>
                <w:rFonts w:ascii="Simplified Arabic" w:hAnsi="Simplified Arabic" w:cs="Simplified Arabic"/>
                <w:rtl/>
                <w:lang w:val="en-US" w:bidi="ar-MA"/>
              </w:rPr>
              <w:t>:</w:t>
            </w:r>
          </w:p>
        </w:tc>
      </w:tr>
      <w:tr w:rsidR="00CE42D6" w:rsidRPr="00F5099B" w:rsidTr="00A85E55">
        <w:trPr>
          <w:jc w:val="center"/>
        </w:trPr>
        <w:tc>
          <w:tcPr>
            <w:tcW w:w="595" w:type="dxa"/>
            <w:shd w:val="clear" w:color="auto" w:fill="DDD9C3" w:themeFill="background2" w:themeFillShade="E6"/>
            <w:vAlign w:val="bottom"/>
          </w:tcPr>
          <w:p w:rsidR="00CE42D6"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102</w:t>
            </w:r>
          </w:p>
        </w:tc>
        <w:tc>
          <w:tcPr>
            <w:tcW w:w="6709" w:type="dxa"/>
            <w:shd w:val="clear" w:color="auto" w:fill="DDD9C3" w:themeFill="background2" w:themeFillShade="E6"/>
          </w:tcPr>
          <w:p w:rsidR="00CE42D6" w:rsidRPr="00F5099B" w:rsidRDefault="00CE42D6" w:rsidP="00FB4A1B">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توزيع عدد تلاميذ التعليم الثانوي الاعدادي </w:t>
            </w:r>
            <w:r w:rsidR="008B2CEF" w:rsidRPr="00F5099B">
              <w:rPr>
                <w:rFonts w:ascii="Simplified Arabic" w:hAnsi="Simplified Arabic" w:cs="Simplified Arabic"/>
                <w:rtl/>
                <w:lang w:val="en-US" w:bidi="ar-MA"/>
              </w:rPr>
              <w:t xml:space="preserve">الخصوصي </w:t>
            </w:r>
            <w:r w:rsidRPr="00F5099B">
              <w:rPr>
                <w:rFonts w:ascii="Simplified Arabic" w:hAnsi="Simplified Arabic" w:cs="Simplified Arabic"/>
                <w:rtl/>
                <w:lang w:val="en-US" w:bidi="ar-MA"/>
              </w:rPr>
              <w:t xml:space="preserve">حسب عمالات وأقاليم الجهة، السنة </w:t>
            </w:r>
            <w:r w:rsidR="00FB4A1B">
              <w:rPr>
                <w:rFonts w:ascii="Simplified Arabic" w:hAnsi="Simplified Arabic" w:cs="Simplified Arabic" w:hint="cs"/>
                <w:rtl/>
                <w:lang w:val="en-US" w:bidi="ar-MA"/>
              </w:rPr>
              <w:t>2018</w:t>
            </w:r>
            <w:r w:rsidRPr="00F5099B">
              <w:rPr>
                <w:rFonts w:ascii="Simplified Arabic" w:hAnsi="Simplified Arabic" w:cs="Simplified Arabic"/>
                <w:rtl/>
                <w:lang w:val="en-US" w:bidi="ar-MA"/>
              </w:rPr>
              <w:t>-</w:t>
            </w:r>
            <w:r w:rsidR="00FB4A1B">
              <w:rPr>
                <w:rFonts w:ascii="Simplified Arabic" w:hAnsi="Simplified Arabic" w:cs="Simplified Arabic" w:hint="cs"/>
                <w:rtl/>
                <w:lang w:val="en-US" w:bidi="ar-MA"/>
              </w:rPr>
              <w:t>2019</w:t>
            </w:r>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49</w:t>
            </w:r>
            <w:r w:rsidRPr="00F5099B">
              <w:rPr>
                <w:rFonts w:ascii="Simplified Arabic" w:hAnsi="Simplified Arabic" w:cs="Simplified Arabic"/>
                <w:rtl/>
                <w:lang w:val="en-US" w:bidi="ar-MA"/>
              </w:rPr>
              <w:t>:</w:t>
            </w:r>
          </w:p>
        </w:tc>
      </w:tr>
      <w:tr w:rsidR="00CE42D6" w:rsidRPr="00F5099B" w:rsidTr="00A85E55">
        <w:trPr>
          <w:jc w:val="center"/>
        </w:trPr>
        <w:tc>
          <w:tcPr>
            <w:tcW w:w="595" w:type="dxa"/>
            <w:shd w:val="clear" w:color="auto" w:fill="DDD9C3" w:themeFill="background2" w:themeFillShade="E6"/>
            <w:vAlign w:val="bottom"/>
          </w:tcPr>
          <w:p w:rsidR="00CE42D6"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105</w:t>
            </w:r>
          </w:p>
        </w:tc>
        <w:tc>
          <w:tcPr>
            <w:tcW w:w="6709" w:type="dxa"/>
            <w:shd w:val="clear" w:color="auto" w:fill="DDD9C3" w:themeFill="background2" w:themeFillShade="E6"/>
          </w:tcPr>
          <w:p w:rsidR="00CE42D6" w:rsidRPr="00F5099B" w:rsidRDefault="00CE42D6" w:rsidP="00FB4A1B">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اعدد تلاميذ التعليم الثانوي التأهيلي العمومي حسب وسط الإقامة وعمالات وأقاليم الجهة، السنة الدراسية </w:t>
            </w:r>
            <w:r w:rsidR="00FB4A1B">
              <w:rPr>
                <w:rFonts w:ascii="Simplified Arabic" w:hAnsi="Simplified Arabic" w:cs="Simplified Arabic" w:hint="cs"/>
                <w:rtl/>
                <w:lang w:val="en-US" w:bidi="ar-MA"/>
              </w:rPr>
              <w:t>2018</w:t>
            </w:r>
            <w:r w:rsidRPr="00F5099B">
              <w:rPr>
                <w:rFonts w:ascii="Simplified Arabic" w:hAnsi="Simplified Arabic" w:cs="Simplified Arabic"/>
                <w:rtl/>
                <w:lang w:val="en-US" w:bidi="ar-MA"/>
              </w:rPr>
              <w:t>-</w:t>
            </w:r>
            <w:r w:rsidR="00FB4A1B">
              <w:rPr>
                <w:rFonts w:ascii="Simplified Arabic" w:hAnsi="Simplified Arabic" w:cs="Simplified Arabic" w:hint="cs"/>
                <w:rtl/>
                <w:lang w:val="en-US" w:bidi="ar-MA"/>
              </w:rPr>
              <w:t>2019</w:t>
            </w:r>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50</w:t>
            </w:r>
            <w:r w:rsidRPr="00F5099B">
              <w:rPr>
                <w:rFonts w:ascii="Simplified Arabic" w:hAnsi="Simplified Arabic" w:cs="Simplified Arabic"/>
                <w:rtl/>
                <w:lang w:val="en-US" w:bidi="ar-MA"/>
              </w:rPr>
              <w:t>:</w:t>
            </w:r>
          </w:p>
        </w:tc>
      </w:tr>
      <w:tr w:rsidR="00CE42D6" w:rsidRPr="00F5099B" w:rsidTr="00A85E55">
        <w:trPr>
          <w:jc w:val="center"/>
        </w:trPr>
        <w:tc>
          <w:tcPr>
            <w:tcW w:w="595" w:type="dxa"/>
            <w:shd w:val="clear" w:color="auto" w:fill="DDD9C3" w:themeFill="background2" w:themeFillShade="E6"/>
            <w:vAlign w:val="bottom"/>
          </w:tcPr>
          <w:p w:rsidR="00CE42D6" w:rsidRPr="00F5099B" w:rsidRDefault="008B2CEF"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106</w:t>
            </w:r>
          </w:p>
        </w:tc>
        <w:tc>
          <w:tcPr>
            <w:tcW w:w="6709" w:type="dxa"/>
            <w:shd w:val="clear" w:color="auto" w:fill="DDD9C3" w:themeFill="background2" w:themeFillShade="E6"/>
          </w:tcPr>
          <w:p w:rsidR="00CE42D6" w:rsidRPr="00F5099B" w:rsidRDefault="00CE42D6" w:rsidP="00FB4A1B">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عدد</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المؤسسات</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المستعملة</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بالتعليم</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الثانوي</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التأهيلي</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العمومي حسب</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الوسط</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وعمالات</w:t>
            </w:r>
            <w:r w:rsidRPr="00F5099B">
              <w:rPr>
                <w:rFonts w:ascii="Simplified Arabic" w:hAnsi="Simplified Arabic" w:cs="Simplified Arabic"/>
                <w:lang w:val="en-US" w:bidi="ar-MA"/>
              </w:rPr>
              <w:t xml:space="preserve"> </w:t>
            </w:r>
            <w:r w:rsidRPr="00F5099B">
              <w:rPr>
                <w:rFonts w:ascii="Simplified Arabic" w:hAnsi="Simplified Arabic" w:cs="Simplified Arabic"/>
                <w:rtl/>
                <w:lang w:val="en-US" w:bidi="ar-MA"/>
              </w:rPr>
              <w:t xml:space="preserve">وأقاليم الجهة، السنة الدراسية </w:t>
            </w:r>
            <w:r w:rsidR="00FB4A1B">
              <w:rPr>
                <w:rFonts w:ascii="Simplified Arabic" w:hAnsi="Simplified Arabic" w:cs="Simplified Arabic" w:hint="cs"/>
                <w:rtl/>
                <w:lang w:val="en-US" w:bidi="ar-MA"/>
              </w:rPr>
              <w:t>2018</w:t>
            </w:r>
            <w:r w:rsidRPr="00F5099B">
              <w:rPr>
                <w:rFonts w:ascii="Simplified Arabic" w:hAnsi="Simplified Arabic" w:cs="Simplified Arabic"/>
                <w:rtl/>
                <w:lang w:val="en-US" w:bidi="ar-MA"/>
              </w:rPr>
              <w:t>-</w:t>
            </w:r>
            <w:r w:rsidR="00FB4A1B">
              <w:rPr>
                <w:rFonts w:ascii="Simplified Arabic" w:hAnsi="Simplified Arabic" w:cs="Simplified Arabic" w:hint="cs"/>
                <w:rtl/>
                <w:lang w:val="en-US" w:bidi="ar-MA"/>
              </w:rPr>
              <w:t>2019</w:t>
            </w:r>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Pr="00F5099B">
              <w:rPr>
                <w:rFonts w:ascii="Simplified Arabic" w:hAnsi="Simplified Arabic" w:cs="Simplified Arabic"/>
                <w:lang w:val="en-US" w:bidi="ar-MA"/>
              </w:rPr>
              <w:t>51</w:t>
            </w:r>
            <w:r w:rsidRPr="00F5099B">
              <w:rPr>
                <w:rFonts w:ascii="Simplified Arabic" w:hAnsi="Simplified Arabic" w:cs="Simplified Arabic"/>
                <w:rtl/>
                <w:lang w:val="en-US" w:bidi="ar-MA"/>
              </w:rPr>
              <w:t>:</w:t>
            </w:r>
          </w:p>
        </w:tc>
      </w:tr>
    </w:tbl>
    <w:p w:rsidR="00325368" w:rsidRDefault="00325368" w:rsidP="00F8256A">
      <w:pPr>
        <w:bidi/>
        <w:jc w:val="right"/>
        <w:rPr>
          <w:rFonts w:ascii="Simplified Arabic" w:hAnsi="Simplified Arabic" w:cs="Simplified Arabic"/>
          <w:webHidden/>
          <w:rtl/>
          <w:lang w:val="en-US" w:bidi="ar-MA"/>
        </w:rPr>
      </w:pPr>
    </w:p>
    <w:tbl>
      <w:tblPr>
        <w:tblStyle w:val="Grilledutableau"/>
        <w:tblW w:w="8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tblPr>
      <w:tblGrid>
        <w:gridCol w:w="595"/>
        <w:gridCol w:w="6709"/>
        <w:gridCol w:w="1647"/>
      </w:tblGrid>
      <w:tr w:rsidR="00CE42D6" w:rsidRPr="00F5099B" w:rsidTr="000750E6">
        <w:trPr>
          <w:jc w:val="center"/>
        </w:trPr>
        <w:tc>
          <w:tcPr>
            <w:tcW w:w="595" w:type="dxa"/>
            <w:shd w:val="clear" w:color="auto" w:fill="DDD9C3" w:themeFill="background2" w:themeFillShade="E6"/>
            <w:vAlign w:val="bottom"/>
          </w:tcPr>
          <w:p w:rsidR="00CE42D6" w:rsidRPr="00F5099B" w:rsidRDefault="0009484C"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107</w:t>
            </w:r>
          </w:p>
        </w:tc>
        <w:tc>
          <w:tcPr>
            <w:tcW w:w="6709" w:type="dxa"/>
            <w:shd w:val="clear" w:color="auto" w:fill="DDD9C3" w:themeFill="background2" w:themeFillShade="E6"/>
          </w:tcPr>
          <w:p w:rsidR="00CE42D6" w:rsidRPr="00F5099B" w:rsidRDefault="00D91A9B" w:rsidP="00FB4A1B">
            <w:pPr>
              <w:bidi/>
              <w:jc w:val="left"/>
              <w:rPr>
                <w:rFonts w:ascii="Simplified Arabic" w:hAnsi="Simplified Arabic" w:cs="Simplified Arabic"/>
                <w:rtl/>
                <w:lang w:val="en-US" w:bidi="ar-MA"/>
              </w:rPr>
            </w:pPr>
            <w:hyperlink w:anchor="_Toc515451907" w:history="1">
              <w:r w:rsidR="00CE42D6" w:rsidRPr="00F5099B">
                <w:rPr>
                  <w:rFonts w:ascii="Simplified Arabic" w:hAnsi="Simplified Arabic" w:cs="Simplified Arabic"/>
                  <w:rtl/>
                  <w:lang w:val="en-US" w:bidi="ar-MA"/>
                </w:rPr>
                <w:t xml:space="preserve">هيئة التدريس بالتعليم الثانوي التأهيلي العمومي حسب الوسط وعمالات وأقاليم الجهة، السنة الدراسية </w:t>
              </w:r>
              <w:r w:rsidR="00FB4A1B">
                <w:rPr>
                  <w:rFonts w:ascii="Simplified Arabic" w:hAnsi="Simplified Arabic" w:cs="Simplified Arabic" w:hint="cs"/>
                  <w:rtl/>
                  <w:lang w:val="en-US" w:bidi="ar-MA"/>
                </w:rPr>
                <w:t>2018</w:t>
              </w:r>
              <w:r w:rsidR="00CE42D6" w:rsidRPr="00F5099B">
                <w:rPr>
                  <w:rFonts w:ascii="Simplified Arabic" w:hAnsi="Simplified Arabic" w:cs="Simplified Arabic"/>
                  <w:rtl/>
                  <w:lang w:val="en-US" w:bidi="ar-MA"/>
                </w:rPr>
                <w:t>-</w:t>
              </w:r>
              <w:r w:rsidR="00FB4A1B">
                <w:rPr>
                  <w:rFonts w:ascii="Simplified Arabic" w:hAnsi="Simplified Arabic" w:cs="Simplified Arabic" w:hint="cs"/>
                  <w:rtl/>
                  <w:lang w:val="en-US" w:bidi="ar-MA"/>
                </w:rPr>
                <w:t>2019</w:t>
              </w:r>
            </w:hyperlink>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52:</w:t>
            </w:r>
          </w:p>
        </w:tc>
      </w:tr>
      <w:tr w:rsidR="00CE42D6" w:rsidRPr="00F5099B" w:rsidTr="000750E6">
        <w:trPr>
          <w:jc w:val="center"/>
        </w:trPr>
        <w:tc>
          <w:tcPr>
            <w:tcW w:w="595" w:type="dxa"/>
            <w:shd w:val="clear" w:color="auto" w:fill="DDD9C3" w:themeFill="background2" w:themeFillShade="E6"/>
            <w:vAlign w:val="bottom"/>
          </w:tcPr>
          <w:p w:rsidR="00CE42D6" w:rsidRPr="00F5099B" w:rsidRDefault="0009484C"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108</w:t>
            </w:r>
          </w:p>
        </w:tc>
        <w:tc>
          <w:tcPr>
            <w:tcW w:w="6709" w:type="dxa"/>
            <w:shd w:val="clear" w:color="auto" w:fill="DDD9C3" w:themeFill="background2" w:themeFillShade="E6"/>
          </w:tcPr>
          <w:p w:rsidR="00CE42D6" w:rsidRPr="00F5099B" w:rsidRDefault="00D91A9B" w:rsidP="00FB4A1B">
            <w:pPr>
              <w:bidi/>
              <w:jc w:val="left"/>
              <w:rPr>
                <w:rFonts w:ascii="Simplified Arabic" w:hAnsi="Simplified Arabic" w:cs="Simplified Arabic"/>
                <w:rtl/>
                <w:lang w:val="en-US" w:bidi="ar-MA"/>
              </w:rPr>
            </w:pPr>
            <w:hyperlink w:anchor="_Toc515451908" w:history="1">
              <w:r w:rsidR="0009484C">
                <w:rPr>
                  <w:rFonts w:ascii="Simplified Arabic" w:hAnsi="Simplified Arabic" w:cs="Simplified Arabic" w:hint="cs"/>
                  <w:rtl/>
                  <w:lang w:val="en-US" w:bidi="ar-MA"/>
                </w:rPr>
                <w:t>توزيع</w:t>
              </w:r>
              <w:r w:rsidR="00CE42D6" w:rsidRPr="00F5099B">
                <w:rPr>
                  <w:rFonts w:ascii="Simplified Arabic" w:hAnsi="Simplified Arabic" w:cs="Simplified Arabic"/>
                  <w:rtl/>
                  <w:lang w:val="en-US" w:bidi="ar-MA"/>
                </w:rPr>
                <w:t xml:space="preserve"> مؤسسات وعدد تلاميذ التعليم الثانوي التأهيلي الخصوصي حسب عمالات وأقاليم الجهة، السنة الدراسية </w:t>
              </w:r>
              <w:r w:rsidR="00FB4A1B">
                <w:rPr>
                  <w:rFonts w:ascii="Simplified Arabic" w:hAnsi="Simplified Arabic" w:cs="Simplified Arabic" w:hint="cs"/>
                  <w:rtl/>
                  <w:lang w:val="en-US" w:bidi="ar-MA"/>
                </w:rPr>
                <w:t>2018</w:t>
              </w:r>
              <w:r w:rsidR="00CE42D6" w:rsidRPr="00F5099B">
                <w:rPr>
                  <w:rFonts w:ascii="Simplified Arabic" w:hAnsi="Simplified Arabic" w:cs="Simplified Arabic"/>
                  <w:rtl/>
                  <w:lang w:val="en-US" w:bidi="ar-MA"/>
                </w:rPr>
                <w:t>-</w:t>
              </w:r>
              <w:r w:rsidR="00FB4A1B">
                <w:rPr>
                  <w:rFonts w:ascii="Simplified Arabic" w:hAnsi="Simplified Arabic" w:cs="Simplified Arabic" w:hint="cs"/>
                  <w:rtl/>
                  <w:lang w:val="en-US" w:bidi="ar-MA"/>
                </w:rPr>
                <w:t>2019</w:t>
              </w:r>
            </w:hyperlink>
          </w:p>
        </w:tc>
        <w:tc>
          <w:tcPr>
            <w:tcW w:w="1647" w:type="dxa"/>
            <w:shd w:val="clear" w:color="auto" w:fill="DDD9C3" w:themeFill="background2" w:themeFillShade="E6"/>
          </w:tcPr>
          <w:p w:rsidR="00CE42D6" w:rsidRPr="00F5099B" w:rsidRDefault="00F5099B" w:rsidP="00AC7B09">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لجدول رقم 53:</w:t>
            </w:r>
          </w:p>
        </w:tc>
      </w:tr>
      <w:tr w:rsidR="00CE42D6" w:rsidRPr="00F5099B" w:rsidTr="000750E6">
        <w:trPr>
          <w:jc w:val="center"/>
        </w:trPr>
        <w:tc>
          <w:tcPr>
            <w:tcW w:w="595" w:type="dxa"/>
            <w:shd w:val="clear" w:color="auto" w:fill="DDD9C3" w:themeFill="background2" w:themeFillShade="E6"/>
            <w:vAlign w:val="bottom"/>
          </w:tcPr>
          <w:p w:rsidR="00CE42D6" w:rsidRPr="00F5099B" w:rsidRDefault="0009484C"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110</w:t>
            </w:r>
          </w:p>
        </w:tc>
        <w:tc>
          <w:tcPr>
            <w:tcW w:w="6709" w:type="dxa"/>
            <w:shd w:val="clear" w:color="auto" w:fill="DDD9C3" w:themeFill="background2" w:themeFillShade="E6"/>
          </w:tcPr>
          <w:p w:rsidR="00CE42D6" w:rsidRPr="00F5099B" w:rsidRDefault="00D91A9B" w:rsidP="00FB4A1B">
            <w:pPr>
              <w:bidi/>
              <w:jc w:val="left"/>
              <w:rPr>
                <w:rFonts w:ascii="Simplified Arabic" w:hAnsi="Simplified Arabic" w:cs="Simplified Arabic"/>
                <w:lang w:val="en-US" w:bidi="ar-MA"/>
              </w:rPr>
            </w:pPr>
            <w:hyperlink w:anchor="_Toc515451909" w:history="1">
              <w:r w:rsidR="0009484C">
                <w:rPr>
                  <w:rFonts w:ascii="Simplified Arabic" w:hAnsi="Simplified Arabic" w:cs="Simplified Arabic" w:hint="cs"/>
                  <w:rtl/>
                  <w:lang w:val="en-US" w:bidi="ar-MA"/>
                </w:rPr>
                <w:t>عدد</w:t>
              </w:r>
              <w:r w:rsidR="00CE42D6" w:rsidRPr="00F5099B">
                <w:rPr>
                  <w:rFonts w:ascii="Simplified Arabic" w:hAnsi="Simplified Arabic" w:cs="Simplified Arabic"/>
                  <w:rtl/>
                  <w:lang w:val="en-US" w:bidi="ar-MA"/>
                </w:rPr>
                <w:t xml:space="preserve"> الطلبة حسب الجامعات، السنة الدراسية </w:t>
              </w:r>
              <w:r w:rsidR="00FB4A1B">
                <w:rPr>
                  <w:rFonts w:ascii="Simplified Arabic" w:hAnsi="Simplified Arabic" w:cs="Simplified Arabic" w:hint="cs"/>
                  <w:rtl/>
                  <w:lang w:val="en-US" w:bidi="ar-MA"/>
                </w:rPr>
                <w:t>2018</w:t>
              </w:r>
              <w:r w:rsidR="00CE42D6" w:rsidRPr="00F5099B">
                <w:rPr>
                  <w:rFonts w:ascii="Simplified Arabic" w:hAnsi="Simplified Arabic" w:cs="Simplified Arabic"/>
                  <w:rtl/>
                  <w:lang w:val="en-US" w:bidi="ar-MA"/>
                </w:rPr>
                <w:t>-</w:t>
              </w:r>
            </w:hyperlink>
            <w:r w:rsidR="00FB4A1B">
              <w:rPr>
                <w:rFonts w:ascii="Simplified Arabic" w:hAnsi="Simplified Arabic" w:cs="Simplified Arabic" w:hint="cs"/>
                <w:rtl/>
                <w:lang w:val="en-US" w:bidi="ar-MA"/>
              </w:rPr>
              <w:t>2019</w:t>
            </w:r>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لجدول رقم 54:</w:t>
            </w:r>
          </w:p>
        </w:tc>
      </w:tr>
      <w:tr w:rsidR="00CE42D6" w:rsidRPr="00F5099B" w:rsidTr="000750E6">
        <w:trPr>
          <w:jc w:val="center"/>
        </w:trPr>
        <w:tc>
          <w:tcPr>
            <w:tcW w:w="595" w:type="dxa"/>
            <w:shd w:val="clear" w:color="auto" w:fill="DDD9C3" w:themeFill="background2" w:themeFillShade="E6"/>
            <w:vAlign w:val="bottom"/>
          </w:tcPr>
          <w:p w:rsidR="00CE42D6" w:rsidRPr="00F5099B" w:rsidRDefault="0009484C"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111</w:t>
            </w:r>
          </w:p>
        </w:tc>
        <w:tc>
          <w:tcPr>
            <w:tcW w:w="6709" w:type="dxa"/>
            <w:shd w:val="clear" w:color="auto" w:fill="DDD9C3" w:themeFill="background2" w:themeFillShade="E6"/>
          </w:tcPr>
          <w:p w:rsidR="00CE42D6" w:rsidRPr="00F5099B" w:rsidRDefault="00D91A9B" w:rsidP="00FB4A1B">
            <w:pPr>
              <w:bidi/>
              <w:jc w:val="left"/>
              <w:rPr>
                <w:rFonts w:ascii="Simplified Arabic" w:hAnsi="Simplified Arabic" w:cs="Simplified Arabic"/>
                <w:lang w:val="en-US" w:bidi="ar-MA"/>
              </w:rPr>
            </w:pPr>
            <w:hyperlink w:anchor="_Toc515451910" w:history="1">
              <w:r w:rsidR="00CE42D6" w:rsidRPr="00F5099B">
                <w:rPr>
                  <w:rFonts w:ascii="Simplified Arabic" w:hAnsi="Simplified Arabic" w:cs="Simplified Arabic"/>
                  <w:rtl/>
                  <w:lang w:val="en-US" w:bidi="ar-MA"/>
                </w:rPr>
                <w:t xml:space="preserve">هيئة التدريس حسب الجامعة، السنة الدراسية </w:t>
              </w:r>
              <w:r w:rsidR="00FB4A1B">
                <w:rPr>
                  <w:rFonts w:ascii="Simplified Arabic" w:hAnsi="Simplified Arabic" w:cs="Simplified Arabic" w:hint="cs"/>
                  <w:rtl/>
                  <w:lang w:val="en-US" w:bidi="ar-MA"/>
                </w:rPr>
                <w:t>2018</w:t>
              </w:r>
              <w:r w:rsidR="00CE42D6" w:rsidRPr="00F5099B">
                <w:rPr>
                  <w:rFonts w:ascii="Simplified Arabic" w:hAnsi="Simplified Arabic" w:cs="Simplified Arabic"/>
                  <w:rtl/>
                  <w:lang w:val="en-US" w:bidi="ar-MA"/>
                </w:rPr>
                <w:t>-</w:t>
              </w:r>
              <w:r w:rsidR="00FB4A1B">
                <w:rPr>
                  <w:rFonts w:ascii="Simplified Arabic" w:hAnsi="Simplified Arabic" w:cs="Simplified Arabic" w:hint="cs"/>
                  <w:rtl/>
                  <w:lang w:val="en-US" w:bidi="ar-MA"/>
                </w:rPr>
                <w:t>2019</w:t>
              </w:r>
            </w:hyperlink>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55:</w:t>
            </w:r>
          </w:p>
        </w:tc>
      </w:tr>
      <w:tr w:rsidR="00CE42D6" w:rsidRPr="00F5099B" w:rsidTr="000750E6">
        <w:trPr>
          <w:jc w:val="center"/>
        </w:trPr>
        <w:tc>
          <w:tcPr>
            <w:tcW w:w="595" w:type="dxa"/>
            <w:shd w:val="clear" w:color="auto" w:fill="DDD9C3" w:themeFill="background2" w:themeFillShade="E6"/>
            <w:vAlign w:val="bottom"/>
          </w:tcPr>
          <w:p w:rsidR="00CE42D6" w:rsidRPr="00F5099B" w:rsidRDefault="0009484C"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112</w:t>
            </w:r>
          </w:p>
        </w:tc>
        <w:tc>
          <w:tcPr>
            <w:tcW w:w="6709" w:type="dxa"/>
            <w:shd w:val="clear" w:color="auto" w:fill="DDD9C3" w:themeFill="background2" w:themeFillShade="E6"/>
          </w:tcPr>
          <w:p w:rsidR="00CE42D6" w:rsidRPr="00F5099B" w:rsidRDefault="00D91A9B" w:rsidP="00B72685">
            <w:pPr>
              <w:bidi/>
              <w:jc w:val="left"/>
              <w:rPr>
                <w:rFonts w:ascii="Simplified Arabic" w:hAnsi="Simplified Arabic" w:cs="Simplified Arabic"/>
                <w:lang w:val="en-US" w:bidi="ar-MA"/>
              </w:rPr>
            </w:pPr>
            <w:hyperlink w:anchor="_Toc515451911" w:history="1">
              <w:r w:rsidR="00CE42D6" w:rsidRPr="00F5099B">
                <w:rPr>
                  <w:rFonts w:ascii="Simplified Arabic" w:hAnsi="Simplified Arabic" w:cs="Simplified Arabic"/>
                  <w:rtl/>
                  <w:lang w:val="en-US" w:bidi="ar-MA"/>
                </w:rPr>
                <w:t xml:space="preserve">عدد طلبة المدارس والمعاهد العليا بالجهة سنة </w:t>
              </w:r>
              <w:r w:rsidR="00B72685">
                <w:rPr>
                  <w:rFonts w:ascii="Simplified Arabic" w:hAnsi="Simplified Arabic" w:cs="Simplified Arabic" w:hint="cs"/>
                  <w:rtl/>
                  <w:lang w:val="en-US" w:bidi="ar-MA"/>
                </w:rPr>
                <w:t>2017</w:t>
              </w:r>
              <w:r w:rsidR="00CE42D6" w:rsidRPr="00F5099B">
                <w:rPr>
                  <w:rFonts w:ascii="Simplified Arabic" w:hAnsi="Simplified Arabic" w:cs="Simplified Arabic"/>
                  <w:rtl/>
                  <w:lang w:val="en-US" w:bidi="ar-MA"/>
                </w:rPr>
                <w:t>-</w:t>
              </w:r>
              <w:r w:rsidR="00B72685">
                <w:rPr>
                  <w:rFonts w:ascii="Simplified Arabic" w:hAnsi="Simplified Arabic" w:cs="Simplified Arabic" w:hint="cs"/>
                  <w:rtl/>
                  <w:lang w:val="en-US" w:bidi="ar-MA"/>
                </w:rPr>
                <w:t>2018</w:t>
              </w:r>
            </w:hyperlink>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56:</w:t>
            </w:r>
          </w:p>
        </w:tc>
      </w:tr>
      <w:tr w:rsidR="00CE42D6" w:rsidRPr="00F5099B" w:rsidTr="000750E6">
        <w:trPr>
          <w:jc w:val="center"/>
        </w:trPr>
        <w:tc>
          <w:tcPr>
            <w:tcW w:w="595" w:type="dxa"/>
            <w:shd w:val="clear" w:color="auto" w:fill="DDD9C3" w:themeFill="background2" w:themeFillShade="E6"/>
            <w:vAlign w:val="bottom"/>
          </w:tcPr>
          <w:p w:rsidR="00CE42D6" w:rsidRPr="00F5099B" w:rsidRDefault="0009484C"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113</w:t>
            </w:r>
          </w:p>
        </w:tc>
        <w:tc>
          <w:tcPr>
            <w:tcW w:w="6709" w:type="dxa"/>
            <w:shd w:val="clear" w:color="auto" w:fill="DDD9C3" w:themeFill="background2" w:themeFillShade="E6"/>
          </w:tcPr>
          <w:p w:rsidR="00CE42D6" w:rsidRPr="00F5099B" w:rsidRDefault="00D91A9B" w:rsidP="003D7554">
            <w:pPr>
              <w:bidi/>
              <w:jc w:val="left"/>
              <w:rPr>
                <w:rFonts w:ascii="Simplified Arabic" w:hAnsi="Simplified Arabic" w:cs="Simplified Arabic"/>
                <w:lang w:val="en-US" w:bidi="ar-MA"/>
              </w:rPr>
            </w:pPr>
            <w:hyperlink w:anchor="_Toc515451912" w:history="1">
              <w:r w:rsidR="00CE42D6" w:rsidRPr="00F5099B">
                <w:rPr>
                  <w:rFonts w:ascii="Simplified Arabic" w:hAnsi="Simplified Arabic" w:cs="Simplified Arabic"/>
                  <w:rtl/>
                  <w:lang w:val="en-US" w:bidi="ar-MA"/>
                </w:rPr>
                <w:t xml:space="preserve">مجموع الطلبة القاطنون بالأحياء الجامعية بالجهة، السنة الدراسية </w:t>
              </w:r>
              <w:r w:rsidR="00B72685">
                <w:rPr>
                  <w:rFonts w:ascii="Simplified Arabic" w:hAnsi="Simplified Arabic" w:cs="Simplified Arabic" w:hint="cs"/>
                  <w:rtl/>
                  <w:lang w:val="en-US" w:bidi="ar-MA"/>
                </w:rPr>
                <w:t>2017</w:t>
              </w:r>
              <w:r w:rsidR="00CE42D6" w:rsidRPr="00F5099B">
                <w:rPr>
                  <w:rFonts w:ascii="Simplified Arabic" w:hAnsi="Simplified Arabic" w:cs="Simplified Arabic"/>
                  <w:rtl/>
                  <w:lang w:val="en-US" w:bidi="ar-MA"/>
                </w:rPr>
                <w:t>-</w:t>
              </w:r>
              <w:r w:rsidR="003D7554">
                <w:rPr>
                  <w:rFonts w:ascii="Simplified Arabic" w:hAnsi="Simplified Arabic" w:cs="Simplified Arabic"/>
                  <w:lang w:val="en-US" w:bidi="ar-MA"/>
                </w:rPr>
                <w:t>2018</w:t>
              </w:r>
              <w:r w:rsidR="00B72685">
                <w:rPr>
                  <w:rFonts w:ascii="Simplified Arabic" w:hAnsi="Simplified Arabic" w:cs="Simplified Arabic" w:hint="cs"/>
                  <w:rtl/>
                  <w:lang w:val="en-US" w:bidi="ar-MA"/>
                </w:rPr>
                <w:t xml:space="preserve"> </w:t>
              </w:r>
              <w:r w:rsidR="00CE42D6" w:rsidRPr="00F5099B">
                <w:rPr>
                  <w:rFonts w:ascii="Simplified Arabic" w:hAnsi="Simplified Arabic" w:cs="Simplified Arabic"/>
                  <w:rtl/>
                  <w:lang w:val="en-US" w:bidi="ar-MA"/>
                </w:rPr>
                <w:lastRenderedPageBreak/>
                <w:t>و</w:t>
              </w:r>
              <w:r w:rsidR="00B72685">
                <w:rPr>
                  <w:rFonts w:ascii="Simplified Arabic" w:hAnsi="Simplified Arabic" w:cs="Simplified Arabic" w:hint="cs"/>
                  <w:rtl/>
                  <w:lang w:val="en-US" w:bidi="ar-MA"/>
                </w:rPr>
                <w:t>2018</w:t>
              </w:r>
              <w:r w:rsidR="00CE42D6" w:rsidRPr="00F5099B">
                <w:rPr>
                  <w:rFonts w:ascii="Simplified Arabic" w:hAnsi="Simplified Arabic" w:cs="Simplified Arabic"/>
                  <w:rtl/>
                  <w:lang w:val="en-US" w:bidi="ar-MA"/>
                </w:rPr>
                <w:t>-</w:t>
              </w:r>
              <w:r w:rsidR="00B72685">
                <w:rPr>
                  <w:rFonts w:ascii="Simplified Arabic" w:hAnsi="Simplified Arabic" w:cs="Simplified Arabic" w:hint="cs"/>
                  <w:rtl/>
                  <w:lang w:val="en-US" w:bidi="ar-MA"/>
                </w:rPr>
                <w:t>2019</w:t>
              </w:r>
            </w:hyperlink>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lastRenderedPageBreak/>
              <w:t>الجدول رقم 57</w:t>
            </w:r>
          </w:p>
        </w:tc>
      </w:tr>
      <w:tr w:rsidR="00CE42D6" w:rsidRPr="00F5099B" w:rsidTr="000750E6">
        <w:trPr>
          <w:jc w:val="center"/>
        </w:trPr>
        <w:tc>
          <w:tcPr>
            <w:tcW w:w="595" w:type="dxa"/>
            <w:shd w:val="clear" w:color="auto" w:fill="DDD9C3" w:themeFill="background2" w:themeFillShade="E6"/>
            <w:vAlign w:val="bottom"/>
          </w:tcPr>
          <w:p w:rsidR="00CE42D6" w:rsidRPr="00F5099B" w:rsidRDefault="0009484C"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lastRenderedPageBreak/>
              <w:t>115</w:t>
            </w:r>
          </w:p>
        </w:tc>
        <w:tc>
          <w:tcPr>
            <w:tcW w:w="6709" w:type="dxa"/>
            <w:shd w:val="clear" w:color="auto" w:fill="DDD9C3" w:themeFill="background2" w:themeFillShade="E6"/>
          </w:tcPr>
          <w:p w:rsidR="00CE42D6" w:rsidRPr="00F5099B" w:rsidRDefault="00D91A9B" w:rsidP="00B72685">
            <w:pPr>
              <w:bidi/>
              <w:jc w:val="left"/>
              <w:rPr>
                <w:rFonts w:ascii="Simplified Arabic" w:hAnsi="Simplified Arabic" w:cs="Simplified Arabic"/>
                <w:lang w:val="en-US" w:bidi="ar-MA"/>
              </w:rPr>
            </w:pPr>
            <w:hyperlink w:anchor="_Toc515451913" w:history="1">
              <w:r w:rsidR="00CE42D6" w:rsidRPr="00F5099B">
                <w:rPr>
                  <w:rFonts w:ascii="Simplified Arabic" w:hAnsi="Simplified Arabic" w:cs="Simplified Arabic"/>
                  <w:rtl/>
                  <w:lang w:val="en-US" w:bidi="ar-MA"/>
                </w:rPr>
                <w:t xml:space="preserve">توزيع مراكز التكوين المهني والمتدربين حسب المستوى والعمالة أو الإقليم، </w:t>
              </w:r>
              <w:r w:rsidR="00B72685">
                <w:rPr>
                  <w:rFonts w:ascii="Simplified Arabic" w:hAnsi="Simplified Arabic" w:cs="Simplified Arabic" w:hint="cs"/>
                  <w:rtl/>
                  <w:lang w:val="en-US" w:bidi="ar-MA"/>
                </w:rPr>
                <w:t>2017</w:t>
              </w:r>
            </w:hyperlink>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58:</w:t>
            </w:r>
          </w:p>
        </w:tc>
      </w:tr>
      <w:tr w:rsidR="00CE42D6" w:rsidRPr="00F5099B" w:rsidTr="000750E6">
        <w:trPr>
          <w:jc w:val="center"/>
        </w:trPr>
        <w:tc>
          <w:tcPr>
            <w:tcW w:w="595" w:type="dxa"/>
            <w:shd w:val="clear" w:color="auto" w:fill="DDD9C3" w:themeFill="background2" w:themeFillShade="E6"/>
            <w:vAlign w:val="bottom"/>
          </w:tcPr>
          <w:p w:rsidR="00CE42D6" w:rsidRPr="00F5099B" w:rsidRDefault="0009484C"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116</w:t>
            </w:r>
          </w:p>
        </w:tc>
        <w:tc>
          <w:tcPr>
            <w:tcW w:w="6709" w:type="dxa"/>
            <w:shd w:val="clear" w:color="auto" w:fill="DDD9C3" w:themeFill="background2" w:themeFillShade="E6"/>
          </w:tcPr>
          <w:p w:rsidR="00CE42D6" w:rsidRPr="00F5099B" w:rsidRDefault="00D91A9B" w:rsidP="00B72685">
            <w:pPr>
              <w:bidi/>
              <w:jc w:val="left"/>
              <w:rPr>
                <w:rFonts w:ascii="Simplified Arabic" w:hAnsi="Simplified Arabic" w:cs="Simplified Arabic"/>
                <w:lang w:val="en-US" w:bidi="ar-MA"/>
              </w:rPr>
            </w:pPr>
            <w:hyperlink w:anchor="_Toc515451913" w:history="1">
              <w:r w:rsidR="00CE42D6" w:rsidRPr="00F5099B">
                <w:rPr>
                  <w:rFonts w:ascii="Simplified Arabic" w:hAnsi="Simplified Arabic" w:cs="Simplified Arabic"/>
                  <w:rtl/>
                  <w:lang w:val="en-US" w:bidi="ar-MA"/>
                </w:rPr>
                <w:t xml:space="preserve">توزيع عدد المتدربين بالقطاع العمومي حسب العمالات والأقاليم، السنة الدراسية </w:t>
              </w:r>
              <w:r w:rsidR="00B72685">
                <w:rPr>
                  <w:rFonts w:ascii="Simplified Arabic" w:hAnsi="Simplified Arabic" w:cs="Simplified Arabic" w:hint="cs"/>
                  <w:rtl/>
                  <w:lang w:val="en-US" w:bidi="ar-MA"/>
                </w:rPr>
                <w:t>2018</w:t>
              </w:r>
              <w:r w:rsidR="00CE42D6" w:rsidRPr="00F5099B">
                <w:rPr>
                  <w:rFonts w:ascii="Simplified Arabic" w:hAnsi="Simplified Arabic" w:cs="Simplified Arabic"/>
                  <w:rtl/>
                  <w:lang w:val="en-US" w:bidi="ar-MA"/>
                </w:rPr>
                <w:t>-</w:t>
              </w:r>
              <w:r w:rsidR="00B72685">
                <w:rPr>
                  <w:rFonts w:ascii="Simplified Arabic" w:hAnsi="Simplified Arabic" w:cs="Simplified Arabic" w:hint="cs"/>
                  <w:rtl/>
                  <w:lang w:val="en-US" w:bidi="ar-MA"/>
                </w:rPr>
                <w:t>2019</w:t>
              </w:r>
            </w:hyperlink>
          </w:p>
        </w:tc>
        <w:tc>
          <w:tcPr>
            <w:tcW w:w="1647" w:type="dxa"/>
            <w:shd w:val="clear" w:color="auto" w:fill="DDD9C3" w:themeFill="background2" w:themeFillShade="E6"/>
          </w:tcPr>
          <w:p w:rsidR="00CE42D6" w:rsidRPr="00F5099B" w:rsidRDefault="00F5099B"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الجدول رقم 59:</w:t>
            </w:r>
          </w:p>
        </w:tc>
      </w:tr>
      <w:tr w:rsidR="005502B3" w:rsidRPr="00F5099B" w:rsidTr="000750E6">
        <w:trPr>
          <w:jc w:val="center"/>
        </w:trPr>
        <w:tc>
          <w:tcPr>
            <w:tcW w:w="595" w:type="dxa"/>
            <w:shd w:val="clear" w:color="auto" w:fill="DDD9C3" w:themeFill="background2" w:themeFillShade="E6"/>
            <w:vAlign w:val="bottom"/>
          </w:tcPr>
          <w:p w:rsidR="005502B3"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119</w:t>
            </w:r>
          </w:p>
        </w:tc>
        <w:tc>
          <w:tcPr>
            <w:tcW w:w="6709" w:type="dxa"/>
            <w:shd w:val="clear" w:color="auto" w:fill="DDD9C3" w:themeFill="background2" w:themeFillShade="E6"/>
          </w:tcPr>
          <w:p w:rsidR="005502B3" w:rsidRPr="00F5099B" w:rsidRDefault="00D91A9B" w:rsidP="00B72685">
            <w:pPr>
              <w:bidi/>
              <w:jc w:val="left"/>
              <w:rPr>
                <w:rFonts w:ascii="Simplified Arabic" w:hAnsi="Simplified Arabic" w:cs="Simplified Arabic"/>
                <w:lang w:val="en-US" w:bidi="ar-MA"/>
              </w:rPr>
            </w:pPr>
            <w:hyperlink w:anchor="_Toc515451917" w:history="1">
              <w:r w:rsidR="005502B3" w:rsidRPr="00F5099B">
                <w:rPr>
                  <w:rFonts w:ascii="Simplified Arabic" w:hAnsi="Simplified Arabic" w:cs="Simplified Arabic"/>
                  <w:rtl/>
                  <w:lang w:val="en-US" w:bidi="ar-MA"/>
                </w:rPr>
                <w:t xml:space="preserve"> توزيع البنيات التحتيـة الصحيـة حسب عمـالات وإقليـم الجهــة، سنـة </w:t>
              </w:r>
              <w:r w:rsidR="00B72685">
                <w:rPr>
                  <w:rFonts w:ascii="Simplified Arabic" w:hAnsi="Simplified Arabic" w:cs="Simplified Arabic" w:hint="cs"/>
                  <w:rtl/>
                  <w:lang w:val="en-US" w:bidi="ar-MA"/>
                </w:rPr>
                <w:t>2019</w:t>
              </w:r>
            </w:hyperlink>
          </w:p>
        </w:tc>
        <w:tc>
          <w:tcPr>
            <w:tcW w:w="1647" w:type="dxa"/>
            <w:shd w:val="clear" w:color="auto" w:fill="DDD9C3" w:themeFill="background2" w:themeFillShade="E6"/>
          </w:tcPr>
          <w:p w:rsidR="005502B3" w:rsidRPr="00F5099B" w:rsidRDefault="00F5099B"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60</w:t>
            </w:r>
            <w:r w:rsidRPr="00F5099B">
              <w:rPr>
                <w:rFonts w:ascii="Simplified Arabic" w:hAnsi="Simplified Arabic" w:cs="Simplified Arabic"/>
                <w:rtl/>
                <w:lang w:val="en-US" w:bidi="ar-MA"/>
              </w:rPr>
              <w:t>:</w:t>
            </w:r>
          </w:p>
        </w:tc>
      </w:tr>
      <w:tr w:rsidR="005502B3" w:rsidRPr="00F5099B" w:rsidTr="000750E6">
        <w:trPr>
          <w:jc w:val="center"/>
        </w:trPr>
        <w:tc>
          <w:tcPr>
            <w:tcW w:w="595" w:type="dxa"/>
            <w:shd w:val="clear" w:color="auto" w:fill="DDD9C3" w:themeFill="background2" w:themeFillShade="E6"/>
            <w:vAlign w:val="bottom"/>
          </w:tcPr>
          <w:p w:rsidR="005502B3"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121</w:t>
            </w:r>
          </w:p>
        </w:tc>
        <w:tc>
          <w:tcPr>
            <w:tcW w:w="6709" w:type="dxa"/>
            <w:shd w:val="clear" w:color="auto" w:fill="DDD9C3" w:themeFill="background2" w:themeFillShade="E6"/>
          </w:tcPr>
          <w:p w:rsidR="005502B3" w:rsidRPr="00F5099B" w:rsidRDefault="00D91A9B" w:rsidP="00B72685">
            <w:pPr>
              <w:bidi/>
              <w:jc w:val="left"/>
              <w:rPr>
                <w:rFonts w:ascii="Simplified Arabic" w:hAnsi="Simplified Arabic" w:cs="Simplified Arabic"/>
                <w:lang w:val="en-US" w:bidi="ar-MA"/>
              </w:rPr>
            </w:pPr>
            <w:hyperlink w:anchor="_Toc515451918" w:history="1">
              <w:r w:rsidR="005502B3" w:rsidRPr="00F5099B">
                <w:rPr>
                  <w:rFonts w:ascii="Simplified Arabic" w:hAnsi="Simplified Arabic" w:cs="Simplified Arabic"/>
                  <w:rtl/>
                  <w:lang w:val="en-US" w:bidi="ar-MA"/>
                </w:rPr>
                <w:t xml:space="preserve"> توزيـع الجهاز الطبـي وشبه الطبـي حسب عمـالات وأقاليـم الجهـة، سنـة </w:t>
              </w:r>
              <w:r w:rsidR="00B72685">
                <w:rPr>
                  <w:rFonts w:ascii="Simplified Arabic" w:hAnsi="Simplified Arabic" w:cs="Simplified Arabic" w:hint="cs"/>
                  <w:rtl/>
                  <w:lang w:val="en-US" w:bidi="ar-MA"/>
                </w:rPr>
                <w:t>2019</w:t>
              </w:r>
            </w:hyperlink>
          </w:p>
        </w:tc>
        <w:tc>
          <w:tcPr>
            <w:tcW w:w="1647" w:type="dxa"/>
            <w:shd w:val="clear" w:color="auto" w:fill="DDD9C3" w:themeFill="background2" w:themeFillShade="E6"/>
          </w:tcPr>
          <w:p w:rsidR="005502B3" w:rsidRPr="00F5099B" w:rsidRDefault="00F5099B"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61</w:t>
            </w:r>
            <w:r w:rsidRPr="00F5099B">
              <w:rPr>
                <w:rFonts w:ascii="Simplified Arabic" w:hAnsi="Simplified Arabic" w:cs="Simplified Arabic"/>
                <w:rtl/>
                <w:lang w:val="en-US" w:bidi="ar-MA"/>
              </w:rPr>
              <w:t>:</w:t>
            </w:r>
          </w:p>
        </w:tc>
      </w:tr>
      <w:tr w:rsidR="005502B3" w:rsidRPr="00F5099B" w:rsidTr="000750E6">
        <w:trPr>
          <w:jc w:val="center"/>
        </w:trPr>
        <w:tc>
          <w:tcPr>
            <w:tcW w:w="595" w:type="dxa"/>
            <w:shd w:val="clear" w:color="auto" w:fill="DDD9C3" w:themeFill="background2" w:themeFillShade="E6"/>
            <w:vAlign w:val="bottom"/>
          </w:tcPr>
          <w:p w:rsidR="005502B3"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122</w:t>
            </w:r>
          </w:p>
        </w:tc>
        <w:tc>
          <w:tcPr>
            <w:tcW w:w="6709" w:type="dxa"/>
            <w:shd w:val="clear" w:color="auto" w:fill="DDD9C3" w:themeFill="background2" w:themeFillShade="E6"/>
          </w:tcPr>
          <w:p w:rsidR="005502B3" w:rsidRPr="00F5099B" w:rsidRDefault="00D91A9B" w:rsidP="00FE43AA">
            <w:pPr>
              <w:bidi/>
              <w:jc w:val="left"/>
              <w:rPr>
                <w:rFonts w:ascii="Simplified Arabic" w:hAnsi="Simplified Arabic" w:cs="Simplified Arabic"/>
                <w:lang w:val="en-US" w:bidi="ar-MA"/>
              </w:rPr>
            </w:pPr>
            <w:hyperlink w:anchor="_Toc515451919" w:history="1">
              <w:r w:rsidR="005502B3" w:rsidRPr="00F5099B">
                <w:rPr>
                  <w:rFonts w:ascii="Simplified Arabic" w:hAnsi="Simplified Arabic" w:cs="Simplified Arabic"/>
                  <w:rtl/>
                  <w:lang w:val="en-US" w:bidi="ar-MA"/>
                </w:rPr>
                <w:t xml:space="preserve">حركات المرضى داخـل المستشفيات ذات أسرة، سنة </w:t>
              </w:r>
              <w:r w:rsidR="00B72685">
                <w:rPr>
                  <w:rFonts w:ascii="Simplified Arabic" w:hAnsi="Simplified Arabic" w:cs="Simplified Arabic" w:hint="cs"/>
                  <w:rtl/>
                  <w:lang w:val="en-US" w:bidi="ar-MA"/>
                </w:rPr>
                <w:t>2016</w:t>
              </w:r>
            </w:hyperlink>
          </w:p>
        </w:tc>
        <w:tc>
          <w:tcPr>
            <w:tcW w:w="1647" w:type="dxa"/>
            <w:shd w:val="clear" w:color="auto" w:fill="DDD9C3" w:themeFill="background2" w:themeFillShade="E6"/>
          </w:tcPr>
          <w:p w:rsidR="005502B3" w:rsidRPr="00F5099B" w:rsidRDefault="00F5099B"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جدول رقم </w:t>
            </w:r>
            <w:r w:rsidR="002300D2">
              <w:rPr>
                <w:rFonts w:ascii="Simplified Arabic" w:hAnsi="Simplified Arabic" w:cs="Simplified Arabic" w:hint="cs"/>
                <w:rtl/>
                <w:lang w:val="en-US" w:bidi="ar-MA"/>
              </w:rPr>
              <w:t>62</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123</w:t>
            </w:r>
          </w:p>
        </w:tc>
        <w:tc>
          <w:tcPr>
            <w:tcW w:w="6709" w:type="dxa"/>
            <w:shd w:val="clear" w:color="auto" w:fill="DDD9C3" w:themeFill="background2" w:themeFillShade="E6"/>
          </w:tcPr>
          <w:p w:rsidR="00B32797" w:rsidRPr="00F5099B" w:rsidRDefault="00D91A9B" w:rsidP="00F8256A">
            <w:pPr>
              <w:bidi/>
              <w:jc w:val="left"/>
              <w:rPr>
                <w:rFonts w:ascii="Simplified Arabic" w:hAnsi="Simplified Arabic" w:cs="Simplified Arabic"/>
                <w:lang w:val="en-US" w:bidi="ar-MA"/>
              </w:rPr>
            </w:pPr>
            <w:hyperlink w:anchor="_Toc515451920" w:history="1">
              <w:r w:rsidR="00B32797" w:rsidRPr="00F5099B">
                <w:rPr>
                  <w:rFonts w:ascii="Simplified Arabic" w:hAnsi="Simplified Arabic" w:cs="Simplified Arabic"/>
                  <w:rtl/>
                  <w:lang w:val="en-US" w:bidi="ar-MA"/>
                </w:rPr>
                <w:t xml:space="preserve">إحصائيات الإيواء بالمؤسسات الصحية العمومية ذات الأسرة حسب عمالات وإقليم الجهة، سنة </w:t>
              </w:r>
              <w:r w:rsidR="00B32797" w:rsidRPr="00F5099B">
                <w:rPr>
                  <w:rFonts w:ascii="Simplified Arabic" w:hAnsi="Simplified Arabic" w:cs="Simplified Arabic"/>
                  <w:lang w:val="en-US" w:bidi="ar-MA"/>
                </w:rPr>
                <w:t>2015</w:t>
              </w:r>
            </w:hyperlink>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Pr>
                <w:rFonts w:ascii="Simplified Arabic" w:hAnsi="Simplified Arabic" w:cs="Simplified Arabic" w:hint="cs"/>
                <w:rtl/>
                <w:lang w:val="en-US" w:bidi="ar-MA"/>
              </w:rPr>
              <w:t>ا</w:t>
            </w:r>
            <w:r w:rsidR="00F5099B" w:rsidRPr="00F5099B">
              <w:rPr>
                <w:rFonts w:ascii="Simplified Arabic" w:hAnsi="Simplified Arabic" w:cs="Simplified Arabic"/>
                <w:rtl/>
                <w:lang w:val="en-US" w:bidi="ar-MA"/>
              </w:rPr>
              <w:t xml:space="preserve">لجدول رقم </w:t>
            </w:r>
            <w:r w:rsidR="002300D2">
              <w:rPr>
                <w:rFonts w:ascii="Simplified Arabic" w:hAnsi="Simplified Arabic" w:cs="Simplified Arabic" w:hint="cs"/>
                <w:rtl/>
                <w:lang w:val="en-US" w:bidi="ar-MA"/>
              </w:rPr>
              <w:t>63</w:t>
            </w:r>
            <w:r w:rsidR="00F5099B"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124</w:t>
            </w:r>
          </w:p>
        </w:tc>
        <w:tc>
          <w:tcPr>
            <w:tcW w:w="6709" w:type="dxa"/>
            <w:shd w:val="clear" w:color="auto" w:fill="DDD9C3" w:themeFill="background2" w:themeFillShade="E6"/>
          </w:tcPr>
          <w:p w:rsidR="00B32797" w:rsidRPr="00F5099B" w:rsidRDefault="00B32797" w:rsidP="00B72685">
            <w:pPr>
              <w:bidi/>
              <w:jc w:val="left"/>
              <w:rPr>
                <w:rFonts w:ascii="Simplified Arabic" w:hAnsi="Simplified Arabic" w:cs="Simplified Arabic"/>
                <w:lang w:val="en-US" w:bidi="ar-MA"/>
              </w:rPr>
            </w:pPr>
            <w:r w:rsidRPr="00F5099B">
              <w:rPr>
                <w:rFonts w:ascii="Simplified Arabic" w:hAnsi="Simplified Arabic" w:cs="Simplified Arabic"/>
                <w:rtl/>
                <w:lang w:val="en-US" w:bidi="ar-MA"/>
              </w:rPr>
              <w:t xml:space="preserve">الولادات بالمؤسسات الصحية العمومية حسب عمالات وأقاليم الجهة، سنة </w:t>
            </w:r>
            <w:r w:rsidR="00B72685">
              <w:rPr>
                <w:rFonts w:ascii="Simplified Arabic" w:hAnsi="Simplified Arabic" w:cs="Simplified Arabic" w:hint="cs"/>
                <w:rtl/>
                <w:lang w:val="en-US" w:bidi="ar-MA"/>
              </w:rPr>
              <w:t>2016</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64</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126</w:t>
            </w:r>
          </w:p>
        </w:tc>
        <w:tc>
          <w:tcPr>
            <w:tcW w:w="6709" w:type="dxa"/>
            <w:shd w:val="clear" w:color="auto" w:fill="DDD9C3" w:themeFill="background2" w:themeFillShade="E6"/>
          </w:tcPr>
          <w:p w:rsidR="00B32797" w:rsidRPr="00F5099B" w:rsidRDefault="00B32797"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نشاط البرنامج الوطني للتخطيط العائلي حسب العمالة أو الإقليم، سنة </w:t>
            </w:r>
            <w:r w:rsidR="00B72685">
              <w:rPr>
                <w:rFonts w:ascii="Simplified Arabic" w:hAnsi="Simplified Arabic" w:cs="Simplified Arabic" w:hint="cs"/>
                <w:rtl/>
                <w:lang w:val="en-US" w:bidi="ar-MA"/>
              </w:rPr>
              <w:t>2016</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65</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127</w:t>
            </w:r>
          </w:p>
        </w:tc>
        <w:tc>
          <w:tcPr>
            <w:tcW w:w="6709" w:type="dxa"/>
            <w:shd w:val="clear" w:color="auto" w:fill="DDD9C3" w:themeFill="background2" w:themeFillShade="E6"/>
          </w:tcPr>
          <w:p w:rsidR="00B32797" w:rsidRPr="00F5099B" w:rsidRDefault="00B32797"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نشاط البرنامج الوطني لمراقبة الحمل والولادة حسب العمالة أو الإقليم، سنة </w:t>
            </w:r>
            <w:r w:rsidR="00B72685">
              <w:rPr>
                <w:rFonts w:ascii="Simplified Arabic" w:hAnsi="Simplified Arabic" w:cs="Simplified Arabic" w:hint="cs"/>
                <w:rtl/>
                <w:lang w:val="en-US" w:bidi="ar-MA"/>
              </w:rPr>
              <w:t>2016</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66</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CE21EE"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128</w:t>
            </w:r>
          </w:p>
        </w:tc>
        <w:tc>
          <w:tcPr>
            <w:tcW w:w="6709" w:type="dxa"/>
            <w:shd w:val="clear" w:color="auto" w:fill="DDD9C3" w:themeFill="background2" w:themeFillShade="E6"/>
          </w:tcPr>
          <w:p w:rsidR="00CE21EE" w:rsidRDefault="00B32797"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نشاط البرنامج الوطني لتلقيح الأطفال الذين يقل سنهم عن سنة حسب العمالة </w:t>
            </w:r>
          </w:p>
          <w:p w:rsidR="00B32797" w:rsidRPr="00F5099B" w:rsidRDefault="00B32797"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أو الإقليم، سنة </w:t>
            </w:r>
            <w:r w:rsidR="00B72685">
              <w:rPr>
                <w:rFonts w:ascii="Simplified Arabic" w:hAnsi="Simplified Arabic" w:cs="Simplified Arabic" w:hint="cs"/>
                <w:rtl/>
                <w:lang w:val="en-US" w:bidi="ar-MA"/>
              </w:rPr>
              <w:t>2016</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67</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128</w:t>
            </w:r>
          </w:p>
        </w:tc>
        <w:tc>
          <w:tcPr>
            <w:tcW w:w="6709" w:type="dxa"/>
            <w:shd w:val="clear" w:color="auto" w:fill="DDD9C3" w:themeFill="background2" w:themeFillShade="E6"/>
          </w:tcPr>
          <w:p w:rsidR="00B32797" w:rsidRPr="00F5099B" w:rsidRDefault="00B32797"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نشاط البرنامج الوطني لمحاربة أمراض الإسهال عند الأطفال الذين يقل سنهم عن سنة حسب العمالة أو الإقليم سنة 2015</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68</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130</w:t>
            </w:r>
          </w:p>
        </w:tc>
        <w:tc>
          <w:tcPr>
            <w:tcW w:w="6709" w:type="dxa"/>
            <w:shd w:val="clear" w:color="auto" w:fill="DDD9C3" w:themeFill="background2" w:themeFillShade="E6"/>
          </w:tcPr>
          <w:p w:rsidR="00B32797" w:rsidRPr="00F5099B" w:rsidRDefault="00B32797" w:rsidP="00CE21EE">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التجهيزات الرياضية حسب عمالات وأقاليم الجهة، سنة </w:t>
            </w:r>
            <w:r w:rsidR="00CE21EE">
              <w:rPr>
                <w:rFonts w:ascii="Simplified Arabic" w:hAnsi="Simplified Arabic" w:cs="Simplified Arabic" w:hint="cs"/>
                <w:rtl/>
                <w:lang w:val="en-US" w:bidi="ar-MA"/>
              </w:rPr>
              <w:t>2016</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69</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131</w:t>
            </w:r>
          </w:p>
        </w:tc>
        <w:tc>
          <w:tcPr>
            <w:tcW w:w="6709" w:type="dxa"/>
            <w:shd w:val="clear" w:color="auto" w:fill="DDD9C3" w:themeFill="background2" w:themeFillShade="E6"/>
          </w:tcPr>
          <w:p w:rsidR="00B32797" w:rsidRPr="00F5099B" w:rsidRDefault="00B32797"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رياض الأطفال حسب العمالات والأقاليم، سنة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70</w:t>
            </w:r>
            <w:r w:rsidRPr="00F5099B">
              <w:rPr>
                <w:rFonts w:ascii="Simplified Arabic" w:hAnsi="Simplified Arabic" w:cs="Simplified Arabic"/>
                <w:rtl/>
                <w:lang w:val="en-US" w:bidi="ar-MA"/>
              </w:rPr>
              <w:t>:</w:t>
            </w:r>
          </w:p>
        </w:tc>
      </w:tr>
    </w:tbl>
    <w:p w:rsidR="00325368" w:rsidRDefault="00325368" w:rsidP="00F8256A">
      <w:pPr>
        <w:bidi/>
        <w:jc w:val="right"/>
        <w:rPr>
          <w:rFonts w:ascii="Simplified Arabic" w:hAnsi="Simplified Arabic" w:cs="Simplified Arabic"/>
          <w:webHidden/>
          <w:rtl/>
          <w:lang w:val="en-US" w:bidi="ar-MA"/>
        </w:rPr>
      </w:pPr>
    </w:p>
    <w:tbl>
      <w:tblPr>
        <w:tblStyle w:val="Grilledutableau"/>
        <w:tblW w:w="8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tblPr>
      <w:tblGrid>
        <w:gridCol w:w="595"/>
        <w:gridCol w:w="6709"/>
        <w:gridCol w:w="1647"/>
      </w:tblGrid>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132</w:t>
            </w:r>
          </w:p>
        </w:tc>
        <w:tc>
          <w:tcPr>
            <w:tcW w:w="6709" w:type="dxa"/>
            <w:shd w:val="clear" w:color="auto" w:fill="DDD9C3" w:themeFill="background2" w:themeFillShade="E6"/>
          </w:tcPr>
          <w:p w:rsidR="00B32797" w:rsidRPr="00F5099B" w:rsidRDefault="00B32797"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الأندية النسوية حسب عمالات وأقاليم الجهة، سنة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71</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133</w:t>
            </w:r>
          </w:p>
        </w:tc>
        <w:tc>
          <w:tcPr>
            <w:tcW w:w="6709" w:type="dxa"/>
            <w:shd w:val="clear" w:color="auto" w:fill="DDD9C3" w:themeFill="background2" w:themeFillShade="E6"/>
          </w:tcPr>
          <w:p w:rsidR="00B32797" w:rsidRPr="00F5099B" w:rsidRDefault="00B32797"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أنشطة دور الشباب حسب عمالات وأقاليم الجهة، سنة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72</w:t>
            </w:r>
            <w:r w:rsidRPr="00F5099B">
              <w:rPr>
                <w:rFonts w:ascii="Simplified Arabic" w:hAnsi="Simplified Arabic" w:cs="Simplified Arabic"/>
                <w:rtl/>
                <w:lang w:val="en-US" w:bidi="ar-MA"/>
              </w:rPr>
              <w:t>:</w:t>
            </w:r>
          </w:p>
        </w:tc>
      </w:tr>
      <w:tr w:rsidR="00B32797" w:rsidRPr="00F5099B" w:rsidTr="000750E6">
        <w:trPr>
          <w:jc w:val="center"/>
        </w:trPr>
        <w:tc>
          <w:tcPr>
            <w:tcW w:w="595" w:type="dxa"/>
            <w:shd w:val="clear" w:color="auto" w:fill="DDD9C3" w:themeFill="background2" w:themeFillShade="E6"/>
            <w:vAlign w:val="bottom"/>
          </w:tcPr>
          <w:p w:rsidR="00B32797"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134</w:t>
            </w:r>
          </w:p>
        </w:tc>
        <w:tc>
          <w:tcPr>
            <w:tcW w:w="6709" w:type="dxa"/>
            <w:shd w:val="clear" w:color="auto" w:fill="DDD9C3" w:themeFill="background2" w:themeFillShade="E6"/>
          </w:tcPr>
          <w:p w:rsidR="00B32797" w:rsidRPr="00F5099B" w:rsidRDefault="00B32797"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النشاط السينمائي حسب عمالات وأقاليم الجهة، سنة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B32797"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73</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134</w:t>
            </w:r>
          </w:p>
        </w:tc>
        <w:tc>
          <w:tcPr>
            <w:tcW w:w="6709"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المشاركون في المخيمات الصيفية حسب العمالات والأقاليم بالجهة، سنة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74</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136</w:t>
            </w:r>
          </w:p>
        </w:tc>
        <w:tc>
          <w:tcPr>
            <w:tcW w:w="6709"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مساهمات التعاون الوطني في عملية الأنشطة الثقافية والترفيهية والإجتماعية، سنتي </w:t>
            </w:r>
            <w:r w:rsidR="00B72685">
              <w:rPr>
                <w:rFonts w:ascii="Simplified Arabic" w:hAnsi="Simplified Arabic" w:cs="Simplified Arabic" w:hint="cs"/>
                <w:rtl/>
                <w:lang w:val="en-US" w:bidi="ar-MA"/>
              </w:rPr>
              <w:t>2016</w:t>
            </w:r>
            <w:r w:rsidRPr="00F5099B">
              <w:rPr>
                <w:rFonts w:ascii="Simplified Arabic" w:hAnsi="Simplified Arabic" w:cs="Simplified Arabic"/>
                <w:rtl/>
                <w:lang w:val="en-US" w:bidi="ar-MA"/>
              </w:rPr>
              <w:t xml:space="preserve"> و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Pr>
                <w:rFonts w:ascii="Simplified Arabic" w:hAnsi="Simplified Arabic" w:cs="Simplified Arabic" w:hint="cs"/>
                <w:rtl/>
                <w:lang w:val="en-US" w:bidi="ar-MA"/>
              </w:rPr>
              <w:t>ا</w:t>
            </w:r>
            <w:r w:rsidRPr="00F5099B">
              <w:rPr>
                <w:rFonts w:ascii="Simplified Arabic" w:hAnsi="Simplified Arabic" w:cs="Simplified Arabic"/>
                <w:rtl/>
                <w:lang w:val="en-US" w:bidi="ar-MA"/>
              </w:rPr>
              <w:t xml:space="preserve">لجدول رقم </w:t>
            </w:r>
            <w:r w:rsidR="002300D2">
              <w:rPr>
                <w:rFonts w:ascii="Simplified Arabic" w:hAnsi="Simplified Arabic" w:cs="Simplified Arabic" w:hint="cs"/>
                <w:rtl/>
                <w:lang w:val="en-US" w:bidi="ar-MA"/>
              </w:rPr>
              <w:t>75</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2300D2"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137</w:t>
            </w:r>
          </w:p>
        </w:tc>
        <w:tc>
          <w:tcPr>
            <w:tcW w:w="6709"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المستفيدون من برنامج محو الأمية بالجهة سنة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76</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B72685"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139</w:t>
            </w:r>
          </w:p>
        </w:tc>
        <w:tc>
          <w:tcPr>
            <w:tcW w:w="6709" w:type="dxa"/>
            <w:shd w:val="clear" w:color="auto" w:fill="DDD9C3" w:themeFill="background2" w:themeFillShade="E6"/>
          </w:tcPr>
          <w:p w:rsidR="00387F26" w:rsidRPr="00F5099B" w:rsidRDefault="00387F26" w:rsidP="00DD3ADE">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أنشطة المحاكم الإبتدائية حسب نوع القضايا</w:t>
            </w:r>
            <w:r w:rsidR="00DD3ADE">
              <w:rPr>
                <w:rFonts w:ascii="Simplified Arabic" w:hAnsi="Simplified Arabic" w:cs="Simplified Arabic" w:hint="cs"/>
                <w:rtl/>
                <w:lang w:val="en-US" w:bidi="ar-MA"/>
              </w:rPr>
              <w:t>: القضايا</w:t>
            </w:r>
            <w:r w:rsidRPr="00F5099B">
              <w:rPr>
                <w:rFonts w:ascii="Simplified Arabic" w:hAnsi="Simplified Arabic" w:cs="Simplified Arabic"/>
                <w:rtl/>
                <w:lang w:val="en-US" w:bidi="ar-MA"/>
              </w:rPr>
              <w:t xml:space="preserve"> الجنحية بالجهة سنة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77</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325368"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140</w:t>
            </w:r>
          </w:p>
        </w:tc>
        <w:tc>
          <w:tcPr>
            <w:tcW w:w="6709" w:type="dxa"/>
            <w:shd w:val="clear" w:color="auto" w:fill="DDD9C3" w:themeFill="background2" w:themeFillShade="E6"/>
          </w:tcPr>
          <w:p w:rsidR="00387F26" w:rsidRPr="00F5099B" w:rsidRDefault="00387F26" w:rsidP="00DD3ADE">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أنشطة المحاكم الإبتدائية حسب نوع القضايا</w:t>
            </w:r>
            <w:r w:rsidR="00DD3ADE">
              <w:rPr>
                <w:rFonts w:ascii="Simplified Arabic" w:hAnsi="Simplified Arabic" w:cs="Simplified Arabic" w:hint="cs"/>
                <w:rtl/>
                <w:lang w:val="en-US" w:bidi="ar-MA"/>
              </w:rPr>
              <w:t>. القضايا</w:t>
            </w:r>
            <w:r w:rsidRPr="00F5099B">
              <w:rPr>
                <w:rFonts w:ascii="Simplified Arabic" w:hAnsi="Simplified Arabic" w:cs="Simplified Arabic"/>
                <w:rtl/>
                <w:lang w:val="en-US" w:bidi="ar-MA"/>
              </w:rPr>
              <w:t xml:space="preserve"> المدنية بالجهة سنة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78</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325368"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141</w:t>
            </w:r>
          </w:p>
        </w:tc>
        <w:tc>
          <w:tcPr>
            <w:tcW w:w="6709"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أنشطــة </w:t>
            </w:r>
            <w:r w:rsidRPr="00F5099B">
              <w:rPr>
                <w:rFonts w:ascii="Simplified Arabic" w:hAnsi="Simplified Arabic" w:cs="Simplified Arabic"/>
                <w:lang w:val="en-US" w:bidi="ar-MA"/>
              </w:rPr>
              <w:t>-</w:t>
            </w:r>
            <w:r w:rsidRPr="00F5099B">
              <w:rPr>
                <w:rFonts w:ascii="Simplified Arabic" w:hAnsi="Simplified Arabic" w:cs="Simplified Arabic"/>
                <w:rtl/>
                <w:lang w:val="en-US" w:bidi="ar-MA"/>
              </w:rPr>
              <w:t xml:space="preserve">المراكـز القضائيــة بالجهة سنـة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79</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325368"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lastRenderedPageBreak/>
              <w:t>142</w:t>
            </w:r>
          </w:p>
        </w:tc>
        <w:tc>
          <w:tcPr>
            <w:tcW w:w="6709" w:type="dxa"/>
            <w:shd w:val="clear" w:color="auto" w:fill="DDD9C3" w:themeFill="background2" w:themeFillShade="E6"/>
          </w:tcPr>
          <w:p w:rsidR="00387F26" w:rsidRPr="00F5099B" w:rsidRDefault="00387F26" w:rsidP="00DD3ADE">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أنشطـة المحاكـم الإداريـة سنـة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B72685">
              <w:rPr>
                <w:rFonts w:ascii="Simplified Arabic" w:hAnsi="Simplified Arabic" w:cs="Simplified Arabic" w:hint="cs"/>
                <w:rtl/>
                <w:lang w:val="en-US" w:bidi="ar-MA"/>
              </w:rPr>
              <w:t>80</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325368"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144</w:t>
            </w:r>
          </w:p>
        </w:tc>
        <w:tc>
          <w:tcPr>
            <w:tcW w:w="6709" w:type="dxa"/>
            <w:shd w:val="clear" w:color="auto" w:fill="DDD9C3" w:themeFill="background2" w:themeFillShade="E6"/>
          </w:tcPr>
          <w:p w:rsidR="00387F26" w:rsidRPr="00F5099B" w:rsidRDefault="00387F26" w:rsidP="007063C8">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أنشطـة المحاكـم التجاريــة سنـة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81</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325368"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144</w:t>
            </w:r>
          </w:p>
        </w:tc>
        <w:tc>
          <w:tcPr>
            <w:tcW w:w="6709"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توزيع العدول والموثقين حسب محاكم الاستئناف بالجهة ، سنة </w:t>
            </w:r>
            <w:r w:rsidR="00B72685">
              <w:rPr>
                <w:rFonts w:ascii="Simplified Arabic" w:hAnsi="Simplified Arabic" w:cs="Simplified Arabic" w:hint="cs"/>
                <w:rtl/>
                <w:lang w:val="en-US" w:bidi="ar-MA"/>
              </w:rPr>
              <w:t>2016</w:t>
            </w:r>
            <w:r w:rsidRPr="00F5099B">
              <w:rPr>
                <w:rFonts w:ascii="Simplified Arabic" w:hAnsi="Simplified Arabic" w:cs="Simplified Arabic"/>
                <w:rtl/>
                <w:lang w:val="en-US" w:bidi="ar-MA"/>
              </w:rPr>
              <w:t xml:space="preserve"> و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82</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325368"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145</w:t>
            </w:r>
          </w:p>
        </w:tc>
        <w:tc>
          <w:tcPr>
            <w:tcW w:w="6709"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توزيع النساخ والخبراء القضائيين والمترجمين المقبولين لدى المحاكم حسب الجنس بالجهة، سنة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83</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325368"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148</w:t>
            </w:r>
          </w:p>
        </w:tc>
        <w:tc>
          <w:tcPr>
            <w:tcW w:w="6709"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توزيع المساحات الصالحة للزراعة بالهكتار حسب النظام العقاري والعمالة أو الإقليم، </w:t>
            </w:r>
            <w:r w:rsidR="00B72685">
              <w:rPr>
                <w:rFonts w:ascii="Simplified Arabic" w:hAnsi="Simplified Arabic" w:cs="Simplified Arabic" w:hint="cs"/>
                <w:rtl/>
                <w:lang w:val="en-US" w:bidi="ar-MA"/>
              </w:rPr>
              <w:t>2016</w:t>
            </w:r>
            <w:r w:rsidRPr="00F5099B">
              <w:rPr>
                <w:rFonts w:ascii="Simplified Arabic" w:hAnsi="Simplified Arabic" w:cs="Simplified Arabic"/>
                <w:rtl/>
                <w:lang w:val="en-US" w:bidi="ar-MA"/>
              </w:rPr>
              <w:t>-</w:t>
            </w:r>
            <w:r w:rsidR="00B72685">
              <w:rPr>
                <w:rFonts w:ascii="Simplified Arabic" w:hAnsi="Simplified Arabic" w:cs="Simplified Arabic" w:hint="cs"/>
                <w:rtl/>
                <w:lang w:val="en-US" w:bidi="ar-MA"/>
              </w:rPr>
              <w:t>2017</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84</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325368"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149</w:t>
            </w:r>
          </w:p>
        </w:tc>
        <w:tc>
          <w:tcPr>
            <w:tcW w:w="6709"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توزيع المساحات الفلاحية المستغلة حسب الاستعمالات بالهكتار حسب العمالة أو الإقليم </w:t>
            </w:r>
            <w:r w:rsidR="00B72685">
              <w:rPr>
                <w:rFonts w:ascii="Simplified Arabic" w:hAnsi="Simplified Arabic" w:cs="Simplified Arabic" w:hint="cs"/>
                <w:rtl/>
                <w:lang w:val="en-US" w:bidi="ar-MA"/>
              </w:rPr>
              <w:t>2016</w:t>
            </w:r>
            <w:r w:rsidRPr="00F5099B">
              <w:rPr>
                <w:rFonts w:ascii="Simplified Arabic" w:hAnsi="Simplified Arabic" w:cs="Simplified Arabic"/>
                <w:rtl/>
                <w:lang w:val="en-US" w:bidi="ar-MA"/>
              </w:rPr>
              <w:t>-</w:t>
            </w:r>
            <w:r w:rsidR="00B72685">
              <w:rPr>
                <w:rFonts w:ascii="Simplified Arabic" w:hAnsi="Simplified Arabic" w:cs="Simplified Arabic" w:hint="cs"/>
                <w:rtl/>
                <w:lang w:val="en-US" w:bidi="ar-MA"/>
              </w:rPr>
              <w:t>2017</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85</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325368"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150</w:t>
            </w:r>
          </w:p>
        </w:tc>
        <w:tc>
          <w:tcPr>
            <w:tcW w:w="6709"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المساحة (بالهكتار) لأهم المزروعات الفلاحية بالجهة حسب العمالة أو الإقليم، موسم </w:t>
            </w:r>
            <w:r w:rsidR="00B72685">
              <w:rPr>
                <w:rFonts w:ascii="Simplified Arabic" w:hAnsi="Simplified Arabic" w:cs="Simplified Arabic" w:hint="cs"/>
                <w:rtl/>
                <w:lang w:val="en-US" w:bidi="ar-MA"/>
              </w:rPr>
              <w:t>2017</w:t>
            </w:r>
            <w:r w:rsidRPr="00F5099B">
              <w:rPr>
                <w:rFonts w:ascii="Simplified Arabic" w:hAnsi="Simplified Arabic" w:cs="Simplified Arabic"/>
                <w:rtl/>
                <w:lang w:val="en-US" w:bidi="ar-MA"/>
              </w:rPr>
              <w:t>-</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86</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325368"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151</w:t>
            </w:r>
          </w:p>
        </w:tc>
        <w:tc>
          <w:tcPr>
            <w:tcW w:w="6709"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توزيع رؤوس الماشيـة وحيوانات الجـر بالجهـة بآلاف الرؤوس، سنـة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87</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325368"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152</w:t>
            </w:r>
          </w:p>
        </w:tc>
        <w:tc>
          <w:tcPr>
            <w:tcW w:w="6709"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عدد رؤوس الأبقار حسب السلالة بالجهة بالآلاف، سنة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88</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325368"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153</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المساحات المشجرة بالهكتار حسب أنواع الأشجار الطبيعية بالجهة ، سنة </w:t>
            </w:r>
            <w:r w:rsidR="000028CD">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89</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325368"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155</w:t>
            </w:r>
          </w:p>
        </w:tc>
        <w:tc>
          <w:tcPr>
            <w:tcW w:w="6709"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مساحات الأشجار الصمغية الطبيعية وأشجار الوريق الطبيعية بالهكتار، سنة </w:t>
            </w:r>
            <w:r w:rsidR="00B72685">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90</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325368"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155</w:t>
            </w:r>
          </w:p>
        </w:tc>
        <w:tc>
          <w:tcPr>
            <w:tcW w:w="6709"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مساحة الغابات المشجرة المتواجدة و المؤقتة بالجهة بالهكتار، موسم </w:t>
            </w:r>
            <w:r w:rsidR="00B72685">
              <w:rPr>
                <w:rFonts w:ascii="Simplified Arabic" w:hAnsi="Simplified Arabic" w:cs="Simplified Arabic" w:hint="cs"/>
                <w:rtl/>
                <w:lang w:val="en-US" w:bidi="ar-MA"/>
              </w:rPr>
              <w:t>2017</w:t>
            </w:r>
            <w:r w:rsidRPr="00F5099B">
              <w:rPr>
                <w:rFonts w:ascii="Simplified Arabic" w:hAnsi="Simplified Arabic" w:cs="Simplified Arabic"/>
                <w:rtl/>
                <w:lang w:val="en-US" w:bidi="ar-MA"/>
              </w:rPr>
              <w:t>-</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91</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325368"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156</w:t>
            </w:r>
          </w:p>
        </w:tc>
        <w:tc>
          <w:tcPr>
            <w:tcW w:w="6709"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منتوج</w:t>
            </w:r>
            <w:r w:rsidR="000028CD">
              <w:rPr>
                <w:rFonts w:ascii="Simplified Arabic" w:hAnsi="Simplified Arabic" w:cs="Simplified Arabic" w:hint="cs"/>
                <w:rtl/>
                <w:lang w:val="en-US" w:bidi="ar-MA"/>
              </w:rPr>
              <w:t>ات</w:t>
            </w:r>
            <w:r w:rsidRPr="00F5099B">
              <w:rPr>
                <w:rFonts w:ascii="Simplified Arabic" w:hAnsi="Simplified Arabic" w:cs="Simplified Arabic"/>
                <w:rtl/>
                <w:lang w:val="en-US" w:bidi="ar-MA"/>
              </w:rPr>
              <w:t xml:space="preserve"> الصيد البحري بالجهة، سن</w:t>
            </w:r>
            <w:r w:rsidR="000028CD">
              <w:rPr>
                <w:rFonts w:ascii="Simplified Arabic" w:hAnsi="Simplified Arabic" w:cs="Simplified Arabic" w:hint="cs"/>
                <w:rtl/>
                <w:lang w:val="en-US" w:bidi="ar-MA"/>
              </w:rPr>
              <w:t>تي</w:t>
            </w:r>
            <w:r w:rsidRPr="00F5099B">
              <w:rPr>
                <w:rFonts w:ascii="Simplified Arabic" w:hAnsi="Simplified Arabic" w:cs="Simplified Arabic"/>
                <w:rtl/>
                <w:lang w:val="en-US" w:bidi="ar-MA"/>
              </w:rPr>
              <w:t xml:space="preserve"> </w:t>
            </w:r>
            <w:r w:rsidR="00B72685">
              <w:rPr>
                <w:rFonts w:ascii="Simplified Arabic" w:hAnsi="Simplified Arabic" w:cs="Simplified Arabic" w:hint="cs"/>
                <w:rtl/>
                <w:lang w:val="en-US" w:bidi="ar-MA"/>
              </w:rPr>
              <w:t>2017</w:t>
            </w:r>
            <w:r w:rsidR="000028CD">
              <w:rPr>
                <w:rFonts w:ascii="Simplified Arabic" w:hAnsi="Simplified Arabic" w:cs="Simplified Arabic" w:hint="cs"/>
                <w:rtl/>
                <w:lang w:val="en-US" w:bidi="ar-MA"/>
              </w:rPr>
              <w:t xml:space="preserve"> و</w:t>
            </w:r>
            <w:r w:rsidRPr="00F5099B">
              <w:rPr>
                <w:rFonts w:ascii="Simplified Arabic" w:hAnsi="Simplified Arabic" w:cs="Simplified Arabic"/>
                <w:rtl/>
                <w:lang w:val="en-US" w:bidi="ar-MA"/>
              </w:rPr>
              <w:t xml:space="preserve"> </w:t>
            </w:r>
            <w:r w:rsidR="00B72685">
              <w:rPr>
                <w:rFonts w:ascii="Simplified Arabic" w:hAnsi="Simplified Arabic" w:cs="Simplified Arabic" w:hint="cs"/>
                <w:rtl/>
                <w:lang w:val="en-US" w:bidi="ar-MA"/>
              </w:rPr>
              <w:t>2018</w:t>
            </w:r>
            <w:r w:rsidR="000028CD">
              <w:rPr>
                <w:rFonts w:ascii="Simplified Arabic" w:hAnsi="Simplified Arabic" w:cs="Simplified Arabic" w:hint="cs"/>
                <w:rtl/>
                <w:lang w:val="en-US" w:bidi="ar-MA"/>
              </w:rPr>
              <w:t xml:space="preserve"> حسب الميناء</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92</w:t>
            </w:r>
            <w:r w:rsidRPr="00F5099B">
              <w:rPr>
                <w:rFonts w:ascii="Simplified Arabic" w:hAnsi="Simplified Arabic" w:cs="Simplified Arabic"/>
                <w:rtl/>
                <w:lang w:val="en-US" w:bidi="ar-MA"/>
              </w:rPr>
              <w:t>:</w:t>
            </w:r>
          </w:p>
        </w:tc>
      </w:tr>
      <w:tr w:rsidR="00387F26" w:rsidRPr="00B72685" w:rsidTr="000750E6">
        <w:trPr>
          <w:trHeight w:val="952"/>
          <w:jc w:val="center"/>
        </w:trPr>
        <w:tc>
          <w:tcPr>
            <w:tcW w:w="595" w:type="dxa"/>
            <w:shd w:val="clear" w:color="auto" w:fill="DDD9C3" w:themeFill="background2" w:themeFillShade="E6"/>
            <w:vAlign w:val="bottom"/>
          </w:tcPr>
          <w:p w:rsidR="00387F26" w:rsidRPr="00B72685" w:rsidRDefault="008D4AF3" w:rsidP="00B72685">
            <w:pPr>
              <w:pStyle w:val="Corpsdetexte"/>
              <w:spacing w:before="120" w:after="120" w:line="440" w:lineRule="exact"/>
              <w:jc w:val="left"/>
              <w:rPr>
                <w:rFonts w:ascii="Simplified Arabic" w:hAnsi="Simplified Arabic" w:cs="Simplified Arabic"/>
                <w:webHidden/>
                <w:sz w:val="24"/>
                <w:szCs w:val="24"/>
                <w:rtl/>
                <w:lang w:val="en-US" w:bidi="ar-MA"/>
              </w:rPr>
            </w:pPr>
            <w:r>
              <w:rPr>
                <w:rFonts w:ascii="Simplified Arabic" w:hAnsi="Simplified Arabic" w:cs="Simplified Arabic" w:hint="cs"/>
                <w:webHidden/>
                <w:sz w:val="24"/>
                <w:szCs w:val="24"/>
                <w:rtl/>
                <w:lang w:val="en-US" w:bidi="ar-MA"/>
              </w:rPr>
              <w:t>159</w:t>
            </w:r>
          </w:p>
        </w:tc>
        <w:tc>
          <w:tcPr>
            <w:tcW w:w="6709" w:type="dxa"/>
            <w:shd w:val="clear" w:color="auto" w:fill="DDD9C3" w:themeFill="background2" w:themeFillShade="E6"/>
          </w:tcPr>
          <w:p w:rsidR="00387F26" w:rsidRPr="00F5099B" w:rsidRDefault="00387F26" w:rsidP="00B72685">
            <w:pPr>
              <w:pStyle w:val="Corpsdetexte"/>
              <w:spacing w:before="120" w:after="120" w:line="440" w:lineRule="exact"/>
              <w:jc w:val="left"/>
              <w:rPr>
                <w:rFonts w:ascii="Simplified Arabic" w:hAnsi="Simplified Arabic" w:cs="Simplified Arabic"/>
                <w:sz w:val="24"/>
                <w:szCs w:val="24"/>
                <w:rtl/>
                <w:lang w:val="en-US" w:bidi="ar-MA"/>
              </w:rPr>
            </w:pPr>
            <w:r w:rsidRPr="00F5099B">
              <w:rPr>
                <w:rFonts w:ascii="Simplified Arabic" w:hAnsi="Simplified Arabic" w:cs="Simplified Arabic"/>
                <w:sz w:val="24"/>
                <w:szCs w:val="24"/>
                <w:rtl/>
                <w:lang w:val="en-US" w:bidi="ar-MA"/>
              </w:rPr>
              <w:t xml:space="preserve">الطاقة الاستيعابية للمؤسسات الفندقية المصنفة بالجهة حسب العمالة أو الإقليم، سنتي </w:t>
            </w:r>
            <w:r w:rsidR="00B72685">
              <w:rPr>
                <w:rFonts w:ascii="Simplified Arabic" w:hAnsi="Simplified Arabic" w:cs="Simplified Arabic" w:hint="cs"/>
                <w:sz w:val="24"/>
                <w:szCs w:val="24"/>
                <w:rtl/>
                <w:lang w:val="en-US" w:bidi="ar-MA"/>
              </w:rPr>
              <w:t>2016</w:t>
            </w:r>
            <w:r w:rsidRPr="00F5099B">
              <w:rPr>
                <w:rFonts w:ascii="Simplified Arabic" w:hAnsi="Simplified Arabic" w:cs="Simplified Arabic"/>
                <w:sz w:val="24"/>
                <w:szCs w:val="24"/>
                <w:rtl/>
                <w:lang w:val="en-US" w:bidi="ar-MA"/>
              </w:rPr>
              <w:t xml:space="preserve"> و </w:t>
            </w:r>
            <w:r w:rsidR="00B72685" w:rsidRPr="00B72685">
              <w:rPr>
                <w:rFonts w:ascii="Simplified Arabic" w:hAnsi="Simplified Arabic" w:cs="Simplified Arabic" w:hint="cs"/>
                <w:sz w:val="24"/>
                <w:szCs w:val="24"/>
                <w:rtl/>
                <w:lang w:val="en-US" w:bidi="ar-MA"/>
              </w:rPr>
              <w:t>2018</w:t>
            </w:r>
          </w:p>
        </w:tc>
        <w:tc>
          <w:tcPr>
            <w:tcW w:w="1647" w:type="dxa"/>
            <w:shd w:val="clear" w:color="auto" w:fill="DDD9C3" w:themeFill="background2" w:themeFillShade="E6"/>
          </w:tcPr>
          <w:p w:rsidR="00387F26" w:rsidRPr="00B72685" w:rsidRDefault="00387F26" w:rsidP="00B72685">
            <w:pPr>
              <w:pStyle w:val="Corpsdetexte"/>
              <w:spacing w:before="120" w:after="120" w:line="440" w:lineRule="exact"/>
              <w:jc w:val="left"/>
              <w:rPr>
                <w:rFonts w:ascii="Simplified Arabic" w:hAnsi="Simplified Arabic" w:cs="Simplified Arabic"/>
                <w:sz w:val="24"/>
                <w:szCs w:val="24"/>
                <w:rtl/>
                <w:lang w:val="en-US" w:bidi="ar-MA"/>
              </w:rPr>
            </w:pPr>
            <w:r w:rsidRPr="00B72685">
              <w:rPr>
                <w:rFonts w:ascii="Simplified Arabic" w:hAnsi="Simplified Arabic" w:cs="Simplified Arabic"/>
                <w:sz w:val="24"/>
                <w:szCs w:val="24"/>
                <w:rtl/>
                <w:lang w:val="en-US" w:bidi="ar-MA"/>
              </w:rPr>
              <w:t xml:space="preserve">الجدول رقم </w:t>
            </w:r>
            <w:r w:rsidR="002300D2" w:rsidRPr="00B72685">
              <w:rPr>
                <w:rFonts w:ascii="Simplified Arabic" w:hAnsi="Simplified Arabic" w:cs="Simplified Arabic" w:hint="cs"/>
                <w:sz w:val="24"/>
                <w:szCs w:val="24"/>
                <w:rtl/>
                <w:lang w:val="en-US" w:bidi="ar-MA"/>
              </w:rPr>
              <w:t>93</w:t>
            </w:r>
            <w:r w:rsidRPr="00B72685">
              <w:rPr>
                <w:rFonts w:ascii="Simplified Arabic" w:hAnsi="Simplified Arabic" w:cs="Simplified Arabic"/>
                <w:sz w:val="24"/>
                <w:szCs w:val="24"/>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160</w:t>
            </w:r>
          </w:p>
        </w:tc>
        <w:tc>
          <w:tcPr>
            <w:tcW w:w="6709"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تطور الليالي السياحية المنجزة بالفنادق المصنفة بالجهة حسب نوع السياحة و العمالة أوالإقليم بين </w:t>
            </w:r>
            <w:r w:rsidR="00B72685">
              <w:rPr>
                <w:rFonts w:ascii="Simplified Arabic" w:hAnsi="Simplified Arabic" w:cs="Simplified Arabic" w:hint="cs"/>
                <w:rtl/>
                <w:lang w:val="en-US" w:bidi="ar-MA"/>
              </w:rPr>
              <w:t>2014</w:t>
            </w:r>
            <w:r w:rsidRPr="00F5099B">
              <w:rPr>
                <w:rFonts w:ascii="Simplified Arabic" w:hAnsi="Simplified Arabic" w:cs="Simplified Arabic"/>
                <w:rtl/>
                <w:lang w:val="en-US" w:bidi="ar-MA"/>
              </w:rPr>
              <w:t xml:space="preserve"> و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Pr>
                <w:rFonts w:ascii="Simplified Arabic" w:hAnsi="Simplified Arabic" w:cs="Simplified Arabic" w:hint="cs"/>
                <w:rtl/>
                <w:lang w:val="en-US" w:bidi="ar-MA"/>
              </w:rPr>
              <w:t>ا</w:t>
            </w:r>
            <w:r w:rsidRPr="00F5099B">
              <w:rPr>
                <w:rFonts w:ascii="Simplified Arabic" w:hAnsi="Simplified Arabic" w:cs="Simplified Arabic"/>
                <w:rtl/>
                <w:lang w:val="en-US" w:bidi="ar-MA"/>
              </w:rPr>
              <w:t xml:space="preserve">لجدول رقم </w:t>
            </w:r>
            <w:r w:rsidR="002300D2">
              <w:rPr>
                <w:rFonts w:ascii="Simplified Arabic" w:hAnsi="Simplified Arabic" w:cs="Simplified Arabic" w:hint="cs"/>
                <w:rtl/>
                <w:lang w:val="en-US" w:bidi="ar-MA"/>
              </w:rPr>
              <w:t>94</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162</w:t>
            </w:r>
          </w:p>
        </w:tc>
        <w:tc>
          <w:tcPr>
            <w:tcW w:w="6709"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المؤسسات المصنفة حسب عمالات وأقاليم الجهة، سنة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95</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163</w:t>
            </w:r>
          </w:p>
        </w:tc>
        <w:tc>
          <w:tcPr>
            <w:tcW w:w="6709" w:type="dxa"/>
            <w:shd w:val="clear" w:color="auto" w:fill="DDD9C3" w:themeFill="background2" w:themeFillShade="E6"/>
          </w:tcPr>
          <w:p w:rsidR="00387F26" w:rsidRPr="00F5099B" w:rsidRDefault="00387F26" w:rsidP="00B72685">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عدد الأسرة بالمؤسسات المصنفة حسب عمالات وأقاليم الجهة، سنة </w:t>
            </w:r>
            <w:r w:rsidR="00B72685">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96</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165</w:t>
            </w:r>
          </w:p>
        </w:tc>
        <w:tc>
          <w:tcPr>
            <w:tcW w:w="6709" w:type="dxa"/>
            <w:shd w:val="clear" w:color="auto" w:fill="DDD9C3" w:themeFill="background2" w:themeFillShade="E6"/>
          </w:tcPr>
          <w:p w:rsidR="00387F26" w:rsidRPr="00F5099B" w:rsidRDefault="00387F26" w:rsidP="00A34398">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المؤشرات الإقتصادية الكبرى الخاصة بالوحدات الصناعية حسب العمالة والإقليم بالجهة، بألف درهم، سنة </w:t>
            </w:r>
            <w:r w:rsidR="00A34398">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97</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169</w:t>
            </w:r>
          </w:p>
        </w:tc>
        <w:tc>
          <w:tcPr>
            <w:tcW w:w="6709" w:type="dxa"/>
            <w:shd w:val="clear" w:color="auto" w:fill="DDD9C3" w:themeFill="background2" w:themeFillShade="E6"/>
          </w:tcPr>
          <w:p w:rsidR="00387F26" w:rsidRPr="00F5099B" w:rsidRDefault="000028CD" w:rsidP="00A34398">
            <w:pPr>
              <w:bidi/>
              <w:jc w:val="left"/>
              <w:rPr>
                <w:rFonts w:ascii="Simplified Arabic" w:hAnsi="Simplified Arabic" w:cs="Simplified Arabic"/>
                <w:rtl/>
                <w:lang w:val="en-US" w:bidi="ar-MA"/>
              </w:rPr>
            </w:pPr>
            <w:r>
              <w:rPr>
                <w:rFonts w:ascii="Simplified Arabic" w:hAnsi="Simplified Arabic" w:cs="Simplified Arabic" w:hint="cs"/>
                <w:rtl/>
                <w:lang w:val="en-US" w:bidi="ar-MA"/>
              </w:rPr>
              <w:t>توزيع</w:t>
            </w:r>
            <w:r w:rsidR="00387F26" w:rsidRPr="00F5099B">
              <w:rPr>
                <w:rFonts w:ascii="Simplified Arabic" w:hAnsi="Simplified Arabic" w:cs="Simplified Arabic"/>
                <w:rtl/>
                <w:lang w:val="en-US" w:bidi="ar-MA"/>
              </w:rPr>
              <w:t xml:space="preserve"> المؤسسات الصناعي</w:t>
            </w:r>
            <w:r>
              <w:rPr>
                <w:rFonts w:ascii="Simplified Arabic" w:hAnsi="Simplified Arabic" w:cs="Simplified Arabic" w:hint="cs"/>
                <w:rtl/>
                <w:lang w:val="en-US" w:bidi="ar-MA"/>
              </w:rPr>
              <w:t>ة</w:t>
            </w:r>
            <w:r w:rsidR="00387F26" w:rsidRPr="00F5099B">
              <w:rPr>
                <w:rFonts w:ascii="Simplified Arabic" w:hAnsi="Simplified Arabic" w:cs="Simplified Arabic"/>
                <w:rtl/>
                <w:lang w:val="en-US" w:bidi="ar-MA"/>
              </w:rPr>
              <w:t xml:space="preserve"> بالجهة حسب القطاعات سنة </w:t>
            </w:r>
            <w:r w:rsidR="00A34398">
              <w:rPr>
                <w:rFonts w:ascii="Simplified Arabic" w:hAnsi="Simplified Arabic" w:cs="Simplified Arabic" w:hint="cs"/>
                <w:rtl/>
                <w:lang w:val="en-US" w:bidi="ar-MA"/>
              </w:rPr>
              <w:t>2016</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98</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171</w:t>
            </w:r>
          </w:p>
        </w:tc>
        <w:tc>
          <w:tcPr>
            <w:tcW w:w="6709" w:type="dxa"/>
            <w:shd w:val="clear" w:color="auto" w:fill="DDD9C3" w:themeFill="background2" w:themeFillShade="E6"/>
          </w:tcPr>
          <w:p w:rsidR="00387F26" w:rsidRPr="00F5099B" w:rsidRDefault="00387F26" w:rsidP="00A34398">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المؤسسات التعاونية والمنخرطين حسب العمالة أو الإقليم سنة </w:t>
            </w:r>
            <w:r w:rsidR="00A34398">
              <w:rPr>
                <w:rFonts w:ascii="Simplified Arabic" w:hAnsi="Simplified Arabic" w:cs="Simplified Arabic" w:hint="cs"/>
                <w:rtl/>
                <w:lang w:val="en-US" w:bidi="ar-MA"/>
              </w:rPr>
              <w:t>2017</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99</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172</w:t>
            </w:r>
          </w:p>
        </w:tc>
        <w:tc>
          <w:tcPr>
            <w:tcW w:w="6709" w:type="dxa"/>
            <w:shd w:val="clear" w:color="auto" w:fill="DDD9C3" w:themeFill="background2" w:themeFillShade="E6"/>
          </w:tcPr>
          <w:p w:rsidR="00387F26" w:rsidRPr="00F5099B" w:rsidRDefault="00387F26" w:rsidP="00A34398">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المطاحن الصناعية و مؤسسات التخزين  حسب العمالة أو الإقليم ،</w:t>
            </w:r>
            <w:r w:rsidR="00A34398">
              <w:rPr>
                <w:rFonts w:ascii="Simplified Arabic" w:hAnsi="Simplified Arabic" w:cs="Simplified Arabic" w:hint="cs"/>
                <w:rtl/>
                <w:lang w:val="en-US" w:bidi="ar-MA"/>
              </w:rPr>
              <w:t>2017</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100</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lastRenderedPageBreak/>
              <w:t>173</w:t>
            </w:r>
          </w:p>
        </w:tc>
        <w:tc>
          <w:tcPr>
            <w:tcW w:w="6709" w:type="dxa"/>
            <w:shd w:val="clear" w:color="auto" w:fill="DDD9C3" w:themeFill="background2" w:themeFillShade="E6"/>
          </w:tcPr>
          <w:p w:rsidR="00387F26" w:rsidRPr="00F5099B" w:rsidRDefault="00387F26" w:rsidP="00A34398">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الكمية المطحونة من القمح  حسب الدورة (بالقنطار)</w:t>
            </w:r>
            <w:r w:rsidR="000028CD">
              <w:rPr>
                <w:rFonts w:ascii="Simplified Arabic" w:hAnsi="Simplified Arabic" w:cs="Simplified Arabic" w:hint="cs"/>
                <w:rtl/>
                <w:lang w:val="en-US" w:bidi="ar-MA"/>
              </w:rPr>
              <w:t xml:space="preserve"> سنة </w:t>
            </w:r>
            <w:r w:rsidR="00A34398">
              <w:rPr>
                <w:rFonts w:ascii="Simplified Arabic" w:hAnsi="Simplified Arabic" w:cs="Simplified Arabic" w:hint="cs"/>
                <w:rtl/>
                <w:lang w:val="en-US" w:bidi="ar-MA"/>
              </w:rPr>
              <w:t>2017</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101</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173</w:t>
            </w:r>
          </w:p>
        </w:tc>
        <w:tc>
          <w:tcPr>
            <w:tcW w:w="6709" w:type="dxa"/>
            <w:shd w:val="clear" w:color="auto" w:fill="DDD9C3" w:themeFill="background2" w:themeFillShade="E6"/>
          </w:tcPr>
          <w:p w:rsidR="00387F26" w:rsidRPr="00F5099B" w:rsidRDefault="00387F26" w:rsidP="00A34398">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كمية الدقيق المنتجة (بالقنطار) حسب النوع </w:t>
            </w:r>
            <w:r w:rsidR="000028CD">
              <w:rPr>
                <w:rFonts w:ascii="Simplified Arabic" w:hAnsi="Simplified Arabic" w:cs="Simplified Arabic" w:hint="cs"/>
                <w:rtl/>
                <w:lang w:val="en-US" w:bidi="ar-MA"/>
              </w:rPr>
              <w:t>سنة</w:t>
            </w:r>
            <w:r w:rsidRPr="00F5099B">
              <w:rPr>
                <w:rFonts w:ascii="Simplified Arabic" w:hAnsi="Simplified Arabic" w:cs="Simplified Arabic"/>
                <w:rtl/>
                <w:lang w:val="en-US" w:bidi="ar-MA"/>
              </w:rPr>
              <w:t xml:space="preserve"> </w:t>
            </w:r>
            <w:r w:rsidR="00A34398">
              <w:rPr>
                <w:rFonts w:ascii="Simplified Arabic" w:hAnsi="Simplified Arabic" w:cs="Simplified Arabic" w:hint="cs"/>
                <w:rtl/>
                <w:lang w:val="en-US" w:bidi="ar-MA"/>
              </w:rPr>
              <w:t>2017</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102</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174</w:t>
            </w:r>
          </w:p>
        </w:tc>
        <w:tc>
          <w:tcPr>
            <w:tcW w:w="6709" w:type="dxa"/>
            <w:shd w:val="clear" w:color="auto" w:fill="DDD9C3" w:themeFill="background2" w:themeFillShade="E6"/>
          </w:tcPr>
          <w:p w:rsidR="00387F26" w:rsidRPr="00F5099B" w:rsidRDefault="00387F26" w:rsidP="00A34398">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تطور الرقم الإستدلالي للأثمان عند الإستهلاك لمدينة الرباط والقنيطرة بين </w:t>
            </w:r>
            <w:r w:rsidR="00A34398">
              <w:rPr>
                <w:rFonts w:ascii="Simplified Arabic" w:hAnsi="Simplified Arabic" w:cs="Simplified Arabic" w:hint="cs"/>
                <w:rtl/>
                <w:lang w:val="en-US" w:bidi="ar-MA"/>
              </w:rPr>
              <w:t>2016</w:t>
            </w:r>
            <w:r w:rsidRPr="00F5099B">
              <w:rPr>
                <w:rFonts w:ascii="Simplified Arabic" w:hAnsi="Simplified Arabic" w:cs="Simplified Arabic"/>
                <w:rtl/>
                <w:lang w:val="en-US" w:bidi="ar-MA"/>
              </w:rPr>
              <w:t xml:space="preserve"> و </w:t>
            </w:r>
            <w:r w:rsidR="00A34398">
              <w:rPr>
                <w:rFonts w:ascii="Simplified Arabic" w:hAnsi="Simplified Arabic" w:cs="Simplified Arabic" w:hint="cs"/>
                <w:rtl/>
                <w:lang w:val="en-US" w:bidi="ar-MA"/>
              </w:rPr>
              <w:t>2018</w:t>
            </w:r>
            <w:r w:rsidRPr="00F5099B">
              <w:rPr>
                <w:rFonts w:ascii="Simplified Arabic" w:hAnsi="Simplified Arabic" w:cs="Simplified Arabic"/>
                <w:rtl/>
                <w:lang w:val="en-US" w:bidi="ar-MA"/>
              </w:rPr>
              <w:t xml:space="preserve"> (أساس 100 : 2006، 478 مادة)</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103</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175</w:t>
            </w:r>
          </w:p>
        </w:tc>
        <w:tc>
          <w:tcPr>
            <w:tcW w:w="6709" w:type="dxa"/>
            <w:shd w:val="clear" w:color="auto" w:fill="DDD9C3" w:themeFill="background2" w:themeFillShade="E6"/>
          </w:tcPr>
          <w:p w:rsidR="00387F26" w:rsidRPr="00F5099B" w:rsidRDefault="00387F26" w:rsidP="00F8256A">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شبكة الطرق المشيدة والمعبدة بالجهة (بالكيلومتر)، سنة </w:t>
            </w:r>
            <w:r w:rsidRPr="00F5099B">
              <w:rPr>
                <w:rFonts w:ascii="Simplified Arabic" w:hAnsi="Simplified Arabic" w:cs="Simplified Arabic"/>
                <w:lang w:val="en-US" w:bidi="ar-MA"/>
              </w:rPr>
              <w:t>2013</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104</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177</w:t>
            </w:r>
          </w:p>
        </w:tc>
        <w:tc>
          <w:tcPr>
            <w:tcW w:w="6709" w:type="dxa"/>
            <w:shd w:val="clear" w:color="auto" w:fill="DDD9C3" w:themeFill="background2" w:themeFillShade="E6"/>
          </w:tcPr>
          <w:p w:rsidR="00387F26" w:rsidRPr="00F5099B" w:rsidRDefault="00387F26" w:rsidP="00A34398">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تسجيل السيارات حسب النوع ومراكز التسجيل بالجهة، سنة </w:t>
            </w:r>
            <w:r w:rsidR="00A34398">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105</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178</w:t>
            </w:r>
          </w:p>
        </w:tc>
        <w:tc>
          <w:tcPr>
            <w:tcW w:w="6709" w:type="dxa"/>
            <w:shd w:val="clear" w:color="auto" w:fill="DDD9C3" w:themeFill="background2" w:themeFillShade="E6"/>
          </w:tcPr>
          <w:p w:rsidR="00387F26" w:rsidRPr="00F5099B" w:rsidRDefault="00387F26" w:rsidP="00A34398">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رخص السياقة المسلمة حسب الجنس ومراكز الامتحان بالجهة، لسنتي </w:t>
            </w:r>
            <w:r w:rsidR="00A34398">
              <w:rPr>
                <w:rFonts w:ascii="Simplified Arabic" w:hAnsi="Simplified Arabic" w:cs="Simplified Arabic" w:hint="cs"/>
                <w:rtl/>
                <w:lang w:val="en-US" w:bidi="ar-MA"/>
              </w:rPr>
              <w:t>2017</w:t>
            </w:r>
            <w:r w:rsidRPr="00F5099B">
              <w:rPr>
                <w:rFonts w:ascii="Simplified Arabic" w:hAnsi="Simplified Arabic" w:cs="Simplified Arabic"/>
                <w:rtl/>
                <w:lang w:val="en-US" w:bidi="ar-MA"/>
              </w:rPr>
              <w:t xml:space="preserve"> و</w:t>
            </w:r>
            <w:r w:rsidR="00A34398">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106</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180</w:t>
            </w:r>
          </w:p>
        </w:tc>
        <w:tc>
          <w:tcPr>
            <w:tcW w:w="6709" w:type="dxa"/>
            <w:shd w:val="clear" w:color="auto" w:fill="DDD9C3" w:themeFill="background2" w:themeFillShade="E6"/>
          </w:tcPr>
          <w:p w:rsidR="00387F26" w:rsidRPr="00F5099B" w:rsidRDefault="00387F26" w:rsidP="00A34398">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حركات المسافرين بمطار الرباط- سلا،  سنة </w:t>
            </w:r>
            <w:r w:rsidR="00A34398">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107</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180</w:t>
            </w:r>
          </w:p>
        </w:tc>
        <w:tc>
          <w:tcPr>
            <w:tcW w:w="6709" w:type="dxa"/>
            <w:shd w:val="clear" w:color="auto" w:fill="DDD9C3" w:themeFill="background2" w:themeFillShade="E6"/>
          </w:tcPr>
          <w:p w:rsidR="00387F26" w:rsidRPr="00F5099B" w:rsidRDefault="00387F26" w:rsidP="00A34398">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حركات الطائرات بمطار الرباط- سلا،  سنة </w:t>
            </w:r>
            <w:r w:rsidR="00A34398">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108</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182</w:t>
            </w:r>
          </w:p>
        </w:tc>
        <w:tc>
          <w:tcPr>
            <w:tcW w:w="6709" w:type="dxa"/>
            <w:shd w:val="clear" w:color="auto" w:fill="DDD9C3" w:themeFill="background2" w:themeFillShade="E6"/>
          </w:tcPr>
          <w:p w:rsidR="00387F26" w:rsidRPr="00F5099B" w:rsidRDefault="00387F26" w:rsidP="00A34398">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السدود التلية للجهة، سنة </w:t>
            </w:r>
            <w:r w:rsidR="00A34398">
              <w:rPr>
                <w:rFonts w:ascii="Simplified Arabic" w:hAnsi="Simplified Arabic" w:cs="Simplified Arabic" w:hint="cs"/>
                <w:rtl/>
                <w:lang w:val="en-US" w:bidi="ar-MA"/>
              </w:rPr>
              <w:t>2017</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109</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183</w:t>
            </w:r>
          </w:p>
        </w:tc>
        <w:tc>
          <w:tcPr>
            <w:tcW w:w="6709" w:type="dxa"/>
            <w:shd w:val="clear" w:color="auto" w:fill="DDD9C3" w:themeFill="background2" w:themeFillShade="E6"/>
          </w:tcPr>
          <w:p w:rsidR="00387F26" w:rsidRPr="00F5099B" w:rsidRDefault="00387F26" w:rsidP="008F3D1F">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نشاط المكتب الوطني للكهرباء والماء الصالح للشرب بالجهة (1000م</w:t>
            </w:r>
            <w:r w:rsidRPr="008F3D1F">
              <w:rPr>
                <w:rFonts w:ascii="Simplified Arabic" w:hAnsi="Simplified Arabic" w:cs="Simplified Arabic"/>
                <w:vertAlign w:val="superscript"/>
                <w:rtl/>
                <w:lang w:val="en-US" w:bidi="ar-MA"/>
              </w:rPr>
              <w:t>3</w:t>
            </w:r>
            <w:r w:rsidRPr="00F5099B">
              <w:rPr>
                <w:rFonts w:ascii="Simplified Arabic" w:hAnsi="Simplified Arabic" w:cs="Simplified Arabic"/>
                <w:rtl/>
                <w:lang w:val="en-US" w:bidi="ar-MA"/>
              </w:rPr>
              <w:t xml:space="preserve">)، سنة </w:t>
            </w:r>
            <w:r w:rsidR="00A34398">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110</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184</w:t>
            </w:r>
          </w:p>
        </w:tc>
        <w:tc>
          <w:tcPr>
            <w:tcW w:w="6709" w:type="dxa"/>
            <w:shd w:val="clear" w:color="auto" w:fill="DDD9C3" w:themeFill="background2" w:themeFillShade="E6"/>
          </w:tcPr>
          <w:p w:rsidR="00387F26" w:rsidRPr="00F5099B" w:rsidRDefault="008F3D1F" w:rsidP="008F3D1F">
            <w:pPr>
              <w:bidi/>
              <w:jc w:val="left"/>
              <w:rPr>
                <w:rFonts w:ascii="Simplified Arabic" w:hAnsi="Simplified Arabic" w:cs="Simplified Arabic"/>
                <w:rtl/>
                <w:lang w:val="en-US" w:bidi="ar-MA"/>
              </w:rPr>
            </w:pPr>
            <w:r>
              <w:rPr>
                <w:rFonts w:ascii="Simplified Arabic" w:hAnsi="Simplified Arabic" w:cs="Simplified Arabic" w:hint="cs"/>
                <w:rtl/>
                <w:lang w:val="en-US" w:bidi="ar-MA"/>
              </w:rPr>
              <w:t xml:space="preserve">تطور </w:t>
            </w:r>
            <w:r w:rsidR="00387F26" w:rsidRPr="00F5099B">
              <w:rPr>
                <w:rFonts w:ascii="Simplified Arabic" w:hAnsi="Simplified Arabic" w:cs="Simplified Arabic"/>
                <w:rtl/>
                <w:lang w:val="en-US" w:bidi="ar-MA"/>
              </w:rPr>
              <w:t>إنتاج المياه السطحية حسب محطة المعالجة (1000م</w:t>
            </w:r>
            <w:r w:rsidR="00387F26" w:rsidRPr="008F3D1F">
              <w:rPr>
                <w:rFonts w:ascii="Simplified Arabic" w:hAnsi="Simplified Arabic" w:cs="Simplified Arabic"/>
                <w:vertAlign w:val="superscript"/>
                <w:rtl/>
                <w:lang w:val="en-US" w:bidi="ar-MA"/>
              </w:rPr>
              <w:t>3</w:t>
            </w:r>
            <w:r w:rsidR="00387F26" w:rsidRPr="00F5099B">
              <w:rPr>
                <w:rFonts w:ascii="Simplified Arabic" w:hAnsi="Simplified Arabic" w:cs="Simplified Arabic"/>
                <w:rtl/>
                <w:lang w:val="en-US" w:bidi="ar-MA"/>
              </w:rPr>
              <w:t xml:space="preserve">) من سنة </w:t>
            </w:r>
            <w:r>
              <w:rPr>
                <w:rFonts w:ascii="Simplified Arabic" w:hAnsi="Simplified Arabic" w:cs="Simplified Arabic" w:hint="cs"/>
                <w:rtl/>
                <w:lang w:val="en-US" w:bidi="ar-MA"/>
              </w:rPr>
              <w:t>2016</w:t>
            </w:r>
            <w:r w:rsidR="00387F26" w:rsidRPr="00F5099B">
              <w:rPr>
                <w:rFonts w:ascii="Simplified Arabic" w:hAnsi="Simplified Arabic" w:cs="Simplified Arabic"/>
                <w:rtl/>
                <w:lang w:val="en-US" w:bidi="ar-MA"/>
              </w:rPr>
              <w:t xml:space="preserve"> إلى سنة </w:t>
            </w:r>
            <w:r>
              <w:rPr>
                <w:rFonts w:ascii="Simplified Arabic" w:hAnsi="Simplified Arabic" w:cs="Simplified Arabic" w:hint="cs"/>
                <w:rtl/>
                <w:lang w:val="en-US" w:bidi="ar-MA"/>
              </w:rPr>
              <w:t>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111</w:t>
            </w:r>
            <w:r w:rsidRPr="00F5099B">
              <w:rPr>
                <w:rFonts w:ascii="Simplified Arabic" w:hAnsi="Simplified Arabic" w:cs="Simplified Arabic"/>
                <w:rtl/>
                <w:lang w:val="en-US" w:bidi="ar-MA"/>
              </w:rPr>
              <w:t>:</w:t>
            </w:r>
          </w:p>
        </w:tc>
      </w:tr>
    </w:tbl>
    <w:p w:rsidR="000750E6" w:rsidRDefault="000750E6" w:rsidP="00F8256A">
      <w:pPr>
        <w:bidi/>
        <w:jc w:val="right"/>
        <w:rPr>
          <w:rFonts w:ascii="Simplified Arabic" w:hAnsi="Simplified Arabic" w:cs="Simplified Arabic"/>
          <w:webHidden/>
          <w:rtl/>
          <w:lang w:val="en-US" w:bidi="ar-MA"/>
        </w:rPr>
      </w:pPr>
    </w:p>
    <w:p w:rsidR="00A34398" w:rsidRDefault="00A34398" w:rsidP="00A34398">
      <w:pPr>
        <w:bidi/>
        <w:jc w:val="right"/>
        <w:rPr>
          <w:rFonts w:ascii="Simplified Arabic" w:hAnsi="Simplified Arabic" w:cs="Simplified Arabic"/>
          <w:webHidden/>
          <w:rtl/>
          <w:lang w:val="en-US" w:bidi="ar-MA"/>
        </w:rPr>
      </w:pPr>
    </w:p>
    <w:tbl>
      <w:tblPr>
        <w:tblStyle w:val="Grilledutableau"/>
        <w:tblW w:w="89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tblPr>
      <w:tblGrid>
        <w:gridCol w:w="595"/>
        <w:gridCol w:w="6709"/>
        <w:gridCol w:w="1647"/>
      </w:tblGrid>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185</w:t>
            </w:r>
          </w:p>
        </w:tc>
        <w:tc>
          <w:tcPr>
            <w:tcW w:w="6709" w:type="dxa"/>
            <w:shd w:val="clear" w:color="auto" w:fill="DDD9C3" w:themeFill="background2" w:themeFillShade="E6"/>
          </w:tcPr>
          <w:p w:rsidR="00387F26" w:rsidRPr="00F5099B" w:rsidRDefault="00387F26" w:rsidP="008F3D1F">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توزيع استثمارات شركة ريضال في قطاع الكهرباء حسب عمالات ولاية الرباط-سلا، سنة </w:t>
            </w:r>
            <w:r w:rsidR="00A34398">
              <w:rPr>
                <w:rFonts w:ascii="Simplified Arabic" w:hAnsi="Simplified Arabic" w:cs="Simplified Arabic" w:hint="cs"/>
                <w:rtl/>
                <w:lang w:val="en-US" w:bidi="ar-MA"/>
              </w:rPr>
              <w:t>2017</w:t>
            </w:r>
            <w:r w:rsidR="000028CD" w:rsidRPr="00F5099B">
              <w:rPr>
                <w:rFonts w:ascii="Simplified Arabic" w:hAnsi="Simplified Arabic" w:cs="Simplified Arabic"/>
                <w:rtl/>
                <w:lang w:val="en-US" w:bidi="ar-MA"/>
              </w:rPr>
              <w:t xml:space="preserve"> </w:t>
            </w:r>
            <w:r w:rsidRPr="00F5099B">
              <w:rPr>
                <w:rFonts w:ascii="Simplified Arabic" w:hAnsi="Simplified Arabic" w:cs="Simplified Arabic"/>
                <w:rtl/>
                <w:lang w:val="en-US" w:bidi="ar-MA"/>
              </w:rPr>
              <w:t>(</w:t>
            </w:r>
            <w:r w:rsidR="008F3D1F">
              <w:rPr>
                <w:rFonts w:ascii="Simplified Arabic" w:hAnsi="Simplified Arabic" w:cs="Simplified Arabic" w:hint="cs"/>
                <w:rtl/>
                <w:lang w:val="en-US" w:bidi="ar-MA"/>
              </w:rPr>
              <w:t>بألف</w:t>
            </w:r>
            <w:r w:rsidRPr="00F5099B">
              <w:rPr>
                <w:rFonts w:ascii="Simplified Arabic" w:hAnsi="Simplified Arabic" w:cs="Simplified Arabic"/>
                <w:rtl/>
                <w:lang w:val="en-US" w:bidi="ar-MA"/>
              </w:rPr>
              <w:t xml:space="preserve"> درهم)</w:t>
            </w:r>
            <w:r w:rsidRPr="00F5099B">
              <w:rPr>
                <w:rFonts w:ascii="Simplified Arabic" w:hAnsi="Simplified Arabic" w:cs="Simplified Arabic"/>
                <w:webHidden/>
                <w:lang w:val="en-US" w:bidi="ar-MA"/>
              </w:rPr>
              <w:t xml:space="preserve"> </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112</w:t>
            </w:r>
            <w:r w:rsidRPr="00F5099B">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187</w:t>
            </w:r>
          </w:p>
        </w:tc>
        <w:tc>
          <w:tcPr>
            <w:tcW w:w="6709" w:type="dxa"/>
            <w:shd w:val="clear" w:color="auto" w:fill="DDD9C3" w:themeFill="background2" w:themeFillShade="E6"/>
          </w:tcPr>
          <w:p w:rsidR="00387F26" w:rsidRPr="00F5099B" w:rsidRDefault="00D91A9B" w:rsidP="00A34398">
            <w:pPr>
              <w:bidi/>
              <w:jc w:val="left"/>
              <w:rPr>
                <w:rFonts w:ascii="Simplified Arabic" w:hAnsi="Simplified Arabic" w:cs="Simplified Arabic"/>
                <w:rtl/>
                <w:lang w:val="en-US" w:bidi="ar-MA"/>
              </w:rPr>
            </w:pPr>
            <w:hyperlink w:anchor="_Toc515451921" w:history="1">
              <w:r w:rsidR="00A34398">
                <w:rPr>
                  <w:rFonts w:ascii="Simplified Arabic" w:hAnsi="Simplified Arabic" w:cs="Simplified Arabic" w:hint="cs"/>
                  <w:rtl/>
                  <w:lang w:val="en-US" w:bidi="ar-MA"/>
                </w:rPr>
                <w:t>تطور مبيعات</w:t>
              </w:r>
              <w:r w:rsidR="00387F26" w:rsidRPr="00F5099B">
                <w:rPr>
                  <w:rFonts w:ascii="Simplified Arabic" w:hAnsi="Simplified Arabic" w:cs="Simplified Arabic"/>
                  <w:rtl/>
                  <w:lang w:val="en-US" w:bidi="ar-MA"/>
                </w:rPr>
                <w:t xml:space="preserve"> الطاقة الكهربائية </w:t>
              </w:r>
            </w:hyperlink>
            <w:r w:rsidR="00A34398">
              <w:rPr>
                <w:rFonts w:hint="cs"/>
                <w:rtl/>
              </w:rPr>
              <w:t>حسب العمالات والأقاليم بين</w:t>
            </w:r>
            <w:r w:rsidR="000028CD">
              <w:rPr>
                <w:rFonts w:hint="cs"/>
                <w:rtl/>
              </w:rPr>
              <w:t xml:space="preserve"> 2016</w:t>
            </w:r>
            <w:r w:rsidR="00A34398">
              <w:rPr>
                <w:rFonts w:hint="cs"/>
                <w:rtl/>
              </w:rPr>
              <w:t xml:space="preserve"> و 2018</w:t>
            </w:r>
          </w:p>
        </w:tc>
        <w:tc>
          <w:tcPr>
            <w:tcW w:w="1647" w:type="dxa"/>
            <w:shd w:val="clear" w:color="auto" w:fill="DDD9C3" w:themeFill="background2" w:themeFillShade="E6"/>
          </w:tcPr>
          <w:p w:rsidR="00387F26" w:rsidRPr="00F5099B" w:rsidRDefault="00387F26" w:rsidP="002300D2">
            <w:pPr>
              <w:bidi/>
              <w:jc w:val="left"/>
              <w:rPr>
                <w:rFonts w:ascii="Simplified Arabic" w:hAnsi="Simplified Arabic" w:cs="Simplified Arabic"/>
                <w:rtl/>
                <w:lang w:val="en-US" w:bidi="ar-MA"/>
              </w:rPr>
            </w:pPr>
            <w:r w:rsidRPr="00F5099B">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113</w:t>
            </w:r>
            <w:hyperlink w:anchor="_Toc515451921" w:history="1">
              <w:r w:rsidRPr="00F5099B">
                <w:rPr>
                  <w:rFonts w:ascii="Simplified Arabic" w:hAnsi="Simplified Arabic" w:cs="Simplified Arabic"/>
                  <w:rtl/>
                  <w:lang w:val="en-US" w:bidi="ar-MA"/>
                </w:rPr>
                <w:t xml:space="preserve">: </w:t>
              </w:r>
            </w:hyperlink>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190</w:t>
            </w:r>
          </w:p>
        </w:tc>
        <w:tc>
          <w:tcPr>
            <w:tcW w:w="6709" w:type="dxa"/>
            <w:shd w:val="clear" w:color="auto" w:fill="DDD9C3" w:themeFill="background2" w:themeFillShade="E6"/>
          </w:tcPr>
          <w:p w:rsidR="00387F26" w:rsidRPr="00F5099B" w:rsidRDefault="00D91A9B" w:rsidP="00A34398">
            <w:pPr>
              <w:bidi/>
              <w:jc w:val="left"/>
              <w:rPr>
                <w:rFonts w:ascii="Simplified Arabic" w:hAnsi="Simplified Arabic" w:cs="Simplified Arabic"/>
                <w:rtl/>
                <w:lang w:val="en-US" w:bidi="ar-MA"/>
              </w:rPr>
            </w:pPr>
            <w:hyperlink w:anchor="_Toc515451922" w:history="1">
              <w:r w:rsidR="00387F26" w:rsidRPr="00F5099B">
                <w:rPr>
                  <w:rFonts w:ascii="Simplified Arabic" w:hAnsi="Simplified Arabic" w:cs="Simplified Arabic"/>
                  <w:rtl/>
                  <w:lang w:val="en-US" w:bidi="ar-MA"/>
                </w:rPr>
                <w:t xml:space="preserve">رخص البناء المسلمة بالجماعات الحضرية بالجهة، القيمة بألف درهم، سنة </w:t>
              </w:r>
              <w:r w:rsidR="00A34398">
                <w:rPr>
                  <w:rFonts w:ascii="Simplified Arabic" w:hAnsi="Simplified Arabic" w:cs="Simplified Arabic" w:hint="cs"/>
                  <w:rtl/>
                  <w:lang w:val="en-US" w:bidi="ar-MA"/>
                </w:rPr>
                <w:t>2018</w:t>
              </w:r>
            </w:hyperlink>
          </w:p>
        </w:tc>
        <w:tc>
          <w:tcPr>
            <w:tcW w:w="1647" w:type="dxa"/>
            <w:shd w:val="clear" w:color="auto" w:fill="DDD9C3" w:themeFill="background2" w:themeFillShade="E6"/>
          </w:tcPr>
          <w:p w:rsidR="00387F26" w:rsidRPr="00F5099B" w:rsidRDefault="00F8256A" w:rsidP="002300D2">
            <w:pPr>
              <w:bidi/>
              <w:jc w:val="left"/>
              <w:rPr>
                <w:rFonts w:ascii="Simplified Arabic" w:hAnsi="Simplified Arabic" w:cs="Simplified Arabic"/>
                <w:rtl/>
                <w:lang w:val="en-US" w:bidi="ar-MA"/>
              </w:rPr>
            </w:pPr>
            <w:r w:rsidRPr="00F8256A">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114</w:t>
            </w:r>
            <w:r w:rsidRPr="00F8256A">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191</w:t>
            </w:r>
          </w:p>
        </w:tc>
        <w:tc>
          <w:tcPr>
            <w:tcW w:w="6709" w:type="dxa"/>
            <w:shd w:val="clear" w:color="auto" w:fill="DDD9C3" w:themeFill="background2" w:themeFillShade="E6"/>
          </w:tcPr>
          <w:p w:rsidR="00387F26" w:rsidRPr="00F5099B" w:rsidRDefault="00D91A9B" w:rsidP="00A34398">
            <w:pPr>
              <w:bidi/>
              <w:jc w:val="left"/>
              <w:rPr>
                <w:rFonts w:ascii="Simplified Arabic" w:hAnsi="Simplified Arabic" w:cs="Simplified Arabic"/>
                <w:rtl/>
                <w:lang w:val="en-US" w:bidi="ar-MA"/>
              </w:rPr>
            </w:pPr>
            <w:hyperlink w:anchor="_Toc515451923" w:history="1">
              <w:r w:rsidR="00387F26" w:rsidRPr="00F5099B">
                <w:rPr>
                  <w:rFonts w:ascii="Simplified Arabic" w:hAnsi="Simplified Arabic" w:cs="Simplified Arabic"/>
                  <w:rtl/>
                  <w:lang w:val="en-US" w:bidi="ar-MA"/>
                </w:rPr>
                <w:t xml:space="preserve"> رخص البناء المسلمة بالجماعات الحضرية بالجهة حسب صنف البناء، (القيمة بالألف درهم)،  سنة </w:t>
              </w:r>
              <w:r w:rsidR="00A34398">
                <w:rPr>
                  <w:rFonts w:ascii="Simplified Arabic" w:hAnsi="Simplified Arabic" w:cs="Simplified Arabic" w:hint="cs"/>
                  <w:rtl/>
                  <w:lang w:val="en-US" w:bidi="ar-MA"/>
                </w:rPr>
                <w:t>2018</w:t>
              </w:r>
            </w:hyperlink>
          </w:p>
        </w:tc>
        <w:tc>
          <w:tcPr>
            <w:tcW w:w="1647" w:type="dxa"/>
            <w:shd w:val="clear" w:color="auto" w:fill="DDD9C3" w:themeFill="background2" w:themeFillShade="E6"/>
          </w:tcPr>
          <w:p w:rsidR="00387F26" w:rsidRPr="00F5099B" w:rsidRDefault="00F8256A" w:rsidP="002300D2">
            <w:pPr>
              <w:bidi/>
              <w:jc w:val="left"/>
              <w:rPr>
                <w:rFonts w:ascii="Simplified Arabic" w:hAnsi="Simplified Arabic" w:cs="Simplified Arabic"/>
                <w:rtl/>
                <w:lang w:val="en-US" w:bidi="ar-MA"/>
              </w:rPr>
            </w:pPr>
            <w:r w:rsidRPr="00F8256A">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115</w:t>
            </w:r>
            <w:r w:rsidRPr="00F8256A">
              <w:rPr>
                <w:rFonts w:ascii="Simplified Arabic" w:hAnsi="Simplified Arabic" w:cs="Simplified Arabic"/>
                <w:rtl/>
                <w:lang w:val="en-US" w:bidi="ar-MA"/>
              </w:rPr>
              <w:t>:</w:t>
            </w:r>
          </w:p>
        </w:tc>
      </w:tr>
      <w:tr w:rsidR="00387F26" w:rsidRPr="00F5099B" w:rsidTr="000750E6">
        <w:trPr>
          <w:jc w:val="center"/>
        </w:trPr>
        <w:tc>
          <w:tcPr>
            <w:tcW w:w="595" w:type="dxa"/>
            <w:shd w:val="clear" w:color="auto" w:fill="DDD9C3" w:themeFill="background2" w:themeFillShade="E6"/>
            <w:vAlign w:val="bottom"/>
          </w:tcPr>
          <w:p w:rsidR="00387F26" w:rsidRPr="00F5099B" w:rsidRDefault="008D4AF3" w:rsidP="00F8256A">
            <w:pPr>
              <w:bidi/>
              <w:jc w:val="right"/>
              <w:rPr>
                <w:rFonts w:ascii="Simplified Arabic" w:hAnsi="Simplified Arabic" w:cs="Simplified Arabic"/>
                <w:webHidden/>
                <w:rtl/>
                <w:lang w:val="en-US" w:bidi="ar-MA"/>
              </w:rPr>
            </w:pPr>
            <w:r>
              <w:rPr>
                <w:rFonts w:ascii="Simplified Arabic" w:hAnsi="Simplified Arabic" w:cs="Simplified Arabic" w:hint="cs"/>
                <w:webHidden/>
                <w:rtl/>
                <w:lang w:val="en-US" w:bidi="ar-MA"/>
              </w:rPr>
              <w:t>194</w:t>
            </w:r>
          </w:p>
        </w:tc>
        <w:tc>
          <w:tcPr>
            <w:tcW w:w="6709" w:type="dxa"/>
            <w:shd w:val="clear" w:color="auto" w:fill="DDD9C3" w:themeFill="background2" w:themeFillShade="E6"/>
          </w:tcPr>
          <w:p w:rsidR="00387F26" w:rsidRPr="00F5099B" w:rsidRDefault="00D91A9B" w:rsidP="00A34398">
            <w:pPr>
              <w:bidi/>
              <w:jc w:val="left"/>
              <w:rPr>
                <w:rFonts w:ascii="Simplified Arabic" w:hAnsi="Simplified Arabic" w:cs="Simplified Arabic"/>
                <w:rtl/>
                <w:lang w:val="en-US" w:bidi="ar-MA"/>
              </w:rPr>
            </w:pPr>
            <w:hyperlink w:anchor="_Toc515451924" w:history="1">
              <w:r w:rsidR="00387F26" w:rsidRPr="00F5099B">
                <w:rPr>
                  <w:rFonts w:ascii="Simplified Arabic" w:hAnsi="Simplified Arabic" w:cs="Simplified Arabic"/>
                  <w:rtl/>
                  <w:lang w:val="en-US" w:bidi="ar-MA"/>
                </w:rPr>
                <w:t xml:space="preserve">ثمن المتر المربع (بالدرهم) للبنايات الجديدة حسب عمالات وإقليم الجهة وصنف البناء،سنة </w:t>
              </w:r>
              <w:r w:rsidR="00A34398">
                <w:rPr>
                  <w:rFonts w:ascii="Simplified Arabic" w:hAnsi="Simplified Arabic" w:cs="Simplified Arabic" w:hint="cs"/>
                  <w:rtl/>
                  <w:lang w:val="en-US" w:bidi="ar-MA"/>
                </w:rPr>
                <w:t>2018</w:t>
              </w:r>
            </w:hyperlink>
          </w:p>
        </w:tc>
        <w:tc>
          <w:tcPr>
            <w:tcW w:w="1647" w:type="dxa"/>
            <w:shd w:val="clear" w:color="auto" w:fill="DDD9C3" w:themeFill="background2" w:themeFillShade="E6"/>
          </w:tcPr>
          <w:p w:rsidR="00387F26" w:rsidRPr="00F5099B" w:rsidRDefault="00F8256A" w:rsidP="002300D2">
            <w:pPr>
              <w:bidi/>
              <w:jc w:val="left"/>
              <w:rPr>
                <w:rFonts w:ascii="Simplified Arabic" w:hAnsi="Simplified Arabic" w:cs="Simplified Arabic"/>
                <w:rtl/>
                <w:lang w:val="en-US" w:bidi="ar-MA"/>
              </w:rPr>
            </w:pPr>
            <w:r w:rsidRPr="00F8256A">
              <w:rPr>
                <w:rFonts w:ascii="Simplified Arabic" w:hAnsi="Simplified Arabic" w:cs="Simplified Arabic"/>
                <w:rtl/>
                <w:lang w:val="en-US" w:bidi="ar-MA"/>
              </w:rPr>
              <w:t xml:space="preserve">الجدول رقم </w:t>
            </w:r>
            <w:r w:rsidR="002300D2">
              <w:rPr>
                <w:rFonts w:ascii="Simplified Arabic" w:hAnsi="Simplified Arabic" w:cs="Simplified Arabic" w:hint="cs"/>
                <w:rtl/>
                <w:lang w:val="en-US" w:bidi="ar-MA"/>
              </w:rPr>
              <w:t>116</w:t>
            </w:r>
            <w:r w:rsidRPr="00F8256A">
              <w:rPr>
                <w:rFonts w:ascii="Simplified Arabic" w:hAnsi="Simplified Arabic" w:cs="Simplified Arabic"/>
                <w:rtl/>
                <w:lang w:val="en-US" w:bidi="ar-MA"/>
              </w:rPr>
              <w:t>:</w:t>
            </w:r>
          </w:p>
        </w:tc>
      </w:tr>
    </w:tbl>
    <w:p w:rsidR="0084385D" w:rsidRPr="00427F06" w:rsidRDefault="00D91A9B" w:rsidP="009C4367">
      <w:pPr>
        <w:bidi/>
        <w:jc w:val="left"/>
        <w:rPr>
          <w:lang w:val="en-US" w:bidi="ar-MA"/>
        </w:rPr>
      </w:pPr>
      <w:r w:rsidRPr="00427F06">
        <w:rPr>
          <w:rtl/>
          <w:lang w:val="en-US" w:bidi="ar-MA"/>
        </w:rPr>
        <w:fldChar w:fldCharType="begin"/>
      </w:r>
      <w:r w:rsidR="00866E0D" w:rsidRPr="00427F06">
        <w:rPr>
          <w:rtl/>
          <w:lang w:val="en-US" w:bidi="ar-MA"/>
        </w:rPr>
        <w:instrText xml:space="preserve"> </w:instrText>
      </w:r>
      <w:r w:rsidR="00866E0D" w:rsidRPr="00427F06">
        <w:rPr>
          <w:lang w:val="en-US" w:bidi="ar-MA"/>
        </w:rPr>
        <w:instrText>TOC</w:instrText>
      </w:r>
      <w:r w:rsidR="00866E0D" w:rsidRPr="00427F06">
        <w:rPr>
          <w:rtl/>
          <w:lang w:val="en-US" w:bidi="ar-MA"/>
        </w:rPr>
        <w:instrText xml:space="preserve"> \</w:instrText>
      </w:r>
      <w:r w:rsidR="00866E0D" w:rsidRPr="00427F06">
        <w:rPr>
          <w:lang w:val="en-US" w:bidi="ar-MA"/>
        </w:rPr>
        <w:instrText>h \z \c</w:instrText>
      </w:r>
      <w:r w:rsidR="00866E0D" w:rsidRPr="00427F06">
        <w:rPr>
          <w:rtl/>
          <w:lang w:val="en-US" w:bidi="ar-MA"/>
        </w:rPr>
        <w:instrText xml:space="preserve"> "الجدول رقم" </w:instrText>
      </w:r>
      <w:r w:rsidRPr="00427F06">
        <w:rPr>
          <w:rtl/>
          <w:lang w:val="en-US" w:bidi="ar-MA"/>
        </w:rPr>
        <w:fldChar w:fldCharType="separate"/>
      </w:r>
    </w:p>
    <w:p w:rsidR="00C76CF2" w:rsidRDefault="00D91A9B" w:rsidP="009C4367">
      <w:pPr>
        <w:bidi/>
        <w:jc w:val="left"/>
        <w:rPr>
          <w:lang w:bidi="ar-MA"/>
        </w:rPr>
      </w:pPr>
      <w:r w:rsidRPr="00427F06">
        <w:rPr>
          <w:rtl/>
          <w:lang w:val="en-US" w:bidi="ar-MA"/>
        </w:rPr>
        <w:fldChar w:fldCharType="end"/>
      </w:r>
      <w:r w:rsidR="00C76CF2" w:rsidRPr="00042395">
        <w:rPr>
          <w:rtl/>
          <w:lang w:bidi="ar-MA"/>
        </w:rPr>
        <w:br w:type="page"/>
      </w: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4C4860" w:rsidRDefault="004C4860" w:rsidP="004C4860">
      <w:pPr>
        <w:bidi/>
        <w:rPr>
          <w:lang w:bidi="ar-MA"/>
        </w:rPr>
      </w:pPr>
    </w:p>
    <w:p w:rsidR="00C6793D" w:rsidRDefault="00C6793D">
      <w:pPr>
        <w:widowControl/>
        <w:adjustRightInd/>
        <w:spacing w:line="240" w:lineRule="auto"/>
        <w:jc w:val="left"/>
        <w:textAlignment w:val="auto"/>
        <w:rPr>
          <w:rtl/>
          <w:lang w:bidi="ar-MA"/>
        </w:rPr>
      </w:pPr>
      <w:r>
        <w:rPr>
          <w:rtl/>
          <w:lang w:bidi="ar-MA"/>
        </w:rPr>
        <w:br w:type="page"/>
      </w:r>
    </w:p>
    <w:p w:rsidR="00916D21" w:rsidRPr="006A1487" w:rsidRDefault="00916D21" w:rsidP="00D406DE">
      <w:pPr>
        <w:pStyle w:val="Titre1"/>
        <w:rPr>
          <w:b/>
          <w:bCs/>
          <w:color w:val="0000FF"/>
          <w:sz w:val="40"/>
          <w:szCs w:val="40"/>
          <w:rtl/>
          <w:lang w:bidi="ar-MA"/>
        </w:rPr>
      </w:pPr>
      <w:bookmarkStart w:id="2" w:name="_Toc515452534"/>
      <w:r w:rsidRPr="006A1487">
        <w:rPr>
          <w:rFonts w:hint="cs"/>
          <w:b/>
          <w:bCs/>
          <w:color w:val="0000FF"/>
          <w:sz w:val="40"/>
          <w:szCs w:val="40"/>
          <w:rtl/>
          <w:lang w:bidi="ar-MA"/>
        </w:rPr>
        <w:lastRenderedPageBreak/>
        <w:t>لائحة ال</w:t>
      </w:r>
      <w:r w:rsidR="009B200E" w:rsidRPr="006A1487">
        <w:rPr>
          <w:rFonts w:hint="cs"/>
          <w:b/>
          <w:bCs/>
          <w:color w:val="0000FF"/>
          <w:sz w:val="40"/>
          <w:szCs w:val="40"/>
          <w:rtl/>
          <w:lang w:bidi="ar-MA"/>
        </w:rPr>
        <w:t>بيانات</w:t>
      </w:r>
      <w:bookmarkEnd w:id="2"/>
    </w:p>
    <w:p w:rsidR="0064131E" w:rsidRPr="00D543DC" w:rsidRDefault="0064131E" w:rsidP="00EF44AE">
      <w:pPr>
        <w:pStyle w:val="Corpsdetexte"/>
        <w:ind w:left="360" w:right="180"/>
        <w:rPr>
          <w:color w:val="0000FF"/>
          <w:sz w:val="22"/>
          <w:szCs w:val="22"/>
          <w:rtl/>
          <w:lang w:bidi="ar-MA"/>
        </w:rPr>
      </w:pPr>
    </w:p>
    <w:tbl>
      <w:tblPr>
        <w:tblStyle w:val="Grilledutableau"/>
        <w:bidiVisual/>
        <w:tblW w:w="80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D9C3" w:themeFill="background2" w:themeFillShade="E6"/>
        <w:tblLook w:val="04A0"/>
      </w:tblPr>
      <w:tblGrid>
        <w:gridCol w:w="1410"/>
        <w:gridCol w:w="6089"/>
        <w:gridCol w:w="595"/>
      </w:tblGrid>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3" w:name="_Toc168195266"/>
            <w:r w:rsidRPr="006A1487">
              <w:rPr>
                <w:rStyle w:val="Lienhypertexte"/>
                <w:rFonts w:ascii="Simplified Arabic" w:hAnsi="Simplified Arabic" w:cs="Simplified Arabic"/>
                <w:noProof/>
                <w:sz w:val="24"/>
                <w:u w:val="none"/>
                <w:rtl/>
                <w:lang w:bidi="ar-QA"/>
              </w:rPr>
              <w:t xml:space="preserve">بيان رقم </w:t>
            </w:r>
            <w:r w:rsidR="00D91A9B" w:rsidRPr="006A1487">
              <w:rPr>
                <w:rStyle w:val="Lienhypertexte"/>
                <w:rFonts w:ascii="Simplified Arabic" w:hAnsi="Simplified Arabic" w:cs="Simplified Arabic"/>
                <w:noProof/>
                <w:sz w:val="24"/>
                <w:u w:val="none"/>
                <w:lang w:bidi="ar-QA"/>
              </w:rPr>
              <w:fldChar w:fldCharType="begin"/>
            </w:r>
            <w:r w:rsidRPr="006A1487">
              <w:rPr>
                <w:rStyle w:val="Lienhypertexte"/>
                <w:rFonts w:ascii="Simplified Arabic" w:hAnsi="Simplified Arabic" w:cs="Simplified Arabic"/>
                <w:noProof/>
                <w:sz w:val="24"/>
                <w:u w:val="none"/>
                <w:lang w:bidi="ar-QA"/>
              </w:rPr>
              <w:instrText xml:space="preserve"> SEQ </w:instrText>
            </w:r>
            <w:r w:rsidRPr="006A1487">
              <w:rPr>
                <w:rStyle w:val="Lienhypertexte"/>
                <w:rFonts w:ascii="Simplified Arabic" w:hAnsi="Simplified Arabic" w:cs="Simplified Arabic"/>
                <w:noProof/>
                <w:sz w:val="24"/>
                <w:u w:val="none"/>
                <w:rtl/>
                <w:lang w:bidi="ar-QA"/>
              </w:rPr>
              <w:instrText>البيان_رقم</w:instrText>
            </w:r>
            <w:r w:rsidRPr="006A1487">
              <w:rPr>
                <w:rStyle w:val="Lienhypertexte"/>
                <w:rFonts w:ascii="Simplified Arabic" w:hAnsi="Simplified Arabic" w:cs="Simplified Arabic"/>
                <w:noProof/>
                <w:sz w:val="24"/>
                <w:u w:val="none"/>
                <w:lang w:bidi="ar-QA"/>
              </w:rPr>
              <w:instrText xml:space="preserve"> \* ARABIC </w:instrText>
            </w:r>
            <w:r w:rsidR="00D91A9B" w:rsidRPr="006A1487">
              <w:rPr>
                <w:rStyle w:val="Lienhypertexte"/>
                <w:rFonts w:ascii="Simplified Arabic" w:hAnsi="Simplified Arabic" w:cs="Simplified Arabic"/>
                <w:noProof/>
                <w:sz w:val="24"/>
                <w:u w:val="none"/>
                <w:lang w:bidi="ar-QA"/>
              </w:rPr>
              <w:fldChar w:fldCharType="separate"/>
            </w:r>
            <w:r w:rsidR="00890AA9">
              <w:rPr>
                <w:rStyle w:val="Lienhypertexte"/>
                <w:rFonts w:ascii="Simplified Arabic" w:hAnsi="Simplified Arabic" w:cs="Simplified Arabic"/>
                <w:noProof/>
                <w:sz w:val="24"/>
                <w:u w:val="none"/>
                <w:lang w:bidi="ar-QA"/>
              </w:rPr>
              <w:t>1</w:t>
            </w:r>
            <w:r w:rsidR="00D91A9B" w:rsidRPr="006A1487">
              <w:rPr>
                <w:rStyle w:val="Lienhypertexte"/>
                <w:rFonts w:ascii="Simplified Arabic" w:hAnsi="Simplified Arabic" w:cs="Simplified Arabic"/>
                <w:noProof/>
                <w:sz w:val="24"/>
                <w:u w:val="none"/>
                <w:lang w:bidi="ar-QA"/>
              </w:rPr>
              <w:fldChar w:fldCharType="end"/>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AC7B09" w:rsidRPr="006A1487" w:rsidRDefault="00AC7B09" w:rsidP="00B215E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السكان القانونيون بالجهة حسب العمالات والإقليم خلال سنتي 2004 </w:t>
            </w:r>
            <w:r w:rsidR="00B215E1">
              <w:rPr>
                <w:rStyle w:val="Lienhypertexte"/>
                <w:rFonts w:ascii="Simplified Arabic" w:hAnsi="Simplified Arabic" w:cs="Simplified Arabic" w:hint="cs"/>
                <w:noProof/>
                <w:sz w:val="24"/>
                <w:u w:val="none"/>
                <w:rtl/>
                <w:lang w:bidi="ar-QA"/>
              </w:rPr>
              <w:t>و2014</w:t>
            </w:r>
          </w:p>
        </w:tc>
        <w:tc>
          <w:tcPr>
            <w:tcW w:w="595" w:type="dxa"/>
            <w:shd w:val="clear" w:color="auto" w:fill="DDD9C3" w:themeFill="background2" w:themeFillShade="E6"/>
            <w:vAlign w:val="bottom"/>
          </w:tcPr>
          <w:p w:rsidR="00AC7B09" w:rsidRPr="006A1487" w:rsidRDefault="00354C6A"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30</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بيان رقم 2:</w:t>
            </w:r>
          </w:p>
        </w:tc>
        <w:tc>
          <w:tcPr>
            <w:tcW w:w="6089" w:type="dxa"/>
            <w:shd w:val="clear" w:color="auto" w:fill="DDD9C3" w:themeFill="background2" w:themeFillShade="E6"/>
          </w:tcPr>
          <w:p w:rsidR="00AC7B09" w:rsidRPr="006A1487" w:rsidRDefault="00AC7B09" w:rsidP="00B215E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توزيع نسبة السكان بين الولاية وإقليم الخميسات سنة </w:t>
            </w:r>
            <w:r w:rsidR="00B215E1">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33</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بيان رقم 3:</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توزيع مساحة الجهة بين الولاية وإقليم الخميسات سنة </w:t>
            </w:r>
            <w:r w:rsidR="00B215E1">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33</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4:</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4" w:name="_Toc168195269"/>
            <w:r w:rsidRPr="006A1487">
              <w:rPr>
                <w:rStyle w:val="Lienhypertexte"/>
                <w:rFonts w:ascii="Simplified Arabic" w:hAnsi="Simplified Arabic" w:cs="Simplified Arabic"/>
                <w:noProof/>
                <w:sz w:val="24"/>
                <w:u w:val="none"/>
                <w:rtl/>
                <w:lang w:bidi="ar-QA"/>
              </w:rPr>
              <w:t xml:space="preserve">نسبة الساكنة التي يقل عمرها عن 20 سنة  حسب عمالات وإقليم الجهة  سنة </w:t>
            </w:r>
            <w:r w:rsidR="00B215E1">
              <w:rPr>
                <w:rStyle w:val="Lienhypertexte"/>
                <w:rFonts w:ascii="Simplified Arabic" w:hAnsi="Simplified Arabic" w:cs="Simplified Arabic" w:hint="cs"/>
                <w:noProof/>
                <w:sz w:val="24"/>
                <w:u w:val="none"/>
                <w:rtl/>
                <w:lang w:bidi="ar-QA"/>
              </w:rPr>
              <w:t>2014</w:t>
            </w:r>
            <w:bookmarkEnd w:id="4"/>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39</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رقم5:</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5" w:name="_Toc168195270"/>
            <w:r w:rsidRPr="006A1487">
              <w:rPr>
                <w:rStyle w:val="Lienhypertexte"/>
                <w:rFonts w:ascii="Simplified Arabic" w:hAnsi="Simplified Arabic" w:cs="Simplified Arabic"/>
                <w:noProof/>
                <w:sz w:val="24"/>
                <w:u w:val="none"/>
                <w:rtl/>
                <w:lang w:bidi="ar-QA"/>
              </w:rPr>
              <w:t xml:space="preserve">نسبة الساكنة الحضرية التي يقل  عمرها عن 20 سنة حسب عمالات وإقليم الجهة سنة </w:t>
            </w:r>
            <w:r w:rsidR="00B215E1">
              <w:rPr>
                <w:rStyle w:val="Lienhypertexte"/>
                <w:rFonts w:ascii="Simplified Arabic" w:hAnsi="Simplified Arabic" w:cs="Simplified Arabic" w:hint="cs"/>
                <w:noProof/>
                <w:sz w:val="24"/>
                <w:u w:val="none"/>
                <w:rtl/>
                <w:lang w:bidi="ar-QA"/>
              </w:rPr>
              <w:t>2014</w:t>
            </w:r>
            <w:bookmarkEnd w:id="5"/>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40</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رقم6:</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نسبة الساكنة القروية التي يقل عمرها عن 20 سنة حسب عمالات وإقليم الجهة سنة </w:t>
            </w:r>
            <w:r w:rsidR="00B215E1">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40</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7:</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6" w:name="_Toc168195272"/>
            <w:r w:rsidRPr="006A1487">
              <w:rPr>
                <w:rStyle w:val="Lienhypertexte"/>
                <w:rFonts w:ascii="Simplified Arabic" w:hAnsi="Simplified Arabic" w:cs="Simplified Arabic"/>
                <w:noProof/>
                <w:sz w:val="24"/>
                <w:u w:val="none"/>
                <w:rtl/>
                <w:lang w:bidi="ar-QA"/>
              </w:rPr>
              <w:t xml:space="preserve">نسبة العازبين لدى الفئة العمرية 15-19 سنة،  سنة </w:t>
            </w:r>
            <w:r w:rsidR="00B215E1">
              <w:rPr>
                <w:rStyle w:val="Lienhypertexte"/>
                <w:rFonts w:ascii="Simplified Arabic" w:hAnsi="Simplified Arabic" w:cs="Simplified Arabic" w:hint="cs"/>
                <w:noProof/>
                <w:sz w:val="24"/>
                <w:u w:val="none"/>
                <w:rtl/>
                <w:lang w:bidi="ar-QA"/>
              </w:rPr>
              <w:t>2014</w:t>
            </w:r>
            <w:bookmarkEnd w:id="6"/>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41</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رقم8:</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نسبة غير المتمدرسين (10-14 سنة) حسب وسط الإقامة بالجهة سنة </w:t>
            </w:r>
            <w:r w:rsidR="00B215E1">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42</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9:</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7" w:name="_Toc168195274"/>
            <w:r w:rsidRPr="006A1487">
              <w:rPr>
                <w:rStyle w:val="Lienhypertexte"/>
                <w:rFonts w:ascii="Simplified Arabic" w:hAnsi="Simplified Arabic" w:cs="Simplified Arabic"/>
                <w:noProof/>
                <w:sz w:val="24"/>
                <w:u w:val="none"/>
                <w:rtl/>
                <w:lang w:bidi="ar-QA"/>
              </w:rPr>
              <w:t xml:space="preserve">معدل نشاط الإناث (15-19 سنة) حسب العمالات وإقليم الجهة، سنة </w:t>
            </w:r>
            <w:r w:rsidR="00B215E1">
              <w:rPr>
                <w:rStyle w:val="Lienhypertexte"/>
                <w:rFonts w:ascii="Simplified Arabic" w:hAnsi="Simplified Arabic" w:cs="Simplified Arabic" w:hint="cs"/>
                <w:noProof/>
                <w:sz w:val="24"/>
                <w:u w:val="none"/>
                <w:rtl/>
                <w:lang w:bidi="ar-QA"/>
              </w:rPr>
              <w:t>2014</w:t>
            </w:r>
            <w:bookmarkEnd w:id="7"/>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44</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10:</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8" w:name="_Toc168195275"/>
            <w:r w:rsidRPr="006A1487">
              <w:rPr>
                <w:rStyle w:val="Lienhypertexte"/>
                <w:rFonts w:ascii="Simplified Arabic" w:hAnsi="Simplified Arabic" w:cs="Simplified Arabic"/>
                <w:noProof/>
                <w:sz w:val="24"/>
                <w:u w:val="none"/>
                <w:rtl/>
                <w:lang w:bidi="ar-QA"/>
              </w:rPr>
              <w:t xml:space="preserve">معدل نشاط الذكور (15-19 سنة بالجهة) حسب العمالات وإقليم الجهة سنة </w:t>
            </w:r>
            <w:r w:rsidR="00B215E1">
              <w:rPr>
                <w:rStyle w:val="Lienhypertexte"/>
                <w:rFonts w:ascii="Simplified Arabic" w:hAnsi="Simplified Arabic" w:cs="Simplified Arabic" w:hint="cs"/>
                <w:noProof/>
                <w:sz w:val="24"/>
                <w:u w:val="none"/>
                <w:rtl/>
                <w:lang w:bidi="ar-QA"/>
              </w:rPr>
              <w:t>2014</w:t>
            </w:r>
            <w:bookmarkEnd w:id="8"/>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44</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11:</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نسبة معدل نشاط الأشخاص المسنين حسب الجنس والعمالات والإقليم بالجهة سنة </w:t>
            </w:r>
            <w:r w:rsidR="00B215E1">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48</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12:</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توزيع عدد الأسر حسب العمالات والإقليم ووسط الإقامة بالجهة، سنة </w:t>
            </w:r>
            <w:r w:rsidR="00B215E1">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51</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13:</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9" w:name="_Toc168195280"/>
            <w:r w:rsidRPr="006A1487">
              <w:rPr>
                <w:rStyle w:val="Lienhypertexte"/>
                <w:rFonts w:ascii="Simplified Arabic" w:hAnsi="Simplified Arabic" w:cs="Simplified Arabic"/>
                <w:noProof/>
                <w:sz w:val="24"/>
                <w:u w:val="none"/>
                <w:rtl/>
                <w:lang w:bidi="ar-QA"/>
              </w:rPr>
              <w:t xml:space="preserve">توزيع متوسط حجم الأسر حسب العمالات والإقليم ووسط الإقامة بالجهة سنة </w:t>
            </w:r>
            <w:r w:rsidR="00B215E1">
              <w:rPr>
                <w:rStyle w:val="Lienhypertexte"/>
                <w:rFonts w:ascii="Simplified Arabic" w:hAnsi="Simplified Arabic" w:cs="Simplified Arabic" w:hint="cs"/>
                <w:noProof/>
                <w:sz w:val="24"/>
                <w:u w:val="none"/>
                <w:rtl/>
                <w:lang w:bidi="ar-QA"/>
              </w:rPr>
              <w:t>2014</w:t>
            </w:r>
            <w:bookmarkEnd w:id="9"/>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53</w:t>
            </w:r>
          </w:p>
        </w:tc>
      </w:tr>
      <w:tr w:rsidR="00AC7B09" w:rsidRPr="006A1487" w:rsidTr="00BD463E">
        <w:trPr>
          <w:jc w:val="center"/>
        </w:trPr>
        <w:tc>
          <w:tcPr>
            <w:tcW w:w="1410"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14:</w:t>
            </w:r>
          </w:p>
        </w:tc>
        <w:tc>
          <w:tcPr>
            <w:tcW w:w="6089" w:type="dxa"/>
            <w:shd w:val="clear" w:color="auto" w:fill="DDD9C3" w:themeFill="background2" w:themeFillShade="E6"/>
          </w:tcPr>
          <w:p w:rsidR="00AC7B09" w:rsidRPr="006A1487" w:rsidRDefault="00AC7B09"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10" w:name="_Toc168195281"/>
            <w:r w:rsidRPr="006A1487">
              <w:rPr>
                <w:rStyle w:val="Lienhypertexte"/>
                <w:rFonts w:ascii="Simplified Arabic" w:hAnsi="Simplified Arabic" w:cs="Simplified Arabic"/>
                <w:noProof/>
                <w:sz w:val="24"/>
                <w:u w:val="none"/>
                <w:rtl/>
                <w:lang w:bidi="ar-QA"/>
              </w:rPr>
              <w:t xml:space="preserve">نسبة الأسر المرتبطة بشبكة التطهير بالجهة، لسنة </w:t>
            </w:r>
            <w:r w:rsidR="00B215E1">
              <w:rPr>
                <w:rStyle w:val="Lienhypertexte"/>
                <w:rFonts w:ascii="Simplified Arabic" w:hAnsi="Simplified Arabic" w:cs="Simplified Arabic" w:hint="cs"/>
                <w:noProof/>
                <w:sz w:val="24"/>
                <w:u w:val="none"/>
                <w:rtl/>
                <w:lang w:bidi="ar-QA"/>
              </w:rPr>
              <w:t>2014</w:t>
            </w:r>
            <w:bookmarkEnd w:id="10"/>
          </w:p>
        </w:tc>
        <w:tc>
          <w:tcPr>
            <w:tcW w:w="595" w:type="dxa"/>
            <w:shd w:val="clear" w:color="auto" w:fill="DDD9C3" w:themeFill="background2" w:themeFillShade="E6"/>
            <w:vAlign w:val="bottom"/>
          </w:tcPr>
          <w:p w:rsidR="00AC7B09"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62</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15:</w:t>
            </w:r>
          </w:p>
        </w:tc>
        <w:tc>
          <w:tcPr>
            <w:tcW w:w="6089"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11" w:name="_Toc168195285"/>
            <w:r w:rsidRPr="006A1487">
              <w:rPr>
                <w:rStyle w:val="Lienhypertexte"/>
                <w:rFonts w:ascii="Simplified Arabic" w:hAnsi="Simplified Arabic" w:cs="Simplified Arabic"/>
                <w:noProof/>
                <w:sz w:val="24"/>
                <w:u w:val="none"/>
                <w:rtl/>
                <w:lang w:bidi="ar-QA"/>
              </w:rPr>
              <w:t>ساكنة الجهة حسب النشاط والجنس ، لسنة 2004</w:t>
            </w:r>
            <w:bookmarkEnd w:id="11"/>
          </w:p>
        </w:tc>
        <w:tc>
          <w:tcPr>
            <w:tcW w:w="595" w:type="dxa"/>
            <w:shd w:val="clear" w:color="auto" w:fill="DDD9C3" w:themeFill="background2" w:themeFillShade="E6"/>
            <w:vAlign w:val="bottom"/>
          </w:tcPr>
          <w:p w:rsidR="0059510D"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67</w:t>
            </w:r>
          </w:p>
        </w:tc>
      </w:tr>
      <w:tr w:rsidR="0059510D" w:rsidRPr="006A1487" w:rsidTr="00BD463E">
        <w:trPr>
          <w:jc w:val="center"/>
        </w:trPr>
        <w:tc>
          <w:tcPr>
            <w:tcW w:w="1410" w:type="dxa"/>
            <w:shd w:val="clear" w:color="auto" w:fill="DDD9C3" w:themeFill="background2" w:themeFillShade="E6"/>
          </w:tcPr>
          <w:p w:rsidR="0059510D" w:rsidRPr="006A1487" w:rsidRDefault="006A1487"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البيان </w:t>
            </w:r>
            <w:r w:rsidR="0059510D" w:rsidRPr="006A1487">
              <w:rPr>
                <w:rStyle w:val="Lienhypertexte"/>
                <w:rFonts w:ascii="Simplified Arabic" w:hAnsi="Simplified Arabic" w:cs="Simplified Arabic"/>
                <w:noProof/>
                <w:sz w:val="24"/>
                <w:u w:val="none"/>
                <w:rtl/>
                <w:lang w:bidi="ar-QA"/>
              </w:rPr>
              <w:t>رقم 16:</w:t>
            </w:r>
          </w:p>
        </w:tc>
        <w:tc>
          <w:tcPr>
            <w:tcW w:w="6089"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توزيع نسبة الساكنة النشيطة بالجهة حسب وسط الإقامة و الجنس، سنة </w:t>
            </w:r>
            <w:r w:rsidR="00B215E1">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59510D"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69</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17:</w:t>
            </w:r>
          </w:p>
        </w:tc>
        <w:tc>
          <w:tcPr>
            <w:tcW w:w="6089" w:type="dxa"/>
            <w:shd w:val="clear" w:color="auto" w:fill="DDD9C3" w:themeFill="background2" w:themeFillShade="E6"/>
          </w:tcPr>
          <w:p w:rsidR="0059510D" w:rsidRPr="006A1487" w:rsidRDefault="0059510D"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معدل النشاط للسكان البالغين 15 سنة فأكثر حسب الوسط سنتي </w:t>
            </w:r>
            <w:r w:rsidR="00BD463E">
              <w:rPr>
                <w:rStyle w:val="Lienhypertexte"/>
                <w:rFonts w:ascii="Simplified Arabic" w:hAnsi="Simplified Arabic" w:cs="Simplified Arabic" w:hint="cs"/>
                <w:noProof/>
                <w:sz w:val="24"/>
                <w:u w:val="none"/>
                <w:rtl/>
                <w:lang w:bidi="ar-QA"/>
              </w:rPr>
              <w:t>2014</w:t>
            </w:r>
            <w:r w:rsidRPr="006A1487">
              <w:rPr>
                <w:rStyle w:val="Lienhypertexte"/>
                <w:rFonts w:ascii="Simplified Arabic" w:hAnsi="Simplified Arabic" w:cs="Simplified Arabic"/>
                <w:noProof/>
                <w:sz w:val="24"/>
                <w:u w:val="none"/>
                <w:rtl/>
                <w:lang w:bidi="ar-QA"/>
              </w:rPr>
              <w:t xml:space="preserve"> </w:t>
            </w:r>
            <w:r w:rsidR="00BD463E">
              <w:rPr>
                <w:rStyle w:val="Lienhypertexte"/>
                <w:rFonts w:ascii="Simplified Arabic" w:hAnsi="Simplified Arabic" w:cs="Simplified Arabic" w:hint="cs"/>
                <w:noProof/>
                <w:sz w:val="24"/>
                <w:u w:val="none"/>
                <w:rtl/>
                <w:lang w:bidi="ar-QA"/>
              </w:rPr>
              <w:t>و2016</w:t>
            </w:r>
          </w:p>
        </w:tc>
        <w:tc>
          <w:tcPr>
            <w:tcW w:w="595" w:type="dxa"/>
            <w:shd w:val="clear" w:color="auto" w:fill="DDD9C3" w:themeFill="background2" w:themeFillShade="E6"/>
            <w:vAlign w:val="bottom"/>
          </w:tcPr>
          <w:p w:rsidR="0059510D"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71</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18:</w:t>
            </w:r>
          </w:p>
        </w:tc>
        <w:tc>
          <w:tcPr>
            <w:tcW w:w="6089" w:type="dxa"/>
            <w:shd w:val="clear" w:color="auto" w:fill="DDD9C3" w:themeFill="background2" w:themeFillShade="E6"/>
          </w:tcPr>
          <w:p w:rsidR="0059510D" w:rsidRPr="006A1487" w:rsidRDefault="0059510D"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معدل النشاط للسكان البالغين 15 سنة فأكثر حسب الوسط والجنس سنتي </w:t>
            </w:r>
            <w:r w:rsidR="002A5B6E">
              <w:rPr>
                <w:rStyle w:val="Lienhypertexte"/>
                <w:rFonts w:ascii="Simplified Arabic" w:hAnsi="Simplified Arabic" w:cs="Simplified Arabic" w:hint="cs"/>
                <w:noProof/>
                <w:sz w:val="24"/>
                <w:u w:val="none"/>
                <w:rtl/>
                <w:lang w:bidi="ar-QA"/>
              </w:rPr>
              <w:t>2016</w:t>
            </w:r>
            <w:r w:rsidRPr="006A1487">
              <w:rPr>
                <w:rStyle w:val="Lienhypertexte"/>
                <w:rFonts w:ascii="Simplified Arabic" w:hAnsi="Simplified Arabic" w:cs="Simplified Arabic"/>
                <w:noProof/>
                <w:sz w:val="24"/>
                <w:u w:val="none"/>
                <w:rtl/>
                <w:lang w:bidi="ar-QA"/>
              </w:rPr>
              <w:t xml:space="preserve"> و </w:t>
            </w:r>
            <w:r w:rsidR="002A5B6E">
              <w:rPr>
                <w:rStyle w:val="Lienhypertexte"/>
                <w:rFonts w:ascii="Simplified Arabic" w:hAnsi="Simplified Arabic" w:cs="Simplified Arabic" w:hint="cs"/>
                <w:noProof/>
                <w:sz w:val="24"/>
                <w:u w:val="none"/>
                <w:rtl/>
                <w:lang w:bidi="ar-QA"/>
              </w:rPr>
              <w:t>2018</w:t>
            </w:r>
          </w:p>
        </w:tc>
        <w:tc>
          <w:tcPr>
            <w:tcW w:w="595" w:type="dxa"/>
            <w:shd w:val="clear" w:color="auto" w:fill="DDD9C3" w:themeFill="background2" w:themeFillShade="E6"/>
            <w:vAlign w:val="bottom"/>
          </w:tcPr>
          <w:p w:rsidR="0059510D" w:rsidRPr="006A1487" w:rsidRDefault="00B215E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72</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19:</w:t>
            </w:r>
          </w:p>
        </w:tc>
        <w:tc>
          <w:tcPr>
            <w:tcW w:w="6089" w:type="dxa"/>
            <w:shd w:val="clear" w:color="auto" w:fill="DDD9C3" w:themeFill="background2" w:themeFillShade="E6"/>
          </w:tcPr>
          <w:p w:rsidR="0059510D" w:rsidRPr="006A1487" w:rsidRDefault="0059510D"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معدل البطالة للسكان البالغين 15 سنة فأكثر حسب الوسط</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 xml:space="preserve"> لسنة </w:t>
            </w:r>
            <w:r w:rsidR="002A5B6E">
              <w:rPr>
                <w:rStyle w:val="Lienhypertexte"/>
                <w:rFonts w:ascii="Simplified Arabic" w:hAnsi="Simplified Arabic" w:cs="Simplified Arabic" w:hint="cs"/>
                <w:noProof/>
                <w:sz w:val="24"/>
                <w:u w:val="none"/>
                <w:rtl/>
                <w:lang w:bidi="ar-QA"/>
              </w:rPr>
              <w:t>2018</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74</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20:</w:t>
            </w:r>
          </w:p>
        </w:tc>
        <w:tc>
          <w:tcPr>
            <w:tcW w:w="6089" w:type="dxa"/>
            <w:shd w:val="clear" w:color="auto" w:fill="DDD9C3" w:themeFill="background2" w:themeFillShade="E6"/>
          </w:tcPr>
          <w:p w:rsidR="0059510D" w:rsidRPr="006A1487" w:rsidRDefault="0059510D"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معدل البطالة للسكان البالغين 15 سنة فأكثر حسب الوسط والجنس سنتي </w:t>
            </w:r>
            <w:r w:rsidR="002A5B6E">
              <w:rPr>
                <w:rStyle w:val="Lienhypertexte"/>
                <w:rFonts w:ascii="Simplified Arabic" w:hAnsi="Simplified Arabic" w:cs="Simplified Arabic" w:hint="cs"/>
                <w:noProof/>
                <w:sz w:val="24"/>
                <w:u w:val="none"/>
                <w:rtl/>
                <w:lang w:bidi="ar-QA"/>
              </w:rPr>
              <w:t>2016</w:t>
            </w:r>
            <w:r w:rsidRPr="006A1487">
              <w:rPr>
                <w:rStyle w:val="Lienhypertexte"/>
                <w:rFonts w:ascii="Simplified Arabic" w:hAnsi="Simplified Arabic" w:cs="Simplified Arabic"/>
                <w:noProof/>
                <w:sz w:val="24"/>
                <w:u w:val="none"/>
                <w:rtl/>
                <w:lang w:bidi="ar-QA"/>
              </w:rPr>
              <w:t xml:space="preserve"> و </w:t>
            </w:r>
            <w:r w:rsidR="002A5B6E">
              <w:rPr>
                <w:rStyle w:val="Lienhypertexte"/>
                <w:rFonts w:ascii="Simplified Arabic" w:hAnsi="Simplified Arabic" w:cs="Simplified Arabic" w:hint="cs"/>
                <w:noProof/>
                <w:sz w:val="24"/>
                <w:u w:val="none"/>
                <w:rtl/>
                <w:lang w:bidi="ar-QA"/>
              </w:rPr>
              <w:t>2018</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75</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21:</w:t>
            </w:r>
          </w:p>
        </w:tc>
        <w:tc>
          <w:tcPr>
            <w:tcW w:w="6089" w:type="dxa"/>
            <w:shd w:val="clear" w:color="auto" w:fill="DDD9C3" w:themeFill="background2" w:themeFillShade="E6"/>
          </w:tcPr>
          <w:p w:rsidR="0059510D" w:rsidRPr="006A1487" w:rsidRDefault="0059510D" w:rsidP="00444540">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توزيع الساكنة النشيطة حسب الحالة في المهنة و وسط الإقامة، سنة </w:t>
            </w:r>
            <w:r w:rsidR="00444540">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76</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22:</w:t>
            </w:r>
          </w:p>
        </w:tc>
        <w:tc>
          <w:tcPr>
            <w:tcW w:w="6089" w:type="dxa"/>
            <w:shd w:val="clear" w:color="auto" w:fill="DDD9C3" w:themeFill="background2" w:themeFillShade="E6"/>
          </w:tcPr>
          <w:p w:rsidR="0059510D" w:rsidRPr="006A1487" w:rsidRDefault="0059510D" w:rsidP="006366E4">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موظفو الدولة حسب الجنس بعمالات وإقليم الجهة في 31/12/</w:t>
            </w:r>
            <w:r w:rsidR="006366E4">
              <w:rPr>
                <w:rStyle w:val="Lienhypertexte"/>
                <w:rFonts w:ascii="Simplified Arabic" w:hAnsi="Simplified Arabic" w:cs="Simplified Arabic" w:hint="cs"/>
                <w:noProof/>
                <w:sz w:val="24"/>
                <w:u w:val="none"/>
                <w:rtl/>
                <w:lang w:bidi="ar-QA"/>
              </w:rPr>
              <w:t>2016</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78</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23:</w:t>
            </w:r>
          </w:p>
        </w:tc>
        <w:tc>
          <w:tcPr>
            <w:tcW w:w="6089" w:type="dxa"/>
            <w:shd w:val="clear" w:color="auto" w:fill="DDD9C3" w:themeFill="background2" w:themeFillShade="E6"/>
          </w:tcPr>
          <w:p w:rsidR="0059510D" w:rsidRPr="006A1487" w:rsidRDefault="0059510D" w:rsidP="006366E4">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تطور المؤشر التركيبي للخصوبة حسب العمالات والإقليم سنتي </w:t>
            </w:r>
            <w:r w:rsidR="006366E4">
              <w:rPr>
                <w:rStyle w:val="Lienhypertexte"/>
                <w:rFonts w:ascii="Simplified Arabic" w:hAnsi="Simplified Arabic" w:cs="Simplified Arabic" w:hint="cs"/>
                <w:noProof/>
                <w:sz w:val="24"/>
                <w:u w:val="none"/>
                <w:rtl/>
                <w:lang w:bidi="ar-QA"/>
              </w:rPr>
              <w:t>2004</w:t>
            </w:r>
            <w:r w:rsidRPr="006A1487">
              <w:rPr>
                <w:rStyle w:val="Lienhypertexte"/>
                <w:rFonts w:ascii="Simplified Arabic" w:hAnsi="Simplified Arabic" w:cs="Simplified Arabic"/>
                <w:noProof/>
                <w:sz w:val="24"/>
                <w:u w:val="none"/>
                <w:rtl/>
                <w:lang w:bidi="ar-QA"/>
              </w:rPr>
              <w:t xml:space="preserve"> و</w:t>
            </w:r>
            <w:r w:rsidR="006366E4">
              <w:rPr>
                <w:rStyle w:val="Lienhypertexte"/>
                <w:rFonts w:ascii="Simplified Arabic" w:hAnsi="Simplified Arabic" w:cs="Simplified Arabic" w:hint="cs"/>
                <w:noProof/>
                <w:sz w:val="24"/>
                <w:u w:val="none"/>
                <w:rtl/>
                <w:lang w:bidi="ar-QA"/>
              </w:rPr>
              <w:t>2014</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80</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 24:</w:t>
            </w:r>
          </w:p>
        </w:tc>
        <w:tc>
          <w:tcPr>
            <w:tcW w:w="6089" w:type="dxa"/>
            <w:shd w:val="clear" w:color="auto" w:fill="DDD9C3" w:themeFill="background2" w:themeFillShade="E6"/>
          </w:tcPr>
          <w:p w:rsidR="0059510D" w:rsidRPr="006A1487" w:rsidRDefault="0059510D"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توزيع عدد تلاميذ التعليم </w:t>
            </w:r>
            <w:r w:rsidR="006366E4">
              <w:rPr>
                <w:rStyle w:val="Lienhypertexte"/>
                <w:rFonts w:ascii="Simplified Arabic" w:hAnsi="Simplified Arabic" w:cs="Simplified Arabic" w:hint="cs"/>
                <w:noProof/>
                <w:sz w:val="24"/>
                <w:u w:val="none"/>
                <w:rtl/>
                <w:lang w:bidi="ar-QA"/>
              </w:rPr>
              <w:t xml:space="preserve">الثانوي الإعدادي </w:t>
            </w:r>
            <w:r w:rsidRPr="006A1487">
              <w:rPr>
                <w:rStyle w:val="Lienhypertexte"/>
                <w:rFonts w:ascii="Simplified Arabic" w:hAnsi="Simplified Arabic" w:cs="Simplified Arabic"/>
                <w:noProof/>
                <w:sz w:val="24"/>
                <w:u w:val="none"/>
                <w:rtl/>
                <w:lang w:bidi="ar-QA"/>
              </w:rPr>
              <w:t xml:space="preserve">الخصوصي حسب الجنس وعمالات وإقليم الجهة السنة الدراسية </w:t>
            </w:r>
            <w:r w:rsidR="002A5B6E">
              <w:rPr>
                <w:rStyle w:val="Lienhypertexte"/>
                <w:rFonts w:ascii="Simplified Arabic" w:hAnsi="Simplified Arabic" w:cs="Simplified Arabic" w:hint="cs"/>
                <w:noProof/>
                <w:sz w:val="24"/>
                <w:u w:val="none"/>
                <w:rtl/>
                <w:lang w:bidi="ar-QA"/>
              </w:rPr>
              <w:t>2017</w:t>
            </w:r>
            <w:r w:rsidRPr="006A1487">
              <w:rPr>
                <w:rStyle w:val="Lienhypertexte"/>
                <w:rFonts w:ascii="Simplified Arabic" w:hAnsi="Simplified Arabic" w:cs="Simplified Arabic"/>
                <w:noProof/>
                <w:sz w:val="24"/>
                <w:u w:val="none"/>
                <w:rtl/>
                <w:lang w:bidi="ar-QA"/>
              </w:rPr>
              <w:t>-</w:t>
            </w:r>
            <w:r w:rsidR="002A5B6E">
              <w:rPr>
                <w:rStyle w:val="Lienhypertexte"/>
                <w:rFonts w:ascii="Simplified Arabic" w:hAnsi="Simplified Arabic" w:cs="Simplified Arabic" w:hint="cs"/>
                <w:noProof/>
                <w:sz w:val="24"/>
                <w:u w:val="none"/>
                <w:rtl/>
                <w:lang w:bidi="ar-QA"/>
              </w:rPr>
              <w:t>2018</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103</w:t>
            </w:r>
          </w:p>
        </w:tc>
      </w:tr>
      <w:tr w:rsidR="0059510D" w:rsidRPr="006A1487" w:rsidTr="00BD463E">
        <w:trPr>
          <w:jc w:val="center"/>
        </w:trPr>
        <w:tc>
          <w:tcPr>
            <w:tcW w:w="1410" w:type="dxa"/>
            <w:shd w:val="clear" w:color="auto" w:fill="DDD9C3" w:themeFill="background2" w:themeFillShade="E6"/>
          </w:tcPr>
          <w:p w:rsidR="0059510D" w:rsidRPr="006A1487" w:rsidRDefault="0059510D"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Pr="006A1487">
              <w:rPr>
                <w:rStyle w:val="Lienhypertexte"/>
                <w:rFonts w:ascii="Simplified Arabic" w:hAnsi="Simplified Arabic" w:cs="Simplified Arabic"/>
                <w:noProof/>
                <w:sz w:val="24"/>
                <w:u w:val="none"/>
                <w:rtl/>
                <w:lang w:bidi="ar-QA"/>
              </w:rPr>
              <w:t>25:</w:t>
            </w:r>
          </w:p>
        </w:tc>
        <w:tc>
          <w:tcPr>
            <w:tcW w:w="6089" w:type="dxa"/>
            <w:shd w:val="clear" w:color="auto" w:fill="DDD9C3" w:themeFill="background2" w:themeFillShade="E6"/>
          </w:tcPr>
          <w:p w:rsidR="0059510D" w:rsidRPr="006A1487" w:rsidRDefault="0059510D"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عدد </w:t>
            </w:r>
            <w:r w:rsidR="006366E4">
              <w:rPr>
                <w:rStyle w:val="Lienhypertexte"/>
                <w:rFonts w:ascii="Simplified Arabic" w:hAnsi="Simplified Arabic" w:cs="Simplified Arabic" w:hint="cs"/>
                <w:noProof/>
                <w:sz w:val="24"/>
                <w:u w:val="none"/>
                <w:rtl/>
                <w:lang w:bidi="ar-QA"/>
              </w:rPr>
              <w:t>المتدربين ب</w:t>
            </w:r>
            <w:r w:rsidRPr="006A1487">
              <w:rPr>
                <w:rStyle w:val="Lienhypertexte"/>
                <w:rFonts w:ascii="Simplified Arabic" w:hAnsi="Simplified Arabic" w:cs="Simplified Arabic"/>
                <w:noProof/>
                <w:sz w:val="24"/>
                <w:u w:val="none"/>
                <w:rtl/>
                <w:lang w:bidi="ar-QA"/>
              </w:rPr>
              <w:t xml:space="preserve">مؤسسات التكوين المهني بالجهة، سنة </w:t>
            </w:r>
            <w:r w:rsidR="006366E4">
              <w:rPr>
                <w:rStyle w:val="Lienhypertexte"/>
                <w:rFonts w:ascii="Simplified Arabic" w:hAnsi="Simplified Arabic" w:cs="Simplified Arabic" w:hint="cs"/>
                <w:noProof/>
                <w:sz w:val="24"/>
                <w:u w:val="none"/>
                <w:rtl/>
                <w:lang w:bidi="ar-QA"/>
              </w:rPr>
              <w:t>2017</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115</w:t>
            </w:r>
          </w:p>
        </w:tc>
      </w:tr>
      <w:tr w:rsidR="0059510D" w:rsidRPr="006A1487" w:rsidTr="00BD463E">
        <w:trPr>
          <w:jc w:val="center"/>
        </w:trPr>
        <w:tc>
          <w:tcPr>
            <w:tcW w:w="1410" w:type="dxa"/>
            <w:shd w:val="clear" w:color="auto" w:fill="DDD9C3" w:themeFill="background2" w:themeFillShade="E6"/>
          </w:tcPr>
          <w:p w:rsidR="0059510D" w:rsidRPr="006A1487" w:rsidRDefault="0059510D"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BD463E">
              <w:rPr>
                <w:rStyle w:val="Lienhypertexte"/>
                <w:rFonts w:ascii="Simplified Arabic" w:hAnsi="Simplified Arabic" w:cs="Simplified Arabic" w:hint="cs"/>
                <w:noProof/>
                <w:sz w:val="24"/>
                <w:u w:val="none"/>
                <w:rtl/>
                <w:lang w:bidi="ar-QA"/>
              </w:rPr>
              <w:t>26</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59510D" w:rsidRPr="006A1487" w:rsidRDefault="0059510D" w:rsidP="006366E4">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12" w:name="_Toc168195294"/>
            <w:r w:rsidRPr="006A1487">
              <w:rPr>
                <w:rStyle w:val="Lienhypertexte"/>
                <w:rFonts w:ascii="Simplified Arabic" w:hAnsi="Simplified Arabic" w:cs="Simplified Arabic"/>
                <w:noProof/>
                <w:sz w:val="24"/>
                <w:u w:val="none"/>
                <w:rtl/>
                <w:lang w:bidi="ar-QA"/>
              </w:rPr>
              <w:t xml:space="preserve">نسبة </w:t>
            </w:r>
            <w:r w:rsidR="006366E4">
              <w:rPr>
                <w:rStyle w:val="Lienhypertexte"/>
                <w:rFonts w:ascii="Simplified Arabic" w:hAnsi="Simplified Arabic" w:cs="Simplified Arabic" w:hint="cs"/>
                <w:noProof/>
                <w:sz w:val="24"/>
                <w:u w:val="none"/>
                <w:rtl/>
                <w:lang w:bidi="ar-QA"/>
              </w:rPr>
              <w:t>و</w:t>
            </w:r>
            <w:r w:rsidRPr="006A1487">
              <w:rPr>
                <w:rStyle w:val="Lienhypertexte"/>
                <w:rFonts w:ascii="Simplified Arabic" w:hAnsi="Simplified Arabic" w:cs="Simplified Arabic"/>
                <w:noProof/>
                <w:sz w:val="24"/>
                <w:u w:val="none"/>
                <w:rtl/>
                <w:lang w:bidi="ar-QA"/>
              </w:rPr>
              <w:t xml:space="preserve">معدل الإيواء بالمؤسسات الصحية العمومية ذات الأسرة (%)، سنة </w:t>
            </w:r>
            <w:bookmarkEnd w:id="12"/>
            <w:r w:rsidR="006366E4">
              <w:rPr>
                <w:rStyle w:val="Lienhypertexte"/>
                <w:rFonts w:ascii="Simplified Arabic" w:hAnsi="Simplified Arabic" w:cs="Simplified Arabic" w:hint="cs"/>
                <w:noProof/>
                <w:sz w:val="24"/>
                <w:u w:val="none"/>
                <w:rtl/>
                <w:lang w:bidi="ar-QA"/>
              </w:rPr>
              <w:t>2015</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123</w:t>
            </w:r>
          </w:p>
        </w:tc>
      </w:tr>
      <w:tr w:rsidR="0059510D" w:rsidRPr="006A1487" w:rsidTr="00BD463E">
        <w:trPr>
          <w:jc w:val="center"/>
        </w:trPr>
        <w:tc>
          <w:tcPr>
            <w:tcW w:w="1410" w:type="dxa"/>
            <w:shd w:val="clear" w:color="auto" w:fill="DDD9C3" w:themeFill="background2" w:themeFillShade="E6"/>
          </w:tcPr>
          <w:p w:rsidR="0059510D" w:rsidRPr="006A1487" w:rsidRDefault="0059510D"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lastRenderedPageBreak/>
              <w:t xml:space="preserve">البيان رقم </w:t>
            </w:r>
            <w:r w:rsidR="00BD463E">
              <w:rPr>
                <w:rStyle w:val="Lienhypertexte"/>
                <w:rFonts w:ascii="Simplified Arabic" w:hAnsi="Simplified Arabic" w:cs="Simplified Arabic" w:hint="cs"/>
                <w:noProof/>
                <w:sz w:val="24"/>
                <w:u w:val="none"/>
                <w:rtl/>
                <w:lang w:bidi="ar-QA"/>
              </w:rPr>
              <w:t>27</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59510D" w:rsidRPr="006A1487" w:rsidRDefault="0059510D"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نسبة المواليد الموتى بالمؤسسات الصحية العموميةحسب العمالات وإقليم الجهة سنة </w:t>
            </w:r>
            <w:r w:rsidR="002A5B6E">
              <w:rPr>
                <w:rStyle w:val="Lienhypertexte"/>
                <w:rFonts w:ascii="Simplified Arabic" w:hAnsi="Simplified Arabic" w:cs="Simplified Arabic" w:hint="cs"/>
                <w:noProof/>
                <w:sz w:val="24"/>
                <w:u w:val="none"/>
                <w:rtl/>
                <w:lang w:bidi="ar-QA"/>
              </w:rPr>
              <w:t>2016</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125</w:t>
            </w:r>
          </w:p>
        </w:tc>
      </w:tr>
      <w:tr w:rsidR="0059510D" w:rsidRPr="006A1487" w:rsidTr="00BD463E">
        <w:trPr>
          <w:jc w:val="center"/>
        </w:trPr>
        <w:tc>
          <w:tcPr>
            <w:tcW w:w="1410" w:type="dxa"/>
            <w:shd w:val="clear" w:color="auto" w:fill="DDD9C3" w:themeFill="background2" w:themeFillShade="E6"/>
          </w:tcPr>
          <w:p w:rsidR="0059510D" w:rsidRPr="006A1487" w:rsidRDefault="0059510D"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البيان رقم </w:t>
            </w:r>
            <w:r w:rsidR="00BD463E">
              <w:rPr>
                <w:rStyle w:val="Lienhypertexte"/>
                <w:rFonts w:ascii="Simplified Arabic" w:hAnsi="Simplified Arabic" w:cs="Simplified Arabic" w:hint="cs"/>
                <w:noProof/>
                <w:sz w:val="24"/>
                <w:u w:val="none"/>
                <w:rtl/>
                <w:lang w:bidi="ar-QA"/>
              </w:rPr>
              <w:t>28</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59510D" w:rsidRPr="006A1487" w:rsidRDefault="0059510D"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نسبة المستفيدين من الأنشطة المؤسساتية </w:t>
            </w:r>
            <w:r w:rsidR="002A5B6E">
              <w:rPr>
                <w:rStyle w:val="Lienhypertexte"/>
                <w:rFonts w:ascii="Simplified Arabic" w:hAnsi="Simplified Arabic" w:cs="Simplified Arabic" w:hint="cs"/>
                <w:noProof/>
                <w:sz w:val="24"/>
                <w:u w:val="none"/>
                <w:rtl/>
                <w:lang w:bidi="ar-QA"/>
              </w:rPr>
              <w:t>العادية سنة</w:t>
            </w:r>
            <w:r w:rsidRPr="006A1487">
              <w:rPr>
                <w:rStyle w:val="Lienhypertexte"/>
                <w:rFonts w:ascii="Simplified Arabic" w:hAnsi="Simplified Arabic" w:cs="Simplified Arabic"/>
                <w:noProof/>
                <w:sz w:val="24"/>
                <w:u w:val="none"/>
                <w:rtl/>
                <w:lang w:bidi="ar-QA"/>
              </w:rPr>
              <w:t xml:space="preserve"> </w:t>
            </w:r>
            <w:r w:rsidR="002A5B6E">
              <w:rPr>
                <w:rStyle w:val="Lienhypertexte"/>
                <w:rFonts w:ascii="Simplified Arabic" w:hAnsi="Simplified Arabic" w:cs="Simplified Arabic" w:hint="cs"/>
                <w:noProof/>
                <w:sz w:val="24"/>
                <w:u w:val="none"/>
                <w:rtl/>
                <w:lang w:bidi="ar-QA"/>
              </w:rPr>
              <w:t>2018</w:t>
            </w:r>
          </w:p>
        </w:tc>
        <w:tc>
          <w:tcPr>
            <w:tcW w:w="595" w:type="dxa"/>
            <w:shd w:val="clear" w:color="auto" w:fill="DDD9C3" w:themeFill="background2" w:themeFillShade="E6"/>
            <w:vAlign w:val="bottom"/>
          </w:tcPr>
          <w:p w:rsidR="0059510D"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131</w:t>
            </w:r>
          </w:p>
        </w:tc>
      </w:tr>
      <w:tr w:rsidR="000F348E" w:rsidRPr="006A1487" w:rsidTr="00BD463E">
        <w:trPr>
          <w:jc w:val="center"/>
        </w:trPr>
        <w:tc>
          <w:tcPr>
            <w:tcW w:w="1410" w:type="dxa"/>
            <w:shd w:val="clear" w:color="auto" w:fill="DDD9C3" w:themeFill="background2" w:themeFillShade="E6"/>
          </w:tcPr>
          <w:p w:rsidR="000F348E" w:rsidRPr="006A1487" w:rsidRDefault="000F348E"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البيان رقم </w:t>
            </w:r>
            <w:r w:rsidR="00BD463E">
              <w:rPr>
                <w:rStyle w:val="Lienhypertexte"/>
                <w:rFonts w:ascii="Simplified Arabic" w:hAnsi="Simplified Arabic" w:cs="Simplified Arabic" w:hint="cs"/>
                <w:noProof/>
                <w:sz w:val="24"/>
                <w:u w:val="none"/>
                <w:rtl/>
                <w:lang w:bidi="ar-QA"/>
              </w:rPr>
              <w:t>29</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نسبة المستفيدين من الأنشطة الإشعاعية </w:t>
            </w:r>
            <w:r w:rsidR="002A5B6E">
              <w:rPr>
                <w:rStyle w:val="Lienhypertexte"/>
                <w:rFonts w:ascii="Simplified Arabic" w:hAnsi="Simplified Arabic" w:cs="Simplified Arabic" w:hint="cs"/>
                <w:noProof/>
                <w:sz w:val="24"/>
                <w:u w:val="none"/>
                <w:rtl/>
                <w:lang w:bidi="ar-QA"/>
              </w:rPr>
              <w:t>سنة 2018</w:t>
            </w:r>
          </w:p>
        </w:tc>
        <w:tc>
          <w:tcPr>
            <w:tcW w:w="595" w:type="dxa"/>
            <w:shd w:val="clear" w:color="auto" w:fill="DDD9C3" w:themeFill="background2" w:themeFillShade="E6"/>
            <w:vAlign w:val="bottom"/>
          </w:tcPr>
          <w:p w:rsidR="000F348E"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132</w:t>
            </w:r>
          </w:p>
        </w:tc>
      </w:tr>
      <w:tr w:rsidR="000F348E" w:rsidRPr="006A1487" w:rsidTr="00BD463E">
        <w:trPr>
          <w:jc w:val="center"/>
        </w:trPr>
        <w:tc>
          <w:tcPr>
            <w:tcW w:w="1410" w:type="dxa"/>
            <w:shd w:val="clear" w:color="auto" w:fill="DDD9C3" w:themeFill="background2" w:themeFillShade="E6"/>
          </w:tcPr>
          <w:p w:rsidR="000F348E" w:rsidRPr="006A1487" w:rsidRDefault="000F348E"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البيان رقم </w:t>
            </w:r>
            <w:r w:rsidR="00BD463E">
              <w:rPr>
                <w:rStyle w:val="Lienhypertexte"/>
                <w:rFonts w:ascii="Simplified Arabic" w:hAnsi="Simplified Arabic" w:cs="Simplified Arabic" w:hint="cs"/>
                <w:noProof/>
                <w:sz w:val="24"/>
                <w:u w:val="none"/>
                <w:rtl/>
                <w:lang w:bidi="ar-QA"/>
              </w:rPr>
              <w:t>30</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6366E4"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 xml:space="preserve">نسبة </w:t>
            </w:r>
            <w:r w:rsidR="000F348E" w:rsidRPr="006A1487">
              <w:rPr>
                <w:rStyle w:val="Lienhypertexte"/>
                <w:rFonts w:ascii="Simplified Arabic" w:hAnsi="Simplified Arabic" w:cs="Simplified Arabic"/>
                <w:noProof/>
                <w:sz w:val="24"/>
                <w:u w:val="none"/>
                <w:rtl/>
                <w:lang w:bidi="ar-QA"/>
              </w:rPr>
              <w:t>المشارك</w:t>
            </w:r>
            <w:r>
              <w:rPr>
                <w:rStyle w:val="Lienhypertexte"/>
                <w:rFonts w:ascii="Simplified Arabic" w:hAnsi="Simplified Arabic" w:cs="Simplified Arabic" w:hint="cs"/>
                <w:noProof/>
                <w:sz w:val="24"/>
                <w:u w:val="none"/>
                <w:rtl/>
                <w:lang w:bidi="ar-QA"/>
              </w:rPr>
              <w:t>ي</w:t>
            </w:r>
            <w:r w:rsidR="000F348E" w:rsidRPr="006A1487">
              <w:rPr>
                <w:rStyle w:val="Lienhypertexte"/>
                <w:rFonts w:ascii="Simplified Arabic" w:hAnsi="Simplified Arabic" w:cs="Simplified Arabic"/>
                <w:noProof/>
                <w:sz w:val="24"/>
                <w:u w:val="none"/>
                <w:rtl/>
                <w:lang w:bidi="ar-QA"/>
              </w:rPr>
              <w:t xml:space="preserve">ن في المخيمات الصيفية حسب الأنشطة بعمالات وإقليم الجهة، سنة </w:t>
            </w:r>
            <w:r w:rsidR="002A5B6E">
              <w:rPr>
                <w:rStyle w:val="Lienhypertexte"/>
                <w:rFonts w:ascii="Simplified Arabic" w:hAnsi="Simplified Arabic" w:cs="Simplified Arabic" w:hint="cs"/>
                <w:noProof/>
                <w:sz w:val="24"/>
                <w:u w:val="none"/>
                <w:rtl/>
                <w:lang w:bidi="ar-QA"/>
              </w:rPr>
              <w:t>2018</w:t>
            </w:r>
          </w:p>
        </w:tc>
        <w:tc>
          <w:tcPr>
            <w:tcW w:w="595" w:type="dxa"/>
            <w:shd w:val="clear" w:color="auto" w:fill="DDD9C3" w:themeFill="background2" w:themeFillShade="E6"/>
            <w:vAlign w:val="bottom"/>
          </w:tcPr>
          <w:p w:rsidR="000F348E"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135</w:t>
            </w:r>
          </w:p>
        </w:tc>
      </w:tr>
      <w:tr w:rsidR="000F348E" w:rsidRPr="006A1487" w:rsidTr="00BD463E">
        <w:trPr>
          <w:jc w:val="center"/>
        </w:trPr>
        <w:tc>
          <w:tcPr>
            <w:tcW w:w="1410" w:type="dxa"/>
            <w:shd w:val="clear" w:color="auto" w:fill="DDD9C3" w:themeFill="background2" w:themeFillShade="E6"/>
          </w:tcPr>
          <w:p w:rsidR="000F348E" w:rsidRPr="006A1487" w:rsidRDefault="000F348E"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BD463E">
              <w:rPr>
                <w:rStyle w:val="Lienhypertexte"/>
                <w:rFonts w:ascii="Simplified Arabic" w:hAnsi="Simplified Arabic" w:cs="Simplified Arabic" w:hint="cs"/>
                <w:noProof/>
                <w:sz w:val="24"/>
                <w:u w:val="none"/>
                <w:rtl/>
                <w:lang w:bidi="ar-QA"/>
              </w:rPr>
              <w:t>31</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6366E4"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 xml:space="preserve">عدد المعاقين المستفيدين من </w:t>
            </w:r>
            <w:r w:rsidR="000F348E" w:rsidRPr="006A1487">
              <w:rPr>
                <w:rStyle w:val="Lienhypertexte"/>
                <w:rFonts w:ascii="Simplified Arabic" w:hAnsi="Simplified Arabic" w:cs="Simplified Arabic"/>
                <w:noProof/>
                <w:sz w:val="24"/>
                <w:u w:val="none"/>
                <w:rtl/>
                <w:lang w:bidi="ar-QA"/>
              </w:rPr>
              <w:t xml:space="preserve">مساهمات التعاون الوطني </w:t>
            </w:r>
            <w:r w:rsidR="00654901">
              <w:rPr>
                <w:rStyle w:val="Lienhypertexte"/>
                <w:rFonts w:ascii="Simplified Arabic" w:hAnsi="Simplified Arabic" w:cs="Simplified Arabic" w:hint="cs"/>
                <w:noProof/>
                <w:sz w:val="24"/>
                <w:u w:val="none"/>
                <w:rtl/>
                <w:lang w:bidi="ar-QA"/>
              </w:rPr>
              <w:t>على</w:t>
            </w:r>
            <w:r w:rsidR="000F348E" w:rsidRPr="006A1487">
              <w:rPr>
                <w:rStyle w:val="Lienhypertexte"/>
                <w:rFonts w:ascii="Simplified Arabic" w:hAnsi="Simplified Arabic" w:cs="Simplified Arabic"/>
                <w:noProof/>
                <w:sz w:val="24"/>
                <w:u w:val="none"/>
                <w:rtl/>
                <w:lang w:bidi="ar-QA"/>
              </w:rPr>
              <w:t>صعيد الجهة</w:t>
            </w:r>
            <w:r w:rsidR="00654901">
              <w:rPr>
                <w:rStyle w:val="Lienhypertexte"/>
                <w:rFonts w:ascii="Simplified Arabic" w:hAnsi="Simplified Arabic" w:cs="Simplified Arabic" w:hint="cs"/>
                <w:noProof/>
                <w:sz w:val="24"/>
                <w:u w:val="none"/>
                <w:rtl/>
                <w:lang w:bidi="ar-QA"/>
              </w:rPr>
              <w:t xml:space="preserve"> سنتي </w:t>
            </w:r>
            <w:r w:rsidR="002A5B6E">
              <w:rPr>
                <w:rStyle w:val="Lienhypertexte"/>
                <w:rFonts w:ascii="Simplified Arabic" w:hAnsi="Simplified Arabic" w:cs="Simplified Arabic" w:hint="cs"/>
                <w:noProof/>
                <w:sz w:val="24"/>
                <w:u w:val="none"/>
                <w:rtl/>
                <w:lang w:bidi="ar-QA"/>
              </w:rPr>
              <w:t>2016</w:t>
            </w:r>
            <w:r w:rsidR="00654901">
              <w:rPr>
                <w:rStyle w:val="Lienhypertexte"/>
                <w:rFonts w:ascii="Simplified Arabic" w:hAnsi="Simplified Arabic" w:cs="Simplified Arabic" w:hint="cs"/>
                <w:noProof/>
                <w:sz w:val="24"/>
                <w:u w:val="none"/>
                <w:rtl/>
                <w:lang w:bidi="ar-QA"/>
              </w:rPr>
              <w:t xml:space="preserve"> و </w:t>
            </w:r>
            <w:r w:rsidR="002A5B6E">
              <w:rPr>
                <w:rStyle w:val="Lienhypertexte"/>
                <w:rFonts w:ascii="Simplified Arabic" w:hAnsi="Simplified Arabic" w:cs="Simplified Arabic" w:hint="cs"/>
                <w:noProof/>
                <w:sz w:val="24"/>
                <w:u w:val="none"/>
                <w:rtl/>
                <w:lang w:bidi="ar-QA"/>
              </w:rPr>
              <w:t>2018</w:t>
            </w:r>
          </w:p>
        </w:tc>
        <w:tc>
          <w:tcPr>
            <w:tcW w:w="595" w:type="dxa"/>
            <w:shd w:val="clear" w:color="auto" w:fill="DDD9C3" w:themeFill="background2" w:themeFillShade="E6"/>
            <w:vAlign w:val="bottom"/>
          </w:tcPr>
          <w:p w:rsidR="000F348E" w:rsidRPr="006A1487" w:rsidRDefault="00BD463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136</w:t>
            </w:r>
          </w:p>
        </w:tc>
      </w:tr>
      <w:tr w:rsidR="000F348E" w:rsidRPr="006A1487" w:rsidTr="00BD463E">
        <w:trPr>
          <w:jc w:val="center"/>
        </w:trPr>
        <w:tc>
          <w:tcPr>
            <w:tcW w:w="1410" w:type="dxa"/>
            <w:shd w:val="clear" w:color="auto" w:fill="DDD9C3" w:themeFill="background2" w:themeFillShade="E6"/>
          </w:tcPr>
          <w:p w:rsidR="000F348E" w:rsidRPr="006A1487" w:rsidRDefault="000F348E"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BD463E">
              <w:rPr>
                <w:rStyle w:val="Lienhypertexte"/>
                <w:rFonts w:ascii="Simplified Arabic" w:hAnsi="Simplified Arabic" w:cs="Simplified Arabic" w:hint="cs"/>
                <w:noProof/>
                <w:sz w:val="24"/>
                <w:u w:val="none"/>
                <w:rtl/>
                <w:lang w:bidi="ar-QA"/>
              </w:rPr>
              <w:t>32</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أنشطة المحاكم الإدارية خلال سنة </w:t>
            </w:r>
            <w:r w:rsidR="002A5B6E">
              <w:rPr>
                <w:rStyle w:val="Lienhypertexte"/>
                <w:rFonts w:ascii="Simplified Arabic" w:hAnsi="Simplified Arabic" w:cs="Simplified Arabic" w:hint="cs"/>
                <w:noProof/>
                <w:sz w:val="24"/>
                <w:u w:val="none"/>
                <w:rtl/>
                <w:lang w:bidi="ar-QA"/>
              </w:rPr>
              <w:t>2018</w:t>
            </w:r>
            <w:r w:rsidRPr="006A1487">
              <w:rPr>
                <w:rStyle w:val="Lienhypertexte"/>
                <w:rFonts w:ascii="Simplified Arabic" w:hAnsi="Simplified Arabic" w:cs="Simplified Arabic"/>
                <w:noProof/>
                <w:sz w:val="24"/>
                <w:u w:val="none"/>
                <w:rtl/>
                <w:lang w:bidi="ar-QA"/>
              </w:rPr>
              <w:t>، القضايا المسجلة</w:t>
            </w:r>
          </w:p>
        </w:tc>
        <w:tc>
          <w:tcPr>
            <w:tcW w:w="595" w:type="dxa"/>
            <w:shd w:val="clear" w:color="auto" w:fill="DDD9C3" w:themeFill="background2" w:themeFillShade="E6"/>
            <w:vAlign w:val="bottom"/>
          </w:tcPr>
          <w:p w:rsidR="000F348E" w:rsidRPr="006A1487" w:rsidRDefault="002A5B6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142</w:t>
            </w:r>
          </w:p>
        </w:tc>
      </w:tr>
      <w:tr w:rsidR="000F348E" w:rsidRPr="006A1487" w:rsidTr="00BD463E">
        <w:trPr>
          <w:jc w:val="center"/>
        </w:trPr>
        <w:tc>
          <w:tcPr>
            <w:tcW w:w="1410" w:type="dxa"/>
            <w:shd w:val="clear" w:color="auto" w:fill="DDD9C3" w:themeFill="background2" w:themeFillShade="E6"/>
          </w:tcPr>
          <w:p w:rsidR="000F348E" w:rsidRPr="006A1487" w:rsidRDefault="000F348E"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BD463E">
              <w:rPr>
                <w:rStyle w:val="Lienhypertexte"/>
                <w:rFonts w:ascii="Simplified Arabic" w:hAnsi="Simplified Arabic" w:cs="Simplified Arabic" w:hint="cs"/>
                <w:noProof/>
                <w:sz w:val="24"/>
                <w:u w:val="none"/>
                <w:rtl/>
                <w:lang w:bidi="ar-QA"/>
              </w:rPr>
              <w:t>33</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أنشطة المحاكم الإدارية خلال سنة </w:t>
            </w:r>
            <w:r w:rsidR="002A5B6E">
              <w:rPr>
                <w:rStyle w:val="Lienhypertexte"/>
                <w:rFonts w:ascii="Simplified Arabic" w:hAnsi="Simplified Arabic" w:cs="Simplified Arabic" w:hint="cs"/>
                <w:noProof/>
                <w:sz w:val="24"/>
                <w:u w:val="none"/>
                <w:rtl/>
                <w:lang w:bidi="ar-QA"/>
              </w:rPr>
              <w:t>2018</w:t>
            </w:r>
            <w:r w:rsidRPr="006A1487">
              <w:rPr>
                <w:rStyle w:val="Lienhypertexte"/>
                <w:rFonts w:ascii="Simplified Arabic" w:hAnsi="Simplified Arabic" w:cs="Simplified Arabic"/>
                <w:noProof/>
                <w:sz w:val="24"/>
                <w:u w:val="none"/>
                <w:rtl/>
                <w:lang w:bidi="ar-QA"/>
              </w:rPr>
              <w:t>،</w:t>
            </w:r>
            <w:r w:rsidR="00654901">
              <w:rPr>
                <w:rStyle w:val="Lienhypertexte"/>
                <w:rFonts w:ascii="Simplified Arabic" w:hAnsi="Simplified Arabic" w:cs="Simplified Arabic" w:hint="cs"/>
                <w:noProof/>
                <w:sz w:val="24"/>
                <w:u w:val="none"/>
                <w:rtl/>
                <w:lang w:bidi="ar-QA"/>
              </w:rPr>
              <w:t xml:space="preserve"> </w:t>
            </w:r>
            <w:r w:rsidRPr="006A1487">
              <w:rPr>
                <w:rStyle w:val="Lienhypertexte"/>
                <w:rFonts w:ascii="Simplified Arabic" w:hAnsi="Simplified Arabic" w:cs="Simplified Arabic"/>
                <w:noProof/>
                <w:sz w:val="24"/>
                <w:u w:val="none"/>
                <w:rtl/>
                <w:lang w:bidi="ar-QA"/>
              </w:rPr>
              <w:t>القضايا المحكومة</w:t>
            </w:r>
          </w:p>
        </w:tc>
        <w:tc>
          <w:tcPr>
            <w:tcW w:w="595" w:type="dxa"/>
            <w:shd w:val="clear" w:color="auto" w:fill="DDD9C3" w:themeFill="background2" w:themeFillShade="E6"/>
            <w:vAlign w:val="bottom"/>
          </w:tcPr>
          <w:p w:rsidR="000F348E" w:rsidRPr="006A1487" w:rsidRDefault="002A5B6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143</w:t>
            </w:r>
          </w:p>
        </w:tc>
      </w:tr>
      <w:tr w:rsidR="000F348E" w:rsidRPr="006A1487" w:rsidTr="00BD463E">
        <w:trPr>
          <w:jc w:val="center"/>
        </w:trPr>
        <w:tc>
          <w:tcPr>
            <w:tcW w:w="1410" w:type="dxa"/>
            <w:shd w:val="clear" w:color="auto" w:fill="DDD9C3" w:themeFill="background2" w:themeFillShade="E6"/>
          </w:tcPr>
          <w:p w:rsidR="000F348E" w:rsidRPr="006A1487" w:rsidRDefault="000F348E"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BD463E">
              <w:rPr>
                <w:rStyle w:val="Lienhypertexte"/>
                <w:rFonts w:ascii="Simplified Arabic" w:hAnsi="Simplified Arabic" w:cs="Simplified Arabic" w:hint="cs"/>
                <w:noProof/>
                <w:sz w:val="24"/>
                <w:u w:val="none"/>
                <w:rtl/>
                <w:lang w:bidi="ar-QA"/>
              </w:rPr>
              <w:t>34</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أنشطة المحاكم الإدارية خلال سنة </w:t>
            </w:r>
            <w:r w:rsidR="002A5B6E">
              <w:rPr>
                <w:rStyle w:val="Lienhypertexte"/>
                <w:rFonts w:ascii="Simplified Arabic" w:hAnsi="Simplified Arabic" w:cs="Simplified Arabic" w:hint="cs"/>
                <w:noProof/>
                <w:sz w:val="24"/>
                <w:u w:val="none"/>
                <w:rtl/>
                <w:lang w:bidi="ar-QA"/>
              </w:rPr>
              <w:t>2018</w:t>
            </w:r>
            <w:r w:rsidRPr="006A1487">
              <w:rPr>
                <w:rStyle w:val="Lienhypertexte"/>
                <w:rFonts w:ascii="Simplified Arabic" w:hAnsi="Simplified Arabic" w:cs="Simplified Arabic"/>
                <w:noProof/>
                <w:sz w:val="24"/>
                <w:u w:val="none"/>
                <w:rtl/>
                <w:lang w:bidi="ar-QA"/>
              </w:rPr>
              <w:t>، القضايا المخلفة</w:t>
            </w:r>
          </w:p>
        </w:tc>
        <w:tc>
          <w:tcPr>
            <w:tcW w:w="595" w:type="dxa"/>
            <w:shd w:val="clear" w:color="auto" w:fill="DDD9C3" w:themeFill="background2" w:themeFillShade="E6"/>
            <w:vAlign w:val="bottom"/>
          </w:tcPr>
          <w:p w:rsidR="000F348E" w:rsidRPr="006A1487" w:rsidRDefault="002A5B6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143</w:t>
            </w:r>
          </w:p>
        </w:tc>
      </w:tr>
      <w:tr w:rsidR="000F348E" w:rsidRPr="006A1487" w:rsidTr="00BD463E">
        <w:trPr>
          <w:jc w:val="center"/>
        </w:trPr>
        <w:tc>
          <w:tcPr>
            <w:tcW w:w="1410" w:type="dxa"/>
            <w:shd w:val="clear" w:color="auto" w:fill="DDD9C3" w:themeFill="background2" w:themeFillShade="E6"/>
          </w:tcPr>
          <w:p w:rsidR="000F348E" w:rsidRPr="006A1487" w:rsidRDefault="000F348E"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BD463E">
              <w:rPr>
                <w:rStyle w:val="Lienhypertexte"/>
                <w:rFonts w:ascii="Simplified Arabic" w:hAnsi="Simplified Arabic" w:cs="Simplified Arabic" w:hint="cs"/>
                <w:noProof/>
                <w:sz w:val="24"/>
                <w:u w:val="none"/>
                <w:rtl/>
                <w:lang w:bidi="ar-QA"/>
              </w:rPr>
              <w:t>35</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توزيع العدول والموثقين حسب محاكم الاستئناف بالجهة</w:t>
            </w:r>
            <w:r w:rsidR="00654901">
              <w:rPr>
                <w:rStyle w:val="Lienhypertexte"/>
                <w:rFonts w:ascii="Simplified Arabic" w:hAnsi="Simplified Arabic" w:cs="Simplified Arabic" w:hint="cs"/>
                <w:noProof/>
                <w:sz w:val="24"/>
                <w:u w:val="none"/>
                <w:rtl/>
                <w:lang w:bidi="ar-QA"/>
              </w:rPr>
              <w:t xml:space="preserve"> </w:t>
            </w:r>
            <w:r w:rsidRPr="006A1487">
              <w:rPr>
                <w:rStyle w:val="Lienhypertexte"/>
                <w:rFonts w:ascii="Simplified Arabic" w:hAnsi="Simplified Arabic" w:cs="Simplified Arabic"/>
                <w:noProof/>
                <w:sz w:val="24"/>
                <w:u w:val="none"/>
                <w:rtl/>
                <w:lang w:bidi="ar-QA"/>
              </w:rPr>
              <w:t>سن</w:t>
            </w:r>
            <w:r w:rsidR="00654901">
              <w:rPr>
                <w:rStyle w:val="Lienhypertexte"/>
                <w:rFonts w:ascii="Simplified Arabic" w:hAnsi="Simplified Arabic" w:cs="Simplified Arabic" w:hint="cs"/>
                <w:noProof/>
                <w:sz w:val="24"/>
                <w:u w:val="none"/>
                <w:rtl/>
                <w:lang w:bidi="ar-QA"/>
              </w:rPr>
              <w:t>تي</w:t>
            </w:r>
            <w:r w:rsidRPr="006A1487">
              <w:rPr>
                <w:rStyle w:val="Lienhypertexte"/>
                <w:rFonts w:ascii="Simplified Arabic" w:hAnsi="Simplified Arabic" w:cs="Simplified Arabic"/>
                <w:noProof/>
                <w:sz w:val="24"/>
                <w:u w:val="none"/>
                <w:rtl/>
                <w:lang w:bidi="ar-QA"/>
              </w:rPr>
              <w:t xml:space="preserve"> </w:t>
            </w:r>
            <w:r w:rsidR="002A5B6E">
              <w:rPr>
                <w:rStyle w:val="Lienhypertexte"/>
                <w:rFonts w:ascii="Simplified Arabic" w:hAnsi="Simplified Arabic" w:cs="Simplified Arabic" w:hint="cs"/>
                <w:noProof/>
                <w:sz w:val="24"/>
                <w:u w:val="none"/>
                <w:rtl/>
                <w:lang w:bidi="ar-QA"/>
              </w:rPr>
              <w:t>2016</w:t>
            </w:r>
            <w:r w:rsidRPr="006A1487">
              <w:rPr>
                <w:rStyle w:val="Lienhypertexte"/>
                <w:rFonts w:ascii="Simplified Arabic" w:hAnsi="Simplified Arabic" w:cs="Simplified Arabic"/>
                <w:noProof/>
                <w:sz w:val="24"/>
                <w:u w:val="none"/>
                <w:rtl/>
                <w:lang w:bidi="ar-QA"/>
              </w:rPr>
              <w:t xml:space="preserve"> </w:t>
            </w:r>
            <w:r w:rsidR="00654901">
              <w:rPr>
                <w:rStyle w:val="Lienhypertexte"/>
                <w:rFonts w:ascii="Simplified Arabic" w:hAnsi="Simplified Arabic" w:cs="Simplified Arabic" w:hint="cs"/>
                <w:noProof/>
                <w:sz w:val="24"/>
                <w:u w:val="none"/>
                <w:rtl/>
                <w:lang w:bidi="ar-QA"/>
              </w:rPr>
              <w:t>و</w:t>
            </w:r>
            <w:r w:rsidRPr="006A1487">
              <w:rPr>
                <w:rStyle w:val="Lienhypertexte"/>
                <w:rFonts w:ascii="Simplified Arabic" w:hAnsi="Simplified Arabic" w:cs="Simplified Arabic"/>
                <w:noProof/>
                <w:sz w:val="24"/>
                <w:u w:val="none"/>
                <w:rtl/>
                <w:lang w:bidi="ar-QA"/>
              </w:rPr>
              <w:t xml:space="preserve"> </w:t>
            </w:r>
            <w:r w:rsidR="002A5B6E">
              <w:rPr>
                <w:rStyle w:val="Lienhypertexte"/>
                <w:rFonts w:ascii="Simplified Arabic" w:hAnsi="Simplified Arabic" w:cs="Simplified Arabic" w:hint="cs"/>
                <w:noProof/>
                <w:sz w:val="24"/>
                <w:u w:val="none"/>
                <w:rtl/>
                <w:lang w:bidi="ar-QA"/>
              </w:rPr>
              <w:t>2018</w:t>
            </w:r>
          </w:p>
        </w:tc>
        <w:tc>
          <w:tcPr>
            <w:tcW w:w="595" w:type="dxa"/>
            <w:shd w:val="clear" w:color="auto" w:fill="DDD9C3" w:themeFill="background2" w:themeFillShade="E6"/>
            <w:vAlign w:val="bottom"/>
          </w:tcPr>
          <w:p w:rsidR="000F348E" w:rsidRPr="006A1487" w:rsidRDefault="002A5B6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145</w:t>
            </w:r>
          </w:p>
        </w:tc>
      </w:tr>
      <w:tr w:rsidR="000F348E" w:rsidRPr="006A1487" w:rsidTr="00BD463E">
        <w:trPr>
          <w:jc w:val="center"/>
        </w:trPr>
        <w:tc>
          <w:tcPr>
            <w:tcW w:w="1410" w:type="dxa"/>
            <w:shd w:val="clear" w:color="auto" w:fill="DDD9C3" w:themeFill="background2" w:themeFillShade="E6"/>
          </w:tcPr>
          <w:p w:rsidR="000F348E" w:rsidRPr="006A1487" w:rsidRDefault="000F348E" w:rsidP="00BD463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BD463E">
              <w:rPr>
                <w:rStyle w:val="Lienhypertexte"/>
                <w:rFonts w:ascii="Simplified Arabic" w:hAnsi="Simplified Arabic" w:cs="Simplified Arabic" w:hint="cs"/>
                <w:noProof/>
                <w:sz w:val="24"/>
                <w:u w:val="none"/>
                <w:rtl/>
                <w:lang w:bidi="ar-QA"/>
              </w:rPr>
              <w:t>36</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توزيع النساخ والخبراء القضائيين والمترجمين المقبولين  لدى المحاكم، سنة </w:t>
            </w:r>
            <w:r w:rsidR="002A5B6E">
              <w:rPr>
                <w:rStyle w:val="Lienhypertexte"/>
                <w:rFonts w:ascii="Simplified Arabic" w:hAnsi="Simplified Arabic" w:cs="Simplified Arabic" w:hint="cs"/>
                <w:noProof/>
                <w:sz w:val="24"/>
                <w:u w:val="none"/>
                <w:rtl/>
                <w:lang w:bidi="ar-QA"/>
              </w:rPr>
              <w:t>2018</w:t>
            </w:r>
          </w:p>
        </w:tc>
        <w:tc>
          <w:tcPr>
            <w:tcW w:w="595" w:type="dxa"/>
            <w:shd w:val="clear" w:color="auto" w:fill="DDD9C3" w:themeFill="background2" w:themeFillShade="E6"/>
            <w:vAlign w:val="bottom"/>
          </w:tcPr>
          <w:p w:rsidR="000F348E" w:rsidRPr="006A1487" w:rsidRDefault="002A5B6E"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146</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37</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13" w:name="_Toc168195310"/>
            <w:r w:rsidRPr="006A1487">
              <w:rPr>
                <w:rStyle w:val="Lienhypertexte"/>
                <w:rFonts w:ascii="Simplified Arabic" w:hAnsi="Simplified Arabic" w:cs="Simplified Arabic"/>
                <w:noProof/>
                <w:sz w:val="24"/>
                <w:u w:val="none"/>
                <w:rtl/>
                <w:lang w:bidi="ar-QA"/>
              </w:rPr>
              <w:t xml:space="preserve">توزيع رؤوس الماشية حسب النوع، سنة </w:t>
            </w:r>
            <w:bookmarkEnd w:id="13"/>
            <w:r w:rsidR="002A5B6E">
              <w:rPr>
                <w:rStyle w:val="Lienhypertexte"/>
                <w:rFonts w:ascii="Simplified Arabic" w:hAnsi="Simplified Arabic" w:cs="Simplified Arabic" w:hint="cs"/>
                <w:noProof/>
                <w:sz w:val="24"/>
                <w:u w:val="none"/>
                <w:rtl/>
                <w:lang w:bidi="ar-QA"/>
              </w:rPr>
              <w:t>2018</w:t>
            </w:r>
          </w:p>
        </w:tc>
        <w:tc>
          <w:tcPr>
            <w:tcW w:w="595" w:type="dxa"/>
            <w:shd w:val="clear" w:color="auto" w:fill="DDD9C3" w:themeFill="background2" w:themeFillShade="E6"/>
            <w:vAlign w:val="bottom"/>
          </w:tcPr>
          <w:p w:rsidR="000F348E" w:rsidRPr="006A1487" w:rsidRDefault="00F2759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151</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38</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عدد رؤوس الأبقار حسب السلالة بالجهة بالآلاف ،لسنة </w:t>
            </w:r>
            <w:r w:rsidR="002A5B6E">
              <w:rPr>
                <w:rStyle w:val="Lienhypertexte"/>
                <w:rFonts w:ascii="Simplified Arabic" w:hAnsi="Simplified Arabic" w:cs="Simplified Arabic" w:hint="cs"/>
                <w:noProof/>
                <w:sz w:val="24"/>
                <w:u w:val="none"/>
                <w:rtl/>
                <w:lang w:bidi="ar-QA"/>
              </w:rPr>
              <w:t>2018</w:t>
            </w:r>
          </w:p>
        </w:tc>
        <w:tc>
          <w:tcPr>
            <w:tcW w:w="595" w:type="dxa"/>
            <w:shd w:val="clear" w:color="auto" w:fill="DDD9C3" w:themeFill="background2" w:themeFillShade="E6"/>
            <w:vAlign w:val="bottom"/>
          </w:tcPr>
          <w:p w:rsidR="000F348E" w:rsidRPr="006A1487" w:rsidRDefault="00F27591" w:rsidP="006A1487">
            <w:pPr>
              <w:pStyle w:val="Tabledesillustration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152</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39</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A1487">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المساحات المشجرة بالجهة حسب نوع الأشجار سنة </w:t>
            </w:r>
            <w:r w:rsidR="00654901">
              <w:rPr>
                <w:rStyle w:val="Lienhypertexte"/>
                <w:rFonts w:ascii="Simplified Arabic" w:hAnsi="Simplified Arabic" w:cs="Simplified Arabic" w:hint="cs"/>
                <w:noProof/>
                <w:sz w:val="24"/>
                <w:u w:val="none"/>
                <w:rtl/>
                <w:lang w:bidi="ar-QA"/>
              </w:rPr>
              <w:t>2016</w:t>
            </w:r>
          </w:p>
        </w:tc>
        <w:tc>
          <w:tcPr>
            <w:tcW w:w="595" w:type="dxa"/>
            <w:shd w:val="clear" w:color="auto" w:fill="DDD9C3" w:themeFill="background2" w:themeFillShade="E6"/>
            <w:vAlign w:val="bottom"/>
          </w:tcPr>
          <w:p w:rsidR="000F348E" w:rsidRPr="006A1487" w:rsidRDefault="00F2759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154</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40</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14" w:name="_Toc168195314"/>
            <w:r w:rsidRPr="006A1487">
              <w:rPr>
                <w:rStyle w:val="Lienhypertexte"/>
                <w:rFonts w:ascii="Simplified Arabic" w:hAnsi="Simplified Arabic" w:cs="Simplified Arabic"/>
                <w:noProof/>
                <w:sz w:val="24"/>
                <w:u w:val="none"/>
                <w:rtl/>
                <w:lang w:bidi="ar-QA"/>
              </w:rPr>
              <w:t xml:space="preserve">المؤشرات الإقتصادية للوحدات الصناعية حسب العمالات والإقليم بالجهة بألف درهم، خلال سنة </w:t>
            </w:r>
            <w:r w:rsidR="002A5B6E">
              <w:rPr>
                <w:rStyle w:val="Lienhypertexte"/>
                <w:rFonts w:ascii="Simplified Arabic" w:hAnsi="Simplified Arabic" w:cs="Simplified Arabic" w:hint="cs"/>
                <w:noProof/>
                <w:sz w:val="24"/>
                <w:u w:val="none"/>
                <w:rtl/>
                <w:lang w:bidi="ar-QA"/>
              </w:rPr>
              <w:t>2016</w:t>
            </w:r>
            <w:r w:rsidRPr="006A1487">
              <w:rPr>
                <w:rStyle w:val="Lienhypertexte"/>
                <w:rFonts w:ascii="Simplified Arabic" w:hAnsi="Simplified Arabic" w:cs="Simplified Arabic"/>
                <w:noProof/>
                <w:sz w:val="24"/>
                <w:u w:val="none"/>
                <w:rtl/>
                <w:lang w:bidi="ar-QA"/>
              </w:rPr>
              <w:t>، إنتاج القطاع الصناعي</w:t>
            </w:r>
            <w:bookmarkEnd w:id="14"/>
          </w:p>
        </w:tc>
        <w:tc>
          <w:tcPr>
            <w:tcW w:w="595" w:type="dxa"/>
            <w:shd w:val="clear" w:color="auto" w:fill="DDD9C3" w:themeFill="background2" w:themeFillShade="E6"/>
            <w:vAlign w:val="bottom"/>
          </w:tcPr>
          <w:p w:rsidR="000F348E" w:rsidRPr="006A1487" w:rsidRDefault="0065490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167</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41</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المؤشرات الإقتصادية للوحدات الصناعية حسب العمالات والإقليم بالجهة بألف درهم، خلال سنة </w:t>
            </w:r>
            <w:r w:rsidR="002A5B6E">
              <w:rPr>
                <w:rStyle w:val="Lienhypertexte"/>
                <w:rFonts w:ascii="Simplified Arabic" w:hAnsi="Simplified Arabic" w:cs="Simplified Arabic" w:hint="cs"/>
                <w:noProof/>
                <w:sz w:val="24"/>
                <w:u w:val="none"/>
                <w:rtl/>
                <w:lang w:bidi="ar-QA"/>
              </w:rPr>
              <w:t>2016</w:t>
            </w:r>
            <w:r w:rsidRPr="006A1487">
              <w:rPr>
                <w:rStyle w:val="Lienhypertexte"/>
                <w:rFonts w:ascii="Simplified Arabic" w:hAnsi="Simplified Arabic" w:cs="Simplified Arabic"/>
                <w:noProof/>
                <w:sz w:val="24"/>
                <w:u w:val="none"/>
                <w:rtl/>
                <w:lang w:bidi="ar-QA"/>
              </w:rPr>
              <w:t>، الاستثمار في القطاع الصناعي</w:t>
            </w:r>
          </w:p>
        </w:tc>
        <w:tc>
          <w:tcPr>
            <w:tcW w:w="595" w:type="dxa"/>
            <w:shd w:val="clear" w:color="auto" w:fill="DDD9C3" w:themeFill="background2" w:themeFillShade="E6"/>
            <w:vAlign w:val="bottom"/>
          </w:tcPr>
          <w:p w:rsidR="000F348E" w:rsidRPr="006A1487" w:rsidRDefault="00354C6A"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167</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42</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المؤشرات الإقتصادية للوحدات الصناعية حسب العمالات والإقليم بالجهة بألف درهم، خلال سنة </w:t>
            </w:r>
            <w:r w:rsidR="002A5B6E">
              <w:rPr>
                <w:rStyle w:val="Lienhypertexte"/>
                <w:rFonts w:ascii="Simplified Arabic" w:hAnsi="Simplified Arabic" w:cs="Simplified Arabic" w:hint="cs"/>
                <w:noProof/>
                <w:sz w:val="24"/>
                <w:u w:val="none"/>
                <w:rtl/>
                <w:lang w:bidi="ar-QA"/>
              </w:rPr>
              <w:t>2016</w:t>
            </w:r>
            <w:r w:rsidRPr="006A1487">
              <w:rPr>
                <w:rStyle w:val="Lienhypertexte"/>
                <w:rFonts w:ascii="Simplified Arabic" w:hAnsi="Simplified Arabic" w:cs="Simplified Arabic"/>
                <w:noProof/>
                <w:sz w:val="24"/>
                <w:u w:val="none"/>
                <w:rtl/>
                <w:lang w:bidi="ar-QA"/>
              </w:rPr>
              <w:t>، صادرات القطاع الصناعي</w:t>
            </w:r>
          </w:p>
        </w:tc>
        <w:tc>
          <w:tcPr>
            <w:tcW w:w="595" w:type="dxa"/>
            <w:shd w:val="clear" w:color="auto" w:fill="DDD9C3" w:themeFill="background2" w:themeFillShade="E6"/>
            <w:vAlign w:val="bottom"/>
          </w:tcPr>
          <w:p w:rsidR="000F348E" w:rsidRPr="006A1487" w:rsidRDefault="0065490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168</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43</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15" w:name="_Toc168195317"/>
            <w:r w:rsidRPr="006A1487">
              <w:rPr>
                <w:rStyle w:val="Lienhypertexte"/>
                <w:rFonts w:ascii="Simplified Arabic" w:hAnsi="Simplified Arabic" w:cs="Simplified Arabic"/>
                <w:noProof/>
                <w:sz w:val="24"/>
                <w:u w:val="none"/>
                <w:rtl/>
                <w:lang w:bidi="ar-QA"/>
              </w:rPr>
              <w:t>شبكة الطرق المشيدة بالجهة، حتى 31-12-</w:t>
            </w:r>
            <w:bookmarkEnd w:id="15"/>
            <w:r w:rsidR="00654901">
              <w:rPr>
                <w:rStyle w:val="Lienhypertexte"/>
                <w:rFonts w:ascii="Simplified Arabic" w:hAnsi="Simplified Arabic" w:cs="Simplified Arabic" w:hint="cs"/>
                <w:noProof/>
                <w:sz w:val="24"/>
                <w:u w:val="none"/>
                <w:rtl/>
                <w:lang w:bidi="ar-QA"/>
              </w:rPr>
              <w:t>2013</w:t>
            </w:r>
          </w:p>
        </w:tc>
        <w:tc>
          <w:tcPr>
            <w:tcW w:w="595" w:type="dxa"/>
            <w:shd w:val="clear" w:color="auto" w:fill="DDD9C3" w:themeFill="background2" w:themeFillShade="E6"/>
            <w:vAlign w:val="bottom"/>
          </w:tcPr>
          <w:p w:rsidR="000F348E" w:rsidRPr="006A1487" w:rsidRDefault="00F2759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176</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44</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bookmarkStart w:id="16" w:name="_Toc168195318"/>
            <w:r w:rsidRPr="006A1487">
              <w:rPr>
                <w:rStyle w:val="Lienhypertexte"/>
                <w:rFonts w:ascii="Simplified Arabic" w:hAnsi="Simplified Arabic" w:cs="Simplified Arabic"/>
                <w:noProof/>
                <w:sz w:val="24"/>
                <w:u w:val="none"/>
                <w:rtl/>
                <w:lang w:bidi="ar-QA"/>
              </w:rPr>
              <w:t xml:space="preserve">رخص السياقة المسلمة حسب الجنس بالجهة، </w:t>
            </w:r>
            <w:bookmarkEnd w:id="16"/>
            <w:r w:rsidRPr="006A1487">
              <w:rPr>
                <w:rStyle w:val="Lienhypertexte"/>
                <w:rFonts w:ascii="Simplified Arabic" w:hAnsi="Simplified Arabic" w:cs="Simplified Arabic"/>
                <w:noProof/>
                <w:sz w:val="24"/>
                <w:u w:val="none"/>
                <w:rtl/>
                <w:lang w:bidi="ar-QA"/>
              </w:rPr>
              <w:t xml:space="preserve">لسنتي </w:t>
            </w:r>
            <w:r w:rsidR="002A5B6E">
              <w:rPr>
                <w:rStyle w:val="Lienhypertexte"/>
                <w:rFonts w:ascii="Simplified Arabic" w:hAnsi="Simplified Arabic" w:cs="Simplified Arabic" w:hint="cs"/>
                <w:noProof/>
                <w:sz w:val="24"/>
                <w:u w:val="none"/>
                <w:rtl/>
                <w:lang w:bidi="ar-QA"/>
              </w:rPr>
              <w:t>2017</w:t>
            </w:r>
            <w:r w:rsidRPr="006A1487">
              <w:rPr>
                <w:rStyle w:val="Lienhypertexte"/>
                <w:rFonts w:ascii="Simplified Arabic" w:hAnsi="Simplified Arabic" w:cs="Simplified Arabic"/>
                <w:noProof/>
                <w:sz w:val="24"/>
                <w:u w:val="none"/>
                <w:rtl/>
                <w:lang w:bidi="ar-QA"/>
              </w:rPr>
              <w:t xml:space="preserve"> و </w:t>
            </w:r>
            <w:r w:rsidR="002A5B6E">
              <w:rPr>
                <w:rStyle w:val="Lienhypertexte"/>
                <w:rFonts w:ascii="Simplified Arabic" w:hAnsi="Simplified Arabic" w:cs="Simplified Arabic" w:hint="cs"/>
                <w:noProof/>
                <w:sz w:val="24"/>
                <w:u w:val="none"/>
                <w:rtl/>
                <w:lang w:bidi="ar-QA"/>
              </w:rPr>
              <w:t>2018</w:t>
            </w:r>
          </w:p>
        </w:tc>
        <w:tc>
          <w:tcPr>
            <w:tcW w:w="595" w:type="dxa"/>
            <w:shd w:val="clear" w:color="auto" w:fill="DDD9C3" w:themeFill="background2" w:themeFillShade="E6"/>
            <w:vAlign w:val="bottom"/>
          </w:tcPr>
          <w:p w:rsidR="000F348E" w:rsidRPr="006A1487" w:rsidRDefault="00F2759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178</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45</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حركات المسافرين بمطار الرباط-سلا، لسنة </w:t>
            </w:r>
            <w:r w:rsidR="002A5B6E">
              <w:rPr>
                <w:rStyle w:val="Lienhypertexte"/>
                <w:rFonts w:ascii="Simplified Arabic" w:hAnsi="Simplified Arabic" w:cs="Simplified Arabic" w:hint="cs"/>
                <w:noProof/>
                <w:sz w:val="24"/>
                <w:u w:val="none"/>
                <w:rtl/>
                <w:lang w:bidi="ar-QA"/>
              </w:rPr>
              <w:t>2018</w:t>
            </w:r>
          </w:p>
        </w:tc>
        <w:tc>
          <w:tcPr>
            <w:tcW w:w="595" w:type="dxa"/>
            <w:shd w:val="clear" w:color="auto" w:fill="DDD9C3" w:themeFill="background2" w:themeFillShade="E6"/>
            <w:vAlign w:val="bottom"/>
          </w:tcPr>
          <w:p w:rsidR="000F348E" w:rsidRPr="006A1487" w:rsidRDefault="00F2759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180</w:t>
            </w:r>
          </w:p>
        </w:tc>
      </w:tr>
      <w:tr w:rsidR="000F348E" w:rsidRPr="006A1487" w:rsidTr="00BD463E">
        <w:trPr>
          <w:jc w:val="center"/>
        </w:trPr>
        <w:tc>
          <w:tcPr>
            <w:tcW w:w="1410" w:type="dxa"/>
            <w:shd w:val="clear" w:color="auto" w:fill="DDD9C3" w:themeFill="background2" w:themeFillShade="E6"/>
          </w:tcPr>
          <w:p w:rsidR="000F348E" w:rsidRPr="006A1487" w:rsidRDefault="000F348E"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46</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0F348E" w:rsidRPr="006A1487" w:rsidRDefault="000F348E" w:rsidP="002A5B6E">
            <w:pPr>
              <w:pStyle w:val="Tabledesillustrations"/>
              <w:tabs>
                <w:tab w:val="right" w:leader="dot" w:pos="6792"/>
              </w:tabs>
              <w:bidi/>
              <w:spacing w:line="240" w:lineRule="auto"/>
              <w:ind w:left="0" w:firstLine="0"/>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إنتاج المياه السطحية حسب محطة المعالجة بالجهة </w:t>
            </w:r>
            <w:r w:rsidR="00654901">
              <w:rPr>
                <w:rStyle w:val="Lienhypertexte"/>
                <w:rFonts w:ascii="Simplified Arabic" w:hAnsi="Simplified Arabic" w:cs="Simplified Arabic" w:hint="cs"/>
                <w:noProof/>
                <w:sz w:val="24"/>
                <w:u w:val="none"/>
                <w:rtl/>
                <w:lang w:bidi="ar-QA"/>
              </w:rPr>
              <w:t>بين</w:t>
            </w:r>
            <w:r w:rsidRPr="006A1487">
              <w:rPr>
                <w:rStyle w:val="Lienhypertexte"/>
                <w:rFonts w:ascii="Simplified Arabic" w:hAnsi="Simplified Arabic" w:cs="Simplified Arabic"/>
                <w:noProof/>
                <w:sz w:val="24"/>
                <w:u w:val="none"/>
                <w:rtl/>
                <w:lang w:bidi="ar-QA"/>
              </w:rPr>
              <w:t xml:space="preserve"> سن</w:t>
            </w:r>
            <w:r w:rsidR="00654901">
              <w:rPr>
                <w:rStyle w:val="Lienhypertexte"/>
                <w:rFonts w:ascii="Simplified Arabic" w:hAnsi="Simplified Arabic" w:cs="Simplified Arabic" w:hint="cs"/>
                <w:noProof/>
                <w:sz w:val="24"/>
                <w:u w:val="none"/>
                <w:rtl/>
                <w:lang w:bidi="ar-QA"/>
              </w:rPr>
              <w:t>تي</w:t>
            </w:r>
            <w:r w:rsidRPr="006A1487">
              <w:rPr>
                <w:rStyle w:val="Lienhypertexte"/>
                <w:rFonts w:ascii="Simplified Arabic" w:hAnsi="Simplified Arabic" w:cs="Simplified Arabic"/>
                <w:noProof/>
                <w:sz w:val="24"/>
                <w:u w:val="none"/>
                <w:rtl/>
                <w:lang w:bidi="ar-QA"/>
              </w:rPr>
              <w:t xml:space="preserve"> </w:t>
            </w:r>
            <w:r w:rsidR="002A5B6E">
              <w:rPr>
                <w:rStyle w:val="Lienhypertexte"/>
                <w:rFonts w:ascii="Simplified Arabic" w:hAnsi="Simplified Arabic" w:cs="Simplified Arabic" w:hint="cs"/>
                <w:noProof/>
                <w:sz w:val="24"/>
                <w:u w:val="none"/>
                <w:rtl/>
                <w:lang w:bidi="ar-QA"/>
              </w:rPr>
              <w:t>2015</w:t>
            </w:r>
            <w:r w:rsidRPr="006A1487">
              <w:rPr>
                <w:rStyle w:val="Lienhypertexte"/>
                <w:rFonts w:ascii="Simplified Arabic" w:hAnsi="Simplified Arabic" w:cs="Simplified Arabic"/>
                <w:noProof/>
                <w:sz w:val="24"/>
                <w:u w:val="none"/>
                <w:rtl/>
                <w:lang w:bidi="ar-QA"/>
              </w:rPr>
              <w:t xml:space="preserve"> </w:t>
            </w:r>
            <w:r w:rsidR="00654901">
              <w:rPr>
                <w:rStyle w:val="Lienhypertexte"/>
                <w:rFonts w:ascii="Simplified Arabic" w:hAnsi="Simplified Arabic" w:cs="Simplified Arabic" w:hint="cs"/>
                <w:noProof/>
                <w:sz w:val="24"/>
                <w:u w:val="none"/>
                <w:rtl/>
                <w:lang w:bidi="ar-QA"/>
              </w:rPr>
              <w:t>و</w:t>
            </w:r>
            <w:r w:rsidR="002A5B6E">
              <w:rPr>
                <w:rStyle w:val="Lienhypertexte"/>
                <w:rFonts w:ascii="Simplified Arabic" w:hAnsi="Simplified Arabic" w:cs="Simplified Arabic" w:hint="cs"/>
                <w:noProof/>
                <w:sz w:val="24"/>
                <w:u w:val="none"/>
                <w:rtl/>
                <w:lang w:bidi="ar-QA"/>
              </w:rPr>
              <w:t>2017</w:t>
            </w:r>
            <w:r w:rsidRPr="006A1487">
              <w:rPr>
                <w:rStyle w:val="Lienhypertexte"/>
                <w:rFonts w:ascii="Simplified Arabic" w:hAnsi="Simplified Arabic" w:cs="Simplified Arabic"/>
                <w:noProof/>
                <w:sz w:val="24"/>
                <w:u w:val="none"/>
                <w:rtl/>
                <w:lang w:bidi="ar-QA"/>
              </w:rPr>
              <w:t xml:space="preserve"> (1000 م</w:t>
            </w:r>
            <w:r w:rsidRPr="001C1780">
              <w:rPr>
                <w:rStyle w:val="Lienhypertexte"/>
                <w:rFonts w:ascii="Simplified Arabic" w:hAnsi="Simplified Arabic" w:cs="Simplified Arabic"/>
                <w:noProof/>
                <w:sz w:val="24"/>
                <w:u w:val="none"/>
                <w:vertAlign w:val="superscript"/>
                <w:rtl/>
                <w:lang w:bidi="ar-QA"/>
              </w:rPr>
              <w:t>3</w:t>
            </w:r>
            <w:r w:rsidRPr="006A1487">
              <w:rPr>
                <w:rStyle w:val="Lienhypertexte"/>
                <w:rFonts w:ascii="Simplified Arabic" w:hAnsi="Simplified Arabic" w:cs="Simplified Arabic"/>
                <w:noProof/>
                <w:sz w:val="24"/>
                <w:u w:val="none"/>
                <w:rtl/>
                <w:lang w:bidi="ar-QA"/>
              </w:rPr>
              <w:t xml:space="preserve">) </w:t>
            </w:r>
          </w:p>
        </w:tc>
        <w:tc>
          <w:tcPr>
            <w:tcW w:w="595" w:type="dxa"/>
            <w:shd w:val="clear" w:color="auto" w:fill="DDD9C3" w:themeFill="background2" w:themeFillShade="E6"/>
            <w:vAlign w:val="bottom"/>
          </w:tcPr>
          <w:p w:rsidR="000F348E" w:rsidRPr="006A1487" w:rsidRDefault="00F2759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184</w:t>
            </w:r>
          </w:p>
        </w:tc>
      </w:tr>
      <w:tr w:rsidR="006A1487" w:rsidRPr="006A1487" w:rsidTr="00BD463E">
        <w:trPr>
          <w:jc w:val="center"/>
        </w:trPr>
        <w:tc>
          <w:tcPr>
            <w:tcW w:w="1410" w:type="dxa"/>
            <w:shd w:val="clear" w:color="auto" w:fill="DDD9C3" w:themeFill="background2" w:themeFillShade="E6"/>
          </w:tcPr>
          <w:p w:rsidR="006A1487" w:rsidRPr="006A1487" w:rsidRDefault="006A1487"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47</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6A1487" w:rsidRPr="006A1487" w:rsidRDefault="006A1487" w:rsidP="004903A8">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استثمارات شركة ريضال في قطاع الكهرباء حسب عمالات ولاية الرباط-سلا، سنة </w:t>
            </w:r>
            <w:r w:rsidR="002A5B6E">
              <w:rPr>
                <w:rStyle w:val="Lienhypertexte"/>
                <w:rFonts w:ascii="Simplified Arabic" w:hAnsi="Simplified Arabic" w:cs="Simplified Arabic" w:hint="cs"/>
                <w:noProof/>
                <w:sz w:val="24"/>
                <w:u w:val="none"/>
                <w:rtl/>
                <w:lang w:bidi="ar-QA"/>
              </w:rPr>
              <w:t>2017</w:t>
            </w:r>
            <w:r w:rsidRPr="006A1487">
              <w:rPr>
                <w:rStyle w:val="Lienhypertexte"/>
                <w:rFonts w:ascii="Simplified Arabic" w:hAnsi="Simplified Arabic" w:cs="Simplified Arabic"/>
                <w:noProof/>
                <w:sz w:val="24"/>
                <w:u w:val="none"/>
                <w:rtl/>
                <w:lang w:bidi="ar-QA"/>
              </w:rPr>
              <w:t xml:space="preserve"> (</w:t>
            </w:r>
            <w:r w:rsidR="004903A8">
              <w:rPr>
                <w:rStyle w:val="Lienhypertexte"/>
                <w:rFonts w:ascii="Simplified Arabic" w:hAnsi="Simplified Arabic" w:cs="Simplified Arabic" w:hint="cs"/>
                <w:noProof/>
                <w:sz w:val="24"/>
                <w:u w:val="none"/>
                <w:rtl/>
                <w:lang w:bidi="ar-QA"/>
              </w:rPr>
              <w:t>بألف</w:t>
            </w:r>
            <w:r w:rsidRPr="006A1487">
              <w:rPr>
                <w:rStyle w:val="Lienhypertexte"/>
                <w:rFonts w:ascii="Simplified Arabic" w:hAnsi="Simplified Arabic" w:cs="Simplified Arabic"/>
                <w:noProof/>
                <w:sz w:val="24"/>
                <w:u w:val="none"/>
                <w:rtl/>
                <w:lang w:bidi="ar-QA"/>
              </w:rPr>
              <w:t xml:space="preserve"> درهم)</w:t>
            </w:r>
          </w:p>
        </w:tc>
        <w:tc>
          <w:tcPr>
            <w:tcW w:w="595" w:type="dxa"/>
            <w:shd w:val="clear" w:color="auto" w:fill="DDD9C3" w:themeFill="background2" w:themeFillShade="E6"/>
            <w:vAlign w:val="bottom"/>
          </w:tcPr>
          <w:p w:rsidR="006A1487" w:rsidRPr="006A1487" w:rsidRDefault="00F2759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185</w:t>
            </w:r>
          </w:p>
        </w:tc>
      </w:tr>
      <w:tr w:rsidR="006A1487" w:rsidRPr="006A1487" w:rsidTr="00BD463E">
        <w:trPr>
          <w:jc w:val="center"/>
        </w:trPr>
        <w:tc>
          <w:tcPr>
            <w:tcW w:w="1410" w:type="dxa"/>
            <w:shd w:val="clear" w:color="auto" w:fill="DDD9C3" w:themeFill="background2" w:themeFillShade="E6"/>
          </w:tcPr>
          <w:p w:rsidR="006A1487" w:rsidRPr="006A1487" w:rsidRDefault="006A1487" w:rsidP="00654901">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البيان رقم</w:t>
            </w:r>
            <w:r w:rsidRPr="006A1487">
              <w:rPr>
                <w:rStyle w:val="Lienhypertexte"/>
                <w:rFonts w:ascii="Simplified Arabic" w:hAnsi="Simplified Arabic" w:cs="Simplified Arabic"/>
                <w:noProof/>
                <w:sz w:val="24"/>
                <w:u w:val="none"/>
                <w:lang w:bidi="ar-QA"/>
              </w:rPr>
              <w:t xml:space="preserve"> </w:t>
            </w:r>
            <w:r w:rsidR="00654901">
              <w:rPr>
                <w:rStyle w:val="Lienhypertexte"/>
                <w:rFonts w:ascii="Simplified Arabic" w:hAnsi="Simplified Arabic" w:cs="Simplified Arabic" w:hint="cs"/>
                <w:noProof/>
                <w:sz w:val="24"/>
                <w:u w:val="none"/>
                <w:rtl/>
                <w:lang w:bidi="ar-QA"/>
              </w:rPr>
              <w:t>48</w:t>
            </w:r>
            <w:r w:rsidRPr="006A1487">
              <w:rPr>
                <w:rStyle w:val="Lienhypertexte"/>
                <w:rFonts w:ascii="Simplified Arabic" w:hAnsi="Simplified Arabic" w:cs="Simplified Arabic"/>
                <w:noProof/>
                <w:sz w:val="24"/>
                <w:u w:val="none"/>
                <w:rtl/>
                <w:lang w:bidi="ar-QA"/>
              </w:rPr>
              <w:t>:</w:t>
            </w:r>
          </w:p>
        </w:tc>
        <w:tc>
          <w:tcPr>
            <w:tcW w:w="6089" w:type="dxa"/>
            <w:shd w:val="clear" w:color="auto" w:fill="DDD9C3" w:themeFill="background2" w:themeFillShade="E6"/>
          </w:tcPr>
          <w:p w:rsidR="006A1487" w:rsidRPr="006A1487" w:rsidRDefault="006A1487" w:rsidP="002A5B6E">
            <w:pPr>
              <w:pStyle w:val="Tabledesillustrations"/>
              <w:tabs>
                <w:tab w:val="right" w:leader="dot" w:pos="6792"/>
              </w:tabs>
              <w:bidi/>
              <w:spacing w:line="240" w:lineRule="auto"/>
              <w:ind w:left="0" w:firstLine="0"/>
              <w:jc w:val="both"/>
              <w:rPr>
                <w:rStyle w:val="Lienhypertexte"/>
                <w:rFonts w:ascii="Simplified Arabic" w:hAnsi="Simplified Arabic" w:cs="Simplified Arabic"/>
                <w:noProof/>
                <w:sz w:val="24"/>
                <w:u w:val="none"/>
                <w:rtl/>
                <w:lang w:bidi="ar-QA"/>
              </w:rPr>
            </w:pPr>
            <w:r w:rsidRPr="006A1487">
              <w:rPr>
                <w:rStyle w:val="Lienhypertexte"/>
                <w:rFonts w:ascii="Simplified Arabic" w:hAnsi="Simplified Arabic" w:cs="Simplified Arabic"/>
                <w:noProof/>
                <w:sz w:val="24"/>
                <w:u w:val="none"/>
                <w:rtl/>
                <w:lang w:bidi="ar-QA"/>
              </w:rPr>
              <w:t xml:space="preserve">رخص البناء المسلمة بالجماعات الحضرية للجهة حسب صنف البناء، سنة </w:t>
            </w:r>
            <w:r w:rsidR="002A5B6E">
              <w:rPr>
                <w:rStyle w:val="Lienhypertexte"/>
                <w:rFonts w:ascii="Simplified Arabic" w:hAnsi="Simplified Arabic" w:cs="Simplified Arabic" w:hint="cs"/>
                <w:noProof/>
                <w:sz w:val="24"/>
                <w:u w:val="none"/>
                <w:rtl/>
                <w:lang w:bidi="ar-QA"/>
              </w:rPr>
              <w:t>2018</w:t>
            </w:r>
          </w:p>
        </w:tc>
        <w:tc>
          <w:tcPr>
            <w:tcW w:w="595" w:type="dxa"/>
            <w:shd w:val="clear" w:color="auto" w:fill="DDD9C3" w:themeFill="background2" w:themeFillShade="E6"/>
            <w:vAlign w:val="bottom"/>
          </w:tcPr>
          <w:p w:rsidR="006A1487" w:rsidRPr="006A1487" w:rsidRDefault="00F27591" w:rsidP="006A1487">
            <w:pPr>
              <w:pStyle w:val="Tabledesillustrations"/>
              <w:tabs>
                <w:tab w:val="right" w:leader="dot" w:pos="6792"/>
              </w:tabs>
              <w:bidi/>
              <w:spacing w:line="240" w:lineRule="auto"/>
              <w:ind w:left="0" w:firstLine="0"/>
              <w:jc w:val="right"/>
              <w:rPr>
                <w:rStyle w:val="Lienhypertexte"/>
                <w:rFonts w:ascii="Simplified Arabic" w:hAnsi="Simplified Arabic" w:cs="Simplified Arabic"/>
                <w:noProof/>
                <w:sz w:val="24"/>
                <w:u w:val="none"/>
                <w:rtl/>
                <w:lang w:bidi="ar-QA"/>
              </w:rPr>
            </w:pPr>
            <w:r>
              <w:rPr>
                <w:rStyle w:val="Lienhypertexte"/>
                <w:rFonts w:ascii="Simplified Arabic" w:hAnsi="Simplified Arabic" w:cs="Simplified Arabic" w:hint="cs"/>
                <w:noProof/>
                <w:sz w:val="24"/>
                <w:u w:val="none"/>
                <w:rtl/>
                <w:lang w:bidi="ar-QA"/>
              </w:rPr>
              <w:t>192</w:t>
            </w:r>
          </w:p>
        </w:tc>
      </w:tr>
      <w:bookmarkEnd w:id="3"/>
    </w:tbl>
    <w:p w:rsidR="009B792C" w:rsidRDefault="000C78B1">
      <w:pPr>
        <w:widowControl/>
        <w:adjustRightInd/>
        <w:spacing w:line="240" w:lineRule="auto"/>
        <w:jc w:val="left"/>
        <w:textAlignment w:val="auto"/>
        <w:rPr>
          <w:rFonts w:ascii="Lucida Console" w:hAnsi="Lucida Console" w:cs="Arabic Transparent"/>
          <w:sz w:val="22"/>
          <w:szCs w:val="22"/>
          <w:rtl/>
          <w:lang w:val="en-US" w:bidi="ar-MA"/>
        </w:rPr>
      </w:pPr>
      <w:r>
        <w:rPr>
          <w:sz w:val="22"/>
          <w:szCs w:val="22"/>
          <w:rtl/>
          <w:lang w:bidi="ar-MA"/>
        </w:rPr>
        <w:br w:type="page"/>
      </w:r>
      <w:bookmarkEnd w:id="0"/>
      <w:r w:rsidR="009B792C">
        <w:rPr>
          <w:sz w:val="22"/>
          <w:szCs w:val="22"/>
          <w:rtl/>
          <w:lang w:bidi="ar-MA"/>
        </w:rPr>
        <w:lastRenderedPageBreak/>
        <w:br w:type="page"/>
      </w:r>
    </w:p>
    <w:p w:rsidR="00EF7118" w:rsidRPr="00F62ED4" w:rsidRDefault="009E46AF" w:rsidP="008A67F7">
      <w:pPr>
        <w:pStyle w:val="Titre1"/>
        <w:keepLines/>
        <w:ind w:left="1134" w:hanging="1134"/>
        <w:jc w:val="left"/>
        <w:rPr>
          <w:b/>
          <w:bCs/>
          <w:color w:val="0000FF"/>
          <w:sz w:val="40"/>
          <w:szCs w:val="40"/>
        </w:rPr>
      </w:pPr>
      <w:bookmarkStart w:id="17" w:name="_Toc515452535"/>
      <w:r w:rsidRPr="00F62ED4">
        <w:rPr>
          <w:rFonts w:hint="cs"/>
          <w:b/>
          <w:bCs/>
          <w:color w:val="0000FF"/>
          <w:sz w:val="40"/>
          <w:szCs w:val="40"/>
          <w:rtl/>
        </w:rPr>
        <w:lastRenderedPageBreak/>
        <w:t>مقدمة</w:t>
      </w:r>
      <w:bookmarkEnd w:id="17"/>
    </w:p>
    <w:p w:rsidR="003C1B56" w:rsidRDefault="003C1B56" w:rsidP="001861F8">
      <w:pPr>
        <w:pStyle w:val="Corpsdetexte"/>
        <w:spacing w:before="120" w:after="120" w:line="440" w:lineRule="exact"/>
        <w:ind w:firstLine="709"/>
        <w:jc w:val="both"/>
        <w:rPr>
          <w:rtl/>
          <w:lang w:val="en-US" w:bidi="ar-MA"/>
        </w:rPr>
      </w:pPr>
      <w:r>
        <w:rPr>
          <w:rFonts w:hint="cs"/>
          <w:rtl/>
          <w:lang w:val="en-US" w:bidi="ar-MA"/>
        </w:rPr>
        <w:t xml:space="preserve">في إطار الجهوية المتقدمة، </w:t>
      </w:r>
      <w:r w:rsidR="001861F8">
        <w:rPr>
          <w:rFonts w:hint="cs"/>
          <w:rtl/>
          <w:lang w:val="en-US" w:bidi="ar-MA"/>
        </w:rPr>
        <w:t>تت</w:t>
      </w:r>
      <w:r>
        <w:rPr>
          <w:rFonts w:hint="cs"/>
          <w:rtl/>
          <w:lang w:val="en-US" w:bidi="ar-MA"/>
        </w:rPr>
        <w:t>بوأ الجهة مكانة متميزة سواء فيما يتعلق بالمجال أو الموارد البشرية أو فيما يتعلق بالإمكانيات المتاحة لتدبير هذه الموارد.</w:t>
      </w:r>
    </w:p>
    <w:p w:rsidR="00CF5165" w:rsidRDefault="00D0211B" w:rsidP="00BD51FF">
      <w:pPr>
        <w:pStyle w:val="Corpsdetexte"/>
        <w:spacing w:before="120" w:after="120" w:line="440" w:lineRule="exact"/>
        <w:ind w:firstLine="709"/>
        <w:jc w:val="both"/>
        <w:rPr>
          <w:rtl/>
          <w:lang w:val="en-US" w:bidi="ar-MA"/>
        </w:rPr>
      </w:pPr>
      <w:r>
        <w:rPr>
          <w:rFonts w:hint="cs"/>
          <w:rtl/>
          <w:lang w:val="en-US" w:bidi="ar-MA"/>
        </w:rPr>
        <w:t>ي</w:t>
      </w:r>
      <w:r w:rsidR="00EC2F68">
        <w:rPr>
          <w:rFonts w:hint="cs"/>
          <w:rtl/>
          <w:lang w:val="en-US" w:bidi="ar-MA"/>
        </w:rPr>
        <w:t xml:space="preserve">ندرج هذا العمل </w:t>
      </w:r>
      <w:r w:rsidR="00B55C31">
        <w:rPr>
          <w:rFonts w:hint="cs"/>
          <w:rtl/>
          <w:lang w:val="en-US" w:bidi="ar-MA"/>
        </w:rPr>
        <w:t>في إطار</w:t>
      </w:r>
      <w:r w:rsidR="00102DAD">
        <w:rPr>
          <w:rFonts w:hint="cs"/>
          <w:rtl/>
          <w:lang w:val="en-US" w:bidi="ar-MA"/>
        </w:rPr>
        <w:t xml:space="preserve"> الاستجابة لحاجيات مستعملي المعطيات</w:t>
      </w:r>
      <w:r w:rsidR="00525DA4">
        <w:rPr>
          <w:rFonts w:hint="cs"/>
          <w:rtl/>
          <w:lang w:val="en-US" w:bidi="ar-MA"/>
        </w:rPr>
        <w:t xml:space="preserve"> </w:t>
      </w:r>
      <w:r w:rsidR="00424882">
        <w:rPr>
          <w:rFonts w:hint="cs"/>
          <w:rtl/>
          <w:lang w:val="en-US" w:bidi="ar-MA"/>
        </w:rPr>
        <w:t>الإقتصادية</w:t>
      </w:r>
      <w:r w:rsidR="00102DAD">
        <w:rPr>
          <w:rFonts w:hint="cs"/>
          <w:rtl/>
          <w:lang w:val="en-US" w:bidi="ar-MA"/>
        </w:rPr>
        <w:t xml:space="preserve"> و</w:t>
      </w:r>
      <w:r w:rsidR="00424882">
        <w:rPr>
          <w:rFonts w:hint="cs"/>
          <w:rtl/>
          <w:lang w:val="en-US" w:bidi="ar-MA"/>
        </w:rPr>
        <w:t>الإجتماعية</w:t>
      </w:r>
      <w:r w:rsidR="00102DAD">
        <w:rPr>
          <w:rFonts w:hint="cs"/>
          <w:rtl/>
          <w:lang w:val="en-US" w:bidi="ar-MA"/>
        </w:rPr>
        <w:t xml:space="preserve"> </w:t>
      </w:r>
      <w:r w:rsidR="00525DA4">
        <w:rPr>
          <w:rFonts w:hint="cs"/>
          <w:rtl/>
          <w:lang w:val="en-US" w:bidi="ar-MA"/>
        </w:rPr>
        <w:t>الجهوية</w:t>
      </w:r>
      <w:r w:rsidR="00BD51FF">
        <w:rPr>
          <w:rFonts w:hint="cs"/>
          <w:rtl/>
          <w:lang w:val="en-US" w:bidi="ar-MA"/>
        </w:rPr>
        <w:t>، حيث</w:t>
      </w:r>
      <w:r w:rsidR="00A75226">
        <w:rPr>
          <w:rFonts w:hint="cs"/>
          <w:rtl/>
          <w:lang w:val="en-US" w:bidi="ar-MA"/>
        </w:rPr>
        <w:t xml:space="preserve"> </w:t>
      </w:r>
      <w:r w:rsidR="00BD51FF">
        <w:rPr>
          <w:rFonts w:hint="cs"/>
          <w:rtl/>
          <w:lang w:val="en-US" w:bidi="ar-MA"/>
        </w:rPr>
        <w:t>هناك عدد كبير من المتدخلين على مستوى الجهة: الدولة، المنتخبون، القطاع الخاص والمجتمع المدني.</w:t>
      </w:r>
    </w:p>
    <w:p w:rsidR="00CE6A2F" w:rsidRDefault="00EC2F68" w:rsidP="005D541F">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902A1F" w:rsidRPr="00B74B69">
        <w:rPr>
          <w:rFonts w:cs="Arabic Transparent"/>
          <w:sz w:val="28"/>
          <w:szCs w:val="28"/>
          <w:rtl/>
          <w:lang w:bidi="ar-MA"/>
        </w:rPr>
        <w:t xml:space="preserve">يشكل وضع أدوات </w:t>
      </w:r>
      <w:r>
        <w:rPr>
          <w:rFonts w:cs="Arabic Transparent" w:hint="cs"/>
          <w:sz w:val="28"/>
          <w:szCs w:val="28"/>
          <w:rtl/>
          <w:lang w:bidi="ar-MA"/>
        </w:rPr>
        <w:t>للمساعدة على تشخيص</w:t>
      </w:r>
      <w:r w:rsidR="001A6F42">
        <w:rPr>
          <w:rFonts w:cs="Arabic Transparent" w:hint="cs"/>
          <w:sz w:val="28"/>
          <w:szCs w:val="28"/>
          <w:rtl/>
          <w:lang w:bidi="ar-MA"/>
        </w:rPr>
        <w:t xml:space="preserve"> ما تزخر به الجهة من مؤهلات وإمكانيات في مختلف المجالات</w:t>
      </w:r>
      <w:r w:rsidR="003C1B56">
        <w:rPr>
          <w:rFonts w:cs="Arabic Transparent" w:hint="cs"/>
          <w:sz w:val="28"/>
          <w:szCs w:val="28"/>
          <w:rtl/>
          <w:lang w:bidi="ar-MA"/>
        </w:rPr>
        <w:t>.</w:t>
      </w:r>
      <w:r w:rsidR="00902A1F" w:rsidRPr="00B74B69">
        <w:rPr>
          <w:rFonts w:cs="Arabic Transparent"/>
          <w:sz w:val="28"/>
          <w:szCs w:val="28"/>
          <w:rtl/>
          <w:lang w:bidi="ar-MA"/>
        </w:rPr>
        <w:t xml:space="preserve"> </w:t>
      </w:r>
      <w:r w:rsidR="003C1B56" w:rsidRPr="003C1B56">
        <w:rPr>
          <w:rFonts w:cs="Arabic Transparent" w:hint="cs"/>
          <w:sz w:val="28"/>
          <w:szCs w:val="28"/>
          <w:rtl/>
          <w:lang w:bidi="ar-MA"/>
        </w:rPr>
        <w:t xml:space="preserve">وتأتي هذه المونغرفية على رأس سلسلة من المونوغرافيات الإقليمية التي ترصد الوضعية البشرية والإجتماعية والإقتصادية لمختلف عمالات وأقاليم الجهة والتي تمكن من الوقوف على الصورة التي يمكن أن تكون عليها هذه الوحدات الإدارية التابعة للجهة. </w:t>
      </w:r>
      <w:r w:rsidR="001D0B68">
        <w:rPr>
          <w:rFonts w:cs="Arabic Transparent" w:hint="cs"/>
          <w:sz w:val="28"/>
          <w:szCs w:val="28"/>
          <w:rtl/>
          <w:lang w:bidi="ar-MA"/>
        </w:rPr>
        <w:t xml:space="preserve">وبذلك يتسنى تتبع وتقييم السياسات </w:t>
      </w:r>
      <w:r w:rsidR="00424882">
        <w:rPr>
          <w:rFonts w:cs="Arabic Transparent" w:hint="cs"/>
          <w:sz w:val="28"/>
          <w:szCs w:val="28"/>
          <w:rtl/>
          <w:lang w:bidi="ar-MA"/>
        </w:rPr>
        <w:t>الإقتصادية</w:t>
      </w:r>
      <w:r w:rsidR="001D0B68">
        <w:rPr>
          <w:rFonts w:cs="Arabic Transparent" w:hint="cs"/>
          <w:sz w:val="28"/>
          <w:szCs w:val="28"/>
          <w:rtl/>
          <w:lang w:bidi="ar-MA"/>
        </w:rPr>
        <w:t xml:space="preserve"> و</w:t>
      </w:r>
      <w:r w:rsidR="00424882">
        <w:rPr>
          <w:rFonts w:cs="Arabic Transparent" w:hint="cs"/>
          <w:sz w:val="28"/>
          <w:szCs w:val="28"/>
          <w:rtl/>
          <w:lang w:bidi="ar-MA"/>
        </w:rPr>
        <w:t>الإجتماعية</w:t>
      </w:r>
      <w:r w:rsidR="001D0B68">
        <w:rPr>
          <w:rFonts w:cs="Arabic Transparent" w:hint="cs"/>
          <w:sz w:val="28"/>
          <w:szCs w:val="28"/>
          <w:rtl/>
          <w:lang w:bidi="ar-MA"/>
        </w:rPr>
        <w:t xml:space="preserve"> والثقافية التي</w:t>
      </w:r>
      <w:r w:rsidR="001A6F42">
        <w:rPr>
          <w:rFonts w:cs="Arabic Transparent" w:hint="cs"/>
          <w:sz w:val="28"/>
          <w:szCs w:val="28"/>
          <w:rtl/>
          <w:lang w:bidi="ar-MA"/>
        </w:rPr>
        <w:t xml:space="preserve"> يتم</w:t>
      </w:r>
      <w:r w:rsidR="001D0B68">
        <w:rPr>
          <w:rFonts w:cs="Arabic Transparent" w:hint="cs"/>
          <w:sz w:val="28"/>
          <w:szCs w:val="28"/>
          <w:rtl/>
          <w:lang w:bidi="ar-MA"/>
        </w:rPr>
        <w:t xml:space="preserve"> تطبيقها</w:t>
      </w:r>
      <w:r w:rsidR="00331238">
        <w:rPr>
          <w:rFonts w:cs="Arabic Transparent" w:hint="cs"/>
          <w:sz w:val="28"/>
          <w:szCs w:val="28"/>
          <w:rtl/>
          <w:lang w:bidi="ar-MA"/>
        </w:rPr>
        <w:t xml:space="preserve"> وانعكاساتها</w:t>
      </w:r>
      <w:r w:rsidR="001D0B68">
        <w:rPr>
          <w:rFonts w:cs="Arabic Transparent" w:hint="cs"/>
          <w:sz w:val="28"/>
          <w:szCs w:val="28"/>
          <w:rtl/>
          <w:lang w:bidi="ar-MA"/>
        </w:rPr>
        <w:t>على المستو</w:t>
      </w:r>
      <w:r w:rsidR="00331238">
        <w:rPr>
          <w:rFonts w:cs="Arabic Transparent" w:hint="cs"/>
          <w:sz w:val="28"/>
          <w:szCs w:val="28"/>
          <w:rtl/>
          <w:lang w:bidi="ar-MA"/>
        </w:rPr>
        <w:t>يين</w:t>
      </w:r>
      <w:r w:rsidR="001D0B68">
        <w:rPr>
          <w:rFonts w:cs="Arabic Transparent" w:hint="cs"/>
          <w:sz w:val="28"/>
          <w:szCs w:val="28"/>
          <w:rtl/>
          <w:lang w:bidi="ar-MA"/>
        </w:rPr>
        <w:t xml:space="preserve"> الجهوي</w:t>
      </w:r>
      <w:r w:rsidR="00331238">
        <w:rPr>
          <w:rFonts w:cs="Arabic Transparent" w:hint="cs"/>
          <w:sz w:val="28"/>
          <w:szCs w:val="28"/>
          <w:rtl/>
          <w:lang w:bidi="ar-MA"/>
        </w:rPr>
        <w:t xml:space="preserve"> والمحلي</w:t>
      </w:r>
      <w:r w:rsidR="001D0B68">
        <w:rPr>
          <w:rFonts w:cs="Arabic Transparent" w:hint="cs"/>
          <w:sz w:val="28"/>
          <w:szCs w:val="28"/>
          <w:rtl/>
          <w:lang w:bidi="ar-MA"/>
        </w:rPr>
        <w:t xml:space="preserve">. </w:t>
      </w:r>
    </w:p>
    <w:p w:rsidR="00DD3DF9" w:rsidRDefault="001A6F42" w:rsidP="005440CB">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C12C11" w:rsidRPr="00B74B69">
        <w:rPr>
          <w:rFonts w:cs="Arabic Transparent"/>
          <w:sz w:val="28"/>
          <w:szCs w:val="28"/>
          <w:rtl/>
          <w:lang w:bidi="ar-MA"/>
        </w:rPr>
        <w:t xml:space="preserve">تشتمل هذه الوثيقة على </w:t>
      </w:r>
      <w:r w:rsidR="00BB0FC4">
        <w:rPr>
          <w:rFonts w:cs="Arabic Transparent" w:hint="cs"/>
          <w:sz w:val="28"/>
          <w:szCs w:val="28"/>
          <w:rtl/>
          <w:lang w:bidi="ar-MA"/>
        </w:rPr>
        <w:t>عدة محاور</w:t>
      </w:r>
      <w:r w:rsidR="00331238">
        <w:rPr>
          <w:rFonts w:cs="Arabic Transparent" w:hint="cs"/>
          <w:sz w:val="28"/>
          <w:szCs w:val="28"/>
          <w:rtl/>
          <w:lang w:bidi="ar-MA"/>
        </w:rPr>
        <w:t xml:space="preserve"> </w:t>
      </w:r>
      <w:r w:rsidR="00BB0FC4">
        <w:rPr>
          <w:rFonts w:cs="Arabic Transparent" w:hint="cs"/>
          <w:sz w:val="28"/>
          <w:szCs w:val="28"/>
          <w:rtl/>
          <w:lang w:bidi="ar-MA"/>
        </w:rPr>
        <w:t>تهم</w:t>
      </w:r>
      <w:r w:rsidR="00C12C11" w:rsidRPr="00B74B69">
        <w:rPr>
          <w:rFonts w:cs="Arabic Transparent"/>
          <w:sz w:val="28"/>
          <w:szCs w:val="28"/>
          <w:rtl/>
          <w:lang w:bidi="ar-MA"/>
        </w:rPr>
        <w:t xml:space="preserve"> بنية و</w:t>
      </w:r>
      <w:r w:rsidR="00A71D70">
        <w:rPr>
          <w:rFonts w:cs="Arabic Transparent" w:hint="cs"/>
          <w:sz w:val="28"/>
          <w:szCs w:val="28"/>
          <w:rtl/>
          <w:lang w:bidi="ar-MA"/>
        </w:rPr>
        <w:t>مميزات</w:t>
      </w:r>
      <w:r w:rsidR="00C12C11" w:rsidRPr="00B74B69">
        <w:rPr>
          <w:rFonts w:cs="Arabic Transparent"/>
          <w:sz w:val="28"/>
          <w:szCs w:val="28"/>
          <w:rtl/>
          <w:lang w:bidi="ar-MA"/>
        </w:rPr>
        <w:t xml:space="preserve"> سكان الجهة ومحددات تزايد</w:t>
      </w:r>
      <w:r w:rsidR="00A71D70">
        <w:rPr>
          <w:rFonts w:cs="Arabic Transparent" w:hint="cs"/>
          <w:sz w:val="28"/>
          <w:szCs w:val="28"/>
          <w:rtl/>
          <w:lang w:bidi="ar-MA"/>
        </w:rPr>
        <w:t>هم</w:t>
      </w:r>
      <w:r w:rsidR="00C12C11" w:rsidRPr="00B74B69">
        <w:rPr>
          <w:rFonts w:cs="Arabic Transparent"/>
          <w:sz w:val="28"/>
          <w:szCs w:val="28"/>
          <w:rtl/>
          <w:lang w:bidi="ar-MA"/>
        </w:rPr>
        <w:t xml:space="preserve"> وتوزيعهم </w:t>
      </w:r>
      <w:r w:rsidR="000E2576">
        <w:rPr>
          <w:rFonts w:cs="Arabic Transparent" w:hint="cs"/>
          <w:sz w:val="28"/>
          <w:szCs w:val="28"/>
          <w:rtl/>
          <w:lang w:bidi="ar-MA"/>
        </w:rPr>
        <w:t>ال</w:t>
      </w:r>
      <w:r w:rsidR="00C12C11" w:rsidRPr="00B74B69">
        <w:rPr>
          <w:rFonts w:cs="Arabic Transparent"/>
          <w:sz w:val="28"/>
          <w:szCs w:val="28"/>
          <w:rtl/>
          <w:lang w:bidi="ar-MA"/>
        </w:rPr>
        <w:t>مجال</w:t>
      </w:r>
      <w:r w:rsidR="000E2576">
        <w:rPr>
          <w:rFonts w:cs="Arabic Transparent" w:hint="cs"/>
          <w:sz w:val="28"/>
          <w:szCs w:val="28"/>
          <w:rtl/>
          <w:lang w:bidi="ar-MA"/>
        </w:rPr>
        <w:t>ي</w:t>
      </w:r>
      <w:r w:rsidR="00C12C11" w:rsidRPr="00B74B69">
        <w:rPr>
          <w:rFonts w:cs="Arabic Transparent"/>
          <w:sz w:val="28"/>
          <w:szCs w:val="28"/>
          <w:rtl/>
          <w:lang w:bidi="ar-MA"/>
        </w:rPr>
        <w:t xml:space="preserve"> مع إعطاء أهمية خاصة للتمدين وتطور بنيات الأسرة</w:t>
      </w:r>
      <w:r w:rsidR="00BB0FC4">
        <w:rPr>
          <w:rFonts w:cs="Arabic Transparent" w:hint="cs"/>
          <w:sz w:val="28"/>
          <w:szCs w:val="28"/>
          <w:rtl/>
          <w:lang w:bidi="ar-MA"/>
        </w:rPr>
        <w:t>. كما تتض</w:t>
      </w:r>
      <w:r w:rsidR="0035649B">
        <w:rPr>
          <w:rFonts w:cs="Arabic Transparent" w:hint="cs"/>
          <w:sz w:val="28"/>
          <w:szCs w:val="28"/>
          <w:rtl/>
          <w:lang w:bidi="ar-MA"/>
        </w:rPr>
        <w:t>م</w:t>
      </w:r>
      <w:r w:rsidR="00BB0FC4">
        <w:rPr>
          <w:rFonts w:cs="Arabic Transparent" w:hint="cs"/>
          <w:sz w:val="28"/>
          <w:szCs w:val="28"/>
          <w:rtl/>
          <w:lang w:bidi="ar-MA"/>
        </w:rPr>
        <w:t>ن</w:t>
      </w:r>
      <w:r w:rsidR="00C12C11" w:rsidRPr="00B74B69">
        <w:rPr>
          <w:rFonts w:cs="Arabic Transparent"/>
          <w:sz w:val="28"/>
          <w:szCs w:val="28"/>
          <w:rtl/>
          <w:lang w:bidi="ar-MA"/>
        </w:rPr>
        <w:t xml:space="preserve"> </w:t>
      </w:r>
      <w:r w:rsidR="001D4847">
        <w:rPr>
          <w:rFonts w:cs="Arabic Transparent" w:hint="cs"/>
          <w:sz w:val="28"/>
          <w:szCs w:val="28"/>
          <w:rtl/>
          <w:lang w:bidi="ar-MA"/>
        </w:rPr>
        <w:t>معطيات و</w:t>
      </w:r>
      <w:r w:rsidR="00BB0FC4">
        <w:rPr>
          <w:rFonts w:cs="Arabic Transparent" w:hint="cs"/>
          <w:sz w:val="28"/>
          <w:szCs w:val="28"/>
          <w:rtl/>
          <w:lang w:bidi="ar-MA"/>
        </w:rPr>
        <w:t>تحاليل تتعلق</w:t>
      </w:r>
      <w:r w:rsidR="00C12C11" w:rsidRPr="00B74B69">
        <w:rPr>
          <w:rFonts w:cs="Arabic Transparent"/>
          <w:sz w:val="28"/>
          <w:szCs w:val="28"/>
          <w:rtl/>
          <w:lang w:bidi="ar-MA"/>
        </w:rPr>
        <w:t xml:space="preserve"> </w:t>
      </w:r>
      <w:r w:rsidR="00BB0FC4">
        <w:rPr>
          <w:rFonts w:cs="Arabic Transparent" w:hint="cs"/>
          <w:sz w:val="28"/>
          <w:szCs w:val="28"/>
          <w:rtl/>
          <w:lang w:bidi="ar-MA"/>
        </w:rPr>
        <w:t>ب</w:t>
      </w:r>
      <w:r w:rsidR="00C12C11" w:rsidRPr="00B74B69">
        <w:rPr>
          <w:rFonts w:cs="Arabic Transparent"/>
          <w:sz w:val="28"/>
          <w:szCs w:val="28"/>
          <w:rtl/>
          <w:lang w:bidi="ar-MA"/>
        </w:rPr>
        <w:t xml:space="preserve">الأمية والتمدرس والنشاط </w:t>
      </w:r>
      <w:r w:rsidR="00424882">
        <w:rPr>
          <w:rFonts w:cs="Arabic Transparent"/>
          <w:sz w:val="28"/>
          <w:szCs w:val="28"/>
          <w:rtl/>
          <w:lang w:bidi="ar-MA"/>
        </w:rPr>
        <w:t>الإقتصادي</w:t>
      </w:r>
      <w:r w:rsidR="00C12C11" w:rsidRPr="00B74B69">
        <w:rPr>
          <w:rFonts w:cs="Arabic Transparent"/>
          <w:sz w:val="28"/>
          <w:szCs w:val="28"/>
          <w:rtl/>
          <w:lang w:bidi="ar-MA"/>
        </w:rPr>
        <w:t xml:space="preserve"> والتشغيل والظروف السكنية للأسر والتجهيزات الصحية والتأطير الطبي والتجهيزات السوسيوثقافية</w:t>
      </w:r>
      <w:r w:rsidR="007F1C4B">
        <w:rPr>
          <w:rFonts w:cs="Arabic Transparent" w:hint="cs"/>
          <w:sz w:val="28"/>
          <w:szCs w:val="28"/>
          <w:rtl/>
          <w:lang w:bidi="ar-MA"/>
        </w:rPr>
        <w:t>،</w:t>
      </w:r>
      <w:r w:rsidR="001D4847">
        <w:rPr>
          <w:rFonts w:cs="Arabic Transparent" w:hint="cs"/>
          <w:sz w:val="28"/>
          <w:szCs w:val="28"/>
          <w:rtl/>
          <w:lang w:bidi="ar-MA"/>
        </w:rPr>
        <w:t xml:space="preserve"> إضافة إلى</w:t>
      </w:r>
      <w:r w:rsidR="00331238">
        <w:rPr>
          <w:rFonts w:cs="Arabic Transparent" w:hint="cs"/>
          <w:sz w:val="28"/>
          <w:szCs w:val="28"/>
          <w:rtl/>
          <w:lang w:bidi="ar-MA"/>
        </w:rPr>
        <w:t xml:space="preserve"> المؤهلات</w:t>
      </w:r>
      <w:r w:rsidR="00BB0FC4">
        <w:rPr>
          <w:rFonts w:cs="Arabic Transparent" w:hint="cs"/>
          <w:sz w:val="28"/>
          <w:szCs w:val="28"/>
          <w:rtl/>
          <w:lang w:bidi="ar-MA"/>
        </w:rPr>
        <w:t xml:space="preserve"> </w:t>
      </w:r>
      <w:r w:rsidR="00331238">
        <w:rPr>
          <w:rFonts w:cs="Arabic Transparent" w:hint="cs"/>
          <w:sz w:val="28"/>
          <w:szCs w:val="28"/>
          <w:rtl/>
          <w:lang w:bidi="ar-MA"/>
        </w:rPr>
        <w:t>و</w:t>
      </w:r>
      <w:r w:rsidR="00C12C11" w:rsidRPr="00B74B69">
        <w:rPr>
          <w:rFonts w:cs="Arabic Transparent"/>
          <w:sz w:val="28"/>
          <w:szCs w:val="28"/>
          <w:rtl/>
          <w:lang w:bidi="ar-MA"/>
        </w:rPr>
        <w:t>الإمكان</w:t>
      </w:r>
      <w:r w:rsidR="00C12C11" w:rsidRPr="00B74B69">
        <w:rPr>
          <w:rFonts w:cs="Arabic Transparent" w:hint="cs"/>
          <w:sz w:val="28"/>
          <w:szCs w:val="28"/>
          <w:rtl/>
          <w:lang w:bidi="ar-MA"/>
        </w:rPr>
        <w:t>ي</w:t>
      </w:r>
      <w:r w:rsidR="00C12C11" w:rsidRPr="00B74B69">
        <w:rPr>
          <w:rFonts w:cs="Arabic Transparent"/>
          <w:sz w:val="28"/>
          <w:szCs w:val="28"/>
          <w:rtl/>
          <w:lang w:bidi="ar-MA"/>
        </w:rPr>
        <w:t xml:space="preserve">ات </w:t>
      </w:r>
      <w:r w:rsidR="00424882">
        <w:rPr>
          <w:rFonts w:cs="Arabic Transparent"/>
          <w:sz w:val="28"/>
          <w:szCs w:val="28"/>
          <w:rtl/>
          <w:lang w:bidi="ar-MA"/>
        </w:rPr>
        <w:t>الإقتصادية</w:t>
      </w:r>
      <w:r w:rsidR="00C12C11" w:rsidRPr="00B74B69">
        <w:rPr>
          <w:rFonts w:cs="Arabic Transparent"/>
          <w:sz w:val="28"/>
          <w:szCs w:val="28"/>
          <w:rtl/>
          <w:lang w:bidi="ar-MA"/>
        </w:rPr>
        <w:t xml:space="preserve"> التي تتوفر عليها الجهة</w:t>
      </w:r>
      <w:r w:rsidR="000E2576">
        <w:rPr>
          <w:rFonts w:cs="Arabic Transparent" w:hint="cs"/>
          <w:sz w:val="28"/>
          <w:szCs w:val="28"/>
          <w:rtl/>
          <w:lang w:bidi="ar-MA"/>
        </w:rPr>
        <w:t>.</w:t>
      </w:r>
      <w:r w:rsidR="00DD3DF9">
        <w:rPr>
          <w:rFonts w:cs="Arabic Transparent"/>
          <w:sz w:val="28"/>
          <w:szCs w:val="28"/>
          <w:rtl/>
          <w:lang w:bidi="ar-MA"/>
        </w:rPr>
        <w:br w:type="page"/>
      </w:r>
    </w:p>
    <w:p w:rsidR="003B59D8" w:rsidRPr="00297005" w:rsidRDefault="001A6F42" w:rsidP="00F92BC1">
      <w:pPr>
        <w:pStyle w:val="Titre1"/>
        <w:keepLines/>
        <w:jc w:val="left"/>
        <w:rPr>
          <w:b/>
          <w:bCs/>
          <w:color w:val="0000FF"/>
          <w:sz w:val="40"/>
          <w:szCs w:val="40"/>
          <w:lang w:bidi="ar-MA"/>
        </w:rPr>
      </w:pPr>
      <w:bookmarkStart w:id="18" w:name="_Toc149626021"/>
      <w:r>
        <w:rPr>
          <w:b/>
          <w:bCs/>
          <w:color w:val="0000FF"/>
          <w:sz w:val="40"/>
          <w:szCs w:val="40"/>
        </w:rPr>
        <w:lastRenderedPageBreak/>
        <w:t xml:space="preserve"> </w:t>
      </w:r>
      <w:bookmarkStart w:id="19" w:name="_Toc515452536"/>
      <w:r w:rsidR="00F92BC1">
        <w:rPr>
          <w:b/>
          <w:bCs/>
          <w:color w:val="0000FF"/>
          <w:sz w:val="40"/>
          <w:szCs w:val="40"/>
        </w:rPr>
        <w:t>(</w:t>
      </w:r>
      <w:r w:rsidR="00C72907">
        <w:rPr>
          <w:b/>
          <w:bCs/>
          <w:color w:val="0000FF"/>
          <w:sz w:val="40"/>
          <w:szCs w:val="40"/>
        </w:rPr>
        <w:t>I</w:t>
      </w:r>
      <w:r w:rsidR="00C72907">
        <w:rPr>
          <w:rFonts w:hint="cs"/>
          <w:b/>
          <w:bCs/>
          <w:color w:val="0000FF"/>
          <w:sz w:val="40"/>
          <w:szCs w:val="40"/>
          <w:rtl/>
        </w:rPr>
        <w:t xml:space="preserve"> </w:t>
      </w:r>
      <w:r w:rsidR="003B59D8" w:rsidRPr="00297005">
        <w:rPr>
          <w:rFonts w:hint="cs"/>
          <w:b/>
          <w:bCs/>
          <w:color w:val="0000FF"/>
          <w:sz w:val="40"/>
          <w:szCs w:val="40"/>
          <w:rtl/>
        </w:rPr>
        <w:t>م</w:t>
      </w:r>
      <w:r w:rsidR="00874BC1">
        <w:rPr>
          <w:rFonts w:hint="cs"/>
          <w:b/>
          <w:bCs/>
          <w:color w:val="0000FF"/>
          <w:sz w:val="40"/>
          <w:szCs w:val="40"/>
          <w:rtl/>
          <w:lang w:bidi="ar-MA"/>
        </w:rPr>
        <w:t>عطيات ع</w:t>
      </w:r>
      <w:r w:rsidR="000368F0">
        <w:rPr>
          <w:rFonts w:hint="cs"/>
          <w:b/>
          <w:bCs/>
          <w:color w:val="0000FF"/>
          <w:sz w:val="40"/>
          <w:szCs w:val="40"/>
          <w:rtl/>
          <w:lang w:bidi="ar-MA"/>
        </w:rPr>
        <w:t>امة</w:t>
      </w:r>
      <w:bookmarkEnd w:id="18"/>
      <w:r w:rsidR="009B7156">
        <w:rPr>
          <w:rFonts w:hint="cs"/>
          <w:b/>
          <w:bCs/>
          <w:color w:val="0000FF"/>
          <w:sz w:val="40"/>
          <w:szCs w:val="40"/>
          <w:rtl/>
          <w:lang w:bidi="ar-MA"/>
        </w:rPr>
        <w:t xml:space="preserve"> عن الجهة</w:t>
      </w:r>
      <w:bookmarkEnd w:id="19"/>
    </w:p>
    <w:p w:rsidR="009A19AB" w:rsidRDefault="009A19AB" w:rsidP="0035649B">
      <w:pPr>
        <w:pStyle w:val="Corpsdetexte"/>
        <w:spacing w:before="120" w:after="120" w:line="440" w:lineRule="exact"/>
        <w:ind w:firstLine="709"/>
        <w:jc w:val="both"/>
        <w:rPr>
          <w:rtl/>
          <w:lang w:val="en-US" w:bidi="ar-MA"/>
        </w:rPr>
      </w:pPr>
      <w:bookmarkStart w:id="20" w:name="_Toc149626022"/>
      <w:r>
        <w:rPr>
          <w:rFonts w:hint="cs"/>
          <w:rtl/>
          <w:lang w:val="en-US" w:bidi="ar-MA"/>
        </w:rPr>
        <w:t xml:space="preserve">أحدثت </w:t>
      </w:r>
      <w:r w:rsidR="00C7180B" w:rsidRPr="004128AD">
        <w:rPr>
          <w:rtl/>
          <w:lang w:val="en-US" w:bidi="ar-MA"/>
        </w:rPr>
        <w:t>جهة الرباط</w:t>
      </w:r>
      <w:r w:rsidR="00C7180B" w:rsidRPr="004128AD">
        <w:rPr>
          <w:rFonts w:hint="cs"/>
          <w:rtl/>
          <w:lang w:val="en-US" w:bidi="ar-MA"/>
        </w:rPr>
        <w:t>-</w:t>
      </w:r>
      <w:r w:rsidR="00C7180B" w:rsidRPr="004128AD">
        <w:rPr>
          <w:rtl/>
          <w:lang w:val="en-US" w:bidi="ar-MA"/>
        </w:rPr>
        <w:t>سلا</w:t>
      </w:r>
      <w:r w:rsidR="00C7180B" w:rsidRPr="004128AD">
        <w:rPr>
          <w:rFonts w:hint="cs"/>
          <w:rtl/>
          <w:lang w:val="en-US" w:bidi="ar-MA"/>
        </w:rPr>
        <w:t>-</w:t>
      </w:r>
      <w:r w:rsidR="00C7180B" w:rsidRPr="004128AD">
        <w:rPr>
          <w:rtl/>
          <w:lang w:val="en-US" w:bidi="ar-MA"/>
        </w:rPr>
        <w:t>القنيطرة</w:t>
      </w:r>
      <w:r w:rsidR="00C7180B" w:rsidRPr="004128AD">
        <w:rPr>
          <w:rFonts w:hint="cs"/>
          <w:rtl/>
          <w:lang w:val="en-US" w:bidi="ar-MA"/>
        </w:rPr>
        <w:t xml:space="preserve"> </w:t>
      </w:r>
      <w:r>
        <w:rPr>
          <w:rFonts w:hint="cs"/>
          <w:rtl/>
          <w:lang w:val="en-US" w:bidi="ar-MA"/>
        </w:rPr>
        <w:t xml:space="preserve">بمقتضى </w:t>
      </w:r>
      <w:r w:rsidR="0035649B">
        <w:rPr>
          <w:rFonts w:hint="cs"/>
          <w:rtl/>
          <w:lang w:val="en-US" w:bidi="ar-MA"/>
        </w:rPr>
        <w:t>الظهير الصادر سنة</w:t>
      </w:r>
      <w:r w:rsidR="00C7180B" w:rsidRPr="004128AD">
        <w:rPr>
          <w:rtl/>
          <w:lang w:val="en-US" w:bidi="ar-MA"/>
        </w:rPr>
        <w:t xml:space="preserve"> </w:t>
      </w:r>
      <w:r w:rsidR="004128AD">
        <w:rPr>
          <w:rStyle w:val="Appelnotedebasdep"/>
          <w:rtl/>
          <w:lang w:val="en-US" w:bidi="ar-MA"/>
        </w:rPr>
        <w:footnoteReference w:id="2"/>
      </w:r>
      <w:r w:rsidR="00C7180B" w:rsidRPr="004128AD">
        <w:rPr>
          <w:rtl/>
          <w:lang w:val="en-US" w:bidi="ar-MA"/>
        </w:rPr>
        <w:t>2015</w:t>
      </w:r>
      <w:r w:rsidR="00C7180B" w:rsidRPr="004128AD">
        <w:rPr>
          <w:rFonts w:hint="cs"/>
          <w:rtl/>
          <w:lang w:val="en-US" w:bidi="ar-MA"/>
        </w:rPr>
        <w:t xml:space="preserve"> </w:t>
      </w:r>
      <w:r w:rsidR="0035649B">
        <w:rPr>
          <w:rFonts w:hint="cs"/>
          <w:rtl/>
          <w:lang w:val="en-US" w:bidi="ar-MA"/>
        </w:rPr>
        <w:t xml:space="preserve">والقاضي </w:t>
      </w:r>
      <w:r>
        <w:rPr>
          <w:rFonts w:hint="cs"/>
          <w:rtl/>
          <w:lang w:val="en-US" w:bidi="ar-MA"/>
        </w:rPr>
        <w:t>ب</w:t>
      </w:r>
      <w:r w:rsidR="00C7180B" w:rsidRPr="004128AD">
        <w:rPr>
          <w:rtl/>
          <w:lang w:val="en-US" w:bidi="ar-MA"/>
        </w:rPr>
        <w:t>دمج جهت</w:t>
      </w:r>
      <w:r>
        <w:rPr>
          <w:rFonts w:hint="cs"/>
          <w:rtl/>
          <w:lang w:val="en-US" w:bidi="ar-MA"/>
        </w:rPr>
        <w:t>ي</w:t>
      </w:r>
      <w:r w:rsidR="00C7180B" w:rsidRPr="004128AD">
        <w:rPr>
          <w:rtl/>
          <w:lang w:val="en-US" w:bidi="ar-MA"/>
        </w:rPr>
        <w:t xml:space="preserve"> الرباط</w:t>
      </w:r>
      <w:r w:rsidR="00C7180B" w:rsidRPr="004128AD">
        <w:rPr>
          <w:rFonts w:hint="cs"/>
          <w:rtl/>
          <w:lang w:val="en-US" w:bidi="ar-MA"/>
        </w:rPr>
        <w:t>-</w:t>
      </w:r>
      <w:r w:rsidR="00C7180B" w:rsidRPr="004128AD">
        <w:rPr>
          <w:rtl/>
          <w:lang w:val="en-US" w:bidi="ar-MA"/>
        </w:rPr>
        <w:t>سلا</w:t>
      </w:r>
      <w:r w:rsidR="00C7180B" w:rsidRPr="004128AD">
        <w:rPr>
          <w:rFonts w:hint="cs"/>
          <w:rtl/>
          <w:lang w:val="en-US" w:bidi="ar-MA"/>
        </w:rPr>
        <w:t>-</w:t>
      </w:r>
      <w:r w:rsidR="00C7180B" w:rsidRPr="004128AD">
        <w:rPr>
          <w:rtl/>
          <w:lang w:val="en-US" w:bidi="ar-MA"/>
        </w:rPr>
        <w:t>زمور</w:t>
      </w:r>
      <w:r w:rsidR="00C7180B" w:rsidRPr="004128AD">
        <w:rPr>
          <w:rFonts w:hint="cs"/>
          <w:rtl/>
          <w:lang w:val="en-US" w:bidi="ar-MA"/>
        </w:rPr>
        <w:t>-</w:t>
      </w:r>
      <w:r w:rsidR="00C7180B" w:rsidRPr="004128AD">
        <w:rPr>
          <w:rtl/>
          <w:lang w:val="en-US" w:bidi="ar-MA"/>
        </w:rPr>
        <w:t>زعير والغرب</w:t>
      </w:r>
      <w:r w:rsidR="00C7180B" w:rsidRPr="004128AD">
        <w:rPr>
          <w:rFonts w:hint="cs"/>
          <w:rtl/>
          <w:lang w:val="en-US" w:bidi="ar-MA"/>
        </w:rPr>
        <w:t>-</w:t>
      </w:r>
      <w:r w:rsidR="00C7180B" w:rsidRPr="004128AD">
        <w:rPr>
          <w:rtl/>
          <w:lang w:val="en-US" w:bidi="ar-MA"/>
        </w:rPr>
        <w:t>شراردة</w:t>
      </w:r>
      <w:r w:rsidR="00C7180B" w:rsidRPr="004128AD">
        <w:rPr>
          <w:rFonts w:hint="cs"/>
          <w:rtl/>
          <w:lang w:val="en-US" w:bidi="ar-MA"/>
        </w:rPr>
        <w:t>-</w:t>
      </w:r>
      <w:r w:rsidR="00C7180B" w:rsidRPr="004128AD">
        <w:rPr>
          <w:rtl/>
          <w:lang w:val="en-US" w:bidi="ar-MA"/>
        </w:rPr>
        <w:t>بني حسن في جهة واحدة</w:t>
      </w:r>
      <w:r w:rsidR="00C7180B" w:rsidRPr="004128AD">
        <w:rPr>
          <w:rFonts w:hint="cs"/>
          <w:rtl/>
          <w:lang w:val="en-US" w:bidi="ar-MA"/>
        </w:rPr>
        <w:t>.</w:t>
      </w:r>
    </w:p>
    <w:p w:rsidR="00C7180B" w:rsidRPr="004128AD" w:rsidRDefault="00C7180B" w:rsidP="0035649B">
      <w:pPr>
        <w:pStyle w:val="Corpsdetexte"/>
        <w:spacing w:before="120" w:after="120" w:line="440" w:lineRule="exact"/>
        <w:ind w:firstLine="709"/>
        <w:jc w:val="both"/>
        <w:rPr>
          <w:lang w:val="en-US" w:bidi="ar-MA"/>
        </w:rPr>
      </w:pPr>
      <w:r w:rsidRPr="004128AD">
        <w:rPr>
          <w:rtl/>
          <w:lang w:val="en-US" w:bidi="ar-MA"/>
        </w:rPr>
        <w:t>تحظى الجهة بموقع جغرافي متم</w:t>
      </w:r>
      <w:r w:rsidR="0035649B">
        <w:rPr>
          <w:rFonts w:hint="cs"/>
          <w:rtl/>
          <w:lang w:val="en-US" w:bidi="ar-MA"/>
        </w:rPr>
        <w:t>ي</w:t>
      </w:r>
      <w:r w:rsidRPr="004128AD">
        <w:rPr>
          <w:rtl/>
          <w:lang w:val="en-US" w:bidi="ar-MA"/>
        </w:rPr>
        <w:t xml:space="preserve">ز </w:t>
      </w:r>
      <w:r w:rsidR="009A19AB" w:rsidRPr="004128AD">
        <w:rPr>
          <w:rtl/>
          <w:lang w:val="en-US" w:bidi="ar-MA"/>
        </w:rPr>
        <w:t xml:space="preserve">بالشمال الغربي للمملكة </w:t>
      </w:r>
      <w:r w:rsidRPr="004128AD">
        <w:rPr>
          <w:rtl/>
          <w:lang w:val="en-US" w:bidi="ar-MA"/>
        </w:rPr>
        <w:t xml:space="preserve">على الهضبة الوسطى </w:t>
      </w:r>
      <w:r w:rsidR="009A19AB">
        <w:rPr>
          <w:rFonts w:hint="cs"/>
          <w:rtl/>
          <w:lang w:val="en-US" w:bidi="ar-MA"/>
        </w:rPr>
        <w:t>وسهل الغرب، وتجمع بين قطب اداري واقتصادي وقطب صناعي وفلاحي. وبهذا أصبحت جهة متعددة الموارد ومتنوعة المؤهلات</w:t>
      </w:r>
      <w:r w:rsidRPr="004128AD">
        <w:rPr>
          <w:rtl/>
          <w:lang w:val="en-US" w:bidi="ar-MA"/>
        </w:rPr>
        <w:t>. تحدها شمالا</w:t>
      </w:r>
      <w:r w:rsidRPr="004128AD">
        <w:rPr>
          <w:rFonts w:hint="cs"/>
          <w:rtl/>
          <w:lang w:val="en-US" w:bidi="ar-MA"/>
        </w:rPr>
        <w:t xml:space="preserve"> جهة طنجة-تطوان </w:t>
      </w:r>
      <w:r w:rsidRPr="004128AD">
        <w:rPr>
          <w:rtl/>
          <w:lang w:val="en-US" w:bidi="ar-MA"/>
        </w:rPr>
        <w:t>–</w:t>
      </w:r>
      <w:r w:rsidRPr="004128AD">
        <w:rPr>
          <w:rFonts w:hint="cs"/>
          <w:rtl/>
          <w:lang w:val="en-US" w:bidi="ar-MA"/>
        </w:rPr>
        <w:t>الحسيمة</w:t>
      </w:r>
      <w:r w:rsidR="0035649B">
        <w:rPr>
          <w:rFonts w:hint="cs"/>
          <w:rtl/>
          <w:lang w:val="en-US" w:bidi="ar-MA"/>
        </w:rPr>
        <w:t>،</w:t>
      </w:r>
      <w:r w:rsidRPr="004128AD">
        <w:rPr>
          <w:rFonts w:hint="cs"/>
          <w:rtl/>
          <w:lang w:val="en-US" w:bidi="ar-MA"/>
        </w:rPr>
        <w:t xml:space="preserve"> </w:t>
      </w:r>
      <w:r w:rsidRPr="004128AD">
        <w:rPr>
          <w:rtl/>
          <w:lang w:val="en-US" w:bidi="ar-MA"/>
        </w:rPr>
        <w:t>وجنوب</w:t>
      </w:r>
      <w:r w:rsidR="0035649B">
        <w:rPr>
          <w:rFonts w:hint="cs"/>
          <w:rtl/>
          <w:lang w:val="en-US" w:bidi="ar-MA"/>
        </w:rPr>
        <w:t>ا</w:t>
      </w:r>
      <w:r w:rsidRPr="004128AD">
        <w:rPr>
          <w:rFonts w:hint="cs"/>
          <w:rtl/>
          <w:lang w:val="en-US" w:bidi="ar-MA"/>
        </w:rPr>
        <w:t xml:space="preserve"> </w:t>
      </w:r>
      <w:r w:rsidR="00464F87">
        <w:rPr>
          <w:rFonts w:hint="cs"/>
          <w:rtl/>
        </w:rPr>
        <w:t>جهتي الدار البيضاء-سطات وجهة بني ملال-خنيفرة</w:t>
      </w:r>
      <w:r w:rsidRPr="004128AD">
        <w:rPr>
          <w:rFonts w:hint="cs"/>
          <w:rtl/>
          <w:lang w:val="en-US" w:bidi="ar-MA"/>
        </w:rPr>
        <w:t xml:space="preserve"> </w:t>
      </w:r>
      <w:r w:rsidRPr="004128AD">
        <w:rPr>
          <w:rtl/>
          <w:lang w:val="en-US" w:bidi="ar-MA"/>
        </w:rPr>
        <w:t>وشرق</w:t>
      </w:r>
      <w:r w:rsidR="0035649B">
        <w:rPr>
          <w:rFonts w:hint="cs"/>
          <w:rtl/>
          <w:lang w:val="en-US" w:bidi="ar-MA"/>
        </w:rPr>
        <w:t>ا</w:t>
      </w:r>
      <w:r w:rsidRPr="004128AD">
        <w:rPr>
          <w:rFonts w:hint="cs"/>
          <w:rtl/>
          <w:lang w:val="en-US" w:bidi="ar-MA"/>
        </w:rPr>
        <w:t xml:space="preserve"> </w:t>
      </w:r>
      <w:r w:rsidR="00464F87">
        <w:rPr>
          <w:rFonts w:hint="cs"/>
          <w:rtl/>
          <w:lang w:val="en-US" w:bidi="ar-MA"/>
        </w:rPr>
        <w:t>جهة فاس-مكناس</w:t>
      </w:r>
      <w:r w:rsidR="0035649B">
        <w:rPr>
          <w:rFonts w:hint="cs"/>
          <w:rtl/>
          <w:lang w:val="en-US" w:bidi="ar-MA"/>
        </w:rPr>
        <w:t>، و</w:t>
      </w:r>
      <w:r w:rsidRPr="004128AD">
        <w:rPr>
          <w:rtl/>
          <w:lang w:val="en-US" w:bidi="ar-MA"/>
        </w:rPr>
        <w:t>غرب</w:t>
      </w:r>
      <w:r w:rsidR="0035649B">
        <w:rPr>
          <w:rFonts w:hint="cs"/>
          <w:rtl/>
          <w:lang w:val="en-US" w:bidi="ar-MA"/>
        </w:rPr>
        <w:t xml:space="preserve">ا </w:t>
      </w:r>
      <w:r w:rsidR="005440CB">
        <w:rPr>
          <w:rFonts w:hint="cs"/>
          <w:rtl/>
          <w:lang w:val="en-US" w:bidi="ar-MA"/>
        </w:rPr>
        <w:t>المحيط الأطلسي.</w:t>
      </w:r>
      <w:r w:rsidRPr="004128AD">
        <w:rPr>
          <w:lang w:val="en-US" w:bidi="ar-MA"/>
        </w:rPr>
        <w:t>.</w:t>
      </w:r>
    </w:p>
    <w:p w:rsidR="00C7180B" w:rsidRPr="004128AD" w:rsidRDefault="00C7180B" w:rsidP="00832127">
      <w:pPr>
        <w:pStyle w:val="Corpsdetexte"/>
        <w:spacing w:before="120" w:after="120" w:line="440" w:lineRule="exact"/>
        <w:ind w:firstLine="709"/>
        <w:jc w:val="both"/>
        <w:rPr>
          <w:rtl/>
          <w:lang w:val="en-US" w:bidi="ar-MA"/>
        </w:rPr>
      </w:pPr>
      <w:r w:rsidRPr="004128AD">
        <w:rPr>
          <w:rtl/>
          <w:lang w:val="en-US" w:bidi="ar-MA"/>
        </w:rPr>
        <w:t xml:space="preserve">تتكون هذه الجهة من ثلاث عمالات هي الربـاط وسلا والصخيرات-تمارة </w:t>
      </w:r>
      <w:r w:rsidR="00A274D0">
        <w:rPr>
          <w:rtl/>
          <w:lang w:val="en-US" w:bidi="ar-MA"/>
        </w:rPr>
        <w:t>و</w:t>
      </w:r>
      <w:r w:rsidRPr="004128AD">
        <w:rPr>
          <w:rFonts w:hint="cs"/>
          <w:rtl/>
          <w:lang w:val="en-US" w:bidi="ar-MA"/>
        </w:rPr>
        <w:t>أربعة أ</w:t>
      </w:r>
      <w:r w:rsidRPr="004128AD">
        <w:rPr>
          <w:rtl/>
          <w:lang w:val="en-US" w:bidi="ar-MA"/>
        </w:rPr>
        <w:t>ق</w:t>
      </w:r>
      <w:r w:rsidRPr="004128AD">
        <w:rPr>
          <w:rFonts w:hint="cs"/>
          <w:rtl/>
          <w:lang w:val="en-US" w:bidi="ar-MA"/>
        </w:rPr>
        <w:t>ا</w:t>
      </w:r>
      <w:r w:rsidRPr="004128AD">
        <w:rPr>
          <w:rtl/>
          <w:lang w:val="en-US" w:bidi="ar-MA"/>
        </w:rPr>
        <w:t xml:space="preserve">ليم </w:t>
      </w:r>
      <w:r w:rsidRPr="004128AD">
        <w:rPr>
          <w:rFonts w:hint="cs"/>
          <w:rtl/>
          <w:lang w:val="en-US" w:bidi="ar-MA"/>
        </w:rPr>
        <w:t>وهي</w:t>
      </w:r>
      <w:r w:rsidRPr="004128AD">
        <w:rPr>
          <w:rtl/>
          <w:lang w:val="en-US" w:bidi="ar-MA"/>
        </w:rPr>
        <w:t xml:space="preserve"> </w:t>
      </w:r>
      <w:r w:rsidRPr="004128AD">
        <w:rPr>
          <w:rFonts w:hint="cs"/>
          <w:rtl/>
          <w:lang w:val="en-US" w:bidi="ar-MA"/>
        </w:rPr>
        <w:t>القنيطرة و</w:t>
      </w:r>
      <w:r w:rsidRPr="004128AD">
        <w:rPr>
          <w:rtl/>
          <w:lang w:val="en-US" w:bidi="ar-MA"/>
        </w:rPr>
        <w:t>الخميسات</w:t>
      </w:r>
      <w:r w:rsidRPr="004128AD">
        <w:rPr>
          <w:rFonts w:hint="cs"/>
          <w:rtl/>
          <w:lang w:val="en-US" w:bidi="ar-MA"/>
        </w:rPr>
        <w:t xml:space="preserve"> وسيدي قاسم وسيدي سليمان</w:t>
      </w:r>
      <w:r w:rsidRPr="004128AD">
        <w:rPr>
          <w:rtl/>
          <w:lang w:val="en-US" w:bidi="ar-MA"/>
        </w:rPr>
        <w:t>. تغطي مساحة تقدر ب</w:t>
      </w:r>
      <w:r w:rsidRPr="00832127">
        <w:rPr>
          <w:rtl/>
          <w:lang w:val="en-US" w:bidi="ar-MA"/>
        </w:rPr>
        <w:t xml:space="preserve"> </w:t>
      </w:r>
      <w:r w:rsidR="00832127" w:rsidRPr="00832127">
        <w:rPr>
          <w:rFonts w:hint="cs"/>
          <w:rtl/>
          <w:lang w:val="en-US" w:bidi="ar-MA"/>
        </w:rPr>
        <w:t>17</w:t>
      </w:r>
      <w:r w:rsidRPr="00832127">
        <w:rPr>
          <w:rFonts w:hint="cs"/>
          <w:rtl/>
          <w:lang w:val="en-US" w:bidi="ar-MA"/>
        </w:rPr>
        <w:t>.</w:t>
      </w:r>
      <w:r w:rsidR="00832127" w:rsidRPr="00832127">
        <w:rPr>
          <w:rFonts w:hint="cs"/>
          <w:rtl/>
          <w:lang w:val="en-US" w:bidi="ar-MA"/>
        </w:rPr>
        <w:t>570</w:t>
      </w:r>
      <w:r w:rsidRPr="004128AD">
        <w:rPr>
          <w:rtl/>
          <w:lang w:val="en-US" w:bidi="ar-MA"/>
        </w:rPr>
        <w:t xml:space="preserve"> كلم</w:t>
      </w:r>
      <w:r w:rsidRPr="005440CB">
        <w:rPr>
          <w:vertAlign w:val="superscript"/>
          <w:rtl/>
          <w:lang w:val="en-US" w:bidi="ar-MA"/>
        </w:rPr>
        <w:t>2</w:t>
      </w:r>
      <w:r w:rsidRPr="004128AD">
        <w:rPr>
          <w:rtl/>
          <w:lang w:val="en-US" w:bidi="ar-MA"/>
        </w:rPr>
        <w:t xml:space="preserve"> أي ما يمثل</w:t>
      </w:r>
      <w:r w:rsidR="0035649B">
        <w:rPr>
          <w:rFonts w:hint="cs"/>
          <w:rtl/>
          <w:lang w:val="en-US" w:bidi="ar-MA"/>
        </w:rPr>
        <w:t xml:space="preserve"> </w:t>
      </w:r>
      <w:r w:rsidRPr="004128AD">
        <w:rPr>
          <w:lang w:val="en-US" w:bidi="ar-MA"/>
        </w:rPr>
        <w:t>%</w:t>
      </w:r>
      <w:r w:rsidR="0035649B">
        <w:rPr>
          <w:lang w:val="en-US" w:bidi="ar-MA"/>
        </w:rPr>
        <w:t>2</w:t>
      </w:r>
      <w:r w:rsidRPr="004128AD">
        <w:rPr>
          <w:lang w:val="en-US" w:bidi="ar-MA"/>
        </w:rPr>
        <w:t>,</w:t>
      </w:r>
      <w:r w:rsidR="0035649B">
        <w:rPr>
          <w:lang w:val="en-US" w:bidi="ar-MA"/>
        </w:rPr>
        <w:t>6</w:t>
      </w:r>
      <w:r w:rsidRPr="004128AD">
        <w:rPr>
          <w:rFonts w:hint="cs"/>
          <w:rtl/>
          <w:lang w:val="en-US" w:bidi="ar-MA"/>
        </w:rPr>
        <w:t xml:space="preserve"> </w:t>
      </w:r>
      <w:r w:rsidR="00C41B06" w:rsidRPr="004128AD">
        <w:rPr>
          <w:rFonts w:hint="cs"/>
          <w:rtl/>
          <w:lang w:val="en-US" w:bidi="ar-MA"/>
        </w:rPr>
        <w:t xml:space="preserve">من </w:t>
      </w:r>
      <w:r w:rsidRPr="004128AD">
        <w:rPr>
          <w:rFonts w:hint="cs"/>
          <w:rtl/>
          <w:lang w:val="en-US" w:bidi="ar-MA"/>
        </w:rPr>
        <w:t xml:space="preserve">مجموع المساحة الإجمالية للمملكة. تتوزع هذه المساحة على الشكل التالي: 118 </w:t>
      </w:r>
      <w:r w:rsidRPr="004128AD">
        <w:rPr>
          <w:rtl/>
          <w:lang w:val="en-US" w:bidi="ar-MA"/>
        </w:rPr>
        <w:t>كلم</w:t>
      </w:r>
      <w:r w:rsidRPr="005440CB">
        <w:rPr>
          <w:vertAlign w:val="superscript"/>
          <w:rtl/>
          <w:lang w:val="en-US" w:bidi="ar-MA"/>
        </w:rPr>
        <w:t>2</w:t>
      </w:r>
      <w:r w:rsidRPr="004128AD">
        <w:rPr>
          <w:rtl/>
          <w:lang w:val="en-US" w:bidi="ar-MA"/>
        </w:rPr>
        <w:t xml:space="preserve"> بعمالة الرباط و672 كلم</w:t>
      </w:r>
      <w:r w:rsidRPr="005440CB">
        <w:rPr>
          <w:vertAlign w:val="superscript"/>
          <w:rtl/>
          <w:lang w:val="en-US" w:bidi="ar-MA"/>
        </w:rPr>
        <w:t>2</w:t>
      </w:r>
      <w:r w:rsidRPr="004128AD">
        <w:rPr>
          <w:rtl/>
          <w:lang w:val="en-US" w:bidi="ar-MA"/>
        </w:rPr>
        <w:t xml:space="preserve"> بعمالة سلا و</w:t>
      </w:r>
      <w:r w:rsidR="00AA7CCD" w:rsidRPr="004128AD">
        <w:rPr>
          <w:rtl/>
          <w:lang w:val="en-US" w:bidi="ar-MA"/>
        </w:rPr>
        <w:t>485 كلم</w:t>
      </w:r>
      <w:r w:rsidR="00AA7CCD" w:rsidRPr="005440CB">
        <w:rPr>
          <w:vertAlign w:val="superscript"/>
          <w:rtl/>
          <w:lang w:val="en-US" w:bidi="ar-MA"/>
        </w:rPr>
        <w:t>2</w:t>
      </w:r>
      <w:r w:rsidR="00AA7CCD" w:rsidRPr="004128AD">
        <w:rPr>
          <w:rtl/>
          <w:lang w:val="en-US" w:bidi="ar-MA"/>
        </w:rPr>
        <w:t xml:space="preserve"> بعمالة الصخيرات- تمارة</w:t>
      </w:r>
      <w:r w:rsidR="00AA7CCD" w:rsidRPr="004128AD">
        <w:rPr>
          <w:rFonts w:hint="cs"/>
          <w:rtl/>
          <w:lang w:val="en-US" w:bidi="ar-MA"/>
        </w:rPr>
        <w:t xml:space="preserve">. </w:t>
      </w:r>
      <w:r w:rsidRPr="004128AD">
        <w:rPr>
          <w:rtl/>
          <w:lang w:val="en-US" w:bidi="ar-MA"/>
        </w:rPr>
        <w:t>ثم 8.305 كلم</w:t>
      </w:r>
      <w:r w:rsidRPr="005440CB">
        <w:rPr>
          <w:vertAlign w:val="superscript"/>
          <w:rtl/>
          <w:lang w:val="en-US" w:bidi="ar-MA"/>
        </w:rPr>
        <w:t>2</w:t>
      </w:r>
      <w:r w:rsidRPr="004128AD">
        <w:rPr>
          <w:rtl/>
          <w:lang w:val="en-US" w:bidi="ar-MA"/>
        </w:rPr>
        <w:t xml:space="preserve"> بإقليم الخميسات</w:t>
      </w:r>
      <w:r w:rsidR="00AA7CCD" w:rsidRPr="004128AD">
        <w:rPr>
          <w:rFonts w:hint="cs"/>
          <w:rtl/>
          <w:lang w:val="en-US" w:bidi="ar-MA"/>
        </w:rPr>
        <w:t xml:space="preserve"> و </w:t>
      </w:r>
      <w:r w:rsidR="007201AC">
        <w:rPr>
          <w:rFonts w:hint="cs"/>
          <w:rtl/>
          <w:lang w:val="en-US" w:bidi="ar-MA"/>
        </w:rPr>
        <w:t>3052</w:t>
      </w:r>
      <w:r w:rsidR="00AA7CCD" w:rsidRPr="004128AD">
        <w:rPr>
          <w:rFonts w:hint="cs"/>
          <w:rtl/>
          <w:lang w:val="en-US" w:bidi="ar-MA"/>
        </w:rPr>
        <w:t xml:space="preserve"> كلم</w:t>
      </w:r>
      <w:r w:rsidR="00AA7CCD" w:rsidRPr="005440CB">
        <w:rPr>
          <w:rFonts w:hint="cs"/>
          <w:vertAlign w:val="superscript"/>
          <w:rtl/>
          <w:lang w:val="en-US" w:bidi="ar-MA"/>
        </w:rPr>
        <w:t>2</w:t>
      </w:r>
      <w:r w:rsidR="00AA7CCD" w:rsidRPr="004128AD">
        <w:rPr>
          <w:rFonts w:hint="cs"/>
          <w:rtl/>
          <w:lang w:val="en-US" w:bidi="ar-MA"/>
        </w:rPr>
        <w:t xml:space="preserve"> بإقليم القنيطرة و </w:t>
      </w:r>
      <w:r w:rsidR="007201AC">
        <w:rPr>
          <w:rFonts w:hint="cs"/>
          <w:rtl/>
          <w:lang w:val="en-US" w:bidi="ar-MA"/>
        </w:rPr>
        <w:t>3113</w:t>
      </w:r>
      <w:r w:rsidR="00AA7CCD" w:rsidRPr="004128AD">
        <w:rPr>
          <w:rFonts w:hint="cs"/>
          <w:rtl/>
          <w:lang w:val="en-US" w:bidi="ar-MA"/>
        </w:rPr>
        <w:t xml:space="preserve"> كلم</w:t>
      </w:r>
      <w:r w:rsidR="00AA7CCD" w:rsidRPr="005440CB">
        <w:rPr>
          <w:rFonts w:hint="cs"/>
          <w:vertAlign w:val="superscript"/>
          <w:rtl/>
          <w:lang w:val="en-US" w:bidi="ar-MA"/>
        </w:rPr>
        <w:t>2</w:t>
      </w:r>
      <w:r w:rsidR="00AA7CCD" w:rsidRPr="004128AD">
        <w:rPr>
          <w:rFonts w:hint="cs"/>
          <w:rtl/>
          <w:lang w:val="en-US" w:bidi="ar-MA"/>
        </w:rPr>
        <w:t xml:space="preserve"> بإقليم سيدي قاسم وأخيرا </w:t>
      </w:r>
      <w:r w:rsidR="007201AC">
        <w:rPr>
          <w:rFonts w:hint="cs"/>
          <w:rtl/>
          <w:lang w:val="en-US" w:bidi="ar-MA"/>
        </w:rPr>
        <w:t>1825</w:t>
      </w:r>
      <w:r w:rsidR="00AA7CCD" w:rsidRPr="004128AD">
        <w:rPr>
          <w:rFonts w:hint="cs"/>
          <w:rtl/>
          <w:lang w:val="en-US" w:bidi="ar-MA"/>
        </w:rPr>
        <w:t xml:space="preserve"> كلم</w:t>
      </w:r>
      <w:r w:rsidR="00AA7CCD" w:rsidRPr="005440CB">
        <w:rPr>
          <w:rFonts w:hint="cs"/>
          <w:vertAlign w:val="superscript"/>
          <w:rtl/>
          <w:lang w:val="en-US" w:bidi="ar-MA"/>
        </w:rPr>
        <w:t>2</w:t>
      </w:r>
      <w:r w:rsidR="00AA7CCD" w:rsidRPr="004128AD">
        <w:rPr>
          <w:rFonts w:hint="cs"/>
          <w:rtl/>
          <w:lang w:val="en-US" w:bidi="ar-MA"/>
        </w:rPr>
        <w:t xml:space="preserve"> بإقليم سيدي سليمان</w:t>
      </w:r>
      <w:r w:rsidRPr="004128AD">
        <w:rPr>
          <w:lang w:val="en-US" w:bidi="ar-MA"/>
        </w:rPr>
        <w:t>.</w:t>
      </w:r>
    </w:p>
    <w:p w:rsidR="00C7180B" w:rsidRPr="004128AD" w:rsidRDefault="00C7180B" w:rsidP="004128AD">
      <w:pPr>
        <w:pStyle w:val="Corpsdetexte"/>
        <w:spacing w:before="120" w:after="120" w:line="440" w:lineRule="exact"/>
        <w:ind w:firstLine="709"/>
        <w:jc w:val="both"/>
        <w:rPr>
          <w:lang w:val="en-US" w:bidi="ar-MA"/>
        </w:rPr>
      </w:pPr>
      <w:r w:rsidRPr="004128AD">
        <w:rPr>
          <w:rtl/>
          <w:lang w:val="en-US" w:bidi="ar-MA"/>
        </w:rPr>
        <w:t>تتميز الجهة بمناخ معتدل نظرا لقربها من المنطقة المتوسطية وتأثرها</w:t>
      </w:r>
      <w:r w:rsidRPr="004128AD">
        <w:rPr>
          <w:rFonts w:hint="cs"/>
          <w:rtl/>
          <w:lang w:val="en-US" w:bidi="ar-MA"/>
        </w:rPr>
        <w:t xml:space="preserve"> </w:t>
      </w:r>
      <w:hyperlink r:id="rId12" w:tooltip="المحيط الأطلسي" w:history="1">
        <w:r w:rsidRPr="004128AD">
          <w:rPr>
            <w:rtl/>
            <w:lang w:val="en-US" w:bidi="ar-MA"/>
          </w:rPr>
          <w:t>بالمحيط الأطلسي</w:t>
        </w:r>
      </w:hyperlink>
      <w:r w:rsidRPr="004128AD">
        <w:rPr>
          <w:rtl/>
          <w:lang w:val="en-US" w:bidi="ar-MA"/>
        </w:rPr>
        <w:t xml:space="preserve">، تتراوح درجة الحرارة عموما بين 12 و 23 درجة، اما الحد الأدنى فقد يصل إلى ما دون درجة التجمد في فصل </w:t>
      </w:r>
      <w:r w:rsidRPr="004128AD">
        <w:rPr>
          <w:rtl/>
          <w:lang w:val="en-US" w:bidi="ar-MA"/>
        </w:rPr>
        <w:lastRenderedPageBreak/>
        <w:t xml:space="preserve">الشتاء، وقد يصل أقصاه إلى 39 درجة في فصل الصيف. </w:t>
      </w:r>
      <w:r w:rsidR="00A274D0">
        <w:rPr>
          <w:rtl/>
          <w:lang w:val="en-US" w:bidi="ar-MA"/>
        </w:rPr>
        <w:t>و</w:t>
      </w:r>
      <w:r w:rsidRPr="004128AD">
        <w:rPr>
          <w:rtl/>
          <w:lang w:val="en-US" w:bidi="ar-MA"/>
        </w:rPr>
        <w:t>نظرا للموقع الجغرافي القريب من أوروبا وانفتاحه على المنخفضات الاطل</w:t>
      </w:r>
      <w:r w:rsidRPr="004128AD">
        <w:rPr>
          <w:rFonts w:hint="cs"/>
          <w:rtl/>
          <w:lang w:val="en-US" w:bidi="ar-MA"/>
        </w:rPr>
        <w:t>س</w:t>
      </w:r>
      <w:r w:rsidRPr="004128AD">
        <w:rPr>
          <w:rtl/>
          <w:lang w:val="en-US" w:bidi="ar-MA"/>
        </w:rPr>
        <w:t>ية، تتسم المنطقة بتساقطات مطرية مهمة تفوق 550</w:t>
      </w:r>
      <w:r w:rsidR="00AA7CCD" w:rsidRPr="004128AD">
        <w:rPr>
          <w:rFonts w:hint="cs"/>
          <w:rtl/>
          <w:lang w:val="en-US" w:bidi="ar-MA"/>
        </w:rPr>
        <w:t xml:space="preserve"> ملم</w:t>
      </w:r>
      <w:r w:rsidRPr="004128AD">
        <w:rPr>
          <w:rtl/>
          <w:lang w:val="en-US" w:bidi="ar-MA"/>
        </w:rPr>
        <w:t xml:space="preserve"> سنويا كمعدل، وقد تتعدى 1000 م</w:t>
      </w:r>
      <w:r w:rsidRPr="004128AD">
        <w:rPr>
          <w:rFonts w:hint="cs"/>
          <w:rtl/>
          <w:lang w:val="en-US" w:bidi="ar-MA"/>
        </w:rPr>
        <w:t>ل</w:t>
      </w:r>
      <w:r w:rsidRPr="004128AD">
        <w:rPr>
          <w:rtl/>
          <w:lang w:val="en-US" w:bidi="ar-MA"/>
        </w:rPr>
        <w:t xml:space="preserve">م في السنوات الممطرة </w:t>
      </w:r>
      <w:r w:rsidR="00A274D0">
        <w:rPr>
          <w:rtl/>
          <w:lang w:val="en-US" w:bidi="ar-MA"/>
        </w:rPr>
        <w:t>و</w:t>
      </w:r>
      <w:r w:rsidRPr="004128AD">
        <w:rPr>
          <w:rtl/>
          <w:lang w:val="en-US" w:bidi="ar-MA"/>
        </w:rPr>
        <w:t>قد لا تتجاوز 500 م</w:t>
      </w:r>
      <w:r w:rsidRPr="004128AD">
        <w:rPr>
          <w:rFonts w:hint="cs"/>
          <w:rtl/>
          <w:lang w:val="en-US" w:bidi="ar-MA"/>
        </w:rPr>
        <w:t>ل</w:t>
      </w:r>
      <w:r w:rsidRPr="004128AD">
        <w:rPr>
          <w:rtl/>
          <w:lang w:val="en-US" w:bidi="ar-MA"/>
        </w:rPr>
        <w:t>م في السنوات الجافة</w:t>
      </w:r>
      <w:r w:rsidRPr="004128AD">
        <w:rPr>
          <w:lang w:val="en-US" w:bidi="ar-MA"/>
        </w:rPr>
        <w:t>.</w:t>
      </w:r>
    </w:p>
    <w:p w:rsidR="00C7180B" w:rsidRPr="004128AD" w:rsidRDefault="00C7180B" w:rsidP="007201AC">
      <w:pPr>
        <w:pStyle w:val="Corpsdetexte"/>
        <w:spacing w:before="120" w:after="120" w:line="440" w:lineRule="exact"/>
        <w:ind w:firstLine="709"/>
        <w:jc w:val="both"/>
        <w:rPr>
          <w:lang w:val="en-US" w:bidi="ar-MA"/>
        </w:rPr>
      </w:pPr>
      <w:r w:rsidRPr="004128AD">
        <w:rPr>
          <w:rtl/>
          <w:lang w:val="en-US" w:bidi="ar-MA"/>
        </w:rPr>
        <w:t xml:space="preserve">تتوفر الجهة على موارد مائية </w:t>
      </w:r>
      <w:r w:rsidR="00AA7CCD" w:rsidRPr="004128AD">
        <w:rPr>
          <w:rFonts w:hint="cs"/>
          <w:rtl/>
          <w:lang w:val="en-US" w:bidi="ar-MA"/>
        </w:rPr>
        <w:t>مهمة</w:t>
      </w:r>
      <w:r w:rsidR="007201AC">
        <w:rPr>
          <w:rFonts w:hint="cs"/>
          <w:rtl/>
          <w:lang w:val="en-US" w:bidi="ar-MA"/>
        </w:rPr>
        <w:t xml:space="preserve"> سطحية وجوفية</w:t>
      </w:r>
      <w:r w:rsidRPr="004128AD">
        <w:rPr>
          <w:rtl/>
          <w:lang w:val="en-US" w:bidi="ar-MA"/>
        </w:rPr>
        <w:t xml:space="preserve"> ترجع أساسا إلى سياسة السدود التي يتبعه</w:t>
      </w:r>
      <w:r w:rsidRPr="004128AD">
        <w:rPr>
          <w:rFonts w:hint="cs"/>
          <w:rtl/>
          <w:lang w:val="en-US" w:bidi="ar-MA"/>
        </w:rPr>
        <w:t xml:space="preserve">ا </w:t>
      </w:r>
      <w:hyperlink r:id="rId13" w:tooltip="المغرب" w:history="1">
        <w:r w:rsidRPr="004128AD">
          <w:rPr>
            <w:rtl/>
            <w:lang w:val="en-US" w:bidi="ar-MA"/>
          </w:rPr>
          <w:t>المغرب</w:t>
        </w:r>
      </w:hyperlink>
      <w:r w:rsidRPr="004128AD">
        <w:rPr>
          <w:lang w:val="en-US" w:bidi="ar-MA"/>
        </w:rPr>
        <w:t>.</w:t>
      </w:r>
      <w:r w:rsidRPr="004128AD">
        <w:rPr>
          <w:rFonts w:hint="cs"/>
          <w:rtl/>
          <w:lang w:val="en-US" w:bidi="ar-MA"/>
        </w:rPr>
        <w:t xml:space="preserve"> </w:t>
      </w:r>
      <w:r w:rsidRPr="004128AD">
        <w:rPr>
          <w:rtl/>
          <w:lang w:val="en-US" w:bidi="ar-MA"/>
        </w:rPr>
        <w:t>كما تتوفر الجهة على غطاء غابوي مهم يكمن في غابة المعمورة لما تحويه</w:t>
      </w:r>
      <w:r w:rsidR="007201AC">
        <w:rPr>
          <w:rtl/>
          <w:lang w:val="en-US" w:bidi="ar-MA"/>
        </w:rPr>
        <w:t xml:space="preserve"> من أشجار صمغية كشجرة البلوط ال</w:t>
      </w:r>
      <w:r w:rsidR="007201AC">
        <w:rPr>
          <w:rFonts w:hint="cs"/>
          <w:rtl/>
          <w:lang w:val="en-US" w:bidi="ar-MA"/>
        </w:rPr>
        <w:t>أ</w:t>
      </w:r>
      <w:r w:rsidRPr="004128AD">
        <w:rPr>
          <w:rtl/>
          <w:lang w:val="en-US" w:bidi="ar-MA"/>
        </w:rPr>
        <w:t xml:space="preserve">خضر والفليني وكذا </w:t>
      </w:r>
      <w:r w:rsidR="007201AC">
        <w:rPr>
          <w:rFonts w:hint="cs"/>
          <w:rtl/>
          <w:lang w:val="en-US" w:bidi="ar-MA"/>
        </w:rPr>
        <w:t>أ</w:t>
      </w:r>
      <w:r w:rsidRPr="004128AD">
        <w:rPr>
          <w:rtl/>
          <w:lang w:val="en-US" w:bidi="ar-MA"/>
        </w:rPr>
        <w:t>شجار العرعار. و</w:t>
      </w:r>
      <w:r w:rsidR="007201AC">
        <w:rPr>
          <w:rFonts w:hint="cs"/>
          <w:rtl/>
          <w:lang w:val="en-US" w:bidi="ar-MA"/>
        </w:rPr>
        <w:t>أ</w:t>
      </w:r>
      <w:r w:rsidRPr="004128AD">
        <w:rPr>
          <w:rtl/>
          <w:lang w:val="en-US" w:bidi="ar-MA"/>
        </w:rPr>
        <w:t xml:space="preserve">راضي فلاحية خصبة تساهم في الانتاج الوطني الموجه للسوق المحلية أو </w:t>
      </w:r>
      <w:r w:rsidR="005440CB">
        <w:rPr>
          <w:rFonts w:hint="cs"/>
          <w:rtl/>
          <w:lang w:val="en-US" w:bidi="ar-MA"/>
        </w:rPr>
        <w:t>للتصدير</w:t>
      </w:r>
      <w:r w:rsidRPr="004128AD">
        <w:rPr>
          <w:lang w:val="en-US" w:bidi="ar-MA"/>
        </w:rPr>
        <w:t>.</w:t>
      </w:r>
    </w:p>
    <w:p w:rsidR="00C7180B" w:rsidRDefault="00C7180B" w:rsidP="005E711C">
      <w:pPr>
        <w:pStyle w:val="Corpsdetexte"/>
        <w:spacing w:before="120" w:after="120" w:line="440" w:lineRule="exact"/>
        <w:ind w:firstLine="709"/>
        <w:jc w:val="both"/>
        <w:rPr>
          <w:rtl/>
          <w:lang w:val="en-US" w:bidi="ar-MA"/>
        </w:rPr>
      </w:pPr>
      <w:r w:rsidRPr="004128AD">
        <w:rPr>
          <w:rtl/>
          <w:lang w:val="en-US" w:bidi="ar-MA"/>
        </w:rPr>
        <w:t xml:space="preserve">تعتبر </w:t>
      </w:r>
      <w:r w:rsidRPr="004128AD">
        <w:rPr>
          <w:rFonts w:hint="cs"/>
          <w:rtl/>
          <w:lang w:val="en-US" w:bidi="ar-MA"/>
        </w:rPr>
        <w:t>ال</w:t>
      </w:r>
      <w:r w:rsidRPr="004128AD">
        <w:rPr>
          <w:rtl/>
          <w:lang w:val="en-US" w:bidi="ar-MA"/>
        </w:rPr>
        <w:t>جهة ثالث قطب إقتصادي بالمغرب، ومن بين أهم الج</w:t>
      </w:r>
      <w:r w:rsidR="007201AC">
        <w:rPr>
          <w:rtl/>
          <w:lang w:val="en-US" w:bidi="ar-MA"/>
        </w:rPr>
        <w:t>هات الغنية بالإضافة للوظيفة ال</w:t>
      </w:r>
      <w:r w:rsidR="007201AC">
        <w:rPr>
          <w:rFonts w:hint="cs"/>
          <w:rtl/>
          <w:lang w:val="en-US" w:bidi="ar-MA"/>
        </w:rPr>
        <w:t>إ</w:t>
      </w:r>
      <w:r w:rsidRPr="004128AD">
        <w:rPr>
          <w:rtl/>
          <w:lang w:val="en-US" w:bidi="ar-MA"/>
        </w:rPr>
        <w:t>دارية والسياسية والدبلوماسية التي تعطي للجهة إشعاعا وطنيا، تتوفر الجهة على إمكانيات صناعية مهمة خاصة بعمال</w:t>
      </w:r>
      <w:r w:rsidR="0035649B">
        <w:rPr>
          <w:rFonts w:hint="cs"/>
          <w:rtl/>
          <w:lang w:val="en-US" w:bidi="ar-MA"/>
        </w:rPr>
        <w:t>ة</w:t>
      </w:r>
      <w:r w:rsidRPr="004128AD">
        <w:rPr>
          <w:rFonts w:hint="cs"/>
          <w:rtl/>
          <w:lang w:val="en-US" w:bidi="ar-MA"/>
        </w:rPr>
        <w:t xml:space="preserve"> </w:t>
      </w:r>
      <w:hyperlink r:id="rId14" w:tooltip="سلا" w:history="1">
        <w:r w:rsidRPr="004128AD">
          <w:rPr>
            <w:rtl/>
            <w:lang w:val="en-US" w:bidi="ar-MA"/>
          </w:rPr>
          <w:t>سلا</w:t>
        </w:r>
      </w:hyperlink>
      <w:r w:rsidRPr="004128AD">
        <w:rPr>
          <w:rFonts w:hint="cs"/>
          <w:rtl/>
          <w:lang w:val="en-US" w:bidi="ar-MA"/>
        </w:rPr>
        <w:t xml:space="preserve"> </w:t>
      </w:r>
      <w:r w:rsidRPr="004128AD">
        <w:rPr>
          <w:rtl/>
          <w:lang w:val="en-US" w:bidi="ar-MA"/>
        </w:rPr>
        <w:t>و</w:t>
      </w:r>
      <w:r w:rsidR="0035649B">
        <w:rPr>
          <w:rFonts w:hint="cs"/>
          <w:rtl/>
          <w:lang w:val="en-US" w:bidi="ar-MA"/>
        </w:rPr>
        <w:t xml:space="preserve">إقليم </w:t>
      </w:r>
      <w:hyperlink r:id="rId15" w:tooltip="القنيطرة" w:history="1">
        <w:r w:rsidRPr="004128AD">
          <w:rPr>
            <w:rtl/>
            <w:lang w:val="en-US" w:bidi="ar-MA"/>
          </w:rPr>
          <w:t>القنيطرة</w:t>
        </w:r>
      </w:hyperlink>
      <w:r w:rsidR="0035649B">
        <w:rPr>
          <w:rFonts w:hint="cs"/>
          <w:rtl/>
        </w:rPr>
        <w:t>،</w:t>
      </w:r>
      <w:r w:rsidRPr="004128AD">
        <w:rPr>
          <w:rFonts w:hint="cs"/>
          <w:rtl/>
          <w:lang w:val="en-US" w:bidi="ar-MA"/>
        </w:rPr>
        <w:t xml:space="preserve"> </w:t>
      </w:r>
      <w:r w:rsidRPr="004128AD">
        <w:rPr>
          <w:rtl/>
          <w:lang w:val="en-US" w:bidi="ar-MA"/>
        </w:rPr>
        <w:t>و</w:t>
      </w:r>
      <w:r w:rsidR="0035649B">
        <w:rPr>
          <w:rFonts w:hint="cs"/>
          <w:rtl/>
          <w:lang w:val="en-US" w:bidi="ar-MA"/>
        </w:rPr>
        <w:t xml:space="preserve">كذا إمكانيات </w:t>
      </w:r>
      <w:r w:rsidRPr="004128AD">
        <w:rPr>
          <w:rtl/>
          <w:lang w:val="en-US" w:bidi="ar-MA"/>
        </w:rPr>
        <w:t>فلاحية في</w:t>
      </w:r>
      <w:r w:rsidR="00AA7CCD" w:rsidRPr="004128AD">
        <w:rPr>
          <w:rFonts w:hint="cs"/>
          <w:rtl/>
          <w:lang w:val="en-US" w:bidi="ar-MA"/>
        </w:rPr>
        <w:t xml:space="preserve"> </w:t>
      </w:r>
      <w:r w:rsidR="0035649B">
        <w:rPr>
          <w:rFonts w:hint="cs"/>
          <w:rtl/>
          <w:lang w:val="en-US" w:bidi="ar-MA"/>
        </w:rPr>
        <w:t xml:space="preserve">أقاليم </w:t>
      </w:r>
      <w:r w:rsidR="00AA7CCD" w:rsidRPr="004128AD">
        <w:rPr>
          <w:rFonts w:hint="cs"/>
          <w:rtl/>
          <w:lang w:val="en-US" w:bidi="ar-MA"/>
        </w:rPr>
        <w:t>الخميسات</w:t>
      </w:r>
      <w:r w:rsidRPr="004128AD">
        <w:rPr>
          <w:rFonts w:hint="cs"/>
          <w:rtl/>
          <w:lang w:val="en-US" w:bidi="ar-MA"/>
        </w:rPr>
        <w:t xml:space="preserve"> </w:t>
      </w:r>
      <w:hyperlink r:id="rId16" w:tooltip="الخميسات" w:history="1"/>
      <w:r w:rsidRPr="004128AD">
        <w:rPr>
          <w:rFonts w:hint="cs"/>
          <w:rtl/>
          <w:lang w:val="en-US" w:bidi="ar-MA"/>
        </w:rPr>
        <w:t>و</w:t>
      </w:r>
      <w:r w:rsidR="00AA7CCD" w:rsidRPr="004128AD">
        <w:rPr>
          <w:rFonts w:hint="cs"/>
          <w:rtl/>
          <w:lang w:val="en-US" w:bidi="ar-MA"/>
        </w:rPr>
        <w:t>سيدي قاسم و</w:t>
      </w:r>
      <w:r w:rsidR="005440CB">
        <w:rPr>
          <w:rFonts w:hint="cs"/>
          <w:rtl/>
          <w:lang w:val="en-US" w:bidi="ar-MA"/>
        </w:rPr>
        <w:t>سيدي سليمان</w:t>
      </w:r>
      <w:r w:rsidR="005E711C">
        <w:rPr>
          <w:rFonts w:hint="cs"/>
          <w:rtl/>
          <w:lang w:val="en-US" w:bidi="ar-MA"/>
        </w:rPr>
        <w:t>،</w:t>
      </w:r>
      <w:r w:rsidR="001B60FF">
        <w:rPr>
          <w:rFonts w:hint="cs"/>
          <w:rtl/>
          <w:lang w:val="en-US" w:bidi="ar-MA"/>
        </w:rPr>
        <w:t xml:space="preserve"> تتمثل في توفرها </w:t>
      </w:r>
      <w:r w:rsidRPr="004128AD">
        <w:rPr>
          <w:rtl/>
          <w:lang w:val="en-US" w:bidi="ar-MA"/>
        </w:rPr>
        <w:t>على أراضي فلاحية خصبة ومراعي شاسعة، الشيء الذي يمكن اعتباره عنصرا أساسيا في التنمية الجهوية</w:t>
      </w:r>
      <w:r w:rsidR="001B60FF">
        <w:rPr>
          <w:rFonts w:hint="cs"/>
          <w:rtl/>
          <w:lang w:val="en-US" w:bidi="ar-MA"/>
        </w:rPr>
        <w:t>.</w:t>
      </w:r>
    </w:p>
    <w:p w:rsidR="007201AC" w:rsidRPr="004128AD" w:rsidRDefault="007201AC" w:rsidP="004128AD">
      <w:pPr>
        <w:pStyle w:val="Corpsdetexte"/>
        <w:spacing w:before="120" w:after="120" w:line="440" w:lineRule="exact"/>
        <w:ind w:firstLine="709"/>
        <w:jc w:val="both"/>
        <w:rPr>
          <w:rtl/>
          <w:lang w:val="en-US" w:bidi="ar-MA"/>
        </w:rPr>
      </w:pPr>
    </w:p>
    <w:p w:rsidR="005964DA" w:rsidRDefault="001E074C" w:rsidP="00C7180B">
      <w:pPr>
        <w:pStyle w:val="Titre2"/>
        <w:spacing w:before="240" w:after="240"/>
        <w:ind w:left="357"/>
        <w:jc w:val="left"/>
        <w:rPr>
          <w:rFonts w:cs="Arabic Transparent"/>
          <w:b/>
          <w:bCs/>
          <w:i/>
          <w:iCs/>
          <w:color w:val="0000FF"/>
          <w:sz w:val="36"/>
          <w:szCs w:val="36"/>
          <w:rtl/>
          <w:lang w:bidi="ar-MA"/>
        </w:rPr>
      </w:pPr>
      <w:bookmarkStart w:id="21" w:name="_Toc515452537"/>
      <w:r w:rsidRPr="00215968">
        <w:rPr>
          <w:rFonts w:cs="Arabic Transparent" w:hint="cs"/>
          <w:b/>
          <w:bCs/>
          <w:i/>
          <w:iCs/>
          <w:color w:val="0000FF"/>
          <w:sz w:val="36"/>
          <w:szCs w:val="36"/>
          <w:rtl/>
          <w:lang w:bidi="ar-MA"/>
        </w:rPr>
        <w:t>1</w:t>
      </w:r>
      <w:r w:rsidR="00040144" w:rsidRPr="00215968">
        <w:rPr>
          <w:rFonts w:cs="Arabic Transparent"/>
          <w:b/>
          <w:bCs/>
          <w:i/>
          <w:iCs/>
          <w:color w:val="0000FF"/>
          <w:sz w:val="36"/>
          <w:szCs w:val="36"/>
          <w:lang w:bidi="ar-MA"/>
        </w:rPr>
        <w:t>(</w:t>
      </w:r>
      <w:r w:rsidRPr="00215968">
        <w:rPr>
          <w:rFonts w:cs="Arabic Transparent" w:hint="cs"/>
          <w:b/>
          <w:bCs/>
          <w:i/>
          <w:iCs/>
          <w:color w:val="0000FF"/>
          <w:sz w:val="36"/>
          <w:szCs w:val="36"/>
          <w:rtl/>
          <w:lang w:bidi="ar-MA"/>
        </w:rPr>
        <w:t xml:space="preserve"> </w:t>
      </w:r>
      <w:r w:rsidR="003B59D8" w:rsidRPr="00215968">
        <w:rPr>
          <w:rFonts w:cs="Arabic Transparent" w:hint="cs"/>
          <w:b/>
          <w:bCs/>
          <w:i/>
          <w:iCs/>
          <w:color w:val="0000FF"/>
          <w:sz w:val="36"/>
          <w:szCs w:val="36"/>
          <w:rtl/>
          <w:lang w:bidi="ar-MA"/>
        </w:rPr>
        <w:t>التقسيم الإداري</w:t>
      </w:r>
      <w:bookmarkEnd w:id="20"/>
      <w:bookmarkEnd w:id="21"/>
    </w:p>
    <w:p w:rsidR="00C7180B" w:rsidRDefault="003B59D8" w:rsidP="007201AC">
      <w:pPr>
        <w:pStyle w:val="Corpsdetexte"/>
        <w:spacing w:before="120" w:after="120" w:line="440" w:lineRule="exact"/>
        <w:ind w:firstLine="709"/>
        <w:jc w:val="both"/>
        <w:rPr>
          <w:rtl/>
          <w:lang w:eastAsia="en-US"/>
        </w:rPr>
      </w:pPr>
      <w:r w:rsidRPr="004128AD">
        <w:rPr>
          <w:rFonts w:hint="cs"/>
          <w:rtl/>
          <w:lang w:val="en-US" w:bidi="ar-MA"/>
        </w:rPr>
        <w:t>تضم جهة الرباط</w:t>
      </w:r>
      <w:r w:rsidR="00C12C11" w:rsidRPr="004128AD">
        <w:rPr>
          <w:rFonts w:hint="cs"/>
          <w:rtl/>
          <w:lang w:val="en-US" w:bidi="ar-MA"/>
        </w:rPr>
        <w:t>-</w:t>
      </w:r>
      <w:r w:rsidRPr="004128AD">
        <w:rPr>
          <w:rFonts w:hint="cs"/>
          <w:rtl/>
          <w:lang w:val="en-US" w:bidi="ar-MA"/>
        </w:rPr>
        <w:t>سلا</w:t>
      </w:r>
      <w:r w:rsidR="00C12C11" w:rsidRPr="004128AD">
        <w:rPr>
          <w:rFonts w:hint="cs"/>
          <w:rtl/>
          <w:lang w:val="en-US" w:bidi="ar-MA"/>
        </w:rPr>
        <w:t>-</w:t>
      </w:r>
      <w:r w:rsidR="004128AD">
        <w:rPr>
          <w:rFonts w:hint="cs"/>
          <w:rtl/>
          <w:lang w:val="en-US" w:bidi="ar-MA"/>
        </w:rPr>
        <w:t>القنيطرة</w:t>
      </w:r>
      <w:r w:rsidRPr="004128AD">
        <w:rPr>
          <w:rFonts w:hint="cs"/>
          <w:rtl/>
          <w:lang w:val="en-US" w:bidi="ar-MA"/>
        </w:rPr>
        <w:t xml:space="preserve"> </w:t>
      </w:r>
      <w:r w:rsidR="004128AD">
        <w:rPr>
          <w:rFonts w:hint="cs"/>
          <w:rtl/>
          <w:lang w:val="en-US" w:bidi="ar-MA"/>
        </w:rPr>
        <w:t>19</w:t>
      </w:r>
      <w:r w:rsidRPr="004128AD">
        <w:rPr>
          <w:rFonts w:hint="cs"/>
          <w:rtl/>
          <w:lang w:val="en-US" w:bidi="ar-MA"/>
        </w:rPr>
        <w:t xml:space="preserve"> دائر</w:t>
      </w:r>
      <w:r w:rsidR="004128AD">
        <w:rPr>
          <w:rFonts w:hint="cs"/>
          <w:rtl/>
          <w:lang w:val="en-US" w:bidi="ar-MA"/>
        </w:rPr>
        <w:t xml:space="preserve">ة </w:t>
      </w:r>
      <w:r w:rsidR="00B13388" w:rsidRPr="004128AD">
        <w:rPr>
          <w:rFonts w:hint="cs"/>
          <w:rtl/>
          <w:lang w:val="en-US" w:bidi="ar-MA"/>
        </w:rPr>
        <w:t>تحتضن</w:t>
      </w:r>
      <w:r w:rsidRPr="004128AD">
        <w:rPr>
          <w:rFonts w:hint="cs"/>
          <w:rtl/>
          <w:lang w:val="en-US" w:bidi="ar-MA"/>
        </w:rPr>
        <w:t xml:space="preserve"> </w:t>
      </w:r>
      <w:r w:rsidR="004128AD">
        <w:rPr>
          <w:rFonts w:hint="cs"/>
          <w:rtl/>
          <w:lang w:val="en-US" w:bidi="ar-MA"/>
        </w:rPr>
        <w:t>114</w:t>
      </w:r>
      <w:r w:rsidRPr="004128AD">
        <w:rPr>
          <w:rFonts w:hint="cs"/>
          <w:rtl/>
          <w:lang w:val="en-US" w:bidi="ar-MA"/>
        </w:rPr>
        <w:t xml:space="preserve"> جماعة من بينها </w:t>
      </w:r>
      <w:r w:rsidR="004128AD">
        <w:rPr>
          <w:rFonts w:hint="cs"/>
          <w:rtl/>
          <w:lang w:val="en-US" w:bidi="ar-MA"/>
        </w:rPr>
        <w:t>91</w:t>
      </w:r>
      <w:r w:rsidRPr="004128AD">
        <w:rPr>
          <w:rFonts w:hint="cs"/>
          <w:rtl/>
          <w:lang w:val="en-US" w:bidi="ar-MA"/>
        </w:rPr>
        <w:t xml:space="preserve"> جماعة قروية و</w:t>
      </w:r>
      <w:r w:rsidR="004128AD">
        <w:rPr>
          <w:rFonts w:hint="cs"/>
          <w:rtl/>
          <w:lang w:val="en-US" w:bidi="ar-MA"/>
        </w:rPr>
        <w:t xml:space="preserve"> 23</w:t>
      </w:r>
      <w:r w:rsidRPr="004128AD">
        <w:rPr>
          <w:rFonts w:hint="cs"/>
          <w:rtl/>
          <w:lang w:val="en-US" w:bidi="ar-MA"/>
        </w:rPr>
        <w:t xml:space="preserve"> جم</w:t>
      </w:r>
      <w:r w:rsidR="00B079E8" w:rsidRPr="004128AD">
        <w:rPr>
          <w:rFonts w:hint="cs"/>
          <w:rtl/>
          <w:lang w:val="en-US" w:bidi="ar-MA"/>
        </w:rPr>
        <w:t>اعة</w:t>
      </w:r>
      <w:r w:rsidRPr="004128AD">
        <w:rPr>
          <w:rFonts w:hint="cs"/>
          <w:rtl/>
          <w:lang w:val="en-US" w:bidi="ar-MA"/>
        </w:rPr>
        <w:t xml:space="preserve"> حضرية</w:t>
      </w:r>
      <w:r w:rsidR="00E62475" w:rsidRPr="004128AD">
        <w:rPr>
          <w:rFonts w:hint="cs"/>
          <w:rtl/>
          <w:lang w:val="en-US" w:bidi="ar-MA"/>
        </w:rPr>
        <w:t xml:space="preserve"> </w:t>
      </w:r>
      <w:r w:rsidRPr="004128AD">
        <w:rPr>
          <w:rFonts w:hint="cs"/>
          <w:rtl/>
          <w:lang w:val="en-US" w:bidi="ar-MA"/>
        </w:rPr>
        <w:t xml:space="preserve">موزعة بين </w:t>
      </w:r>
      <w:r w:rsidR="00B13388" w:rsidRPr="004128AD">
        <w:rPr>
          <w:rFonts w:hint="cs"/>
          <w:rtl/>
          <w:lang w:val="en-US" w:bidi="ar-MA"/>
        </w:rPr>
        <w:t>ال</w:t>
      </w:r>
      <w:r w:rsidRPr="004128AD">
        <w:rPr>
          <w:rFonts w:hint="cs"/>
          <w:rtl/>
          <w:lang w:val="en-US" w:bidi="ar-MA"/>
        </w:rPr>
        <w:t xml:space="preserve">عمالات </w:t>
      </w:r>
      <w:r w:rsidRPr="004128AD">
        <w:rPr>
          <w:rFonts w:hint="cs"/>
          <w:rtl/>
          <w:lang w:val="en-US" w:bidi="ar-MA"/>
        </w:rPr>
        <w:lastRenderedPageBreak/>
        <w:t>و</w:t>
      </w:r>
      <w:r w:rsidR="004128AD">
        <w:rPr>
          <w:rFonts w:hint="cs"/>
          <w:rtl/>
          <w:lang w:val="en-US" w:bidi="ar-MA"/>
        </w:rPr>
        <w:t>الأ</w:t>
      </w:r>
      <w:r w:rsidRPr="004128AD">
        <w:rPr>
          <w:rFonts w:hint="cs"/>
          <w:rtl/>
          <w:lang w:val="en-US" w:bidi="ar-MA"/>
        </w:rPr>
        <w:t>ق</w:t>
      </w:r>
      <w:r w:rsidR="004128AD">
        <w:rPr>
          <w:rFonts w:hint="cs"/>
          <w:rtl/>
          <w:lang w:val="en-US" w:bidi="ar-MA"/>
        </w:rPr>
        <w:t>ا</w:t>
      </w:r>
      <w:r w:rsidRPr="004128AD">
        <w:rPr>
          <w:rFonts w:hint="cs"/>
          <w:rtl/>
          <w:lang w:val="en-US" w:bidi="ar-MA"/>
        </w:rPr>
        <w:t xml:space="preserve">ليم </w:t>
      </w:r>
      <w:r w:rsidR="00B13388" w:rsidRPr="004128AD">
        <w:rPr>
          <w:rFonts w:hint="cs"/>
          <w:rtl/>
          <w:lang w:val="en-US" w:bidi="ar-MA"/>
        </w:rPr>
        <w:t>المكونة ل</w:t>
      </w:r>
      <w:r w:rsidRPr="004128AD">
        <w:rPr>
          <w:rFonts w:hint="cs"/>
          <w:rtl/>
          <w:lang w:val="en-US" w:bidi="ar-MA"/>
        </w:rPr>
        <w:t>لجهة كما هو مبين</w:t>
      </w:r>
      <w:r w:rsidR="00566873" w:rsidRPr="004128AD">
        <w:rPr>
          <w:rFonts w:hint="cs"/>
          <w:rtl/>
          <w:lang w:val="en-US" w:bidi="ar-MA"/>
        </w:rPr>
        <w:t xml:space="preserve"> في</w:t>
      </w:r>
      <w:r w:rsidRPr="004128AD">
        <w:rPr>
          <w:rFonts w:hint="cs"/>
          <w:rtl/>
          <w:lang w:val="en-US" w:bidi="ar-MA"/>
        </w:rPr>
        <w:t xml:space="preserve"> الجدول أسفله</w:t>
      </w:r>
      <w:r w:rsidR="00A71D70" w:rsidRPr="004128AD">
        <w:rPr>
          <w:rFonts w:hint="cs"/>
          <w:rtl/>
          <w:lang w:val="en-US" w:bidi="ar-MA"/>
        </w:rPr>
        <w:t>.</w:t>
      </w:r>
    </w:p>
    <w:p w:rsidR="007E45A1" w:rsidRPr="00DD18F5" w:rsidRDefault="00134172" w:rsidP="001B60FF">
      <w:pPr>
        <w:widowControl/>
        <w:bidi/>
        <w:adjustRightInd/>
        <w:spacing w:line="240" w:lineRule="auto"/>
        <w:jc w:val="center"/>
        <w:textAlignment w:val="auto"/>
        <w:rPr>
          <w:b/>
          <w:bCs/>
          <w:color w:val="0000FF"/>
          <w:sz w:val="26"/>
          <w:szCs w:val="26"/>
          <w:rtl/>
          <w:lang w:bidi="ar-MA"/>
        </w:rPr>
      </w:pPr>
      <w:bookmarkStart w:id="22" w:name="_Toc515451867"/>
      <w:r w:rsidRPr="00E90062">
        <w:rPr>
          <w:b/>
          <w:bCs/>
          <w:color w:val="0000FF"/>
          <w:sz w:val="26"/>
          <w:szCs w:val="26"/>
          <w:rtl/>
          <w:lang w:bidi="ar-MA"/>
        </w:rPr>
        <w:t xml:space="preserve">الجدول رقم </w:t>
      </w:r>
      <w:r w:rsidR="00D91A9B" w:rsidRPr="00E90062">
        <w:rPr>
          <w:b/>
          <w:bCs/>
          <w:color w:val="0000FF"/>
          <w:sz w:val="26"/>
          <w:szCs w:val="26"/>
          <w:lang w:bidi="ar-MA"/>
        </w:rPr>
        <w:fldChar w:fldCharType="begin"/>
      </w:r>
      <w:r w:rsidR="009E1B7A" w:rsidRPr="00E90062">
        <w:rPr>
          <w:b/>
          <w:bCs/>
          <w:color w:val="0000FF"/>
          <w:sz w:val="26"/>
          <w:szCs w:val="26"/>
          <w:lang w:bidi="ar-MA"/>
        </w:rPr>
        <w:instrText xml:space="preserve"> SEQ </w:instrText>
      </w:r>
      <w:r w:rsidR="009E1B7A" w:rsidRPr="00E90062">
        <w:rPr>
          <w:b/>
          <w:bCs/>
          <w:color w:val="0000FF"/>
          <w:sz w:val="26"/>
          <w:szCs w:val="26"/>
          <w:rtl/>
          <w:lang w:bidi="ar-MA"/>
        </w:rPr>
        <w:instrText>الجدول_رقم</w:instrText>
      </w:r>
      <w:r w:rsidR="009E1B7A" w:rsidRPr="00E90062">
        <w:rPr>
          <w:b/>
          <w:bCs/>
          <w:color w:val="0000FF"/>
          <w:sz w:val="26"/>
          <w:szCs w:val="26"/>
          <w:lang w:bidi="ar-MA"/>
        </w:rPr>
        <w:instrText xml:space="preserve"> \* ARABIC </w:instrText>
      </w:r>
      <w:r w:rsidR="00D91A9B" w:rsidRPr="00E90062">
        <w:rPr>
          <w:b/>
          <w:bCs/>
          <w:color w:val="0000FF"/>
          <w:sz w:val="26"/>
          <w:szCs w:val="26"/>
          <w:lang w:bidi="ar-MA"/>
        </w:rPr>
        <w:fldChar w:fldCharType="separate"/>
      </w:r>
      <w:r w:rsidR="00890AA9">
        <w:rPr>
          <w:b/>
          <w:bCs/>
          <w:noProof/>
          <w:color w:val="0000FF"/>
          <w:sz w:val="26"/>
          <w:szCs w:val="26"/>
          <w:lang w:bidi="ar-MA"/>
        </w:rPr>
        <w:t>1</w:t>
      </w:r>
      <w:r w:rsidR="00D91A9B" w:rsidRPr="00E90062">
        <w:rPr>
          <w:b/>
          <w:bCs/>
          <w:color w:val="0000FF"/>
          <w:sz w:val="26"/>
          <w:szCs w:val="26"/>
          <w:lang w:bidi="ar-MA"/>
        </w:rPr>
        <w:fldChar w:fldCharType="end"/>
      </w:r>
      <w:r w:rsidR="007E45A1" w:rsidRPr="00DD18F5">
        <w:rPr>
          <w:rFonts w:hint="cs"/>
          <w:b/>
          <w:bCs/>
          <w:color w:val="0000FF"/>
          <w:sz w:val="26"/>
          <w:szCs w:val="26"/>
          <w:rtl/>
          <w:lang w:bidi="ar-MA"/>
        </w:rPr>
        <w:t xml:space="preserve">: </w:t>
      </w:r>
      <w:r w:rsidR="007E45A1" w:rsidRPr="00F373E4">
        <w:rPr>
          <w:b/>
          <w:bCs/>
          <w:color w:val="0000FF"/>
          <w:sz w:val="26"/>
          <w:szCs w:val="26"/>
          <w:rtl/>
          <w:lang w:bidi="ar-MA"/>
        </w:rPr>
        <w:t>الت</w:t>
      </w:r>
      <w:r w:rsidR="007E45A1">
        <w:rPr>
          <w:rFonts w:hint="cs"/>
          <w:b/>
          <w:bCs/>
          <w:color w:val="0000FF"/>
          <w:sz w:val="26"/>
          <w:szCs w:val="26"/>
          <w:rtl/>
          <w:lang w:bidi="ar-MA"/>
        </w:rPr>
        <w:t xml:space="preserve">نظيم </w:t>
      </w:r>
      <w:r w:rsidR="007E45A1" w:rsidRPr="00F373E4">
        <w:rPr>
          <w:b/>
          <w:bCs/>
          <w:color w:val="0000FF"/>
          <w:sz w:val="26"/>
          <w:szCs w:val="26"/>
          <w:rtl/>
          <w:lang w:bidi="ar-MA"/>
        </w:rPr>
        <w:t>الإداري للجهة</w:t>
      </w:r>
      <w:r w:rsidR="007E45A1" w:rsidRPr="00F373E4">
        <w:rPr>
          <w:b/>
          <w:bCs/>
          <w:color w:val="0000FF"/>
          <w:sz w:val="26"/>
          <w:szCs w:val="26"/>
          <w:lang w:bidi="ar-MA"/>
        </w:rPr>
        <w:t xml:space="preserve"> </w:t>
      </w:r>
      <w:r w:rsidR="007E45A1" w:rsidRPr="00F373E4">
        <w:rPr>
          <w:b/>
          <w:bCs/>
          <w:color w:val="0000FF"/>
          <w:sz w:val="26"/>
          <w:szCs w:val="26"/>
          <w:rtl/>
          <w:lang w:bidi="ar-MA"/>
        </w:rPr>
        <w:t xml:space="preserve">سنة </w:t>
      </w:r>
      <w:bookmarkEnd w:id="22"/>
      <w:r w:rsidR="001B60FF">
        <w:rPr>
          <w:rFonts w:hint="cs"/>
          <w:b/>
          <w:bCs/>
          <w:color w:val="0000FF"/>
          <w:sz w:val="26"/>
          <w:szCs w:val="26"/>
          <w:rtl/>
          <w:lang w:bidi="ar-MA"/>
        </w:rPr>
        <w:t>2017</w:t>
      </w:r>
    </w:p>
    <w:tbl>
      <w:tblPr>
        <w:bidiVisual/>
        <w:tblW w:w="0" w:type="auto"/>
        <w:jc w:val="center"/>
        <w:tblInd w:w="-113"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1499"/>
        <w:gridCol w:w="1014"/>
        <w:gridCol w:w="1164"/>
        <w:gridCol w:w="876"/>
        <w:gridCol w:w="983"/>
      </w:tblGrid>
      <w:tr w:rsidR="00E10280" w:rsidRPr="0061309F" w:rsidTr="00E10280">
        <w:trPr>
          <w:trHeight w:val="218"/>
          <w:jc w:val="center"/>
        </w:trPr>
        <w:tc>
          <w:tcPr>
            <w:tcW w:w="1499" w:type="dxa"/>
            <w:vMerge w:val="restart"/>
            <w:vAlign w:val="center"/>
          </w:tcPr>
          <w:p w:rsidR="00E10280" w:rsidRPr="009E382B" w:rsidRDefault="00E10280" w:rsidP="009E382B">
            <w:pPr>
              <w:bidi/>
              <w:spacing w:line="240" w:lineRule="auto"/>
              <w:jc w:val="center"/>
              <w:rPr>
                <w:b/>
                <w:bCs/>
                <w:rtl/>
              </w:rPr>
            </w:pPr>
            <w:r w:rsidRPr="009E382B">
              <w:rPr>
                <w:b/>
                <w:bCs/>
                <w:rtl/>
              </w:rPr>
              <w:t>العمالة أو الإقليم</w:t>
            </w:r>
          </w:p>
        </w:tc>
        <w:tc>
          <w:tcPr>
            <w:tcW w:w="1014" w:type="dxa"/>
            <w:vMerge w:val="restart"/>
            <w:vAlign w:val="center"/>
          </w:tcPr>
          <w:p w:rsidR="00E10280" w:rsidRPr="009E382B" w:rsidRDefault="00E10280" w:rsidP="000A175B">
            <w:pPr>
              <w:bidi/>
              <w:spacing w:line="240" w:lineRule="auto"/>
              <w:jc w:val="center"/>
              <w:rPr>
                <w:b/>
                <w:bCs/>
                <w:rtl/>
              </w:rPr>
            </w:pPr>
            <w:r w:rsidRPr="009E382B">
              <w:rPr>
                <w:b/>
                <w:bCs/>
                <w:rtl/>
              </w:rPr>
              <w:t>عدد الدوائر</w:t>
            </w:r>
          </w:p>
        </w:tc>
        <w:tc>
          <w:tcPr>
            <w:tcW w:w="3023" w:type="dxa"/>
            <w:gridSpan w:val="3"/>
            <w:vAlign w:val="center"/>
          </w:tcPr>
          <w:p w:rsidR="00E10280" w:rsidRPr="009E382B" w:rsidRDefault="00E10280" w:rsidP="009E382B">
            <w:pPr>
              <w:bidi/>
              <w:spacing w:line="240" w:lineRule="auto"/>
              <w:jc w:val="center"/>
              <w:rPr>
                <w:b/>
                <w:bCs/>
                <w:rtl/>
              </w:rPr>
            </w:pPr>
            <w:r w:rsidRPr="009E382B">
              <w:rPr>
                <w:b/>
                <w:bCs/>
                <w:rtl/>
              </w:rPr>
              <w:t xml:space="preserve">عدد الجماعات </w:t>
            </w:r>
          </w:p>
        </w:tc>
      </w:tr>
      <w:tr w:rsidR="00E10280" w:rsidRPr="0061309F" w:rsidTr="00E10280">
        <w:trPr>
          <w:trHeight w:val="136"/>
          <w:jc w:val="center"/>
        </w:trPr>
        <w:tc>
          <w:tcPr>
            <w:tcW w:w="1499" w:type="dxa"/>
            <w:vMerge/>
            <w:vAlign w:val="center"/>
          </w:tcPr>
          <w:p w:rsidR="00E10280" w:rsidRPr="00282D91" w:rsidRDefault="00E10280" w:rsidP="009E382B">
            <w:pPr>
              <w:bidi/>
              <w:spacing w:line="240" w:lineRule="auto"/>
              <w:jc w:val="center"/>
              <w:rPr>
                <w:rtl/>
              </w:rPr>
            </w:pPr>
          </w:p>
        </w:tc>
        <w:tc>
          <w:tcPr>
            <w:tcW w:w="1014" w:type="dxa"/>
            <w:vMerge/>
            <w:vAlign w:val="center"/>
          </w:tcPr>
          <w:p w:rsidR="00E10280" w:rsidRPr="00282D91" w:rsidRDefault="00E10280" w:rsidP="000A175B">
            <w:pPr>
              <w:bidi/>
              <w:spacing w:line="240" w:lineRule="auto"/>
              <w:jc w:val="center"/>
              <w:rPr>
                <w:rtl/>
              </w:rPr>
            </w:pPr>
          </w:p>
        </w:tc>
        <w:tc>
          <w:tcPr>
            <w:tcW w:w="1164" w:type="dxa"/>
            <w:vAlign w:val="center"/>
          </w:tcPr>
          <w:p w:rsidR="00E10280" w:rsidRPr="009E382B" w:rsidRDefault="00E10280" w:rsidP="009E382B">
            <w:pPr>
              <w:bidi/>
              <w:spacing w:line="240" w:lineRule="auto"/>
              <w:jc w:val="center"/>
              <w:rPr>
                <w:b/>
                <w:bCs/>
                <w:rtl/>
                <w:lang w:bidi="ar-MA"/>
              </w:rPr>
            </w:pPr>
            <w:r w:rsidRPr="009E382B">
              <w:rPr>
                <w:rFonts w:hint="cs"/>
                <w:b/>
                <w:bCs/>
                <w:rtl/>
                <w:lang w:bidi="ar-MA"/>
              </w:rPr>
              <w:t>الحضرية</w:t>
            </w:r>
          </w:p>
        </w:tc>
        <w:tc>
          <w:tcPr>
            <w:tcW w:w="876" w:type="dxa"/>
            <w:vAlign w:val="center"/>
          </w:tcPr>
          <w:p w:rsidR="00E10280" w:rsidRPr="009E382B" w:rsidRDefault="00E10280" w:rsidP="009E382B">
            <w:pPr>
              <w:bidi/>
              <w:spacing w:line="240" w:lineRule="auto"/>
              <w:jc w:val="center"/>
              <w:rPr>
                <w:b/>
                <w:bCs/>
                <w:rtl/>
              </w:rPr>
            </w:pPr>
            <w:r w:rsidRPr="009E382B">
              <w:rPr>
                <w:b/>
                <w:bCs/>
                <w:rtl/>
              </w:rPr>
              <w:t>القروية</w:t>
            </w:r>
          </w:p>
        </w:tc>
        <w:tc>
          <w:tcPr>
            <w:tcW w:w="983" w:type="dxa"/>
            <w:vAlign w:val="center"/>
          </w:tcPr>
          <w:p w:rsidR="00E10280" w:rsidRPr="009E382B" w:rsidRDefault="00E10280" w:rsidP="009E382B">
            <w:pPr>
              <w:bidi/>
              <w:spacing w:line="240" w:lineRule="auto"/>
              <w:jc w:val="center"/>
              <w:rPr>
                <w:b/>
                <w:bCs/>
                <w:rtl/>
              </w:rPr>
            </w:pPr>
            <w:r w:rsidRPr="009E382B">
              <w:rPr>
                <w:b/>
                <w:bCs/>
                <w:rtl/>
              </w:rPr>
              <w:t>المجموع</w:t>
            </w:r>
          </w:p>
        </w:tc>
      </w:tr>
      <w:tr w:rsidR="00E10280" w:rsidRPr="0061309F" w:rsidTr="00A40A64">
        <w:trPr>
          <w:trHeight w:val="218"/>
          <w:jc w:val="center"/>
        </w:trPr>
        <w:tc>
          <w:tcPr>
            <w:tcW w:w="1499" w:type="dxa"/>
            <w:vAlign w:val="center"/>
          </w:tcPr>
          <w:p w:rsidR="00E10280" w:rsidRPr="009E382B" w:rsidRDefault="00E10280" w:rsidP="009E382B">
            <w:pPr>
              <w:bidi/>
              <w:spacing w:line="240" w:lineRule="auto"/>
              <w:rPr>
                <w:b/>
                <w:bCs/>
                <w:rtl/>
              </w:rPr>
            </w:pPr>
            <w:r>
              <w:rPr>
                <w:rFonts w:hint="cs"/>
                <w:b/>
                <w:bCs/>
                <w:rtl/>
              </w:rPr>
              <w:t>القنيطرة</w:t>
            </w:r>
          </w:p>
        </w:tc>
        <w:tc>
          <w:tcPr>
            <w:tcW w:w="1014" w:type="dxa"/>
            <w:vAlign w:val="bottom"/>
          </w:tcPr>
          <w:p w:rsidR="00E10280" w:rsidRPr="00E10280" w:rsidRDefault="00E10280" w:rsidP="00532B9A">
            <w:pPr>
              <w:bidi/>
              <w:spacing w:line="240" w:lineRule="auto"/>
              <w:jc w:val="center"/>
            </w:pPr>
            <w:r w:rsidRPr="00E10280">
              <w:rPr>
                <w:rFonts w:hint="cs"/>
                <w:rtl/>
              </w:rPr>
              <w:t>5</w:t>
            </w:r>
          </w:p>
        </w:tc>
        <w:tc>
          <w:tcPr>
            <w:tcW w:w="1164" w:type="dxa"/>
            <w:vAlign w:val="bottom"/>
          </w:tcPr>
          <w:p w:rsidR="00E10280" w:rsidRPr="00E10280" w:rsidRDefault="00E10280" w:rsidP="00532B9A">
            <w:pPr>
              <w:bidi/>
              <w:spacing w:line="240" w:lineRule="auto"/>
              <w:jc w:val="center"/>
            </w:pPr>
            <w:r w:rsidRPr="00E10280">
              <w:rPr>
                <w:rFonts w:hint="cs"/>
                <w:rtl/>
              </w:rPr>
              <w:t>3</w:t>
            </w:r>
          </w:p>
        </w:tc>
        <w:tc>
          <w:tcPr>
            <w:tcW w:w="876" w:type="dxa"/>
            <w:vAlign w:val="bottom"/>
          </w:tcPr>
          <w:p w:rsidR="00E10280" w:rsidRPr="00E10280" w:rsidRDefault="002E2056" w:rsidP="00532B9A">
            <w:pPr>
              <w:bidi/>
              <w:spacing w:line="240" w:lineRule="auto"/>
              <w:jc w:val="center"/>
            </w:pPr>
            <w:r>
              <w:rPr>
                <w:rFonts w:hint="cs"/>
                <w:rtl/>
              </w:rPr>
              <w:t>20</w:t>
            </w:r>
          </w:p>
        </w:tc>
        <w:tc>
          <w:tcPr>
            <w:tcW w:w="983" w:type="dxa"/>
            <w:vAlign w:val="bottom"/>
          </w:tcPr>
          <w:p w:rsidR="00E10280" w:rsidRPr="00E10280" w:rsidRDefault="002E2056" w:rsidP="00532B9A">
            <w:pPr>
              <w:bidi/>
              <w:spacing w:line="240" w:lineRule="auto"/>
              <w:jc w:val="center"/>
              <w:rPr>
                <w:b/>
                <w:bCs/>
              </w:rPr>
            </w:pPr>
            <w:r>
              <w:rPr>
                <w:rFonts w:hint="cs"/>
                <w:b/>
                <w:bCs/>
                <w:rtl/>
              </w:rPr>
              <w:t>23</w:t>
            </w:r>
          </w:p>
        </w:tc>
      </w:tr>
      <w:tr w:rsidR="00E10280" w:rsidRPr="0061309F" w:rsidTr="00A40A64">
        <w:trPr>
          <w:trHeight w:val="218"/>
          <w:jc w:val="center"/>
        </w:trPr>
        <w:tc>
          <w:tcPr>
            <w:tcW w:w="1499" w:type="dxa"/>
            <w:vAlign w:val="center"/>
          </w:tcPr>
          <w:p w:rsidR="00E10280" w:rsidRPr="009E382B" w:rsidRDefault="00E10280" w:rsidP="009E382B">
            <w:pPr>
              <w:bidi/>
              <w:spacing w:line="240" w:lineRule="auto"/>
              <w:rPr>
                <w:b/>
                <w:bCs/>
                <w:rtl/>
              </w:rPr>
            </w:pPr>
            <w:r>
              <w:rPr>
                <w:rFonts w:hint="cs"/>
                <w:b/>
                <w:bCs/>
                <w:rtl/>
              </w:rPr>
              <w:t>سيدي قاسم</w:t>
            </w:r>
          </w:p>
        </w:tc>
        <w:tc>
          <w:tcPr>
            <w:tcW w:w="1014" w:type="dxa"/>
            <w:vAlign w:val="bottom"/>
          </w:tcPr>
          <w:p w:rsidR="00E10280" w:rsidRPr="00E10280" w:rsidRDefault="00E10280" w:rsidP="00532B9A">
            <w:pPr>
              <w:bidi/>
              <w:spacing w:line="240" w:lineRule="auto"/>
              <w:jc w:val="center"/>
            </w:pPr>
            <w:r>
              <w:rPr>
                <w:rFonts w:hint="cs"/>
                <w:rtl/>
              </w:rPr>
              <w:t>5</w:t>
            </w:r>
          </w:p>
        </w:tc>
        <w:tc>
          <w:tcPr>
            <w:tcW w:w="1164" w:type="dxa"/>
            <w:vAlign w:val="bottom"/>
          </w:tcPr>
          <w:p w:rsidR="00E10280" w:rsidRPr="00E10280" w:rsidRDefault="00E10280" w:rsidP="00532B9A">
            <w:pPr>
              <w:bidi/>
              <w:spacing w:line="240" w:lineRule="auto"/>
              <w:jc w:val="center"/>
            </w:pPr>
            <w:r w:rsidRPr="00E10280">
              <w:rPr>
                <w:rFonts w:hint="cs"/>
                <w:rtl/>
              </w:rPr>
              <w:t>5</w:t>
            </w:r>
          </w:p>
        </w:tc>
        <w:tc>
          <w:tcPr>
            <w:tcW w:w="876" w:type="dxa"/>
            <w:vAlign w:val="bottom"/>
          </w:tcPr>
          <w:p w:rsidR="00E10280" w:rsidRPr="00E10280" w:rsidRDefault="00E10280" w:rsidP="00532B9A">
            <w:pPr>
              <w:bidi/>
              <w:spacing w:line="240" w:lineRule="auto"/>
              <w:jc w:val="center"/>
            </w:pPr>
            <w:r w:rsidRPr="00E10280">
              <w:rPr>
                <w:rFonts w:hint="cs"/>
                <w:rtl/>
              </w:rPr>
              <w:t>24</w:t>
            </w:r>
          </w:p>
        </w:tc>
        <w:tc>
          <w:tcPr>
            <w:tcW w:w="983" w:type="dxa"/>
            <w:vAlign w:val="bottom"/>
          </w:tcPr>
          <w:p w:rsidR="00E10280" w:rsidRPr="00E10280" w:rsidRDefault="00E10280" w:rsidP="00532B9A">
            <w:pPr>
              <w:bidi/>
              <w:spacing w:line="240" w:lineRule="auto"/>
              <w:jc w:val="center"/>
              <w:rPr>
                <w:b/>
                <w:bCs/>
              </w:rPr>
            </w:pPr>
            <w:r w:rsidRPr="00E10280">
              <w:rPr>
                <w:rFonts w:hint="cs"/>
                <w:b/>
                <w:bCs/>
                <w:rtl/>
              </w:rPr>
              <w:t>29</w:t>
            </w:r>
          </w:p>
        </w:tc>
      </w:tr>
      <w:tr w:rsidR="00E10280" w:rsidRPr="0061309F" w:rsidTr="00A40A64">
        <w:trPr>
          <w:trHeight w:val="218"/>
          <w:jc w:val="center"/>
        </w:trPr>
        <w:tc>
          <w:tcPr>
            <w:tcW w:w="1499" w:type="dxa"/>
            <w:vAlign w:val="center"/>
          </w:tcPr>
          <w:p w:rsidR="00E10280" w:rsidRPr="009E382B" w:rsidRDefault="00E10280" w:rsidP="009E382B">
            <w:pPr>
              <w:bidi/>
              <w:spacing w:line="240" w:lineRule="auto"/>
              <w:rPr>
                <w:b/>
                <w:bCs/>
                <w:rtl/>
              </w:rPr>
            </w:pPr>
            <w:r>
              <w:rPr>
                <w:rFonts w:hint="cs"/>
                <w:b/>
                <w:bCs/>
                <w:rtl/>
              </w:rPr>
              <w:t>سيدي سليمان</w:t>
            </w:r>
          </w:p>
        </w:tc>
        <w:tc>
          <w:tcPr>
            <w:tcW w:w="1014" w:type="dxa"/>
            <w:vAlign w:val="bottom"/>
          </w:tcPr>
          <w:p w:rsidR="00E10280" w:rsidRPr="00E10280" w:rsidRDefault="00E10280" w:rsidP="00532B9A">
            <w:pPr>
              <w:bidi/>
              <w:spacing w:line="240" w:lineRule="auto"/>
              <w:jc w:val="center"/>
            </w:pPr>
            <w:r w:rsidRPr="00E10280">
              <w:rPr>
                <w:rFonts w:hint="cs"/>
                <w:rtl/>
              </w:rPr>
              <w:t>2</w:t>
            </w:r>
          </w:p>
        </w:tc>
        <w:tc>
          <w:tcPr>
            <w:tcW w:w="1164" w:type="dxa"/>
            <w:vAlign w:val="bottom"/>
          </w:tcPr>
          <w:p w:rsidR="00E10280" w:rsidRPr="00E10280" w:rsidRDefault="00E10280" w:rsidP="00532B9A">
            <w:pPr>
              <w:bidi/>
              <w:spacing w:line="240" w:lineRule="auto"/>
              <w:jc w:val="center"/>
            </w:pPr>
            <w:r w:rsidRPr="00E10280">
              <w:rPr>
                <w:rFonts w:hint="cs"/>
                <w:rtl/>
              </w:rPr>
              <w:t>2</w:t>
            </w:r>
          </w:p>
        </w:tc>
        <w:tc>
          <w:tcPr>
            <w:tcW w:w="876" w:type="dxa"/>
            <w:vAlign w:val="bottom"/>
          </w:tcPr>
          <w:p w:rsidR="00E10280" w:rsidRPr="00E10280" w:rsidRDefault="00E10280" w:rsidP="00532B9A">
            <w:pPr>
              <w:bidi/>
              <w:spacing w:line="240" w:lineRule="auto"/>
              <w:jc w:val="center"/>
            </w:pPr>
            <w:r w:rsidRPr="00E10280">
              <w:rPr>
                <w:rFonts w:hint="cs"/>
                <w:rtl/>
              </w:rPr>
              <w:t>9</w:t>
            </w:r>
          </w:p>
        </w:tc>
        <w:tc>
          <w:tcPr>
            <w:tcW w:w="983" w:type="dxa"/>
            <w:vAlign w:val="bottom"/>
          </w:tcPr>
          <w:p w:rsidR="00E10280" w:rsidRPr="00E10280" w:rsidRDefault="00E10280" w:rsidP="00532B9A">
            <w:pPr>
              <w:bidi/>
              <w:spacing w:line="240" w:lineRule="auto"/>
              <w:jc w:val="center"/>
              <w:rPr>
                <w:b/>
                <w:bCs/>
              </w:rPr>
            </w:pPr>
            <w:r w:rsidRPr="00E10280">
              <w:rPr>
                <w:rFonts w:hint="cs"/>
                <w:b/>
                <w:bCs/>
                <w:rtl/>
              </w:rPr>
              <w:t>11</w:t>
            </w:r>
          </w:p>
        </w:tc>
      </w:tr>
      <w:tr w:rsidR="00E10280" w:rsidRPr="0061309F" w:rsidTr="00A40A64">
        <w:trPr>
          <w:trHeight w:val="218"/>
          <w:jc w:val="center"/>
        </w:trPr>
        <w:tc>
          <w:tcPr>
            <w:tcW w:w="1499" w:type="dxa"/>
            <w:vAlign w:val="center"/>
          </w:tcPr>
          <w:p w:rsidR="00E10280" w:rsidRPr="009E382B" w:rsidRDefault="00E10280" w:rsidP="009E382B">
            <w:pPr>
              <w:bidi/>
              <w:spacing w:line="240" w:lineRule="auto"/>
              <w:rPr>
                <w:b/>
                <w:bCs/>
                <w:rtl/>
              </w:rPr>
            </w:pPr>
            <w:r w:rsidRPr="009E382B">
              <w:rPr>
                <w:b/>
                <w:bCs/>
                <w:rtl/>
              </w:rPr>
              <w:t>الرباط</w:t>
            </w:r>
          </w:p>
        </w:tc>
        <w:tc>
          <w:tcPr>
            <w:tcW w:w="1014" w:type="dxa"/>
            <w:vAlign w:val="bottom"/>
          </w:tcPr>
          <w:p w:rsidR="00E10280" w:rsidRPr="00E10280" w:rsidRDefault="00E10280" w:rsidP="00532B9A">
            <w:pPr>
              <w:bidi/>
              <w:spacing w:line="240" w:lineRule="auto"/>
              <w:jc w:val="center"/>
            </w:pPr>
            <w:r>
              <w:rPr>
                <w:rFonts w:hint="cs"/>
                <w:rtl/>
              </w:rPr>
              <w:t>-</w:t>
            </w:r>
          </w:p>
        </w:tc>
        <w:tc>
          <w:tcPr>
            <w:tcW w:w="1164" w:type="dxa"/>
            <w:vAlign w:val="bottom"/>
          </w:tcPr>
          <w:p w:rsidR="00E10280" w:rsidRPr="00E10280" w:rsidRDefault="002E2056" w:rsidP="00532B9A">
            <w:pPr>
              <w:bidi/>
              <w:spacing w:line="240" w:lineRule="auto"/>
              <w:jc w:val="center"/>
            </w:pPr>
            <w:r>
              <w:rPr>
                <w:rFonts w:hint="cs"/>
                <w:rtl/>
              </w:rPr>
              <w:t>2</w:t>
            </w:r>
          </w:p>
        </w:tc>
        <w:tc>
          <w:tcPr>
            <w:tcW w:w="876" w:type="dxa"/>
            <w:vAlign w:val="bottom"/>
          </w:tcPr>
          <w:p w:rsidR="00E10280" w:rsidRPr="00E10280" w:rsidRDefault="002E2056" w:rsidP="00532B9A">
            <w:pPr>
              <w:bidi/>
              <w:spacing w:line="240" w:lineRule="auto"/>
              <w:jc w:val="center"/>
            </w:pPr>
            <w:r>
              <w:rPr>
                <w:rFonts w:hint="cs"/>
                <w:rtl/>
              </w:rPr>
              <w:t>-</w:t>
            </w:r>
          </w:p>
        </w:tc>
        <w:tc>
          <w:tcPr>
            <w:tcW w:w="983" w:type="dxa"/>
            <w:vAlign w:val="bottom"/>
          </w:tcPr>
          <w:p w:rsidR="00E10280" w:rsidRPr="00E10280" w:rsidRDefault="002E2056" w:rsidP="00532B9A">
            <w:pPr>
              <w:bidi/>
              <w:spacing w:line="240" w:lineRule="auto"/>
              <w:jc w:val="center"/>
              <w:rPr>
                <w:b/>
                <w:bCs/>
              </w:rPr>
            </w:pPr>
            <w:r>
              <w:rPr>
                <w:rFonts w:hint="cs"/>
                <w:b/>
                <w:bCs/>
                <w:rtl/>
              </w:rPr>
              <w:t>2</w:t>
            </w:r>
          </w:p>
        </w:tc>
      </w:tr>
      <w:tr w:rsidR="00E10280" w:rsidRPr="0061309F" w:rsidTr="00A40A64">
        <w:trPr>
          <w:trHeight w:val="218"/>
          <w:jc w:val="center"/>
        </w:trPr>
        <w:tc>
          <w:tcPr>
            <w:tcW w:w="1499" w:type="dxa"/>
            <w:vAlign w:val="center"/>
          </w:tcPr>
          <w:p w:rsidR="00E10280" w:rsidRPr="009E382B" w:rsidRDefault="00E10280" w:rsidP="009E382B">
            <w:pPr>
              <w:bidi/>
              <w:spacing w:line="240" w:lineRule="auto"/>
              <w:rPr>
                <w:b/>
                <w:bCs/>
                <w:rtl/>
              </w:rPr>
            </w:pPr>
            <w:r w:rsidRPr="009E382B">
              <w:rPr>
                <w:b/>
                <w:bCs/>
                <w:rtl/>
              </w:rPr>
              <w:t xml:space="preserve">سلا </w:t>
            </w:r>
          </w:p>
        </w:tc>
        <w:tc>
          <w:tcPr>
            <w:tcW w:w="1014" w:type="dxa"/>
            <w:vAlign w:val="bottom"/>
          </w:tcPr>
          <w:p w:rsidR="00E10280" w:rsidRPr="00E10280" w:rsidRDefault="00E10280" w:rsidP="00532B9A">
            <w:pPr>
              <w:bidi/>
              <w:spacing w:line="240" w:lineRule="auto"/>
              <w:jc w:val="center"/>
            </w:pPr>
            <w:r w:rsidRPr="00E10280">
              <w:rPr>
                <w:rFonts w:hint="cs"/>
                <w:rtl/>
              </w:rPr>
              <w:t>1</w:t>
            </w:r>
          </w:p>
        </w:tc>
        <w:tc>
          <w:tcPr>
            <w:tcW w:w="1164" w:type="dxa"/>
            <w:vAlign w:val="bottom"/>
          </w:tcPr>
          <w:p w:rsidR="00E10280" w:rsidRPr="00E10280" w:rsidRDefault="002E2056" w:rsidP="00532B9A">
            <w:pPr>
              <w:bidi/>
              <w:spacing w:line="240" w:lineRule="auto"/>
              <w:jc w:val="center"/>
            </w:pPr>
            <w:r>
              <w:rPr>
                <w:rFonts w:hint="cs"/>
                <w:rtl/>
              </w:rPr>
              <w:t>2</w:t>
            </w:r>
          </w:p>
        </w:tc>
        <w:tc>
          <w:tcPr>
            <w:tcW w:w="876" w:type="dxa"/>
            <w:vAlign w:val="bottom"/>
          </w:tcPr>
          <w:p w:rsidR="00E10280" w:rsidRPr="00E10280" w:rsidRDefault="00E10280" w:rsidP="00532B9A">
            <w:pPr>
              <w:bidi/>
              <w:spacing w:line="240" w:lineRule="auto"/>
              <w:jc w:val="center"/>
            </w:pPr>
            <w:r w:rsidRPr="00E10280">
              <w:rPr>
                <w:rFonts w:hint="cs"/>
                <w:rtl/>
              </w:rPr>
              <w:t>2</w:t>
            </w:r>
          </w:p>
        </w:tc>
        <w:tc>
          <w:tcPr>
            <w:tcW w:w="983" w:type="dxa"/>
            <w:vAlign w:val="bottom"/>
          </w:tcPr>
          <w:p w:rsidR="00E10280" w:rsidRPr="00E10280" w:rsidRDefault="002E2056" w:rsidP="00532B9A">
            <w:pPr>
              <w:bidi/>
              <w:spacing w:line="240" w:lineRule="auto"/>
              <w:jc w:val="center"/>
              <w:rPr>
                <w:b/>
                <w:bCs/>
              </w:rPr>
            </w:pPr>
            <w:r>
              <w:rPr>
                <w:rFonts w:hint="cs"/>
                <w:b/>
                <w:bCs/>
                <w:rtl/>
              </w:rPr>
              <w:t>4</w:t>
            </w:r>
          </w:p>
        </w:tc>
      </w:tr>
      <w:tr w:rsidR="00E10280" w:rsidRPr="0061309F" w:rsidTr="00A40A64">
        <w:trPr>
          <w:trHeight w:val="218"/>
          <w:jc w:val="center"/>
        </w:trPr>
        <w:tc>
          <w:tcPr>
            <w:tcW w:w="1499" w:type="dxa"/>
            <w:vAlign w:val="center"/>
          </w:tcPr>
          <w:p w:rsidR="00E10280" w:rsidRPr="009E382B" w:rsidRDefault="00E10280" w:rsidP="009E382B">
            <w:pPr>
              <w:bidi/>
              <w:spacing w:line="240" w:lineRule="auto"/>
              <w:rPr>
                <w:b/>
                <w:bCs/>
                <w:rtl/>
              </w:rPr>
            </w:pPr>
            <w:r w:rsidRPr="009E382B">
              <w:rPr>
                <w:b/>
                <w:bCs/>
                <w:rtl/>
              </w:rPr>
              <w:t>الصخيرات</w:t>
            </w:r>
            <w:r w:rsidRPr="009E382B">
              <w:rPr>
                <w:rFonts w:hint="cs"/>
                <w:b/>
                <w:bCs/>
                <w:rtl/>
                <w:lang w:bidi="ar-MA"/>
              </w:rPr>
              <w:t>-</w:t>
            </w:r>
            <w:r w:rsidRPr="009E382B">
              <w:rPr>
                <w:b/>
                <w:bCs/>
                <w:rtl/>
              </w:rPr>
              <w:t>تمارة</w:t>
            </w:r>
          </w:p>
        </w:tc>
        <w:tc>
          <w:tcPr>
            <w:tcW w:w="1014" w:type="dxa"/>
            <w:vAlign w:val="bottom"/>
          </w:tcPr>
          <w:p w:rsidR="00E10280" w:rsidRPr="00E10280" w:rsidRDefault="00E10280" w:rsidP="00532B9A">
            <w:pPr>
              <w:bidi/>
              <w:spacing w:line="240" w:lineRule="auto"/>
              <w:jc w:val="center"/>
            </w:pPr>
            <w:r w:rsidRPr="00E10280">
              <w:rPr>
                <w:rFonts w:hint="cs"/>
                <w:rtl/>
              </w:rPr>
              <w:t>2</w:t>
            </w:r>
          </w:p>
        </w:tc>
        <w:tc>
          <w:tcPr>
            <w:tcW w:w="1164" w:type="dxa"/>
            <w:vAlign w:val="bottom"/>
          </w:tcPr>
          <w:p w:rsidR="00E10280" w:rsidRPr="00E10280" w:rsidRDefault="00E10280" w:rsidP="00532B9A">
            <w:pPr>
              <w:bidi/>
              <w:spacing w:line="240" w:lineRule="auto"/>
              <w:jc w:val="center"/>
            </w:pPr>
            <w:r w:rsidRPr="00E10280">
              <w:rPr>
                <w:rFonts w:hint="cs"/>
                <w:rtl/>
              </w:rPr>
              <w:t>5</w:t>
            </w:r>
          </w:p>
        </w:tc>
        <w:tc>
          <w:tcPr>
            <w:tcW w:w="876" w:type="dxa"/>
            <w:vAlign w:val="bottom"/>
          </w:tcPr>
          <w:p w:rsidR="00E10280" w:rsidRPr="00E10280" w:rsidRDefault="00E10280" w:rsidP="00532B9A">
            <w:pPr>
              <w:bidi/>
              <w:spacing w:line="240" w:lineRule="auto"/>
              <w:jc w:val="center"/>
            </w:pPr>
            <w:r w:rsidRPr="00E10280">
              <w:rPr>
                <w:rFonts w:hint="cs"/>
                <w:rtl/>
              </w:rPr>
              <w:t>5</w:t>
            </w:r>
          </w:p>
        </w:tc>
        <w:tc>
          <w:tcPr>
            <w:tcW w:w="983" w:type="dxa"/>
            <w:vAlign w:val="bottom"/>
          </w:tcPr>
          <w:p w:rsidR="00E10280" w:rsidRPr="00E10280" w:rsidRDefault="00E10280" w:rsidP="00532B9A">
            <w:pPr>
              <w:bidi/>
              <w:spacing w:line="240" w:lineRule="auto"/>
              <w:jc w:val="center"/>
              <w:rPr>
                <w:b/>
                <w:bCs/>
              </w:rPr>
            </w:pPr>
            <w:r w:rsidRPr="00E10280">
              <w:rPr>
                <w:rFonts w:hint="cs"/>
                <w:b/>
                <w:bCs/>
                <w:rtl/>
              </w:rPr>
              <w:t>10</w:t>
            </w:r>
          </w:p>
        </w:tc>
      </w:tr>
      <w:tr w:rsidR="00E10280" w:rsidRPr="0061309F" w:rsidTr="00A40A64">
        <w:trPr>
          <w:trHeight w:val="218"/>
          <w:jc w:val="center"/>
        </w:trPr>
        <w:tc>
          <w:tcPr>
            <w:tcW w:w="1499" w:type="dxa"/>
            <w:vAlign w:val="center"/>
          </w:tcPr>
          <w:p w:rsidR="00E10280" w:rsidRPr="009E382B" w:rsidRDefault="00E10280" w:rsidP="009E382B">
            <w:pPr>
              <w:bidi/>
              <w:spacing w:line="240" w:lineRule="auto"/>
              <w:rPr>
                <w:b/>
                <w:bCs/>
                <w:rtl/>
              </w:rPr>
            </w:pPr>
            <w:r w:rsidRPr="009E382B">
              <w:rPr>
                <w:b/>
                <w:bCs/>
                <w:rtl/>
              </w:rPr>
              <w:t>الخميسات</w:t>
            </w:r>
          </w:p>
        </w:tc>
        <w:tc>
          <w:tcPr>
            <w:tcW w:w="1014" w:type="dxa"/>
            <w:vAlign w:val="bottom"/>
          </w:tcPr>
          <w:p w:rsidR="00E10280" w:rsidRPr="00E10280" w:rsidRDefault="00E10280" w:rsidP="00532B9A">
            <w:pPr>
              <w:bidi/>
              <w:spacing w:line="240" w:lineRule="auto"/>
              <w:jc w:val="center"/>
            </w:pPr>
            <w:r w:rsidRPr="00E10280">
              <w:rPr>
                <w:rFonts w:hint="cs"/>
                <w:rtl/>
              </w:rPr>
              <w:t>4</w:t>
            </w:r>
          </w:p>
        </w:tc>
        <w:tc>
          <w:tcPr>
            <w:tcW w:w="1164" w:type="dxa"/>
            <w:vAlign w:val="bottom"/>
          </w:tcPr>
          <w:p w:rsidR="00E10280" w:rsidRPr="00E10280" w:rsidRDefault="00E10280" w:rsidP="00532B9A">
            <w:pPr>
              <w:bidi/>
              <w:spacing w:line="240" w:lineRule="auto"/>
              <w:jc w:val="center"/>
            </w:pPr>
            <w:r w:rsidRPr="00E10280">
              <w:rPr>
                <w:rFonts w:hint="cs"/>
                <w:rtl/>
              </w:rPr>
              <w:t>4</w:t>
            </w:r>
          </w:p>
        </w:tc>
        <w:tc>
          <w:tcPr>
            <w:tcW w:w="876" w:type="dxa"/>
            <w:vAlign w:val="bottom"/>
          </w:tcPr>
          <w:p w:rsidR="00E10280" w:rsidRPr="00E10280" w:rsidRDefault="00E10280" w:rsidP="00532B9A">
            <w:pPr>
              <w:bidi/>
              <w:spacing w:line="240" w:lineRule="auto"/>
              <w:jc w:val="center"/>
            </w:pPr>
            <w:r w:rsidRPr="00E10280">
              <w:rPr>
                <w:rFonts w:hint="cs"/>
                <w:rtl/>
              </w:rPr>
              <w:t>31</w:t>
            </w:r>
          </w:p>
        </w:tc>
        <w:tc>
          <w:tcPr>
            <w:tcW w:w="983" w:type="dxa"/>
            <w:vAlign w:val="bottom"/>
          </w:tcPr>
          <w:p w:rsidR="00E10280" w:rsidRPr="00E10280" w:rsidRDefault="00E10280" w:rsidP="00532B9A">
            <w:pPr>
              <w:bidi/>
              <w:spacing w:line="240" w:lineRule="auto"/>
              <w:jc w:val="center"/>
              <w:rPr>
                <w:b/>
                <w:bCs/>
              </w:rPr>
            </w:pPr>
            <w:r w:rsidRPr="00E10280">
              <w:rPr>
                <w:rFonts w:hint="cs"/>
                <w:b/>
                <w:bCs/>
                <w:rtl/>
              </w:rPr>
              <w:t>35</w:t>
            </w:r>
          </w:p>
        </w:tc>
      </w:tr>
      <w:tr w:rsidR="00E10280" w:rsidRPr="0061309F" w:rsidTr="00A40A64">
        <w:trPr>
          <w:trHeight w:val="218"/>
          <w:jc w:val="center"/>
        </w:trPr>
        <w:tc>
          <w:tcPr>
            <w:tcW w:w="1499" w:type="dxa"/>
            <w:vAlign w:val="center"/>
          </w:tcPr>
          <w:p w:rsidR="00E10280" w:rsidRPr="009E382B" w:rsidRDefault="00E10280" w:rsidP="009E382B">
            <w:pPr>
              <w:bidi/>
              <w:spacing w:line="240" w:lineRule="auto"/>
              <w:rPr>
                <w:b/>
                <w:bCs/>
                <w:rtl/>
              </w:rPr>
            </w:pPr>
            <w:r w:rsidRPr="009E382B">
              <w:rPr>
                <w:b/>
                <w:bCs/>
                <w:rtl/>
              </w:rPr>
              <w:t>المجموع</w:t>
            </w:r>
          </w:p>
        </w:tc>
        <w:tc>
          <w:tcPr>
            <w:tcW w:w="1014" w:type="dxa"/>
            <w:vAlign w:val="bottom"/>
          </w:tcPr>
          <w:p w:rsidR="00E10280" w:rsidRPr="00E10280" w:rsidRDefault="00E10280" w:rsidP="00532B9A">
            <w:pPr>
              <w:bidi/>
              <w:spacing w:line="240" w:lineRule="auto"/>
              <w:jc w:val="center"/>
              <w:rPr>
                <w:b/>
                <w:bCs/>
              </w:rPr>
            </w:pPr>
            <w:r>
              <w:rPr>
                <w:rFonts w:hint="cs"/>
                <w:b/>
                <w:bCs/>
                <w:rtl/>
              </w:rPr>
              <w:t>19</w:t>
            </w:r>
          </w:p>
        </w:tc>
        <w:tc>
          <w:tcPr>
            <w:tcW w:w="1164" w:type="dxa"/>
            <w:vAlign w:val="bottom"/>
          </w:tcPr>
          <w:p w:rsidR="00E10280" w:rsidRPr="00E10280" w:rsidRDefault="00E10280" w:rsidP="00532B9A">
            <w:pPr>
              <w:bidi/>
              <w:spacing w:line="240" w:lineRule="auto"/>
              <w:jc w:val="center"/>
              <w:rPr>
                <w:b/>
                <w:bCs/>
              </w:rPr>
            </w:pPr>
            <w:r>
              <w:rPr>
                <w:rFonts w:hint="cs"/>
                <w:b/>
                <w:bCs/>
                <w:rtl/>
              </w:rPr>
              <w:t>23</w:t>
            </w:r>
          </w:p>
        </w:tc>
        <w:tc>
          <w:tcPr>
            <w:tcW w:w="876" w:type="dxa"/>
            <w:vAlign w:val="bottom"/>
          </w:tcPr>
          <w:p w:rsidR="00E10280" w:rsidRPr="00E10280" w:rsidRDefault="002E2056" w:rsidP="00532B9A">
            <w:pPr>
              <w:bidi/>
              <w:spacing w:line="240" w:lineRule="auto"/>
              <w:jc w:val="center"/>
              <w:rPr>
                <w:b/>
                <w:bCs/>
              </w:rPr>
            </w:pPr>
            <w:r>
              <w:rPr>
                <w:rFonts w:hint="cs"/>
                <w:b/>
                <w:bCs/>
                <w:rtl/>
              </w:rPr>
              <w:t>91</w:t>
            </w:r>
          </w:p>
        </w:tc>
        <w:tc>
          <w:tcPr>
            <w:tcW w:w="983" w:type="dxa"/>
            <w:vAlign w:val="bottom"/>
          </w:tcPr>
          <w:p w:rsidR="00E10280" w:rsidRPr="00E10280" w:rsidRDefault="002E2056" w:rsidP="00532B9A">
            <w:pPr>
              <w:bidi/>
              <w:spacing w:line="240" w:lineRule="auto"/>
              <w:jc w:val="center"/>
              <w:rPr>
                <w:b/>
                <w:bCs/>
              </w:rPr>
            </w:pPr>
            <w:r>
              <w:rPr>
                <w:rFonts w:hint="cs"/>
                <w:b/>
                <w:bCs/>
                <w:rtl/>
              </w:rPr>
              <w:t>114</w:t>
            </w:r>
          </w:p>
        </w:tc>
      </w:tr>
    </w:tbl>
    <w:p w:rsidR="00A66D9F" w:rsidRDefault="003B59D8" w:rsidP="00A85E55">
      <w:pPr>
        <w:bidi/>
        <w:spacing w:line="360" w:lineRule="auto"/>
        <w:ind w:left="179" w:firstLine="530"/>
        <w:rPr>
          <w:rFonts w:cs="Andalus"/>
          <w:color w:val="0000FF"/>
          <w:sz w:val="21"/>
          <w:szCs w:val="21"/>
          <w:rtl/>
          <w:lang w:val="en-US" w:bidi="ar-MA"/>
        </w:rPr>
      </w:pPr>
      <w:r w:rsidRPr="008D4AD7">
        <w:rPr>
          <w:rFonts w:cs="Andalus" w:hint="cs"/>
          <w:color w:val="0000FF"/>
          <w:sz w:val="21"/>
          <w:szCs w:val="21"/>
          <w:rtl/>
          <w:lang w:bidi="ar-QA"/>
        </w:rPr>
        <w:t xml:space="preserve">المصدر : النشرة الإحصائية السنوية للمغرب، سنة  </w:t>
      </w:r>
      <w:r w:rsidR="00A85E55">
        <w:rPr>
          <w:rFonts w:cs="Andalus"/>
          <w:color w:val="0000FF"/>
          <w:sz w:val="21"/>
          <w:szCs w:val="21"/>
          <w:lang w:bidi="ar-QA"/>
        </w:rPr>
        <w:t>2019</w:t>
      </w:r>
    </w:p>
    <w:p w:rsidR="003B59D8" w:rsidRPr="00215968" w:rsidRDefault="006C1F7A" w:rsidP="006043B7">
      <w:pPr>
        <w:pStyle w:val="Titre2"/>
        <w:ind w:left="357"/>
        <w:jc w:val="left"/>
        <w:rPr>
          <w:rFonts w:cs="Arabic Transparent"/>
          <w:b/>
          <w:bCs/>
          <w:i/>
          <w:iCs/>
          <w:color w:val="0000FF"/>
          <w:sz w:val="36"/>
          <w:szCs w:val="36"/>
          <w:lang w:bidi="ar-MA"/>
        </w:rPr>
      </w:pPr>
      <w:bookmarkStart w:id="23" w:name="_Toc149626023"/>
      <w:bookmarkStart w:id="24" w:name="_Toc515452538"/>
      <w:r w:rsidRPr="00215968">
        <w:rPr>
          <w:rFonts w:cs="Arabic Transparent" w:hint="cs"/>
          <w:b/>
          <w:bCs/>
          <w:i/>
          <w:iCs/>
          <w:color w:val="0000FF"/>
          <w:sz w:val="36"/>
          <w:szCs w:val="36"/>
          <w:rtl/>
          <w:lang w:bidi="ar-MA"/>
        </w:rPr>
        <w:t>2</w:t>
      </w:r>
      <w:r w:rsidR="008C246A" w:rsidRPr="00215968">
        <w:rPr>
          <w:rFonts w:cs="Arabic Transparent"/>
          <w:b/>
          <w:bCs/>
          <w:i/>
          <w:iCs/>
          <w:color w:val="0000FF"/>
          <w:sz w:val="36"/>
          <w:szCs w:val="36"/>
          <w:lang w:bidi="ar-MA"/>
        </w:rPr>
        <w:t>(</w:t>
      </w:r>
      <w:r w:rsidR="003B59D8" w:rsidRPr="00215968">
        <w:rPr>
          <w:rFonts w:cs="Arabic Transparent" w:hint="cs"/>
          <w:b/>
          <w:bCs/>
          <w:i/>
          <w:iCs/>
          <w:color w:val="0000FF"/>
          <w:sz w:val="36"/>
          <w:szCs w:val="36"/>
          <w:rtl/>
          <w:lang w:bidi="ar-MA"/>
        </w:rPr>
        <w:t xml:space="preserve"> ال</w:t>
      </w:r>
      <w:bookmarkEnd w:id="23"/>
      <w:r w:rsidR="00A66D9F" w:rsidRPr="00215968">
        <w:rPr>
          <w:rFonts w:cs="Arabic Transparent" w:hint="cs"/>
          <w:b/>
          <w:bCs/>
          <w:i/>
          <w:iCs/>
          <w:color w:val="0000FF"/>
          <w:sz w:val="36"/>
          <w:szCs w:val="36"/>
          <w:rtl/>
          <w:lang w:bidi="ar-MA"/>
        </w:rPr>
        <w:t>مميزات الطبيعية للجهة</w:t>
      </w:r>
      <w:bookmarkEnd w:id="24"/>
    </w:p>
    <w:p w:rsidR="008C246A" w:rsidRPr="004128AD" w:rsidRDefault="008C246A" w:rsidP="005440CB">
      <w:pPr>
        <w:pStyle w:val="Corpsdetexte"/>
        <w:spacing w:before="120" w:after="120" w:line="440" w:lineRule="exact"/>
        <w:ind w:firstLine="709"/>
        <w:jc w:val="both"/>
        <w:rPr>
          <w:rtl/>
          <w:lang w:val="en-US" w:bidi="ar-MA"/>
        </w:rPr>
      </w:pPr>
      <w:r w:rsidRPr="004128AD">
        <w:rPr>
          <w:rtl/>
          <w:lang w:val="en-US" w:bidi="ar-MA"/>
        </w:rPr>
        <w:t>تقع جهة الرباط</w:t>
      </w:r>
      <w:r w:rsidRPr="004128AD">
        <w:rPr>
          <w:rFonts w:hint="cs"/>
          <w:rtl/>
          <w:lang w:val="en-US" w:bidi="ar-MA"/>
        </w:rPr>
        <w:t>-</w:t>
      </w:r>
      <w:r w:rsidRPr="004128AD">
        <w:rPr>
          <w:rtl/>
          <w:lang w:val="en-US" w:bidi="ar-MA"/>
        </w:rPr>
        <w:t>سلا</w:t>
      </w:r>
      <w:r w:rsidRPr="004128AD">
        <w:rPr>
          <w:rFonts w:hint="cs"/>
          <w:rtl/>
          <w:lang w:val="en-US" w:bidi="ar-MA"/>
        </w:rPr>
        <w:t>-</w:t>
      </w:r>
      <w:r w:rsidR="005440CB">
        <w:rPr>
          <w:rFonts w:hint="cs"/>
          <w:rtl/>
          <w:lang w:val="en-US" w:bidi="ar-MA"/>
        </w:rPr>
        <w:t>القنيطرة</w:t>
      </w:r>
      <w:r w:rsidRPr="004128AD">
        <w:rPr>
          <w:rtl/>
          <w:lang w:val="en-US" w:bidi="ar-MA"/>
        </w:rPr>
        <w:t xml:space="preserve"> في الشمال الغربي للمملكة على الهضبة الوسطى التي يغطي جزء كبير منها إقليم الخميسات وكذا الهضبة الساحلية التي تمتد على ولاية الرباط</w:t>
      </w:r>
      <w:r w:rsidRPr="004128AD">
        <w:rPr>
          <w:rFonts w:hint="cs"/>
          <w:rtl/>
          <w:lang w:val="en-US" w:bidi="ar-MA"/>
        </w:rPr>
        <w:t xml:space="preserve"> </w:t>
      </w:r>
      <w:r w:rsidR="007201AC">
        <w:rPr>
          <w:rtl/>
          <w:lang w:val="en-US" w:bidi="ar-MA"/>
        </w:rPr>
        <w:t>–</w:t>
      </w:r>
      <w:r w:rsidRPr="004128AD">
        <w:rPr>
          <w:rtl/>
          <w:lang w:val="en-US" w:bidi="ar-MA"/>
        </w:rPr>
        <w:t>سلا</w:t>
      </w:r>
      <w:r w:rsidR="007201AC">
        <w:rPr>
          <w:rFonts w:hint="cs"/>
          <w:rtl/>
          <w:lang w:val="en-US" w:bidi="ar-MA"/>
        </w:rPr>
        <w:t xml:space="preserve"> وسهل الغرب الذي يضم أقاليم القنيطرة وسيدي سليمان وسيدي قاسم</w:t>
      </w:r>
      <w:r w:rsidRPr="004128AD">
        <w:rPr>
          <w:rtl/>
          <w:lang w:val="en-US" w:bidi="ar-MA"/>
        </w:rPr>
        <w:t>.</w:t>
      </w:r>
    </w:p>
    <w:p w:rsidR="003B59D8" w:rsidRDefault="003B59D8" w:rsidP="001B60FF">
      <w:pPr>
        <w:bidi/>
        <w:spacing w:before="120" w:after="120" w:line="440" w:lineRule="exact"/>
        <w:ind w:firstLine="709"/>
        <w:rPr>
          <w:rFonts w:cs="Arabic Transparent"/>
          <w:sz w:val="28"/>
          <w:szCs w:val="28"/>
          <w:rtl/>
        </w:rPr>
      </w:pPr>
      <w:r w:rsidRPr="0061309F">
        <w:rPr>
          <w:rFonts w:cs="Arabic Transparent" w:hint="cs"/>
          <w:sz w:val="28"/>
          <w:szCs w:val="28"/>
          <w:rtl/>
        </w:rPr>
        <w:t xml:space="preserve">وتتوفر الجهة على ثروات مائية مهمة </w:t>
      </w:r>
      <w:r w:rsidR="007201AC">
        <w:rPr>
          <w:rFonts w:cs="Arabic Transparent" w:hint="cs"/>
          <w:sz w:val="28"/>
          <w:szCs w:val="28"/>
          <w:rtl/>
        </w:rPr>
        <w:t>تتوزع بين المياه السطحية (أبو رقراق وسبو .</w:t>
      </w:r>
      <w:r w:rsidR="00355CA5">
        <w:rPr>
          <w:rFonts w:cs="Arabic Transparent" w:hint="cs"/>
          <w:sz w:val="28"/>
          <w:szCs w:val="28"/>
          <w:rtl/>
        </w:rPr>
        <w:t>.</w:t>
      </w:r>
      <w:r w:rsidR="007201AC">
        <w:rPr>
          <w:rFonts w:cs="Arabic Transparent" w:hint="cs"/>
          <w:sz w:val="28"/>
          <w:szCs w:val="28"/>
          <w:rtl/>
        </w:rPr>
        <w:t>.) والمياه الجوفية حيث يقع جزء مهم من الجهة فوق فرشتين مائيتين بالاضافة إلى المنشآت المائية وهي:</w:t>
      </w:r>
    </w:p>
    <w:p w:rsidR="003B59D8" w:rsidRPr="00DD3C24" w:rsidRDefault="003B59D8" w:rsidP="00DD3C24">
      <w:pPr>
        <w:pStyle w:val="Paragraphedeliste"/>
        <w:numPr>
          <w:ilvl w:val="0"/>
          <w:numId w:val="42"/>
        </w:numPr>
        <w:tabs>
          <w:tab w:val="num" w:pos="2700"/>
        </w:tabs>
        <w:bidi/>
        <w:spacing w:before="120" w:after="120" w:line="440" w:lineRule="exact"/>
        <w:rPr>
          <w:rFonts w:cs="Arabic Transparent"/>
          <w:sz w:val="28"/>
          <w:szCs w:val="28"/>
          <w:rtl/>
        </w:rPr>
      </w:pPr>
      <w:r w:rsidRPr="00DD3C24">
        <w:rPr>
          <w:rFonts w:cs="Arabic Transparent" w:hint="cs"/>
          <w:sz w:val="28"/>
          <w:szCs w:val="28"/>
          <w:rtl/>
        </w:rPr>
        <w:t>سدين كبيرين وهما: سد سيدي محمد بن عبد الله على وادي أبي رقراق وسد القنصرة على وادي بهت؛</w:t>
      </w:r>
    </w:p>
    <w:p w:rsidR="003B59D8" w:rsidRPr="00DD3C24" w:rsidRDefault="00464F87" w:rsidP="00DD3C24">
      <w:pPr>
        <w:pStyle w:val="Paragraphedeliste"/>
        <w:numPr>
          <w:ilvl w:val="0"/>
          <w:numId w:val="42"/>
        </w:numPr>
        <w:tabs>
          <w:tab w:val="num" w:pos="2700"/>
        </w:tabs>
        <w:bidi/>
        <w:spacing w:before="120" w:after="120" w:line="440" w:lineRule="exact"/>
        <w:rPr>
          <w:rFonts w:cs="Arabic Transparent"/>
          <w:sz w:val="28"/>
          <w:szCs w:val="28"/>
        </w:rPr>
      </w:pPr>
      <w:r w:rsidRPr="00DD3C24">
        <w:rPr>
          <w:rFonts w:cs="Arabic Transparent" w:hint="cs"/>
          <w:sz w:val="28"/>
          <w:szCs w:val="28"/>
          <w:rtl/>
        </w:rPr>
        <w:t>8</w:t>
      </w:r>
      <w:r w:rsidR="003B59D8" w:rsidRPr="00DD3C24">
        <w:rPr>
          <w:rFonts w:cs="Arabic Transparent" w:hint="cs"/>
          <w:sz w:val="28"/>
          <w:szCs w:val="28"/>
          <w:rtl/>
        </w:rPr>
        <w:t xml:space="preserve"> سد</w:t>
      </w:r>
      <w:r w:rsidRPr="00DD3C24">
        <w:rPr>
          <w:rFonts w:cs="Arabic Transparent" w:hint="cs"/>
          <w:sz w:val="28"/>
          <w:szCs w:val="28"/>
          <w:rtl/>
        </w:rPr>
        <w:t xml:space="preserve">ود </w:t>
      </w:r>
      <w:r w:rsidR="003B59D8" w:rsidRPr="00DD3C24">
        <w:rPr>
          <w:rFonts w:cs="Arabic Transparent" w:hint="cs"/>
          <w:sz w:val="28"/>
          <w:szCs w:val="28"/>
          <w:rtl/>
        </w:rPr>
        <w:t>تلي</w:t>
      </w:r>
      <w:r w:rsidRPr="00DD3C24">
        <w:rPr>
          <w:rFonts w:cs="Arabic Transparent" w:hint="cs"/>
          <w:sz w:val="28"/>
          <w:szCs w:val="28"/>
          <w:rtl/>
        </w:rPr>
        <w:t>ة</w:t>
      </w:r>
      <w:r w:rsidR="003B59D8" w:rsidRPr="00DD3C24">
        <w:rPr>
          <w:rFonts w:cs="Arabic Transparent" w:hint="cs"/>
          <w:sz w:val="28"/>
          <w:szCs w:val="28"/>
          <w:rtl/>
        </w:rPr>
        <w:t xml:space="preserve"> </w:t>
      </w:r>
      <w:r w:rsidR="00605549" w:rsidRPr="00DD3C24">
        <w:rPr>
          <w:rFonts w:cs="Arabic Transparent" w:hint="cs"/>
          <w:sz w:val="28"/>
          <w:szCs w:val="28"/>
          <w:rtl/>
        </w:rPr>
        <w:t>ت</w:t>
      </w:r>
      <w:r w:rsidR="003B59D8" w:rsidRPr="00DD3C24">
        <w:rPr>
          <w:rFonts w:cs="Arabic Transparent" w:hint="cs"/>
          <w:sz w:val="28"/>
          <w:szCs w:val="28"/>
          <w:rtl/>
        </w:rPr>
        <w:t>ساهم في تلبية الحاجيات المحلية من الماء الصالح للشرب وللماشية؛</w:t>
      </w:r>
    </w:p>
    <w:p w:rsidR="003B59D8" w:rsidRPr="00DD3C24" w:rsidRDefault="003B59D8" w:rsidP="00DD3C24">
      <w:pPr>
        <w:pStyle w:val="Paragraphedeliste"/>
        <w:numPr>
          <w:ilvl w:val="0"/>
          <w:numId w:val="42"/>
        </w:numPr>
        <w:bidi/>
        <w:spacing w:before="120" w:after="120" w:line="440" w:lineRule="exact"/>
        <w:rPr>
          <w:rFonts w:cs="Arabic Transparent"/>
          <w:sz w:val="28"/>
          <w:szCs w:val="28"/>
        </w:rPr>
      </w:pPr>
      <w:r w:rsidRPr="00DD3C24">
        <w:rPr>
          <w:rFonts w:cs="Arabic Transparent" w:hint="cs"/>
          <w:sz w:val="28"/>
          <w:szCs w:val="28"/>
          <w:rtl/>
        </w:rPr>
        <w:t>عدة ضايات؛</w:t>
      </w:r>
    </w:p>
    <w:p w:rsidR="003B59D8" w:rsidRPr="00DD3C24" w:rsidRDefault="003B59D8" w:rsidP="00DD3C24">
      <w:pPr>
        <w:pStyle w:val="Paragraphedeliste"/>
        <w:numPr>
          <w:ilvl w:val="0"/>
          <w:numId w:val="42"/>
        </w:numPr>
        <w:bidi/>
        <w:spacing w:before="120" w:after="120" w:line="440" w:lineRule="exact"/>
        <w:rPr>
          <w:rFonts w:cs="Arabic Transparent"/>
          <w:sz w:val="28"/>
          <w:szCs w:val="28"/>
        </w:rPr>
      </w:pPr>
      <w:r w:rsidRPr="00DD3C24">
        <w:rPr>
          <w:rFonts w:cs="Arabic Transparent" w:hint="cs"/>
          <w:sz w:val="28"/>
          <w:szCs w:val="28"/>
          <w:rtl/>
        </w:rPr>
        <w:lastRenderedPageBreak/>
        <w:t>محط</w:t>
      </w:r>
      <w:r w:rsidR="003D4C12" w:rsidRPr="00DD3C24">
        <w:rPr>
          <w:rFonts w:cs="Arabic Transparent" w:hint="cs"/>
          <w:sz w:val="28"/>
          <w:szCs w:val="28"/>
          <w:rtl/>
        </w:rPr>
        <w:t>تي</w:t>
      </w:r>
      <w:r w:rsidR="006F5F21" w:rsidRPr="00DD3C24">
        <w:rPr>
          <w:rFonts w:cs="Arabic Transparent" w:hint="cs"/>
          <w:sz w:val="28"/>
          <w:szCs w:val="28"/>
          <w:rtl/>
        </w:rPr>
        <w:t>ن</w:t>
      </w:r>
      <w:r w:rsidRPr="00DD3C24">
        <w:rPr>
          <w:rFonts w:cs="Arabic Transparent" w:hint="cs"/>
          <w:sz w:val="28"/>
          <w:szCs w:val="28"/>
          <w:rtl/>
        </w:rPr>
        <w:t xml:space="preserve"> </w:t>
      </w:r>
      <w:r w:rsidR="006F5F21" w:rsidRPr="00DD3C24">
        <w:rPr>
          <w:rFonts w:cs="Arabic Transparent" w:hint="cs"/>
          <w:sz w:val="28"/>
          <w:szCs w:val="28"/>
          <w:rtl/>
        </w:rPr>
        <w:t>ل</w:t>
      </w:r>
      <w:r w:rsidRPr="00DD3C24">
        <w:rPr>
          <w:rFonts w:cs="Arabic Transparent" w:hint="cs"/>
          <w:sz w:val="28"/>
          <w:szCs w:val="28"/>
          <w:rtl/>
        </w:rPr>
        <w:t xml:space="preserve">لمياه المعدنية </w:t>
      </w:r>
      <w:r w:rsidR="006F5F21" w:rsidRPr="00DD3C24">
        <w:rPr>
          <w:rFonts w:cs="Arabic Transparent" w:hint="cs"/>
          <w:sz w:val="28"/>
          <w:szCs w:val="28"/>
          <w:rtl/>
        </w:rPr>
        <w:t>ب</w:t>
      </w:r>
      <w:r w:rsidRPr="00DD3C24">
        <w:rPr>
          <w:rFonts w:cs="Arabic Transparent" w:hint="cs"/>
          <w:sz w:val="28"/>
          <w:szCs w:val="28"/>
          <w:rtl/>
        </w:rPr>
        <w:t>ولماس وسيدي علي.</w:t>
      </w:r>
    </w:p>
    <w:p w:rsidR="008C246A" w:rsidRDefault="00E853BC" w:rsidP="00802B76">
      <w:pPr>
        <w:bidi/>
        <w:spacing w:before="120" w:after="120" w:line="440" w:lineRule="exact"/>
        <w:ind w:firstLine="709"/>
        <w:rPr>
          <w:rFonts w:cs="Arabic Transparent"/>
          <w:sz w:val="28"/>
          <w:szCs w:val="28"/>
          <w:rtl/>
        </w:rPr>
      </w:pPr>
      <w:r>
        <w:rPr>
          <w:rFonts w:cs="Arabic Transparent" w:hint="cs"/>
          <w:sz w:val="28"/>
          <w:szCs w:val="28"/>
          <w:rtl/>
        </w:rPr>
        <w:t xml:space="preserve">كما </w:t>
      </w:r>
      <w:r w:rsidR="008C246A" w:rsidRPr="008C246A">
        <w:rPr>
          <w:rFonts w:cs="Arabic Transparent" w:hint="cs"/>
          <w:sz w:val="28"/>
          <w:szCs w:val="28"/>
          <w:rtl/>
        </w:rPr>
        <w:t>تتوفر الجهة على مجال غابوي مهم يكمن في غابة المعمورة التي تلعب دورا فعالا في مجال</w:t>
      </w:r>
      <w:r w:rsidR="00635AE1">
        <w:rPr>
          <w:rFonts w:cs="Arabic Transparent" w:hint="cs"/>
          <w:sz w:val="28"/>
          <w:szCs w:val="28"/>
          <w:rtl/>
        </w:rPr>
        <w:t xml:space="preserve"> التوازن البيئي</w:t>
      </w:r>
      <w:r w:rsidR="00181392">
        <w:rPr>
          <w:rFonts w:cs="Arabic Transparent" w:hint="cs"/>
          <w:sz w:val="28"/>
          <w:szCs w:val="28"/>
          <w:rtl/>
        </w:rPr>
        <w:t>،</w:t>
      </w:r>
      <w:r w:rsidR="00635AE1">
        <w:rPr>
          <w:rFonts w:cs="Arabic Transparent" w:hint="cs"/>
          <w:sz w:val="28"/>
          <w:szCs w:val="28"/>
          <w:rtl/>
        </w:rPr>
        <w:t xml:space="preserve"> </w:t>
      </w:r>
      <w:r w:rsidR="007201AC">
        <w:rPr>
          <w:rFonts w:cs="Arabic Transparent" w:hint="cs"/>
          <w:sz w:val="28"/>
          <w:szCs w:val="28"/>
          <w:rtl/>
        </w:rPr>
        <w:t>خلق الثروة و</w:t>
      </w:r>
      <w:r w:rsidR="008C246A" w:rsidRPr="008C246A">
        <w:rPr>
          <w:rFonts w:cs="Arabic Transparent" w:hint="cs"/>
          <w:sz w:val="28"/>
          <w:szCs w:val="28"/>
          <w:rtl/>
        </w:rPr>
        <w:t xml:space="preserve">الترفيه. وتغطي الغابات الطبيعية حوالي </w:t>
      </w:r>
      <w:r w:rsidR="00802B76">
        <w:rPr>
          <w:rFonts w:cs="Arabic Transparent" w:hint="cs"/>
          <w:sz w:val="28"/>
          <w:szCs w:val="28"/>
          <w:rtl/>
        </w:rPr>
        <w:t>277</w:t>
      </w:r>
      <w:r w:rsidR="008C246A" w:rsidRPr="008C246A">
        <w:rPr>
          <w:rFonts w:cs="Arabic Transparent" w:hint="cs"/>
          <w:sz w:val="28"/>
          <w:szCs w:val="28"/>
          <w:rtl/>
        </w:rPr>
        <w:t>.</w:t>
      </w:r>
      <w:r w:rsidR="00464F87">
        <w:rPr>
          <w:rFonts w:cs="Arabic Transparent" w:hint="cs"/>
          <w:sz w:val="28"/>
          <w:szCs w:val="28"/>
          <w:rtl/>
        </w:rPr>
        <w:t>340</w:t>
      </w:r>
      <w:r w:rsidR="008C246A" w:rsidRPr="008C246A">
        <w:rPr>
          <w:rFonts w:cs="Arabic Transparent" w:hint="cs"/>
          <w:sz w:val="28"/>
          <w:szCs w:val="28"/>
          <w:rtl/>
        </w:rPr>
        <w:t xml:space="preserve"> هكتار وتضم أساسا أشجار </w:t>
      </w:r>
      <w:r w:rsidR="005E711C" w:rsidRPr="008C246A">
        <w:rPr>
          <w:rFonts w:cs="Arabic Transparent" w:hint="cs"/>
          <w:sz w:val="28"/>
          <w:szCs w:val="28"/>
          <w:rtl/>
        </w:rPr>
        <w:t xml:space="preserve">الوريق </w:t>
      </w:r>
      <w:r w:rsidR="008C246A" w:rsidRPr="008C246A">
        <w:rPr>
          <w:rFonts w:cs="Arabic Transparent" w:hint="cs"/>
          <w:sz w:val="28"/>
          <w:szCs w:val="28"/>
          <w:rtl/>
        </w:rPr>
        <w:t>(البلوط الأخضر والبلوط الفليني) و</w:t>
      </w:r>
      <w:r w:rsidR="005E711C">
        <w:rPr>
          <w:rFonts w:cs="Arabic Transparent" w:hint="cs"/>
          <w:sz w:val="28"/>
          <w:szCs w:val="28"/>
          <w:rtl/>
        </w:rPr>
        <w:t>ال</w:t>
      </w:r>
      <w:r w:rsidR="008C246A" w:rsidRPr="008C246A">
        <w:rPr>
          <w:rFonts w:cs="Arabic Transparent" w:hint="cs"/>
          <w:sz w:val="28"/>
          <w:szCs w:val="28"/>
          <w:rtl/>
        </w:rPr>
        <w:t xml:space="preserve">أشجار </w:t>
      </w:r>
      <w:r w:rsidR="005E711C" w:rsidRPr="008C246A">
        <w:rPr>
          <w:rFonts w:cs="Arabic Transparent" w:hint="cs"/>
          <w:sz w:val="28"/>
          <w:szCs w:val="28"/>
          <w:rtl/>
        </w:rPr>
        <w:t xml:space="preserve">الصمغية </w:t>
      </w:r>
      <w:r w:rsidR="008C246A" w:rsidRPr="008C246A">
        <w:rPr>
          <w:rFonts w:cs="Arabic Transparent" w:hint="cs"/>
          <w:sz w:val="28"/>
          <w:szCs w:val="28"/>
          <w:rtl/>
        </w:rPr>
        <w:t>(العرعار)</w:t>
      </w:r>
      <w:r w:rsidR="007201AC">
        <w:rPr>
          <w:rFonts w:cs="Arabic Transparent" w:hint="cs"/>
          <w:sz w:val="28"/>
          <w:szCs w:val="28"/>
          <w:rtl/>
        </w:rPr>
        <w:t xml:space="preserve"> والأوكالبتوس</w:t>
      </w:r>
      <w:r w:rsidR="008C246A" w:rsidRPr="008C246A">
        <w:rPr>
          <w:rFonts w:cs="Arabic Transparent" w:hint="cs"/>
          <w:sz w:val="28"/>
          <w:szCs w:val="28"/>
          <w:rtl/>
        </w:rPr>
        <w:t>.</w:t>
      </w:r>
    </w:p>
    <w:p w:rsidR="007201AC" w:rsidRPr="008C246A" w:rsidRDefault="007201AC" w:rsidP="007201AC">
      <w:pPr>
        <w:bidi/>
        <w:spacing w:before="120" w:after="120" w:line="440" w:lineRule="exact"/>
        <w:ind w:firstLine="709"/>
        <w:rPr>
          <w:rFonts w:cs="Arabic Transparent"/>
          <w:sz w:val="28"/>
          <w:szCs w:val="28"/>
          <w:rtl/>
        </w:rPr>
      </w:pPr>
    </w:p>
    <w:p w:rsidR="003B59D8" w:rsidRPr="00215968" w:rsidRDefault="00846D01" w:rsidP="00832BD8">
      <w:pPr>
        <w:pStyle w:val="Titre2"/>
        <w:spacing w:before="240" w:after="240"/>
        <w:ind w:left="357"/>
        <w:jc w:val="left"/>
        <w:rPr>
          <w:rFonts w:cs="Arabic Transparent"/>
          <w:b/>
          <w:bCs/>
          <w:i/>
          <w:iCs/>
          <w:color w:val="0000FF"/>
          <w:sz w:val="36"/>
          <w:szCs w:val="36"/>
          <w:lang w:bidi="ar-MA"/>
        </w:rPr>
      </w:pPr>
      <w:bookmarkStart w:id="25" w:name="_Toc149626024"/>
      <w:bookmarkStart w:id="26" w:name="_Toc515452539"/>
      <w:r w:rsidRPr="00215968">
        <w:rPr>
          <w:rFonts w:cs="Arabic Transparent" w:hint="cs"/>
          <w:b/>
          <w:bCs/>
          <w:i/>
          <w:iCs/>
          <w:color w:val="0000FF"/>
          <w:sz w:val="36"/>
          <w:szCs w:val="36"/>
          <w:rtl/>
          <w:lang w:bidi="ar-MA"/>
        </w:rPr>
        <w:t>3</w:t>
      </w:r>
      <w:r w:rsidRPr="00215968">
        <w:rPr>
          <w:rFonts w:cs="Arabic Transparent"/>
          <w:b/>
          <w:bCs/>
          <w:i/>
          <w:iCs/>
          <w:color w:val="0000FF"/>
          <w:sz w:val="36"/>
          <w:szCs w:val="36"/>
          <w:lang w:bidi="ar-MA"/>
        </w:rPr>
        <w:t>(</w:t>
      </w:r>
      <w:bookmarkEnd w:id="25"/>
      <w:r w:rsidRPr="00215968">
        <w:rPr>
          <w:rFonts w:cs="Arabic Transparent" w:hint="cs"/>
          <w:b/>
          <w:bCs/>
          <w:i/>
          <w:iCs/>
          <w:color w:val="0000FF"/>
          <w:sz w:val="36"/>
          <w:szCs w:val="36"/>
          <w:rtl/>
          <w:lang w:bidi="ar-MA"/>
        </w:rPr>
        <w:t xml:space="preserve"> </w:t>
      </w:r>
      <w:r w:rsidR="00E853BC" w:rsidRPr="00215968">
        <w:rPr>
          <w:rFonts w:cs="Arabic Transparent" w:hint="cs"/>
          <w:b/>
          <w:bCs/>
          <w:i/>
          <w:iCs/>
          <w:color w:val="0000FF"/>
          <w:sz w:val="36"/>
          <w:szCs w:val="36"/>
          <w:rtl/>
          <w:lang w:bidi="ar-MA"/>
        </w:rPr>
        <w:t>تطور و</w:t>
      </w:r>
      <w:r w:rsidRPr="00215968">
        <w:rPr>
          <w:rFonts w:cs="Arabic Transparent" w:hint="cs"/>
          <w:b/>
          <w:bCs/>
          <w:i/>
          <w:iCs/>
          <w:color w:val="0000FF"/>
          <w:sz w:val="36"/>
          <w:szCs w:val="36"/>
          <w:rtl/>
          <w:lang w:bidi="ar-MA"/>
        </w:rPr>
        <w:t>مميزات سكان الجهة</w:t>
      </w:r>
      <w:bookmarkEnd w:id="26"/>
      <w:r w:rsidRPr="00215968">
        <w:rPr>
          <w:rFonts w:cs="Arabic Transparent" w:hint="cs"/>
          <w:b/>
          <w:bCs/>
          <w:i/>
          <w:iCs/>
          <w:color w:val="0000FF"/>
          <w:sz w:val="36"/>
          <w:szCs w:val="36"/>
          <w:rtl/>
          <w:lang w:bidi="ar-MA"/>
        </w:rPr>
        <w:t xml:space="preserve"> </w:t>
      </w:r>
    </w:p>
    <w:p w:rsidR="00F717B8" w:rsidRDefault="00F717B8" w:rsidP="0021332B">
      <w:pPr>
        <w:bidi/>
        <w:spacing w:before="120" w:after="120" w:line="440" w:lineRule="exact"/>
        <w:ind w:firstLine="709"/>
        <w:rPr>
          <w:rFonts w:cs="Arabic Transparent"/>
          <w:sz w:val="28"/>
          <w:szCs w:val="28"/>
        </w:rPr>
      </w:pPr>
      <w:r>
        <w:rPr>
          <w:rFonts w:cs="Arabic Transparent"/>
          <w:sz w:val="28"/>
          <w:szCs w:val="28"/>
          <w:rtl/>
        </w:rPr>
        <w:t xml:space="preserve">حسب نتائج الإحصاء العام للسكان والسكنى لسنة </w:t>
      </w:r>
      <w:r>
        <w:rPr>
          <w:rFonts w:cs="Arabic Transparent" w:hint="cs"/>
          <w:sz w:val="28"/>
          <w:szCs w:val="28"/>
          <w:rtl/>
        </w:rPr>
        <w:t>2014</w:t>
      </w:r>
      <w:r>
        <w:rPr>
          <w:rFonts w:cs="Arabic Transparent"/>
          <w:sz w:val="28"/>
          <w:szCs w:val="28"/>
          <w:rtl/>
        </w:rPr>
        <w:t>، بلغ عدد السكان القانونيين لجهة الرباط-سلا-</w:t>
      </w:r>
      <w:r>
        <w:rPr>
          <w:rFonts w:cs="Arabic Transparent" w:hint="cs"/>
          <w:sz w:val="28"/>
          <w:szCs w:val="28"/>
          <w:rtl/>
        </w:rPr>
        <w:t>القنيطرة</w:t>
      </w:r>
      <w:r>
        <w:rPr>
          <w:rFonts w:cs="Arabic Transparent"/>
          <w:sz w:val="28"/>
          <w:szCs w:val="28"/>
          <w:rtl/>
        </w:rPr>
        <w:t xml:space="preserve"> </w:t>
      </w:r>
      <w:r>
        <w:rPr>
          <w:rFonts w:cs="Arabic Transparent"/>
          <w:sz w:val="28"/>
          <w:szCs w:val="28"/>
        </w:rPr>
        <w:t>4.580.866</w:t>
      </w:r>
      <w:r>
        <w:rPr>
          <w:rFonts w:cs="Arabic Transparent"/>
          <w:sz w:val="28"/>
          <w:szCs w:val="28"/>
          <w:rtl/>
        </w:rPr>
        <w:t xml:space="preserve"> نسمة، أي ما يمثل </w:t>
      </w:r>
      <w:r>
        <w:rPr>
          <w:rFonts w:cs="Arabic Transparent"/>
          <w:sz w:val="28"/>
          <w:szCs w:val="28"/>
        </w:rPr>
        <w:t>%13,5</w:t>
      </w:r>
      <w:r>
        <w:rPr>
          <w:rFonts w:cs="Arabic Transparent"/>
          <w:sz w:val="28"/>
          <w:szCs w:val="28"/>
          <w:rtl/>
        </w:rPr>
        <w:t xml:space="preserve"> من مجموع سكان المغرب</w:t>
      </w:r>
      <w:r w:rsidRPr="0068224E">
        <w:rPr>
          <w:rFonts w:cs="Arabic Transparent"/>
          <w:sz w:val="28"/>
          <w:szCs w:val="28"/>
          <w:rtl/>
        </w:rPr>
        <w:t xml:space="preserve">، وتتميز ساكنتها بطابع فتي وذلك راجع لكون الفئة العمرية 15-59 سنة تشكل نسبة مهمة تصل إلى </w:t>
      </w:r>
      <w:r w:rsidRPr="0068224E">
        <w:rPr>
          <w:rFonts w:cs="Arabic Transparent"/>
          <w:sz w:val="28"/>
          <w:szCs w:val="28"/>
        </w:rPr>
        <w:t>%</w:t>
      </w:r>
      <w:r w:rsidR="0021332B">
        <w:rPr>
          <w:rFonts w:cs="Arabic Transparent"/>
          <w:sz w:val="28"/>
          <w:szCs w:val="28"/>
        </w:rPr>
        <w:t>63</w:t>
      </w:r>
      <w:r w:rsidRPr="0068224E">
        <w:rPr>
          <w:rFonts w:cs="Arabic Transparent"/>
          <w:sz w:val="28"/>
          <w:szCs w:val="28"/>
        </w:rPr>
        <w:t>,</w:t>
      </w:r>
      <w:r w:rsidR="0021332B">
        <w:rPr>
          <w:rFonts w:cs="Arabic Transparent"/>
          <w:sz w:val="28"/>
          <w:szCs w:val="28"/>
        </w:rPr>
        <w:t>5</w:t>
      </w:r>
      <w:r w:rsidRPr="0068224E">
        <w:rPr>
          <w:rFonts w:cs="Arabic Transparent"/>
          <w:sz w:val="28"/>
          <w:szCs w:val="28"/>
          <w:rtl/>
        </w:rPr>
        <w:t xml:space="preserve"> من مجموع ساكنة الجهة.</w:t>
      </w:r>
    </w:p>
    <w:p w:rsidR="003B59D8" w:rsidRPr="0061309F" w:rsidRDefault="003B59D8" w:rsidP="00832127">
      <w:pPr>
        <w:bidi/>
        <w:spacing w:before="120" w:after="120" w:line="440" w:lineRule="exact"/>
        <w:ind w:firstLine="709"/>
        <w:rPr>
          <w:rFonts w:cs="Arabic Transparent"/>
          <w:sz w:val="28"/>
          <w:szCs w:val="28"/>
          <w:rtl/>
        </w:rPr>
      </w:pPr>
      <w:r w:rsidRPr="0061309F">
        <w:rPr>
          <w:rFonts w:cs="Arabic Transparent" w:hint="cs"/>
          <w:sz w:val="28"/>
          <w:szCs w:val="28"/>
          <w:rtl/>
        </w:rPr>
        <w:t xml:space="preserve">أما بالنسبة للكثافة السكانية المسجلة على مستوى الجهة سنة </w:t>
      </w:r>
      <w:r w:rsidR="00F717B8">
        <w:rPr>
          <w:rFonts w:cs="Arabic Transparent" w:hint="cs"/>
          <w:sz w:val="28"/>
          <w:szCs w:val="28"/>
          <w:rtl/>
        </w:rPr>
        <w:t>2014</w:t>
      </w:r>
      <w:r w:rsidRPr="0061309F">
        <w:rPr>
          <w:rFonts w:cs="Arabic Transparent" w:hint="cs"/>
          <w:sz w:val="28"/>
          <w:szCs w:val="28"/>
          <w:rtl/>
        </w:rPr>
        <w:t xml:space="preserve"> فقد بلغت </w:t>
      </w:r>
      <w:r w:rsidR="00832127">
        <w:rPr>
          <w:rFonts w:cs="Arabic Transparent"/>
          <w:sz w:val="28"/>
          <w:szCs w:val="28"/>
        </w:rPr>
        <w:t>260,7</w:t>
      </w:r>
      <w:r w:rsidRPr="0061309F">
        <w:rPr>
          <w:rFonts w:cs="Arabic Transparent" w:hint="cs"/>
          <w:sz w:val="28"/>
          <w:szCs w:val="28"/>
          <w:rtl/>
        </w:rPr>
        <w:t xml:space="preserve"> نسمة في </w:t>
      </w:r>
      <w:r w:rsidR="00566873">
        <w:rPr>
          <w:rFonts w:cs="Arabic Transparent" w:hint="cs"/>
          <w:sz w:val="28"/>
          <w:szCs w:val="28"/>
          <w:rtl/>
        </w:rPr>
        <w:t>ال</w:t>
      </w:r>
      <w:r w:rsidR="00E754E3">
        <w:rPr>
          <w:rFonts w:cs="Arabic Transparent" w:hint="cs"/>
          <w:sz w:val="28"/>
          <w:szCs w:val="28"/>
          <w:rtl/>
          <w:lang w:bidi="ar-MA"/>
        </w:rPr>
        <w:t>كلم</w:t>
      </w:r>
      <w:r w:rsidR="00E754E3">
        <w:rPr>
          <w:rFonts w:cs="Arabic Transparent" w:hint="cs"/>
          <w:sz w:val="28"/>
          <w:szCs w:val="28"/>
          <w:vertAlign w:val="superscript"/>
          <w:rtl/>
          <w:lang w:bidi="ar-MA"/>
        </w:rPr>
        <w:t>2</w:t>
      </w:r>
      <w:r w:rsidRPr="0061309F">
        <w:rPr>
          <w:rFonts w:cs="Arabic Transparent" w:hint="cs"/>
          <w:sz w:val="28"/>
          <w:szCs w:val="28"/>
          <w:rtl/>
        </w:rPr>
        <w:t xml:space="preserve"> مقابل </w:t>
      </w:r>
      <w:r w:rsidR="00F717B8">
        <w:rPr>
          <w:rFonts w:cs="Arabic Transparent" w:hint="cs"/>
          <w:sz w:val="28"/>
          <w:szCs w:val="28"/>
          <w:rtl/>
        </w:rPr>
        <w:t>48</w:t>
      </w:r>
      <w:r w:rsidRPr="0061309F">
        <w:rPr>
          <w:rFonts w:cs="Arabic Transparent" w:hint="cs"/>
          <w:sz w:val="28"/>
          <w:szCs w:val="28"/>
          <w:rtl/>
        </w:rPr>
        <w:t xml:space="preserve"> نسمة في ال</w:t>
      </w:r>
      <w:r w:rsidR="00E754E3">
        <w:rPr>
          <w:rFonts w:cs="Arabic Transparent" w:hint="cs"/>
          <w:sz w:val="28"/>
          <w:szCs w:val="28"/>
          <w:rtl/>
          <w:lang w:bidi="ar-MA"/>
        </w:rPr>
        <w:t>كلم</w:t>
      </w:r>
      <w:r w:rsidR="00E754E3">
        <w:rPr>
          <w:rFonts w:cs="Arabic Transparent" w:hint="cs"/>
          <w:sz w:val="28"/>
          <w:szCs w:val="28"/>
          <w:vertAlign w:val="superscript"/>
          <w:rtl/>
          <w:lang w:bidi="ar-MA"/>
        </w:rPr>
        <w:t>2</w:t>
      </w:r>
      <w:r w:rsidRPr="0061309F">
        <w:rPr>
          <w:rFonts w:cs="Arabic Transparent" w:hint="cs"/>
          <w:sz w:val="28"/>
          <w:szCs w:val="28"/>
          <w:rtl/>
        </w:rPr>
        <w:t xml:space="preserve"> على الصعيد الوطني، في حين سجلت خلال سنة </w:t>
      </w:r>
      <w:r w:rsidR="00F717B8">
        <w:rPr>
          <w:rFonts w:cs="Arabic Transparent" w:hint="cs"/>
          <w:sz w:val="28"/>
          <w:szCs w:val="28"/>
          <w:rtl/>
        </w:rPr>
        <w:t>2004</w:t>
      </w:r>
      <w:r w:rsidRPr="0061309F">
        <w:rPr>
          <w:rFonts w:cs="Arabic Transparent" w:hint="cs"/>
          <w:sz w:val="28"/>
          <w:szCs w:val="28"/>
          <w:rtl/>
        </w:rPr>
        <w:t xml:space="preserve"> حوالي </w:t>
      </w:r>
      <w:r w:rsidR="00F115EF">
        <w:rPr>
          <w:rFonts w:cs="Arabic Transparent" w:hint="cs"/>
          <w:sz w:val="28"/>
          <w:szCs w:val="28"/>
          <w:rtl/>
        </w:rPr>
        <w:t>218</w:t>
      </w:r>
      <w:r w:rsidRPr="0061309F">
        <w:rPr>
          <w:rFonts w:cs="Arabic Transparent" w:hint="cs"/>
          <w:sz w:val="28"/>
          <w:szCs w:val="28"/>
          <w:rtl/>
        </w:rPr>
        <w:t xml:space="preserve"> مقابل </w:t>
      </w:r>
      <w:r w:rsidR="00F115EF">
        <w:rPr>
          <w:rFonts w:cs="Arabic Transparent" w:hint="cs"/>
          <w:sz w:val="28"/>
          <w:szCs w:val="28"/>
          <w:rtl/>
        </w:rPr>
        <w:t>42</w:t>
      </w:r>
      <w:r w:rsidRPr="0061309F">
        <w:rPr>
          <w:rFonts w:cs="Arabic Transparent" w:hint="cs"/>
          <w:sz w:val="28"/>
          <w:szCs w:val="28"/>
          <w:rtl/>
        </w:rPr>
        <w:t xml:space="preserve"> نسمة في ال</w:t>
      </w:r>
      <w:r w:rsidR="00E754E3">
        <w:rPr>
          <w:rFonts w:cs="Arabic Transparent" w:hint="cs"/>
          <w:sz w:val="28"/>
          <w:szCs w:val="28"/>
          <w:rtl/>
          <w:lang w:bidi="ar-MA"/>
        </w:rPr>
        <w:t>كلم</w:t>
      </w:r>
      <w:r w:rsidR="00E754E3">
        <w:rPr>
          <w:rFonts w:cs="Arabic Transparent" w:hint="cs"/>
          <w:sz w:val="28"/>
          <w:szCs w:val="28"/>
          <w:vertAlign w:val="superscript"/>
          <w:rtl/>
          <w:lang w:bidi="ar-MA"/>
        </w:rPr>
        <w:t>2</w:t>
      </w:r>
      <w:r w:rsidR="00F84998">
        <w:rPr>
          <w:rFonts w:cs="Arabic Transparent" w:hint="cs"/>
          <w:sz w:val="28"/>
          <w:szCs w:val="28"/>
          <w:rtl/>
        </w:rPr>
        <w:t xml:space="preserve"> على الصعيد الوطني.</w:t>
      </w:r>
    </w:p>
    <w:p w:rsidR="003B59D8" w:rsidRDefault="003B59D8" w:rsidP="00946EBC">
      <w:pPr>
        <w:bidi/>
        <w:spacing w:before="120" w:after="120" w:line="440" w:lineRule="exact"/>
        <w:ind w:firstLine="709"/>
        <w:rPr>
          <w:rFonts w:cs="Arabic Transparent"/>
          <w:sz w:val="28"/>
          <w:szCs w:val="28"/>
        </w:rPr>
      </w:pPr>
      <w:r w:rsidRPr="0061309F">
        <w:rPr>
          <w:rFonts w:cs="Arabic Transparent"/>
          <w:sz w:val="28"/>
          <w:szCs w:val="28"/>
          <w:rtl/>
        </w:rPr>
        <w:t xml:space="preserve">أما نسبة </w:t>
      </w:r>
      <w:r w:rsidR="00946EBC">
        <w:rPr>
          <w:rFonts w:cs="Arabic Transparent" w:hint="cs"/>
          <w:sz w:val="28"/>
          <w:szCs w:val="28"/>
          <w:rtl/>
        </w:rPr>
        <w:t>ا</w:t>
      </w:r>
      <w:r w:rsidRPr="0061309F">
        <w:rPr>
          <w:rFonts w:cs="Arabic Transparent"/>
          <w:sz w:val="28"/>
          <w:szCs w:val="28"/>
          <w:rtl/>
        </w:rPr>
        <w:t xml:space="preserve">لتمدن فبلغت حسب إحصاء </w:t>
      </w:r>
      <w:r w:rsidR="00F115EF">
        <w:rPr>
          <w:rFonts w:cs="Arabic Transparent" w:hint="cs"/>
          <w:sz w:val="28"/>
          <w:szCs w:val="28"/>
          <w:rtl/>
        </w:rPr>
        <w:t>2014</w:t>
      </w:r>
      <w:r w:rsidRPr="0061309F">
        <w:rPr>
          <w:rFonts w:cs="Arabic Transparent"/>
          <w:sz w:val="28"/>
          <w:szCs w:val="28"/>
          <w:rtl/>
        </w:rPr>
        <w:t xml:space="preserve"> على مستوى الجهة</w:t>
      </w:r>
      <w:r>
        <w:rPr>
          <w:rFonts w:cs="Arabic Transparent" w:hint="cs"/>
          <w:sz w:val="28"/>
          <w:szCs w:val="28"/>
          <w:rtl/>
        </w:rPr>
        <w:t xml:space="preserve"> حوالي</w:t>
      </w:r>
      <w:r w:rsidRPr="0061309F">
        <w:rPr>
          <w:rFonts w:cs="Arabic Transparent"/>
          <w:sz w:val="28"/>
          <w:szCs w:val="28"/>
          <w:rtl/>
        </w:rPr>
        <w:t xml:space="preserve"> </w:t>
      </w:r>
      <w:r w:rsidR="00F115EF">
        <w:rPr>
          <w:rFonts w:cs="Arabic Transparent"/>
          <w:sz w:val="28"/>
          <w:szCs w:val="28"/>
        </w:rPr>
        <w:t>%69</w:t>
      </w:r>
      <w:r w:rsidR="00F60D95">
        <w:rPr>
          <w:rFonts w:cs="Arabic Transparent"/>
          <w:sz w:val="28"/>
          <w:szCs w:val="28"/>
        </w:rPr>
        <w:t>,8</w:t>
      </w:r>
      <w:r w:rsidRPr="0061309F">
        <w:rPr>
          <w:rFonts w:cs="Arabic Transparent"/>
          <w:sz w:val="28"/>
          <w:szCs w:val="28"/>
          <w:rtl/>
        </w:rPr>
        <w:t xml:space="preserve">، وهي لا تتعدى </w:t>
      </w:r>
      <w:r w:rsidR="00F115EF">
        <w:rPr>
          <w:rFonts w:cs="Arabic Transparent"/>
          <w:sz w:val="28"/>
          <w:szCs w:val="28"/>
        </w:rPr>
        <w:t>%32,3</w:t>
      </w:r>
      <w:r w:rsidRPr="0061309F">
        <w:rPr>
          <w:rFonts w:cs="Arabic Transparent" w:hint="cs"/>
          <w:sz w:val="28"/>
          <w:szCs w:val="28"/>
          <w:rtl/>
        </w:rPr>
        <w:t xml:space="preserve"> </w:t>
      </w:r>
      <w:r w:rsidRPr="0061309F">
        <w:rPr>
          <w:rFonts w:cs="Arabic Transparent"/>
          <w:sz w:val="28"/>
          <w:szCs w:val="28"/>
          <w:rtl/>
        </w:rPr>
        <w:t>بإقليم</w:t>
      </w:r>
      <w:r w:rsidRPr="0061309F">
        <w:rPr>
          <w:rFonts w:cs="Arabic Transparent" w:hint="cs"/>
          <w:sz w:val="28"/>
          <w:szCs w:val="28"/>
          <w:rtl/>
        </w:rPr>
        <w:t xml:space="preserve"> </w:t>
      </w:r>
      <w:r w:rsidR="00F115EF">
        <w:rPr>
          <w:rFonts w:cs="Arabic Transparent" w:hint="cs"/>
          <w:sz w:val="28"/>
          <w:szCs w:val="28"/>
          <w:rtl/>
        </w:rPr>
        <w:t>سيدي قاسم</w:t>
      </w:r>
      <w:r w:rsidRPr="0061309F">
        <w:rPr>
          <w:rFonts w:cs="Arabic Transparent" w:hint="cs"/>
          <w:sz w:val="28"/>
          <w:szCs w:val="28"/>
          <w:rtl/>
        </w:rPr>
        <w:t xml:space="preserve"> </w:t>
      </w:r>
      <w:r w:rsidRPr="0061309F">
        <w:rPr>
          <w:rFonts w:cs="Arabic Transparent"/>
          <w:sz w:val="28"/>
          <w:szCs w:val="28"/>
          <w:rtl/>
        </w:rPr>
        <w:t>مقابل</w:t>
      </w:r>
      <w:r w:rsidR="00F115EF">
        <w:rPr>
          <w:rFonts w:cs="Arabic Transparent"/>
          <w:sz w:val="28"/>
          <w:szCs w:val="28"/>
        </w:rPr>
        <w:t xml:space="preserve">%60,4 </w:t>
      </w:r>
      <w:r w:rsidRPr="0061309F">
        <w:rPr>
          <w:rFonts w:cs="Arabic Transparent" w:hint="cs"/>
          <w:sz w:val="28"/>
          <w:szCs w:val="28"/>
          <w:rtl/>
        </w:rPr>
        <w:t xml:space="preserve"> </w:t>
      </w:r>
      <w:r w:rsidRPr="0061309F">
        <w:rPr>
          <w:rFonts w:cs="Arabic Transparent"/>
          <w:sz w:val="28"/>
          <w:szCs w:val="28"/>
          <w:rtl/>
        </w:rPr>
        <w:t>على المستوى الوطني.</w:t>
      </w:r>
    </w:p>
    <w:p w:rsidR="003B59D8" w:rsidRPr="0061309F" w:rsidRDefault="003B59D8" w:rsidP="00370715">
      <w:pPr>
        <w:bidi/>
        <w:spacing w:before="120" w:after="120" w:line="440" w:lineRule="exact"/>
        <w:ind w:firstLine="709"/>
        <w:rPr>
          <w:rFonts w:cs="Arabic Transparent"/>
          <w:sz w:val="28"/>
          <w:szCs w:val="28"/>
          <w:rtl/>
        </w:rPr>
      </w:pPr>
      <w:r w:rsidRPr="0061309F">
        <w:rPr>
          <w:rFonts w:cs="Arabic Transparent"/>
          <w:sz w:val="28"/>
          <w:szCs w:val="28"/>
          <w:rtl/>
        </w:rPr>
        <w:t xml:space="preserve">تتسم الجهة على المستوى </w:t>
      </w:r>
      <w:r w:rsidR="005D7E89">
        <w:rPr>
          <w:rFonts w:cs="Arabic Transparent" w:hint="cs"/>
          <w:sz w:val="28"/>
          <w:szCs w:val="28"/>
          <w:rtl/>
        </w:rPr>
        <w:t>الديمغرافي</w:t>
      </w:r>
      <w:r w:rsidRPr="0061309F">
        <w:rPr>
          <w:rFonts w:cs="Arabic Transparent"/>
          <w:sz w:val="28"/>
          <w:szCs w:val="28"/>
          <w:rtl/>
        </w:rPr>
        <w:t xml:space="preserve"> بالخصوصيات الت</w:t>
      </w:r>
      <w:r w:rsidR="00F84998">
        <w:rPr>
          <w:rFonts w:cs="Arabic Transparent" w:hint="cs"/>
          <w:sz w:val="28"/>
          <w:szCs w:val="28"/>
          <w:rtl/>
        </w:rPr>
        <w:t>ال</w:t>
      </w:r>
      <w:r w:rsidRPr="0061309F">
        <w:rPr>
          <w:rFonts w:cs="Arabic Transparent"/>
          <w:sz w:val="28"/>
          <w:szCs w:val="28"/>
          <w:rtl/>
        </w:rPr>
        <w:t>ية:</w:t>
      </w:r>
    </w:p>
    <w:p w:rsidR="003B59D8" w:rsidRPr="00DD3C24" w:rsidRDefault="003B59D8" w:rsidP="00DA6674">
      <w:pPr>
        <w:pStyle w:val="Paragraphedeliste"/>
        <w:numPr>
          <w:ilvl w:val="0"/>
          <w:numId w:val="44"/>
        </w:numPr>
        <w:bidi/>
        <w:spacing w:before="120" w:after="120" w:line="440" w:lineRule="exact"/>
        <w:ind w:left="849" w:firstLine="220"/>
        <w:rPr>
          <w:rFonts w:cs="Arabic Transparent"/>
          <w:sz w:val="28"/>
          <w:szCs w:val="28"/>
        </w:rPr>
      </w:pPr>
      <w:r w:rsidRPr="00DD3C24">
        <w:rPr>
          <w:rFonts w:cs="Arabic Transparent"/>
          <w:sz w:val="28"/>
          <w:szCs w:val="28"/>
          <w:rtl/>
        </w:rPr>
        <w:lastRenderedPageBreak/>
        <w:t>فتوة السكان</w:t>
      </w:r>
      <w:r w:rsidRPr="00DD3C24">
        <w:rPr>
          <w:rFonts w:cs="Arabic Transparent" w:hint="cs"/>
          <w:sz w:val="28"/>
          <w:szCs w:val="28"/>
          <w:rtl/>
        </w:rPr>
        <w:t>،</w:t>
      </w:r>
      <w:r w:rsidRPr="00DD3C24">
        <w:rPr>
          <w:rFonts w:cs="Arabic Transparent"/>
          <w:sz w:val="28"/>
          <w:szCs w:val="28"/>
          <w:rtl/>
        </w:rPr>
        <w:t xml:space="preserve"> حيث أن أكثر من </w:t>
      </w:r>
      <w:r w:rsidR="00DA6674">
        <w:rPr>
          <w:rFonts w:cs="Arabic Transparent"/>
          <w:sz w:val="28"/>
          <w:szCs w:val="28"/>
        </w:rPr>
        <w:t>3</w:t>
      </w:r>
      <w:r w:rsidRPr="00DD3C24">
        <w:rPr>
          <w:rFonts w:cs="Arabic Transparent" w:hint="cs"/>
          <w:sz w:val="28"/>
          <w:szCs w:val="28"/>
          <w:rtl/>
        </w:rPr>
        <w:t>,</w:t>
      </w:r>
      <w:r w:rsidRPr="00DD3C24">
        <w:rPr>
          <w:rFonts w:cs="Arabic Transparent"/>
          <w:sz w:val="28"/>
          <w:szCs w:val="28"/>
        </w:rPr>
        <w:t>%</w:t>
      </w:r>
      <w:r w:rsidR="00DA6674">
        <w:rPr>
          <w:rFonts w:cs="Arabic Transparent"/>
          <w:sz w:val="28"/>
          <w:szCs w:val="28"/>
        </w:rPr>
        <w:t>27</w:t>
      </w:r>
      <w:r w:rsidRPr="00DD3C24">
        <w:rPr>
          <w:rFonts w:cs="Arabic Transparent"/>
          <w:sz w:val="28"/>
          <w:szCs w:val="28"/>
          <w:rtl/>
        </w:rPr>
        <w:t xml:space="preserve"> من سكان الجهة تقل أعمارهم عن</w:t>
      </w:r>
      <w:r w:rsidRPr="00DD3C24">
        <w:rPr>
          <w:rFonts w:cs="Arabic Transparent" w:hint="cs"/>
          <w:sz w:val="28"/>
          <w:szCs w:val="28"/>
          <w:rtl/>
        </w:rPr>
        <w:t xml:space="preserve"> </w:t>
      </w:r>
      <w:r w:rsidRPr="00DD3C24">
        <w:rPr>
          <w:rFonts w:cs="Arabic Transparent"/>
          <w:sz w:val="28"/>
          <w:szCs w:val="28"/>
          <w:rtl/>
        </w:rPr>
        <w:t>15</w:t>
      </w:r>
      <w:r w:rsidRPr="00DD3C24">
        <w:rPr>
          <w:rFonts w:cs="Arabic Transparent"/>
          <w:sz w:val="28"/>
          <w:szCs w:val="28"/>
        </w:rPr>
        <w:t xml:space="preserve"> </w:t>
      </w:r>
      <w:r w:rsidRPr="00DD3C24">
        <w:rPr>
          <w:rFonts w:cs="Arabic Transparent"/>
          <w:sz w:val="28"/>
          <w:szCs w:val="28"/>
          <w:rtl/>
        </w:rPr>
        <w:t xml:space="preserve">سنة </w:t>
      </w:r>
      <w:r w:rsidRPr="00DD3C24">
        <w:rPr>
          <w:rFonts w:cs="Arabic Transparent" w:hint="cs"/>
          <w:sz w:val="28"/>
          <w:szCs w:val="28"/>
          <w:rtl/>
        </w:rPr>
        <w:t xml:space="preserve">حسب إحصاء </w:t>
      </w:r>
      <w:r w:rsidR="00A92955" w:rsidRPr="00DD3C24">
        <w:rPr>
          <w:rFonts w:cs="Arabic Transparent"/>
          <w:sz w:val="28"/>
          <w:szCs w:val="28"/>
        </w:rPr>
        <w:t>2014</w:t>
      </w:r>
      <w:r w:rsidRPr="00DD3C24">
        <w:rPr>
          <w:rFonts w:cs="Arabic Transparent" w:hint="cs"/>
          <w:sz w:val="28"/>
          <w:szCs w:val="28"/>
          <w:rtl/>
        </w:rPr>
        <w:t>،</w:t>
      </w:r>
    </w:p>
    <w:p w:rsidR="003B59D8" w:rsidRPr="00DD3C24" w:rsidRDefault="003B59D8" w:rsidP="00DA6674">
      <w:pPr>
        <w:pStyle w:val="Paragraphedeliste"/>
        <w:numPr>
          <w:ilvl w:val="0"/>
          <w:numId w:val="44"/>
        </w:numPr>
        <w:bidi/>
        <w:spacing w:before="120" w:after="120" w:line="440" w:lineRule="exact"/>
        <w:ind w:left="849" w:firstLine="220"/>
        <w:rPr>
          <w:rFonts w:cs="Arabic Transparent"/>
          <w:sz w:val="28"/>
          <w:szCs w:val="28"/>
        </w:rPr>
      </w:pPr>
      <w:r w:rsidRPr="00DD3C24">
        <w:rPr>
          <w:rFonts w:cs="Arabic Transparent"/>
          <w:sz w:val="28"/>
          <w:szCs w:val="28"/>
          <w:rtl/>
        </w:rPr>
        <w:t xml:space="preserve">خصوبة </w:t>
      </w:r>
      <w:r w:rsidR="00BE319B" w:rsidRPr="00DD3C24">
        <w:rPr>
          <w:rFonts w:cs="Arabic Transparent" w:hint="cs"/>
          <w:sz w:val="28"/>
          <w:szCs w:val="28"/>
          <w:rtl/>
        </w:rPr>
        <w:t>منخفضة</w:t>
      </w:r>
      <w:r w:rsidRPr="00DD3C24">
        <w:rPr>
          <w:rFonts w:cs="Arabic Transparent"/>
          <w:sz w:val="28"/>
          <w:szCs w:val="28"/>
          <w:rtl/>
        </w:rPr>
        <w:t xml:space="preserve"> نسبيا</w:t>
      </w:r>
      <w:r w:rsidR="00BE319B" w:rsidRPr="00DD3C24">
        <w:rPr>
          <w:rFonts w:cs="Arabic Transparent" w:hint="cs"/>
          <w:sz w:val="28"/>
          <w:szCs w:val="28"/>
          <w:rtl/>
        </w:rPr>
        <w:t xml:space="preserve"> </w:t>
      </w:r>
      <w:r w:rsidR="00B822AF" w:rsidRPr="00DD3C24">
        <w:rPr>
          <w:rFonts w:cs="Arabic Transparent" w:hint="cs"/>
          <w:sz w:val="28"/>
          <w:szCs w:val="28"/>
          <w:rtl/>
        </w:rPr>
        <w:t>حسب نتائج إحصاء</w:t>
      </w:r>
      <w:r w:rsidR="00BE319B" w:rsidRPr="00DD3C24">
        <w:rPr>
          <w:rFonts w:cs="Arabic Transparent" w:hint="cs"/>
          <w:sz w:val="28"/>
          <w:szCs w:val="28"/>
          <w:rtl/>
        </w:rPr>
        <w:t xml:space="preserve"> سنة </w:t>
      </w:r>
      <w:r w:rsidR="00A92955" w:rsidRPr="00DD3C24">
        <w:rPr>
          <w:rFonts w:cs="Arabic Transparent"/>
          <w:sz w:val="28"/>
          <w:szCs w:val="28"/>
        </w:rPr>
        <w:t>2014</w:t>
      </w:r>
      <w:r w:rsidRPr="00DD3C24">
        <w:rPr>
          <w:rFonts w:cs="Arabic Transparent"/>
          <w:sz w:val="28"/>
          <w:szCs w:val="28"/>
          <w:rtl/>
        </w:rPr>
        <w:t xml:space="preserve"> </w:t>
      </w:r>
      <w:r w:rsidR="00BE319B" w:rsidRPr="00DD3C24">
        <w:rPr>
          <w:rFonts w:cs="Arabic Transparent" w:hint="cs"/>
          <w:sz w:val="28"/>
          <w:szCs w:val="28"/>
          <w:rtl/>
        </w:rPr>
        <w:t>مقارنة مع ما سجل خلال</w:t>
      </w:r>
      <w:r w:rsidR="00B822AF" w:rsidRPr="00DD3C24">
        <w:rPr>
          <w:rFonts w:cs="Arabic Transparent" w:hint="cs"/>
          <w:sz w:val="28"/>
          <w:szCs w:val="28"/>
          <w:rtl/>
        </w:rPr>
        <w:t xml:space="preserve"> إ</w:t>
      </w:r>
      <w:r w:rsidR="00635AE1" w:rsidRPr="00DD3C24">
        <w:rPr>
          <w:rFonts w:cs="Arabic Transparent" w:hint="cs"/>
          <w:sz w:val="28"/>
          <w:szCs w:val="28"/>
          <w:rtl/>
        </w:rPr>
        <w:t>ح</w:t>
      </w:r>
      <w:r w:rsidR="00B822AF" w:rsidRPr="00DD3C24">
        <w:rPr>
          <w:rFonts w:cs="Arabic Transparent" w:hint="cs"/>
          <w:sz w:val="28"/>
          <w:szCs w:val="28"/>
          <w:rtl/>
        </w:rPr>
        <w:t>صاء</w:t>
      </w:r>
      <w:r w:rsidR="00BE319B" w:rsidRPr="00DD3C24">
        <w:rPr>
          <w:rFonts w:cs="Arabic Transparent" w:hint="cs"/>
          <w:sz w:val="28"/>
          <w:szCs w:val="28"/>
          <w:rtl/>
        </w:rPr>
        <w:t xml:space="preserve"> سنة </w:t>
      </w:r>
      <w:r w:rsidR="00A92955" w:rsidRPr="00DD3C24">
        <w:rPr>
          <w:rFonts w:cs="Arabic Transparent"/>
          <w:sz w:val="28"/>
          <w:szCs w:val="28"/>
        </w:rPr>
        <w:t>2004</w:t>
      </w:r>
      <w:r w:rsidR="00BE319B" w:rsidRPr="00DD3C24">
        <w:rPr>
          <w:rFonts w:cs="Arabic Transparent" w:hint="cs"/>
          <w:sz w:val="28"/>
          <w:szCs w:val="28"/>
          <w:rtl/>
        </w:rPr>
        <w:t xml:space="preserve"> </w:t>
      </w:r>
      <w:r w:rsidRPr="00DD3C24">
        <w:rPr>
          <w:rFonts w:cs="Arabic Transparent"/>
          <w:sz w:val="28"/>
          <w:szCs w:val="28"/>
          <w:rtl/>
        </w:rPr>
        <w:t xml:space="preserve">حيث بلغ معدل </w:t>
      </w:r>
      <w:r w:rsidR="00E21CF8" w:rsidRPr="00DD3C24">
        <w:rPr>
          <w:rFonts w:cs="Arabic Transparent" w:hint="cs"/>
          <w:sz w:val="28"/>
          <w:szCs w:val="28"/>
          <w:rtl/>
        </w:rPr>
        <w:t>ا</w:t>
      </w:r>
      <w:r w:rsidRPr="00DD3C24">
        <w:rPr>
          <w:rFonts w:cs="Arabic Transparent"/>
          <w:sz w:val="28"/>
          <w:szCs w:val="28"/>
          <w:rtl/>
        </w:rPr>
        <w:t>لخصوبة</w:t>
      </w:r>
      <w:r w:rsidRPr="00DD3C24">
        <w:rPr>
          <w:rFonts w:cs="Arabic Transparent" w:hint="cs"/>
          <w:sz w:val="28"/>
          <w:szCs w:val="28"/>
          <w:rtl/>
        </w:rPr>
        <w:t xml:space="preserve"> </w:t>
      </w:r>
      <w:r w:rsidRPr="00DD3C24">
        <w:rPr>
          <w:rFonts w:cs="Arabic Transparent"/>
          <w:sz w:val="28"/>
          <w:szCs w:val="28"/>
          <w:rtl/>
        </w:rPr>
        <w:t>(العدد المتوسط للأطفال بالنسبة لكل امرأة)</w:t>
      </w:r>
      <w:r w:rsidR="00BE319B" w:rsidRPr="00DD3C24">
        <w:rPr>
          <w:rFonts w:cs="Arabic Transparent" w:hint="cs"/>
          <w:sz w:val="28"/>
          <w:szCs w:val="28"/>
          <w:rtl/>
        </w:rPr>
        <w:t xml:space="preserve"> من خلال معطيات الإحصاء العام الأخير</w:t>
      </w:r>
      <w:r w:rsidR="00BE319B" w:rsidRPr="00DD3C24">
        <w:rPr>
          <w:rFonts w:cs="Arabic Transparent"/>
          <w:sz w:val="28"/>
          <w:szCs w:val="28"/>
          <w:rtl/>
        </w:rPr>
        <w:t xml:space="preserve"> </w:t>
      </w:r>
      <w:r w:rsidR="00BE319B" w:rsidRPr="00DD3C24">
        <w:rPr>
          <w:rFonts w:cs="Arabic Transparent" w:hint="cs"/>
          <w:sz w:val="28"/>
          <w:szCs w:val="28"/>
          <w:rtl/>
        </w:rPr>
        <w:t xml:space="preserve">حوالي </w:t>
      </w:r>
      <w:r w:rsidR="00DA6674">
        <w:rPr>
          <w:rFonts w:cs="Arabic Transparent" w:hint="cs"/>
          <w:sz w:val="28"/>
          <w:szCs w:val="28"/>
          <w:rtl/>
        </w:rPr>
        <w:t>2</w:t>
      </w:r>
      <w:r w:rsidRPr="00DD3C24">
        <w:rPr>
          <w:rFonts w:cs="Arabic Transparent" w:hint="cs"/>
          <w:sz w:val="28"/>
          <w:szCs w:val="28"/>
          <w:rtl/>
        </w:rPr>
        <w:t>,</w:t>
      </w:r>
      <w:r w:rsidR="00DA6674">
        <w:rPr>
          <w:rFonts w:cs="Arabic Transparent" w:hint="cs"/>
          <w:sz w:val="28"/>
          <w:szCs w:val="28"/>
          <w:rtl/>
        </w:rPr>
        <w:t>1</w:t>
      </w:r>
      <w:r w:rsidRPr="00DD3C24">
        <w:rPr>
          <w:rFonts w:cs="Arabic Transparent" w:hint="cs"/>
          <w:sz w:val="28"/>
          <w:szCs w:val="28"/>
          <w:rtl/>
        </w:rPr>
        <w:t xml:space="preserve"> </w:t>
      </w:r>
      <w:r w:rsidRPr="00DD3C24">
        <w:rPr>
          <w:rFonts w:cs="Arabic Transparent"/>
          <w:sz w:val="28"/>
          <w:szCs w:val="28"/>
          <w:rtl/>
        </w:rPr>
        <w:t>طفلا</w:t>
      </w:r>
      <w:r w:rsidRPr="00DD3C24">
        <w:rPr>
          <w:rFonts w:cs="Arabic Transparent" w:hint="cs"/>
          <w:sz w:val="28"/>
          <w:szCs w:val="28"/>
          <w:rtl/>
        </w:rPr>
        <w:t xml:space="preserve"> </w:t>
      </w:r>
      <w:r w:rsidR="00BE319B" w:rsidRPr="00DD3C24">
        <w:rPr>
          <w:rFonts w:cs="Arabic Transparent" w:hint="cs"/>
          <w:sz w:val="28"/>
          <w:szCs w:val="28"/>
          <w:rtl/>
        </w:rPr>
        <w:t xml:space="preserve">لكل امرأة أي بانخفاض وصل إلى </w:t>
      </w:r>
      <w:r w:rsidR="00A92955" w:rsidRPr="00DD3C24">
        <w:rPr>
          <w:rFonts w:cs="Arabic Transparent" w:hint="cs"/>
          <w:sz w:val="28"/>
          <w:szCs w:val="28"/>
          <w:rtl/>
        </w:rPr>
        <w:t>17</w:t>
      </w:r>
      <w:r w:rsidR="00BE319B" w:rsidRPr="00DD3C24">
        <w:rPr>
          <w:rFonts w:cs="Arabic Transparent" w:hint="cs"/>
          <w:sz w:val="28"/>
          <w:szCs w:val="28"/>
          <w:rtl/>
        </w:rPr>
        <w:t>,</w:t>
      </w:r>
      <w:r w:rsidR="00A92955" w:rsidRPr="00DD3C24">
        <w:rPr>
          <w:rFonts w:cs="Arabic Transparent" w:hint="cs"/>
          <w:sz w:val="28"/>
          <w:szCs w:val="28"/>
          <w:rtl/>
        </w:rPr>
        <w:t>4</w:t>
      </w:r>
      <w:r w:rsidR="00033787" w:rsidRPr="00DD3C24">
        <w:rPr>
          <w:rFonts w:cs="Arabic Transparent"/>
          <w:sz w:val="28"/>
          <w:szCs w:val="28"/>
        </w:rPr>
        <w:t>%</w:t>
      </w:r>
      <w:r w:rsidR="00BE319B" w:rsidRPr="00DD3C24">
        <w:rPr>
          <w:rFonts w:cs="Arabic Transparent" w:hint="cs"/>
          <w:sz w:val="28"/>
          <w:szCs w:val="28"/>
          <w:rtl/>
        </w:rPr>
        <w:t xml:space="preserve"> </w:t>
      </w:r>
      <w:r w:rsidRPr="00DD3C24">
        <w:rPr>
          <w:rFonts w:cs="Arabic Transparent" w:hint="cs"/>
          <w:sz w:val="28"/>
          <w:szCs w:val="28"/>
          <w:rtl/>
        </w:rPr>
        <w:t>(2,</w:t>
      </w:r>
      <w:r w:rsidR="00A92955" w:rsidRPr="00DD3C24">
        <w:rPr>
          <w:rFonts w:cs="Arabic Transparent" w:hint="cs"/>
          <w:sz w:val="28"/>
          <w:szCs w:val="28"/>
          <w:rtl/>
        </w:rPr>
        <w:t>3</w:t>
      </w:r>
      <w:r w:rsidR="00033787" w:rsidRPr="00DD3C24">
        <w:rPr>
          <w:rFonts w:cs="Arabic Transparent" w:hint="cs"/>
          <w:sz w:val="28"/>
          <w:szCs w:val="28"/>
          <w:rtl/>
        </w:rPr>
        <w:t xml:space="preserve"> طفلا خلال سنة </w:t>
      </w:r>
      <w:r w:rsidR="00A92955" w:rsidRPr="00DD3C24">
        <w:rPr>
          <w:rFonts w:cs="Arabic Transparent" w:hint="cs"/>
          <w:sz w:val="28"/>
          <w:szCs w:val="28"/>
          <w:rtl/>
        </w:rPr>
        <w:t>2004</w:t>
      </w:r>
      <w:r w:rsidRPr="00DD3C24">
        <w:rPr>
          <w:rFonts w:cs="Arabic Transparent" w:hint="cs"/>
          <w:sz w:val="28"/>
          <w:szCs w:val="28"/>
          <w:rtl/>
        </w:rPr>
        <w:t>)</w:t>
      </w:r>
      <w:r w:rsidR="00B158B3" w:rsidRPr="00DD3C24">
        <w:rPr>
          <w:rFonts w:cs="Arabic Transparent" w:hint="cs"/>
          <w:sz w:val="28"/>
          <w:szCs w:val="28"/>
          <w:rtl/>
        </w:rPr>
        <w:t>،</w:t>
      </w:r>
    </w:p>
    <w:p w:rsidR="003B59D8" w:rsidRPr="00DD3C24" w:rsidRDefault="003B59D8" w:rsidP="00DD3C24">
      <w:pPr>
        <w:pStyle w:val="Paragraphedeliste"/>
        <w:numPr>
          <w:ilvl w:val="0"/>
          <w:numId w:val="44"/>
        </w:numPr>
        <w:bidi/>
        <w:spacing w:before="120" w:after="120" w:line="440" w:lineRule="exact"/>
        <w:ind w:left="849" w:firstLine="220"/>
        <w:rPr>
          <w:rFonts w:cs="Arabic Transparent"/>
          <w:sz w:val="28"/>
          <w:szCs w:val="28"/>
        </w:rPr>
      </w:pPr>
      <w:r w:rsidRPr="00DD3C24">
        <w:rPr>
          <w:rFonts w:cs="Arabic Transparent"/>
          <w:sz w:val="28"/>
          <w:szCs w:val="28"/>
          <w:rtl/>
        </w:rPr>
        <w:t xml:space="preserve">نسبة عالية من الأمية حيث تقدر ب </w:t>
      </w:r>
      <w:r w:rsidRPr="00DD3C24">
        <w:rPr>
          <w:rFonts w:cs="Arabic Transparent"/>
          <w:sz w:val="28"/>
          <w:szCs w:val="28"/>
        </w:rPr>
        <w:t>%</w:t>
      </w:r>
      <w:r w:rsidR="00A92955" w:rsidRPr="00DD3C24">
        <w:rPr>
          <w:rFonts w:cs="Arabic Transparent"/>
          <w:sz w:val="28"/>
          <w:szCs w:val="28"/>
        </w:rPr>
        <w:t>29</w:t>
      </w:r>
      <w:r w:rsidRPr="00DD3C24">
        <w:rPr>
          <w:rFonts w:cs="Arabic Transparent"/>
          <w:sz w:val="28"/>
          <w:szCs w:val="28"/>
        </w:rPr>
        <w:t>,</w:t>
      </w:r>
      <w:r w:rsidR="00A92955" w:rsidRPr="00DD3C24">
        <w:rPr>
          <w:rFonts w:cs="Arabic Transparent"/>
          <w:sz w:val="28"/>
          <w:szCs w:val="28"/>
        </w:rPr>
        <w:t>4</w:t>
      </w:r>
      <w:r w:rsidRPr="00DD3C24">
        <w:rPr>
          <w:rFonts w:cs="Arabic Transparent"/>
          <w:sz w:val="28"/>
          <w:szCs w:val="28"/>
          <w:rtl/>
        </w:rPr>
        <w:t xml:space="preserve"> من السكان الذين تزيد أعمارهم عن عشر سنوات</w:t>
      </w:r>
      <w:r w:rsidRPr="00DD3C24">
        <w:rPr>
          <w:rFonts w:cs="Arabic Transparent" w:hint="cs"/>
          <w:sz w:val="28"/>
          <w:szCs w:val="28"/>
          <w:rtl/>
        </w:rPr>
        <w:t xml:space="preserve"> لكن تبقى هذه النسبة أقل بكثير مما سجل على</w:t>
      </w:r>
      <w:r w:rsidRPr="00DD3C24">
        <w:rPr>
          <w:rFonts w:cs="Arabic Transparent"/>
          <w:sz w:val="28"/>
          <w:szCs w:val="28"/>
          <w:rtl/>
        </w:rPr>
        <w:t xml:space="preserve"> المستوى الوطني</w:t>
      </w:r>
      <w:r w:rsidRPr="00DD3C24">
        <w:rPr>
          <w:rFonts w:cs="Arabic Transparent" w:hint="cs"/>
          <w:sz w:val="28"/>
          <w:szCs w:val="28"/>
          <w:rtl/>
        </w:rPr>
        <w:t xml:space="preserve"> (</w:t>
      </w:r>
      <w:r w:rsidR="00A92955" w:rsidRPr="00DD3C24">
        <w:rPr>
          <w:rFonts w:cs="Arabic Transparent"/>
          <w:sz w:val="28"/>
          <w:szCs w:val="28"/>
        </w:rPr>
        <w:t>%32,2</w:t>
      </w:r>
      <w:r w:rsidRPr="00DD3C24">
        <w:rPr>
          <w:rFonts w:cs="Arabic Transparent" w:hint="cs"/>
          <w:sz w:val="28"/>
          <w:szCs w:val="28"/>
          <w:rtl/>
        </w:rPr>
        <w:t xml:space="preserve">) </w:t>
      </w:r>
      <w:r w:rsidR="004F6456" w:rsidRPr="00DD3C24">
        <w:rPr>
          <w:rFonts w:cs="Arabic Transparent" w:hint="cs"/>
          <w:sz w:val="28"/>
          <w:szCs w:val="28"/>
          <w:rtl/>
        </w:rPr>
        <w:t>حسب</w:t>
      </w:r>
      <w:r w:rsidRPr="00DD3C24">
        <w:rPr>
          <w:rFonts w:cs="Arabic Transparent" w:hint="cs"/>
          <w:sz w:val="28"/>
          <w:szCs w:val="28"/>
          <w:rtl/>
        </w:rPr>
        <w:t xml:space="preserve"> معطيات </w:t>
      </w:r>
      <w:r w:rsidR="00E21CF8" w:rsidRPr="00DD3C24">
        <w:rPr>
          <w:rFonts w:cs="Arabic Transparent" w:hint="cs"/>
          <w:sz w:val="28"/>
          <w:szCs w:val="28"/>
          <w:rtl/>
        </w:rPr>
        <w:t>الإحصاء العام للسكان والسكنى</w:t>
      </w:r>
      <w:r w:rsidRPr="00DD3C24">
        <w:rPr>
          <w:rFonts w:cs="Arabic Transparent" w:hint="cs"/>
          <w:sz w:val="28"/>
          <w:szCs w:val="28"/>
          <w:rtl/>
        </w:rPr>
        <w:t xml:space="preserve"> </w:t>
      </w:r>
      <w:r w:rsidR="00A92955" w:rsidRPr="00DD3C24">
        <w:rPr>
          <w:rFonts w:cs="Arabic Transparent"/>
          <w:sz w:val="28"/>
          <w:szCs w:val="28"/>
        </w:rPr>
        <w:t>2014</w:t>
      </w:r>
      <w:r w:rsidR="00B158B3" w:rsidRPr="00DD3C24">
        <w:rPr>
          <w:rFonts w:cs="Arabic Transparent" w:hint="cs"/>
          <w:sz w:val="28"/>
          <w:szCs w:val="28"/>
          <w:rtl/>
        </w:rPr>
        <w:t>،</w:t>
      </w:r>
    </w:p>
    <w:p w:rsidR="003B59D8" w:rsidRPr="00DD3C24" w:rsidRDefault="003B59D8" w:rsidP="00DA6674">
      <w:pPr>
        <w:pStyle w:val="Paragraphedeliste"/>
        <w:numPr>
          <w:ilvl w:val="0"/>
          <w:numId w:val="44"/>
        </w:numPr>
        <w:bidi/>
        <w:spacing w:before="120" w:after="120" w:line="440" w:lineRule="exact"/>
        <w:ind w:left="849" w:firstLine="220"/>
        <w:rPr>
          <w:rFonts w:cs="Arabic Transparent"/>
          <w:sz w:val="28"/>
          <w:szCs w:val="28"/>
        </w:rPr>
      </w:pPr>
      <w:r w:rsidRPr="00DD3C24">
        <w:rPr>
          <w:rFonts w:cs="Arabic Transparent" w:hint="cs"/>
          <w:sz w:val="28"/>
          <w:szCs w:val="28"/>
          <w:rtl/>
        </w:rPr>
        <w:t>نظرا للموقع الإستراتيجي للجهة</w:t>
      </w:r>
      <w:r w:rsidR="004F6456" w:rsidRPr="00DD3C24">
        <w:rPr>
          <w:rFonts w:cs="Arabic Transparent" w:hint="cs"/>
          <w:sz w:val="28"/>
          <w:szCs w:val="28"/>
          <w:rtl/>
        </w:rPr>
        <w:t xml:space="preserve"> ل</w:t>
      </w:r>
      <w:r w:rsidRPr="00DD3C24">
        <w:rPr>
          <w:rFonts w:cs="Arabic Transparent" w:hint="cs"/>
          <w:sz w:val="28"/>
          <w:szCs w:val="28"/>
          <w:rtl/>
        </w:rPr>
        <w:t xml:space="preserve">كونها تضم عاصمة البلاد التي تتميز بتمركز الإدارات العمومية وتنوع الأنشطة </w:t>
      </w:r>
      <w:r w:rsidR="00424882" w:rsidRPr="00DD3C24">
        <w:rPr>
          <w:rFonts w:cs="Arabic Transparent" w:hint="cs"/>
          <w:sz w:val="28"/>
          <w:szCs w:val="28"/>
          <w:rtl/>
        </w:rPr>
        <w:t>الإقتصادية</w:t>
      </w:r>
      <w:r w:rsidRPr="00DD3C24">
        <w:rPr>
          <w:rFonts w:cs="Arabic Transparent" w:hint="cs"/>
          <w:sz w:val="28"/>
          <w:szCs w:val="28"/>
          <w:rtl/>
        </w:rPr>
        <w:t xml:space="preserve"> فقد عرفت خلال السنوات الأخيرة تيارات هجرية مرتفعة مما أدى أساسا إلى الارتفاع ف</w:t>
      </w:r>
      <w:r w:rsidR="0074041F" w:rsidRPr="00DD3C24">
        <w:rPr>
          <w:rFonts w:cs="Arabic Transparent" w:hint="cs"/>
          <w:sz w:val="28"/>
          <w:szCs w:val="28"/>
          <w:rtl/>
        </w:rPr>
        <w:t>ي</w:t>
      </w:r>
      <w:r w:rsidRPr="00DD3C24">
        <w:rPr>
          <w:rFonts w:cs="Arabic Transparent" w:hint="cs"/>
          <w:sz w:val="28"/>
          <w:szCs w:val="28"/>
          <w:rtl/>
        </w:rPr>
        <w:t xml:space="preserve"> الساكنة الحضرية على حساب تراجع في عدد السكان القرويين. لهذا فمجال الجهة مقسم إلى قسمين الأول أكثر استقطابا ويتكون من الشريط الساحلي وتعتبر مدينة سلا كأول قطب </w:t>
      </w:r>
      <w:r w:rsidR="008A099D" w:rsidRPr="00DD3C24">
        <w:rPr>
          <w:rFonts w:cs="Arabic Transparent" w:hint="cs"/>
          <w:sz w:val="28"/>
          <w:szCs w:val="28"/>
          <w:rtl/>
        </w:rPr>
        <w:t>لاستقبا</w:t>
      </w:r>
      <w:r w:rsidR="008A099D" w:rsidRPr="00DD3C24">
        <w:rPr>
          <w:rFonts w:cs="Arabic Transparent" w:hint="eastAsia"/>
          <w:sz w:val="28"/>
          <w:szCs w:val="28"/>
          <w:rtl/>
        </w:rPr>
        <w:t>ل</w:t>
      </w:r>
      <w:r w:rsidRPr="00DD3C24">
        <w:rPr>
          <w:rFonts w:cs="Arabic Transparent" w:hint="cs"/>
          <w:sz w:val="28"/>
          <w:szCs w:val="28"/>
          <w:rtl/>
        </w:rPr>
        <w:t xml:space="preserve"> المهاجرين، الثاني مجال طارد يتكون أساسا من </w:t>
      </w:r>
      <w:r w:rsidR="00A92955" w:rsidRPr="00DD3C24">
        <w:rPr>
          <w:rFonts w:cs="Arabic Transparent" w:hint="cs"/>
          <w:sz w:val="28"/>
          <w:szCs w:val="28"/>
          <w:rtl/>
        </w:rPr>
        <w:t>أ</w:t>
      </w:r>
      <w:r w:rsidRPr="00DD3C24">
        <w:rPr>
          <w:rFonts w:cs="Arabic Transparent" w:hint="cs"/>
          <w:sz w:val="28"/>
          <w:szCs w:val="28"/>
          <w:rtl/>
        </w:rPr>
        <w:t>ق</w:t>
      </w:r>
      <w:r w:rsidR="00A92955" w:rsidRPr="00DD3C24">
        <w:rPr>
          <w:rFonts w:cs="Arabic Transparent" w:hint="cs"/>
          <w:sz w:val="28"/>
          <w:szCs w:val="28"/>
          <w:rtl/>
        </w:rPr>
        <w:t>ا</w:t>
      </w:r>
      <w:r w:rsidRPr="00DD3C24">
        <w:rPr>
          <w:rFonts w:cs="Arabic Transparent" w:hint="cs"/>
          <w:sz w:val="28"/>
          <w:szCs w:val="28"/>
          <w:rtl/>
        </w:rPr>
        <w:t xml:space="preserve">ليم الخميسات </w:t>
      </w:r>
      <w:r w:rsidR="00A92955" w:rsidRPr="00DD3C24">
        <w:rPr>
          <w:rFonts w:cs="Arabic Transparent" w:hint="cs"/>
          <w:sz w:val="28"/>
          <w:szCs w:val="28"/>
          <w:rtl/>
        </w:rPr>
        <w:t xml:space="preserve">وسيدي قاسم وسيدي سليمان </w:t>
      </w:r>
      <w:r w:rsidR="00DA6674">
        <w:rPr>
          <w:rFonts w:cs="Arabic Transparent" w:hint="cs"/>
          <w:sz w:val="28"/>
          <w:szCs w:val="28"/>
          <w:rtl/>
        </w:rPr>
        <w:t>التي</w:t>
      </w:r>
      <w:r w:rsidRPr="00DD3C24">
        <w:rPr>
          <w:rFonts w:cs="Arabic Transparent" w:hint="cs"/>
          <w:sz w:val="28"/>
          <w:szCs w:val="28"/>
          <w:rtl/>
        </w:rPr>
        <w:t xml:space="preserve"> لم </w:t>
      </w:r>
      <w:r w:rsidR="00A92955" w:rsidRPr="00DD3C24">
        <w:rPr>
          <w:rFonts w:cs="Arabic Transparent" w:hint="cs"/>
          <w:sz w:val="28"/>
          <w:szCs w:val="28"/>
          <w:rtl/>
        </w:rPr>
        <w:t>ت</w:t>
      </w:r>
      <w:r w:rsidRPr="00DD3C24">
        <w:rPr>
          <w:rFonts w:cs="Arabic Transparent" w:hint="cs"/>
          <w:sz w:val="28"/>
          <w:szCs w:val="28"/>
          <w:rtl/>
        </w:rPr>
        <w:t>فرض نفسه</w:t>
      </w:r>
      <w:r w:rsidR="00A92955" w:rsidRPr="00DD3C24">
        <w:rPr>
          <w:rFonts w:cs="Arabic Transparent" w:hint="cs"/>
          <w:sz w:val="28"/>
          <w:szCs w:val="28"/>
          <w:rtl/>
        </w:rPr>
        <w:t>ا</w:t>
      </w:r>
      <w:r w:rsidRPr="00DD3C24">
        <w:rPr>
          <w:rFonts w:cs="Arabic Transparent" w:hint="cs"/>
          <w:sz w:val="28"/>
          <w:szCs w:val="28"/>
          <w:rtl/>
        </w:rPr>
        <w:t xml:space="preserve"> بعد حتى يمكنه</w:t>
      </w:r>
      <w:r w:rsidR="00A92955" w:rsidRPr="00DD3C24">
        <w:rPr>
          <w:rFonts w:cs="Arabic Transparent" w:hint="cs"/>
          <w:sz w:val="28"/>
          <w:szCs w:val="28"/>
          <w:rtl/>
        </w:rPr>
        <w:t>ا</w:t>
      </w:r>
      <w:r w:rsidRPr="00DD3C24">
        <w:rPr>
          <w:rFonts w:cs="Arabic Transparent" w:hint="cs"/>
          <w:sz w:val="28"/>
          <w:szCs w:val="28"/>
          <w:rtl/>
        </w:rPr>
        <w:t xml:space="preserve"> الاستفادة من التيارات الهجرية التي تعرفها الجهة</w:t>
      </w:r>
      <w:r w:rsidR="00B158B3" w:rsidRPr="00DD3C24">
        <w:rPr>
          <w:rFonts w:cs="Arabic Transparent" w:hint="cs"/>
          <w:sz w:val="28"/>
          <w:szCs w:val="28"/>
          <w:rtl/>
        </w:rPr>
        <w:t>،</w:t>
      </w:r>
    </w:p>
    <w:p w:rsidR="003B59D8" w:rsidRPr="00DD3C24" w:rsidRDefault="003B59D8" w:rsidP="00DA6674">
      <w:pPr>
        <w:pStyle w:val="Paragraphedeliste"/>
        <w:numPr>
          <w:ilvl w:val="0"/>
          <w:numId w:val="44"/>
        </w:numPr>
        <w:bidi/>
        <w:spacing w:before="120" w:after="120" w:line="440" w:lineRule="exact"/>
        <w:ind w:left="849" w:firstLine="220"/>
        <w:rPr>
          <w:rFonts w:cs="Arabic Transparent"/>
          <w:sz w:val="28"/>
          <w:szCs w:val="28"/>
          <w:rtl/>
        </w:rPr>
      </w:pPr>
      <w:r w:rsidRPr="00DD3C24">
        <w:rPr>
          <w:rFonts w:cs="Arabic Transparent" w:hint="cs"/>
          <w:sz w:val="28"/>
          <w:szCs w:val="28"/>
          <w:rtl/>
        </w:rPr>
        <w:t xml:space="preserve">وقد تولد عن ظاهرة الهجرة نتائج سلبية كتنامي ظاهرة </w:t>
      </w:r>
      <w:r w:rsidRPr="00DD3C24">
        <w:rPr>
          <w:rFonts w:cs="Arabic Transparent" w:hint="cs"/>
          <w:sz w:val="28"/>
          <w:szCs w:val="28"/>
          <w:rtl/>
        </w:rPr>
        <w:lastRenderedPageBreak/>
        <w:t xml:space="preserve">البطالة وانتشار مدن الصفيح والسكن العشوائي الذي </w:t>
      </w:r>
      <w:r w:rsidR="00B822AF" w:rsidRPr="00DD3C24">
        <w:rPr>
          <w:rFonts w:cs="Arabic Transparent" w:hint="cs"/>
          <w:sz w:val="28"/>
          <w:szCs w:val="28"/>
          <w:rtl/>
        </w:rPr>
        <w:t>تعمل السلطات المختصة</w:t>
      </w:r>
      <w:r w:rsidRPr="00DD3C24">
        <w:rPr>
          <w:rFonts w:cs="Arabic Transparent" w:hint="cs"/>
          <w:sz w:val="28"/>
          <w:szCs w:val="28"/>
          <w:rtl/>
        </w:rPr>
        <w:t xml:space="preserve"> </w:t>
      </w:r>
      <w:r w:rsidR="00B822AF" w:rsidRPr="00DD3C24">
        <w:rPr>
          <w:rFonts w:cs="Arabic Transparent" w:hint="cs"/>
          <w:sz w:val="28"/>
          <w:szCs w:val="28"/>
          <w:rtl/>
        </w:rPr>
        <w:t xml:space="preserve"> جاهدة ل</w:t>
      </w:r>
      <w:r w:rsidRPr="00DD3C24">
        <w:rPr>
          <w:rFonts w:cs="Arabic Transparent" w:hint="cs"/>
          <w:sz w:val="28"/>
          <w:szCs w:val="28"/>
          <w:rtl/>
        </w:rPr>
        <w:t xml:space="preserve">لقضاء عليه من خلال برنامج مدن بدون صفيح، وهذا التوسع في المجال الحضري للجهة لم يكن إلا على حساب الأراضي الفلاحية </w:t>
      </w:r>
      <w:r w:rsidR="00DA6674">
        <w:rPr>
          <w:rFonts w:cs="Arabic Transparent" w:hint="cs"/>
          <w:sz w:val="28"/>
          <w:szCs w:val="28"/>
          <w:rtl/>
        </w:rPr>
        <w:t>وكذا</w:t>
      </w:r>
      <w:r w:rsidRPr="00DD3C24">
        <w:rPr>
          <w:rFonts w:cs="Arabic Transparent" w:hint="cs"/>
          <w:sz w:val="28"/>
          <w:szCs w:val="28"/>
          <w:rtl/>
        </w:rPr>
        <w:t xml:space="preserve"> المجالات الغابوية والمواقع الإيكولوجية والثقافية المهمة بالجهة</w:t>
      </w:r>
      <w:r w:rsidR="00B158B3" w:rsidRPr="00DD3C24">
        <w:rPr>
          <w:rFonts w:cs="Arabic Transparent" w:hint="cs"/>
          <w:sz w:val="28"/>
          <w:szCs w:val="28"/>
          <w:rtl/>
        </w:rPr>
        <w:t>،</w:t>
      </w:r>
    </w:p>
    <w:p w:rsidR="003B59D8" w:rsidRPr="00DD3C24" w:rsidRDefault="003B59D8" w:rsidP="00DD3C24">
      <w:pPr>
        <w:pStyle w:val="Paragraphedeliste"/>
        <w:numPr>
          <w:ilvl w:val="0"/>
          <w:numId w:val="44"/>
        </w:numPr>
        <w:bidi/>
        <w:spacing w:before="120" w:after="120" w:line="440" w:lineRule="exact"/>
        <w:ind w:left="849" w:firstLine="220"/>
        <w:rPr>
          <w:rFonts w:cs="Arabic Transparent"/>
          <w:sz w:val="28"/>
          <w:szCs w:val="28"/>
        </w:rPr>
      </w:pPr>
      <w:r w:rsidRPr="00DD3C24">
        <w:rPr>
          <w:rFonts w:cs="Arabic Transparent" w:hint="cs"/>
          <w:sz w:val="28"/>
          <w:szCs w:val="28"/>
          <w:rtl/>
        </w:rPr>
        <w:t>إن أغلب السكان النشيطين بالجهة هم رجال، حيث من بين 10 أشخاص نشيطين تم إحصائهم</w:t>
      </w:r>
      <w:r w:rsidR="00FD463D" w:rsidRPr="00DD3C24">
        <w:rPr>
          <w:rFonts w:cs="Arabic Transparent" w:hint="cs"/>
          <w:sz w:val="28"/>
          <w:szCs w:val="28"/>
          <w:rtl/>
        </w:rPr>
        <w:t xml:space="preserve"> سنة </w:t>
      </w:r>
      <w:r w:rsidR="00A92955" w:rsidRPr="00DD3C24">
        <w:rPr>
          <w:rFonts w:cs="Arabic Transparent" w:hint="cs"/>
          <w:sz w:val="28"/>
          <w:szCs w:val="28"/>
          <w:rtl/>
        </w:rPr>
        <w:t>2014</w:t>
      </w:r>
      <w:r w:rsidRPr="00DD3C24">
        <w:rPr>
          <w:rFonts w:cs="Arabic Transparent" w:hint="cs"/>
          <w:sz w:val="28"/>
          <w:szCs w:val="28"/>
          <w:rtl/>
        </w:rPr>
        <w:t xml:space="preserve"> نجد 3 نساء نشيطات فقط، بالمقابل تعتبر النساء أهم الساكنة غير النشيطة حيث يمثلن </w:t>
      </w:r>
      <w:r w:rsidR="00BA6A30" w:rsidRPr="00DD3C24">
        <w:rPr>
          <w:rFonts w:cs="Arabic Transparent" w:hint="cs"/>
          <w:sz w:val="28"/>
          <w:szCs w:val="28"/>
          <w:rtl/>
        </w:rPr>
        <w:t>6 من بين كل 10 غير نشيطين</w:t>
      </w:r>
      <w:r w:rsidRPr="00DD3C24">
        <w:rPr>
          <w:rFonts w:cs="Arabic Transparent" w:hint="cs"/>
          <w:sz w:val="28"/>
          <w:szCs w:val="28"/>
          <w:rtl/>
        </w:rPr>
        <w:t>.</w:t>
      </w:r>
    </w:p>
    <w:p w:rsidR="00846D01" w:rsidRPr="00215968" w:rsidRDefault="00846D01" w:rsidP="00832BD8">
      <w:pPr>
        <w:pStyle w:val="Titre2"/>
        <w:spacing w:before="240" w:after="240"/>
        <w:ind w:left="357"/>
        <w:jc w:val="left"/>
        <w:rPr>
          <w:rFonts w:cs="Arabic Transparent"/>
          <w:b/>
          <w:bCs/>
          <w:i/>
          <w:iCs/>
          <w:color w:val="0000FF"/>
          <w:sz w:val="36"/>
          <w:szCs w:val="36"/>
          <w:rtl/>
          <w:lang w:bidi="ar-MA"/>
        </w:rPr>
      </w:pPr>
      <w:bookmarkStart w:id="27" w:name="_Toc149626028"/>
      <w:bookmarkStart w:id="28" w:name="_Toc165091063"/>
      <w:bookmarkStart w:id="29" w:name="_Toc515452540"/>
      <w:r w:rsidRPr="00215968">
        <w:rPr>
          <w:rFonts w:cs="Arabic Transparent" w:hint="cs"/>
          <w:b/>
          <w:bCs/>
          <w:i/>
          <w:iCs/>
          <w:color w:val="0000FF"/>
          <w:sz w:val="36"/>
          <w:szCs w:val="36"/>
          <w:rtl/>
          <w:lang w:bidi="ar-MA"/>
        </w:rPr>
        <w:t>4</w:t>
      </w:r>
      <w:r w:rsidRPr="00215968">
        <w:rPr>
          <w:rFonts w:cs="Arabic Transparent"/>
          <w:b/>
          <w:bCs/>
          <w:i/>
          <w:iCs/>
          <w:color w:val="0000FF"/>
          <w:sz w:val="36"/>
          <w:szCs w:val="36"/>
          <w:lang w:bidi="ar-MA"/>
        </w:rPr>
        <w:t>(</w:t>
      </w:r>
      <w:r w:rsidRPr="00215968">
        <w:rPr>
          <w:rFonts w:cs="Arabic Transparent" w:hint="cs"/>
          <w:b/>
          <w:bCs/>
          <w:i/>
          <w:iCs/>
          <w:color w:val="0000FF"/>
          <w:sz w:val="36"/>
          <w:szCs w:val="36"/>
          <w:rtl/>
          <w:lang w:bidi="ar-MA"/>
        </w:rPr>
        <w:t xml:space="preserve"> الإمكانيات </w:t>
      </w:r>
      <w:r w:rsidR="00424882">
        <w:rPr>
          <w:rFonts w:cs="Arabic Transparent" w:hint="cs"/>
          <w:b/>
          <w:bCs/>
          <w:i/>
          <w:iCs/>
          <w:color w:val="0000FF"/>
          <w:sz w:val="36"/>
          <w:szCs w:val="36"/>
          <w:rtl/>
          <w:lang w:bidi="ar-MA"/>
        </w:rPr>
        <w:t>الإقتصادية</w:t>
      </w:r>
      <w:bookmarkEnd w:id="27"/>
      <w:bookmarkEnd w:id="28"/>
      <w:r w:rsidRPr="00215968">
        <w:rPr>
          <w:rFonts w:cs="Arabic Transparent" w:hint="cs"/>
          <w:b/>
          <w:bCs/>
          <w:i/>
          <w:iCs/>
          <w:color w:val="0000FF"/>
          <w:sz w:val="36"/>
          <w:szCs w:val="36"/>
          <w:rtl/>
          <w:lang w:bidi="ar-MA"/>
        </w:rPr>
        <w:t xml:space="preserve"> والفلاحية</w:t>
      </w:r>
      <w:r w:rsidR="00E853BC" w:rsidRPr="00215968">
        <w:rPr>
          <w:rFonts w:cs="Arabic Transparent" w:hint="cs"/>
          <w:b/>
          <w:bCs/>
          <w:i/>
          <w:iCs/>
          <w:color w:val="0000FF"/>
          <w:sz w:val="36"/>
          <w:szCs w:val="36"/>
          <w:rtl/>
          <w:lang w:bidi="ar-MA"/>
        </w:rPr>
        <w:t xml:space="preserve"> للجهة</w:t>
      </w:r>
      <w:bookmarkEnd w:id="29"/>
      <w:r w:rsidRPr="00215968">
        <w:rPr>
          <w:rFonts w:cs="Arabic Transparent" w:hint="cs"/>
          <w:b/>
          <w:bCs/>
          <w:i/>
          <w:iCs/>
          <w:color w:val="0000FF"/>
          <w:sz w:val="36"/>
          <w:szCs w:val="36"/>
          <w:rtl/>
          <w:lang w:bidi="ar-MA"/>
        </w:rPr>
        <w:t xml:space="preserve"> </w:t>
      </w:r>
    </w:p>
    <w:p w:rsidR="00846D01" w:rsidRDefault="00846D01" w:rsidP="00635AE1">
      <w:pPr>
        <w:bidi/>
        <w:spacing w:before="120" w:line="440" w:lineRule="exact"/>
        <w:ind w:firstLine="709"/>
        <w:rPr>
          <w:rFonts w:cs="Arabic Transparent"/>
          <w:sz w:val="28"/>
          <w:szCs w:val="28"/>
          <w:rtl/>
        </w:rPr>
      </w:pPr>
      <w:r w:rsidRPr="00F662ED">
        <w:rPr>
          <w:rFonts w:cs="Arabic Transparent" w:hint="cs"/>
          <w:sz w:val="28"/>
          <w:szCs w:val="28"/>
          <w:rtl/>
        </w:rPr>
        <w:t>تعتبر جهة الرباط</w:t>
      </w:r>
      <w:r>
        <w:rPr>
          <w:rFonts w:cs="Arabic Transparent" w:hint="cs"/>
          <w:sz w:val="28"/>
          <w:szCs w:val="28"/>
          <w:rtl/>
        </w:rPr>
        <w:t>-</w:t>
      </w:r>
      <w:r w:rsidRPr="00F662ED">
        <w:rPr>
          <w:rFonts w:cs="Arabic Transparent" w:hint="cs"/>
          <w:sz w:val="28"/>
          <w:szCs w:val="28"/>
          <w:rtl/>
        </w:rPr>
        <w:t>سلا</w:t>
      </w:r>
      <w:r>
        <w:rPr>
          <w:rFonts w:cs="Arabic Transparent" w:hint="cs"/>
          <w:sz w:val="28"/>
          <w:szCs w:val="28"/>
          <w:rtl/>
        </w:rPr>
        <w:t>-</w:t>
      </w:r>
      <w:r w:rsidR="00145E32">
        <w:rPr>
          <w:rFonts w:cs="Arabic Transparent" w:hint="cs"/>
          <w:sz w:val="28"/>
          <w:szCs w:val="28"/>
          <w:rtl/>
        </w:rPr>
        <w:t xml:space="preserve">القنيطرة </w:t>
      </w:r>
      <w:r w:rsidRPr="00F662ED">
        <w:rPr>
          <w:rFonts w:cs="Arabic Transparent" w:hint="cs"/>
          <w:sz w:val="28"/>
          <w:szCs w:val="28"/>
          <w:rtl/>
        </w:rPr>
        <w:t>من أهم الجهات الغنية بالمغرب</w:t>
      </w:r>
      <w:r w:rsidR="00635AE1">
        <w:rPr>
          <w:rFonts w:cs="Arabic Transparent" w:hint="cs"/>
          <w:sz w:val="28"/>
          <w:szCs w:val="28"/>
          <w:rtl/>
        </w:rPr>
        <w:t>،</w:t>
      </w:r>
      <w:r w:rsidRPr="00F662ED">
        <w:rPr>
          <w:rFonts w:cs="Arabic Transparent" w:hint="cs"/>
          <w:sz w:val="28"/>
          <w:szCs w:val="28"/>
          <w:rtl/>
        </w:rPr>
        <w:t xml:space="preserve"> </w:t>
      </w:r>
      <w:r w:rsidR="0076042F">
        <w:rPr>
          <w:rFonts w:cs="Arabic Transparent" w:hint="cs"/>
          <w:sz w:val="28"/>
          <w:szCs w:val="28"/>
          <w:rtl/>
        </w:rPr>
        <w:t>وتعرف</w:t>
      </w:r>
      <w:r w:rsidRPr="00F662ED">
        <w:rPr>
          <w:rFonts w:cs="Arabic Transparent" w:hint="cs"/>
          <w:sz w:val="28"/>
          <w:szCs w:val="28"/>
          <w:rtl/>
        </w:rPr>
        <w:t xml:space="preserve"> </w:t>
      </w:r>
      <w:r w:rsidR="0076042F">
        <w:rPr>
          <w:rFonts w:cs="Arabic Transparent" w:hint="cs"/>
          <w:sz w:val="28"/>
          <w:szCs w:val="28"/>
          <w:rtl/>
        </w:rPr>
        <w:t>ب</w:t>
      </w:r>
      <w:r w:rsidRPr="00F662ED">
        <w:rPr>
          <w:rFonts w:cs="Arabic Transparent" w:hint="cs"/>
          <w:sz w:val="28"/>
          <w:szCs w:val="28"/>
          <w:rtl/>
        </w:rPr>
        <w:t xml:space="preserve">مساهمتها في مسلسل التنمية </w:t>
      </w:r>
      <w:r w:rsidR="00424882">
        <w:rPr>
          <w:rFonts w:cs="Arabic Transparent" w:hint="cs"/>
          <w:sz w:val="28"/>
          <w:szCs w:val="28"/>
          <w:rtl/>
        </w:rPr>
        <w:t>الإقتصادية</w:t>
      </w:r>
      <w:r w:rsidRPr="00F662ED">
        <w:rPr>
          <w:rFonts w:cs="Arabic Transparent" w:hint="cs"/>
          <w:sz w:val="28"/>
          <w:szCs w:val="28"/>
          <w:rtl/>
        </w:rPr>
        <w:t xml:space="preserve"> الذي عرفته البلاد منذ الاستقلال. فبالإضافة إلى الوظيفة الإدارية والسياسية والدبلوماسية التي تعطي للجهة إشعاعا وطنيا ودوليا، </w:t>
      </w:r>
      <w:r w:rsidR="00635AE1">
        <w:rPr>
          <w:rFonts w:cs="Arabic Transparent" w:hint="cs"/>
          <w:sz w:val="28"/>
          <w:szCs w:val="28"/>
          <w:rtl/>
        </w:rPr>
        <w:t xml:space="preserve">فهي </w:t>
      </w:r>
      <w:r w:rsidRPr="00F662ED">
        <w:rPr>
          <w:rFonts w:cs="Arabic Transparent" w:hint="cs"/>
          <w:sz w:val="28"/>
          <w:szCs w:val="28"/>
          <w:rtl/>
        </w:rPr>
        <w:t>تتوفر</w:t>
      </w:r>
      <w:r w:rsidR="0076042F">
        <w:rPr>
          <w:rFonts w:cs="Arabic Transparent" w:hint="cs"/>
          <w:sz w:val="28"/>
          <w:szCs w:val="28"/>
          <w:rtl/>
        </w:rPr>
        <w:t xml:space="preserve"> </w:t>
      </w:r>
      <w:r w:rsidRPr="00F662ED">
        <w:rPr>
          <w:rFonts w:cs="Arabic Transparent" w:hint="cs"/>
          <w:sz w:val="28"/>
          <w:szCs w:val="28"/>
          <w:rtl/>
        </w:rPr>
        <w:t xml:space="preserve">على إمكانيات صناعية </w:t>
      </w:r>
      <w:r>
        <w:rPr>
          <w:rFonts w:cs="Arabic Transparent" w:hint="cs"/>
          <w:sz w:val="28"/>
          <w:szCs w:val="28"/>
          <w:rtl/>
        </w:rPr>
        <w:t xml:space="preserve">مهمة </w:t>
      </w:r>
      <w:r w:rsidRPr="00F662ED">
        <w:rPr>
          <w:rFonts w:cs="Arabic Transparent" w:hint="cs"/>
          <w:sz w:val="28"/>
          <w:szCs w:val="28"/>
          <w:rtl/>
        </w:rPr>
        <w:t>خاصة بعمالتي سلا والصخيرات</w:t>
      </w:r>
      <w:r>
        <w:rPr>
          <w:rFonts w:cs="Arabic Transparent" w:hint="cs"/>
          <w:sz w:val="28"/>
          <w:szCs w:val="28"/>
          <w:rtl/>
        </w:rPr>
        <w:t>-</w:t>
      </w:r>
      <w:r w:rsidRPr="00F662ED">
        <w:rPr>
          <w:rFonts w:cs="Arabic Transparent" w:hint="cs"/>
          <w:sz w:val="28"/>
          <w:szCs w:val="28"/>
          <w:rtl/>
        </w:rPr>
        <w:t xml:space="preserve">تمارة </w:t>
      </w:r>
      <w:r w:rsidR="00145E32">
        <w:rPr>
          <w:rFonts w:cs="Arabic Transparent" w:hint="cs"/>
          <w:sz w:val="28"/>
          <w:szCs w:val="28"/>
          <w:rtl/>
        </w:rPr>
        <w:t xml:space="preserve">وإقليم القنيطرة </w:t>
      </w:r>
      <w:r w:rsidRPr="00F662ED">
        <w:rPr>
          <w:rFonts w:cs="Arabic Transparent" w:hint="cs"/>
          <w:sz w:val="28"/>
          <w:szCs w:val="28"/>
          <w:rtl/>
        </w:rPr>
        <w:t xml:space="preserve">وفلاحية بالأساس </w:t>
      </w:r>
      <w:r w:rsidR="004F6456">
        <w:rPr>
          <w:rFonts w:cs="Arabic Transparent" w:hint="cs"/>
          <w:sz w:val="28"/>
          <w:szCs w:val="28"/>
          <w:rtl/>
        </w:rPr>
        <w:t>ب</w:t>
      </w:r>
      <w:r w:rsidR="00145E32">
        <w:rPr>
          <w:rFonts w:cs="Arabic Transparent" w:hint="cs"/>
          <w:sz w:val="28"/>
          <w:szCs w:val="28"/>
          <w:rtl/>
        </w:rPr>
        <w:t>أ</w:t>
      </w:r>
      <w:r w:rsidRPr="00F662ED">
        <w:rPr>
          <w:rFonts w:cs="Arabic Transparent" w:hint="cs"/>
          <w:sz w:val="28"/>
          <w:szCs w:val="28"/>
          <w:rtl/>
        </w:rPr>
        <w:t>ق</w:t>
      </w:r>
      <w:r w:rsidR="00145E32">
        <w:rPr>
          <w:rFonts w:cs="Arabic Transparent" w:hint="cs"/>
          <w:sz w:val="28"/>
          <w:szCs w:val="28"/>
          <w:rtl/>
        </w:rPr>
        <w:t>ا</w:t>
      </w:r>
      <w:r w:rsidRPr="00F662ED">
        <w:rPr>
          <w:rFonts w:cs="Arabic Transparent" w:hint="cs"/>
          <w:sz w:val="28"/>
          <w:szCs w:val="28"/>
          <w:rtl/>
        </w:rPr>
        <w:t>ليم الخميسات</w:t>
      </w:r>
      <w:r w:rsidR="00145E32">
        <w:rPr>
          <w:rFonts w:cs="Arabic Transparent" w:hint="cs"/>
          <w:sz w:val="28"/>
          <w:szCs w:val="28"/>
          <w:rtl/>
        </w:rPr>
        <w:t xml:space="preserve"> والقنيطرة وسيدي قاسم وسيدي سليمان</w:t>
      </w:r>
      <w:r w:rsidRPr="00F662ED">
        <w:rPr>
          <w:rFonts w:cs="Arabic Transparent" w:hint="cs"/>
          <w:sz w:val="28"/>
          <w:szCs w:val="28"/>
          <w:rtl/>
        </w:rPr>
        <w:t>.</w:t>
      </w:r>
    </w:p>
    <w:p w:rsidR="00846D01" w:rsidRDefault="00635AE1" w:rsidP="00946EBC">
      <w:pPr>
        <w:bidi/>
        <w:spacing w:line="440" w:lineRule="exact"/>
        <w:ind w:firstLine="709"/>
        <w:rPr>
          <w:rFonts w:cs="Arabic Transparent"/>
          <w:sz w:val="28"/>
          <w:szCs w:val="28"/>
          <w:rtl/>
        </w:rPr>
      </w:pPr>
      <w:r>
        <w:rPr>
          <w:rFonts w:cs="Arabic Transparent" w:hint="cs"/>
          <w:sz w:val="28"/>
          <w:szCs w:val="28"/>
          <w:rtl/>
        </w:rPr>
        <w:t>تساهم هذه ال</w:t>
      </w:r>
      <w:r w:rsidR="00846D01" w:rsidRPr="00F662ED">
        <w:rPr>
          <w:rFonts w:cs="Arabic Transparent" w:hint="cs"/>
          <w:sz w:val="28"/>
          <w:szCs w:val="28"/>
          <w:rtl/>
        </w:rPr>
        <w:t xml:space="preserve">إمكانيات </w:t>
      </w:r>
      <w:r w:rsidR="00424882">
        <w:rPr>
          <w:rFonts w:cs="Arabic Transparent" w:hint="cs"/>
          <w:sz w:val="28"/>
          <w:szCs w:val="28"/>
          <w:rtl/>
        </w:rPr>
        <w:t>الإقتصادية</w:t>
      </w:r>
      <w:r w:rsidR="00846D01" w:rsidRPr="00F662ED">
        <w:rPr>
          <w:rFonts w:cs="Arabic Transparent" w:hint="cs"/>
          <w:sz w:val="28"/>
          <w:szCs w:val="28"/>
          <w:rtl/>
        </w:rPr>
        <w:t xml:space="preserve"> </w:t>
      </w:r>
      <w:r>
        <w:rPr>
          <w:rFonts w:cs="Arabic Transparent" w:hint="cs"/>
          <w:sz w:val="28"/>
          <w:szCs w:val="28"/>
          <w:rtl/>
        </w:rPr>
        <w:t>ال</w:t>
      </w:r>
      <w:r w:rsidR="00846D01" w:rsidRPr="00F662ED">
        <w:rPr>
          <w:rFonts w:cs="Arabic Transparent" w:hint="cs"/>
          <w:sz w:val="28"/>
          <w:szCs w:val="28"/>
          <w:rtl/>
        </w:rPr>
        <w:t xml:space="preserve">مهمة </w:t>
      </w:r>
      <w:r w:rsidR="00B822AF">
        <w:rPr>
          <w:rFonts w:cs="Arabic Transparent" w:hint="cs"/>
          <w:sz w:val="28"/>
          <w:szCs w:val="28"/>
          <w:rtl/>
        </w:rPr>
        <w:t>بشكل ملموس في تحق</w:t>
      </w:r>
      <w:r w:rsidR="00946EBC">
        <w:rPr>
          <w:rFonts w:cs="Arabic Transparent" w:hint="cs"/>
          <w:sz w:val="28"/>
          <w:szCs w:val="28"/>
          <w:rtl/>
        </w:rPr>
        <w:t>ي</w:t>
      </w:r>
      <w:r w:rsidR="00B822AF">
        <w:rPr>
          <w:rFonts w:cs="Arabic Transparent" w:hint="cs"/>
          <w:sz w:val="28"/>
          <w:szCs w:val="28"/>
          <w:rtl/>
        </w:rPr>
        <w:t>ق</w:t>
      </w:r>
      <w:r w:rsidR="00846D01" w:rsidRPr="00F662ED">
        <w:rPr>
          <w:rFonts w:cs="Arabic Transparent" w:hint="cs"/>
          <w:sz w:val="28"/>
          <w:szCs w:val="28"/>
          <w:rtl/>
        </w:rPr>
        <w:t xml:space="preserve"> </w:t>
      </w:r>
      <w:r w:rsidR="00B822AF">
        <w:rPr>
          <w:rFonts w:cs="Arabic Transparent" w:hint="cs"/>
          <w:sz w:val="28"/>
          <w:szCs w:val="28"/>
          <w:rtl/>
        </w:rPr>
        <w:t>ا</w:t>
      </w:r>
      <w:r w:rsidR="00846D01" w:rsidRPr="00F662ED">
        <w:rPr>
          <w:rFonts w:cs="Arabic Transparent" w:hint="cs"/>
          <w:sz w:val="28"/>
          <w:szCs w:val="28"/>
          <w:rtl/>
        </w:rPr>
        <w:t xml:space="preserve">لتنمية </w:t>
      </w:r>
      <w:r w:rsidR="00424882">
        <w:rPr>
          <w:rFonts w:cs="Arabic Transparent" w:hint="cs"/>
          <w:sz w:val="28"/>
          <w:szCs w:val="28"/>
          <w:rtl/>
        </w:rPr>
        <w:t>الإقتصادية</w:t>
      </w:r>
      <w:r w:rsidR="00846D01" w:rsidRPr="00F662ED">
        <w:rPr>
          <w:rFonts w:cs="Arabic Transparent" w:hint="cs"/>
          <w:sz w:val="28"/>
          <w:szCs w:val="28"/>
          <w:rtl/>
        </w:rPr>
        <w:t xml:space="preserve"> و</w:t>
      </w:r>
      <w:r w:rsidR="00424882">
        <w:rPr>
          <w:rFonts w:cs="Arabic Transparent" w:hint="cs"/>
          <w:sz w:val="28"/>
          <w:szCs w:val="28"/>
          <w:rtl/>
        </w:rPr>
        <w:t>الإجتماعية</w:t>
      </w:r>
      <w:r w:rsidR="00846D01" w:rsidRPr="00F662ED">
        <w:rPr>
          <w:rFonts w:cs="Arabic Transparent" w:hint="cs"/>
          <w:sz w:val="28"/>
          <w:szCs w:val="28"/>
          <w:rtl/>
        </w:rPr>
        <w:t xml:space="preserve">، وفي </w:t>
      </w:r>
      <w:r w:rsidR="004F6456">
        <w:rPr>
          <w:rFonts w:cs="Arabic Transparent" w:hint="cs"/>
          <w:sz w:val="28"/>
          <w:szCs w:val="28"/>
          <w:rtl/>
        </w:rPr>
        <w:t>تقليص</w:t>
      </w:r>
      <w:r w:rsidR="00846D01" w:rsidRPr="00F662ED">
        <w:rPr>
          <w:rFonts w:cs="Arabic Transparent" w:hint="cs"/>
          <w:sz w:val="28"/>
          <w:szCs w:val="28"/>
          <w:rtl/>
        </w:rPr>
        <w:t xml:space="preserve"> الفوارق </w:t>
      </w:r>
      <w:r w:rsidR="00424882">
        <w:rPr>
          <w:rFonts w:cs="Arabic Transparent" w:hint="cs"/>
          <w:sz w:val="28"/>
          <w:szCs w:val="28"/>
          <w:rtl/>
        </w:rPr>
        <w:t>الإجتماعية</w:t>
      </w:r>
      <w:r w:rsidR="00846D01" w:rsidRPr="00F662ED">
        <w:rPr>
          <w:rFonts w:cs="Arabic Transparent" w:hint="cs"/>
          <w:sz w:val="28"/>
          <w:szCs w:val="28"/>
          <w:rtl/>
        </w:rPr>
        <w:t xml:space="preserve"> و</w:t>
      </w:r>
      <w:r w:rsidR="00424882">
        <w:rPr>
          <w:rFonts w:cs="Arabic Transparent" w:hint="cs"/>
          <w:sz w:val="28"/>
          <w:szCs w:val="28"/>
          <w:rtl/>
        </w:rPr>
        <w:t>الإقتصادية</w:t>
      </w:r>
      <w:r w:rsidR="00846D01" w:rsidRPr="00F662ED">
        <w:rPr>
          <w:rFonts w:cs="Arabic Transparent" w:hint="cs"/>
          <w:sz w:val="28"/>
          <w:szCs w:val="28"/>
          <w:rtl/>
        </w:rPr>
        <w:t xml:space="preserve"> </w:t>
      </w:r>
      <w:r>
        <w:rPr>
          <w:rFonts w:cs="Arabic Transparent" w:hint="cs"/>
          <w:sz w:val="28"/>
          <w:szCs w:val="28"/>
          <w:rtl/>
        </w:rPr>
        <w:t>ب</w:t>
      </w:r>
      <w:r w:rsidR="00846D01" w:rsidRPr="00F662ED">
        <w:rPr>
          <w:rFonts w:cs="Arabic Transparent" w:hint="cs"/>
          <w:sz w:val="28"/>
          <w:szCs w:val="28"/>
          <w:rtl/>
        </w:rPr>
        <w:t>الجهة.</w:t>
      </w:r>
      <w:r w:rsidR="00846D01">
        <w:rPr>
          <w:rFonts w:cs="Arabic Transparent" w:hint="cs"/>
          <w:sz w:val="28"/>
          <w:szCs w:val="28"/>
          <w:rtl/>
        </w:rPr>
        <w:t xml:space="preserve"> </w:t>
      </w:r>
      <w:r w:rsidR="0053766D">
        <w:rPr>
          <w:rFonts w:cs="Arabic Transparent" w:hint="cs"/>
          <w:sz w:val="28"/>
          <w:szCs w:val="28"/>
          <w:rtl/>
        </w:rPr>
        <w:t>و</w:t>
      </w:r>
      <w:r w:rsidR="00846D01" w:rsidRPr="00F662ED">
        <w:rPr>
          <w:rFonts w:cs="Arabic Transparent" w:hint="cs"/>
          <w:sz w:val="28"/>
          <w:szCs w:val="28"/>
          <w:rtl/>
        </w:rPr>
        <w:t xml:space="preserve">تتجسد في وجود موارد فلاحية تعرف تحديثا مستمرا، إذ تتوفر الجهة على أراضي فلاحية خصبة ومراعي شاسعة، الشيء الذي </w:t>
      </w:r>
      <w:r w:rsidR="0053766D">
        <w:rPr>
          <w:rFonts w:cs="Arabic Transparent" w:hint="cs"/>
          <w:sz w:val="28"/>
          <w:szCs w:val="28"/>
          <w:rtl/>
        </w:rPr>
        <w:t>يمثل دعامة</w:t>
      </w:r>
      <w:r w:rsidR="00846D01" w:rsidRPr="00F662ED">
        <w:rPr>
          <w:rFonts w:cs="Arabic Transparent" w:hint="cs"/>
          <w:sz w:val="28"/>
          <w:szCs w:val="28"/>
          <w:rtl/>
        </w:rPr>
        <w:t xml:space="preserve"> أساسي</w:t>
      </w:r>
      <w:r w:rsidR="0053766D">
        <w:rPr>
          <w:rFonts w:cs="Arabic Transparent" w:hint="cs"/>
          <w:sz w:val="28"/>
          <w:szCs w:val="28"/>
          <w:rtl/>
        </w:rPr>
        <w:t>ة</w:t>
      </w:r>
      <w:r w:rsidR="00846D01" w:rsidRPr="00F662ED">
        <w:rPr>
          <w:rFonts w:cs="Arabic Transparent" w:hint="cs"/>
          <w:sz w:val="28"/>
          <w:szCs w:val="28"/>
          <w:rtl/>
        </w:rPr>
        <w:t xml:space="preserve"> في التنمية الجهوية.</w:t>
      </w:r>
    </w:p>
    <w:p w:rsidR="00846D01" w:rsidRDefault="00846D01" w:rsidP="0053766D">
      <w:pPr>
        <w:bidi/>
        <w:spacing w:before="120" w:after="120" w:line="440" w:lineRule="exact"/>
        <w:ind w:firstLine="709"/>
        <w:rPr>
          <w:rFonts w:cs="Arabic Transparent"/>
          <w:sz w:val="28"/>
          <w:szCs w:val="28"/>
          <w:rtl/>
        </w:rPr>
      </w:pPr>
      <w:r w:rsidRPr="00F662ED">
        <w:rPr>
          <w:rFonts w:cs="Arabic Transparent" w:hint="cs"/>
          <w:sz w:val="28"/>
          <w:szCs w:val="28"/>
          <w:rtl/>
        </w:rPr>
        <w:t xml:space="preserve">ونظرا للإمكانيات الهامة التي </w:t>
      </w:r>
      <w:r w:rsidR="0053766D">
        <w:rPr>
          <w:rFonts w:cs="Arabic Transparent" w:hint="cs"/>
          <w:sz w:val="28"/>
          <w:szCs w:val="28"/>
          <w:rtl/>
        </w:rPr>
        <w:t>تتوفر عليها</w:t>
      </w:r>
      <w:r w:rsidRPr="00F662ED">
        <w:rPr>
          <w:rFonts w:cs="Arabic Transparent" w:hint="cs"/>
          <w:sz w:val="28"/>
          <w:szCs w:val="28"/>
          <w:rtl/>
        </w:rPr>
        <w:t xml:space="preserve"> الجهة</w:t>
      </w:r>
      <w:r w:rsidR="0053766D">
        <w:rPr>
          <w:rFonts w:cs="Arabic Transparent" w:hint="cs"/>
          <w:sz w:val="28"/>
          <w:szCs w:val="28"/>
          <w:rtl/>
        </w:rPr>
        <w:t>،</w:t>
      </w:r>
      <w:r w:rsidRPr="00F662ED">
        <w:rPr>
          <w:rFonts w:cs="Arabic Transparent" w:hint="cs"/>
          <w:sz w:val="28"/>
          <w:szCs w:val="28"/>
          <w:rtl/>
        </w:rPr>
        <w:t xml:space="preserve"> فلا بد من </w:t>
      </w:r>
      <w:r w:rsidRPr="00F662ED">
        <w:rPr>
          <w:rFonts w:cs="Arabic Transparent" w:hint="cs"/>
          <w:sz w:val="28"/>
          <w:szCs w:val="28"/>
          <w:rtl/>
        </w:rPr>
        <w:lastRenderedPageBreak/>
        <w:t>تثمين هذه المؤهلات وتطوير جل القطاعات</w:t>
      </w:r>
      <w:r w:rsidR="0053766D">
        <w:rPr>
          <w:rFonts w:cs="Arabic Transparent" w:hint="cs"/>
          <w:sz w:val="28"/>
          <w:szCs w:val="28"/>
          <w:rtl/>
        </w:rPr>
        <w:t>،</w:t>
      </w:r>
      <w:r w:rsidRPr="00F662ED">
        <w:rPr>
          <w:rFonts w:cs="Arabic Transparent" w:hint="cs"/>
          <w:sz w:val="28"/>
          <w:szCs w:val="28"/>
          <w:rtl/>
        </w:rPr>
        <w:t xml:space="preserve"> و</w:t>
      </w:r>
      <w:r w:rsidR="004F6456">
        <w:rPr>
          <w:rFonts w:cs="Arabic Transparent" w:hint="cs"/>
          <w:sz w:val="28"/>
          <w:szCs w:val="28"/>
          <w:rtl/>
        </w:rPr>
        <w:t>تكثيف</w:t>
      </w:r>
      <w:r w:rsidR="0053766D">
        <w:rPr>
          <w:rFonts w:cs="Arabic Transparent" w:hint="cs"/>
          <w:sz w:val="28"/>
          <w:szCs w:val="28"/>
          <w:rtl/>
        </w:rPr>
        <w:t xml:space="preserve"> برامج الإ</w:t>
      </w:r>
      <w:r w:rsidRPr="00F662ED">
        <w:rPr>
          <w:rFonts w:cs="Arabic Transparent" w:hint="cs"/>
          <w:sz w:val="28"/>
          <w:szCs w:val="28"/>
          <w:rtl/>
        </w:rPr>
        <w:t xml:space="preserve">ستثمار من أجل السير قدما </w:t>
      </w:r>
      <w:r w:rsidR="004F6456">
        <w:rPr>
          <w:rFonts w:cs="Arabic Transparent" w:hint="cs"/>
          <w:sz w:val="28"/>
          <w:szCs w:val="28"/>
          <w:rtl/>
        </w:rPr>
        <w:t>ب</w:t>
      </w:r>
      <w:r w:rsidRPr="00F662ED">
        <w:rPr>
          <w:rFonts w:cs="Arabic Transparent" w:hint="cs"/>
          <w:sz w:val="28"/>
          <w:szCs w:val="28"/>
          <w:rtl/>
        </w:rPr>
        <w:t xml:space="preserve">التنمية </w:t>
      </w:r>
      <w:r w:rsidR="00424882">
        <w:rPr>
          <w:rFonts w:cs="Arabic Transparent" w:hint="cs"/>
          <w:sz w:val="28"/>
          <w:szCs w:val="28"/>
          <w:rtl/>
        </w:rPr>
        <w:t>الإقتصادية</w:t>
      </w:r>
      <w:r w:rsidRPr="00F662ED">
        <w:rPr>
          <w:rFonts w:cs="Arabic Transparent" w:hint="cs"/>
          <w:sz w:val="28"/>
          <w:szCs w:val="28"/>
          <w:rtl/>
        </w:rPr>
        <w:t xml:space="preserve"> و</w:t>
      </w:r>
      <w:r w:rsidR="00424882">
        <w:rPr>
          <w:rFonts w:cs="Arabic Transparent" w:hint="cs"/>
          <w:sz w:val="28"/>
          <w:szCs w:val="28"/>
          <w:rtl/>
        </w:rPr>
        <w:t>الإجتماعية</w:t>
      </w:r>
      <w:r w:rsidRPr="00F662ED">
        <w:rPr>
          <w:rFonts w:cs="Arabic Transparent" w:hint="cs"/>
          <w:sz w:val="28"/>
          <w:szCs w:val="28"/>
          <w:rtl/>
        </w:rPr>
        <w:t xml:space="preserve"> </w:t>
      </w:r>
      <w:r w:rsidR="004F6456">
        <w:rPr>
          <w:rFonts w:cs="Arabic Transparent" w:hint="cs"/>
          <w:sz w:val="28"/>
          <w:szCs w:val="28"/>
          <w:rtl/>
        </w:rPr>
        <w:t>ل</w:t>
      </w:r>
      <w:r w:rsidR="004F6456" w:rsidRPr="00F662ED">
        <w:rPr>
          <w:rFonts w:cs="Arabic Transparent" w:hint="cs"/>
          <w:sz w:val="28"/>
          <w:szCs w:val="28"/>
          <w:rtl/>
        </w:rPr>
        <w:t xml:space="preserve">لجهة </w:t>
      </w:r>
      <w:r w:rsidR="004F6456">
        <w:rPr>
          <w:rFonts w:cs="Arabic Transparent" w:hint="cs"/>
          <w:sz w:val="28"/>
          <w:szCs w:val="28"/>
          <w:rtl/>
        </w:rPr>
        <w:t>و</w:t>
      </w:r>
      <w:r w:rsidR="0053766D">
        <w:rPr>
          <w:rFonts w:cs="Arabic Transparent" w:hint="cs"/>
          <w:sz w:val="28"/>
          <w:szCs w:val="28"/>
          <w:rtl/>
        </w:rPr>
        <w:t>الإ</w:t>
      </w:r>
      <w:r w:rsidRPr="00F662ED">
        <w:rPr>
          <w:rFonts w:cs="Arabic Transparent" w:hint="cs"/>
          <w:sz w:val="28"/>
          <w:szCs w:val="28"/>
          <w:rtl/>
        </w:rPr>
        <w:t>رتقاء بها إلى المستوى المطلوب</w:t>
      </w:r>
      <w:r w:rsidR="00145E32">
        <w:rPr>
          <w:rFonts w:cs="Arabic Transparent" w:hint="cs"/>
          <w:sz w:val="28"/>
          <w:szCs w:val="28"/>
          <w:rtl/>
        </w:rPr>
        <w:t xml:space="preserve"> والمنافسة على المستوى الجهوي وال</w:t>
      </w:r>
      <w:r w:rsidR="0053766D">
        <w:rPr>
          <w:rFonts w:cs="Arabic Transparent" w:hint="cs"/>
          <w:sz w:val="28"/>
          <w:szCs w:val="28"/>
          <w:rtl/>
        </w:rPr>
        <w:t>و</w:t>
      </w:r>
      <w:r w:rsidR="00145E32">
        <w:rPr>
          <w:rFonts w:cs="Arabic Transparent" w:hint="cs"/>
          <w:sz w:val="28"/>
          <w:szCs w:val="28"/>
          <w:rtl/>
        </w:rPr>
        <w:t>طني والدولي</w:t>
      </w:r>
      <w:r w:rsidRPr="00F662ED">
        <w:rPr>
          <w:rFonts w:cs="Arabic Transparent" w:hint="cs"/>
          <w:sz w:val="28"/>
          <w:szCs w:val="28"/>
          <w:rtl/>
        </w:rPr>
        <w:t>.</w:t>
      </w:r>
    </w:p>
    <w:p w:rsidR="00690CF6" w:rsidRPr="00215968" w:rsidRDefault="00690CF6" w:rsidP="00690CF6">
      <w:pPr>
        <w:pStyle w:val="Titre2"/>
        <w:spacing w:before="240" w:after="240"/>
        <w:ind w:left="357"/>
        <w:jc w:val="left"/>
        <w:rPr>
          <w:rFonts w:cs="Arabic Transparent"/>
          <w:b/>
          <w:bCs/>
          <w:i/>
          <w:iCs/>
          <w:color w:val="0000FF"/>
          <w:sz w:val="36"/>
          <w:szCs w:val="36"/>
          <w:lang w:bidi="ar-MA"/>
        </w:rPr>
      </w:pPr>
      <w:bookmarkStart w:id="30" w:name="_Toc149626027"/>
      <w:bookmarkStart w:id="31" w:name="_Toc515452541"/>
      <w:r w:rsidRPr="00215968">
        <w:rPr>
          <w:rFonts w:cs="Arabic Transparent" w:hint="cs"/>
          <w:b/>
          <w:bCs/>
          <w:i/>
          <w:iCs/>
          <w:color w:val="0000FF"/>
          <w:sz w:val="36"/>
          <w:szCs w:val="36"/>
          <w:rtl/>
          <w:lang w:bidi="ar-MA"/>
        </w:rPr>
        <w:t>5</w:t>
      </w:r>
      <w:r w:rsidRPr="00215968">
        <w:rPr>
          <w:rFonts w:cs="Arabic Transparent"/>
          <w:b/>
          <w:bCs/>
          <w:i/>
          <w:iCs/>
          <w:color w:val="0000FF"/>
          <w:sz w:val="36"/>
          <w:szCs w:val="36"/>
          <w:lang w:bidi="ar-MA"/>
        </w:rPr>
        <w:t>(</w:t>
      </w:r>
      <w:r w:rsidRPr="00215968">
        <w:rPr>
          <w:rFonts w:cs="Arabic Transparent" w:hint="cs"/>
          <w:b/>
          <w:bCs/>
          <w:i/>
          <w:iCs/>
          <w:color w:val="0000FF"/>
          <w:sz w:val="36"/>
          <w:szCs w:val="36"/>
          <w:rtl/>
          <w:lang w:bidi="ar-MA"/>
        </w:rPr>
        <w:t xml:space="preserve"> المؤهلات السياحية</w:t>
      </w:r>
      <w:bookmarkEnd w:id="30"/>
      <w:bookmarkEnd w:id="31"/>
    </w:p>
    <w:p w:rsidR="00690CF6" w:rsidRDefault="00690CF6" w:rsidP="0053766D">
      <w:pPr>
        <w:bidi/>
        <w:spacing w:before="120" w:after="120" w:line="440" w:lineRule="exact"/>
        <w:ind w:firstLine="709"/>
        <w:rPr>
          <w:rFonts w:cs="Arabic Transparent"/>
          <w:sz w:val="28"/>
          <w:szCs w:val="28"/>
          <w:rtl/>
        </w:rPr>
      </w:pPr>
      <w:r w:rsidRPr="00F662ED">
        <w:rPr>
          <w:rFonts w:cs="Arabic Transparent"/>
          <w:sz w:val="28"/>
          <w:szCs w:val="28"/>
          <w:rtl/>
        </w:rPr>
        <w:t xml:space="preserve">تتوفر الجهة على </w:t>
      </w:r>
      <w:r w:rsidRPr="00F662ED">
        <w:rPr>
          <w:rFonts w:cs="Arabic Transparent" w:hint="cs"/>
          <w:sz w:val="28"/>
          <w:szCs w:val="28"/>
          <w:rtl/>
        </w:rPr>
        <w:t>إمكانيات</w:t>
      </w:r>
      <w:r w:rsidRPr="00F662ED">
        <w:rPr>
          <w:rFonts w:cs="Arabic Transparent"/>
          <w:sz w:val="28"/>
          <w:szCs w:val="28"/>
          <w:rtl/>
        </w:rPr>
        <w:t xml:space="preserve"> </w:t>
      </w:r>
      <w:r w:rsidRPr="00F662ED">
        <w:rPr>
          <w:rFonts w:cs="Arabic Transparent" w:hint="cs"/>
          <w:sz w:val="28"/>
          <w:szCs w:val="28"/>
          <w:rtl/>
        </w:rPr>
        <w:t>و</w:t>
      </w:r>
      <w:r w:rsidRPr="00F662ED">
        <w:rPr>
          <w:rFonts w:cs="Arabic Transparent"/>
          <w:sz w:val="28"/>
          <w:szCs w:val="28"/>
          <w:rtl/>
        </w:rPr>
        <w:t xml:space="preserve">مؤهلات سياحية </w:t>
      </w:r>
      <w:r w:rsidRPr="00F662ED">
        <w:rPr>
          <w:rFonts w:cs="Arabic Transparent" w:hint="cs"/>
          <w:sz w:val="28"/>
          <w:szCs w:val="28"/>
          <w:rtl/>
        </w:rPr>
        <w:t>جد هامة</w:t>
      </w:r>
      <w:r w:rsidRPr="00F662ED">
        <w:rPr>
          <w:rFonts w:cs="Arabic Transparent"/>
          <w:sz w:val="28"/>
          <w:szCs w:val="28"/>
          <w:rtl/>
        </w:rPr>
        <w:t xml:space="preserve">. </w:t>
      </w:r>
      <w:r w:rsidRPr="00F662ED">
        <w:rPr>
          <w:rFonts w:cs="Arabic Transparent" w:hint="cs"/>
          <w:sz w:val="28"/>
          <w:szCs w:val="28"/>
          <w:rtl/>
        </w:rPr>
        <w:t xml:space="preserve">فهي </w:t>
      </w:r>
      <w:r w:rsidRPr="00F662ED">
        <w:rPr>
          <w:rFonts w:cs="Arabic Transparent"/>
          <w:sz w:val="28"/>
          <w:szCs w:val="28"/>
          <w:rtl/>
        </w:rPr>
        <w:t>تتميز</w:t>
      </w:r>
      <w:r w:rsidRPr="00F662ED">
        <w:rPr>
          <w:rFonts w:cs="Arabic Transparent" w:hint="cs"/>
          <w:sz w:val="28"/>
          <w:szCs w:val="28"/>
          <w:rtl/>
        </w:rPr>
        <w:t xml:space="preserve"> </w:t>
      </w:r>
      <w:r w:rsidRPr="00F662ED">
        <w:rPr>
          <w:rFonts w:cs="Arabic Transparent"/>
          <w:sz w:val="28"/>
          <w:szCs w:val="28"/>
          <w:rtl/>
        </w:rPr>
        <w:t>بالتنوع</w:t>
      </w:r>
      <w:r w:rsidR="0053766D">
        <w:rPr>
          <w:rFonts w:cs="Arabic Transparent" w:hint="cs"/>
          <w:sz w:val="28"/>
          <w:szCs w:val="28"/>
          <w:rtl/>
        </w:rPr>
        <w:t>،</w:t>
      </w:r>
      <w:r w:rsidRPr="00F662ED">
        <w:rPr>
          <w:rFonts w:cs="Arabic Transparent"/>
          <w:sz w:val="28"/>
          <w:szCs w:val="28"/>
          <w:rtl/>
        </w:rPr>
        <w:t xml:space="preserve"> </w:t>
      </w:r>
      <w:r w:rsidRPr="00F662ED">
        <w:rPr>
          <w:rFonts w:cs="Arabic Transparent" w:hint="cs"/>
          <w:sz w:val="28"/>
          <w:szCs w:val="28"/>
          <w:rtl/>
        </w:rPr>
        <w:t>حيث</w:t>
      </w:r>
      <w:r w:rsidRPr="00F662ED">
        <w:rPr>
          <w:rFonts w:cs="Arabic Transparent"/>
          <w:sz w:val="28"/>
          <w:szCs w:val="28"/>
          <w:rtl/>
        </w:rPr>
        <w:t xml:space="preserve"> تجمع بين البحر والغابة والجبال</w:t>
      </w:r>
      <w:r w:rsidR="00145E32">
        <w:rPr>
          <w:rFonts w:cs="Arabic Transparent" w:hint="cs"/>
          <w:sz w:val="28"/>
          <w:szCs w:val="28"/>
          <w:rtl/>
        </w:rPr>
        <w:t xml:space="preserve"> والأودية والمجالات المحمية</w:t>
      </w:r>
      <w:r w:rsidRPr="00F662ED">
        <w:rPr>
          <w:rFonts w:cs="Arabic Transparent" w:hint="cs"/>
          <w:sz w:val="28"/>
          <w:szCs w:val="28"/>
          <w:rtl/>
        </w:rPr>
        <w:t xml:space="preserve"> والتي تلعب دورا كبيرا في تنمية الجهة من خلال </w:t>
      </w:r>
      <w:r w:rsidR="004F6456">
        <w:rPr>
          <w:rFonts w:cs="Arabic Transparent" w:hint="cs"/>
          <w:sz w:val="28"/>
          <w:szCs w:val="28"/>
          <w:rtl/>
        </w:rPr>
        <w:t>استقطاب</w:t>
      </w:r>
      <w:r w:rsidRPr="00F662ED">
        <w:rPr>
          <w:rFonts w:cs="Arabic Transparent" w:hint="cs"/>
          <w:sz w:val="28"/>
          <w:szCs w:val="28"/>
          <w:rtl/>
        </w:rPr>
        <w:t xml:space="preserve"> عدد كبير من السياح. وتت</w:t>
      </w:r>
      <w:r>
        <w:rPr>
          <w:rFonts w:cs="Arabic Transparent" w:hint="cs"/>
          <w:sz w:val="28"/>
          <w:szCs w:val="28"/>
          <w:rtl/>
        </w:rPr>
        <w:t>جل</w:t>
      </w:r>
      <w:r w:rsidR="0076042F">
        <w:rPr>
          <w:rFonts w:cs="Arabic Transparent" w:hint="cs"/>
          <w:sz w:val="28"/>
          <w:szCs w:val="28"/>
          <w:rtl/>
        </w:rPr>
        <w:t>ى</w:t>
      </w:r>
      <w:r>
        <w:rPr>
          <w:rFonts w:cs="Arabic Transparent" w:hint="cs"/>
          <w:sz w:val="28"/>
          <w:szCs w:val="28"/>
          <w:rtl/>
        </w:rPr>
        <w:t xml:space="preserve"> </w:t>
      </w:r>
      <w:r w:rsidRPr="00F662ED">
        <w:rPr>
          <w:rFonts w:cs="Arabic Transparent" w:hint="cs"/>
          <w:sz w:val="28"/>
          <w:szCs w:val="28"/>
          <w:rtl/>
        </w:rPr>
        <w:t xml:space="preserve">هذه الإمكانيات </w:t>
      </w:r>
      <w:r>
        <w:rPr>
          <w:rFonts w:cs="Arabic Transparent" w:hint="cs"/>
          <w:sz w:val="28"/>
          <w:szCs w:val="28"/>
          <w:rtl/>
        </w:rPr>
        <w:t>في</w:t>
      </w:r>
      <w:r w:rsidR="0053766D">
        <w:rPr>
          <w:rFonts w:cs="Arabic Transparent" w:hint="cs"/>
          <w:sz w:val="28"/>
          <w:szCs w:val="28"/>
          <w:rtl/>
        </w:rPr>
        <w:t xml:space="preserve"> شواطئ للإ</w:t>
      </w:r>
      <w:r w:rsidRPr="00F662ED">
        <w:rPr>
          <w:rFonts w:cs="Arabic Transparent" w:hint="cs"/>
          <w:sz w:val="28"/>
          <w:szCs w:val="28"/>
          <w:rtl/>
        </w:rPr>
        <w:t>صطياف</w:t>
      </w:r>
      <w:r w:rsidR="0053766D">
        <w:rPr>
          <w:rFonts w:cs="Arabic Transparent" w:hint="cs"/>
          <w:sz w:val="28"/>
          <w:szCs w:val="28"/>
          <w:rtl/>
        </w:rPr>
        <w:t>،</w:t>
      </w:r>
      <w:r w:rsidRPr="00F662ED">
        <w:rPr>
          <w:rFonts w:cs="Arabic Transparent" w:hint="cs"/>
          <w:sz w:val="28"/>
          <w:szCs w:val="28"/>
          <w:rtl/>
        </w:rPr>
        <w:t xml:space="preserve"> وعيون مائية طبيعية</w:t>
      </w:r>
      <w:r w:rsidR="0053766D">
        <w:rPr>
          <w:rFonts w:cs="Arabic Transparent" w:hint="cs"/>
          <w:sz w:val="28"/>
          <w:szCs w:val="28"/>
          <w:rtl/>
        </w:rPr>
        <w:t>،</w:t>
      </w:r>
      <w:r w:rsidRPr="00F662ED">
        <w:rPr>
          <w:rFonts w:cs="Arabic Transparent" w:hint="cs"/>
          <w:sz w:val="28"/>
          <w:szCs w:val="28"/>
          <w:rtl/>
        </w:rPr>
        <w:t xml:space="preserve"> وفضاءات غابوية</w:t>
      </w:r>
      <w:r w:rsidR="00145E32">
        <w:rPr>
          <w:rFonts w:cs="Arabic Transparent" w:hint="cs"/>
          <w:sz w:val="28"/>
          <w:szCs w:val="28"/>
          <w:rtl/>
        </w:rPr>
        <w:t xml:space="preserve"> ومحميات طبيعية</w:t>
      </w:r>
      <w:r w:rsidRPr="00F662ED">
        <w:rPr>
          <w:rFonts w:cs="Arabic Transparent" w:hint="cs"/>
          <w:sz w:val="28"/>
          <w:szCs w:val="28"/>
          <w:rtl/>
        </w:rPr>
        <w:t xml:space="preserve"> ومآثر تاريخية وتظاهرات فنية وثقافية</w:t>
      </w:r>
      <w:r>
        <w:rPr>
          <w:rFonts w:cs="Arabic Transparent" w:hint="cs"/>
          <w:sz w:val="28"/>
          <w:szCs w:val="28"/>
          <w:rtl/>
        </w:rPr>
        <w:t xml:space="preserve"> </w:t>
      </w:r>
      <w:r w:rsidR="00B822AF">
        <w:rPr>
          <w:rFonts w:cs="Arabic Transparent" w:hint="cs"/>
          <w:sz w:val="28"/>
          <w:szCs w:val="28"/>
          <w:rtl/>
        </w:rPr>
        <w:t xml:space="preserve">متنوعة ذات إشعاع وطني ودولي </w:t>
      </w:r>
      <w:r>
        <w:rPr>
          <w:rFonts w:cs="Arabic Transparent" w:hint="cs"/>
          <w:sz w:val="28"/>
          <w:szCs w:val="28"/>
          <w:rtl/>
        </w:rPr>
        <w:t>كمهرجان موازين</w:t>
      </w:r>
      <w:r w:rsidR="00E754E3" w:rsidRPr="00E754E3">
        <w:rPr>
          <w:rFonts w:cs="Arabic Transparent" w:hint="cs"/>
          <w:sz w:val="28"/>
          <w:szCs w:val="28"/>
          <w:rtl/>
        </w:rPr>
        <w:t xml:space="preserve"> </w:t>
      </w:r>
      <w:r w:rsidR="00E754E3">
        <w:rPr>
          <w:rFonts w:cs="Arabic Transparent" w:hint="cs"/>
          <w:sz w:val="28"/>
          <w:szCs w:val="28"/>
          <w:rtl/>
        </w:rPr>
        <w:t>بالرباط</w:t>
      </w:r>
      <w:r w:rsidRPr="00F662ED">
        <w:rPr>
          <w:rFonts w:cs="Arabic Transparent" w:hint="cs"/>
          <w:sz w:val="28"/>
          <w:szCs w:val="28"/>
          <w:rtl/>
        </w:rPr>
        <w:t>.</w:t>
      </w:r>
    </w:p>
    <w:p w:rsidR="00690CF6" w:rsidRDefault="0053766D" w:rsidP="00DA6674">
      <w:pPr>
        <w:bidi/>
        <w:spacing w:before="120" w:after="120" w:line="440" w:lineRule="exact"/>
        <w:ind w:firstLine="709"/>
        <w:rPr>
          <w:rFonts w:cs="Arabic Transparent"/>
          <w:sz w:val="28"/>
          <w:szCs w:val="28"/>
          <w:rtl/>
        </w:rPr>
      </w:pPr>
      <w:r w:rsidRPr="00F8492C">
        <w:rPr>
          <w:rFonts w:cs="Arabic Transparent" w:hint="cs"/>
          <w:sz w:val="28"/>
          <w:szCs w:val="28"/>
          <w:rtl/>
        </w:rPr>
        <w:t>كما ت</w:t>
      </w:r>
      <w:r w:rsidR="00DA6674">
        <w:rPr>
          <w:rFonts w:cs="Arabic Transparent" w:hint="cs"/>
          <w:sz w:val="28"/>
          <w:szCs w:val="28"/>
          <w:rtl/>
        </w:rPr>
        <w:t>ظ</w:t>
      </w:r>
      <w:r w:rsidRPr="00F8492C">
        <w:rPr>
          <w:rFonts w:cs="Arabic Transparent" w:hint="cs"/>
          <w:sz w:val="28"/>
          <w:szCs w:val="28"/>
          <w:rtl/>
        </w:rPr>
        <w:t>ى</w:t>
      </w:r>
      <w:r w:rsidR="00690CF6" w:rsidRPr="00F8492C">
        <w:rPr>
          <w:rFonts w:cs="Arabic Transparent" w:hint="cs"/>
          <w:sz w:val="28"/>
          <w:szCs w:val="28"/>
          <w:rtl/>
        </w:rPr>
        <w:t xml:space="preserve"> الجهة </w:t>
      </w:r>
      <w:r w:rsidRPr="00F8492C">
        <w:rPr>
          <w:rFonts w:cs="Arabic Transparent" w:hint="cs"/>
          <w:sz w:val="28"/>
          <w:szCs w:val="28"/>
          <w:rtl/>
        </w:rPr>
        <w:t>ب</w:t>
      </w:r>
      <w:r w:rsidR="00690CF6" w:rsidRPr="00F8492C">
        <w:rPr>
          <w:rFonts w:cs="Arabic Transparent" w:hint="cs"/>
          <w:sz w:val="28"/>
          <w:szCs w:val="28"/>
          <w:rtl/>
        </w:rPr>
        <w:t xml:space="preserve">بنية تحتية فندقية مهمة تتكون من </w:t>
      </w:r>
      <w:r w:rsidR="00C6793D">
        <w:rPr>
          <w:rFonts w:cs="Arabic Transparent" w:hint="cs"/>
          <w:sz w:val="28"/>
          <w:szCs w:val="28"/>
          <w:rtl/>
        </w:rPr>
        <w:t>96</w:t>
      </w:r>
      <w:r w:rsidR="00690CF6" w:rsidRPr="00F8492C">
        <w:rPr>
          <w:rFonts w:cs="Arabic Transparent" w:hint="cs"/>
          <w:sz w:val="28"/>
          <w:szCs w:val="28"/>
          <w:rtl/>
        </w:rPr>
        <w:t xml:space="preserve"> فندقا</w:t>
      </w:r>
      <w:r w:rsidR="00E853BC" w:rsidRPr="00F8492C">
        <w:rPr>
          <w:rFonts w:cs="Arabic Transparent" w:hint="cs"/>
          <w:sz w:val="28"/>
          <w:szCs w:val="28"/>
          <w:rtl/>
        </w:rPr>
        <w:t xml:space="preserve"> مصنفا</w:t>
      </w:r>
      <w:r w:rsidR="00690CF6" w:rsidRPr="00F8492C">
        <w:rPr>
          <w:rFonts w:cs="Arabic Transparent" w:hint="cs"/>
          <w:sz w:val="28"/>
          <w:szCs w:val="28"/>
          <w:rtl/>
        </w:rPr>
        <w:t xml:space="preserve">، بطاقة </w:t>
      </w:r>
      <w:r w:rsidRPr="00F8492C">
        <w:rPr>
          <w:rFonts w:cs="Arabic Transparent" w:hint="cs"/>
          <w:sz w:val="28"/>
          <w:szCs w:val="28"/>
          <w:rtl/>
        </w:rPr>
        <w:t>إ</w:t>
      </w:r>
      <w:r w:rsidR="00690CF6" w:rsidRPr="00F8492C">
        <w:rPr>
          <w:rFonts w:cs="Arabic Transparent" w:hint="cs"/>
          <w:sz w:val="28"/>
          <w:szCs w:val="28"/>
          <w:rtl/>
        </w:rPr>
        <w:t>ستعابية تقدر</w:t>
      </w:r>
      <w:r w:rsidR="00991182" w:rsidRPr="00F8492C">
        <w:rPr>
          <w:rFonts w:cs="Arabic Transparent" w:hint="cs"/>
          <w:sz w:val="28"/>
          <w:szCs w:val="28"/>
          <w:rtl/>
        </w:rPr>
        <w:t xml:space="preserve"> </w:t>
      </w:r>
      <w:r w:rsidR="00690CF6" w:rsidRPr="00F8492C">
        <w:rPr>
          <w:rFonts w:cs="Arabic Transparent" w:hint="cs"/>
          <w:sz w:val="28"/>
          <w:szCs w:val="28"/>
          <w:rtl/>
        </w:rPr>
        <w:t>بحوالي</w:t>
      </w:r>
      <w:r w:rsidR="00690CF6" w:rsidRPr="00F8492C">
        <w:rPr>
          <w:rFonts w:cs="Arabic Transparent" w:hint="cs"/>
          <w:color w:val="00B050"/>
          <w:sz w:val="28"/>
          <w:szCs w:val="28"/>
          <w:rtl/>
        </w:rPr>
        <w:t xml:space="preserve"> </w:t>
      </w:r>
      <w:r w:rsidR="00C6793D">
        <w:rPr>
          <w:rFonts w:cs="Arabic Transparent" w:hint="cs"/>
          <w:sz w:val="28"/>
          <w:szCs w:val="28"/>
          <w:rtl/>
        </w:rPr>
        <w:t>5</w:t>
      </w:r>
      <w:r w:rsidR="00991182" w:rsidRPr="00F8492C">
        <w:rPr>
          <w:rFonts w:cs="Arabic Transparent" w:hint="cs"/>
          <w:sz w:val="28"/>
          <w:szCs w:val="28"/>
          <w:rtl/>
        </w:rPr>
        <w:t>.</w:t>
      </w:r>
      <w:r w:rsidR="00C6793D">
        <w:rPr>
          <w:rFonts w:cs="Arabic Transparent" w:hint="cs"/>
          <w:sz w:val="28"/>
          <w:szCs w:val="28"/>
          <w:rtl/>
        </w:rPr>
        <w:t>112</w:t>
      </w:r>
      <w:r w:rsidR="00991182" w:rsidRPr="00F8492C">
        <w:rPr>
          <w:rFonts w:cs="Arabic Transparent" w:hint="cs"/>
          <w:sz w:val="28"/>
          <w:szCs w:val="28"/>
          <w:rtl/>
        </w:rPr>
        <w:t xml:space="preserve"> </w:t>
      </w:r>
      <w:r w:rsidR="00690CF6" w:rsidRPr="00F8492C">
        <w:rPr>
          <w:rFonts w:cs="Arabic Transparent" w:hint="cs"/>
          <w:sz w:val="28"/>
          <w:szCs w:val="28"/>
          <w:rtl/>
        </w:rPr>
        <w:t>غرفة والتي تساهم في تلبية حاجيات السياح الوافدين على الجهة. بالإضافة إلى ذلك، لابد من الإشارة إلى المشاريع الضخمة التي شرعت الجهة في إنجازها من خلال تهيئة ضفتي أبي رقراق</w:t>
      </w:r>
      <w:r w:rsidR="00145E32" w:rsidRPr="00F8492C">
        <w:rPr>
          <w:rFonts w:cs="Arabic Transparent" w:hint="cs"/>
          <w:sz w:val="28"/>
          <w:szCs w:val="28"/>
          <w:rtl/>
        </w:rPr>
        <w:t xml:space="preserve"> وشاطئ المهدية</w:t>
      </w:r>
      <w:r w:rsidR="00690CF6" w:rsidRPr="00F8492C">
        <w:rPr>
          <w:rFonts w:cs="Arabic Transparent" w:hint="cs"/>
          <w:sz w:val="28"/>
          <w:szCs w:val="28"/>
          <w:rtl/>
        </w:rPr>
        <w:t xml:space="preserve"> والتي سوف تلعب دورا </w:t>
      </w:r>
      <w:r w:rsidR="00B822AF" w:rsidRPr="00F8492C">
        <w:rPr>
          <w:rFonts w:cs="Arabic Transparent" w:hint="cs"/>
          <w:sz w:val="28"/>
          <w:szCs w:val="28"/>
          <w:rtl/>
        </w:rPr>
        <w:t>طلائعيا</w:t>
      </w:r>
      <w:r w:rsidR="00690CF6" w:rsidRPr="00F8492C">
        <w:rPr>
          <w:rFonts w:cs="Arabic Transparent" w:hint="cs"/>
          <w:sz w:val="28"/>
          <w:szCs w:val="28"/>
          <w:rtl/>
        </w:rPr>
        <w:t xml:space="preserve"> في التنمية </w:t>
      </w:r>
      <w:r w:rsidR="00424882" w:rsidRPr="00F8492C">
        <w:rPr>
          <w:rFonts w:cs="Arabic Transparent" w:hint="cs"/>
          <w:sz w:val="28"/>
          <w:szCs w:val="28"/>
          <w:rtl/>
        </w:rPr>
        <w:t>الإقتصادية</w:t>
      </w:r>
      <w:r w:rsidR="00690CF6" w:rsidRPr="00F8492C">
        <w:rPr>
          <w:rFonts w:cs="Arabic Transparent" w:hint="cs"/>
          <w:sz w:val="28"/>
          <w:szCs w:val="28"/>
          <w:rtl/>
        </w:rPr>
        <w:t xml:space="preserve"> و</w:t>
      </w:r>
      <w:r w:rsidR="00424882" w:rsidRPr="00F8492C">
        <w:rPr>
          <w:rFonts w:cs="Arabic Transparent" w:hint="cs"/>
          <w:sz w:val="28"/>
          <w:szCs w:val="28"/>
          <w:rtl/>
        </w:rPr>
        <w:t>الإجتماعية</w:t>
      </w:r>
      <w:r w:rsidR="00690CF6" w:rsidRPr="00F8492C">
        <w:rPr>
          <w:rFonts w:cs="Arabic Transparent" w:hint="cs"/>
          <w:sz w:val="28"/>
          <w:szCs w:val="28"/>
          <w:rtl/>
        </w:rPr>
        <w:t xml:space="preserve"> و</w:t>
      </w:r>
      <w:r w:rsidR="00F30DC3" w:rsidRPr="00F8492C">
        <w:rPr>
          <w:rFonts w:cs="Arabic Transparent" w:hint="cs"/>
          <w:sz w:val="28"/>
          <w:szCs w:val="28"/>
          <w:rtl/>
        </w:rPr>
        <w:t xml:space="preserve">تطوير قطاع </w:t>
      </w:r>
      <w:r w:rsidR="00690CF6" w:rsidRPr="00F8492C">
        <w:rPr>
          <w:rFonts w:cs="Arabic Transparent" w:hint="cs"/>
          <w:sz w:val="28"/>
          <w:szCs w:val="28"/>
          <w:rtl/>
        </w:rPr>
        <w:t xml:space="preserve">السياحية </w:t>
      </w:r>
      <w:r w:rsidRPr="00F8492C">
        <w:rPr>
          <w:rFonts w:cs="Arabic Transparent" w:hint="cs"/>
          <w:sz w:val="28"/>
          <w:szCs w:val="28"/>
          <w:rtl/>
        </w:rPr>
        <w:t>با</w:t>
      </w:r>
      <w:r w:rsidR="00690CF6" w:rsidRPr="00F8492C">
        <w:rPr>
          <w:rFonts w:cs="Arabic Transparent" w:hint="cs"/>
          <w:sz w:val="28"/>
          <w:szCs w:val="28"/>
          <w:rtl/>
        </w:rPr>
        <w:t xml:space="preserve">لجهة وكذلك </w:t>
      </w:r>
      <w:r w:rsidR="00F30DC3" w:rsidRPr="00F8492C">
        <w:rPr>
          <w:rFonts w:cs="Arabic Transparent" w:hint="cs"/>
          <w:sz w:val="28"/>
          <w:szCs w:val="28"/>
          <w:rtl/>
        </w:rPr>
        <w:t>باستقطاب</w:t>
      </w:r>
      <w:r w:rsidR="00690CF6" w:rsidRPr="00F8492C">
        <w:rPr>
          <w:rFonts w:cs="Arabic Transparent" w:hint="cs"/>
          <w:sz w:val="28"/>
          <w:szCs w:val="28"/>
          <w:rtl/>
        </w:rPr>
        <w:t xml:space="preserve"> المزيد من السياح.</w:t>
      </w:r>
    </w:p>
    <w:p w:rsidR="003B59D8" w:rsidRPr="00215968" w:rsidRDefault="00690CF6" w:rsidP="00690CF6">
      <w:pPr>
        <w:pStyle w:val="Titre2"/>
        <w:spacing w:before="240" w:after="240"/>
        <w:ind w:left="357"/>
        <w:jc w:val="left"/>
        <w:rPr>
          <w:rFonts w:cs="Arabic Transparent"/>
          <w:b/>
          <w:bCs/>
          <w:i/>
          <w:iCs/>
          <w:color w:val="0000FF"/>
          <w:sz w:val="36"/>
          <w:szCs w:val="36"/>
          <w:lang w:bidi="ar-MA"/>
        </w:rPr>
      </w:pPr>
      <w:bookmarkStart w:id="32" w:name="_Toc149626025"/>
      <w:bookmarkStart w:id="33" w:name="_Toc515452542"/>
      <w:r w:rsidRPr="00215968">
        <w:rPr>
          <w:rFonts w:cs="Arabic Transparent" w:hint="cs"/>
          <w:b/>
          <w:bCs/>
          <w:i/>
          <w:iCs/>
          <w:color w:val="0000FF"/>
          <w:sz w:val="36"/>
          <w:szCs w:val="36"/>
          <w:rtl/>
          <w:lang w:bidi="ar-MA"/>
        </w:rPr>
        <w:t>6</w:t>
      </w:r>
      <w:r w:rsidRPr="00215968">
        <w:rPr>
          <w:rFonts w:cs="Arabic Transparent"/>
          <w:b/>
          <w:bCs/>
          <w:i/>
          <w:iCs/>
          <w:color w:val="0000FF"/>
          <w:sz w:val="36"/>
          <w:szCs w:val="36"/>
          <w:lang w:bidi="ar-MA"/>
        </w:rPr>
        <w:t>(</w:t>
      </w:r>
      <w:r w:rsidR="003B59D8" w:rsidRPr="00215968">
        <w:rPr>
          <w:rFonts w:cs="Arabic Transparent" w:hint="cs"/>
          <w:b/>
          <w:bCs/>
          <w:i/>
          <w:iCs/>
          <w:color w:val="0000FF"/>
          <w:sz w:val="36"/>
          <w:szCs w:val="36"/>
          <w:rtl/>
          <w:lang w:bidi="ar-MA"/>
        </w:rPr>
        <w:t xml:space="preserve"> البني</w:t>
      </w:r>
      <w:r w:rsidR="006C27DA" w:rsidRPr="00215968">
        <w:rPr>
          <w:rFonts w:cs="Arabic Transparent" w:hint="cs"/>
          <w:b/>
          <w:bCs/>
          <w:i/>
          <w:iCs/>
          <w:color w:val="0000FF"/>
          <w:sz w:val="36"/>
          <w:szCs w:val="36"/>
          <w:rtl/>
          <w:lang w:bidi="ar-MA"/>
        </w:rPr>
        <w:t>ات</w:t>
      </w:r>
      <w:r w:rsidR="003B59D8" w:rsidRPr="00215968">
        <w:rPr>
          <w:rFonts w:cs="Arabic Transparent" w:hint="cs"/>
          <w:b/>
          <w:bCs/>
          <w:i/>
          <w:iCs/>
          <w:color w:val="0000FF"/>
          <w:sz w:val="36"/>
          <w:szCs w:val="36"/>
          <w:rtl/>
          <w:lang w:bidi="ar-MA"/>
        </w:rPr>
        <w:t xml:space="preserve"> التحتية</w:t>
      </w:r>
      <w:bookmarkEnd w:id="32"/>
      <w:bookmarkEnd w:id="33"/>
      <w:r w:rsidR="006C27DA" w:rsidRPr="00215968">
        <w:rPr>
          <w:rFonts w:cs="Arabic Transparent" w:hint="cs"/>
          <w:b/>
          <w:bCs/>
          <w:i/>
          <w:iCs/>
          <w:color w:val="0000FF"/>
          <w:sz w:val="36"/>
          <w:szCs w:val="36"/>
          <w:rtl/>
          <w:lang w:bidi="ar-MA"/>
        </w:rPr>
        <w:t xml:space="preserve"> </w:t>
      </w:r>
    </w:p>
    <w:p w:rsidR="003B59D8" w:rsidRPr="0061309F" w:rsidRDefault="003B59D8" w:rsidP="0053766D">
      <w:pPr>
        <w:bidi/>
        <w:spacing w:before="120" w:after="120" w:line="440" w:lineRule="exact"/>
        <w:ind w:firstLine="709"/>
        <w:rPr>
          <w:rFonts w:cs="Arabic Transparent"/>
          <w:sz w:val="28"/>
          <w:szCs w:val="28"/>
          <w:rtl/>
        </w:rPr>
      </w:pPr>
      <w:r w:rsidRPr="0061309F">
        <w:rPr>
          <w:rFonts w:cs="Arabic Transparent" w:hint="cs"/>
          <w:sz w:val="28"/>
          <w:szCs w:val="28"/>
          <w:rtl/>
        </w:rPr>
        <w:t>إضافة إلى الموقع الجغرافي</w:t>
      </w:r>
      <w:r>
        <w:rPr>
          <w:rFonts w:cs="Arabic Transparent" w:hint="cs"/>
          <w:sz w:val="28"/>
          <w:szCs w:val="28"/>
          <w:rtl/>
        </w:rPr>
        <w:t xml:space="preserve"> الذي تتميز به، ت</w:t>
      </w:r>
      <w:r w:rsidR="00F30DC3">
        <w:rPr>
          <w:rFonts w:cs="Arabic Transparent" w:hint="cs"/>
          <w:sz w:val="28"/>
          <w:szCs w:val="28"/>
          <w:rtl/>
        </w:rPr>
        <w:t>حتضن</w:t>
      </w:r>
      <w:r>
        <w:rPr>
          <w:rFonts w:cs="Arabic Transparent" w:hint="cs"/>
          <w:sz w:val="28"/>
          <w:szCs w:val="28"/>
          <w:rtl/>
        </w:rPr>
        <w:t xml:space="preserve"> ا</w:t>
      </w:r>
      <w:r w:rsidRPr="0061309F">
        <w:rPr>
          <w:rFonts w:cs="Arabic Transparent" w:hint="cs"/>
          <w:sz w:val="28"/>
          <w:szCs w:val="28"/>
          <w:rtl/>
        </w:rPr>
        <w:t xml:space="preserve">لجهة العاصمة السياسية والإدارية للمملكة وتتوفر على بنيات تحتية لا يستهان </w:t>
      </w:r>
      <w:r w:rsidRPr="0061309F">
        <w:rPr>
          <w:rFonts w:cs="Arabic Transparent" w:hint="cs"/>
          <w:sz w:val="28"/>
          <w:szCs w:val="28"/>
          <w:rtl/>
        </w:rPr>
        <w:lastRenderedPageBreak/>
        <w:t>بها</w:t>
      </w:r>
      <w:r w:rsidR="00F30DC3">
        <w:rPr>
          <w:rFonts w:cs="Arabic Transparent" w:hint="cs"/>
          <w:sz w:val="28"/>
          <w:szCs w:val="28"/>
          <w:rtl/>
        </w:rPr>
        <w:t>.</w:t>
      </w:r>
      <w:r w:rsidRPr="0061309F">
        <w:rPr>
          <w:rFonts w:cs="Arabic Transparent" w:hint="cs"/>
          <w:sz w:val="28"/>
          <w:szCs w:val="28"/>
          <w:rtl/>
        </w:rPr>
        <w:t xml:space="preserve"> </w:t>
      </w:r>
      <w:r w:rsidR="00F30DC3">
        <w:rPr>
          <w:rFonts w:cs="Arabic Transparent" w:hint="cs"/>
          <w:sz w:val="28"/>
          <w:szCs w:val="28"/>
          <w:rtl/>
        </w:rPr>
        <w:t>مما يؤهلها</w:t>
      </w:r>
      <w:r w:rsidRPr="0061309F">
        <w:rPr>
          <w:rFonts w:cs="Arabic Transparent" w:hint="cs"/>
          <w:sz w:val="28"/>
          <w:szCs w:val="28"/>
          <w:rtl/>
        </w:rPr>
        <w:t xml:space="preserve"> </w:t>
      </w:r>
      <w:r w:rsidR="00F30DC3">
        <w:rPr>
          <w:rFonts w:cs="Arabic Transparent" w:hint="cs"/>
          <w:sz w:val="28"/>
          <w:szCs w:val="28"/>
          <w:rtl/>
        </w:rPr>
        <w:t xml:space="preserve"> لتتبوأ مكانة متميز</w:t>
      </w:r>
      <w:r w:rsidR="0053766D">
        <w:rPr>
          <w:rFonts w:cs="Arabic Transparent" w:hint="cs"/>
          <w:sz w:val="28"/>
          <w:szCs w:val="28"/>
          <w:rtl/>
        </w:rPr>
        <w:t>ة،</w:t>
      </w:r>
      <w:r w:rsidRPr="0061309F">
        <w:rPr>
          <w:rFonts w:cs="Arabic Transparent" w:hint="cs"/>
          <w:sz w:val="28"/>
          <w:szCs w:val="28"/>
          <w:rtl/>
        </w:rPr>
        <w:t xml:space="preserve"> </w:t>
      </w:r>
      <w:r w:rsidR="00F30DC3">
        <w:rPr>
          <w:rFonts w:cs="Arabic Transparent" w:hint="cs"/>
          <w:sz w:val="28"/>
          <w:szCs w:val="28"/>
          <w:rtl/>
        </w:rPr>
        <w:t>ك</w:t>
      </w:r>
      <w:r w:rsidRPr="0061309F">
        <w:rPr>
          <w:rFonts w:cs="Arabic Transparent" w:hint="cs"/>
          <w:sz w:val="28"/>
          <w:szCs w:val="28"/>
          <w:rtl/>
        </w:rPr>
        <w:t xml:space="preserve">مركز ثقل لمنافسة الجهات ذات الموارد </w:t>
      </w:r>
      <w:r w:rsidR="00424882">
        <w:rPr>
          <w:rFonts w:cs="Arabic Transparent" w:hint="cs"/>
          <w:sz w:val="28"/>
          <w:szCs w:val="28"/>
          <w:rtl/>
        </w:rPr>
        <w:t>الإقتصادية</w:t>
      </w:r>
      <w:r w:rsidRPr="0061309F">
        <w:rPr>
          <w:rFonts w:cs="Arabic Transparent" w:hint="cs"/>
          <w:sz w:val="28"/>
          <w:szCs w:val="28"/>
          <w:rtl/>
        </w:rPr>
        <w:t xml:space="preserve"> الكبرى،</w:t>
      </w:r>
      <w:r w:rsidR="001844EB">
        <w:rPr>
          <w:rFonts w:cs="Arabic Transparent" w:hint="cs"/>
          <w:sz w:val="28"/>
          <w:szCs w:val="28"/>
          <w:rtl/>
        </w:rPr>
        <w:t xml:space="preserve"> كما</w:t>
      </w:r>
      <w:r w:rsidRPr="0061309F">
        <w:rPr>
          <w:rFonts w:cs="Arabic Transparent" w:hint="cs"/>
          <w:sz w:val="28"/>
          <w:szCs w:val="28"/>
          <w:rtl/>
        </w:rPr>
        <w:t xml:space="preserve"> </w:t>
      </w:r>
      <w:r w:rsidR="00632D14">
        <w:rPr>
          <w:rFonts w:cs="Arabic Transparent" w:hint="cs"/>
          <w:sz w:val="28"/>
          <w:szCs w:val="28"/>
          <w:rtl/>
        </w:rPr>
        <w:t>تتوفر الجهة على شبكة طرقية وسككية مهمة</w:t>
      </w:r>
      <w:r w:rsidRPr="0061309F">
        <w:rPr>
          <w:rFonts w:cs="Arabic Transparent" w:hint="cs"/>
          <w:sz w:val="28"/>
          <w:szCs w:val="28"/>
          <w:rtl/>
        </w:rPr>
        <w:t>، إضافة إلى مطار الرباط</w:t>
      </w:r>
      <w:r w:rsidR="00991182">
        <w:rPr>
          <w:rFonts w:cs="Arabic Transparent" w:hint="cs"/>
          <w:sz w:val="28"/>
          <w:szCs w:val="28"/>
          <w:rtl/>
        </w:rPr>
        <w:t>-</w:t>
      </w:r>
      <w:r w:rsidRPr="0061309F">
        <w:rPr>
          <w:rFonts w:cs="Arabic Transparent" w:hint="cs"/>
          <w:sz w:val="28"/>
          <w:szCs w:val="28"/>
          <w:rtl/>
        </w:rPr>
        <w:t>سلا الذي يعتبر المطار الدولي الوحيد للربط الجوي المدني بالجهة.</w:t>
      </w:r>
    </w:p>
    <w:p w:rsidR="003B59D8" w:rsidRPr="0061309F" w:rsidRDefault="0053766D" w:rsidP="0053766D">
      <w:pPr>
        <w:bidi/>
        <w:spacing w:before="120" w:after="120" w:line="440" w:lineRule="exact"/>
        <w:ind w:firstLine="709"/>
        <w:rPr>
          <w:rFonts w:cs="Arabic Transparent"/>
          <w:sz w:val="28"/>
          <w:szCs w:val="28"/>
          <w:rtl/>
        </w:rPr>
      </w:pPr>
      <w:r>
        <w:rPr>
          <w:rFonts w:cs="Arabic Transparent" w:hint="cs"/>
          <w:sz w:val="28"/>
          <w:szCs w:val="28"/>
          <w:rtl/>
        </w:rPr>
        <w:t>وتتوفر على سدي</w:t>
      </w:r>
      <w:r w:rsidR="003B59D8" w:rsidRPr="0061309F">
        <w:rPr>
          <w:rFonts w:cs="Arabic Transparent" w:hint="cs"/>
          <w:sz w:val="28"/>
          <w:szCs w:val="28"/>
          <w:rtl/>
        </w:rPr>
        <w:t>ن كبير</w:t>
      </w:r>
      <w:r>
        <w:rPr>
          <w:rFonts w:cs="Arabic Transparent" w:hint="cs"/>
          <w:sz w:val="28"/>
          <w:szCs w:val="28"/>
          <w:rtl/>
        </w:rPr>
        <w:t>ي</w:t>
      </w:r>
      <w:r w:rsidR="003B59D8" w:rsidRPr="0061309F">
        <w:rPr>
          <w:rFonts w:cs="Arabic Transparent" w:hint="cs"/>
          <w:sz w:val="28"/>
          <w:szCs w:val="28"/>
          <w:rtl/>
        </w:rPr>
        <w:t>ن وهما سد سيدي محمد بن عبد الله بالرباط تقدر طاقته ب</w:t>
      </w:r>
      <w:r w:rsidR="003B59D8">
        <w:rPr>
          <w:rFonts w:cs="Arabic Transparent" w:hint="cs"/>
          <w:sz w:val="28"/>
          <w:szCs w:val="28"/>
          <w:rtl/>
        </w:rPr>
        <w:t>حوالي</w:t>
      </w:r>
      <w:r w:rsidR="003B59D8" w:rsidRPr="0061309F">
        <w:rPr>
          <w:rFonts w:cs="Arabic Transparent" w:hint="cs"/>
          <w:sz w:val="28"/>
          <w:szCs w:val="28"/>
          <w:rtl/>
        </w:rPr>
        <w:t xml:space="preserve"> </w:t>
      </w:r>
      <w:r w:rsidR="003B59D8" w:rsidRPr="00E26E66">
        <w:rPr>
          <w:rFonts w:cs="Arabic Transparent" w:hint="cs"/>
          <w:sz w:val="28"/>
          <w:szCs w:val="28"/>
          <w:rtl/>
        </w:rPr>
        <w:t>480</w:t>
      </w:r>
      <w:r w:rsidR="003B59D8" w:rsidRPr="0061309F">
        <w:rPr>
          <w:rFonts w:cs="Arabic Transparent" w:hint="cs"/>
          <w:sz w:val="28"/>
          <w:szCs w:val="28"/>
          <w:rtl/>
        </w:rPr>
        <w:t xml:space="preserve"> مليون متر </w:t>
      </w:r>
      <w:r w:rsidR="00991182">
        <w:rPr>
          <w:rFonts w:cs="Arabic Transparent" w:hint="cs"/>
          <w:sz w:val="28"/>
          <w:szCs w:val="28"/>
          <w:rtl/>
        </w:rPr>
        <w:t>م</w:t>
      </w:r>
      <w:r w:rsidR="00991182" w:rsidRPr="00253655">
        <w:rPr>
          <w:rFonts w:cs="Arabic Transparent" w:hint="cs"/>
          <w:sz w:val="28"/>
          <w:szCs w:val="28"/>
          <w:vertAlign w:val="superscript"/>
          <w:rtl/>
        </w:rPr>
        <w:t>3</w:t>
      </w:r>
      <w:r w:rsidR="003B59D8" w:rsidRPr="0061309F">
        <w:rPr>
          <w:rFonts w:cs="Arabic Transparent" w:hint="cs"/>
          <w:sz w:val="28"/>
          <w:szCs w:val="28"/>
          <w:rtl/>
        </w:rPr>
        <w:t xml:space="preserve"> وسد القنصرة بإقليم الخميسات</w:t>
      </w:r>
      <w:r w:rsidR="00F30DC3">
        <w:rPr>
          <w:rFonts w:cs="Arabic Transparent" w:hint="cs"/>
          <w:sz w:val="28"/>
          <w:szCs w:val="28"/>
          <w:rtl/>
        </w:rPr>
        <w:t xml:space="preserve"> الذي</w:t>
      </w:r>
      <w:r w:rsidR="003B59D8" w:rsidRPr="0061309F">
        <w:rPr>
          <w:rFonts w:cs="Arabic Transparent" w:hint="cs"/>
          <w:sz w:val="28"/>
          <w:szCs w:val="28"/>
          <w:rtl/>
        </w:rPr>
        <w:t xml:space="preserve"> </w:t>
      </w:r>
      <w:r>
        <w:rPr>
          <w:rFonts w:cs="Arabic Transparent" w:hint="cs"/>
          <w:sz w:val="28"/>
          <w:szCs w:val="28"/>
          <w:rtl/>
        </w:rPr>
        <w:t>تبلغ</w:t>
      </w:r>
      <w:r w:rsidR="003B59D8" w:rsidRPr="0061309F">
        <w:rPr>
          <w:rFonts w:cs="Arabic Transparent" w:hint="cs"/>
          <w:sz w:val="28"/>
          <w:szCs w:val="28"/>
          <w:rtl/>
        </w:rPr>
        <w:t xml:space="preserve"> سعته </w:t>
      </w:r>
      <w:r w:rsidR="003B59D8">
        <w:rPr>
          <w:rFonts w:cs="Arabic Transparent" w:hint="cs"/>
          <w:sz w:val="28"/>
          <w:szCs w:val="28"/>
          <w:rtl/>
        </w:rPr>
        <w:t>حوالي</w:t>
      </w:r>
      <w:r w:rsidR="003B59D8" w:rsidRPr="0061309F">
        <w:rPr>
          <w:rFonts w:cs="Arabic Transparent" w:hint="cs"/>
          <w:sz w:val="28"/>
          <w:szCs w:val="28"/>
          <w:rtl/>
        </w:rPr>
        <w:t xml:space="preserve"> </w:t>
      </w:r>
      <w:r w:rsidR="003B59D8" w:rsidRPr="00E26E66">
        <w:rPr>
          <w:rFonts w:cs="Arabic Transparent" w:hint="cs"/>
          <w:sz w:val="28"/>
          <w:szCs w:val="28"/>
          <w:rtl/>
        </w:rPr>
        <w:t>230</w:t>
      </w:r>
      <w:r w:rsidR="003B59D8" w:rsidRPr="0061309F">
        <w:rPr>
          <w:rFonts w:cs="Arabic Transparent" w:hint="cs"/>
          <w:sz w:val="28"/>
          <w:szCs w:val="28"/>
          <w:rtl/>
        </w:rPr>
        <w:t xml:space="preserve"> مليون </w:t>
      </w:r>
      <w:r w:rsidR="00991182">
        <w:rPr>
          <w:rFonts w:cs="Arabic Transparent" w:hint="cs"/>
          <w:sz w:val="28"/>
          <w:szCs w:val="28"/>
          <w:rtl/>
        </w:rPr>
        <w:t>م</w:t>
      </w:r>
      <w:r w:rsidR="00991182" w:rsidRPr="00253655">
        <w:rPr>
          <w:rFonts w:cs="Arabic Transparent" w:hint="cs"/>
          <w:sz w:val="28"/>
          <w:szCs w:val="28"/>
          <w:vertAlign w:val="superscript"/>
          <w:rtl/>
        </w:rPr>
        <w:t>3</w:t>
      </w:r>
      <w:r w:rsidR="003B59D8" w:rsidRPr="0061309F">
        <w:rPr>
          <w:rFonts w:cs="Arabic Transparent" w:hint="cs"/>
          <w:sz w:val="28"/>
          <w:szCs w:val="28"/>
          <w:rtl/>
        </w:rPr>
        <w:t>، إضافة إلى عدة سدود تلية. تساهم هذه السدود بشكل مهم في سقي الأراضي الفلاحية وتوفير الماء الصالح للشرب وكذلك توليد الطاقة الكهربائية</w:t>
      </w:r>
      <w:r w:rsidR="00E7784C">
        <w:rPr>
          <w:rFonts w:cs="Arabic Transparent" w:hint="cs"/>
          <w:sz w:val="28"/>
          <w:szCs w:val="28"/>
          <w:rtl/>
        </w:rPr>
        <w:t>.</w:t>
      </w:r>
      <w:r w:rsidR="003B59D8">
        <w:rPr>
          <w:rFonts w:cs="Arabic Transparent" w:hint="cs"/>
          <w:sz w:val="28"/>
          <w:szCs w:val="28"/>
          <w:rtl/>
        </w:rPr>
        <w:t xml:space="preserve"> بالإضافة إلى ما سبق ذكره، تلعب هذه السدود دورا فعالا في تنمية المناطق المجاورة من خلال توفير المياه للماشية</w:t>
      </w:r>
      <w:r>
        <w:rPr>
          <w:rFonts w:cs="Arabic Transparent" w:hint="cs"/>
          <w:sz w:val="28"/>
          <w:szCs w:val="28"/>
          <w:rtl/>
        </w:rPr>
        <w:t>،</w:t>
      </w:r>
      <w:r w:rsidR="003B59D8">
        <w:rPr>
          <w:rFonts w:cs="Arabic Transparent" w:hint="cs"/>
          <w:sz w:val="28"/>
          <w:szCs w:val="28"/>
          <w:rtl/>
        </w:rPr>
        <w:t xml:space="preserve"> وتلبية الحاجيات المحلية من الماء</w:t>
      </w:r>
      <w:r w:rsidR="003B59D8" w:rsidRPr="0061309F">
        <w:rPr>
          <w:rFonts w:cs="Arabic Transparent" w:hint="cs"/>
          <w:sz w:val="28"/>
          <w:szCs w:val="28"/>
          <w:rtl/>
        </w:rPr>
        <w:t>.</w:t>
      </w:r>
    </w:p>
    <w:p w:rsidR="003B59D8" w:rsidRDefault="003B59D8" w:rsidP="009F1F28">
      <w:pPr>
        <w:bidi/>
        <w:spacing w:before="120" w:after="120" w:line="440" w:lineRule="exact"/>
        <w:ind w:firstLine="709"/>
        <w:rPr>
          <w:rFonts w:cs="Arabic Transparent"/>
          <w:sz w:val="28"/>
          <w:szCs w:val="28"/>
          <w:rtl/>
        </w:rPr>
      </w:pPr>
      <w:r w:rsidRPr="0061309F">
        <w:rPr>
          <w:rFonts w:cs="Arabic Transparent" w:hint="cs"/>
          <w:sz w:val="28"/>
          <w:szCs w:val="28"/>
          <w:rtl/>
        </w:rPr>
        <w:t>كما أن البنية التحتية لقطاع الصحة في الجهة جد مهمة وتمتاز بطابع وطني</w:t>
      </w:r>
      <w:r w:rsidR="0053766D">
        <w:rPr>
          <w:rFonts w:cs="Arabic Transparent" w:hint="cs"/>
          <w:sz w:val="28"/>
          <w:szCs w:val="28"/>
          <w:rtl/>
        </w:rPr>
        <w:t>،</w:t>
      </w:r>
      <w:r w:rsidRPr="0061309F">
        <w:rPr>
          <w:rFonts w:cs="Arabic Transparent" w:hint="cs"/>
          <w:sz w:val="28"/>
          <w:szCs w:val="28"/>
          <w:rtl/>
        </w:rPr>
        <w:t xml:space="preserve"> نظرا لتمركز أكبر المستشفيات على الصعيد الوطني بعمالة الرباط مما يجعلها قبلة لتوافد العديد من المواطنين من جل عمالات وأقاليم المملكة من أجل الاستشفاء.</w:t>
      </w:r>
    </w:p>
    <w:p w:rsidR="003B59D8" w:rsidRDefault="003B59D8" w:rsidP="00F30DC3">
      <w:pPr>
        <w:bidi/>
        <w:spacing w:before="120" w:after="120" w:line="440" w:lineRule="exact"/>
        <w:ind w:firstLine="709"/>
        <w:rPr>
          <w:rFonts w:cs="Arabic Transparent"/>
          <w:sz w:val="28"/>
          <w:szCs w:val="28"/>
          <w:rtl/>
        </w:rPr>
      </w:pPr>
      <w:r>
        <w:rPr>
          <w:rFonts w:cs="Arabic Transparent" w:hint="cs"/>
          <w:sz w:val="28"/>
          <w:szCs w:val="28"/>
          <w:rtl/>
        </w:rPr>
        <w:t xml:space="preserve">إضافة إلى هذا، تتوفر الجهة على عدة تجهيزات رياضية لا يستهان بها ويمكن حصرها في </w:t>
      </w:r>
      <w:r w:rsidRPr="00E26E66">
        <w:rPr>
          <w:rFonts w:cs="Arabic Transparent" w:hint="cs"/>
          <w:sz w:val="28"/>
          <w:szCs w:val="28"/>
          <w:rtl/>
        </w:rPr>
        <w:t>36</w:t>
      </w:r>
      <w:r>
        <w:rPr>
          <w:rFonts w:cs="Arabic Transparent" w:hint="cs"/>
          <w:sz w:val="28"/>
          <w:szCs w:val="28"/>
          <w:rtl/>
        </w:rPr>
        <w:t xml:space="preserve"> نوعا</w:t>
      </w:r>
      <w:r w:rsidR="0053766D">
        <w:rPr>
          <w:rFonts w:cs="Arabic Transparent" w:hint="cs"/>
          <w:sz w:val="28"/>
          <w:szCs w:val="28"/>
          <w:rtl/>
        </w:rPr>
        <w:t>،</w:t>
      </w:r>
      <w:r>
        <w:rPr>
          <w:rFonts w:cs="Arabic Transparent" w:hint="cs"/>
          <w:sz w:val="28"/>
          <w:szCs w:val="28"/>
          <w:rtl/>
        </w:rPr>
        <w:t xml:space="preserve"> وأهمها ملاعب كرة القدم وحلبات </w:t>
      </w:r>
      <w:r w:rsidR="00E7784C">
        <w:rPr>
          <w:rFonts w:cs="Arabic Transparent" w:hint="cs"/>
          <w:sz w:val="28"/>
          <w:szCs w:val="28"/>
          <w:rtl/>
        </w:rPr>
        <w:t>الفروسية و</w:t>
      </w:r>
      <w:r>
        <w:rPr>
          <w:rFonts w:cs="Arabic Transparent" w:hint="cs"/>
          <w:sz w:val="28"/>
          <w:szCs w:val="28"/>
          <w:rtl/>
        </w:rPr>
        <w:t>ألعاب القوى والقاعات</w:t>
      </w:r>
      <w:r w:rsidR="00F30DC3">
        <w:rPr>
          <w:rFonts w:cs="Arabic Transparent" w:hint="cs"/>
          <w:sz w:val="28"/>
          <w:szCs w:val="28"/>
          <w:rtl/>
        </w:rPr>
        <w:t xml:space="preserve"> المتعددة</w:t>
      </w:r>
      <w:r>
        <w:rPr>
          <w:rFonts w:cs="Arabic Transparent" w:hint="cs"/>
          <w:sz w:val="28"/>
          <w:szCs w:val="28"/>
          <w:rtl/>
        </w:rPr>
        <w:t xml:space="preserve"> الرياض</w:t>
      </w:r>
      <w:r w:rsidR="00F30DC3">
        <w:rPr>
          <w:rFonts w:cs="Arabic Transparent" w:hint="cs"/>
          <w:sz w:val="28"/>
          <w:szCs w:val="28"/>
          <w:rtl/>
        </w:rPr>
        <w:t>ات</w:t>
      </w:r>
      <w:r>
        <w:rPr>
          <w:rFonts w:cs="Arabic Transparent" w:hint="cs"/>
          <w:sz w:val="28"/>
          <w:szCs w:val="28"/>
          <w:rtl/>
        </w:rPr>
        <w:t>.</w:t>
      </w:r>
    </w:p>
    <w:p w:rsidR="00C72907" w:rsidRPr="00F30DC3" w:rsidRDefault="00C72907" w:rsidP="00F30DC3">
      <w:pPr>
        <w:pStyle w:val="Titre1"/>
        <w:keepLines/>
        <w:jc w:val="left"/>
        <w:rPr>
          <w:b/>
          <w:bCs/>
          <w:color w:val="0000FF"/>
          <w:sz w:val="40"/>
          <w:szCs w:val="40"/>
          <w:rtl/>
          <w:lang w:bidi="ar-MA"/>
        </w:rPr>
      </w:pPr>
      <w:bookmarkStart w:id="34" w:name="_Toc515452543"/>
      <w:bookmarkStart w:id="35" w:name="_Toc149626029"/>
      <w:r>
        <w:rPr>
          <w:b/>
          <w:bCs/>
          <w:color w:val="0000FF"/>
          <w:sz w:val="40"/>
          <w:szCs w:val="40"/>
          <w:rtl/>
          <w:lang w:bidi="ar-MA"/>
        </w:rPr>
        <w:t>II</w:t>
      </w:r>
      <w:r w:rsidR="00F92BC1">
        <w:rPr>
          <w:b/>
          <w:bCs/>
          <w:color w:val="0000FF"/>
          <w:sz w:val="40"/>
          <w:szCs w:val="40"/>
          <w:lang w:bidi="ar-MA"/>
        </w:rPr>
        <w:t>(</w:t>
      </w:r>
      <w:r w:rsidR="00F113AE" w:rsidRPr="00297005">
        <w:rPr>
          <w:rFonts w:hint="cs"/>
          <w:b/>
          <w:bCs/>
          <w:color w:val="0000FF"/>
          <w:sz w:val="40"/>
          <w:szCs w:val="40"/>
          <w:rtl/>
          <w:lang w:bidi="ar-MA"/>
        </w:rPr>
        <w:t xml:space="preserve"> </w:t>
      </w:r>
      <w:r>
        <w:rPr>
          <w:rFonts w:hint="cs"/>
          <w:b/>
          <w:bCs/>
          <w:color w:val="0000FF"/>
          <w:sz w:val="40"/>
          <w:szCs w:val="40"/>
          <w:rtl/>
          <w:lang w:bidi="ar-MA"/>
        </w:rPr>
        <w:t xml:space="preserve">المميزات </w:t>
      </w:r>
      <w:r w:rsidR="0098554F">
        <w:rPr>
          <w:rFonts w:hint="cs"/>
          <w:b/>
          <w:bCs/>
          <w:color w:val="0000FF"/>
          <w:sz w:val="40"/>
          <w:szCs w:val="40"/>
          <w:rtl/>
          <w:lang w:bidi="ar-MA"/>
        </w:rPr>
        <w:t>الديمغرافية</w:t>
      </w:r>
      <w:r>
        <w:rPr>
          <w:rFonts w:hint="cs"/>
          <w:b/>
          <w:bCs/>
          <w:color w:val="0000FF"/>
          <w:sz w:val="40"/>
          <w:szCs w:val="40"/>
          <w:rtl/>
          <w:lang w:bidi="ar-MA"/>
        </w:rPr>
        <w:t xml:space="preserve"> للجهة</w:t>
      </w:r>
      <w:bookmarkEnd w:id="34"/>
      <w:r w:rsidR="003B59D8" w:rsidRPr="00297005">
        <w:rPr>
          <w:rFonts w:hint="cs"/>
          <w:b/>
          <w:bCs/>
          <w:color w:val="0000FF"/>
          <w:sz w:val="40"/>
          <w:szCs w:val="40"/>
          <w:rtl/>
          <w:lang w:bidi="ar-MA"/>
        </w:rPr>
        <w:t xml:space="preserve"> </w:t>
      </w:r>
      <w:bookmarkEnd w:id="35"/>
    </w:p>
    <w:p w:rsidR="003B59D8" w:rsidRPr="00215968" w:rsidRDefault="002B531A" w:rsidP="00832BD8">
      <w:pPr>
        <w:pStyle w:val="Titre2"/>
        <w:spacing w:before="240" w:after="240"/>
        <w:ind w:left="357"/>
        <w:jc w:val="left"/>
        <w:rPr>
          <w:rFonts w:cs="Arabic Transparent"/>
          <w:b/>
          <w:bCs/>
          <w:i/>
          <w:iCs/>
          <w:color w:val="0000FF"/>
          <w:sz w:val="36"/>
          <w:szCs w:val="36"/>
          <w:rtl/>
          <w:lang w:bidi="ar-MA"/>
        </w:rPr>
      </w:pPr>
      <w:bookmarkStart w:id="36" w:name="_Toc149626030"/>
      <w:bookmarkStart w:id="37" w:name="_Toc165091065"/>
      <w:r w:rsidRPr="00832BD8">
        <w:rPr>
          <w:rFonts w:cs="Arabic Transparent" w:hint="cs"/>
          <w:b/>
          <w:bCs/>
          <w:i/>
          <w:iCs/>
          <w:color w:val="0000FF"/>
          <w:sz w:val="36"/>
          <w:szCs w:val="36"/>
          <w:rtl/>
          <w:lang w:bidi="ar-MA"/>
        </w:rPr>
        <w:t xml:space="preserve"> </w:t>
      </w:r>
      <w:bookmarkStart w:id="38" w:name="_Toc515452544"/>
      <w:r w:rsidRPr="00215968">
        <w:rPr>
          <w:rFonts w:cs="Arabic Transparent" w:hint="cs"/>
          <w:b/>
          <w:bCs/>
          <w:i/>
          <w:iCs/>
          <w:color w:val="0000FF"/>
          <w:sz w:val="36"/>
          <w:szCs w:val="36"/>
          <w:rtl/>
          <w:lang w:bidi="ar-MA"/>
        </w:rPr>
        <w:t>1</w:t>
      </w:r>
      <w:r w:rsidRPr="00215968">
        <w:rPr>
          <w:rFonts w:cs="Arabic Transparent"/>
          <w:b/>
          <w:bCs/>
          <w:i/>
          <w:iCs/>
          <w:color w:val="0000FF"/>
          <w:sz w:val="36"/>
          <w:szCs w:val="36"/>
          <w:lang w:bidi="ar-MA"/>
        </w:rPr>
        <w:t xml:space="preserve"> (</w:t>
      </w:r>
      <w:bookmarkStart w:id="39" w:name="_Toc149626031"/>
      <w:bookmarkEnd w:id="36"/>
      <w:bookmarkEnd w:id="37"/>
      <w:r w:rsidRPr="00832BD8">
        <w:rPr>
          <w:rFonts w:cs="Arabic Transparent" w:hint="cs"/>
          <w:b/>
          <w:bCs/>
          <w:i/>
          <w:iCs/>
          <w:color w:val="0000FF"/>
          <w:sz w:val="36"/>
          <w:szCs w:val="36"/>
          <w:rtl/>
          <w:lang w:bidi="ar-MA"/>
        </w:rPr>
        <w:t>تطور السكان</w:t>
      </w:r>
      <w:bookmarkEnd w:id="38"/>
      <w:bookmarkEnd w:id="39"/>
    </w:p>
    <w:p w:rsidR="003747AA" w:rsidRDefault="003747AA" w:rsidP="006116D6">
      <w:pPr>
        <w:bidi/>
        <w:spacing w:before="120" w:after="120" w:line="440" w:lineRule="exact"/>
        <w:ind w:firstLine="709"/>
        <w:rPr>
          <w:rFonts w:cs="Arabic Transparent"/>
          <w:sz w:val="28"/>
          <w:szCs w:val="28"/>
        </w:rPr>
      </w:pPr>
      <w:r w:rsidRPr="00B72E98">
        <w:rPr>
          <w:rFonts w:cs="Arabic Transparent" w:hint="cs"/>
          <w:sz w:val="28"/>
          <w:szCs w:val="28"/>
          <w:rtl/>
        </w:rPr>
        <w:t xml:space="preserve">انتقل السكان القانونيون للجهة من 4.023.217 نسمة سنة 2004 إلى 4.580.866 نسمة حسب الإحصاء العام للسكان والسكنى </w:t>
      </w:r>
      <w:r w:rsidRPr="00B72E98">
        <w:rPr>
          <w:rFonts w:cs="Arabic Transparent" w:hint="cs"/>
          <w:sz w:val="28"/>
          <w:szCs w:val="28"/>
          <w:rtl/>
        </w:rPr>
        <w:lastRenderedPageBreak/>
        <w:t>لسنة 2014، مسجل</w:t>
      </w:r>
      <w:r w:rsidRPr="00B72E98">
        <w:rPr>
          <w:rFonts w:cs="Arabic Transparent" w:hint="eastAsia"/>
          <w:sz w:val="28"/>
          <w:szCs w:val="28"/>
          <w:rtl/>
        </w:rPr>
        <w:t>ا</w:t>
      </w:r>
      <w:r w:rsidRPr="00B72E98">
        <w:rPr>
          <w:rFonts w:cs="Arabic Transparent" w:hint="cs"/>
          <w:sz w:val="28"/>
          <w:szCs w:val="28"/>
          <w:rtl/>
        </w:rPr>
        <w:t xml:space="preserve"> بذلك معدل تزايد سنوي يقدر ب 1,31</w:t>
      </w:r>
      <w:r w:rsidRPr="00B72E98">
        <w:rPr>
          <w:rFonts w:cs="Arabic Transparent"/>
          <w:sz w:val="28"/>
          <w:szCs w:val="28"/>
        </w:rPr>
        <w:t>%</w:t>
      </w:r>
      <w:r w:rsidRPr="00B72E98">
        <w:rPr>
          <w:rFonts w:cs="Arabic Transparent" w:hint="cs"/>
          <w:sz w:val="28"/>
          <w:szCs w:val="28"/>
          <w:rtl/>
        </w:rPr>
        <w:t>. كما انتق</w:t>
      </w:r>
      <w:r w:rsidRPr="00B72E98">
        <w:rPr>
          <w:rFonts w:cs="Arabic Transparent" w:hint="eastAsia"/>
          <w:sz w:val="28"/>
          <w:szCs w:val="28"/>
          <w:rtl/>
        </w:rPr>
        <w:t>ل</w:t>
      </w:r>
      <w:r w:rsidRPr="00B72E98">
        <w:rPr>
          <w:rFonts w:cs="Arabic Transparent" w:hint="cs"/>
          <w:sz w:val="28"/>
          <w:szCs w:val="28"/>
          <w:rtl/>
        </w:rPr>
        <w:t xml:space="preserve"> عدد السكان الحضريين بالجهة من 2.</w:t>
      </w:r>
      <w:r w:rsidR="006116D6">
        <w:rPr>
          <w:rFonts w:cs="Arabic Transparent" w:hint="cs"/>
          <w:sz w:val="28"/>
          <w:szCs w:val="28"/>
          <w:rtl/>
        </w:rPr>
        <w:t>640</w:t>
      </w:r>
      <w:r w:rsidRPr="00B72E98">
        <w:rPr>
          <w:rFonts w:cs="Arabic Transparent" w:hint="cs"/>
          <w:sz w:val="28"/>
          <w:szCs w:val="28"/>
          <w:rtl/>
        </w:rPr>
        <w:t>.</w:t>
      </w:r>
      <w:r w:rsidR="006116D6">
        <w:rPr>
          <w:rFonts w:cs="Arabic Transparent" w:hint="cs"/>
          <w:sz w:val="28"/>
          <w:szCs w:val="28"/>
          <w:rtl/>
        </w:rPr>
        <w:t>000</w:t>
      </w:r>
      <w:r w:rsidRPr="00B72E98">
        <w:rPr>
          <w:rFonts w:cs="Arabic Transparent" w:hint="cs"/>
          <w:sz w:val="28"/>
          <w:szCs w:val="28"/>
          <w:rtl/>
        </w:rPr>
        <w:t xml:space="preserve"> نسمة سنة 2004، إلى 3.198.712 نسمة سنة 2014 أي بمعدل زيادة سنوية</w:t>
      </w:r>
      <w:r w:rsidR="008713F9">
        <w:rPr>
          <w:rFonts w:cs="Arabic Transparent" w:hint="cs"/>
          <w:sz w:val="28"/>
          <w:szCs w:val="28"/>
          <w:rtl/>
        </w:rPr>
        <w:t xml:space="preserve"> </w:t>
      </w:r>
      <w:r w:rsidRPr="00B72E98">
        <w:rPr>
          <w:rFonts w:cs="Arabic Transparent" w:hint="cs"/>
          <w:sz w:val="28"/>
          <w:szCs w:val="28"/>
          <w:rtl/>
        </w:rPr>
        <w:t xml:space="preserve">تقدر ب </w:t>
      </w:r>
      <w:r w:rsidRPr="00B72E98">
        <w:rPr>
          <w:rFonts w:cs="Arabic Transparent"/>
          <w:sz w:val="28"/>
          <w:szCs w:val="28"/>
        </w:rPr>
        <w:t>94</w:t>
      </w:r>
      <w:r w:rsidRPr="00B72E98">
        <w:rPr>
          <w:rFonts w:cs="Arabic Transparent" w:hint="cs"/>
          <w:sz w:val="28"/>
          <w:szCs w:val="28"/>
          <w:rtl/>
        </w:rPr>
        <w:t>,1%.</w:t>
      </w:r>
      <w:r w:rsidRPr="00BC19B9">
        <w:rPr>
          <w:rFonts w:cs="Arabic Transparent" w:hint="cs"/>
          <w:sz w:val="28"/>
          <w:szCs w:val="28"/>
          <w:rtl/>
        </w:rPr>
        <w:t xml:space="preserve"> </w:t>
      </w:r>
    </w:p>
    <w:p w:rsidR="003747AA" w:rsidRDefault="003747AA" w:rsidP="00635AE1">
      <w:pPr>
        <w:bidi/>
        <w:spacing w:before="120" w:after="120" w:line="440" w:lineRule="exact"/>
        <w:ind w:firstLine="709"/>
        <w:rPr>
          <w:rFonts w:cs="Arabic Transparent"/>
          <w:sz w:val="28"/>
          <w:szCs w:val="28"/>
          <w:rtl/>
        </w:rPr>
      </w:pPr>
      <w:r w:rsidRPr="00BC19B9">
        <w:rPr>
          <w:rFonts w:cs="Arabic Transparent" w:hint="cs"/>
          <w:sz w:val="28"/>
          <w:szCs w:val="28"/>
          <w:rtl/>
        </w:rPr>
        <w:t>أم</w:t>
      </w:r>
      <w:r w:rsidRPr="00BC19B9">
        <w:rPr>
          <w:rFonts w:cs="Arabic Transparent" w:hint="eastAsia"/>
          <w:sz w:val="28"/>
          <w:szCs w:val="28"/>
          <w:rtl/>
        </w:rPr>
        <w:t>ا</w:t>
      </w:r>
      <w:r w:rsidRPr="00BC19B9">
        <w:rPr>
          <w:rFonts w:cs="Arabic Transparent" w:hint="cs"/>
          <w:sz w:val="28"/>
          <w:szCs w:val="28"/>
          <w:rtl/>
        </w:rPr>
        <w:t xml:space="preserve"> عدد </w:t>
      </w:r>
      <w:r w:rsidR="0053766D">
        <w:rPr>
          <w:rFonts w:cs="Arabic Transparent" w:hint="cs"/>
          <w:sz w:val="28"/>
          <w:szCs w:val="28"/>
          <w:rtl/>
        </w:rPr>
        <w:t xml:space="preserve">السكان </w:t>
      </w:r>
      <w:r w:rsidRPr="00BC19B9">
        <w:rPr>
          <w:rFonts w:cs="Arabic Transparent" w:hint="cs"/>
          <w:sz w:val="28"/>
          <w:szCs w:val="28"/>
          <w:rtl/>
        </w:rPr>
        <w:t>القروي</w:t>
      </w:r>
      <w:r>
        <w:rPr>
          <w:rFonts w:cs="Arabic Transparent" w:hint="cs"/>
          <w:sz w:val="28"/>
          <w:szCs w:val="28"/>
          <w:rtl/>
        </w:rPr>
        <w:t>ي</w:t>
      </w:r>
      <w:r w:rsidRPr="00BC19B9">
        <w:rPr>
          <w:rFonts w:cs="Arabic Transparent" w:hint="cs"/>
          <w:sz w:val="28"/>
          <w:szCs w:val="28"/>
          <w:rtl/>
        </w:rPr>
        <w:t xml:space="preserve">ن فقد </w:t>
      </w:r>
      <w:r w:rsidR="00635AE1">
        <w:rPr>
          <w:rFonts w:cs="Arabic Transparent" w:hint="cs"/>
          <w:sz w:val="28"/>
          <w:szCs w:val="28"/>
          <w:rtl/>
        </w:rPr>
        <w:t>تراجع</w:t>
      </w:r>
      <w:r w:rsidRPr="00BC19B9">
        <w:rPr>
          <w:rFonts w:cs="Arabic Transparent" w:hint="cs"/>
          <w:sz w:val="28"/>
          <w:szCs w:val="28"/>
          <w:rtl/>
        </w:rPr>
        <w:t xml:space="preserve"> من </w:t>
      </w:r>
      <w:r>
        <w:rPr>
          <w:rFonts w:cs="Arabic Transparent" w:hint="cs"/>
          <w:sz w:val="28"/>
          <w:szCs w:val="28"/>
          <w:rtl/>
        </w:rPr>
        <w:t xml:space="preserve">1.383.217 </w:t>
      </w:r>
      <w:r w:rsidRPr="00BC19B9">
        <w:rPr>
          <w:rFonts w:cs="Arabic Transparent" w:hint="cs"/>
          <w:sz w:val="28"/>
          <w:szCs w:val="28"/>
          <w:rtl/>
        </w:rPr>
        <w:t xml:space="preserve">نسمة سنة </w:t>
      </w:r>
      <w:r>
        <w:rPr>
          <w:rFonts w:cs="Arabic Transparent"/>
          <w:sz w:val="28"/>
          <w:szCs w:val="28"/>
        </w:rPr>
        <w:t>2004</w:t>
      </w:r>
      <w:r w:rsidRPr="00BC19B9">
        <w:rPr>
          <w:rFonts w:cs="Arabic Transparent" w:hint="cs"/>
          <w:sz w:val="28"/>
          <w:szCs w:val="28"/>
          <w:rtl/>
        </w:rPr>
        <w:t xml:space="preserve"> إلى </w:t>
      </w:r>
      <w:r>
        <w:rPr>
          <w:rFonts w:cs="Arabic Transparent" w:hint="cs"/>
          <w:sz w:val="28"/>
          <w:szCs w:val="28"/>
          <w:rtl/>
        </w:rPr>
        <w:t>1.382.154</w:t>
      </w:r>
      <w:r w:rsidRPr="00BC19B9">
        <w:rPr>
          <w:rFonts w:cs="Arabic Transparent" w:hint="cs"/>
          <w:sz w:val="28"/>
          <w:szCs w:val="28"/>
          <w:rtl/>
        </w:rPr>
        <w:t xml:space="preserve"> نسمة سنة </w:t>
      </w:r>
      <w:r>
        <w:rPr>
          <w:rFonts w:cs="Arabic Transparent"/>
          <w:sz w:val="28"/>
          <w:szCs w:val="28"/>
        </w:rPr>
        <w:t>2014</w:t>
      </w:r>
      <w:r w:rsidRPr="00BC19B9">
        <w:rPr>
          <w:rFonts w:cs="Arabic Transparent" w:hint="cs"/>
          <w:sz w:val="28"/>
          <w:szCs w:val="28"/>
          <w:rtl/>
        </w:rPr>
        <w:t xml:space="preserve">، مسجلا </w:t>
      </w:r>
      <w:r>
        <w:rPr>
          <w:rFonts w:cs="Arabic Transparent" w:hint="cs"/>
          <w:sz w:val="28"/>
          <w:szCs w:val="28"/>
          <w:rtl/>
        </w:rPr>
        <w:t>بذلك تراجعا</w:t>
      </w:r>
      <w:r w:rsidRPr="00BC19B9">
        <w:rPr>
          <w:rFonts w:cs="Arabic Transparent" w:hint="cs"/>
          <w:sz w:val="28"/>
          <w:szCs w:val="28"/>
          <w:rtl/>
        </w:rPr>
        <w:t xml:space="preserve"> سنوي</w:t>
      </w:r>
      <w:r>
        <w:rPr>
          <w:rFonts w:cs="Arabic Transparent" w:hint="cs"/>
          <w:sz w:val="28"/>
          <w:szCs w:val="28"/>
          <w:rtl/>
        </w:rPr>
        <w:t>ا ي</w:t>
      </w:r>
      <w:r w:rsidRPr="00BC19B9">
        <w:rPr>
          <w:rFonts w:cs="Arabic Transparent" w:hint="cs"/>
          <w:sz w:val="28"/>
          <w:szCs w:val="28"/>
          <w:rtl/>
        </w:rPr>
        <w:t xml:space="preserve">قدر ب </w:t>
      </w:r>
      <w:r>
        <w:rPr>
          <w:rFonts w:cs="Arabic Transparent" w:hint="cs"/>
          <w:sz w:val="28"/>
          <w:szCs w:val="28"/>
          <w:rtl/>
        </w:rPr>
        <w:t>0</w:t>
      </w:r>
      <w:r w:rsidRPr="00BC19B9">
        <w:rPr>
          <w:rFonts w:cs="Arabic Transparent" w:hint="cs"/>
          <w:sz w:val="28"/>
          <w:szCs w:val="28"/>
          <w:rtl/>
        </w:rPr>
        <w:t>,</w:t>
      </w:r>
      <w:r>
        <w:rPr>
          <w:rFonts w:cs="Arabic Transparent" w:hint="cs"/>
          <w:sz w:val="28"/>
          <w:szCs w:val="28"/>
          <w:rtl/>
        </w:rPr>
        <w:t>01-</w:t>
      </w:r>
      <w:r w:rsidRPr="00BC19B9">
        <w:rPr>
          <w:rFonts w:cs="Arabic Transparent"/>
          <w:sz w:val="28"/>
          <w:szCs w:val="28"/>
        </w:rPr>
        <w:t>%</w:t>
      </w:r>
      <w:r w:rsidRPr="00BC19B9">
        <w:rPr>
          <w:rFonts w:cs="Arabic Transparent" w:hint="cs"/>
          <w:sz w:val="28"/>
          <w:szCs w:val="28"/>
          <w:rtl/>
        </w:rPr>
        <w:t>.</w:t>
      </w:r>
    </w:p>
    <w:p w:rsidR="003747AA" w:rsidRPr="00282FD1" w:rsidRDefault="001B60FF" w:rsidP="001B60FF">
      <w:pPr>
        <w:bidi/>
        <w:spacing w:before="120" w:after="120" w:line="440" w:lineRule="exact"/>
        <w:ind w:firstLine="709"/>
        <w:rPr>
          <w:rFonts w:cs="Arabic Transparent"/>
          <w:sz w:val="28"/>
          <w:szCs w:val="28"/>
          <w:rtl/>
        </w:rPr>
      </w:pPr>
      <w:r>
        <w:rPr>
          <w:rFonts w:cs="Arabic Transparent" w:hint="cs"/>
          <w:sz w:val="28"/>
          <w:szCs w:val="28"/>
          <w:rtl/>
        </w:rPr>
        <w:t>و</w:t>
      </w:r>
      <w:r w:rsidR="003747AA" w:rsidRPr="00282FD1">
        <w:rPr>
          <w:rFonts w:cs="Arabic Transparent" w:hint="cs"/>
          <w:sz w:val="28"/>
          <w:szCs w:val="28"/>
          <w:rtl/>
        </w:rPr>
        <w:t>حسب عمالات و</w:t>
      </w:r>
      <w:r w:rsidR="0053766D">
        <w:rPr>
          <w:rFonts w:cs="Arabic Transparent" w:hint="cs"/>
          <w:sz w:val="28"/>
          <w:szCs w:val="28"/>
          <w:rtl/>
        </w:rPr>
        <w:t>أ</w:t>
      </w:r>
      <w:r w:rsidR="003747AA" w:rsidRPr="00282FD1">
        <w:rPr>
          <w:rFonts w:cs="Arabic Transparent" w:hint="cs"/>
          <w:sz w:val="28"/>
          <w:szCs w:val="28"/>
          <w:rtl/>
        </w:rPr>
        <w:t>ق</w:t>
      </w:r>
      <w:r w:rsidR="0053766D">
        <w:rPr>
          <w:rFonts w:cs="Arabic Transparent" w:hint="cs"/>
          <w:sz w:val="28"/>
          <w:szCs w:val="28"/>
          <w:rtl/>
        </w:rPr>
        <w:t>ا</w:t>
      </w:r>
      <w:r w:rsidR="003747AA" w:rsidRPr="00282FD1">
        <w:rPr>
          <w:rFonts w:cs="Arabic Transparent" w:hint="cs"/>
          <w:sz w:val="28"/>
          <w:szCs w:val="28"/>
          <w:rtl/>
        </w:rPr>
        <w:t>ليم الجهة، فقد عرفت ساكنتها معدل زيادة سنوي يتراوح بين 0,</w:t>
      </w:r>
      <w:r w:rsidR="003747AA">
        <w:rPr>
          <w:rFonts w:cs="Arabic Transparent" w:hint="cs"/>
          <w:sz w:val="28"/>
          <w:szCs w:val="28"/>
          <w:rtl/>
        </w:rPr>
        <w:t>79-</w:t>
      </w:r>
      <w:r w:rsidR="003747AA" w:rsidRPr="00282FD1">
        <w:rPr>
          <w:rFonts w:cs="Arabic Transparent"/>
          <w:sz w:val="28"/>
          <w:szCs w:val="28"/>
        </w:rPr>
        <w:t>%</w:t>
      </w:r>
      <w:r w:rsidR="003747AA" w:rsidRPr="00282FD1">
        <w:rPr>
          <w:rFonts w:cs="Arabic Transparent" w:hint="cs"/>
          <w:sz w:val="28"/>
          <w:szCs w:val="28"/>
          <w:rtl/>
        </w:rPr>
        <w:t xml:space="preserve"> بعمالة الرباط و</w:t>
      </w:r>
      <w:r w:rsidR="003747AA">
        <w:rPr>
          <w:rFonts w:cs="Arabic Transparent" w:hint="cs"/>
          <w:sz w:val="28"/>
          <w:szCs w:val="28"/>
          <w:rtl/>
        </w:rPr>
        <w:t xml:space="preserve"> 3</w:t>
      </w:r>
      <w:r w:rsidR="003747AA" w:rsidRPr="00282FD1">
        <w:rPr>
          <w:rFonts w:cs="Arabic Transparent" w:hint="cs"/>
          <w:sz w:val="28"/>
          <w:szCs w:val="28"/>
          <w:rtl/>
        </w:rPr>
        <w:t>,</w:t>
      </w:r>
      <w:r w:rsidR="003747AA">
        <w:rPr>
          <w:rFonts w:cs="Arabic Transparent" w:hint="cs"/>
          <w:sz w:val="28"/>
          <w:szCs w:val="28"/>
          <w:rtl/>
        </w:rPr>
        <w:t>8</w:t>
      </w:r>
      <w:r w:rsidR="003747AA" w:rsidRPr="00282FD1">
        <w:rPr>
          <w:rFonts w:cs="Arabic Transparent"/>
          <w:sz w:val="28"/>
          <w:szCs w:val="28"/>
        </w:rPr>
        <w:t>%</w:t>
      </w:r>
      <w:r w:rsidR="003747AA" w:rsidRPr="00282FD1">
        <w:rPr>
          <w:rFonts w:cs="Arabic Transparent" w:hint="cs"/>
          <w:sz w:val="28"/>
          <w:szCs w:val="28"/>
          <w:rtl/>
        </w:rPr>
        <w:t xml:space="preserve"> بعمالة الصخيرات-تمارة.</w:t>
      </w:r>
    </w:p>
    <w:p w:rsidR="003747AA" w:rsidRDefault="003747AA" w:rsidP="003747AA">
      <w:pPr>
        <w:bidi/>
        <w:spacing w:before="120" w:after="120" w:line="440" w:lineRule="exact"/>
        <w:ind w:firstLine="709"/>
        <w:rPr>
          <w:rFonts w:cs="Arabic Transparent"/>
          <w:sz w:val="28"/>
          <w:szCs w:val="28"/>
          <w:rtl/>
        </w:rPr>
      </w:pPr>
      <w:r w:rsidRPr="00B70F17">
        <w:rPr>
          <w:rFonts w:cs="Arabic Transparent" w:hint="cs"/>
          <w:sz w:val="28"/>
          <w:szCs w:val="28"/>
          <w:rtl/>
        </w:rPr>
        <w:t>إ</w:t>
      </w:r>
      <w:r w:rsidRPr="00B70F17">
        <w:rPr>
          <w:rFonts w:cs="Arabic Transparent" w:hint="eastAsia"/>
          <w:sz w:val="28"/>
          <w:szCs w:val="28"/>
          <w:rtl/>
        </w:rPr>
        <w:t>ن</w:t>
      </w:r>
      <w:r w:rsidRPr="00B70F17">
        <w:rPr>
          <w:rFonts w:cs="Arabic Transparent" w:hint="cs"/>
          <w:sz w:val="28"/>
          <w:szCs w:val="28"/>
          <w:rtl/>
        </w:rPr>
        <w:t xml:space="preserve"> غالبية سكان الجهة يقطنون بالوسط الحضري وذلك بنسبة </w:t>
      </w:r>
      <w:r>
        <w:rPr>
          <w:rFonts w:cs="Arabic Transparent" w:hint="cs"/>
          <w:sz w:val="28"/>
          <w:szCs w:val="28"/>
          <w:rtl/>
        </w:rPr>
        <w:t>69</w:t>
      </w:r>
      <w:r w:rsidRPr="00E26E66">
        <w:rPr>
          <w:rFonts w:cs="Arabic Transparent" w:hint="cs"/>
          <w:sz w:val="28"/>
          <w:szCs w:val="28"/>
          <w:rtl/>
        </w:rPr>
        <w:t>,</w:t>
      </w:r>
      <w:r>
        <w:rPr>
          <w:rFonts w:cs="Arabic Transparent" w:hint="cs"/>
          <w:sz w:val="28"/>
          <w:szCs w:val="28"/>
          <w:rtl/>
        </w:rPr>
        <w:t>8</w:t>
      </w:r>
      <w:r w:rsidRPr="00B70F17">
        <w:rPr>
          <w:rFonts w:cs="Arabic Transparent"/>
          <w:sz w:val="28"/>
          <w:szCs w:val="28"/>
        </w:rPr>
        <w:t>%</w:t>
      </w:r>
      <w:r>
        <w:rPr>
          <w:rFonts w:cs="Arabic Transparent" w:hint="cs"/>
          <w:sz w:val="28"/>
          <w:szCs w:val="28"/>
          <w:rtl/>
        </w:rPr>
        <w:t xml:space="preserve"> إذ </w:t>
      </w:r>
      <w:r w:rsidRPr="00B70F17">
        <w:rPr>
          <w:rFonts w:cs="Arabic Transparent" w:hint="cs"/>
          <w:sz w:val="28"/>
          <w:szCs w:val="28"/>
          <w:rtl/>
        </w:rPr>
        <w:t>تصل نسبة التمدن إلى</w:t>
      </w:r>
      <w:r w:rsidRPr="00E26E66">
        <w:rPr>
          <w:rFonts w:cs="Arabic Transparent"/>
          <w:sz w:val="28"/>
          <w:szCs w:val="28"/>
        </w:rPr>
        <w:t>%100</w:t>
      </w:r>
      <w:r w:rsidRPr="00B70F17">
        <w:rPr>
          <w:rFonts w:cs="Arabic Transparent" w:hint="cs"/>
          <w:sz w:val="28"/>
          <w:szCs w:val="28"/>
          <w:rtl/>
        </w:rPr>
        <w:t xml:space="preserve"> بعمالة الرباط و</w:t>
      </w:r>
      <w:r w:rsidRPr="00E26E66">
        <w:rPr>
          <w:rFonts w:cs="Arabic Transparent" w:hint="cs"/>
          <w:sz w:val="28"/>
          <w:szCs w:val="28"/>
          <w:rtl/>
        </w:rPr>
        <w:t>9</w:t>
      </w:r>
      <w:r>
        <w:rPr>
          <w:rFonts w:cs="Arabic Transparent" w:hint="cs"/>
          <w:sz w:val="28"/>
          <w:szCs w:val="28"/>
          <w:rtl/>
        </w:rPr>
        <w:t>3</w:t>
      </w:r>
      <w:r w:rsidRPr="00E26E66">
        <w:rPr>
          <w:rFonts w:cs="Arabic Transparent" w:hint="cs"/>
          <w:sz w:val="28"/>
          <w:szCs w:val="28"/>
          <w:rtl/>
        </w:rPr>
        <w:t>,</w:t>
      </w:r>
      <w:r>
        <w:rPr>
          <w:rFonts w:cs="Arabic Transparent" w:hint="cs"/>
          <w:sz w:val="28"/>
          <w:szCs w:val="28"/>
          <w:rtl/>
        </w:rPr>
        <w:t>2</w:t>
      </w:r>
      <w:r w:rsidRPr="00B70F17">
        <w:rPr>
          <w:rFonts w:cs="Arabic Transparent"/>
          <w:sz w:val="28"/>
          <w:szCs w:val="28"/>
        </w:rPr>
        <w:t>%</w:t>
      </w:r>
      <w:r w:rsidRPr="00B70F17">
        <w:rPr>
          <w:rFonts w:cs="Arabic Transparent" w:hint="cs"/>
          <w:sz w:val="28"/>
          <w:szCs w:val="28"/>
          <w:rtl/>
        </w:rPr>
        <w:t xml:space="preserve"> بعمالة سلا و</w:t>
      </w:r>
      <w:r>
        <w:rPr>
          <w:rFonts w:cs="Arabic Transparent" w:hint="cs"/>
          <w:sz w:val="28"/>
          <w:szCs w:val="28"/>
          <w:rtl/>
        </w:rPr>
        <w:t>90</w:t>
      </w:r>
      <w:r w:rsidRPr="00E26E66">
        <w:rPr>
          <w:rFonts w:cs="Arabic Transparent" w:hint="cs"/>
          <w:sz w:val="28"/>
          <w:szCs w:val="28"/>
          <w:rtl/>
        </w:rPr>
        <w:t>,</w:t>
      </w:r>
      <w:r>
        <w:rPr>
          <w:rFonts w:cs="Arabic Transparent" w:hint="cs"/>
          <w:sz w:val="28"/>
          <w:szCs w:val="28"/>
          <w:rtl/>
        </w:rPr>
        <w:t>1</w:t>
      </w:r>
      <w:r w:rsidRPr="00B70F17">
        <w:rPr>
          <w:rFonts w:cs="Arabic Transparent"/>
          <w:sz w:val="28"/>
          <w:szCs w:val="28"/>
        </w:rPr>
        <w:t>%</w:t>
      </w:r>
      <w:r w:rsidRPr="00B70F17">
        <w:rPr>
          <w:rFonts w:cs="Arabic Transparent" w:hint="cs"/>
          <w:sz w:val="28"/>
          <w:szCs w:val="28"/>
          <w:rtl/>
        </w:rPr>
        <w:t xml:space="preserve"> بعمالة الصخيرات-تمارة و</w:t>
      </w:r>
      <w:r>
        <w:rPr>
          <w:rFonts w:cs="Arabic Transparent" w:hint="cs"/>
          <w:sz w:val="28"/>
          <w:szCs w:val="28"/>
          <w:rtl/>
        </w:rPr>
        <w:t xml:space="preserve"> </w:t>
      </w:r>
      <w:r>
        <w:rPr>
          <w:rFonts w:cs="Arabic Transparent"/>
          <w:sz w:val="28"/>
          <w:szCs w:val="28"/>
        </w:rPr>
        <w:t>%57,2</w:t>
      </w:r>
      <w:r>
        <w:rPr>
          <w:rFonts w:cs="Arabic Transparent" w:hint="cs"/>
          <w:sz w:val="28"/>
          <w:szCs w:val="28"/>
          <w:rtl/>
        </w:rPr>
        <w:t xml:space="preserve"> بالقتيطرة 51</w:t>
      </w:r>
      <w:r w:rsidRPr="00E26E66">
        <w:rPr>
          <w:rFonts w:cs="Arabic Transparent" w:hint="cs"/>
          <w:sz w:val="28"/>
          <w:szCs w:val="28"/>
          <w:rtl/>
        </w:rPr>
        <w:t>,</w:t>
      </w:r>
      <w:r>
        <w:rPr>
          <w:rFonts w:cs="Arabic Transparent" w:hint="cs"/>
          <w:sz w:val="28"/>
          <w:szCs w:val="28"/>
          <w:rtl/>
        </w:rPr>
        <w:t>8</w:t>
      </w:r>
      <w:r w:rsidRPr="00B70F17">
        <w:rPr>
          <w:rFonts w:cs="Arabic Transparent"/>
          <w:sz w:val="28"/>
          <w:szCs w:val="28"/>
        </w:rPr>
        <w:t>%</w:t>
      </w:r>
      <w:r w:rsidRPr="00B70F17">
        <w:rPr>
          <w:rFonts w:cs="Arabic Transparent" w:hint="cs"/>
          <w:sz w:val="28"/>
          <w:szCs w:val="28"/>
          <w:rtl/>
        </w:rPr>
        <w:t xml:space="preserve"> بإقليم الخميسات.</w:t>
      </w:r>
      <w:r>
        <w:rPr>
          <w:rFonts w:cs="Arabic Transparent" w:hint="cs"/>
          <w:sz w:val="28"/>
          <w:szCs w:val="28"/>
          <w:rtl/>
        </w:rPr>
        <w:t xml:space="preserve"> لكنها لا تتجاوز </w:t>
      </w:r>
      <w:r>
        <w:rPr>
          <w:rFonts w:cs="Arabic Transparent"/>
          <w:sz w:val="28"/>
          <w:szCs w:val="28"/>
        </w:rPr>
        <w:t>%40,9</w:t>
      </w:r>
      <w:r>
        <w:rPr>
          <w:rFonts w:cs="Arabic Transparent" w:hint="cs"/>
          <w:sz w:val="28"/>
          <w:szCs w:val="28"/>
          <w:rtl/>
        </w:rPr>
        <w:t xml:space="preserve"> بسيدي سليمان وفقط </w:t>
      </w:r>
      <w:r>
        <w:rPr>
          <w:rFonts w:cs="Arabic Transparent"/>
          <w:sz w:val="28"/>
          <w:szCs w:val="28"/>
        </w:rPr>
        <w:t>%32,3</w:t>
      </w:r>
      <w:r>
        <w:rPr>
          <w:rFonts w:cs="Arabic Transparent" w:hint="cs"/>
          <w:sz w:val="28"/>
          <w:szCs w:val="28"/>
          <w:rtl/>
        </w:rPr>
        <w:t xml:space="preserve"> بإقليم سيدي قاسم.</w:t>
      </w:r>
    </w:p>
    <w:p w:rsidR="00F95B0E" w:rsidRDefault="00F95B0E" w:rsidP="0063126B">
      <w:pPr>
        <w:bidi/>
        <w:spacing w:line="440" w:lineRule="exact"/>
        <w:ind w:firstLine="708"/>
        <w:rPr>
          <w:rFonts w:cs="Simplified Arabic"/>
          <w:sz w:val="28"/>
          <w:szCs w:val="28"/>
          <w:rtl/>
          <w:lang w:val="fr-BE" w:bidi="ar-MA"/>
        </w:rPr>
        <w:sectPr w:rsidR="00F95B0E" w:rsidSect="00B72685">
          <w:footerReference w:type="even" r:id="rId17"/>
          <w:footerReference w:type="default" r:id="rId18"/>
          <w:type w:val="nextColumn"/>
          <w:pgSz w:w="11906" w:h="16838" w:code="9"/>
          <w:pgMar w:top="2495" w:right="2835" w:bottom="2495" w:left="2835" w:header="2835" w:footer="2835" w:gutter="0"/>
          <w:cols w:space="708"/>
          <w:titlePg/>
          <w:docGrid w:linePitch="360"/>
        </w:sectPr>
      </w:pPr>
    </w:p>
    <w:p w:rsidR="00C7180B" w:rsidRPr="00844FF3" w:rsidRDefault="00C7180B" w:rsidP="00F405D8">
      <w:pPr>
        <w:pStyle w:val="Lgende"/>
      </w:pPr>
      <w:bookmarkStart w:id="40" w:name="_Toc417375641"/>
      <w:bookmarkStart w:id="41" w:name="_Toc515451868"/>
      <w:r>
        <w:rPr>
          <w:rtl/>
        </w:rPr>
        <w:lastRenderedPageBreak/>
        <w:t xml:space="preserve">الجدول رقم </w:t>
      </w:r>
      <w:fldSimple w:instr=" SEQ الجدول_رقم \* ARABIC ">
        <w:r w:rsidR="00890AA9">
          <w:rPr>
            <w:noProof/>
          </w:rPr>
          <w:t>2</w:t>
        </w:r>
      </w:fldSimple>
      <w:r w:rsidRPr="00844FF3">
        <w:rPr>
          <w:rFonts w:hint="cs"/>
          <w:rtl/>
        </w:rPr>
        <w:t>: توزيع السكان القانونيين بالجهة والمعدل السنوي للزيادة حسب العمال</w:t>
      </w:r>
      <w:r>
        <w:rPr>
          <w:rFonts w:hint="cs"/>
          <w:rtl/>
        </w:rPr>
        <w:t>ة</w:t>
      </w:r>
      <w:r w:rsidRPr="00844FF3">
        <w:rPr>
          <w:rFonts w:hint="cs"/>
          <w:rtl/>
        </w:rPr>
        <w:t xml:space="preserve"> أو الإقليم والوسط سنتي 2004 و </w:t>
      </w:r>
      <w:bookmarkEnd w:id="40"/>
      <w:r>
        <w:t>2014</w:t>
      </w:r>
      <w:bookmarkEnd w:id="41"/>
    </w:p>
    <w:tbl>
      <w:tblPr>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1499"/>
        <w:gridCol w:w="1176"/>
        <w:gridCol w:w="1056"/>
        <w:gridCol w:w="1056"/>
        <w:gridCol w:w="1056"/>
        <w:gridCol w:w="1056"/>
        <w:gridCol w:w="1176"/>
        <w:gridCol w:w="786"/>
        <w:gridCol w:w="716"/>
        <w:gridCol w:w="832"/>
      </w:tblGrid>
      <w:tr w:rsidR="00C7180B" w:rsidRPr="009E382B" w:rsidTr="00404655">
        <w:trPr>
          <w:jc w:val="center"/>
        </w:trPr>
        <w:tc>
          <w:tcPr>
            <w:tcW w:w="0" w:type="auto"/>
            <w:vMerge w:val="restart"/>
            <w:vAlign w:val="center"/>
          </w:tcPr>
          <w:p w:rsidR="00C7180B" w:rsidRPr="009E382B" w:rsidRDefault="00C7180B" w:rsidP="00404655">
            <w:pPr>
              <w:bidi/>
              <w:jc w:val="center"/>
              <w:rPr>
                <w:b/>
                <w:bCs/>
                <w:rtl/>
                <w:lang w:val="fr-BE" w:bidi="ar-MA"/>
              </w:rPr>
            </w:pPr>
            <w:bookmarkStart w:id="42" w:name="OLE_LINK7"/>
            <w:bookmarkStart w:id="43" w:name="OLE_LINK8"/>
            <w:r w:rsidRPr="009E382B">
              <w:rPr>
                <w:b/>
                <w:bCs/>
                <w:rtl/>
                <w:lang w:val="fr-BE" w:bidi="ar-MA"/>
              </w:rPr>
              <w:t>عمالة أو إقليم</w:t>
            </w:r>
          </w:p>
        </w:tc>
        <w:tc>
          <w:tcPr>
            <w:tcW w:w="3288" w:type="dxa"/>
            <w:gridSpan w:val="3"/>
            <w:vAlign w:val="center"/>
          </w:tcPr>
          <w:p w:rsidR="00C7180B" w:rsidRPr="009E382B" w:rsidRDefault="00C7180B" w:rsidP="00404655">
            <w:pPr>
              <w:bidi/>
              <w:jc w:val="center"/>
              <w:rPr>
                <w:b/>
                <w:bCs/>
                <w:rtl/>
                <w:lang w:val="fr-BE" w:bidi="ar-MA"/>
              </w:rPr>
            </w:pPr>
            <w:r>
              <w:rPr>
                <w:rFonts w:hint="cs"/>
                <w:b/>
                <w:bCs/>
                <w:rtl/>
                <w:lang w:val="fr-BE" w:bidi="ar-MA"/>
              </w:rPr>
              <w:t>2004</w:t>
            </w:r>
          </w:p>
        </w:tc>
        <w:tc>
          <w:tcPr>
            <w:tcW w:w="0" w:type="auto"/>
            <w:gridSpan w:val="3"/>
            <w:vAlign w:val="center"/>
          </w:tcPr>
          <w:p w:rsidR="00C7180B" w:rsidRPr="00E754E3" w:rsidRDefault="00C7180B" w:rsidP="00404655">
            <w:pPr>
              <w:bidi/>
              <w:jc w:val="center"/>
              <w:rPr>
                <w:b/>
                <w:bCs/>
                <w:rtl/>
                <w:lang w:val="fr-BE" w:bidi="ar-MA"/>
              </w:rPr>
            </w:pPr>
            <w:r>
              <w:rPr>
                <w:rFonts w:hint="cs"/>
                <w:b/>
                <w:bCs/>
                <w:rtl/>
                <w:lang w:val="fr-BE" w:bidi="ar-MA"/>
              </w:rPr>
              <w:t>2014</w:t>
            </w:r>
          </w:p>
        </w:tc>
        <w:tc>
          <w:tcPr>
            <w:tcW w:w="0" w:type="auto"/>
            <w:gridSpan w:val="3"/>
            <w:vAlign w:val="center"/>
          </w:tcPr>
          <w:p w:rsidR="00C7180B" w:rsidRPr="00E754E3" w:rsidRDefault="00C7180B" w:rsidP="00404655">
            <w:pPr>
              <w:bidi/>
              <w:jc w:val="center"/>
              <w:rPr>
                <w:b/>
                <w:bCs/>
                <w:rtl/>
                <w:lang w:val="fr-BE" w:bidi="ar-MA"/>
              </w:rPr>
            </w:pPr>
            <w:r w:rsidRPr="00E754E3">
              <w:rPr>
                <w:b/>
                <w:bCs/>
                <w:rtl/>
                <w:lang w:val="fr-BE" w:bidi="ar-MA"/>
              </w:rPr>
              <w:t>نسبةالزيادة</w:t>
            </w:r>
            <w:r w:rsidRPr="00E754E3">
              <w:rPr>
                <w:rFonts w:hint="cs"/>
                <w:b/>
                <w:bCs/>
                <w:rtl/>
                <w:lang w:val="fr-BE" w:bidi="ar-MA"/>
              </w:rPr>
              <w:t xml:space="preserve"> 2004-</w:t>
            </w:r>
            <w:r>
              <w:rPr>
                <w:b/>
                <w:bCs/>
                <w:lang w:val="fr-BE" w:bidi="ar-MA"/>
              </w:rPr>
              <w:t>2014</w:t>
            </w:r>
          </w:p>
        </w:tc>
      </w:tr>
      <w:tr w:rsidR="00C7180B" w:rsidRPr="009E382B" w:rsidTr="00C07B17">
        <w:trPr>
          <w:jc w:val="center"/>
        </w:trPr>
        <w:tc>
          <w:tcPr>
            <w:tcW w:w="0" w:type="auto"/>
            <w:vMerge/>
            <w:vAlign w:val="center"/>
          </w:tcPr>
          <w:p w:rsidR="00C7180B" w:rsidRPr="009E382B" w:rsidRDefault="00C7180B" w:rsidP="00404655">
            <w:pPr>
              <w:bidi/>
              <w:rPr>
                <w:b/>
                <w:bCs/>
                <w:rtl/>
                <w:lang w:val="fr-BE" w:bidi="ar-MA"/>
              </w:rPr>
            </w:pPr>
          </w:p>
        </w:tc>
        <w:tc>
          <w:tcPr>
            <w:tcW w:w="1176" w:type="dxa"/>
            <w:vAlign w:val="center"/>
          </w:tcPr>
          <w:p w:rsidR="00C7180B" w:rsidRPr="009E382B" w:rsidRDefault="00C7180B" w:rsidP="00C07B17">
            <w:pPr>
              <w:bidi/>
              <w:jc w:val="center"/>
              <w:rPr>
                <w:b/>
                <w:bCs/>
                <w:rtl/>
                <w:lang w:val="fr-BE" w:bidi="ar-MA"/>
              </w:rPr>
            </w:pPr>
            <w:r w:rsidRPr="009E382B">
              <w:rPr>
                <w:b/>
                <w:bCs/>
                <w:rtl/>
                <w:lang w:val="fr-BE" w:bidi="ar-MA"/>
              </w:rPr>
              <w:t>حضري</w:t>
            </w:r>
          </w:p>
        </w:tc>
        <w:tc>
          <w:tcPr>
            <w:tcW w:w="0" w:type="auto"/>
            <w:vAlign w:val="center"/>
          </w:tcPr>
          <w:p w:rsidR="00C7180B" w:rsidRPr="009E382B" w:rsidRDefault="00C7180B" w:rsidP="00C07B17">
            <w:pPr>
              <w:bidi/>
              <w:jc w:val="center"/>
              <w:rPr>
                <w:b/>
                <w:bCs/>
                <w:rtl/>
                <w:lang w:val="fr-BE" w:bidi="ar-MA"/>
              </w:rPr>
            </w:pPr>
            <w:r w:rsidRPr="009E382B">
              <w:rPr>
                <w:b/>
                <w:bCs/>
                <w:rtl/>
                <w:lang w:val="fr-BE" w:bidi="ar-MA"/>
              </w:rPr>
              <w:t>قروي</w:t>
            </w:r>
          </w:p>
        </w:tc>
        <w:tc>
          <w:tcPr>
            <w:tcW w:w="0" w:type="auto"/>
            <w:vAlign w:val="center"/>
          </w:tcPr>
          <w:p w:rsidR="00C7180B" w:rsidRPr="009E382B" w:rsidRDefault="00C7180B" w:rsidP="00C07B17">
            <w:pPr>
              <w:bidi/>
              <w:jc w:val="center"/>
              <w:rPr>
                <w:b/>
                <w:bCs/>
                <w:rtl/>
                <w:lang w:val="fr-BE" w:bidi="ar-MA"/>
              </w:rPr>
            </w:pPr>
            <w:r w:rsidRPr="009E382B">
              <w:rPr>
                <w:b/>
                <w:bCs/>
                <w:rtl/>
                <w:lang w:val="fr-BE" w:bidi="ar-MA"/>
              </w:rPr>
              <w:t>المجموع</w:t>
            </w:r>
          </w:p>
        </w:tc>
        <w:tc>
          <w:tcPr>
            <w:tcW w:w="0" w:type="auto"/>
            <w:vAlign w:val="center"/>
          </w:tcPr>
          <w:p w:rsidR="00C7180B" w:rsidRPr="00E754E3" w:rsidRDefault="00C7180B" w:rsidP="00C07B17">
            <w:pPr>
              <w:bidi/>
              <w:jc w:val="center"/>
              <w:rPr>
                <w:b/>
                <w:bCs/>
                <w:rtl/>
                <w:lang w:val="fr-BE" w:bidi="ar-MA"/>
              </w:rPr>
            </w:pPr>
            <w:r w:rsidRPr="00E754E3">
              <w:rPr>
                <w:b/>
                <w:bCs/>
                <w:rtl/>
                <w:lang w:val="fr-BE" w:bidi="ar-MA"/>
              </w:rPr>
              <w:t>حضري</w:t>
            </w:r>
          </w:p>
        </w:tc>
        <w:tc>
          <w:tcPr>
            <w:tcW w:w="0" w:type="auto"/>
            <w:vAlign w:val="center"/>
          </w:tcPr>
          <w:p w:rsidR="00C7180B" w:rsidRPr="00E754E3" w:rsidRDefault="00C7180B" w:rsidP="00C07B17">
            <w:pPr>
              <w:bidi/>
              <w:jc w:val="center"/>
              <w:rPr>
                <w:b/>
                <w:bCs/>
                <w:rtl/>
                <w:lang w:val="fr-BE" w:bidi="ar-MA"/>
              </w:rPr>
            </w:pPr>
            <w:r w:rsidRPr="00E754E3">
              <w:rPr>
                <w:b/>
                <w:bCs/>
                <w:rtl/>
                <w:lang w:val="fr-BE" w:bidi="ar-MA"/>
              </w:rPr>
              <w:t>قروي</w:t>
            </w:r>
          </w:p>
        </w:tc>
        <w:tc>
          <w:tcPr>
            <w:tcW w:w="0" w:type="auto"/>
            <w:vAlign w:val="center"/>
          </w:tcPr>
          <w:p w:rsidR="00C7180B" w:rsidRPr="00E754E3" w:rsidRDefault="00C7180B" w:rsidP="00C07B17">
            <w:pPr>
              <w:bidi/>
              <w:jc w:val="center"/>
              <w:rPr>
                <w:b/>
                <w:bCs/>
                <w:rtl/>
                <w:lang w:val="fr-BE" w:bidi="ar-MA"/>
              </w:rPr>
            </w:pPr>
            <w:r w:rsidRPr="00E754E3">
              <w:rPr>
                <w:b/>
                <w:bCs/>
                <w:rtl/>
                <w:lang w:val="fr-BE" w:bidi="ar-MA"/>
              </w:rPr>
              <w:t>المجموع</w:t>
            </w:r>
          </w:p>
        </w:tc>
        <w:tc>
          <w:tcPr>
            <w:tcW w:w="0" w:type="auto"/>
            <w:vAlign w:val="center"/>
          </w:tcPr>
          <w:p w:rsidR="00C7180B" w:rsidRPr="00E754E3" w:rsidRDefault="00C7180B" w:rsidP="00C07B17">
            <w:pPr>
              <w:bidi/>
              <w:jc w:val="center"/>
              <w:rPr>
                <w:b/>
                <w:bCs/>
                <w:rtl/>
                <w:lang w:val="fr-BE" w:bidi="ar-MA"/>
              </w:rPr>
            </w:pPr>
            <w:r w:rsidRPr="00E754E3">
              <w:rPr>
                <w:b/>
                <w:bCs/>
                <w:rtl/>
                <w:lang w:val="fr-BE" w:bidi="ar-MA"/>
              </w:rPr>
              <w:t>حضري</w:t>
            </w:r>
          </w:p>
        </w:tc>
        <w:tc>
          <w:tcPr>
            <w:tcW w:w="0" w:type="auto"/>
            <w:vAlign w:val="center"/>
          </w:tcPr>
          <w:p w:rsidR="00C7180B" w:rsidRPr="00E754E3" w:rsidRDefault="00C7180B" w:rsidP="00C07B17">
            <w:pPr>
              <w:bidi/>
              <w:jc w:val="center"/>
              <w:rPr>
                <w:b/>
                <w:bCs/>
                <w:rtl/>
                <w:lang w:val="fr-BE" w:bidi="ar-MA"/>
              </w:rPr>
            </w:pPr>
            <w:r w:rsidRPr="00E754E3">
              <w:rPr>
                <w:b/>
                <w:bCs/>
                <w:rtl/>
                <w:lang w:val="fr-BE" w:bidi="ar-MA"/>
              </w:rPr>
              <w:t>قروي</w:t>
            </w:r>
          </w:p>
        </w:tc>
        <w:tc>
          <w:tcPr>
            <w:tcW w:w="0" w:type="auto"/>
            <w:vAlign w:val="center"/>
          </w:tcPr>
          <w:p w:rsidR="00C7180B" w:rsidRPr="00E754E3" w:rsidRDefault="00C7180B" w:rsidP="00C07B17">
            <w:pPr>
              <w:bidi/>
              <w:jc w:val="center"/>
              <w:rPr>
                <w:b/>
                <w:bCs/>
                <w:rtl/>
                <w:lang w:val="fr-BE" w:bidi="ar-MA"/>
              </w:rPr>
            </w:pPr>
            <w:r w:rsidRPr="00E754E3">
              <w:rPr>
                <w:b/>
                <w:bCs/>
                <w:sz w:val="22"/>
                <w:szCs w:val="22"/>
                <w:rtl/>
                <w:lang w:val="fr-BE" w:bidi="ar-MA"/>
              </w:rPr>
              <w:t>المجموع</w:t>
            </w:r>
          </w:p>
        </w:tc>
      </w:tr>
      <w:tr w:rsidR="00C7180B" w:rsidRPr="009E382B" w:rsidTr="00C07B17">
        <w:trPr>
          <w:jc w:val="center"/>
        </w:trPr>
        <w:tc>
          <w:tcPr>
            <w:tcW w:w="0" w:type="auto"/>
            <w:vAlign w:val="center"/>
          </w:tcPr>
          <w:p w:rsidR="00C7180B" w:rsidRPr="009E382B" w:rsidRDefault="00C7180B" w:rsidP="00404655">
            <w:pPr>
              <w:bidi/>
              <w:rPr>
                <w:b/>
                <w:bCs/>
                <w:rtl/>
                <w:lang w:val="fr-BE" w:bidi="ar-MA"/>
              </w:rPr>
            </w:pPr>
            <w:r w:rsidRPr="009E382B">
              <w:rPr>
                <w:b/>
                <w:bCs/>
                <w:rtl/>
                <w:lang w:val="fr-BE" w:bidi="ar-MA"/>
              </w:rPr>
              <w:t>الخميسـات</w:t>
            </w:r>
          </w:p>
        </w:tc>
        <w:tc>
          <w:tcPr>
            <w:tcW w:w="1176" w:type="dxa"/>
            <w:vAlign w:val="center"/>
          </w:tcPr>
          <w:p w:rsidR="00C7180B" w:rsidRPr="00C07B17" w:rsidRDefault="00C7180B" w:rsidP="00C07B17">
            <w:pPr>
              <w:bidi/>
              <w:jc w:val="center"/>
              <w:rPr>
                <w:color w:val="000000"/>
              </w:rPr>
            </w:pPr>
            <w:r w:rsidRPr="00C07B17">
              <w:rPr>
                <w:color w:val="000000"/>
                <w:lang w:val="fr-BE" w:bidi="ar-MA"/>
              </w:rPr>
              <w:t>219018</w:t>
            </w:r>
          </w:p>
        </w:tc>
        <w:tc>
          <w:tcPr>
            <w:tcW w:w="0" w:type="auto"/>
            <w:vAlign w:val="center"/>
          </w:tcPr>
          <w:p w:rsidR="00C7180B" w:rsidRPr="00C07B17" w:rsidRDefault="00C7180B" w:rsidP="00C07B17">
            <w:pPr>
              <w:bidi/>
              <w:jc w:val="center"/>
              <w:rPr>
                <w:color w:val="000000"/>
              </w:rPr>
            </w:pPr>
            <w:r w:rsidRPr="00C07B17">
              <w:rPr>
                <w:color w:val="000000"/>
                <w:lang w:val="fr-BE" w:bidi="ar-MA"/>
              </w:rPr>
              <w:t>302797</w:t>
            </w:r>
          </w:p>
        </w:tc>
        <w:tc>
          <w:tcPr>
            <w:tcW w:w="0" w:type="auto"/>
            <w:vAlign w:val="center"/>
          </w:tcPr>
          <w:p w:rsidR="00C7180B" w:rsidRPr="00C07B17" w:rsidRDefault="00C7180B" w:rsidP="00C07B17">
            <w:pPr>
              <w:bidi/>
              <w:jc w:val="center"/>
              <w:rPr>
                <w:color w:val="000000"/>
              </w:rPr>
            </w:pPr>
            <w:r w:rsidRPr="00C07B17">
              <w:rPr>
                <w:color w:val="000000"/>
                <w:lang w:val="fr-BE" w:bidi="ar-MA"/>
              </w:rPr>
              <w:t>521815</w:t>
            </w:r>
          </w:p>
        </w:tc>
        <w:tc>
          <w:tcPr>
            <w:tcW w:w="0" w:type="auto"/>
            <w:vAlign w:val="center"/>
          </w:tcPr>
          <w:p w:rsidR="00C7180B" w:rsidRPr="00C07B17" w:rsidRDefault="00C7180B" w:rsidP="00C07B17">
            <w:pPr>
              <w:bidi/>
              <w:jc w:val="center"/>
              <w:rPr>
                <w:lang w:val="fr-BE" w:bidi="ar-MA"/>
              </w:rPr>
            </w:pPr>
            <w:r w:rsidRPr="00C07B17">
              <w:rPr>
                <w:lang w:val="fr-BE" w:bidi="ar-MA"/>
              </w:rPr>
              <w:t>281079</w:t>
            </w:r>
          </w:p>
        </w:tc>
        <w:tc>
          <w:tcPr>
            <w:tcW w:w="0" w:type="auto"/>
            <w:vAlign w:val="center"/>
          </w:tcPr>
          <w:p w:rsidR="00C7180B" w:rsidRPr="00C07B17" w:rsidRDefault="00C7180B" w:rsidP="00C07B17">
            <w:pPr>
              <w:bidi/>
              <w:jc w:val="center"/>
              <w:rPr>
                <w:lang w:val="fr-BE" w:bidi="ar-MA"/>
              </w:rPr>
            </w:pPr>
            <w:r w:rsidRPr="00C07B17">
              <w:rPr>
                <w:lang w:val="fr-BE" w:bidi="ar-MA"/>
              </w:rPr>
              <w:t>261142</w:t>
            </w:r>
          </w:p>
        </w:tc>
        <w:tc>
          <w:tcPr>
            <w:tcW w:w="0" w:type="auto"/>
            <w:vAlign w:val="center"/>
          </w:tcPr>
          <w:p w:rsidR="00C7180B" w:rsidRPr="00C07B17" w:rsidRDefault="00C7180B" w:rsidP="00C07B17">
            <w:pPr>
              <w:bidi/>
              <w:jc w:val="center"/>
              <w:rPr>
                <w:lang w:val="fr-BE" w:bidi="ar-MA"/>
              </w:rPr>
            </w:pPr>
            <w:r w:rsidRPr="00C07B17">
              <w:rPr>
                <w:lang w:val="fr-BE" w:bidi="ar-MA"/>
              </w:rPr>
              <w:t>542221</w:t>
            </w:r>
          </w:p>
        </w:tc>
        <w:tc>
          <w:tcPr>
            <w:tcW w:w="0" w:type="auto"/>
            <w:vAlign w:val="center"/>
          </w:tcPr>
          <w:p w:rsidR="00C7180B" w:rsidRPr="00C07B17" w:rsidRDefault="00C7180B" w:rsidP="00C07B17">
            <w:pPr>
              <w:bidi/>
              <w:jc w:val="center"/>
              <w:rPr>
                <w:lang w:val="fr-BE" w:bidi="ar-MA"/>
              </w:rPr>
            </w:pPr>
            <w:r w:rsidRPr="00C07B17">
              <w:rPr>
                <w:lang w:val="fr-BE" w:bidi="ar-MA"/>
              </w:rPr>
              <w:t>2,53</w:t>
            </w:r>
          </w:p>
        </w:tc>
        <w:tc>
          <w:tcPr>
            <w:tcW w:w="0" w:type="auto"/>
            <w:vAlign w:val="center"/>
          </w:tcPr>
          <w:p w:rsidR="00C7180B" w:rsidRPr="00C07B17" w:rsidRDefault="00C7180B" w:rsidP="00C07B17">
            <w:pPr>
              <w:bidi/>
              <w:jc w:val="center"/>
              <w:rPr>
                <w:lang w:val="fr-BE" w:bidi="ar-MA"/>
              </w:rPr>
            </w:pPr>
            <w:r w:rsidRPr="00C07B17">
              <w:rPr>
                <w:lang w:val="fr-BE" w:bidi="ar-MA"/>
              </w:rPr>
              <w:t>-1,47</w:t>
            </w:r>
          </w:p>
        </w:tc>
        <w:tc>
          <w:tcPr>
            <w:tcW w:w="0" w:type="auto"/>
            <w:vAlign w:val="center"/>
          </w:tcPr>
          <w:p w:rsidR="00C7180B" w:rsidRPr="00277BFE" w:rsidRDefault="00C7180B" w:rsidP="00C07B17">
            <w:pPr>
              <w:bidi/>
              <w:jc w:val="center"/>
              <w:rPr>
                <w:b/>
                <w:bCs/>
                <w:lang w:val="fr-BE" w:bidi="ar-MA"/>
              </w:rPr>
            </w:pPr>
            <w:r w:rsidRPr="00277BFE">
              <w:rPr>
                <w:b/>
                <w:bCs/>
                <w:lang w:val="fr-BE" w:bidi="ar-MA"/>
              </w:rPr>
              <w:t>0,38</w:t>
            </w:r>
          </w:p>
        </w:tc>
      </w:tr>
      <w:tr w:rsidR="00C7180B" w:rsidRPr="009E382B" w:rsidTr="00C07B17">
        <w:trPr>
          <w:jc w:val="center"/>
        </w:trPr>
        <w:tc>
          <w:tcPr>
            <w:tcW w:w="0" w:type="auto"/>
            <w:vAlign w:val="center"/>
          </w:tcPr>
          <w:p w:rsidR="00C7180B" w:rsidRPr="009E382B" w:rsidRDefault="00C7180B" w:rsidP="00404655">
            <w:pPr>
              <w:bidi/>
              <w:rPr>
                <w:b/>
                <w:bCs/>
                <w:rtl/>
                <w:lang w:val="fr-BE" w:bidi="ar-MA"/>
              </w:rPr>
            </w:pPr>
            <w:r w:rsidRPr="009E382B">
              <w:rPr>
                <w:b/>
                <w:bCs/>
                <w:rtl/>
                <w:lang w:val="fr-BE" w:bidi="ar-MA"/>
              </w:rPr>
              <w:t>الربـاط</w:t>
            </w:r>
          </w:p>
        </w:tc>
        <w:tc>
          <w:tcPr>
            <w:tcW w:w="1176" w:type="dxa"/>
            <w:vAlign w:val="center"/>
          </w:tcPr>
          <w:p w:rsidR="00C7180B" w:rsidRPr="00C07B17" w:rsidRDefault="00C7180B" w:rsidP="00C07B17">
            <w:pPr>
              <w:bidi/>
              <w:jc w:val="center"/>
              <w:rPr>
                <w:color w:val="000000"/>
              </w:rPr>
            </w:pPr>
            <w:r w:rsidRPr="00C07B17">
              <w:rPr>
                <w:color w:val="000000"/>
                <w:lang w:val="fr-BE" w:bidi="ar-MA"/>
              </w:rPr>
              <w:t>627932</w:t>
            </w:r>
          </w:p>
        </w:tc>
        <w:tc>
          <w:tcPr>
            <w:tcW w:w="0" w:type="auto"/>
            <w:vAlign w:val="center"/>
          </w:tcPr>
          <w:p w:rsidR="00C7180B" w:rsidRPr="00C07B17" w:rsidRDefault="00C7180B" w:rsidP="00C07B17">
            <w:pPr>
              <w:bidi/>
              <w:jc w:val="center"/>
              <w:rPr>
                <w:color w:val="000000"/>
              </w:rPr>
            </w:pPr>
            <w:r w:rsidRPr="00C07B17">
              <w:rPr>
                <w:color w:val="000000"/>
                <w:lang w:val="fr-BE" w:bidi="ar-MA"/>
              </w:rPr>
              <w:t>-</w:t>
            </w:r>
          </w:p>
        </w:tc>
        <w:tc>
          <w:tcPr>
            <w:tcW w:w="0" w:type="auto"/>
            <w:vAlign w:val="center"/>
          </w:tcPr>
          <w:p w:rsidR="00C7180B" w:rsidRPr="00C07B17" w:rsidRDefault="00C7180B" w:rsidP="00C07B17">
            <w:pPr>
              <w:bidi/>
              <w:jc w:val="center"/>
              <w:rPr>
                <w:color w:val="000000"/>
              </w:rPr>
            </w:pPr>
            <w:r w:rsidRPr="00C07B17">
              <w:rPr>
                <w:color w:val="000000"/>
                <w:lang w:val="fr-BE" w:bidi="ar-MA"/>
              </w:rPr>
              <w:t>627932</w:t>
            </w:r>
          </w:p>
        </w:tc>
        <w:tc>
          <w:tcPr>
            <w:tcW w:w="0" w:type="auto"/>
            <w:vAlign w:val="center"/>
          </w:tcPr>
          <w:p w:rsidR="00C7180B" w:rsidRPr="00C07B17" w:rsidRDefault="00C7180B" w:rsidP="00C07B17">
            <w:pPr>
              <w:bidi/>
              <w:jc w:val="center"/>
              <w:rPr>
                <w:lang w:val="fr-BE" w:bidi="ar-MA"/>
              </w:rPr>
            </w:pPr>
            <w:r w:rsidRPr="00C07B17">
              <w:rPr>
                <w:lang w:val="fr-BE" w:bidi="ar-MA"/>
              </w:rPr>
              <w:t>577827</w:t>
            </w:r>
          </w:p>
        </w:tc>
        <w:tc>
          <w:tcPr>
            <w:tcW w:w="0" w:type="auto"/>
            <w:vAlign w:val="center"/>
          </w:tcPr>
          <w:p w:rsidR="00C7180B" w:rsidRPr="00C07B17" w:rsidRDefault="00C7180B" w:rsidP="00C07B17">
            <w:pPr>
              <w:bidi/>
              <w:jc w:val="center"/>
              <w:rPr>
                <w:lang w:val="fr-BE" w:bidi="ar-MA"/>
              </w:rPr>
            </w:pPr>
            <w:r w:rsidRPr="00C07B17">
              <w:rPr>
                <w:rFonts w:hint="cs"/>
                <w:rtl/>
                <w:lang w:val="fr-BE" w:bidi="ar-MA"/>
              </w:rPr>
              <w:t>-</w:t>
            </w:r>
          </w:p>
        </w:tc>
        <w:tc>
          <w:tcPr>
            <w:tcW w:w="0" w:type="auto"/>
            <w:vAlign w:val="center"/>
          </w:tcPr>
          <w:p w:rsidR="00C7180B" w:rsidRPr="00C07B17" w:rsidRDefault="00C7180B" w:rsidP="00C07B17">
            <w:pPr>
              <w:bidi/>
              <w:jc w:val="center"/>
              <w:rPr>
                <w:lang w:val="fr-BE" w:bidi="ar-MA"/>
              </w:rPr>
            </w:pPr>
            <w:r w:rsidRPr="00C07B17">
              <w:rPr>
                <w:lang w:val="fr-BE" w:bidi="ar-MA"/>
              </w:rPr>
              <w:t>577827</w:t>
            </w:r>
          </w:p>
        </w:tc>
        <w:tc>
          <w:tcPr>
            <w:tcW w:w="0" w:type="auto"/>
            <w:vAlign w:val="center"/>
          </w:tcPr>
          <w:p w:rsidR="00C7180B" w:rsidRPr="00C07B17" w:rsidRDefault="00C7180B" w:rsidP="001B60FF">
            <w:pPr>
              <w:bidi/>
              <w:jc w:val="center"/>
              <w:rPr>
                <w:lang w:val="fr-BE" w:bidi="ar-MA"/>
              </w:rPr>
            </w:pPr>
            <w:r w:rsidRPr="00C07B17">
              <w:rPr>
                <w:lang w:val="fr-BE" w:bidi="ar-MA"/>
              </w:rPr>
              <w:t>-0,</w:t>
            </w:r>
            <w:r w:rsidR="001B60FF">
              <w:rPr>
                <w:lang w:val="fr-BE" w:bidi="ar-MA"/>
              </w:rPr>
              <w:t>83</w:t>
            </w:r>
          </w:p>
        </w:tc>
        <w:tc>
          <w:tcPr>
            <w:tcW w:w="0" w:type="auto"/>
            <w:vAlign w:val="center"/>
          </w:tcPr>
          <w:p w:rsidR="00C7180B" w:rsidRPr="00C07B17" w:rsidRDefault="00C7180B" w:rsidP="00C07B17">
            <w:pPr>
              <w:bidi/>
              <w:jc w:val="center"/>
              <w:rPr>
                <w:lang w:val="fr-BE" w:bidi="ar-MA"/>
              </w:rPr>
            </w:pPr>
            <w:r w:rsidRPr="00C07B17">
              <w:rPr>
                <w:lang w:val="fr-BE" w:bidi="ar-MA"/>
              </w:rPr>
              <w:t>-</w:t>
            </w:r>
          </w:p>
        </w:tc>
        <w:tc>
          <w:tcPr>
            <w:tcW w:w="0" w:type="auto"/>
            <w:vAlign w:val="center"/>
          </w:tcPr>
          <w:p w:rsidR="00C7180B" w:rsidRPr="00277BFE" w:rsidRDefault="00C7180B" w:rsidP="001B60FF">
            <w:pPr>
              <w:bidi/>
              <w:jc w:val="center"/>
              <w:rPr>
                <w:b/>
                <w:bCs/>
                <w:lang w:val="fr-BE" w:bidi="ar-MA"/>
              </w:rPr>
            </w:pPr>
            <w:r w:rsidRPr="00277BFE">
              <w:rPr>
                <w:b/>
                <w:bCs/>
                <w:lang w:val="fr-BE" w:bidi="ar-MA"/>
              </w:rPr>
              <w:t>-0,</w:t>
            </w:r>
            <w:r w:rsidR="001B60FF">
              <w:rPr>
                <w:b/>
                <w:bCs/>
                <w:lang w:val="fr-BE" w:bidi="ar-MA"/>
              </w:rPr>
              <w:t>83</w:t>
            </w:r>
          </w:p>
        </w:tc>
      </w:tr>
      <w:tr w:rsidR="00C7180B" w:rsidRPr="009E382B" w:rsidTr="00C07B17">
        <w:trPr>
          <w:jc w:val="center"/>
        </w:trPr>
        <w:tc>
          <w:tcPr>
            <w:tcW w:w="0" w:type="auto"/>
            <w:vAlign w:val="center"/>
          </w:tcPr>
          <w:p w:rsidR="00C7180B" w:rsidRPr="009E382B" w:rsidRDefault="00C7180B" w:rsidP="00404655">
            <w:pPr>
              <w:bidi/>
              <w:rPr>
                <w:b/>
                <w:bCs/>
                <w:rtl/>
                <w:lang w:val="fr-BE" w:bidi="ar-MA"/>
              </w:rPr>
            </w:pPr>
            <w:r w:rsidRPr="009E382B">
              <w:rPr>
                <w:b/>
                <w:bCs/>
                <w:rtl/>
                <w:lang w:val="fr-BE" w:bidi="ar-MA"/>
              </w:rPr>
              <w:t>سـلا</w:t>
            </w:r>
          </w:p>
        </w:tc>
        <w:tc>
          <w:tcPr>
            <w:tcW w:w="1176" w:type="dxa"/>
            <w:vAlign w:val="center"/>
          </w:tcPr>
          <w:p w:rsidR="00C7180B" w:rsidRPr="00C07B17" w:rsidRDefault="00C7180B" w:rsidP="00C07B17">
            <w:pPr>
              <w:bidi/>
              <w:jc w:val="center"/>
              <w:rPr>
                <w:color w:val="000000"/>
              </w:rPr>
            </w:pPr>
            <w:r w:rsidRPr="00C07B17">
              <w:rPr>
                <w:color w:val="000000"/>
                <w:lang w:val="fr-BE" w:bidi="ar-MA"/>
              </w:rPr>
              <w:t>769500</w:t>
            </w:r>
          </w:p>
        </w:tc>
        <w:tc>
          <w:tcPr>
            <w:tcW w:w="0" w:type="auto"/>
            <w:vAlign w:val="center"/>
          </w:tcPr>
          <w:p w:rsidR="00C7180B" w:rsidRPr="00C07B17" w:rsidRDefault="00C7180B" w:rsidP="00C07B17">
            <w:pPr>
              <w:bidi/>
              <w:jc w:val="center"/>
              <w:rPr>
                <w:color w:val="000000"/>
              </w:rPr>
            </w:pPr>
            <w:r w:rsidRPr="00C07B17">
              <w:rPr>
                <w:color w:val="000000"/>
                <w:lang w:val="fr-BE" w:bidi="ar-MA"/>
              </w:rPr>
              <w:t>53985</w:t>
            </w:r>
          </w:p>
        </w:tc>
        <w:tc>
          <w:tcPr>
            <w:tcW w:w="0" w:type="auto"/>
            <w:vAlign w:val="center"/>
          </w:tcPr>
          <w:p w:rsidR="00C7180B" w:rsidRPr="00C07B17" w:rsidRDefault="00C7180B" w:rsidP="00C07B17">
            <w:pPr>
              <w:bidi/>
              <w:jc w:val="center"/>
              <w:rPr>
                <w:color w:val="000000"/>
              </w:rPr>
            </w:pPr>
            <w:r w:rsidRPr="00C07B17">
              <w:rPr>
                <w:color w:val="000000"/>
                <w:lang w:val="fr-BE" w:bidi="ar-MA"/>
              </w:rPr>
              <w:t>823485</w:t>
            </w:r>
          </w:p>
        </w:tc>
        <w:tc>
          <w:tcPr>
            <w:tcW w:w="0" w:type="auto"/>
            <w:vAlign w:val="center"/>
          </w:tcPr>
          <w:p w:rsidR="00C7180B" w:rsidRPr="00C07B17" w:rsidRDefault="00C7180B" w:rsidP="00C07B17">
            <w:pPr>
              <w:bidi/>
              <w:jc w:val="center"/>
              <w:rPr>
                <w:lang w:val="fr-BE" w:bidi="ar-MA"/>
              </w:rPr>
            </w:pPr>
            <w:r w:rsidRPr="00C07B17">
              <w:rPr>
                <w:lang w:val="fr-BE" w:bidi="ar-MA"/>
              </w:rPr>
              <w:t>915658</w:t>
            </w:r>
          </w:p>
        </w:tc>
        <w:tc>
          <w:tcPr>
            <w:tcW w:w="0" w:type="auto"/>
            <w:vAlign w:val="center"/>
          </w:tcPr>
          <w:p w:rsidR="00C7180B" w:rsidRPr="00C07B17" w:rsidRDefault="00C7180B" w:rsidP="00C07B17">
            <w:pPr>
              <w:bidi/>
              <w:jc w:val="center"/>
              <w:rPr>
                <w:lang w:val="fr-BE" w:bidi="ar-MA"/>
              </w:rPr>
            </w:pPr>
            <w:r w:rsidRPr="00C07B17">
              <w:rPr>
                <w:lang w:val="fr-BE" w:bidi="ar-MA"/>
              </w:rPr>
              <w:t>66505</w:t>
            </w:r>
          </w:p>
        </w:tc>
        <w:tc>
          <w:tcPr>
            <w:tcW w:w="0" w:type="auto"/>
            <w:vAlign w:val="center"/>
          </w:tcPr>
          <w:p w:rsidR="00C7180B" w:rsidRPr="00C07B17" w:rsidRDefault="00C7180B" w:rsidP="00C07B17">
            <w:pPr>
              <w:bidi/>
              <w:jc w:val="center"/>
              <w:rPr>
                <w:lang w:val="fr-BE" w:bidi="ar-MA"/>
              </w:rPr>
            </w:pPr>
            <w:r w:rsidRPr="00C07B17">
              <w:rPr>
                <w:lang w:val="fr-BE" w:bidi="ar-MA"/>
              </w:rPr>
              <w:t>982163</w:t>
            </w:r>
          </w:p>
        </w:tc>
        <w:tc>
          <w:tcPr>
            <w:tcW w:w="0" w:type="auto"/>
            <w:vAlign w:val="center"/>
          </w:tcPr>
          <w:p w:rsidR="00C7180B" w:rsidRPr="00C07B17" w:rsidRDefault="00C7180B" w:rsidP="00C07B17">
            <w:pPr>
              <w:bidi/>
              <w:jc w:val="center"/>
              <w:rPr>
                <w:lang w:val="fr-BE" w:bidi="ar-MA"/>
              </w:rPr>
            </w:pPr>
            <w:r w:rsidRPr="00C07B17">
              <w:rPr>
                <w:lang w:val="fr-BE" w:bidi="ar-MA"/>
              </w:rPr>
              <w:t>1,75</w:t>
            </w:r>
          </w:p>
        </w:tc>
        <w:tc>
          <w:tcPr>
            <w:tcW w:w="0" w:type="auto"/>
            <w:vAlign w:val="center"/>
          </w:tcPr>
          <w:p w:rsidR="00C7180B" w:rsidRPr="00C07B17" w:rsidRDefault="00C7180B" w:rsidP="00C07B17">
            <w:pPr>
              <w:bidi/>
              <w:jc w:val="center"/>
              <w:rPr>
                <w:lang w:val="fr-BE" w:bidi="ar-MA"/>
              </w:rPr>
            </w:pPr>
            <w:r w:rsidRPr="00C07B17">
              <w:rPr>
                <w:lang w:val="fr-BE" w:bidi="ar-MA"/>
              </w:rPr>
              <w:t>2,11</w:t>
            </w:r>
          </w:p>
        </w:tc>
        <w:tc>
          <w:tcPr>
            <w:tcW w:w="0" w:type="auto"/>
            <w:vAlign w:val="center"/>
          </w:tcPr>
          <w:p w:rsidR="00C7180B" w:rsidRPr="00277BFE" w:rsidRDefault="00C7180B" w:rsidP="00C07B17">
            <w:pPr>
              <w:bidi/>
              <w:jc w:val="center"/>
              <w:rPr>
                <w:b/>
                <w:bCs/>
                <w:lang w:val="fr-BE" w:bidi="ar-MA"/>
              </w:rPr>
            </w:pPr>
            <w:r w:rsidRPr="00277BFE">
              <w:rPr>
                <w:b/>
                <w:bCs/>
                <w:lang w:val="fr-BE" w:bidi="ar-MA"/>
              </w:rPr>
              <w:t>1,78</w:t>
            </w:r>
          </w:p>
        </w:tc>
      </w:tr>
      <w:tr w:rsidR="00C7180B" w:rsidRPr="009E382B" w:rsidTr="00C07B17">
        <w:trPr>
          <w:jc w:val="center"/>
        </w:trPr>
        <w:tc>
          <w:tcPr>
            <w:tcW w:w="0" w:type="auto"/>
            <w:vAlign w:val="center"/>
          </w:tcPr>
          <w:p w:rsidR="00C7180B" w:rsidRPr="009E382B" w:rsidRDefault="00C7180B" w:rsidP="00404655">
            <w:pPr>
              <w:bidi/>
              <w:rPr>
                <w:b/>
                <w:bCs/>
                <w:rtl/>
                <w:lang w:val="fr-BE" w:bidi="ar-MA"/>
              </w:rPr>
            </w:pPr>
            <w:r w:rsidRPr="009E382B">
              <w:rPr>
                <w:b/>
                <w:bCs/>
                <w:rtl/>
                <w:lang w:val="fr-BE" w:bidi="ar-MA"/>
              </w:rPr>
              <w:t>الصخيرات-تمارة</w:t>
            </w:r>
          </w:p>
        </w:tc>
        <w:tc>
          <w:tcPr>
            <w:tcW w:w="1176" w:type="dxa"/>
            <w:vAlign w:val="center"/>
          </w:tcPr>
          <w:p w:rsidR="00C7180B" w:rsidRPr="00C07B17" w:rsidRDefault="00C7180B" w:rsidP="00C07B17">
            <w:pPr>
              <w:bidi/>
              <w:jc w:val="center"/>
              <w:rPr>
                <w:color w:val="000000"/>
              </w:rPr>
            </w:pPr>
            <w:r w:rsidRPr="00C07B17">
              <w:rPr>
                <w:color w:val="000000"/>
                <w:lang w:val="fr-BE" w:bidi="ar-MA"/>
              </w:rPr>
              <w:t>302872</w:t>
            </w:r>
          </w:p>
        </w:tc>
        <w:tc>
          <w:tcPr>
            <w:tcW w:w="0" w:type="auto"/>
            <w:vAlign w:val="center"/>
          </w:tcPr>
          <w:p w:rsidR="00C7180B" w:rsidRPr="00C07B17" w:rsidRDefault="00C7180B" w:rsidP="00C07B17">
            <w:pPr>
              <w:bidi/>
              <w:jc w:val="center"/>
              <w:rPr>
                <w:color w:val="000000"/>
              </w:rPr>
            </w:pPr>
            <w:r w:rsidRPr="00C07B17">
              <w:rPr>
                <w:color w:val="000000"/>
                <w:lang w:val="fr-BE" w:bidi="ar-MA"/>
              </w:rPr>
              <w:t>90390</w:t>
            </w:r>
          </w:p>
        </w:tc>
        <w:tc>
          <w:tcPr>
            <w:tcW w:w="0" w:type="auto"/>
            <w:vAlign w:val="center"/>
          </w:tcPr>
          <w:p w:rsidR="00C7180B" w:rsidRPr="00C07B17" w:rsidRDefault="00C7180B" w:rsidP="00C07B17">
            <w:pPr>
              <w:bidi/>
              <w:jc w:val="center"/>
              <w:rPr>
                <w:color w:val="000000"/>
              </w:rPr>
            </w:pPr>
            <w:r w:rsidRPr="00C07B17">
              <w:rPr>
                <w:color w:val="000000"/>
                <w:lang w:val="fr-BE" w:bidi="ar-MA"/>
              </w:rPr>
              <w:t>393262</w:t>
            </w:r>
          </w:p>
        </w:tc>
        <w:tc>
          <w:tcPr>
            <w:tcW w:w="0" w:type="auto"/>
            <w:vAlign w:val="center"/>
          </w:tcPr>
          <w:p w:rsidR="00C7180B" w:rsidRPr="00C07B17" w:rsidRDefault="00C7180B" w:rsidP="00C07B17">
            <w:pPr>
              <w:bidi/>
              <w:jc w:val="center"/>
              <w:rPr>
                <w:lang w:val="fr-BE" w:bidi="ar-MA"/>
              </w:rPr>
            </w:pPr>
            <w:r w:rsidRPr="00C07B17">
              <w:rPr>
                <w:lang w:val="fr-BE" w:bidi="ar-MA"/>
              </w:rPr>
              <w:t>517556</w:t>
            </w:r>
          </w:p>
        </w:tc>
        <w:tc>
          <w:tcPr>
            <w:tcW w:w="0" w:type="auto"/>
            <w:vAlign w:val="center"/>
          </w:tcPr>
          <w:p w:rsidR="00C7180B" w:rsidRPr="00C07B17" w:rsidRDefault="00C7180B" w:rsidP="00C07B17">
            <w:pPr>
              <w:bidi/>
              <w:jc w:val="center"/>
              <w:rPr>
                <w:lang w:val="fr-BE" w:bidi="ar-MA"/>
              </w:rPr>
            </w:pPr>
            <w:r w:rsidRPr="00C07B17">
              <w:rPr>
                <w:lang w:val="fr-BE" w:bidi="ar-MA"/>
              </w:rPr>
              <w:t>56987</w:t>
            </w:r>
          </w:p>
        </w:tc>
        <w:tc>
          <w:tcPr>
            <w:tcW w:w="0" w:type="auto"/>
            <w:vAlign w:val="center"/>
          </w:tcPr>
          <w:p w:rsidR="00C7180B" w:rsidRPr="00C07B17" w:rsidRDefault="00C7180B" w:rsidP="00C07B17">
            <w:pPr>
              <w:bidi/>
              <w:jc w:val="center"/>
              <w:rPr>
                <w:lang w:val="fr-BE" w:bidi="ar-MA"/>
              </w:rPr>
            </w:pPr>
            <w:r w:rsidRPr="00C07B17">
              <w:rPr>
                <w:lang w:val="fr-BE" w:bidi="ar-MA"/>
              </w:rPr>
              <w:t>574543</w:t>
            </w:r>
          </w:p>
        </w:tc>
        <w:tc>
          <w:tcPr>
            <w:tcW w:w="0" w:type="auto"/>
            <w:vAlign w:val="center"/>
          </w:tcPr>
          <w:p w:rsidR="00C7180B" w:rsidRPr="00C07B17" w:rsidRDefault="00C7180B" w:rsidP="00C07B17">
            <w:pPr>
              <w:bidi/>
              <w:jc w:val="center"/>
              <w:rPr>
                <w:lang w:val="fr-BE" w:bidi="ar-MA"/>
              </w:rPr>
            </w:pPr>
            <w:r w:rsidRPr="00C07B17">
              <w:rPr>
                <w:lang w:val="fr-BE" w:bidi="ar-MA"/>
              </w:rPr>
              <w:t>5,41</w:t>
            </w:r>
          </w:p>
        </w:tc>
        <w:tc>
          <w:tcPr>
            <w:tcW w:w="0" w:type="auto"/>
            <w:vAlign w:val="center"/>
          </w:tcPr>
          <w:p w:rsidR="00C7180B" w:rsidRPr="00C07B17" w:rsidRDefault="00C7180B" w:rsidP="00C07B17">
            <w:pPr>
              <w:bidi/>
              <w:jc w:val="center"/>
              <w:rPr>
                <w:lang w:val="fr-BE" w:bidi="ar-MA"/>
              </w:rPr>
            </w:pPr>
            <w:r w:rsidRPr="00C07B17">
              <w:rPr>
                <w:lang w:val="fr-BE" w:bidi="ar-MA"/>
              </w:rPr>
              <w:t>-4,51</w:t>
            </w:r>
          </w:p>
        </w:tc>
        <w:tc>
          <w:tcPr>
            <w:tcW w:w="0" w:type="auto"/>
            <w:vAlign w:val="center"/>
          </w:tcPr>
          <w:p w:rsidR="00C7180B" w:rsidRPr="00277BFE" w:rsidRDefault="00C7180B" w:rsidP="001B60FF">
            <w:pPr>
              <w:bidi/>
              <w:jc w:val="center"/>
              <w:rPr>
                <w:b/>
                <w:bCs/>
                <w:lang w:val="fr-BE" w:bidi="ar-MA"/>
              </w:rPr>
            </w:pPr>
            <w:r w:rsidRPr="00277BFE">
              <w:rPr>
                <w:b/>
                <w:bCs/>
                <w:lang w:val="fr-BE" w:bidi="ar-MA"/>
              </w:rPr>
              <w:t>3,</w:t>
            </w:r>
            <w:r w:rsidR="001B60FF">
              <w:rPr>
                <w:b/>
                <w:bCs/>
                <w:lang w:val="fr-BE" w:bidi="ar-MA"/>
              </w:rPr>
              <w:t>86</w:t>
            </w:r>
          </w:p>
        </w:tc>
      </w:tr>
      <w:tr w:rsidR="00C7180B" w:rsidRPr="009E382B" w:rsidTr="00C07B17">
        <w:trPr>
          <w:jc w:val="center"/>
        </w:trPr>
        <w:tc>
          <w:tcPr>
            <w:tcW w:w="0" w:type="auto"/>
            <w:vAlign w:val="center"/>
          </w:tcPr>
          <w:p w:rsidR="00C7180B" w:rsidRPr="009E382B" w:rsidRDefault="00C7180B" w:rsidP="00404655">
            <w:pPr>
              <w:bidi/>
              <w:rPr>
                <w:b/>
                <w:bCs/>
                <w:rtl/>
                <w:lang w:val="fr-BE" w:bidi="ar-MA"/>
              </w:rPr>
            </w:pPr>
            <w:r>
              <w:rPr>
                <w:rFonts w:hint="cs"/>
                <w:b/>
                <w:bCs/>
                <w:rtl/>
                <w:lang w:val="fr-BE" w:bidi="ar-MA"/>
              </w:rPr>
              <w:t>القنيطرة</w:t>
            </w:r>
          </w:p>
        </w:tc>
        <w:tc>
          <w:tcPr>
            <w:tcW w:w="1176" w:type="dxa"/>
            <w:vAlign w:val="center"/>
          </w:tcPr>
          <w:p w:rsidR="00C7180B" w:rsidRPr="00C07B17" w:rsidRDefault="00C7180B" w:rsidP="00C07B17">
            <w:pPr>
              <w:bidi/>
              <w:jc w:val="center"/>
              <w:rPr>
                <w:color w:val="000000"/>
                <w:lang w:val="fr-BE" w:bidi="ar-MA"/>
              </w:rPr>
            </w:pPr>
            <w:r w:rsidRPr="00C07B17">
              <w:rPr>
                <w:color w:val="000000"/>
                <w:lang w:val="fr-BE" w:bidi="ar-MA"/>
              </w:rPr>
              <w:t>462 935</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415 150</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878 085</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606 993</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454 442</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1 061 435</w:t>
            </w:r>
          </w:p>
        </w:tc>
        <w:tc>
          <w:tcPr>
            <w:tcW w:w="0" w:type="auto"/>
            <w:vAlign w:val="center"/>
          </w:tcPr>
          <w:p w:rsidR="00C7180B" w:rsidRPr="00C07B17" w:rsidRDefault="00C7180B" w:rsidP="00C07B17">
            <w:pPr>
              <w:bidi/>
              <w:jc w:val="center"/>
              <w:rPr>
                <w:lang w:val="fr-BE" w:bidi="ar-MA"/>
              </w:rPr>
            </w:pPr>
            <w:r w:rsidRPr="00C07B17">
              <w:rPr>
                <w:lang w:val="fr-BE" w:bidi="ar-MA"/>
              </w:rPr>
              <w:t>2,75</w:t>
            </w:r>
          </w:p>
        </w:tc>
        <w:tc>
          <w:tcPr>
            <w:tcW w:w="0" w:type="auto"/>
            <w:vAlign w:val="center"/>
          </w:tcPr>
          <w:p w:rsidR="00C7180B" w:rsidRPr="00C07B17" w:rsidRDefault="00C7180B" w:rsidP="00C07B17">
            <w:pPr>
              <w:bidi/>
              <w:jc w:val="center"/>
              <w:rPr>
                <w:lang w:val="fr-BE" w:bidi="ar-MA"/>
              </w:rPr>
            </w:pPr>
            <w:r w:rsidRPr="00C07B17">
              <w:rPr>
                <w:lang w:val="fr-BE" w:bidi="ar-MA"/>
              </w:rPr>
              <w:t>0,91</w:t>
            </w:r>
          </w:p>
        </w:tc>
        <w:tc>
          <w:tcPr>
            <w:tcW w:w="0" w:type="auto"/>
            <w:vAlign w:val="center"/>
          </w:tcPr>
          <w:p w:rsidR="00C7180B" w:rsidRPr="004D0473" w:rsidRDefault="00C7180B" w:rsidP="00C07B17">
            <w:pPr>
              <w:bidi/>
              <w:jc w:val="center"/>
              <w:rPr>
                <w:b/>
                <w:bCs/>
                <w:lang w:val="fr-BE" w:bidi="ar-MA"/>
              </w:rPr>
            </w:pPr>
            <w:r w:rsidRPr="004D0473">
              <w:rPr>
                <w:b/>
                <w:bCs/>
                <w:lang w:val="fr-BE" w:bidi="ar-MA"/>
              </w:rPr>
              <w:t>1,9</w:t>
            </w:r>
            <w:r>
              <w:rPr>
                <w:b/>
                <w:bCs/>
                <w:lang w:val="fr-BE" w:bidi="ar-MA"/>
              </w:rPr>
              <w:t>1</w:t>
            </w:r>
          </w:p>
        </w:tc>
      </w:tr>
      <w:tr w:rsidR="00C7180B" w:rsidRPr="009E382B" w:rsidTr="00C07B17">
        <w:trPr>
          <w:jc w:val="center"/>
        </w:trPr>
        <w:tc>
          <w:tcPr>
            <w:tcW w:w="0" w:type="auto"/>
            <w:vAlign w:val="center"/>
          </w:tcPr>
          <w:p w:rsidR="00C7180B" w:rsidRPr="009E382B" w:rsidRDefault="00C7180B" w:rsidP="00404655">
            <w:pPr>
              <w:bidi/>
              <w:rPr>
                <w:b/>
                <w:bCs/>
                <w:rtl/>
                <w:lang w:val="fr-BE" w:bidi="ar-MA"/>
              </w:rPr>
            </w:pPr>
            <w:r>
              <w:rPr>
                <w:rFonts w:hint="cs"/>
                <w:b/>
                <w:bCs/>
                <w:rtl/>
                <w:lang w:val="fr-BE" w:bidi="ar-MA"/>
              </w:rPr>
              <w:t>سيدي قاسم</w:t>
            </w:r>
          </w:p>
        </w:tc>
        <w:tc>
          <w:tcPr>
            <w:tcW w:w="1176" w:type="dxa"/>
            <w:vAlign w:val="center"/>
          </w:tcPr>
          <w:p w:rsidR="00C7180B" w:rsidRPr="00C07B17" w:rsidRDefault="00C7180B" w:rsidP="00C07B17">
            <w:pPr>
              <w:bidi/>
              <w:jc w:val="center"/>
              <w:rPr>
                <w:color w:val="000000"/>
                <w:lang w:val="fr-BE" w:bidi="ar-MA"/>
              </w:rPr>
            </w:pPr>
            <w:r w:rsidRPr="00C07B17">
              <w:rPr>
                <w:color w:val="000000"/>
                <w:lang w:val="fr-BE" w:bidi="ar-MA"/>
              </w:rPr>
              <w:t>147 978</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341 444</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489 422</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168 631</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353 639</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522 270</w:t>
            </w:r>
          </w:p>
        </w:tc>
        <w:tc>
          <w:tcPr>
            <w:tcW w:w="0" w:type="auto"/>
            <w:vAlign w:val="center"/>
          </w:tcPr>
          <w:p w:rsidR="00C7180B" w:rsidRPr="00C07B17" w:rsidRDefault="00C7180B" w:rsidP="00C07B17">
            <w:pPr>
              <w:bidi/>
              <w:jc w:val="center"/>
              <w:rPr>
                <w:lang w:val="fr-BE" w:bidi="ar-MA"/>
              </w:rPr>
            </w:pPr>
            <w:r w:rsidRPr="00C07B17">
              <w:rPr>
                <w:lang w:val="fr-BE" w:bidi="ar-MA"/>
              </w:rPr>
              <w:t>1,32</w:t>
            </w:r>
          </w:p>
        </w:tc>
        <w:tc>
          <w:tcPr>
            <w:tcW w:w="0" w:type="auto"/>
            <w:vAlign w:val="center"/>
          </w:tcPr>
          <w:p w:rsidR="00C7180B" w:rsidRPr="00C07B17" w:rsidRDefault="00C7180B" w:rsidP="00C07B17">
            <w:pPr>
              <w:bidi/>
              <w:jc w:val="center"/>
              <w:rPr>
                <w:lang w:val="fr-BE" w:bidi="ar-MA"/>
              </w:rPr>
            </w:pPr>
            <w:r w:rsidRPr="00C07B17">
              <w:rPr>
                <w:lang w:val="fr-BE" w:bidi="ar-MA"/>
              </w:rPr>
              <w:t>0,35</w:t>
            </w:r>
          </w:p>
        </w:tc>
        <w:tc>
          <w:tcPr>
            <w:tcW w:w="0" w:type="auto"/>
            <w:vAlign w:val="center"/>
          </w:tcPr>
          <w:p w:rsidR="00C7180B" w:rsidRPr="004D0473" w:rsidRDefault="00C7180B" w:rsidP="00C07B17">
            <w:pPr>
              <w:bidi/>
              <w:jc w:val="center"/>
              <w:rPr>
                <w:b/>
                <w:bCs/>
                <w:lang w:val="fr-BE" w:bidi="ar-MA"/>
              </w:rPr>
            </w:pPr>
            <w:r w:rsidRPr="004D0473">
              <w:rPr>
                <w:b/>
                <w:bCs/>
                <w:lang w:val="fr-BE" w:bidi="ar-MA"/>
              </w:rPr>
              <w:t>0,</w:t>
            </w:r>
            <w:r>
              <w:rPr>
                <w:b/>
                <w:bCs/>
                <w:lang w:val="fr-BE" w:bidi="ar-MA"/>
              </w:rPr>
              <w:t>65</w:t>
            </w:r>
          </w:p>
        </w:tc>
      </w:tr>
      <w:tr w:rsidR="00C7180B" w:rsidRPr="009E382B" w:rsidTr="00C07B17">
        <w:trPr>
          <w:jc w:val="center"/>
        </w:trPr>
        <w:tc>
          <w:tcPr>
            <w:tcW w:w="0" w:type="auto"/>
            <w:vAlign w:val="center"/>
          </w:tcPr>
          <w:p w:rsidR="00C7180B" w:rsidRPr="009E382B" w:rsidRDefault="00C7180B" w:rsidP="00404655">
            <w:pPr>
              <w:bidi/>
              <w:rPr>
                <w:b/>
                <w:bCs/>
                <w:rtl/>
                <w:lang w:val="fr-BE" w:bidi="ar-MA"/>
              </w:rPr>
            </w:pPr>
            <w:r>
              <w:rPr>
                <w:rFonts w:hint="cs"/>
                <w:b/>
                <w:bCs/>
                <w:rtl/>
                <w:lang w:val="fr-BE" w:bidi="ar-MA"/>
              </w:rPr>
              <w:t>سيدي سليمان</w:t>
            </w:r>
          </w:p>
        </w:tc>
        <w:tc>
          <w:tcPr>
            <w:tcW w:w="1176" w:type="dxa"/>
            <w:vAlign w:val="center"/>
          </w:tcPr>
          <w:p w:rsidR="00C7180B" w:rsidRPr="00C07B17" w:rsidRDefault="00C7180B" w:rsidP="00C07B17">
            <w:pPr>
              <w:bidi/>
              <w:jc w:val="center"/>
              <w:rPr>
                <w:color w:val="000000"/>
                <w:lang w:val="fr-BE" w:bidi="ar-MA"/>
              </w:rPr>
            </w:pPr>
            <w:r w:rsidRPr="00C07B17">
              <w:rPr>
                <w:color w:val="000000"/>
                <w:lang w:val="fr-BE" w:bidi="ar-MA"/>
              </w:rPr>
              <w:t>109 765</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179 451</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289 216</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130 968</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189 439</w:t>
            </w:r>
          </w:p>
        </w:tc>
        <w:tc>
          <w:tcPr>
            <w:tcW w:w="0" w:type="auto"/>
            <w:vAlign w:val="center"/>
          </w:tcPr>
          <w:p w:rsidR="00C7180B" w:rsidRPr="00C07B17" w:rsidRDefault="00C7180B" w:rsidP="00C07B17">
            <w:pPr>
              <w:bidi/>
              <w:jc w:val="center"/>
              <w:rPr>
                <w:color w:val="000000"/>
                <w:lang w:val="fr-BE" w:bidi="ar-MA"/>
              </w:rPr>
            </w:pPr>
            <w:r w:rsidRPr="00C07B17">
              <w:rPr>
                <w:color w:val="000000"/>
                <w:lang w:val="fr-BE" w:bidi="ar-MA"/>
              </w:rPr>
              <w:t>320 407</w:t>
            </w:r>
          </w:p>
        </w:tc>
        <w:tc>
          <w:tcPr>
            <w:tcW w:w="0" w:type="auto"/>
            <w:vAlign w:val="center"/>
          </w:tcPr>
          <w:p w:rsidR="00C7180B" w:rsidRPr="00C07B17" w:rsidRDefault="00C7180B" w:rsidP="00C07B17">
            <w:pPr>
              <w:bidi/>
              <w:jc w:val="center"/>
              <w:rPr>
                <w:lang w:val="fr-BE" w:bidi="ar-MA"/>
              </w:rPr>
            </w:pPr>
            <w:r w:rsidRPr="00C07B17">
              <w:rPr>
                <w:lang w:val="fr-BE" w:bidi="ar-MA"/>
              </w:rPr>
              <w:t>1,78</w:t>
            </w:r>
          </w:p>
        </w:tc>
        <w:tc>
          <w:tcPr>
            <w:tcW w:w="0" w:type="auto"/>
            <w:vAlign w:val="center"/>
          </w:tcPr>
          <w:p w:rsidR="00C7180B" w:rsidRPr="00C07B17" w:rsidRDefault="00C7180B" w:rsidP="00C07B17">
            <w:pPr>
              <w:bidi/>
              <w:jc w:val="center"/>
              <w:rPr>
                <w:lang w:val="fr-BE" w:bidi="ar-MA"/>
              </w:rPr>
            </w:pPr>
            <w:r w:rsidRPr="00C07B17">
              <w:rPr>
                <w:lang w:val="fr-BE" w:bidi="ar-MA"/>
              </w:rPr>
              <w:t>0,54</w:t>
            </w:r>
          </w:p>
        </w:tc>
        <w:tc>
          <w:tcPr>
            <w:tcW w:w="0" w:type="auto"/>
            <w:vAlign w:val="center"/>
          </w:tcPr>
          <w:p w:rsidR="00C7180B" w:rsidRPr="004D0473" w:rsidRDefault="00C7180B" w:rsidP="00C07B17">
            <w:pPr>
              <w:bidi/>
              <w:jc w:val="center"/>
              <w:rPr>
                <w:b/>
                <w:bCs/>
                <w:lang w:val="fr-BE" w:bidi="ar-MA"/>
              </w:rPr>
            </w:pPr>
            <w:r w:rsidRPr="004D0473">
              <w:rPr>
                <w:b/>
                <w:bCs/>
                <w:lang w:val="fr-BE" w:bidi="ar-MA"/>
              </w:rPr>
              <w:t>1,0</w:t>
            </w:r>
            <w:r>
              <w:rPr>
                <w:b/>
                <w:bCs/>
                <w:lang w:val="fr-BE" w:bidi="ar-MA"/>
              </w:rPr>
              <w:t>3</w:t>
            </w:r>
          </w:p>
        </w:tc>
      </w:tr>
      <w:tr w:rsidR="00C7180B" w:rsidRPr="009E382B" w:rsidTr="00C07B17">
        <w:trPr>
          <w:jc w:val="center"/>
        </w:trPr>
        <w:tc>
          <w:tcPr>
            <w:tcW w:w="0" w:type="auto"/>
            <w:vAlign w:val="center"/>
          </w:tcPr>
          <w:p w:rsidR="00C7180B" w:rsidRPr="009E382B" w:rsidRDefault="00C7180B" w:rsidP="001861F8">
            <w:pPr>
              <w:bidi/>
              <w:rPr>
                <w:b/>
                <w:bCs/>
                <w:rtl/>
                <w:lang w:val="fr-BE" w:bidi="ar-MA"/>
              </w:rPr>
            </w:pPr>
            <w:r w:rsidRPr="009E382B">
              <w:rPr>
                <w:b/>
                <w:bCs/>
                <w:rtl/>
                <w:lang w:val="fr-BE" w:bidi="ar-MA"/>
              </w:rPr>
              <w:t>الجهـة</w:t>
            </w:r>
          </w:p>
        </w:tc>
        <w:tc>
          <w:tcPr>
            <w:tcW w:w="1176" w:type="dxa"/>
            <w:vAlign w:val="center"/>
          </w:tcPr>
          <w:p w:rsidR="00C7180B" w:rsidRPr="00C07B17" w:rsidRDefault="00C7180B" w:rsidP="00C07B17">
            <w:pPr>
              <w:bidi/>
              <w:jc w:val="center"/>
              <w:rPr>
                <w:b/>
                <w:bCs/>
              </w:rPr>
            </w:pPr>
            <w:r w:rsidRPr="00C07B17">
              <w:rPr>
                <w:b/>
                <w:bCs/>
              </w:rPr>
              <w:t>2640000</w:t>
            </w:r>
          </w:p>
        </w:tc>
        <w:tc>
          <w:tcPr>
            <w:tcW w:w="0" w:type="auto"/>
            <w:vAlign w:val="center"/>
          </w:tcPr>
          <w:p w:rsidR="00C7180B" w:rsidRDefault="00C7180B" w:rsidP="00C07B17">
            <w:pPr>
              <w:bidi/>
              <w:jc w:val="center"/>
              <w:rPr>
                <w:b/>
                <w:bCs/>
                <w:color w:val="000000"/>
              </w:rPr>
            </w:pPr>
            <w:r>
              <w:rPr>
                <w:b/>
                <w:bCs/>
                <w:color w:val="000000"/>
              </w:rPr>
              <w:t>1383217</w:t>
            </w:r>
          </w:p>
        </w:tc>
        <w:tc>
          <w:tcPr>
            <w:tcW w:w="0" w:type="auto"/>
            <w:vAlign w:val="center"/>
          </w:tcPr>
          <w:p w:rsidR="00C7180B" w:rsidRDefault="00C7180B" w:rsidP="00C07B17">
            <w:pPr>
              <w:bidi/>
              <w:jc w:val="center"/>
              <w:rPr>
                <w:b/>
                <w:bCs/>
                <w:color w:val="000000"/>
              </w:rPr>
            </w:pPr>
            <w:r>
              <w:rPr>
                <w:b/>
                <w:bCs/>
                <w:color w:val="000000"/>
              </w:rPr>
              <w:t>4023217</w:t>
            </w:r>
          </w:p>
        </w:tc>
        <w:tc>
          <w:tcPr>
            <w:tcW w:w="0" w:type="auto"/>
            <w:vAlign w:val="center"/>
          </w:tcPr>
          <w:p w:rsidR="00C7180B" w:rsidRPr="00740538" w:rsidRDefault="00C7180B" w:rsidP="00C07B17">
            <w:pPr>
              <w:bidi/>
              <w:jc w:val="center"/>
              <w:rPr>
                <w:b/>
                <w:bCs/>
                <w:lang w:val="fr-BE" w:bidi="ar-MA"/>
              </w:rPr>
            </w:pPr>
            <w:r>
              <w:rPr>
                <w:b/>
                <w:bCs/>
                <w:lang w:val="fr-BE" w:bidi="ar-MA"/>
              </w:rPr>
              <w:t>3198712</w:t>
            </w:r>
          </w:p>
        </w:tc>
        <w:tc>
          <w:tcPr>
            <w:tcW w:w="0" w:type="auto"/>
            <w:vAlign w:val="center"/>
          </w:tcPr>
          <w:p w:rsidR="00C7180B" w:rsidRPr="00740538" w:rsidRDefault="00C7180B" w:rsidP="00C07B17">
            <w:pPr>
              <w:bidi/>
              <w:jc w:val="center"/>
              <w:rPr>
                <w:b/>
                <w:bCs/>
                <w:lang w:val="fr-BE" w:bidi="ar-MA"/>
              </w:rPr>
            </w:pPr>
            <w:r>
              <w:rPr>
                <w:b/>
                <w:bCs/>
                <w:lang w:val="fr-BE" w:bidi="ar-MA"/>
              </w:rPr>
              <w:t>1382154</w:t>
            </w:r>
          </w:p>
        </w:tc>
        <w:tc>
          <w:tcPr>
            <w:tcW w:w="0" w:type="auto"/>
            <w:vAlign w:val="center"/>
          </w:tcPr>
          <w:p w:rsidR="00C7180B" w:rsidRPr="00740538" w:rsidRDefault="00C7180B" w:rsidP="00C07B17">
            <w:pPr>
              <w:bidi/>
              <w:jc w:val="center"/>
              <w:rPr>
                <w:b/>
                <w:bCs/>
                <w:lang w:val="fr-BE" w:bidi="ar-MA"/>
              </w:rPr>
            </w:pPr>
            <w:r>
              <w:rPr>
                <w:b/>
                <w:bCs/>
                <w:lang w:val="fr-BE" w:bidi="ar-MA"/>
              </w:rPr>
              <w:t>4580866</w:t>
            </w:r>
          </w:p>
        </w:tc>
        <w:tc>
          <w:tcPr>
            <w:tcW w:w="0" w:type="auto"/>
            <w:vAlign w:val="center"/>
          </w:tcPr>
          <w:p w:rsidR="00C7180B" w:rsidRPr="00277BFE" w:rsidRDefault="00C7180B" w:rsidP="00C07B17">
            <w:pPr>
              <w:bidi/>
              <w:jc w:val="center"/>
              <w:rPr>
                <w:b/>
                <w:bCs/>
                <w:lang w:val="fr-BE" w:bidi="ar-MA"/>
              </w:rPr>
            </w:pPr>
            <w:r>
              <w:rPr>
                <w:b/>
                <w:bCs/>
                <w:lang w:val="fr-BE" w:bidi="ar-MA"/>
              </w:rPr>
              <w:t>1,94</w:t>
            </w:r>
          </w:p>
        </w:tc>
        <w:tc>
          <w:tcPr>
            <w:tcW w:w="0" w:type="auto"/>
            <w:vAlign w:val="center"/>
          </w:tcPr>
          <w:p w:rsidR="00C7180B" w:rsidRPr="00277BFE" w:rsidRDefault="00C7180B" w:rsidP="00C07B17">
            <w:pPr>
              <w:bidi/>
              <w:jc w:val="center"/>
              <w:rPr>
                <w:b/>
                <w:bCs/>
                <w:lang w:val="fr-BE" w:bidi="ar-MA"/>
              </w:rPr>
            </w:pPr>
            <w:r>
              <w:rPr>
                <w:b/>
                <w:bCs/>
                <w:lang w:val="fr-BE" w:bidi="ar-MA"/>
              </w:rPr>
              <w:t>-0,01</w:t>
            </w:r>
          </w:p>
        </w:tc>
        <w:tc>
          <w:tcPr>
            <w:tcW w:w="0" w:type="auto"/>
            <w:vAlign w:val="center"/>
          </w:tcPr>
          <w:p w:rsidR="00C7180B" w:rsidRPr="00277BFE" w:rsidRDefault="00C7180B" w:rsidP="00C07B17">
            <w:pPr>
              <w:bidi/>
              <w:jc w:val="center"/>
              <w:rPr>
                <w:b/>
                <w:bCs/>
                <w:lang w:val="fr-BE" w:bidi="ar-MA"/>
              </w:rPr>
            </w:pPr>
            <w:r>
              <w:rPr>
                <w:b/>
                <w:bCs/>
                <w:lang w:val="fr-BE" w:bidi="ar-MA"/>
              </w:rPr>
              <w:t>1,31</w:t>
            </w:r>
          </w:p>
        </w:tc>
      </w:tr>
    </w:tbl>
    <w:bookmarkEnd w:id="42"/>
    <w:bookmarkEnd w:id="43"/>
    <w:p w:rsidR="00C7180B" w:rsidRDefault="00C7180B" w:rsidP="00C7180B">
      <w:pPr>
        <w:bidi/>
        <w:ind w:left="425" w:firstLine="709"/>
        <w:rPr>
          <w:rFonts w:cs="Andalus"/>
          <w:b/>
          <w:color w:val="0000FF"/>
          <w:sz w:val="20"/>
          <w:szCs w:val="20"/>
          <w:rtl/>
          <w:lang w:bidi="ar-MA"/>
        </w:rPr>
      </w:pPr>
      <w:r w:rsidRPr="008D4AD7">
        <w:rPr>
          <w:rFonts w:cs="Andalus" w:hint="cs"/>
          <w:b/>
          <w:color w:val="0000FF"/>
          <w:sz w:val="20"/>
          <w:szCs w:val="20"/>
          <w:rtl/>
          <w:lang w:bidi="ar-MA"/>
        </w:rPr>
        <w:t>المصدر: الإحصاء</w:t>
      </w:r>
      <w:r>
        <w:rPr>
          <w:rFonts w:cs="Andalus" w:hint="cs"/>
          <w:b/>
          <w:color w:val="0000FF"/>
          <w:sz w:val="20"/>
          <w:szCs w:val="20"/>
          <w:rtl/>
          <w:lang w:bidi="ar-MA"/>
        </w:rPr>
        <w:t>ين</w:t>
      </w:r>
      <w:r w:rsidRPr="008D4AD7">
        <w:rPr>
          <w:rFonts w:cs="Andalus" w:hint="cs"/>
          <w:b/>
          <w:color w:val="0000FF"/>
          <w:sz w:val="20"/>
          <w:szCs w:val="20"/>
          <w:rtl/>
          <w:lang w:bidi="ar-MA"/>
        </w:rPr>
        <w:t xml:space="preserve"> العام</w:t>
      </w:r>
      <w:r>
        <w:rPr>
          <w:rFonts w:cs="Andalus" w:hint="cs"/>
          <w:b/>
          <w:color w:val="0000FF"/>
          <w:sz w:val="20"/>
          <w:szCs w:val="20"/>
          <w:rtl/>
          <w:lang w:bidi="ar-MA"/>
        </w:rPr>
        <w:t>ين</w:t>
      </w:r>
      <w:r w:rsidRPr="008D4AD7">
        <w:rPr>
          <w:rFonts w:cs="Andalus" w:hint="cs"/>
          <w:b/>
          <w:color w:val="0000FF"/>
          <w:sz w:val="20"/>
          <w:szCs w:val="20"/>
          <w:rtl/>
          <w:lang w:bidi="ar-MA"/>
        </w:rPr>
        <w:t xml:space="preserve"> للسكان والسكنى لسن</w:t>
      </w:r>
      <w:r>
        <w:rPr>
          <w:rFonts w:cs="Andalus" w:hint="cs"/>
          <w:b/>
          <w:color w:val="0000FF"/>
          <w:sz w:val="20"/>
          <w:szCs w:val="20"/>
          <w:rtl/>
          <w:lang w:bidi="ar-MA"/>
        </w:rPr>
        <w:t>تي2004</w:t>
      </w:r>
      <w:r w:rsidRPr="008D4AD7">
        <w:rPr>
          <w:rFonts w:cs="Andalus" w:hint="cs"/>
          <w:b/>
          <w:color w:val="0000FF"/>
          <w:sz w:val="20"/>
          <w:szCs w:val="20"/>
          <w:rtl/>
          <w:lang w:bidi="ar-MA"/>
        </w:rPr>
        <w:t xml:space="preserve"> و</w:t>
      </w:r>
      <w:r>
        <w:rPr>
          <w:rFonts w:cs="Andalus" w:hint="cs"/>
          <w:b/>
          <w:color w:val="0000FF"/>
          <w:sz w:val="20"/>
          <w:szCs w:val="20"/>
          <w:rtl/>
          <w:lang w:bidi="ar-MA"/>
        </w:rPr>
        <w:t xml:space="preserve"> 2014.</w:t>
      </w:r>
    </w:p>
    <w:p w:rsidR="000F7999" w:rsidRDefault="000F7999" w:rsidP="000F7999">
      <w:pPr>
        <w:bidi/>
        <w:jc w:val="center"/>
        <w:rPr>
          <w:rtl/>
          <w:lang w:bidi="ar-MA"/>
        </w:rPr>
      </w:pPr>
    </w:p>
    <w:p w:rsidR="000F7999" w:rsidRDefault="000F7999" w:rsidP="000F7999">
      <w:pPr>
        <w:bidi/>
        <w:jc w:val="center"/>
        <w:rPr>
          <w:lang w:bidi="ar-MA"/>
        </w:rPr>
        <w:sectPr w:rsidR="000F7999" w:rsidSect="00833EFE">
          <w:pgSz w:w="16838" w:h="11906" w:orient="landscape" w:code="9"/>
          <w:pgMar w:top="2835" w:right="2552" w:bottom="2835" w:left="2552" w:header="2835" w:footer="2835" w:gutter="0"/>
          <w:cols w:space="708"/>
          <w:docGrid w:linePitch="360"/>
        </w:sectPr>
      </w:pPr>
    </w:p>
    <w:p w:rsidR="00FD466E" w:rsidRDefault="00CC1AED" w:rsidP="00F405D8">
      <w:pPr>
        <w:pStyle w:val="Lgende"/>
        <w:rPr>
          <w:rtl/>
        </w:rPr>
      </w:pPr>
      <w:bookmarkStart w:id="44" w:name="_Toc373234876"/>
      <w:r w:rsidRPr="00CF791C">
        <w:rPr>
          <w:rtl/>
        </w:rPr>
        <w:lastRenderedPageBreak/>
        <w:t>بيان رقم</w:t>
      </w:r>
      <w:r w:rsidR="00CF791C">
        <w:rPr>
          <w:rFonts w:hint="cs"/>
          <w:rtl/>
        </w:rPr>
        <w:t xml:space="preserve"> </w:t>
      </w:r>
      <w:r w:rsidR="0051624A">
        <w:t>1</w:t>
      </w:r>
      <w:r w:rsidR="00FD466E" w:rsidRPr="00E069C0">
        <w:rPr>
          <w:rtl/>
        </w:rPr>
        <w:t xml:space="preserve">: السكان القانونيون بالجهة سنتي </w:t>
      </w:r>
      <w:r w:rsidR="003E2A65">
        <w:rPr>
          <w:rFonts w:hint="cs"/>
          <w:rtl/>
        </w:rPr>
        <w:t>200</w:t>
      </w:r>
      <w:r w:rsidR="00FD466E" w:rsidRPr="00E069C0">
        <w:rPr>
          <w:rtl/>
        </w:rPr>
        <w:t xml:space="preserve">4 </w:t>
      </w:r>
      <w:r w:rsidR="00B652F6">
        <w:rPr>
          <w:rFonts w:hint="cs"/>
          <w:rtl/>
        </w:rPr>
        <w:t xml:space="preserve">و </w:t>
      </w:r>
      <w:bookmarkEnd w:id="44"/>
      <w:r w:rsidR="00F8200F">
        <w:rPr>
          <w:rFonts w:hint="cs"/>
          <w:rtl/>
        </w:rPr>
        <w:t>2014</w:t>
      </w:r>
    </w:p>
    <w:p w:rsidR="00C07B17" w:rsidRDefault="008375FB" w:rsidP="008375FB">
      <w:pPr>
        <w:pStyle w:val="Titre2"/>
        <w:spacing w:before="120" w:after="120"/>
        <w:ind w:left="357"/>
        <w:rPr>
          <w:rFonts w:cs="Arabic Transparent"/>
          <w:b/>
          <w:bCs/>
          <w:i/>
          <w:iCs/>
          <w:color w:val="0000FF"/>
          <w:sz w:val="36"/>
          <w:szCs w:val="36"/>
          <w:rtl/>
          <w:lang w:bidi="ar-MA"/>
        </w:rPr>
      </w:pPr>
      <w:bookmarkStart w:id="45" w:name="_Toc149626032"/>
      <w:r w:rsidRPr="008375FB">
        <w:rPr>
          <w:rFonts w:cs="Arabic Transparent"/>
          <w:b/>
          <w:bCs/>
          <w:i/>
          <w:iCs/>
          <w:noProof/>
          <w:color w:val="0000FF"/>
          <w:sz w:val="36"/>
          <w:szCs w:val="36"/>
          <w:rtl/>
          <w:lang w:eastAsia="fr-FR"/>
        </w:rPr>
        <w:drawing>
          <wp:inline distT="0" distB="0" distL="0" distR="0">
            <wp:extent cx="3959860" cy="2375916"/>
            <wp:effectExtent l="19050" t="0" r="21590" b="5334"/>
            <wp:docPr id="7"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46D4" w:rsidRPr="00832BD8" w:rsidRDefault="002631A6" w:rsidP="006043B7">
      <w:pPr>
        <w:pStyle w:val="Titre2"/>
        <w:spacing w:before="120" w:after="120"/>
        <w:ind w:left="357"/>
        <w:jc w:val="left"/>
        <w:rPr>
          <w:rFonts w:cs="Arabic Transparent"/>
          <w:b/>
          <w:bCs/>
          <w:i/>
          <w:iCs/>
          <w:color w:val="0000FF"/>
          <w:sz w:val="36"/>
          <w:szCs w:val="36"/>
          <w:rtl/>
          <w:lang w:bidi="ar-MA"/>
        </w:rPr>
      </w:pPr>
      <w:bookmarkStart w:id="46" w:name="_Toc515452545"/>
      <w:r w:rsidRPr="00832BD8">
        <w:rPr>
          <w:rFonts w:cs="Arabic Transparent" w:hint="cs"/>
          <w:b/>
          <w:bCs/>
          <w:i/>
          <w:iCs/>
          <w:color w:val="0000FF"/>
          <w:sz w:val="36"/>
          <w:szCs w:val="36"/>
          <w:rtl/>
          <w:lang w:bidi="ar-MA"/>
        </w:rPr>
        <w:t>2</w:t>
      </w:r>
      <w:r w:rsidRPr="00832BD8">
        <w:rPr>
          <w:rFonts w:cs="Arabic Transparent"/>
          <w:b/>
          <w:bCs/>
          <w:i/>
          <w:iCs/>
          <w:color w:val="0000FF"/>
          <w:sz w:val="36"/>
          <w:szCs w:val="36"/>
          <w:lang w:bidi="ar-MA"/>
        </w:rPr>
        <w:t>(</w:t>
      </w:r>
      <w:r w:rsidRPr="00832BD8">
        <w:rPr>
          <w:rFonts w:cs="Arabic Transparent" w:hint="cs"/>
          <w:b/>
          <w:bCs/>
          <w:i/>
          <w:iCs/>
          <w:color w:val="0000FF"/>
          <w:sz w:val="36"/>
          <w:szCs w:val="36"/>
          <w:rtl/>
          <w:lang w:bidi="ar-MA"/>
        </w:rPr>
        <w:t xml:space="preserve"> </w:t>
      </w:r>
      <w:r w:rsidR="000046D4" w:rsidRPr="00832BD8">
        <w:rPr>
          <w:rFonts w:cs="Arabic Transparent" w:hint="cs"/>
          <w:b/>
          <w:bCs/>
          <w:i/>
          <w:iCs/>
          <w:color w:val="0000FF"/>
          <w:sz w:val="36"/>
          <w:szCs w:val="36"/>
          <w:rtl/>
          <w:lang w:bidi="ar-MA"/>
        </w:rPr>
        <w:t>الكثافة السكانية</w:t>
      </w:r>
      <w:bookmarkEnd w:id="45"/>
      <w:bookmarkEnd w:id="46"/>
    </w:p>
    <w:p w:rsidR="003B59D8" w:rsidRDefault="003B59D8" w:rsidP="00CC1B93">
      <w:pPr>
        <w:bidi/>
        <w:spacing w:before="120" w:after="120" w:line="440" w:lineRule="exact"/>
        <w:ind w:firstLine="709"/>
        <w:rPr>
          <w:rFonts w:cs="Arabic Transparent"/>
          <w:sz w:val="28"/>
          <w:szCs w:val="28"/>
          <w:rtl/>
        </w:rPr>
      </w:pPr>
      <w:r w:rsidRPr="00BF5976">
        <w:rPr>
          <w:rFonts w:cs="Arabic Transparent" w:hint="cs"/>
          <w:sz w:val="28"/>
          <w:szCs w:val="28"/>
          <w:rtl/>
        </w:rPr>
        <w:t xml:space="preserve">تمتد الجهة على مساحة تقدر بحوالي </w:t>
      </w:r>
      <w:r w:rsidR="00CC1B93" w:rsidRPr="00BF5976">
        <w:rPr>
          <w:rFonts w:cs="Arabic Transparent"/>
          <w:sz w:val="28"/>
          <w:szCs w:val="28"/>
        </w:rPr>
        <w:t>17570</w:t>
      </w:r>
      <w:r w:rsidRPr="00BF5976">
        <w:rPr>
          <w:rFonts w:cs="Arabic Transparent" w:hint="cs"/>
          <w:sz w:val="28"/>
          <w:szCs w:val="28"/>
          <w:rtl/>
        </w:rPr>
        <w:t xml:space="preserve"> كلم</w:t>
      </w:r>
      <w:r w:rsidRPr="00BF5976">
        <w:rPr>
          <w:rFonts w:cs="Arabic Transparent"/>
          <w:sz w:val="28"/>
          <w:szCs w:val="28"/>
        </w:rPr>
        <w:t>²</w:t>
      </w:r>
      <w:r w:rsidRPr="00BF5976">
        <w:rPr>
          <w:rFonts w:cs="Arabic Transparent" w:hint="cs"/>
          <w:sz w:val="28"/>
          <w:szCs w:val="28"/>
          <w:rtl/>
        </w:rPr>
        <w:t>، أي ما يناه</w:t>
      </w:r>
      <w:r w:rsidRPr="00BF5976">
        <w:rPr>
          <w:rFonts w:cs="Arabic Transparent" w:hint="eastAsia"/>
          <w:sz w:val="28"/>
          <w:szCs w:val="28"/>
          <w:rtl/>
        </w:rPr>
        <w:t>ز</w:t>
      </w:r>
      <w:r w:rsidRPr="00BF5976">
        <w:rPr>
          <w:rFonts w:cs="Arabic Transparent" w:hint="cs"/>
          <w:sz w:val="28"/>
          <w:szCs w:val="28"/>
          <w:rtl/>
        </w:rPr>
        <w:t xml:space="preserve"> </w:t>
      </w:r>
      <w:r w:rsidR="001D4561" w:rsidRPr="00BF5976">
        <w:rPr>
          <w:rFonts w:cs="Arabic Transparent"/>
          <w:sz w:val="28"/>
          <w:szCs w:val="28"/>
        </w:rPr>
        <w:t>%</w:t>
      </w:r>
      <w:r w:rsidR="003747AA" w:rsidRPr="00BF5976">
        <w:rPr>
          <w:rFonts w:cs="Arabic Transparent"/>
          <w:sz w:val="28"/>
          <w:szCs w:val="28"/>
        </w:rPr>
        <w:t>2</w:t>
      </w:r>
      <w:r w:rsidR="001D4561" w:rsidRPr="00BF5976">
        <w:rPr>
          <w:rFonts w:cs="Arabic Transparent"/>
          <w:sz w:val="28"/>
          <w:szCs w:val="28"/>
        </w:rPr>
        <w:t>,</w:t>
      </w:r>
      <w:r w:rsidR="003747AA" w:rsidRPr="00BF5976">
        <w:rPr>
          <w:rFonts w:cs="Arabic Transparent"/>
          <w:sz w:val="28"/>
          <w:szCs w:val="28"/>
        </w:rPr>
        <w:t>6</w:t>
      </w:r>
      <w:r w:rsidRPr="00BF5976">
        <w:rPr>
          <w:rFonts w:cs="Arabic Transparent" w:hint="cs"/>
          <w:sz w:val="28"/>
          <w:szCs w:val="28"/>
          <w:rtl/>
        </w:rPr>
        <w:t xml:space="preserve"> من المساحة الإجمالية للبلاد</w:t>
      </w:r>
      <w:r w:rsidR="003747AA" w:rsidRPr="00BF5976">
        <w:rPr>
          <w:rFonts w:cs="Arabic Transparent" w:hint="cs"/>
          <w:sz w:val="28"/>
          <w:szCs w:val="28"/>
          <w:rtl/>
        </w:rPr>
        <w:t>.</w:t>
      </w:r>
      <w:r w:rsidRPr="00BF5976">
        <w:rPr>
          <w:rFonts w:cs="Arabic Transparent" w:hint="cs"/>
          <w:sz w:val="28"/>
          <w:szCs w:val="28"/>
          <w:rtl/>
        </w:rPr>
        <w:t xml:space="preserve"> </w:t>
      </w:r>
      <w:r w:rsidR="0053766D" w:rsidRPr="00BF5976">
        <w:rPr>
          <w:rFonts w:cs="Arabic Transparent" w:hint="cs"/>
          <w:sz w:val="28"/>
          <w:szCs w:val="28"/>
          <w:rtl/>
        </w:rPr>
        <w:t>و</w:t>
      </w:r>
      <w:r w:rsidRPr="00BF5976">
        <w:rPr>
          <w:rFonts w:cs="Arabic Transparent" w:hint="cs"/>
          <w:sz w:val="28"/>
          <w:szCs w:val="28"/>
          <w:rtl/>
        </w:rPr>
        <w:t>تضم</w:t>
      </w:r>
      <w:r w:rsidR="003747AA" w:rsidRPr="00BF5976">
        <w:rPr>
          <w:rFonts w:cs="Arabic Transparent" w:hint="cs"/>
          <w:sz w:val="28"/>
          <w:szCs w:val="28"/>
          <w:rtl/>
        </w:rPr>
        <w:t xml:space="preserve"> </w:t>
      </w:r>
      <w:r w:rsidRPr="00BF5976">
        <w:rPr>
          <w:rFonts w:cs="Arabic Transparent" w:hint="cs"/>
          <w:sz w:val="28"/>
          <w:szCs w:val="28"/>
          <w:rtl/>
        </w:rPr>
        <w:t xml:space="preserve">3 عمالات: </w:t>
      </w:r>
      <w:r w:rsidR="00E91846" w:rsidRPr="00BF5976">
        <w:rPr>
          <w:rFonts w:cs="Arabic Transparent" w:hint="cs"/>
          <w:sz w:val="28"/>
          <w:szCs w:val="28"/>
          <w:rtl/>
        </w:rPr>
        <w:t xml:space="preserve">عمالة </w:t>
      </w:r>
      <w:r w:rsidRPr="00BF5976">
        <w:rPr>
          <w:rFonts w:cs="Arabic Transparent" w:hint="cs"/>
          <w:sz w:val="28"/>
          <w:szCs w:val="28"/>
          <w:rtl/>
        </w:rPr>
        <w:t>الرباط بمساحة 118 كلم</w:t>
      </w:r>
      <w:r w:rsidRPr="00BF5976">
        <w:rPr>
          <w:rFonts w:cs="Arabic Transparent"/>
          <w:sz w:val="28"/>
          <w:szCs w:val="28"/>
        </w:rPr>
        <w:t>²</w:t>
      </w:r>
      <w:r w:rsidR="0053766D" w:rsidRPr="00BF5976">
        <w:rPr>
          <w:rFonts w:cs="Arabic Transparent" w:hint="cs"/>
          <w:sz w:val="28"/>
          <w:szCs w:val="28"/>
          <w:rtl/>
        </w:rPr>
        <w:t>،</w:t>
      </w:r>
      <w:r w:rsidRPr="00BF5976">
        <w:rPr>
          <w:rFonts w:cs="Arabic Transparent" w:hint="cs"/>
          <w:sz w:val="28"/>
          <w:szCs w:val="28"/>
          <w:rtl/>
        </w:rPr>
        <w:t xml:space="preserve"> وعمالة سلا بمساحة 672 كلم</w:t>
      </w:r>
      <w:r w:rsidRPr="00BF5976">
        <w:rPr>
          <w:rFonts w:cs="Arabic Transparent"/>
          <w:sz w:val="28"/>
          <w:szCs w:val="28"/>
        </w:rPr>
        <w:t>²</w:t>
      </w:r>
      <w:r w:rsidR="0053766D" w:rsidRPr="00BF5976">
        <w:rPr>
          <w:rFonts w:cs="Arabic Transparent" w:hint="cs"/>
          <w:sz w:val="28"/>
          <w:szCs w:val="28"/>
          <w:rtl/>
        </w:rPr>
        <w:t>،</w:t>
      </w:r>
      <w:r w:rsidRPr="00BF5976">
        <w:rPr>
          <w:rFonts w:cs="Arabic Transparent" w:hint="cs"/>
          <w:sz w:val="28"/>
          <w:szCs w:val="28"/>
          <w:rtl/>
        </w:rPr>
        <w:t xml:space="preserve"> وعمالة</w:t>
      </w:r>
      <w:r w:rsidR="005D7E89" w:rsidRPr="00BF5976">
        <w:rPr>
          <w:rFonts w:cs="Arabic Transparent" w:hint="cs"/>
          <w:sz w:val="28"/>
          <w:szCs w:val="28"/>
          <w:rtl/>
        </w:rPr>
        <w:t xml:space="preserve"> </w:t>
      </w:r>
      <w:r w:rsidRPr="00BF5976">
        <w:rPr>
          <w:rFonts w:cs="Arabic Transparent" w:hint="cs"/>
          <w:sz w:val="28"/>
          <w:szCs w:val="28"/>
          <w:rtl/>
        </w:rPr>
        <w:t>الصخيرات-تمارة بمساحة تقدر ب 485 كلم</w:t>
      </w:r>
      <w:r w:rsidRPr="00BF5976">
        <w:rPr>
          <w:rFonts w:cs="Arabic Transparent"/>
          <w:sz w:val="28"/>
          <w:szCs w:val="28"/>
        </w:rPr>
        <w:t>²</w:t>
      </w:r>
      <w:r w:rsidR="0053766D" w:rsidRPr="00BF5976">
        <w:rPr>
          <w:rFonts w:cs="Arabic Transparent" w:hint="cs"/>
          <w:sz w:val="28"/>
          <w:szCs w:val="28"/>
          <w:rtl/>
        </w:rPr>
        <w:t>،</w:t>
      </w:r>
      <w:r w:rsidRPr="00BF5976">
        <w:rPr>
          <w:rFonts w:cs="Arabic Transparent" w:hint="cs"/>
          <w:sz w:val="28"/>
          <w:szCs w:val="28"/>
          <w:rtl/>
        </w:rPr>
        <w:t xml:space="preserve"> ثم</w:t>
      </w:r>
      <w:r w:rsidR="004B65D8" w:rsidRPr="00BF5976">
        <w:rPr>
          <w:rFonts w:cs="Arabic Transparent" w:hint="cs"/>
          <w:sz w:val="28"/>
          <w:szCs w:val="28"/>
          <w:rtl/>
        </w:rPr>
        <w:t xml:space="preserve"> 4</w:t>
      </w:r>
      <w:r w:rsidRPr="00BF5976">
        <w:rPr>
          <w:rFonts w:cs="Arabic Transparent" w:hint="cs"/>
          <w:sz w:val="28"/>
          <w:szCs w:val="28"/>
          <w:rtl/>
        </w:rPr>
        <w:t xml:space="preserve"> </w:t>
      </w:r>
      <w:r w:rsidR="004B65D8" w:rsidRPr="00BF5976">
        <w:rPr>
          <w:rFonts w:cs="Arabic Transparent" w:hint="cs"/>
          <w:sz w:val="28"/>
          <w:szCs w:val="28"/>
          <w:rtl/>
        </w:rPr>
        <w:t>أ</w:t>
      </w:r>
      <w:r w:rsidRPr="00BF5976">
        <w:rPr>
          <w:rFonts w:cs="Arabic Transparent" w:hint="cs"/>
          <w:sz w:val="28"/>
          <w:szCs w:val="28"/>
          <w:rtl/>
        </w:rPr>
        <w:t>ق</w:t>
      </w:r>
      <w:r w:rsidR="004B65D8" w:rsidRPr="00BF5976">
        <w:rPr>
          <w:rFonts w:cs="Arabic Transparent" w:hint="cs"/>
          <w:sz w:val="28"/>
          <w:szCs w:val="28"/>
          <w:rtl/>
        </w:rPr>
        <w:t>ا</w:t>
      </w:r>
      <w:r w:rsidRPr="00BF5976">
        <w:rPr>
          <w:rFonts w:cs="Arabic Transparent" w:hint="cs"/>
          <w:sz w:val="28"/>
          <w:szCs w:val="28"/>
          <w:rtl/>
        </w:rPr>
        <w:t>ليم</w:t>
      </w:r>
      <w:r w:rsidR="0053766D" w:rsidRPr="00BF5976">
        <w:rPr>
          <w:rFonts w:cs="Arabic Transparent" w:hint="cs"/>
          <w:sz w:val="28"/>
          <w:szCs w:val="28"/>
          <w:rtl/>
        </w:rPr>
        <w:t>:</w:t>
      </w:r>
      <w:r w:rsidRPr="00BF5976">
        <w:rPr>
          <w:rFonts w:cs="Arabic Transparent" w:hint="cs"/>
          <w:sz w:val="28"/>
          <w:szCs w:val="28"/>
          <w:rtl/>
        </w:rPr>
        <w:t xml:space="preserve"> الخميسات بمساحة</w:t>
      </w:r>
      <w:r w:rsidR="00482300" w:rsidRPr="00BF5976">
        <w:rPr>
          <w:rFonts w:cs="Arabic Transparent" w:hint="cs"/>
          <w:sz w:val="28"/>
          <w:szCs w:val="28"/>
          <w:rtl/>
        </w:rPr>
        <w:t xml:space="preserve"> 8</w:t>
      </w:r>
      <w:r w:rsidR="000B787E" w:rsidRPr="00BF5976">
        <w:rPr>
          <w:rFonts w:cs="Arabic Transparent" w:hint="cs"/>
          <w:sz w:val="28"/>
          <w:szCs w:val="28"/>
          <w:rtl/>
        </w:rPr>
        <w:t>.</w:t>
      </w:r>
      <w:r w:rsidR="00482300" w:rsidRPr="00BF5976">
        <w:rPr>
          <w:rFonts w:cs="Arabic Transparent" w:hint="cs"/>
          <w:sz w:val="28"/>
          <w:szCs w:val="28"/>
          <w:rtl/>
        </w:rPr>
        <w:t xml:space="preserve">305 </w:t>
      </w:r>
      <w:r w:rsidRPr="00BF5976">
        <w:rPr>
          <w:rFonts w:cs="Arabic Transparent" w:hint="cs"/>
          <w:sz w:val="28"/>
          <w:szCs w:val="28"/>
          <w:rtl/>
        </w:rPr>
        <w:t>كلم</w:t>
      </w:r>
      <w:r w:rsidRPr="00BF5976">
        <w:rPr>
          <w:rFonts w:cs="Arabic Transparent"/>
          <w:sz w:val="28"/>
          <w:szCs w:val="28"/>
        </w:rPr>
        <w:t>²</w:t>
      </w:r>
      <w:r w:rsidR="0053766D" w:rsidRPr="00BF5976">
        <w:rPr>
          <w:rFonts w:cs="Arabic Transparent" w:hint="cs"/>
          <w:sz w:val="28"/>
          <w:szCs w:val="28"/>
          <w:rtl/>
        </w:rPr>
        <w:t>،</w:t>
      </w:r>
      <w:r w:rsidR="004B65D8" w:rsidRPr="00BF5976">
        <w:rPr>
          <w:rFonts w:cs="Arabic Transparent" w:hint="cs"/>
          <w:sz w:val="28"/>
          <w:szCs w:val="28"/>
          <w:rtl/>
        </w:rPr>
        <w:t xml:space="preserve"> وإقليم القنيطرة بمساحة </w:t>
      </w:r>
      <w:r w:rsidR="0053766D" w:rsidRPr="00BF5976">
        <w:rPr>
          <w:rFonts w:cs="Arabic Transparent" w:hint="cs"/>
          <w:sz w:val="28"/>
          <w:szCs w:val="28"/>
          <w:rtl/>
        </w:rPr>
        <w:t>3052</w:t>
      </w:r>
      <w:r w:rsidR="004B65D8" w:rsidRPr="00BF5976">
        <w:rPr>
          <w:rFonts w:cs="Arabic Transparent" w:hint="cs"/>
          <w:sz w:val="28"/>
          <w:szCs w:val="28"/>
          <w:rtl/>
        </w:rPr>
        <w:t xml:space="preserve"> كلم</w:t>
      </w:r>
      <w:r w:rsidR="004B65D8" w:rsidRPr="00BF5976">
        <w:rPr>
          <w:rFonts w:cs="Arabic Transparent" w:hint="cs"/>
          <w:sz w:val="28"/>
          <w:szCs w:val="28"/>
          <w:vertAlign w:val="superscript"/>
          <w:rtl/>
        </w:rPr>
        <w:t>2</w:t>
      </w:r>
      <w:r w:rsidR="0053766D" w:rsidRPr="00BF5976">
        <w:rPr>
          <w:rFonts w:cs="Arabic Transparent" w:hint="cs"/>
          <w:sz w:val="28"/>
          <w:szCs w:val="28"/>
          <w:rtl/>
        </w:rPr>
        <w:t xml:space="preserve">، </w:t>
      </w:r>
      <w:r w:rsidR="004B65D8" w:rsidRPr="00BF5976">
        <w:rPr>
          <w:rFonts w:cs="Arabic Transparent" w:hint="cs"/>
          <w:sz w:val="28"/>
          <w:szCs w:val="28"/>
          <w:rtl/>
        </w:rPr>
        <w:t xml:space="preserve">وإقليم سيدي قاسم بمساحة </w:t>
      </w:r>
      <w:r w:rsidR="00424882" w:rsidRPr="00BF5976">
        <w:rPr>
          <w:rFonts w:cs="Arabic Transparent" w:hint="cs"/>
          <w:sz w:val="28"/>
          <w:szCs w:val="28"/>
          <w:rtl/>
        </w:rPr>
        <w:t>3113</w:t>
      </w:r>
      <w:r w:rsidR="004B65D8" w:rsidRPr="00BF5976">
        <w:rPr>
          <w:rFonts w:cs="Arabic Transparent" w:hint="cs"/>
          <w:sz w:val="28"/>
          <w:szCs w:val="28"/>
          <w:rtl/>
        </w:rPr>
        <w:t xml:space="preserve"> كلم</w:t>
      </w:r>
      <w:r w:rsidR="00F16189" w:rsidRPr="00BF5976">
        <w:rPr>
          <w:rFonts w:cs="Arabic Transparent" w:hint="cs"/>
          <w:sz w:val="28"/>
          <w:szCs w:val="28"/>
          <w:vertAlign w:val="superscript"/>
          <w:rtl/>
        </w:rPr>
        <w:t>2</w:t>
      </w:r>
      <w:r w:rsidR="00424882" w:rsidRPr="00BF5976">
        <w:rPr>
          <w:rFonts w:cs="Arabic Transparent" w:hint="cs"/>
          <w:sz w:val="28"/>
          <w:szCs w:val="28"/>
          <w:rtl/>
        </w:rPr>
        <w:t xml:space="preserve">، </w:t>
      </w:r>
      <w:r w:rsidR="004B65D8" w:rsidRPr="00BF5976">
        <w:rPr>
          <w:rFonts w:cs="Arabic Transparent" w:hint="cs"/>
          <w:sz w:val="28"/>
          <w:szCs w:val="28"/>
          <w:rtl/>
        </w:rPr>
        <w:t xml:space="preserve">وأخيرا إقليم </w:t>
      </w:r>
      <w:r w:rsidR="001B60FF" w:rsidRPr="00BF5976">
        <w:rPr>
          <w:rFonts w:cs="Arabic Transparent" w:hint="cs"/>
          <w:sz w:val="28"/>
          <w:szCs w:val="28"/>
          <w:rtl/>
          <w:lang w:bidi="ar-MA"/>
        </w:rPr>
        <w:t>س</w:t>
      </w:r>
      <w:r w:rsidR="004B65D8" w:rsidRPr="00BF5976">
        <w:rPr>
          <w:rFonts w:cs="Arabic Transparent" w:hint="cs"/>
          <w:sz w:val="28"/>
          <w:szCs w:val="28"/>
          <w:rtl/>
        </w:rPr>
        <w:t xml:space="preserve">يدي سليمان ب </w:t>
      </w:r>
      <w:r w:rsidR="00424882" w:rsidRPr="00BF5976">
        <w:rPr>
          <w:rFonts w:cs="Arabic Transparent" w:hint="cs"/>
          <w:sz w:val="28"/>
          <w:szCs w:val="28"/>
          <w:rtl/>
        </w:rPr>
        <w:t>1825</w:t>
      </w:r>
      <w:r w:rsidR="00F16189" w:rsidRPr="00BF5976">
        <w:rPr>
          <w:rFonts w:cs="Arabic Transparent" w:hint="cs"/>
          <w:sz w:val="28"/>
          <w:szCs w:val="28"/>
          <w:rtl/>
        </w:rPr>
        <w:t xml:space="preserve"> كلم</w:t>
      </w:r>
      <w:r w:rsidR="00F16189" w:rsidRPr="00BF5976">
        <w:rPr>
          <w:rFonts w:cs="Arabic Transparent" w:hint="cs"/>
          <w:sz w:val="28"/>
          <w:szCs w:val="28"/>
          <w:vertAlign w:val="superscript"/>
          <w:rtl/>
        </w:rPr>
        <w:t>2</w:t>
      </w:r>
      <w:r w:rsidR="00F16189" w:rsidRPr="00BF5976">
        <w:rPr>
          <w:rFonts w:cs="Arabic Transparent" w:hint="cs"/>
          <w:sz w:val="28"/>
          <w:szCs w:val="28"/>
          <w:rtl/>
        </w:rPr>
        <w:t>.</w:t>
      </w:r>
    </w:p>
    <w:p w:rsidR="003B59D8" w:rsidRPr="00F662ED" w:rsidRDefault="00424882" w:rsidP="00BF5976">
      <w:pPr>
        <w:bidi/>
        <w:spacing w:before="120" w:after="120" w:line="440" w:lineRule="exact"/>
        <w:ind w:firstLine="709"/>
        <w:rPr>
          <w:rFonts w:cs="Arabic Transparent"/>
          <w:sz w:val="28"/>
          <w:szCs w:val="28"/>
          <w:rtl/>
        </w:rPr>
      </w:pPr>
      <w:r>
        <w:rPr>
          <w:rFonts w:cs="Arabic Transparent" w:hint="cs"/>
          <w:sz w:val="28"/>
          <w:szCs w:val="28"/>
          <w:rtl/>
        </w:rPr>
        <w:t>و</w:t>
      </w:r>
      <w:r w:rsidR="003B59D8" w:rsidRPr="00F662ED">
        <w:rPr>
          <w:rFonts w:cs="Arabic Transparent" w:hint="cs"/>
          <w:sz w:val="28"/>
          <w:szCs w:val="28"/>
          <w:rtl/>
        </w:rPr>
        <w:t>ت</w:t>
      </w:r>
      <w:r>
        <w:rPr>
          <w:rFonts w:cs="Arabic Transparent" w:hint="cs"/>
          <w:sz w:val="28"/>
          <w:szCs w:val="28"/>
          <w:rtl/>
        </w:rPr>
        <w:t xml:space="preserve">بلغ </w:t>
      </w:r>
      <w:r w:rsidR="003B59D8" w:rsidRPr="00F662ED">
        <w:rPr>
          <w:rFonts w:cs="Arabic Transparent" w:hint="cs"/>
          <w:sz w:val="28"/>
          <w:szCs w:val="28"/>
          <w:rtl/>
        </w:rPr>
        <w:t>الكثافة السكانية بالجهة إلى</w:t>
      </w:r>
      <w:r w:rsidR="003B59D8" w:rsidRPr="00F662ED">
        <w:rPr>
          <w:rFonts w:cs="Arabic Transparent"/>
          <w:sz w:val="28"/>
          <w:szCs w:val="28"/>
        </w:rPr>
        <w:t xml:space="preserve"> </w:t>
      </w:r>
      <w:r w:rsidR="00BF5976">
        <w:rPr>
          <w:rFonts w:cs="Arabic Transparent"/>
          <w:sz w:val="28"/>
          <w:szCs w:val="28"/>
        </w:rPr>
        <w:t>260,7</w:t>
      </w:r>
      <w:r w:rsidR="003B59D8" w:rsidRPr="00F662ED">
        <w:rPr>
          <w:rFonts w:cs="Arabic Transparent" w:hint="cs"/>
          <w:sz w:val="28"/>
          <w:szCs w:val="28"/>
          <w:rtl/>
        </w:rPr>
        <w:t xml:space="preserve"> نسمة في الكلم</w:t>
      </w:r>
      <w:r w:rsidR="003B59D8" w:rsidRPr="00F662ED">
        <w:rPr>
          <w:rFonts w:cs="Arabic Transparent" w:hint="eastAsia"/>
          <w:sz w:val="28"/>
          <w:szCs w:val="28"/>
        </w:rPr>
        <w:t>²</w:t>
      </w:r>
      <w:r w:rsidR="003B59D8" w:rsidRPr="00F662ED">
        <w:rPr>
          <w:rFonts w:cs="Arabic Transparent" w:hint="cs"/>
          <w:sz w:val="28"/>
          <w:szCs w:val="28"/>
          <w:rtl/>
        </w:rPr>
        <w:t xml:space="preserve"> سنة </w:t>
      </w:r>
      <w:r w:rsidR="003747AA">
        <w:rPr>
          <w:rFonts w:cs="Arabic Transparent" w:hint="cs"/>
          <w:sz w:val="28"/>
          <w:szCs w:val="28"/>
          <w:rtl/>
        </w:rPr>
        <w:t>2014</w:t>
      </w:r>
      <w:r w:rsidR="003B59D8" w:rsidRPr="00F662ED">
        <w:rPr>
          <w:rFonts w:cs="Arabic Transparent" w:hint="cs"/>
          <w:sz w:val="28"/>
          <w:szCs w:val="28"/>
          <w:rtl/>
        </w:rPr>
        <w:t>، مقاب</w:t>
      </w:r>
      <w:r w:rsidR="003B59D8" w:rsidRPr="00F662ED">
        <w:rPr>
          <w:rFonts w:cs="Arabic Transparent" w:hint="eastAsia"/>
          <w:sz w:val="28"/>
          <w:szCs w:val="28"/>
          <w:rtl/>
        </w:rPr>
        <w:t>ل</w:t>
      </w:r>
      <w:r w:rsidR="003B59D8" w:rsidRPr="00F662ED">
        <w:rPr>
          <w:rFonts w:cs="Arabic Transparent" w:hint="cs"/>
          <w:sz w:val="28"/>
          <w:szCs w:val="28"/>
          <w:rtl/>
        </w:rPr>
        <w:t xml:space="preserve"> </w:t>
      </w:r>
      <w:r w:rsidR="00BF5976" w:rsidRPr="00BF5976">
        <w:rPr>
          <w:rFonts w:cs="Arabic Transparent"/>
          <w:sz w:val="28"/>
          <w:szCs w:val="28"/>
        </w:rPr>
        <w:t>48</w:t>
      </w:r>
      <w:r w:rsidR="003B59D8" w:rsidRPr="00F662ED">
        <w:rPr>
          <w:rFonts w:cs="Arabic Transparent" w:hint="cs"/>
          <w:sz w:val="28"/>
          <w:szCs w:val="28"/>
          <w:rtl/>
        </w:rPr>
        <w:t xml:space="preserve"> نسمة في الكيلومتر المربع على المستوى الوطني خلال نفس السنة.</w:t>
      </w:r>
    </w:p>
    <w:p w:rsidR="003B59D8" w:rsidRDefault="00424882" w:rsidP="001B60FF">
      <w:pPr>
        <w:bidi/>
        <w:spacing w:before="120" w:after="120" w:line="440" w:lineRule="exact"/>
        <w:ind w:firstLine="709"/>
        <w:rPr>
          <w:rFonts w:cs="Arabic Transparent"/>
          <w:sz w:val="28"/>
          <w:szCs w:val="28"/>
        </w:rPr>
      </w:pPr>
      <w:r>
        <w:rPr>
          <w:rFonts w:cs="Arabic Transparent" w:hint="cs"/>
          <w:sz w:val="28"/>
          <w:szCs w:val="28"/>
          <w:rtl/>
        </w:rPr>
        <w:t>لكن</w:t>
      </w:r>
      <w:r w:rsidR="003B59D8" w:rsidRPr="00F662ED">
        <w:rPr>
          <w:rFonts w:cs="Arabic Transparent" w:hint="cs"/>
          <w:sz w:val="28"/>
          <w:szCs w:val="28"/>
          <w:rtl/>
        </w:rPr>
        <w:t xml:space="preserve"> الكثافة السكانية المسجلة على مستوى الجهة تخفي مفارقات كبيرة بين مختلف عمالات و</w:t>
      </w:r>
      <w:r w:rsidR="001B60FF">
        <w:rPr>
          <w:rFonts w:cs="Arabic Transparent" w:hint="cs"/>
          <w:sz w:val="28"/>
          <w:szCs w:val="28"/>
          <w:rtl/>
        </w:rPr>
        <w:t>أقا</w:t>
      </w:r>
      <w:r w:rsidR="003B59D8" w:rsidRPr="00F662ED">
        <w:rPr>
          <w:rFonts w:cs="Arabic Transparent" w:hint="cs"/>
          <w:sz w:val="28"/>
          <w:szCs w:val="28"/>
          <w:rtl/>
        </w:rPr>
        <w:t>ليم الجهة، إذ تبلغ هذه الكثافة أقصاها بعمالة الرباط مسجلة</w:t>
      </w:r>
      <w:r w:rsidR="003B59D8">
        <w:rPr>
          <w:rFonts w:cs="Arabic Transparent" w:hint="cs"/>
          <w:sz w:val="28"/>
          <w:szCs w:val="28"/>
          <w:rtl/>
        </w:rPr>
        <w:t xml:space="preserve"> بذلك</w:t>
      </w:r>
      <w:r w:rsidR="003B59D8" w:rsidRPr="00F662ED">
        <w:rPr>
          <w:rFonts w:cs="Arabic Transparent" w:hint="cs"/>
          <w:sz w:val="28"/>
          <w:szCs w:val="28"/>
          <w:rtl/>
        </w:rPr>
        <w:t xml:space="preserve"> </w:t>
      </w:r>
      <w:r w:rsidR="00BB03BE">
        <w:rPr>
          <w:rFonts w:cs="Arabic Transparent" w:hint="cs"/>
          <w:sz w:val="28"/>
          <w:szCs w:val="28"/>
          <w:rtl/>
        </w:rPr>
        <w:t>97</w:t>
      </w:r>
      <w:r w:rsidR="00BB03BE">
        <w:rPr>
          <w:rFonts w:cs="Arabic Transparent"/>
          <w:sz w:val="28"/>
          <w:szCs w:val="28"/>
        </w:rPr>
        <w:t>8</w:t>
      </w:r>
      <w:r w:rsidR="003B59D8" w:rsidRPr="009B7BA8">
        <w:rPr>
          <w:rFonts w:cs="Arabic Transparent" w:hint="cs"/>
          <w:sz w:val="28"/>
          <w:szCs w:val="28"/>
          <w:rtl/>
        </w:rPr>
        <w:t>.</w:t>
      </w:r>
      <w:r w:rsidR="00BB03BE">
        <w:rPr>
          <w:rFonts w:cs="Arabic Transparent"/>
          <w:sz w:val="28"/>
          <w:szCs w:val="28"/>
        </w:rPr>
        <w:t>4</w:t>
      </w:r>
      <w:r w:rsidR="003B59D8" w:rsidRPr="00F662ED">
        <w:rPr>
          <w:rFonts w:cs="Arabic Transparent" w:hint="cs"/>
          <w:sz w:val="28"/>
          <w:szCs w:val="28"/>
          <w:rtl/>
        </w:rPr>
        <w:t xml:space="preserve"> نسمة بالكلم</w:t>
      </w:r>
      <w:r w:rsidR="003B59D8" w:rsidRPr="00F662ED">
        <w:rPr>
          <w:rFonts w:cs="Arabic Transparent"/>
          <w:sz w:val="28"/>
          <w:szCs w:val="28"/>
        </w:rPr>
        <w:t>²</w:t>
      </w:r>
      <w:r w:rsidR="003B59D8" w:rsidRPr="00F662ED">
        <w:rPr>
          <w:rFonts w:cs="Arabic Transparent" w:hint="cs"/>
          <w:sz w:val="28"/>
          <w:szCs w:val="28"/>
          <w:rtl/>
        </w:rPr>
        <w:t xml:space="preserve">، تليها عمالة سلا ب </w:t>
      </w:r>
      <w:r w:rsidR="00BB03BE">
        <w:rPr>
          <w:rFonts w:cs="Arabic Transparent" w:hint="cs"/>
          <w:sz w:val="28"/>
          <w:szCs w:val="28"/>
          <w:rtl/>
        </w:rPr>
        <w:lastRenderedPageBreak/>
        <w:t>1</w:t>
      </w:r>
      <w:r w:rsidR="003B59D8" w:rsidRPr="009B7BA8">
        <w:rPr>
          <w:rFonts w:cs="Arabic Transparent" w:hint="cs"/>
          <w:sz w:val="28"/>
          <w:szCs w:val="28"/>
          <w:rtl/>
        </w:rPr>
        <w:t>.</w:t>
      </w:r>
      <w:r w:rsidR="00BB03BE">
        <w:rPr>
          <w:rFonts w:cs="Arabic Transparent" w:hint="cs"/>
          <w:sz w:val="28"/>
          <w:szCs w:val="28"/>
          <w:rtl/>
        </w:rPr>
        <w:t>462</w:t>
      </w:r>
      <w:r w:rsidR="003B59D8" w:rsidRPr="00F662ED">
        <w:rPr>
          <w:rFonts w:cs="Arabic Transparent" w:hint="cs"/>
          <w:sz w:val="28"/>
          <w:szCs w:val="28"/>
          <w:rtl/>
        </w:rPr>
        <w:t xml:space="preserve"> نسمة في الكلم</w:t>
      </w:r>
      <w:r w:rsidR="003B59D8" w:rsidRPr="00F662ED">
        <w:rPr>
          <w:rFonts w:cs="Arabic Transparent" w:hint="eastAsia"/>
          <w:sz w:val="28"/>
          <w:szCs w:val="28"/>
        </w:rPr>
        <w:t>²</w:t>
      </w:r>
      <w:r w:rsidR="003B59D8" w:rsidRPr="00F662ED">
        <w:rPr>
          <w:rFonts w:cs="Arabic Transparent" w:hint="cs"/>
          <w:sz w:val="28"/>
          <w:szCs w:val="28"/>
          <w:rtl/>
        </w:rPr>
        <w:t xml:space="preserve"> </w:t>
      </w:r>
      <w:r w:rsidR="003B59D8" w:rsidRPr="00F662ED">
        <w:rPr>
          <w:rFonts w:cs="Arabic Transparent" w:hint="eastAsia"/>
          <w:sz w:val="28"/>
          <w:szCs w:val="28"/>
          <w:rtl/>
        </w:rPr>
        <w:t>و</w:t>
      </w:r>
      <w:r w:rsidR="003B59D8" w:rsidRPr="00F662ED">
        <w:rPr>
          <w:rFonts w:cs="Arabic Transparent" w:hint="cs"/>
          <w:sz w:val="28"/>
          <w:szCs w:val="28"/>
          <w:rtl/>
        </w:rPr>
        <w:t xml:space="preserve">عمالة الصخيرات-تمارة </w:t>
      </w:r>
      <w:r w:rsidR="003B59D8" w:rsidRPr="009B7BA8">
        <w:rPr>
          <w:rFonts w:cs="Arabic Transparent" w:hint="cs"/>
          <w:sz w:val="28"/>
          <w:szCs w:val="28"/>
          <w:rtl/>
        </w:rPr>
        <w:t>ب</w:t>
      </w:r>
      <w:r w:rsidR="00BB03BE">
        <w:rPr>
          <w:rFonts w:cs="Arabic Transparent" w:hint="cs"/>
          <w:sz w:val="28"/>
          <w:szCs w:val="28"/>
          <w:rtl/>
        </w:rPr>
        <w:t xml:space="preserve"> 1185</w:t>
      </w:r>
      <w:r w:rsidR="003B59D8" w:rsidRPr="00F662ED">
        <w:rPr>
          <w:rFonts w:cs="Arabic Transparent" w:hint="cs"/>
          <w:sz w:val="28"/>
          <w:szCs w:val="28"/>
          <w:rtl/>
        </w:rPr>
        <w:t xml:space="preserve"> نسمة في الكلم</w:t>
      </w:r>
      <w:r w:rsidR="003B59D8" w:rsidRPr="00F662ED">
        <w:rPr>
          <w:rFonts w:cs="Arabic Transparent" w:hint="eastAsia"/>
          <w:sz w:val="28"/>
          <w:szCs w:val="28"/>
        </w:rPr>
        <w:t>²</w:t>
      </w:r>
      <w:r w:rsidR="001B60FF">
        <w:rPr>
          <w:rFonts w:cs="Arabic Transparent" w:hint="cs"/>
          <w:sz w:val="28"/>
          <w:szCs w:val="28"/>
          <w:rtl/>
        </w:rPr>
        <w:t>.</w:t>
      </w:r>
      <w:r w:rsidR="003B59D8" w:rsidRPr="00F662ED">
        <w:rPr>
          <w:rFonts w:cs="Arabic Transparent" w:hint="cs"/>
          <w:sz w:val="28"/>
          <w:szCs w:val="28"/>
          <w:rtl/>
        </w:rPr>
        <w:t xml:space="preserve"> </w:t>
      </w:r>
      <w:r w:rsidR="00BB03BE">
        <w:rPr>
          <w:rFonts w:cs="Arabic Transparent" w:hint="cs"/>
          <w:sz w:val="28"/>
          <w:szCs w:val="28"/>
          <w:rtl/>
        </w:rPr>
        <w:t xml:space="preserve">ثم يأتي إقليم القنيطرة ب </w:t>
      </w:r>
      <w:r w:rsidR="001B60FF">
        <w:rPr>
          <w:rFonts w:cs="Arabic Transparent" w:hint="cs"/>
          <w:sz w:val="28"/>
          <w:szCs w:val="28"/>
          <w:rtl/>
        </w:rPr>
        <w:t>348</w:t>
      </w:r>
      <w:r>
        <w:rPr>
          <w:rFonts w:cs="Arabic Transparent" w:hint="cs"/>
          <w:sz w:val="28"/>
          <w:szCs w:val="28"/>
          <w:rtl/>
        </w:rPr>
        <w:t>،</w:t>
      </w:r>
      <w:r w:rsidR="00BB03BE">
        <w:rPr>
          <w:rFonts w:cs="Arabic Transparent" w:hint="cs"/>
          <w:sz w:val="28"/>
          <w:szCs w:val="28"/>
          <w:rtl/>
        </w:rPr>
        <w:t xml:space="preserve"> وسيدي قاسم ب </w:t>
      </w:r>
      <w:r w:rsidR="001B60FF">
        <w:rPr>
          <w:rFonts w:cs="Arabic Transparent" w:hint="cs"/>
          <w:sz w:val="28"/>
          <w:szCs w:val="28"/>
          <w:rtl/>
        </w:rPr>
        <w:t>167</w:t>
      </w:r>
      <w:r w:rsidR="00BB03BE">
        <w:rPr>
          <w:rFonts w:cs="Arabic Transparent" w:hint="cs"/>
          <w:sz w:val="28"/>
          <w:szCs w:val="28"/>
          <w:rtl/>
        </w:rPr>
        <w:t xml:space="preserve"> وسيدي سليمان ب </w:t>
      </w:r>
      <w:r w:rsidR="001B60FF">
        <w:rPr>
          <w:rFonts w:cs="Arabic Transparent" w:hint="cs"/>
          <w:sz w:val="28"/>
          <w:szCs w:val="28"/>
          <w:rtl/>
        </w:rPr>
        <w:t>175</w:t>
      </w:r>
      <w:r w:rsidR="00BB03BE">
        <w:rPr>
          <w:rFonts w:cs="Arabic Transparent" w:hint="cs"/>
          <w:sz w:val="28"/>
          <w:szCs w:val="28"/>
          <w:rtl/>
        </w:rPr>
        <w:t xml:space="preserve"> و</w:t>
      </w:r>
      <w:r w:rsidR="003B59D8" w:rsidRPr="00F662ED">
        <w:rPr>
          <w:rFonts w:cs="Arabic Transparent" w:hint="cs"/>
          <w:sz w:val="28"/>
          <w:szCs w:val="28"/>
          <w:rtl/>
        </w:rPr>
        <w:t xml:space="preserve">إقليم الخميسات ب </w:t>
      </w:r>
      <w:r w:rsidR="00BB03BE">
        <w:rPr>
          <w:rFonts w:cs="Arabic Transparent"/>
          <w:sz w:val="28"/>
          <w:szCs w:val="28"/>
        </w:rPr>
        <w:t>65</w:t>
      </w:r>
      <w:r w:rsidR="003B59D8" w:rsidRPr="00F662ED">
        <w:rPr>
          <w:rFonts w:cs="Arabic Transparent" w:hint="cs"/>
          <w:sz w:val="28"/>
          <w:szCs w:val="28"/>
          <w:rtl/>
        </w:rPr>
        <w:t xml:space="preserve"> نسمة في الكلم</w:t>
      </w:r>
      <w:r w:rsidR="003B59D8" w:rsidRPr="00F662ED">
        <w:rPr>
          <w:rFonts w:cs="Arabic Transparent"/>
          <w:sz w:val="28"/>
          <w:szCs w:val="28"/>
        </w:rPr>
        <w:t>²</w:t>
      </w:r>
      <w:r w:rsidR="0071237B">
        <w:rPr>
          <w:rFonts w:cs="Arabic Transparent" w:hint="cs"/>
          <w:sz w:val="28"/>
          <w:szCs w:val="28"/>
          <w:rtl/>
        </w:rPr>
        <w:t>.</w:t>
      </w:r>
    </w:p>
    <w:p w:rsidR="003B59D8" w:rsidRDefault="0063126B" w:rsidP="00424882">
      <w:pPr>
        <w:bidi/>
        <w:spacing w:before="120" w:after="120" w:line="440" w:lineRule="exact"/>
        <w:ind w:firstLine="709"/>
        <w:rPr>
          <w:rFonts w:cs="Arabic Transparent"/>
          <w:sz w:val="28"/>
          <w:szCs w:val="28"/>
          <w:rtl/>
        </w:rPr>
      </w:pPr>
      <w:r>
        <w:rPr>
          <w:rFonts w:cs="Arabic Transparent" w:hint="cs"/>
          <w:sz w:val="28"/>
          <w:szCs w:val="28"/>
          <w:rtl/>
        </w:rPr>
        <w:t>يبين</w:t>
      </w:r>
      <w:r w:rsidR="003B59D8" w:rsidRPr="00F662ED">
        <w:rPr>
          <w:rFonts w:cs="Arabic Transparent" w:hint="cs"/>
          <w:sz w:val="28"/>
          <w:szCs w:val="28"/>
          <w:rtl/>
        </w:rPr>
        <w:t xml:space="preserve"> التوزيع المجالي غير </w:t>
      </w:r>
      <w:r>
        <w:rPr>
          <w:rFonts w:cs="Arabic Transparent" w:hint="cs"/>
          <w:sz w:val="28"/>
          <w:szCs w:val="28"/>
          <w:rtl/>
        </w:rPr>
        <w:t>ال</w:t>
      </w:r>
      <w:r w:rsidR="003B59D8" w:rsidRPr="00F662ED">
        <w:rPr>
          <w:rFonts w:cs="Arabic Transparent" w:hint="cs"/>
          <w:sz w:val="28"/>
          <w:szCs w:val="28"/>
          <w:rtl/>
        </w:rPr>
        <w:t>متوازن</w:t>
      </w:r>
      <w:r w:rsidR="00F27CA1" w:rsidRPr="00F27CA1">
        <w:rPr>
          <w:rFonts w:cs="Arabic Transparent" w:hint="cs"/>
          <w:sz w:val="28"/>
          <w:szCs w:val="28"/>
          <w:rtl/>
        </w:rPr>
        <w:t xml:space="preserve"> </w:t>
      </w:r>
      <w:r w:rsidR="00F27CA1" w:rsidRPr="00F662ED">
        <w:rPr>
          <w:rFonts w:cs="Arabic Transparent" w:hint="cs"/>
          <w:sz w:val="28"/>
          <w:szCs w:val="28"/>
          <w:rtl/>
        </w:rPr>
        <w:t>للسكان</w:t>
      </w:r>
      <w:r w:rsidR="003B59D8">
        <w:rPr>
          <w:rFonts w:cs="Arabic Transparent" w:hint="cs"/>
          <w:sz w:val="28"/>
          <w:szCs w:val="28"/>
          <w:rtl/>
        </w:rPr>
        <w:t xml:space="preserve"> بين مناطق الجهة</w:t>
      </w:r>
      <w:r w:rsidR="003B59D8" w:rsidRPr="00F662ED">
        <w:rPr>
          <w:rFonts w:cs="Arabic Transparent" w:hint="cs"/>
          <w:sz w:val="28"/>
          <w:szCs w:val="28"/>
          <w:rtl/>
        </w:rPr>
        <w:t xml:space="preserve"> </w:t>
      </w:r>
      <w:r>
        <w:rPr>
          <w:rFonts w:cs="Arabic Transparent" w:hint="cs"/>
          <w:sz w:val="28"/>
          <w:szCs w:val="28"/>
          <w:rtl/>
        </w:rPr>
        <w:t>أن</w:t>
      </w:r>
      <w:r w:rsidR="003B59D8" w:rsidRPr="00F662ED">
        <w:rPr>
          <w:rFonts w:cs="Arabic Transparent" w:hint="cs"/>
          <w:sz w:val="28"/>
          <w:szCs w:val="28"/>
          <w:rtl/>
        </w:rPr>
        <w:t xml:space="preserve"> حوال</w:t>
      </w:r>
      <w:r w:rsidR="003B59D8" w:rsidRPr="009B7BA8">
        <w:rPr>
          <w:rFonts w:cs="Arabic Transparent" w:hint="cs"/>
          <w:sz w:val="28"/>
          <w:szCs w:val="28"/>
          <w:rtl/>
        </w:rPr>
        <w:t xml:space="preserve">ي </w:t>
      </w:r>
      <w:r w:rsidR="00764B96">
        <w:rPr>
          <w:rFonts w:cs="Arabic Transparent" w:hint="cs"/>
          <w:sz w:val="28"/>
          <w:szCs w:val="28"/>
          <w:rtl/>
        </w:rPr>
        <w:t>69</w:t>
      </w:r>
      <w:r w:rsidR="00AE3317" w:rsidRPr="009B7BA8">
        <w:rPr>
          <w:rFonts w:cs="Arabic Transparent" w:hint="cs"/>
          <w:sz w:val="28"/>
          <w:szCs w:val="28"/>
          <w:rtl/>
          <w:lang w:bidi="ar-MA"/>
        </w:rPr>
        <w:t>,</w:t>
      </w:r>
      <w:r w:rsidR="00764B96">
        <w:rPr>
          <w:rFonts w:cs="Arabic Transparent" w:hint="cs"/>
          <w:sz w:val="28"/>
          <w:szCs w:val="28"/>
          <w:rtl/>
          <w:lang w:bidi="ar-MA"/>
        </w:rPr>
        <w:t>8</w:t>
      </w:r>
      <w:r w:rsidR="003B59D8" w:rsidRPr="009B7BA8">
        <w:rPr>
          <w:rFonts w:cs="Arabic Transparent" w:hint="cs"/>
          <w:sz w:val="28"/>
          <w:szCs w:val="28"/>
          <w:rtl/>
        </w:rPr>
        <w:t>%</w:t>
      </w:r>
      <w:r w:rsidR="00204802" w:rsidRPr="00AE3317">
        <w:rPr>
          <w:rFonts w:cs="Arabic Transparent" w:hint="cs"/>
          <w:color w:val="00B050"/>
          <w:sz w:val="28"/>
          <w:szCs w:val="28"/>
          <w:rtl/>
        </w:rPr>
        <w:t xml:space="preserve"> </w:t>
      </w:r>
      <w:r w:rsidR="003B59D8" w:rsidRPr="00F662ED">
        <w:rPr>
          <w:rFonts w:cs="Arabic Transparent" w:hint="cs"/>
          <w:sz w:val="28"/>
          <w:szCs w:val="28"/>
          <w:rtl/>
        </w:rPr>
        <w:t xml:space="preserve">من سكان الجهة </w:t>
      </w:r>
      <w:r w:rsidR="00D83EA5">
        <w:rPr>
          <w:rFonts w:cs="Arabic Transparent" w:hint="cs"/>
          <w:sz w:val="28"/>
          <w:szCs w:val="28"/>
          <w:rtl/>
        </w:rPr>
        <w:t xml:space="preserve">تقطن </w:t>
      </w:r>
      <w:r w:rsidR="003B59D8" w:rsidRPr="00F662ED">
        <w:rPr>
          <w:rFonts w:cs="Arabic Transparent" w:hint="cs"/>
          <w:sz w:val="28"/>
          <w:szCs w:val="28"/>
          <w:rtl/>
        </w:rPr>
        <w:t>ب</w:t>
      </w:r>
      <w:r w:rsidR="00764B96">
        <w:rPr>
          <w:rFonts w:cs="Arabic Transparent" w:hint="cs"/>
          <w:sz w:val="28"/>
          <w:szCs w:val="28"/>
          <w:rtl/>
        </w:rPr>
        <w:t>عمالات</w:t>
      </w:r>
      <w:r w:rsidR="003B59D8" w:rsidRPr="00F662ED">
        <w:rPr>
          <w:rFonts w:cs="Arabic Transparent" w:hint="cs"/>
          <w:sz w:val="28"/>
          <w:szCs w:val="28"/>
          <w:rtl/>
        </w:rPr>
        <w:t xml:space="preserve"> الرباط</w:t>
      </w:r>
      <w:r w:rsidR="00764B96">
        <w:rPr>
          <w:rFonts w:cs="Arabic Transparent" w:hint="cs"/>
          <w:sz w:val="28"/>
          <w:szCs w:val="28"/>
          <w:rtl/>
        </w:rPr>
        <w:t xml:space="preserve"> و</w:t>
      </w:r>
      <w:r w:rsidR="003B59D8" w:rsidRPr="00F662ED">
        <w:rPr>
          <w:rFonts w:cs="Arabic Transparent" w:hint="cs"/>
          <w:sz w:val="28"/>
          <w:szCs w:val="28"/>
          <w:rtl/>
        </w:rPr>
        <w:t xml:space="preserve">سلا </w:t>
      </w:r>
      <w:r w:rsidR="00764B96">
        <w:rPr>
          <w:rFonts w:cs="Arabic Transparent" w:hint="cs"/>
          <w:sz w:val="28"/>
          <w:szCs w:val="28"/>
          <w:rtl/>
        </w:rPr>
        <w:t xml:space="preserve">والصخيرات-تمارة إضافة إلى إقليم القنيطرة </w:t>
      </w:r>
      <w:r>
        <w:rPr>
          <w:rFonts w:cs="Arabic Transparent" w:hint="cs"/>
          <w:sz w:val="28"/>
          <w:szCs w:val="28"/>
          <w:rtl/>
        </w:rPr>
        <w:t xml:space="preserve">على </w:t>
      </w:r>
      <w:r w:rsidR="003B59D8" w:rsidRPr="00F662ED">
        <w:rPr>
          <w:rFonts w:cs="Arabic Transparent" w:hint="cs"/>
          <w:sz w:val="28"/>
          <w:szCs w:val="28"/>
          <w:rtl/>
        </w:rPr>
        <w:t>مساحة لا تمث</w:t>
      </w:r>
      <w:r w:rsidR="003B59D8" w:rsidRPr="00F662ED">
        <w:rPr>
          <w:rFonts w:cs="Arabic Transparent" w:hint="eastAsia"/>
          <w:sz w:val="28"/>
          <w:szCs w:val="28"/>
          <w:rtl/>
        </w:rPr>
        <w:t>ل</w:t>
      </w:r>
      <w:r w:rsidR="003B59D8" w:rsidRPr="00F662ED">
        <w:rPr>
          <w:rFonts w:cs="Arabic Transparent" w:hint="cs"/>
          <w:sz w:val="28"/>
          <w:szCs w:val="28"/>
          <w:rtl/>
        </w:rPr>
        <w:t xml:space="preserve"> سوى </w:t>
      </w:r>
      <w:r w:rsidR="00764B96">
        <w:rPr>
          <w:rFonts w:cs="Arabic Transparent"/>
          <w:sz w:val="28"/>
          <w:szCs w:val="28"/>
        </w:rPr>
        <w:t>%24,6</w:t>
      </w:r>
      <w:r w:rsidR="003B59D8" w:rsidRPr="00F662ED">
        <w:rPr>
          <w:rFonts w:cs="Arabic Transparent" w:hint="cs"/>
          <w:sz w:val="28"/>
          <w:szCs w:val="28"/>
          <w:rtl/>
        </w:rPr>
        <w:t xml:space="preserve"> من المساحة الإجمالية للجهة، ف</w:t>
      </w:r>
      <w:r w:rsidR="003B59D8" w:rsidRPr="00F662ED">
        <w:rPr>
          <w:rFonts w:cs="Arabic Transparent" w:hint="eastAsia"/>
          <w:sz w:val="28"/>
          <w:szCs w:val="28"/>
          <w:rtl/>
        </w:rPr>
        <w:t>ي</w:t>
      </w:r>
      <w:r w:rsidR="003B59D8" w:rsidRPr="00F662ED">
        <w:rPr>
          <w:rFonts w:cs="Arabic Transparent" w:hint="cs"/>
          <w:sz w:val="28"/>
          <w:szCs w:val="28"/>
          <w:rtl/>
        </w:rPr>
        <w:t xml:space="preserve"> حين أن</w:t>
      </w:r>
      <w:r w:rsidR="008713F9">
        <w:rPr>
          <w:rFonts w:cs="Arabic Transparent" w:hint="cs"/>
          <w:sz w:val="28"/>
          <w:szCs w:val="28"/>
          <w:rtl/>
        </w:rPr>
        <w:t xml:space="preserve"> </w:t>
      </w:r>
      <w:r w:rsidR="00764B96">
        <w:rPr>
          <w:rFonts w:cs="Arabic Transparent" w:hint="cs"/>
          <w:sz w:val="28"/>
          <w:szCs w:val="28"/>
          <w:rtl/>
          <w:lang w:bidi="ar-MA"/>
        </w:rPr>
        <w:t>باقي الأ</w:t>
      </w:r>
      <w:r w:rsidR="003B59D8" w:rsidRPr="00F662ED">
        <w:rPr>
          <w:rFonts w:cs="Arabic Transparent" w:hint="cs"/>
          <w:sz w:val="28"/>
          <w:szCs w:val="28"/>
          <w:rtl/>
        </w:rPr>
        <w:t>ق</w:t>
      </w:r>
      <w:r w:rsidR="00764B96">
        <w:rPr>
          <w:rFonts w:cs="Arabic Transparent" w:hint="cs"/>
          <w:sz w:val="28"/>
          <w:szCs w:val="28"/>
          <w:rtl/>
        </w:rPr>
        <w:t>ا</w:t>
      </w:r>
      <w:r w:rsidR="003B59D8" w:rsidRPr="00F662ED">
        <w:rPr>
          <w:rFonts w:cs="Arabic Transparent" w:hint="cs"/>
          <w:sz w:val="28"/>
          <w:szCs w:val="28"/>
          <w:rtl/>
        </w:rPr>
        <w:t>ليم الممتد</w:t>
      </w:r>
      <w:r w:rsidR="00764B96">
        <w:rPr>
          <w:rFonts w:cs="Arabic Transparent" w:hint="cs"/>
          <w:sz w:val="28"/>
          <w:szCs w:val="28"/>
          <w:rtl/>
        </w:rPr>
        <w:t>ة</w:t>
      </w:r>
      <w:r w:rsidR="003B59D8" w:rsidRPr="00F662ED">
        <w:rPr>
          <w:rFonts w:cs="Arabic Transparent" w:hint="cs"/>
          <w:sz w:val="28"/>
          <w:szCs w:val="28"/>
          <w:rtl/>
        </w:rPr>
        <w:t xml:space="preserve"> على </w:t>
      </w:r>
      <w:r w:rsidR="00764B96">
        <w:rPr>
          <w:rFonts w:cs="Arabic Transparent"/>
          <w:sz w:val="28"/>
          <w:szCs w:val="28"/>
        </w:rPr>
        <w:t>%75,4</w:t>
      </w:r>
      <w:r w:rsidR="003B59D8" w:rsidRPr="00F662ED">
        <w:rPr>
          <w:rFonts w:cs="Arabic Transparent" w:hint="cs"/>
          <w:sz w:val="28"/>
          <w:szCs w:val="28"/>
          <w:rtl/>
        </w:rPr>
        <w:t xml:space="preserve"> من المساحة الجهوية لا يقطن</w:t>
      </w:r>
      <w:r w:rsidR="003B59D8" w:rsidRPr="00F662ED">
        <w:rPr>
          <w:rFonts w:cs="Arabic Transparent" w:hint="eastAsia"/>
          <w:sz w:val="28"/>
          <w:szCs w:val="28"/>
          <w:rtl/>
        </w:rPr>
        <w:t>ه</w:t>
      </w:r>
      <w:r w:rsidR="00764B96">
        <w:rPr>
          <w:rFonts w:cs="Arabic Transparent" w:hint="cs"/>
          <w:sz w:val="28"/>
          <w:szCs w:val="28"/>
          <w:rtl/>
          <w:lang w:bidi="ar-MA"/>
        </w:rPr>
        <w:t>ا</w:t>
      </w:r>
      <w:r w:rsidR="003B59D8" w:rsidRPr="00F662ED">
        <w:rPr>
          <w:rFonts w:cs="Arabic Transparent" w:hint="cs"/>
          <w:sz w:val="28"/>
          <w:szCs w:val="28"/>
          <w:rtl/>
        </w:rPr>
        <w:t xml:space="preserve"> سوى </w:t>
      </w:r>
      <w:r w:rsidR="00764B96">
        <w:rPr>
          <w:rFonts w:cs="Arabic Transparent"/>
          <w:sz w:val="28"/>
          <w:szCs w:val="28"/>
        </w:rPr>
        <w:t>2</w:t>
      </w:r>
      <w:r w:rsidR="00AE3317" w:rsidRPr="00F30DC3">
        <w:rPr>
          <w:rFonts w:cs="Arabic Transparent" w:hint="cs"/>
          <w:sz w:val="28"/>
          <w:szCs w:val="28"/>
          <w:rtl/>
        </w:rPr>
        <w:t>,</w:t>
      </w:r>
      <w:r w:rsidR="00764B96">
        <w:rPr>
          <w:rFonts w:cs="Arabic Transparent"/>
          <w:sz w:val="28"/>
          <w:szCs w:val="28"/>
        </w:rPr>
        <w:t>30</w:t>
      </w:r>
      <w:r w:rsidR="003B59D8" w:rsidRPr="00F662ED">
        <w:rPr>
          <w:rFonts w:cs="Arabic Transparent" w:hint="cs"/>
          <w:sz w:val="28"/>
          <w:szCs w:val="28"/>
          <w:rtl/>
        </w:rPr>
        <w:t>% من الساكنة الإجمالية للجهة، ويعزى هذا لكون ال</w:t>
      </w:r>
      <w:r w:rsidR="00764B96">
        <w:rPr>
          <w:rFonts w:cs="Arabic Transparent" w:hint="cs"/>
          <w:sz w:val="28"/>
          <w:szCs w:val="28"/>
          <w:rtl/>
          <w:lang w:bidi="ar-MA"/>
        </w:rPr>
        <w:t>أ</w:t>
      </w:r>
      <w:r w:rsidR="003B59D8" w:rsidRPr="00F662ED">
        <w:rPr>
          <w:rFonts w:cs="Arabic Transparent" w:hint="cs"/>
          <w:sz w:val="28"/>
          <w:szCs w:val="28"/>
          <w:rtl/>
        </w:rPr>
        <w:t>قط</w:t>
      </w:r>
      <w:r w:rsidR="00764B96">
        <w:rPr>
          <w:rFonts w:cs="Arabic Transparent" w:hint="cs"/>
          <w:sz w:val="28"/>
          <w:szCs w:val="28"/>
          <w:rtl/>
        </w:rPr>
        <w:t>ا</w:t>
      </w:r>
      <w:r w:rsidR="003B59D8" w:rsidRPr="00F662ED">
        <w:rPr>
          <w:rFonts w:cs="Arabic Transparent" w:hint="cs"/>
          <w:sz w:val="28"/>
          <w:szCs w:val="28"/>
          <w:rtl/>
        </w:rPr>
        <w:t>ب الحضري</w:t>
      </w:r>
      <w:r w:rsidR="00764B96">
        <w:rPr>
          <w:rFonts w:cs="Arabic Transparent" w:hint="cs"/>
          <w:sz w:val="28"/>
          <w:szCs w:val="28"/>
          <w:rtl/>
        </w:rPr>
        <w:t>ة المهمة بالجهة (</w:t>
      </w:r>
      <w:r w:rsidR="003B59D8" w:rsidRPr="00F662ED">
        <w:rPr>
          <w:rFonts w:cs="Arabic Transparent" w:hint="cs"/>
          <w:sz w:val="28"/>
          <w:szCs w:val="28"/>
          <w:rtl/>
        </w:rPr>
        <w:t>الرباط وسلا</w:t>
      </w:r>
      <w:r w:rsidR="00764B96">
        <w:rPr>
          <w:rFonts w:cs="Arabic Transparent" w:hint="cs"/>
          <w:sz w:val="28"/>
          <w:szCs w:val="28"/>
          <w:rtl/>
        </w:rPr>
        <w:t xml:space="preserve"> والقنيطرة وتمارة)</w:t>
      </w:r>
      <w:r w:rsidR="003B59D8" w:rsidRPr="00F662ED">
        <w:rPr>
          <w:rFonts w:cs="Arabic Transparent" w:hint="cs"/>
          <w:sz w:val="28"/>
          <w:szCs w:val="28"/>
          <w:rtl/>
        </w:rPr>
        <w:t xml:space="preserve"> </w:t>
      </w:r>
      <w:r w:rsidR="00764B96">
        <w:rPr>
          <w:rFonts w:cs="Arabic Transparent" w:hint="cs"/>
          <w:sz w:val="28"/>
          <w:szCs w:val="28"/>
          <w:rtl/>
        </w:rPr>
        <w:t>ت</w:t>
      </w:r>
      <w:r w:rsidR="003B59D8" w:rsidRPr="00F662ED">
        <w:rPr>
          <w:rFonts w:cs="Arabic Transparent" w:hint="cs"/>
          <w:sz w:val="28"/>
          <w:szCs w:val="28"/>
          <w:rtl/>
        </w:rPr>
        <w:t xml:space="preserve">عرف ظروفا </w:t>
      </w:r>
      <w:r w:rsidR="00424882">
        <w:rPr>
          <w:rFonts w:cs="Arabic Transparent" w:hint="cs"/>
          <w:sz w:val="28"/>
          <w:szCs w:val="28"/>
          <w:rtl/>
        </w:rPr>
        <w:t>إ</w:t>
      </w:r>
      <w:r w:rsidR="003B59D8" w:rsidRPr="00F662ED">
        <w:rPr>
          <w:rFonts w:cs="Arabic Transparent" w:hint="cs"/>
          <w:sz w:val="28"/>
          <w:szCs w:val="28"/>
          <w:rtl/>
        </w:rPr>
        <w:t>قتصادية ملائمة لاستقطاب أنشطة صناعية وخدماتية مهمة.</w:t>
      </w:r>
      <w:r w:rsidR="003B59D8">
        <w:rPr>
          <w:rFonts w:cs="Arabic Transparent" w:hint="cs"/>
          <w:sz w:val="28"/>
          <w:szCs w:val="28"/>
          <w:rtl/>
        </w:rPr>
        <w:t xml:space="preserve"> ويمكن أن تتكرس الوضعية أكثر وذلك من خلال المشاريع الكبرى التي تشهدها الجهة والتي سوف تساهم من دون شك في تنمية المنطقة ككل.</w:t>
      </w:r>
    </w:p>
    <w:p w:rsidR="007E45A1" w:rsidRPr="00087647" w:rsidRDefault="00134172" w:rsidP="00F405D8">
      <w:pPr>
        <w:pStyle w:val="Lgende"/>
        <w:rPr>
          <w:rtl/>
        </w:rPr>
      </w:pPr>
      <w:bookmarkStart w:id="47" w:name="_Toc515451869"/>
      <w:r w:rsidRPr="006043B7">
        <w:rPr>
          <w:color w:val="0000CC"/>
          <w:rtl/>
        </w:rPr>
        <w:t xml:space="preserve">الجدول رقم </w:t>
      </w:r>
      <w:r w:rsidR="00D91A9B" w:rsidRPr="006043B7">
        <w:rPr>
          <w:color w:val="0000CC"/>
        </w:rPr>
        <w:fldChar w:fldCharType="begin"/>
      </w:r>
      <w:r w:rsidR="009E1B7A" w:rsidRPr="006043B7">
        <w:rPr>
          <w:color w:val="0000CC"/>
        </w:rPr>
        <w:instrText xml:space="preserve"> SEQ </w:instrText>
      </w:r>
      <w:r w:rsidR="009E1B7A" w:rsidRPr="006043B7">
        <w:rPr>
          <w:color w:val="0000CC"/>
          <w:rtl/>
        </w:rPr>
        <w:instrText>الجدول_رقم</w:instrText>
      </w:r>
      <w:r w:rsidR="009E1B7A" w:rsidRPr="006043B7">
        <w:rPr>
          <w:color w:val="0000CC"/>
        </w:rPr>
        <w:instrText xml:space="preserve"> \* ARABIC </w:instrText>
      </w:r>
      <w:r w:rsidR="00D91A9B" w:rsidRPr="006043B7">
        <w:rPr>
          <w:color w:val="0000CC"/>
        </w:rPr>
        <w:fldChar w:fldCharType="separate"/>
      </w:r>
      <w:r w:rsidR="00890AA9">
        <w:rPr>
          <w:noProof/>
          <w:color w:val="0000CC"/>
        </w:rPr>
        <w:t>3</w:t>
      </w:r>
      <w:r w:rsidR="00D91A9B" w:rsidRPr="006043B7">
        <w:rPr>
          <w:color w:val="0000CC"/>
        </w:rPr>
        <w:fldChar w:fldCharType="end"/>
      </w:r>
      <w:r w:rsidR="007E45A1" w:rsidRPr="006043B7">
        <w:rPr>
          <w:rFonts w:hint="cs"/>
          <w:color w:val="0000CC"/>
          <w:rtl/>
        </w:rPr>
        <w:t xml:space="preserve">: </w:t>
      </w:r>
      <w:r w:rsidR="007E45A1" w:rsidRPr="00990B48">
        <w:rPr>
          <w:rFonts w:hint="cs"/>
          <w:rtl/>
        </w:rPr>
        <w:t>الكثافة</w:t>
      </w:r>
      <w:r w:rsidR="007E45A1" w:rsidRPr="00087647">
        <w:rPr>
          <w:rFonts w:hint="cs"/>
          <w:rtl/>
        </w:rPr>
        <w:t xml:space="preserve"> السكانية حسب العمالات وال</w:t>
      </w:r>
      <w:r w:rsidR="00990B48">
        <w:rPr>
          <w:rFonts w:hint="cs"/>
          <w:rtl/>
        </w:rPr>
        <w:t>أ</w:t>
      </w:r>
      <w:r w:rsidR="007E45A1" w:rsidRPr="00087647">
        <w:rPr>
          <w:rFonts w:hint="cs"/>
          <w:rtl/>
        </w:rPr>
        <w:t>ق</w:t>
      </w:r>
      <w:r w:rsidR="00990B48">
        <w:rPr>
          <w:rFonts w:hint="cs"/>
          <w:rtl/>
        </w:rPr>
        <w:t>ا</w:t>
      </w:r>
      <w:r w:rsidR="007E45A1" w:rsidRPr="00087647">
        <w:rPr>
          <w:rFonts w:hint="cs"/>
          <w:rtl/>
        </w:rPr>
        <w:t>ليم بالجهة</w:t>
      </w:r>
      <w:r w:rsidR="007E45A1" w:rsidRPr="00087647">
        <w:t xml:space="preserve"> </w:t>
      </w:r>
      <w:r w:rsidR="007E45A1" w:rsidRPr="00087647">
        <w:rPr>
          <w:rFonts w:hint="cs"/>
          <w:rtl/>
        </w:rPr>
        <w:t xml:space="preserve">سنتي </w:t>
      </w:r>
      <w:r w:rsidR="004B65D8">
        <w:t>2004</w:t>
      </w:r>
      <w:r w:rsidR="00B61246">
        <w:rPr>
          <w:rFonts w:hint="cs"/>
          <w:rtl/>
        </w:rPr>
        <w:t xml:space="preserve"> و </w:t>
      </w:r>
      <w:r w:rsidR="004B65D8">
        <w:t>2014</w:t>
      </w:r>
      <w:bookmarkEnd w:id="47"/>
    </w:p>
    <w:tbl>
      <w:tblPr>
        <w:bidiVisual/>
        <w:tblW w:w="0" w:type="auto"/>
        <w:jc w:val="center"/>
        <w:tblInd w:w="-673"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1716"/>
        <w:gridCol w:w="876"/>
        <w:gridCol w:w="876"/>
        <w:gridCol w:w="1443"/>
      </w:tblGrid>
      <w:tr w:rsidR="003B59D8" w:rsidRPr="009E382B" w:rsidTr="00B61246">
        <w:trPr>
          <w:trHeight w:hRule="exact" w:val="340"/>
          <w:jc w:val="center"/>
        </w:trPr>
        <w:tc>
          <w:tcPr>
            <w:tcW w:w="1716" w:type="dxa"/>
            <w:vMerge w:val="restart"/>
            <w:vAlign w:val="center"/>
          </w:tcPr>
          <w:p w:rsidR="003B59D8" w:rsidRPr="009E382B" w:rsidRDefault="003B59D8" w:rsidP="009E382B">
            <w:pPr>
              <w:bidi/>
              <w:spacing w:line="240" w:lineRule="auto"/>
              <w:jc w:val="center"/>
              <w:rPr>
                <w:bCs/>
                <w:rtl/>
                <w:lang w:bidi="ar-MA"/>
              </w:rPr>
            </w:pPr>
            <w:r w:rsidRPr="009E382B">
              <w:rPr>
                <w:bCs/>
                <w:rtl/>
                <w:lang w:bidi="ar-MA"/>
              </w:rPr>
              <w:t>العمال</w:t>
            </w:r>
            <w:r w:rsidR="00F92BC1">
              <w:rPr>
                <w:rFonts w:hint="cs"/>
                <w:bCs/>
                <w:rtl/>
                <w:lang w:bidi="ar-MA"/>
              </w:rPr>
              <w:t>ـ</w:t>
            </w:r>
            <w:r w:rsidRPr="009E382B">
              <w:rPr>
                <w:bCs/>
                <w:rtl/>
                <w:lang w:bidi="ar-MA"/>
              </w:rPr>
              <w:t>ة أو الإقلي</w:t>
            </w:r>
            <w:r w:rsidR="00F92BC1">
              <w:rPr>
                <w:rFonts w:hint="cs"/>
                <w:bCs/>
                <w:rtl/>
                <w:lang w:bidi="ar-MA"/>
              </w:rPr>
              <w:t>ــ</w:t>
            </w:r>
            <w:r w:rsidRPr="009E382B">
              <w:rPr>
                <w:bCs/>
                <w:rtl/>
                <w:lang w:bidi="ar-MA"/>
              </w:rPr>
              <w:t>م</w:t>
            </w:r>
          </w:p>
        </w:tc>
        <w:tc>
          <w:tcPr>
            <w:tcW w:w="1752" w:type="dxa"/>
            <w:gridSpan w:val="2"/>
            <w:vAlign w:val="center"/>
          </w:tcPr>
          <w:p w:rsidR="003B59D8" w:rsidRPr="009E382B" w:rsidRDefault="003B59D8" w:rsidP="009E382B">
            <w:pPr>
              <w:bidi/>
              <w:spacing w:line="240" w:lineRule="auto"/>
              <w:jc w:val="center"/>
              <w:rPr>
                <w:bCs/>
                <w:rtl/>
                <w:lang w:bidi="ar-MA"/>
              </w:rPr>
            </w:pPr>
            <w:r w:rsidRPr="009E382B">
              <w:rPr>
                <w:bCs/>
                <w:rtl/>
                <w:lang w:bidi="ar-MA"/>
              </w:rPr>
              <w:t>الكثاف</w:t>
            </w:r>
            <w:r w:rsidR="00F92BC1">
              <w:rPr>
                <w:rFonts w:hint="cs"/>
                <w:bCs/>
                <w:rtl/>
                <w:lang w:bidi="ar-MA"/>
              </w:rPr>
              <w:t>ـ</w:t>
            </w:r>
            <w:r w:rsidRPr="009E382B">
              <w:rPr>
                <w:bCs/>
                <w:rtl/>
                <w:lang w:bidi="ar-MA"/>
              </w:rPr>
              <w:t>ة</w:t>
            </w:r>
            <w:r w:rsidRPr="009E382B">
              <w:rPr>
                <w:bCs/>
                <w:lang w:bidi="ar-MA"/>
              </w:rPr>
              <w:t xml:space="preserve"> </w:t>
            </w:r>
            <w:r w:rsidRPr="009E382B">
              <w:rPr>
                <w:bCs/>
                <w:rtl/>
                <w:lang w:bidi="ar-MA"/>
              </w:rPr>
              <w:t>السكاني</w:t>
            </w:r>
            <w:r w:rsidR="00F92BC1">
              <w:rPr>
                <w:rFonts w:hint="cs"/>
                <w:bCs/>
                <w:rtl/>
                <w:lang w:bidi="ar-MA"/>
              </w:rPr>
              <w:t>ـ</w:t>
            </w:r>
            <w:r w:rsidRPr="009E382B">
              <w:rPr>
                <w:bCs/>
                <w:rtl/>
                <w:lang w:bidi="ar-MA"/>
              </w:rPr>
              <w:t xml:space="preserve">ة </w:t>
            </w:r>
            <w:r w:rsidRPr="009E382B">
              <w:rPr>
                <w:b/>
                <w:bCs/>
                <w:rtl/>
                <w:lang w:val="en-US"/>
              </w:rPr>
              <w:t>ب</w:t>
            </w:r>
            <w:r w:rsidRPr="009E382B">
              <w:rPr>
                <w:b/>
                <w:bCs/>
                <w:rtl/>
                <w:lang w:val="en-US" w:bidi="ar-MA"/>
              </w:rPr>
              <w:t>ال</w:t>
            </w:r>
            <w:r w:rsidRPr="009E382B">
              <w:rPr>
                <w:b/>
                <w:bCs/>
                <w:rtl/>
                <w:lang w:val="en-US"/>
              </w:rPr>
              <w:t>كلم</w:t>
            </w:r>
            <w:r w:rsidRPr="009E382B">
              <w:rPr>
                <w:lang w:val="en-US"/>
              </w:rPr>
              <w:t>²</w:t>
            </w:r>
          </w:p>
        </w:tc>
        <w:tc>
          <w:tcPr>
            <w:tcW w:w="1443" w:type="dxa"/>
            <w:vMerge w:val="restart"/>
            <w:vAlign w:val="center"/>
          </w:tcPr>
          <w:p w:rsidR="003B59D8" w:rsidRPr="009E382B" w:rsidRDefault="003B59D8" w:rsidP="009E382B">
            <w:pPr>
              <w:bidi/>
              <w:spacing w:line="240" w:lineRule="auto"/>
              <w:jc w:val="center"/>
              <w:rPr>
                <w:bCs/>
                <w:rtl/>
                <w:lang w:bidi="ar-MA"/>
              </w:rPr>
            </w:pPr>
            <w:r w:rsidRPr="009E382B">
              <w:rPr>
                <w:bCs/>
                <w:rtl/>
                <w:lang w:bidi="ar-MA"/>
              </w:rPr>
              <w:t>الف</w:t>
            </w:r>
            <w:r w:rsidR="00F92BC1">
              <w:rPr>
                <w:rFonts w:hint="cs"/>
                <w:bCs/>
                <w:rtl/>
                <w:lang w:bidi="ar-MA"/>
              </w:rPr>
              <w:t>ـ</w:t>
            </w:r>
            <w:r w:rsidRPr="009E382B">
              <w:rPr>
                <w:bCs/>
                <w:rtl/>
                <w:lang w:bidi="ar-MA"/>
              </w:rPr>
              <w:t>رق</w:t>
            </w:r>
            <w:r w:rsidRPr="009E382B">
              <w:rPr>
                <w:rFonts w:hint="cs"/>
                <w:bCs/>
                <w:rtl/>
                <w:lang w:bidi="ar-MA"/>
              </w:rPr>
              <w:t xml:space="preserve"> </w:t>
            </w:r>
            <w:r w:rsidRPr="009E382B">
              <w:rPr>
                <w:bCs/>
                <w:rtl/>
                <w:lang w:bidi="ar-MA"/>
              </w:rPr>
              <w:t>الع</w:t>
            </w:r>
            <w:r w:rsidR="00F92BC1">
              <w:rPr>
                <w:rFonts w:hint="cs"/>
                <w:bCs/>
                <w:rtl/>
                <w:lang w:bidi="ar-MA"/>
              </w:rPr>
              <w:t>ـ</w:t>
            </w:r>
            <w:r w:rsidRPr="009E382B">
              <w:rPr>
                <w:bCs/>
                <w:rtl/>
                <w:lang w:bidi="ar-MA"/>
              </w:rPr>
              <w:t>ددي</w:t>
            </w:r>
          </w:p>
        </w:tc>
      </w:tr>
      <w:tr w:rsidR="004B65D8" w:rsidRPr="009E382B" w:rsidTr="00B61246">
        <w:trPr>
          <w:trHeight w:hRule="exact" w:val="340"/>
          <w:jc w:val="center"/>
        </w:trPr>
        <w:tc>
          <w:tcPr>
            <w:tcW w:w="1716" w:type="dxa"/>
            <w:vMerge/>
            <w:vAlign w:val="center"/>
          </w:tcPr>
          <w:p w:rsidR="004B65D8" w:rsidRPr="009E382B" w:rsidRDefault="004B65D8" w:rsidP="009E382B">
            <w:pPr>
              <w:bidi/>
              <w:spacing w:line="240" w:lineRule="auto"/>
              <w:jc w:val="center"/>
              <w:rPr>
                <w:bCs/>
                <w:rtl/>
                <w:lang w:bidi="ar-MA"/>
              </w:rPr>
            </w:pPr>
          </w:p>
        </w:tc>
        <w:tc>
          <w:tcPr>
            <w:tcW w:w="876" w:type="dxa"/>
            <w:vAlign w:val="center"/>
          </w:tcPr>
          <w:p w:rsidR="004B65D8" w:rsidRPr="009E382B" w:rsidRDefault="004B65D8" w:rsidP="00F16189">
            <w:pPr>
              <w:bidi/>
              <w:spacing w:line="240" w:lineRule="auto"/>
              <w:jc w:val="center"/>
              <w:rPr>
                <w:bCs/>
                <w:rtl/>
                <w:lang w:bidi="ar-MA"/>
              </w:rPr>
            </w:pPr>
            <w:r w:rsidRPr="009E382B">
              <w:rPr>
                <w:bCs/>
                <w:rtl/>
                <w:lang w:bidi="ar-MA"/>
              </w:rPr>
              <w:t>2004</w:t>
            </w:r>
          </w:p>
        </w:tc>
        <w:tc>
          <w:tcPr>
            <w:tcW w:w="876" w:type="dxa"/>
            <w:vAlign w:val="center"/>
          </w:tcPr>
          <w:p w:rsidR="004B65D8" w:rsidRPr="009E382B" w:rsidRDefault="00F16189" w:rsidP="009E382B">
            <w:pPr>
              <w:bidi/>
              <w:spacing w:line="240" w:lineRule="auto"/>
              <w:jc w:val="center"/>
              <w:rPr>
                <w:bCs/>
                <w:rtl/>
                <w:lang w:bidi="ar-MA"/>
              </w:rPr>
            </w:pPr>
            <w:r>
              <w:rPr>
                <w:rFonts w:hint="cs"/>
                <w:bCs/>
                <w:rtl/>
                <w:lang w:bidi="ar-MA"/>
              </w:rPr>
              <w:t>2014</w:t>
            </w:r>
          </w:p>
        </w:tc>
        <w:tc>
          <w:tcPr>
            <w:tcW w:w="1443" w:type="dxa"/>
            <w:vMerge/>
            <w:vAlign w:val="center"/>
          </w:tcPr>
          <w:p w:rsidR="004B65D8" w:rsidRPr="009E382B" w:rsidRDefault="004B65D8" w:rsidP="009E382B">
            <w:pPr>
              <w:bidi/>
              <w:spacing w:line="240" w:lineRule="auto"/>
              <w:jc w:val="center"/>
              <w:rPr>
                <w:bCs/>
                <w:rtl/>
                <w:lang w:bidi="ar-MA"/>
              </w:rPr>
            </w:pPr>
          </w:p>
        </w:tc>
      </w:tr>
      <w:tr w:rsidR="00310100" w:rsidRPr="009E382B" w:rsidTr="00B61246">
        <w:trPr>
          <w:trHeight w:hRule="exact" w:val="340"/>
          <w:jc w:val="center"/>
        </w:trPr>
        <w:tc>
          <w:tcPr>
            <w:tcW w:w="1716" w:type="dxa"/>
            <w:vAlign w:val="bottom"/>
          </w:tcPr>
          <w:p w:rsidR="00310100" w:rsidRPr="00F16189" w:rsidRDefault="00310100" w:rsidP="00F16189">
            <w:pPr>
              <w:bidi/>
              <w:spacing w:line="240" w:lineRule="auto"/>
              <w:rPr>
                <w:bCs/>
                <w:lang w:bidi="ar-MA"/>
              </w:rPr>
            </w:pPr>
            <w:r w:rsidRPr="00F16189">
              <w:rPr>
                <w:rFonts w:hint="cs"/>
                <w:bCs/>
                <w:rtl/>
                <w:lang w:bidi="ar-MA"/>
              </w:rPr>
              <w:t>الخميسـات</w:t>
            </w:r>
          </w:p>
        </w:tc>
        <w:tc>
          <w:tcPr>
            <w:tcW w:w="876" w:type="dxa"/>
            <w:vAlign w:val="center"/>
          </w:tcPr>
          <w:p w:rsidR="00310100" w:rsidRPr="00F16189" w:rsidRDefault="00310100" w:rsidP="00F16189">
            <w:pPr>
              <w:spacing w:line="240" w:lineRule="auto"/>
              <w:jc w:val="center"/>
              <w:rPr>
                <w:bCs/>
                <w:lang w:bidi="ar-MA"/>
              </w:rPr>
            </w:pPr>
            <w:r w:rsidRPr="00F16189">
              <w:rPr>
                <w:bCs/>
                <w:lang w:bidi="ar-MA"/>
              </w:rPr>
              <w:t>63</w:t>
            </w:r>
          </w:p>
        </w:tc>
        <w:tc>
          <w:tcPr>
            <w:tcW w:w="876" w:type="dxa"/>
            <w:vAlign w:val="center"/>
          </w:tcPr>
          <w:p w:rsidR="00310100" w:rsidRPr="00F16189" w:rsidRDefault="00310100" w:rsidP="00F16189">
            <w:pPr>
              <w:spacing w:line="240" w:lineRule="auto"/>
              <w:jc w:val="center"/>
              <w:rPr>
                <w:bCs/>
                <w:lang w:bidi="ar-MA"/>
              </w:rPr>
            </w:pPr>
            <w:r w:rsidRPr="00F16189">
              <w:rPr>
                <w:bCs/>
                <w:lang w:bidi="ar-MA"/>
              </w:rPr>
              <w:t>65</w:t>
            </w:r>
          </w:p>
        </w:tc>
        <w:tc>
          <w:tcPr>
            <w:tcW w:w="1443" w:type="dxa"/>
            <w:vAlign w:val="bottom"/>
          </w:tcPr>
          <w:p w:rsidR="00310100" w:rsidRPr="00310100" w:rsidRDefault="00310100" w:rsidP="00310100">
            <w:pPr>
              <w:spacing w:line="240" w:lineRule="auto"/>
              <w:jc w:val="center"/>
              <w:rPr>
                <w:bCs/>
                <w:lang w:bidi="ar-MA"/>
              </w:rPr>
            </w:pPr>
            <w:r w:rsidRPr="00310100">
              <w:rPr>
                <w:bCs/>
                <w:lang w:bidi="ar-MA"/>
              </w:rPr>
              <w:t>2</w:t>
            </w:r>
          </w:p>
        </w:tc>
      </w:tr>
      <w:tr w:rsidR="00310100" w:rsidRPr="009E382B" w:rsidTr="00B61246">
        <w:trPr>
          <w:trHeight w:hRule="exact" w:val="340"/>
          <w:jc w:val="center"/>
        </w:trPr>
        <w:tc>
          <w:tcPr>
            <w:tcW w:w="1716" w:type="dxa"/>
            <w:vAlign w:val="bottom"/>
          </w:tcPr>
          <w:p w:rsidR="00310100" w:rsidRPr="00F16189" w:rsidRDefault="00310100" w:rsidP="00F16189">
            <w:pPr>
              <w:bidi/>
              <w:spacing w:line="240" w:lineRule="auto"/>
              <w:rPr>
                <w:bCs/>
                <w:lang w:bidi="ar-MA"/>
              </w:rPr>
            </w:pPr>
            <w:r w:rsidRPr="00F16189">
              <w:rPr>
                <w:rFonts w:hint="cs"/>
                <w:bCs/>
                <w:rtl/>
                <w:lang w:bidi="ar-MA"/>
              </w:rPr>
              <w:t>الربـاط</w:t>
            </w:r>
          </w:p>
        </w:tc>
        <w:tc>
          <w:tcPr>
            <w:tcW w:w="876" w:type="dxa"/>
            <w:vAlign w:val="center"/>
          </w:tcPr>
          <w:p w:rsidR="00310100" w:rsidRPr="00F16189" w:rsidRDefault="00310100" w:rsidP="00F16189">
            <w:pPr>
              <w:spacing w:line="240" w:lineRule="auto"/>
              <w:jc w:val="center"/>
              <w:rPr>
                <w:bCs/>
                <w:lang w:bidi="ar-MA"/>
              </w:rPr>
            </w:pPr>
            <w:r w:rsidRPr="00F16189">
              <w:rPr>
                <w:bCs/>
                <w:lang w:bidi="ar-MA"/>
              </w:rPr>
              <w:t>5321</w:t>
            </w:r>
          </w:p>
        </w:tc>
        <w:tc>
          <w:tcPr>
            <w:tcW w:w="876" w:type="dxa"/>
            <w:vAlign w:val="center"/>
          </w:tcPr>
          <w:p w:rsidR="00310100" w:rsidRPr="00F16189" w:rsidRDefault="00310100" w:rsidP="00F16189">
            <w:pPr>
              <w:spacing w:line="240" w:lineRule="auto"/>
              <w:jc w:val="center"/>
              <w:rPr>
                <w:bCs/>
                <w:lang w:bidi="ar-MA"/>
              </w:rPr>
            </w:pPr>
            <w:r w:rsidRPr="00F16189">
              <w:rPr>
                <w:bCs/>
                <w:lang w:bidi="ar-MA"/>
              </w:rPr>
              <w:t>4897</w:t>
            </w:r>
          </w:p>
        </w:tc>
        <w:tc>
          <w:tcPr>
            <w:tcW w:w="1443" w:type="dxa"/>
            <w:vAlign w:val="bottom"/>
          </w:tcPr>
          <w:p w:rsidR="00310100" w:rsidRPr="00310100" w:rsidRDefault="00310100" w:rsidP="00310100">
            <w:pPr>
              <w:spacing w:line="240" w:lineRule="auto"/>
              <w:jc w:val="center"/>
              <w:rPr>
                <w:bCs/>
                <w:lang w:bidi="ar-MA"/>
              </w:rPr>
            </w:pPr>
            <w:r w:rsidRPr="00310100">
              <w:rPr>
                <w:bCs/>
                <w:lang w:bidi="ar-MA"/>
              </w:rPr>
              <w:t>-424</w:t>
            </w:r>
          </w:p>
        </w:tc>
      </w:tr>
      <w:tr w:rsidR="00310100" w:rsidRPr="009E382B" w:rsidTr="00B61246">
        <w:trPr>
          <w:trHeight w:hRule="exact" w:val="340"/>
          <w:jc w:val="center"/>
        </w:trPr>
        <w:tc>
          <w:tcPr>
            <w:tcW w:w="1716" w:type="dxa"/>
            <w:vAlign w:val="bottom"/>
          </w:tcPr>
          <w:p w:rsidR="00310100" w:rsidRPr="00F16189" w:rsidRDefault="00310100" w:rsidP="00F16189">
            <w:pPr>
              <w:bidi/>
              <w:spacing w:line="240" w:lineRule="auto"/>
              <w:rPr>
                <w:bCs/>
                <w:lang w:bidi="ar-MA"/>
              </w:rPr>
            </w:pPr>
            <w:r w:rsidRPr="00F16189">
              <w:rPr>
                <w:rFonts w:hint="cs"/>
                <w:bCs/>
                <w:rtl/>
                <w:lang w:bidi="ar-MA"/>
              </w:rPr>
              <w:t>سـلا</w:t>
            </w:r>
          </w:p>
        </w:tc>
        <w:tc>
          <w:tcPr>
            <w:tcW w:w="876" w:type="dxa"/>
            <w:vAlign w:val="center"/>
          </w:tcPr>
          <w:p w:rsidR="00310100" w:rsidRPr="00F16189" w:rsidRDefault="00310100" w:rsidP="00F16189">
            <w:pPr>
              <w:spacing w:line="240" w:lineRule="auto"/>
              <w:jc w:val="center"/>
              <w:rPr>
                <w:bCs/>
                <w:lang w:bidi="ar-MA"/>
              </w:rPr>
            </w:pPr>
            <w:r w:rsidRPr="00F16189">
              <w:rPr>
                <w:bCs/>
                <w:lang w:bidi="ar-MA"/>
              </w:rPr>
              <w:t>1225</w:t>
            </w:r>
          </w:p>
        </w:tc>
        <w:tc>
          <w:tcPr>
            <w:tcW w:w="876" w:type="dxa"/>
            <w:vAlign w:val="center"/>
          </w:tcPr>
          <w:p w:rsidR="00310100" w:rsidRPr="00F16189" w:rsidRDefault="00310100" w:rsidP="00F16189">
            <w:pPr>
              <w:spacing w:line="240" w:lineRule="auto"/>
              <w:jc w:val="center"/>
              <w:rPr>
                <w:bCs/>
                <w:lang w:bidi="ar-MA"/>
              </w:rPr>
            </w:pPr>
            <w:r w:rsidRPr="00F16189">
              <w:rPr>
                <w:bCs/>
                <w:lang w:bidi="ar-MA"/>
              </w:rPr>
              <w:t>1462</w:t>
            </w:r>
          </w:p>
        </w:tc>
        <w:tc>
          <w:tcPr>
            <w:tcW w:w="1443" w:type="dxa"/>
            <w:vAlign w:val="bottom"/>
          </w:tcPr>
          <w:p w:rsidR="00310100" w:rsidRPr="00310100" w:rsidRDefault="00310100" w:rsidP="00310100">
            <w:pPr>
              <w:spacing w:line="240" w:lineRule="auto"/>
              <w:jc w:val="center"/>
              <w:rPr>
                <w:bCs/>
                <w:lang w:bidi="ar-MA"/>
              </w:rPr>
            </w:pPr>
            <w:r w:rsidRPr="00310100">
              <w:rPr>
                <w:bCs/>
                <w:lang w:bidi="ar-MA"/>
              </w:rPr>
              <w:t>237</w:t>
            </w:r>
          </w:p>
        </w:tc>
      </w:tr>
      <w:tr w:rsidR="00310100" w:rsidRPr="009E382B" w:rsidTr="00B61246">
        <w:trPr>
          <w:trHeight w:hRule="exact" w:val="340"/>
          <w:jc w:val="center"/>
        </w:trPr>
        <w:tc>
          <w:tcPr>
            <w:tcW w:w="1716" w:type="dxa"/>
            <w:vAlign w:val="bottom"/>
          </w:tcPr>
          <w:p w:rsidR="00310100" w:rsidRPr="00F16189" w:rsidRDefault="00310100" w:rsidP="00F16189">
            <w:pPr>
              <w:bidi/>
              <w:spacing w:line="240" w:lineRule="auto"/>
              <w:rPr>
                <w:bCs/>
                <w:lang w:bidi="ar-MA"/>
              </w:rPr>
            </w:pPr>
            <w:r w:rsidRPr="00F16189">
              <w:rPr>
                <w:rFonts w:hint="cs"/>
                <w:bCs/>
                <w:rtl/>
                <w:lang w:bidi="ar-MA"/>
              </w:rPr>
              <w:t>الصخيرات-تمارة</w:t>
            </w:r>
          </w:p>
        </w:tc>
        <w:tc>
          <w:tcPr>
            <w:tcW w:w="876" w:type="dxa"/>
            <w:vAlign w:val="center"/>
          </w:tcPr>
          <w:p w:rsidR="00310100" w:rsidRPr="00F16189" w:rsidRDefault="00310100" w:rsidP="00F16189">
            <w:pPr>
              <w:spacing w:line="240" w:lineRule="auto"/>
              <w:jc w:val="center"/>
              <w:rPr>
                <w:bCs/>
                <w:lang w:bidi="ar-MA"/>
              </w:rPr>
            </w:pPr>
            <w:r w:rsidRPr="00F16189">
              <w:rPr>
                <w:bCs/>
                <w:lang w:bidi="ar-MA"/>
              </w:rPr>
              <w:t>811</w:t>
            </w:r>
          </w:p>
        </w:tc>
        <w:tc>
          <w:tcPr>
            <w:tcW w:w="876" w:type="dxa"/>
            <w:vAlign w:val="center"/>
          </w:tcPr>
          <w:p w:rsidR="00310100" w:rsidRPr="00F16189" w:rsidRDefault="00310100" w:rsidP="00F16189">
            <w:pPr>
              <w:spacing w:line="240" w:lineRule="auto"/>
              <w:jc w:val="center"/>
              <w:rPr>
                <w:bCs/>
                <w:lang w:bidi="ar-MA"/>
              </w:rPr>
            </w:pPr>
            <w:r w:rsidRPr="00F16189">
              <w:rPr>
                <w:bCs/>
                <w:lang w:bidi="ar-MA"/>
              </w:rPr>
              <w:t>1185</w:t>
            </w:r>
          </w:p>
        </w:tc>
        <w:tc>
          <w:tcPr>
            <w:tcW w:w="1443" w:type="dxa"/>
            <w:vAlign w:val="bottom"/>
          </w:tcPr>
          <w:p w:rsidR="00310100" w:rsidRPr="00310100" w:rsidRDefault="00310100" w:rsidP="00310100">
            <w:pPr>
              <w:spacing w:line="240" w:lineRule="auto"/>
              <w:jc w:val="center"/>
              <w:rPr>
                <w:bCs/>
                <w:lang w:bidi="ar-MA"/>
              </w:rPr>
            </w:pPr>
            <w:r w:rsidRPr="00310100">
              <w:rPr>
                <w:bCs/>
                <w:lang w:bidi="ar-MA"/>
              </w:rPr>
              <w:t>374</w:t>
            </w:r>
          </w:p>
        </w:tc>
      </w:tr>
      <w:tr w:rsidR="00310100" w:rsidRPr="009E382B" w:rsidTr="00B61246">
        <w:trPr>
          <w:trHeight w:hRule="exact" w:val="340"/>
          <w:jc w:val="center"/>
        </w:trPr>
        <w:tc>
          <w:tcPr>
            <w:tcW w:w="1716" w:type="dxa"/>
            <w:vAlign w:val="bottom"/>
          </w:tcPr>
          <w:p w:rsidR="00310100" w:rsidRPr="00F16189" w:rsidRDefault="00310100" w:rsidP="00F16189">
            <w:pPr>
              <w:bidi/>
              <w:spacing w:line="240" w:lineRule="auto"/>
              <w:rPr>
                <w:bCs/>
                <w:lang w:bidi="ar-MA"/>
              </w:rPr>
            </w:pPr>
            <w:r w:rsidRPr="00F16189">
              <w:rPr>
                <w:rFonts w:hint="cs"/>
                <w:bCs/>
                <w:rtl/>
                <w:lang w:bidi="ar-MA"/>
              </w:rPr>
              <w:t>القنيطرة</w:t>
            </w:r>
          </w:p>
        </w:tc>
        <w:tc>
          <w:tcPr>
            <w:tcW w:w="876" w:type="dxa"/>
            <w:vAlign w:val="center"/>
          </w:tcPr>
          <w:p w:rsidR="00310100" w:rsidRPr="00F16189" w:rsidRDefault="00310100" w:rsidP="00F16189">
            <w:pPr>
              <w:spacing w:line="240" w:lineRule="auto"/>
              <w:jc w:val="center"/>
              <w:rPr>
                <w:bCs/>
                <w:lang w:bidi="ar-MA"/>
              </w:rPr>
            </w:pPr>
            <w:r w:rsidRPr="00F16189">
              <w:rPr>
                <w:bCs/>
                <w:lang w:bidi="ar-MA"/>
              </w:rPr>
              <w:t>270</w:t>
            </w:r>
          </w:p>
        </w:tc>
        <w:tc>
          <w:tcPr>
            <w:tcW w:w="876" w:type="dxa"/>
            <w:vAlign w:val="center"/>
          </w:tcPr>
          <w:p w:rsidR="00310100" w:rsidRPr="00F16189" w:rsidRDefault="00310100" w:rsidP="00F16189">
            <w:pPr>
              <w:spacing w:line="240" w:lineRule="auto"/>
              <w:jc w:val="center"/>
              <w:rPr>
                <w:bCs/>
                <w:lang w:bidi="ar-MA"/>
              </w:rPr>
            </w:pPr>
            <w:r>
              <w:rPr>
                <w:bCs/>
                <w:lang w:bidi="ar-MA"/>
              </w:rPr>
              <w:t>348</w:t>
            </w:r>
          </w:p>
        </w:tc>
        <w:tc>
          <w:tcPr>
            <w:tcW w:w="1443" w:type="dxa"/>
            <w:vAlign w:val="bottom"/>
          </w:tcPr>
          <w:p w:rsidR="00310100" w:rsidRPr="00310100" w:rsidRDefault="00310100" w:rsidP="00310100">
            <w:pPr>
              <w:spacing w:line="240" w:lineRule="auto"/>
              <w:jc w:val="center"/>
              <w:rPr>
                <w:bCs/>
                <w:lang w:bidi="ar-MA"/>
              </w:rPr>
            </w:pPr>
            <w:r w:rsidRPr="00310100">
              <w:rPr>
                <w:bCs/>
                <w:lang w:bidi="ar-MA"/>
              </w:rPr>
              <w:t>78</w:t>
            </w:r>
          </w:p>
        </w:tc>
      </w:tr>
      <w:tr w:rsidR="00310100" w:rsidRPr="009E382B" w:rsidTr="00B61246">
        <w:trPr>
          <w:trHeight w:hRule="exact" w:val="340"/>
          <w:jc w:val="center"/>
        </w:trPr>
        <w:tc>
          <w:tcPr>
            <w:tcW w:w="1716" w:type="dxa"/>
            <w:vAlign w:val="bottom"/>
          </w:tcPr>
          <w:p w:rsidR="00310100" w:rsidRPr="00F16189" w:rsidRDefault="00310100" w:rsidP="00F16189">
            <w:pPr>
              <w:bidi/>
              <w:spacing w:line="240" w:lineRule="auto"/>
              <w:rPr>
                <w:bCs/>
                <w:lang w:bidi="ar-MA"/>
              </w:rPr>
            </w:pPr>
            <w:r w:rsidRPr="00F16189">
              <w:rPr>
                <w:rFonts w:hint="cs"/>
                <w:bCs/>
                <w:rtl/>
                <w:lang w:bidi="ar-MA"/>
              </w:rPr>
              <w:t>سيدي قاسم</w:t>
            </w:r>
          </w:p>
        </w:tc>
        <w:tc>
          <w:tcPr>
            <w:tcW w:w="876" w:type="dxa"/>
            <w:vAlign w:val="center"/>
          </w:tcPr>
          <w:p w:rsidR="00310100" w:rsidRPr="00F16189" w:rsidRDefault="00310100" w:rsidP="00F16189">
            <w:pPr>
              <w:spacing w:line="240" w:lineRule="auto"/>
              <w:jc w:val="center"/>
              <w:rPr>
                <w:bCs/>
                <w:lang w:bidi="ar-MA"/>
              </w:rPr>
            </w:pPr>
            <w:r w:rsidRPr="00F16189">
              <w:rPr>
                <w:bCs/>
                <w:lang w:bidi="ar-MA"/>
              </w:rPr>
              <w:t>121</w:t>
            </w:r>
          </w:p>
        </w:tc>
        <w:tc>
          <w:tcPr>
            <w:tcW w:w="876" w:type="dxa"/>
            <w:vAlign w:val="center"/>
          </w:tcPr>
          <w:p w:rsidR="00310100" w:rsidRPr="00F16189" w:rsidRDefault="00310100" w:rsidP="00F16189">
            <w:pPr>
              <w:spacing w:line="240" w:lineRule="auto"/>
              <w:jc w:val="center"/>
              <w:rPr>
                <w:bCs/>
                <w:lang w:bidi="ar-MA"/>
              </w:rPr>
            </w:pPr>
            <w:r>
              <w:rPr>
                <w:bCs/>
                <w:lang w:bidi="ar-MA"/>
              </w:rPr>
              <w:t>169</w:t>
            </w:r>
          </w:p>
        </w:tc>
        <w:tc>
          <w:tcPr>
            <w:tcW w:w="1443" w:type="dxa"/>
            <w:vAlign w:val="bottom"/>
          </w:tcPr>
          <w:p w:rsidR="00310100" w:rsidRPr="00310100" w:rsidRDefault="00310100" w:rsidP="00310100">
            <w:pPr>
              <w:spacing w:line="240" w:lineRule="auto"/>
              <w:jc w:val="center"/>
              <w:rPr>
                <w:bCs/>
                <w:lang w:bidi="ar-MA"/>
              </w:rPr>
            </w:pPr>
            <w:r w:rsidRPr="00310100">
              <w:rPr>
                <w:bCs/>
                <w:lang w:bidi="ar-MA"/>
              </w:rPr>
              <w:t>46</w:t>
            </w:r>
          </w:p>
        </w:tc>
      </w:tr>
      <w:tr w:rsidR="00310100" w:rsidRPr="009E382B" w:rsidTr="00B61246">
        <w:trPr>
          <w:trHeight w:hRule="exact" w:val="340"/>
          <w:jc w:val="center"/>
        </w:trPr>
        <w:tc>
          <w:tcPr>
            <w:tcW w:w="1716" w:type="dxa"/>
            <w:vAlign w:val="bottom"/>
          </w:tcPr>
          <w:p w:rsidR="00310100" w:rsidRPr="00F16189" w:rsidRDefault="00310100" w:rsidP="00F16189">
            <w:pPr>
              <w:bidi/>
              <w:spacing w:line="240" w:lineRule="auto"/>
              <w:rPr>
                <w:bCs/>
                <w:lang w:bidi="ar-MA"/>
              </w:rPr>
            </w:pPr>
            <w:r w:rsidRPr="00F16189">
              <w:rPr>
                <w:rFonts w:hint="cs"/>
                <w:bCs/>
                <w:rtl/>
                <w:lang w:bidi="ar-MA"/>
              </w:rPr>
              <w:t>سيدي سليمان</w:t>
            </w:r>
          </w:p>
        </w:tc>
        <w:tc>
          <w:tcPr>
            <w:tcW w:w="876" w:type="dxa"/>
            <w:vAlign w:val="center"/>
          </w:tcPr>
          <w:p w:rsidR="00310100" w:rsidRPr="00F16189" w:rsidRDefault="00310100" w:rsidP="00F16189">
            <w:pPr>
              <w:spacing w:line="240" w:lineRule="auto"/>
              <w:jc w:val="center"/>
              <w:rPr>
                <w:bCs/>
                <w:lang w:bidi="ar-MA"/>
              </w:rPr>
            </w:pPr>
            <w:r w:rsidRPr="00F16189">
              <w:rPr>
                <w:bCs/>
                <w:lang w:bidi="ar-MA"/>
              </w:rPr>
              <w:t>194</w:t>
            </w:r>
          </w:p>
        </w:tc>
        <w:tc>
          <w:tcPr>
            <w:tcW w:w="876" w:type="dxa"/>
            <w:vAlign w:val="center"/>
          </w:tcPr>
          <w:p w:rsidR="00310100" w:rsidRPr="00F16189" w:rsidRDefault="00310100" w:rsidP="00F16189">
            <w:pPr>
              <w:spacing w:line="240" w:lineRule="auto"/>
              <w:jc w:val="center"/>
              <w:rPr>
                <w:bCs/>
                <w:lang w:bidi="ar-MA"/>
              </w:rPr>
            </w:pPr>
            <w:r>
              <w:rPr>
                <w:bCs/>
                <w:lang w:bidi="ar-MA"/>
              </w:rPr>
              <w:t>176</w:t>
            </w:r>
          </w:p>
        </w:tc>
        <w:tc>
          <w:tcPr>
            <w:tcW w:w="1443" w:type="dxa"/>
            <w:vAlign w:val="bottom"/>
          </w:tcPr>
          <w:p w:rsidR="00310100" w:rsidRPr="00310100" w:rsidRDefault="00310100" w:rsidP="00310100">
            <w:pPr>
              <w:spacing w:line="240" w:lineRule="auto"/>
              <w:jc w:val="center"/>
              <w:rPr>
                <w:bCs/>
                <w:lang w:bidi="ar-MA"/>
              </w:rPr>
            </w:pPr>
            <w:r w:rsidRPr="00310100">
              <w:rPr>
                <w:bCs/>
                <w:lang w:bidi="ar-MA"/>
              </w:rPr>
              <w:t>-18</w:t>
            </w:r>
          </w:p>
        </w:tc>
      </w:tr>
      <w:tr w:rsidR="00310100" w:rsidRPr="009E382B" w:rsidTr="00B61246">
        <w:trPr>
          <w:trHeight w:hRule="exact" w:val="340"/>
          <w:jc w:val="center"/>
        </w:trPr>
        <w:tc>
          <w:tcPr>
            <w:tcW w:w="1716" w:type="dxa"/>
            <w:vAlign w:val="bottom"/>
          </w:tcPr>
          <w:p w:rsidR="00310100" w:rsidRPr="00F16189" w:rsidRDefault="00310100" w:rsidP="00F16189">
            <w:pPr>
              <w:bidi/>
              <w:spacing w:line="240" w:lineRule="auto"/>
              <w:rPr>
                <w:bCs/>
                <w:lang w:bidi="ar-MA"/>
              </w:rPr>
            </w:pPr>
            <w:r w:rsidRPr="00F16189">
              <w:rPr>
                <w:rFonts w:hint="cs"/>
                <w:bCs/>
                <w:rtl/>
                <w:lang w:bidi="ar-MA"/>
              </w:rPr>
              <w:t>الجهـة</w:t>
            </w:r>
          </w:p>
        </w:tc>
        <w:tc>
          <w:tcPr>
            <w:tcW w:w="876" w:type="dxa"/>
            <w:vAlign w:val="center"/>
          </w:tcPr>
          <w:p w:rsidR="00310100" w:rsidRPr="00F16189" w:rsidRDefault="00310100" w:rsidP="00F16189">
            <w:pPr>
              <w:spacing w:line="240" w:lineRule="auto"/>
              <w:jc w:val="center"/>
              <w:rPr>
                <w:bCs/>
                <w:lang w:bidi="ar-MA"/>
              </w:rPr>
            </w:pPr>
            <w:r w:rsidRPr="00F16189">
              <w:rPr>
                <w:bCs/>
                <w:lang w:bidi="ar-MA"/>
              </w:rPr>
              <w:t>219</w:t>
            </w:r>
          </w:p>
        </w:tc>
        <w:tc>
          <w:tcPr>
            <w:tcW w:w="876" w:type="dxa"/>
            <w:vAlign w:val="center"/>
          </w:tcPr>
          <w:p w:rsidR="00310100" w:rsidRPr="00F16189" w:rsidRDefault="00310100" w:rsidP="00F16189">
            <w:pPr>
              <w:spacing w:line="240" w:lineRule="auto"/>
              <w:jc w:val="center"/>
              <w:rPr>
                <w:bCs/>
                <w:lang w:bidi="ar-MA"/>
              </w:rPr>
            </w:pPr>
            <w:r>
              <w:rPr>
                <w:bCs/>
                <w:lang w:bidi="ar-MA"/>
              </w:rPr>
              <w:t>260,7</w:t>
            </w:r>
          </w:p>
        </w:tc>
        <w:tc>
          <w:tcPr>
            <w:tcW w:w="1443" w:type="dxa"/>
            <w:vAlign w:val="bottom"/>
          </w:tcPr>
          <w:p w:rsidR="00310100" w:rsidRPr="00310100" w:rsidRDefault="00310100" w:rsidP="00310100">
            <w:pPr>
              <w:spacing w:line="240" w:lineRule="auto"/>
              <w:jc w:val="center"/>
              <w:rPr>
                <w:bCs/>
                <w:lang w:bidi="ar-MA"/>
              </w:rPr>
            </w:pPr>
            <w:r w:rsidRPr="00310100">
              <w:rPr>
                <w:bCs/>
                <w:lang w:bidi="ar-MA"/>
              </w:rPr>
              <w:t>41,7</w:t>
            </w:r>
          </w:p>
        </w:tc>
      </w:tr>
    </w:tbl>
    <w:p w:rsidR="003B59D8" w:rsidRPr="008D4AD7" w:rsidRDefault="003B59D8" w:rsidP="00B61246">
      <w:pPr>
        <w:bidi/>
        <w:ind w:left="849" w:firstLine="2"/>
        <w:jc w:val="left"/>
        <w:rPr>
          <w:rFonts w:cs="Andalus"/>
          <w:b/>
          <w:color w:val="0000FF"/>
          <w:sz w:val="20"/>
          <w:szCs w:val="20"/>
          <w:rtl/>
          <w:lang w:bidi="ar-MA"/>
        </w:rPr>
      </w:pPr>
      <w:r w:rsidRPr="008D4AD7">
        <w:rPr>
          <w:rFonts w:cs="Andalus" w:hint="cs"/>
          <w:b/>
          <w:color w:val="0000FF"/>
          <w:sz w:val="20"/>
          <w:szCs w:val="20"/>
          <w:rtl/>
          <w:lang w:bidi="ar-MA"/>
        </w:rPr>
        <w:t xml:space="preserve">المصدر: الإحصاء العام للسكان والسكنى لسنوات </w:t>
      </w:r>
      <w:r w:rsidR="00B61246">
        <w:rPr>
          <w:rFonts w:cs="Andalus" w:hint="cs"/>
          <w:b/>
          <w:color w:val="0000FF"/>
          <w:sz w:val="20"/>
          <w:szCs w:val="20"/>
          <w:rtl/>
          <w:lang w:bidi="ar-MA"/>
        </w:rPr>
        <w:t>2004</w:t>
      </w:r>
      <w:r w:rsidRPr="008D4AD7">
        <w:rPr>
          <w:rFonts w:cs="Andalus" w:hint="cs"/>
          <w:b/>
          <w:color w:val="0000FF"/>
          <w:sz w:val="20"/>
          <w:szCs w:val="20"/>
          <w:rtl/>
          <w:lang w:bidi="ar-MA"/>
        </w:rPr>
        <w:t xml:space="preserve"> </w:t>
      </w:r>
      <w:r w:rsidR="00B61246">
        <w:rPr>
          <w:rFonts w:cs="Andalus" w:hint="cs"/>
          <w:b/>
          <w:color w:val="0000FF"/>
          <w:sz w:val="20"/>
          <w:szCs w:val="20"/>
          <w:rtl/>
          <w:lang w:bidi="ar-MA"/>
        </w:rPr>
        <w:t>و 2014</w:t>
      </w:r>
    </w:p>
    <w:p w:rsidR="00CF791C" w:rsidRDefault="009944C6" w:rsidP="00F405D8">
      <w:pPr>
        <w:pStyle w:val="Lgende"/>
        <w:rPr>
          <w:rtl/>
        </w:rPr>
      </w:pPr>
      <w:r>
        <w:rPr>
          <w:rFonts w:hint="cs"/>
          <w:rtl/>
        </w:rPr>
        <w:lastRenderedPageBreak/>
        <w:t>ال</w:t>
      </w:r>
      <w:r w:rsidR="00CF791C" w:rsidRPr="00CF791C">
        <w:rPr>
          <w:rtl/>
        </w:rPr>
        <w:t>بيان رقم</w:t>
      </w:r>
      <w:r w:rsidR="00CF791C">
        <w:rPr>
          <w:rFonts w:hint="cs"/>
          <w:rtl/>
        </w:rPr>
        <w:t xml:space="preserve"> 2</w:t>
      </w:r>
      <w:r w:rsidR="00CF791C" w:rsidRPr="00E069C0">
        <w:rPr>
          <w:rtl/>
        </w:rPr>
        <w:t xml:space="preserve">: </w:t>
      </w:r>
      <w:r w:rsidR="003B4E42">
        <w:rPr>
          <w:rFonts w:hint="cs"/>
          <w:rtl/>
        </w:rPr>
        <w:t xml:space="preserve">توزيع </w:t>
      </w:r>
      <w:r w:rsidR="00C94ED4">
        <w:rPr>
          <w:rFonts w:hint="cs"/>
          <w:rtl/>
        </w:rPr>
        <w:t>المساحة</w:t>
      </w:r>
      <w:r w:rsidR="00CF791C" w:rsidRPr="00E069C0">
        <w:rPr>
          <w:rtl/>
        </w:rPr>
        <w:t xml:space="preserve"> </w:t>
      </w:r>
      <w:r w:rsidR="00C94ED4">
        <w:rPr>
          <w:rFonts w:hint="cs"/>
          <w:rtl/>
        </w:rPr>
        <w:t>حسب</w:t>
      </w:r>
      <w:r w:rsidR="003B4E42">
        <w:rPr>
          <w:rFonts w:hint="cs"/>
          <w:rtl/>
        </w:rPr>
        <w:t xml:space="preserve"> </w:t>
      </w:r>
      <w:r w:rsidR="00C94ED4">
        <w:rPr>
          <w:rFonts w:hint="cs"/>
          <w:rtl/>
        </w:rPr>
        <w:t>ال</w:t>
      </w:r>
      <w:r w:rsidR="003B4E42" w:rsidRPr="00E069C0">
        <w:rPr>
          <w:rFonts w:hint="cs"/>
          <w:rtl/>
        </w:rPr>
        <w:t>إقليم</w:t>
      </w:r>
      <w:r w:rsidR="00C94ED4">
        <w:rPr>
          <w:rFonts w:hint="cs"/>
          <w:rtl/>
        </w:rPr>
        <w:t xml:space="preserve"> أو العمالة</w:t>
      </w:r>
      <w:r w:rsidR="00CF791C" w:rsidRPr="00E069C0">
        <w:rPr>
          <w:rtl/>
        </w:rPr>
        <w:t xml:space="preserve"> </w:t>
      </w:r>
      <w:r w:rsidR="00CB4DE1">
        <w:rPr>
          <w:rtl/>
        </w:rPr>
        <w:t>سن</w:t>
      </w:r>
      <w:r w:rsidR="00CB4DE1">
        <w:rPr>
          <w:rFonts w:hint="cs"/>
          <w:rtl/>
        </w:rPr>
        <w:t xml:space="preserve">ة </w:t>
      </w:r>
      <w:r w:rsidR="00C94ED4">
        <w:rPr>
          <w:rFonts w:hint="cs"/>
          <w:rtl/>
        </w:rPr>
        <w:t>2014</w:t>
      </w:r>
    </w:p>
    <w:p w:rsidR="008F7732" w:rsidRDefault="008F7732" w:rsidP="008F7732">
      <w:pPr>
        <w:keepNext/>
        <w:widowControl/>
        <w:adjustRightInd/>
        <w:spacing w:line="240" w:lineRule="auto"/>
        <w:jc w:val="left"/>
        <w:textAlignment w:val="auto"/>
      </w:pPr>
      <w:r w:rsidRPr="008F7732">
        <w:rPr>
          <w:rFonts w:cs="Arabic Transparent"/>
          <w:noProof/>
          <w:sz w:val="28"/>
          <w:szCs w:val="28"/>
        </w:rPr>
        <w:drawing>
          <wp:inline distT="0" distB="0" distL="0" distR="0">
            <wp:extent cx="3959860" cy="2375916"/>
            <wp:effectExtent l="19050" t="0" r="21590" b="5334"/>
            <wp:docPr id="37"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94ED4" w:rsidRDefault="00C94ED4" w:rsidP="00C94ED4">
      <w:pPr>
        <w:spacing w:line="240" w:lineRule="auto"/>
        <w:rPr>
          <w:b/>
          <w:bCs/>
          <w:color w:val="0000FF"/>
          <w:sz w:val="26"/>
          <w:szCs w:val="26"/>
        </w:rPr>
      </w:pPr>
    </w:p>
    <w:p w:rsidR="003B4E42" w:rsidRDefault="009944C6" w:rsidP="00F405D8">
      <w:pPr>
        <w:pStyle w:val="Lgende"/>
        <w:rPr>
          <w:rtl/>
        </w:rPr>
      </w:pPr>
      <w:r>
        <w:rPr>
          <w:rFonts w:hint="cs"/>
          <w:rtl/>
        </w:rPr>
        <w:t>ال</w:t>
      </w:r>
      <w:r w:rsidR="003B4E42" w:rsidRPr="00CF791C">
        <w:rPr>
          <w:rtl/>
        </w:rPr>
        <w:t>بيان رقم</w:t>
      </w:r>
      <w:r w:rsidR="003B4E42">
        <w:rPr>
          <w:rFonts w:hint="cs"/>
          <w:rtl/>
        </w:rPr>
        <w:t xml:space="preserve"> 3</w:t>
      </w:r>
      <w:r w:rsidR="003B4E42" w:rsidRPr="00E069C0">
        <w:rPr>
          <w:rtl/>
        </w:rPr>
        <w:t xml:space="preserve">: </w:t>
      </w:r>
      <w:r w:rsidR="003B4E42">
        <w:rPr>
          <w:rFonts w:hint="cs"/>
          <w:rtl/>
        </w:rPr>
        <w:t xml:space="preserve">توزيع </w:t>
      </w:r>
      <w:r w:rsidR="00F215E1">
        <w:rPr>
          <w:rFonts w:hint="cs"/>
          <w:rtl/>
        </w:rPr>
        <w:t>السكان</w:t>
      </w:r>
      <w:r w:rsidR="003B4E42">
        <w:rPr>
          <w:rFonts w:hint="cs"/>
          <w:rtl/>
        </w:rPr>
        <w:t xml:space="preserve"> </w:t>
      </w:r>
      <w:r w:rsidR="00F215E1">
        <w:rPr>
          <w:rFonts w:hint="cs"/>
          <w:rtl/>
        </w:rPr>
        <w:t>ب</w:t>
      </w:r>
      <w:r w:rsidR="003B4E42">
        <w:rPr>
          <w:rFonts w:hint="cs"/>
          <w:rtl/>
        </w:rPr>
        <w:t xml:space="preserve">الجهة </w:t>
      </w:r>
      <w:r w:rsidR="00F215E1">
        <w:rPr>
          <w:rFonts w:hint="cs"/>
          <w:rtl/>
        </w:rPr>
        <w:t>حسب العمالة أ</w:t>
      </w:r>
      <w:r w:rsidR="003B4E42" w:rsidRPr="00E069C0">
        <w:rPr>
          <w:rFonts w:hint="cs"/>
          <w:rtl/>
        </w:rPr>
        <w:t>وإقليم</w:t>
      </w:r>
      <w:r w:rsidR="003B4E42" w:rsidRPr="00E069C0">
        <w:rPr>
          <w:rtl/>
        </w:rPr>
        <w:t xml:space="preserve"> سن</w:t>
      </w:r>
      <w:r w:rsidR="003B4E42">
        <w:rPr>
          <w:rFonts w:hint="cs"/>
          <w:rtl/>
        </w:rPr>
        <w:t>ة</w:t>
      </w:r>
      <w:r w:rsidR="003B4E42" w:rsidRPr="00E069C0">
        <w:rPr>
          <w:rtl/>
        </w:rPr>
        <w:t xml:space="preserve"> </w:t>
      </w:r>
      <w:r w:rsidR="00F215E1">
        <w:rPr>
          <w:rFonts w:hint="cs"/>
          <w:rtl/>
        </w:rPr>
        <w:t>2014</w:t>
      </w:r>
    </w:p>
    <w:p w:rsidR="00272C74" w:rsidRDefault="00F215E1" w:rsidP="00272C74">
      <w:pPr>
        <w:jc w:val="center"/>
        <w:rPr>
          <w:rtl/>
          <w:lang w:bidi="ar-QA"/>
        </w:rPr>
      </w:pPr>
      <w:r w:rsidRPr="00F215E1">
        <w:rPr>
          <w:noProof/>
        </w:rPr>
        <w:drawing>
          <wp:inline distT="0" distB="0" distL="0" distR="0">
            <wp:extent cx="3959860" cy="2375916"/>
            <wp:effectExtent l="19050" t="0" r="21590" b="5334"/>
            <wp:docPr id="31"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215E1" w:rsidRPr="00272C74" w:rsidRDefault="00F215E1" w:rsidP="00272C74">
      <w:pPr>
        <w:jc w:val="center"/>
        <w:rPr>
          <w:rtl/>
          <w:lang w:bidi="ar-QA"/>
        </w:rPr>
      </w:pPr>
    </w:p>
    <w:p w:rsidR="003B59D8" w:rsidRDefault="002631A6" w:rsidP="003A5FDD">
      <w:pPr>
        <w:bidi/>
        <w:spacing w:line="240" w:lineRule="auto"/>
        <w:jc w:val="center"/>
        <w:rPr>
          <w:rFonts w:cs="Arabic Transparent"/>
          <w:b/>
          <w:bCs/>
          <w:i/>
          <w:iCs/>
          <w:color w:val="0000FF"/>
          <w:sz w:val="36"/>
          <w:szCs w:val="36"/>
          <w:rtl/>
          <w:lang w:bidi="ar-MA"/>
        </w:rPr>
      </w:pPr>
      <w:bookmarkStart w:id="48" w:name="_Toc149626033"/>
      <w:bookmarkStart w:id="49" w:name="_Toc165091066"/>
      <w:r w:rsidRPr="00215968">
        <w:rPr>
          <w:rFonts w:cs="Arabic Transparent" w:hint="cs"/>
          <w:b/>
          <w:bCs/>
          <w:i/>
          <w:iCs/>
          <w:color w:val="0000FF"/>
          <w:sz w:val="36"/>
          <w:szCs w:val="36"/>
          <w:rtl/>
          <w:lang w:bidi="ar-MA"/>
        </w:rPr>
        <w:t>3</w:t>
      </w:r>
      <w:r w:rsidRPr="00215968">
        <w:rPr>
          <w:rFonts w:cs="Arabic Transparent"/>
          <w:b/>
          <w:bCs/>
          <w:i/>
          <w:iCs/>
          <w:color w:val="0000FF"/>
          <w:sz w:val="36"/>
          <w:szCs w:val="36"/>
          <w:lang w:bidi="ar-MA"/>
        </w:rPr>
        <w:t>(</w:t>
      </w:r>
      <w:r w:rsidR="003B59D8" w:rsidRPr="00832BD8">
        <w:rPr>
          <w:rFonts w:cs="Arabic Transparent" w:hint="cs"/>
          <w:b/>
          <w:bCs/>
          <w:i/>
          <w:iCs/>
          <w:color w:val="0000FF"/>
          <w:sz w:val="36"/>
          <w:szCs w:val="36"/>
          <w:rtl/>
          <w:lang w:bidi="ar-MA"/>
        </w:rPr>
        <w:t xml:space="preserve"> </w:t>
      </w:r>
      <w:r w:rsidR="003B59D8" w:rsidRPr="00215968">
        <w:rPr>
          <w:rFonts w:cs="Arabic Transparent" w:hint="cs"/>
          <w:b/>
          <w:bCs/>
          <w:i/>
          <w:iCs/>
          <w:color w:val="0000FF"/>
          <w:sz w:val="36"/>
          <w:szCs w:val="36"/>
          <w:rtl/>
          <w:lang w:bidi="ar-MA"/>
        </w:rPr>
        <w:t>بنية السكان حسب السن والجنس</w:t>
      </w:r>
      <w:bookmarkEnd w:id="48"/>
      <w:bookmarkEnd w:id="49"/>
    </w:p>
    <w:p w:rsidR="003B59D8" w:rsidRDefault="003B59D8" w:rsidP="00E26E66">
      <w:pPr>
        <w:bidi/>
        <w:spacing w:before="120" w:after="120" w:line="440" w:lineRule="exact"/>
        <w:ind w:firstLine="709"/>
        <w:rPr>
          <w:rFonts w:cs="Arabic Transparent"/>
          <w:sz w:val="28"/>
          <w:szCs w:val="28"/>
          <w:rtl/>
        </w:rPr>
      </w:pPr>
      <w:r w:rsidRPr="00C3453C">
        <w:rPr>
          <w:rFonts w:cs="Arabic Transparent" w:hint="cs"/>
          <w:sz w:val="28"/>
          <w:szCs w:val="28"/>
          <w:rtl/>
        </w:rPr>
        <w:t xml:space="preserve">تحدد بنية السكان نتيجة التأثيرات المشتركة لمختلف المتغيرات </w:t>
      </w:r>
      <w:r w:rsidR="0063126B">
        <w:rPr>
          <w:rFonts w:cs="Arabic Transparent" w:hint="cs"/>
          <w:sz w:val="28"/>
          <w:szCs w:val="28"/>
          <w:rtl/>
        </w:rPr>
        <w:t>ال</w:t>
      </w:r>
      <w:r w:rsidRPr="00C3453C">
        <w:rPr>
          <w:rFonts w:cs="Arabic Transparent" w:hint="cs"/>
          <w:sz w:val="28"/>
          <w:szCs w:val="28"/>
          <w:rtl/>
        </w:rPr>
        <w:t xml:space="preserve">ديمغرافية </w:t>
      </w:r>
      <w:r w:rsidR="000143D3">
        <w:rPr>
          <w:rFonts w:cs="Arabic Transparent" w:hint="cs"/>
          <w:sz w:val="28"/>
          <w:szCs w:val="28"/>
          <w:rtl/>
        </w:rPr>
        <w:t>ك</w:t>
      </w:r>
      <w:r w:rsidRPr="00C3453C">
        <w:rPr>
          <w:rFonts w:cs="Arabic Transparent" w:hint="cs"/>
          <w:sz w:val="28"/>
          <w:szCs w:val="28"/>
          <w:rtl/>
        </w:rPr>
        <w:t xml:space="preserve">الخصوبة </w:t>
      </w:r>
      <w:r>
        <w:rPr>
          <w:rFonts w:cs="Arabic Transparent" w:hint="cs"/>
          <w:sz w:val="28"/>
          <w:szCs w:val="28"/>
          <w:rtl/>
        </w:rPr>
        <w:t>و</w:t>
      </w:r>
      <w:r w:rsidRPr="00C3453C">
        <w:rPr>
          <w:rFonts w:cs="Arabic Transparent" w:hint="cs"/>
          <w:sz w:val="28"/>
          <w:szCs w:val="28"/>
          <w:rtl/>
        </w:rPr>
        <w:t xml:space="preserve">الوفيات </w:t>
      </w:r>
      <w:r>
        <w:rPr>
          <w:rFonts w:cs="Arabic Transparent" w:hint="cs"/>
          <w:sz w:val="28"/>
          <w:szCs w:val="28"/>
          <w:rtl/>
        </w:rPr>
        <w:t>و</w:t>
      </w:r>
      <w:r w:rsidRPr="00C3453C">
        <w:rPr>
          <w:rFonts w:cs="Arabic Transparent" w:hint="cs"/>
          <w:sz w:val="28"/>
          <w:szCs w:val="28"/>
          <w:rtl/>
        </w:rPr>
        <w:t xml:space="preserve">الهجرة </w:t>
      </w:r>
      <w:r>
        <w:rPr>
          <w:rFonts w:cs="Arabic Transparent" w:hint="cs"/>
          <w:sz w:val="28"/>
          <w:szCs w:val="28"/>
          <w:rtl/>
        </w:rPr>
        <w:t>إ</w:t>
      </w:r>
      <w:r w:rsidRPr="00C3453C">
        <w:rPr>
          <w:rFonts w:cs="Arabic Transparent" w:hint="cs"/>
          <w:sz w:val="28"/>
          <w:szCs w:val="28"/>
          <w:rtl/>
        </w:rPr>
        <w:t xml:space="preserve">لخ... وتعتبر هذه البنية من </w:t>
      </w:r>
      <w:r w:rsidRPr="00C3453C">
        <w:rPr>
          <w:rFonts w:cs="Arabic Transparent" w:hint="cs"/>
          <w:sz w:val="28"/>
          <w:szCs w:val="28"/>
          <w:rtl/>
        </w:rPr>
        <w:lastRenderedPageBreak/>
        <w:t>أهم المؤشرات لمعرفة الانعكاسات الناتجة عن النمو</w:t>
      </w:r>
      <w:r>
        <w:rPr>
          <w:rFonts w:cs="Arabic Transparent" w:hint="cs"/>
          <w:sz w:val="28"/>
          <w:szCs w:val="28"/>
          <w:rtl/>
        </w:rPr>
        <w:t xml:space="preserve"> </w:t>
      </w:r>
      <w:r w:rsidRPr="00C3453C">
        <w:rPr>
          <w:rFonts w:cs="Arabic Transparent" w:hint="cs"/>
          <w:sz w:val="28"/>
          <w:szCs w:val="28"/>
          <w:rtl/>
        </w:rPr>
        <w:t xml:space="preserve">الديمغرافي وبالتالي تحديد حاجيات الشرائح </w:t>
      </w:r>
      <w:r w:rsidR="00424882">
        <w:rPr>
          <w:rFonts w:cs="Arabic Transparent" w:hint="cs"/>
          <w:sz w:val="28"/>
          <w:szCs w:val="28"/>
          <w:rtl/>
        </w:rPr>
        <w:t>الإجتماعية</w:t>
      </w:r>
      <w:r w:rsidRPr="00C3453C">
        <w:rPr>
          <w:rFonts w:cs="Arabic Transparent" w:hint="cs"/>
          <w:sz w:val="28"/>
          <w:szCs w:val="28"/>
          <w:rtl/>
        </w:rPr>
        <w:t xml:space="preserve"> من التمدرس </w:t>
      </w:r>
      <w:r>
        <w:rPr>
          <w:rFonts w:cs="Arabic Transparent" w:hint="cs"/>
          <w:sz w:val="28"/>
          <w:szCs w:val="28"/>
          <w:rtl/>
        </w:rPr>
        <w:t>و</w:t>
      </w:r>
      <w:r w:rsidRPr="00C3453C">
        <w:rPr>
          <w:rFonts w:cs="Arabic Transparent" w:hint="cs"/>
          <w:sz w:val="28"/>
          <w:szCs w:val="28"/>
          <w:rtl/>
        </w:rPr>
        <w:t xml:space="preserve">التطبيب </w:t>
      </w:r>
      <w:r>
        <w:rPr>
          <w:rFonts w:cs="Arabic Transparent" w:hint="cs"/>
          <w:sz w:val="28"/>
          <w:szCs w:val="28"/>
          <w:rtl/>
        </w:rPr>
        <w:t>و</w:t>
      </w:r>
      <w:r w:rsidRPr="00C3453C">
        <w:rPr>
          <w:rFonts w:cs="Arabic Transparent" w:hint="cs"/>
          <w:sz w:val="28"/>
          <w:szCs w:val="28"/>
          <w:rtl/>
        </w:rPr>
        <w:t>التشغيل</w:t>
      </w:r>
      <w:r>
        <w:rPr>
          <w:rFonts w:cs="Arabic Transparent" w:hint="cs"/>
          <w:sz w:val="28"/>
          <w:szCs w:val="28"/>
          <w:rtl/>
        </w:rPr>
        <w:t xml:space="preserve"> و</w:t>
      </w:r>
      <w:r w:rsidRPr="00C3453C">
        <w:rPr>
          <w:rFonts w:cs="Arabic Transparent" w:hint="cs"/>
          <w:sz w:val="28"/>
          <w:szCs w:val="28"/>
          <w:rtl/>
        </w:rPr>
        <w:t>التجهيزات</w:t>
      </w:r>
      <w:r>
        <w:rPr>
          <w:rFonts w:cs="Arabic Transparent" w:hint="cs"/>
          <w:sz w:val="28"/>
          <w:szCs w:val="28"/>
          <w:rtl/>
        </w:rPr>
        <w:t xml:space="preserve"> </w:t>
      </w:r>
      <w:r w:rsidR="00477C24">
        <w:rPr>
          <w:rFonts w:cs="Arabic Transparent" w:hint="cs"/>
          <w:sz w:val="28"/>
          <w:szCs w:val="28"/>
          <w:rtl/>
        </w:rPr>
        <w:t>الأساسية</w:t>
      </w:r>
      <w:r>
        <w:rPr>
          <w:rFonts w:cs="Arabic Transparent" w:hint="cs"/>
          <w:sz w:val="28"/>
          <w:szCs w:val="28"/>
          <w:rtl/>
        </w:rPr>
        <w:t xml:space="preserve"> </w:t>
      </w:r>
      <w:r w:rsidRPr="00C3453C">
        <w:rPr>
          <w:rFonts w:cs="Arabic Transparent" w:hint="cs"/>
          <w:sz w:val="28"/>
          <w:szCs w:val="28"/>
          <w:rtl/>
        </w:rPr>
        <w:t xml:space="preserve">... </w:t>
      </w:r>
    </w:p>
    <w:p w:rsidR="00547BF8" w:rsidRDefault="003B59D8" w:rsidP="00776242">
      <w:pPr>
        <w:bidi/>
        <w:spacing w:before="120" w:after="120" w:line="440" w:lineRule="exact"/>
        <w:ind w:firstLine="709"/>
        <w:rPr>
          <w:rFonts w:cs="Arabic Transparent"/>
          <w:sz w:val="28"/>
          <w:szCs w:val="28"/>
          <w:rtl/>
        </w:rPr>
      </w:pPr>
      <w:r w:rsidRPr="00C3453C">
        <w:rPr>
          <w:rFonts w:cs="Arabic Transparent" w:hint="cs"/>
          <w:sz w:val="28"/>
          <w:szCs w:val="28"/>
          <w:rtl/>
        </w:rPr>
        <w:t>تتميز ساكنة جهة الرباط</w:t>
      </w:r>
      <w:r w:rsidR="005D7E89">
        <w:rPr>
          <w:rFonts w:cs="Arabic Transparent" w:hint="cs"/>
          <w:sz w:val="28"/>
          <w:szCs w:val="28"/>
          <w:rtl/>
        </w:rPr>
        <w:t>-</w:t>
      </w:r>
      <w:r w:rsidRPr="00C3453C">
        <w:rPr>
          <w:rFonts w:cs="Arabic Transparent" w:hint="cs"/>
          <w:sz w:val="28"/>
          <w:szCs w:val="28"/>
          <w:rtl/>
        </w:rPr>
        <w:t>سلا</w:t>
      </w:r>
      <w:r w:rsidR="005D7E89">
        <w:rPr>
          <w:rFonts w:cs="Arabic Transparent" w:hint="cs"/>
          <w:sz w:val="28"/>
          <w:szCs w:val="28"/>
          <w:rtl/>
        </w:rPr>
        <w:t>-</w:t>
      </w:r>
      <w:r w:rsidR="003A5FDD">
        <w:rPr>
          <w:rFonts w:cs="Arabic Transparent" w:hint="cs"/>
          <w:sz w:val="28"/>
          <w:szCs w:val="28"/>
          <w:rtl/>
        </w:rPr>
        <w:t>القنيطرة</w:t>
      </w:r>
      <w:r w:rsidRPr="00C3453C">
        <w:rPr>
          <w:rFonts w:cs="Arabic Transparent" w:hint="cs"/>
          <w:sz w:val="28"/>
          <w:szCs w:val="28"/>
          <w:rtl/>
        </w:rPr>
        <w:t xml:space="preserve"> بطابع فتي حيث نجد </w:t>
      </w:r>
      <w:r w:rsidR="00424882">
        <w:rPr>
          <w:rFonts w:cs="Arabic Transparent" w:hint="cs"/>
          <w:sz w:val="28"/>
          <w:szCs w:val="28"/>
          <w:rtl/>
        </w:rPr>
        <w:t xml:space="preserve">أن </w:t>
      </w:r>
      <w:r w:rsidR="00776242">
        <w:rPr>
          <w:rFonts w:cs="Arabic Transparent" w:hint="cs"/>
          <w:sz w:val="28"/>
          <w:szCs w:val="28"/>
          <w:rtl/>
        </w:rPr>
        <w:t>27</w:t>
      </w:r>
      <w:r w:rsidRPr="00C3453C">
        <w:rPr>
          <w:rFonts w:cs="Arabic Transparent"/>
          <w:sz w:val="28"/>
          <w:szCs w:val="28"/>
          <w:rtl/>
        </w:rPr>
        <w:t>,</w:t>
      </w:r>
      <w:r w:rsidR="00776242">
        <w:rPr>
          <w:rFonts w:cs="Arabic Transparent" w:hint="cs"/>
          <w:sz w:val="28"/>
          <w:szCs w:val="28"/>
          <w:rtl/>
        </w:rPr>
        <w:t>3</w:t>
      </w:r>
      <w:r w:rsidRPr="00C3453C">
        <w:rPr>
          <w:rFonts w:cs="Arabic Transparent"/>
          <w:sz w:val="28"/>
          <w:szCs w:val="28"/>
          <w:rtl/>
        </w:rPr>
        <w:t xml:space="preserve">% </w:t>
      </w:r>
      <w:r w:rsidRPr="00C3453C">
        <w:rPr>
          <w:rFonts w:cs="Arabic Transparent" w:hint="cs"/>
          <w:sz w:val="28"/>
          <w:szCs w:val="28"/>
          <w:rtl/>
        </w:rPr>
        <w:t xml:space="preserve">من السكان لا تتجاوز أعمارهم </w:t>
      </w:r>
      <w:r w:rsidRPr="00E26E66">
        <w:rPr>
          <w:rFonts w:cs="Arabic Transparent"/>
          <w:sz w:val="28"/>
          <w:szCs w:val="28"/>
          <w:rtl/>
        </w:rPr>
        <w:t>15</w:t>
      </w:r>
      <w:r w:rsidRPr="00C3453C">
        <w:rPr>
          <w:rFonts w:cs="Arabic Transparent" w:hint="cs"/>
          <w:sz w:val="28"/>
          <w:szCs w:val="28"/>
          <w:rtl/>
        </w:rPr>
        <w:t xml:space="preserve"> سنة حسب إحصاء </w:t>
      </w:r>
      <w:r w:rsidR="00776242">
        <w:rPr>
          <w:rFonts w:cs="Arabic Transparent" w:hint="cs"/>
          <w:sz w:val="28"/>
          <w:szCs w:val="28"/>
          <w:rtl/>
        </w:rPr>
        <w:t>2014</w:t>
      </w:r>
      <w:r w:rsidRPr="00C3453C">
        <w:rPr>
          <w:rFonts w:cs="Arabic Transparent" w:hint="cs"/>
          <w:sz w:val="28"/>
          <w:szCs w:val="28"/>
          <w:rtl/>
        </w:rPr>
        <w:t xml:space="preserve">، ورغم ذلك فإنها أقل فتوة مما كانت عليه سنة </w:t>
      </w:r>
      <w:r w:rsidR="00776242">
        <w:rPr>
          <w:rFonts w:cs="Arabic Transparent" w:hint="cs"/>
          <w:sz w:val="28"/>
          <w:szCs w:val="28"/>
          <w:rtl/>
        </w:rPr>
        <w:t>2004</w:t>
      </w:r>
      <w:r w:rsidRPr="00C3453C">
        <w:rPr>
          <w:rFonts w:cs="Arabic Transparent" w:hint="cs"/>
          <w:sz w:val="28"/>
          <w:szCs w:val="28"/>
          <w:rtl/>
        </w:rPr>
        <w:t xml:space="preserve"> حيث وصلت هذه النسبة آنذاك إلى </w:t>
      </w:r>
      <w:r w:rsidR="00776242">
        <w:rPr>
          <w:rFonts w:cs="Arabic Transparent" w:hint="cs"/>
          <w:sz w:val="28"/>
          <w:szCs w:val="28"/>
          <w:rtl/>
        </w:rPr>
        <w:t>28</w:t>
      </w:r>
      <w:r w:rsidRPr="00C3453C">
        <w:rPr>
          <w:rFonts w:cs="Arabic Transparent"/>
          <w:sz w:val="28"/>
          <w:szCs w:val="28"/>
          <w:rtl/>
        </w:rPr>
        <w:t>,</w:t>
      </w:r>
      <w:r w:rsidR="00776242">
        <w:rPr>
          <w:rFonts w:cs="Arabic Transparent" w:hint="cs"/>
          <w:sz w:val="28"/>
          <w:szCs w:val="28"/>
          <w:rtl/>
        </w:rPr>
        <w:t>2</w:t>
      </w:r>
      <w:r w:rsidRPr="00C3453C">
        <w:rPr>
          <w:rFonts w:cs="Arabic Transparent"/>
          <w:sz w:val="28"/>
          <w:szCs w:val="28"/>
          <w:rtl/>
        </w:rPr>
        <w:t xml:space="preserve">%. </w:t>
      </w:r>
      <w:r w:rsidRPr="00C3453C">
        <w:rPr>
          <w:rFonts w:cs="Arabic Transparent" w:hint="cs"/>
          <w:sz w:val="28"/>
          <w:szCs w:val="28"/>
          <w:rtl/>
        </w:rPr>
        <w:t xml:space="preserve">أما الساكنة القروية فهي أكثر فتوة من مثيلتها الحضرية إذ تمثل </w:t>
      </w:r>
      <w:r w:rsidRPr="00E26E66">
        <w:rPr>
          <w:rFonts w:cs="Arabic Transparent"/>
          <w:sz w:val="28"/>
          <w:szCs w:val="28"/>
          <w:rtl/>
        </w:rPr>
        <w:t>3</w:t>
      </w:r>
      <w:r w:rsidRPr="00E26E66">
        <w:rPr>
          <w:rFonts w:cs="Arabic Transparent" w:hint="cs"/>
          <w:sz w:val="28"/>
          <w:szCs w:val="28"/>
          <w:rtl/>
        </w:rPr>
        <w:t>2</w:t>
      </w:r>
      <w:r w:rsidRPr="00C3453C">
        <w:rPr>
          <w:rFonts w:cs="Arabic Transparent"/>
          <w:sz w:val="28"/>
          <w:szCs w:val="28"/>
          <w:rtl/>
        </w:rPr>
        <w:t>,</w:t>
      </w:r>
      <w:r w:rsidR="00776242">
        <w:rPr>
          <w:rFonts w:cs="Arabic Transparent" w:hint="cs"/>
          <w:sz w:val="28"/>
          <w:szCs w:val="28"/>
          <w:rtl/>
        </w:rPr>
        <w:t>2</w:t>
      </w:r>
      <w:r w:rsidRPr="00C3453C">
        <w:rPr>
          <w:rFonts w:cs="Arabic Transparent"/>
          <w:sz w:val="28"/>
          <w:szCs w:val="28"/>
          <w:rtl/>
        </w:rPr>
        <w:t xml:space="preserve">% </w:t>
      </w:r>
      <w:r w:rsidRPr="00C3453C">
        <w:rPr>
          <w:rFonts w:cs="Arabic Transparent" w:hint="cs"/>
          <w:sz w:val="28"/>
          <w:szCs w:val="28"/>
          <w:rtl/>
        </w:rPr>
        <w:t xml:space="preserve">مقابل </w:t>
      </w:r>
      <w:r w:rsidR="00776242">
        <w:rPr>
          <w:rFonts w:cs="Arabic Transparent" w:hint="cs"/>
          <w:sz w:val="28"/>
          <w:szCs w:val="28"/>
          <w:rtl/>
        </w:rPr>
        <w:t>25</w:t>
      </w:r>
      <w:r w:rsidRPr="00C3453C">
        <w:rPr>
          <w:rFonts w:cs="Arabic Transparent"/>
          <w:sz w:val="28"/>
          <w:szCs w:val="28"/>
          <w:rtl/>
        </w:rPr>
        <w:t>,</w:t>
      </w:r>
      <w:r w:rsidR="00776242">
        <w:rPr>
          <w:rFonts w:cs="Arabic Transparent" w:hint="cs"/>
          <w:sz w:val="28"/>
          <w:szCs w:val="28"/>
          <w:rtl/>
        </w:rPr>
        <w:t>2</w:t>
      </w:r>
      <w:r w:rsidRPr="00C3453C">
        <w:rPr>
          <w:rFonts w:cs="Arabic Transparent"/>
          <w:sz w:val="28"/>
          <w:szCs w:val="28"/>
          <w:rtl/>
        </w:rPr>
        <w:t>%</w:t>
      </w:r>
      <w:r w:rsidRPr="00C3453C">
        <w:rPr>
          <w:rFonts w:cs="Arabic Transparent" w:hint="cs"/>
          <w:sz w:val="28"/>
          <w:szCs w:val="28"/>
          <w:rtl/>
        </w:rPr>
        <w:t xml:space="preserve"> </w:t>
      </w:r>
      <w:r w:rsidR="008E070F">
        <w:rPr>
          <w:rFonts w:cs="Arabic Transparent" w:hint="cs"/>
          <w:sz w:val="28"/>
          <w:szCs w:val="28"/>
          <w:rtl/>
        </w:rPr>
        <w:t xml:space="preserve">بالوسط الحضري </w:t>
      </w:r>
      <w:r w:rsidRPr="00C3453C">
        <w:rPr>
          <w:rFonts w:cs="Arabic Transparent" w:hint="cs"/>
          <w:sz w:val="28"/>
          <w:szCs w:val="28"/>
          <w:rtl/>
        </w:rPr>
        <w:t xml:space="preserve">حسب إحصاء سنة </w:t>
      </w:r>
      <w:r w:rsidR="00776242">
        <w:rPr>
          <w:rFonts w:cs="Arabic Transparent" w:hint="cs"/>
          <w:sz w:val="28"/>
          <w:szCs w:val="28"/>
          <w:rtl/>
        </w:rPr>
        <w:t>2014</w:t>
      </w:r>
      <w:r w:rsidRPr="00C3453C">
        <w:rPr>
          <w:rFonts w:cs="Arabic Transparent"/>
          <w:sz w:val="28"/>
          <w:szCs w:val="28"/>
          <w:rtl/>
        </w:rPr>
        <w:t>.</w:t>
      </w:r>
    </w:p>
    <w:p w:rsidR="00A85E55" w:rsidRDefault="00822AA5" w:rsidP="00F928C6">
      <w:pPr>
        <w:bidi/>
        <w:spacing w:before="120" w:after="120" w:line="440" w:lineRule="exact"/>
        <w:ind w:firstLine="709"/>
        <w:rPr>
          <w:rFonts w:cs="Arabic Transparent"/>
          <w:sz w:val="28"/>
          <w:szCs w:val="28"/>
          <w:rtl/>
        </w:rPr>
      </w:pPr>
      <w:r>
        <w:rPr>
          <w:rFonts w:cs="Arabic Transparent" w:hint="cs"/>
          <w:sz w:val="28"/>
          <w:szCs w:val="28"/>
          <w:rtl/>
        </w:rPr>
        <w:t>بالنسبة لل</w:t>
      </w:r>
      <w:r w:rsidR="005D7E89">
        <w:rPr>
          <w:rFonts w:cs="Arabic Transparent" w:hint="cs"/>
          <w:sz w:val="28"/>
          <w:szCs w:val="28"/>
          <w:rtl/>
        </w:rPr>
        <w:t>سكان</w:t>
      </w:r>
      <w:r w:rsidR="003B59D8" w:rsidRPr="00C3453C">
        <w:rPr>
          <w:rFonts w:cs="Arabic Transparent" w:hint="cs"/>
          <w:sz w:val="28"/>
          <w:szCs w:val="28"/>
          <w:rtl/>
        </w:rPr>
        <w:t xml:space="preserve"> النش</w:t>
      </w:r>
      <w:r w:rsidR="005F06FF">
        <w:rPr>
          <w:rFonts w:cs="Arabic Transparent" w:hint="cs"/>
          <w:sz w:val="28"/>
          <w:szCs w:val="28"/>
          <w:rtl/>
        </w:rPr>
        <w:t>ي</w:t>
      </w:r>
      <w:r w:rsidR="003B59D8" w:rsidRPr="00C3453C">
        <w:rPr>
          <w:rFonts w:cs="Arabic Transparent" w:hint="cs"/>
          <w:sz w:val="28"/>
          <w:szCs w:val="28"/>
          <w:rtl/>
        </w:rPr>
        <w:t>ط</w:t>
      </w:r>
      <w:r w:rsidR="005F06FF">
        <w:rPr>
          <w:rFonts w:cs="Arabic Transparent" w:hint="cs"/>
          <w:sz w:val="28"/>
          <w:szCs w:val="28"/>
          <w:rtl/>
        </w:rPr>
        <w:t>ين</w:t>
      </w:r>
      <w:r w:rsidR="003B59D8" w:rsidRPr="00C3453C">
        <w:rPr>
          <w:rFonts w:cs="Arabic Transparent" w:hint="cs"/>
          <w:sz w:val="28"/>
          <w:szCs w:val="28"/>
          <w:rtl/>
        </w:rPr>
        <w:t xml:space="preserve"> والبالغين من العمر </w:t>
      </w:r>
      <w:r w:rsidR="003B59D8" w:rsidRPr="00E26E66">
        <w:rPr>
          <w:rFonts w:cs="Arabic Transparent"/>
          <w:sz w:val="28"/>
          <w:szCs w:val="28"/>
          <w:rtl/>
        </w:rPr>
        <w:t>15</w:t>
      </w:r>
      <w:r w:rsidR="003B59D8" w:rsidRPr="00C3453C">
        <w:rPr>
          <w:rFonts w:cs="Arabic Transparent" w:hint="cs"/>
          <w:sz w:val="28"/>
          <w:szCs w:val="28"/>
          <w:rtl/>
        </w:rPr>
        <w:t xml:space="preserve"> إلى </w:t>
      </w:r>
      <w:r w:rsidR="003B59D8" w:rsidRPr="00E26E66">
        <w:rPr>
          <w:rFonts w:cs="Arabic Transparent"/>
          <w:sz w:val="28"/>
          <w:szCs w:val="28"/>
          <w:rtl/>
        </w:rPr>
        <w:t>59</w:t>
      </w:r>
      <w:r w:rsidR="003B59D8" w:rsidRPr="00C3453C">
        <w:rPr>
          <w:rFonts w:cs="Arabic Transparent" w:hint="cs"/>
          <w:sz w:val="28"/>
          <w:szCs w:val="28"/>
          <w:rtl/>
        </w:rPr>
        <w:t xml:space="preserve"> سنة فقد </w:t>
      </w:r>
      <w:r w:rsidR="00776242">
        <w:rPr>
          <w:rFonts w:cs="Arabic Transparent" w:hint="cs"/>
          <w:sz w:val="28"/>
          <w:szCs w:val="28"/>
          <w:rtl/>
        </w:rPr>
        <w:t>انخفضت</w:t>
      </w:r>
      <w:r w:rsidR="00547BF8">
        <w:rPr>
          <w:rFonts w:cs="Arabic Transparent" w:hint="cs"/>
          <w:sz w:val="28"/>
          <w:szCs w:val="28"/>
          <w:rtl/>
        </w:rPr>
        <w:t xml:space="preserve"> نسبتهم</w:t>
      </w:r>
      <w:r w:rsidR="003B59D8" w:rsidRPr="00C3453C">
        <w:rPr>
          <w:rFonts w:cs="Arabic Transparent" w:hint="cs"/>
          <w:sz w:val="28"/>
          <w:szCs w:val="28"/>
          <w:rtl/>
        </w:rPr>
        <w:t xml:space="preserve"> من</w:t>
      </w:r>
      <w:r>
        <w:rPr>
          <w:rFonts w:cs="Arabic Transparent" w:hint="cs"/>
          <w:sz w:val="28"/>
          <w:szCs w:val="28"/>
          <w:rtl/>
        </w:rPr>
        <w:t xml:space="preserve"> </w:t>
      </w:r>
      <w:r w:rsidR="00776242">
        <w:rPr>
          <w:rFonts w:cs="Arabic Transparent" w:hint="cs"/>
          <w:sz w:val="28"/>
          <w:szCs w:val="28"/>
          <w:rtl/>
        </w:rPr>
        <w:t>64</w:t>
      </w:r>
      <w:r w:rsidR="003B59D8" w:rsidRPr="00C3453C">
        <w:rPr>
          <w:rFonts w:cs="Arabic Transparent"/>
          <w:sz w:val="28"/>
          <w:szCs w:val="28"/>
          <w:rtl/>
        </w:rPr>
        <w:t>,</w:t>
      </w:r>
      <w:r w:rsidR="00776242">
        <w:rPr>
          <w:rFonts w:cs="Arabic Transparent" w:hint="cs"/>
          <w:sz w:val="28"/>
          <w:szCs w:val="28"/>
          <w:rtl/>
        </w:rPr>
        <w:t>0</w:t>
      </w:r>
      <w:r w:rsidR="003B59D8" w:rsidRPr="00C3453C">
        <w:rPr>
          <w:rFonts w:cs="Arabic Transparent"/>
          <w:sz w:val="28"/>
          <w:szCs w:val="28"/>
          <w:rtl/>
        </w:rPr>
        <w:t xml:space="preserve">% </w:t>
      </w:r>
      <w:r w:rsidR="003B59D8" w:rsidRPr="00C3453C">
        <w:rPr>
          <w:rFonts w:cs="Arabic Transparent" w:hint="cs"/>
          <w:sz w:val="28"/>
          <w:szCs w:val="28"/>
          <w:rtl/>
        </w:rPr>
        <w:t xml:space="preserve">سنة </w:t>
      </w:r>
      <w:r w:rsidR="00776242">
        <w:rPr>
          <w:rFonts w:cs="Arabic Transparent" w:hint="cs"/>
          <w:sz w:val="28"/>
          <w:szCs w:val="28"/>
          <w:rtl/>
        </w:rPr>
        <w:t>2004</w:t>
      </w:r>
      <w:r w:rsidR="003B59D8" w:rsidRPr="00C3453C">
        <w:rPr>
          <w:rFonts w:cs="Arabic Transparent" w:hint="cs"/>
          <w:sz w:val="28"/>
          <w:szCs w:val="28"/>
          <w:rtl/>
        </w:rPr>
        <w:t xml:space="preserve"> إلى</w:t>
      </w:r>
      <w:r>
        <w:rPr>
          <w:rFonts w:cs="Arabic Transparent" w:hint="cs"/>
          <w:sz w:val="28"/>
          <w:szCs w:val="28"/>
          <w:rtl/>
        </w:rPr>
        <w:t xml:space="preserve"> </w:t>
      </w:r>
      <w:r w:rsidR="00776242">
        <w:rPr>
          <w:rFonts w:cs="Arabic Transparent"/>
          <w:sz w:val="28"/>
          <w:szCs w:val="28"/>
        </w:rPr>
        <w:t>63,5</w:t>
      </w:r>
      <w:r w:rsidR="003B59D8" w:rsidRPr="00C3453C">
        <w:rPr>
          <w:rFonts w:cs="Arabic Transparent"/>
          <w:sz w:val="28"/>
          <w:szCs w:val="28"/>
          <w:rtl/>
        </w:rPr>
        <w:t xml:space="preserve">% </w:t>
      </w:r>
      <w:r w:rsidR="003B59D8" w:rsidRPr="00C3453C">
        <w:rPr>
          <w:rFonts w:cs="Arabic Transparent" w:hint="cs"/>
          <w:sz w:val="28"/>
          <w:szCs w:val="28"/>
          <w:rtl/>
        </w:rPr>
        <w:t xml:space="preserve">من ساكنة الجهة سنة </w:t>
      </w:r>
      <w:r w:rsidR="00776242">
        <w:rPr>
          <w:rFonts w:cs="Arabic Transparent" w:hint="cs"/>
          <w:sz w:val="28"/>
          <w:szCs w:val="28"/>
          <w:rtl/>
        </w:rPr>
        <w:t>2014</w:t>
      </w:r>
      <w:r w:rsidR="004510A9">
        <w:rPr>
          <w:rFonts w:cs="Arabic Transparent" w:hint="cs"/>
          <w:sz w:val="28"/>
          <w:szCs w:val="28"/>
          <w:rtl/>
        </w:rPr>
        <w:t xml:space="preserve">، </w:t>
      </w:r>
      <w:r w:rsidR="003B59D8" w:rsidRPr="00C3453C">
        <w:rPr>
          <w:rFonts w:cs="Arabic Transparent" w:hint="cs"/>
          <w:sz w:val="28"/>
          <w:szCs w:val="28"/>
          <w:rtl/>
        </w:rPr>
        <w:t>في حين عرف</w:t>
      </w:r>
      <w:r w:rsidR="001B60FF">
        <w:rPr>
          <w:rFonts w:cs="Arabic Transparent" w:hint="cs"/>
          <w:sz w:val="28"/>
          <w:szCs w:val="28"/>
          <w:rtl/>
        </w:rPr>
        <w:t>ت</w:t>
      </w:r>
      <w:r w:rsidR="003B59D8" w:rsidRPr="00C3453C">
        <w:rPr>
          <w:rFonts w:cs="Arabic Transparent" w:hint="cs"/>
          <w:sz w:val="28"/>
          <w:szCs w:val="28"/>
          <w:rtl/>
        </w:rPr>
        <w:t xml:space="preserve"> نسبة الأشخاص المسنين البالغين من العمر</w:t>
      </w:r>
      <w:r w:rsidR="003B59D8" w:rsidRPr="00E26E66">
        <w:rPr>
          <w:rFonts w:cs="Arabic Transparent"/>
          <w:sz w:val="28"/>
          <w:szCs w:val="28"/>
          <w:rtl/>
        </w:rPr>
        <w:t>60</w:t>
      </w:r>
      <w:r w:rsidR="003B59D8" w:rsidRPr="00C3453C">
        <w:rPr>
          <w:rFonts w:cs="Arabic Transparent" w:hint="cs"/>
          <w:sz w:val="28"/>
          <w:szCs w:val="28"/>
          <w:rtl/>
        </w:rPr>
        <w:t xml:space="preserve"> سنة فأكثر </w:t>
      </w:r>
      <w:r w:rsidR="00F928C6">
        <w:rPr>
          <w:rFonts w:cs="Arabic Transparent" w:hint="cs"/>
          <w:sz w:val="28"/>
          <w:szCs w:val="28"/>
          <w:rtl/>
        </w:rPr>
        <w:t>ارتفاعا ملحوظا حيث</w:t>
      </w:r>
      <w:r w:rsidR="003B59D8" w:rsidRPr="00C3453C">
        <w:rPr>
          <w:rFonts w:cs="Arabic Transparent" w:hint="cs"/>
          <w:sz w:val="28"/>
          <w:szCs w:val="28"/>
          <w:rtl/>
        </w:rPr>
        <w:t xml:space="preserve"> انتقلت من </w:t>
      </w:r>
      <w:r w:rsidR="00776242">
        <w:rPr>
          <w:rFonts w:cs="Arabic Transparent" w:hint="cs"/>
          <w:sz w:val="28"/>
          <w:szCs w:val="28"/>
          <w:rtl/>
        </w:rPr>
        <w:t>7</w:t>
      </w:r>
      <w:r w:rsidR="003B59D8" w:rsidRPr="00C3453C">
        <w:rPr>
          <w:rFonts w:cs="Arabic Transparent"/>
          <w:sz w:val="28"/>
          <w:szCs w:val="28"/>
          <w:rtl/>
        </w:rPr>
        <w:t>,</w:t>
      </w:r>
      <w:r w:rsidR="00776242">
        <w:rPr>
          <w:rFonts w:cs="Arabic Transparent" w:hint="cs"/>
          <w:sz w:val="28"/>
          <w:szCs w:val="28"/>
          <w:rtl/>
        </w:rPr>
        <w:t>8</w:t>
      </w:r>
      <w:r w:rsidR="003B59D8" w:rsidRPr="00C3453C">
        <w:rPr>
          <w:rFonts w:cs="Arabic Transparent"/>
          <w:sz w:val="28"/>
          <w:szCs w:val="28"/>
          <w:rtl/>
        </w:rPr>
        <w:t xml:space="preserve">% </w:t>
      </w:r>
      <w:r w:rsidR="003B59D8" w:rsidRPr="00C3453C">
        <w:rPr>
          <w:rFonts w:cs="Arabic Transparent" w:hint="cs"/>
          <w:sz w:val="28"/>
          <w:szCs w:val="28"/>
          <w:rtl/>
        </w:rPr>
        <w:t xml:space="preserve">إلى </w:t>
      </w:r>
      <w:r w:rsidR="00776242">
        <w:rPr>
          <w:rFonts w:cs="Arabic Transparent" w:hint="cs"/>
          <w:sz w:val="28"/>
          <w:szCs w:val="28"/>
          <w:rtl/>
        </w:rPr>
        <w:t>9</w:t>
      </w:r>
      <w:r w:rsidR="003B59D8" w:rsidRPr="00C3453C">
        <w:rPr>
          <w:rFonts w:cs="Arabic Transparent"/>
          <w:sz w:val="28"/>
          <w:szCs w:val="28"/>
          <w:rtl/>
        </w:rPr>
        <w:t>,</w:t>
      </w:r>
      <w:r w:rsidR="00776242">
        <w:rPr>
          <w:rFonts w:cs="Arabic Transparent" w:hint="cs"/>
          <w:sz w:val="28"/>
          <w:szCs w:val="28"/>
          <w:rtl/>
        </w:rPr>
        <w:t>2</w:t>
      </w:r>
      <w:r w:rsidR="003B59D8" w:rsidRPr="00C3453C">
        <w:rPr>
          <w:rFonts w:cs="Arabic Transparent"/>
          <w:sz w:val="28"/>
          <w:szCs w:val="28"/>
          <w:rtl/>
        </w:rPr>
        <w:t xml:space="preserve">% </w:t>
      </w:r>
      <w:r w:rsidR="003B59D8" w:rsidRPr="00C3453C">
        <w:rPr>
          <w:rFonts w:cs="Arabic Transparent" w:hint="cs"/>
          <w:sz w:val="28"/>
          <w:szCs w:val="28"/>
          <w:rtl/>
        </w:rPr>
        <w:t xml:space="preserve">بين إحصاء </w:t>
      </w:r>
      <w:r w:rsidR="00776242">
        <w:rPr>
          <w:rFonts w:cs="Arabic Transparent" w:hint="cs"/>
          <w:sz w:val="28"/>
          <w:szCs w:val="28"/>
          <w:rtl/>
        </w:rPr>
        <w:t>2004</w:t>
      </w:r>
      <w:r>
        <w:rPr>
          <w:rFonts w:cs="Arabic Transparent" w:hint="cs"/>
          <w:sz w:val="28"/>
          <w:szCs w:val="28"/>
          <w:rtl/>
        </w:rPr>
        <w:t xml:space="preserve"> </w:t>
      </w:r>
      <w:r w:rsidR="003B59D8" w:rsidRPr="00C3453C">
        <w:rPr>
          <w:rFonts w:cs="Arabic Transparent" w:hint="cs"/>
          <w:sz w:val="28"/>
          <w:szCs w:val="28"/>
          <w:rtl/>
        </w:rPr>
        <w:t xml:space="preserve">وإحصاء </w:t>
      </w:r>
      <w:r w:rsidR="00776242">
        <w:rPr>
          <w:rFonts w:cs="Arabic Transparent" w:hint="cs"/>
          <w:sz w:val="28"/>
          <w:szCs w:val="28"/>
          <w:rtl/>
        </w:rPr>
        <w:t>2014</w:t>
      </w:r>
      <w:r w:rsidR="004510A9">
        <w:rPr>
          <w:rFonts w:cs="Arabic Transparent" w:hint="cs"/>
          <w:sz w:val="28"/>
          <w:szCs w:val="28"/>
          <w:rtl/>
        </w:rPr>
        <w:t xml:space="preserve">، </w:t>
      </w:r>
      <w:r w:rsidR="00F928C6">
        <w:rPr>
          <w:rFonts w:cs="Arabic Transparent" w:hint="cs"/>
          <w:sz w:val="28"/>
          <w:szCs w:val="28"/>
          <w:rtl/>
        </w:rPr>
        <w:t>أي بزيادة</w:t>
      </w:r>
      <w:r w:rsidR="003B59D8" w:rsidRPr="00C3453C">
        <w:rPr>
          <w:rFonts w:cs="Arabic Transparent" w:hint="cs"/>
          <w:sz w:val="28"/>
          <w:szCs w:val="28"/>
          <w:rtl/>
        </w:rPr>
        <w:t xml:space="preserve"> </w:t>
      </w:r>
      <w:r w:rsidR="003B59D8" w:rsidRPr="00E26E66">
        <w:rPr>
          <w:rFonts w:cs="Arabic Transparent" w:hint="cs"/>
          <w:sz w:val="28"/>
          <w:szCs w:val="28"/>
          <w:rtl/>
        </w:rPr>
        <w:t>1</w:t>
      </w:r>
      <w:r w:rsidR="003B59D8" w:rsidRPr="00C3453C">
        <w:rPr>
          <w:rFonts w:cs="Arabic Transparent" w:hint="cs"/>
          <w:sz w:val="28"/>
          <w:szCs w:val="28"/>
          <w:rtl/>
        </w:rPr>
        <w:t>,</w:t>
      </w:r>
      <w:r w:rsidR="00776242">
        <w:rPr>
          <w:rFonts w:cs="Arabic Transparent" w:hint="cs"/>
          <w:sz w:val="28"/>
          <w:szCs w:val="28"/>
          <w:rtl/>
        </w:rPr>
        <w:t>4</w:t>
      </w:r>
      <w:r w:rsidR="003B59D8" w:rsidRPr="00C3453C">
        <w:rPr>
          <w:rFonts w:cs="Arabic Transparent" w:hint="cs"/>
          <w:sz w:val="28"/>
          <w:szCs w:val="28"/>
          <w:rtl/>
        </w:rPr>
        <w:t xml:space="preserve"> نقطة خلال </w:t>
      </w:r>
      <w:r w:rsidR="003B59D8" w:rsidRPr="00E26E66">
        <w:rPr>
          <w:rFonts w:cs="Arabic Transparent" w:hint="cs"/>
          <w:sz w:val="28"/>
          <w:szCs w:val="28"/>
          <w:rtl/>
        </w:rPr>
        <w:t>10</w:t>
      </w:r>
      <w:r w:rsidR="003B59D8" w:rsidRPr="00C3453C">
        <w:rPr>
          <w:rFonts w:cs="Arabic Transparent" w:hint="cs"/>
          <w:sz w:val="28"/>
          <w:szCs w:val="28"/>
          <w:rtl/>
        </w:rPr>
        <w:t xml:space="preserve"> سنوات. كما لوحظت نفس الوتيرة على الصعيد الوطني حيث مرت نسبة الشيخوخة من </w:t>
      </w:r>
      <w:r w:rsidR="00776242">
        <w:rPr>
          <w:rFonts w:cs="Arabic Transparent" w:hint="cs"/>
          <w:sz w:val="28"/>
          <w:szCs w:val="28"/>
          <w:rtl/>
        </w:rPr>
        <w:t>8</w:t>
      </w:r>
      <w:r w:rsidR="003B59D8" w:rsidRPr="00C3453C">
        <w:rPr>
          <w:rFonts w:cs="Arabic Transparent" w:hint="cs"/>
          <w:sz w:val="28"/>
          <w:szCs w:val="28"/>
          <w:rtl/>
        </w:rPr>
        <w:t>,</w:t>
      </w:r>
      <w:r w:rsidR="00776242">
        <w:rPr>
          <w:rFonts w:cs="Arabic Transparent" w:hint="cs"/>
          <w:sz w:val="28"/>
          <w:szCs w:val="28"/>
          <w:rtl/>
        </w:rPr>
        <w:t>0</w:t>
      </w:r>
      <w:r w:rsidR="003B59D8" w:rsidRPr="00C3453C">
        <w:rPr>
          <w:rFonts w:cs="Arabic Transparent"/>
          <w:sz w:val="28"/>
          <w:szCs w:val="28"/>
        </w:rPr>
        <w:t>%</w:t>
      </w:r>
      <w:r w:rsidR="003B59D8" w:rsidRPr="00C3453C">
        <w:rPr>
          <w:rFonts w:cs="Arabic Transparent" w:hint="cs"/>
          <w:sz w:val="28"/>
          <w:szCs w:val="28"/>
          <w:rtl/>
        </w:rPr>
        <w:t xml:space="preserve"> سنة </w:t>
      </w:r>
      <w:r w:rsidR="00776242">
        <w:rPr>
          <w:rFonts w:cs="Arabic Transparent" w:hint="cs"/>
          <w:sz w:val="28"/>
          <w:szCs w:val="28"/>
          <w:rtl/>
        </w:rPr>
        <w:t>2004</w:t>
      </w:r>
      <w:r w:rsidR="003B59D8" w:rsidRPr="00C3453C">
        <w:rPr>
          <w:rFonts w:cs="Arabic Transparent" w:hint="cs"/>
          <w:sz w:val="28"/>
          <w:szCs w:val="28"/>
          <w:rtl/>
        </w:rPr>
        <w:t xml:space="preserve"> لتصل إلى </w:t>
      </w:r>
      <w:r w:rsidR="00776242">
        <w:rPr>
          <w:rFonts w:cs="Arabic Transparent"/>
          <w:sz w:val="28"/>
          <w:szCs w:val="28"/>
        </w:rPr>
        <w:t>%9,4</w:t>
      </w:r>
      <w:r w:rsidR="003B59D8" w:rsidRPr="00C3453C">
        <w:rPr>
          <w:rFonts w:cs="Arabic Transparent" w:hint="cs"/>
          <w:sz w:val="28"/>
          <w:szCs w:val="28"/>
          <w:rtl/>
        </w:rPr>
        <w:t xml:space="preserve"> سنة </w:t>
      </w:r>
      <w:r w:rsidR="00776242">
        <w:rPr>
          <w:rFonts w:cs="Arabic Transparent"/>
          <w:sz w:val="28"/>
          <w:szCs w:val="28"/>
        </w:rPr>
        <w:t>2014</w:t>
      </w:r>
      <w:r w:rsidR="003B59D8" w:rsidRPr="00C3453C">
        <w:rPr>
          <w:rFonts w:cs="Arabic Transparent" w:hint="cs"/>
          <w:sz w:val="28"/>
          <w:szCs w:val="28"/>
          <w:rtl/>
        </w:rPr>
        <w:t xml:space="preserve"> أي بزيادة قدرها </w:t>
      </w:r>
      <w:r w:rsidR="00F928C6">
        <w:rPr>
          <w:rFonts w:cs="Arabic Transparent" w:hint="cs"/>
          <w:sz w:val="28"/>
          <w:szCs w:val="28"/>
          <w:rtl/>
        </w:rPr>
        <w:t>1</w:t>
      </w:r>
      <w:r w:rsidR="003B59D8" w:rsidRPr="00C3453C">
        <w:rPr>
          <w:rFonts w:cs="Arabic Transparent" w:hint="cs"/>
          <w:sz w:val="28"/>
          <w:szCs w:val="28"/>
          <w:rtl/>
        </w:rPr>
        <w:t>,</w:t>
      </w:r>
      <w:r w:rsidR="00120837">
        <w:rPr>
          <w:rFonts w:cs="Arabic Transparent" w:hint="cs"/>
          <w:sz w:val="28"/>
          <w:szCs w:val="28"/>
          <w:rtl/>
        </w:rPr>
        <w:t>4</w:t>
      </w:r>
      <w:r w:rsidR="003B59D8" w:rsidRPr="00C3453C">
        <w:rPr>
          <w:rFonts w:cs="Arabic Transparent" w:hint="cs"/>
          <w:sz w:val="28"/>
          <w:szCs w:val="28"/>
          <w:rtl/>
        </w:rPr>
        <w:t xml:space="preserve"> نقطة خلال نفس المدة. </w:t>
      </w:r>
    </w:p>
    <w:p w:rsidR="00A85E55" w:rsidRDefault="00A85E55">
      <w:pPr>
        <w:widowControl/>
        <w:adjustRightInd/>
        <w:spacing w:line="240" w:lineRule="auto"/>
        <w:jc w:val="left"/>
        <w:textAlignment w:val="auto"/>
        <w:rPr>
          <w:rFonts w:cs="Arabic Transparent"/>
          <w:sz w:val="28"/>
          <w:szCs w:val="28"/>
          <w:rtl/>
        </w:rPr>
      </w:pPr>
      <w:r>
        <w:rPr>
          <w:rFonts w:cs="Arabic Transparent"/>
          <w:sz w:val="28"/>
          <w:szCs w:val="28"/>
          <w:rtl/>
        </w:rPr>
        <w:br w:type="page"/>
      </w:r>
    </w:p>
    <w:p w:rsidR="007E45A1" w:rsidRDefault="00134172" w:rsidP="00F405D8">
      <w:pPr>
        <w:pStyle w:val="Lgende"/>
        <w:rPr>
          <w:rtl/>
        </w:rPr>
      </w:pPr>
      <w:bookmarkStart w:id="50" w:name="_Toc515451870"/>
      <w:r w:rsidRPr="007E45A1">
        <w:rPr>
          <w:rtl/>
        </w:rPr>
        <w:lastRenderedPageBreak/>
        <w:t xml:space="preserve">الجدول رقم </w:t>
      </w:r>
      <w:fldSimple w:instr=" SEQ الجدول_رقم \* ARABIC ">
        <w:r w:rsidR="00890AA9">
          <w:rPr>
            <w:noProof/>
          </w:rPr>
          <w:t>4</w:t>
        </w:r>
      </w:fldSimple>
      <w:r w:rsidR="007E45A1" w:rsidRPr="00087647">
        <w:rPr>
          <w:rFonts w:hint="cs"/>
          <w:rtl/>
        </w:rPr>
        <w:t>: بنية سكان الجهة حسب فئات الأعمار</w:t>
      </w:r>
      <w:bookmarkEnd w:id="50"/>
    </w:p>
    <w:p w:rsidR="007E45A1" w:rsidRPr="00580DCE" w:rsidRDefault="007E45A1" w:rsidP="00F405D8">
      <w:pPr>
        <w:pStyle w:val="Lgende"/>
        <w:rPr>
          <w:rtl/>
        </w:rPr>
      </w:pPr>
      <w:r w:rsidRPr="00087647">
        <w:rPr>
          <w:rFonts w:hint="cs"/>
          <w:rtl/>
        </w:rPr>
        <w:t>ووسط الإقامة والجنس</w:t>
      </w:r>
      <w:r w:rsidRPr="00087647">
        <w:t xml:space="preserve"> </w:t>
      </w:r>
      <w:r w:rsidRPr="00087647">
        <w:rPr>
          <w:rFonts w:hint="cs"/>
          <w:rtl/>
        </w:rPr>
        <w:t xml:space="preserve">سنة </w:t>
      </w:r>
      <w:r w:rsidR="00404655">
        <w:t>2014</w:t>
      </w:r>
    </w:p>
    <w:tbl>
      <w:tblPr>
        <w:bidiVisual/>
        <w:tblW w:w="4390" w:type="dxa"/>
        <w:jc w:val="center"/>
        <w:tblInd w:w="-148"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tblPr>
      <w:tblGrid>
        <w:gridCol w:w="1773"/>
        <w:gridCol w:w="826"/>
        <w:gridCol w:w="783"/>
        <w:gridCol w:w="1008"/>
      </w:tblGrid>
      <w:tr w:rsidR="00547BF8" w:rsidRPr="009E382B" w:rsidTr="00DD18F5">
        <w:trPr>
          <w:jc w:val="center"/>
        </w:trPr>
        <w:tc>
          <w:tcPr>
            <w:tcW w:w="1773" w:type="dxa"/>
            <w:vAlign w:val="center"/>
          </w:tcPr>
          <w:p w:rsidR="00547BF8" w:rsidRPr="009E382B" w:rsidRDefault="00547BF8" w:rsidP="0098554F">
            <w:pPr>
              <w:bidi/>
              <w:spacing w:line="240" w:lineRule="auto"/>
              <w:jc w:val="center"/>
              <w:rPr>
                <w:b/>
                <w:bCs/>
                <w:rtl/>
                <w:lang w:bidi="ar-MA"/>
              </w:rPr>
            </w:pPr>
            <w:r w:rsidRPr="009E382B">
              <w:rPr>
                <w:b/>
                <w:bCs/>
                <w:rtl/>
                <w:lang w:bidi="ar-MA"/>
              </w:rPr>
              <w:t>الفئــات</w:t>
            </w:r>
            <w:r w:rsidR="0098554F">
              <w:rPr>
                <w:rFonts w:hint="cs"/>
                <w:b/>
                <w:bCs/>
                <w:rtl/>
                <w:lang w:bidi="ar-MA"/>
              </w:rPr>
              <w:t xml:space="preserve"> </w:t>
            </w:r>
            <w:r w:rsidRPr="009E382B">
              <w:rPr>
                <w:b/>
                <w:bCs/>
                <w:rtl/>
                <w:lang w:bidi="ar-MA"/>
              </w:rPr>
              <w:t xml:space="preserve"> العمـرية</w:t>
            </w:r>
          </w:p>
        </w:tc>
        <w:tc>
          <w:tcPr>
            <w:tcW w:w="826" w:type="dxa"/>
            <w:vAlign w:val="center"/>
          </w:tcPr>
          <w:p w:rsidR="00547BF8" w:rsidRPr="009E382B" w:rsidRDefault="00547BF8" w:rsidP="009E382B">
            <w:pPr>
              <w:bidi/>
              <w:spacing w:line="240" w:lineRule="auto"/>
              <w:jc w:val="center"/>
              <w:rPr>
                <w:b/>
                <w:bCs/>
                <w:rtl/>
                <w:lang w:bidi="ar-MA"/>
              </w:rPr>
            </w:pPr>
            <w:r w:rsidRPr="009E382B">
              <w:rPr>
                <w:b/>
                <w:bCs/>
                <w:rtl/>
                <w:lang w:bidi="ar-MA"/>
              </w:rPr>
              <w:t>الذكور</w:t>
            </w:r>
          </w:p>
        </w:tc>
        <w:tc>
          <w:tcPr>
            <w:tcW w:w="783" w:type="dxa"/>
            <w:vAlign w:val="center"/>
          </w:tcPr>
          <w:p w:rsidR="00547BF8" w:rsidRPr="009E382B" w:rsidRDefault="00547BF8" w:rsidP="009E382B">
            <w:pPr>
              <w:bidi/>
              <w:spacing w:line="240" w:lineRule="auto"/>
              <w:jc w:val="center"/>
              <w:rPr>
                <w:b/>
                <w:bCs/>
                <w:rtl/>
                <w:lang w:bidi="ar-MA"/>
              </w:rPr>
            </w:pPr>
            <w:r w:rsidRPr="009E382B">
              <w:rPr>
                <w:b/>
                <w:bCs/>
                <w:rtl/>
                <w:lang w:bidi="ar-MA"/>
              </w:rPr>
              <w:t>الإناث</w:t>
            </w:r>
          </w:p>
        </w:tc>
        <w:tc>
          <w:tcPr>
            <w:tcW w:w="1008" w:type="dxa"/>
            <w:vAlign w:val="center"/>
          </w:tcPr>
          <w:p w:rsidR="00547BF8" w:rsidRPr="009E382B" w:rsidRDefault="00547BF8" w:rsidP="009E382B">
            <w:pPr>
              <w:bidi/>
              <w:spacing w:line="240" w:lineRule="auto"/>
              <w:jc w:val="center"/>
              <w:rPr>
                <w:b/>
                <w:bCs/>
                <w:rtl/>
                <w:lang w:bidi="ar-MA"/>
              </w:rPr>
            </w:pPr>
            <w:r w:rsidRPr="009E382B">
              <w:rPr>
                <w:b/>
                <w:bCs/>
                <w:rtl/>
                <w:lang w:bidi="ar-MA"/>
              </w:rPr>
              <w:t>المجموع</w:t>
            </w:r>
          </w:p>
        </w:tc>
      </w:tr>
      <w:tr w:rsidR="00F27CA1" w:rsidRPr="009E382B" w:rsidTr="00F27CA1">
        <w:trPr>
          <w:jc w:val="center"/>
        </w:trPr>
        <w:tc>
          <w:tcPr>
            <w:tcW w:w="4390" w:type="dxa"/>
            <w:gridSpan w:val="4"/>
            <w:vAlign w:val="center"/>
          </w:tcPr>
          <w:p w:rsidR="00F27CA1" w:rsidRPr="009E382B" w:rsidRDefault="00F27CA1" w:rsidP="009E382B">
            <w:pPr>
              <w:bidi/>
              <w:spacing w:line="240" w:lineRule="auto"/>
              <w:jc w:val="center"/>
              <w:rPr>
                <w:b/>
                <w:bCs/>
                <w:rtl/>
                <w:lang w:bidi="ar-MA"/>
              </w:rPr>
            </w:pPr>
            <w:r w:rsidRPr="009E382B">
              <w:rPr>
                <w:b/>
                <w:bCs/>
                <w:rtl/>
                <w:lang w:bidi="ar-MA"/>
              </w:rPr>
              <w:t>الوسـط الحضري</w:t>
            </w:r>
          </w:p>
        </w:tc>
      </w:tr>
      <w:tr w:rsidR="008424A5" w:rsidRPr="009E382B" w:rsidTr="00012F01">
        <w:trPr>
          <w:jc w:val="center"/>
        </w:trPr>
        <w:tc>
          <w:tcPr>
            <w:tcW w:w="1773" w:type="dxa"/>
            <w:vAlign w:val="center"/>
          </w:tcPr>
          <w:p w:rsidR="008424A5" w:rsidRPr="00F16DE1" w:rsidRDefault="008424A5" w:rsidP="009E382B">
            <w:pPr>
              <w:bidi/>
              <w:spacing w:line="240" w:lineRule="auto"/>
              <w:rPr>
                <w:rtl/>
                <w:lang w:bidi="ar-MA"/>
              </w:rPr>
            </w:pPr>
            <w:r w:rsidRPr="00F16DE1">
              <w:rPr>
                <w:rtl/>
                <w:lang w:bidi="ar-MA"/>
              </w:rPr>
              <w:t>0-14 سنة</w:t>
            </w:r>
          </w:p>
        </w:tc>
        <w:tc>
          <w:tcPr>
            <w:tcW w:w="826" w:type="dxa"/>
            <w:vAlign w:val="bottom"/>
          </w:tcPr>
          <w:p w:rsidR="008424A5" w:rsidRPr="008424A5" w:rsidRDefault="008424A5" w:rsidP="008424A5">
            <w:pPr>
              <w:bidi/>
              <w:spacing w:line="240" w:lineRule="auto"/>
              <w:rPr>
                <w:lang w:bidi="ar-MA"/>
              </w:rPr>
            </w:pPr>
            <w:r w:rsidRPr="008424A5">
              <w:rPr>
                <w:lang w:bidi="ar-MA"/>
              </w:rPr>
              <w:t>26,2</w:t>
            </w:r>
          </w:p>
        </w:tc>
        <w:tc>
          <w:tcPr>
            <w:tcW w:w="783" w:type="dxa"/>
            <w:vAlign w:val="bottom"/>
          </w:tcPr>
          <w:p w:rsidR="008424A5" w:rsidRPr="008424A5" w:rsidRDefault="008424A5" w:rsidP="008424A5">
            <w:pPr>
              <w:bidi/>
              <w:spacing w:line="240" w:lineRule="auto"/>
              <w:rPr>
                <w:lang w:bidi="ar-MA"/>
              </w:rPr>
            </w:pPr>
            <w:r w:rsidRPr="008424A5">
              <w:rPr>
                <w:lang w:bidi="ar-MA"/>
              </w:rPr>
              <w:t>24,3</w:t>
            </w:r>
          </w:p>
        </w:tc>
        <w:tc>
          <w:tcPr>
            <w:tcW w:w="1008" w:type="dxa"/>
            <w:vAlign w:val="bottom"/>
          </w:tcPr>
          <w:p w:rsidR="008424A5" w:rsidRPr="008424A5" w:rsidRDefault="008424A5" w:rsidP="008424A5">
            <w:pPr>
              <w:bidi/>
              <w:spacing w:line="240" w:lineRule="auto"/>
              <w:rPr>
                <w:lang w:bidi="ar-MA"/>
              </w:rPr>
            </w:pPr>
            <w:r w:rsidRPr="008424A5">
              <w:rPr>
                <w:lang w:bidi="ar-MA"/>
              </w:rPr>
              <w:t>25,2</w:t>
            </w:r>
          </w:p>
        </w:tc>
      </w:tr>
      <w:tr w:rsidR="008424A5" w:rsidRPr="009E382B" w:rsidTr="00012F01">
        <w:trPr>
          <w:jc w:val="center"/>
        </w:trPr>
        <w:tc>
          <w:tcPr>
            <w:tcW w:w="1773" w:type="dxa"/>
            <w:vAlign w:val="center"/>
          </w:tcPr>
          <w:p w:rsidR="008424A5" w:rsidRPr="00F16DE1" w:rsidRDefault="008424A5" w:rsidP="009E382B">
            <w:pPr>
              <w:bidi/>
              <w:spacing w:line="240" w:lineRule="auto"/>
              <w:rPr>
                <w:rtl/>
                <w:lang w:bidi="ar-MA"/>
              </w:rPr>
            </w:pPr>
            <w:r w:rsidRPr="00F16DE1">
              <w:rPr>
                <w:rtl/>
                <w:lang w:bidi="ar-MA"/>
              </w:rPr>
              <w:t xml:space="preserve">15-59 سنة </w:t>
            </w:r>
          </w:p>
        </w:tc>
        <w:tc>
          <w:tcPr>
            <w:tcW w:w="826" w:type="dxa"/>
            <w:vAlign w:val="bottom"/>
          </w:tcPr>
          <w:p w:rsidR="008424A5" w:rsidRPr="008424A5" w:rsidRDefault="008424A5" w:rsidP="008424A5">
            <w:pPr>
              <w:bidi/>
              <w:spacing w:line="240" w:lineRule="auto"/>
              <w:rPr>
                <w:lang w:bidi="ar-MA"/>
              </w:rPr>
            </w:pPr>
            <w:r w:rsidRPr="008424A5">
              <w:rPr>
                <w:lang w:bidi="ar-MA"/>
              </w:rPr>
              <w:t>64,2</w:t>
            </w:r>
          </w:p>
        </w:tc>
        <w:tc>
          <w:tcPr>
            <w:tcW w:w="783" w:type="dxa"/>
            <w:vAlign w:val="bottom"/>
          </w:tcPr>
          <w:p w:rsidR="008424A5" w:rsidRPr="008424A5" w:rsidRDefault="008424A5" w:rsidP="008424A5">
            <w:pPr>
              <w:bidi/>
              <w:spacing w:line="240" w:lineRule="auto"/>
              <w:rPr>
                <w:lang w:bidi="ar-MA"/>
              </w:rPr>
            </w:pPr>
            <w:r w:rsidRPr="008424A5">
              <w:rPr>
                <w:lang w:bidi="ar-MA"/>
              </w:rPr>
              <w:t>66,1</w:t>
            </w:r>
          </w:p>
        </w:tc>
        <w:tc>
          <w:tcPr>
            <w:tcW w:w="1008" w:type="dxa"/>
            <w:vAlign w:val="bottom"/>
          </w:tcPr>
          <w:p w:rsidR="008424A5" w:rsidRPr="008424A5" w:rsidRDefault="008424A5" w:rsidP="008424A5">
            <w:pPr>
              <w:bidi/>
              <w:spacing w:line="240" w:lineRule="auto"/>
              <w:rPr>
                <w:lang w:bidi="ar-MA"/>
              </w:rPr>
            </w:pPr>
            <w:r w:rsidRPr="008424A5">
              <w:rPr>
                <w:lang w:bidi="ar-MA"/>
              </w:rPr>
              <w:t>65,2</w:t>
            </w:r>
          </w:p>
        </w:tc>
      </w:tr>
      <w:tr w:rsidR="008424A5" w:rsidRPr="009E382B" w:rsidTr="00012F01">
        <w:trPr>
          <w:jc w:val="center"/>
        </w:trPr>
        <w:tc>
          <w:tcPr>
            <w:tcW w:w="1773" w:type="dxa"/>
            <w:vAlign w:val="center"/>
          </w:tcPr>
          <w:p w:rsidR="008424A5" w:rsidRPr="00F16DE1" w:rsidRDefault="008424A5" w:rsidP="009E382B">
            <w:pPr>
              <w:bidi/>
              <w:spacing w:line="240" w:lineRule="auto"/>
              <w:rPr>
                <w:rtl/>
                <w:lang w:bidi="ar-MA"/>
              </w:rPr>
            </w:pPr>
            <w:r w:rsidRPr="00F16DE1">
              <w:rPr>
                <w:rtl/>
                <w:lang w:bidi="ar-MA"/>
              </w:rPr>
              <w:t xml:space="preserve">60 سنة فما </w:t>
            </w:r>
            <w:r w:rsidRPr="00F16DE1">
              <w:rPr>
                <w:rFonts w:hint="cs"/>
                <w:rtl/>
                <w:lang w:bidi="ar-MA"/>
              </w:rPr>
              <w:t>فوق</w:t>
            </w:r>
          </w:p>
        </w:tc>
        <w:tc>
          <w:tcPr>
            <w:tcW w:w="826" w:type="dxa"/>
            <w:vAlign w:val="bottom"/>
          </w:tcPr>
          <w:p w:rsidR="008424A5" w:rsidRPr="008424A5" w:rsidRDefault="008424A5" w:rsidP="008424A5">
            <w:pPr>
              <w:bidi/>
              <w:spacing w:line="240" w:lineRule="auto"/>
              <w:rPr>
                <w:lang w:bidi="ar-MA"/>
              </w:rPr>
            </w:pPr>
            <w:r w:rsidRPr="008424A5">
              <w:rPr>
                <w:lang w:bidi="ar-MA"/>
              </w:rPr>
              <w:t>9,6</w:t>
            </w:r>
          </w:p>
        </w:tc>
        <w:tc>
          <w:tcPr>
            <w:tcW w:w="783" w:type="dxa"/>
            <w:vAlign w:val="bottom"/>
          </w:tcPr>
          <w:p w:rsidR="008424A5" w:rsidRPr="008424A5" w:rsidRDefault="008424A5" w:rsidP="008424A5">
            <w:pPr>
              <w:bidi/>
              <w:spacing w:line="240" w:lineRule="auto"/>
              <w:rPr>
                <w:lang w:bidi="ar-MA"/>
              </w:rPr>
            </w:pPr>
            <w:r w:rsidRPr="008424A5">
              <w:rPr>
                <w:lang w:bidi="ar-MA"/>
              </w:rPr>
              <w:t>9,6</w:t>
            </w:r>
          </w:p>
        </w:tc>
        <w:tc>
          <w:tcPr>
            <w:tcW w:w="1008" w:type="dxa"/>
            <w:vAlign w:val="bottom"/>
          </w:tcPr>
          <w:p w:rsidR="008424A5" w:rsidRPr="008424A5" w:rsidRDefault="008424A5" w:rsidP="008424A5">
            <w:pPr>
              <w:bidi/>
              <w:spacing w:line="240" w:lineRule="auto"/>
              <w:rPr>
                <w:lang w:bidi="ar-MA"/>
              </w:rPr>
            </w:pPr>
            <w:r w:rsidRPr="008424A5">
              <w:rPr>
                <w:lang w:bidi="ar-MA"/>
              </w:rPr>
              <w:t>9,6</w:t>
            </w:r>
          </w:p>
        </w:tc>
      </w:tr>
      <w:tr w:rsidR="00F27CA1" w:rsidRPr="009E382B" w:rsidTr="00F27CA1">
        <w:trPr>
          <w:jc w:val="center"/>
        </w:trPr>
        <w:tc>
          <w:tcPr>
            <w:tcW w:w="4390" w:type="dxa"/>
            <w:gridSpan w:val="4"/>
            <w:vAlign w:val="center"/>
          </w:tcPr>
          <w:p w:rsidR="00F27CA1" w:rsidRPr="00F16DE1" w:rsidRDefault="00F27CA1" w:rsidP="00F27CA1">
            <w:pPr>
              <w:bidi/>
              <w:spacing w:line="240" w:lineRule="auto"/>
              <w:jc w:val="center"/>
              <w:rPr>
                <w:rtl/>
                <w:lang w:bidi="ar-MA"/>
              </w:rPr>
            </w:pPr>
            <w:r w:rsidRPr="009E382B">
              <w:rPr>
                <w:b/>
                <w:bCs/>
                <w:rtl/>
                <w:lang w:bidi="ar-MA"/>
              </w:rPr>
              <w:t>الوسـط القروي</w:t>
            </w:r>
          </w:p>
        </w:tc>
      </w:tr>
      <w:tr w:rsidR="00670550" w:rsidRPr="009E382B" w:rsidTr="00012F01">
        <w:trPr>
          <w:jc w:val="center"/>
        </w:trPr>
        <w:tc>
          <w:tcPr>
            <w:tcW w:w="1773" w:type="dxa"/>
            <w:vAlign w:val="center"/>
          </w:tcPr>
          <w:p w:rsidR="00670550" w:rsidRPr="00F16DE1" w:rsidRDefault="00670550" w:rsidP="009E382B">
            <w:pPr>
              <w:bidi/>
              <w:spacing w:line="240" w:lineRule="auto"/>
              <w:rPr>
                <w:rtl/>
                <w:lang w:bidi="ar-MA"/>
              </w:rPr>
            </w:pPr>
            <w:r w:rsidRPr="00F16DE1">
              <w:rPr>
                <w:rtl/>
                <w:lang w:bidi="ar-MA"/>
              </w:rPr>
              <w:t>0-14 سنة</w:t>
            </w:r>
          </w:p>
        </w:tc>
        <w:tc>
          <w:tcPr>
            <w:tcW w:w="826" w:type="dxa"/>
            <w:vAlign w:val="bottom"/>
          </w:tcPr>
          <w:p w:rsidR="00670550" w:rsidRPr="00670550" w:rsidRDefault="00670550" w:rsidP="00670550">
            <w:pPr>
              <w:bidi/>
              <w:spacing w:line="240" w:lineRule="auto"/>
              <w:rPr>
                <w:lang w:bidi="ar-MA"/>
              </w:rPr>
            </w:pPr>
            <w:r w:rsidRPr="00670550">
              <w:rPr>
                <w:lang w:bidi="ar-MA"/>
              </w:rPr>
              <w:t>32,3</w:t>
            </w:r>
          </w:p>
        </w:tc>
        <w:tc>
          <w:tcPr>
            <w:tcW w:w="783" w:type="dxa"/>
            <w:vAlign w:val="bottom"/>
          </w:tcPr>
          <w:p w:rsidR="00670550" w:rsidRPr="00670550" w:rsidRDefault="00670550" w:rsidP="00670550">
            <w:pPr>
              <w:bidi/>
              <w:spacing w:line="240" w:lineRule="auto"/>
              <w:rPr>
                <w:lang w:bidi="ar-MA"/>
              </w:rPr>
            </w:pPr>
            <w:r w:rsidRPr="00670550">
              <w:rPr>
                <w:lang w:bidi="ar-MA"/>
              </w:rPr>
              <w:t>32,0</w:t>
            </w:r>
          </w:p>
        </w:tc>
        <w:tc>
          <w:tcPr>
            <w:tcW w:w="1008" w:type="dxa"/>
            <w:vAlign w:val="bottom"/>
          </w:tcPr>
          <w:p w:rsidR="00670550" w:rsidRPr="00670550" w:rsidRDefault="00670550" w:rsidP="00670550">
            <w:pPr>
              <w:bidi/>
              <w:spacing w:line="240" w:lineRule="auto"/>
              <w:rPr>
                <w:lang w:bidi="ar-MA"/>
              </w:rPr>
            </w:pPr>
            <w:r w:rsidRPr="00670550">
              <w:rPr>
                <w:lang w:bidi="ar-MA"/>
              </w:rPr>
              <w:t>32,2</w:t>
            </w:r>
          </w:p>
        </w:tc>
      </w:tr>
      <w:tr w:rsidR="00670550" w:rsidRPr="009E382B" w:rsidTr="00012F01">
        <w:trPr>
          <w:jc w:val="center"/>
        </w:trPr>
        <w:tc>
          <w:tcPr>
            <w:tcW w:w="1773" w:type="dxa"/>
            <w:vAlign w:val="center"/>
          </w:tcPr>
          <w:p w:rsidR="00670550" w:rsidRPr="00F16DE1" w:rsidRDefault="00670550" w:rsidP="009E382B">
            <w:pPr>
              <w:bidi/>
              <w:spacing w:line="240" w:lineRule="auto"/>
              <w:rPr>
                <w:rtl/>
                <w:lang w:bidi="ar-MA"/>
              </w:rPr>
            </w:pPr>
            <w:r w:rsidRPr="00F16DE1">
              <w:rPr>
                <w:rtl/>
                <w:lang w:bidi="ar-MA"/>
              </w:rPr>
              <w:t xml:space="preserve">15-59 سنة </w:t>
            </w:r>
          </w:p>
        </w:tc>
        <w:tc>
          <w:tcPr>
            <w:tcW w:w="826" w:type="dxa"/>
            <w:vAlign w:val="bottom"/>
          </w:tcPr>
          <w:p w:rsidR="00670550" w:rsidRPr="00670550" w:rsidRDefault="00670550" w:rsidP="00670550">
            <w:pPr>
              <w:bidi/>
              <w:spacing w:line="240" w:lineRule="auto"/>
              <w:rPr>
                <w:lang w:bidi="ar-MA"/>
              </w:rPr>
            </w:pPr>
            <w:r w:rsidRPr="00670550">
              <w:rPr>
                <w:lang w:bidi="ar-MA"/>
              </w:rPr>
              <w:t>59,7</w:t>
            </w:r>
          </w:p>
        </w:tc>
        <w:tc>
          <w:tcPr>
            <w:tcW w:w="783" w:type="dxa"/>
            <w:vAlign w:val="bottom"/>
          </w:tcPr>
          <w:p w:rsidR="00670550" w:rsidRPr="00670550" w:rsidRDefault="00670550" w:rsidP="00670550">
            <w:pPr>
              <w:bidi/>
              <w:spacing w:line="240" w:lineRule="auto"/>
              <w:rPr>
                <w:lang w:bidi="ar-MA"/>
              </w:rPr>
            </w:pPr>
            <w:r w:rsidRPr="00670550">
              <w:rPr>
                <w:lang w:bidi="ar-MA"/>
              </w:rPr>
              <w:t>59,3</w:t>
            </w:r>
          </w:p>
        </w:tc>
        <w:tc>
          <w:tcPr>
            <w:tcW w:w="1008" w:type="dxa"/>
            <w:vAlign w:val="bottom"/>
          </w:tcPr>
          <w:p w:rsidR="00670550" w:rsidRPr="00670550" w:rsidRDefault="00670550" w:rsidP="00670550">
            <w:pPr>
              <w:bidi/>
              <w:spacing w:line="240" w:lineRule="auto"/>
              <w:rPr>
                <w:lang w:bidi="ar-MA"/>
              </w:rPr>
            </w:pPr>
            <w:r w:rsidRPr="00670550">
              <w:rPr>
                <w:lang w:bidi="ar-MA"/>
              </w:rPr>
              <w:t>59,5</w:t>
            </w:r>
          </w:p>
        </w:tc>
      </w:tr>
      <w:tr w:rsidR="00670550" w:rsidRPr="009E382B" w:rsidTr="00012F01">
        <w:trPr>
          <w:jc w:val="center"/>
        </w:trPr>
        <w:tc>
          <w:tcPr>
            <w:tcW w:w="1773" w:type="dxa"/>
            <w:vAlign w:val="center"/>
          </w:tcPr>
          <w:p w:rsidR="00670550" w:rsidRPr="00F16DE1" w:rsidRDefault="00670550" w:rsidP="009E382B">
            <w:pPr>
              <w:bidi/>
              <w:spacing w:line="240" w:lineRule="auto"/>
              <w:rPr>
                <w:rtl/>
                <w:lang w:bidi="ar-MA"/>
              </w:rPr>
            </w:pPr>
            <w:r w:rsidRPr="00F16DE1">
              <w:rPr>
                <w:rtl/>
                <w:lang w:bidi="ar-MA"/>
              </w:rPr>
              <w:t xml:space="preserve">60 سنة فما </w:t>
            </w:r>
            <w:r w:rsidRPr="00F16DE1">
              <w:rPr>
                <w:rFonts w:hint="cs"/>
                <w:rtl/>
                <w:lang w:bidi="ar-MA"/>
              </w:rPr>
              <w:t>فوق</w:t>
            </w:r>
          </w:p>
        </w:tc>
        <w:tc>
          <w:tcPr>
            <w:tcW w:w="826" w:type="dxa"/>
            <w:vAlign w:val="bottom"/>
          </w:tcPr>
          <w:p w:rsidR="00670550" w:rsidRPr="00670550" w:rsidRDefault="00670550" w:rsidP="00670550">
            <w:pPr>
              <w:bidi/>
              <w:spacing w:line="240" w:lineRule="auto"/>
              <w:rPr>
                <w:lang w:bidi="ar-MA"/>
              </w:rPr>
            </w:pPr>
            <w:r w:rsidRPr="00670550">
              <w:rPr>
                <w:lang w:bidi="ar-MA"/>
              </w:rPr>
              <w:t>8,0</w:t>
            </w:r>
          </w:p>
        </w:tc>
        <w:tc>
          <w:tcPr>
            <w:tcW w:w="783" w:type="dxa"/>
            <w:vAlign w:val="bottom"/>
          </w:tcPr>
          <w:p w:rsidR="00670550" w:rsidRPr="00670550" w:rsidRDefault="00670550" w:rsidP="00670550">
            <w:pPr>
              <w:bidi/>
              <w:spacing w:line="240" w:lineRule="auto"/>
              <w:rPr>
                <w:lang w:bidi="ar-MA"/>
              </w:rPr>
            </w:pPr>
            <w:r w:rsidRPr="00670550">
              <w:rPr>
                <w:lang w:bidi="ar-MA"/>
              </w:rPr>
              <w:t>8,6</w:t>
            </w:r>
          </w:p>
        </w:tc>
        <w:tc>
          <w:tcPr>
            <w:tcW w:w="1008" w:type="dxa"/>
            <w:vAlign w:val="bottom"/>
          </w:tcPr>
          <w:p w:rsidR="00670550" w:rsidRPr="00670550" w:rsidRDefault="00670550" w:rsidP="00670550">
            <w:pPr>
              <w:bidi/>
              <w:spacing w:line="240" w:lineRule="auto"/>
              <w:rPr>
                <w:lang w:bidi="ar-MA"/>
              </w:rPr>
            </w:pPr>
            <w:r w:rsidRPr="00670550">
              <w:rPr>
                <w:lang w:bidi="ar-MA"/>
              </w:rPr>
              <w:t>8,3</w:t>
            </w:r>
          </w:p>
        </w:tc>
      </w:tr>
      <w:tr w:rsidR="00F27CA1" w:rsidRPr="009E382B" w:rsidTr="00F27CA1">
        <w:trPr>
          <w:jc w:val="center"/>
        </w:trPr>
        <w:tc>
          <w:tcPr>
            <w:tcW w:w="4390" w:type="dxa"/>
            <w:gridSpan w:val="4"/>
            <w:vAlign w:val="center"/>
          </w:tcPr>
          <w:p w:rsidR="00F27CA1" w:rsidRPr="00F16DE1" w:rsidRDefault="00F27CA1" w:rsidP="00F27CA1">
            <w:pPr>
              <w:bidi/>
              <w:spacing w:line="240" w:lineRule="auto"/>
              <w:jc w:val="center"/>
              <w:rPr>
                <w:rtl/>
                <w:lang w:bidi="ar-MA"/>
              </w:rPr>
            </w:pPr>
            <w:r w:rsidRPr="009E382B">
              <w:rPr>
                <w:b/>
                <w:bCs/>
                <w:rtl/>
                <w:lang w:bidi="ar-MA"/>
              </w:rPr>
              <w:t>الجهة</w:t>
            </w:r>
          </w:p>
        </w:tc>
      </w:tr>
      <w:tr w:rsidR="008424A5" w:rsidRPr="009E382B" w:rsidTr="00012F01">
        <w:trPr>
          <w:jc w:val="center"/>
        </w:trPr>
        <w:tc>
          <w:tcPr>
            <w:tcW w:w="1773" w:type="dxa"/>
            <w:vAlign w:val="center"/>
          </w:tcPr>
          <w:p w:rsidR="008424A5" w:rsidRPr="00F16DE1" w:rsidRDefault="008424A5" w:rsidP="009E382B">
            <w:pPr>
              <w:bidi/>
              <w:spacing w:line="240" w:lineRule="auto"/>
              <w:rPr>
                <w:rtl/>
                <w:lang w:bidi="ar-MA"/>
              </w:rPr>
            </w:pPr>
            <w:r w:rsidRPr="00F16DE1">
              <w:rPr>
                <w:rtl/>
                <w:lang w:bidi="ar-MA"/>
              </w:rPr>
              <w:t>0-14 سنة</w:t>
            </w:r>
          </w:p>
        </w:tc>
        <w:tc>
          <w:tcPr>
            <w:tcW w:w="826" w:type="dxa"/>
            <w:vAlign w:val="bottom"/>
          </w:tcPr>
          <w:p w:rsidR="008424A5" w:rsidRPr="008424A5" w:rsidRDefault="008424A5" w:rsidP="008424A5">
            <w:pPr>
              <w:bidi/>
              <w:spacing w:line="240" w:lineRule="auto"/>
              <w:rPr>
                <w:lang w:bidi="ar-MA"/>
              </w:rPr>
            </w:pPr>
            <w:r w:rsidRPr="008424A5">
              <w:rPr>
                <w:lang w:bidi="ar-MA"/>
              </w:rPr>
              <w:t>28,1</w:t>
            </w:r>
          </w:p>
        </w:tc>
        <w:tc>
          <w:tcPr>
            <w:tcW w:w="783" w:type="dxa"/>
            <w:vAlign w:val="bottom"/>
          </w:tcPr>
          <w:p w:rsidR="008424A5" w:rsidRPr="008424A5" w:rsidRDefault="008424A5" w:rsidP="008424A5">
            <w:pPr>
              <w:bidi/>
              <w:spacing w:line="240" w:lineRule="auto"/>
              <w:rPr>
                <w:lang w:bidi="ar-MA"/>
              </w:rPr>
            </w:pPr>
            <w:r w:rsidRPr="008424A5">
              <w:rPr>
                <w:lang w:bidi="ar-MA"/>
              </w:rPr>
              <w:t>26,6</w:t>
            </w:r>
          </w:p>
        </w:tc>
        <w:tc>
          <w:tcPr>
            <w:tcW w:w="1008" w:type="dxa"/>
            <w:vAlign w:val="bottom"/>
          </w:tcPr>
          <w:p w:rsidR="008424A5" w:rsidRPr="008424A5" w:rsidRDefault="008424A5" w:rsidP="008424A5">
            <w:pPr>
              <w:bidi/>
              <w:spacing w:line="240" w:lineRule="auto"/>
              <w:rPr>
                <w:lang w:bidi="ar-MA"/>
              </w:rPr>
            </w:pPr>
            <w:r w:rsidRPr="008424A5">
              <w:rPr>
                <w:lang w:bidi="ar-MA"/>
              </w:rPr>
              <w:t>27,3</w:t>
            </w:r>
          </w:p>
        </w:tc>
      </w:tr>
      <w:tr w:rsidR="008424A5" w:rsidRPr="009E382B" w:rsidTr="00012F01">
        <w:trPr>
          <w:jc w:val="center"/>
        </w:trPr>
        <w:tc>
          <w:tcPr>
            <w:tcW w:w="1773" w:type="dxa"/>
            <w:vAlign w:val="center"/>
          </w:tcPr>
          <w:p w:rsidR="008424A5" w:rsidRPr="00F16DE1" w:rsidRDefault="008424A5" w:rsidP="009E382B">
            <w:pPr>
              <w:bidi/>
              <w:spacing w:line="240" w:lineRule="auto"/>
              <w:rPr>
                <w:rtl/>
                <w:lang w:bidi="ar-MA"/>
              </w:rPr>
            </w:pPr>
            <w:r w:rsidRPr="00F16DE1">
              <w:rPr>
                <w:rtl/>
                <w:lang w:bidi="ar-MA"/>
              </w:rPr>
              <w:t xml:space="preserve">15-59 سنة </w:t>
            </w:r>
          </w:p>
        </w:tc>
        <w:tc>
          <w:tcPr>
            <w:tcW w:w="826" w:type="dxa"/>
            <w:vAlign w:val="bottom"/>
          </w:tcPr>
          <w:p w:rsidR="008424A5" w:rsidRPr="008424A5" w:rsidRDefault="008424A5" w:rsidP="008424A5">
            <w:pPr>
              <w:bidi/>
              <w:spacing w:line="240" w:lineRule="auto"/>
              <w:rPr>
                <w:lang w:bidi="ar-MA"/>
              </w:rPr>
            </w:pPr>
            <w:r w:rsidRPr="008424A5">
              <w:rPr>
                <w:lang w:bidi="ar-MA"/>
              </w:rPr>
              <w:t>62,8</w:t>
            </w:r>
          </w:p>
        </w:tc>
        <w:tc>
          <w:tcPr>
            <w:tcW w:w="783" w:type="dxa"/>
            <w:vAlign w:val="bottom"/>
          </w:tcPr>
          <w:p w:rsidR="008424A5" w:rsidRPr="008424A5" w:rsidRDefault="008424A5" w:rsidP="008424A5">
            <w:pPr>
              <w:bidi/>
              <w:spacing w:line="240" w:lineRule="auto"/>
              <w:rPr>
                <w:lang w:bidi="ar-MA"/>
              </w:rPr>
            </w:pPr>
            <w:r w:rsidRPr="008424A5">
              <w:rPr>
                <w:lang w:bidi="ar-MA"/>
              </w:rPr>
              <w:t>64,1</w:t>
            </w:r>
          </w:p>
        </w:tc>
        <w:tc>
          <w:tcPr>
            <w:tcW w:w="1008" w:type="dxa"/>
            <w:vAlign w:val="bottom"/>
          </w:tcPr>
          <w:p w:rsidR="008424A5" w:rsidRPr="008424A5" w:rsidRDefault="008424A5" w:rsidP="008424A5">
            <w:pPr>
              <w:bidi/>
              <w:spacing w:line="240" w:lineRule="auto"/>
              <w:rPr>
                <w:lang w:bidi="ar-MA"/>
              </w:rPr>
            </w:pPr>
            <w:r w:rsidRPr="008424A5">
              <w:rPr>
                <w:lang w:bidi="ar-MA"/>
              </w:rPr>
              <w:t>63,5</w:t>
            </w:r>
          </w:p>
        </w:tc>
      </w:tr>
      <w:tr w:rsidR="008424A5" w:rsidRPr="009E382B" w:rsidTr="00012F01">
        <w:trPr>
          <w:jc w:val="center"/>
        </w:trPr>
        <w:tc>
          <w:tcPr>
            <w:tcW w:w="1773" w:type="dxa"/>
            <w:vAlign w:val="center"/>
          </w:tcPr>
          <w:p w:rsidR="008424A5" w:rsidRPr="00F16DE1" w:rsidRDefault="008424A5" w:rsidP="009E382B">
            <w:pPr>
              <w:bidi/>
              <w:spacing w:line="240" w:lineRule="auto"/>
              <w:rPr>
                <w:rtl/>
                <w:lang w:bidi="ar-MA"/>
              </w:rPr>
            </w:pPr>
            <w:r w:rsidRPr="00F16DE1">
              <w:rPr>
                <w:rtl/>
                <w:lang w:bidi="ar-MA"/>
              </w:rPr>
              <w:t xml:space="preserve">60 سنة فما </w:t>
            </w:r>
            <w:r w:rsidRPr="00F16DE1">
              <w:rPr>
                <w:rFonts w:hint="cs"/>
                <w:rtl/>
                <w:lang w:bidi="ar-MA"/>
              </w:rPr>
              <w:t>فوق</w:t>
            </w:r>
          </w:p>
        </w:tc>
        <w:tc>
          <w:tcPr>
            <w:tcW w:w="826" w:type="dxa"/>
            <w:vAlign w:val="bottom"/>
          </w:tcPr>
          <w:p w:rsidR="008424A5" w:rsidRPr="008424A5" w:rsidRDefault="008424A5" w:rsidP="008424A5">
            <w:pPr>
              <w:bidi/>
              <w:spacing w:line="240" w:lineRule="auto"/>
              <w:rPr>
                <w:lang w:bidi="ar-MA"/>
              </w:rPr>
            </w:pPr>
            <w:r w:rsidRPr="008424A5">
              <w:rPr>
                <w:lang w:bidi="ar-MA"/>
              </w:rPr>
              <w:t>9,1</w:t>
            </w:r>
          </w:p>
        </w:tc>
        <w:tc>
          <w:tcPr>
            <w:tcW w:w="783" w:type="dxa"/>
            <w:vAlign w:val="bottom"/>
          </w:tcPr>
          <w:p w:rsidR="008424A5" w:rsidRPr="008424A5" w:rsidRDefault="008424A5" w:rsidP="008424A5">
            <w:pPr>
              <w:bidi/>
              <w:spacing w:line="240" w:lineRule="auto"/>
              <w:rPr>
                <w:lang w:bidi="ar-MA"/>
              </w:rPr>
            </w:pPr>
            <w:r w:rsidRPr="008424A5">
              <w:rPr>
                <w:lang w:bidi="ar-MA"/>
              </w:rPr>
              <w:t>9,3</w:t>
            </w:r>
          </w:p>
        </w:tc>
        <w:tc>
          <w:tcPr>
            <w:tcW w:w="1008" w:type="dxa"/>
            <w:vAlign w:val="bottom"/>
          </w:tcPr>
          <w:p w:rsidR="008424A5" w:rsidRPr="008424A5" w:rsidRDefault="008424A5" w:rsidP="008424A5">
            <w:pPr>
              <w:bidi/>
              <w:spacing w:line="240" w:lineRule="auto"/>
              <w:rPr>
                <w:lang w:bidi="ar-MA"/>
              </w:rPr>
            </w:pPr>
            <w:r w:rsidRPr="008424A5">
              <w:rPr>
                <w:lang w:bidi="ar-MA"/>
              </w:rPr>
              <w:t>9,2</w:t>
            </w:r>
          </w:p>
        </w:tc>
      </w:tr>
    </w:tbl>
    <w:p w:rsidR="0017702E" w:rsidRDefault="0017702E" w:rsidP="00F928C6">
      <w:pPr>
        <w:bidi/>
        <w:ind w:left="190" w:firstLine="709"/>
        <w:rPr>
          <w:rFonts w:cs="Andalus"/>
          <w:b/>
          <w:color w:val="0000FF"/>
          <w:sz w:val="20"/>
          <w:szCs w:val="20"/>
          <w:rtl/>
          <w:lang w:bidi="ar-MA"/>
        </w:rPr>
      </w:pPr>
      <w:r w:rsidRPr="002F4B89">
        <w:rPr>
          <w:rFonts w:cs="Andalus" w:hint="cs"/>
          <w:b/>
          <w:color w:val="0000FF"/>
          <w:sz w:val="20"/>
          <w:szCs w:val="20"/>
          <w:rtl/>
          <w:lang w:bidi="ar-MA"/>
        </w:rPr>
        <w:t xml:space="preserve">المصدر:الإحصاء العام للسكان والسكنى لسنة </w:t>
      </w:r>
      <w:r w:rsidR="00404655">
        <w:rPr>
          <w:rFonts w:cs="Andalus"/>
          <w:b/>
          <w:color w:val="0000FF"/>
          <w:sz w:val="20"/>
          <w:szCs w:val="20"/>
          <w:lang w:bidi="ar-MA"/>
        </w:rPr>
        <w:t>2014</w:t>
      </w:r>
    </w:p>
    <w:p w:rsidR="003B59D8" w:rsidRPr="002F4B89" w:rsidRDefault="003B59D8" w:rsidP="00D62AE9">
      <w:pPr>
        <w:pStyle w:val="Titre3"/>
        <w:keepLines/>
        <w:numPr>
          <w:ilvl w:val="0"/>
          <w:numId w:val="15"/>
        </w:numPr>
        <w:tabs>
          <w:tab w:val="num" w:pos="1439"/>
        </w:tabs>
        <w:spacing w:before="120" w:after="120"/>
        <w:ind w:left="1259"/>
        <w:jc w:val="left"/>
        <w:rPr>
          <w:rFonts w:cs="Simplified Arabic"/>
          <w:b/>
          <w:bCs/>
          <w:i/>
          <w:iCs/>
          <w:color w:val="0000FF"/>
          <w:sz w:val="32"/>
          <w:szCs w:val="32"/>
          <w:lang w:bidi="ar-MA"/>
        </w:rPr>
      </w:pPr>
      <w:bookmarkStart w:id="51" w:name="_Toc149626034"/>
      <w:bookmarkStart w:id="52" w:name="_Toc314145073"/>
      <w:bookmarkStart w:id="53" w:name="_Toc515452546"/>
      <w:r w:rsidRPr="002F4B89">
        <w:rPr>
          <w:rFonts w:cs="Simplified Arabic" w:hint="cs"/>
          <w:b/>
          <w:bCs/>
          <w:i/>
          <w:iCs/>
          <w:color w:val="0000FF"/>
          <w:sz w:val="32"/>
          <w:szCs w:val="32"/>
          <w:rtl/>
          <w:lang w:bidi="ar-MA"/>
        </w:rPr>
        <w:t>مؤشر الذكورة</w:t>
      </w:r>
      <w:bookmarkEnd w:id="51"/>
      <w:bookmarkEnd w:id="52"/>
      <w:bookmarkEnd w:id="53"/>
    </w:p>
    <w:p w:rsidR="006454B6" w:rsidRDefault="003B59D8" w:rsidP="00F928C6">
      <w:pPr>
        <w:bidi/>
        <w:spacing w:before="120" w:after="120" w:line="440" w:lineRule="exact"/>
        <w:ind w:firstLine="709"/>
        <w:rPr>
          <w:rFonts w:cs="Arabic Transparent"/>
          <w:sz w:val="28"/>
          <w:szCs w:val="28"/>
          <w:rtl/>
        </w:rPr>
      </w:pPr>
      <w:r w:rsidRPr="00C3453C">
        <w:rPr>
          <w:rFonts w:cs="Arabic Transparent" w:hint="cs"/>
          <w:sz w:val="28"/>
          <w:szCs w:val="28"/>
          <w:rtl/>
        </w:rPr>
        <w:t xml:space="preserve">مؤشر الذكورة هو مؤشر ديمغرافي يمكن من </w:t>
      </w:r>
      <w:r w:rsidR="0017251C">
        <w:rPr>
          <w:rFonts w:cs="Arabic Transparent" w:hint="cs"/>
          <w:sz w:val="28"/>
          <w:szCs w:val="28"/>
          <w:rtl/>
        </w:rPr>
        <w:t>قياس مدى التوازن بين عدد الرجال نسبة إلى عدد النساء</w:t>
      </w:r>
      <w:r w:rsidR="00F928C6">
        <w:rPr>
          <w:rFonts w:cs="Arabic Transparent" w:hint="cs"/>
          <w:sz w:val="28"/>
          <w:szCs w:val="28"/>
          <w:rtl/>
        </w:rPr>
        <w:t>،</w:t>
      </w:r>
      <w:r w:rsidRPr="00C3453C">
        <w:rPr>
          <w:rFonts w:cs="Arabic Transparent" w:hint="cs"/>
          <w:sz w:val="28"/>
          <w:szCs w:val="28"/>
          <w:rtl/>
        </w:rPr>
        <w:t xml:space="preserve"> أي عدد الرجال لكل </w:t>
      </w:r>
      <w:r w:rsidRPr="00E26E66">
        <w:rPr>
          <w:rFonts w:cs="Arabic Transparent" w:hint="cs"/>
          <w:sz w:val="28"/>
          <w:szCs w:val="28"/>
          <w:rtl/>
        </w:rPr>
        <w:t>100</w:t>
      </w:r>
      <w:r w:rsidRPr="00C3453C">
        <w:rPr>
          <w:rFonts w:cs="Arabic Transparent" w:hint="cs"/>
          <w:sz w:val="28"/>
          <w:szCs w:val="28"/>
          <w:rtl/>
        </w:rPr>
        <w:t xml:space="preserve"> امرأة. وانطلاقا من هذا التعريف يمكننا قياس أهمية الذكورة مقارنة مع الأنوثة. </w:t>
      </w:r>
      <w:r w:rsidR="000F301E" w:rsidRPr="00C3453C">
        <w:rPr>
          <w:rFonts w:cs="Arabic Transparent" w:hint="cs"/>
          <w:sz w:val="28"/>
          <w:szCs w:val="28"/>
          <w:rtl/>
        </w:rPr>
        <w:t xml:space="preserve">بصفة عامة تبين </w:t>
      </w:r>
      <w:r w:rsidRPr="00C3453C">
        <w:rPr>
          <w:rFonts w:cs="Arabic Transparent" w:hint="cs"/>
          <w:sz w:val="28"/>
          <w:szCs w:val="28"/>
          <w:rtl/>
        </w:rPr>
        <w:t xml:space="preserve">الدراسات الديمغرافية تفوق عدد الذكور بالنسبة للأعمار الصغرى وذلك راجع للحظ الأوفر لهؤلاء عند الولادة، </w:t>
      </w:r>
      <w:r w:rsidRPr="00C3453C">
        <w:rPr>
          <w:rFonts w:cs="Arabic Transparent" w:hint="eastAsia"/>
          <w:sz w:val="28"/>
          <w:szCs w:val="28"/>
          <w:rtl/>
        </w:rPr>
        <w:t>و</w:t>
      </w:r>
      <w:r w:rsidRPr="00C3453C">
        <w:rPr>
          <w:rFonts w:cs="Arabic Transparent" w:hint="cs"/>
          <w:sz w:val="28"/>
          <w:szCs w:val="28"/>
          <w:rtl/>
        </w:rPr>
        <w:t>لكن هذا التفوق يتلاشى مع تقدم العمر من جراء الوفيات المرتفعة للذكور.</w:t>
      </w:r>
    </w:p>
    <w:p w:rsidR="006454B6" w:rsidRDefault="006454B6">
      <w:pPr>
        <w:widowControl/>
        <w:adjustRightInd/>
        <w:spacing w:line="240" w:lineRule="auto"/>
        <w:jc w:val="left"/>
        <w:textAlignment w:val="auto"/>
        <w:rPr>
          <w:rFonts w:cs="Arabic Transparent"/>
          <w:sz w:val="28"/>
          <w:szCs w:val="28"/>
          <w:rtl/>
        </w:rPr>
      </w:pPr>
      <w:r>
        <w:rPr>
          <w:rFonts w:cs="Arabic Transparent"/>
          <w:sz w:val="28"/>
          <w:szCs w:val="28"/>
          <w:rtl/>
        </w:rPr>
        <w:br w:type="page"/>
      </w:r>
    </w:p>
    <w:p w:rsidR="00FF3E5E" w:rsidRDefault="00134172" w:rsidP="00F405D8">
      <w:pPr>
        <w:pStyle w:val="Lgende"/>
      </w:pPr>
      <w:bookmarkStart w:id="54" w:name="_Toc515451871"/>
      <w:r w:rsidRPr="0015089E">
        <w:rPr>
          <w:rtl/>
        </w:rPr>
        <w:lastRenderedPageBreak/>
        <w:t xml:space="preserve">الجدول رقم </w:t>
      </w:r>
      <w:fldSimple w:instr=" SEQ الجدول_رقم \* ARABIC ">
        <w:r w:rsidR="00890AA9">
          <w:rPr>
            <w:noProof/>
          </w:rPr>
          <w:t>5</w:t>
        </w:r>
      </w:fldSimple>
      <w:r w:rsidR="007E45A1" w:rsidRPr="00087647">
        <w:rPr>
          <w:rFonts w:hint="cs"/>
          <w:rtl/>
        </w:rPr>
        <w:t>: مؤشر الذكور</w:t>
      </w:r>
      <w:r w:rsidR="007E45A1" w:rsidRPr="00087647">
        <w:rPr>
          <w:rFonts w:hint="eastAsia"/>
          <w:rtl/>
        </w:rPr>
        <w:t>ة</w:t>
      </w:r>
      <w:r w:rsidR="007E45A1" w:rsidRPr="00087647">
        <w:rPr>
          <w:rFonts w:hint="cs"/>
          <w:rtl/>
        </w:rPr>
        <w:t xml:space="preserve"> حسب الفئات العمرية بالجهة</w:t>
      </w:r>
      <w:r w:rsidR="007E45A1">
        <w:rPr>
          <w:rFonts w:hint="cs"/>
          <w:rtl/>
        </w:rPr>
        <w:t xml:space="preserve"> </w:t>
      </w:r>
      <w:r w:rsidR="007E45A1" w:rsidRPr="00087647">
        <w:rPr>
          <w:rFonts w:hint="cs"/>
          <w:rtl/>
        </w:rPr>
        <w:t xml:space="preserve">سنتي </w:t>
      </w:r>
      <w:r w:rsidR="0015089E">
        <w:t>2004</w:t>
      </w:r>
      <w:bookmarkEnd w:id="54"/>
      <w:r w:rsidR="007E45A1" w:rsidRPr="00087647">
        <w:rPr>
          <w:rFonts w:hint="cs"/>
          <w:rtl/>
        </w:rPr>
        <w:t xml:space="preserve"> </w:t>
      </w:r>
    </w:p>
    <w:p w:rsidR="00134172" w:rsidRPr="0015089E" w:rsidRDefault="007E45A1" w:rsidP="00F405D8">
      <w:pPr>
        <w:pStyle w:val="Lgende"/>
      </w:pPr>
      <w:r w:rsidRPr="00087647">
        <w:rPr>
          <w:rFonts w:hint="cs"/>
          <w:rtl/>
        </w:rPr>
        <w:t>و</w:t>
      </w:r>
      <w:r w:rsidR="0015089E">
        <w:t xml:space="preserve"> 2014</w:t>
      </w:r>
    </w:p>
    <w:tbl>
      <w:tblPr>
        <w:bidiVisual/>
        <w:tblW w:w="6486"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1241"/>
        <w:gridCol w:w="1417"/>
        <w:gridCol w:w="1276"/>
        <w:gridCol w:w="1559"/>
        <w:gridCol w:w="993"/>
      </w:tblGrid>
      <w:tr w:rsidR="003B59D8" w:rsidRPr="00C3453C" w:rsidTr="00DD18F5">
        <w:trPr>
          <w:jc w:val="center"/>
        </w:trPr>
        <w:tc>
          <w:tcPr>
            <w:tcW w:w="1241" w:type="dxa"/>
            <w:vAlign w:val="center"/>
          </w:tcPr>
          <w:p w:rsidR="003B59D8" w:rsidRPr="009E382B" w:rsidRDefault="003B59D8" w:rsidP="009E382B">
            <w:pPr>
              <w:bidi/>
              <w:spacing w:line="240" w:lineRule="auto"/>
              <w:jc w:val="center"/>
              <w:rPr>
                <w:b/>
                <w:bCs/>
                <w:rtl/>
                <w:lang w:bidi="ar-MA"/>
              </w:rPr>
            </w:pPr>
            <w:r w:rsidRPr="009E382B">
              <w:rPr>
                <w:b/>
                <w:bCs/>
                <w:rtl/>
                <w:lang w:bidi="ar-MA"/>
              </w:rPr>
              <w:t>فئات الأعمار</w:t>
            </w:r>
          </w:p>
        </w:tc>
        <w:tc>
          <w:tcPr>
            <w:tcW w:w="1417" w:type="dxa"/>
            <w:vAlign w:val="center"/>
          </w:tcPr>
          <w:p w:rsidR="003B59D8" w:rsidRPr="009E382B" w:rsidRDefault="003B59D8" w:rsidP="009E382B">
            <w:pPr>
              <w:bidi/>
              <w:spacing w:line="240" w:lineRule="auto"/>
              <w:jc w:val="center"/>
              <w:rPr>
                <w:b/>
                <w:bCs/>
                <w:rtl/>
                <w:lang w:bidi="ar-MA"/>
              </w:rPr>
            </w:pPr>
            <w:r w:rsidRPr="009E382B">
              <w:rPr>
                <w:b/>
                <w:bCs/>
                <w:rtl/>
                <w:lang w:bidi="ar-MA"/>
              </w:rPr>
              <w:t>أقل من 15 سنة</w:t>
            </w:r>
          </w:p>
        </w:tc>
        <w:tc>
          <w:tcPr>
            <w:tcW w:w="1276" w:type="dxa"/>
            <w:vAlign w:val="center"/>
          </w:tcPr>
          <w:p w:rsidR="003B59D8" w:rsidRPr="009E382B" w:rsidRDefault="003B59D8" w:rsidP="009E382B">
            <w:pPr>
              <w:bidi/>
              <w:spacing w:line="240" w:lineRule="auto"/>
              <w:jc w:val="center"/>
              <w:rPr>
                <w:b/>
                <w:bCs/>
                <w:rtl/>
                <w:lang w:bidi="ar-MA"/>
              </w:rPr>
            </w:pPr>
            <w:r w:rsidRPr="009E382B">
              <w:rPr>
                <w:b/>
                <w:bCs/>
                <w:rtl/>
                <w:lang w:bidi="ar-MA"/>
              </w:rPr>
              <w:t>15-59 سنة</w:t>
            </w:r>
          </w:p>
        </w:tc>
        <w:tc>
          <w:tcPr>
            <w:tcW w:w="1559" w:type="dxa"/>
            <w:vAlign w:val="center"/>
          </w:tcPr>
          <w:p w:rsidR="003B59D8" w:rsidRPr="009E382B" w:rsidRDefault="003B59D8" w:rsidP="009E382B">
            <w:pPr>
              <w:bidi/>
              <w:spacing w:line="240" w:lineRule="auto"/>
              <w:jc w:val="center"/>
              <w:rPr>
                <w:b/>
                <w:bCs/>
                <w:rtl/>
                <w:lang w:bidi="ar-MA"/>
              </w:rPr>
            </w:pPr>
            <w:r w:rsidRPr="009E382B">
              <w:rPr>
                <w:b/>
                <w:bCs/>
                <w:rtl/>
                <w:lang w:bidi="ar-MA"/>
              </w:rPr>
              <w:t>60 سنة فما فوق</w:t>
            </w:r>
          </w:p>
        </w:tc>
        <w:tc>
          <w:tcPr>
            <w:tcW w:w="993" w:type="dxa"/>
            <w:vAlign w:val="center"/>
          </w:tcPr>
          <w:p w:rsidR="003B59D8" w:rsidRPr="009E382B" w:rsidRDefault="003B59D8" w:rsidP="009E382B">
            <w:pPr>
              <w:bidi/>
              <w:spacing w:line="240" w:lineRule="auto"/>
              <w:jc w:val="center"/>
              <w:rPr>
                <w:b/>
                <w:bCs/>
                <w:rtl/>
                <w:lang w:bidi="ar-MA"/>
              </w:rPr>
            </w:pPr>
            <w:r w:rsidRPr="009E382B">
              <w:rPr>
                <w:b/>
                <w:bCs/>
                <w:rtl/>
                <w:lang w:bidi="ar-MA"/>
              </w:rPr>
              <w:t>المجموع</w:t>
            </w:r>
          </w:p>
        </w:tc>
      </w:tr>
      <w:tr w:rsidR="0015089E" w:rsidRPr="00C3453C" w:rsidTr="00DD18F5">
        <w:trPr>
          <w:jc w:val="center"/>
        </w:trPr>
        <w:tc>
          <w:tcPr>
            <w:tcW w:w="1241" w:type="dxa"/>
            <w:vAlign w:val="center"/>
          </w:tcPr>
          <w:p w:rsidR="0015089E" w:rsidRPr="009E382B" w:rsidRDefault="0015089E" w:rsidP="009E382B">
            <w:pPr>
              <w:bidi/>
              <w:spacing w:line="240" w:lineRule="auto"/>
              <w:rPr>
                <w:b/>
                <w:bCs/>
                <w:rtl/>
                <w:lang w:bidi="ar-MA"/>
              </w:rPr>
            </w:pPr>
            <w:r>
              <w:rPr>
                <w:b/>
                <w:bCs/>
                <w:lang w:bidi="ar-MA"/>
              </w:rPr>
              <w:t>2004</w:t>
            </w:r>
          </w:p>
        </w:tc>
        <w:tc>
          <w:tcPr>
            <w:tcW w:w="1417" w:type="dxa"/>
            <w:vAlign w:val="center"/>
          </w:tcPr>
          <w:p w:rsidR="0015089E" w:rsidRPr="00C3453C" w:rsidRDefault="0015089E" w:rsidP="00012F01">
            <w:pPr>
              <w:bidi/>
              <w:spacing w:line="240" w:lineRule="auto"/>
              <w:jc w:val="center"/>
              <w:rPr>
                <w:rtl/>
                <w:lang w:bidi="ar-MA"/>
              </w:rPr>
            </w:pPr>
            <w:r w:rsidRPr="00C3453C">
              <w:rPr>
                <w:rtl/>
                <w:lang w:bidi="ar-MA"/>
              </w:rPr>
              <w:t>103</w:t>
            </w:r>
          </w:p>
        </w:tc>
        <w:tc>
          <w:tcPr>
            <w:tcW w:w="1276" w:type="dxa"/>
            <w:vAlign w:val="center"/>
          </w:tcPr>
          <w:p w:rsidR="0015089E" w:rsidRPr="00C3453C" w:rsidRDefault="0015089E" w:rsidP="00012F01">
            <w:pPr>
              <w:bidi/>
              <w:spacing w:line="240" w:lineRule="auto"/>
              <w:jc w:val="center"/>
              <w:rPr>
                <w:rtl/>
                <w:lang w:bidi="ar-MA"/>
              </w:rPr>
            </w:pPr>
            <w:r w:rsidRPr="00C3453C">
              <w:rPr>
                <w:rtl/>
                <w:lang w:bidi="ar-MA"/>
              </w:rPr>
              <w:t>95,3</w:t>
            </w:r>
          </w:p>
        </w:tc>
        <w:tc>
          <w:tcPr>
            <w:tcW w:w="1559" w:type="dxa"/>
            <w:vAlign w:val="center"/>
          </w:tcPr>
          <w:p w:rsidR="0015089E" w:rsidRPr="00C3453C" w:rsidRDefault="0015089E" w:rsidP="00012F01">
            <w:pPr>
              <w:bidi/>
              <w:spacing w:line="240" w:lineRule="auto"/>
              <w:jc w:val="center"/>
              <w:rPr>
                <w:rtl/>
                <w:lang w:bidi="ar-MA"/>
              </w:rPr>
            </w:pPr>
            <w:r w:rsidRPr="00C3453C">
              <w:rPr>
                <w:rtl/>
                <w:lang w:bidi="ar-MA"/>
              </w:rPr>
              <w:t>90,6</w:t>
            </w:r>
          </w:p>
        </w:tc>
        <w:tc>
          <w:tcPr>
            <w:tcW w:w="993" w:type="dxa"/>
            <w:vAlign w:val="center"/>
          </w:tcPr>
          <w:p w:rsidR="0015089E" w:rsidRPr="000F301E" w:rsidRDefault="0015089E" w:rsidP="00012F01">
            <w:pPr>
              <w:bidi/>
              <w:spacing w:line="240" w:lineRule="auto"/>
              <w:jc w:val="center"/>
              <w:rPr>
                <w:b/>
                <w:bCs/>
                <w:rtl/>
                <w:lang w:bidi="ar-MA"/>
              </w:rPr>
            </w:pPr>
            <w:r w:rsidRPr="000F301E">
              <w:rPr>
                <w:b/>
                <w:bCs/>
                <w:rtl/>
                <w:lang w:bidi="ar-MA"/>
              </w:rPr>
              <w:t>97</w:t>
            </w:r>
          </w:p>
        </w:tc>
      </w:tr>
      <w:tr w:rsidR="0015089E" w:rsidRPr="00C3453C" w:rsidTr="00DD18F5">
        <w:trPr>
          <w:jc w:val="center"/>
        </w:trPr>
        <w:tc>
          <w:tcPr>
            <w:tcW w:w="1241" w:type="dxa"/>
            <w:vAlign w:val="center"/>
          </w:tcPr>
          <w:p w:rsidR="0015089E" w:rsidRPr="009E382B" w:rsidRDefault="0015089E" w:rsidP="009E382B">
            <w:pPr>
              <w:bidi/>
              <w:spacing w:line="240" w:lineRule="auto"/>
              <w:rPr>
                <w:b/>
                <w:bCs/>
                <w:rtl/>
                <w:lang w:bidi="ar-MA"/>
              </w:rPr>
            </w:pPr>
            <w:r>
              <w:rPr>
                <w:b/>
                <w:bCs/>
                <w:lang w:bidi="ar-MA"/>
              </w:rPr>
              <w:t>2014</w:t>
            </w:r>
          </w:p>
        </w:tc>
        <w:tc>
          <w:tcPr>
            <w:tcW w:w="1417" w:type="dxa"/>
            <w:vAlign w:val="center"/>
          </w:tcPr>
          <w:p w:rsidR="0015089E" w:rsidRPr="00C3453C" w:rsidRDefault="0015089E" w:rsidP="009E382B">
            <w:pPr>
              <w:bidi/>
              <w:spacing w:line="240" w:lineRule="auto"/>
              <w:jc w:val="center"/>
              <w:rPr>
                <w:rtl/>
                <w:lang w:bidi="ar-MA"/>
              </w:rPr>
            </w:pPr>
            <w:r>
              <w:rPr>
                <w:lang w:bidi="ar-MA"/>
              </w:rPr>
              <w:t>104,4</w:t>
            </w:r>
          </w:p>
        </w:tc>
        <w:tc>
          <w:tcPr>
            <w:tcW w:w="1276" w:type="dxa"/>
            <w:vAlign w:val="center"/>
          </w:tcPr>
          <w:p w:rsidR="0015089E" w:rsidRPr="00C3453C" w:rsidRDefault="0015089E" w:rsidP="009E382B">
            <w:pPr>
              <w:bidi/>
              <w:spacing w:line="240" w:lineRule="auto"/>
              <w:jc w:val="center"/>
              <w:rPr>
                <w:rtl/>
                <w:lang w:bidi="ar-MA"/>
              </w:rPr>
            </w:pPr>
            <w:r>
              <w:rPr>
                <w:lang w:bidi="ar-MA"/>
              </w:rPr>
              <w:t>96,8</w:t>
            </w:r>
          </w:p>
        </w:tc>
        <w:tc>
          <w:tcPr>
            <w:tcW w:w="1559" w:type="dxa"/>
            <w:vAlign w:val="center"/>
          </w:tcPr>
          <w:p w:rsidR="0015089E" w:rsidRPr="00C3453C" w:rsidRDefault="0015089E" w:rsidP="009E382B">
            <w:pPr>
              <w:bidi/>
              <w:spacing w:line="240" w:lineRule="auto"/>
              <w:jc w:val="center"/>
              <w:rPr>
                <w:rtl/>
                <w:lang w:bidi="ar-MA"/>
              </w:rPr>
            </w:pPr>
            <w:r>
              <w:rPr>
                <w:lang w:bidi="ar-MA"/>
              </w:rPr>
              <w:t>96,9</w:t>
            </w:r>
          </w:p>
        </w:tc>
        <w:tc>
          <w:tcPr>
            <w:tcW w:w="993" w:type="dxa"/>
            <w:vAlign w:val="center"/>
          </w:tcPr>
          <w:p w:rsidR="0015089E" w:rsidRPr="000F301E" w:rsidRDefault="0015089E" w:rsidP="009E382B">
            <w:pPr>
              <w:bidi/>
              <w:spacing w:line="240" w:lineRule="auto"/>
              <w:jc w:val="center"/>
              <w:rPr>
                <w:b/>
                <w:bCs/>
                <w:rtl/>
                <w:lang w:bidi="ar-MA"/>
              </w:rPr>
            </w:pPr>
            <w:r>
              <w:rPr>
                <w:b/>
                <w:bCs/>
                <w:lang w:bidi="ar-MA"/>
              </w:rPr>
              <w:t>98,8</w:t>
            </w:r>
          </w:p>
        </w:tc>
      </w:tr>
    </w:tbl>
    <w:p w:rsidR="003B59D8" w:rsidRDefault="003B59D8" w:rsidP="00B87400">
      <w:pPr>
        <w:bidi/>
        <w:rPr>
          <w:rFonts w:cs="Andalus"/>
          <w:b/>
          <w:color w:val="0000FF"/>
          <w:sz w:val="20"/>
          <w:szCs w:val="20"/>
          <w:rtl/>
          <w:lang w:bidi="ar-MA"/>
        </w:rPr>
      </w:pPr>
      <w:r w:rsidRPr="002F4B89">
        <w:rPr>
          <w:rFonts w:cs="Andalus" w:hint="cs"/>
          <w:b/>
          <w:color w:val="0000FF"/>
          <w:sz w:val="20"/>
          <w:szCs w:val="20"/>
          <w:rtl/>
          <w:lang w:bidi="ar-MA"/>
        </w:rPr>
        <w:t xml:space="preserve">المصدر: الإحصاء العام للسكان والسكنى لسنوات </w:t>
      </w:r>
      <w:r w:rsidR="0015089E">
        <w:rPr>
          <w:rFonts w:cs="Andalus"/>
          <w:b/>
          <w:color w:val="0000FF"/>
          <w:sz w:val="20"/>
          <w:szCs w:val="20"/>
          <w:lang w:bidi="ar-MA"/>
        </w:rPr>
        <w:t>2004</w:t>
      </w:r>
      <w:r w:rsidRPr="002F4B89">
        <w:rPr>
          <w:rFonts w:cs="Andalus" w:hint="cs"/>
          <w:b/>
          <w:color w:val="0000FF"/>
          <w:sz w:val="20"/>
          <w:szCs w:val="20"/>
          <w:rtl/>
          <w:lang w:bidi="ar-MA"/>
        </w:rPr>
        <w:t xml:space="preserve"> و</w:t>
      </w:r>
      <w:r w:rsidR="0015089E">
        <w:rPr>
          <w:rFonts w:cs="Andalus"/>
          <w:b/>
          <w:color w:val="0000FF"/>
          <w:sz w:val="20"/>
          <w:szCs w:val="20"/>
          <w:lang w:bidi="ar-MA"/>
        </w:rPr>
        <w:t>2014</w:t>
      </w:r>
    </w:p>
    <w:p w:rsidR="003B59D8" w:rsidRDefault="003B59D8" w:rsidP="00424882">
      <w:pPr>
        <w:bidi/>
        <w:spacing w:before="120" w:after="120" w:line="440" w:lineRule="exact"/>
        <w:ind w:firstLine="709"/>
        <w:rPr>
          <w:rFonts w:cs="Arabic Transparent"/>
          <w:sz w:val="28"/>
          <w:szCs w:val="28"/>
          <w:rtl/>
          <w:lang w:bidi="ar-MA"/>
        </w:rPr>
      </w:pPr>
      <w:r w:rsidRPr="00C3453C">
        <w:rPr>
          <w:rFonts w:cs="Arabic Transparent" w:hint="cs"/>
          <w:sz w:val="28"/>
          <w:szCs w:val="28"/>
          <w:rtl/>
          <w:lang w:bidi="ar-MA"/>
        </w:rPr>
        <w:t xml:space="preserve">يظهر من خلال الجدول أعلاه، أن مؤشر الذكورة بالجهة بلغ </w:t>
      </w:r>
      <w:r w:rsidR="00B87400" w:rsidRPr="00181392">
        <w:rPr>
          <w:rFonts w:cs="Arabic Transparent"/>
          <w:sz w:val="28"/>
          <w:szCs w:val="28"/>
          <w:lang w:bidi="ar-MA"/>
        </w:rPr>
        <w:t>98,8</w:t>
      </w:r>
      <w:r w:rsidRPr="00C3453C">
        <w:rPr>
          <w:rFonts w:cs="Arabic Transparent" w:hint="cs"/>
          <w:sz w:val="28"/>
          <w:szCs w:val="28"/>
          <w:rtl/>
          <w:lang w:bidi="ar-MA"/>
        </w:rPr>
        <w:t xml:space="preserve"> رجل لكل </w:t>
      </w:r>
      <w:r w:rsidRPr="00181392">
        <w:rPr>
          <w:rFonts w:cs="Arabic Transparent" w:hint="cs"/>
          <w:sz w:val="28"/>
          <w:szCs w:val="28"/>
          <w:rtl/>
          <w:lang w:bidi="ar-MA"/>
        </w:rPr>
        <w:t>100</w:t>
      </w:r>
      <w:r w:rsidRPr="00C3453C">
        <w:rPr>
          <w:rFonts w:cs="Arabic Transparent" w:hint="cs"/>
          <w:sz w:val="28"/>
          <w:szCs w:val="28"/>
          <w:rtl/>
          <w:lang w:bidi="ar-MA"/>
        </w:rPr>
        <w:t xml:space="preserve"> امرأة سنة </w:t>
      </w:r>
      <w:r w:rsidR="00B87400" w:rsidRPr="00181392">
        <w:rPr>
          <w:rFonts w:cs="Arabic Transparent"/>
          <w:sz w:val="28"/>
          <w:szCs w:val="28"/>
          <w:lang w:bidi="ar-MA"/>
        </w:rPr>
        <w:t>2014</w:t>
      </w:r>
      <w:r w:rsidRPr="00C3453C">
        <w:rPr>
          <w:rFonts w:cs="Arabic Transparent" w:hint="cs"/>
          <w:sz w:val="28"/>
          <w:szCs w:val="28"/>
          <w:rtl/>
          <w:lang w:bidi="ar-MA"/>
        </w:rPr>
        <w:t xml:space="preserve"> مقابل </w:t>
      </w:r>
      <w:r w:rsidR="00B87400" w:rsidRPr="00181392">
        <w:rPr>
          <w:rFonts w:cs="Arabic Transparent"/>
          <w:sz w:val="28"/>
          <w:szCs w:val="28"/>
          <w:lang w:bidi="ar-MA"/>
        </w:rPr>
        <w:t>0</w:t>
      </w:r>
      <w:r w:rsidRPr="00C3453C">
        <w:rPr>
          <w:rFonts w:cs="Arabic Transparent" w:hint="cs"/>
          <w:sz w:val="28"/>
          <w:szCs w:val="28"/>
          <w:rtl/>
          <w:lang w:bidi="ar-MA"/>
        </w:rPr>
        <w:t>,</w:t>
      </w:r>
      <w:r w:rsidR="00B87400" w:rsidRPr="00181392">
        <w:rPr>
          <w:rFonts w:cs="Arabic Transparent"/>
          <w:sz w:val="28"/>
          <w:szCs w:val="28"/>
          <w:lang w:bidi="ar-MA"/>
        </w:rPr>
        <w:t>97</w:t>
      </w:r>
      <w:r w:rsidRPr="00C3453C">
        <w:rPr>
          <w:rFonts w:cs="Arabic Transparent" w:hint="cs"/>
          <w:sz w:val="28"/>
          <w:szCs w:val="28"/>
          <w:rtl/>
          <w:lang w:bidi="ar-MA"/>
        </w:rPr>
        <w:t xml:space="preserve"> سنة </w:t>
      </w:r>
      <w:r w:rsidR="00424882" w:rsidRPr="00424882">
        <w:rPr>
          <w:rFonts w:cs="Arabic Transparent" w:hint="cs"/>
          <w:sz w:val="28"/>
          <w:szCs w:val="28"/>
          <w:rtl/>
          <w:lang w:bidi="ar-MA"/>
        </w:rPr>
        <w:t>2004</w:t>
      </w:r>
      <w:r w:rsidRPr="00C3453C">
        <w:rPr>
          <w:rFonts w:cs="Arabic Transparent" w:hint="cs"/>
          <w:sz w:val="28"/>
          <w:szCs w:val="28"/>
          <w:rtl/>
          <w:lang w:bidi="ar-MA"/>
        </w:rPr>
        <w:t xml:space="preserve">، أي أن ساكنة الجهة تتميز بنسبة الإناث أكبر من نسبة الذكور. </w:t>
      </w:r>
    </w:p>
    <w:p w:rsidR="003B59D8" w:rsidRDefault="003B59D8" w:rsidP="00B87400">
      <w:pPr>
        <w:bidi/>
        <w:spacing w:before="120" w:after="120" w:line="440" w:lineRule="exact"/>
        <w:ind w:firstLine="709"/>
        <w:rPr>
          <w:rFonts w:cs="Arabic Transparent"/>
          <w:sz w:val="28"/>
          <w:szCs w:val="28"/>
          <w:rtl/>
          <w:lang w:bidi="ar-MA"/>
        </w:rPr>
      </w:pPr>
      <w:r w:rsidRPr="00C3453C">
        <w:rPr>
          <w:rFonts w:cs="Arabic Transparent" w:hint="cs"/>
          <w:sz w:val="28"/>
          <w:szCs w:val="28"/>
          <w:rtl/>
          <w:lang w:bidi="ar-MA"/>
        </w:rPr>
        <w:t>وحسب الفئات العمرية، يلاح</w:t>
      </w:r>
      <w:r w:rsidRPr="00C3453C">
        <w:rPr>
          <w:rFonts w:cs="Arabic Transparent" w:hint="eastAsia"/>
          <w:sz w:val="28"/>
          <w:szCs w:val="28"/>
          <w:rtl/>
          <w:lang w:bidi="ar-MA"/>
        </w:rPr>
        <w:t>ظ</w:t>
      </w:r>
      <w:r w:rsidRPr="00C3453C">
        <w:rPr>
          <w:rFonts w:cs="Arabic Transparent" w:hint="cs"/>
          <w:sz w:val="28"/>
          <w:szCs w:val="28"/>
          <w:rtl/>
          <w:lang w:bidi="ar-MA"/>
        </w:rPr>
        <w:t xml:space="preserve"> أن فئة السكان الذين تقل أعمارهم عن </w:t>
      </w:r>
      <w:r w:rsidRPr="00181392">
        <w:rPr>
          <w:rFonts w:cs="Arabic Transparent" w:hint="cs"/>
          <w:sz w:val="28"/>
          <w:szCs w:val="28"/>
          <w:rtl/>
          <w:lang w:bidi="ar-MA"/>
        </w:rPr>
        <w:t>15</w:t>
      </w:r>
      <w:r w:rsidRPr="00C3453C">
        <w:rPr>
          <w:rFonts w:cs="Arabic Transparent" w:hint="cs"/>
          <w:sz w:val="28"/>
          <w:szCs w:val="28"/>
          <w:rtl/>
          <w:lang w:bidi="ar-MA"/>
        </w:rPr>
        <w:t xml:space="preserve"> سنة تعرف أكبر مؤشر للذكورة،</w:t>
      </w:r>
      <w:r w:rsidR="004510A9">
        <w:rPr>
          <w:rFonts w:cs="Arabic Transparent" w:hint="cs"/>
          <w:sz w:val="28"/>
          <w:szCs w:val="28"/>
          <w:rtl/>
          <w:lang w:bidi="ar-MA"/>
        </w:rPr>
        <w:t xml:space="preserve"> حيث</w:t>
      </w:r>
      <w:r w:rsidRPr="00C3453C">
        <w:rPr>
          <w:rFonts w:cs="Arabic Transparent" w:hint="cs"/>
          <w:sz w:val="28"/>
          <w:szCs w:val="28"/>
          <w:rtl/>
          <w:lang w:bidi="ar-MA"/>
        </w:rPr>
        <w:t xml:space="preserve"> بل</w:t>
      </w:r>
      <w:r w:rsidRPr="00C3453C">
        <w:rPr>
          <w:rFonts w:cs="Arabic Transparent" w:hint="eastAsia"/>
          <w:sz w:val="28"/>
          <w:szCs w:val="28"/>
          <w:rtl/>
          <w:lang w:bidi="ar-MA"/>
        </w:rPr>
        <w:t>غ</w:t>
      </w:r>
      <w:r w:rsidRPr="00C3453C">
        <w:rPr>
          <w:rFonts w:cs="Arabic Transparent" w:hint="cs"/>
          <w:sz w:val="28"/>
          <w:szCs w:val="28"/>
          <w:rtl/>
          <w:lang w:bidi="ar-MA"/>
        </w:rPr>
        <w:t xml:space="preserve"> حوالي </w:t>
      </w:r>
      <w:r w:rsidR="00B87400" w:rsidRPr="00181392">
        <w:rPr>
          <w:rFonts w:cs="Arabic Transparent"/>
          <w:sz w:val="28"/>
          <w:szCs w:val="28"/>
          <w:lang w:bidi="ar-MA"/>
        </w:rPr>
        <w:t>104,4</w:t>
      </w:r>
      <w:r w:rsidRPr="00C3453C">
        <w:rPr>
          <w:rFonts w:cs="Arabic Transparent" w:hint="cs"/>
          <w:sz w:val="28"/>
          <w:szCs w:val="28"/>
          <w:rtl/>
          <w:lang w:bidi="ar-MA"/>
        </w:rPr>
        <w:t xml:space="preserve"> رجل لكل </w:t>
      </w:r>
      <w:r w:rsidRPr="00181392">
        <w:rPr>
          <w:rFonts w:cs="Arabic Transparent" w:hint="cs"/>
          <w:sz w:val="28"/>
          <w:szCs w:val="28"/>
          <w:rtl/>
          <w:lang w:bidi="ar-MA"/>
        </w:rPr>
        <w:t>100</w:t>
      </w:r>
      <w:r w:rsidRPr="00C3453C">
        <w:rPr>
          <w:rFonts w:cs="Arabic Transparent" w:hint="cs"/>
          <w:sz w:val="28"/>
          <w:szCs w:val="28"/>
          <w:rtl/>
          <w:lang w:bidi="ar-MA"/>
        </w:rPr>
        <w:t xml:space="preserve"> امرأة، </w:t>
      </w:r>
      <w:r w:rsidR="004510A9">
        <w:rPr>
          <w:rFonts w:cs="Arabic Transparent" w:hint="cs"/>
          <w:sz w:val="28"/>
          <w:szCs w:val="28"/>
          <w:rtl/>
          <w:lang w:bidi="ar-MA"/>
        </w:rPr>
        <w:t>مسجلا</w:t>
      </w:r>
      <w:r w:rsidRPr="00C3453C">
        <w:rPr>
          <w:rFonts w:cs="Arabic Transparent" w:hint="cs"/>
          <w:sz w:val="28"/>
          <w:szCs w:val="28"/>
          <w:rtl/>
          <w:lang w:bidi="ar-MA"/>
        </w:rPr>
        <w:t xml:space="preserve"> ارتفاعا مقارنة مع إحصاء </w:t>
      </w:r>
      <w:r w:rsidR="00B87400" w:rsidRPr="00181392">
        <w:rPr>
          <w:rFonts w:cs="Arabic Transparent"/>
          <w:sz w:val="28"/>
          <w:szCs w:val="28"/>
          <w:lang w:bidi="ar-MA"/>
        </w:rPr>
        <w:t>2004</w:t>
      </w:r>
      <w:r w:rsidRPr="00C3453C">
        <w:rPr>
          <w:rFonts w:cs="Arabic Transparent" w:hint="cs"/>
          <w:sz w:val="28"/>
          <w:szCs w:val="28"/>
          <w:rtl/>
          <w:lang w:bidi="ar-MA"/>
        </w:rPr>
        <w:t xml:space="preserve"> (</w:t>
      </w:r>
      <w:r w:rsidR="00B87400" w:rsidRPr="00181392">
        <w:rPr>
          <w:rFonts w:cs="Arabic Transparent"/>
          <w:sz w:val="28"/>
          <w:szCs w:val="28"/>
          <w:lang w:bidi="ar-MA"/>
        </w:rPr>
        <w:t>103</w:t>
      </w:r>
      <w:r w:rsidRPr="00C3453C">
        <w:rPr>
          <w:rFonts w:cs="Arabic Transparent" w:hint="cs"/>
          <w:sz w:val="28"/>
          <w:szCs w:val="28"/>
          <w:rtl/>
          <w:lang w:bidi="ar-MA"/>
        </w:rPr>
        <w:t xml:space="preserve"> رجل لكل </w:t>
      </w:r>
      <w:r w:rsidRPr="00181392">
        <w:rPr>
          <w:rFonts w:cs="Arabic Transparent" w:hint="cs"/>
          <w:sz w:val="28"/>
          <w:szCs w:val="28"/>
          <w:rtl/>
          <w:lang w:bidi="ar-MA"/>
        </w:rPr>
        <w:t>100</w:t>
      </w:r>
      <w:r w:rsidRPr="00C3453C">
        <w:rPr>
          <w:rFonts w:cs="Arabic Transparent" w:hint="cs"/>
          <w:sz w:val="28"/>
          <w:szCs w:val="28"/>
          <w:rtl/>
          <w:lang w:bidi="ar-MA"/>
        </w:rPr>
        <w:t xml:space="preserve"> امرأة). </w:t>
      </w:r>
      <w:r w:rsidR="004510A9">
        <w:rPr>
          <w:rFonts w:cs="Arabic Transparent" w:hint="cs"/>
          <w:sz w:val="28"/>
          <w:szCs w:val="28"/>
          <w:rtl/>
          <w:lang w:bidi="ar-MA"/>
        </w:rPr>
        <w:t>أما</w:t>
      </w:r>
      <w:r w:rsidRPr="00C3453C">
        <w:rPr>
          <w:rFonts w:cs="Arabic Transparent" w:hint="cs"/>
          <w:sz w:val="28"/>
          <w:szCs w:val="28"/>
          <w:rtl/>
          <w:lang w:bidi="ar-MA"/>
        </w:rPr>
        <w:t xml:space="preserve"> فئة السكان الذين هم في </w:t>
      </w:r>
      <w:r w:rsidR="000F301E">
        <w:rPr>
          <w:rFonts w:cs="Arabic Transparent" w:hint="cs"/>
          <w:sz w:val="28"/>
          <w:szCs w:val="28"/>
          <w:rtl/>
          <w:lang w:bidi="ar-MA"/>
        </w:rPr>
        <w:t>سن</w:t>
      </w:r>
      <w:r w:rsidRPr="00C3453C">
        <w:rPr>
          <w:rFonts w:cs="Arabic Transparent" w:hint="cs"/>
          <w:sz w:val="28"/>
          <w:szCs w:val="28"/>
          <w:rtl/>
          <w:lang w:bidi="ar-MA"/>
        </w:rPr>
        <w:t xml:space="preserve"> </w:t>
      </w:r>
      <w:r w:rsidR="000F301E">
        <w:rPr>
          <w:rFonts w:cs="Arabic Transparent" w:hint="cs"/>
          <w:sz w:val="28"/>
          <w:szCs w:val="28"/>
          <w:rtl/>
          <w:lang w:bidi="ar-MA"/>
        </w:rPr>
        <w:t>ال</w:t>
      </w:r>
      <w:r w:rsidRPr="00C3453C">
        <w:rPr>
          <w:rFonts w:cs="Arabic Transparent" w:hint="cs"/>
          <w:sz w:val="28"/>
          <w:szCs w:val="28"/>
          <w:rtl/>
          <w:lang w:bidi="ar-MA"/>
        </w:rPr>
        <w:t xml:space="preserve">نشاط </w:t>
      </w:r>
      <w:r w:rsidR="00424882">
        <w:rPr>
          <w:rFonts w:cs="Arabic Transparent" w:hint="cs"/>
          <w:sz w:val="28"/>
          <w:szCs w:val="28"/>
          <w:rtl/>
          <w:lang w:bidi="ar-MA"/>
        </w:rPr>
        <w:t>الإقتصادي</w:t>
      </w:r>
      <w:r w:rsidRPr="00C3453C">
        <w:rPr>
          <w:rFonts w:cs="Arabic Transparent" w:hint="cs"/>
          <w:sz w:val="28"/>
          <w:szCs w:val="28"/>
          <w:rtl/>
          <w:lang w:bidi="ar-MA"/>
        </w:rPr>
        <w:t xml:space="preserve"> (</w:t>
      </w:r>
      <w:r w:rsidRPr="00181392">
        <w:rPr>
          <w:rFonts w:cs="Arabic Transparent" w:hint="cs"/>
          <w:sz w:val="28"/>
          <w:szCs w:val="28"/>
          <w:rtl/>
          <w:lang w:bidi="ar-MA"/>
        </w:rPr>
        <w:t>15</w:t>
      </w:r>
      <w:r w:rsidRPr="00C3453C">
        <w:rPr>
          <w:rFonts w:cs="Arabic Transparent" w:hint="cs"/>
          <w:sz w:val="28"/>
          <w:szCs w:val="28"/>
          <w:rtl/>
          <w:lang w:bidi="ar-MA"/>
        </w:rPr>
        <w:t>-</w:t>
      </w:r>
      <w:r w:rsidRPr="00181392">
        <w:rPr>
          <w:rFonts w:cs="Arabic Transparent" w:hint="cs"/>
          <w:sz w:val="28"/>
          <w:szCs w:val="28"/>
          <w:rtl/>
          <w:lang w:bidi="ar-MA"/>
        </w:rPr>
        <w:t>59</w:t>
      </w:r>
      <w:r w:rsidRPr="00C3453C">
        <w:rPr>
          <w:rFonts w:cs="Arabic Transparent" w:hint="cs"/>
          <w:sz w:val="28"/>
          <w:szCs w:val="28"/>
          <w:rtl/>
          <w:lang w:bidi="ar-MA"/>
        </w:rPr>
        <w:t xml:space="preserve"> سنة) </w:t>
      </w:r>
      <w:r w:rsidR="00AF1E94">
        <w:rPr>
          <w:rFonts w:cs="Arabic Transparent" w:hint="cs"/>
          <w:sz w:val="28"/>
          <w:szCs w:val="28"/>
          <w:rtl/>
          <w:lang w:bidi="ar-MA"/>
        </w:rPr>
        <w:t xml:space="preserve">فقد </w:t>
      </w:r>
      <w:r w:rsidRPr="00C3453C">
        <w:rPr>
          <w:rFonts w:cs="Arabic Transparent" w:hint="cs"/>
          <w:sz w:val="28"/>
          <w:szCs w:val="28"/>
          <w:rtl/>
          <w:lang w:bidi="ar-MA"/>
        </w:rPr>
        <w:t xml:space="preserve">عرف مؤشر الذكورة </w:t>
      </w:r>
      <w:r w:rsidR="00AF1E94" w:rsidRPr="00C3453C">
        <w:rPr>
          <w:rFonts w:cs="Arabic Transparent" w:hint="cs"/>
          <w:sz w:val="28"/>
          <w:szCs w:val="28"/>
          <w:rtl/>
          <w:lang w:bidi="ar-MA"/>
        </w:rPr>
        <w:t xml:space="preserve">أقل </w:t>
      </w:r>
      <w:r w:rsidR="00DF3033">
        <w:rPr>
          <w:rFonts w:cs="Arabic Transparent" w:hint="cs"/>
          <w:sz w:val="28"/>
          <w:szCs w:val="28"/>
          <w:rtl/>
          <w:lang w:bidi="ar-MA"/>
        </w:rPr>
        <w:t xml:space="preserve">نسبة حيث </w:t>
      </w:r>
      <w:r w:rsidRPr="00C3453C">
        <w:rPr>
          <w:rFonts w:cs="Arabic Transparent" w:hint="cs"/>
          <w:sz w:val="28"/>
          <w:szCs w:val="28"/>
          <w:rtl/>
          <w:lang w:bidi="ar-MA"/>
        </w:rPr>
        <w:t xml:space="preserve">بلغ حوالي </w:t>
      </w:r>
      <w:r w:rsidR="00B87400" w:rsidRPr="00181392">
        <w:rPr>
          <w:rFonts w:cs="Arabic Transparent"/>
          <w:sz w:val="28"/>
          <w:szCs w:val="28"/>
          <w:lang w:bidi="ar-MA"/>
        </w:rPr>
        <w:t>8</w:t>
      </w:r>
      <w:r w:rsidRPr="00C3453C">
        <w:rPr>
          <w:rFonts w:cs="Arabic Transparent" w:hint="cs"/>
          <w:sz w:val="28"/>
          <w:szCs w:val="28"/>
          <w:rtl/>
          <w:lang w:bidi="ar-MA"/>
        </w:rPr>
        <w:t>,</w:t>
      </w:r>
      <w:r w:rsidR="00B87400" w:rsidRPr="00181392">
        <w:rPr>
          <w:rFonts w:cs="Arabic Transparent"/>
          <w:sz w:val="28"/>
          <w:szCs w:val="28"/>
          <w:lang w:bidi="ar-MA"/>
        </w:rPr>
        <w:t>96</w:t>
      </w:r>
      <w:r w:rsidRPr="00C3453C">
        <w:rPr>
          <w:rFonts w:cs="Arabic Transparent" w:hint="cs"/>
          <w:sz w:val="28"/>
          <w:szCs w:val="28"/>
          <w:rtl/>
          <w:lang w:bidi="ar-MA"/>
        </w:rPr>
        <w:t xml:space="preserve"> رجل</w:t>
      </w:r>
      <w:r w:rsidR="000F301E">
        <w:rPr>
          <w:rFonts w:cs="Arabic Transparent" w:hint="cs"/>
          <w:sz w:val="28"/>
          <w:szCs w:val="28"/>
          <w:rtl/>
          <w:lang w:bidi="ar-MA"/>
        </w:rPr>
        <w:t>ا</w:t>
      </w:r>
      <w:r w:rsidRPr="00C3453C">
        <w:rPr>
          <w:rFonts w:cs="Arabic Transparent" w:hint="cs"/>
          <w:sz w:val="28"/>
          <w:szCs w:val="28"/>
          <w:rtl/>
          <w:lang w:bidi="ar-MA"/>
        </w:rPr>
        <w:t xml:space="preserve"> لكل </w:t>
      </w:r>
      <w:r w:rsidRPr="00181392">
        <w:rPr>
          <w:rFonts w:cs="Arabic Transparent" w:hint="cs"/>
          <w:sz w:val="28"/>
          <w:szCs w:val="28"/>
          <w:rtl/>
          <w:lang w:bidi="ar-MA"/>
        </w:rPr>
        <w:t>100</w:t>
      </w:r>
      <w:r w:rsidRPr="00C3453C">
        <w:rPr>
          <w:rFonts w:cs="Arabic Transparent" w:hint="cs"/>
          <w:sz w:val="28"/>
          <w:szCs w:val="28"/>
          <w:rtl/>
          <w:lang w:bidi="ar-MA"/>
        </w:rPr>
        <w:t xml:space="preserve"> امرأة سنة </w:t>
      </w:r>
      <w:r w:rsidR="00B87400" w:rsidRPr="00181392">
        <w:rPr>
          <w:rFonts w:cs="Arabic Transparent"/>
          <w:sz w:val="28"/>
          <w:szCs w:val="28"/>
          <w:lang w:bidi="ar-MA"/>
        </w:rPr>
        <w:t>2014</w:t>
      </w:r>
      <w:r w:rsidRPr="00C3453C">
        <w:rPr>
          <w:rFonts w:cs="Arabic Transparent" w:hint="cs"/>
          <w:sz w:val="28"/>
          <w:szCs w:val="28"/>
          <w:rtl/>
          <w:lang w:bidi="ar-MA"/>
        </w:rPr>
        <w:t xml:space="preserve">، </w:t>
      </w:r>
      <w:r w:rsidR="004334F3">
        <w:rPr>
          <w:rFonts w:cs="Arabic Transparent" w:hint="cs"/>
          <w:sz w:val="28"/>
          <w:szCs w:val="28"/>
          <w:rtl/>
          <w:lang w:bidi="ar-MA"/>
        </w:rPr>
        <w:t>مسجلا</w:t>
      </w:r>
      <w:r w:rsidRPr="00C3453C">
        <w:rPr>
          <w:rFonts w:cs="Arabic Transparent" w:hint="cs"/>
          <w:sz w:val="28"/>
          <w:szCs w:val="28"/>
          <w:rtl/>
          <w:lang w:bidi="ar-MA"/>
        </w:rPr>
        <w:t xml:space="preserve"> </w:t>
      </w:r>
      <w:r w:rsidR="00B87400">
        <w:rPr>
          <w:rFonts w:cs="Arabic Transparent" w:hint="cs"/>
          <w:sz w:val="28"/>
          <w:szCs w:val="28"/>
          <w:rtl/>
          <w:lang w:bidi="ar-MA"/>
        </w:rPr>
        <w:t>ارتفاعا</w:t>
      </w:r>
      <w:r w:rsidRPr="00C3453C">
        <w:rPr>
          <w:rFonts w:cs="Arabic Transparent" w:hint="cs"/>
          <w:sz w:val="28"/>
          <w:szCs w:val="28"/>
          <w:rtl/>
          <w:lang w:bidi="ar-MA"/>
        </w:rPr>
        <w:t xml:space="preserve"> مقارنة مع إحصاء </w:t>
      </w:r>
      <w:r w:rsidR="00B87400" w:rsidRPr="00181392">
        <w:rPr>
          <w:rFonts w:cs="Arabic Transparent"/>
          <w:sz w:val="28"/>
          <w:szCs w:val="28"/>
          <w:lang w:bidi="ar-MA"/>
        </w:rPr>
        <w:t>2004</w:t>
      </w:r>
      <w:r w:rsidRPr="00C3453C">
        <w:rPr>
          <w:rFonts w:cs="Arabic Transparent" w:hint="cs"/>
          <w:sz w:val="28"/>
          <w:szCs w:val="28"/>
          <w:rtl/>
          <w:lang w:bidi="ar-MA"/>
        </w:rPr>
        <w:t xml:space="preserve"> حيث بلغ </w:t>
      </w:r>
      <w:r w:rsidR="00B87400" w:rsidRPr="00181392">
        <w:rPr>
          <w:rFonts w:cs="Arabic Transparent" w:hint="cs"/>
          <w:sz w:val="28"/>
          <w:szCs w:val="28"/>
          <w:rtl/>
          <w:lang w:bidi="ar-MA"/>
        </w:rPr>
        <w:t>95</w:t>
      </w:r>
      <w:r w:rsidRPr="00C3453C">
        <w:rPr>
          <w:rFonts w:cs="Arabic Transparent" w:hint="cs"/>
          <w:sz w:val="28"/>
          <w:szCs w:val="28"/>
          <w:rtl/>
          <w:lang w:bidi="ar-MA"/>
        </w:rPr>
        <w:t>,</w:t>
      </w:r>
      <w:r w:rsidR="00B87400" w:rsidRPr="00181392">
        <w:rPr>
          <w:rFonts w:cs="Arabic Transparent" w:hint="cs"/>
          <w:sz w:val="28"/>
          <w:szCs w:val="28"/>
          <w:rtl/>
          <w:lang w:bidi="ar-MA"/>
        </w:rPr>
        <w:t>3</w:t>
      </w:r>
      <w:r w:rsidRPr="00C3453C">
        <w:rPr>
          <w:rFonts w:cs="Arabic Transparent" w:hint="cs"/>
          <w:sz w:val="28"/>
          <w:szCs w:val="28"/>
          <w:rtl/>
          <w:lang w:bidi="ar-MA"/>
        </w:rPr>
        <w:t xml:space="preserve"> رجل</w:t>
      </w:r>
      <w:r w:rsidR="000F301E">
        <w:rPr>
          <w:rFonts w:cs="Arabic Transparent" w:hint="cs"/>
          <w:sz w:val="28"/>
          <w:szCs w:val="28"/>
          <w:rtl/>
          <w:lang w:bidi="ar-MA"/>
        </w:rPr>
        <w:t>ا</w:t>
      </w:r>
      <w:r w:rsidRPr="00C3453C">
        <w:rPr>
          <w:rFonts w:cs="Arabic Transparent" w:hint="cs"/>
          <w:sz w:val="28"/>
          <w:szCs w:val="28"/>
          <w:rtl/>
          <w:lang w:bidi="ar-MA"/>
        </w:rPr>
        <w:t xml:space="preserve"> لكل </w:t>
      </w:r>
      <w:r w:rsidRPr="00181392">
        <w:rPr>
          <w:rFonts w:cs="Arabic Transparent" w:hint="cs"/>
          <w:sz w:val="28"/>
          <w:szCs w:val="28"/>
          <w:rtl/>
          <w:lang w:bidi="ar-MA"/>
        </w:rPr>
        <w:t>100</w:t>
      </w:r>
      <w:r w:rsidRPr="00C3453C">
        <w:rPr>
          <w:rFonts w:cs="Arabic Transparent" w:hint="cs"/>
          <w:sz w:val="28"/>
          <w:szCs w:val="28"/>
          <w:rtl/>
          <w:lang w:bidi="ar-MA"/>
        </w:rPr>
        <w:t xml:space="preserve"> امرأة .</w:t>
      </w:r>
    </w:p>
    <w:p w:rsidR="003B59D8" w:rsidRDefault="003B59D8" w:rsidP="00B87400">
      <w:pPr>
        <w:bidi/>
        <w:spacing w:before="120" w:after="120" w:line="440" w:lineRule="exact"/>
        <w:ind w:firstLine="709"/>
        <w:rPr>
          <w:rFonts w:cs="Arabic Transparent"/>
          <w:sz w:val="28"/>
          <w:szCs w:val="28"/>
          <w:rtl/>
          <w:lang w:bidi="ar-MA"/>
        </w:rPr>
      </w:pPr>
      <w:r w:rsidRPr="00C3453C">
        <w:rPr>
          <w:rFonts w:cs="Arabic Transparent" w:hint="cs"/>
          <w:sz w:val="28"/>
          <w:szCs w:val="28"/>
          <w:rtl/>
          <w:lang w:bidi="ar-MA"/>
        </w:rPr>
        <w:t xml:space="preserve">بالنسبة للفئة العمرية </w:t>
      </w:r>
      <w:r w:rsidRPr="00181392">
        <w:rPr>
          <w:rFonts w:cs="Arabic Transparent" w:hint="cs"/>
          <w:sz w:val="28"/>
          <w:szCs w:val="28"/>
          <w:rtl/>
          <w:lang w:bidi="ar-MA"/>
        </w:rPr>
        <w:t>60</w:t>
      </w:r>
      <w:r w:rsidRPr="00C3453C">
        <w:rPr>
          <w:rFonts w:cs="Arabic Transparent" w:hint="cs"/>
          <w:sz w:val="28"/>
          <w:szCs w:val="28"/>
          <w:rtl/>
          <w:lang w:bidi="ar-MA"/>
        </w:rPr>
        <w:t xml:space="preserve"> سنة فما فوق</w:t>
      </w:r>
      <w:r>
        <w:rPr>
          <w:rFonts w:cs="Arabic Transparent" w:hint="cs"/>
          <w:sz w:val="28"/>
          <w:szCs w:val="28"/>
          <w:rtl/>
          <w:lang w:bidi="ar-MA"/>
        </w:rPr>
        <w:t>،</w:t>
      </w:r>
      <w:r w:rsidRPr="00C3453C">
        <w:rPr>
          <w:rFonts w:cs="Arabic Transparent" w:hint="cs"/>
          <w:sz w:val="28"/>
          <w:szCs w:val="28"/>
          <w:rtl/>
          <w:lang w:bidi="ar-MA"/>
        </w:rPr>
        <w:t xml:space="preserve"> بلغ مؤشر الذكورة </w:t>
      </w:r>
      <w:r w:rsidR="000F301E">
        <w:rPr>
          <w:rFonts w:cs="Arabic Transparent" w:hint="cs"/>
          <w:sz w:val="28"/>
          <w:szCs w:val="28"/>
          <w:rtl/>
          <w:lang w:bidi="ar-MA"/>
        </w:rPr>
        <w:t>ل</w:t>
      </w:r>
      <w:r w:rsidR="002D0BDB">
        <w:rPr>
          <w:rFonts w:cs="Arabic Transparent" w:hint="cs"/>
          <w:sz w:val="28"/>
          <w:szCs w:val="28"/>
          <w:rtl/>
          <w:lang w:bidi="ar-MA"/>
        </w:rPr>
        <w:t xml:space="preserve">ديها </w:t>
      </w:r>
      <w:r w:rsidR="00B87400" w:rsidRPr="00181392">
        <w:rPr>
          <w:rFonts w:cs="Arabic Transparent" w:hint="cs"/>
          <w:sz w:val="28"/>
          <w:szCs w:val="28"/>
          <w:rtl/>
          <w:lang w:bidi="ar-MA"/>
        </w:rPr>
        <w:t>96</w:t>
      </w:r>
      <w:r w:rsidRPr="00C3453C">
        <w:rPr>
          <w:rFonts w:cs="Arabic Transparent" w:hint="cs"/>
          <w:sz w:val="28"/>
          <w:szCs w:val="28"/>
          <w:rtl/>
          <w:lang w:bidi="ar-MA"/>
        </w:rPr>
        <w:t>,</w:t>
      </w:r>
      <w:r w:rsidR="00B87400" w:rsidRPr="00181392">
        <w:rPr>
          <w:rFonts w:cs="Arabic Transparent" w:hint="cs"/>
          <w:sz w:val="28"/>
          <w:szCs w:val="28"/>
          <w:rtl/>
          <w:lang w:bidi="ar-MA"/>
        </w:rPr>
        <w:t>9</w:t>
      </w:r>
      <w:r w:rsidRPr="00C3453C">
        <w:rPr>
          <w:rFonts w:cs="Arabic Transparent" w:hint="cs"/>
          <w:sz w:val="28"/>
          <w:szCs w:val="28"/>
          <w:rtl/>
          <w:lang w:bidi="ar-MA"/>
        </w:rPr>
        <w:t xml:space="preserve"> رجل</w:t>
      </w:r>
      <w:r w:rsidR="000F301E">
        <w:rPr>
          <w:rFonts w:cs="Arabic Transparent" w:hint="cs"/>
          <w:sz w:val="28"/>
          <w:szCs w:val="28"/>
          <w:rtl/>
          <w:lang w:bidi="ar-MA"/>
        </w:rPr>
        <w:t>ا</w:t>
      </w:r>
      <w:r w:rsidRPr="00C3453C">
        <w:rPr>
          <w:rFonts w:cs="Arabic Transparent" w:hint="cs"/>
          <w:sz w:val="28"/>
          <w:szCs w:val="28"/>
          <w:rtl/>
          <w:lang w:bidi="ar-MA"/>
        </w:rPr>
        <w:t xml:space="preserve"> لكل </w:t>
      </w:r>
      <w:r w:rsidRPr="00181392">
        <w:rPr>
          <w:rFonts w:cs="Arabic Transparent" w:hint="cs"/>
          <w:sz w:val="28"/>
          <w:szCs w:val="28"/>
          <w:rtl/>
          <w:lang w:bidi="ar-MA"/>
        </w:rPr>
        <w:t>100</w:t>
      </w:r>
      <w:r w:rsidRPr="00C3453C">
        <w:rPr>
          <w:rFonts w:cs="Arabic Transparent" w:hint="cs"/>
          <w:sz w:val="28"/>
          <w:szCs w:val="28"/>
          <w:rtl/>
          <w:lang w:bidi="ar-MA"/>
        </w:rPr>
        <w:t xml:space="preserve"> امرأة سنة </w:t>
      </w:r>
      <w:r w:rsidR="00B87400" w:rsidRPr="00181392">
        <w:rPr>
          <w:rFonts w:cs="Arabic Transparent" w:hint="cs"/>
          <w:sz w:val="28"/>
          <w:szCs w:val="28"/>
          <w:rtl/>
          <w:lang w:bidi="ar-MA"/>
        </w:rPr>
        <w:t>2014</w:t>
      </w:r>
      <w:r w:rsidRPr="00C3453C">
        <w:rPr>
          <w:rFonts w:cs="Arabic Transparent" w:hint="cs"/>
          <w:sz w:val="28"/>
          <w:szCs w:val="28"/>
          <w:rtl/>
          <w:lang w:bidi="ar-MA"/>
        </w:rPr>
        <w:t xml:space="preserve"> مسجلا بذلك </w:t>
      </w:r>
      <w:r w:rsidR="00B87400">
        <w:rPr>
          <w:rFonts w:cs="Arabic Transparent" w:hint="cs"/>
          <w:sz w:val="28"/>
          <w:szCs w:val="28"/>
          <w:rtl/>
          <w:lang w:bidi="ar-MA"/>
        </w:rPr>
        <w:t>ارتفاعا</w:t>
      </w:r>
      <w:r w:rsidRPr="00C3453C">
        <w:rPr>
          <w:rFonts w:cs="Arabic Transparent" w:hint="cs"/>
          <w:sz w:val="28"/>
          <w:szCs w:val="28"/>
          <w:rtl/>
          <w:lang w:bidi="ar-MA"/>
        </w:rPr>
        <w:t xml:space="preserve"> كبيرا مقارنة مع إحصاء </w:t>
      </w:r>
      <w:r w:rsidR="00B87400" w:rsidRPr="00181392">
        <w:rPr>
          <w:rFonts w:cs="Arabic Transparent" w:hint="cs"/>
          <w:sz w:val="28"/>
          <w:szCs w:val="28"/>
          <w:rtl/>
          <w:lang w:bidi="ar-MA"/>
        </w:rPr>
        <w:t>2004</w:t>
      </w:r>
      <w:r w:rsidRPr="00C3453C">
        <w:rPr>
          <w:rFonts w:cs="Arabic Transparent" w:hint="cs"/>
          <w:sz w:val="28"/>
          <w:szCs w:val="28"/>
          <w:rtl/>
          <w:lang w:bidi="ar-MA"/>
        </w:rPr>
        <w:t xml:space="preserve">، حيث بلغ </w:t>
      </w:r>
      <w:r w:rsidR="00B87400" w:rsidRPr="00181392">
        <w:rPr>
          <w:rFonts w:cs="Arabic Transparent" w:hint="cs"/>
          <w:sz w:val="28"/>
          <w:szCs w:val="28"/>
          <w:rtl/>
          <w:lang w:bidi="ar-MA"/>
        </w:rPr>
        <w:t>90</w:t>
      </w:r>
      <w:r w:rsidRPr="00C3453C">
        <w:rPr>
          <w:rFonts w:cs="Arabic Transparent" w:hint="cs"/>
          <w:sz w:val="28"/>
          <w:szCs w:val="28"/>
          <w:rtl/>
          <w:lang w:bidi="ar-MA"/>
        </w:rPr>
        <w:t>,</w:t>
      </w:r>
      <w:r w:rsidR="00B87400" w:rsidRPr="00181392">
        <w:rPr>
          <w:rFonts w:cs="Arabic Transparent" w:hint="cs"/>
          <w:sz w:val="28"/>
          <w:szCs w:val="28"/>
          <w:rtl/>
          <w:lang w:bidi="ar-MA"/>
        </w:rPr>
        <w:t>6</w:t>
      </w:r>
      <w:r w:rsidRPr="00C3453C">
        <w:rPr>
          <w:rFonts w:cs="Arabic Transparent" w:hint="cs"/>
          <w:sz w:val="28"/>
          <w:szCs w:val="28"/>
          <w:rtl/>
          <w:lang w:bidi="ar-MA"/>
        </w:rPr>
        <w:t xml:space="preserve"> رج</w:t>
      </w:r>
      <w:r w:rsidR="00F27CA1">
        <w:rPr>
          <w:rFonts w:cs="Arabic Transparent" w:hint="cs"/>
          <w:sz w:val="28"/>
          <w:szCs w:val="28"/>
          <w:rtl/>
          <w:lang w:bidi="ar-MA"/>
        </w:rPr>
        <w:t>لا</w:t>
      </w:r>
      <w:r w:rsidRPr="00C3453C">
        <w:rPr>
          <w:rFonts w:cs="Arabic Transparent" w:hint="cs"/>
          <w:sz w:val="28"/>
          <w:szCs w:val="28"/>
          <w:rtl/>
          <w:lang w:bidi="ar-MA"/>
        </w:rPr>
        <w:t xml:space="preserve"> لكل </w:t>
      </w:r>
      <w:r w:rsidRPr="00181392">
        <w:rPr>
          <w:rFonts w:cs="Arabic Transparent" w:hint="cs"/>
          <w:sz w:val="28"/>
          <w:szCs w:val="28"/>
          <w:rtl/>
          <w:lang w:bidi="ar-MA"/>
        </w:rPr>
        <w:t>100</w:t>
      </w:r>
      <w:r w:rsidRPr="00C3453C">
        <w:rPr>
          <w:rFonts w:cs="Arabic Transparent" w:hint="cs"/>
          <w:sz w:val="28"/>
          <w:szCs w:val="28"/>
          <w:rtl/>
          <w:lang w:bidi="ar-MA"/>
        </w:rPr>
        <w:t xml:space="preserve"> امرأة.</w:t>
      </w:r>
    </w:p>
    <w:p w:rsidR="003B59D8" w:rsidRPr="002F4B89" w:rsidRDefault="003B59D8" w:rsidP="00D62AE9">
      <w:pPr>
        <w:pStyle w:val="Titre3"/>
        <w:numPr>
          <w:ilvl w:val="0"/>
          <w:numId w:val="15"/>
        </w:numPr>
        <w:tabs>
          <w:tab w:val="num" w:pos="1439"/>
        </w:tabs>
        <w:spacing w:before="120" w:after="120"/>
        <w:ind w:left="1259"/>
        <w:jc w:val="left"/>
        <w:rPr>
          <w:rFonts w:cs="Simplified Arabic"/>
          <w:b/>
          <w:bCs/>
          <w:i/>
          <w:iCs/>
          <w:color w:val="0000FF"/>
          <w:sz w:val="32"/>
          <w:szCs w:val="32"/>
          <w:rtl/>
          <w:lang w:bidi="ar-MA"/>
        </w:rPr>
      </w:pPr>
      <w:bookmarkStart w:id="55" w:name="_Toc149626035"/>
      <w:bookmarkStart w:id="56" w:name="_Toc314145074"/>
      <w:bookmarkStart w:id="57" w:name="_Toc515452547"/>
      <w:r w:rsidRPr="002F4B89">
        <w:rPr>
          <w:rFonts w:cs="Simplified Arabic" w:hint="cs"/>
          <w:b/>
          <w:bCs/>
          <w:i/>
          <w:iCs/>
          <w:color w:val="0000FF"/>
          <w:sz w:val="32"/>
          <w:szCs w:val="32"/>
          <w:rtl/>
          <w:lang w:bidi="ar-MA"/>
        </w:rPr>
        <w:t>مؤشر التبعية</w:t>
      </w:r>
      <w:bookmarkEnd w:id="55"/>
      <w:bookmarkEnd w:id="56"/>
      <w:bookmarkEnd w:id="57"/>
    </w:p>
    <w:p w:rsidR="003B59D8" w:rsidRPr="00C3453C" w:rsidRDefault="00F928C6" w:rsidP="00AD16A1">
      <w:pPr>
        <w:bidi/>
        <w:spacing w:before="120" w:after="120" w:line="440" w:lineRule="exact"/>
        <w:ind w:firstLine="709"/>
        <w:rPr>
          <w:rFonts w:cs="Arabic Transparent"/>
          <w:sz w:val="28"/>
          <w:szCs w:val="28"/>
          <w:rtl/>
          <w:lang w:bidi="ar-MA"/>
        </w:rPr>
      </w:pPr>
      <w:r>
        <w:rPr>
          <w:rFonts w:cs="Arabic Transparent" w:hint="cs"/>
          <w:sz w:val="28"/>
          <w:szCs w:val="28"/>
          <w:rtl/>
          <w:lang w:bidi="ar-MA"/>
        </w:rPr>
        <w:t>تحسب</w:t>
      </w:r>
      <w:r w:rsidR="003B59D8" w:rsidRPr="00C3453C">
        <w:rPr>
          <w:rFonts w:cs="Arabic Transparent" w:hint="cs"/>
          <w:sz w:val="28"/>
          <w:szCs w:val="28"/>
          <w:rtl/>
          <w:lang w:bidi="ar-MA"/>
        </w:rPr>
        <w:t xml:space="preserve"> نسبة التبعية </w:t>
      </w:r>
      <w:r>
        <w:rPr>
          <w:rFonts w:cs="Arabic Transparent" w:hint="cs"/>
          <w:sz w:val="28"/>
          <w:szCs w:val="28"/>
          <w:rtl/>
          <w:lang w:bidi="ar-MA"/>
        </w:rPr>
        <w:t>بقسمة</w:t>
      </w:r>
      <w:r w:rsidR="003B59D8" w:rsidRPr="00C3453C">
        <w:rPr>
          <w:rFonts w:cs="Arabic Transparent" w:hint="cs"/>
          <w:sz w:val="28"/>
          <w:szCs w:val="28"/>
          <w:rtl/>
          <w:lang w:bidi="ar-MA"/>
        </w:rPr>
        <w:t xml:space="preserve"> عدد الأشخاص </w:t>
      </w:r>
      <w:r w:rsidR="00A95BF7">
        <w:rPr>
          <w:rFonts w:cs="Arabic Transparent" w:hint="cs"/>
          <w:sz w:val="28"/>
          <w:szCs w:val="28"/>
          <w:rtl/>
          <w:lang w:bidi="ar-MA"/>
        </w:rPr>
        <w:t>غير النشيطين</w:t>
      </w:r>
      <w:r w:rsidR="003B59D8" w:rsidRPr="00C3453C">
        <w:rPr>
          <w:rFonts w:cs="Arabic Transparent" w:hint="cs"/>
          <w:sz w:val="28"/>
          <w:szCs w:val="28"/>
          <w:rtl/>
          <w:lang w:bidi="ar-MA"/>
        </w:rPr>
        <w:t xml:space="preserve"> </w:t>
      </w:r>
      <w:r w:rsidR="003B59D8" w:rsidRPr="00C3453C">
        <w:rPr>
          <w:rFonts w:cs="Arabic Transparent"/>
          <w:sz w:val="28"/>
          <w:szCs w:val="28"/>
          <w:lang w:bidi="ar-MA"/>
        </w:rPr>
        <w:t>)</w:t>
      </w:r>
      <w:r w:rsidR="00A95BF7">
        <w:rPr>
          <w:rFonts w:cs="Arabic Transparent" w:hint="cs"/>
          <w:sz w:val="28"/>
          <w:szCs w:val="28"/>
          <w:rtl/>
          <w:lang w:bidi="ar-MA"/>
        </w:rPr>
        <w:t>سنهم</w:t>
      </w:r>
      <w:r w:rsidR="00A95BF7" w:rsidRPr="00C3453C">
        <w:rPr>
          <w:rFonts w:cs="Arabic Transparent" w:hint="cs"/>
          <w:sz w:val="28"/>
          <w:szCs w:val="28"/>
          <w:rtl/>
          <w:lang w:bidi="ar-MA"/>
        </w:rPr>
        <w:t xml:space="preserve"> </w:t>
      </w:r>
      <w:r w:rsidR="003B59D8" w:rsidRPr="00C3453C">
        <w:rPr>
          <w:rFonts w:cs="Arabic Transparent" w:hint="cs"/>
          <w:sz w:val="28"/>
          <w:szCs w:val="28"/>
          <w:rtl/>
          <w:lang w:bidi="ar-MA"/>
        </w:rPr>
        <w:t xml:space="preserve">أقل من </w:t>
      </w:r>
      <w:r w:rsidR="003B59D8" w:rsidRPr="00181392">
        <w:rPr>
          <w:rFonts w:cs="Arabic Transparent" w:hint="cs"/>
          <w:sz w:val="28"/>
          <w:szCs w:val="28"/>
          <w:rtl/>
          <w:lang w:bidi="ar-MA"/>
        </w:rPr>
        <w:t>15</w:t>
      </w:r>
      <w:r w:rsidR="003B59D8" w:rsidRPr="00C3453C">
        <w:rPr>
          <w:rFonts w:cs="Arabic Transparent" w:hint="cs"/>
          <w:sz w:val="28"/>
          <w:szCs w:val="28"/>
          <w:rtl/>
          <w:lang w:bidi="ar-MA"/>
        </w:rPr>
        <w:t xml:space="preserve"> سنة وأكثر من </w:t>
      </w:r>
      <w:r w:rsidR="003B59D8" w:rsidRPr="00181392">
        <w:rPr>
          <w:rFonts w:cs="Arabic Transparent" w:hint="cs"/>
          <w:sz w:val="28"/>
          <w:szCs w:val="28"/>
          <w:rtl/>
          <w:lang w:bidi="ar-MA"/>
        </w:rPr>
        <w:t>60</w:t>
      </w:r>
      <w:r w:rsidR="003B59D8" w:rsidRPr="00C3453C">
        <w:rPr>
          <w:rFonts w:cs="Arabic Transparent" w:hint="cs"/>
          <w:sz w:val="28"/>
          <w:szCs w:val="28"/>
          <w:rtl/>
          <w:lang w:bidi="ar-MA"/>
        </w:rPr>
        <w:t xml:space="preserve"> سنة</w:t>
      </w:r>
      <w:r w:rsidR="003B59D8" w:rsidRPr="00C3453C">
        <w:rPr>
          <w:rFonts w:cs="Arabic Transparent"/>
          <w:sz w:val="28"/>
          <w:szCs w:val="28"/>
          <w:lang w:bidi="ar-MA"/>
        </w:rPr>
        <w:t>(</w:t>
      </w:r>
      <w:r w:rsidR="00A95BF7">
        <w:rPr>
          <w:rFonts w:cs="Arabic Transparent" w:hint="cs"/>
          <w:sz w:val="28"/>
          <w:szCs w:val="28"/>
          <w:rtl/>
          <w:lang w:bidi="ar-MA"/>
        </w:rPr>
        <w:t xml:space="preserve"> </w:t>
      </w:r>
      <w:r w:rsidR="003B59D8" w:rsidRPr="00C3453C">
        <w:rPr>
          <w:rFonts w:cs="Arabic Transparent" w:hint="cs"/>
          <w:sz w:val="28"/>
          <w:szCs w:val="28"/>
          <w:rtl/>
          <w:lang w:bidi="ar-MA"/>
        </w:rPr>
        <w:t xml:space="preserve">على عدد الأشخاص </w:t>
      </w:r>
      <w:r w:rsidR="00A95BF7">
        <w:rPr>
          <w:rFonts w:cs="Arabic Transparent" w:hint="cs"/>
          <w:sz w:val="28"/>
          <w:szCs w:val="28"/>
          <w:rtl/>
          <w:lang w:bidi="ar-MA"/>
        </w:rPr>
        <w:t>النشيطين</w:t>
      </w:r>
      <w:r>
        <w:rPr>
          <w:rFonts w:cs="Arabic Transparent" w:hint="cs"/>
          <w:sz w:val="28"/>
          <w:szCs w:val="28"/>
          <w:rtl/>
          <w:lang w:bidi="ar-MA"/>
        </w:rPr>
        <w:t xml:space="preserve"> </w:t>
      </w:r>
      <w:r w:rsidR="003B59D8" w:rsidRPr="00C3453C">
        <w:rPr>
          <w:rFonts w:cs="Arabic Transparent"/>
          <w:sz w:val="28"/>
          <w:szCs w:val="28"/>
          <w:lang w:bidi="ar-MA"/>
        </w:rPr>
        <w:t>)</w:t>
      </w:r>
      <w:r w:rsidR="00A95BF7">
        <w:rPr>
          <w:rFonts w:cs="Arabic Transparent" w:hint="cs"/>
          <w:sz w:val="28"/>
          <w:szCs w:val="28"/>
          <w:rtl/>
          <w:lang w:bidi="ar-MA"/>
        </w:rPr>
        <w:t xml:space="preserve">سنهم يتراوح بين </w:t>
      </w:r>
      <w:r w:rsidR="003B59D8" w:rsidRPr="00181392">
        <w:rPr>
          <w:rFonts w:cs="Arabic Transparent" w:hint="cs"/>
          <w:sz w:val="28"/>
          <w:szCs w:val="28"/>
          <w:rtl/>
          <w:lang w:bidi="ar-MA"/>
        </w:rPr>
        <w:t>15</w:t>
      </w:r>
      <w:r w:rsidR="003B59D8" w:rsidRPr="00C3453C">
        <w:rPr>
          <w:rFonts w:cs="Arabic Transparent" w:hint="cs"/>
          <w:sz w:val="28"/>
          <w:szCs w:val="28"/>
          <w:rtl/>
          <w:lang w:bidi="ar-MA"/>
        </w:rPr>
        <w:t xml:space="preserve"> </w:t>
      </w:r>
      <w:r w:rsidR="00A95BF7">
        <w:rPr>
          <w:rFonts w:cs="Arabic Transparent" w:hint="cs"/>
          <w:sz w:val="28"/>
          <w:szCs w:val="28"/>
          <w:rtl/>
          <w:lang w:bidi="ar-MA"/>
        </w:rPr>
        <w:t>و59</w:t>
      </w:r>
      <w:r w:rsidR="003B59D8" w:rsidRPr="00C3453C">
        <w:rPr>
          <w:rFonts w:cs="Arabic Transparent" w:hint="cs"/>
          <w:sz w:val="28"/>
          <w:szCs w:val="28"/>
          <w:rtl/>
          <w:lang w:bidi="ar-MA"/>
        </w:rPr>
        <w:t xml:space="preserve"> سنة</w:t>
      </w:r>
      <w:r w:rsidR="003B59D8" w:rsidRPr="00C3453C">
        <w:rPr>
          <w:rFonts w:cs="Arabic Transparent"/>
          <w:sz w:val="28"/>
          <w:szCs w:val="28"/>
          <w:lang w:bidi="ar-MA"/>
        </w:rPr>
        <w:t>(</w:t>
      </w:r>
      <w:r w:rsidR="003B59D8" w:rsidRPr="00C3453C">
        <w:rPr>
          <w:rFonts w:cs="Arabic Transparent" w:hint="cs"/>
          <w:sz w:val="28"/>
          <w:szCs w:val="28"/>
          <w:rtl/>
          <w:lang w:bidi="ar-MA"/>
        </w:rPr>
        <w:t>.</w:t>
      </w:r>
      <w:r w:rsidR="003B59D8">
        <w:rPr>
          <w:rFonts w:cs="Arabic Transparent" w:hint="cs"/>
          <w:sz w:val="28"/>
          <w:szCs w:val="28"/>
          <w:rtl/>
          <w:lang w:bidi="ar-MA"/>
        </w:rPr>
        <w:t xml:space="preserve"> </w:t>
      </w:r>
      <w:r w:rsidR="003B59D8" w:rsidRPr="00C3453C">
        <w:rPr>
          <w:rFonts w:cs="Arabic Transparent" w:hint="cs"/>
          <w:sz w:val="28"/>
          <w:szCs w:val="28"/>
          <w:rtl/>
          <w:lang w:bidi="ar-MA"/>
        </w:rPr>
        <w:t xml:space="preserve">وتستعمل لقياس الثقل </w:t>
      </w:r>
      <w:r w:rsidR="00424882">
        <w:rPr>
          <w:rFonts w:cs="Arabic Transparent" w:hint="cs"/>
          <w:sz w:val="28"/>
          <w:szCs w:val="28"/>
          <w:rtl/>
          <w:lang w:bidi="ar-MA"/>
        </w:rPr>
        <w:t>الإقتصادي</w:t>
      </w:r>
      <w:r w:rsidR="003B59D8" w:rsidRPr="00C3453C">
        <w:rPr>
          <w:rFonts w:cs="Arabic Transparent" w:hint="cs"/>
          <w:sz w:val="28"/>
          <w:szCs w:val="28"/>
          <w:rtl/>
          <w:lang w:bidi="ar-MA"/>
        </w:rPr>
        <w:t xml:space="preserve"> </w:t>
      </w:r>
      <w:r w:rsidR="003B59D8" w:rsidRPr="00C3453C">
        <w:rPr>
          <w:rFonts w:cs="Arabic Transparent" w:hint="cs"/>
          <w:sz w:val="28"/>
          <w:szCs w:val="28"/>
          <w:rtl/>
          <w:lang w:bidi="ar-MA"/>
        </w:rPr>
        <w:lastRenderedPageBreak/>
        <w:t>الذي تتحمله الشريحة المنتجة في المجتمع.</w:t>
      </w:r>
      <w:r w:rsidR="00DD7A49">
        <w:rPr>
          <w:rFonts w:cs="Arabic Transparent" w:hint="cs"/>
          <w:sz w:val="28"/>
          <w:szCs w:val="28"/>
          <w:rtl/>
          <w:lang w:bidi="ar-MA"/>
        </w:rPr>
        <w:t xml:space="preserve"> </w:t>
      </w:r>
      <w:r>
        <w:rPr>
          <w:rFonts w:cs="Arabic Transparent" w:hint="cs"/>
          <w:sz w:val="28"/>
          <w:szCs w:val="28"/>
          <w:rtl/>
          <w:lang w:bidi="ar-MA"/>
        </w:rPr>
        <w:t xml:space="preserve">إن </w:t>
      </w:r>
      <w:r w:rsidR="00DD7A49">
        <w:rPr>
          <w:rFonts w:cs="Arabic Transparent" w:hint="cs"/>
          <w:sz w:val="28"/>
          <w:szCs w:val="28"/>
          <w:rtl/>
          <w:lang w:bidi="ar-MA"/>
        </w:rPr>
        <w:t>قيمة هذا المعدل مرتبط</w:t>
      </w:r>
      <w:r w:rsidR="00F27CA1">
        <w:rPr>
          <w:rFonts w:cs="Arabic Transparent" w:hint="cs"/>
          <w:sz w:val="28"/>
          <w:szCs w:val="28"/>
          <w:rtl/>
          <w:lang w:bidi="ar-MA"/>
        </w:rPr>
        <w:t>ة</w:t>
      </w:r>
      <w:r w:rsidR="00DD7A49">
        <w:rPr>
          <w:rFonts w:cs="Arabic Transparent" w:hint="cs"/>
          <w:sz w:val="28"/>
          <w:szCs w:val="28"/>
          <w:rtl/>
          <w:lang w:bidi="ar-MA"/>
        </w:rPr>
        <w:t xml:space="preserve"> طرديا</w:t>
      </w:r>
      <w:r w:rsidR="00DD7A49">
        <w:rPr>
          <w:rFonts w:cs="Arabic Transparent" w:hint="cs"/>
          <w:sz w:val="28"/>
          <w:szCs w:val="28"/>
          <w:rtl/>
        </w:rPr>
        <w:t xml:space="preserve"> </w:t>
      </w:r>
      <w:r w:rsidR="00DD7A49">
        <w:rPr>
          <w:rFonts w:cs="Arabic Transparent" w:hint="cs"/>
          <w:sz w:val="28"/>
          <w:szCs w:val="28"/>
          <w:rtl/>
          <w:lang w:bidi="ar-MA"/>
        </w:rPr>
        <w:t xml:space="preserve">مع نسبة الولادات بحيث كلما زادت هذه الأخيرة كلما ازداد هذا المعدل. </w:t>
      </w:r>
    </w:p>
    <w:p w:rsidR="003B59D8" w:rsidRDefault="003B59D8" w:rsidP="00F928C6">
      <w:pPr>
        <w:bidi/>
        <w:spacing w:before="120" w:after="120" w:line="440" w:lineRule="exact"/>
        <w:ind w:firstLine="709"/>
        <w:rPr>
          <w:rFonts w:cs="Arabic Transparent"/>
          <w:sz w:val="28"/>
          <w:szCs w:val="28"/>
          <w:rtl/>
          <w:lang w:bidi="ar-MA"/>
        </w:rPr>
      </w:pPr>
      <w:r w:rsidRPr="00C3453C">
        <w:rPr>
          <w:rFonts w:cs="Arabic Transparent" w:hint="cs"/>
          <w:sz w:val="28"/>
          <w:szCs w:val="28"/>
          <w:rtl/>
          <w:lang w:bidi="ar-MA"/>
        </w:rPr>
        <w:t xml:space="preserve">عرفت نسبة التبعية على صعيد الجهة تغييرا ملحوظا حيث </w:t>
      </w:r>
      <w:r w:rsidR="00222978">
        <w:rPr>
          <w:rFonts w:cs="Arabic Transparent" w:hint="cs"/>
          <w:sz w:val="28"/>
          <w:szCs w:val="28"/>
          <w:rtl/>
          <w:lang w:bidi="ar-MA"/>
        </w:rPr>
        <w:t>ارتفعت</w:t>
      </w:r>
      <w:r w:rsidRPr="00C3453C">
        <w:rPr>
          <w:rFonts w:cs="Arabic Transparent" w:hint="cs"/>
          <w:sz w:val="28"/>
          <w:szCs w:val="28"/>
          <w:rtl/>
          <w:lang w:bidi="ar-MA"/>
        </w:rPr>
        <w:t xml:space="preserve"> من </w:t>
      </w:r>
      <w:r w:rsidR="00222978" w:rsidRPr="00181392">
        <w:rPr>
          <w:rFonts w:cs="Arabic Transparent" w:hint="cs"/>
          <w:sz w:val="28"/>
          <w:szCs w:val="28"/>
          <w:rtl/>
          <w:lang w:bidi="ar-MA"/>
        </w:rPr>
        <w:t>56</w:t>
      </w:r>
      <w:r w:rsidRPr="00C3453C">
        <w:rPr>
          <w:rFonts w:cs="Arabic Transparent"/>
          <w:sz w:val="28"/>
          <w:szCs w:val="28"/>
          <w:rtl/>
          <w:lang w:bidi="ar-MA"/>
        </w:rPr>
        <w:t>%</w:t>
      </w:r>
      <w:r w:rsidRPr="00C3453C">
        <w:rPr>
          <w:rFonts w:cs="Arabic Transparent" w:hint="cs"/>
          <w:sz w:val="28"/>
          <w:szCs w:val="28"/>
          <w:rtl/>
          <w:lang w:bidi="ar-MA"/>
        </w:rPr>
        <w:t xml:space="preserve"> سنة </w:t>
      </w:r>
      <w:r w:rsidR="00222978" w:rsidRPr="00181392">
        <w:rPr>
          <w:rFonts w:cs="Arabic Transparent" w:hint="cs"/>
          <w:sz w:val="28"/>
          <w:szCs w:val="28"/>
          <w:rtl/>
          <w:lang w:bidi="ar-MA"/>
        </w:rPr>
        <w:t>2004</w:t>
      </w:r>
      <w:r w:rsidRPr="00C3453C">
        <w:rPr>
          <w:rFonts w:cs="Arabic Transparent" w:hint="cs"/>
          <w:sz w:val="28"/>
          <w:szCs w:val="28"/>
          <w:rtl/>
          <w:lang w:bidi="ar-MA"/>
        </w:rPr>
        <w:t xml:space="preserve"> لتصل إلى </w:t>
      </w:r>
      <w:r w:rsidR="007C4A93">
        <w:rPr>
          <w:rFonts w:cs="Arabic Transparent"/>
          <w:sz w:val="28"/>
          <w:szCs w:val="28"/>
          <w:lang w:bidi="ar-MA"/>
        </w:rPr>
        <w:t>57,6</w:t>
      </w:r>
      <w:r w:rsidRPr="00C3453C">
        <w:rPr>
          <w:rFonts w:cs="Arabic Transparent" w:hint="cs"/>
          <w:sz w:val="28"/>
          <w:szCs w:val="28"/>
          <w:rtl/>
          <w:lang w:bidi="ar-MA"/>
        </w:rPr>
        <w:t xml:space="preserve"> سنة </w:t>
      </w:r>
      <w:r w:rsidR="00222978" w:rsidRPr="00181392">
        <w:rPr>
          <w:rFonts w:cs="Arabic Transparent" w:hint="cs"/>
          <w:sz w:val="28"/>
          <w:szCs w:val="28"/>
          <w:rtl/>
          <w:lang w:bidi="ar-MA"/>
        </w:rPr>
        <w:t>2014</w:t>
      </w:r>
      <w:r w:rsidRPr="00C3453C">
        <w:rPr>
          <w:rFonts w:cs="Arabic Transparent" w:hint="cs"/>
          <w:sz w:val="28"/>
          <w:szCs w:val="28"/>
          <w:rtl/>
          <w:lang w:bidi="ar-MA"/>
        </w:rPr>
        <w:t>. وحسب الوسط</w:t>
      </w:r>
      <w:r>
        <w:rPr>
          <w:rFonts w:cs="Arabic Transparent" w:hint="cs"/>
          <w:sz w:val="28"/>
          <w:szCs w:val="28"/>
          <w:rtl/>
          <w:lang w:bidi="ar-MA"/>
        </w:rPr>
        <w:t>،</w:t>
      </w:r>
      <w:r w:rsidRPr="00C3453C">
        <w:rPr>
          <w:rFonts w:cs="Arabic Transparent" w:hint="cs"/>
          <w:sz w:val="28"/>
          <w:szCs w:val="28"/>
          <w:rtl/>
          <w:lang w:bidi="ar-MA"/>
        </w:rPr>
        <w:t xml:space="preserve"> نلاحظ أنها أكثر ارتفاعا في الوسط القروي م</w:t>
      </w:r>
      <w:r w:rsidR="002D0BDB">
        <w:rPr>
          <w:rFonts w:cs="Arabic Transparent" w:hint="cs"/>
          <w:sz w:val="28"/>
          <w:szCs w:val="28"/>
          <w:rtl/>
          <w:lang w:bidi="ar-MA"/>
        </w:rPr>
        <w:t>م</w:t>
      </w:r>
      <w:r w:rsidRPr="00C3453C">
        <w:rPr>
          <w:rFonts w:cs="Arabic Transparent" w:hint="cs"/>
          <w:sz w:val="28"/>
          <w:szCs w:val="28"/>
          <w:rtl/>
          <w:lang w:bidi="ar-MA"/>
        </w:rPr>
        <w:t xml:space="preserve">ا </w:t>
      </w:r>
      <w:r w:rsidR="002D0BDB">
        <w:rPr>
          <w:rFonts w:cs="Arabic Transparent" w:hint="cs"/>
          <w:sz w:val="28"/>
          <w:szCs w:val="28"/>
          <w:rtl/>
          <w:lang w:bidi="ar-MA"/>
        </w:rPr>
        <w:t>هي عليه</w:t>
      </w:r>
      <w:r w:rsidRPr="00C3453C">
        <w:rPr>
          <w:rFonts w:cs="Arabic Transparent" w:hint="cs"/>
          <w:sz w:val="28"/>
          <w:szCs w:val="28"/>
          <w:rtl/>
          <w:lang w:bidi="ar-MA"/>
        </w:rPr>
        <w:t xml:space="preserve"> </w:t>
      </w:r>
      <w:r w:rsidR="002D0BDB">
        <w:rPr>
          <w:rFonts w:cs="Arabic Transparent" w:hint="cs"/>
          <w:sz w:val="28"/>
          <w:szCs w:val="28"/>
          <w:rtl/>
          <w:lang w:bidi="ar-MA"/>
        </w:rPr>
        <w:t>ب</w:t>
      </w:r>
      <w:r w:rsidRPr="00C3453C">
        <w:rPr>
          <w:rFonts w:cs="Arabic Transparent" w:hint="cs"/>
          <w:sz w:val="28"/>
          <w:szCs w:val="28"/>
          <w:rtl/>
          <w:lang w:bidi="ar-MA"/>
        </w:rPr>
        <w:t>الوسط الحضري</w:t>
      </w:r>
      <w:r w:rsidR="00CF14FB">
        <w:rPr>
          <w:rFonts w:cs="Arabic Transparent" w:hint="cs"/>
          <w:sz w:val="28"/>
          <w:szCs w:val="28"/>
          <w:rtl/>
          <w:lang w:bidi="ar-MA"/>
        </w:rPr>
        <w:t xml:space="preserve"> (</w:t>
      </w:r>
      <w:r w:rsidR="00CF14FB" w:rsidRPr="00181392">
        <w:rPr>
          <w:rFonts w:cs="Arabic Transparent"/>
          <w:sz w:val="28"/>
          <w:szCs w:val="28"/>
          <w:lang w:bidi="ar-MA"/>
        </w:rPr>
        <w:t>%</w:t>
      </w:r>
      <w:r w:rsidR="00F928C6">
        <w:rPr>
          <w:rFonts w:cs="Arabic Transparent"/>
          <w:sz w:val="28"/>
          <w:szCs w:val="28"/>
          <w:lang w:bidi="ar-MA"/>
        </w:rPr>
        <w:t>67</w:t>
      </w:r>
      <w:r w:rsidR="00CF14FB" w:rsidRPr="00181392">
        <w:rPr>
          <w:rFonts w:cs="Arabic Transparent"/>
          <w:sz w:val="28"/>
          <w:szCs w:val="28"/>
          <w:lang w:bidi="ar-MA"/>
        </w:rPr>
        <w:t>,</w:t>
      </w:r>
      <w:r w:rsidR="00F928C6">
        <w:rPr>
          <w:rFonts w:cs="Arabic Transparent"/>
          <w:sz w:val="28"/>
          <w:szCs w:val="28"/>
          <w:lang w:bidi="ar-MA"/>
        </w:rPr>
        <w:t>9</w:t>
      </w:r>
      <w:r w:rsidRPr="00C3453C">
        <w:rPr>
          <w:rFonts w:cs="Arabic Transparent" w:hint="cs"/>
          <w:sz w:val="28"/>
          <w:szCs w:val="28"/>
          <w:rtl/>
          <w:lang w:bidi="ar-MA"/>
        </w:rPr>
        <w:t xml:space="preserve"> مقابل</w:t>
      </w:r>
      <w:r w:rsidR="00CF14FB">
        <w:rPr>
          <w:rFonts w:cs="Arabic Transparent" w:hint="cs"/>
          <w:sz w:val="28"/>
          <w:szCs w:val="28"/>
          <w:rtl/>
          <w:lang w:bidi="ar-MA"/>
        </w:rPr>
        <w:t xml:space="preserve"> </w:t>
      </w:r>
      <w:r w:rsidR="00CF14FB">
        <w:rPr>
          <w:rFonts w:cs="Arabic Transparent"/>
          <w:sz w:val="28"/>
          <w:szCs w:val="28"/>
          <w:lang w:bidi="ar-MA"/>
        </w:rPr>
        <w:t>%</w:t>
      </w:r>
      <w:r w:rsidR="00F928C6">
        <w:rPr>
          <w:rFonts w:cs="Arabic Transparent"/>
          <w:sz w:val="28"/>
          <w:szCs w:val="28"/>
          <w:lang w:bidi="ar-MA"/>
        </w:rPr>
        <w:t>53</w:t>
      </w:r>
      <w:r w:rsidR="00CF14FB">
        <w:rPr>
          <w:rFonts w:cs="Arabic Transparent"/>
          <w:sz w:val="28"/>
          <w:szCs w:val="28"/>
          <w:lang w:bidi="ar-MA"/>
        </w:rPr>
        <w:t>,</w:t>
      </w:r>
      <w:r w:rsidR="00F928C6">
        <w:rPr>
          <w:rFonts w:cs="Arabic Transparent"/>
          <w:sz w:val="28"/>
          <w:szCs w:val="28"/>
          <w:lang w:bidi="ar-MA"/>
        </w:rPr>
        <w:t>5</w:t>
      </w:r>
      <w:r w:rsidR="00CF14FB">
        <w:rPr>
          <w:rFonts w:cs="Arabic Transparent" w:hint="cs"/>
          <w:sz w:val="28"/>
          <w:szCs w:val="28"/>
          <w:rtl/>
          <w:lang w:bidi="ar-MA"/>
        </w:rPr>
        <w:t>)،</w:t>
      </w:r>
      <w:r w:rsidRPr="00C3453C">
        <w:rPr>
          <w:rFonts w:cs="Arabic Transparent" w:hint="cs"/>
          <w:sz w:val="28"/>
          <w:szCs w:val="28"/>
          <w:rtl/>
          <w:lang w:bidi="ar-MA"/>
        </w:rPr>
        <w:t xml:space="preserve"> وذلك بسبب ارتفاع وتيرة الخصوبة بالقرى. ونستنتج من هذه </w:t>
      </w:r>
      <w:r w:rsidR="00424882">
        <w:rPr>
          <w:rFonts w:cs="Arabic Transparent" w:hint="cs"/>
          <w:sz w:val="28"/>
          <w:szCs w:val="28"/>
          <w:rtl/>
          <w:lang w:bidi="ar-MA"/>
        </w:rPr>
        <w:t>المعطيات</w:t>
      </w:r>
      <w:r w:rsidRPr="00C3453C">
        <w:rPr>
          <w:rFonts w:cs="Arabic Transparent" w:hint="cs"/>
          <w:sz w:val="28"/>
          <w:szCs w:val="28"/>
          <w:rtl/>
          <w:lang w:bidi="ar-MA"/>
        </w:rPr>
        <w:t xml:space="preserve"> أن العب</w:t>
      </w:r>
      <w:r w:rsidR="008713F9">
        <w:rPr>
          <w:rFonts w:cs="Arabic Transparent" w:hint="cs"/>
          <w:sz w:val="28"/>
          <w:szCs w:val="28"/>
          <w:rtl/>
          <w:lang w:bidi="ar-MA"/>
        </w:rPr>
        <w:t>ء</w:t>
      </w:r>
      <w:r w:rsidRPr="00C3453C">
        <w:rPr>
          <w:rFonts w:cs="Arabic Transparent" w:hint="cs"/>
          <w:sz w:val="28"/>
          <w:szCs w:val="28"/>
          <w:rtl/>
          <w:lang w:bidi="ar-MA"/>
        </w:rPr>
        <w:t xml:space="preserve"> </w:t>
      </w:r>
      <w:r w:rsidR="00424882">
        <w:rPr>
          <w:rFonts w:cs="Arabic Transparent" w:hint="cs"/>
          <w:sz w:val="28"/>
          <w:szCs w:val="28"/>
          <w:rtl/>
          <w:lang w:bidi="ar-MA"/>
        </w:rPr>
        <w:t>الإقتصادي</w:t>
      </w:r>
      <w:r w:rsidRPr="00C3453C">
        <w:rPr>
          <w:rFonts w:cs="Arabic Transparent" w:hint="cs"/>
          <w:sz w:val="28"/>
          <w:szCs w:val="28"/>
          <w:rtl/>
          <w:lang w:bidi="ar-MA"/>
        </w:rPr>
        <w:t xml:space="preserve"> الذي يتحمله الأشخاص النشيطون هو أثقل بالوسط القروي م</w:t>
      </w:r>
      <w:r w:rsidR="002D0BDB">
        <w:rPr>
          <w:rFonts w:cs="Arabic Transparent" w:hint="cs"/>
          <w:sz w:val="28"/>
          <w:szCs w:val="28"/>
          <w:rtl/>
          <w:lang w:bidi="ar-MA"/>
        </w:rPr>
        <w:t>قارنة</w:t>
      </w:r>
      <w:r w:rsidRPr="00C3453C">
        <w:rPr>
          <w:rFonts w:cs="Arabic Transparent" w:hint="cs"/>
          <w:sz w:val="28"/>
          <w:szCs w:val="28"/>
          <w:rtl/>
          <w:lang w:bidi="ar-MA"/>
        </w:rPr>
        <w:t xml:space="preserve"> بالوسط الحضري.</w:t>
      </w:r>
    </w:p>
    <w:p w:rsidR="009B1271" w:rsidRPr="00181392" w:rsidRDefault="009B1271" w:rsidP="00F928C6">
      <w:pPr>
        <w:bidi/>
        <w:spacing w:before="120" w:after="120" w:line="440" w:lineRule="exact"/>
        <w:ind w:firstLine="709"/>
        <w:rPr>
          <w:rFonts w:cs="Arabic Transparent"/>
          <w:sz w:val="28"/>
          <w:szCs w:val="28"/>
          <w:rtl/>
          <w:lang w:bidi="ar-MA"/>
        </w:rPr>
      </w:pPr>
      <w:r>
        <w:rPr>
          <w:rFonts w:cs="Arabic Transparent" w:hint="cs"/>
          <w:sz w:val="28"/>
          <w:szCs w:val="28"/>
          <w:rtl/>
          <w:lang w:bidi="ar-MA"/>
        </w:rPr>
        <w:t xml:space="preserve">حسب العمالات أو </w:t>
      </w:r>
      <w:r w:rsidR="00D91A63">
        <w:rPr>
          <w:rFonts w:cs="Arabic Transparent" w:hint="cs"/>
          <w:sz w:val="28"/>
          <w:szCs w:val="28"/>
          <w:rtl/>
          <w:lang w:bidi="ar-MA"/>
        </w:rPr>
        <w:t>الأ</w:t>
      </w:r>
      <w:r>
        <w:rPr>
          <w:rFonts w:cs="Arabic Transparent" w:hint="cs"/>
          <w:sz w:val="28"/>
          <w:szCs w:val="28"/>
          <w:rtl/>
          <w:lang w:bidi="ar-MA"/>
        </w:rPr>
        <w:t>ق</w:t>
      </w:r>
      <w:r w:rsidR="00D91A63">
        <w:rPr>
          <w:rFonts w:cs="Arabic Transparent" w:hint="cs"/>
          <w:sz w:val="28"/>
          <w:szCs w:val="28"/>
          <w:rtl/>
          <w:lang w:bidi="ar-MA"/>
        </w:rPr>
        <w:t>ا</w:t>
      </w:r>
      <w:r>
        <w:rPr>
          <w:rFonts w:cs="Arabic Transparent" w:hint="cs"/>
          <w:sz w:val="28"/>
          <w:szCs w:val="28"/>
          <w:rtl/>
          <w:lang w:bidi="ar-MA"/>
        </w:rPr>
        <w:t>ليم</w:t>
      </w:r>
      <w:r w:rsidR="00D91A63">
        <w:rPr>
          <w:rFonts w:cs="Arabic Transparent" w:hint="cs"/>
          <w:sz w:val="28"/>
          <w:szCs w:val="28"/>
          <w:rtl/>
          <w:lang w:bidi="ar-MA"/>
        </w:rPr>
        <w:t>،</w:t>
      </w:r>
      <w:r>
        <w:rPr>
          <w:rFonts w:cs="Arabic Transparent" w:hint="cs"/>
          <w:sz w:val="28"/>
          <w:szCs w:val="28"/>
          <w:rtl/>
          <w:lang w:bidi="ar-MA"/>
        </w:rPr>
        <w:t xml:space="preserve"> سجل أقل معدل </w:t>
      </w:r>
      <w:r w:rsidR="002D0BDB">
        <w:rPr>
          <w:rFonts w:cs="Arabic Transparent" w:hint="cs"/>
          <w:sz w:val="28"/>
          <w:szCs w:val="28"/>
          <w:rtl/>
          <w:lang w:bidi="ar-MA"/>
        </w:rPr>
        <w:t>ل</w:t>
      </w:r>
      <w:r>
        <w:rPr>
          <w:rFonts w:cs="Arabic Transparent" w:hint="cs"/>
          <w:sz w:val="28"/>
          <w:szCs w:val="28"/>
          <w:rtl/>
          <w:lang w:bidi="ar-MA"/>
        </w:rPr>
        <w:t>ل</w:t>
      </w:r>
      <w:r w:rsidR="002D0BDB">
        <w:rPr>
          <w:rFonts w:cs="Arabic Transparent" w:hint="cs"/>
          <w:sz w:val="28"/>
          <w:szCs w:val="28"/>
          <w:rtl/>
          <w:lang w:bidi="ar-MA"/>
        </w:rPr>
        <w:t>تبعية</w:t>
      </w:r>
      <w:r>
        <w:rPr>
          <w:rFonts w:cs="Arabic Transparent" w:hint="cs"/>
          <w:sz w:val="28"/>
          <w:szCs w:val="28"/>
          <w:rtl/>
          <w:lang w:bidi="ar-MA"/>
        </w:rPr>
        <w:t xml:space="preserve"> خلال سنة </w:t>
      </w:r>
      <w:r w:rsidR="00BF3609">
        <w:rPr>
          <w:rFonts w:cs="Arabic Transparent"/>
          <w:sz w:val="28"/>
          <w:szCs w:val="28"/>
          <w:lang w:bidi="ar-MA"/>
        </w:rPr>
        <w:t>2014</w:t>
      </w:r>
      <w:r>
        <w:rPr>
          <w:rFonts w:cs="Arabic Transparent" w:hint="cs"/>
          <w:sz w:val="28"/>
          <w:szCs w:val="28"/>
          <w:rtl/>
          <w:lang w:bidi="ar-MA"/>
        </w:rPr>
        <w:t xml:space="preserve"> في كل من عمال</w:t>
      </w:r>
      <w:r w:rsidR="00BF3609">
        <w:rPr>
          <w:rFonts w:cs="Arabic Transparent" w:hint="cs"/>
          <w:sz w:val="28"/>
          <w:szCs w:val="28"/>
          <w:rtl/>
          <w:lang w:bidi="ar-MA"/>
        </w:rPr>
        <w:t>ات</w:t>
      </w:r>
      <w:r>
        <w:rPr>
          <w:rFonts w:cs="Arabic Transparent" w:hint="cs"/>
          <w:sz w:val="28"/>
          <w:szCs w:val="28"/>
          <w:rtl/>
          <w:lang w:bidi="ar-MA"/>
        </w:rPr>
        <w:t xml:space="preserve"> الرباط و</w:t>
      </w:r>
      <w:r w:rsidR="00BF3609">
        <w:rPr>
          <w:rFonts w:cs="Arabic Transparent" w:hint="cs"/>
          <w:sz w:val="28"/>
          <w:szCs w:val="28"/>
          <w:rtl/>
          <w:lang w:bidi="ar-MA"/>
        </w:rPr>
        <w:t>سلا و</w:t>
      </w:r>
      <w:r>
        <w:rPr>
          <w:rFonts w:cs="Arabic Transparent" w:hint="cs"/>
          <w:sz w:val="28"/>
          <w:szCs w:val="28"/>
          <w:rtl/>
          <w:lang w:bidi="ar-MA"/>
        </w:rPr>
        <w:t>الصخيرات</w:t>
      </w:r>
      <w:r w:rsidRPr="00181392">
        <w:rPr>
          <w:rFonts w:cs="Arabic Transparent"/>
          <w:sz w:val="28"/>
          <w:szCs w:val="28"/>
          <w:rtl/>
          <w:lang w:bidi="ar-MA"/>
        </w:rPr>
        <w:t>-</w:t>
      </w:r>
      <w:r>
        <w:rPr>
          <w:rFonts w:cs="Arabic Transparent" w:hint="cs"/>
          <w:sz w:val="28"/>
          <w:szCs w:val="28"/>
          <w:rtl/>
          <w:lang w:bidi="ar-MA"/>
        </w:rPr>
        <w:t>تمارة</w:t>
      </w:r>
      <w:r w:rsidRPr="00181392">
        <w:rPr>
          <w:rFonts w:cs="Arabic Transparent"/>
          <w:sz w:val="28"/>
          <w:szCs w:val="28"/>
          <w:rtl/>
          <w:lang w:bidi="ar-MA"/>
        </w:rPr>
        <w:t xml:space="preserve"> (</w:t>
      </w:r>
      <w:r w:rsidR="00BF3609" w:rsidRPr="00181392">
        <w:rPr>
          <w:rFonts w:cs="Arabic Transparent"/>
          <w:sz w:val="28"/>
          <w:szCs w:val="28"/>
          <w:lang w:bidi="ar-MA"/>
        </w:rPr>
        <w:t xml:space="preserve"> </w:t>
      </w:r>
      <w:r w:rsidR="00BF3609">
        <w:rPr>
          <w:rFonts w:cs="Arabic Transparent"/>
          <w:sz w:val="28"/>
          <w:szCs w:val="28"/>
          <w:lang w:bidi="ar-MA"/>
        </w:rPr>
        <w:t xml:space="preserve">52,2 </w:t>
      </w:r>
      <w:r w:rsidR="00A274D0">
        <w:rPr>
          <w:rFonts w:cs="Arabic Transparent" w:hint="cs"/>
          <w:sz w:val="28"/>
          <w:szCs w:val="28"/>
          <w:rtl/>
          <w:lang w:bidi="ar-MA"/>
        </w:rPr>
        <w:t>و</w:t>
      </w:r>
      <w:r w:rsidR="00BF3609">
        <w:rPr>
          <w:rFonts w:cs="Arabic Transparent"/>
          <w:sz w:val="28"/>
          <w:szCs w:val="28"/>
          <w:lang w:bidi="ar-MA"/>
        </w:rPr>
        <w:t>52,</w:t>
      </w:r>
      <w:r w:rsidR="00F928C6">
        <w:rPr>
          <w:rFonts w:cs="Arabic Transparent"/>
          <w:sz w:val="28"/>
          <w:szCs w:val="28"/>
          <w:lang w:bidi="ar-MA"/>
        </w:rPr>
        <w:t>8</w:t>
      </w:r>
      <w:r w:rsidR="00BF3609">
        <w:rPr>
          <w:rFonts w:cs="Arabic Transparent" w:hint="cs"/>
          <w:sz w:val="28"/>
          <w:szCs w:val="28"/>
          <w:rtl/>
          <w:lang w:bidi="ar-MA"/>
        </w:rPr>
        <w:t xml:space="preserve"> و </w:t>
      </w:r>
      <w:r w:rsidR="00BF3609">
        <w:rPr>
          <w:rFonts w:cs="Arabic Transparent"/>
          <w:sz w:val="28"/>
          <w:szCs w:val="28"/>
          <w:lang w:bidi="ar-MA"/>
        </w:rPr>
        <w:t>53,</w:t>
      </w:r>
      <w:r w:rsidR="00F928C6">
        <w:rPr>
          <w:rFonts w:cs="Arabic Transparent"/>
          <w:sz w:val="28"/>
          <w:szCs w:val="28"/>
          <w:lang w:bidi="ar-MA"/>
        </w:rPr>
        <w:t>3</w:t>
      </w:r>
      <w:r w:rsidR="00BF3609">
        <w:rPr>
          <w:rFonts w:cs="Arabic Transparent" w:hint="cs"/>
          <w:sz w:val="28"/>
          <w:szCs w:val="28"/>
          <w:rtl/>
          <w:lang w:bidi="ar-MA"/>
        </w:rPr>
        <w:t xml:space="preserve"> على التوالي</w:t>
      </w:r>
      <w:r w:rsidRPr="00181392">
        <w:rPr>
          <w:rFonts w:cs="Arabic Transparent"/>
          <w:sz w:val="28"/>
          <w:szCs w:val="28"/>
          <w:rtl/>
          <w:lang w:bidi="ar-MA"/>
        </w:rPr>
        <w:t>)</w:t>
      </w:r>
      <w:r w:rsidRPr="00181392">
        <w:rPr>
          <w:rFonts w:cs="Arabic Transparent" w:hint="cs"/>
          <w:sz w:val="28"/>
          <w:szCs w:val="28"/>
          <w:rtl/>
          <w:lang w:bidi="ar-MA"/>
        </w:rPr>
        <w:t>، في حين أكبر معدل لل</w:t>
      </w:r>
      <w:r w:rsidR="002D0BDB" w:rsidRPr="00181392">
        <w:rPr>
          <w:rFonts w:cs="Arabic Transparent" w:hint="cs"/>
          <w:sz w:val="28"/>
          <w:szCs w:val="28"/>
          <w:rtl/>
          <w:lang w:bidi="ar-MA"/>
        </w:rPr>
        <w:t>تبعية</w:t>
      </w:r>
      <w:r w:rsidRPr="00181392">
        <w:rPr>
          <w:rFonts w:cs="Arabic Transparent" w:hint="cs"/>
          <w:sz w:val="28"/>
          <w:szCs w:val="28"/>
          <w:rtl/>
          <w:lang w:bidi="ar-MA"/>
        </w:rPr>
        <w:t xml:space="preserve"> سجل </w:t>
      </w:r>
      <w:r w:rsidR="00424882" w:rsidRPr="00181392">
        <w:rPr>
          <w:rFonts w:cs="Arabic Transparent" w:hint="cs"/>
          <w:sz w:val="28"/>
          <w:szCs w:val="28"/>
          <w:rtl/>
          <w:lang w:bidi="ar-MA"/>
        </w:rPr>
        <w:t>ب</w:t>
      </w:r>
      <w:r w:rsidR="00BF3609" w:rsidRPr="00181392">
        <w:rPr>
          <w:rFonts w:cs="Arabic Transparent" w:hint="cs"/>
          <w:sz w:val="28"/>
          <w:szCs w:val="28"/>
          <w:rtl/>
          <w:lang w:bidi="ar-MA"/>
        </w:rPr>
        <w:t>إقليم سيدي قاسم</w:t>
      </w:r>
      <w:r w:rsidRPr="00181392">
        <w:rPr>
          <w:rFonts w:cs="Arabic Transparent" w:hint="cs"/>
          <w:sz w:val="28"/>
          <w:szCs w:val="28"/>
          <w:rtl/>
          <w:lang w:bidi="ar-MA"/>
        </w:rPr>
        <w:t xml:space="preserve"> </w:t>
      </w:r>
      <w:r w:rsidRPr="00181392">
        <w:rPr>
          <w:rFonts w:cs="Arabic Transparent"/>
          <w:sz w:val="28"/>
          <w:szCs w:val="28"/>
          <w:rtl/>
          <w:lang w:bidi="ar-MA"/>
        </w:rPr>
        <w:t>(</w:t>
      </w:r>
      <w:r w:rsidR="00BF3609">
        <w:rPr>
          <w:rFonts w:cs="Arabic Transparent" w:hint="cs"/>
          <w:sz w:val="28"/>
          <w:szCs w:val="28"/>
          <w:rtl/>
          <w:lang w:bidi="ar-MA"/>
        </w:rPr>
        <w:t>64</w:t>
      </w:r>
      <w:r>
        <w:rPr>
          <w:rFonts w:cs="Arabic Transparent" w:hint="cs"/>
          <w:sz w:val="28"/>
          <w:szCs w:val="28"/>
          <w:rtl/>
          <w:lang w:bidi="ar-MA"/>
        </w:rPr>
        <w:t>,</w:t>
      </w:r>
      <w:r w:rsidR="00BF3609">
        <w:rPr>
          <w:rFonts w:cs="Arabic Transparent" w:hint="cs"/>
          <w:sz w:val="28"/>
          <w:szCs w:val="28"/>
          <w:rtl/>
          <w:lang w:bidi="ar-MA"/>
        </w:rPr>
        <w:t>1</w:t>
      </w:r>
      <w:r w:rsidR="00F27CA1" w:rsidRPr="00C3453C">
        <w:rPr>
          <w:rFonts w:cs="Arabic Transparent"/>
          <w:sz w:val="28"/>
          <w:szCs w:val="28"/>
          <w:rtl/>
          <w:lang w:bidi="ar-MA"/>
        </w:rPr>
        <w:t>%</w:t>
      </w:r>
      <w:r w:rsidRPr="00181392">
        <w:rPr>
          <w:rFonts w:cs="Arabic Transparent"/>
          <w:sz w:val="28"/>
          <w:szCs w:val="28"/>
          <w:rtl/>
          <w:lang w:bidi="ar-MA"/>
        </w:rPr>
        <w:t>)</w:t>
      </w:r>
      <w:r w:rsidRPr="00181392">
        <w:rPr>
          <w:rFonts w:cs="Arabic Transparent" w:hint="cs"/>
          <w:sz w:val="28"/>
          <w:szCs w:val="28"/>
          <w:rtl/>
          <w:lang w:bidi="ar-MA"/>
        </w:rPr>
        <w:t>.</w:t>
      </w:r>
    </w:p>
    <w:p w:rsidR="007E45A1" w:rsidRDefault="00134172" w:rsidP="00F405D8">
      <w:pPr>
        <w:pStyle w:val="Lgende"/>
        <w:rPr>
          <w:rtl/>
        </w:rPr>
      </w:pPr>
      <w:bookmarkStart w:id="58" w:name="_Toc515451872"/>
      <w:r w:rsidRPr="007E45A1">
        <w:rPr>
          <w:rtl/>
        </w:rPr>
        <w:t xml:space="preserve">الجدول رقم </w:t>
      </w:r>
      <w:fldSimple w:instr=" SEQ الجدول_رقم \* ARABIC ">
        <w:r w:rsidR="00890AA9">
          <w:rPr>
            <w:noProof/>
          </w:rPr>
          <w:t>6</w:t>
        </w:r>
      </w:fldSimple>
      <w:r w:rsidR="007E45A1" w:rsidRPr="00087647">
        <w:rPr>
          <w:rFonts w:hint="cs"/>
          <w:rtl/>
        </w:rPr>
        <w:t>: مؤشر</w:t>
      </w:r>
      <w:r w:rsidR="007E45A1">
        <w:rPr>
          <w:rFonts w:hint="cs"/>
          <w:rtl/>
        </w:rPr>
        <w:t xml:space="preserve"> </w:t>
      </w:r>
      <w:r w:rsidR="007E45A1" w:rsidRPr="00087647">
        <w:rPr>
          <w:rFonts w:hint="cs"/>
          <w:rtl/>
        </w:rPr>
        <w:t>ال</w:t>
      </w:r>
      <w:r w:rsidR="007E45A1">
        <w:rPr>
          <w:rFonts w:hint="cs"/>
          <w:rtl/>
        </w:rPr>
        <w:t>تبعي</w:t>
      </w:r>
      <w:r w:rsidR="007E45A1" w:rsidRPr="00087647">
        <w:rPr>
          <w:rFonts w:hint="eastAsia"/>
          <w:rtl/>
        </w:rPr>
        <w:t>ة</w:t>
      </w:r>
      <w:r w:rsidR="007E45A1" w:rsidRPr="00087647">
        <w:rPr>
          <w:rFonts w:hint="cs"/>
          <w:rtl/>
        </w:rPr>
        <w:t xml:space="preserve"> حسب ال</w:t>
      </w:r>
      <w:r w:rsidR="007E45A1">
        <w:rPr>
          <w:rFonts w:hint="cs"/>
          <w:rtl/>
        </w:rPr>
        <w:t>عمالا</w:t>
      </w:r>
      <w:r w:rsidR="007E45A1" w:rsidRPr="00087647">
        <w:rPr>
          <w:rFonts w:hint="cs"/>
          <w:rtl/>
        </w:rPr>
        <w:t xml:space="preserve">ت </w:t>
      </w:r>
      <w:r w:rsidR="00923828">
        <w:rPr>
          <w:rFonts w:hint="cs"/>
          <w:rtl/>
        </w:rPr>
        <w:t>أوال</w:t>
      </w:r>
      <w:r w:rsidR="00923828">
        <w:rPr>
          <w:rFonts w:hint="cs"/>
          <w:rtl/>
          <w:lang w:bidi="ar-MA"/>
        </w:rPr>
        <w:t>أ</w:t>
      </w:r>
      <w:r w:rsidR="007E45A1">
        <w:rPr>
          <w:rFonts w:hint="cs"/>
          <w:rtl/>
        </w:rPr>
        <w:t>ق</w:t>
      </w:r>
      <w:r w:rsidR="00923828">
        <w:rPr>
          <w:rFonts w:hint="cs"/>
          <w:rtl/>
        </w:rPr>
        <w:t>ا</w:t>
      </w:r>
      <w:r w:rsidR="007E45A1">
        <w:rPr>
          <w:rFonts w:hint="cs"/>
          <w:rtl/>
        </w:rPr>
        <w:t>ليم</w:t>
      </w:r>
      <w:bookmarkEnd w:id="58"/>
    </w:p>
    <w:p w:rsidR="007E45A1" w:rsidRDefault="007E45A1" w:rsidP="00F405D8">
      <w:pPr>
        <w:pStyle w:val="Lgende"/>
        <w:rPr>
          <w:rtl/>
        </w:rPr>
      </w:pPr>
      <w:r>
        <w:rPr>
          <w:rFonts w:hint="cs"/>
          <w:rtl/>
        </w:rPr>
        <w:t xml:space="preserve">خلال سنة </w:t>
      </w:r>
      <w:r w:rsidR="00012F01">
        <w:t>2014</w:t>
      </w:r>
    </w:p>
    <w:tbl>
      <w:tblPr>
        <w:tblStyle w:val="Grilledutableau"/>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4A0"/>
      </w:tblPr>
      <w:tblGrid>
        <w:gridCol w:w="3232"/>
        <w:gridCol w:w="3220"/>
      </w:tblGrid>
      <w:tr w:rsidR="008B1DB7" w:rsidTr="00012F01">
        <w:trPr>
          <w:jc w:val="center"/>
        </w:trPr>
        <w:tc>
          <w:tcPr>
            <w:tcW w:w="3232" w:type="dxa"/>
          </w:tcPr>
          <w:p w:rsidR="008B1DB7" w:rsidRDefault="008B1DB7" w:rsidP="008B1DB7">
            <w:pPr>
              <w:bidi/>
              <w:rPr>
                <w:rtl/>
                <w:lang w:bidi="ar-QA"/>
              </w:rPr>
            </w:pPr>
            <w:r>
              <w:rPr>
                <w:rFonts w:hint="cs"/>
                <w:b/>
                <w:bCs/>
                <w:rtl/>
                <w:lang w:bidi="ar-MA"/>
              </w:rPr>
              <w:t>العمالـة أو الإقليــم</w:t>
            </w:r>
          </w:p>
        </w:tc>
        <w:tc>
          <w:tcPr>
            <w:tcW w:w="3220" w:type="dxa"/>
          </w:tcPr>
          <w:p w:rsidR="008B1DB7" w:rsidRDefault="008B1DB7" w:rsidP="008B1DB7">
            <w:pPr>
              <w:bidi/>
              <w:spacing w:line="240" w:lineRule="auto"/>
              <w:jc w:val="center"/>
              <w:rPr>
                <w:rtl/>
                <w:lang w:bidi="ar-QA"/>
              </w:rPr>
            </w:pPr>
            <w:r>
              <w:rPr>
                <w:rFonts w:hint="cs"/>
                <w:b/>
                <w:bCs/>
                <w:rtl/>
                <w:lang w:bidi="ar-MA"/>
              </w:rPr>
              <w:t>مؤشــر التبعيــة</w:t>
            </w:r>
          </w:p>
        </w:tc>
      </w:tr>
      <w:tr w:rsidR="00012F01" w:rsidTr="00012F01">
        <w:trPr>
          <w:jc w:val="center"/>
        </w:trPr>
        <w:tc>
          <w:tcPr>
            <w:tcW w:w="3232" w:type="dxa"/>
          </w:tcPr>
          <w:p w:rsidR="00012F01" w:rsidRPr="002F69E0" w:rsidRDefault="00012F01" w:rsidP="008B1DB7">
            <w:pPr>
              <w:bidi/>
              <w:spacing w:line="240" w:lineRule="auto"/>
              <w:jc w:val="left"/>
              <w:rPr>
                <w:b/>
                <w:bCs/>
                <w:rtl/>
                <w:lang w:bidi="ar-MA"/>
              </w:rPr>
            </w:pPr>
            <w:r>
              <w:rPr>
                <w:rFonts w:hint="cs"/>
                <w:b/>
                <w:bCs/>
                <w:rtl/>
                <w:lang w:bidi="ar-MA"/>
              </w:rPr>
              <w:t>القنيطرة</w:t>
            </w:r>
          </w:p>
        </w:tc>
        <w:tc>
          <w:tcPr>
            <w:tcW w:w="3220" w:type="dxa"/>
          </w:tcPr>
          <w:p w:rsidR="00012F01" w:rsidRDefault="00923828" w:rsidP="008B1DB7">
            <w:pPr>
              <w:bidi/>
              <w:spacing w:line="240" w:lineRule="auto"/>
              <w:jc w:val="center"/>
              <w:rPr>
                <w:rtl/>
                <w:lang w:bidi="ar-MA"/>
              </w:rPr>
            </w:pPr>
            <w:r>
              <w:rPr>
                <w:lang w:bidi="ar-MA"/>
              </w:rPr>
              <w:t>60,3</w:t>
            </w:r>
          </w:p>
        </w:tc>
      </w:tr>
      <w:tr w:rsidR="00012F01" w:rsidTr="00012F01">
        <w:trPr>
          <w:jc w:val="center"/>
        </w:trPr>
        <w:tc>
          <w:tcPr>
            <w:tcW w:w="3232" w:type="dxa"/>
          </w:tcPr>
          <w:p w:rsidR="00012F01" w:rsidRPr="002F69E0" w:rsidRDefault="00012F01" w:rsidP="008B1DB7">
            <w:pPr>
              <w:bidi/>
              <w:spacing w:line="240" w:lineRule="auto"/>
              <w:jc w:val="left"/>
              <w:rPr>
                <w:b/>
                <w:bCs/>
                <w:rtl/>
                <w:lang w:bidi="ar-MA"/>
              </w:rPr>
            </w:pPr>
            <w:r w:rsidRPr="002F69E0">
              <w:rPr>
                <w:rFonts w:hint="cs"/>
                <w:b/>
                <w:bCs/>
                <w:rtl/>
                <w:lang w:bidi="ar-MA"/>
              </w:rPr>
              <w:t>الخميسات</w:t>
            </w:r>
          </w:p>
        </w:tc>
        <w:tc>
          <w:tcPr>
            <w:tcW w:w="3220" w:type="dxa"/>
          </w:tcPr>
          <w:p w:rsidR="00012F01" w:rsidRDefault="00923828" w:rsidP="008B1DB7">
            <w:pPr>
              <w:bidi/>
              <w:spacing w:line="240" w:lineRule="auto"/>
              <w:jc w:val="center"/>
              <w:rPr>
                <w:rtl/>
                <w:lang w:bidi="ar-MA"/>
              </w:rPr>
            </w:pPr>
            <w:r>
              <w:rPr>
                <w:lang w:bidi="ar-MA"/>
              </w:rPr>
              <w:t>63,3</w:t>
            </w:r>
          </w:p>
        </w:tc>
      </w:tr>
      <w:tr w:rsidR="00012F01" w:rsidTr="00012F01">
        <w:trPr>
          <w:jc w:val="center"/>
        </w:trPr>
        <w:tc>
          <w:tcPr>
            <w:tcW w:w="3232" w:type="dxa"/>
          </w:tcPr>
          <w:p w:rsidR="00012F01" w:rsidRPr="002F69E0" w:rsidRDefault="00012F01" w:rsidP="008B1DB7">
            <w:pPr>
              <w:bidi/>
              <w:spacing w:line="240" w:lineRule="auto"/>
              <w:jc w:val="left"/>
              <w:rPr>
                <w:b/>
                <w:bCs/>
                <w:rtl/>
                <w:lang w:bidi="ar-MA"/>
              </w:rPr>
            </w:pPr>
            <w:r w:rsidRPr="002F69E0">
              <w:rPr>
                <w:rFonts w:hint="cs"/>
                <w:b/>
                <w:bCs/>
                <w:rtl/>
                <w:lang w:bidi="ar-MA"/>
              </w:rPr>
              <w:t>ال</w:t>
            </w:r>
            <w:r>
              <w:rPr>
                <w:rFonts w:hint="cs"/>
                <w:b/>
                <w:bCs/>
                <w:rtl/>
                <w:lang w:bidi="ar-MA"/>
              </w:rPr>
              <w:t>ــ</w:t>
            </w:r>
            <w:r w:rsidRPr="002F69E0">
              <w:rPr>
                <w:rFonts w:hint="cs"/>
                <w:b/>
                <w:bCs/>
                <w:rtl/>
                <w:lang w:bidi="ar-MA"/>
              </w:rPr>
              <w:t>رباط</w:t>
            </w:r>
          </w:p>
        </w:tc>
        <w:tc>
          <w:tcPr>
            <w:tcW w:w="3220" w:type="dxa"/>
          </w:tcPr>
          <w:p w:rsidR="00012F01" w:rsidRDefault="00923828" w:rsidP="008B1DB7">
            <w:pPr>
              <w:bidi/>
              <w:spacing w:line="240" w:lineRule="auto"/>
              <w:jc w:val="center"/>
              <w:rPr>
                <w:rtl/>
                <w:lang w:bidi="ar-MA"/>
              </w:rPr>
            </w:pPr>
            <w:r>
              <w:rPr>
                <w:lang w:bidi="ar-MA"/>
              </w:rPr>
              <w:t>52,2</w:t>
            </w:r>
          </w:p>
        </w:tc>
      </w:tr>
      <w:tr w:rsidR="008B1DB7" w:rsidTr="00012F01">
        <w:trPr>
          <w:jc w:val="center"/>
        </w:trPr>
        <w:tc>
          <w:tcPr>
            <w:tcW w:w="3232" w:type="dxa"/>
          </w:tcPr>
          <w:p w:rsidR="008B1DB7" w:rsidRPr="00012F01" w:rsidRDefault="00012F01" w:rsidP="008B1DB7">
            <w:pPr>
              <w:bidi/>
              <w:spacing w:line="240" w:lineRule="auto"/>
              <w:jc w:val="left"/>
              <w:rPr>
                <w:b/>
                <w:bCs/>
                <w:rtl/>
                <w:lang w:bidi="ar-MA"/>
              </w:rPr>
            </w:pPr>
            <w:r w:rsidRPr="002F69E0">
              <w:rPr>
                <w:rFonts w:hint="cs"/>
                <w:b/>
                <w:bCs/>
                <w:rtl/>
                <w:lang w:bidi="ar-MA"/>
              </w:rPr>
              <w:t>س</w:t>
            </w:r>
            <w:r>
              <w:rPr>
                <w:rFonts w:hint="cs"/>
                <w:b/>
                <w:bCs/>
                <w:rtl/>
                <w:lang w:bidi="ar-MA"/>
              </w:rPr>
              <w:t>ــ</w:t>
            </w:r>
            <w:r w:rsidRPr="002F69E0">
              <w:rPr>
                <w:rFonts w:hint="cs"/>
                <w:b/>
                <w:bCs/>
                <w:rtl/>
                <w:lang w:bidi="ar-MA"/>
              </w:rPr>
              <w:t>لا</w:t>
            </w:r>
          </w:p>
        </w:tc>
        <w:tc>
          <w:tcPr>
            <w:tcW w:w="3220" w:type="dxa"/>
          </w:tcPr>
          <w:p w:rsidR="008B1DB7" w:rsidRDefault="00923828" w:rsidP="008B1DB7">
            <w:pPr>
              <w:bidi/>
              <w:spacing w:line="240" w:lineRule="auto"/>
              <w:jc w:val="center"/>
              <w:rPr>
                <w:rtl/>
                <w:lang w:bidi="ar-QA"/>
              </w:rPr>
            </w:pPr>
            <w:r>
              <w:rPr>
                <w:lang w:bidi="ar-QA"/>
              </w:rPr>
              <w:t>52,8</w:t>
            </w:r>
          </w:p>
        </w:tc>
      </w:tr>
      <w:tr w:rsidR="008B1DB7" w:rsidTr="00012F01">
        <w:trPr>
          <w:jc w:val="center"/>
        </w:trPr>
        <w:tc>
          <w:tcPr>
            <w:tcW w:w="3232" w:type="dxa"/>
          </w:tcPr>
          <w:p w:rsidR="008B1DB7" w:rsidRPr="00012F01" w:rsidRDefault="00012F01" w:rsidP="008B1DB7">
            <w:pPr>
              <w:bidi/>
              <w:spacing w:line="240" w:lineRule="auto"/>
              <w:jc w:val="left"/>
              <w:rPr>
                <w:b/>
                <w:bCs/>
                <w:rtl/>
                <w:lang w:bidi="ar-MA"/>
              </w:rPr>
            </w:pPr>
            <w:r w:rsidRPr="00012F01">
              <w:rPr>
                <w:rFonts w:hint="cs"/>
                <w:b/>
                <w:bCs/>
                <w:rtl/>
                <w:lang w:bidi="ar-MA"/>
              </w:rPr>
              <w:t>سيدي قاسم</w:t>
            </w:r>
          </w:p>
        </w:tc>
        <w:tc>
          <w:tcPr>
            <w:tcW w:w="3220" w:type="dxa"/>
          </w:tcPr>
          <w:p w:rsidR="008B1DB7" w:rsidRDefault="00923828" w:rsidP="008B1DB7">
            <w:pPr>
              <w:bidi/>
              <w:spacing w:line="240" w:lineRule="auto"/>
              <w:jc w:val="center"/>
              <w:rPr>
                <w:rtl/>
                <w:lang w:bidi="ar-QA"/>
              </w:rPr>
            </w:pPr>
            <w:r>
              <w:rPr>
                <w:lang w:bidi="ar-QA"/>
              </w:rPr>
              <w:t>64,1</w:t>
            </w:r>
          </w:p>
        </w:tc>
      </w:tr>
      <w:tr w:rsidR="008B1DB7" w:rsidTr="00012F01">
        <w:trPr>
          <w:jc w:val="center"/>
        </w:trPr>
        <w:tc>
          <w:tcPr>
            <w:tcW w:w="3232" w:type="dxa"/>
          </w:tcPr>
          <w:p w:rsidR="008B1DB7" w:rsidRPr="00012F01" w:rsidRDefault="00012F01" w:rsidP="00012F01">
            <w:pPr>
              <w:bidi/>
              <w:spacing w:line="240" w:lineRule="auto"/>
              <w:jc w:val="left"/>
              <w:rPr>
                <w:b/>
                <w:bCs/>
                <w:rtl/>
                <w:lang w:bidi="ar-MA"/>
              </w:rPr>
            </w:pPr>
            <w:r w:rsidRPr="00012F01">
              <w:rPr>
                <w:rFonts w:hint="cs"/>
                <w:b/>
                <w:bCs/>
                <w:rtl/>
                <w:lang w:bidi="ar-MA"/>
              </w:rPr>
              <w:t>سيدي سليمان</w:t>
            </w:r>
          </w:p>
        </w:tc>
        <w:tc>
          <w:tcPr>
            <w:tcW w:w="3220" w:type="dxa"/>
          </w:tcPr>
          <w:p w:rsidR="008B1DB7" w:rsidRDefault="00923828" w:rsidP="008B1DB7">
            <w:pPr>
              <w:bidi/>
              <w:spacing w:line="240" w:lineRule="auto"/>
              <w:jc w:val="center"/>
              <w:rPr>
                <w:rtl/>
                <w:lang w:bidi="ar-QA"/>
              </w:rPr>
            </w:pPr>
            <w:r>
              <w:rPr>
                <w:lang w:bidi="ar-QA"/>
              </w:rPr>
              <w:t>62,4</w:t>
            </w:r>
          </w:p>
        </w:tc>
      </w:tr>
      <w:tr w:rsidR="00012F01" w:rsidTr="00012F01">
        <w:trPr>
          <w:jc w:val="center"/>
        </w:trPr>
        <w:tc>
          <w:tcPr>
            <w:tcW w:w="3232" w:type="dxa"/>
          </w:tcPr>
          <w:p w:rsidR="00012F01" w:rsidRPr="00012F01" w:rsidRDefault="00012F01" w:rsidP="00012F01">
            <w:pPr>
              <w:bidi/>
              <w:spacing w:line="240" w:lineRule="auto"/>
              <w:jc w:val="left"/>
              <w:rPr>
                <w:b/>
                <w:bCs/>
                <w:rtl/>
                <w:lang w:bidi="ar-MA"/>
              </w:rPr>
            </w:pPr>
            <w:r w:rsidRPr="002F69E0">
              <w:rPr>
                <w:rFonts w:hint="cs"/>
                <w:b/>
                <w:bCs/>
                <w:rtl/>
                <w:lang w:bidi="ar-MA"/>
              </w:rPr>
              <w:t>الصخيرات</w:t>
            </w:r>
            <w:r w:rsidRPr="002F69E0">
              <w:rPr>
                <w:b/>
                <w:bCs/>
                <w:lang w:bidi="ar-MA"/>
              </w:rPr>
              <w:t>-</w:t>
            </w:r>
            <w:r w:rsidRPr="00012F01">
              <w:rPr>
                <w:rFonts w:hint="cs"/>
                <w:b/>
                <w:bCs/>
                <w:rtl/>
                <w:lang w:bidi="ar-MA"/>
              </w:rPr>
              <w:t>تمــارة</w:t>
            </w:r>
          </w:p>
        </w:tc>
        <w:tc>
          <w:tcPr>
            <w:tcW w:w="3220" w:type="dxa"/>
          </w:tcPr>
          <w:p w:rsidR="00012F01" w:rsidRDefault="00923828" w:rsidP="008B1DB7">
            <w:pPr>
              <w:bidi/>
              <w:jc w:val="center"/>
              <w:rPr>
                <w:rtl/>
                <w:lang w:bidi="ar-QA"/>
              </w:rPr>
            </w:pPr>
            <w:r>
              <w:rPr>
                <w:lang w:bidi="ar-QA"/>
              </w:rPr>
              <w:t>53,3</w:t>
            </w:r>
          </w:p>
        </w:tc>
      </w:tr>
      <w:tr w:rsidR="00012F01" w:rsidTr="00012F01">
        <w:trPr>
          <w:jc w:val="center"/>
        </w:trPr>
        <w:tc>
          <w:tcPr>
            <w:tcW w:w="3232" w:type="dxa"/>
          </w:tcPr>
          <w:p w:rsidR="00012F01" w:rsidRPr="002F69E0" w:rsidRDefault="00012F01" w:rsidP="00012F01">
            <w:pPr>
              <w:bidi/>
              <w:spacing w:line="240" w:lineRule="auto"/>
              <w:jc w:val="left"/>
              <w:rPr>
                <w:b/>
                <w:bCs/>
                <w:rtl/>
                <w:lang w:bidi="ar-MA"/>
              </w:rPr>
            </w:pPr>
            <w:r>
              <w:rPr>
                <w:rFonts w:hint="cs"/>
                <w:b/>
                <w:bCs/>
                <w:rtl/>
                <w:lang w:bidi="ar-MA"/>
              </w:rPr>
              <w:t>الجهة</w:t>
            </w:r>
          </w:p>
        </w:tc>
        <w:tc>
          <w:tcPr>
            <w:tcW w:w="3220" w:type="dxa"/>
          </w:tcPr>
          <w:p w:rsidR="00012F01" w:rsidRDefault="00923828" w:rsidP="008B1DB7">
            <w:pPr>
              <w:bidi/>
              <w:jc w:val="center"/>
              <w:rPr>
                <w:rtl/>
                <w:lang w:bidi="ar-MA"/>
              </w:rPr>
            </w:pPr>
            <w:r>
              <w:rPr>
                <w:lang w:bidi="ar-MA"/>
              </w:rPr>
              <w:t>57,6</w:t>
            </w:r>
          </w:p>
        </w:tc>
      </w:tr>
    </w:tbl>
    <w:p w:rsidR="007A4E54" w:rsidRDefault="007A4E54" w:rsidP="00923828">
      <w:pPr>
        <w:bidi/>
        <w:ind w:left="709" w:firstLine="709"/>
        <w:rPr>
          <w:rFonts w:cs="Andalus"/>
          <w:b/>
          <w:color w:val="0000FF"/>
          <w:sz w:val="20"/>
          <w:szCs w:val="20"/>
          <w:rtl/>
          <w:lang w:bidi="ar-MA"/>
        </w:rPr>
      </w:pPr>
      <w:r w:rsidRPr="002F4B89">
        <w:rPr>
          <w:rFonts w:cs="Andalus" w:hint="cs"/>
          <w:b/>
          <w:color w:val="0000FF"/>
          <w:sz w:val="20"/>
          <w:szCs w:val="20"/>
          <w:rtl/>
          <w:lang w:bidi="ar-MA"/>
        </w:rPr>
        <w:t>المصدر: الإحصاء العام للسكان والسكنى لسن</w:t>
      </w:r>
      <w:r w:rsidR="008419AD">
        <w:rPr>
          <w:rFonts w:cs="Andalus" w:hint="cs"/>
          <w:b/>
          <w:color w:val="0000FF"/>
          <w:sz w:val="20"/>
          <w:szCs w:val="20"/>
          <w:rtl/>
          <w:lang w:bidi="ar-MA"/>
        </w:rPr>
        <w:t>ة</w:t>
      </w:r>
      <w:r w:rsidRPr="002F4B89">
        <w:rPr>
          <w:rFonts w:cs="Andalus" w:hint="cs"/>
          <w:b/>
          <w:color w:val="0000FF"/>
          <w:sz w:val="20"/>
          <w:szCs w:val="20"/>
          <w:rtl/>
          <w:lang w:bidi="ar-MA"/>
        </w:rPr>
        <w:t xml:space="preserve"> </w:t>
      </w:r>
      <w:r w:rsidR="00923828">
        <w:rPr>
          <w:rFonts w:cs="Andalus" w:hint="cs"/>
          <w:b/>
          <w:color w:val="0000FF"/>
          <w:sz w:val="20"/>
          <w:szCs w:val="20"/>
          <w:rtl/>
          <w:lang w:bidi="ar-MA"/>
        </w:rPr>
        <w:t>2014</w:t>
      </w:r>
    </w:p>
    <w:p w:rsidR="00B37A5F" w:rsidRDefault="000852D8" w:rsidP="00955E02">
      <w:pPr>
        <w:pStyle w:val="Titre2"/>
        <w:spacing w:line="240" w:lineRule="auto"/>
        <w:ind w:left="0"/>
        <w:jc w:val="left"/>
        <w:rPr>
          <w:rFonts w:cs="Arabic Transparent"/>
          <w:b/>
          <w:bCs/>
          <w:i/>
          <w:iCs/>
          <w:color w:val="0000FF"/>
          <w:sz w:val="36"/>
          <w:szCs w:val="36"/>
          <w:rtl/>
          <w:lang w:bidi="ar-MA"/>
        </w:rPr>
      </w:pPr>
      <w:bookmarkStart w:id="59" w:name="_Toc165091067"/>
      <w:bookmarkStart w:id="60" w:name="_Toc515452548"/>
      <w:bookmarkStart w:id="61" w:name="_Toc149626036"/>
      <w:r w:rsidRPr="00832BD8">
        <w:rPr>
          <w:rFonts w:cs="Arabic Transparent"/>
          <w:b/>
          <w:bCs/>
          <w:i/>
          <w:iCs/>
          <w:color w:val="0000FF"/>
          <w:sz w:val="36"/>
          <w:szCs w:val="36"/>
          <w:lang w:bidi="ar-MA"/>
        </w:rPr>
        <w:lastRenderedPageBreak/>
        <w:t>4</w:t>
      </w:r>
      <w:r w:rsidRPr="00832BD8">
        <w:rPr>
          <w:rFonts w:cs="Arabic Transparent"/>
          <w:b/>
          <w:bCs/>
          <w:i/>
          <w:iCs/>
          <w:color w:val="0000FF"/>
          <w:sz w:val="36"/>
          <w:szCs w:val="36"/>
          <w:rtl/>
          <w:lang w:bidi="ar-MA"/>
        </w:rPr>
        <w:t>)</w:t>
      </w:r>
      <w:r w:rsidR="003B59D8" w:rsidRPr="00667DA5">
        <w:rPr>
          <w:rFonts w:cs="Arabic Transparent" w:hint="cs"/>
          <w:b/>
          <w:bCs/>
          <w:i/>
          <w:iCs/>
          <w:color w:val="0000FF"/>
          <w:sz w:val="36"/>
          <w:szCs w:val="36"/>
          <w:rtl/>
          <w:lang w:bidi="ar-MA"/>
        </w:rPr>
        <w:t xml:space="preserve"> الفئات الهشة</w:t>
      </w:r>
      <w:bookmarkEnd w:id="59"/>
      <w:bookmarkEnd w:id="60"/>
    </w:p>
    <w:p w:rsidR="003B59D8" w:rsidRPr="00832BD8" w:rsidRDefault="00832BD8" w:rsidP="00955E02">
      <w:pPr>
        <w:bidi/>
        <w:spacing w:line="240" w:lineRule="auto"/>
        <w:ind w:firstLine="709"/>
        <w:rPr>
          <w:rFonts w:cs="Arabic Transparent"/>
          <w:b/>
          <w:bCs/>
          <w:i/>
          <w:iCs/>
          <w:color w:val="0000FF"/>
          <w:sz w:val="32"/>
          <w:szCs w:val="32"/>
        </w:rPr>
      </w:pPr>
      <w:bookmarkStart w:id="62" w:name="_Toc314127779"/>
      <w:bookmarkStart w:id="63" w:name="_Toc314128004"/>
      <w:bookmarkStart w:id="64" w:name="_Toc314130719"/>
      <w:bookmarkEnd w:id="61"/>
      <w:r>
        <w:rPr>
          <w:rFonts w:cs="Arabic Transparent" w:hint="cs"/>
          <w:b/>
          <w:bCs/>
          <w:i/>
          <w:iCs/>
          <w:color w:val="0000FF"/>
          <w:sz w:val="32"/>
          <w:szCs w:val="32"/>
          <w:rtl/>
        </w:rPr>
        <w:t>ا</w:t>
      </w:r>
      <w:r w:rsidR="0010418E" w:rsidRPr="00832BD8">
        <w:rPr>
          <w:rFonts w:cs="Arabic Transparent" w:hint="cs"/>
          <w:b/>
          <w:bCs/>
          <w:i/>
          <w:iCs/>
          <w:color w:val="0000FF"/>
          <w:sz w:val="32"/>
          <w:szCs w:val="32"/>
          <w:rtl/>
        </w:rPr>
        <w:t>لأطفال</w:t>
      </w:r>
      <w:bookmarkEnd w:id="62"/>
      <w:bookmarkEnd w:id="63"/>
      <w:bookmarkEnd w:id="64"/>
    </w:p>
    <w:p w:rsidR="0017702E" w:rsidRDefault="003B59D8" w:rsidP="00AD16A1">
      <w:pPr>
        <w:bidi/>
        <w:spacing w:before="120" w:after="120" w:line="440" w:lineRule="exact"/>
        <w:ind w:firstLine="709"/>
        <w:rPr>
          <w:rFonts w:cs="Arabic Transparent"/>
          <w:sz w:val="28"/>
          <w:szCs w:val="28"/>
          <w:rtl/>
          <w:lang w:bidi="ar-MA"/>
        </w:rPr>
      </w:pPr>
      <w:r w:rsidRPr="00C3453C">
        <w:rPr>
          <w:rFonts w:cs="Arabic Transparent"/>
          <w:sz w:val="28"/>
          <w:szCs w:val="28"/>
          <w:rtl/>
          <w:lang w:bidi="ar-MA"/>
        </w:rPr>
        <w:t xml:space="preserve">بلغ عدد </w:t>
      </w:r>
      <w:r w:rsidR="00131256">
        <w:rPr>
          <w:rFonts w:cs="Arabic Transparent" w:hint="cs"/>
          <w:sz w:val="28"/>
          <w:szCs w:val="28"/>
          <w:rtl/>
          <w:lang w:bidi="ar-MA"/>
        </w:rPr>
        <w:t>الأطفال</w:t>
      </w:r>
      <w:r w:rsidRPr="00C3453C">
        <w:rPr>
          <w:rFonts w:cs="Arabic Transparent"/>
          <w:sz w:val="28"/>
          <w:szCs w:val="28"/>
          <w:rtl/>
          <w:lang w:bidi="ar-MA"/>
        </w:rPr>
        <w:t xml:space="preserve"> الذين تقل أعمارهم عن </w:t>
      </w:r>
      <w:r w:rsidRPr="00955E02">
        <w:rPr>
          <w:rFonts w:cs="Arabic Transparent"/>
          <w:sz w:val="28"/>
          <w:szCs w:val="28"/>
          <w:rtl/>
          <w:lang w:bidi="ar-MA"/>
        </w:rPr>
        <w:t>20</w:t>
      </w:r>
      <w:r w:rsidRPr="00C3453C">
        <w:rPr>
          <w:rFonts w:cs="Arabic Transparent"/>
          <w:sz w:val="28"/>
          <w:szCs w:val="28"/>
          <w:rtl/>
          <w:lang w:bidi="ar-MA"/>
        </w:rPr>
        <w:t xml:space="preserve"> عاما</w:t>
      </w:r>
      <w:r w:rsidR="00D91A63">
        <w:rPr>
          <w:rFonts w:cs="Arabic Transparent" w:hint="cs"/>
          <w:sz w:val="28"/>
          <w:szCs w:val="28"/>
          <w:rtl/>
          <w:lang w:bidi="ar-MA"/>
        </w:rPr>
        <w:t>،</w:t>
      </w:r>
      <w:r w:rsidR="007509EE" w:rsidRPr="00955E02">
        <w:rPr>
          <w:rFonts w:cs="Arabic Transparent" w:hint="cs"/>
          <w:sz w:val="28"/>
          <w:szCs w:val="28"/>
          <w:rtl/>
          <w:lang w:bidi="ar-MA"/>
        </w:rPr>
        <w:t xml:space="preserve"> 1.632.570</w:t>
      </w:r>
      <w:r w:rsidRPr="00C3453C">
        <w:rPr>
          <w:rFonts w:cs="Arabic Transparent"/>
          <w:sz w:val="28"/>
          <w:szCs w:val="28"/>
          <w:rtl/>
          <w:lang w:bidi="ar-MA"/>
        </w:rPr>
        <w:t xml:space="preserve"> نسمة سنة </w:t>
      </w:r>
      <w:r w:rsidR="007509EE" w:rsidRPr="00955E02">
        <w:rPr>
          <w:rFonts w:cs="Arabic Transparent" w:hint="cs"/>
          <w:sz w:val="28"/>
          <w:szCs w:val="28"/>
          <w:rtl/>
          <w:lang w:bidi="ar-MA"/>
        </w:rPr>
        <w:t>2014</w:t>
      </w:r>
      <w:r w:rsidRPr="00C3453C">
        <w:rPr>
          <w:rFonts w:cs="Arabic Transparent" w:hint="cs"/>
          <w:sz w:val="28"/>
          <w:szCs w:val="28"/>
          <w:rtl/>
          <w:lang w:bidi="ar-MA"/>
        </w:rPr>
        <w:t xml:space="preserve"> أي ما يمثل </w:t>
      </w:r>
      <w:r w:rsidR="007509EE" w:rsidRPr="00955E02">
        <w:rPr>
          <w:rFonts w:cs="Arabic Transparent" w:hint="cs"/>
          <w:sz w:val="28"/>
          <w:szCs w:val="28"/>
          <w:rtl/>
          <w:lang w:bidi="ar-MA"/>
        </w:rPr>
        <w:t>35</w:t>
      </w:r>
      <w:r w:rsidRPr="00C3453C">
        <w:rPr>
          <w:rFonts w:cs="Arabic Transparent" w:hint="cs"/>
          <w:sz w:val="28"/>
          <w:szCs w:val="28"/>
          <w:rtl/>
          <w:lang w:bidi="ar-MA"/>
        </w:rPr>
        <w:t>,</w:t>
      </w:r>
      <w:r w:rsidR="00145E73">
        <w:rPr>
          <w:rFonts w:cs="Arabic Transparent" w:hint="cs"/>
          <w:sz w:val="28"/>
          <w:szCs w:val="28"/>
          <w:rtl/>
          <w:lang w:bidi="ar-MA"/>
        </w:rPr>
        <w:t>9</w:t>
      </w:r>
      <w:r w:rsidRPr="00C3453C">
        <w:rPr>
          <w:rFonts w:cs="Arabic Transparent"/>
          <w:sz w:val="28"/>
          <w:szCs w:val="28"/>
          <w:lang w:bidi="ar-MA"/>
        </w:rPr>
        <w:t>%</w:t>
      </w:r>
      <w:r w:rsidRPr="00C3453C">
        <w:rPr>
          <w:rFonts w:cs="Arabic Transparent" w:hint="cs"/>
          <w:sz w:val="28"/>
          <w:szCs w:val="28"/>
          <w:rtl/>
          <w:lang w:bidi="ar-MA"/>
        </w:rPr>
        <w:t xml:space="preserve"> من مجموع سكان الجهة</w:t>
      </w:r>
      <w:r w:rsidR="00131256">
        <w:rPr>
          <w:rFonts w:cs="Arabic Transparent" w:hint="cs"/>
          <w:sz w:val="28"/>
          <w:szCs w:val="28"/>
          <w:rtl/>
          <w:lang w:bidi="ar-MA"/>
        </w:rPr>
        <w:t>،</w:t>
      </w:r>
      <w:r w:rsidRPr="00C3453C">
        <w:rPr>
          <w:rFonts w:cs="Arabic Transparent" w:hint="cs"/>
          <w:sz w:val="28"/>
          <w:szCs w:val="28"/>
          <w:rtl/>
          <w:lang w:bidi="ar-MA"/>
        </w:rPr>
        <w:t xml:space="preserve"> م</w:t>
      </w:r>
      <w:r w:rsidRPr="00C3453C">
        <w:rPr>
          <w:rFonts w:cs="Arabic Transparent"/>
          <w:sz w:val="28"/>
          <w:szCs w:val="28"/>
          <w:rtl/>
          <w:lang w:bidi="ar-MA"/>
        </w:rPr>
        <w:t>نهم</w:t>
      </w:r>
      <w:r w:rsidR="00F928C6">
        <w:rPr>
          <w:rFonts w:cs="Arabic Transparent" w:hint="cs"/>
          <w:sz w:val="28"/>
          <w:szCs w:val="28"/>
          <w:rtl/>
          <w:lang w:bidi="ar-MA"/>
        </w:rPr>
        <w:t xml:space="preserve"> 1061969</w:t>
      </w:r>
      <w:r w:rsidRPr="00C3453C">
        <w:rPr>
          <w:rFonts w:cs="Arabic Transparent"/>
          <w:sz w:val="28"/>
          <w:szCs w:val="28"/>
          <w:rtl/>
          <w:lang w:bidi="ar-MA"/>
        </w:rPr>
        <w:t xml:space="preserve"> يقطنون بالوسط ا</w:t>
      </w:r>
      <w:r w:rsidRPr="00C3453C">
        <w:rPr>
          <w:rFonts w:cs="Arabic Transparent" w:hint="cs"/>
          <w:sz w:val="28"/>
          <w:szCs w:val="28"/>
          <w:rtl/>
          <w:lang w:bidi="ar-MA"/>
        </w:rPr>
        <w:t>لحضري</w:t>
      </w:r>
      <w:r w:rsidRPr="00C3453C">
        <w:rPr>
          <w:rFonts w:cs="Arabic Transparent"/>
          <w:sz w:val="28"/>
          <w:szCs w:val="28"/>
          <w:rtl/>
          <w:lang w:bidi="ar-MA"/>
        </w:rPr>
        <w:t>. ويتضح من خلال توزيع سكان</w:t>
      </w:r>
      <w:r w:rsidRPr="00C3453C">
        <w:rPr>
          <w:rFonts w:cs="Arabic Transparent" w:hint="cs"/>
          <w:sz w:val="28"/>
          <w:szCs w:val="28"/>
          <w:rtl/>
          <w:lang w:bidi="ar-MA"/>
        </w:rPr>
        <w:t xml:space="preserve"> الجهة</w:t>
      </w:r>
      <w:r w:rsidRPr="00C3453C">
        <w:rPr>
          <w:rFonts w:cs="Arabic Transparent"/>
          <w:sz w:val="28"/>
          <w:szCs w:val="28"/>
          <w:lang w:bidi="ar-MA"/>
        </w:rPr>
        <w:t xml:space="preserve"> </w:t>
      </w:r>
      <w:r w:rsidRPr="00C3453C">
        <w:rPr>
          <w:rFonts w:cs="Arabic Transparent"/>
          <w:sz w:val="28"/>
          <w:szCs w:val="28"/>
          <w:rtl/>
          <w:lang w:bidi="ar-MA"/>
        </w:rPr>
        <w:t xml:space="preserve">حسب فئات </w:t>
      </w:r>
      <w:r w:rsidR="008E070F">
        <w:rPr>
          <w:rFonts w:cs="Arabic Transparent" w:hint="cs"/>
          <w:sz w:val="28"/>
          <w:szCs w:val="28"/>
          <w:rtl/>
          <w:lang w:bidi="ar-MA"/>
        </w:rPr>
        <w:t>الأعمار</w:t>
      </w:r>
      <w:r>
        <w:rPr>
          <w:rFonts w:cs="Arabic Transparent" w:hint="cs"/>
          <w:sz w:val="28"/>
          <w:szCs w:val="28"/>
          <w:rtl/>
          <w:lang w:bidi="ar-MA"/>
        </w:rPr>
        <w:t>،</w:t>
      </w:r>
      <w:r w:rsidRPr="00C3453C">
        <w:rPr>
          <w:rFonts w:cs="Arabic Transparent"/>
          <w:sz w:val="28"/>
          <w:szCs w:val="28"/>
          <w:rtl/>
          <w:lang w:bidi="ar-MA"/>
        </w:rPr>
        <w:t xml:space="preserve"> أن الوزن الذي يشكله الأطفال </w:t>
      </w:r>
      <w:r w:rsidRPr="00C3453C">
        <w:rPr>
          <w:rFonts w:cs="Arabic Transparent" w:hint="cs"/>
          <w:sz w:val="28"/>
          <w:szCs w:val="28"/>
          <w:rtl/>
          <w:lang w:bidi="ar-MA"/>
        </w:rPr>
        <w:t xml:space="preserve">أقل من </w:t>
      </w:r>
      <w:r w:rsidR="007509EE" w:rsidRPr="00955E02">
        <w:rPr>
          <w:rFonts w:cs="Arabic Transparent" w:hint="cs"/>
          <w:sz w:val="28"/>
          <w:szCs w:val="28"/>
          <w:rtl/>
          <w:lang w:bidi="ar-MA"/>
        </w:rPr>
        <w:t>7</w:t>
      </w:r>
      <w:r w:rsidRPr="00C3453C">
        <w:rPr>
          <w:rFonts w:cs="Arabic Transparent" w:hint="cs"/>
          <w:sz w:val="28"/>
          <w:szCs w:val="28"/>
          <w:rtl/>
          <w:lang w:bidi="ar-MA"/>
        </w:rPr>
        <w:t xml:space="preserve"> سنوات هو</w:t>
      </w:r>
      <w:r w:rsidR="007509EE">
        <w:rPr>
          <w:rFonts w:cs="Arabic Transparent" w:hint="cs"/>
          <w:sz w:val="28"/>
          <w:szCs w:val="28"/>
          <w:rtl/>
          <w:lang w:bidi="ar-MA"/>
        </w:rPr>
        <w:t xml:space="preserve"> </w:t>
      </w:r>
      <w:r w:rsidR="007509EE" w:rsidRPr="00955E02">
        <w:rPr>
          <w:rFonts w:cs="Arabic Transparent" w:hint="cs"/>
          <w:sz w:val="28"/>
          <w:szCs w:val="28"/>
          <w:rtl/>
          <w:lang w:bidi="ar-MA"/>
        </w:rPr>
        <w:t>13</w:t>
      </w:r>
      <w:r w:rsidRPr="00C3453C">
        <w:rPr>
          <w:rFonts w:cs="Arabic Transparent" w:hint="cs"/>
          <w:sz w:val="28"/>
          <w:szCs w:val="28"/>
          <w:rtl/>
          <w:lang w:bidi="ar-MA"/>
        </w:rPr>
        <w:t>,</w:t>
      </w:r>
      <w:r w:rsidR="007509EE" w:rsidRPr="00955E02">
        <w:rPr>
          <w:rFonts w:cs="Arabic Transparent" w:hint="cs"/>
          <w:sz w:val="28"/>
          <w:szCs w:val="28"/>
          <w:rtl/>
          <w:lang w:bidi="ar-MA"/>
        </w:rPr>
        <w:t>4</w:t>
      </w:r>
      <w:r w:rsidRPr="00C3453C">
        <w:rPr>
          <w:rFonts w:cs="Arabic Transparent"/>
          <w:sz w:val="28"/>
          <w:szCs w:val="28"/>
          <w:lang w:bidi="ar-MA"/>
        </w:rPr>
        <w:t>%</w:t>
      </w:r>
      <w:r w:rsidRPr="00C3453C">
        <w:rPr>
          <w:rFonts w:cs="Arabic Transparent"/>
          <w:sz w:val="28"/>
          <w:szCs w:val="28"/>
          <w:rtl/>
          <w:lang w:bidi="ar-MA"/>
        </w:rPr>
        <w:t xml:space="preserve"> والأطفال </w:t>
      </w:r>
      <w:r w:rsidRPr="00C3453C">
        <w:rPr>
          <w:rFonts w:cs="Arabic Transparent" w:hint="cs"/>
          <w:sz w:val="28"/>
          <w:szCs w:val="28"/>
          <w:rtl/>
          <w:lang w:bidi="ar-MA"/>
        </w:rPr>
        <w:t xml:space="preserve">الذين تتراوح أعمارهم بين </w:t>
      </w:r>
      <w:r w:rsidR="007509EE" w:rsidRPr="00955E02">
        <w:rPr>
          <w:rFonts w:cs="Arabic Transparent" w:hint="cs"/>
          <w:sz w:val="28"/>
          <w:szCs w:val="28"/>
          <w:rtl/>
          <w:lang w:bidi="ar-MA"/>
        </w:rPr>
        <w:t>7</w:t>
      </w:r>
      <w:r w:rsidRPr="00C3453C">
        <w:rPr>
          <w:rFonts w:cs="Arabic Transparent"/>
          <w:sz w:val="28"/>
          <w:szCs w:val="28"/>
          <w:rtl/>
          <w:lang w:bidi="ar-MA"/>
        </w:rPr>
        <w:t xml:space="preserve"> </w:t>
      </w:r>
      <w:r w:rsidRPr="00C3453C">
        <w:rPr>
          <w:rFonts w:cs="Arabic Transparent" w:hint="cs"/>
          <w:sz w:val="28"/>
          <w:szCs w:val="28"/>
          <w:rtl/>
          <w:lang w:bidi="ar-MA"/>
        </w:rPr>
        <w:t>و</w:t>
      </w:r>
      <w:r w:rsidR="007509EE">
        <w:rPr>
          <w:rFonts w:cs="Arabic Transparent" w:hint="cs"/>
          <w:sz w:val="28"/>
          <w:szCs w:val="28"/>
          <w:rtl/>
          <w:lang w:bidi="ar-MA"/>
        </w:rPr>
        <w:t xml:space="preserve"> </w:t>
      </w:r>
      <w:r w:rsidR="007509EE" w:rsidRPr="00955E02">
        <w:rPr>
          <w:rFonts w:cs="Arabic Transparent" w:hint="cs"/>
          <w:sz w:val="28"/>
          <w:szCs w:val="28"/>
          <w:rtl/>
          <w:lang w:bidi="ar-MA"/>
        </w:rPr>
        <w:t>15</w:t>
      </w:r>
      <w:r w:rsidRPr="00C3453C">
        <w:rPr>
          <w:rFonts w:cs="Arabic Transparent"/>
          <w:sz w:val="28"/>
          <w:szCs w:val="28"/>
          <w:rtl/>
          <w:lang w:bidi="ar-MA"/>
        </w:rPr>
        <w:t xml:space="preserve"> سنة</w:t>
      </w:r>
      <w:r>
        <w:rPr>
          <w:rFonts w:cs="Arabic Transparent" w:hint="cs"/>
          <w:sz w:val="28"/>
          <w:szCs w:val="28"/>
          <w:rtl/>
          <w:lang w:bidi="ar-MA"/>
        </w:rPr>
        <w:t xml:space="preserve"> هو</w:t>
      </w:r>
      <w:r w:rsidRPr="00C3453C">
        <w:rPr>
          <w:rFonts w:cs="Arabic Transparent" w:hint="cs"/>
          <w:sz w:val="28"/>
          <w:szCs w:val="28"/>
          <w:rtl/>
          <w:lang w:bidi="ar-MA"/>
        </w:rPr>
        <w:t xml:space="preserve"> </w:t>
      </w:r>
      <w:r w:rsidR="007509EE" w:rsidRPr="00955E02">
        <w:rPr>
          <w:rFonts w:cs="Arabic Transparent" w:hint="cs"/>
          <w:sz w:val="28"/>
          <w:szCs w:val="28"/>
          <w:rtl/>
          <w:lang w:bidi="ar-MA"/>
        </w:rPr>
        <w:t>15</w:t>
      </w:r>
      <w:r w:rsidRPr="00C3453C">
        <w:rPr>
          <w:rFonts w:cs="Arabic Transparent" w:hint="cs"/>
          <w:sz w:val="28"/>
          <w:szCs w:val="28"/>
          <w:rtl/>
          <w:lang w:bidi="ar-MA"/>
        </w:rPr>
        <w:t>,</w:t>
      </w:r>
      <w:r w:rsidRPr="00955E02">
        <w:rPr>
          <w:rFonts w:cs="Arabic Transparent" w:hint="cs"/>
          <w:sz w:val="28"/>
          <w:szCs w:val="28"/>
          <w:rtl/>
          <w:lang w:bidi="ar-MA"/>
        </w:rPr>
        <w:t>5</w:t>
      </w:r>
      <w:r w:rsidRPr="00C3453C">
        <w:rPr>
          <w:rFonts w:cs="Arabic Transparent"/>
          <w:sz w:val="28"/>
          <w:szCs w:val="28"/>
          <w:lang w:bidi="ar-MA"/>
        </w:rPr>
        <w:t>%</w:t>
      </w:r>
      <w:r w:rsidRPr="00C3453C">
        <w:rPr>
          <w:rFonts w:cs="Arabic Transparent"/>
          <w:sz w:val="28"/>
          <w:szCs w:val="28"/>
          <w:rtl/>
          <w:lang w:bidi="ar-MA"/>
        </w:rPr>
        <w:t xml:space="preserve">، في حين تساهم </w:t>
      </w:r>
      <w:r w:rsidRPr="00C3453C">
        <w:rPr>
          <w:rFonts w:cs="Arabic Transparent" w:hint="cs"/>
          <w:sz w:val="28"/>
          <w:szCs w:val="28"/>
          <w:rtl/>
          <w:lang w:bidi="ar-MA"/>
        </w:rPr>
        <w:t>ال</w:t>
      </w:r>
      <w:r w:rsidRPr="00C3453C">
        <w:rPr>
          <w:rFonts w:cs="Arabic Transparent"/>
          <w:sz w:val="28"/>
          <w:szCs w:val="28"/>
          <w:rtl/>
          <w:lang w:bidi="ar-MA"/>
        </w:rPr>
        <w:t xml:space="preserve">فئة </w:t>
      </w:r>
      <w:r w:rsidRPr="00C3453C">
        <w:rPr>
          <w:rFonts w:cs="Arabic Transparent" w:hint="cs"/>
          <w:sz w:val="28"/>
          <w:szCs w:val="28"/>
          <w:rtl/>
          <w:lang w:bidi="ar-MA"/>
        </w:rPr>
        <w:t xml:space="preserve">العمرية </w:t>
      </w:r>
      <w:r w:rsidR="007509EE" w:rsidRPr="00955E02">
        <w:rPr>
          <w:rFonts w:cs="Arabic Transparent" w:hint="cs"/>
          <w:sz w:val="28"/>
          <w:szCs w:val="28"/>
          <w:rtl/>
          <w:lang w:bidi="ar-MA"/>
        </w:rPr>
        <w:t>16</w:t>
      </w:r>
      <w:r w:rsidRPr="00C3453C">
        <w:rPr>
          <w:rFonts w:cs="Arabic Transparent"/>
          <w:sz w:val="28"/>
          <w:szCs w:val="28"/>
          <w:rtl/>
          <w:lang w:bidi="ar-MA"/>
        </w:rPr>
        <w:t>-</w:t>
      </w:r>
      <w:r w:rsidR="007509EE" w:rsidRPr="00955E02">
        <w:rPr>
          <w:rFonts w:cs="Arabic Transparent" w:hint="cs"/>
          <w:sz w:val="28"/>
          <w:szCs w:val="28"/>
          <w:rtl/>
          <w:lang w:bidi="ar-MA"/>
        </w:rPr>
        <w:t>18</w:t>
      </w:r>
      <w:r w:rsidRPr="00C3453C">
        <w:rPr>
          <w:rFonts w:cs="Arabic Transparent"/>
          <w:sz w:val="28"/>
          <w:szCs w:val="28"/>
          <w:rtl/>
          <w:lang w:bidi="ar-MA"/>
        </w:rPr>
        <w:t xml:space="preserve"> سنة ب</w:t>
      </w:r>
      <w:r>
        <w:rPr>
          <w:rFonts w:cs="Arabic Transparent" w:hint="cs"/>
          <w:sz w:val="28"/>
          <w:szCs w:val="28"/>
          <w:rtl/>
          <w:lang w:bidi="ar-MA"/>
        </w:rPr>
        <w:t>نسبة</w:t>
      </w:r>
      <w:r w:rsidRPr="00C3453C">
        <w:rPr>
          <w:rFonts w:cs="Arabic Transparent" w:hint="cs"/>
          <w:sz w:val="28"/>
          <w:szCs w:val="28"/>
          <w:rtl/>
          <w:lang w:bidi="ar-MA"/>
        </w:rPr>
        <w:t xml:space="preserve"> </w:t>
      </w:r>
      <w:r w:rsidR="007509EE" w:rsidRPr="00955E02">
        <w:rPr>
          <w:rFonts w:cs="Arabic Transparent"/>
          <w:sz w:val="28"/>
          <w:szCs w:val="28"/>
          <w:lang w:bidi="ar-MA"/>
        </w:rPr>
        <w:t>%5,2</w:t>
      </w:r>
      <w:r w:rsidRPr="00C3453C">
        <w:rPr>
          <w:rFonts w:cs="Arabic Transparent" w:hint="cs"/>
          <w:sz w:val="28"/>
          <w:szCs w:val="28"/>
          <w:rtl/>
          <w:lang w:bidi="ar-MA"/>
        </w:rPr>
        <w:t xml:space="preserve"> من مجموع السكان</w:t>
      </w:r>
      <w:r w:rsidRPr="00C3453C">
        <w:rPr>
          <w:rFonts w:cs="Arabic Transparent"/>
          <w:sz w:val="28"/>
          <w:szCs w:val="28"/>
          <w:rtl/>
          <w:lang w:bidi="ar-MA"/>
        </w:rPr>
        <w:t>.</w:t>
      </w:r>
    </w:p>
    <w:p w:rsidR="003B59D8" w:rsidRDefault="003B59D8" w:rsidP="00AD16A1">
      <w:pPr>
        <w:bidi/>
        <w:spacing w:before="120" w:after="120" w:line="440" w:lineRule="exact"/>
        <w:ind w:firstLine="709"/>
        <w:rPr>
          <w:rFonts w:cs="Arabic Transparent"/>
          <w:sz w:val="28"/>
          <w:szCs w:val="28"/>
          <w:rtl/>
          <w:lang w:bidi="ar-MA"/>
        </w:rPr>
      </w:pPr>
      <w:r w:rsidRPr="00C3453C">
        <w:rPr>
          <w:rFonts w:cs="Arabic Transparent"/>
          <w:sz w:val="28"/>
          <w:szCs w:val="28"/>
          <w:rtl/>
          <w:lang w:bidi="ar-MA"/>
        </w:rPr>
        <w:t>أما حسب وسط الإقامة</w:t>
      </w:r>
      <w:r>
        <w:rPr>
          <w:rFonts w:cs="Arabic Transparent" w:hint="cs"/>
          <w:sz w:val="28"/>
          <w:szCs w:val="28"/>
          <w:rtl/>
          <w:lang w:bidi="ar-MA"/>
        </w:rPr>
        <w:t>،</w:t>
      </w:r>
      <w:r w:rsidRPr="00C3453C">
        <w:rPr>
          <w:rFonts w:cs="Arabic Transparent"/>
          <w:sz w:val="28"/>
          <w:szCs w:val="28"/>
          <w:rtl/>
          <w:lang w:bidi="ar-MA"/>
        </w:rPr>
        <w:t xml:space="preserve"> فإن المجال القروي </w:t>
      </w:r>
      <w:r w:rsidR="00D770C7">
        <w:rPr>
          <w:rFonts w:cs="Arabic Transparent" w:hint="cs"/>
          <w:sz w:val="28"/>
          <w:szCs w:val="28"/>
          <w:rtl/>
          <w:lang w:bidi="ar-MA"/>
        </w:rPr>
        <w:t>ل</w:t>
      </w:r>
      <w:r w:rsidR="00FC7552">
        <w:rPr>
          <w:rFonts w:cs="Arabic Transparent" w:hint="cs"/>
          <w:sz w:val="28"/>
          <w:szCs w:val="28"/>
          <w:rtl/>
          <w:lang w:bidi="ar-MA"/>
        </w:rPr>
        <w:t xml:space="preserve">إقليم القنيطرة </w:t>
      </w:r>
      <w:r w:rsidRPr="00C3453C">
        <w:rPr>
          <w:rFonts w:cs="Arabic Transparent"/>
          <w:sz w:val="28"/>
          <w:szCs w:val="28"/>
          <w:rtl/>
          <w:lang w:bidi="ar-MA"/>
        </w:rPr>
        <w:t xml:space="preserve">يأوي </w:t>
      </w:r>
      <w:r w:rsidRPr="00C3453C">
        <w:rPr>
          <w:rFonts w:cs="Arabic Transparent" w:hint="cs"/>
          <w:sz w:val="28"/>
          <w:szCs w:val="28"/>
          <w:rtl/>
          <w:lang w:bidi="ar-MA"/>
        </w:rPr>
        <w:t xml:space="preserve">حوالي </w:t>
      </w:r>
      <w:r w:rsidR="00AD16A1">
        <w:rPr>
          <w:rFonts w:cs="Arabic Transparent" w:hint="cs"/>
          <w:sz w:val="28"/>
          <w:szCs w:val="28"/>
          <w:rtl/>
          <w:lang w:bidi="ar-MA"/>
        </w:rPr>
        <w:t>34</w:t>
      </w:r>
      <w:r w:rsidRPr="00C3453C">
        <w:rPr>
          <w:rFonts w:cs="Arabic Transparent" w:hint="cs"/>
          <w:sz w:val="28"/>
          <w:szCs w:val="28"/>
          <w:rtl/>
          <w:lang w:bidi="ar-MA"/>
        </w:rPr>
        <w:t>,</w:t>
      </w:r>
      <w:r w:rsidR="004B74B7">
        <w:rPr>
          <w:rFonts w:cs="Arabic Transparent" w:hint="cs"/>
          <w:sz w:val="28"/>
          <w:szCs w:val="28"/>
          <w:rtl/>
          <w:lang w:bidi="ar-MA"/>
        </w:rPr>
        <w:t>7</w:t>
      </w:r>
      <w:r w:rsidRPr="00C3453C">
        <w:rPr>
          <w:rFonts w:cs="Arabic Transparent"/>
          <w:sz w:val="28"/>
          <w:szCs w:val="28"/>
          <w:lang w:bidi="ar-MA"/>
        </w:rPr>
        <w:t>%</w:t>
      </w:r>
      <w:r w:rsidRPr="00C3453C">
        <w:rPr>
          <w:rFonts w:cs="Arabic Transparent" w:hint="cs"/>
          <w:sz w:val="28"/>
          <w:szCs w:val="28"/>
          <w:rtl/>
          <w:lang w:bidi="ar-MA"/>
        </w:rPr>
        <w:t xml:space="preserve"> </w:t>
      </w:r>
      <w:r w:rsidR="002D0BDB">
        <w:rPr>
          <w:rFonts w:cs="Arabic Transparent" w:hint="cs"/>
          <w:sz w:val="28"/>
          <w:szCs w:val="28"/>
          <w:rtl/>
          <w:lang w:bidi="ar-MA"/>
        </w:rPr>
        <w:t xml:space="preserve">من </w:t>
      </w:r>
      <w:r w:rsidRPr="00C3453C">
        <w:rPr>
          <w:rFonts w:cs="Arabic Transparent"/>
          <w:sz w:val="28"/>
          <w:szCs w:val="28"/>
          <w:rtl/>
          <w:lang w:bidi="ar-MA"/>
        </w:rPr>
        <w:t xml:space="preserve">مجموع </w:t>
      </w:r>
      <w:r w:rsidR="002D0BDB">
        <w:rPr>
          <w:rFonts w:cs="Arabic Transparent" w:hint="cs"/>
          <w:sz w:val="28"/>
          <w:szCs w:val="28"/>
          <w:rtl/>
          <w:lang w:bidi="ar-MA"/>
        </w:rPr>
        <w:t xml:space="preserve">أطفال </w:t>
      </w:r>
      <w:r w:rsidRPr="00C3453C">
        <w:rPr>
          <w:rFonts w:cs="Arabic Transparent"/>
          <w:sz w:val="28"/>
          <w:szCs w:val="28"/>
          <w:rtl/>
          <w:lang w:bidi="ar-MA"/>
        </w:rPr>
        <w:t>قرى الجهة</w:t>
      </w:r>
      <w:r w:rsidR="00F928C6">
        <w:rPr>
          <w:rFonts w:cs="Arabic Transparent" w:hint="cs"/>
          <w:sz w:val="28"/>
          <w:szCs w:val="28"/>
          <w:rtl/>
          <w:lang w:bidi="ar-MA"/>
        </w:rPr>
        <w:t xml:space="preserve"> الذين تقل أعمارهم عن 20 سنة</w:t>
      </w:r>
      <w:r w:rsidRPr="00C3453C">
        <w:rPr>
          <w:rFonts w:cs="Arabic Transparent" w:hint="cs"/>
          <w:sz w:val="28"/>
          <w:szCs w:val="28"/>
          <w:rtl/>
          <w:lang w:bidi="ar-MA"/>
        </w:rPr>
        <w:t>.</w:t>
      </w:r>
      <w:r w:rsidRPr="00C3453C">
        <w:rPr>
          <w:rFonts w:cs="Arabic Transparent"/>
          <w:sz w:val="28"/>
          <w:szCs w:val="28"/>
          <w:rtl/>
          <w:lang w:bidi="ar-MA"/>
        </w:rPr>
        <w:t xml:space="preserve"> في حين لا يتجاوز نصيب </w:t>
      </w:r>
      <w:r w:rsidRPr="00C3453C">
        <w:rPr>
          <w:rFonts w:cs="Arabic Transparent" w:hint="cs"/>
          <w:sz w:val="28"/>
          <w:szCs w:val="28"/>
          <w:rtl/>
          <w:lang w:bidi="ar-MA"/>
        </w:rPr>
        <w:t>عمالتي الصخيرات-تمارة وسلا</w:t>
      </w:r>
      <w:r w:rsidRPr="00C3453C">
        <w:rPr>
          <w:rFonts w:cs="Arabic Transparent"/>
          <w:sz w:val="28"/>
          <w:szCs w:val="28"/>
          <w:rtl/>
          <w:lang w:bidi="ar-MA"/>
        </w:rPr>
        <w:t xml:space="preserve"> من هذه الفئة سوى </w:t>
      </w:r>
      <w:r w:rsidR="00FC7552">
        <w:rPr>
          <w:rFonts w:cs="Arabic Transparent"/>
          <w:sz w:val="28"/>
          <w:szCs w:val="28"/>
          <w:lang w:bidi="ar-MA"/>
        </w:rPr>
        <w:t>3,9</w:t>
      </w:r>
      <w:r w:rsidR="00AD16A1">
        <w:rPr>
          <w:rFonts w:cs="Arabic Transparent" w:hint="cs"/>
          <w:sz w:val="28"/>
          <w:szCs w:val="28"/>
          <w:rtl/>
          <w:lang w:bidi="ar-MA"/>
        </w:rPr>
        <w:t xml:space="preserve"> </w:t>
      </w:r>
      <w:r w:rsidR="00AD16A1" w:rsidRPr="00C3453C">
        <w:rPr>
          <w:rFonts w:cs="Arabic Transparent"/>
          <w:sz w:val="28"/>
          <w:szCs w:val="28"/>
          <w:lang w:bidi="ar-MA"/>
        </w:rPr>
        <w:t>%</w:t>
      </w:r>
      <w:r w:rsidRPr="00C3453C">
        <w:rPr>
          <w:rFonts w:cs="Arabic Transparent" w:hint="cs"/>
          <w:sz w:val="28"/>
          <w:szCs w:val="28"/>
          <w:rtl/>
          <w:lang w:bidi="ar-MA"/>
        </w:rPr>
        <w:t xml:space="preserve"> </w:t>
      </w:r>
      <w:r w:rsidRPr="00C3453C">
        <w:rPr>
          <w:rFonts w:cs="Arabic Transparent"/>
          <w:sz w:val="28"/>
          <w:szCs w:val="28"/>
          <w:rtl/>
          <w:lang w:bidi="ar-MA"/>
        </w:rPr>
        <w:t>و</w:t>
      </w:r>
      <w:r w:rsidR="00FC7552">
        <w:rPr>
          <w:rFonts w:cs="Arabic Transparent" w:hint="cs"/>
          <w:sz w:val="28"/>
          <w:szCs w:val="28"/>
          <w:rtl/>
          <w:lang w:bidi="ar-MA"/>
        </w:rPr>
        <w:t xml:space="preserve"> </w:t>
      </w:r>
      <w:r w:rsidR="00D9170A">
        <w:rPr>
          <w:rFonts w:cs="Arabic Transparent" w:hint="cs"/>
          <w:sz w:val="28"/>
          <w:szCs w:val="28"/>
          <w:rtl/>
          <w:lang w:bidi="ar-MA"/>
        </w:rPr>
        <w:t>4</w:t>
      </w:r>
      <w:r w:rsidRPr="00C3453C">
        <w:rPr>
          <w:rFonts w:cs="Arabic Transparent" w:hint="cs"/>
          <w:sz w:val="28"/>
          <w:szCs w:val="28"/>
          <w:rtl/>
          <w:lang w:bidi="ar-MA"/>
        </w:rPr>
        <w:t>,</w:t>
      </w:r>
      <w:r w:rsidR="00AD16A1">
        <w:rPr>
          <w:rFonts w:cs="Arabic Transparent" w:hint="cs"/>
          <w:sz w:val="28"/>
          <w:szCs w:val="28"/>
          <w:rtl/>
          <w:lang w:bidi="ar-MA"/>
        </w:rPr>
        <w:t>8</w:t>
      </w:r>
      <w:r w:rsidRPr="00C3453C">
        <w:rPr>
          <w:rFonts w:cs="Arabic Transparent"/>
          <w:sz w:val="28"/>
          <w:szCs w:val="28"/>
          <w:lang w:bidi="ar-MA"/>
        </w:rPr>
        <w:t>%</w:t>
      </w:r>
      <w:r w:rsidRPr="00C3453C">
        <w:rPr>
          <w:rFonts w:cs="Arabic Transparent" w:hint="cs"/>
          <w:sz w:val="28"/>
          <w:szCs w:val="28"/>
          <w:rtl/>
          <w:lang w:bidi="ar-MA"/>
        </w:rPr>
        <w:t xml:space="preserve"> على التوالي</w:t>
      </w:r>
      <w:r w:rsidRPr="00C3453C">
        <w:rPr>
          <w:rFonts w:cs="Arabic Transparent"/>
          <w:sz w:val="28"/>
          <w:szCs w:val="28"/>
          <w:rtl/>
          <w:lang w:bidi="ar-MA"/>
        </w:rPr>
        <w:t xml:space="preserve">. </w:t>
      </w:r>
      <w:r w:rsidRPr="00C3453C">
        <w:rPr>
          <w:rFonts w:cs="Arabic Transparent" w:hint="cs"/>
          <w:sz w:val="28"/>
          <w:szCs w:val="28"/>
          <w:rtl/>
          <w:lang w:bidi="ar-MA"/>
        </w:rPr>
        <w:t xml:space="preserve">أما </w:t>
      </w:r>
      <w:r w:rsidR="00EC46EC">
        <w:rPr>
          <w:rFonts w:cs="Arabic Transparent" w:hint="cs"/>
          <w:sz w:val="28"/>
          <w:szCs w:val="28"/>
          <w:rtl/>
          <w:lang w:bidi="ar-MA"/>
        </w:rPr>
        <w:t>ب</w:t>
      </w:r>
      <w:r w:rsidRPr="00C3453C">
        <w:rPr>
          <w:rFonts w:cs="Arabic Transparent"/>
          <w:sz w:val="28"/>
          <w:szCs w:val="28"/>
          <w:rtl/>
          <w:lang w:bidi="ar-MA"/>
        </w:rPr>
        <w:t>الوسط الحضري</w:t>
      </w:r>
      <w:r>
        <w:rPr>
          <w:rFonts w:cs="Arabic Transparent" w:hint="cs"/>
          <w:sz w:val="28"/>
          <w:szCs w:val="28"/>
          <w:rtl/>
          <w:lang w:bidi="ar-MA"/>
        </w:rPr>
        <w:t>،</w:t>
      </w:r>
      <w:r w:rsidRPr="00C3453C">
        <w:rPr>
          <w:rFonts w:cs="Arabic Transparent"/>
          <w:sz w:val="28"/>
          <w:szCs w:val="28"/>
          <w:rtl/>
          <w:lang w:bidi="ar-MA"/>
        </w:rPr>
        <w:t xml:space="preserve"> </w:t>
      </w:r>
      <w:r w:rsidRPr="00C3453C">
        <w:rPr>
          <w:rFonts w:cs="Arabic Transparent" w:hint="cs"/>
          <w:sz w:val="28"/>
          <w:szCs w:val="28"/>
          <w:rtl/>
          <w:lang w:bidi="ar-MA"/>
        </w:rPr>
        <w:t>ف</w:t>
      </w:r>
      <w:r w:rsidRPr="00C3453C">
        <w:rPr>
          <w:rFonts w:cs="Arabic Transparent"/>
          <w:sz w:val="28"/>
          <w:szCs w:val="28"/>
          <w:rtl/>
          <w:lang w:bidi="ar-MA"/>
        </w:rPr>
        <w:t xml:space="preserve">يحدث العكس حيث أن </w:t>
      </w:r>
      <w:r w:rsidRPr="00C3453C">
        <w:rPr>
          <w:rFonts w:cs="Arabic Transparent" w:hint="cs"/>
          <w:sz w:val="28"/>
          <w:szCs w:val="28"/>
          <w:rtl/>
          <w:lang w:bidi="ar-MA"/>
        </w:rPr>
        <w:t>عمالة سلا ت</w:t>
      </w:r>
      <w:r w:rsidRPr="00C3453C">
        <w:rPr>
          <w:rFonts w:cs="Arabic Transparent"/>
          <w:sz w:val="28"/>
          <w:szCs w:val="28"/>
          <w:rtl/>
          <w:lang w:bidi="ar-MA"/>
        </w:rPr>
        <w:t>ضم</w:t>
      </w:r>
      <w:r w:rsidRPr="00C3453C">
        <w:rPr>
          <w:rFonts w:cs="Arabic Transparent" w:hint="cs"/>
          <w:sz w:val="28"/>
          <w:szCs w:val="28"/>
          <w:rtl/>
          <w:lang w:bidi="ar-MA"/>
        </w:rPr>
        <w:t xml:space="preserve"> </w:t>
      </w:r>
      <w:r w:rsidR="00D9170A">
        <w:rPr>
          <w:rFonts w:cs="Arabic Transparent" w:hint="cs"/>
          <w:sz w:val="28"/>
          <w:szCs w:val="28"/>
          <w:rtl/>
          <w:lang w:bidi="ar-MA"/>
        </w:rPr>
        <w:t>28</w:t>
      </w:r>
      <w:r w:rsidRPr="00C3453C">
        <w:rPr>
          <w:rFonts w:cs="Arabic Transparent" w:hint="cs"/>
          <w:sz w:val="28"/>
          <w:szCs w:val="28"/>
          <w:rtl/>
          <w:lang w:bidi="ar-MA"/>
        </w:rPr>
        <w:t>,</w:t>
      </w:r>
      <w:r w:rsidR="00D9170A">
        <w:rPr>
          <w:rFonts w:cs="Arabic Transparent" w:hint="cs"/>
          <w:sz w:val="28"/>
          <w:szCs w:val="28"/>
          <w:rtl/>
          <w:lang w:bidi="ar-MA"/>
        </w:rPr>
        <w:t>9</w:t>
      </w:r>
      <w:r w:rsidRPr="00C3453C">
        <w:rPr>
          <w:rFonts w:cs="Arabic Transparent"/>
          <w:sz w:val="28"/>
          <w:szCs w:val="28"/>
          <w:lang w:bidi="ar-MA"/>
        </w:rPr>
        <w:t>%</w:t>
      </w:r>
      <w:r w:rsidRPr="00C3453C">
        <w:rPr>
          <w:rFonts w:cs="Arabic Transparent"/>
          <w:sz w:val="28"/>
          <w:szCs w:val="28"/>
          <w:rtl/>
          <w:lang w:bidi="ar-MA"/>
        </w:rPr>
        <w:t xml:space="preserve"> ممن هم دون العشرين سنة</w:t>
      </w:r>
      <w:r w:rsidR="00131256">
        <w:rPr>
          <w:rFonts w:cs="Arabic Transparent" w:hint="cs"/>
          <w:sz w:val="28"/>
          <w:szCs w:val="28"/>
          <w:rtl/>
          <w:lang w:bidi="ar-MA"/>
        </w:rPr>
        <w:t>،</w:t>
      </w:r>
      <w:r w:rsidRPr="00C3453C">
        <w:rPr>
          <w:rFonts w:cs="Arabic Transparent"/>
          <w:sz w:val="28"/>
          <w:szCs w:val="28"/>
          <w:rtl/>
          <w:lang w:bidi="ar-MA"/>
        </w:rPr>
        <w:t xml:space="preserve"> في حين تقدر هذه النسبة</w:t>
      </w:r>
      <w:r w:rsidR="00D9170A">
        <w:rPr>
          <w:rFonts w:cs="Arabic Transparent" w:hint="cs"/>
          <w:sz w:val="28"/>
          <w:szCs w:val="28"/>
          <w:rtl/>
          <w:lang w:bidi="ar-MA"/>
        </w:rPr>
        <w:t xml:space="preserve"> بإقليم القنيطرة ب </w:t>
      </w:r>
      <w:r w:rsidR="00D9170A">
        <w:rPr>
          <w:rFonts w:cs="Arabic Transparent"/>
          <w:sz w:val="28"/>
          <w:szCs w:val="28"/>
          <w:lang w:bidi="ar-MA"/>
        </w:rPr>
        <w:t>%19,7</w:t>
      </w:r>
      <w:r w:rsidRPr="00C3453C">
        <w:rPr>
          <w:rFonts w:cs="Arabic Transparent"/>
          <w:sz w:val="28"/>
          <w:szCs w:val="28"/>
          <w:rtl/>
          <w:lang w:bidi="ar-MA"/>
        </w:rPr>
        <w:t xml:space="preserve"> </w:t>
      </w:r>
      <w:r w:rsidR="00D9170A">
        <w:rPr>
          <w:rFonts w:cs="Arabic Transparent" w:hint="cs"/>
          <w:sz w:val="28"/>
          <w:szCs w:val="28"/>
          <w:rtl/>
          <w:lang w:bidi="ar-MA"/>
        </w:rPr>
        <w:t>و</w:t>
      </w:r>
      <w:r w:rsidRPr="00C3453C">
        <w:rPr>
          <w:rFonts w:cs="Arabic Transparent" w:hint="cs"/>
          <w:sz w:val="28"/>
          <w:szCs w:val="28"/>
          <w:rtl/>
          <w:lang w:bidi="ar-MA"/>
        </w:rPr>
        <w:t>عمال</w:t>
      </w:r>
      <w:r w:rsidR="00D9170A">
        <w:rPr>
          <w:rFonts w:cs="Arabic Transparent" w:hint="cs"/>
          <w:sz w:val="28"/>
          <w:szCs w:val="28"/>
          <w:rtl/>
          <w:lang w:bidi="ar-MA"/>
        </w:rPr>
        <w:t xml:space="preserve">تي </w:t>
      </w:r>
      <w:r w:rsidRPr="00C3453C">
        <w:rPr>
          <w:rFonts w:cs="Arabic Transparent" w:hint="cs"/>
          <w:sz w:val="28"/>
          <w:szCs w:val="28"/>
          <w:rtl/>
          <w:lang w:bidi="ar-MA"/>
        </w:rPr>
        <w:t>الصخيرات-تمارة</w:t>
      </w:r>
      <w:r w:rsidRPr="00C3453C">
        <w:rPr>
          <w:rFonts w:cs="Arabic Transparent"/>
          <w:sz w:val="28"/>
          <w:szCs w:val="28"/>
          <w:rtl/>
          <w:lang w:bidi="ar-MA"/>
        </w:rPr>
        <w:t xml:space="preserve"> </w:t>
      </w:r>
      <w:r w:rsidR="00D9170A">
        <w:rPr>
          <w:rFonts w:cs="Arabic Transparent" w:hint="cs"/>
          <w:sz w:val="28"/>
          <w:szCs w:val="28"/>
          <w:rtl/>
          <w:lang w:bidi="ar-MA"/>
        </w:rPr>
        <w:t xml:space="preserve">والرباط </w:t>
      </w:r>
      <w:r w:rsidR="00131256">
        <w:rPr>
          <w:rFonts w:cs="Arabic Transparent" w:hint="cs"/>
          <w:sz w:val="28"/>
          <w:szCs w:val="28"/>
          <w:rtl/>
          <w:lang w:bidi="ar-MA"/>
        </w:rPr>
        <w:t>ب</w:t>
      </w:r>
      <w:r>
        <w:rPr>
          <w:rFonts w:cs="Arabic Transparent" w:hint="cs"/>
          <w:sz w:val="28"/>
          <w:szCs w:val="28"/>
          <w:rtl/>
          <w:lang w:bidi="ar-MA"/>
        </w:rPr>
        <w:t xml:space="preserve"> </w:t>
      </w:r>
      <w:r w:rsidR="00D9170A">
        <w:rPr>
          <w:rFonts w:cs="Arabic Transparent" w:hint="cs"/>
          <w:sz w:val="28"/>
          <w:szCs w:val="28"/>
          <w:rtl/>
          <w:lang w:bidi="ar-MA"/>
        </w:rPr>
        <w:t>17</w:t>
      </w:r>
      <w:r w:rsidRPr="00C3453C">
        <w:rPr>
          <w:rFonts w:cs="Arabic Transparent" w:hint="cs"/>
          <w:sz w:val="28"/>
          <w:szCs w:val="28"/>
          <w:rtl/>
          <w:lang w:bidi="ar-MA"/>
        </w:rPr>
        <w:t>,</w:t>
      </w:r>
      <w:r w:rsidR="00D9170A">
        <w:rPr>
          <w:rFonts w:cs="Arabic Transparent" w:hint="cs"/>
          <w:sz w:val="28"/>
          <w:szCs w:val="28"/>
          <w:rtl/>
          <w:lang w:bidi="ar-MA"/>
        </w:rPr>
        <w:t>0</w:t>
      </w:r>
      <w:r w:rsidRPr="00C3453C">
        <w:rPr>
          <w:rFonts w:cs="Arabic Transparent"/>
          <w:sz w:val="28"/>
          <w:szCs w:val="28"/>
          <w:lang w:bidi="ar-MA"/>
        </w:rPr>
        <w:t>%</w:t>
      </w:r>
      <w:r w:rsidRPr="00C3453C">
        <w:rPr>
          <w:rFonts w:cs="Arabic Transparent"/>
          <w:sz w:val="28"/>
          <w:szCs w:val="28"/>
          <w:rtl/>
          <w:lang w:bidi="ar-MA"/>
        </w:rPr>
        <w:t xml:space="preserve"> </w:t>
      </w:r>
      <w:r w:rsidR="00D9170A">
        <w:rPr>
          <w:rFonts w:cs="Arabic Transparent" w:hint="cs"/>
          <w:sz w:val="28"/>
          <w:szCs w:val="28"/>
          <w:rtl/>
          <w:lang w:bidi="ar-MA"/>
        </w:rPr>
        <w:t>15</w:t>
      </w:r>
      <w:r w:rsidRPr="00C3453C">
        <w:rPr>
          <w:rFonts w:cs="Arabic Transparent" w:hint="cs"/>
          <w:sz w:val="28"/>
          <w:szCs w:val="28"/>
          <w:rtl/>
          <w:lang w:bidi="ar-MA"/>
        </w:rPr>
        <w:t>,</w:t>
      </w:r>
      <w:r w:rsidR="00D9170A">
        <w:rPr>
          <w:rFonts w:cs="Arabic Transparent" w:hint="cs"/>
          <w:sz w:val="28"/>
          <w:szCs w:val="28"/>
          <w:rtl/>
          <w:lang w:bidi="ar-MA"/>
        </w:rPr>
        <w:t>0</w:t>
      </w:r>
      <w:r w:rsidRPr="00C3453C">
        <w:rPr>
          <w:rFonts w:cs="Arabic Transparent"/>
          <w:sz w:val="28"/>
          <w:szCs w:val="28"/>
          <w:lang w:bidi="ar-MA"/>
        </w:rPr>
        <w:t>%</w:t>
      </w:r>
      <w:r w:rsidRPr="00C3453C">
        <w:rPr>
          <w:rFonts w:cs="Arabic Transparent" w:hint="cs"/>
          <w:sz w:val="28"/>
          <w:szCs w:val="28"/>
          <w:rtl/>
          <w:lang w:bidi="ar-MA"/>
        </w:rPr>
        <w:t xml:space="preserve"> </w:t>
      </w:r>
      <w:r w:rsidR="00131256" w:rsidRPr="00C3453C">
        <w:rPr>
          <w:rFonts w:cs="Arabic Transparent"/>
          <w:sz w:val="28"/>
          <w:szCs w:val="28"/>
          <w:rtl/>
          <w:lang w:bidi="ar-MA"/>
        </w:rPr>
        <w:t xml:space="preserve">على </w:t>
      </w:r>
      <w:r w:rsidR="00131256">
        <w:rPr>
          <w:rFonts w:cs="Arabic Transparent" w:hint="cs"/>
          <w:sz w:val="28"/>
          <w:szCs w:val="28"/>
          <w:rtl/>
          <w:lang w:bidi="ar-MA"/>
        </w:rPr>
        <w:t xml:space="preserve">التوالي. </w:t>
      </w:r>
      <w:r w:rsidRPr="00C3453C">
        <w:rPr>
          <w:rFonts w:cs="Arabic Transparent" w:hint="cs"/>
          <w:sz w:val="28"/>
          <w:szCs w:val="28"/>
          <w:rtl/>
          <w:lang w:bidi="ar-MA"/>
        </w:rPr>
        <w:t xml:space="preserve">وفي الأخير </w:t>
      </w:r>
      <w:r w:rsidR="00D9170A">
        <w:rPr>
          <w:rFonts w:cs="Arabic Transparent" w:hint="cs"/>
          <w:sz w:val="28"/>
          <w:szCs w:val="28"/>
          <w:rtl/>
          <w:lang w:bidi="ar-MA"/>
        </w:rPr>
        <w:t>ت</w:t>
      </w:r>
      <w:r w:rsidRPr="00C3453C">
        <w:rPr>
          <w:rFonts w:cs="Arabic Transparent" w:hint="cs"/>
          <w:sz w:val="28"/>
          <w:szCs w:val="28"/>
          <w:rtl/>
          <w:lang w:bidi="ar-MA"/>
        </w:rPr>
        <w:t xml:space="preserve">أتي </w:t>
      </w:r>
      <w:r w:rsidR="00D9170A">
        <w:rPr>
          <w:rFonts w:cs="Arabic Transparent" w:hint="cs"/>
          <w:sz w:val="28"/>
          <w:szCs w:val="28"/>
          <w:rtl/>
          <w:lang w:bidi="ar-MA"/>
        </w:rPr>
        <w:t>أ</w:t>
      </w:r>
      <w:r w:rsidRPr="00C3453C">
        <w:rPr>
          <w:rFonts w:cs="Arabic Transparent" w:hint="cs"/>
          <w:sz w:val="28"/>
          <w:szCs w:val="28"/>
          <w:rtl/>
          <w:lang w:bidi="ar-MA"/>
        </w:rPr>
        <w:t>ق</w:t>
      </w:r>
      <w:r w:rsidR="00D9170A">
        <w:rPr>
          <w:rFonts w:cs="Arabic Transparent" w:hint="cs"/>
          <w:sz w:val="28"/>
          <w:szCs w:val="28"/>
          <w:rtl/>
          <w:lang w:bidi="ar-MA"/>
        </w:rPr>
        <w:t>ا</w:t>
      </w:r>
      <w:r w:rsidRPr="00C3453C">
        <w:rPr>
          <w:rFonts w:cs="Arabic Transparent" w:hint="cs"/>
          <w:sz w:val="28"/>
          <w:szCs w:val="28"/>
          <w:rtl/>
          <w:lang w:bidi="ar-MA"/>
        </w:rPr>
        <w:t>ليم الخميسات</w:t>
      </w:r>
      <w:r w:rsidR="00D9170A">
        <w:rPr>
          <w:rFonts w:cs="Arabic Transparent" w:hint="cs"/>
          <w:sz w:val="28"/>
          <w:szCs w:val="28"/>
          <w:rtl/>
          <w:lang w:bidi="ar-MA"/>
        </w:rPr>
        <w:t xml:space="preserve"> وسيدي قاسم وسيدي سليمان ب</w:t>
      </w:r>
      <w:r w:rsidRPr="00C3453C">
        <w:rPr>
          <w:rFonts w:cs="Arabic Transparent" w:hint="cs"/>
          <w:sz w:val="28"/>
          <w:szCs w:val="28"/>
          <w:rtl/>
          <w:lang w:bidi="ar-MA"/>
        </w:rPr>
        <w:t>نسب</w:t>
      </w:r>
      <w:r w:rsidR="00D9170A">
        <w:rPr>
          <w:rFonts w:cs="Arabic Transparent" w:hint="cs"/>
          <w:sz w:val="28"/>
          <w:szCs w:val="28"/>
          <w:rtl/>
          <w:lang w:bidi="ar-MA"/>
        </w:rPr>
        <w:t xml:space="preserve"> تصل على التوالي إلى 9</w:t>
      </w:r>
      <w:r w:rsidRPr="00C3453C">
        <w:rPr>
          <w:rFonts w:cs="Arabic Transparent" w:hint="cs"/>
          <w:sz w:val="28"/>
          <w:szCs w:val="28"/>
          <w:rtl/>
          <w:lang w:bidi="ar-MA"/>
        </w:rPr>
        <w:t>,</w:t>
      </w:r>
      <w:r w:rsidR="00D9170A">
        <w:rPr>
          <w:rFonts w:cs="Arabic Transparent" w:hint="cs"/>
          <w:sz w:val="28"/>
          <w:szCs w:val="28"/>
          <w:rtl/>
          <w:lang w:bidi="ar-MA"/>
        </w:rPr>
        <w:t>4</w:t>
      </w:r>
      <w:r w:rsidRPr="00C3453C">
        <w:rPr>
          <w:rFonts w:cs="Arabic Transparent"/>
          <w:sz w:val="28"/>
          <w:szCs w:val="28"/>
          <w:lang w:bidi="ar-MA"/>
        </w:rPr>
        <w:t>%</w:t>
      </w:r>
      <w:r w:rsidR="00D9170A">
        <w:rPr>
          <w:rFonts w:cs="Arabic Transparent" w:hint="cs"/>
          <w:sz w:val="28"/>
          <w:szCs w:val="28"/>
          <w:rtl/>
          <w:lang w:bidi="ar-MA"/>
        </w:rPr>
        <w:t xml:space="preserve"> و </w:t>
      </w:r>
      <w:r w:rsidR="00D9170A">
        <w:rPr>
          <w:rFonts w:cs="Arabic Transparent"/>
          <w:sz w:val="28"/>
          <w:szCs w:val="28"/>
          <w:lang w:bidi="ar-MA"/>
        </w:rPr>
        <w:t>%5,7</w:t>
      </w:r>
      <w:r w:rsidR="00D9170A">
        <w:rPr>
          <w:rFonts w:cs="Arabic Transparent" w:hint="cs"/>
          <w:sz w:val="28"/>
          <w:szCs w:val="28"/>
          <w:rtl/>
          <w:lang w:bidi="ar-MA"/>
        </w:rPr>
        <w:t xml:space="preserve"> و </w:t>
      </w:r>
      <w:r w:rsidR="00D9170A">
        <w:rPr>
          <w:rFonts w:cs="Arabic Transparent"/>
          <w:sz w:val="28"/>
          <w:szCs w:val="28"/>
          <w:lang w:bidi="ar-MA"/>
        </w:rPr>
        <w:t>%4,4</w:t>
      </w:r>
      <w:r w:rsidRPr="00C3453C">
        <w:rPr>
          <w:rFonts w:cs="Arabic Transparent" w:hint="cs"/>
          <w:sz w:val="28"/>
          <w:szCs w:val="28"/>
          <w:rtl/>
          <w:lang w:bidi="ar-MA"/>
        </w:rPr>
        <w:t>.</w:t>
      </w:r>
    </w:p>
    <w:p w:rsidR="00955E02" w:rsidRDefault="00955E02">
      <w:pPr>
        <w:widowControl/>
        <w:adjustRightInd/>
        <w:spacing w:line="240" w:lineRule="auto"/>
        <w:jc w:val="left"/>
        <w:textAlignment w:val="auto"/>
        <w:rPr>
          <w:rFonts w:cs="Arabic Transparent"/>
          <w:sz w:val="28"/>
          <w:szCs w:val="28"/>
          <w:rtl/>
          <w:lang w:bidi="ar-MA"/>
        </w:rPr>
      </w:pPr>
      <w:r>
        <w:rPr>
          <w:rFonts w:cs="Arabic Transparent"/>
          <w:sz w:val="28"/>
          <w:szCs w:val="28"/>
          <w:rtl/>
          <w:lang w:bidi="ar-MA"/>
        </w:rPr>
        <w:br w:type="page"/>
      </w:r>
    </w:p>
    <w:p w:rsidR="00134172" w:rsidRPr="00F6141F" w:rsidRDefault="00134172" w:rsidP="001861F8">
      <w:pPr>
        <w:pStyle w:val="Lgende"/>
      </w:pPr>
      <w:bookmarkStart w:id="65" w:name="_Toc515451873"/>
      <w:r w:rsidRPr="00F6141F">
        <w:rPr>
          <w:rtl/>
        </w:rPr>
        <w:lastRenderedPageBreak/>
        <w:t xml:space="preserve">الجدول رقم </w:t>
      </w:r>
      <w:fldSimple w:instr=" SEQ الجدول_رقم \* ARABIC ">
        <w:r w:rsidR="00890AA9">
          <w:rPr>
            <w:noProof/>
          </w:rPr>
          <w:t>7</w:t>
        </w:r>
      </w:fldSimple>
      <w:r w:rsidR="00817A28">
        <w:rPr>
          <w:rFonts w:hint="cs"/>
          <w:rtl/>
        </w:rPr>
        <w:t>: نسبة</w:t>
      </w:r>
      <w:r w:rsidR="00817A28" w:rsidRPr="00087647">
        <w:rPr>
          <w:rtl/>
        </w:rPr>
        <w:t xml:space="preserve"> الساكنة التي يقل عمرها عن 20 سنة حسب</w:t>
      </w:r>
      <w:r w:rsidR="001861F8">
        <w:rPr>
          <w:rFonts w:hint="cs"/>
          <w:rtl/>
        </w:rPr>
        <w:t xml:space="preserve"> الوسط و</w:t>
      </w:r>
      <w:r w:rsidR="00817A28" w:rsidRPr="00087647">
        <w:rPr>
          <w:rFonts w:hint="cs"/>
          <w:rtl/>
        </w:rPr>
        <w:t>عمالات و</w:t>
      </w:r>
      <w:r w:rsidR="00923828">
        <w:rPr>
          <w:rFonts w:hint="cs"/>
          <w:rtl/>
        </w:rPr>
        <w:t>أ</w:t>
      </w:r>
      <w:r w:rsidR="00817A28" w:rsidRPr="00087647">
        <w:rPr>
          <w:rFonts w:hint="cs"/>
          <w:rtl/>
        </w:rPr>
        <w:t>ق</w:t>
      </w:r>
      <w:r w:rsidR="00923828">
        <w:rPr>
          <w:rFonts w:hint="cs"/>
          <w:rtl/>
        </w:rPr>
        <w:t>ا</w:t>
      </w:r>
      <w:r w:rsidR="00817A28" w:rsidRPr="00087647">
        <w:rPr>
          <w:rFonts w:hint="cs"/>
          <w:rtl/>
        </w:rPr>
        <w:t>ليم</w:t>
      </w:r>
      <w:r w:rsidR="00817A28" w:rsidRPr="00087647">
        <w:rPr>
          <w:rtl/>
        </w:rPr>
        <w:t xml:space="preserve"> الجهة</w:t>
      </w:r>
      <w:r w:rsidR="00817A28" w:rsidRPr="00087647">
        <w:t xml:space="preserve"> </w:t>
      </w:r>
      <w:r w:rsidR="00817A28" w:rsidRPr="00087647">
        <w:rPr>
          <w:rFonts w:hint="cs"/>
          <w:rtl/>
        </w:rPr>
        <w:t xml:space="preserve">سنة </w:t>
      </w:r>
      <w:r w:rsidR="00923828">
        <w:rPr>
          <w:rFonts w:hint="cs"/>
          <w:rtl/>
        </w:rPr>
        <w:t>2014</w:t>
      </w:r>
      <w:bookmarkEnd w:id="65"/>
    </w:p>
    <w:tbl>
      <w:tblPr>
        <w:bidiVisual/>
        <w:tblW w:w="4235"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000"/>
      </w:tblPr>
      <w:tblGrid>
        <w:gridCol w:w="1715"/>
        <w:gridCol w:w="848"/>
        <w:gridCol w:w="730"/>
        <w:gridCol w:w="942"/>
      </w:tblGrid>
      <w:tr w:rsidR="00315F6D" w:rsidRPr="00A458AC" w:rsidTr="005563CC">
        <w:trPr>
          <w:trHeight w:hRule="exact" w:val="618"/>
          <w:jc w:val="center"/>
        </w:trPr>
        <w:tc>
          <w:tcPr>
            <w:tcW w:w="1715" w:type="dxa"/>
            <w:shd w:val="clear" w:color="auto" w:fill="auto"/>
            <w:vAlign w:val="center"/>
          </w:tcPr>
          <w:p w:rsidR="00315F6D" w:rsidRPr="00154F01" w:rsidRDefault="00315F6D" w:rsidP="00EA3040">
            <w:pPr>
              <w:spacing w:line="240" w:lineRule="auto"/>
              <w:jc w:val="center"/>
              <w:rPr>
                <w:b/>
                <w:bCs/>
                <w:sz w:val="22"/>
                <w:szCs w:val="22"/>
                <w:rtl/>
                <w:lang w:bidi="ar-MA"/>
              </w:rPr>
            </w:pPr>
            <w:bookmarkStart w:id="66" w:name="_Toc149624662"/>
            <w:bookmarkStart w:id="67" w:name="_Toc149626038"/>
            <w:bookmarkStart w:id="68" w:name="_Toc149627515"/>
            <w:bookmarkStart w:id="69" w:name="_Toc149708601"/>
            <w:r w:rsidRPr="00154F01">
              <w:rPr>
                <w:b/>
                <w:bCs/>
                <w:sz w:val="22"/>
                <w:szCs w:val="22"/>
                <w:rtl/>
                <w:lang w:bidi="ar-MA"/>
              </w:rPr>
              <w:t>الوسط</w:t>
            </w:r>
            <w:bookmarkEnd w:id="66"/>
            <w:bookmarkEnd w:id="67"/>
            <w:bookmarkEnd w:id="68"/>
            <w:bookmarkEnd w:id="69"/>
          </w:p>
        </w:tc>
        <w:tc>
          <w:tcPr>
            <w:tcW w:w="848" w:type="dxa"/>
            <w:shd w:val="clear" w:color="auto" w:fill="auto"/>
            <w:vAlign w:val="center"/>
          </w:tcPr>
          <w:p w:rsidR="00315F6D" w:rsidRPr="00154F01" w:rsidRDefault="00315F6D" w:rsidP="00EA3040">
            <w:pPr>
              <w:spacing w:line="240" w:lineRule="auto"/>
              <w:jc w:val="center"/>
              <w:rPr>
                <w:b/>
                <w:bCs/>
                <w:sz w:val="22"/>
                <w:szCs w:val="22"/>
                <w:rtl/>
                <w:lang w:bidi="ar-MA"/>
              </w:rPr>
            </w:pPr>
            <w:r w:rsidRPr="00154F01">
              <w:rPr>
                <w:b/>
                <w:bCs/>
                <w:sz w:val="22"/>
                <w:szCs w:val="22"/>
                <w:rtl/>
                <w:lang w:bidi="ar-MA"/>
              </w:rPr>
              <w:t>حضري</w:t>
            </w:r>
          </w:p>
        </w:tc>
        <w:tc>
          <w:tcPr>
            <w:tcW w:w="730" w:type="dxa"/>
            <w:shd w:val="clear" w:color="auto" w:fill="auto"/>
            <w:vAlign w:val="center"/>
          </w:tcPr>
          <w:p w:rsidR="00315F6D" w:rsidRPr="00154F01" w:rsidRDefault="00315F6D" w:rsidP="00EA3040">
            <w:pPr>
              <w:spacing w:line="240" w:lineRule="auto"/>
              <w:jc w:val="center"/>
              <w:rPr>
                <w:b/>
                <w:bCs/>
                <w:sz w:val="22"/>
                <w:szCs w:val="22"/>
                <w:rtl/>
                <w:lang w:bidi="ar-MA"/>
              </w:rPr>
            </w:pPr>
            <w:r w:rsidRPr="00154F01">
              <w:rPr>
                <w:b/>
                <w:bCs/>
                <w:sz w:val="22"/>
                <w:szCs w:val="22"/>
                <w:rtl/>
                <w:lang w:bidi="ar-MA"/>
              </w:rPr>
              <w:t>قروي</w:t>
            </w:r>
          </w:p>
        </w:tc>
        <w:tc>
          <w:tcPr>
            <w:tcW w:w="942" w:type="dxa"/>
            <w:shd w:val="clear" w:color="auto" w:fill="auto"/>
            <w:vAlign w:val="center"/>
          </w:tcPr>
          <w:p w:rsidR="00315F6D" w:rsidRPr="00154F01" w:rsidRDefault="00315F6D" w:rsidP="00EA3040">
            <w:pPr>
              <w:spacing w:line="240" w:lineRule="auto"/>
              <w:jc w:val="center"/>
              <w:rPr>
                <w:b/>
                <w:bCs/>
                <w:sz w:val="22"/>
                <w:szCs w:val="22"/>
                <w:rtl/>
                <w:lang w:bidi="ar-MA"/>
              </w:rPr>
            </w:pPr>
            <w:r w:rsidRPr="00154F01">
              <w:rPr>
                <w:b/>
                <w:bCs/>
                <w:sz w:val="22"/>
                <w:szCs w:val="22"/>
                <w:rtl/>
                <w:lang w:bidi="ar-MA"/>
              </w:rPr>
              <w:t>المجموع</w:t>
            </w:r>
          </w:p>
        </w:tc>
      </w:tr>
      <w:tr w:rsidR="00315F6D" w:rsidRPr="00A458AC" w:rsidTr="005563CC">
        <w:trPr>
          <w:trHeight w:hRule="exact" w:val="340"/>
          <w:jc w:val="center"/>
        </w:trPr>
        <w:tc>
          <w:tcPr>
            <w:tcW w:w="1715" w:type="dxa"/>
            <w:shd w:val="clear" w:color="auto" w:fill="auto"/>
          </w:tcPr>
          <w:p w:rsidR="00315F6D" w:rsidRPr="002F69E0" w:rsidRDefault="00315F6D" w:rsidP="00FF3E5E">
            <w:pPr>
              <w:bidi/>
              <w:spacing w:line="240" w:lineRule="auto"/>
              <w:jc w:val="left"/>
              <w:rPr>
                <w:b/>
                <w:bCs/>
                <w:rtl/>
                <w:lang w:bidi="ar-MA"/>
              </w:rPr>
            </w:pPr>
            <w:r>
              <w:rPr>
                <w:rFonts w:hint="cs"/>
                <w:b/>
                <w:bCs/>
                <w:rtl/>
                <w:lang w:bidi="ar-MA"/>
              </w:rPr>
              <w:t>القنيطرة</w:t>
            </w:r>
          </w:p>
        </w:tc>
        <w:tc>
          <w:tcPr>
            <w:tcW w:w="848"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34,9</w:t>
            </w:r>
          </w:p>
        </w:tc>
        <w:tc>
          <w:tcPr>
            <w:tcW w:w="730"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43,7</w:t>
            </w:r>
          </w:p>
        </w:tc>
        <w:tc>
          <w:tcPr>
            <w:tcW w:w="942"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38,7</w:t>
            </w:r>
          </w:p>
        </w:tc>
      </w:tr>
      <w:tr w:rsidR="00315F6D" w:rsidRPr="00A458AC" w:rsidTr="005563CC">
        <w:trPr>
          <w:trHeight w:hRule="exact" w:val="340"/>
          <w:jc w:val="center"/>
        </w:trPr>
        <w:tc>
          <w:tcPr>
            <w:tcW w:w="1715" w:type="dxa"/>
            <w:shd w:val="clear" w:color="auto" w:fill="auto"/>
          </w:tcPr>
          <w:p w:rsidR="00315F6D" w:rsidRPr="002F69E0" w:rsidRDefault="00315F6D" w:rsidP="00FF3E5E">
            <w:pPr>
              <w:bidi/>
              <w:spacing w:line="240" w:lineRule="auto"/>
              <w:jc w:val="left"/>
              <w:rPr>
                <w:b/>
                <w:bCs/>
                <w:rtl/>
                <w:lang w:bidi="ar-MA"/>
              </w:rPr>
            </w:pPr>
            <w:r w:rsidRPr="002F69E0">
              <w:rPr>
                <w:rFonts w:hint="cs"/>
                <w:b/>
                <w:bCs/>
                <w:rtl/>
                <w:lang w:bidi="ar-MA"/>
              </w:rPr>
              <w:t>الخميسات</w:t>
            </w:r>
          </w:p>
        </w:tc>
        <w:tc>
          <w:tcPr>
            <w:tcW w:w="848"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35,6</w:t>
            </w:r>
          </w:p>
        </w:tc>
        <w:tc>
          <w:tcPr>
            <w:tcW w:w="730"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38,0</w:t>
            </w:r>
          </w:p>
        </w:tc>
        <w:tc>
          <w:tcPr>
            <w:tcW w:w="942"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36,8</w:t>
            </w:r>
          </w:p>
        </w:tc>
      </w:tr>
      <w:tr w:rsidR="00315F6D" w:rsidRPr="00A458AC" w:rsidTr="005563CC">
        <w:trPr>
          <w:trHeight w:hRule="exact" w:val="340"/>
          <w:jc w:val="center"/>
        </w:trPr>
        <w:tc>
          <w:tcPr>
            <w:tcW w:w="1715" w:type="dxa"/>
            <w:shd w:val="clear" w:color="auto" w:fill="auto"/>
          </w:tcPr>
          <w:p w:rsidR="00315F6D" w:rsidRPr="002F69E0" w:rsidRDefault="00315F6D" w:rsidP="00FF3E5E">
            <w:pPr>
              <w:bidi/>
              <w:spacing w:line="240" w:lineRule="auto"/>
              <w:jc w:val="left"/>
              <w:rPr>
                <w:b/>
                <w:bCs/>
                <w:rtl/>
                <w:lang w:bidi="ar-MA"/>
              </w:rPr>
            </w:pPr>
            <w:r w:rsidRPr="002F69E0">
              <w:rPr>
                <w:rFonts w:hint="cs"/>
                <w:b/>
                <w:bCs/>
                <w:rtl/>
                <w:lang w:bidi="ar-MA"/>
              </w:rPr>
              <w:t>ال</w:t>
            </w:r>
            <w:r>
              <w:rPr>
                <w:rFonts w:hint="cs"/>
                <w:b/>
                <w:bCs/>
                <w:rtl/>
                <w:lang w:bidi="ar-MA"/>
              </w:rPr>
              <w:t>ــ</w:t>
            </w:r>
            <w:r w:rsidRPr="002F69E0">
              <w:rPr>
                <w:rFonts w:hint="cs"/>
                <w:b/>
                <w:bCs/>
                <w:rtl/>
                <w:lang w:bidi="ar-MA"/>
              </w:rPr>
              <w:t>رباط</w:t>
            </w:r>
          </w:p>
        </w:tc>
        <w:tc>
          <w:tcPr>
            <w:tcW w:w="848"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27,8</w:t>
            </w:r>
          </w:p>
        </w:tc>
        <w:tc>
          <w:tcPr>
            <w:tcW w:w="730"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w:t>
            </w:r>
          </w:p>
        </w:tc>
        <w:tc>
          <w:tcPr>
            <w:tcW w:w="942"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27,8</w:t>
            </w:r>
          </w:p>
        </w:tc>
      </w:tr>
      <w:tr w:rsidR="00315F6D" w:rsidRPr="00A458AC" w:rsidTr="005563CC">
        <w:trPr>
          <w:trHeight w:hRule="exact" w:val="340"/>
          <w:jc w:val="center"/>
        </w:trPr>
        <w:tc>
          <w:tcPr>
            <w:tcW w:w="1715" w:type="dxa"/>
            <w:shd w:val="clear" w:color="auto" w:fill="auto"/>
          </w:tcPr>
          <w:p w:rsidR="00315F6D" w:rsidRPr="00012F01" w:rsidRDefault="00315F6D" w:rsidP="00FF3E5E">
            <w:pPr>
              <w:bidi/>
              <w:spacing w:line="240" w:lineRule="auto"/>
              <w:jc w:val="left"/>
              <w:rPr>
                <w:b/>
                <w:bCs/>
                <w:rtl/>
                <w:lang w:bidi="ar-MA"/>
              </w:rPr>
            </w:pPr>
            <w:r w:rsidRPr="002F69E0">
              <w:rPr>
                <w:rFonts w:hint="cs"/>
                <w:b/>
                <w:bCs/>
                <w:rtl/>
                <w:lang w:bidi="ar-MA"/>
              </w:rPr>
              <w:t>س</w:t>
            </w:r>
            <w:r>
              <w:rPr>
                <w:rFonts w:hint="cs"/>
                <w:b/>
                <w:bCs/>
                <w:rtl/>
                <w:lang w:bidi="ar-MA"/>
              </w:rPr>
              <w:t>ــ</w:t>
            </w:r>
            <w:r w:rsidRPr="002F69E0">
              <w:rPr>
                <w:rFonts w:hint="cs"/>
                <w:b/>
                <w:bCs/>
                <w:rtl/>
                <w:lang w:bidi="ar-MA"/>
              </w:rPr>
              <w:t>لا</w:t>
            </w:r>
          </w:p>
        </w:tc>
        <w:tc>
          <w:tcPr>
            <w:tcW w:w="848"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33,7</w:t>
            </w:r>
          </w:p>
        </w:tc>
        <w:tc>
          <w:tcPr>
            <w:tcW w:w="730"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42,0</w:t>
            </w:r>
          </w:p>
        </w:tc>
        <w:tc>
          <w:tcPr>
            <w:tcW w:w="942"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34,3</w:t>
            </w:r>
          </w:p>
        </w:tc>
      </w:tr>
      <w:tr w:rsidR="00315F6D" w:rsidRPr="00A458AC" w:rsidTr="005563CC">
        <w:trPr>
          <w:trHeight w:hRule="exact" w:val="340"/>
          <w:jc w:val="center"/>
        </w:trPr>
        <w:tc>
          <w:tcPr>
            <w:tcW w:w="1715" w:type="dxa"/>
            <w:shd w:val="clear" w:color="auto" w:fill="auto"/>
          </w:tcPr>
          <w:p w:rsidR="00315F6D" w:rsidRPr="00012F01" w:rsidRDefault="00315F6D" w:rsidP="00FF3E5E">
            <w:pPr>
              <w:bidi/>
              <w:spacing w:line="240" w:lineRule="auto"/>
              <w:jc w:val="left"/>
              <w:rPr>
                <w:b/>
                <w:bCs/>
                <w:rtl/>
                <w:lang w:bidi="ar-MA"/>
              </w:rPr>
            </w:pPr>
            <w:r w:rsidRPr="00012F01">
              <w:rPr>
                <w:rFonts w:hint="cs"/>
                <w:b/>
                <w:bCs/>
                <w:rtl/>
                <w:lang w:bidi="ar-MA"/>
              </w:rPr>
              <w:t>سيدي قاسم</w:t>
            </w:r>
          </w:p>
        </w:tc>
        <w:tc>
          <w:tcPr>
            <w:tcW w:w="848"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36,2</w:t>
            </w:r>
          </w:p>
        </w:tc>
        <w:tc>
          <w:tcPr>
            <w:tcW w:w="730"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40,9</w:t>
            </w:r>
          </w:p>
        </w:tc>
        <w:tc>
          <w:tcPr>
            <w:tcW w:w="942"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39,4</w:t>
            </w:r>
          </w:p>
        </w:tc>
      </w:tr>
      <w:tr w:rsidR="00315F6D" w:rsidRPr="00A458AC" w:rsidTr="005563CC">
        <w:trPr>
          <w:trHeight w:hRule="exact" w:val="340"/>
          <w:jc w:val="center"/>
        </w:trPr>
        <w:tc>
          <w:tcPr>
            <w:tcW w:w="1715" w:type="dxa"/>
            <w:shd w:val="clear" w:color="auto" w:fill="auto"/>
          </w:tcPr>
          <w:p w:rsidR="00315F6D" w:rsidRPr="00012F01" w:rsidRDefault="00315F6D" w:rsidP="00FF3E5E">
            <w:pPr>
              <w:bidi/>
              <w:spacing w:line="240" w:lineRule="auto"/>
              <w:jc w:val="left"/>
              <w:rPr>
                <w:b/>
                <w:bCs/>
                <w:rtl/>
                <w:lang w:bidi="ar-MA"/>
              </w:rPr>
            </w:pPr>
            <w:r w:rsidRPr="00012F01">
              <w:rPr>
                <w:rFonts w:hint="cs"/>
                <w:b/>
                <w:bCs/>
                <w:rtl/>
                <w:lang w:bidi="ar-MA"/>
              </w:rPr>
              <w:t>سيدي سليمان</w:t>
            </w:r>
          </w:p>
        </w:tc>
        <w:tc>
          <w:tcPr>
            <w:tcW w:w="848"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35,8</w:t>
            </w:r>
          </w:p>
        </w:tc>
        <w:tc>
          <w:tcPr>
            <w:tcW w:w="730" w:type="dxa"/>
            <w:shd w:val="clear" w:color="auto" w:fill="auto"/>
            <w:vAlign w:val="center"/>
          </w:tcPr>
          <w:p w:rsidR="00EA1822" w:rsidRPr="00D94DEB" w:rsidRDefault="00EA1822" w:rsidP="00EA1822">
            <w:pPr>
              <w:bidi/>
              <w:spacing w:line="240" w:lineRule="auto"/>
              <w:jc w:val="center"/>
              <w:rPr>
                <w:rtl/>
                <w:lang w:bidi="ar-MA"/>
              </w:rPr>
            </w:pPr>
            <w:r>
              <w:rPr>
                <w:lang w:bidi="ar-MA"/>
              </w:rPr>
              <w:t>41,8</w:t>
            </w:r>
          </w:p>
        </w:tc>
        <w:tc>
          <w:tcPr>
            <w:tcW w:w="942"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39,4</w:t>
            </w:r>
          </w:p>
        </w:tc>
      </w:tr>
      <w:tr w:rsidR="00315F6D" w:rsidRPr="00A458AC" w:rsidTr="005563CC">
        <w:trPr>
          <w:trHeight w:hRule="exact" w:val="340"/>
          <w:jc w:val="center"/>
        </w:trPr>
        <w:tc>
          <w:tcPr>
            <w:tcW w:w="1715" w:type="dxa"/>
            <w:shd w:val="clear" w:color="auto" w:fill="auto"/>
          </w:tcPr>
          <w:p w:rsidR="00315F6D" w:rsidRPr="00012F01" w:rsidRDefault="00315F6D" w:rsidP="00FF3E5E">
            <w:pPr>
              <w:bidi/>
              <w:spacing w:line="240" w:lineRule="auto"/>
              <w:jc w:val="left"/>
              <w:rPr>
                <w:b/>
                <w:bCs/>
                <w:rtl/>
                <w:lang w:bidi="ar-MA"/>
              </w:rPr>
            </w:pPr>
            <w:r w:rsidRPr="002F69E0">
              <w:rPr>
                <w:rFonts w:hint="cs"/>
                <w:b/>
                <w:bCs/>
                <w:rtl/>
                <w:lang w:bidi="ar-MA"/>
              </w:rPr>
              <w:t>الصخيرات</w:t>
            </w:r>
            <w:r w:rsidRPr="002F69E0">
              <w:rPr>
                <w:b/>
                <w:bCs/>
                <w:lang w:bidi="ar-MA"/>
              </w:rPr>
              <w:t>-</w:t>
            </w:r>
            <w:r w:rsidRPr="00012F01">
              <w:rPr>
                <w:rFonts w:hint="cs"/>
                <w:b/>
                <w:bCs/>
                <w:rtl/>
                <w:lang w:bidi="ar-MA"/>
              </w:rPr>
              <w:t>تمــارة</w:t>
            </w:r>
          </w:p>
        </w:tc>
        <w:tc>
          <w:tcPr>
            <w:tcW w:w="848"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35,0</w:t>
            </w:r>
          </w:p>
        </w:tc>
        <w:tc>
          <w:tcPr>
            <w:tcW w:w="730"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38,8</w:t>
            </w:r>
          </w:p>
        </w:tc>
        <w:tc>
          <w:tcPr>
            <w:tcW w:w="942" w:type="dxa"/>
            <w:shd w:val="clear" w:color="auto" w:fill="auto"/>
            <w:vAlign w:val="center"/>
          </w:tcPr>
          <w:p w:rsidR="00315F6D" w:rsidRPr="00D94DEB" w:rsidRDefault="00D94DEB" w:rsidP="00D94DEB">
            <w:pPr>
              <w:bidi/>
              <w:spacing w:line="240" w:lineRule="auto"/>
              <w:jc w:val="center"/>
              <w:rPr>
                <w:rtl/>
                <w:lang w:bidi="ar-MA"/>
              </w:rPr>
            </w:pPr>
            <w:r w:rsidRPr="00D94DEB">
              <w:rPr>
                <w:lang w:bidi="ar-MA"/>
              </w:rPr>
              <w:t>35,3</w:t>
            </w:r>
          </w:p>
        </w:tc>
      </w:tr>
      <w:tr w:rsidR="00315F6D" w:rsidRPr="00A458AC" w:rsidTr="005563CC">
        <w:trPr>
          <w:trHeight w:hRule="exact" w:val="340"/>
          <w:jc w:val="center"/>
        </w:trPr>
        <w:tc>
          <w:tcPr>
            <w:tcW w:w="1715" w:type="dxa"/>
            <w:shd w:val="clear" w:color="auto" w:fill="auto"/>
          </w:tcPr>
          <w:p w:rsidR="00315F6D" w:rsidRPr="002F69E0" w:rsidRDefault="00315F6D" w:rsidP="00FF3E5E">
            <w:pPr>
              <w:bidi/>
              <w:spacing w:line="240" w:lineRule="auto"/>
              <w:jc w:val="left"/>
              <w:rPr>
                <w:b/>
                <w:bCs/>
                <w:rtl/>
                <w:lang w:bidi="ar-MA"/>
              </w:rPr>
            </w:pPr>
            <w:r>
              <w:rPr>
                <w:rFonts w:hint="cs"/>
                <w:b/>
                <w:bCs/>
                <w:rtl/>
                <w:lang w:bidi="ar-MA"/>
              </w:rPr>
              <w:t>الجهة</w:t>
            </w:r>
          </w:p>
        </w:tc>
        <w:tc>
          <w:tcPr>
            <w:tcW w:w="848" w:type="dxa"/>
            <w:shd w:val="clear" w:color="auto" w:fill="auto"/>
            <w:vAlign w:val="center"/>
          </w:tcPr>
          <w:p w:rsidR="00315F6D" w:rsidRPr="00D94DEB" w:rsidRDefault="00315F6D" w:rsidP="00D94DEB">
            <w:pPr>
              <w:bidi/>
              <w:spacing w:line="240" w:lineRule="auto"/>
              <w:jc w:val="center"/>
              <w:rPr>
                <w:rtl/>
                <w:lang w:bidi="ar-MA"/>
              </w:rPr>
            </w:pPr>
            <w:r w:rsidRPr="00D94DEB">
              <w:rPr>
                <w:lang w:bidi="ar-MA"/>
              </w:rPr>
              <w:t>33,5</w:t>
            </w:r>
          </w:p>
        </w:tc>
        <w:tc>
          <w:tcPr>
            <w:tcW w:w="730" w:type="dxa"/>
            <w:shd w:val="clear" w:color="auto" w:fill="auto"/>
            <w:vAlign w:val="center"/>
          </w:tcPr>
          <w:p w:rsidR="00315F6D" w:rsidRPr="00D94DEB" w:rsidRDefault="00315F6D" w:rsidP="00D94DEB">
            <w:pPr>
              <w:bidi/>
              <w:spacing w:line="240" w:lineRule="auto"/>
              <w:jc w:val="center"/>
              <w:rPr>
                <w:rtl/>
                <w:lang w:bidi="ar-MA"/>
              </w:rPr>
            </w:pPr>
            <w:r w:rsidRPr="00D94DEB">
              <w:rPr>
                <w:lang w:bidi="ar-MA"/>
              </w:rPr>
              <w:t>41,4</w:t>
            </w:r>
          </w:p>
        </w:tc>
        <w:tc>
          <w:tcPr>
            <w:tcW w:w="942" w:type="dxa"/>
            <w:shd w:val="clear" w:color="auto" w:fill="auto"/>
            <w:vAlign w:val="center"/>
          </w:tcPr>
          <w:p w:rsidR="00315F6D" w:rsidRPr="00D94DEB" w:rsidRDefault="00315F6D" w:rsidP="00D94DEB">
            <w:pPr>
              <w:bidi/>
              <w:spacing w:line="240" w:lineRule="auto"/>
              <w:jc w:val="center"/>
              <w:rPr>
                <w:lang w:bidi="ar-MA"/>
              </w:rPr>
            </w:pPr>
            <w:r w:rsidRPr="00D94DEB">
              <w:rPr>
                <w:lang w:bidi="ar-MA"/>
              </w:rPr>
              <w:t>35,9</w:t>
            </w:r>
          </w:p>
        </w:tc>
      </w:tr>
    </w:tbl>
    <w:p w:rsidR="003B59D8" w:rsidRDefault="003B59D8" w:rsidP="00D94DEB">
      <w:pPr>
        <w:bidi/>
        <w:spacing w:line="240" w:lineRule="auto"/>
        <w:ind w:left="1418" w:firstLine="709"/>
        <w:rPr>
          <w:rFonts w:cs="Andalus"/>
          <w:b/>
          <w:color w:val="0000FF"/>
          <w:sz w:val="20"/>
          <w:szCs w:val="20"/>
          <w:rtl/>
          <w:lang w:bidi="ar-MA"/>
        </w:rPr>
      </w:pPr>
      <w:r w:rsidRPr="002F4B89">
        <w:rPr>
          <w:rFonts w:cs="Andalus"/>
          <w:b/>
          <w:color w:val="0000FF"/>
          <w:sz w:val="20"/>
          <w:szCs w:val="20"/>
          <w:rtl/>
          <w:lang w:bidi="ar-MA"/>
        </w:rPr>
        <w:t>المصدر : الإحصاء العام للسكان والسكنى لسنة</w:t>
      </w:r>
      <w:r w:rsidRPr="002F4B89">
        <w:rPr>
          <w:rFonts w:cs="Andalus"/>
          <w:b/>
          <w:color w:val="0000FF"/>
          <w:sz w:val="20"/>
          <w:szCs w:val="20"/>
          <w:lang w:bidi="ar-MA"/>
        </w:rPr>
        <w:t xml:space="preserve"> </w:t>
      </w:r>
      <w:r w:rsidR="00D94DEB" w:rsidRPr="00D94DEB">
        <w:rPr>
          <w:rFonts w:cs="Andalus"/>
          <w:bCs/>
          <w:color w:val="0000FF"/>
          <w:sz w:val="20"/>
          <w:szCs w:val="20"/>
          <w:lang w:bidi="ar-MA"/>
        </w:rPr>
        <w:t>2014</w:t>
      </w:r>
    </w:p>
    <w:p w:rsidR="006454B6" w:rsidRDefault="006454B6">
      <w:pPr>
        <w:widowControl/>
        <w:adjustRightInd/>
        <w:spacing w:line="240" w:lineRule="auto"/>
        <w:jc w:val="left"/>
        <w:textAlignment w:val="auto"/>
        <w:rPr>
          <w:rFonts w:cs="Andalus"/>
          <w:b/>
          <w:color w:val="0000FF"/>
          <w:sz w:val="20"/>
          <w:szCs w:val="20"/>
          <w:rtl/>
          <w:lang w:bidi="ar-MA"/>
        </w:rPr>
      </w:pPr>
    </w:p>
    <w:p w:rsidR="00071352" w:rsidRDefault="000E379A" w:rsidP="00F405D8">
      <w:pPr>
        <w:pStyle w:val="Lgende"/>
        <w:rPr>
          <w:rtl/>
        </w:rPr>
      </w:pPr>
      <w:r w:rsidRPr="00BB21CB">
        <w:rPr>
          <w:rtl/>
        </w:rPr>
        <w:t>البيان رقم</w:t>
      </w:r>
      <w:r w:rsidR="00B37A5F">
        <w:rPr>
          <w:rFonts w:hint="cs"/>
          <w:rtl/>
        </w:rPr>
        <w:t xml:space="preserve"> </w:t>
      </w:r>
      <w:r w:rsidR="009160B3">
        <w:rPr>
          <w:rFonts w:hint="cs"/>
          <w:rtl/>
        </w:rPr>
        <w:t>4</w:t>
      </w:r>
      <w:r w:rsidRPr="00BB21CB">
        <w:rPr>
          <w:rFonts w:hint="cs"/>
          <w:rtl/>
        </w:rPr>
        <w:t xml:space="preserve">: </w:t>
      </w:r>
      <w:r w:rsidR="0017702E">
        <w:rPr>
          <w:rFonts w:hint="cs"/>
          <w:rtl/>
          <w:lang w:bidi="ar-MA"/>
        </w:rPr>
        <w:t>نسبة</w:t>
      </w:r>
      <w:r w:rsidR="0017702E" w:rsidRPr="00087647">
        <w:rPr>
          <w:rtl/>
        </w:rPr>
        <w:t xml:space="preserve"> </w:t>
      </w:r>
      <w:r w:rsidR="0017702E">
        <w:rPr>
          <w:rFonts w:hint="cs"/>
          <w:rtl/>
          <w:lang w:bidi="ar-MA"/>
        </w:rPr>
        <w:t>ال</w:t>
      </w:r>
      <w:r w:rsidRPr="00BB21CB">
        <w:rPr>
          <w:rtl/>
        </w:rPr>
        <w:t>ساكنة التي يقل عمرها عن 20 سنة</w:t>
      </w:r>
    </w:p>
    <w:p w:rsidR="00F92444" w:rsidRDefault="00165B8D" w:rsidP="00165B8D">
      <w:pPr>
        <w:pStyle w:val="Lgende"/>
        <w:rPr>
          <w:rtl/>
        </w:rPr>
      </w:pPr>
      <w:r>
        <w:rPr>
          <w:rFonts w:hint="cs"/>
          <w:rtl/>
        </w:rPr>
        <w:t xml:space="preserve">بمجموع </w:t>
      </w:r>
      <w:r w:rsidR="001861F8">
        <w:rPr>
          <w:rFonts w:hint="cs"/>
          <w:rtl/>
        </w:rPr>
        <w:t>الوسط</w:t>
      </w:r>
      <w:r>
        <w:rPr>
          <w:rFonts w:hint="cs"/>
          <w:rtl/>
        </w:rPr>
        <w:t xml:space="preserve">ين حسب </w:t>
      </w:r>
      <w:r w:rsidR="000E379A" w:rsidRPr="00BB21CB">
        <w:rPr>
          <w:rtl/>
        </w:rPr>
        <w:t>عمالات و</w:t>
      </w:r>
      <w:r w:rsidR="00071352">
        <w:rPr>
          <w:rFonts w:hint="cs"/>
          <w:rtl/>
        </w:rPr>
        <w:t>أ</w:t>
      </w:r>
      <w:r w:rsidR="000E379A" w:rsidRPr="00BB21CB">
        <w:rPr>
          <w:rtl/>
        </w:rPr>
        <w:t>ق</w:t>
      </w:r>
      <w:r w:rsidR="00071352">
        <w:rPr>
          <w:rFonts w:hint="cs"/>
          <w:rtl/>
        </w:rPr>
        <w:t>ا</w:t>
      </w:r>
      <w:r w:rsidR="000E379A" w:rsidRPr="00BB21CB">
        <w:rPr>
          <w:rtl/>
        </w:rPr>
        <w:t xml:space="preserve">ليم الجهة  سنة </w:t>
      </w:r>
      <w:r w:rsidR="00071352">
        <w:rPr>
          <w:rFonts w:hint="cs"/>
          <w:rtl/>
        </w:rPr>
        <w:t>2014</w:t>
      </w:r>
    </w:p>
    <w:p w:rsidR="00F25370" w:rsidRDefault="00AD16A1" w:rsidP="00F25370">
      <w:pPr>
        <w:bidi/>
        <w:spacing w:line="240" w:lineRule="auto"/>
        <w:jc w:val="center"/>
        <w:rPr>
          <w:rFonts w:cs="Andalus"/>
          <w:b/>
          <w:color w:val="0000FF"/>
          <w:sz w:val="20"/>
          <w:szCs w:val="20"/>
          <w:rtl/>
          <w:lang w:bidi="ar-MA"/>
        </w:rPr>
      </w:pPr>
      <w:r w:rsidRPr="00AD16A1">
        <w:rPr>
          <w:rFonts w:cs="Andalus"/>
          <w:b/>
          <w:noProof/>
          <w:color w:val="0000FF"/>
          <w:sz w:val="20"/>
          <w:szCs w:val="20"/>
          <w:rtl/>
        </w:rPr>
        <w:drawing>
          <wp:inline distT="0" distB="0" distL="0" distR="0">
            <wp:extent cx="3959860" cy="2375916"/>
            <wp:effectExtent l="19050" t="0" r="21590" b="5334"/>
            <wp:docPr id="284"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F08DE" w:rsidRDefault="005F08DE" w:rsidP="00F405D8">
      <w:pPr>
        <w:pStyle w:val="Lgende"/>
        <w:rPr>
          <w:rtl/>
        </w:rPr>
      </w:pPr>
      <w:r w:rsidRPr="00BB21CB">
        <w:rPr>
          <w:rtl/>
        </w:rPr>
        <w:lastRenderedPageBreak/>
        <w:t>البيان رقم</w:t>
      </w:r>
      <w:r>
        <w:rPr>
          <w:rFonts w:hint="cs"/>
          <w:rtl/>
        </w:rPr>
        <w:t>5</w:t>
      </w:r>
      <w:r w:rsidRPr="00BB21CB">
        <w:rPr>
          <w:rFonts w:hint="cs"/>
          <w:rtl/>
        </w:rPr>
        <w:t xml:space="preserve">: </w:t>
      </w:r>
      <w:r>
        <w:rPr>
          <w:rFonts w:hint="cs"/>
          <w:rtl/>
        </w:rPr>
        <w:t>نسبة</w:t>
      </w:r>
      <w:r w:rsidRPr="00087647">
        <w:rPr>
          <w:rtl/>
        </w:rPr>
        <w:t xml:space="preserve"> </w:t>
      </w:r>
      <w:r w:rsidRPr="00BB21CB">
        <w:rPr>
          <w:rtl/>
        </w:rPr>
        <w:t xml:space="preserve">الساكنة القروية التي يقل عمرها عن 20 </w:t>
      </w:r>
      <w:r>
        <w:rPr>
          <w:rFonts w:hint="cs"/>
          <w:rtl/>
        </w:rPr>
        <w:t xml:space="preserve">سنة </w:t>
      </w:r>
    </w:p>
    <w:p w:rsidR="005F08DE" w:rsidRDefault="00165B8D" w:rsidP="00F405D8">
      <w:pPr>
        <w:pStyle w:val="Lgende"/>
        <w:rPr>
          <w:rtl/>
        </w:rPr>
      </w:pPr>
      <w:r>
        <w:rPr>
          <w:rFonts w:hint="cs"/>
          <w:rtl/>
        </w:rPr>
        <w:t xml:space="preserve">بالوسط القروي </w:t>
      </w:r>
      <w:r w:rsidR="005F08DE" w:rsidRPr="00BB21CB">
        <w:rPr>
          <w:rtl/>
        </w:rPr>
        <w:t>حسب عمالات و</w:t>
      </w:r>
      <w:r w:rsidR="005F08DE">
        <w:rPr>
          <w:rFonts w:hint="cs"/>
          <w:rtl/>
        </w:rPr>
        <w:t>أ</w:t>
      </w:r>
      <w:r w:rsidR="005F08DE" w:rsidRPr="00BB21CB">
        <w:rPr>
          <w:rtl/>
        </w:rPr>
        <w:t>ق</w:t>
      </w:r>
      <w:r w:rsidR="005F08DE">
        <w:rPr>
          <w:rFonts w:hint="cs"/>
          <w:rtl/>
        </w:rPr>
        <w:t>ا</w:t>
      </w:r>
      <w:r w:rsidR="005F08DE" w:rsidRPr="00BB21CB">
        <w:rPr>
          <w:rtl/>
        </w:rPr>
        <w:t xml:space="preserve">ليم الجهة سنة </w:t>
      </w:r>
      <w:r w:rsidR="005F08DE">
        <w:rPr>
          <w:rFonts w:hint="cs"/>
          <w:rtl/>
        </w:rPr>
        <w:t>2014</w:t>
      </w:r>
    </w:p>
    <w:p w:rsidR="005F08DE" w:rsidRDefault="00AD16A1" w:rsidP="00F405D8">
      <w:pPr>
        <w:pStyle w:val="Lgende"/>
        <w:rPr>
          <w:rtl/>
        </w:rPr>
      </w:pPr>
      <w:r w:rsidRPr="00AD16A1">
        <w:rPr>
          <w:noProof/>
          <w:rtl/>
          <w:lang w:bidi="ar-SA"/>
        </w:rPr>
        <w:drawing>
          <wp:inline distT="0" distB="0" distL="0" distR="0">
            <wp:extent cx="3959860" cy="2375916"/>
            <wp:effectExtent l="19050" t="0" r="21590" b="5334"/>
            <wp:docPr id="285"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F08DE" w:rsidRDefault="005F08DE">
      <w:pPr>
        <w:widowControl/>
        <w:adjustRightInd/>
        <w:spacing w:line="240" w:lineRule="auto"/>
        <w:jc w:val="left"/>
        <w:textAlignment w:val="auto"/>
        <w:rPr>
          <w:b/>
          <w:bCs/>
          <w:color w:val="0000FF"/>
          <w:sz w:val="26"/>
          <w:szCs w:val="26"/>
          <w:rtl/>
          <w:lang w:bidi="ar-QA"/>
        </w:rPr>
      </w:pPr>
    </w:p>
    <w:p w:rsidR="00094265" w:rsidRDefault="000E379A" w:rsidP="00F405D8">
      <w:pPr>
        <w:pStyle w:val="Lgende"/>
        <w:rPr>
          <w:rtl/>
        </w:rPr>
      </w:pPr>
      <w:r w:rsidRPr="00BB21CB">
        <w:rPr>
          <w:rtl/>
        </w:rPr>
        <w:t>البيان رقم</w:t>
      </w:r>
      <w:r w:rsidR="005F08DE">
        <w:rPr>
          <w:rFonts w:hint="cs"/>
          <w:rtl/>
        </w:rPr>
        <w:t>6</w:t>
      </w:r>
      <w:r w:rsidR="00BB21CB" w:rsidRPr="00BB21CB">
        <w:rPr>
          <w:rFonts w:hint="cs"/>
          <w:rtl/>
        </w:rPr>
        <w:t xml:space="preserve">: </w:t>
      </w:r>
      <w:r w:rsidR="0017702E">
        <w:rPr>
          <w:rFonts w:hint="cs"/>
          <w:rtl/>
        </w:rPr>
        <w:t>نسبة</w:t>
      </w:r>
      <w:r w:rsidR="0017702E" w:rsidRPr="00087647">
        <w:rPr>
          <w:rtl/>
        </w:rPr>
        <w:t xml:space="preserve"> </w:t>
      </w:r>
      <w:r w:rsidRPr="00BB21CB">
        <w:rPr>
          <w:rtl/>
        </w:rPr>
        <w:t xml:space="preserve">الساكنة الحضرية التي يقل </w:t>
      </w:r>
      <w:r w:rsidR="008419AD">
        <w:rPr>
          <w:rFonts w:hint="cs"/>
          <w:rtl/>
        </w:rPr>
        <w:t xml:space="preserve"> </w:t>
      </w:r>
      <w:r w:rsidRPr="00BB21CB">
        <w:rPr>
          <w:rtl/>
        </w:rPr>
        <w:t xml:space="preserve">عمرها عن 20 سنة </w:t>
      </w:r>
    </w:p>
    <w:p w:rsidR="000E379A" w:rsidRDefault="00165B8D" w:rsidP="00F405D8">
      <w:pPr>
        <w:pStyle w:val="Lgende"/>
        <w:rPr>
          <w:rtl/>
        </w:rPr>
      </w:pPr>
      <w:r>
        <w:rPr>
          <w:rFonts w:hint="cs"/>
          <w:rtl/>
        </w:rPr>
        <w:t>بالوسط الحضري</w:t>
      </w:r>
      <w:r w:rsidR="000E379A" w:rsidRPr="00BB21CB">
        <w:rPr>
          <w:rtl/>
        </w:rPr>
        <w:t xml:space="preserve"> </w:t>
      </w:r>
      <w:r w:rsidR="00071352" w:rsidRPr="00BB21CB">
        <w:rPr>
          <w:rtl/>
        </w:rPr>
        <w:t>حسب عمالات و</w:t>
      </w:r>
      <w:r w:rsidR="00071352">
        <w:rPr>
          <w:rFonts w:hint="cs"/>
          <w:rtl/>
        </w:rPr>
        <w:t>أ</w:t>
      </w:r>
      <w:r w:rsidR="00071352" w:rsidRPr="00BB21CB">
        <w:rPr>
          <w:rtl/>
        </w:rPr>
        <w:t>ق</w:t>
      </w:r>
      <w:r w:rsidR="00071352">
        <w:rPr>
          <w:rFonts w:hint="cs"/>
          <w:rtl/>
        </w:rPr>
        <w:t>ا</w:t>
      </w:r>
      <w:r w:rsidR="00071352" w:rsidRPr="00BB21CB">
        <w:rPr>
          <w:rtl/>
        </w:rPr>
        <w:t xml:space="preserve">ليم </w:t>
      </w:r>
      <w:r w:rsidR="000E379A" w:rsidRPr="00BB21CB">
        <w:rPr>
          <w:rtl/>
        </w:rPr>
        <w:t xml:space="preserve">الجهة سنة </w:t>
      </w:r>
      <w:r w:rsidR="00071352">
        <w:rPr>
          <w:rFonts w:hint="cs"/>
          <w:rtl/>
        </w:rPr>
        <w:t>2014</w:t>
      </w:r>
    </w:p>
    <w:p w:rsidR="005527F4" w:rsidRDefault="00AD16A1" w:rsidP="00F405D8">
      <w:pPr>
        <w:pStyle w:val="Lgende"/>
        <w:rPr>
          <w:rtl/>
        </w:rPr>
      </w:pPr>
      <w:r w:rsidRPr="00AD16A1">
        <w:rPr>
          <w:noProof/>
          <w:rtl/>
          <w:lang w:bidi="ar-SA"/>
        </w:rPr>
        <w:drawing>
          <wp:inline distT="0" distB="0" distL="0" distR="0">
            <wp:extent cx="3959860" cy="2375916"/>
            <wp:effectExtent l="19050" t="0" r="21590" b="5334"/>
            <wp:docPr id="286"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71352" w:rsidRDefault="00071352">
      <w:pPr>
        <w:widowControl/>
        <w:adjustRightInd/>
        <w:spacing w:line="240" w:lineRule="auto"/>
        <w:jc w:val="left"/>
        <w:textAlignment w:val="auto"/>
        <w:rPr>
          <w:b/>
          <w:bCs/>
          <w:color w:val="0000FF"/>
          <w:sz w:val="26"/>
          <w:szCs w:val="26"/>
          <w:rtl/>
          <w:lang w:bidi="ar-QA"/>
        </w:rPr>
      </w:pPr>
    </w:p>
    <w:p w:rsidR="003B59D8" w:rsidRDefault="003B59D8" w:rsidP="00464FDE">
      <w:pPr>
        <w:bidi/>
        <w:spacing w:before="120" w:after="120" w:line="440" w:lineRule="exact"/>
        <w:ind w:firstLine="709"/>
        <w:rPr>
          <w:rFonts w:cs="Arabic Transparent"/>
          <w:sz w:val="28"/>
          <w:szCs w:val="28"/>
          <w:lang w:bidi="ar-MA"/>
        </w:rPr>
      </w:pPr>
      <w:r w:rsidRPr="009F06F6">
        <w:rPr>
          <w:rFonts w:cs="Arabic Transparent"/>
          <w:sz w:val="28"/>
          <w:szCs w:val="28"/>
          <w:rtl/>
          <w:lang w:bidi="ar-MA"/>
        </w:rPr>
        <w:t>تؤكد النسب المئوية للعازبين ضمن</w:t>
      </w:r>
      <w:r w:rsidR="002D0BDB">
        <w:rPr>
          <w:rFonts w:cs="Arabic Transparent" w:hint="cs"/>
          <w:sz w:val="28"/>
          <w:szCs w:val="28"/>
          <w:rtl/>
          <w:lang w:bidi="ar-MA"/>
        </w:rPr>
        <w:t xml:space="preserve"> الفئة</w:t>
      </w:r>
      <w:r w:rsidRPr="009F06F6">
        <w:rPr>
          <w:rFonts w:cs="Arabic Transparent"/>
          <w:sz w:val="28"/>
          <w:szCs w:val="28"/>
          <w:rtl/>
          <w:lang w:bidi="ar-MA"/>
        </w:rPr>
        <w:t xml:space="preserve"> </w:t>
      </w:r>
      <w:r w:rsidR="002D0BDB">
        <w:rPr>
          <w:rFonts w:cs="Arabic Transparent" w:hint="cs"/>
          <w:sz w:val="28"/>
          <w:szCs w:val="28"/>
          <w:rtl/>
          <w:lang w:bidi="ar-MA"/>
        </w:rPr>
        <w:t xml:space="preserve">العمرية </w:t>
      </w:r>
      <w:r w:rsidRPr="00E26E66">
        <w:rPr>
          <w:rFonts w:cs="Arabic Transparent" w:hint="cs"/>
          <w:sz w:val="28"/>
          <w:szCs w:val="28"/>
          <w:rtl/>
          <w:lang w:bidi="ar-MA"/>
        </w:rPr>
        <w:t>15</w:t>
      </w:r>
      <w:r w:rsidRPr="009F06F6">
        <w:rPr>
          <w:rFonts w:cs="Arabic Transparent"/>
          <w:sz w:val="28"/>
          <w:szCs w:val="28"/>
          <w:rtl/>
          <w:lang w:bidi="ar-MA"/>
        </w:rPr>
        <w:t>-</w:t>
      </w:r>
      <w:r w:rsidRPr="00E26E66">
        <w:rPr>
          <w:rFonts w:cs="Arabic Transparent"/>
          <w:sz w:val="28"/>
          <w:szCs w:val="28"/>
          <w:rtl/>
          <w:lang w:bidi="ar-MA"/>
        </w:rPr>
        <w:t>19</w:t>
      </w:r>
      <w:r w:rsidRPr="009F06F6">
        <w:rPr>
          <w:rFonts w:cs="Arabic Transparent"/>
          <w:sz w:val="28"/>
          <w:szCs w:val="28"/>
          <w:rtl/>
          <w:lang w:bidi="ar-MA"/>
        </w:rPr>
        <w:t xml:space="preserve"> سنة أن الزواج </w:t>
      </w:r>
      <w:r w:rsidR="00A975E9" w:rsidRPr="009F06F6">
        <w:rPr>
          <w:rFonts w:cs="Arabic Transparent" w:hint="cs"/>
          <w:sz w:val="28"/>
          <w:szCs w:val="28"/>
          <w:rtl/>
          <w:lang w:bidi="ar-MA"/>
        </w:rPr>
        <w:t>لم يعد</w:t>
      </w:r>
      <w:r w:rsidRPr="009F06F6">
        <w:rPr>
          <w:rFonts w:cs="Arabic Transparent"/>
          <w:sz w:val="28"/>
          <w:szCs w:val="28"/>
          <w:rtl/>
          <w:lang w:bidi="ar-MA"/>
        </w:rPr>
        <w:t xml:space="preserve"> يتم بشكل مبكر، فنسبة الذين سبق وأن قاموا بعقد </w:t>
      </w:r>
      <w:r w:rsidRPr="009F06F6">
        <w:rPr>
          <w:rFonts w:cs="Arabic Transparent"/>
          <w:sz w:val="28"/>
          <w:szCs w:val="28"/>
          <w:rtl/>
          <w:lang w:bidi="ar-MA"/>
        </w:rPr>
        <w:lastRenderedPageBreak/>
        <w:t xml:space="preserve">القران داخل هذه الفئة لدى الذكور لا تمثل سوى </w:t>
      </w:r>
      <w:r w:rsidR="00470279">
        <w:rPr>
          <w:rFonts w:cs="Arabic Transparent" w:hint="cs"/>
          <w:sz w:val="28"/>
          <w:szCs w:val="28"/>
          <w:rtl/>
          <w:lang w:bidi="ar-MA"/>
        </w:rPr>
        <w:t>0</w:t>
      </w:r>
      <w:r w:rsidRPr="009F06F6">
        <w:rPr>
          <w:rFonts w:cs="Arabic Transparent" w:hint="cs"/>
          <w:sz w:val="28"/>
          <w:szCs w:val="28"/>
          <w:rtl/>
          <w:lang w:bidi="ar-MA"/>
        </w:rPr>
        <w:t>,</w:t>
      </w:r>
      <w:r w:rsidR="00470279">
        <w:rPr>
          <w:rFonts w:cs="Arabic Transparent" w:hint="cs"/>
          <w:sz w:val="28"/>
          <w:szCs w:val="28"/>
          <w:rtl/>
          <w:lang w:bidi="ar-MA"/>
        </w:rPr>
        <w:t>3</w:t>
      </w:r>
      <w:r w:rsidRPr="009F06F6">
        <w:rPr>
          <w:rFonts w:cs="Arabic Transparent"/>
          <w:sz w:val="28"/>
          <w:szCs w:val="28"/>
          <w:lang w:bidi="ar-MA"/>
        </w:rPr>
        <w:t>%</w:t>
      </w:r>
      <w:r w:rsidRPr="009F06F6">
        <w:rPr>
          <w:rFonts w:cs="Arabic Transparent"/>
          <w:sz w:val="28"/>
          <w:szCs w:val="28"/>
          <w:rtl/>
          <w:lang w:bidi="ar-MA"/>
        </w:rPr>
        <w:t xml:space="preserve"> </w:t>
      </w:r>
      <w:r w:rsidRPr="009F06F6">
        <w:rPr>
          <w:rFonts w:cs="Arabic Transparent" w:hint="cs"/>
          <w:sz w:val="28"/>
          <w:szCs w:val="28"/>
          <w:rtl/>
          <w:lang w:bidi="ar-MA"/>
        </w:rPr>
        <w:t xml:space="preserve">بالوسط الحضري </w:t>
      </w:r>
      <w:r w:rsidRPr="009F06F6">
        <w:rPr>
          <w:rFonts w:cs="Arabic Transparent"/>
          <w:sz w:val="28"/>
          <w:szCs w:val="28"/>
          <w:rtl/>
          <w:lang w:bidi="ar-MA"/>
        </w:rPr>
        <w:t xml:space="preserve">مقابل </w:t>
      </w:r>
      <w:r w:rsidR="00470279">
        <w:rPr>
          <w:rFonts w:cs="Arabic Transparent" w:hint="cs"/>
          <w:sz w:val="28"/>
          <w:szCs w:val="28"/>
          <w:rtl/>
          <w:lang w:bidi="ar-MA"/>
        </w:rPr>
        <w:t>0</w:t>
      </w:r>
      <w:r w:rsidRPr="009F06F6">
        <w:rPr>
          <w:rFonts w:cs="Arabic Transparent" w:hint="cs"/>
          <w:sz w:val="28"/>
          <w:szCs w:val="28"/>
          <w:rtl/>
          <w:lang w:bidi="ar-MA"/>
        </w:rPr>
        <w:t>,</w:t>
      </w:r>
      <w:r w:rsidR="00470279">
        <w:rPr>
          <w:rFonts w:cs="Arabic Transparent" w:hint="cs"/>
          <w:sz w:val="28"/>
          <w:szCs w:val="28"/>
          <w:rtl/>
          <w:lang w:bidi="ar-MA"/>
        </w:rPr>
        <w:t>7</w:t>
      </w:r>
      <w:r w:rsidRPr="009F06F6">
        <w:rPr>
          <w:rFonts w:cs="Arabic Transparent"/>
          <w:sz w:val="28"/>
          <w:szCs w:val="28"/>
          <w:lang w:bidi="ar-MA"/>
        </w:rPr>
        <w:t>%</w:t>
      </w:r>
      <w:r w:rsidRPr="009F06F6">
        <w:rPr>
          <w:rFonts w:cs="Arabic Transparent"/>
          <w:sz w:val="28"/>
          <w:szCs w:val="28"/>
          <w:rtl/>
          <w:lang w:bidi="ar-MA"/>
        </w:rPr>
        <w:t xml:space="preserve"> </w:t>
      </w:r>
      <w:r w:rsidRPr="009F06F6">
        <w:rPr>
          <w:rFonts w:cs="Arabic Transparent" w:hint="cs"/>
          <w:sz w:val="28"/>
          <w:szCs w:val="28"/>
          <w:rtl/>
          <w:lang w:bidi="ar-MA"/>
        </w:rPr>
        <w:t>ب</w:t>
      </w:r>
      <w:r w:rsidRPr="009F06F6">
        <w:rPr>
          <w:rFonts w:cs="Arabic Transparent"/>
          <w:sz w:val="28"/>
          <w:szCs w:val="28"/>
          <w:rtl/>
          <w:lang w:bidi="ar-MA"/>
        </w:rPr>
        <w:t xml:space="preserve">الوسط القروي، </w:t>
      </w:r>
      <w:r w:rsidR="00145E73">
        <w:rPr>
          <w:rFonts w:cs="Arabic Transparent" w:hint="cs"/>
          <w:sz w:val="28"/>
          <w:szCs w:val="28"/>
          <w:rtl/>
          <w:lang w:bidi="ar-MA"/>
        </w:rPr>
        <w:t xml:space="preserve">في حين </w:t>
      </w:r>
      <w:r w:rsidRPr="009F06F6">
        <w:rPr>
          <w:rFonts w:cs="Arabic Transparent"/>
          <w:sz w:val="28"/>
          <w:szCs w:val="28"/>
          <w:rtl/>
          <w:lang w:bidi="ar-MA"/>
        </w:rPr>
        <w:t xml:space="preserve">بلغت هذه النسبة </w:t>
      </w:r>
      <w:r w:rsidR="00A975E9" w:rsidRPr="009F06F6">
        <w:rPr>
          <w:rFonts w:cs="Arabic Transparent"/>
          <w:sz w:val="28"/>
          <w:szCs w:val="28"/>
          <w:rtl/>
          <w:lang w:bidi="ar-MA"/>
        </w:rPr>
        <w:t>لدى الإناث</w:t>
      </w:r>
      <w:r w:rsidR="00A975E9" w:rsidRPr="009F06F6">
        <w:rPr>
          <w:rFonts w:cs="Arabic Transparent" w:hint="cs"/>
          <w:sz w:val="28"/>
          <w:szCs w:val="28"/>
          <w:rtl/>
          <w:lang w:bidi="ar-MA"/>
        </w:rPr>
        <w:t xml:space="preserve"> </w:t>
      </w:r>
      <w:r w:rsidR="00470279">
        <w:rPr>
          <w:rFonts w:cs="Arabic Transparent" w:hint="cs"/>
          <w:sz w:val="28"/>
          <w:szCs w:val="28"/>
          <w:rtl/>
          <w:lang w:bidi="ar-MA"/>
        </w:rPr>
        <w:t>20</w:t>
      </w:r>
      <w:r w:rsidRPr="009F06F6">
        <w:rPr>
          <w:rFonts w:cs="Arabic Transparent" w:hint="cs"/>
          <w:sz w:val="28"/>
          <w:szCs w:val="28"/>
          <w:rtl/>
          <w:lang w:bidi="ar-MA"/>
        </w:rPr>
        <w:t>,</w:t>
      </w:r>
      <w:r w:rsidR="00470279">
        <w:rPr>
          <w:rFonts w:cs="Arabic Transparent" w:hint="cs"/>
          <w:sz w:val="28"/>
          <w:szCs w:val="28"/>
          <w:rtl/>
          <w:lang w:bidi="ar-MA"/>
        </w:rPr>
        <w:t>5</w:t>
      </w:r>
      <w:r w:rsidRPr="009F06F6">
        <w:rPr>
          <w:rFonts w:cs="Arabic Transparent"/>
          <w:sz w:val="28"/>
          <w:szCs w:val="28"/>
          <w:lang w:bidi="ar-MA"/>
        </w:rPr>
        <w:t>%</w:t>
      </w:r>
      <w:r w:rsidRPr="009F06F6">
        <w:rPr>
          <w:rFonts w:cs="Arabic Transparent"/>
          <w:sz w:val="28"/>
          <w:szCs w:val="28"/>
          <w:rtl/>
          <w:lang w:bidi="ar-MA"/>
        </w:rPr>
        <w:t xml:space="preserve"> </w:t>
      </w:r>
      <w:r w:rsidRPr="009F06F6">
        <w:rPr>
          <w:rFonts w:cs="Arabic Transparent" w:hint="cs"/>
          <w:sz w:val="28"/>
          <w:szCs w:val="28"/>
          <w:rtl/>
          <w:lang w:bidi="ar-MA"/>
        </w:rPr>
        <w:t>ب</w:t>
      </w:r>
      <w:r w:rsidRPr="009F06F6">
        <w:rPr>
          <w:rFonts w:cs="Arabic Transparent"/>
          <w:sz w:val="28"/>
          <w:szCs w:val="28"/>
          <w:rtl/>
          <w:lang w:bidi="ar-MA"/>
        </w:rPr>
        <w:t>الوسط ال</w:t>
      </w:r>
      <w:r w:rsidRPr="009F06F6">
        <w:rPr>
          <w:rFonts w:cs="Arabic Transparent" w:hint="cs"/>
          <w:sz w:val="28"/>
          <w:szCs w:val="28"/>
          <w:rtl/>
          <w:lang w:bidi="ar-MA"/>
        </w:rPr>
        <w:t>ق</w:t>
      </w:r>
      <w:r w:rsidRPr="009F06F6">
        <w:rPr>
          <w:rFonts w:cs="Arabic Transparent"/>
          <w:sz w:val="28"/>
          <w:szCs w:val="28"/>
          <w:rtl/>
          <w:lang w:bidi="ar-MA"/>
        </w:rPr>
        <w:t>ر</w:t>
      </w:r>
      <w:r w:rsidRPr="009F06F6">
        <w:rPr>
          <w:rFonts w:cs="Arabic Transparent" w:hint="cs"/>
          <w:sz w:val="28"/>
          <w:szCs w:val="28"/>
          <w:rtl/>
          <w:lang w:bidi="ar-MA"/>
        </w:rPr>
        <w:t>و</w:t>
      </w:r>
      <w:r w:rsidRPr="009F06F6">
        <w:rPr>
          <w:rFonts w:cs="Arabic Transparent"/>
          <w:sz w:val="28"/>
          <w:szCs w:val="28"/>
          <w:rtl/>
          <w:lang w:bidi="ar-MA"/>
        </w:rPr>
        <w:t>ي مقابل</w:t>
      </w:r>
      <w:r w:rsidRPr="009F06F6">
        <w:rPr>
          <w:rFonts w:cs="Arabic Transparent" w:hint="cs"/>
          <w:sz w:val="28"/>
          <w:szCs w:val="28"/>
          <w:rtl/>
          <w:lang w:bidi="ar-MA"/>
        </w:rPr>
        <w:t xml:space="preserve"> </w:t>
      </w:r>
      <w:r w:rsidR="00470279">
        <w:rPr>
          <w:rFonts w:cs="Arabic Transparent" w:hint="cs"/>
          <w:sz w:val="28"/>
          <w:szCs w:val="28"/>
          <w:rtl/>
          <w:lang w:bidi="ar-MA"/>
        </w:rPr>
        <w:t>9</w:t>
      </w:r>
      <w:r w:rsidRPr="009F06F6">
        <w:rPr>
          <w:rFonts w:cs="Arabic Transparent" w:hint="cs"/>
          <w:sz w:val="28"/>
          <w:szCs w:val="28"/>
          <w:rtl/>
          <w:lang w:bidi="ar-MA"/>
        </w:rPr>
        <w:t>,</w:t>
      </w:r>
      <w:r w:rsidR="00470279">
        <w:rPr>
          <w:rFonts w:cs="Arabic Transparent" w:hint="cs"/>
          <w:sz w:val="28"/>
          <w:szCs w:val="28"/>
          <w:rtl/>
          <w:lang w:bidi="ar-MA"/>
        </w:rPr>
        <w:t>3</w:t>
      </w:r>
      <w:r w:rsidRPr="009F06F6">
        <w:rPr>
          <w:rFonts w:cs="Arabic Transparent"/>
          <w:sz w:val="28"/>
          <w:szCs w:val="28"/>
          <w:lang w:bidi="ar-MA"/>
        </w:rPr>
        <w:t>%</w:t>
      </w:r>
      <w:r w:rsidRPr="009F06F6">
        <w:rPr>
          <w:rFonts w:cs="Arabic Transparent"/>
          <w:sz w:val="28"/>
          <w:szCs w:val="28"/>
          <w:rtl/>
          <w:lang w:bidi="ar-MA"/>
        </w:rPr>
        <w:t xml:space="preserve"> </w:t>
      </w:r>
      <w:r w:rsidRPr="009F06F6">
        <w:rPr>
          <w:rFonts w:cs="Arabic Transparent" w:hint="cs"/>
          <w:sz w:val="28"/>
          <w:szCs w:val="28"/>
          <w:rtl/>
          <w:lang w:bidi="ar-MA"/>
        </w:rPr>
        <w:t>بالوسط الحضري</w:t>
      </w:r>
      <w:r w:rsidRPr="009F06F6">
        <w:rPr>
          <w:rFonts w:cs="Arabic Transparent"/>
          <w:sz w:val="28"/>
          <w:szCs w:val="28"/>
          <w:rtl/>
          <w:lang w:bidi="ar-MA"/>
        </w:rPr>
        <w:t>.</w:t>
      </w:r>
    </w:p>
    <w:p w:rsidR="00817A28" w:rsidRDefault="00134172" w:rsidP="00F405D8">
      <w:pPr>
        <w:pStyle w:val="Lgende"/>
      </w:pPr>
      <w:bookmarkStart w:id="70" w:name="_Toc515451874"/>
      <w:r w:rsidRPr="00817A28">
        <w:rPr>
          <w:color w:val="0070C0"/>
          <w:rtl/>
        </w:rPr>
        <w:t xml:space="preserve">الجدول رقم </w:t>
      </w:r>
      <w:r w:rsidR="00D91A9B" w:rsidRPr="00817A28">
        <w:rPr>
          <w:color w:val="0070C0"/>
        </w:rPr>
        <w:fldChar w:fldCharType="begin"/>
      </w:r>
      <w:r w:rsidR="009E1B7A" w:rsidRPr="00817A28">
        <w:rPr>
          <w:color w:val="0070C0"/>
        </w:rPr>
        <w:instrText xml:space="preserve"> SEQ </w:instrText>
      </w:r>
      <w:r w:rsidR="009E1B7A" w:rsidRPr="00817A28">
        <w:rPr>
          <w:color w:val="0070C0"/>
          <w:rtl/>
        </w:rPr>
        <w:instrText>الجدول_رقم</w:instrText>
      </w:r>
      <w:r w:rsidR="009E1B7A" w:rsidRPr="00817A28">
        <w:rPr>
          <w:color w:val="0070C0"/>
        </w:rPr>
        <w:instrText xml:space="preserve"> \* ARABIC </w:instrText>
      </w:r>
      <w:r w:rsidR="00D91A9B" w:rsidRPr="00817A28">
        <w:rPr>
          <w:color w:val="0070C0"/>
        </w:rPr>
        <w:fldChar w:fldCharType="separate"/>
      </w:r>
      <w:r w:rsidR="00890AA9">
        <w:rPr>
          <w:noProof/>
          <w:color w:val="0070C0"/>
        </w:rPr>
        <w:t>8</w:t>
      </w:r>
      <w:r w:rsidR="00D91A9B" w:rsidRPr="00817A28">
        <w:rPr>
          <w:color w:val="0070C0"/>
        </w:rPr>
        <w:fldChar w:fldCharType="end"/>
      </w:r>
      <w:r w:rsidR="00817A28" w:rsidRPr="00817A28">
        <w:rPr>
          <w:color w:val="0070C0"/>
          <w:rtl/>
        </w:rPr>
        <w:t>:</w:t>
      </w:r>
      <w:r w:rsidR="00817A28" w:rsidRPr="00087647">
        <w:rPr>
          <w:rtl/>
        </w:rPr>
        <w:t xml:space="preserve"> </w:t>
      </w:r>
      <w:r w:rsidR="00817A28" w:rsidRPr="00087647">
        <w:rPr>
          <w:rFonts w:hint="cs"/>
          <w:rtl/>
        </w:rPr>
        <w:t>نسبة العازبين لدى الفئة العمرية</w:t>
      </w:r>
      <w:r w:rsidR="00817A28">
        <w:rPr>
          <w:rFonts w:hint="cs"/>
          <w:rtl/>
        </w:rPr>
        <w:t xml:space="preserve"> </w:t>
      </w:r>
      <w:r w:rsidR="00817A28" w:rsidRPr="00087647">
        <w:rPr>
          <w:rFonts w:hint="cs"/>
          <w:rtl/>
        </w:rPr>
        <w:t>15-19</w:t>
      </w:r>
      <w:r w:rsidR="00817A28">
        <w:rPr>
          <w:rFonts w:hint="cs"/>
          <w:rtl/>
        </w:rPr>
        <w:t xml:space="preserve"> </w:t>
      </w:r>
      <w:r w:rsidR="00817A28" w:rsidRPr="00087647">
        <w:rPr>
          <w:rFonts w:hint="cs"/>
          <w:rtl/>
        </w:rPr>
        <w:t>سنة</w:t>
      </w:r>
      <w:bookmarkEnd w:id="70"/>
    </w:p>
    <w:p w:rsidR="00817A28" w:rsidRPr="00087647" w:rsidRDefault="00817A28" w:rsidP="00F405D8">
      <w:pPr>
        <w:pStyle w:val="Lgende"/>
        <w:rPr>
          <w:rtl/>
        </w:rPr>
      </w:pPr>
      <w:r w:rsidRPr="00087647">
        <w:rPr>
          <w:rFonts w:hint="cs"/>
          <w:rtl/>
        </w:rPr>
        <w:t xml:space="preserve">حسب وسط الإقامة والجنس سنة </w:t>
      </w:r>
      <w:r w:rsidR="00FF3E5E">
        <w:rPr>
          <w:rFonts w:hint="cs"/>
          <w:rtl/>
        </w:rPr>
        <w:t>2014</w:t>
      </w:r>
    </w:p>
    <w:tbl>
      <w:tblPr>
        <w:bidiVisual/>
        <w:tblW w:w="0" w:type="auto"/>
        <w:jc w:val="center"/>
        <w:tblInd w:w="-839"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2036"/>
        <w:gridCol w:w="993"/>
        <w:gridCol w:w="992"/>
        <w:gridCol w:w="1187"/>
      </w:tblGrid>
      <w:tr w:rsidR="003B59D8" w:rsidRPr="00AE2C69" w:rsidTr="00DD18F5">
        <w:trPr>
          <w:trHeight w:hRule="exact" w:val="340"/>
          <w:jc w:val="center"/>
        </w:trPr>
        <w:tc>
          <w:tcPr>
            <w:tcW w:w="2036" w:type="dxa"/>
            <w:vAlign w:val="center"/>
          </w:tcPr>
          <w:p w:rsidR="003B59D8" w:rsidRPr="00154F01" w:rsidRDefault="003B59D8" w:rsidP="00714FA5">
            <w:pPr>
              <w:bidi/>
              <w:spacing w:line="240" w:lineRule="auto"/>
              <w:jc w:val="center"/>
              <w:rPr>
                <w:rFonts w:cs="Arabic Transparent"/>
                <w:b/>
                <w:bCs/>
                <w:sz w:val="22"/>
                <w:szCs w:val="22"/>
                <w:rtl/>
                <w:lang w:bidi="ar-MA"/>
              </w:rPr>
            </w:pPr>
            <w:bookmarkStart w:id="71" w:name="_Toc149624664"/>
            <w:bookmarkStart w:id="72" w:name="_Toc149626040"/>
            <w:bookmarkStart w:id="73" w:name="_Toc149627517"/>
            <w:bookmarkStart w:id="74" w:name="_Toc149708603"/>
            <w:r w:rsidRPr="00154F01">
              <w:rPr>
                <w:rFonts w:cs="Arabic Transparent" w:hint="cs"/>
                <w:b/>
                <w:bCs/>
                <w:sz w:val="22"/>
                <w:szCs w:val="22"/>
                <w:rtl/>
                <w:lang w:bidi="ar-MA"/>
              </w:rPr>
              <w:t>ال</w:t>
            </w:r>
            <w:r w:rsidR="00AF7AC9">
              <w:rPr>
                <w:rFonts w:cs="Arabic Transparent" w:hint="cs"/>
                <w:b/>
                <w:bCs/>
                <w:sz w:val="22"/>
                <w:szCs w:val="22"/>
                <w:rtl/>
                <w:lang w:bidi="ar-MA"/>
              </w:rPr>
              <w:t>ـ</w:t>
            </w:r>
            <w:r w:rsidRPr="00154F01">
              <w:rPr>
                <w:rFonts w:cs="Arabic Transparent" w:hint="cs"/>
                <w:b/>
                <w:bCs/>
                <w:sz w:val="22"/>
                <w:szCs w:val="22"/>
                <w:rtl/>
                <w:lang w:bidi="ar-MA"/>
              </w:rPr>
              <w:t>وسط</w:t>
            </w:r>
            <w:bookmarkEnd w:id="71"/>
            <w:bookmarkEnd w:id="72"/>
            <w:bookmarkEnd w:id="73"/>
            <w:bookmarkEnd w:id="74"/>
          </w:p>
        </w:tc>
        <w:tc>
          <w:tcPr>
            <w:tcW w:w="993" w:type="dxa"/>
            <w:vAlign w:val="center"/>
          </w:tcPr>
          <w:p w:rsidR="003B59D8" w:rsidRPr="00154F01" w:rsidRDefault="003B59D8" w:rsidP="00714FA5">
            <w:pPr>
              <w:bidi/>
              <w:spacing w:line="240" w:lineRule="auto"/>
              <w:jc w:val="center"/>
              <w:rPr>
                <w:rFonts w:cs="Arabic Transparent"/>
                <w:b/>
                <w:bCs/>
                <w:sz w:val="22"/>
                <w:szCs w:val="22"/>
                <w:rtl/>
                <w:lang w:bidi="ar-MA"/>
              </w:rPr>
            </w:pPr>
            <w:bookmarkStart w:id="75" w:name="_Toc149624665"/>
            <w:bookmarkStart w:id="76" w:name="_Toc149626041"/>
            <w:bookmarkStart w:id="77" w:name="_Toc149627518"/>
            <w:bookmarkStart w:id="78" w:name="_Toc149708604"/>
            <w:r w:rsidRPr="00154F01">
              <w:rPr>
                <w:rFonts w:cs="Arabic Transparent" w:hint="cs"/>
                <w:b/>
                <w:bCs/>
                <w:sz w:val="22"/>
                <w:szCs w:val="22"/>
                <w:rtl/>
                <w:lang w:bidi="ar-MA"/>
              </w:rPr>
              <w:t>الذك</w:t>
            </w:r>
            <w:r w:rsidR="00AF7AC9">
              <w:rPr>
                <w:rFonts w:cs="Arabic Transparent" w:hint="cs"/>
                <w:b/>
                <w:bCs/>
                <w:sz w:val="22"/>
                <w:szCs w:val="22"/>
                <w:rtl/>
                <w:lang w:bidi="ar-MA"/>
              </w:rPr>
              <w:t>ــ</w:t>
            </w:r>
            <w:r w:rsidRPr="00154F01">
              <w:rPr>
                <w:rFonts w:cs="Arabic Transparent" w:hint="cs"/>
                <w:b/>
                <w:bCs/>
                <w:sz w:val="22"/>
                <w:szCs w:val="22"/>
                <w:rtl/>
                <w:lang w:bidi="ar-MA"/>
              </w:rPr>
              <w:t>ور</w:t>
            </w:r>
            <w:bookmarkEnd w:id="75"/>
            <w:bookmarkEnd w:id="76"/>
            <w:bookmarkEnd w:id="77"/>
            <w:bookmarkEnd w:id="78"/>
          </w:p>
        </w:tc>
        <w:tc>
          <w:tcPr>
            <w:tcW w:w="992" w:type="dxa"/>
            <w:vAlign w:val="center"/>
          </w:tcPr>
          <w:p w:rsidR="003B59D8" w:rsidRPr="00154F01" w:rsidRDefault="003B59D8" w:rsidP="00714FA5">
            <w:pPr>
              <w:bidi/>
              <w:spacing w:line="240" w:lineRule="auto"/>
              <w:jc w:val="center"/>
              <w:rPr>
                <w:rFonts w:cs="Arabic Transparent"/>
                <w:b/>
                <w:bCs/>
                <w:sz w:val="22"/>
                <w:szCs w:val="22"/>
                <w:rtl/>
                <w:lang w:bidi="ar-MA"/>
              </w:rPr>
            </w:pPr>
            <w:bookmarkStart w:id="79" w:name="_Toc149624666"/>
            <w:bookmarkStart w:id="80" w:name="_Toc149626042"/>
            <w:bookmarkStart w:id="81" w:name="_Toc149627519"/>
            <w:bookmarkStart w:id="82" w:name="_Toc149708605"/>
            <w:r w:rsidRPr="00154F01">
              <w:rPr>
                <w:rFonts w:cs="Arabic Transparent" w:hint="cs"/>
                <w:b/>
                <w:bCs/>
                <w:sz w:val="22"/>
                <w:szCs w:val="22"/>
                <w:rtl/>
                <w:lang w:bidi="ar-MA"/>
              </w:rPr>
              <w:t>الإن</w:t>
            </w:r>
            <w:r w:rsidR="00AF7AC9">
              <w:rPr>
                <w:rFonts w:cs="Arabic Transparent" w:hint="cs"/>
                <w:b/>
                <w:bCs/>
                <w:sz w:val="22"/>
                <w:szCs w:val="22"/>
                <w:rtl/>
                <w:lang w:bidi="ar-MA"/>
              </w:rPr>
              <w:t>ــ</w:t>
            </w:r>
            <w:r w:rsidRPr="00154F01">
              <w:rPr>
                <w:rFonts w:cs="Arabic Transparent" w:hint="cs"/>
                <w:b/>
                <w:bCs/>
                <w:sz w:val="22"/>
                <w:szCs w:val="22"/>
                <w:rtl/>
                <w:lang w:bidi="ar-MA"/>
              </w:rPr>
              <w:t>اث</w:t>
            </w:r>
            <w:bookmarkEnd w:id="79"/>
            <w:bookmarkEnd w:id="80"/>
            <w:bookmarkEnd w:id="81"/>
            <w:bookmarkEnd w:id="82"/>
          </w:p>
        </w:tc>
        <w:tc>
          <w:tcPr>
            <w:tcW w:w="1187" w:type="dxa"/>
            <w:vAlign w:val="center"/>
          </w:tcPr>
          <w:p w:rsidR="003B59D8" w:rsidRPr="00154F01" w:rsidRDefault="003B59D8" w:rsidP="00714FA5">
            <w:pPr>
              <w:bidi/>
              <w:spacing w:line="240" w:lineRule="auto"/>
              <w:jc w:val="center"/>
              <w:rPr>
                <w:rFonts w:cs="Arabic Transparent"/>
                <w:b/>
                <w:bCs/>
                <w:sz w:val="22"/>
                <w:szCs w:val="22"/>
                <w:rtl/>
                <w:lang w:bidi="ar-MA"/>
              </w:rPr>
            </w:pPr>
            <w:bookmarkStart w:id="83" w:name="_Toc149624667"/>
            <w:bookmarkStart w:id="84" w:name="_Toc149626043"/>
            <w:bookmarkStart w:id="85" w:name="_Toc149627520"/>
            <w:bookmarkStart w:id="86" w:name="_Toc149708606"/>
            <w:r w:rsidRPr="00154F01">
              <w:rPr>
                <w:rFonts w:cs="Arabic Transparent" w:hint="cs"/>
                <w:b/>
                <w:bCs/>
                <w:sz w:val="22"/>
                <w:szCs w:val="22"/>
                <w:rtl/>
                <w:lang w:bidi="ar-MA"/>
              </w:rPr>
              <w:t>المجم</w:t>
            </w:r>
            <w:r w:rsidR="00AF7AC9">
              <w:rPr>
                <w:rFonts w:cs="Arabic Transparent" w:hint="cs"/>
                <w:b/>
                <w:bCs/>
                <w:sz w:val="22"/>
                <w:szCs w:val="22"/>
                <w:rtl/>
                <w:lang w:bidi="ar-MA"/>
              </w:rPr>
              <w:t>ــ</w:t>
            </w:r>
            <w:r w:rsidRPr="00154F01">
              <w:rPr>
                <w:rFonts w:cs="Arabic Transparent" w:hint="cs"/>
                <w:b/>
                <w:bCs/>
                <w:sz w:val="22"/>
                <w:szCs w:val="22"/>
                <w:rtl/>
                <w:lang w:bidi="ar-MA"/>
              </w:rPr>
              <w:t>وع</w:t>
            </w:r>
            <w:bookmarkEnd w:id="83"/>
            <w:bookmarkEnd w:id="84"/>
            <w:bookmarkEnd w:id="85"/>
            <w:bookmarkEnd w:id="86"/>
          </w:p>
        </w:tc>
      </w:tr>
      <w:tr w:rsidR="00C35CA3" w:rsidRPr="00AE2C69" w:rsidTr="00470279">
        <w:trPr>
          <w:trHeight w:hRule="exact" w:val="340"/>
          <w:jc w:val="center"/>
        </w:trPr>
        <w:tc>
          <w:tcPr>
            <w:tcW w:w="2036" w:type="dxa"/>
            <w:vAlign w:val="center"/>
          </w:tcPr>
          <w:p w:rsidR="00C35CA3" w:rsidRPr="00154F01" w:rsidRDefault="00C35CA3" w:rsidP="00714FA5">
            <w:pPr>
              <w:bidi/>
              <w:spacing w:line="240" w:lineRule="auto"/>
              <w:rPr>
                <w:rFonts w:cs="Arabic Transparent"/>
                <w:b/>
                <w:bCs/>
                <w:sz w:val="22"/>
                <w:szCs w:val="22"/>
                <w:rtl/>
                <w:lang w:bidi="ar-MA"/>
              </w:rPr>
            </w:pPr>
            <w:bookmarkStart w:id="87" w:name="_Toc149624668"/>
            <w:bookmarkStart w:id="88" w:name="_Toc149626044"/>
            <w:bookmarkStart w:id="89" w:name="_Toc149627521"/>
            <w:bookmarkStart w:id="90" w:name="_Toc149708607"/>
            <w:r w:rsidRPr="00154F01">
              <w:rPr>
                <w:rFonts w:cs="Arabic Transparent" w:hint="cs"/>
                <w:b/>
                <w:bCs/>
                <w:sz w:val="22"/>
                <w:szCs w:val="22"/>
                <w:rtl/>
                <w:lang w:bidi="ar-MA"/>
              </w:rPr>
              <w:t>حض</w:t>
            </w:r>
            <w:r>
              <w:rPr>
                <w:rFonts w:cs="Arabic Transparent" w:hint="cs"/>
                <w:b/>
                <w:bCs/>
                <w:sz w:val="22"/>
                <w:szCs w:val="22"/>
                <w:rtl/>
                <w:lang w:bidi="ar-MA"/>
              </w:rPr>
              <w:t>ـ</w:t>
            </w:r>
            <w:r w:rsidRPr="00154F01">
              <w:rPr>
                <w:rFonts w:cs="Arabic Transparent" w:hint="cs"/>
                <w:b/>
                <w:bCs/>
                <w:sz w:val="22"/>
                <w:szCs w:val="22"/>
                <w:rtl/>
                <w:lang w:bidi="ar-MA"/>
              </w:rPr>
              <w:t>ري</w:t>
            </w:r>
            <w:bookmarkEnd w:id="87"/>
            <w:bookmarkEnd w:id="88"/>
            <w:bookmarkEnd w:id="89"/>
            <w:bookmarkEnd w:id="90"/>
          </w:p>
        </w:tc>
        <w:tc>
          <w:tcPr>
            <w:tcW w:w="993" w:type="dxa"/>
            <w:vAlign w:val="center"/>
          </w:tcPr>
          <w:p w:rsidR="00C35CA3" w:rsidRPr="005B4568" w:rsidRDefault="00470279" w:rsidP="00470279">
            <w:pPr>
              <w:bidi/>
              <w:spacing w:line="240" w:lineRule="auto"/>
              <w:jc w:val="center"/>
              <w:rPr>
                <w:rFonts w:cs="Arabic Transparent"/>
                <w:sz w:val="22"/>
                <w:szCs w:val="22"/>
                <w:lang w:bidi="ar-MA"/>
              </w:rPr>
            </w:pPr>
            <w:r>
              <w:rPr>
                <w:rFonts w:cs="Arabic Transparent"/>
                <w:sz w:val="22"/>
                <w:szCs w:val="22"/>
                <w:lang w:bidi="ar-MA"/>
              </w:rPr>
              <w:t>99,7</w:t>
            </w:r>
          </w:p>
        </w:tc>
        <w:tc>
          <w:tcPr>
            <w:tcW w:w="992" w:type="dxa"/>
            <w:vAlign w:val="center"/>
          </w:tcPr>
          <w:p w:rsidR="00C35CA3" w:rsidRPr="005B4568" w:rsidRDefault="00470279" w:rsidP="00470279">
            <w:pPr>
              <w:bidi/>
              <w:spacing w:line="240" w:lineRule="auto"/>
              <w:jc w:val="center"/>
              <w:rPr>
                <w:rFonts w:cs="Arabic Transparent"/>
                <w:sz w:val="22"/>
                <w:szCs w:val="22"/>
                <w:lang w:bidi="ar-MA"/>
              </w:rPr>
            </w:pPr>
            <w:r>
              <w:rPr>
                <w:rFonts w:cs="Arabic Transparent"/>
                <w:sz w:val="22"/>
                <w:szCs w:val="22"/>
                <w:lang w:bidi="ar-MA"/>
              </w:rPr>
              <w:t>90,7</w:t>
            </w:r>
          </w:p>
        </w:tc>
        <w:tc>
          <w:tcPr>
            <w:tcW w:w="1187" w:type="dxa"/>
            <w:vAlign w:val="center"/>
          </w:tcPr>
          <w:p w:rsidR="00C35CA3" w:rsidRPr="005B4568" w:rsidRDefault="00470279" w:rsidP="00470279">
            <w:pPr>
              <w:bidi/>
              <w:spacing w:line="240" w:lineRule="auto"/>
              <w:jc w:val="center"/>
              <w:rPr>
                <w:rFonts w:cs="Arabic Transparent"/>
                <w:b/>
                <w:bCs/>
                <w:sz w:val="22"/>
                <w:szCs w:val="22"/>
                <w:lang w:bidi="ar-MA"/>
              </w:rPr>
            </w:pPr>
            <w:r>
              <w:rPr>
                <w:rFonts w:cs="Arabic Transparent"/>
                <w:b/>
                <w:bCs/>
                <w:sz w:val="22"/>
                <w:szCs w:val="22"/>
                <w:lang w:bidi="ar-MA"/>
              </w:rPr>
              <w:t>95,2</w:t>
            </w:r>
          </w:p>
        </w:tc>
      </w:tr>
      <w:tr w:rsidR="005B4568" w:rsidRPr="00AE2C69" w:rsidTr="00470279">
        <w:trPr>
          <w:trHeight w:hRule="exact" w:val="340"/>
          <w:jc w:val="center"/>
        </w:trPr>
        <w:tc>
          <w:tcPr>
            <w:tcW w:w="2036" w:type="dxa"/>
            <w:vAlign w:val="center"/>
          </w:tcPr>
          <w:p w:rsidR="005B4568" w:rsidRPr="00154F01" w:rsidRDefault="005B4568" w:rsidP="00714FA5">
            <w:pPr>
              <w:bidi/>
              <w:spacing w:line="240" w:lineRule="auto"/>
              <w:rPr>
                <w:rFonts w:cs="Arabic Transparent"/>
                <w:b/>
                <w:bCs/>
                <w:sz w:val="22"/>
                <w:szCs w:val="22"/>
                <w:rtl/>
                <w:lang w:bidi="ar-MA"/>
              </w:rPr>
            </w:pPr>
            <w:bookmarkStart w:id="91" w:name="_Toc149624672"/>
            <w:bookmarkStart w:id="92" w:name="_Toc149626048"/>
            <w:bookmarkStart w:id="93" w:name="_Toc149627525"/>
            <w:bookmarkStart w:id="94" w:name="_Toc149708611"/>
            <w:r w:rsidRPr="00154F01">
              <w:rPr>
                <w:rFonts w:cs="Arabic Transparent" w:hint="cs"/>
                <w:b/>
                <w:bCs/>
                <w:sz w:val="22"/>
                <w:szCs w:val="22"/>
                <w:rtl/>
                <w:lang w:bidi="ar-MA"/>
              </w:rPr>
              <w:t>ق</w:t>
            </w:r>
            <w:r>
              <w:rPr>
                <w:rFonts w:cs="Arabic Transparent" w:hint="cs"/>
                <w:b/>
                <w:bCs/>
                <w:sz w:val="22"/>
                <w:szCs w:val="22"/>
                <w:rtl/>
                <w:lang w:bidi="ar-MA"/>
              </w:rPr>
              <w:t>ــ</w:t>
            </w:r>
            <w:r w:rsidRPr="00154F01">
              <w:rPr>
                <w:rFonts w:cs="Arabic Transparent" w:hint="cs"/>
                <w:b/>
                <w:bCs/>
                <w:sz w:val="22"/>
                <w:szCs w:val="22"/>
                <w:rtl/>
                <w:lang w:bidi="ar-MA"/>
              </w:rPr>
              <w:t>روي</w:t>
            </w:r>
            <w:bookmarkEnd w:id="91"/>
            <w:bookmarkEnd w:id="92"/>
            <w:bookmarkEnd w:id="93"/>
            <w:bookmarkEnd w:id="94"/>
          </w:p>
        </w:tc>
        <w:tc>
          <w:tcPr>
            <w:tcW w:w="993" w:type="dxa"/>
            <w:vAlign w:val="center"/>
          </w:tcPr>
          <w:p w:rsidR="005B4568" w:rsidRPr="005B4568" w:rsidRDefault="00470279" w:rsidP="00470279">
            <w:pPr>
              <w:bidi/>
              <w:spacing w:line="240" w:lineRule="auto"/>
              <w:jc w:val="center"/>
              <w:rPr>
                <w:rFonts w:cs="Arabic Transparent"/>
                <w:sz w:val="22"/>
                <w:szCs w:val="22"/>
                <w:lang w:bidi="ar-MA"/>
              </w:rPr>
            </w:pPr>
            <w:r>
              <w:rPr>
                <w:rFonts w:cs="Arabic Transparent"/>
                <w:sz w:val="22"/>
                <w:szCs w:val="22"/>
                <w:lang w:bidi="ar-MA"/>
              </w:rPr>
              <w:t>99,3</w:t>
            </w:r>
          </w:p>
        </w:tc>
        <w:tc>
          <w:tcPr>
            <w:tcW w:w="992" w:type="dxa"/>
            <w:vAlign w:val="center"/>
          </w:tcPr>
          <w:p w:rsidR="005B4568" w:rsidRPr="005B4568" w:rsidRDefault="00470279" w:rsidP="00470279">
            <w:pPr>
              <w:bidi/>
              <w:spacing w:line="240" w:lineRule="auto"/>
              <w:jc w:val="center"/>
              <w:rPr>
                <w:rFonts w:cs="Arabic Transparent"/>
                <w:sz w:val="22"/>
                <w:szCs w:val="22"/>
                <w:lang w:bidi="ar-MA"/>
              </w:rPr>
            </w:pPr>
            <w:r>
              <w:rPr>
                <w:rFonts w:cs="Arabic Transparent"/>
                <w:sz w:val="22"/>
                <w:szCs w:val="22"/>
                <w:lang w:bidi="ar-MA"/>
              </w:rPr>
              <w:t>79,5</w:t>
            </w:r>
          </w:p>
        </w:tc>
        <w:tc>
          <w:tcPr>
            <w:tcW w:w="1187" w:type="dxa"/>
            <w:vAlign w:val="center"/>
          </w:tcPr>
          <w:p w:rsidR="005B4568" w:rsidRPr="005B4568" w:rsidRDefault="00470279" w:rsidP="00470279">
            <w:pPr>
              <w:bidi/>
              <w:spacing w:line="240" w:lineRule="auto"/>
              <w:jc w:val="center"/>
              <w:rPr>
                <w:rFonts w:cs="Arabic Transparent"/>
                <w:b/>
                <w:bCs/>
                <w:sz w:val="22"/>
                <w:szCs w:val="22"/>
                <w:lang w:bidi="ar-MA"/>
              </w:rPr>
            </w:pPr>
            <w:r>
              <w:rPr>
                <w:rFonts w:cs="Arabic Transparent"/>
                <w:b/>
                <w:bCs/>
                <w:sz w:val="22"/>
                <w:szCs w:val="22"/>
                <w:lang w:bidi="ar-MA"/>
              </w:rPr>
              <w:t>89,7</w:t>
            </w:r>
          </w:p>
        </w:tc>
      </w:tr>
      <w:tr w:rsidR="005B4568" w:rsidRPr="00AE2C69" w:rsidTr="00470279">
        <w:trPr>
          <w:trHeight w:hRule="exact" w:val="340"/>
          <w:jc w:val="center"/>
        </w:trPr>
        <w:tc>
          <w:tcPr>
            <w:tcW w:w="2036" w:type="dxa"/>
            <w:vAlign w:val="center"/>
          </w:tcPr>
          <w:p w:rsidR="005B4568" w:rsidRPr="00154F01" w:rsidRDefault="005B4568" w:rsidP="00714FA5">
            <w:pPr>
              <w:bidi/>
              <w:spacing w:line="240" w:lineRule="auto"/>
              <w:rPr>
                <w:rFonts w:cs="Arabic Transparent"/>
                <w:b/>
                <w:bCs/>
                <w:sz w:val="22"/>
                <w:szCs w:val="22"/>
                <w:rtl/>
                <w:lang w:bidi="ar-MA"/>
              </w:rPr>
            </w:pPr>
            <w:bookmarkStart w:id="95" w:name="_Toc149624676"/>
            <w:bookmarkStart w:id="96" w:name="_Toc149626052"/>
            <w:bookmarkStart w:id="97" w:name="_Toc149627529"/>
            <w:bookmarkStart w:id="98" w:name="_Toc149708615"/>
            <w:r w:rsidRPr="00154F01">
              <w:rPr>
                <w:rFonts w:cs="Arabic Transparent" w:hint="cs"/>
                <w:b/>
                <w:bCs/>
                <w:sz w:val="22"/>
                <w:szCs w:val="22"/>
                <w:rtl/>
                <w:lang w:bidi="ar-MA"/>
              </w:rPr>
              <w:t>المجم</w:t>
            </w:r>
            <w:r>
              <w:rPr>
                <w:rFonts w:cs="Arabic Transparent" w:hint="cs"/>
                <w:b/>
                <w:bCs/>
                <w:sz w:val="22"/>
                <w:szCs w:val="22"/>
                <w:rtl/>
                <w:lang w:bidi="ar-MA"/>
              </w:rPr>
              <w:t>ــ</w:t>
            </w:r>
            <w:r w:rsidRPr="00154F01">
              <w:rPr>
                <w:rFonts w:cs="Arabic Transparent" w:hint="cs"/>
                <w:b/>
                <w:bCs/>
                <w:sz w:val="22"/>
                <w:szCs w:val="22"/>
                <w:rtl/>
                <w:lang w:bidi="ar-MA"/>
              </w:rPr>
              <w:t>وع</w:t>
            </w:r>
            <w:bookmarkEnd w:id="95"/>
            <w:bookmarkEnd w:id="96"/>
            <w:bookmarkEnd w:id="97"/>
            <w:bookmarkEnd w:id="98"/>
          </w:p>
        </w:tc>
        <w:tc>
          <w:tcPr>
            <w:tcW w:w="993" w:type="dxa"/>
            <w:vAlign w:val="center"/>
          </w:tcPr>
          <w:p w:rsidR="005B4568" w:rsidRPr="005B4568" w:rsidRDefault="00470279" w:rsidP="00470279">
            <w:pPr>
              <w:bidi/>
              <w:spacing w:line="240" w:lineRule="auto"/>
              <w:jc w:val="center"/>
              <w:rPr>
                <w:rFonts w:cs="Arabic Transparent"/>
                <w:b/>
                <w:bCs/>
                <w:sz w:val="22"/>
                <w:szCs w:val="22"/>
                <w:lang w:bidi="ar-MA"/>
              </w:rPr>
            </w:pPr>
            <w:r>
              <w:rPr>
                <w:rFonts w:cs="Arabic Transparent"/>
                <w:b/>
                <w:bCs/>
                <w:sz w:val="22"/>
                <w:szCs w:val="22"/>
                <w:lang w:bidi="ar-MA"/>
              </w:rPr>
              <w:t>99,6</w:t>
            </w:r>
          </w:p>
        </w:tc>
        <w:tc>
          <w:tcPr>
            <w:tcW w:w="992" w:type="dxa"/>
            <w:vAlign w:val="center"/>
          </w:tcPr>
          <w:p w:rsidR="005B4568" w:rsidRPr="005B4568" w:rsidRDefault="00470279" w:rsidP="00470279">
            <w:pPr>
              <w:bidi/>
              <w:spacing w:line="240" w:lineRule="auto"/>
              <w:jc w:val="center"/>
              <w:rPr>
                <w:rFonts w:cs="Arabic Transparent"/>
                <w:b/>
                <w:bCs/>
                <w:sz w:val="22"/>
                <w:szCs w:val="22"/>
                <w:lang w:bidi="ar-MA"/>
              </w:rPr>
            </w:pPr>
            <w:r>
              <w:rPr>
                <w:rFonts w:cs="Arabic Transparent"/>
                <w:b/>
                <w:bCs/>
                <w:sz w:val="22"/>
                <w:szCs w:val="22"/>
                <w:lang w:bidi="ar-MA"/>
              </w:rPr>
              <w:t>87,2</w:t>
            </w:r>
          </w:p>
        </w:tc>
        <w:tc>
          <w:tcPr>
            <w:tcW w:w="1187" w:type="dxa"/>
            <w:vAlign w:val="center"/>
          </w:tcPr>
          <w:p w:rsidR="005B4568" w:rsidRPr="005B4568" w:rsidRDefault="00470279" w:rsidP="00470279">
            <w:pPr>
              <w:bidi/>
              <w:spacing w:line="240" w:lineRule="auto"/>
              <w:jc w:val="center"/>
              <w:rPr>
                <w:rFonts w:cs="Arabic Transparent"/>
                <w:b/>
                <w:bCs/>
                <w:sz w:val="22"/>
                <w:szCs w:val="22"/>
                <w:lang w:bidi="ar-MA"/>
              </w:rPr>
            </w:pPr>
            <w:r>
              <w:rPr>
                <w:rFonts w:cs="Arabic Transparent"/>
                <w:b/>
                <w:bCs/>
                <w:sz w:val="22"/>
                <w:szCs w:val="22"/>
                <w:lang w:bidi="ar-MA"/>
              </w:rPr>
              <w:t>93,4</w:t>
            </w:r>
          </w:p>
        </w:tc>
      </w:tr>
    </w:tbl>
    <w:p w:rsidR="003B59D8" w:rsidRDefault="003B59D8" w:rsidP="00C07B17">
      <w:pPr>
        <w:bidi/>
        <w:ind w:firstLine="709"/>
        <w:rPr>
          <w:rFonts w:cs="Andalus"/>
          <w:b/>
          <w:color w:val="0000FF"/>
          <w:sz w:val="20"/>
          <w:szCs w:val="20"/>
          <w:lang w:bidi="ar-MA"/>
        </w:rPr>
      </w:pPr>
      <w:r w:rsidRPr="002F4B89">
        <w:rPr>
          <w:rFonts w:cs="Andalus"/>
          <w:b/>
          <w:color w:val="0000FF"/>
          <w:sz w:val="20"/>
          <w:szCs w:val="20"/>
          <w:rtl/>
          <w:lang w:bidi="ar-MA"/>
        </w:rPr>
        <w:t>المصدر : الإحصاء العام للسكان والسكنى لسنة</w:t>
      </w:r>
      <w:r w:rsidRPr="002F4B89">
        <w:rPr>
          <w:rFonts w:cs="Andalus"/>
          <w:b/>
          <w:color w:val="0000FF"/>
          <w:sz w:val="20"/>
          <w:szCs w:val="20"/>
          <w:lang w:bidi="ar-MA"/>
        </w:rPr>
        <w:t xml:space="preserve"> </w:t>
      </w:r>
      <w:r w:rsidR="00441349">
        <w:rPr>
          <w:rFonts w:cs="Andalus" w:hint="cs"/>
          <w:b/>
          <w:color w:val="0000FF"/>
          <w:sz w:val="20"/>
          <w:szCs w:val="20"/>
          <w:rtl/>
          <w:lang w:bidi="ar-MA"/>
        </w:rPr>
        <w:t>2014</w:t>
      </w:r>
    </w:p>
    <w:p w:rsidR="009F06F6" w:rsidRDefault="009F06F6" w:rsidP="00030093">
      <w:pPr>
        <w:bidi/>
        <w:spacing w:line="240" w:lineRule="auto"/>
        <w:jc w:val="center"/>
        <w:rPr>
          <w:rFonts w:cs="Andalus"/>
          <w:b/>
          <w:color w:val="0000FF"/>
          <w:sz w:val="20"/>
          <w:szCs w:val="20"/>
          <w:rtl/>
          <w:lang w:bidi="ar-MA"/>
        </w:rPr>
      </w:pPr>
    </w:p>
    <w:p w:rsidR="00C37D6C" w:rsidRDefault="00030093" w:rsidP="00F405D8">
      <w:pPr>
        <w:pStyle w:val="Lgende"/>
        <w:rPr>
          <w:rtl/>
        </w:rPr>
      </w:pPr>
      <w:r w:rsidRPr="00030093">
        <w:rPr>
          <w:rtl/>
        </w:rPr>
        <w:t>البيان رقم</w:t>
      </w:r>
      <w:r w:rsidRPr="00030093">
        <w:t xml:space="preserve"> </w:t>
      </w:r>
      <w:r w:rsidR="009160B3">
        <w:rPr>
          <w:rFonts w:hint="cs"/>
          <w:rtl/>
        </w:rPr>
        <w:t>7</w:t>
      </w:r>
      <w:r w:rsidRPr="00030093">
        <w:rPr>
          <w:rFonts w:hint="cs"/>
          <w:rtl/>
        </w:rPr>
        <w:t xml:space="preserve">: </w:t>
      </w:r>
      <w:r w:rsidRPr="00030093">
        <w:rPr>
          <w:rtl/>
        </w:rPr>
        <w:t>نسبة العازبين لدى الفئة العمرية 15-19 سنة</w:t>
      </w:r>
      <w:r w:rsidRPr="00030093">
        <w:rPr>
          <w:rFonts w:hint="cs"/>
          <w:rtl/>
        </w:rPr>
        <w:t>،</w:t>
      </w:r>
    </w:p>
    <w:p w:rsidR="00030093" w:rsidRDefault="00030093" w:rsidP="00F405D8">
      <w:pPr>
        <w:pStyle w:val="Lgende"/>
        <w:rPr>
          <w:rtl/>
        </w:rPr>
      </w:pPr>
      <w:r w:rsidRPr="00030093">
        <w:rPr>
          <w:rtl/>
        </w:rPr>
        <w:t xml:space="preserve">سنة </w:t>
      </w:r>
      <w:r w:rsidR="005F08DE">
        <w:rPr>
          <w:rFonts w:hint="cs"/>
          <w:rtl/>
        </w:rPr>
        <w:t>2014</w:t>
      </w:r>
    </w:p>
    <w:p w:rsidR="00C37D6C" w:rsidRDefault="00470279">
      <w:pPr>
        <w:widowControl/>
        <w:adjustRightInd/>
        <w:spacing w:line="240" w:lineRule="auto"/>
        <w:jc w:val="left"/>
        <w:textAlignment w:val="auto"/>
        <w:rPr>
          <w:noProof/>
          <w:rtl/>
        </w:rPr>
      </w:pPr>
      <w:r w:rsidRPr="00470279">
        <w:rPr>
          <w:noProof/>
        </w:rPr>
        <w:drawing>
          <wp:inline distT="0" distB="0" distL="0" distR="0">
            <wp:extent cx="3959860" cy="2375916"/>
            <wp:effectExtent l="19050" t="0" r="21590" b="5334"/>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454B6" w:rsidRDefault="006454B6" w:rsidP="00C37D6C">
      <w:pPr>
        <w:widowControl/>
        <w:bidi/>
        <w:adjustRightInd/>
        <w:spacing w:line="240" w:lineRule="auto"/>
        <w:jc w:val="left"/>
        <w:textAlignment w:val="auto"/>
        <w:rPr>
          <w:noProof/>
          <w:rtl/>
        </w:rPr>
      </w:pPr>
    </w:p>
    <w:p w:rsidR="00940FE9" w:rsidRDefault="00145E73" w:rsidP="00464FDE">
      <w:pPr>
        <w:bidi/>
        <w:spacing w:before="120" w:after="120" w:line="440" w:lineRule="exact"/>
        <w:ind w:firstLine="709"/>
        <w:rPr>
          <w:rFonts w:cs="Arabic Transparent"/>
          <w:sz w:val="28"/>
          <w:szCs w:val="28"/>
          <w:rtl/>
          <w:lang w:bidi="ar-MA"/>
        </w:rPr>
      </w:pPr>
      <w:r>
        <w:rPr>
          <w:rFonts w:cs="Arabic Transparent" w:hint="cs"/>
          <w:sz w:val="28"/>
          <w:szCs w:val="28"/>
          <w:rtl/>
          <w:lang w:bidi="ar-MA"/>
        </w:rPr>
        <w:t xml:space="preserve">أما </w:t>
      </w:r>
      <w:r w:rsidR="003B59D8" w:rsidRPr="00B26B1C">
        <w:rPr>
          <w:rFonts w:cs="Arabic Transparent"/>
          <w:sz w:val="28"/>
          <w:szCs w:val="28"/>
          <w:rtl/>
          <w:lang w:bidi="ar-MA"/>
        </w:rPr>
        <w:t xml:space="preserve">في مجال التمدرس، </w:t>
      </w:r>
      <w:r>
        <w:rPr>
          <w:rFonts w:cs="Arabic Transparent" w:hint="cs"/>
          <w:sz w:val="28"/>
          <w:szCs w:val="28"/>
          <w:rtl/>
          <w:lang w:bidi="ar-MA"/>
        </w:rPr>
        <w:t>ف</w:t>
      </w:r>
      <w:r w:rsidR="003B59D8" w:rsidRPr="00B26B1C">
        <w:rPr>
          <w:rFonts w:cs="Arabic Transparent"/>
          <w:sz w:val="28"/>
          <w:szCs w:val="28"/>
          <w:rtl/>
          <w:lang w:bidi="ar-MA"/>
        </w:rPr>
        <w:t>نلاحظ</w:t>
      </w:r>
      <w:r>
        <w:rPr>
          <w:rFonts w:cs="Arabic Transparent" w:hint="cs"/>
          <w:sz w:val="28"/>
          <w:szCs w:val="28"/>
          <w:rtl/>
          <w:lang w:bidi="ar-MA"/>
        </w:rPr>
        <w:t xml:space="preserve"> أنه</w:t>
      </w:r>
      <w:r w:rsidR="003B59D8" w:rsidRPr="00B26B1C">
        <w:rPr>
          <w:rFonts w:cs="Arabic Transparent"/>
          <w:sz w:val="28"/>
          <w:szCs w:val="28"/>
          <w:rtl/>
          <w:lang w:bidi="ar-MA"/>
        </w:rPr>
        <w:t xml:space="preserve"> </w:t>
      </w:r>
      <w:r w:rsidR="003B59D8" w:rsidRPr="00B26B1C">
        <w:rPr>
          <w:rFonts w:cs="Arabic Transparent" w:hint="cs"/>
          <w:sz w:val="28"/>
          <w:szCs w:val="28"/>
          <w:rtl/>
          <w:lang w:bidi="ar-MA"/>
        </w:rPr>
        <w:t xml:space="preserve">ضمن الفئة العمرية </w:t>
      </w:r>
      <w:r w:rsidR="003B59D8" w:rsidRPr="00181392">
        <w:rPr>
          <w:rFonts w:cs="Arabic Transparent" w:hint="cs"/>
          <w:sz w:val="28"/>
          <w:szCs w:val="28"/>
          <w:rtl/>
          <w:lang w:bidi="ar-MA"/>
        </w:rPr>
        <w:t>10</w:t>
      </w:r>
      <w:r w:rsidR="003B59D8" w:rsidRPr="00B26B1C">
        <w:rPr>
          <w:rFonts w:cs="Arabic Transparent" w:hint="cs"/>
          <w:sz w:val="28"/>
          <w:szCs w:val="28"/>
          <w:rtl/>
          <w:lang w:bidi="ar-MA"/>
        </w:rPr>
        <w:t>-</w:t>
      </w:r>
      <w:r w:rsidR="003B59D8" w:rsidRPr="00181392">
        <w:rPr>
          <w:rFonts w:cs="Arabic Transparent" w:hint="cs"/>
          <w:sz w:val="28"/>
          <w:szCs w:val="28"/>
          <w:rtl/>
          <w:lang w:bidi="ar-MA"/>
        </w:rPr>
        <w:t>14</w:t>
      </w:r>
      <w:r w:rsidR="003B59D8" w:rsidRPr="00B26B1C">
        <w:rPr>
          <w:rFonts w:cs="Arabic Transparent" w:hint="cs"/>
          <w:sz w:val="28"/>
          <w:szCs w:val="28"/>
          <w:rtl/>
          <w:lang w:bidi="ar-MA"/>
        </w:rPr>
        <w:t xml:space="preserve"> سنة</w:t>
      </w:r>
      <w:r w:rsidR="003B59D8" w:rsidRPr="00B26B1C">
        <w:rPr>
          <w:rFonts w:cs="Arabic Transparent"/>
          <w:sz w:val="28"/>
          <w:szCs w:val="28"/>
          <w:rtl/>
          <w:lang w:bidi="ar-MA"/>
        </w:rPr>
        <w:t xml:space="preserve"> وجود الفو</w:t>
      </w:r>
      <w:r w:rsidR="003B59D8" w:rsidRPr="00B26B1C">
        <w:rPr>
          <w:rFonts w:cs="Arabic Transparent" w:hint="cs"/>
          <w:sz w:val="28"/>
          <w:szCs w:val="28"/>
          <w:rtl/>
          <w:lang w:bidi="ar-MA"/>
        </w:rPr>
        <w:t>ار</w:t>
      </w:r>
      <w:r w:rsidR="003B59D8" w:rsidRPr="00B26B1C">
        <w:rPr>
          <w:rFonts w:cs="Arabic Transparent"/>
          <w:sz w:val="28"/>
          <w:szCs w:val="28"/>
          <w:rtl/>
          <w:lang w:bidi="ar-MA"/>
        </w:rPr>
        <w:t>ق المعتادة بين الوسطين الحضري والقروي</w:t>
      </w:r>
      <w:r>
        <w:rPr>
          <w:rFonts w:cs="Arabic Transparent" w:hint="cs"/>
          <w:sz w:val="28"/>
          <w:szCs w:val="28"/>
          <w:rtl/>
          <w:lang w:bidi="ar-MA"/>
        </w:rPr>
        <w:t>،</w:t>
      </w:r>
      <w:r w:rsidR="003B59D8" w:rsidRPr="00B26B1C">
        <w:rPr>
          <w:rFonts w:cs="Arabic Transparent"/>
          <w:sz w:val="28"/>
          <w:szCs w:val="28"/>
          <w:rtl/>
          <w:lang w:bidi="ar-MA"/>
        </w:rPr>
        <w:t xml:space="preserve"> وبين الذكور والإناث. </w:t>
      </w:r>
      <w:r w:rsidR="003B59D8" w:rsidRPr="00B26B1C">
        <w:rPr>
          <w:rFonts w:cs="Arabic Transparent" w:hint="cs"/>
          <w:sz w:val="28"/>
          <w:szCs w:val="28"/>
          <w:rtl/>
          <w:lang w:bidi="ar-MA"/>
        </w:rPr>
        <w:t>ف</w:t>
      </w:r>
      <w:r w:rsidR="003B59D8" w:rsidRPr="00B26B1C">
        <w:rPr>
          <w:rFonts w:cs="Arabic Transparent"/>
          <w:sz w:val="28"/>
          <w:szCs w:val="28"/>
          <w:rtl/>
          <w:lang w:bidi="ar-MA"/>
        </w:rPr>
        <w:t>في الوسط القروي</w:t>
      </w:r>
      <w:r w:rsidR="003B59D8" w:rsidRPr="00B26B1C">
        <w:rPr>
          <w:rFonts w:cs="Arabic Transparent" w:hint="cs"/>
          <w:sz w:val="28"/>
          <w:szCs w:val="28"/>
          <w:rtl/>
          <w:lang w:bidi="ar-MA"/>
        </w:rPr>
        <w:t>،</w:t>
      </w:r>
      <w:r w:rsidR="003B59D8" w:rsidRPr="00B26B1C">
        <w:rPr>
          <w:rFonts w:cs="Arabic Transparent"/>
          <w:sz w:val="28"/>
          <w:szCs w:val="28"/>
          <w:rtl/>
          <w:lang w:bidi="ar-MA"/>
        </w:rPr>
        <w:t xml:space="preserve"> </w:t>
      </w:r>
      <w:r w:rsidR="00464FDE">
        <w:rPr>
          <w:rFonts w:cs="Arabic Transparent" w:hint="cs"/>
          <w:sz w:val="28"/>
          <w:szCs w:val="28"/>
          <w:rtl/>
          <w:lang w:bidi="ar-MA"/>
        </w:rPr>
        <w:t>ت</w:t>
      </w:r>
      <w:r w:rsidR="003B59D8" w:rsidRPr="00B26B1C">
        <w:rPr>
          <w:rFonts w:cs="Arabic Transparent"/>
          <w:sz w:val="28"/>
          <w:szCs w:val="28"/>
          <w:rtl/>
          <w:lang w:bidi="ar-MA"/>
        </w:rPr>
        <w:t xml:space="preserve">مثل </w:t>
      </w:r>
      <w:r w:rsidR="00464FDE">
        <w:rPr>
          <w:rFonts w:cs="Arabic Transparent" w:hint="cs"/>
          <w:sz w:val="28"/>
          <w:szCs w:val="28"/>
          <w:rtl/>
          <w:lang w:bidi="ar-MA"/>
        </w:rPr>
        <w:t xml:space="preserve">نسبة الأمية لدى </w:t>
      </w:r>
      <w:r w:rsidR="003B59D8" w:rsidRPr="00B26B1C">
        <w:rPr>
          <w:rFonts w:cs="Arabic Transparent" w:hint="cs"/>
          <w:sz w:val="28"/>
          <w:szCs w:val="28"/>
          <w:rtl/>
          <w:lang w:bidi="ar-MA"/>
        </w:rPr>
        <w:t xml:space="preserve">هذه الفئة </w:t>
      </w:r>
      <w:r w:rsidR="003B59D8" w:rsidRPr="00B26B1C">
        <w:rPr>
          <w:rFonts w:cs="Arabic Transparent" w:hint="cs"/>
          <w:sz w:val="28"/>
          <w:szCs w:val="28"/>
          <w:rtl/>
          <w:lang w:bidi="ar-MA"/>
        </w:rPr>
        <w:lastRenderedPageBreak/>
        <w:t xml:space="preserve">حوالي </w:t>
      </w:r>
      <w:r w:rsidR="003F5366" w:rsidRPr="00181392">
        <w:rPr>
          <w:rFonts w:cs="Arabic Transparent" w:hint="cs"/>
          <w:sz w:val="28"/>
          <w:szCs w:val="28"/>
          <w:rtl/>
          <w:lang w:bidi="ar-MA"/>
        </w:rPr>
        <w:t>7</w:t>
      </w:r>
      <w:r w:rsidR="003B59D8" w:rsidRPr="00B26B1C">
        <w:rPr>
          <w:rFonts w:cs="Arabic Transparent" w:hint="cs"/>
          <w:sz w:val="28"/>
          <w:szCs w:val="28"/>
          <w:rtl/>
          <w:lang w:bidi="ar-MA"/>
        </w:rPr>
        <w:t>,</w:t>
      </w:r>
      <w:r w:rsidR="003F5366" w:rsidRPr="00181392">
        <w:rPr>
          <w:rFonts w:cs="Arabic Transparent" w:hint="cs"/>
          <w:sz w:val="28"/>
          <w:szCs w:val="28"/>
          <w:rtl/>
          <w:lang w:bidi="ar-MA"/>
        </w:rPr>
        <w:t>4</w:t>
      </w:r>
      <w:r w:rsidR="003B59D8" w:rsidRPr="00B26B1C">
        <w:rPr>
          <w:rFonts w:cs="Arabic Transparent"/>
          <w:sz w:val="28"/>
          <w:szCs w:val="28"/>
          <w:lang w:bidi="ar-MA"/>
        </w:rPr>
        <w:t>%</w:t>
      </w:r>
      <w:r w:rsidR="003B59D8" w:rsidRPr="00B26B1C">
        <w:rPr>
          <w:rFonts w:cs="Arabic Transparent" w:hint="cs"/>
          <w:sz w:val="28"/>
          <w:szCs w:val="28"/>
          <w:rtl/>
          <w:lang w:bidi="ar-MA"/>
        </w:rPr>
        <w:t>، أما</w:t>
      </w:r>
      <w:r w:rsidR="003B59D8" w:rsidRPr="00B26B1C">
        <w:rPr>
          <w:rFonts w:cs="Arabic Transparent" w:hint="cs"/>
          <w:sz w:val="28"/>
          <w:szCs w:val="28"/>
          <w:rtl/>
        </w:rPr>
        <w:t xml:space="preserve"> </w:t>
      </w:r>
      <w:r w:rsidR="003B59D8" w:rsidRPr="00B26B1C">
        <w:rPr>
          <w:rFonts w:cs="Arabic Transparent" w:hint="cs"/>
          <w:sz w:val="28"/>
          <w:szCs w:val="28"/>
          <w:rtl/>
          <w:lang w:bidi="ar-MA"/>
        </w:rPr>
        <w:t xml:space="preserve">حسب الجنس، فقد سجل </w:t>
      </w:r>
      <w:r w:rsidR="00464FDE">
        <w:rPr>
          <w:rFonts w:cs="Arabic Transparent" w:hint="cs"/>
          <w:sz w:val="28"/>
          <w:szCs w:val="28"/>
          <w:rtl/>
          <w:lang w:bidi="ar-MA"/>
        </w:rPr>
        <w:t>8</w:t>
      </w:r>
      <w:r w:rsidR="003B59D8" w:rsidRPr="00B26B1C">
        <w:rPr>
          <w:rFonts w:cs="Arabic Transparent" w:hint="cs"/>
          <w:sz w:val="28"/>
          <w:szCs w:val="28"/>
          <w:rtl/>
          <w:lang w:bidi="ar-MA"/>
        </w:rPr>
        <w:t>,</w:t>
      </w:r>
      <w:r w:rsidR="00464FDE">
        <w:rPr>
          <w:rFonts w:cs="Arabic Transparent" w:hint="cs"/>
          <w:sz w:val="28"/>
          <w:szCs w:val="28"/>
          <w:rtl/>
          <w:lang w:bidi="ar-MA"/>
        </w:rPr>
        <w:t>7</w:t>
      </w:r>
      <w:r w:rsidR="003B59D8" w:rsidRPr="00B26B1C">
        <w:rPr>
          <w:rFonts w:cs="Arabic Transparent"/>
          <w:sz w:val="28"/>
          <w:szCs w:val="28"/>
          <w:lang w:bidi="ar-MA"/>
        </w:rPr>
        <w:t>%</w:t>
      </w:r>
      <w:r w:rsidR="003B59D8" w:rsidRPr="00B26B1C">
        <w:rPr>
          <w:rFonts w:cs="Arabic Transparent" w:hint="cs"/>
          <w:sz w:val="28"/>
          <w:szCs w:val="28"/>
          <w:rtl/>
          <w:lang w:bidi="ar-MA"/>
        </w:rPr>
        <w:t xml:space="preserve"> لدى الإناث وهي نسبة عالية مقارنة مع ما سجل لدى الذكور (</w:t>
      </w:r>
      <w:r w:rsidR="008E4EE7" w:rsidRPr="00181392">
        <w:rPr>
          <w:rFonts w:cs="Arabic Transparent" w:hint="cs"/>
          <w:sz w:val="28"/>
          <w:szCs w:val="28"/>
          <w:rtl/>
          <w:lang w:bidi="ar-MA"/>
        </w:rPr>
        <w:t>6</w:t>
      </w:r>
      <w:r w:rsidR="003B59D8" w:rsidRPr="00B26B1C">
        <w:rPr>
          <w:rFonts w:cs="Arabic Transparent"/>
          <w:sz w:val="28"/>
          <w:szCs w:val="28"/>
          <w:lang w:bidi="ar-MA"/>
        </w:rPr>
        <w:t>%</w:t>
      </w:r>
      <w:r w:rsidR="003B59D8" w:rsidRPr="00B26B1C">
        <w:rPr>
          <w:rFonts w:cs="Arabic Transparent" w:hint="cs"/>
          <w:sz w:val="28"/>
          <w:szCs w:val="28"/>
          <w:rtl/>
          <w:lang w:bidi="ar-MA"/>
        </w:rPr>
        <w:t>).</w:t>
      </w:r>
      <w:r w:rsidR="003B59D8" w:rsidRPr="00B26B1C">
        <w:rPr>
          <w:rFonts w:cs="Arabic Transparent"/>
          <w:sz w:val="28"/>
          <w:szCs w:val="28"/>
          <w:rtl/>
          <w:lang w:bidi="ar-MA"/>
        </w:rPr>
        <w:t xml:space="preserve"> أما </w:t>
      </w:r>
      <w:r w:rsidR="004E43D7">
        <w:rPr>
          <w:rFonts w:cs="Arabic Transparent" w:hint="cs"/>
          <w:sz w:val="28"/>
          <w:szCs w:val="28"/>
          <w:rtl/>
          <w:lang w:bidi="ar-MA"/>
        </w:rPr>
        <w:t>ب</w:t>
      </w:r>
      <w:r w:rsidR="003B59D8" w:rsidRPr="00B26B1C">
        <w:rPr>
          <w:rFonts w:cs="Arabic Transparent"/>
          <w:sz w:val="28"/>
          <w:szCs w:val="28"/>
          <w:rtl/>
          <w:lang w:bidi="ar-MA"/>
        </w:rPr>
        <w:t>الوسط ا</w:t>
      </w:r>
      <w:r w:rsidR="003B59D8" w:rsidRPr="00B26B1C">
        <w:rPr>
          <w:rFonts w:cs="Arabic Transparent" w:hint="cs"/>
          <w:sz w:val="28"/>
          <w:szCs w:val="28"/>
          <w:rtl/>
          <w:lang w:bidi="ar-MA"/>
        </w:rPr>
        <w:t>لحضري،</w:t>
      </w:r>
      <w:r w:rsidR="003B59D8" w:rsidRPr="00B26B1C">
        <w:rPr>
          <w:rFonts w:cs="Arabic Transparent"/>
          <w:sz w:val="28"/>
          <w:szCs w:val="28"/>
          <w:rtl/>
          <w:lang w:bidi="ar-MA"/>
        </w:rPr>
        <w:t xml:space="preserve"> فبلغت هذه النسبة </w:t>
      </w:r>
      <w:r w:rsidR="003F5366" w:rsidRPr="00181392">
        <w:rPr>
          <w:rFonts w:cs="Arabic Transparent" w:hint="cs"/>
          <w:sz w:val="28"/>
          <w:szCs w:val="28"/>
          <w:rtl/>
          <w:lang w:bidi="ar-MA"/>
        </w:rPr>
        <w:t>1</w:t>
      </w:r>
      <w:r w:rsidR="003B59D8" w:rsidRPr="00B26B1C">
        <w:rPr>
          <w:rFonts w:cs="Arabic Transparent" w:hint="cs"/>
          <w:sz w:val="28"/>
          <w:szCs w:val="28"/>
          <w:rtl/>
          <w:lang w:bidi="ar-MA"/>
        </w:rPr>
        <w:t>,</w:t>
      </w:r>
      <w:r w:rsidR="003F5366" w:rsidRPr="00181392">
        <w:rPr>
          <w:rFonts w:cs="Arabic Transparent" w:hint="cs"/>
          <w:sz w:val="28"/>
          <w:szCs w:val="28"/>
          <w:rtl/>
          <w:lang w:bidi="ar-MA"/>
        </w:rPr>
        <w:t>7</w:t>
      </w:r>
      <w:r w:rsidR="003B59D8" w:rsidRPr="00B26B1C">
        <w:rPr>
          <w:rFonts w:cs="Arabic Transparent"/>
          <w:sz w:val="28"/>
          <w:szCs w:val="28"/>
          <w:lang w:bidi="ar-MA"/>
        </w:rPr>
        <w:t>%</w:t>
      </w:r>
      <w:r w:rsidR="003B59D8" w:rsidRPr="00B26B1C">
        <w:rPr>
          <w:rFonts w:cs="Arabic Transparent" w:hint="cs"/>
          <w:sz w:val="28"/>
          <w:szCs w:val="28"/>
          <w:rtl/>
          <w:lang w:bidi="ar-MA"/>
        </w:rPr>
        <w:t xml:space="preserve"> </w:t>
      </w:r>
      <w:r w:rsidR="003B59D8" w:rsidRPr="00B26B1C">
        <w:rPr>
          <w:rFonts w:cs="Arabic Transparent"/>
          <w:sz w:val="28"/>
          <w:szCs w:val="28"/>
          <w:rtl/>
          <w:lang w:bidi="ar-MA"/>
        </w:rPr>
        <w:t xml:space="preserve">لدى الذكور </w:t>
      </w:r>
      <w:r w:rsidR="003B59D8">
        <w:rPr>
          <w:rFonts w:cs="Arabic Transparent" w:hint="cs"/>
          <w:sz w:val="28"/>
          <w:szCs w:val="28"/>
          <w:rtl/>
          <w:lang w:bidi="ar-MA"/>
        </w:rPr>
        <w:t>و</w:t>
      </w:r>
      <w:r w:rsidR="003F5366">
        <w:rPr>
          <w:rFonts w:cs="Arabic Transparent" w:hint="cs"/>
          <w:sz w:val="28"/>
          <w:szCs w:val="28"/>
          <w:rtl/>
          <w:lang w:bidi="ar-MA"/>
        </w:rPr>
        <w:t xml:space="preserve"> </w:t>
      </w:r>
      <w:r w:rsidR="003F5366" w:rsidRPr="00181392">
        <w:rPr>
          <w:rFonts w:cs="Arabic Transparent" w:hint="cs"/>
          <w:sz w:val="28"/>
          <w:szCs w:val="28"/>
          <w:rtl/>
          <w:lang w:bidi="ar-MA"/>
        </w:rPr>
        <w:t>1</w:t>
      </w:r>
      <w:r w:rsidR="003B59D8" w:rsidRPr="00B26B1C">
        <w:rPr>
          <w:rFonts w:cs="Arabic Transparent" w:hint="cs"/>
          <w:sz w:val="28"/>
          <w:szCs w:val="28"/>
          <w:rtl/>
          <w:lang w:bidi="ar-MA"/>
        </w:rPr>
        <w:t>,</w:t>
      </w:r>
      <w:r w:rsidR="008E4EE7" w:rsidRPr="00181392">
        <w:rPr>
          <w:rFonts w:cs="Arabic Transparent" w:hint="cs"/>
          <w:sz w:val="28"/>
          <w:szCs w:val="28"/>
          <w:rtl/>
          <w:lang w:bidi="ar-MA"/>
        </w:rPr>
        <w:t>6</w:t>
      </w:r>
      <w:r w:rsidR="003B59D8" w:rsidRPr="00B26B1C">
        <w:rPr>
          <w:rFonts w:cs="Arabic Transparent"/>
          <w:sz w:val="28"/>
          <w:szCs w:val="28"/>
          <w:lang w:bidi="ar-MA"/>
        </w:rPr>
        <w:t>%</w:t>
      </w:r>
      <w:r w:rsidR="003B59D8" w:rsidRPr="00B26B1C">
        <w:rPr>
          <w:rFonts w:cs="Arabic Transparent" w:hint="cs"/>
          <w:sz w:val="28"/>
          <w:szCs w:val="28"/>
          <w:rtl/>
          <w:lang w:bidi="ar-MA"/>
        </w:rPr>
        <w:t xml:space="preserve"> </w:t>
      </w:r>
      <w:r w:rsidR="003B59D8" w:rsidRPr="00B26B1C">
        <w:rPr>
          <w:rFonts w:cs="Arabic Transparent"/>
          <w:sz w:val="28"/>
          <w:szCs w:val="28"/>
          <w:rtl/>
          <w:lang w:bidi="ar-MA"/>
        </w:rPr>
        <w:t>لدى الإناث</w:t>
      </w:r>
      <w:r w:rsidR="003B59D8" w:rsidRPr="00B26B1C">
        <w:rPr>
          <w:rFonts w:cs="Arabic Transparent" w:hint="cs"/>
          <w:sz w:val="28"/>
          <w:szCs w:val="28"/>
          <w:rtl/>
          <w:lang w:bidi="ar-MA"/>
        </w:rPr>
        <w:t xml:space="preserve"> و</w:t>
      </w:r>
      <w:r>
        <w:rPr>
          <w:rFonts w:cs="Arabic Transparent" w:hint="cs"/>
          <w:sz w:val="28"/>
          <w:szCs w:val="28"/>
          <w:rtl/>
          <w:lang w:bidi="ar-MA"/>
        </w:rPr>
        <w:t>تبقى دون</w:t>
      </w:r>
      <w:r w:rsidR="003B59D8" w:rsidRPr="00B26B1C">
        <w:rPr>
          <w:rFonts w:cs="Arabic Transparent" w:hint="cs"/>
          <w:sz w:val="28"/>
          <w:szCs w:val="28"/>
          <w:rtl/>
          <w:lang w:bidi="ar-MA"/>
        </w:rPr>
        <w:t xml:space="preserve"> ما سجل </w:t>
      </w:r>
      <w:r w:rsidR="00EC46EC">
        <w:rPr>
          <w:rFonts w:cs="Arabic Transparent" w:hint="cs"/>
          <w:sz w:val="28"/>
          <w:szCs w:val="28"/>
          <w:rtl/>
          <w:lang w:bidi="ar-MA"/>
        </w:rPr>
        <w:t>ب</w:t>
      </w:r>
      <w:r w:rsidR="003B59D8" w:rsidRPr="00B26B1C">
        <w:rPr>
          <w:rFonts w:cs="Arabic Transparent" w:hint="cs"/>
          <w:sz w:val="28"/>
          <w:szCs w:val="28"/>
          <w:rtl/>
          <w:lang w:bidi="ar-MA"/>
        </w:rPr>
        <w:t>الوسط القروي.</w:t>
      </w:r>
      <w:r w:rsidR="003B59D8" w:rsidRPr="00B26B1C">
        <w:rPr>
          <w:rFonts w:cs="Arabic Transparent"/>
          <w:sz w:val="28"/>
          <w:szCs w:val="28"/>
          <w:rtl/>
          <w:lang w:bidi="ar-MA"/>
        </w:rPr>
        <w:t xml:space="preserve"> </w:t>
      </w:r>
    </w:p>
    <w:p w:rsidR="00817A28" w:rsidRDefault="00134172" w:rsidP="00464FDE">
      <w:pPr>
        <w:pStyle w:val="Lgende"/>
      </w:pPr>
      <w:bookmarkStart w:id="99" w:name="_Toc515451875"/>
      <w:r w:rsidRPr="00817A28">
        <w:rPr>
          <w:rtl/>
        </w:rPr>
        <w:t xml:space="preserve">الجدول رقم </w:t>
      </w:r>
      <w:fldSimple w:instr=" SEQ الجدول_رقم \* ARABIC ">
        <w:r w:rsidR="00890AA9">
          <w:rPr>
            <w:noProof/>
          </w:rPr>
          <w:t>9</w:t>
        </w:r>
      </w:fldSimple>
      <w:r w:rsidR="00817A28" w:rsidRPr="00087647">
        <w:rPr>
          <w:rtl/>
        </w:rPr>
        <w:t xml:space="preserve">: </w:t>
      </w:r>
      <w:r w:rsidR="00817A28" w:rsidRPr="00087647">
        <w:rPr>
          <w:rFonts w:hint="cs"/>
          <w:rtl/>
        </w:rPr>
        <w:t xml:space="preserve">نسبة </w:t>
      </w:r>
      <w:r w:rsidR="00464FDE">
        <w:rPr>
          <w:rFonts w:hint="cs"/>
          <w:rtl/>
        </w:rPr>
        <w:t>الأمية</w:t>
      </w:r>
      <w:r w:rsidR="00817A28" w:rsidRPr="00087647">
        <w:rPr>
          <w:rFonts w:hint="cs"/>
          <w:rtl/>
        </w:rPr>
        <w:t xml:space="preserve"> </w:t>
      </w:r>
      <w:r w:rsidR="00817A28">
        <w:rPr>
          <w:rFonts w:hint="cs"/>
          <w:rtl/>
        </w:rPr>
        <w:t>(</w:t>
      </w:r>
      <w:r w:rsidR="00817A28" w:rsidRPr="00087647">
        <w:rPr>
          <w:rFonts w:hint="cs"/>
          <w:rtl/>
        </w:rPr>
        <w:t xml:space="preserve"> 10-14 سنة</w:t>
      </w:r>
      <w:r w:rsidR="00817A28">
        <w:rPr>
          <w:rFonts w:hint="cs"/>
          <w:rtl/>
        </w:rPr>
        <w:t>)</w:t>
      </w:r>
      <w:bookmarkEnd w:id="99"/>
      <w:r w:rsidR="00817A28" w:rsidRPr="00087647">
        <w:rPr>
          <w:rFonts w:hint="cs"/>
          <w:rtl/>
        </w:rPr>
        <w:t xml:space="preserve"> </w:t>
      </w:r>
    </w:p>
    <w:p w:rsidR="00817A28" w:rsidRPr="00087647" w:rsidRDefault="00817A28" w:rsidP="00B65139">
      <w:pPr>
        <w:pStyle w:val="Lgende"/>
        <w:rPr>
          <w:rtl/>
        </w:rPr>
      </w:pPr>
      <w:r w:rsidRPr="00087647">
        <w:rPr>
          <w:rFonts w:hint="cs"/>
          <w:rtl/>
        </w:rPr>
        <w:t xml:space="preserve">حسب وسط الإقامة والجنس سنة </w:t>
      </w:r>
      <w:r w:rsidR="005B4568">
        <w:t>2014</w:t>
      </w:r>
    </w:p>
    <w:tbl>
      <w:tblPr>
        <w:bidiVisual/>
        <w:tblW w:w="0" w:type="auto"/>
        <w:jc w:val="center"/>
        <w:tblInd w:w="-788"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726"/>
        <w:gridCol w:w="1007"/>
        <w:gridCol w:w="1043"/>
        <w:gridCol w:w="1230"/>
      </w:tblGrid>
      <w:tr w:rsidR="00D47593" w:rsidRPr="00B26B1C" w:rsidTr="00DD18F5">
        <w:trPr>
          <w:trHeight w:hRule="exact" w:val="340"/>
          <w:jc w:val="center"/>
        </w:trPr>
        <w:tc>
          <w:tcPr>
            <w:tcW w:w="1726" w:type="dxa"/>
            <w:vAlign w:val="center"/>
          </w:tcPr>
          <w:p w:rsidR="00D47593" w:rsidRPr="00183C52" w:rsidRDefault="00D47593" w:rsidP="007C49A4">
            <w:pPr>
              <w:spacing w:line="240" w:lineRule="auto"/>
              <w:jc w:val="center"/>
              <w:rPr>
                <w:rFonts w:cs="Arabic Transparent"/>
                <w:b/>
                <w:bCs/>
                <w:sz w:val="22"/>
                <w:szCs w:val="22"/>
                <w:rtl/>
                <w:lang w:bidi="ar-MA"/>
              </w:rPr>
            </w:pPr>
            <w:bookmarkStart w:id="100" w:name="_Toc149624680"/>
            <w:bookmarkStart w:id="101" w:name="_Toc149626056"/>
            <w:bookmarkStart w:id="102" w:name="_Toc149627533"/>
            <w:bookmarkStart w:id="103" w:name="_Toc149708619"/>
            <w:r w:rsidRPr="00183C52">
              <w:rPr>
                <w:rFonts w:cs="Arabic Transparent"/>
                <w:b/>
                <w:bCs/>
                <w:sz w:val="22"/>
                <w:szCs w:val="22"/>
                <w:rtl/>
                <w:lang w:bidi="ar-MA"/>
              </w:rPr>
              <w:t>ال</w:t>
            </w:r>
            <w:r w:rsidR="00183C52">
              <w:rPr>
                <w:rFonts w:cs="Arabic Transparent" w:hint="cs"/>
                <w:b/>
                <w:bCs/>
                <w:sz w:val="22"/>
                <w:szCs w:val="22"/>
                <w:rtl/>
                <w:lang w:bidi="ar-AE"/>
              </w:rPr>
              <w:t>ـ</w:t>
            </w:r>
            <w:r w:rsidRPr="00183C52">
              <w:rPr>
                <w:rFonts w:cs="Arabic Transparent"/>
                <w:b/>
                <w:bCs/>
                <w:sz w:val="22"/>
                <w:szCs w:val="22"/>
                <w:rtl/>
                <w:lang w:bidi="ar-MA"/>
              </w:rPr>
              <w:t>وسط</w:t>
            </w:r>
            <w:bookmarkEnd w:id="100"/>
            <w:bookmarkEnd w:id="101"/>
            <w:bookmarkEnd w:id="102"/>
            <w:bookmarkEnd w:id="103"/>
          </w:p>
        </w:tc>
        <w:tc>
          <w:tcPr>
            <w:tcW w:w="1007" w:type="dxa"/>
            <w:vAlign w:val="center"/>
          </w:tcPr>
          <w:p w:rsidR="00D47593" w:rsidRPr="00183C52" w:rsidRDefault="00D47593" w:rsidP="007C49A4">
            <w:pPr>
              <w:spacing w:line="240" w:lineRule="auto"/>
              <w:jc w:val="center"/>
              <w:rPr>
                <w:rFonts w:cs="Arabic Transparent"/>
                <w:b/>
                <w:bCs/>
                <w:sz w:val="22"/>
                <w:szCs w:val="22"/>
                <w:rtl/>
                <w:lang w:bidi="ar-MA"/>
              </w:rPr>
            </w:pPr>
            <w:bookmarkStart w:id="104" w:name="_Toc149624681"/>
            <w:bookmarkStart w:id="105" w:name="_Toc149626057"/>
            <w:bookmarkStart w:id="106" w:name="_Toc149627534"/>
            <w:bookmarkStart w:id="107" w:name="_Toc149708620"/>
            <w:r w:rsidRPr="00183C52">
              <w:rPr>
                <w:rFonts w:cs="Arabic Transparent"/>
                <w:b/>
                <w:bCs/>
                <w:sz w:val="22"/>
                <w:szCs w:val="22"/>
                <w:rtl/>
                <w:lang w:bidi="ar-MA"/>
              </w:rPr>
              <w:t>الذك</w:t>
            </w:r>
            <w:r w:rsidR="00183C52">
              <w:rPr>
                <w:rFonts w:cs="Arabic Transparent" w:hint="cs"/>
                <w:b/>
                <w:bCs/>
                <w:sz w:val="22"/>
                <w:szCs w:val="22"/>
                <w:rtl/>
                <w:lang w:bidi="ar-MA"/>
              </w:rPr>
              <w:t>ـ</w:t>
            </w:r>
            <w:r w:rsidRPr="00183C52">
              <w:rPr>
                <w:rFonts w:cs="Arabic Transparent"/>
                <w:b/>
                <w:bCs/>
                <w:sz w:val="22"/>
                <w:szCs w:val="22"/>
                <w:rtl/>
                <w:lang w:bidi="ar-MA"/>
              </w:rPr>
              <w:t>ور</w:t>
            </w:r>
            <w:bookmarkEnd w:id="104"/>
            <w:bookmarkEnd w:id="105"/>
            <w:bookmarkEnd w:id="106"/>
            <w:bookmarkEnd w:id="107"/>
          </w:p>
        </w:tc>
        <w:tc>
          <w:tcPr>
            <w:tcW w:w="1043" w:type="dxa"/>
            <w:vAlign w:val="center"/>
          </w:tcPr>
          <w:p w:rsidR="00D47593" w:rsidRPr="00183C52" w:rsidRDefault="00D47593" w:rsidP="007C49A4">
            <w:pPr>
              <w:spacing w:line="240" w:lineRule="auto"/>
              <w:jc w:val="center"/>
              <w:rPr>
                <w:rFonts w:cs="Arabic Transparent"/>
                <w:b/>
                <w:bCs/>
                <w:sz w:val="22"/>
                <w:szCs w:val="22"/>
                <w:rtl/>
                <w:lang w:bidi="ar-MA"/>
              </w:rPr>
            </w:pPr>
            <w:bookmarkStart w:id="108" w:name="_Toc149624682"/>
            <w:bookmarkStart w:id="109" w:name="_Toc149626058"/>
            <w:bookmarkStart w:id="110" w:name="_Toc149627535"/>
            <w:bookmarkStart w:id="111" w:name="_Toc149708621"/>
            <w:r w:rsidRPr="00183C52">
              <w:rPr>
                <w:rFonts w:cs="Arabic Transparent"/>
                <w:b/>
                <w:bCs/>
                <w:sz w:val="22"/>
                <w:szCs w:val="22"/>
                <w:rtl/>
                <w:lang w:bidi="ar-MA"/>
              </w:rPr>
              <w:t>الإن</w:t>
            </w:r>
            <w:r w:rsidR="00183C52">
              <w:rPr>
                <w:rFonts w:cs="Arabic Transparent" w:hint="cs"/>
                <w:b/>
                <w:bCs/>
                <w:sz w:val="22"/>
                <w:szCs w:val="22"/>
                <w:rtl/>
                <w:lang w:bidi="ar-MA"/>
              </w:rPr>
              <w:t>ـ</w:t>
            </w:r>
            <w:r w:rsidRPr="00183C52">
              <w:rPr>
                <w:rFonts w:cs="Arabic Transparent"/>
                <w:b/>
                <w:bCs/>
                <w:sz w:val="22"/>
                <w:szCs w:val="22"/>
                <w:rtl/>
                <w:lang w:bidi="ar-MA"/>
              </w:rPr>
              <w:t>اث</w:t>
            </w:r>
            <w:bookmarkEnd w:id="108"/>
            <w:bookmarkEnd w:id="109"/>
            <w:bookmarkEnd w:id="110"/>
            <w:bookmarkEnd w:id="111"/>
          </w:p>
        </w:tc>
        <w:tc>
          <w:tcPr>
            <w:tcW w:w="1230" w:type="dxa"/>
            <w:vAlign w:val="center"/>
          </w:tcPr>
          <w:p w:rsidR="00D47593" w:rsidRPr="00183C52" w:rsidRDefault="00D47593" w:rsidP="007C49A4">
            <w:pPr>
              <w:spacing w:line="240" w:lineRule="auto"/>
              <w:jc w:val="center"/>
              <w:rPr>
                <w:rFonts w:cs="Arabic Transparent"/>
                <w:b/>
                <w:bCs/>
                <w:sz w:val="22"/>
                <w:szCs w:val="22"/>
                <w:rtl/>
                <w:lang w:bidi="ar-MA"/>
              </w:rPr>
            </w:pPr>
            <w:bookmarkStart w:id="112" w:name="_Toc149624683"/>
            <w:bookmarkStart w:id="113" w:name="_Toc149626059"/>
            <w:bookmarkStart w:id="114" w:name="_Toc149627536"/>
            <w:bookmarkStart w:id="115" w:name="_Toc149708622"/>
            <w:r w:rsidRPr="00183C52">
              <w:rPr>
                <w:rFonts w:cs="Arabic Transparent"/>
                <w:b/>
                <w:bCs/>
                <w:sz w:val="22"/>
                <w:szCs w:val="22"/>
                <w:rtl/>
                <w:lang w:bidi="ar-MA"/>
              </w:rPr>
              <w:t>المجم</w:t>
            </w:r>
            <w:r w:rsidR="00183C52">
              <w:rPr>
                <w:rFonts w:cs="Arabic Transparent" w:hint="cs"/>
                <w:b/>
                <w:bCs/>
                <w:sz w:val="22"/>
                <w:szCs w:val="22"/>
                <w:rtl/>
                <w:lang w:bidi="ar-MA"/>
              </w:rPr>
              <w:t>ـ</w:t>
            </w:r>
            <w:r w:rsidRPr="00183C52">
              <w:rPr>
                <w:rFonts w:cs="Arabic Transparent"/>
                <w:b/>
                <w:bCs/>
                <w:sz w:val="22"/>
                <w:szCs w:val="22"/>
                <w:rtl/>
                <w:lang w:bidi="ar-MA"/>
              </w:rPr>
              <w:t>وع</w:t>
            </w:r>
            <w:bookmarkEnd w:id="112"/>
            <w:bookmarkEnd w:id="113"/>
            <w:bookmarkEnd w:id="114"/>
            <w:bookmarkEnd w:id="115"/>
          </w:p>
        </w:tc>
      </w:tr>
      <w:tr w:rsidR="005B4568" w:rsidRPr="00B26B1C" w:rsidTr="00C07B17">
        <w:trPr>
          <w:trHeight w:hRule="exact" w:val="340"/>
          <w:jc w:val="center"/>
        </w:trPr>
        <w:tc>
          <w:tcPr>
            <w:tcW w:w="1726" w:type="dxa"/>
            <w:vAlign w:val="center"/>
          </w:tcPr>
          <w:p w:rsidR="005B4568" w:rsidRPr="00183C52" w:rsidRDefault="005B4568" w:rsidP="00667DA5">
            <w:pPr>
              <w:bidi/>
              <w:spacing w:line="240" w:lineRule="auto"/>
              <w:jc w:val="left"/>
              <w:rPr>
                <w:rFonts w:cs="Arabic Transparent"/>
                <w:b/>
                <w:bCs/>
                <w:sz w:val="22"/>
                <w:szCs w:val="22"/>
                <w:rtl/>
                <w:lang w:bidi="ar-MA"/>
              </w:rPr>
            </w:pPr>
            <w:bookmarkStart w:id="116" w:name="_Toc149624684"/>
            <w:bookmarkStart w:id="117" w:name="_Toc149626060"/>
            <w:bookmarkStart w:id="118" w:name="_Toc149627537"/>
            <w:bookmarkStart w:id="119" w:name="_Toc149708623"/>
            <w:r w:rsidRPr="00183C52">
              <w:rPr>
                <w:rFonts w:cs="Arabic Transparent"/>
                <w:b/>
                <w:bCs/>
                <w:sz w:val="22"/>
                <w:szCs w:val="22"/>
                <w:rtl/>
                <w:lang w:bidi="ar-MA"/>
              </w:rPr>
              <w:t>حض</w:t>
            </w:r>
            <w:r>
              <w:rPr>
                <w:rFonts w:cs="Arabic Transparent" w:hint="cs"/>
                <w:b/>
                <w:bCs/>
                <w:sz w:val="22"/>
                <w:szCs w:val="22"/>
                <w:rtl/>
                <w:lang w:bidi="ar-MA"/>
              </w:rPr>
              <w:t>ــ</w:t>
            </w:r>
            <w:r w:rsidRPr="00183C52">
              <w:rPr>
                <w:rFonts w:cs="Arabic Transparent"/>
                <w:b/>
                <w:bCs/>
                <w:sz w:val="22"/>
                <w:szCs w:val="22"/>
                <w:rtl/>
                <w:lang w:bidi="ar-MA"/>
              </w:rPr>
              <w:t>ري</w:t>
            </w:r>
            <w:bookmarkEnd w:id="116"/>
            <w:bookmarkEnd w:id="117"/>
            <w:bookmarkEnd w:id="118"/>
            <w:bookmarkEnd w:id="119"/>
          </w:p>
        </w:tc>
        <w:tc>
          <w:tcPr>
            <w:tcW w:w="1007" w:type="dxa"/>
            <w:vAlign w:val="center"/>
          </w:tcPr>
          <w:p w:rsidR="005B4568" w:rsidRPr="005B4568" w:rsidRDefault="005B4568" w:rsidP="00C07B17">
            <w:pPr>
              <w:bidi/>
              <w:spacing w:line="240" w:lineRule="auto"/>
              <w:jc w:val="center"/>
              <w:rPr>
                <w:rFonts w:cs="Arabic Transparent"/>
                <w:sz w:val="22"/>
                <w:szCs w:val="22"/>
                <w:lang w:bidi="ar-MA"/>
              </w:rPr>
            </w:pPr>
            <w:r w:rsidRPr="005B4568">
              <w:rPr>
                <w:rFonts w:cs="Arabic Transparent"/>
                <w:sz w:val="22"/>
                <w:szCs w:val="22"/>
                <w:lang w:bidi="ar-MA"/>
              </w:rPr>
              <w:t>1,7</w:t>
            </w:r>
          </w:p>
        </w:tc>
        <w:tc>
          <w:tcPr>
            <w:tcW w:w="1043" w:type="dxa"/>
            <w:vAlign w:val="center"/>
          </w:tcPr>
          <w:p w:rsidR="005B4568" w:rsidRPr="005B4568" w:rsidRDefault="005B4568" w:rsidP="00B35CAE">
            <w:pPr>
              <w:bidi/>
              <w:spacing w:line="240" w:lineRule="auto"/>
              <w:jc w:val="center"/>
              <w:rPr>
                <w:rFonts w:cs="Arabic Transparent"/>
                <w:sz w:val="22"/>
                <w:szCs w:val="22"/>
                <w:lang w:bidi="ar-MA"/>
              </w:rPr>
            </w:pPr>
            <w:r w:rsidRPr="005B4568">
              <w:rPr>
                <w:rFonts w:cs="Arabic Transparent"/>
                <w:sz w:val="22"/>
                <w:szCs w:val="22"/>
                <w:lang w:bidi="ar-MA"/>
              </w:rPr>
              <w:t>1,</w:t>
            </w:r>
            <w:r w:rsidR="00B35CAE">
              <w:rPr>
                <w:rFonts w:cs="Arabic Transparent"/>
                <w:sz w:val="22"/>
                <w:szCs w:val="22"/>
                <w:lang w:bidi="ar-MA"/>
              </w:rPr>
              <w:t>6</w:t>
            </w:r>
          </w:p>
        </w:tc>
        <w:tc>
          <w:tcPr>
            <w:tcW w:w="1230" w:type="dxa"/>
            <w:vAlign w:val="center"/>
          </w:tcPr>
          <w:p w:rsidR="005B4568" w:rsidRPr="005B4568" w:rsidRDefault="005B4568" w:rsidP="00C07B17">
            <w:pPr>
              <w:bidi/>
              <w:spacing w:line="240" w:lineRule="auto"/>
              <w:jc w:val="center"/>
              <w:rPr>
                <w:rFonts w:cs="Arabic Transparent"/>
                <w:b/>
                <w:bCs/>
                <w:sz w:val="22"/>
                <w:szCs w:val="22"/>
                <w:lang w:bidi="ar-MA"/>
              </w:rPr>
            </w:pPr>
            <w:r w:rsidRPr="005B4568">
              <w:rPr>
                <w:rFonts w:cs="Arabic Transparent"/>
                <w:b/>
                <w:bCs/>
                <w:sz w:val="22"/>
                <w:szCs w:val="22"/>
                <w:lang w:bidi="ar-MA"/>
              </w:rPr>
              <w:t>1,6</w:t>
            </w:r>
          </w:p>
        </w:tc>
      </w:tr>
      <w:tr w:rsidR="005B4568" w:rsidRPr="00B26B1C" w:rsidTr="00C07B17">
        <w:trPr>
          <w:trHeight w:hRule="exact" w:val="340"/>
          <w:jc w:val="center"/>
        </w:trPr>
        <w:tc>
          <w:tcPr>
            <w:tcW w:w="1726" w:type="dxa"/>
            <w:vAlign w:val="center"/>
          </w:tcPr>
          <w:p w:rsidR="005B4568" w:rsidRPr="00183C52" w:rsidRDefault="005B4568" w:rsidP="00667DA5">
            <w:pPr>
              <w:spacing w:line="240" w:lineRule="auto"/>
              <w:jc w:val="right"/>
              <w:rPr>
                <w:rFonts w:cs="Arabic Transparent"/>
                <w:b/>
                <w:bCs/>
                <w:sz w:val="22"/>
                <w:szCs w:val="22"/>
                <w:rtl/>
                <w:lang w:bidi="ar-MA"/>
              </w:rPr>
            </w:pPr>
            <w:r w:rsidRPr="00183C52">
              <w:rPr>
                <w:rFonts w:cs="Arabic Transparent" w:hint="cs"/>
                <w:b/>
                <w:bCs/>
                <w:sz w:val="22"/>
                <w:szCs w:val="22"/>
                <w:rtl/>
                <w:lang w:bidi="ar-MA"/>
              </w:rPr>
              <w:t>ق</w:t>
            </w:r>
            <w:r>
              <w:rPr>
                <w:rFonts w:cs="Arabic Transparent" w:hint="cs"/>
                <w:b/>
                <w:bCs/>
                <w:sz w:val="22"/>
                <w:szCs w:val="22"/>
                <w:rtl/>
                <w:lang w:bidi="ar-MA"/>
              </w:rPr>
              <w:t>ــ</w:t>
            </w:r>
            <w:r w:rsidRPr="00183C52">
              <w:rPr>
                <w:rFonts w:cs="Arabic Transparent" w:hint="cs"/>
                <w:b/>
                <w:bCs/>
                <w:sz w:val="22"/>
                <w:szCs w:val="22"/>
                <w:rtl/>
                <w:lang w:bidi="ar-MA"/>
              </w:rPr>
              <w:t>روي</w:t>
            </w:r>
          </w:p>
        </w:tc>
        <w:tc>
          <w:tcPr>
            <w:tcW w:w="1007" w:type="dxa"/>
            <w:vAlign w:val="center"/>
          </w:tcPr>
          <w:p w:rsidR="005B4568" w:rsidRPr="005B4568" w:rsidRDefault="00464FDE" w:rsidP="00B35CAE">
            <w:pPr>
              <w:bidi/>
              <w:spacing w:line="240" w:lineRule="auto"/>
              <w:jc w:val="center"/>
              <w:rPr>
                <w:rFonts w:cs="Arabic Transparent"/>
                <w:sz w:val="22"/>
                <w:szCs w:val="22"/>
                <w:lang w:bidi="ar-MA"/>
              </w:rPr>
            </w:pPr>
            <w:r>
              <w:rPr>
                <w:rFonts w:cs="Arabic Transparent" w:hint="cs"/>
                <w:sz w:val="22"/>
                <w:szCs w:val="22"/>
                <w:rtl/>
                <w:lang w:bidi="ar-MA"/>
              </w:rPr>
              <w:t>6</w:t>
            </w:r>
          </w:p>
        </w:tc>
        <w:tc>
          <w:tcPr>
            <w:tcW w:w="1043" w:type="dxa"/>
            <w:vAlign w:val="center"/>
          </w:tcPr>
          <w:p w:rsidR="005B4568" w:rsidRPr="005B4568" w:rsidRDefault="00464FDE" w:rsidP="00B35CAE">
            <w:pPr>
              <w:bidi/>
              <w:spacing w:line="240" w:lineRule="auto"/>
              <w:jc w:val="center"/>
              <w:rPr>
                <w:rFonts w:cs="Arabic Transparent"/>
                <w:sz w:val="22"/>
                <w:szCs w:val="22"/>
                <w:lang w:bidi="ar-MA"/>
              </w:rPr>
            </w:pPr>
            <w:r>
              <w:rPr>
                <w:rFonts w:cs="Arabic Transparent"/>
                <w:sz w:val="22"/>
                <w:szCs w:val="22"/>
                <w:lang w:bidi="ar-MA"/>
              </w:rPr>
              <w:t>8,7</w:t>
            </w:r>
          </w:p>
        </w:tc>
        <w:tc>
          <w:tcPr>
            <w:tcW w:w="1230" w:type="dxa"/>
            <w:vAlign w:val="center"/>
          </w:tcPr>
          <w:p w:rsidR="005B4568" w:rsidRPr="005B4568" w:rsidRDefault="005B4568" w:rsidP="00C07B17">
            <w:pPr>
              <w:bidi/>
              <w:spacing w:line="240" w:lineRule="auto"/>
              <w:jc w:val="center"/>
              <w:rPr>
                <w:rFonts w:cs="Arabic Transparent"/>
                <w:b/>
                <w:bCs/>
                <w:sz w:val="22"/>
                <w:szCs w:val="22"/>
                <w:lang w:bidi="ar-MA"/>
              </w:rPr>
            </w:pPr>
            <w:r w:rsidRPr="005B4568">
              <w:rPr>
                <w:rFonts w:cs="Arabic Transparent"/>
                <w:b/>
                <w:bCs/>
                <w:sz w:val="22"/>
                <w:szCs w:val="22"/>
                <w:lang w:bidi="ar-MA"/>
              </w:rPr>
              <w:t>7,4</w:t>
            </w:r>
          </w:p>
        </w:tc>
      </w:tr>
      <w:tr w:rsidR="005B4568" w:rsidRPr="00B26B1C" w:rsidTr="00C07B17">
        <w:trPr>
          <w:trHeight w:hRule="exact" w:val="340"/>
          <w:jc w:val="center"/>
        </w:trPr>
        <w:tc>
          <w:tcPr>
            <w:tcW w:w="1726" w:type="dxa"/>
            <w:vAlign w:val="center"/>
          </w:tcPr>
          <w:p w:rsidR="005B4568" w:rsidRPr="00183C52" w:rsidRDefault="005B4568" w:rsidP="00667DA5">
            <w:pPr>
              <w:spacing w:line="240" w:lineRule="auto"/>
              <w:jc w:val="right"/>
              <w:rPr>
                <w:rFonts w:cs="Arabic Transparent"/>
                <w:b/>
                <w:bCs/>
                <w:sz w:val="22"/>
                <w:szCs w:val="22"/>
                <w:rtl/>
                <w:lang w:bidi="ar-MA"/>
              </w:rPr>
            </w:pPr>
            <w:bookmarkStart w:id="120" w:name="_Toc149624692"/>
            <w:bookmarkStart w:id="121" w:name="_Toc149626068"/>
            <w:bookmarkStart w:id="122" w:name="_Toc149627545"/>
            <w:bookmarkStart w:id="123" w:name="_Toc149708631"/>
            <w:r w:rsidRPr="00183C52">
              <w:rPr>
                <w:rFonts w:cs="Arabic Transparent"/>
                <w:b/>
                <w:bCs/>
                <w:sz w:val="22"/>
                <w:szCs w:val="22"/>
                <w:rtl/>
                <w:lang w:bidi="ar-MA"/>
              </w:rPr>
              <w:t>المجم</w:t>
            </w:r>
            <w:r>
              <w:rPr>
                <w:rFonts w:cs="Arabic Transparent" w:hint="cs"/>
                <w:b/>
                <w:bCs/>
                <w:sz w:val="22"/>
                <w:szCs w:val="22"/>
                <w:rtl/>
                <w:lang w:bidi="ar-MA"/>
              </w:rPr>
              <w:t>ـ</w:t>
            </w:r>
            <w:r w:rsidRPr="00183C52">
              <w:rPr>
                <w:rFonts w:cs="Arabic Transparent"/>
                <w:b/>
                <w:bCs/>
                <w:sz w:val="22"/>
                <w:szCs w:val="22"/>
                <w:rtl/>
                <w:lang w:bidi="ar-MA"/>
              </w:rPr>
              <w:t>وع</w:t>
            </w:r>
            <w:bookmarkEnd w:id="120"/>
            <w:bookmarkEnd w:id="121"/>
            <w:bookmarkEnd w:id="122"/>
            <w:bookmarkEnd w:id="123"/>
          </w:p>
        </w:tc>
        <w:tc>
          <w:tcPr>
            <w:tcW w:w="1007" w:type="dxa"/>
            <w:vAlign w:val="center"/>
          </w:tcPr>
          <w:p w:rsidR="005B4568" w:rsidRPr="005B4568" w:rsidRDefault="005B4568" w:rsidP="00C07B17">
            <w:pPr>
              <w:bidi/>
              <w:spacing w:line="240" w:lineRule="auto"/>
              <w:jc w:val="center"/>
              <w:rPr>
                <w:rFonts w:cs="Arabic Transparent"/>
                <w:b/>
                <w:bCs/>
                <w:sz w:val="22"/>
                <w:szCs w:val="22"/>
                <w:lang w:bidi="ar-MA"/>
              </w:rPr>
            </w:pPr>
            <w:r w:rsidRPr="005B4568">
              <w:rPr>
                <w:rFonts w:cs="Arabic Transparent"/>
                <w:b/>
                <w:bCs/>
                <w:sz w:val="22"/>
                <w:szCs w:val="22"/>
                <w:lang w:bidi="ar-MA"/>
              </w:rPr>
              <w:t>3,2</w:t>
            </w:r>
          </w:p>
        </w:tc>
        <w:tc>
          <w:tcPr>
            <w:tcW w:w="1043" w:type="dxa"/>
            <w:vAlign w:val="center"/>
          </w:tcPr>
          <w:p w:rsidR="005B4568" w:rsidRPr="005B4568" w:rsidRDefault="005B4568" w:rsidP="00C07B17">
            <w:pPr>
              <w:bidi/>
              <w:spacing w:line="240" w:lineRule="auto"/>
              <w:jc w:val="center"/>
              <w:rPr>
                <w:rFonts w:cs="Arabic Transparent"/>
                <w:b/>
                <w:bCs/>
                <w:sz w:val="22"/>
                <w:szCs w:val="22"/>
                <w:lang w:bidi="ar-MA"/>
              </w:rPr>
            </w:pPr>
            <w:r w:rsidRPr="005B4568">
              <w:rPr>
                <w:rFonts w:cs="Arabic Transparent"/>
                <w:b/>
                <w:bCs/>
                <w:sz w:val="22"/>
                <w:szCs w:val="22"/>
                <w:lang w:bidi="ar-MA"/>
              </w:rPr>
              <w:t>4,1</w:t>
            </w:r>
          </w:p>
        </w:tc>
        <w:tc>
          <w:tcPr>
            <w:tcW w:w="1230" w:type="dxa"/>
            <w:vAlign w:val="center"/>
          </w:tcPr>
          <w:p w:rsidR="005B4568" w:rsidRPr="005B4568" w:rsidRDefault="005B4568" w:rsidP="00C07B17">
            <w:pPr>
              <w:bidi/>
              <w:spacing w:line="240" w:lineRule="auto"/>
              <w:jc w:val="center"/>
              <w:rPr>
                <w:rFonts w:cs="Arabic Transparent"/>
                <w:b/>
                <w:bCs/>
                <w:sz w:val="22"/>
                <w:szCs w:val="22"/>
                <w:lang w:bidi="ar-MA"/>
              </w:rPr>
            </w:pPr>
            <w:r w:rsidRPr="005B4568">
              <w:rPr>
                <w:rFonts w:cs="Arabic Transparent"/>
                <w:b/>
                <w:bCs/>
                <w:sz w:val="22"/>
                <w:szCs w:val="22"/>
                <w:lang w:bidi="ar-MA"/>
              </w:rPr>
              <w:t>3,7</w:t>
            </w:r>
          </w:p>
        </w:tc>
      </w:tr>
    </w:tbl>
    <w:p w:rsidR="00183C52" w:rsidRDefault="00D47593" w:rsidP="005B4568">
      <w:pPr>
        <w:bidi/>
        <w:ind w:left="1418" w:firstLine="709"/>
        <w:rPr>
          <w:rFonts w:cs="Andalus"/>
          <w:b/>
          <w:color w:val="0000FF"/>
          <w:sz w:val="20"/>
          <w:szCs w:val="20"/>
          <w:rtl/>
          <w:lang w:bidi="ar-MA"/>
        </w:rPr>
      </w:pPr>
      <w:r w:rsidRPr="002F4B89">
        <w:rPr>
          <w:rFonts w:cs="Andalus"/>
          <w:b/>
          <w:color w:val="0000FF"/>
          <w:sz w:val="20"/>
          <w:szCs w:val="20"/>
          <w:rtl/>
          <w:lang w:bidi="ar-MA"/>
        </w:rPr>
        <w:t>المصدر : الإحصاء العام للسكان والسكنى لسنة</w:t>
      </w:r>
      <w:r w:rsidRPr="002F4B89">
        <w:rPr>
          <w:rFonts w:cs="Andalus"/>
          <w:b/>
          <w:color w:val="0000FF"/>
          <w:sz w:val="20"/>
          <w:szCs w:val="20"/>
          <w:lang w:bidi="ar-MA"/>
        </w:rPr>
        <w:t xml:space="preserve"> </w:t>
      </w:r>
      <w:r w:rsidR="005B4568">
        <w:rPr>
          <w:rFonts w:cs="Andalus"/>
          <w:b/>
          <w:color w:val="0000FF"/>
          <w:sz w:val="20"/>
          <w:szCs w:val="20"/>
          <w:lang w:bidi="ar-MA"/>
        </w:rPr>
        <w:t>2014</w:t>
      </w:r>
    </w:p>
    <w:p w:rsidR="007A5C27" w:rsidRDefault="007A5C27" w:rsidP="007A5C27">
      <w:pPr>
        <w:bidi/>
        <w:ind w:left="1418" w:firstLine="709"/>
        <w:rPr>
          <w:rFonts w:cs="Andalus"/>
          <w:b/>
          <w:color w:val="0000FF"/>
          <w:sz w:val="20"/>
          <w:szCs w:val="20"/>
          <w:rtl/>
          <w:lang w:bidi="ar-MA"/>
        </w:rPr>
      </w:pPr>
    </w:p>
    <w:p w:rsidR="00293AFB" w:rsidRDefault="002A044B" w:rsidP="00464FDE">
      <w:pPr>
        <w:pStyle w:val="Lgende"/>
      </w:pPr>
      <w:r w:rsidRPr="002A044B">
        <w:rPr>
          <w:rtl/>
        </w:rPr>
        <w:t>البيان رقم</w:t>
      </w:r>
      <w:r w:rsidR="001861F8">
        <w:rPr>
          <w:rFonts w:hint="cs"/>
          <w:rtl/>
        </w:rPr>
        <w:t xml:space="preserve"> </w:t>
      </w:r>
      <w:r w:rsidR="009160B3">
        <w:rPr>
          <w:rFonts w:hint="cs"/>
          <w:rtl/>
        </w:rPr>
        <w:t>8</w:t>
      </w:r>
      <w:r w:rsidRPr="002A044B">
        <w:rPr>
          <w:rFonts w:hint="cs"/>
          <w:rtl/>
        </w:rPr>
        <w:t xml:space="preserve">: </w:t>
      </w:r>
      <w:r w:rsidRPr="002A044B">
        <w:rPr>
          <w:rtl/>
        </w:rPr>
        <w:t xml:space="preserve">نسبة </w:t>
      </w:r>
      <w:r w:rsidR="00464FDE">
        <w:rPr>
          <w:rFonts w:hint="cs"/>
          <w:rtl/>
        </w:rPr>
        <w:t>الأمية</w:t>
      </w:r>
      <w:r w:rsidRPr="002A044B">
        <w:rPr>
          <w:rtl/>
        </w:rPr>
        <w:t xml:space="preserve"> </w:t>
      </w:r>
      <w:r w:rsidR="007C49A4">
        <w:rPr>
          <w:rFonts w:hint="cs"/>
          <w:rtl/>
        </w:rPr>
        <w:t>(</w:t>
      </w:r>
      <w:r w:rsidR="007C49A4" w:rsidRPr="002A044B">
        <w:rPr>
          <w:rtl/>
        </w:rPr>
        <w:t>10-14 سنة</w:t>
      </w:r>
      <w:r w:rsidR="007C49A4">
        <w:rPr>
          <w:rFonts w:hint="cs"/>
          <w:rtl/>
        </w:rPr>
        <w:t>)</w:t>
      </w:r>
    </w:p>
    <w:p w:rsidR="002A044B" w:rsidRDefault="007C49A4" w:rsidP="00F405D8">
      <w:pPr>
        <w:pStyle w:val="Lgende"/>
      </w:pPr>
      <w:r w:rsidRPr="00087647">
        <w:rPr>
          <w:rFonts w:hint="cs"/>
          <w:rtl/>
        </w:rPr>
        <w:t xml:space="preserve">حسب وسط الإقامة </w:t>
      </w:r>
      <w:r w:rsidR="00464FDE">
        <w:rPr>
          <w:rFonts w:hint="cs"/>
          <w:rtl/>
        </w:rPr>
        <w:t xml:space="preserve">والجنس </w:t>
      </w:r>
      <w:r w:rsidR="002A044B" w:rsidRPr="002A044B">
        <w:rPr>
          <w:rtl/>
        </w:rPr>
        <w:t xml:space="preserve">بالجهة سنة </w:t>
      </w:r>
      <w:r w:rsidR="0086382C">
        <w:rPr>
          <w:rFonts w:hint="cs"/>
          <w:rtl/>
        </w:rPr>
        <w:t>2014</w:t>
      </w:r>
    </w:p>
    <w:p w:rsidR="0086382C" w:rsidRDefault="00A601AA" w:rsidP="003D06ED">
      <w:pPr>
        <w:ind w:left="566" w:right="567" w:hanging="2267"/>
        <w:jc w:val="right"/>
        <w:rPr>
          <w:b/>
          <w:bCs/>
          <w:color w:val="0000FF"/>
          <w:sz w:val="26"/>
          <w:szCs w:val="26"/>
          <w:rtl/>
        </w:rPr>
      </w:pPr>
      <w:r w:rsidRPr="00A601AA">
        <w:rPr>
          <w:b/>
          <w:bCs/>
          <w:noProof/>
          <w:color w:val="0000FF"/>
          <w:sz w:val="26"/>
          <w:szCs w:val="26"/>
          <w:rtl/>
        </w:rPr>
        <w:drawing>
          <wp:inline distT="0" distB="0" distL="0" distR="0">
            <wp:extent cx="3959860" cy="2375916"/>
            <wp:effectExtent l="19050" t="0" r="21590" b="5334"/>
            <wp:docPr id="11"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6382C" w:rsidRDefault="0086382C" w:rsidP="00244690">
      <w:pPr>
        <w:bidi/>
        <w:spacing w:before="120" w:after="120" w:line="440" w:lineRule="exact"/>
        <w:ind w:firstLine="709"/>
        <w:rPr>
          <w:rFonts w:cs="Arabic Transparent"/>
          <w:sz w:val="28"/>
          <w:szCs w:val="28"/>
          <w:rtl/>
          <w:lang w:bidi="ar-QA"/>
        </w:rPr>
      </w:pPr>
    </w:p>
    <w:p w:rsidR="00C77BA8" w:rsidRDefault="00C77BA8" w:rsidP="004B74B7">
      <w:pPr>
        <w:bidi/>
        <w:spacing w:before="120" w:after="120" w:line="440" w:lineRule="exact"/>
        <w:ind w:firstLine="709"/>
        <w:rPr>
          <w:rFonts w:cs="Arabic Transparent"/>
          <w:sz w:val="28"/>
          <w:szCs w:val="28"/>
          <w:rtl/>
          <w:lang w:bidi="ar-MA"/>
        </w:rPr>
      </w:pPr>
      <w:r w:rsidRPr="00B26B1C">
        <w:rPr>
          <w:rFonts w:cs="Arabic Transparent"/>
          <w:sz w:val="28"/>
          <w:szCs w:val="28"/>
          <w:rtl/>
          <w:lang w:bidi="ar-MA"/>
        </w:rPr>
        <w:t>فيما يتعلق بمجال التشغيل لدى الفئة</w:t>
      </w:r>
      <w:r w:rsidR="00220656" w:rsidRPr="00B26B1C">
        <w:rPr>
          <w:rFonts w:cs="Arabic Transparent" w:hint="cs"/>
          <w:sz w:val="28"/>
          <w:szCs w:val="28"/>
          <w:rtl/>
          <w:lang w:bidi="ar-MA"/>
        </w:rPr>
        <w:t xml:space="preserve"> العمرية </w:t>
      </w:r>
      <w:r w:rsidR="00220656" w:rsidRPr="00181392">
        <w:rPr>
          <w:rFonts w:cs="Arabic Transparent" w:hint="cs"/>
          <w:sz w:val="28"/>
          <w:szCs w:val="28"/>
          <w:rtl/>
          <w:lang w:bidi="ar-MA"/>
        </w:rPr>
        <w:t>15</w:t>
      </w:r>
      <w:r w:rsidR="00220656" w:rsidRPr="00B26B1C">
        <w:rPr>
          <w:rFonts w:cs="Arabic Transparent" w:hint="cs"/>
          <w:sz w:val="28"/>
          <w:szCs w:val="28"/>
          <w:rtl/>
          <w:lang w:bidi="ar-MA"/>
        </w:rPr>
        <w:t>-</w:t>
      </w:r>
      <w:r w:rsidR="00220656" w:rsidRPr="00181392">
        <w:rPr>
          <w:rFonts w:cs="Arabic Transparent" w:hint="cs"/>
          <w:sz w:val="28"/>
          <w:szCs w:val="28"/>
          <w:rtl/>
          <w:lang w:bidi="ar-MA"/>
        </w:rPr>
        <w:t>19</w:t>
      </w:r>
      <w:r w:rsidR="00220656" w:rsidRPr="00B26B1C">
        <w:rPr>
          <w:rFonts w:cs="Arabic Transparent" w:hint="cs"/>
          <w:sz w:val="28"/>
          <w:szCs w:val="28"/>
          <w:rtl/>
          <w:lang w:bidi="ar-MA"/>
        </w:rPr>
        <w:t xml:space="preserve"> سنة، </w:t>
      </w:r>
      <w:r w:rsidR="00A0329D">
        <w:rPr>
          <w:rFonts w:cs="Arabic Transparent" w:hint="cs"/>
          <w:sz w:val="28"/>
          <w:szCs w:val="28"/>
          <w:rtl/>
          <w:lang w:bidi="ar-MA"/>
        </w:rPr>
        <w:t xml:space="preserve">يصل </w:t>
      </w:r>
      <w:r w:rsidR="00A0329D">
        <w:rPr>
          <w:rFonts w:cs="Arabic Transparent" w:hint="cs"/>
          <w:sz w:val="28"/>
          <w:szCs w:val="28"/>
          <w:rtl/>
          <w:lang w:bidi="ar-MA"/>
        </w:rPr>
        <w:lastRenderedPageBreak/>
        <w:t>معدل</w:t>
      </w:r>
      <w:r w:rsidR="00B37437">
        <w:rPr>
          <w:rFonts w:cs="Arabic Transparent" w:hint="cs"/>
          <w:sz w:val="28"/>
          <w:szCs w:val="28"/>
          <w:rtl/>
          <w:lang w:bidi="ar-MA"/>
        </w:rPr>
        <w:t xml:space="preserve"> النشاط</w:t>
      </w:r>
      <w:r w:rsidR="00A0329D">
        <w:rPr>
          <w:rFonts w:cs="Arabic Transparent" w:hint="cs"/>
          <w:sz w:val="28"/>
          <w:szCs w:val="28"/>
          <w:rtl/>
          <w:lang w:bidi="ar-MA"/>
        </w:rPr>
        <w:t xml:space="preserve"> حوالي</w:t>
      </w:r>
      <w:r w:rsidR="00220656" w:rsidRPr="00B26B1C">
        <w:rPr>
          <w:rFonts w:cs="Arabic Transparent" w:hint="cs"/>
          <w:sz w:val="28"/>
          <w:szCs w:val="28"/>
          <w:rtl/>
          <w:lang w:bidi="ar-MA"/>
        </w:rPr>
        <w:t xml:space="preserve"> </w:t>
      </w:r>
      <w:r w:rsidR="00097B5A">
        <w:rPr>
          <w:rFonts w:cs="Arabic Transparent"/>
          <w:sz w:val="28"/>
          <w:szCs w:val="28"/>
          <w:lang w:bidi="ar-MA"/>
        </w:rPr>
        <w:t>%22,2</w:t>
      </w:r>
      <w:r w:rsidR="00220656" w:rsidRPr="00B26B1C">
        <w:rPr>
          <w:rFonts w:cs="Arabic Transparent" w:hint="cs"/>
          <w:sz w:val="28"/>
          <w:szCs w:val="28"/>
          <w:rtl/>
          <w:lang w:bidi="ar-MA"/>
        </w:rPr>
        <w:t xml:space="preserve"> من مجموع الساكنة </w:t>
      </w:r>
      <w:r w:rsidR="00145E73">
        <w:rPr>
          <w:rFonts w:cs="Arabic Transparent" w:hint="cs"/>
          <w:sz w:val="28"/>
          <w:szCs w:val="28"/>
          <w:rtl/>
          <w:lang w:bidi="ar-MA"/>
        </w:rPr>
        <w:t>الجهوية</w:t>
      </w:r>
      <w:r w:rsidR="00220656" w:rsidRPr="00B26B1C">
        <w:rPr>
          <w:rFonts w:cs="Arabic Transparent" w:hint="cs"/>
          <w:sz w:val="28"/>
          <w:szCs w:val="28"/>
          <w:rtl/>
          <w:lang w:bidi="ar-MA"/>
        </w:rPr>
        <w:t xml:space="preserve">. </w:t>
      </w:r>
      <w:r w:rsidR="00B37437">
        <w:rPr>
          <w:rFonts w:cs="Arabic Transparent" w:hint="cs"/>
          <w:sz w:val="28"/>
          <w:szCs w:val="28"/>
          <w:rtl/>
          <w:lang w:bidi="ar-MA"/>
        </w:rPr>
        <w:t>و</w:t>
      </w:r>
      <w:r w:rsidR="00220656" w:rsidRPr="00B26B1C">
        <w:rPr>
          <w:rFonts w:cs="Arabic Transparent" w:hint="cs"/>
          <w:sz w:val="28"/>
          <w:szCs w:val="28"/>
          <w:rtl/>
          <w:lang w:bidi="ar-MA"/>
        </w:rPr>
        <w:t>يلاحظ أن هذه النسبة أكثر ارتفاعا عند الذكور مقارنة مع الإناث</w:t>
      </w:r>
      <w:r w:rsidR="00B37437">
        <w:rPr>
          <w:rFonts w:cs="Arabic Transparent" w:hint="cs"/>
          <w:sz w:val="28"/>
          <w:szCs w:val="28"/>
          <w:rtl/>
          <w:lang w:bidi="ar-MA"/>
        </w:rPr>
        <w:t>،</w:t>
      </w:r>
      <w:r w:rsidR="00220656" w:rsidRPr="00B26B1C">
        <w:rPr>
          <w:rFonts w:cs="Arabic Transparent" w:hint="cs"/>
          <w:sz w:val="28"/>
          <w:szCs w:val="28"/>
          <w:rtl/>
          <w:lang w:bidi="ar-MA"/>
        </w:rPr>
        <w:t xml:space="preserve"> إذ سجل على التوالي </w:t>
      </w:r>
      <w:r w:rsidR="00097B5A" w:rsidRPr="00181392">
        <w:rPr>
          <w:rFonts w:cs="Arabic Transparent" w:hint="cs"/>
          <w:sz w:val="28"/>
          <w:szCs w:val="28"/>
          <w:rtl/>
          <w:lang w:bidi="ar-MA"/>
        </w:rPr>
        <w:t>30</w:t>
      </w:r>
      <w:r w:rsidR="00220656" w:rsidRPr="00B26B1C">
        <w:rPr>
          <w:rFonts w:cs="Arabic Transparent" w:hint="cs"/>
          <w:sz w:val="28"/>
          <w:szCs w:val="28"/>
          <w:rtl/>
          <w:lang w:bidi="ar-MA"/>
        </w:rPr>
        <w:t>,</w:t>
      </w:r>
      <w:r w:rsidR="00097B5A" w:rsidRPr="00181392">
        <w:rPr>
          <w:rFonts w:cs="Arabic Transparent" w:hint="cs"/>
          <w:sz w:val="28"/>
          <w:szCs w:val="28"/>
          <w:rtl/>
          <w:lang w:bidi="ar-MA"/>
        </w:rPr>
        <w:t>9</w:t>
      </w:r>
      <w:r w:rsidR="00220656" w:rsidRPr="00B26B1C">
        <w:rPr>
          <w:rFonts w:cs="Arabic Transparent"/>
          <w:sz w:val="28"/>
          <w:szCs w:val="28"/>
          <w:lang w:bidi="ar-MA"/>
        </w:rPr>
        <w:t>%</w:t>
      </w:r>
      <w:r w:rsidR="00220656" w:rsidRPr="00B26B1C">
        <w:rPr>
          <w:rFonts w:cs="Arabic Transparent" w:hint="cs"/>
          <w:sz w:val="28"/>
          <w:szCs w:val="28"/>
          <w:rtl/>
          <w:lang w:bidi="ar-MA"/>
        </w:rPr>
        <w:t xml:space="preserve"> و</w:t>
      </w:r>
      <w:r w:rsidR="00097B5A">
        <w:rPr>
          <w:rFonts w:cs="Arabic Transparent" w:hint="cs"/>
          <w:sz w:val="28"/>
          <w:szCs w:val="28"/>
          <w:rtl/>
          <w:lang w:bidi="ar-MA"/>
        </w:rPr>
        <w:t xml:space="preserve"> </w:t>
      </w:r>
      <w:r w:rsidR="00097B5A" w:rsidRPr="00181392">
        <w:rPr>
          <w:rFonts w:cs="Arabic Transparent" w:hint="cs"/>
          <w:sz w:val="28"/>
          <w:szCs w:val="28"/>
          <w:rtl/>
          <w:lang w:bidi="ar-MA"/>
        </w:rPr>
        <w:t>13</w:t>
      </w:r>
      <w:r w:rsidR="00220656" w:rsidRPr="00B26B1C">
        <w:rPr>
          <w:rFonts w:cs="Arabic Transparent" w:hint="cs"/>
          <w:sz w:val="28"/>
          <w:szCs w:val="28"/>
          <w:rtl/>
          <w:lang w:bidi="ar-MA"/>
        </w:rPr>
        <w:t>,</w:t>
      </w:r>
      <w:r w:rsidR="00097B5A" w:rsidRPr="00181392">
        <w:rPr>
          <w:rFonts w:cs="Arabic Transparent" w:hint="cs"/>
          <w:sz w:val="28"/>
          <w:szCs w:val="28"/>
          <w:rtl/>
          <w:lang w:bidi="ar-MA"/>
        </w:rPr>
        <w:t>3</w:t>
      </w:r>
      <w:r w:rsidR="00220656" w:rsidRPr="00B26B1C">
        <w:rPr>
          <w:rFonts w:cs="Arabic Transparent"/>
          <w:sz w:val="28"/>
          <w:szCs w:val="28"/>
          <w:lang w:bidi="ar-MA"/>
        </w:rPr>
        <w:t>%</w:t>
      </w:r>
      <w:r w:rsidR="00220656" w:rsidRPr="00B26B1C">
        <w:rPr>
          <w:rFonts w:cs="Arabic Transparent" w:hint="cs"/>
          <w:sz w:val="28"/>
          <w:szCs w:val="28"/>
          <w:rtl/>
          <w:lang w:bidi="ar-MA"/>
        </w:rPr>
        <w:t xml:space="preserve">. </w:t>
      </w:r>
      <w:r w:rsidRPr="00B26B1C">
        <w:rPr>
          <w:rFonts w:cs="Arabic Transparent"/>
          <w:sz w:val="28"/>
          <w:szCs w:val="28"/>
          <w:rtl/>
          <w:lang w:bidi="ar-MA"/>
        </w:rPr>
        <w:t xml:space="preserve">هذه النسبة مرتفعة أكثر </w:t>
      </w:r>
      <w:r w:rsidR="002F7090">
        <w:rPr>
          <w:rFonts w:cs="Arabic Transparent" w:hint="cs"/>
          <w:sz w:val="28"/>
          <w:szCs w:val="28"/>
          <w:rtl/>
          <w:lang w:bidi="ar-MA"/>
        </w:rPr>
        <w:t>ب</w:t>
      </w:r>
      <w:r w:rsidR="006D6D15" w:rsidRPr="00B26B1C">
        <w:rPr>
          <w:rFonts w:cs="Arabic Transparent" w:hint="cs"/>
          <w:sz w:val="28"/>
          <w:szCs w:val="28"/>
          <w:rtl/>
          <w:lang w:bidi="ar-MA"/>
        </w:rPr>
        <w:t xml:space="preserve">إقليم </w:t>
      </w:r>
      <w:r w:rsidR="00097B5A">
        <w:rPr>
          <w:rFonts w:cs="Arabic Transparent" w:hint="cs"/>
          <w:sz w:val="28"/>
          <w:szCs w:val="28"/>
          <w:rtl/>
          <w:lang w:bidi="ar-MA"/>
        </w:rPr>
        <w:t>سيدي سليمان</w:t>
      </w:r>
      <w:r w:rsidR="006D6D15" w:rsidRPr="00B26B1C">
        <w:rPr>
          <w:rFonts w:cs="Arabic Transparent" w:hint="cs"/>
          <w:sz w:val="28"/>
          <w:szCs w:val="28"/>
          <w:rtl/>
          <w:lang w:bidi="ar-MA"/>
        </w:rPr>
        <w:t xml:space="preserve"> </w:t>
      </w:r>
      <w:r w:rsidR="00145E73">
        <w:rPr>
          <w:rFonts w:cs="Arabic Transparent" w:hint="cs"/>
          <w:sz w:val="28"/>
          <w:szCs w:val="28"/>
          <w:rtl/>
          <w:lang w:bidi="ar-MA"/>
        </w:rPr>
        <w:t>(</w:t>
      </w:r>
      <w:r w:rsidR="00097B5A" w:rsidRPr="00181392">
        <w:rPr>
          <w:rFonts w:cs="Arabic Transparent" w:hint="cs"/>
          <w:sz w:val="28"/>
          <w:szCs w:val="28"/>
          <w:rtl/>
          <w:lang w:bidi="ar-MA"/>
        </w:rPr>
        <w:t>29</w:t>
      </w:r>
      <w:r w:rsidR="006D6D15" w:rsidRPr="00B26B1C">
        <w:rPr>
          <w:rFonts w:cs="Arabic Transparent" w:hint="cs"/>
          <w:sz w:val="28"/>
          <w:szCs w:val="28"/>
          <w:rtl/>
          <w:lang w:bidi="ar-MA"/>
        </w:rPr>
        <w:t>,</w:t>
      </w:r>
      <w:r w:rsidR="00097B5A" w:rsidRPr="00181392">
        <w:rPr>
          <w:rFonts w:cs="Arabic Transparent" w:hint="cs"/>
          <w:sz w:val="28"/>
          <w:szCs w:val="28"/>
          <w:rtl/>
          <w:lang w:bidi="ar-MA"/>
        </w:rPr>
        <w:t>4</w:t>
      </w:r>
      <w:r w:rsidR="006D6D15" w:rsidRPr="00B26B1C">
        <w:rPr>
          <w:rFonts w:cs="Arabic Transparent"/>
          <w:sz w:val="28"/>
          <w:szCs w:val="28"/>
          <w:lang w:bidi="ar-MA"/>
        </w:rPr>
        <w:t>%</w:t>
      </w:r>
      <w:r w:rsidR="00145E73">
        <w:rPr>
          <w:rFonts w:cs="Arabic Transparent" w:hint="cs"/>
          <w:sz w:val="28"/>
          <w:szCs w:val="28"/>
          <w:rtl/>
          <w:lang w:bidi="ar-MA"/>
        </w:rPr>
        <w:t>)</w:t>
      </w:r>
      <w:r w:rsidR="006D6D15" w:rsidRPr="00B26B1C">
        <w:rPr>
          <w:rFonts w:cs="Arabic Transparent" w:hint="cs"/>
          <w:sz w:val="28"/>
          <w:szCs w:val="28"/>
          <w:rtl/>
          <w:lang w:bidi="ar-MA"/>
        </w:rPr>
        <w:t xml:space="preserve"> متبوعا بكل من </w:t>
      </w:r>
      <w:r w:rsidR="00097B5A">
        <w:rPr>
          <w:rFonts w:cs="Arabic Transparent" w:hint="cs"/>
          <w:sz w:val="28"/>
          <w:szCs w:val="28"/>
          <w:rtl/>
          <w:lang w:bidi="ar-MA"/>
        </w:rPr>
        <w:t xml:space="preserve">أقاليم القنيطرة والخميسات وسيدي قاسم ب </w:t>
      </w:r>
      <w:r w:rsidR="005E1796">
        <w:rPr>
          <w:rFonts w:cs="Arabic Transparent"/>
          <w:sz w:val="28"/>
          <w:szCs w:val="28"/>
          <w:lang w:bidi="ar-MA"/>
        </w:rPr>
        <w:t>%</w:t>
      </w:r>
      <w:r w:rsidR="00097B5A">
        <w:rPr>
          <w:rFonts w:cs="Arabic Transparent"/>
          <w:sz w:val="28"/>
          <w:szCs w:val="28"/>
          <w:lang w:bidi="ar-MA"/>
        </w:rPr>
        <w:t>28,</w:t>
      </w:r>
      <w:r w:rsidR="00145E73">
        <w:rPr>
          <w:rFonts w:cs="Arabic Transparent"/>
          <w:sz w:val="28"/>
          <w:szCs w:val="28"/>
          <w:lang w:bidi="ar-MA"/>
        </w:rPr>
        <w:t>8</w:t>
      </w:r>
      <w:r w:rsidR="00097B5A">
        <w:rPr>
          <w:rFonts w:cs="Arabic Transparent" w:hint="cs"/>
          <w:sz w:val="28"/>
          <w:szCs w:val="28"/>
          <w:rtl/>
          <w:lang w:bidi="ar-MA"/>
        </w:rPr>
        <w:t xml:space="preserve"> و </w:t>
      </w:r>
      <w:r w:rsidR="005E1796">
        <w:rPr>
          <w:rFonts w:cs="Arabic Transparent"/>
          <w:sz w:val="28"/>
          <w:szCs w:val="28"/>
          <w:lang w:bidi="ar-MA"/>
        </w:rPr>
        <w:t>%25,4</w:t>
      </w:r>
      <w:r w:rsidR="00097B5A">
        <w:rPr>
          <w:rFonts w:cs="Arabic Transparent" w:hint="cs"/>
          <w:sz w:val="28"/>
          <w:szCs w:val="28"/>
          <w:rtl/>
          <w:lang w:bidi="ar-MA"/>
        </w:rPr>
        <w:t xml:space="preserve"> و </w:t>
      </w:r>
      <w:r w:rsidR="005E1796">
        <w:rPr>
          <w:rFonts w:cs="Arabic Transparent"/>
          <w:sz w:val="28"/>
          <w:szCs w:val="28"/>
          <w:lang w:bidi="ar-MA"/>
        </w:rPr>
        <w:t>%24,3</w:t>
      </w:r>
      <w:r w:rsidR="00097B5A">
        <w:rPr>
          <w:rFonts w:cs="Arabic Transparent" w:hint="cs"/>
          <w:sz w:val="28"/>
          <w:szCs w:val="28"/>
          <w:rtl/>
          <w:lang w:bidi="ar-MA"/>
        </w:rPr>
        <w:t xml:space="preserve"> على التوالي</w:t>
      </w:r>
      <w:r w:rsidR="00145E73">
        <w:rPr>
          <w:rFonts w:cs="Arabic Transparent"/>
          <w:sz w:val="28"/>
          <w:szCs w:val="28"/>
          <w:lang w:bidi="ar-MA"/>
        </w:rPr>
        <w:t>.</w:t>
      </w:r>
      <w:r w:rsidR="005E1796">
        <w:rPr>
          <w:rFonts w:cs="Arabic Transparent" w:hint="cs"/>
          <w:sz w:val="28"/>
          <w:szCs w:val="28"/>
          <w:rtl/>
          <w:lang w:bidi="ar-MA"/>
        </w:rPr>
        <w:t xml:space="preserve"> ثم تأتي بعد ذلك عمالاتي </w:t>
      </w:r>
      <w:r w:rsidR="006D6D15" w:rsidRPr="00B26B1C">
        <w:rPr>
          <w:rFonts w:cs="Arabic Transparent" w:hint="cs"/>
          <w:sz w:val="28"/>
          <w:szCs w:val="28"/>
          <w:rtl/>
          <w:lang w:bidi="ar-MA"/>
        </w:rPr>
        <w:t xml:space="preserve">الصخيرات-تمارة </w:t>
      </w:r>
      <w:r w:rsidR="00EE3414" w:rsidRPr="00B26B1C">
        <w:rPr>
          <w:rFonts w:cs="Arabic Transparent" w:hint="cs"/>
          <w:sz w:val="28"/>
          <w:szCs w:val="28"/>
          <w:rtl/>
          <w:lang w:bidi="ar-MA"/>
        </w:rPr>
        <w:t>وسلا</w:t>
      </w:r>
      <w:r w:rsidR="005E1796">
        <w:rPr>
          <w:rFonts w:cs="Arabic Transparent" w:hint="cs"/>
          <w:sz w:val="28"/>
          <w:szCs w:val="28"/>
          <w:rtl/>
          <w:lang w:bidi="ar-MA"/>
        </w:rPr>
        <w:t xml:space="preserve"> </w:t>
      </w:r>
      <w:r w:rsidR="006D6D15" w:rsidRPr="00B26B1C">
        <w:rPr>
          <w:rFonts w:cs="Arabic Transparent" w:hint="cs"/>
          <w:sz w:val="28"/>
          <w:szCs w:val="28"/>
          <w:rtl/>
          <w:lang w:bidi="ar-MA"/>
        </w:rPr>
        <w:t xml:space="preserve">بنسب متقاربة </w:t>
      </w:r>
      <w:r w:rsidR="00D15FF1">
        <w:rPr>
          <w:rFonts w:cs="Arabic Transparent" w:hint="cs"/>
          <w:sz w:val="28"/>
          <w:szCs w:val="28"/>
          <w:rtl/>
          <w:lang w:bidi="ar-MA"/>
        </w:rPr>
        <w:t>تصل</w:t>
      </w:r>
      <w:r w:rsidR="006D6D15" w:rsidRPr="00B26B1C">
        <w:rPr>
          <w:rFonts w:cs="Arabic Transparent" w:hint="cs"/>
          <w:sz w:val="28"/>
          <w:szCs w:val="28"/>
          <w:rtl/>
          <w:lang w:bidi="ar-MA"/>
        </w:rPr>
        <w:t xml:space="preserve"> على التوالي </w:t>
      </w:r>
      <w:r w:rsidR="00D15FF1">
        <w:rPr>
          <w:rFonts w:cs="Arabic Transparent" w:hint="cs"/>
          <w:sz w:val="28"/>
          <w:szCs w:val="28"/>
          <w:rtl/>
          <w:lang w:bidi="ar-MA"/>
        </w:rPr>
        <w:t xml:space="preserve">إلى </w:t>
      </w:r>
      <w:r w:rsidR="005E1796" w:rsidRPr="00181392">
        <w:rPr>
          <w:rFonts w:cs="Arabic Transparent" w:hint="cs"/>
          <w:sz w:val="28"/>
          <w:szCs w:val="28"/>
          <w:rtl/>
          <w:lang w:bidi="ar-MA"/>
        </w:rPr>
        <w:t>18</w:t>
      </w:r>
      <w:r w:rsidR="006D6D15" w:rsidRPr="00B26B1C">
        <w:rPr>
          <w:rFonts w:cs="Arabic Transparent" w:hint="cs"/>
          <w:sz w:val="28"/>
          <w:szCs w:val="28"/>
          <w:rtl/>
          <w:lang w:bidi="ar-MA"/>
        </w:rPr>
        <w:t>,</w:t>
      </w:r>
      <w:r w:rsidR="005E1796" w:rsidRPr="00181392">
        <w:rPr>
          <w:rFonts w:cs="Arabic Transparent" w:hint="cs"/>
          <w:sz w:val="28"/>
          <w:szCs w:val="28"/>
          <w:rtl/>
          <w:lang w:bidi="ar-MA"/>
        </w:rPr>
        <w:t>0</w:t>
      </w:r>
      <w:r w:rsidR="006D6D15" w:rsidRPr="00B26B1C">
        <w:rPr>
          <w:rFonts w:cs="Arabic Transparent"/>
          <w:sz w:val="28"/>
          <w:szCs w:val="28"/>
          <w:lang w:bidi="ar-MA"/>
        </w:rPr>
        <w:t>%</w:t>
      </w:r>
      <w:r w:rsidR="006D6D15" w:rsidRPr="00B26B1C">
        <w:rPr>
          <w:rFonts w:cs="Arabic Transparent" w:hint="cs"/>
          <w:sz w:val="28"/>
          <w:szCs w:val="28"/>
          <w:rtl/>
          <w:lang w:bidi="ar-MA"/>
        </w:rPr>
        <w:t xml:space="preserve"> و</w:t>
      </w:r>
      <w:r w:rsidR="005E1796">
        <w:rPr>
          <w:rFonts w:cs="Arabic Transparent" w:hint="cs"/>
          <w:sz w:val="28"/>
          <w:szCs w:val="28"/>
          <w:rtl/>
          <w:lang w:bidi="ar-MA"/>
        </w:rPr>
        <w:t xml:space="preserve"> </w:t>
      </w:r>
      <w:r w:rsidR="005E1796" w:rsidRPr="00181392">
        <w:rPr>
          <w:rFonts w:cs="Arabic Transparent" w:hint="cs"/>
          <w:sz w:val="28"/>
          <w:szCs w:val="28"/>
          <w:rtl/>
          <w:lang w:bidi="ar-MA"/>
        </w:rPr>
        <w:t>16</w:t>
      </w:r>
      <w:r w:rsidR="006D6D15" w:rsidRPr="00B26B1C">
        <w:rPr>
          <w:rFonts w:cs="Arabic Transparent" w:hint="cs"/>
          <w:sz w:val="28"/>
          <w:szCs w:val="28"/>
          <w:rtl/>
          <w:lang w:bidi="ar-MA"/>
        </w:rPr>
        <w:t>,</w:t>
      </w:r>
      <w:r w:rsidR="005E1796" w:rsidRPr="00181392">
        <w:rPr>
          <w:rFonts w:cs="Arabic Transparent" w:hint="cs"/>
          <w:sz w:val="28"/>
          <w:szCs w:val="28"/>
          <w:rtl/>
          <w:lang w:bidi="ar-MA"/>
        </w:rPr>
        <w:t>4</w:t>
      </w:r>
      <w:r w:rsidR="006D6D15" w:rsidRPr="00B26B1C">
        <w:rPr>
          <w:rFonts w:cs="Arabic Transparent"/>
          <w:sz w:val="28"/>
          <w:szCs w:val="28"/>
          <w:lang w:bidi="ar-MA"/>
        </w:rPr>
        <w:t>%</w:t>
      </w:r>
      <w:r w:rsidR="006D6D15" w:rsidRPr="00B26B1C">
        <w:rPr>
          <w:rFonts w:cs="Arabic Transparent" w:hint="cs"/>
          <w:sz w:val="28"/>
          <w:szCs w:val="28"/>
          <w:rtl/>
          <w:lang w:bidi="ar-MA"/>
        </w:rPr>
        <w:t xml:space="preserve"> وفي الأخير </w:t>
      </w:r>
      <w:r w:rsidR="00145E73">
        <w:rPr>
          <w:rFonts w:cs="Arabic Transparent" w:hint="cs"/>
          <w:sz w:val="28"/>
          <w:szCs w:val="28"/>
          <w:rtl/>
          <w:lang w:bidi="ar-MA"/>
        </w:rPr>
        <w:t>نجد</w:t>
      </w:r>
      <w:r w:rsidR="006D6D15" w:rsidRPr="00B26B1C">
        <w:rPr>
          <w:rFonts w:cs="Arabic Transparent" w:hint="cs"/>
          <w:sz w:val="28"/>
          <w:szCs w:val="28"/>
          <w:rtl/>
          <w:lang w:bidi="ar-MA"/>
        </w:rPr>
        <w:t xml:space="preserve"> عمالة </w:t>
      </w:r>
      <w:r w:rsidR="00EE3414" w:rsidRPr="00B26B1C">
        <w:rPr>
          <w:rFonts w:cs="Arabic Transparent" w:hint="cs"/>
          <w:sz w:val="28"/>
          <w:szCs w:val="28"/>
          <w:rtl/>
          <w:lang w:bidi="ar-MA"/>
        </w:rPr>
        <w:t xml:space="preserve">الرباط </w:t>
      </w:r>
      <w:r w:rsidR="006D6D15" w:rsidRPr="00B26B1C">
        <w:rPr>
          <w:rFonts w:cs="Arabic Transparent" w:hint="cs"/>
          <w:sz w:val="28"/>
          <w:szCs w:val="28"/>
          <w:rtl/>
          <w:lang w:bidi="ar-MA"/>
        </w:rPr>
        <w:t xml:space="preserve">بنسبة </w:t>
      </w:r>
      <w:r w:rsidR="005E1796" w:rsidRPr="00181392">
        <w:rPr>
          <w:rFonts w:cs="Arabic Transparent" w:hint="cs"/>
          <w:sz w:val="28"/>
          <w:szCs w:val="28"/>
          <w:rtl/>
          <w:lang w:bidi="ar-MA"/>
        </w:rPr>
        <w:t>11</w:t>
      </w:r>
      <w:r w:rsidR="006D6D15" w:rsidRPr="00B26B1C">
        <w:rPr>
          <w:rFonts w:cs="Arabic Transparent" w:hint="cs"/>
          <w:sz w:val="28"/>
          <w:szCs w:val="28"/>
          <w:rtl/>
          <w:lang w:bidi="ar-MA"/>
        </w:rPr>
        <w:t>,</w:t>
      </w:r>
      <w:r w:rsidR="005E1796" w:rsidRPr="00181392">
        <w:rPr>
          <w:rFonts w:cs="Arabic Transparent" w:hint="cs"/>
          <w:sz w:val="28"/>
          <w:szCs w:val="28"/>
          <w:rtl/>
          <w:lang w:bidi="ar-MA"/>
        </w:rPr>
        <w:t>5</w:t>
      </w:r>
      <w:r w:rsidR="006D6D15" w:rsidRPr="009441B3">
        <w:rPr>
          <w:rFonts w:cs="Arabic Transparent"/>
          <w:sz w:val="28"/>
          <w:szCs w:val="28"/>
          <w:lang w:bidi="ar-MA"/>
        </w:rPr>
        <w:t>%</w:t>
      </w:r>
      <w:r w:rsidR="006D6D15" w:rsidRPr="009441B3">
        <w:rPr>
          <w:rFonts w:cs="Arabic Transparent" w:hint="cs"/>
          <w:sz w:val="28"/>
          <w:szCs w:val="28"/>
          <w:rtl/>
          <w:lang w:bidi="ar-MA"/>
        </w:rPr>
        <w:t xml:space="preserve">. </w:t>
      </w:r>
      <w:r w:rsidR="008D55FC" w:rsidRPr="009441B3">
        <w:rPr>
          <w:rFonts w:cs="Arabic Transparent" w:hint="cs"/>
          <w:sz w:val="28"/>
          <w:szCs w:val="28"/>
          <w:rtl/>
          <w:lang w:bidi="ar-MA"/>
        </w:rPr>
        <w:t>وإذا أخ</w:t>
      </w:r>
      <w:r w:rsidR="004B74B7">
        <w:rPr>
          <w:rFonts w:cs="Arabic Transparent" w:hint="cs"/>
          <w:sz w:val="28"/>
          <w:szCs w:val="28"/>
          <w:rtl/>
          <w:lang w:bidi="ar-MA"/>
        </w:rPr>
        <w:t>ذ</w:t>
      </w:r>
      <w:r w:rsidR="008D55FC" w:rsidRPr="009441B3">
        <w:rPr>
          <w:rFonts w:cs="Arabic Transparent" w:hint="cs"/>
          <w:sz w:val="28"/>
          <w:szCs w:val="28"/>
          <w:rtl/>
          <w:lang w:bidi="ar-MA"/>
        </w:rPr>
        <w:t xml:space="preserve">نا بعين </w:t>
      </w:r>
      <w:r w:rsidR="002F3710">
        <w:rPr>
          <w:rFonts w:cs="Arabic Transparent" w:hint="cs"/>
          <w:sz w:val="28"/>
          <w:szCs w:val="28"/>
          <w:rtl/>
          <w:lang w:bidi="ar-MA"/>
        </w:rPr>
        <w:t>الاعتبار الجنس</w:t>
      </w:r>
      <w:r w:rsidR="008D55FC" w:rsidRPr="009441B3">
        <w:rPr>
          <w:rFonts w:cs="Arabic Transparent" w:hint="cs"/>
          <w:sz w:val="28"/>
          <w:szCs w:val="28"/>
          <w:rtl/>
          <w:lang w:bidi="ar-MA"/>
        </w:rPr>
        <w:t xml:space="preserve">، فقد سجلت بإقليم </w:t>
      </w:r>
      <w:r w:rsidR="002F3710">
        <w:rPr>
          <w:rFonts w:cs="Arabic Transparent" w:hint="cs"/>
          <w:sz w:val="28"/>
          <w:szCs w:val="28"/>
          <w:rtl/>
          <w:lang w:bidi="ar-MA"/>
        </w:rPr>
        <w:t>سيدي سليمان</w:t>
      </w:r>
      <w:r w:rsidR="008D55FC" w:rsidRPr="009441B3">
        <w:rPr>
          <w:rFonts w:cs="Arabic Transparent" w:hint="cs"/>
          <w:sz w:val="28"/>
          <w:szCs w:val="28"/>
          <w:rtl/>
          <w:lang w:bidi="ar-MA"/>
        </w:rPr>
        <w:t xml:space="preserve"> أعلى النسب وخاصة لدى الذكور ب </w:t>
      </w:r>
      <w:r w:rsidR="002F3710">
        <w:rPr>
          <w:rFonts w:cs="Arabic Transparent" w:hint="cs"/>
          <w:sz w:val="28"/>
          <w:szCs w:val="28"/>
          <w:rtl/>
          <w:lang w:bidi="ar-MA"/>
        </w:rPr>
        <w:t>40</w:t>
      </w:r>
      <w:r w:rsidR="008D55FC" w:rsidRPr="009441B3">
        <w:rPr>
          <w:rFonts w:cs="Arabic Transparent" w:hint="cs"/>
          <w:sz w:val="28"/>
          <w:szCs w:val="28"/>
          <w:rtl/>
          <w:lang w:bidi="ar-MA"/>
        </w:rPr>
        <w:t>,</w:t>
      </w:r>
      <w:r w:rsidR="002F3710">
        <w:rPr>
          <w:rFonts w:cs="Arabic Transparent" w:hint="cs"/>
          <w:sz w:val="28"/>
          <w:szCs w:val="28"/>
          <w:rtl/>
          <w:lang w:bidi="ar-MA"/>
        </w:rPr>
        <w:t>8</w:t>
      </w:r>
      <w:r w:rsidR="008D55FC" w:rsidRPr="009441B3">
        <w:rPr>
          <w:rFonts w:cs="Arabic Transparent"/>
          <w:sz w:val="28"/>
          <w:szCs w:val="28"/>
          <w:lang w:bidi="ar-MA"/>
        </w:rPr>
        <w:t>%</w:t>
      </w:r>
      <w:r w:rsidR="008D55FC" w:rsidRPr="009441B3">
        <w:rPr>
          <w:rFonts w:cs="Arabic Transparent" w:hint="cs"/>
          <w:sz w:val="28"/>
          <w:szCs w:val="28"/>
          <w:rtl/>
          <w:lang w:bidi="ar-MA"/>
        </w:rPr>
        <w:t xml:space="preserve"> و </w:t>
      </w:r>
      <w:r w:rsidR="00B4164E" w:rsidRPr="009441B3">
        <w:rPr>
          <w:rFonts w:cs="Arabic Transparent" w:hint="cs"/>
          <w:sz w:val="28"/>
          <w:szCs w:val="28"/>
          <w:rtl/>
          <w:lang w:bidi="ar-MA"/>
        </w:rPr>
        <w:t>17</w:t>
      </w:r>
      <w:r w:rsidR="008D55FC" w:rsidRPr="009441B3">
        <w:rPr>
          <w:rFonts w:cs="Arabic Transparent" w:hint="cs"/>
          <w:sz w:val="28"/>
          <w:szCs w:val="28"/>
          <w:rtl/>
          <w:lang w:bidi="ar-MA"/>
        </w:rPr>
        <w:t>,</w:t>
      </w:r>
      <w:r w:rsidR="009441B3" w:rsidRPr="009441B3">
        <w:rPr>
          <w:rFonts w:cs="Arabic Transparent" w:hint="cs"/>
          <w:sz w:val="28"/>
          <w:szCs w:val="28"/>
          <w:rtl/>
          <w:lang w:bidi="ar-MA"/>
        </w:rPr>
        <w:t>7</w:t>
      </w:r>
      <w:r w:rsidR="008D55FC" w:rsidRPr="009441B3">
        <w:rPr>
          <w:rFonts w:cs="Arabic Transparent"/>
          <w:sz w:val="28"/>
          <w:szCs w:val="28"/>
          <w:lang w:bidi="ar-MA"/>
        </w:rPr>
        <w:t>%</w:t>
      </w:r>
      <w:r w:rsidR="008D55FC" w:rsidRPr="009441B3">
        <w:rPr>
          <w:rFonts w:cs="Arabic Transparent" w:hint="cs"/>
          <w:sz w:val="28"/>
          <w:szCs w:val="28"/>
          <w:rtl/>
          <w:lang w:bidi="ar-MA"/>
        </w:rPr>
        <w:t xml:space="preserve"> لدى الإناث.</w:t>
      </w:r>
      <w:r w:rsidR="008D55FC" w:rsidRPr="00B26B1C">
        <w:rPr>
          <w:rFonts w:cs="Arabic Transparent" w:hint="cs"/>
          <w:sz w:val="28"/>
          <w:szCs w:val="28"/>
          <w:rtl/>
          <w:lang w:bidi="ar-MA"/>
        </w:rPr>
        <w:t xml:space="preserve"> </w:t>
      </w:r>
    </w:p>
    <w:p w:rsidR="0086382C" w:rsidRDefault="0086382C" w:rsidP="00B568C6">
      <w:pPr>
        <w:widowControl/>
        <w:bidi/>
        <w:adjustRightInd/>
        <w:spacing w:line="240" w:lineRule="auto"/>
        <w:jc w:val="left"/>
        <w:textAlignment w:val="auto"/>
        <w:rPr>
          <w:b/>
          <w:bCs/>
          <w:color w:val="0000FF"/>
          <w:sz w:val="26"/>
          <w:szCs w:val="26"/>
          <w:rtl/>
          <w:lang w:bidi="ar-QA"/>
        </w:rPr>
      </w:pPr>
    </w:p>
    <w:p w:rsidR="00817A28" w:rsidRDefault="00134172" w:rsidP="00F405D8">
      <w:pPr>
        <w:pStyle w:val="Lgende"/>
        <w:rPr>
          <w:rtl/>
        </w:rPr>
      </w:pPr>
      <w:bookmarkStart w:id="124" w:name="_Toc515451876"/>
      <w:r w:rsidRPr="0086382C">
        <w:rPr>
          <w:rtl/>
        </w:rPr>
        <w:t xml:space="preserve">الجدول رقم </w:t>
      </w:r>
      <w:fldSimple w:instr=" SEQ الجدول_رقم \* ARABIC ">
        <w:r w:rsidR="00890AA9">
          <w:rPr>
            <w:noProof/>
          </w:rPr>
          <w:t>10</w:t>
        </w:r>
      </w:fldSimple>
      <w:r w:rsidR="00817A28" w:rsidRPr="00087647">
        <w:rPr>
          <w:rtl/>
        </w:rPr>
        <w:t xml:space="preserve">: </w:t>
      </w:r>
      <w:r w:rsidR="00817A28" w:rsidRPr="00087647">
        <w:rPr>
          <w:rFonts w:hint="cs"/>
          <w:rtl/>
        </w:rPr>
        <w:t xml:space="preserve">معدل النشاط  </w:t>
      </w:r>
      <w:r w:rsidR="00817A28">
        <w:rPr>
          <w:rFonts w:hint="cs"/>
          <w:rtl/>
        </w:rPr>
        <w:t>(</w:t>
      </w:r>
      <w:r w:rsidR="00817A28" w:rsidRPr="00087647">
        <w:rPr>
          <w:rFonts w:hint="cs"/>
          <w:rtl/>
        </w:rPr>
        <w:t>15-19 سنة</w:t>
      </w:r>
      <w:r w:rsidR="00817A28">
        <w:rPr>
          <w:rFonts w:hint="cs"/>
          <w:rtl/>
        </w:rPr>
        <w:t>)</w:t>
      </w:r>
      <w:bookmarkEnd w:id="124"/>
    </w:p>
    <w:p w:rsidR="00134172" w:rsidRPr="0086382C" w:rsidRDefault="00817A28" w:rsidP="00F405D8">
      <w:pPr>
        <w:pStyle w:val="Lgende"/>
      </w:pPr>
      <w:r w:rsidRPr="00087647">
        <w:rPr>
          <w:rFonts w:hint="cs"/>
          <w:rtl/>
        </w:rPr>
        <w:t>حسب الجنس بعمالات و</w:t>
      </w:r>
      <w:r w:rsidR="004E540C">
        <w:rPr>
          <w:rFonts w:hint="cs"/>
          <w:rtl/>
        </w:rPr>
        <w:t>أ</w:t>
      </w:r>
      <w:r w:rsidRPr="00087647">
        <w:rPr>
          <w:rFonts w:hint="cs"/>
          <w:rtl/>
        </w:rPr>
        <w:t>ق</w:t>
      </w:r>
      <w:r w:rsidR="004E540C">
        <w:rPr>
          <w:rFonts w:hint="cs"/>
          <w:rtl/>
        </w:rPr>
        <w:t>ا</w:t>
      </w:r>
      <w:r w:rsidRPr="00087647">
        <w:rPr>
          <w:rFonts w:hint="cs"/>
          <w:rtl/>
        </w:rPr>
        <w:t>ليم</w:t>
      </w:r>
      <w:r w:rsidRPr="00087647">
        <w:rPr>
          <w:rtl/>
        </w:rPr>
        <w:t xml:space="preserve"> الجهة</w:t>
      </w:r>
      <w:r w:rsidRPr="00087647">
        <w:t xml:space="preserve"> </w:t>
      </w:r>
      <w:r w:rsidRPr="00087647">
        <w:rPr>
          <w:rFonts w:hint="cs"/>
          <w:rtl/>
        </w:rPr>
        <w:t xml:space="preserve">سنة </w:t>
      </w:r>
      <w:r w:rsidR="004E540C">
        <w:rPr>
          <w:rFonts w:hint="cs"/>
          <w:rtl/>
        </w:rPr>
        <w:t>2014</w:t>
      </w:r>
    </w:p>
    <w:tbl>
      <w:tblPr>
        <w:bidiVisual/>
        <w:tblW w:w="0" w:type="auto"/>
        <w:jc w:val="center"/>
        <w:tblInd w:w="-453"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876"/>
        <w:gridCol w:w="1090"/>
        <w:gridCol w:w="992"/>
        <w:gridCol w:w="1026"/>
      </w:tblGrid>
      <w:tr w:rsidR="004223C4" w:rsidRPr="00B26B1C" w:rsidTr="00453421">
        <w:trPr>
          <w:jc w:val="center"/>
        </w:trPr>
        <w:tc>
          <w:tcPr>
            <w:tcW w:w="1876" w:type="dxa"/>
            <w:vAlign w:val="center"/>
          </w:tcPr>
          <w:p w:rsidR="004223C4" w:rsidRPr="00A61BAA" w:rsidRDefault="004223C4" w:rsidP="00A61BAA">
            <w:pPr>
              <w:spacing w:line="240" w:lineRule="auto"/>
              <w:jc w:val="center"/>
              <w:rPr>
                <w:b/>
                <w:bCs/>
                <w:rtl/>
                <w:lang w:bidi="ar-MA"/>
              </w:rPr>
            </w:pPr>
            <w:bookmarkStart w:id="125" w:name="_Toc149624696"/>
            <w:bookmarkStart w:id="126" w:name="_Toc149626072"/>
            <w:bookmarkStart w:id="127" w:name="_Toc149627549"/>
            <w:bookmarkStart w:id="128" w:name="_Toc149708635"/>
            <w:r w:rsidRPr="00A61BAA">
              <w:rPr>
                <w:b/>
                <w:bCs/>
                <w:rtl/>
                <w:lang w:bidi="ar-MA"/>
              </w:rPr>
              <w:t>العم</w:t>
            </w:r>
            <w:r w:rsidR="001E6106">
              <w:rPr>
                <w:rFonts w:hint="cs"/>
                <w:b/>
                <w:bCs/>
                <w:rtl/>
                <w:lang w:bidi="ar-MA"/>
              </w:rPr>
              <w:t>ـ</w:t>
            </w:r>
            <w:r w:rsidRPr="00A61BAA">
              <w:rPr>
                <w:b/>
                <w:bCs/>
                <w:rtl/>
                <w:lang w:bidi="ar-MA"/>
              </w:rPr>
              <w:t>الة أوالإقلي</w:t>
            </w:r>
            <w:r w:rsidR="001E6106">
              <w:rPr>
                <w:rFonts w:hint="cs"/>
                <w:b/>
                <w:bCs/>
                <w:rtl/>
                <w:lang w:bidi="ar-MA"/>
              </w:rPr>
              <w:t>ـ</w:t>
            </w:r>
            <w:r w:rsidRPr="00A61BAA">
              <w:rPr>
                <w:b/>
                <w:bCs/>
                <w:rtl/>
                <w:lang w:bidi="ar-MA"/>
              </w:rPr>
              <w:t>م</w:t>
            </w:r>
            <w:bookmarkEnd w:id="125"/>
            <w:bookmarkEnd w:id="126"/>
            <w:bookmarkEnd w:id="127"/>
            <w:bookmarkEnd w:id="128"/>
          </w:p>
        </w:tc>
        <w:tc>
          <w:tcPr>
            <w:tcW w:w="1090" w:type="dxa"/>
            <w:vAlign w:val="center"/>
          </w:tcPr>
          <w:p w:rsidR="004223C4" w:rsidRPr="00A61BAA" w:rsidRDefault="004223C4" w:rsidP="00A61BAA">
            <w:pPr>
              <w:spacing w:line="240" w:lineRule="auto"/>
              <w:jc w:val="center"/>
              <w:rPr>
                <w:b/>
                <w:bCs/>
                <w:rtl/>
                <w:lang w:bidi="ar-MA"/>
              </w:rPr>
            </w:pPr>
            <w:bookmarkStart w:id="129" w:name="_Toc149624697"/>
            <w:bookmarkStart w:id="130" w:name="_Toc149626073"/>
            <w:bookmarkStart w:id="131" w:name="_Toc149627550"/>
            <w:bookmarkStart w:id="132" w:name="_Toc149708636"/>
            <w:r w:rsidRPr="00A61BAA">
              <w:rPr>
                <w:b/>
                <w:bCs/>
                <w:rtl/>
                <w:lang w:bidi="ar-MA"/>
              </w:rPr>
              <w:t>الذك</w:t>
            </w:r>
            <w:r w:rsidR="001E6106">
              <w:rPr>
                <w:rFonts w:hint="cs"/>
                <w:b/>
                <w:bCs/>
                <w:rtl/>
                <w:lang w:bidi="ar-MA"/>
              </w:rPr>
              <w:t>ــ</w:t>
            </w:r>
            <w:r w:rsidRPr="00A61BAA">
              <w:rPr>
                <w:b/>
                <w:bCs/>
                <w:rtl/>
                <w:lang w:bidi="ar-MA"/>
              </w:rPr>
              <w:t>ور</w:t>
            </w:r>
            <w:bookmarkEnd w:id="129"/>
            <w:bookmarkEnd w:id="130"/>
            <w:bookmarkEnd w:id="131"/>
            <w:bookmarkEnd w:id="132"/>
          </w:p>
        </w:tc>
        <w:tc>
          <w:tcPr>
            <w:tcW w:w="992" w:type="dxa"/>
            <w:vAlign w:val="center"/>
          </w:tcPr>
          <w:p w:rsidR="004223C4" w:rsidRPr="00A61BAA" w:rsidRDefault="004223C4" w:rsidP="00A61BAA">
            <w:pPr>
              <w:spacing w:line="240" w:lineRule="auto"/>
              <w:jc w:val="center"/>
              <w:rPr>
                <w:b/>
                <w:bCs/>
                <w:rtl/>
                <w:lang w:bidi="ar-MA"/>
              </w:rPr>
            </w:pPr>
            <w:bookmarkStart w:id="133" w:name="_Toc149624698"/>
            <w:bookmarkStart w:id="134" w:name="_Toc149626074"/>
            <w:bookmarkStart w:id="135" w:name="_Toc149627551"/>
            <w:bookmarkStart w:id="136" w:name="_Toc149708637"/>
            <w:r w:rsidRPr="00A61BAA">
              <w:rPr>
                <w:b/>
                <w:bCs/>
                <w:rtl/>
                <w:lang w:bidi="ar-MA"/>
              </w:rPr>
              <w:t>الإن</w:t>
            </w:r>
            <w:r w:rsidR="001E6106">
              <w:rPr>
                <w:rFonts w:hint="cs"/>
                <w:b/>
                <w:bCs/>
                <w:rtl/>
                <w:lang w:bidi="ar-MA"/>
              </w:rPr>
              <w:t>ــ</w:t>
            </w:r>
            <w:r w:rsidRPr="00A61BAA">
              <w:rPr>
                <w:b/>
                <w:bCs/>
                <w:rtl/>
                <w:lang w:bidi="ar-MA"/>
              </w:rPr>
              <w:t>اث</w:t>
            </w:r>
            <w:bookmarkEnd w:id="133"/>
            <w:bookmarkEnd w:id="134"/>
            <w:bookmarkEnd w:id="135"/>
            <w:bookmarkEnd w:id="136"/>
          </w:p>
        </w:tc>
        <w:tc>
          <w:tcPr>
            <w:tcW w:w="1026" w:type="dxa"/>
            <w:vAlign w:val="center"/>
          </w:tcPr>
          <w:p w:rsidR="004223C4" w:rsidRPr="00A61BAA" w:rsidRDefault="004223C4" w:rsidP="00A61BAA">
            <w:pPr>
              <w:spacing w:line="240" w:lineRule="auto"/>
              <w:jc w:val="center"/>
              <w:rPr>
                <w:b/>
                <w:bCs/>
                <w:rtl/>
                <w:lang w:bidi="ar-MA"/>
              </w:rPr>
            </w:pPr>
            <w:bookmarkStart w:id="137" w:name="_Toc149624699"/>
            <w:bookmarkStart w:id="138" w:name="_Toc149626075"/>
            <w:bookmarkStart w:id="139" w:name="_Toc149627552"/>
            <w:bookmarkStart w:id="140" w:name="_Toc149708638"/>
            <w:r w:rsidRPr="00A61BAA">
              <w:rPr>
                <w:b/>
                <w:bCs/>
                <w:rtl/>
                <w:lang w:bidi="ar-MA"/>
              </w:rPr>
              <w:t>المجم</w:t>
            </w:r>
            <w:r w:rsidR="001E6106">
              <w:rPr>
                <w:rFonts w:hint="cs"/>
                <w:b/>
                <w:bCs/>
                <w:rtl/>
                <w:lang w:bidi="ar-MA"/>
              </w:rPr>
              <w:t>ــ</w:t>
            </w:r>
            <w:r w:rsidRPr="00A61BAA">
              <w:rPr>
                <w:b/>
                <w:bCs/>
                <w:rtl/>
                <w:lang w:bidi="ar-MA"/>
              </w:rPr>
              <w:t>وع</w:t>
            </w:r>
            <w:bookmarkEnd w:id="137"/>
            <w:bookmarkEnd w:id="138"/>
            <w:bookmarkEnd w:id="139"/>
            <w:bookmarkEnd w:id="140"/>
          </w:p>
        </w:tc>
      </w:tr>
      <w:tr w:rsidR="004E540C" w:rsidRPr="00B26B1C" w:rsidTr="00C35CA3">
        <w:trPr>
          <w:jc w:val="center"/>
        </w:trPr>
        <w:tc>
          <w:tcPr>
            <w:tcW w:w="1876" w:type="dxa"/>
          </w:tcPr>
          <w:p w:rsidR="004E540C" w:rsidRPr="002F69E0" w:rsidRDefault="004E540C" w:rsidP="00C35CA3">
            <w:pPr>
              <w:bidi/>
              <w:spacing w:line="240" w:lineRule="auto"/>
              <w:jc w:val="left"/>
              <w:rPr>
                <w:b/>
                <w:bCs/>
                <w:rtl/>
                <w:lang w:bidi="ar-MA"/>
              </w:rPr>
            </w:pPr>
            <w:r>
              <w:rPr>
                <w:rFonts w:hint="cs"/>
                <w:b/>
                <w:bCs/>
                <w:rtl/>
                <w:lang w:bidi="ar-MA"/>
              </w:rPr>
              <w:t>القنيطرة</w:t>
            </w:r>
          </w:p>
        </w:tc>
        <w:tc>
          <w:tcPr>
            <w:tcW w:w="1090" w:type="dxa"/>
          </w:tcPr>
          <w:p w:rsidR="004E540C" w:rsidRPr="004E540C" w:rsidRDefault="004E540C" w:rsidP="004E540C">
            <w:pPr>
              <w:spacing w:line="240" w:lineRule="auto"/>
              <w:jc w:val="center"/>
              <w:rPr>
                <w:lang w:bidi="ar-MA"/>
              </w:rPr>
            </w:pPr>
            <w:r w:rsidRPr="004E540C">
              <w:rPr>
                <w:lang w:bidi="ar-MA"/>
              </w:rPr>
              <w:t>39,9</w:t>
            </w:r>
          </w:p>
        </w:tc>
        <w:tc>
          <w:tcPr>
            <w:tcW w:w="992" w:type="dxa"/>
          </w:tcPr>
          <w:p w:rsidR="004E540C" w:rsidRPr="004E540C" w:rsidRDefault="004E540C" w:rsidP="004E540C">
            <w:pPr>
              <w:spacing w:line="240" w:lineRule="auto"/>
              <w:jc w:val="center"/>
              <w:rPr>
                <w:lang w:bidi="ar-MA"/>
              </w:rPr>
            </w:pPr>
            <w:r w:rsidRPr="004E540C">
              <w:rPr>
                <w:lang w:bidi="ar-MA"/>
              </w:rPr>
              <w:t>17,7</w:t>
            </w:r>
          </w:p>
        </w:tc>
        <w:tc>
          <w:tcPr>
            <w:tcW w:w="1026" w:type="dxa"/>
          </w:tcPr>
          <w:p w:rsidR="004E540C" w:rsidRPr="004E540C" w:rsidRDefault="004E540C" w:rsidP="004E540C">
            <w:pPr>
              <w:spacing w:line="240" w:lineRule="auto"/>
              <w:jc w:val="center"/>
              <w:rPr>
                <w:b/>
                <w:bCs/>
                <w:lang w:bidi="ar-MA"/>
              </w:rPr>
            </w:pPr>
            <w:r w:rsidRPr="004E540C">
              <w:rPr>
                <w:b/>
                <w:bCs/>
                <w:lang w:bidi="ar-MA"/>
              </w:rPr>
              <w:t>28,8</w:t>
            </w:r>
          </w:p>
        </w:tc>
      </w:tr>
      <w:tr w:rsidR="004E540C" w:rsidRPr="00B26B1C" w:rsidTr="00C35CA3">
        <w:trPr>
          <w:jc w:val="center"/>
        </w:trPr>
        <w:tc>
          <w:tcPr>
            <w:tcW w:w="1876" w:type="dxa"/>
          </w:tcPr>
          <w:p w:rsidR="004E540C" w:rsidRPr="002F69E0" w:rsidRDefault="004E540C" w:rsidP="00C35CA3">
            <w:pPr>
              <w:bidi/>
              <w:spacing w:line="240" w:lineRule="auto"/>
              <w:jc w:val="left"/>
              <w:rPr>
                <w:b/>
                <w:bCs/>
                <w:rtl/>
                <w:lang w:bidi="ar-MA"/>
              </w:rPr>
            </w:pPr>
            <w:r w:rsidRPr="002F69E0">
              <w:rPr>
                <w:rFonts w:hint="cs"/>
                <w:b/>
                <w:bCs/>
                <w:rtl/>
                <w:lang w:bidi="ar-MA"/>
              </w:rPr>
              <w:t>الخميسات</w:t>
            </w:r>
          </w:p>
        </w:tc>
        <w:tc>
          <w:tcPr>
            <w:tcW w:w="1090" w:type="dxa"/>
          </w:tcPr>
          <w:p w:rsidR="004E540C" w:rsidRPr="004E540C" w:rsidRDefault="004E540C" w:rsidP="004E540C">
            <w:pPr>
              <w:spacing w:line="240" w:lineRule="auto"/>
              <w:jc w:val="center"/>
              <w:rPr>
                <w:lang w:bidi="ar-MA"/>
              </w:rPr>
            </w:pPr>
            <w:r w:rsidRPr="004E540C">
              <w:rPr>
                <w:lang w:bidi="ar-MA"/>
              </w:rPr>
              <w:t>34,6</w:t>
            </w:r>
          </w:p>
        </w:tc>
        <w:tc>
          <w:tcPr>
            <w:tcW w:w="992" w:type="dxa"/>
          </w:tcPr>
          <w:p w:rsidR="004E540C" w:rsidRPr="004E540C" w:rsidRDefault="004E540C" w:rsidP="004E540C">
            <w:pPr>
              <w:spacing w:line="240" w:lineRule="auto"/>
              <w:jc w:val="center"/>
              <w:rPr>
                <w:lang w:bidi="ar-MA"/>
              </w:rPr>
            </w:pPr>
            <w:r w:rsidRPr="004E540C">
              <w:rPr>
                <w:lang w:bidi="ar-MA"/>
              </w:rPr>
              <w:t>15,7</w:t>
            </w:r>
          </w:p>
        </w:tc>
        <w:tc>
          <w:tcPr>
            <w:tcW w:w="1026" w:type="dxa"/>
          </w:tcPr>
          <w:p w:rsidR="004E540C" w:rsidRPr="004E540C" w:rsidRDefault="004E540C" w:rsidP="004E540C">
            <w:pPr>
              <w:spacing w:line="240" w:lineRule="auto"/>
              <w:jc w:val="center"/>
              <w:rPr>
                <w:b/>
                <w:bCs/>
                <w:lang w:bidi="ar-MA"/>
              </w:rPr>
            </w:pPr>
            <w:r w:rsidRPr="004E540C">
              <w:rPr>
                <w:b/>
                <w:bCs/>
                <w:lang w:bidi="ar-MA"/>
              </w:rPr>
              <w:t>25,4</w:t>
            </w:r>
          </w:p>
        </w:tc>
      </w:tr>
      <w:tr w:rsidR="004E540C" w:rsidRPr="00B26B1C" w:rsidTr="00C35CA3">
        <w:trPr>
          <w:jc w:val="center"/>
        </w:trPr>
        <w:tc>
          <w:tcPr>
            <w:tcW w:w="1876" w:type="dxa"/>
          </w:tcPr>
          <w:p w:rsidR="004E540C" w:rsidRPr="002F69E0" w:rsidRDefault="004E540C" w:rsidP="00C35CA3">
            <w:pPr>
              <w:bidi/>
              <w:spacing w:line="240" w:lineRule="auto"/>
              <w:jc w:val="left"/>
              <w:rPr>
                <w:b/>
                <w:bCs/>
                <w:rtl/>
                <w:lang w:bidi="ar-MA"/>
              </w:rPr>
            </w:pPr>
            <w:r w:rsidRPr="002F69E0">
              <w:rPr>
                <w:rFonts w:hint="cs"/>
                <w:b/>
                <w:bCs/>
                <w:rtl/>
                <w:lang w:bidi="ar-MA"/>
              </w:rPr>
              <w:t>ال</w:t>
            </w:r>
            <w:r>
              <w:rPr>
                <w:rFonts w:hint="cs"/>
                <w:b/>
                <w:bCs/>
                <w:rtl/>
                <w:lang w:bidi="ar-MA"/>
              </w:rPr>
              <w:t>ــ</w:t>
            </w:r>
            <w:r w:rsidRPr="002F69E0">
              <w:rPr>
                <w:rFonts w:hint="cs"/>
                <w:b/>
                <w:bCs/>
                <w:rtl/>
                <w:lang w:bidi="ar-MA"/>
              </w:rPr>
              <w:t>رباط</w:t>
            </w:r>
          </w:p>
        </w:tc>
        <w:tc>
          <w:tcPr>
            <w:tcW w:w="1090" w:type="dxa"/>
          </w:tcPr>
          <w:p w:rsidR="004E540C" w:rsidRPr="004E540C" w:rsidRDefault="004E540C" w:rsidP="004E540C">
            <w:pPr>
              <w:spacing w:line="240" w:lineRule="auto"/>
              <w:jc w:val="center"/>
              <w:rPr>
                <w:lang w:bidi="ar-MA"/>
              </w:rPr>
            </w:pPr>
            <w:r w:rsidRPr="004E540C">
              <w:rPr>
                <w:lang w:bidi="ar-MA"/>
              </w:rPr>
              <w:t>14,5</w:t>
            </w:r>
          </w:p>
        </w:tc>
        <w:tc>
          <w:tcPr>
            <w:tcW w:w="992" w:type="dxa"/>
          </w:tcPr>
          <w:p w:rsidR="004E540C" w:rsidRPr="004E540C" w:rsidRDefault="004E540C" w:rsidP="004E540C">
            <w:pPr>
              <w:spacing w:line="240" w:lineRule="auto"/>
              <w:jc w:val="center"/>
              <w:rPr>
                <w:lang w:bidi="ar-MA"/>
              </w:rPr>
            </w:pPr>
            <w:r w:rsidRPr="004E540C">
              <w:rPr>
                <w:lang w:bidi="ar-MA"/>
              </w:rPr>
              <w:t>8,6</w:t>
            </w:r>
          </w:p>
        </w:tc>
        <w:tc>
          <w:tcPr>
            <w:tcW w:w="1026" w:type="dxa"/>
          </w:tcPr>
          <w:p w:rsidR="004E540C" w:rsidRPr="004E540C" w:rsidRDefault="004E540C" w:rsidP="004E540C">
            <w:pPr>
              <w:spacing w:line="240" w:lineRule="auto"/>
              <w:jc w:val="center"/>
              <w:rPr>
                <w:b/>
                <w:bCs/>
                <w:lang w:bidi="ar-MA"/>
              </w:rPr>
            </w:pPr>
            <w:r w:rsidRPr="004E540C">
              <w:rPr>
                <w:b/>
                <w:bCs/>
                <w:lang w:bidi="ar-MA"/>
              </w:rPr>
              <w:t>11,5</w:t>
            </w:r>
          </w:p>
        </w:tc>
      </w:tr>
      <w:tr w:rsidR="004E540C" w:rsidRPr="00B26B1C" w:rsidTr="00C35CA3">
        <w:trPr>
          <w:jc w:val="center"/>
        </w:trPr>
        <w:tc>
          <w:tcPr>
            <w:tcW w:w="1876" w:type="dxa"/>
          </w:tcPr>
          <w:p w:rsidR="004E540C" w:rsidRPr="00012F01" w:rsidRDefault="004E540C" w:rsidP="00C35CA3">
            <w:pPr>
              <w:bidi/>
              <w:spacing w:line="240" w:lineRule="auto"/>
              <w:jc w:val="left"/>
              <w:rPr>
                <w:b/>
                <w:bCs/>
                <w:rtl/>
                <w:lang w:bidi="ar-MA"/>
              </w:rPr>
            </w:pPr>
            <w:r w:rsidRPr="002F69E0">
              <w:rPr>
                <w:rFonts w:hint="cs"/>
                <w:b/>
                <w:bCs/>
                <w:rtl/>
                <w:lang w:bidi="ar-MA"/>
              </w:rPr>
              <w:t>س</w:t>
            </w:r>
            <w:r>
              <w:rPr>
                <w:rFonts w:hint="cs"/>
                <w:b/>
                <w:bCs/>
                <w:rtl/>
                <w:lang w:bidi="ar-MA"/>
              </w:rPr>
              <w:t>ــ</w:t>
            </w:r>
            <w:r w:rsidRPr="002F69E0">
              <w:rPr>
                <w:rFonts w:hint="cs"/>
                <w:b/>
                <w:bCs/>
                <w:rtl/>
                <w:lang w:bidi="ar-MA"/>
              </w:rPr>
              <w:t>لا</w:t>
            </w:r>
          </w:p>
        </w:tc>
        <w:tc>
          <w:tcPr>
            <w:tcW w:w="1090" w:type="dxa"/>
          </w:tcPr>
          <w:p w:rsidR="004E540C" w:rsidRPr="004E540C" w:rsidRDefault="004E540C" w:rsidP="004E540C">
            <w:pPr>
              <w:spacing w:line="240" w:lineRule="auto"/>
              <w:jc w:val="center"/>
              <w:rPr>
                <w:lang w:bidi="ar-MA"/>
              </w:rPr>
            </w:pPr>
            <w:r w:rsidRPr="004E540C">
              <w:rPr>
                <w:lang w:bidi="ar-MA"/>
              </w:rPr>
              <w:t>22,2</w:t>
            </w:r>
          </w:p>
        </w:tc>
        <w:tc>
          <w:tcPr>
            <w:tcW w:w="992" w:type="dxa"/>
          </w:tcPr>
          <w:p w:rsidR="004E540C" w:rsidRPr="004E540C" w:rsidRDefault="004E540C" w:rsidP="004E540C">
            <w:pPr>
              <w:spacing w:line="240" w:lineRule="auto"/>
              <w:jc w:val="center"/>
              <w:rPr>
                <w:lang w:bidi="ar-MA"/>
              </w:rPr>
            </w:pPr>
            <w:r w:rsidRPr="004E540C">
              <w:rPr>
                <w:lang w:bidi="ar-MA"/>
              </w:rPr>
              <w:t>10,7</w:t>
            </w:r>
          </w:p>
        </w:tc>
        <w:tc>
          <w:tcPr>
            <w:tcW w:w="1026" w:type="dxa"/>
          </w:tcPr>
          <w:p w:rsidR="004E540C" w:rsidRPr="004E540C" w:rsidRDefault="004E540C" w:rsidP="004E540C">
            <w:pPr>
              <w:spacing w:line="240" w:lineRule="auto"/>
              <w:jc w:val="center"/>
              <w:rPr>
                <w:b/>
                <w:bCs/>
                <w:lang w:bidi="ar-MA"/>
              </w:rPr>
            </w:pPr>
            <w:r w:rsidRPr="004E540C">
              <w:rPr>
                <w:b/>
                <w:bCs/>
                <w:lang w:bidi="ar-MA"/>
              </w:rPr>
              <w:t>16,4</w:t>
            </w:r>
          </w:p>
        </w:tc>
      </w:tr>
      <w:tr w:rsidR="004E540C" w:rsidRPr="00B26B1C" w:rsidTr="00C35CA3">
        <w:trPr>
          <w:jc w:val="center"/>
        </w:trPr>
        <w:tc>
          <w:tcPr>
            <w:tcW w:w="1876" w:type="dxa"/>
          </w:tcPr>
          <w:p w:rsidR="004E540C" w:rsidRPr="00012F01" w:rsidRDefault="004E540C" w:rsidP="00C35CA3">
            <w:pPr>
              <w:bidi/>
              <w:spacing w:line="240" w:lineRule="auto"/>
              <w:jc w:val="left"/>
              <w:rPr>
                <w:b/>
                <w:bCs/>
                <w:rtl/>
                <w:lang w:bidi="ar-MA"/>
              </w:rPr>
            </w:pPr>
            <w:r w:rsidRPr="00012F01">
              <w:rPr>
                <w:rFonts w:hint="cs"/>
                <w:b/>
                <w:bCs/>
                <w:rtl/>
                <w:lang w:bidi="ar-MA"/>
              </w:rPr>
              <w:t>سيدي قاسم</w:t>
            </w:r>
          </w:p>
        </w:tc>
        <w:tc>
          <w:tcPr>
            <w:tcW w:w="1090" w:type="dxa"/>
          </w:tcPr>
          <w:p w:rsidR="004E540C" w:rsidRPr="004E540C" w:rsidRDefault="004E540C" w:rsidP="004E540C">
            <w:pPr>
              <w:spacing w:line="240" w:lineRule="auto"/>
              <w:jc w:val="center"/>
              <w:rPr>
                <w:lang w:bidi="ar-MA"/>
              </w:rPr>
            </w:pPr>
            <w:r w:rsidRPr="004E540C">
              <w:rPr>
                <w:lang w:bidi="ar-MA"/>
              </w:rPr>
              <w:t>38,0</w:t>
            </w:r>
          </w:p>
        </w:tc>
        <w:tc>
          <w:tcPr>
            <w:tcW w:w="992" w:type="dxa"/>
          </w:tcPr>
          <w:p w:rsidR="004E540C" w:rsidRPr="004E540C" w:rsidRDefault="004E540C" w:rsidP="004E540C">
            <w:pPr>
              <w:spacing w:line="240" w:lineRule="auto"/>
              <w:jc w:val="center"/>
              <w:rPr>
                <w:lang w:bidi="ar-MA"/>
              </w:rPr>
            </w:pPr>
            <w:r w:rsidRPr="004E540C">
              <w:rPr>
                <w:lang w:bidi="ar-MA"/>
              </w:rPr>
              <w:t>10,2</w:t>
            </w:r>
          </w:p>
        </w:tc>
        <w:tc>
          <w:tcPr>
            <w:tcW w:w="1026" w:type="dxa"/>
          </w:tcPr>
          <w:p w:rsidR="004E540C" w:rsidRPr="004E540C" w:rsidRDefault="004E540C" w:rsidP="004E540C">
            <w:pPr>
              <w:spacing w:line="240" w:lineRule="auto"/>
              <w:jc w:val="center"/>
              <w:rPr>
                <w:b/>
                <w:bCs/>
                <w:lang w:bidi="ar-MA"/>
              </w:rPr>
            </w:pPr>
            <w:r w:rsidRPr="004E540C">
              <w:rPr>
                <w:b/>
                <w:bCs/>
                <w:lang w:bidi="ar-MA"/>
              </w:rPr>
              <w:t>24,3</w:t>
            </w:r>
          </w:p>
        </w:tc>
      </w:tr>
      <w:tr w:rsidR="004E540C" w:rsidRPr="00B26B1C" w:rsidTr="00C35CA3">
        <w:trPr>
          <w:jc w:val="center"/>
        </w:trPr>
        <w:tc>
          <w:tcPr>
            <w:tcW w:w="1876" w:type="dxa"/>
          </w:tcPr>
          <w:p w:rsidR="004E540C" w:rsidRPr="00012F01" w:rsidRDefault="004E540C" w:rsidP="00C35CA3">
            <w:pPr>
              <w:bidi/>
              <w:spacing w:line="240" w:lineRule="auto"/>
              <w:jc w:val="left"/>
              <w:rPr>
                <w:b/>
                <w:bCs/>
                <w:rtl/>
                <w:lang w:bidi="ar-MA"/>
              </w:rPr>
            </w:pPr>
            <w:r w:rsidRPr="00012F01">
              <w:rPr>
                <w:rFonts w:hint="cs"/>
                <w:b/>
                <w:bCs/>
                <w:rtl/>
                <w:lang w:bidi="ar-MA"/>
              </w:rPr>
              <w:t>سيدي سليمان</w:t>
            </w:r>
          </w:p>
        </w:tc>
        <w:tc>
          <w:tcPr>
            <w:tcW w:w="1090" w:type="dxa"/>
          </w:tcPr>
          <w:p w:rsidR="004E540C" w:rsidRPr="004E540C" w:rsidRDefault="004E540C" w:rsidP="004E540C">
            <w:pPr>
              <w:spacing w:line="240" w:lineRule="auto"/>
              <w:jc w:val="center"/>
              <w:rPr>
                <w:lang w:bidi="ar-MA"/>
              </w:rPr>
            </w:pPr>
            <w:r w:rsidRPr="004E540C">
              <w:rPr>
                <w:lang w:bidi="ar-MA"/>
              </w:rPr>
              <w:t>40,8</w:t>
            </w:r>
          </w:p>
        </w:tc>
        <w:tc>
          <w:tcPr>
            <w:tcW w:w="992" w:type="dxa"/>
          </w:tcPr>
          <w:p w:rsidR="004E540C" w:rsidRPr="004E540C" w:rsidRDefault="004E540C" w:rsidP="004E540C">
            <w:pPr>
              <w:spacing w:line="240" w:lineRule="auto"/>
              <w:jc w:val="center"/>
              <w:rPr>
                <w:lang w:bidi="ar-MA"/>
              </w:rPr>
            </w:pPr>
            <w:r w:rsidRPr="004E540C">
              <w:rPr>
                <w:lang w:bidi="ar-MA"/>
              </w:rPr>
              <w:t>17,7</w:t>
            </w:r>
          </w:p>
        </w:tc>
        <w:tc>
          <w:tcPr>
            <w:tcW w:w="1026" w:type="dxa"/>
          </w:tcPr>
          <w:p w:rsidR="004E540C" w:rsidRPr="004E540C" w:rsidRDefault="002F3710" w:rsidP="002F3710">
            <w:pPr>
              <w:spacing w:line="240" w:lineRule="auto"/>
              <w:jc w:val="center"/>
              <w:rPr>
                <w:b/>
                <w:bCs/>
                <w:lang w:bidi="ar-MA"/>
              </w:rPr>
            </w:pPr>
            <w:r>
              <w:rPr>
                <w:rFonts w:hint="cs"/>
                <w:b/>
                <w:bCs/>
                <w:rtl/>
                <w:lang w:bidi="ar-MA"/>
              </w:rPr>
              <w:t>29</w:t>
            </w:r>
            <w:r w:rsidR="004E540C" w:rsidRPr="004E540C">
              <w:rPr>
                <w:b/>
                <w:bCs/>
                <w:lang w:bidi="ar-MA"/>
              </w:rPr>
              <w:t>,</w:t>
            </w:r>
            <w:r>
              <w:rPr>
                <w:rFonts w:hint="cs"/>
                <w:b/>
                <w:bCs/>
                <w:rtl/>
                <w:lang w:bidi="ar-MA"/>
              </w:rPr>
              <w:t>4</w:t>
            </w:r>
          </w:p>
        </w:tc>
      </w:tr>
      <w:tr w:rsidR="004E540C" w:rsidRPr="00B26B1C" w:rsidTr="00C35CA3">
        <w:trPr>
          <w:jc w:val="center"/>
        </w:trPr>
        <w:tc>
          <w:tcPr>
            <w:tcW w:w="1876" w:type="dxa"/>
          </w:tcPr>
          <w:p w:rsidR="004E540C" w:rsidRPr="00012F01" w:rsidRDefault="004E540C" w:rsidP="00C35CA3">
            <w:pPr>
              <w:bidi/>
              <w:spacing w:line="240" w:lineRule="auto"/>
              <w:jc w:val="left"/>
              <w:rPr>
                <w:b/>
                <w:bCs/>
                <w:rtl/>
                <w:lang w:bidi="ar-MA"/>
              </w:rPr>
            </w:pPr>
            <w:r w:rsidRPr="002F69E0">
              <w:rPr>
                <w:rFonts w:hint="cs"/>
                <w:b/>
                <w:bCs/>
                <w:rtl/>
                <w:lang w:bidi="ar-MA"/>
              </w:rPr>
              <w:t>الصخيرات</w:t>
            </w:r>
            <w:r w:rsidRPr="002F69E0">
              <w:rPr>
                <w:b/>
                <w:bCs/>
                <w:lang w:bidi="ar-MA"/>
              </w:rPr>
              <w:t>-</w:t>
            </w:r>
            <w:r w:rsidRPr="00012F01">
              <w:rPr>
                <w:rFonts w:hint="cs"/>
                <w:b/>
                <w:bCs/>
                <w:rtl/>
                <w:lang w:bidi="ar-MA"/>
              </w:rPr>
              <w:t>تمــارة</w:t>
            </w:r>
          </w:p>
        </w:tc>
        <w:tc>
          <w:tcPr>
            <w:tcW w:w="1090" w:type="dxa"/>
          </w:tcPr>
          <w:p w:rsidR="004E540C" w:rsidRPr="004E540C" w:rsidRDefault="004E540C" w:rsidP="004E540C">
            <w:pPr>
              <w:spacing w:line="240" w:lineRule="auto"/>
              <w:jc w:val="center"/>
              <w:rPr>
                <w:lang w:bidi="ar-MA"/>
              </w:rPr>
            </w:pPr>
            <w:r w:rsidRPr="004E540C">
              <w:rPr>
                <w:lang w:bidi="ar-MA"/>
              </w:rPr>
              <w:t>24,9</w:t>
            </w:r>
          </w:p>
        </w:tc>
        <w:tc>
          <w:tcPr>
            <w:tcW w:w="992" w:type="dxa"/>
          </w:tcPr>
          <w:p w:rsidR="004E540C" w:rsidRPr="004E540C" w:rsidRDefault="004E540C" w:rsidP="004E540C">
            <w:pPr>
              <w:spacing w:line="240" w:lineRule="auto"/>
              <w:jc w:val="center"/>
              <w:rPr>
                <w:lang w:bidi="ar-MA"/>
              </w:rPr>
            </w:pPr>
            <w:r w:rsidRPr="004E540C">
              <w:rPr>
                <w:lang w:bidi="ar-MA"/>
              </w:rPr>
              <w:t>11,1</w:t>
            </w:r>
          </w:p>
        </w:tc>
        <w:tc>
          <w:tcPr>
            <w:tcW w:w="1026" w:type="dxa"/>
          </w:tcPr>
          <w:p w:rsidR="004E540C" w:rsidRPr="004E540C" w:rsidRDefault="004E540C" w:rsidP="004E540C">
            <w:pPr>
              <w:spacing w:line="240" w:lineRule="auto"/>
              <w:jc w:val="center"/>
              <w:rPr>
                <w:b/>
                <w:bCs/>
                <w:lang w:bidi="ar-MA"/>
              </w:rPr>
            </w:pPr>
            <w:r w:rsidRPr="004E540C">
              <w:rPr>
                <w:b/>
                <w:bCs/>
                <w:lang w:bidi="ar-MA"/>
              </w:rPr>
              <w:t>18,0</w:t>
            </w:r>
          </w:p>
        </w:tc>
      </w:tr>
      <w:tr w:rsidR="004E540C" w:rsidRPr="00B26B1C" w:rsidTr="00C35CA3">
        <w:trPr>
          <w:jc w:val="center"/>
        </w:trPr>
        <w:tc>
          <w:tcPr>
            <w:tcW w:w="1876" w:type="dxa"/>
          </w:tcPr>
          <w:p w:rsidR="004E540C" w:rsidRPr="002F69E0" w:rsidRDefault="004E540C" w:rsidP="00C35CA3">
            <w:pPr>
              <w:bidi/>
              <w:spacing w:line="240" w:lineRule="auto"/>
              <w:jc w:val="left"/>
              <w:rPr>
                <w:b/>
                <w:bCs/>
                <w:rtl/>
                <w:lang w:bidi="ar-MA"/>
              </w:rPr>
            </w:pPr>
            <w:r>
              <w:rPr>
                <w:rFonts w:hint="cs"/>
                <w:b/>
                <w:bCs/>
                <w:rtl/>
                <w:lang w:bidi="ar-MA"/>
              </w:rPr>
              <w:t>الجهة</w:t>
            </w:r>
          </w:p>
        </w:tc>
        <w:tc>
          <w:tcPr>
            <w:tcW w:w="1090" w:type="dxa"/>
          </w:tcPr>
          <w:p w:rsidR="004E540C" w:rsidRPr="004E540C" w:rsidRDefault="004E540C" w:rsidP="004E540C">
            <w:pPr>
              <w:spacing w:line="240" w:lineRule="auto"/>
              <w:jc w:val="center"/>
              <w:rPr>
                <w:b/>
                <w:bCs/>
                <w:lang w:bidi="ar-MA"/>
              </w:rPr>
            </w:pPr>
            <w:r w:rsidRPr="004E540C">
              <w:rPr>
                <w:b/>
                <w:bCs/>
                <w:lang w:bidi="ar-MA"/>
              </w:rPr>
              <w:t>30,9</w:t>
            </w:r>
          </w:p>
        </w:tc>
        <w:tc>
          <w:tcPr>
            <w:tcW w:w="992" w:type="dxa"/>
          </w:tcPr>
          <w:p w:rsidR="004E540C" w:rsidRPr="004E540C" w:rsidRDefault="004E540C" w:rsidP="004E540C">
            <w:pPr>
              <w:spacing w:line="240" w:lineRule="auto"/>
              <w:jc w:val="center"/>
              <w:rPr>
                <w:b/>
                <w:bCs/>
                <w:lang w:bidi="ar-MA"/>
              </w:rPr>
            </w:pPr>
            <w:r w:rsidRPr="004E540C">
              <w:rPr>
                <w:b/>
                <w:bCs/>
                <w:lang w:bidi="ar-MA"/>
              </w:rPr>
              <w:t>13,3</w:t>
            </w:r>
          </w:p>
        </w:tc>
        <w:tc>
          <w:tcPr>
            <w:tcW w:w="1026" w:type="dxa"/>
          </w:tcPr>
          <w:p w:rsidR="004E540C" w:rsidRPr="004E540C" w:rsidRDefault="004E540C" w:rsidP="004E540C">
            <w:pPr>
              <w:spacing w:line="240" w:lineRule="auto"/>
              <w:jc w:val="center"/>
              <w:rPr>
                <w:b/>
                <w:bCs/>
                <w:lang w:bidi="ar-MA"/>
              </w:rPr>
            </w:pPr>
            <w:r w:rsidRPr="004E540C">
              <w:rPr>
                <w:b/>
                <w:bCs/>
                <w:lang w:bidi="ar-MA"/>
              </w:rPr>
              <w:t>22,2</w:t>
            </w:r>
          </w:p>
        </w:tc>
      </w:tr>
    </w:tbl>
    <w:p w:rsidR="004223C4" w:rsidRPr="002F4B89" w:rsidRDefault="004223C4" w:rsidP="002F3710">
      <w:pPr>
        <w:bidi/>
        <w:ind w:firstLine="709"/>
        <w:rPr>
          <w:rFonts w:cs="Andalus"/>
          <w:b/>
          <w:color w:val="0000FF"/>
          <w:sz w:val="20"/>
          <w:szCs w:val="20"/>
          <w:rtl/>
          <w:lang w:bidi="ar-MA"/>
        </w:rPr>
      </w:pPr>
      <w:r w:rsidRPr="002F4B89">
        <w:rPr>
          <w:rFonts w:cs="Andalus"/>
          <w:b/>
          <w:color w:val="0000FF"/>
          <w:sz w:val="20"/>
          <w:szCs w:val="20"/>
          <w:rtl/>
          <w:lang w:bidi="ar-MA"/>
        </w:rPr>
        <w:t>المصدر : الإحصاء العام للسكان والسكنى لسنة</w:t>
      </w:r>
      <w:r w:rsidRPr="002F4B89">
        <w:rPr>
          <w:rFonts w:cs="Andalus"/>
          <w:b/>
          <w:color w:val="0000FF"/>
          <w:sz w:val="20"/>
          <w:szCs w:val="20"/>
          <w:lang w:bidi="ar-MA"/>
        </w:rPr>
        <w:t xml:space="preserve"> </w:t>
      </w:r>
      <w:r w:rsidR="004E540C">
        <w:rPr>
          <w:rFonts w:cs="Andalus" w:hint="cs"/>
          <w:b/>
          <w:color w:val="0000FF"/>
          <w:sz w:val="20"/>
          <w:szCs w:val="20"/>
          <w:rtl/>
          <w:lang w:bidi="ar-MA"/>
        </w:rPr>
        <w:t>2014</w:t>
      </w:r>
    </w:p>
    <w:p w:rsidR="00B568C6" w:rsidRDefault="00B568C6">
      <w:pPr>
        <w:widowControl/>
        <w:adjustRightInd/>
        <w:spacing w:line="240" w:lineRule="auto"/>
        <w:jc w:val="left"/>
        <w:textAlignment w:val="auto"/>
        <w:rPr>
          <w:b/>
          <w:bCs/>
          <w:color w:val="0000FF"/>
          <w:sz w:val="26"/>
          <w:szCs w:val="26"/>
          <w:rtl/>
        </w:rPr>
      </w:pPr>
      <w:r>
        <w:rPr>
          <w:b/>
          <w:bCs/>
          <w:color w:val="0000FF"/>
          <w:sz w:val="26"/>
          <w:szCs w:val="26"/>
          <w:rtl/>
        </w:rPr>
        <w:br w:type="page"/>
      </w:r>
    </w:p>
    <w:p w:rsidR="006E3346" w:rsidRDefault="000A067B" w:rsidP="0086382C">
      <w:pPr>
        <w:widowControl/>
        <w:bidi/>
        <w:adjustRightInd/>
        <w:spacing w:before="120" w:line="240" w:lineRule="auto"/>
        <w:jc w:val="center"/>
        <w:textAlignment w:val="auto"/>
        <w:rPr>
          <w:b/>
          <w:bCs/>
          <w:color w:val="0000FF"/>
          <w:sz w:val="26"/>
          <w:szCs w:val="26"/>
          <w:rtl/>
        </w:rPr>
      </w:pPr>
      <w:r w:rsidRPr="002C212B">
        <w:rPr>
          <w:b/>
          <w:bCs/>
          <w:color w:val="0000FF"/>
          <w:sz w:val="26"/>
          <w:szCs w:val="26"/>
          <w:rtl/>
        </w:rPr>
        <w:lastRenderedPageBreak/>
        <w:t>البيان رقم</w:t>
      </w:r>
      <w:r w:rsidRPr="002C212B">
        <w:rPr>
          <w:b/>
          <w:bCs/>
          <w:color w:val="0000FF"/>
          <w:sz w:val="26"/>
          <w:szCs w:val="26"/>
        </w:rPr>
        <w:t xml:space="preserve"> </w:t>
      </w:r>
      <w:r w:rsidR="009160B3">
        <w:rPr>
          <w:rFonts w:hint="cs"/>
          <w:b/>
          <w:bCs/>
          <w:color w:val="0000FF"/>
          <w:sz w:val="26"/>
          <w:szCs w:val="26"/>
          <w:rtl/>
        </w:rPr>
        <w:t>9</w:t>
      </w:r>
      <w:r w:rsidRPr="002C212B">
        <w:rPr>
          <w:rFonts w:hint="cs"/>
          <w:b/>
          <w:bCs/>
          <w:color w:val="0000FF"/>
          <w:sz w:val="26"/>
          <w:szCs w:val="26"/>
          <w:rtl/>
        </w:rPr>
        <w:t xml:space="preserve">: </w:t>
      </w:r>
      <w:r w:rsidRPr="002C212B">
        <w:rPr>
          <w:b/>
          <w:bCs/>
          <w:color w:val="0000FF"/>
          <w:sz w:val="26"/>
          <w:szCs w:val="26"/>
          <w:rtl/>
        </w:rPr>
        <w:t>معدل نشاط</w:t>
      </w:r>
      <w:r w:rsidR="00EC0BAE" w:rsidRPr="002C212B">
        <w:rPr>
          <w:rFonts w:hint="cs"/>
          <w:b/>
          <w:bCs/>
          <w:color w:val="0000FF"/>
          <w:sz w:val="26"/>
          <w:szCs w:val="26"/>
          <w:rtl/>
        </w:rPr>
        <w:t xml:space="preserve"> ال</w:t>
      </w:r>
      <w:r w:rsidR="00EC0BAE" w:rsidRPr="002C212B">
        <w:rPr>
          <w:b/>
          <w:bCs/>
          <w:color w:val="0000FF"/>
          <w:sz w:val="26"/>
          <w:szCs w:val="26"/>
          <w:rtl/>
        </w:rPr>
        <w:t xml:space="preserve">إناث </w:t>
      </w:r>
      <w:r w:rsidR="00EC0BAE" w:rsidRPr="002C212B">
        <w:rPr>
          <w:rFonts w:hint="cs"/>
          <w:b/>
          <w:bCs/>
          <w:color w:val="0000FF"/>
          <w:sz w:val="26"/>
          <w:szCs w:val="26"/>
          <w:rtl/>
        </w:rPr>
        <w:t>(15-19 سنة) حسب</w:t>
      </w:r>
      <w:r w:rsidRPr="002C212B">
        <w:rPr>
          <w:b/>
          <w:bCs/>
          <w:color w:val="0000FF"/>
          <w:sz w:val="26"/>
          <w:szCs w:val="26"/>
          <w:rtl/>
        </w:rPr>
        <w:t xml:space="preserve"> </w:t>
      </w:r>
      <w:r w:rsidR="00EC0BAE" w:rsidRPr="002C212B">
        <w:rPr>
          <w:rFonts w:hint="cs"/>
          <w:b/>
          <w:bCs/>
          <w:color w:val="0000FF"/>
          <w:sz w:val="26"/>
          <w:szCs w:val="26"/>
          <w:rtl/>
        </w:rPr>
        <w:t>العمالات و</w:t>
      </w:r>
      <w:r w:rsidR="0086382C">
        <w:rPr>
          <w:rFonts w:hint="cs"/>
          <w:b/>
          <w:bCs/>
          <w:color w:val="0000FF"/>
          <w:sz w:val="26"/>
          <w:szCs w:val="26"/>
          <w:rtl/>
        </w:rPr>
        <w:t>الأ</w:t>
      </w:r>
      <w:r w:rsidR="00EC0BAE" w:rsidRPr="002C212B">
        <w:rPr>
          <w:rFonts w:hint="cs"/>
          <w:b/>
          <w:bCs/>
          <w:color w:val="0000FF"/>
          <w:sz w:val="26"/>
          <w:szCs w:val="26"/>
          <w:rtl/>
        </w:rPr>
        <w:t>ق</w:t>
      </w:r>
      <w:r w:rsidR="0086382C">
        <w:rPr>
          <w:rFonts w:hint="cs"/>
          <w:b/>
          <w:bCs/>
          <w:color w:val="0000FF"/>
          <w:sz w:val="26"/>
          <w:szCs w:val="26"/>
          <w:rtl/>
        </w:rPr>
        <w:t>ا</w:t>
      </w:r>
      <w:r w:rsidR="00EC0BAE" w:rsidRPr="002C212B">
        <w:rPr>
          <w:rFonts w:hint="cs"/>
          <w:b/>
          <w:bCs/>
          <w:color w:val="0000FF"/>
          <w:sz w:val="26"/>
          <w:szCs w:val="26"/>
          <w:rtl/>
        </w:rPr>
        <w:t>ليم</w:t>
      </w:r>
      <w:r w:rsidR="00EC0BAE" w:rsidRPr="002C212B">
        <w:rPr>
          <w:b/>
          <w:bCs/>
          <w:color w:val="0000FF"/>
          <w:sz w:val="26"/>
          <w:szCs w:val="26"/>
          <w:rtl/>
        </w:rPr>
        <w:t xml:space="preserve"> </w:t>
      </w:r>
      <w:r w:rsidR="002F3710">
        <w:rPr>
          <w:rFonts w:hint="cs"/>
          <w:b/>
          <w:bCs/>
          <w:color w:val="0000FF"/>
          <w:sz w:val="26"/>
          <w:szCs w:val="26"/>
          <w:rtl/>
        </w:rPr>
        <w:t>ب</w:t>
      </w:r>
      <w:r w:rsidR="00EC0BAE" w:rsidRPr="002C212B">
        <w:rPr>
          <w:b/>
          <w:bCs/>
          <w:color w:val="0000FF"/>
          <w:sz w:val="26"/>
          <w:szCs w:val="26"/>
          <w:rtl/>
        </w:rPr>
        <w:t>الجهة</w:t>
      </w:r>
      <w:r w:rsidRPr="002C212B">
        <w:rPr>
          <w:rFonts w:hint="cs"/>
          <w:b/>
          <w:bCs/>
          <w:color w:val="0000FF"/>
          <w:sz w:val="26"/>
          <w:szCs w:val="26"/>
          <w:rtl/>
        </w:rPr>
        <w:t xml:space="preserve">، </w:t>
      </w:r>
      <w:r w:rsidRPr="002C212B">
        <w:rPr>
          <w:b/>
          <w:bCs/>
          <w:color w:val="0000FF"/>
          <w:sz w:val="26"/>
          <w:szCs w:val="26"/>
          <w:rtl/>
        </w:rPr>
        <w:t xml:space="preserve">سنة </w:t>
      </w:r>
      <w:r w:rsidR="0086382C">
        <w:rPr>
          <w:rFonts w:hint="cs"/>
          <w:b/>
          <w:bCs/>
          <w:color w:val="0000FF"/>
          <w:sz w:val="26"/>
          <w:szCs w:val="26"/>
          <w:rtl/>
        </w:rPr>
        <w:t>2014</w:t>
      </w:r>
    </w:p>
    <w:p w:rsidR="00131140" w:rsidRPr="006E3346" w:rsidRDefault="00165B8D" w:rsidP="00131140">
      <w:pPr>
        <w:widowControl/>
        <w:bidi/>
        <w:adjustRightInd/>
        <w:spacing w:before="120" w:line="240" w:lineRule="auto"/>
        <w:jc w:val="center"/>
        <w:textAlignment w:val="auto"/>
        <w:rPr>
          <w:rtl/>
        </w:rPr>
      </w:pPr>
      <w:r w:rsidRPr="00165B8D">
        <w:rPr>
          <w:noProof/>
          <w:rtl/>
        </w:rPr>
        <w:drawing>
          <wp:inline distT="0" distB="0" distL="0" distR="0">
            <wp:extent cx="3959860" cy="2375916"/>
            <wp:effectExtent l="19050" t="0" r="21590" b="5334"/>
            <wp:docPr id="287"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6382C" w:rsidRDefault="0086382C">
      <w:pPr>
        <w:widowControl/>
        <w:adjustRightInd/>
        <w:spacing w:line="240" w:lineRule="auto"/>
        <w:jc w:val="left"/>
        <w:textAlignment w:val="auto"/>
        <w:rPr>
          <w:rtl/>
          <w:lang w:bidi="ar-QA"/>
        </w:rPr>
      </w:pPr>
    </w:p>
    <w:p w:rsidR="00214CE8" w:rsidRDefault="00214CE8" w:rsidP="002F3710">
      <w:pPr>
        <w:widowControl/>
        <w:bidi/>
        <w:adjustRightInd/>
        <w:spacing w:line="240" w:lineRule="auto"/>
        <w:jc w:val="center"/>
        <w:textAlignment w:val="auto"/>
        <w:rPr>
          <w:b/>
          <w:bCs/>
          <w:color w:val="0000FF"/>
          <w:sz w:val="26"/>
          <w:szCs w:val="26"/>
          <w:rtl/>
        </w:rPr>
      </w:pPr>
      <w:r w:rsidRPr="000A067B">
        <w:rPr>
          <w:b/>
          <w:bCs/>
          <w:color w:val="0000FF"/>
          <w:sz w:val="26"/>
          <w:szCs w:val="26"/>
          <w:rtl/>
        </w:rPr>
        <w:t>البيان رقم</w:t>
      </w:r>
      <w:r w:rsidRPr="000A067B">
        <w:rPr>
          <w:b/>
          <w:bCs/>
          <w:color w:val="0000FF"/>
          <w:sz w:val="26"/>
          <w:szCs w:val="26"/>
        </w:rPr>
        <w:t xml:space="preserve"> </w:t>
      </w:r>
      <w:r w:rsidR="009160B3">
        <w:rPr>
          <w:rFonts w:hint="cs"/>
          <w:b/>
          <w:bCs/>
          <w:color w:val="0000FF"/>
          <w:sz w:val="26"/>
          <w:szCs w:val="26"/>
          <w:rtl/>
        </w:rPr>
        <w:t>10</w:t>
      </w:r>
      <w:r w:rsidRPr="000A067B">
        <w:rPr>
          <w:rFonts w:hint="cs"/>
          <w:b/>
          <w:bCs/>
          <w:color w:val="0000FF"/>
          <w:sz w:val="26"/>
          <w:szCs w:val="26"/>
          <w:rtl/>
        </w:rPr>
        <w:t xml:space="preserve">: </w:t>
      </w:r>
      <w:r w:rsidRPr="000A067B">
        <w:rPr>
          <w:b/>
          <w:bCs/>
          <w:color w:val="0000FF"/>
          <w:sz w:val="26"/>
          <w:szCs w:val="26"/>
          <w:rtl/>
        </w:rPr>
        <w:t xml:space="preserve">معدل نشاط </w:t>
      </w:r>
      <w:r>
        <w:rPr>
          <w:rFonts w:hint="cs"/>
          <w:b/>
          <w:bCs/>
          <w:color w:val="0000FF"/>
          <w:sz w:val="26"/>
          <w:szCs w:val="26"/>
          <w:rtl/>
          <w:lang w:bidi="ar-MA"/>
        </w:rPr>
        <w:t>ال</w:t>
      </w:r>
      <w:r w:rsidRPr="000A067B">
        <w:rPr>
          <w:b/>
          <w:bCs/>
          <w:color w:val="0000FF"/>
          <w:sz w:val="26"/>
          <w:szCs w:val="26"/>
          <w:rtl/>
        </w:rPr>
        <w:t xml:space="preserve">ذكور </w:t>
      </w:r>
      <w:r>
        <w:rPr>
          <w:rFonts w:hint="cs"/>
          <w:b/>
          <w:bCs/>
          <w:color w:val="0000FF"/>
          <w:sz w:val="26"/>
          <w:szCs w:val="26"/>
          <w:rtl/>
          <w:lang w:bidi="ar-MA"/>
        </w:rPr>
        <w:t>(</w:t>
      </w:r>
      <w:r w:rsidRPr="000A067B">
        <w:rPr>
          <w:b/>
          <w:bCs/>
          <w:color w:val="0000FF"/>
          <w:sz w:val="26"/>
          <w:szCs w:val="26"/>
          <w:rtl/>
        </w:rPr>
        <w:t xml:space="preserve">15-19 </w:t>
      </w:r>
      <w:r>
        <w:rPr>
          <w:rFonts w:hint="cs"/>
          <w:b/>
          <w:bCs/>
          <w:color w:val="0000FF"/>
          <w:sz w:val="26"/>
          <w:szCs w:val="26"/>
          <w:rtl/>
          <w:lang w:bidi="ar-MA"/>
        </w:rPr>
        <w:t xml:space="preserve">سنة </w:t>
      </w:r>
      <w:r w:rsidRPr="000A067B">
        <w:rPr>
          <w:b/>
          <w:bCs/>
          <w:color w:val="0000FF"/>
          <w:sz w:val="26"/>
          <w:szCs w:val="26"/>
          <w:rtl/>
        </w:rPr>
        <w:t>بالجهة</w:t>
      </w:r>
      <w:r>
        <w:rPr>
          <w:rFonts w:hint="cs"/>
          <w:b/>
          <w:bCs/>
          <w:color w:val="0000FF"/>
          <w:sz w:val="26"/>
          <w:szCs w:val="26"/>
          <w:rtl/>
          <w:lang w:bidi="ar-MA"/>
        </w:rPr>
        <w:t>) حسب</w:t>
      </w:r>
      <w:r w:rsidRPr="00215C35">
        <w:rPr>
          <w:rFonts w:hint="cs"/>
          <w:b/>
          <w:bCs/>
          <w:color w:val="0000FF"/>
          <w:sz w:val="26"/>
          <w:szCs w:val="26"/>
          <w:rtl/>
          <w:lang w:bidi="ar-MA"/>
        </w:rPr>
        <w:t xml:space="preserve"> </w:t>
      </w:r>
      <w:r>
        <w:rPr>
          <w:rFonts w:hint="cs"/>
          <w:b/>
          <w:bCs/>
          <w:color w:val="0000FF"/>
          <w:sz w:val="26"/>
          <w:szCs w:val="26"/>
          <w:rtl/>
          <w:lang w:bidi="ar-MA"/>
        </w:rPr>
        <w:t>ال</w:t>
      </w:r>
      <w:r w:rsidRPr="00087647">
        <w:rPr>
          <w:rFonts w:hint="cs"/>
          <w:b/>
          <w:bCs/>
          <w:color w:val="0000FF"/>
          <w:sz w:val="26"/>
          <w:szCs w:val="26"/>
          <w:rtl/>
        </w:rPr>
        <w:t>عمالات و</w:t>
      </w:r>
      <w:r w:rsidR="002F3710">
        <w:rPr>
          <w:rFonts w:hint="cs"/>
          <w:b/>
          <w:bCs/>
          <w:color w:val="0000FF"/>
          <w:sz w:val="26"/>
          <w:szCs w:val="26"/>
          <w:rtl/>
        </w:rPr>
        <w:t>الأ</w:t>
      </w:r>
      <w:r w:rsidRPr="00087647">
        <w:rPr>
          <w:rFonts w:hint="cs"/>
          <w:b/>
          <w:bCs/>
          <w:color w:val="0000FF"/>
          <w:sz w:val="26"/>
          <w:szCs w:val="26"/>
          <w:rtl/>
        </w:rPr>
        <w:t>ق</w:t>
      </w:r>
      <w:r w:rsidR="002F3710">
        <w:rPr>
          <w:rFonts w:hint="cs"/>
          <w:b/>
          <w:bCs/>
          <w:color w:val="0000FF"/>
          <w:sz w:val="26"/>
          <w:szCs w:val="26"/>
          <w:rtl/>
        </w:rPr>
        <w:t>ا</w:t>
      </w:r>
      <w:r w:rsidRPr="00087647">
        <w:rPr>
          <w:rFonts w:hint="cs"/>
          <w:b/>
          <w:bCs/>
          <w:color w:val="0000FF"/>
          <w:sz w:val="26"/>
          <w:szCs w:val="26"/>
          <w:rtl/>
        </w:rPr>
        <w:t>ليم</w:t>
      </w:r>
      <w:r w:rsidRPr="00087647">
        <w:rPr>
          <w:b/>
          <w:bCs/>
          <w:color w:val="0000FF"/>
          <w:sz w:val="26"/>
          <w:szCs w:val="26"/>
          <w:rtl/>
        </w:rPr>
        <w:t xml:space="preserve"> </w:t>
      </w:r>
      <w:r w:rsidR="002F3710">
        <w:rPr>
          <w:rFonts w:hint="cs"/>
          <w:b/>
          <w:bCs/>
          <w:color w:val="0000FF"/>
          <w:sz w:val="26"/>
          <w:szCs w:val="26"/>
          <w:rtl/>
        </w:rPr>
        <w:t>ب</w:t>
      </w:r>
      <w:r w:rsidRPr="00087647">
        <w:rPr>
          <w:b/>
          <w:bCs/>
          <w:color w:val="0000FF"/>
          <w:sz w:val="26"/>
          <w:szCs w:val="26"/>
          <w:rtl/>
        </w:rPr>
        <w:t>الجهة</w:t>
      </w:r>
      <w:r w:rsidRPr="000A067B">
        <w:rPr>
          <w:rFonts w:hint="cs"/>
          <w:b/>
          <w:bCs/>
          <w:color w:val="0000FF"/>
          <w:sz w:val="26"/>
          <w:szCs w:val="26"/>
          <w:rtl/>
        </w:rPr>
        <w:t xml:space="preserve"> </w:t>
      </w:r>
      <w:r w:rsidRPr="000A067B">
        <w:rPr>
          <w:b/>
          <w:bCs/>
          <w:color w:val="0000FF"/>
          <w:sz w:val="26"/>
          <w:szCs w:val="26"/>
          <w:rtl/>
        </w:rPr>
        <w:t xml:space="preserve">سنة </w:t>
      </w:r>
      <w:r w:rsidR="0086382C">
        <w:rPr>
          <w:rFonts w:hint="cs"/>
          <w:b/>
          <w:bCs/>
          <w:color w:val="0000FF"/>
          <w:sz w:val="26"/>
          <w:szCs w:val="26"/>
          <w:rtl/>
        </w:rPr>
        <w:t>2014</w:t>
      </w:r>
    </w:p>
    <w:p w:rsidR="00131140" w:rsidRDefault="00165B8D" w:rsidP="00131140">
      <w:pPr>
        <w:bidi/>
        <w:jc w:val="center"/>
        <w:rPr>
          <w:rtl/>
          <w:lang w:bidi="ar-QA"/>
        </w:rPr>
      </w:pPr>
      <w:r w:rsidRPr="00165B8D">
        <w:rPr>
          <w:noProof/>
          <w:rtl/>
        </w:rPr>
        <w:drawing>
          <wp:inline distT="0" distB="0" distL="0" distR="0">
            <wp:extent cx="3959860" cy="2375916"/>
            <wp:effectExtent l="19050" t="0" r="21590" b="5334"/>
            <wp:docPr id="34"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31140" w:rsidRDefault="00131140" w:rsidP="00131140">
      <w:pPr>
        <w:bidi/>
        <w:jc w:val="center"/>
        <w:rPr>
          <w:rtl/>
          <w:lang w:bidi="ar-QA"/>
        </w:rPr>
      </w:pPr>
    </w:p>
    <w:p w:rsidR="00963149" w:rsidRPr="00131140" w:rsidRDefault="0086382C" w:rsidP="00131140">
      <w:pPr>
        <w:bidi/>
        <w:spacing w:before="120" w:after="120" w:line="440" w:lineRule="exact"/>
        <w:ind w:firstLine="709"/>
        <w:rPr>
          <w:rFonts w:cs="Arabic Transparent"/>
          <w:b/>
          <w:bCs/>
          <w:i/>
          <w:iCs/>
          <w:color w:val="0000FF"/>
          <w:sz w:val="32"/>
          <w:szCs w:val="32"/>
        </w:rPr>
      </w:pPr>
      <w:r w:rsidRPr="00131140">
        <w:rPr>
          <w:rFonts w:cs="Arabic Transparent" w:hint="cs"/>
          <w:b/>
          <w:bCs/>
          <w:i/>
          <w:iCs/>
          <w:color w:val="0000FF"/>
          <w:sz w:val="32"/>
          <w:szCs w:val="32"/>
        </w:rPr>
        <w:t xml:space="preserve"> </w:t>
      </w:r>
      <w:bookmarkStart w:id="141" w:name="_Toc314145076"/>
      <w:r w:rsidR="00D15FF1" w:rsidRPr="00131140">
        <w:rPr>
          <w:rFonts w:cs="Arabic Transparent" w:hint="cs"/>
          <w:b/>
          <w:bCs/>
          <w:i/>
          <w:iCs/>
          <w:color w:val="0000FF"/>
          <w:sz w:val="32"/>
          <w:szCs w:val="32"/>
          <w:rtl/>
        </w:rPr>
        <w:t>النس</w:t>
      </w:r>
      <w:r w:rsidR="00214CE8" w:rsidRPr="00131140">
        <w:rPr>
          <w:rFonts w:cs="Arabic Transparent" w:hint="cs"/>
          <w:b/>
          <w:bCs/>
          <w:i/>
          <w:iCs/>
          <w:color w:val="0000FF"/>
          <w:sz w:val="32"/>
          <w:szCs w:val="32"/>
          <w:rtl/>
        </w:rPr>
        <w:t>ــ</w:t>
      </w:r>
      <w:r w:rsidR="00D15FF1" w:rsidRPr="00131140">
        <w:rPr>
          <w:rFonts w:cs="Arabic Transparent" w:hint="cs"/>
          <w:b/>
          <w:bCs/>
          <w:i/>
          <w:iCs/>
          <w:color w:val="0000FF"/>
          <w:sz w:val="32"/>
          <w:szCs w:val="32"/>
          <w:rtl/>
        </w:rPr>
        <w:t>اء</w:t>
      </w:r>
      <w:bookmarkEnd w:id="141"/>
    </w:p>
    <w:p w:rsidR="00586388" w:rsidRDefault="00586388" w:rsidP="002F3710">
      <w:pPr>
        <w:bidi/>
        <w:spacing w:before="120" w:after="120" w:line="440" w:lineRule="exact"/>
        <w:ind w:firstLine="709"/>
        <w:rPr>
          <w:rFonts w:cs="Arabic Transparent"/>
          <w:sz w:val="28"/>
          <w:szCs w:val="28"/>
          <w:rtl/>
          <w:lang w:bidi="ar-MA"/>
        </w:rPr>
      </w:pPr>
      <w:r w:rsidRPr="00B26B1C">
        <w:rPr>
          <w:rFonts w:cs="Arabic Transparent"/>
          <w:sz w:val="28"/>
          <w:szCs w:val="28"/>
          <w:rtl/>
          <w:lang w:bidi="ar-MA"/>
        </w:rPr>
        <w:t>يبين توزيع الإناث حسب</w:t>
      </w:r>
      <w:r w:rsidR="00BA0E72" w:rsidRPr="00B26B1C">
        <w:rPr>
          <w:rFonts w:cs="Arabic Transparent" w:hint="cs"/>
          <w:sz w:val="28"/>
          <w:szCs w:val="28"/>
          <w:rtl/>
          <w:lang w:bidi="ar-MA"/>
        </w:rPr>
        <w:t xml:space="preserve"> عمالات و</w:t>
      </w:r>
      <w:r w:rsidR="002B0A14">
        <w:rPr>
          <w:rFonts w:cs="Arabic Transparent" w:hint="cs"/>
          <w:sz w:val="28"/>
          <w:szCs w:val="28"/>
          <w:rtl/>
          <w:lang w:bidi="ar-MA"/>
        </w:rPr>
        <w:t>أ</w:t>
      </w:r>
      <w:r w:rsidR="00BA0E72" w:rsidRPr="00B26B1C">
        <w:rPr>
          <w:rFonts w:cs="Arabic Transparent" w:hint="cs"/>
          <w:sz w:val="28"/>
          <w:szCs w:val="28"/>
          <w:rtl/>
          <w:lang w:bidi="ar-MA"/>
        </w:rPr>
        <w:t>ق</w:t>
      </w:r>
      <w:r w:rsidR="002B0A14">
        <w:rPr>
          <w:rFonts w:cs="Arabic Transparent" w:hint="cs"/>
          <w:sz w:val="28"/>
          <w:szCs w:val="28"/>
          <w:rtl/>
          <w:lang w:bidi="ar-MA"/>
        </w:rPr>
        <w:t>ا</w:t>
      </w:r>
      <w:r w:rsidRPr="00B26B1C">
        <w:rPr>
          <w:rFonts w:cs="Arabic Transparent"/>
          <w:sz w:val="28"/>
          <w:szCs w:val="28"/>
          <w:rtl/>
          <w:lang w:bidi="ar-MA"/>
        </w:rPr>
        <w:t xml:space="preserve">ليم الجهة أن </w:t>
      </w:r>
      <w:r w:rsidR="002F3710">
        <w:rPr>
          <w:rFonts w:cs="Arabic Transparent" w:hint="cs"/>
          <w:sz w:val="28"/>
          <w:szCs w:val="28"/>
          <w:rtl/>
          <w:lang w:bidi="ar-MA"/>
        </w:rPr>
        <w:t>21</w:t>
      </w:r>
      <w:r w:rsidR="00BA0E72" w:rsidRPr="00B26B1C">
        <w:rPr>
          <w:rFonts w:cs="Arabic Transparent" w:hint="cs"/>
          <w:sz w:val="28"/>
          <w:szCs w:val="28"/>
          <w:rtl/>
          <w:lang w:bidi="ar-MA"/>
        </w:rPr>
        <w:t>,</w:t>
      </w:r>
      <w:r w:rsidR="002F3710">
        <w:rPr>
          <w:rFonts w:cs="Arabic Transparent" w:hint="cs"/>
          <w:sz w:val="28"/>
          <w:szCs w:val="28"/>
          <w:rtl/>
          <w:lang w:bidi="ar-MA"/>
        </w:rPr>
        <w:t>4</w:t>
      </w:r>
      <w:r w:rsidR="00BA0E72" w:rsidRPr="00B26B1C">
        <w:rPr>
          <w:rFonts w:cs="Arabic Transparent"/>
          <w:sz w:val="28"/>
          <w:szCs w:val="28"/>
          <w:lang w:bidi="ar-MA"/>
        </w:rPr>
        <w:t>%</w:t>
      </w:r>
      <w:r w:rsidR="00BA0E72" w:rsidRPr="00B26B1C">
        <w:rPr>
          <w:rFonts w:cs="Arabic Transparent" w:hint="cs"/>
          <w:sz w:val="28"/>
          <w:szCs w:val="28"/>
          <w:rtl/>
          <w:lang w:bidi="ar-MA"/>
        </w:rPr>
        <w:t xml:space="preserve"> </w:t>
      </w:r>
      <w:r w:rsidRPr="00B26B1C">
        <w:rPr>
          <w:rFonts w:cs="Arabic Transparent"/>
          <w:sz w:val="28"/>
          <w:szCs w:val="28"/>
          <w:rtl/>
          <w:lang w:bidi="ar-MA"/>
        </w:rPr>
        <w:lastRenderedPageBreak/>
        <w:t>منهن ي</w:t>
      </w:r>
      <w:r w:rsidR="008E070F">
        <w:rPr>
          <w:rFonts w:cs="Arabic Transparent" w:hint="cs"/>
          <w:sz w:val="28"/>
          <w:szCs w:val="28"/>
          <w:rtl/>
          <w:lang w:bidi="ar-MA"/>
        </w:rPr>
        <w:t>قط</w:t>
      </w:r>
      <w:r w:rsidRPr="00B26B1C">
        <w:rPr>
          <w:rFonts w:cs="Arabic Transparent"/>
          <w:sz w:val="28"/>
          <w:szCs w:val="28"/>
          <w:rtl/>
          <w:lang w:bidi="ar-MA"/>
        </w:rPr>
        <w:t xml:space="preserve">ن </w:t>
      </w:r>
      <w:r w:rsidR="00BA0E72" w:rsidRPr="00B26B1C">
        <w:rPr>
          <w:rFonts w:cs="Arabic Transparent" w:hint="cs"/>
          <w:sz w:val="28"/>
          <w:szCs w:val="28"/>
          <w:rtl/>
          <w:lang w:bidi="ar-MA"/>
        </w:rPr>
        <w:t>بعمالة سلا</w:t>
      </w:r>
      <w:r w:rsidR="00E26421">
        <w:rPr>
          <w:rFonts w:cs="Arabic Transparent" w:hint="cs"/>
          <w:sz w:val="28"/>
          <w:szCs w:val="28"/>
          <w:rtl/>
          <w:lang w:bidi="ar-MA"/>
        </w:rPr>
        <w:t xml:space="preserve"> و</w:t>
      </w:r>
      <w:r w:rsidR="002B0A14">
        <w:rPr>
          <w:rFonts w:cs="Arabic Transparent" w:hint="cs"/>
          <w:sz w:val="28"/>
          <w:szCs w:val="28"/>
          <w:rtl/>
          <w:lang w:bidi="ar-MA"/>
        </w:rPr>
        <w:t xml:space="preserve"> </w:t>
      </w:r>
      <w:r w:rsidR="002F3710">
        <w:rPr>
          <w:rFonts w:cs="Arabic Transparent" w:hint="cs"/>
          <w:sz w:val="28"/>
          <w:szCs w:val="28"/>
          <w:rtl/>
          <w:lang w:bidi="ar-MA"/>
        </w:rPr>
        <w:t>23</w:t>
      </w:r>
      <w:r w:rsidR="00BA0E72" w:rsidRPr="00B26B1C">
        <w:rPr>
          <w:rFonts w:cs="Arabic Transparent"/>
          <w:sz w:val="28"/>
          <w:szCs w:val="28"/>
          <w:lang w:bidi="ar-MA"/>
        </w:rPr>
        <w:t>%</w:t>
      </w:r>
      <w:r w:rsidR="00BA0E72" w:rsidRPr="00B26B1C">
        <w:rPr>
          <w:rFonts w:cs="Arabic Transparent" w:hint="cs"/>
          <w:sz w:val="28"/>
          <w:szCs w:val="28"/>
          <w:rtl/>
          <w:lang w:bidi="ar-MA"/>
        </w:rPr>
        <w:t xml:space="preserve"> </w:t>
      </w:r>
      <w:r w:rsidR="002B0A14" w:rsidRPr="00B26B1C">
        <w:rPr>
          <w:rFonts w:cs="Arabic Transparent"/>
          <w:sz w:val="28"/>
          <w:szCs w:val="28"/>
          <w:rtl/>
          <w:lang w:bidi="ar-MA"/>
        </w:rPr>
        <w:t>بإقليم</w:t>
      </w:r>
      <w:r w:rsidR="002B0A14">
        <w:rPr>
          <w:rFonts w:cs="Arabic Transparent" w:hint="cs"/>
          <w:sz w:val="28"/>
          <w:szCs w:val="28"/>
          <w:rtl/>
          <w:lang w:bidi="ar-MA"/>
        </w:rPr>
        <w:t xml:space="preserve"> القنيطرة و </w:t>
      </w:r>
      <w:r w:rsidR="002B0A14">
        <w:rPr>
          <w:rFonts w:cs="Arabic Transparent"/>
          <w:sz w:val="28"/>
          <w:szCs w:val="28"/>
          <w:lang w:bidi="ar-MA"/>
        </w:rPr>
        <w:t>%</w:t>
      </w:r>
      <w:r w:rsidR="002F3710">
        <w:rPr>
          <w:rFonts w:cs="Arabic Transparent"/>
          <w:sz w:val="28"/>
          <w:szCs w:val="28"/>
          <w:lang w:bidi="ar-MA"/>
        </w:rPr>
        <w:t>12,9</w:t>
      </w:r>
      <w:r w:rsidR="002B0A14" w:rsidRPr="00B26B1C">
        <w:rPr>
          <w:rFonts w:cs="Arabic Transparent"/>
          <w:sz w:val="28"/>
          <w:szCs w:val="28"/>
          <w:rtl/>
          <w:lang w:bidi="ar-MA"/>
        </w:rPr>
        <w:t xml:space="preserve"> </w:t>
      </w:r>
      <w:r w:rsidR="00BA0E72" w:rsidRPr="00B26B1C">
        <w:rPr>
          <w:rFonts w:cs="Arabic Transparent" w:hint="cs"/>
          <w:sz w:val="28"/>
          <w:szCs w:val="28"/>
          <w:rtl/>
          <w:lang w:bidi="ar-MA"/>
        </w:rPr>
        <w:t>بعمالة الرباط و</w:t>
      </w:r>
      <w:r w:rsidR="002B0A14">
        <w:rPr>
          <w:rFonts w:cs="Arabic Transparent" w:hint="cs"/>
          <w:sz w:val="28"/>
          <w:szCs w:val="28"/>
          <w:rtl/>
          <w:lang w:bidi="ar-MA"/>
        </w:rPr>
        <w:t xml:space="preserve"> </w:t>
      </w:r>
      <w:r w:rsidR="002F3710">
        <w:rPr>
          <w:rFonts w:cs="Arabic Transparent" w:hint="cs"/>
          <w:sz w:val="28"/>
          <w:szCs w:val="28"/>
          <w:rtl/>
          <w:lang w:bidi="ar-MA"/>
        </w:rPr>
        <w:t>12</w:t>
      </w:r>
      <w:r w:rsidR="00BA0E72" w:rsidRPr="00B26B1C">
        <w:rPr>
          <w:rFonts w:cs="Arabic Transparent" w:hint="cs"/>
          <w:sz w:val="28"/>
          <w:szCs w:val="28"/>
          <w:rtl/>
          <w:lang w:bidi="ar-MA"/>
        </w:rPr>
        <w:t>,</w:t>
      </w:r>
      <w:r w:rsidR="002F3710">
        <w:rPr>
          <w:rFonts w:cs="Arabic Transparent" w:hint="cs"/>
          <w:sz w:val="28"/>
          <w:szCs w:val="28"/>
          <w:rtl/>
          <w:lang w:bidi="ar-MA"/>
        </w:rPr>
        <w:t>5</w:t>
      </w:r>
      <w:r w:rsidR="00BA0E72" w:rsidRPr="00B26B1C">
        <w:rPr>
          <w:rFonts w:cs="Arabic Transparent"/>
          <w:sz w:val="28"/>
          <w:szCs w:val="28"/>
          <w:lang w:bidi="ar-MA"/>
        </w:rPr>
        <w:t>%</w:t>
      </w:r>
      <w:r w:rsidR="00BA0E72" w:rsidRPr="00B26B1C">
        <w:rPr>
          <w:rFonts w:cs="Arabic Transparent" w:hint="cs"/>
          <w:sz w:val="28"/>
          <w:szCs w:val="28"/>
          <w:rtl/>
          <w:lang w:bidi="ar-MA"/>
        </w:rPr>
        <w:t xml:space="preserve"> </w:t>
      </w:r>
      <w:r w:rsidR="002B0A14">
        <w:rPr>
          <w:rFonts w:cs="Arabic Transparent" w:hint="cs"/>
          <w:sz w:val="28"/>
          <w:szCs w:val="28"/>
          <w:rtl/>
          <w:lang w:bidi="ar-MA"/>
        </w:rPr>
        <w:t>ب</w:t>
      </w:r>
      <w:r w:rsidR="002B0A14" w:rsidRPr="00B26B1C">
        <w:rPr>
          <w:rFonts w:cs="Arabic Transparent" w:hint="cs"/>
          <w:sz w:val="28"/>
          <w:szCs w:val="28"/>
          <w:rtl/>
          <w:lang w:bidi="ar-MA"/>
        </w:rPr>
        <w:t>عمالة الصخيرات-تمارة</w:t>
      </w:r>
      <w:r w:rsidR="002B0A14" w:rsidRPr="00B26B1C">
        <w:rPr>
          <w:rFonts w:cs="Arabic Transparent"/>
          <w:sz w:val="28"/>
          <w:szCs w:val="28"/>
          <w:rtl/>
          <w:lang w:bidi="ar-MA"/>
        </w:rPr>
        <w:t xml:space="preserve"> </w:t>
      </w:r>
      <w:r w:rsidR="002B0A14">
        <w:rPr>
          <w:rFonts w:cs="Arabic Transparent" w:hint="cs"/>
          <w:sz w:val="28"/>
          <w:szCs w:val="28"/>
          <w:rtl/>
          <w:lang w:bidi="ar-MA"/>
        </w:rPr>
        <w:t xml:space="preserve">. </w:t>
      </w:r>
      <w:r w:rsidR="002B0A14" w:rsidRPr="00B26B1C">
        <w:rPr>
          <w:rFonts w:cs="Arabic Transparent"/>
          <w:sz w:val="28"/>
          <w:szCs w:val="28"/>
          <w:rtl/>
          <w:lang w:bidi="ar-MA"/>
        </w:rPr>
        <w:t xml:space="preserve">في حين لا </w:t>
      </w:r>
      <w:r w:rsidR="002B0A14" w:rsidRPr="00B26B1C">
        <w:rPr>
          <w:rFonts w:cs="Arabic Transparent" w:hint="cs"/>
          <w:sz w:val="28"/>
          <w:szCs w:val="28"/>
          <w:rtl/>
          <w:lang w:bidi="ar-MA"/>
        </w:rPr>
        <w:t>ت</w:t>
      </w:r>
      <w:r w:rsidR="002B0A14" w:rsidRPr="00B26B1C">
        <w:rPr>
          <w:rFonts w:cs="Arabic Transparent"/>
          <w:sz w:val="28"/>
          <w:szCs w:val="28"/>
          <w:rtl/>
          <w:lang w:bidi="ar-MA"/>
        </w:rPr>
        <w:t>أوي</w:t>
      </w:r>
      <w:r w:rsidR="002B0A14">
        <w:rPr>
          <w:rFonts w:cs="Arabic Transparent" w:hint="cs"/>
          <w:sz w:val="28"/>
          <w:szCs w:val="28"/>
          <w:rtl/>
          <w:lang w:bidi="ar-MA"/>
        </w:rPr>
        <w:t xml:space="preserve"> أقاليم </w:t>
      </w:r>
      <w:r w:rsidR="00BA0E72" w:rsidRPr="00B26B1C">
        <w:rPr>
          <w:rFonts w:cs="Arabic Transparent" w:hint="cs"/>
          <w:sz w:val="28"/>
          <w:szCs w:val="28"/>
          <w:rtl/>
          <w:lang w:bidi="ar-MA"/>
        </w:rPr>
        <w:t>الخميسات</w:t>
      </w:r>
      <w:r w:rsidR="002B0A14">
        <w:rPr>
          <w:rFonts w:cs="Arabic Transparent" w:hint="cs"/>
          <w:sz w:val="28"/>
          <w:szCs w:val="28"/>
          <w:rtl/>
          <w:lang w:bidi="ar-MA"/>
        </w:rPr>
        <w:t xml:space="preserve"> وسيدي قاسم وسيدي سليمان </w:t>
      </w:r>
      <w:r w:rsidRPr="00B26B1C">
        <w:rPr>
          <w:rFonts w:cs="Arabic Transparent"/>
          <w:sz w:val="28"/>
          <w:szCs w:val="28"/>
          <w:rtl/>
          <w:lang w:bidi="ar-MA"/>
        </w:rPr>
        <w:t xml:space="preserve">سوى </w:t>
      </w:r>
      <w:r w:rsidR="002F3710">
        <w:rPr>
          <w:rFonts w:cs="Arabic Transparent" w:hint="cs"/>
          <w:sz w:val="28"/>
          <w:szCs w:val="28"/>
          <w:rtl/>
          <w:lang w:bidi="ar-MA"/>
        </w:rPr>
        <w:t>12</w:t>
      </w:r>
      <w:r w:rsidR="00BA0E72" w:rsidRPr="00B26B1C">
        <w:rPr>
          <w:rFonts w:cs="Arabic Transparent"/>
          <w:sz w:val="28"/>
          <w:szCs w:val="28"/>
          <w:lang w:bidi="ar-MA"/>
        </w:rPr>
        <w:t>%</w:t>
      </w:r>
      <w:r w:rsidR="002B0A14">
        <w:rPr>
          <w:rFonts w:cs="Arabic Transparent" w:hint="cs"/>
          <w:sz w:val="28"/>
          <w:szCs w:val="28"/>
          <w:rtl/>
          <w:lang w:bidi="ar-MA"/>
        </w:rPr>
        <w:t xml:space="preserve"> و </w:t>
      </w:r>
      <w:r w:rsidR="002B0A14">
        <w:rPr>
          <w:rFonts w:cs="Arabic Transparent"/>
          <w:sz w:val="28"/>
          <w:szCs w:val="28"/>
          <w:lang w:bidi="ar-MA"/>
        </w:rPr>
        <w:t>%</w:t>
      </w:r>
      <w:r w:rsidR="002F3710">
        <w:rPr>
          <w:rFonts w:cs="Arabic Transparent"/>
          <w:sz w:val="28"/>
          <w:szCs w:val="28"/>
          <w:lang w:bidi="ar-MA"/>
        </w:rPr>
        <w:t>11</w:t>
      </w:r>
      <w:r w:rsidR="002B0A14">
        <w:rPr>
          <w:rFonts w:cs="Arabic Transparent"/>
          <w:sz w:val="28"/>
          <w:szCs w:val="28"/>
          <w:lang w:bidi="ar-MA"/>
        </w:rPr>
        <w:t>,</w:t>
      </w:r>
      <w:r w:rsidR="002F3710">
        <w:rPr>
          <w:rFonts w:cs="Arabic Transparent"/>
          <w:sz w:val="28"/>
          <w:szCs w:val="28"/>
          <w:lang w:bidi="ar-MA"/>
        </w:rPr>
        <w:t>2</w:t>
      </w:r>
      <w:r w:rsidR="002B0A14">
        <w:rPr>
          <w:rFonts w:cs="Arabic Transparent" w:hint="cs"/>
          <w:sz w:val="28"/>
          <w:szCs w:val="28"/>
          <w:rtl/>
          <w:lang w:bidi="ar-MA"/>
        </w:rPr>
        <w:t xml:space="preserve"> و</w:t>
      </w:r>
      <w:r w:rsidR="002B0A14">
        <w:rPr>
          <w:rFonts w:cs="Arabic Transparent"/>
          <w:sz w:val="28"/>
          <w:szCs w:val="28"/>
          <w:lang w:bidi="ar-MA"/>
        </w:rPr>
        <w:t>%</w:t>
      </w:r>
      <w:r w:rsidR="002F3710">
        <w:rPr>
          <w:rFonts w:cs="Arabic Transparent"/>
          <w:sz w:val="28"/>
          <w:szCs w:val="28"/>
          <w:lang w:bidi="ar-MA"/>
        </w:rPr>
        <w:t>7</w:t>
      </w:r>
      <w:r w:rsidR="002B0A14">
        <w:rPr>
          <w:rFonts w:cs="Arabic Transparent" w:hint="cs"/>
          <w:sz w:val="28"/>
          <w:szCs w:val="28"/>
          <w:rtl/>
          <w:lang w:bidi="ar-MA"/>
        </w:rPr>
        <w:t xml:space="preserve"> على التوالي</w:t>
      </w:r>
      <w:r w:rsidRPr="00B26B1C">
        <w:rPr>
          <w:rFonts w:cs="Arabic Transparent"/>
          <w:sz w:val="28"/>
          <w:szCs w:val="28"/>
          <w:rtl/>
          <w:lang w:bidi="ar-MA"/>
        </w:rPr>
        <w:t xml:space="preserve">. وتشكل فئة الإناث </w:t>
      </w:r>
      <w:r w:rsidR="00BA0E72" w:rsidRPr="00B26B1C">
        <w:rPr>
          <w:rFonts w:cs="Arabic Transparent" w:hint="cs"/>
          <w:sz w:val="28"/>
          <w:szCs w:val="28"/>
          <w:rtl/>
          <w:lang w:bidi="ar-MA"/>
        </w:rPr>
        <w:t>الل</w:t>
      </w:r>
      <w:r w:rsidR="00154C4D">
        <w:rPr>
          <w:rFonts w:cs="Arabic Transparent" w:hint="cs"/>
          <w:sz w:val="28"/>
          <w:szCs w:val="28"/>
          <w:rtl/>
          <w:lang w:bidi="ar-MA"/>
        </w:rPr>
        <w:t>واتي</w:t>
      </w:r>
      <w:r w:rsidRPr="00B26B1C">
        <w:rPr>
          <w:rFonts w:cs="Arabic Transparent"/>
          <w:sz w:val="28"/>
          <w:szCs w:val="28"/>
          <w:rtl/>
          <w:lang w:bidi="ar-MA"/>
        </w:rPr>
        <w:t xml:space="preserve"> تقل أعمارهن عن </w:t>
      </w:r>
      <w:r w:rsidRPr="00E26E66">
        <w:rPr>
          <w:rFonts w:cs="Arabic Transparent"/>
          <w:sz w:val="28"/>
          <w:szCs w:val="28"/>
          <w:rtl/>
          <w:lang w:bidi="ar-MA"/>
        </w:rPr>
        <w:t>14</w:t>
      </w:r>
      <w:r w:rsidRPr="00B26B1C">
        <w:rPr>
          <w:rFonts w:cs="Arabic Transparent"/>
          <w:sz w:val="28"/>
          <w:szCs w:val="28"/>
          <w:rtl/>
          <w:lang w:bidi="ar-MA"/>
        </w:rPr>
        <w:t xml:space="preserve"> سنة</w:t>
      </w:r>
      <w:r w:rsidR="00145E73">
        <w:rPr>
          <w:rFonts w:cs="Arabic Transparent" w:hint="cs"/>
          <w:sz w:val="28"/>
          <w:szCs w:val="28"/>
          <w:rtl/>
          <w:lang w:bidi="ar-MA"/>
        </w:rPr>
        <w:t>،</w:t>
      </w:r>
      <w:r w:rsidRPr="00B26B1C">
        <w:rPr>
          <w:rFonts w:cs="Arabic Transparent"/>
          <w:sz w:val="28"/>
          <w:szCs w:val="28"/>
          <w:rtl/>
          <w:lang w:bidi="ar-MA"/>
        </w:rPr>
        <w:t xml:space="preserve"> </w:t>
      </w:r>
      <w:r w:rsidR="003E1661">
        <w:rPr>
          <w:rFonts w:cs="Arabic Transparent" w:hint="cs"/>
          <w:sz w:val="28"/>
          <w:szCs w:val="28"/>
          <w:rtl/>
          <w:lang w:bidi="ar-MA"/>
        </w:rPr>
        <w:t>26</w:t>
      </w:r>
      <w:r w:rsidR="00BA0E72" w:rsidRPr="00B26B1C">
        <w:rPr>
          <w:rFonts w:cs="Arabic Transparent" w:hint="cs"/>
          <w:sz w:val="28"/>
          <w:szCs w:val="28"/>
          <w:rtl/>
          <w:lang w:bidi="ar-MA"/>
        </w:rPr>
        <w:t>,</w:t>
      </w:r>
      <w:r w:rsidR="003E1661">
        <w:rPr>
          <w:rFonts w:cs="Arabic Transparent" w:hint="cs"/>
          <w:sz w:val="28"/>
          <w:szCs w:val="28"/>
          <w:rtl/>
          <w:lang w:bidi="ar-MA"/>
        </w:rPr>
        <w:t>6</w:t>
      </w:r>
      <w:r w:rsidR="00BA0E72" w:rsidRPr="00B26B1C">
        <w:rPr>
          <w:rFonts w:cs="Arabic Transparent"/>
          <w:sz w:val="28"/>
          <w:szCs w:val="28"/>
          <w:lang w:bidi="ar-MA"/>
        </w:rPr>
        <w:t>%</w:t>
      </w:r>
      <w:r w:rsidR="00D15FF1">
        <w:rPr>
          <w:rFonts w:cs="Arabic Transparent" w:hint="cs"/>
          <w:sz w:val="28"/>
          <w:szCs w:val="28"/>
          <w:rtl/>
          <w:lang w:bidi="ar-MA"/>
        </w:rPr>
        <w:t>،</w:t>
      </w:r>
      <w:r w:rsidR="00BA0E72" w:rsidRPr="00B26B1C">
        <w:rPr>
          <w:rFonts w:cs="Arabic Transparent" w:hint="cs"/>
          <w:sz w:val="28"/>
          <w:szCs w:val="28"/>
          <w:rtl/>
          <w:lang w:bidi="ar-MA"/>
        </w:rPr>
        <w:t xml:space="preserve"> </w:t>
      </w:r>
      <w:r w:rsidR="00145E73">
        <w:rPr>
          <w:rFonts w:cs="Arabic Transparent" w:hint="cs"/>
          <w:sz w:val="28"/>
          <w:szCs w:val="28"/>
          <w:rtl/>
          <w:lang w:bidi="ar-MA"/>
        </w:rPr>
        <w:t xml:space="preserve">في حين </w:t>
      </w:r>
      <w:r w:rsidR="00BA0E72" w:rsidRPr="00B26B1C">
        <w:rPr>
          <w:rFonts w:cs="Arabic Transparent" w:hint="cs"/>
          <w:sz w:val="28"/>
          <w:szCs w:val="28"/>
          <w:rtl/>
          <w:lang w:bidi="ar-MA"/>
        </w:rPr>
        <w:t xml:space="preserve">وصلت نسبة </w:t>
      </w:r>
      <w:r w:rsidR="00154C4D">
        <w:rPr>
          <w:rFonts w:cs="Arabic Transparent" w:hint="cs"/>
          <w:sz w:val="28"/>
          <w:szCs w:val="28"/>
          <w:rtl/>
          <w:lang w:bidi="ar-MA"/>
        </w:rPr>
        <w:t>اللواتي</w:t>
      </w:r>
      <w:r w:rsidRPr="00B26B1C">
        <w:rPr>
          <w:rFonts w:cs="Arabic Transparent"/>
          <w:sz w:val="28"/>
          <w:szCs w:val="28"/>
          <w:rtl/>
          <w:lang w:bidi="ar-MA"/>
        </w:rPr>
        <w:t xml:space="preserve"> في سن الإنجاب (ما بين </w:t>
      </w:r>
      <w:r w:rsidRPr="00E26E66">
        <w:rPr>
          <w:rFonts w:cs="Arabic Transparent"/>
          <w:sz w:val="28"/>
          <w:szCs w:val="28"/>
          <w:rtl/>
          <w:lang w:bidi="ar-MA"/>
        </w:rPr>
        <w:t>15</w:t>
      </w:r>
      <w:r w:rsidRPr="00B26B1C">
        <w:rPr>
          <w:rFonts w:cs="Arabic Transparent"/>
          <w:sz w:val="28"/>
          <w:szCs w:val="28"/>
          <w:rtl/>
          <w:lang w:bidi="ar-MA"/>
        </w:rPr>
        <w:t xml:space="preserve"> و</w:t>
      </w:r>
      <w:r w:rsidRPr="00E26E66">
        <w:rPr>
          <w:rFonts w:cs="Arabic Transparent"/>
          <w:sz w:val="28"/>
          <w:szCs w:val="28"/>
          <w:rtl/>
          <w:lang w:bidi="ar-MA"/>
        </w:rPr>
        <w:t>49</w:t>
      </w:r>
      <w:r w:rsidRPr="00B26B1C">
        <w:rPr>
          <w:rFonts w:cs="Arabic Transparent"/>
          <w:sz w:val="28"/>
          <w:szCs w:val="28"/>
          <w:rtl/>
          <w:lang w:bidi="ar-MA"/>
        </w:rPr>
        <w:t xml:space="preserve"> سنة) </w:t>
      </w:r>
      <w:r w:rsidR="002F3710">
        <w:rPr>
          <w:rFonts w:cs="Arabic Transparent" w:hint="cs"/>
          <w:sz w:val="28"/>
          <w:szCs w:val="28"/>
          <w:rtl/>
          <w:lang w:bidi="ar-MA"/>
        </w:rPr>
        <w:t>54</w:t>
      </w:r>
      <w:r w:rsidR="00BA0E72" w:rsidRPr="00B26B1C">
        <w:rPr>
          <w:rFonts w:cs="Arabic Transparent" w:hint="cs"/>
          <w:sz w:val="28"/>
          <w:szCs w:val="28"/>
          <w:rtl/>
          <w:lang w:bidi="ar-MA"/>
        </w:rPr>
        <w:t>,</w:t>
      </w:r>
      <w:r w:rsidR="002F3710">
        <w:rPr>
          <w:rFonts w:cs="Arabic Transparent" w:hint="cs"/>
          <w:sz w:val="28"/>
          <w:szCs w:val="28"/>
          <w:rtl/>
          <w:lang w:bidi="ar-MA"/>
        </w:rPr>
        <w:t>3</w:t>
      </w:r>
      <w:r w:rsidR="00BA0E72" w:rsidRPr="00B26B1C">
        <w:rPr>
          <w:rFonts w:cs="Arabic Transparent"/>
          <w:sz w:val="28"/>
          <w:szCs w:val="28"/>
          <w:lang w:bidi="ar-MA"/>
        </w:rPr>
        <w:t>%</w:t>
      </w:r>
      <w:r w:rsidR="00BA0E72" w:rsidRPr="00B26B1C">
        <w:rPr>
          <w:rFonts w:cs="Arabic Transparent" w:hint="cs"/>
          <w:sz w:val="28"/>
          <w:szCs w:val="28"/>
          <w:rtl/>
          <w:lang w:bidi="ar-MA"/>
        </w:rPr>
        <w:t xml:space="preserve">. </w:t>
      </w:r>
      <w:r w:rsidR="00145E73">
        <w:rPr>
          <w:rFonts w:cs="Arabic Transparent" w:hint="cs"/>
          <w:sz w:val="28"/>
          <w:szCs w:val="28"/>
          <w:rtl/>
          <w:lang w:bidi="ar-MA"/>
        </w:rPr>
        <w:t>و</w:t>
      </w:r>
      <w:r w:rsidRPr="00B26B1C">
        <w:rPr>
          <w:rFonts w:cs="Arabic Transparent"/>
          <w:sz w:val="28"/>
          <w:szCs w:val="28"/>
          <w:rtl/>
          <w:lang w:bidi="ar-MA"/>
        </w:rPr>
        <w:t xml:space="preserve">تمثل النساء </w:t>
      </w:r>
      <w:r w:rsidR="00BA0E72" w:rsidRPr="00B26B1C">
        <w:rPr>
          <w:rFonts w:cs="Arabic Transparent" w:hint="cs"/>
          <w:sz w:val="28"/>
          <w:szCs w:val="28"/>
          <w:rtl/>
          <w:lang w:bidi="ar-MA"/>
        </w:rPr>
        <w:t>اللائي</w:t>
      </w:r>
      <w:r w:rsidRPr="00B26B1C">
        <w:rPr>
          <w:rFonts w:cs="Arabic Transparent"/>
          <w:sz w:val="28"/>
          <w:szCs w:val="28"/>
          <w:rtl/>
          <w:lang w:bidi="ar-MA"/>
        </w:rPr>
        <w:t xml:space="preserve"> </w:t>
      </w:r>
      <w:r w:rsidR="00BA0E72" w:rsidRPr="00B26B1C">
        <w:rPr>
          <w:rFonts w:cs="Arabic Transparent" w:hint="cs"/>
          <w:sz w:val="28"/>
          <w:szCs w:val="28"/>
          <w:rtl/>
          <w:lang w:bidi="ar-MA"/>
        </w:rPr>
        <w:t>ي</w:t>
      </w:r>
      <w:r w:rsidRPr="00B26B1C">
        <w:rPr>
          <w:rFonts w:cs="Arabic Transparent"/>
          <w:sz w:val="28"/>
          <w:szCs w:val="28"/>
          <w:rtl/>
          <w:lang w:bidi="ar-MA"/>
        </w:rPr>
        <w:t xml:space="preserve">بلغ سنهن </w:t>
      </w:r>
      <w:r w:rsidRPr="00E26E66">
        <w:rPr>
          <w:rFonts w:cs="Arabic Transparent"/>
          <w:sz w:val="28"/>
          <w:szCs w:val="28"/>
          <w:rtl/>
          <w:lang w:bidi="ar-MA"/>
        </w:rPr>
        <w:t>50</w:t>
      </w:r>
      <w:r w:rsidRPr="00B26B1C">
        <w:rPr>
          <w:rFonts w:cs="Arabic Transparent"/>
          <w:sz w:val="28"/>
          <w:szCs w:val="28"/>
          <w:rtl/>
          <w:lang w:bidi="ar-MA"/>
        </w:rPr>
        <w:t xml:space="preserve"> عاما فأكثر</w:t>
      </w:r>
      <w:r w:rsidR="00E26421">
        <w:rPr>
          <w:rFonts w:cs="Arabic Transparent" w:hint="cs"/>
          <w:sz w:val="28"/>
          <w:szCs w:val="28"/>
          <w:rtl/>
          <w:lang w:bidi="ar-MA"/>
        </w:rPr>
        <w:t xml:space="preserve"> حوالي</w:t>
      </w:r>
      <w:r w:rsidRPr="00B26B1C">
        <w:rPr>
          <w:rFonts w:cs="Arabic Transparent"/>
          <w:sz w:val="28"/>
          <w:szCs w:val="28"/>
          <w:rtl/>
          <w:lang w:bidi="ar-MA"/>
        </w:rPr>
        <w:t xml:space="preserve"> </w:t>
      </w:r>
      <w:r w:rsidR="002F3710">
        <w:rPr>
          <w:rFonts w:cs="Arabic Transparent" w:hint="cs"/>
          <w:sz w:val="28"/>
          <w:szCs w:val="28"/>
          <w:rtl/>
          <w:lang w:bidi="ar-MA"/>
        </w:rPr>
        <w:t>19</w:t>
      </w:r>
      <w:r w:rsidR="00BA0E72" w:rsidRPr="00B26B1C">
        <w:rPr>
          <w:rFonts w:cs="Arabic Transparent" w:hint="cs"/>
          <w:sz w:val="28"/>
          <w:szCs w:val="28"/>
          <w:rtl/>
          <w:lang w:bidi="ar-MA"/>
        </w:rPr>
        <w:t>,</w:t>
      </w:r>
      <w:r w:rsidR="002F3710">
        <w:rPr>
          <w:rFonts w:cs="Arabic Transparent" w:hint="cs"/>
          <w:sz w:val="28"/>
          <w:szCs w:val="28"/>
          <w:rtl/>
          <w:lang w:bidi="ar-MA"/>
        </w:rPr>
        <w:t>1</w:t>
      </w:r>
      <w:r w:rsidR="00BA0E72" w:rsidRPr="00B26B1C">
        <w:rPr>
          <w:rFonts w:cs="Arabic Transparent"/>
          <w:sz w:val="28"/>
          <w:szCs w:val="28"/>
          <w:lang w:bidi="ar-MA"/>
        </w:rPr>
        <w:t>%</w:t>
      </w:r>
      <w:r w:rsidRPr="00B26B1C">
        <w:rPr>
          <w:rFonts w:cs="Arabic Transparent"/>
          <w:sz w:val="28"/>
          <w:szCs w:val="28"/>
          <w:rtl/>
          <w:lang w:bidi="ar-MA"/>
        </w:rPr>
        <w:t>.</w:t>
      </w:r>
    </w:p>
    <w:p w:rsidR="00586388" w:rsidRDefault="00531EF4" w:rsidP="00462A94">
      <w:pPr>
        <w:bidi/>
        <w:spacing w:before="120" w:after="120" w:line="440" w:lineRule="exact"/>
        <w:ind w:firstLine="709"/>
        <w:rPr>
          <w:rFonts w:cs="Arabic Transparent"/>
          <w:sz w:val="28"/>
          <w:szCs w:val="28"/>
          <w:rtl/>
          <w:lang w:bidi="ar-MA"/>
        </w:rPr>
      </w:pPr>
      <w:r w:rsidRPr="00B568C6">
        <w:rPr>
          <w:rFonts w:cs="Arabic Transparent" w:hint="cs"/>
          <w:sz w:val="28"/>
          <w:szCs w:val="28"/>
          <w:rtl/>
          <w:lang w:bidi="ar-MA"/>
        </w:rPr>
        <w:t xml:space="preserve">وصل معدل العزوبة </w:t>
      </w:r>
      <w:r w:rsidR="00154C4D" w:rsidRPr="00B568C6">
        <w:rPr>
          <w:rFonts w:cs="Arabic Transparent" w:hint="cs"/>
          <w:sz w:val="28"/>
          <w:szCs w:val="28"/>
          <w:rtl/>
          <w:lang w:bidi="ar-MA"/>
        </w:rPr>
        <w:t xml:space="preserve">النهائية </w:t>
      </w:r>
      <w:r w:rsidRPr="00B568C6">
        <w:rPr>
          <w:rFonts w:cs="Arabic Transparent" w:hint="cs"/>
          <w:sz w:val="28"/>
          <w:szCs w:val="28"/>
          <w:rtl/>
          <w:lang w:bidi="ar-MA"/>
        </w:rPr>
        <w:t xml:space="preserve">عند الإناث حسب إحصاء </w:t>
      </w:r>
      <w:r w:rsidR="00B568C6" w:rsidRPr="00B568C6">
        <w:rPr>
          <w:rFonts w:cs="Arabic Transparent"/>
          <w:sz w:val="28"/>
          <w:szCs w:val="28"/>
          <w:lang w:bidi="ar-MA"/>
        </w:rPr>
        <w:t>2014</w:t>
      </w:r>
      <w:r w:rsidRPr="00B26B1C">
        <w:rPr>
          <w:rFonts w:cs="Arabic Transparent" w:hint="cs"/>
          <w:sz w:val="28"/>
          <w:szCs w:val="28"/>
          <w:rtl/>
          <w:lang w:bidi="ar-MA"/>
        </w:rPr>
        <w:t xml:space="preserve"> إلى </w:t>
      </w:r>
      <w:r w:rsidR="00462A94">
        <w:rPr>
          <w:rFonts w:cs="Arabic Transparent" w:hint="cs"/>
          <w:sz w:val="28"/>
          <w:szCs w:val="28"/>
          <w:rtl/>
          <w:lang w:bidi="ar-MA"/>
        </w:rPr>
        <w:t>7</w:t>
      </w:r>
      <w:r w:rsidRPr="00B26B1C">
        <w:rPr>
          <w:rFonts w:cs="Arabic Transparent" w:hint="cs"/>
          <w:sz w:val="28"/>
          <w:szCs w:val="28"/>
          <w:rtl/>
          <w:lang w:bidi="ar-MA"/>
        </w:rPr>
        <w:t>,</w:t>
      </w:r>
      <w:r w:rsidR="00462A94">
        <w:rPr>
          <w:rFonts w:cs="Arabic Transparent" w:hint="cs"/>
          <w:sz w:val="28"/>
          <w:szCs w:val="28"/>
          <w:rtl/>
          <w:lang w:bidi="ar-MA"/>
        </w:rPr>
        <w:t>1</w:t>
      </w:r>
      <w:r w:rsidRPr="00B26B1C">
        <w:rPr>
          <w:rFonts w:cs="Arabic Transparent"/>
          <w:sz w:val="28"/>
          <w:szCs w:val="28"/>
          <w:lang w:bidi="ar-MA"/>
        </w:rPr>
        <w:t>%</w:t>
      </w:r>
      <w:r w:rsidR="00DA3043" w:rsidRPr="00B26B1C">
        <w:rPr>
          <w:rFonts w:cs="Arabic Transparent" w:hint="cs"/>
          <w:sz w:val="28"/>
          <w:szCs w:val="28"/>
          <w:rtl/>
          <w:lang w:bidi="ar-MA"/>
        </w:rPr>
        <w:t xml:space="preserve">. ويلاحظ تباين كبير حسب وسط الإقامة، حيث سجل </w:t>
      </w:r>
      <w:r w:rsidR="00462A94">
        <w:rPr>
          <w:rFonts w:cs="Arabic Transparent" w:hint="cs"/>
          <w:sz w:val="28"/>
          <w:szCs w:val="28"/>
          <w:rtl/>
          <w:lang w:bidi="ar-MA"/>
        </w:rPr>
        <w:t>8</w:t>
      </w:r>
      <w:r w:rsidR="00DA3043" w:rsidRPr="00B26B1C">
        <w:rPr>
          <w:rFonts w:cs="Arabic Transparent" w:hint="cs"/>
          <w:sz w:val="28"/>
          <w:szCs w:val="28"/>
          <w:rtl/>
          <w:lang w:bidi="ar-MA"/>
        </w:rPr>
        <w:t>,</w:t>
      </w:r>
      <w:r w:rsidR="00462A94">
        <w:rPr>
          <w:rFonts w:cs="Arabic Transparent" w:hint="cs"/>
          <w:sz w:val="28"/>
          <w:szCs w:val="28"/>
          <w:rtl/>
          <w:lang w:bidi="ar-MA"/>
        </w:rPr>
        <w:t>1</w:t>
      </w:r>
      <w:r w:rsidR="00DA3043" w:rsidRPr="00B26B1C">
        <w:rPr>
          <w:rFonts w:cs="Arabic Transparent"/>
          <w:sz w:val="28"/>
          <w:szCs w:val="28"/>
          <w:lang w:bidi="ar-MA"/>
        </w:rPr>
        <w:t>%</w:t>
      </w:r>
      <w:r w:rsidR="00DA3043" w:rsidRPr="00B26B1C">
        <w:rPr>
          <w:rFonts w:cs="Arabic Transparent" w:hint="cs"/>
          <w:sz w:val="28"/>
          <w:szCs w:val="28"/>
          <w:rtl/>
          <w:lang w:bidi="ar-MA"/>
        </w:rPr>
        <w:t xml:space="preserve"> بالوسط الحضري في</w:t>
      </w:r>
      <w:r w:rsidR="00E04B5E">
        <w:rPr>
          <w:rFonts w:cs="Arabic Transparent" w:hint="cs"/>
          <w:sz w:val="28"/>
          <w:szCs w:val="28"/>
          <w:rtl/>
          <w:lang w:bidi="ar-MA"/>
        </w:rPr>
        <w:t>ما</w:t>
      </w:r>
      <w:r w:rsidR="00DA3043" w:rsidRPr="00B26B1C">
        <w:rPr>
          <w:rFonts w:cs="Arabic Transparent" w:hint="cs"/>
          <w:sz w:val="28"/>
          <w:szCs w:val="28"/>
          <w:rtl/>
          <w:lang w:bidi="ar-MA"/>
        </w:rPr>
        <w:t xml:space="preserve"> لم يسجل بالوسط القروي سوى </w:t>
      </w:r>
      <w:r w:rsidR="00462A94">
        <w:rPr>
          <w:rFonts w:cs="Arabic Transparent" w:hint="cs"/>
          <w:sz w:val="28"/>
          <w:szCs w:val="28"/>
          <w:rtl/>
          <w:lang w:bidi="ar-MA"/>
        </w:rPr>
        <w:t>4</w:t>
      </w:r>
      <w:r w:rsidR="00DA3043" w:rsidRPr="00B26B1C">
        <w:rPr>
          <w:rFonts w:cs="Arabic Transparent"/>
          <w:sz w:val="28"/>
          <w:szCs w:val="28"/>
          <w:lang w:bidi="ar-MA"/>
        </w:rPr>
        <w:t>%</w:t>
      </w:r>
      <w:r w:rsidR="00DA3043" w:rsidRPr="00B26B1C">
        <w:rPr>
          <w:rFonts w:cs="Arabic Transparent" w:hint="cs"/>
          <w:sz w:val="28"/>
          <w:szCs w:val="28"/>
          <w:rtl/>
          <w:lang w:bidi="ar-MA"/>
        </w:rPr>
        <w:t xml:space="preserve"> أي بفارق </w:t>
      </w:r>
      <w:r w:rsidR="00462A94">
        <w:rPr>
          <w:rFonts w:cs="Arabic Transparent" w:hint="cs"/>
          <w:sz w:val="28"/>
          <w:szCs w:val="28"/>
          <w:rtl/>
          <w:lang w:bidi="ar-MA"/>
        </w:rPr>
        <w:t>4</w:t>
      </w:r>
      <w:r w:rsidR="00DA3043" w:rsidRPr="00B26B1C">
        <w:rPr>
          <w:rFonts w:cs="Arabic Transparent" w:hint="cs"/>
          <w:sz w:val="28"/>
          <w:szCs w:val="28"/>
          <w:rtl/>
          <w:lang w:bidi="ar-MA"/>
        </w:rPr>
        <w:t>,</w:t>
      </w:r>
      <w:r w:rsidR="00462A94">
        <w:rPr>
          <w:rFonts w:cs="Arabic Transparent" w:hint="cs"/>
          <w:sz w:val="28"/>
          <w:szCs w:val="28"/>
          <w:rtl/>
          <w:lang w:bidi="ar-MA"/>
        </w:rPr>
        <w:t>1</w:t>
      </w:r>
      <w:r w:rsidR="00DA3043" w:rsidRPr="00B26B1C">
        <w:rPr>
          <w:rFonts w:cs="Arabic Transparent" w:hint="cs"/>
          <w:sz w:val="28"/>
          <w:szCs w:val="28"/>
          <w:rtl/>
          <w:lang w:bidi="ar-MA"/>
        </w:rPr>
        <w:t xml:space="preserve"> نقطة</w:t>
      </w:r>
      <w:r w:rsidR="00E04B5E">
        <w:rPr>
          <w:rFonts w:cs="Arabic Transparent" w:hint="cs"/>
          <w:sz w:val="28"/>
          <w:szCs w:val="28"/>
          <w:rtl/>
          <w:lang w:bidi="ar-MA"/>
        </w:rPr>
        <w:t xml:space="preserve"> بين الوسطين.</w:t>
      </w:r>
    </w:p>
    <w:p w:rsidR="00586388" w:rsidRDefault="00586388" w:rsidP="00B7702A">
      <w:pPr>
        <w:bidi/>
        <w:spacing w:before="120" w:after="120" w:line="440" w:lineRule="exact"/>
        <w:ind w:firstLine="709"/>
        <w:rPr>
          <w:rFonts w:cs="Arabic Transparent"/>
          <w:sz w:val="28"/>
          <w:szCs w:val="28"/>
          <w:rtl/>
          <w:lang w:bidi="ar-MA"/>
        </w:rPr>
      </w:pPr>
      <w:r w:rsidRPr="00B26B1C">
        <w:rPr>
          <w:rFonts w:cs="Arabic Transparent"/>
          <w:sz w:val="28"/>
          <w:szCs w:val="28"/>
          <w:rtl/>
          <w:lang w:bidi="ar-MA"/>
        </w:rPr>
        <w:t>بخصوص التعليم، يلاحظ أنه كلما كانت المرأة أصغر سنا كلما كان حظها في معرفة القراءة والكتابة مرتفعا. وهذا ناتج طبعا عن الجهود المبذولة في مجال التمدرس ومحو الأمية منذ استقلال البلاد.</w:t>
      </w:r>
      <w:r w:rsidR="00D15FF1">
        <w:rPr>
          <w:rFonts w:cs="Arabic Transparent" w:hint="cs"/>
          <w:sz w:val="28"/>
          <w:szCs w:val="28"/>
          <w:rtl/>
          <w:lang w:bidi="ar-MA"/>
        </w:rPr>
        <w:t xml:space="preserve"> وعلى صعيد الجهة،</w:t>
      </w:r>
      <w:r w:rsidRPr="00B26B1C">
        <w:rPr>
          <w:rFonts w:cs="Arabic Transparent"/>
          <w:sz w:val="28"/>
          <w:szCs w:val="28"/>
          <w:rtl/>
          <w:lang w:bidi="ar-MA"/>
        </w:rPr>
        <w:t xml:space="preserve"> تجدر الإشارة إلى أن آفة الأمية </w:t>
      </w:r>
      <w:r w:rsidR="00D15FF1">
        <w:rPr>
          <w:rFonts w:cs="Arabic Transparent" w:hint="cs"/>
          <w:sz w:val="28"/>
          <w:szCs w:val="28"/>
          <w:rtl/>
          <w:lang w:bidi="ar-MA"/>
        </w:rPr>
        <w:t>أشد</w:t>
      </w:r>
      <w:r w:rsidRPr="00B26B1C">
        <w:rPr>
          <w:rFonts w:cs="Arabic Transparent"/>
          <w:sz w:val="28"/>
          <w:szCs w:val="28"/>
          <w:rtl/>
          <w:lang w:bidi="ar-MA"/>
        </w:rPr>
        <w:t xml:space="preserve"> حدة </w:t>
      </w:r>
      <w:r w:rsidR="00D15FF1">
        <w:rPr>
          <w:rFonts w:cs="Arabic Transparent" w:hint="cs"/>
          <w:sz w:val="28"/>
          <w:szCs w:val="28"/>
          <w:rtl/>
          <w:lang w:bidi="ar-MA"/>
        </w:rPr>
        <w:t>ب</w:t>
      </w:r>
      <w:r w:rsidRPr="00B26B1C">
        <w:rPr>
          <w:rFonts w:cs="Arabic Transparent"/>
          <w:sz w:val="28"/>
          <w:szCs w:val="28"/>
          <w:rtl/>
          <w:lang w:bidi="ar-MA"/>
        </w:rPr>
        <w:t>الوسط القروي</w:t>
      </w:r>
      <w:r w:rsidR="00D15FF1">
        <w:rPr>
          <w:rFonts w:cs="Arabic Transparent" w:hint="cs"/>
          <w:sz w:val="28"/>
          <w:szCs w:val="28"/>
          <w:rtl/>
          <w:lang w:bidi="ar-MA"/>
        </w:rPr>
        <w:t>،</w:t>
      </w:r>
      <w:r w:rsidRPr="00B26B1C">
        <w:rPr>
          <w:rFonts w:cs="Arabic Transparent"/>
          <w:sz w:val="28"/>
          <w:szCs w:val="28"/>
          <w:rtl/>
          <w:lang w:bidi="ar-MA"/>
        </w:rPr>
        <w:t xml:space="preserve"> حيث</w:t>
      </w:r>
      <w:r w:rsidR="0038046C" w:rsidRPr="00B26B1C">
        <w:rPr>
          <w:rFonts w:cs="Arabic Transparent" w:hint="cs"/>
          <w:sz w:val="28"/>
          <w:szCs w:val="28"/>
          <w:rtl/>
          <w:lang w:bidi="ar-MA"/>
        </w:rPr>
        <w:t xml:space="preserve"> تم تسجيل </w:t>
      </w:r>
      <w:r w:rsidR="00B568C6" w:rsidRPr="00181392">
        <w:rPr>
          <w:rFonts w:cs="Arabic Transparent" w:hint="cs"/>
          <w:sz w:val="28"/>
          <w:szCs w:val="28"/>
          <w:rtl/>
          <w:lang w:bidi="ar-MA"/>
        </w:rPr>
        <w:t>62</w:t>
      </w:r>
      <w:r w:rsidR="0038046C" w:rsidRPr="00B26B1C">
        <w:rPr>
          <w:rFonts w:cs="Arabic Transparent" w:hint="cs"/>
          <w:sz w:val="28"/>
          <w:szCs w:val="28"/>
          <w:rtl/>
          <w:lang w:bidi="ar-MA"/>
        </w:rPr>
        <w:t>,</w:t>
      </w:r>
      <w:r w:rsidR="00B568C6" w:rsidRPr="00181392">
        <w:rPr>
          <w:rFonts w:cs="Arabic Transparent" w:hint="cs"/>
          <w:sz w:val="28"/>
          <w:szCs w:val="28"/>
          <w:rtl/>
          <w:lang w:bidi="ar-MA"/>
        </w:rPr>
        <w:t>2</w:t>
      </w:r>
      <w:r w:rsidR="0038046C" w:rsidRPr="00B26B1C">
        <w:rPr>
          <w:rFonts w:cs="Arabic Transparent"/>
          <w:sz w:val="28"/>
          <w:szCs w:val="28"/>
          <w:lang w:bidi="ar-MA"/>
        </w:rPr>
        <w:t>%</w:t>
      </w:r>
      <w:r w:rsidRPr="00B26B1C">
        <w:rPr>
          <w:rFonts w:cs="Arabic Transparent"/>
          <w:sz w:val="28"/>
          <w:szCs w:val="28"/>
          <w:rtl/>
          <w:lang w:bidi="ar-MA"/>
        </w:rPr>
        <w:t xml:space="preserve"> مقابل </w:t>
      </w:r>
      <w:r w:rsidR="00B568C6" w:rsidRPr="00181392">
        <w:rPr>
          <w:rFonts w:cs="Arabic Transparent" w:hint="cs"/>
          <w:sz w:val="28"/>
          <w:szCs w:val="28"/>
          <w:rtl/>
          <w:lang w:bidi="ar-MA"/>
        </w:rPr>
        <w:t>29</w:t>
      </w:r>
      <w:r w:rsidR="0038046C" w:rsidRPr="00B26B1C">
        <w:rPr>
          <w:rFonts w:cs="Arabic Transparent" w:hint="cs"/>
          <w:sz w:val="28"/>
          <w:szCs w:val="28"/>
          <w:rtl/>
          <w:lang w:bidi="ar-MA"/>
        </w:rPr>
        <w:t>,</w:t>
      </w:r>
      <w:r w:rsidR="00B568C6" w:rsidRPr="00181392">
        <w:rPr>
          <w:rFonts w:cs="Arabic Transparent" w:hint="cs"/>
          <w:sz w:val="28"/>
          <w:szCs w:val="28"/>
          <w:rtl/>
          <w:lang w:bidi="ar-MA"/>
        </w:rPr>
        <w:t>0</w:t>
      </w:r>
      <w:r w:rsidR="0038046C" w:rsidRPr="00B26B1C">
        <w:rPr>
          <w:rFonts w:cs="Arabic Transparent"/>
          <w:sz w:val="28"/>
          <w:szCs w:val="28"/>
          <w:lang w:bidi="ar-MA"/>
        </w:rPr>
        <w:t>%</w:t>
      </w:r>
      <w:r w:rsidR="0038046C" w:rsidRPr="00B26B1C">
        <w:rPr>
          <w:rFonts w:cs="Arabic Transparent" w:hint="cs"/>
          <w:sz w:val="28"/>
          <w:szCs w:val="28"/>
          <w:rtl/>
          <w:lang w:bidi="ar-MA"/>
        </w:rPr>
        <w:t xml:space="preserve"> </w:t>
      </w:r>
      <w:r w:rsidR="00D15FF1">
        <w:rPr>
          <w:rFonts w:cs="Arabic Transparent" w:hint="cs"/>
          <w:sz w:val="28"/>
          <w:szCs w:val="28"/>
          <w:rtl/>
          <w:lang w:bidi="ar-MA"/>
        </w:rPr>
        <w:t>ب</w:t>
      </w:r>
      <w:r w:rsidRPr="00B26B1C">
        <w:rPr>
          <w:rFonts w:cs="Arabic Transparent"/>
          <w:sz w:val="28"/>
          <w:szCs w:val="28"/>
          <w:rtl/>
          <w:lang w:bidi="ar-MA"/>
        </w:rPr>
        <w:t xml:space="preserve">الوسط </w:t>
      </w:r>
      <w:r w:rsidR="0038046C" w:rsidRPr="00B26B1C">
        <w:rPr>
          <w:rFonts w:cs="Arabic Transparent" w:hint="cs"/>
          <w:sz w:val="28"/>
          <w:szCs w:val="28"/>
          <w:rtl/>
          <w:lang w:bidi="ar-MA"/>
        </w:rPr>
        <w:t>الحضري</w:t>
      </w:r>
      <w:r w:rsidRPr="00B26B1C">
        <w:rPr>
          <w:rFonts w:cs="Arabic Transparent"/>
          <w:sz w:val="28"/>
          <w:szCs w:val="28"/>
          <w:rtl/>
          <w:lang w:bidi="ar-MA"/>
        </w:rPr>
        <w:t>.</w:t>
      </w:r>
      <w:r w:rsidR="004204B4" w:rsidRPr="00B26B1C">
        <w:rPr>
          <w:rFonts w:cs="Arabic Transparent" w:hint="cs"/>
          <w:sz w:val="28"/>
          <w:szCs w:val="28"/>
          <w:rtl/>
          <w:lang w:bidi="ar-MA"/>
        </w:rPr>
        <w:t xml:space="preserve"> أما حسب عمالات وإقليم الجهة، يلاحظ أن الأمية سجلت أعلى نسب لها بإقليم الخميسات </w:t>
      </w:r>
      <w:r w:rsidR="00B7702A" w:rsidRPr="00181392">
        <w:rPr>
          <w:rFonts w:cs="Arabic Transparent" w:hint="cs"/>
          <w:sz w:val="28"/>
          <w:szCs w:val="28"/>
          <w:rtl/>
          <w:lang w:bidi="ar-MA"/>
        </w:rPr>
        <w:t>51</w:t>
      </w:r>
      <w:r w:rsidR="004204B4" w:rsidRPr="00B26B1C">
        <w:rPr>
          <w:rFonts w:cs="Arabic Transparent" w:hint="cs"/>
          <w:sz w:val="28"/>
          <w:szCs w:val="28"/>
          <w:rtl/>
          <w:lang w:bidi="ar-MA"/>
        </w:rPr>
        <w:t>,</w:t>
      </w:r>
      <w:r w:rsidR="00B7702A" w:rsidRPr="00181392">
        <w:rPr>
          <w:rFonts w:cs="Arabic Transparent" w:hint="cs"/>
          <w:sz w:val="28"/>
          <w:szCs w:val="28"/>
          <w:rtl/>
          <w:lang w:bidi="ar-MA"/>
        </w:rPr>
        <w:t>7</w:t>
      </w:r>
      <w:r w:rsidR="004204B4" w:rsidRPr="00B26B1C">
        <w:rPr>
          <w:rFonts w:cs="Arabic Transparent"/>
          <w:sz w:val="28"/>
          <w:szCs w:val="28"/>
          <w:lang w:bidi="ar-MA"/>
        </w:rPr>
        <w:t>%</w:t>
      </w:r>
      <w:r w:rsidR="004204B4" w:rsidRPr="00B26B1C">
        <w:rPr>
          <w:rFonts w:cs="Arabic Transparent" w:hint="cs"/>
          <w:sz w:val="28"/>
          <w:szCs w:val="28"/>
          <w:rtl/>
          <w:lang w:bidi="ar-MA"/>
        </w:rPr>
        <w:t xml:space="preserve"> بالوسطين معا و</w:t>
      </w:r>
      <w:r w:rsidR="00B7702A">
        <w:rPr>
          <w:rFonts w:cs="Arabic Transparent" w:hint="cs"/>
          <w:sz w:val="28"/>
          <w:szCs w:val="28"/>
          <w:rtl/>
          <w:lang w:bidi="ar-MA"/>
        </w:rPr>
        <w:t xml:space="preserve"> </w:t>
      </w:r>
      <w:r w:rsidR="00B7702A" w:rsidRPr="00181392">
        <w:rPr>
          <w:rFonts w:cs="Arabic Transparent"/>
          <w:sz w:val="28"/>
          <w:szCs w:val="28"/>
          <w:lang w:bidi="ar-MA"/>
        </w:rPr>
        <w:t>%66,4</w:t>
      </w:r>
      <w:r w:rsidR="004204B4" w:rsidRPr="00B26B1C">
        <w:rPr>
          <w:rFonts w:cs="Arabic Transparent" w:hint="cs"/>
          <w:sz w:val="28"/>
          <w:szCs w:val="28"/>
          <w:rtl/>
          <w:lang w:bidi="ar-MA"/>
        </w:rPr>
        <w:t xml:space="preserve"> بالوسط القروي </w:t>
      </w:r>
      <w:r w:rsidR="00A274D0">
        <w:rPr>
          <w:rFonts w:cs="Arabic Transparent" w:hint="cs"/>
          <w:sz w:val="28"/>
          <w:szCs w:val="28"/>
          <w:rtl/>
          <w:lang w:bidi="ar-MA"/>
        </w:rPr>
        <w:t>و</w:t>
      </w:r>
      <w:r w:rsidR="00B7702A" w:rsidRPr="00181392">
        <w:rPr>
          <w:rFonts w:cs="Arabic Transparent" w:hint="cs"/>
          <w:sz w:val="28"/>
          <w:szCs w:val="28"/>
          <w:rtl/>
          <w:lang w:bidi="ar-MA"/>
        </w:rPr>
        <w:t>39</w:t>
      </w:r>
      <w:r w:rsidR="004204B4" w:rsidRPr="00B26B1C">
        <w:rPr>
          <w:rFonts w:cs="Arabic Transparent" w:hint="cs"/>
          <w:sz w:val="28"/>
          <w:szCs w:val="28"/>
          <w:rtl/>
          <w:lang w:bidi="ar-MA"/>
        </w:rPr>
        <w:t>,</w:t>
      </w:r>
      <w:r w:rsidR="00B7702A" w:rsidRPr="00181392">
        <w:rPr>
          <w:rFonts w:cs="Arabic Transparent" w:hint="cs"/>
          <w:sz w:val="28"/>
          <w:szCs w:val="28"/>
          <w:rtl/>
          <w:lang w:bidi="ar-MA"/>
        </w:rPr>
        <w:t>2</w:t>
      </w:r>
      <w:r w:rsidR="004204B4" w:rsidRPr="00B26B1C">
        <w:rPr>
          <w:rFonts w:cs="Arabic Transparent"/>
          <w:sz w:val="28"/>
          <w:szCs w:val="28"/>
          <w:lang w:bidi="ar-MA"/>
        </w:rPr>
        <w:t>%</w:t>
      </w:r>
      <w:r w:rsidR="004204B4" w:rsidRPr="00B26B1C">
        <w:rPr>
          <w:rFonts w:cs="Arabic Transparent" w:hint="cs"/>
          <w:sz w:val="28"/>
          <w:szCs w:val="28"/>
          <w:rtl/>
          <w:lang w:bidi="ar-MA"/>
        </w:rPr>
        <w:t xml:space="preserve"> بالوسط الحضري</w:t>
      </w:r>
      <w:r w:rsidR="00D15FF1">
        <w:rPr>
          <w:rFonts w:cs="Arabic Transparent" w:hint="cs"/>
          <w:sz w:val="28"/>
          <w:szCs w:val="28"/>
          <w:rtl/>
          <w:lang w:bidi="ar-MA"/>
        </w:rPr>
        <w:t>.</w:t>
      </w:r>
      <w:r w:rsidR="00D0150B" w:rsidRPr="00B26B1C">
        <w:rPr>
          <w:rFonts w:cs="Arabic Transparent" w:hint="cs"/>
          <w:sz w:val="28"/>
          <w:szCs w:val="28"/>
          <w:rtl/>
          <w:lang w:bidi="ar-MA"/>
        </w:rPr>
        <w:t xml:space="preserve"> </w:t>
      </w:r>
    </w:p>
    <w:p w:rsidR="00B8018E" w:rsidRDefault="00586388" w:rsidP="00462A94">
      <w:pPr>
        <w:bidi/>
        <w:spacing w:before="120" w:after="120" w:line="440" w:lineRule="exact"/>
        <w:ind w:firstLine="709"/>
        <w:rPr>
          <w:rFonts w:cs="Arabic Transparent"/>
          <w:sz w:val="28"/>
          <w:szCs w:val="28"/>
          <w:rtl/>
          <w:lang w:bidi="ar-MA"/>
        </w:rPr>
      </w:pPr>
      <w:r w:rsidRPr="00B26B1C">
        <w:rPr>
          <w:rFonts w:cs="Arabic Transparent"/>
          <w:sz w:val="28"/>
          <w:szCs w:val="28"/>
          <w:rtl/>
          <w:lang w:bidi="ar-MA"/>
        </w:rPr>
        <w:t xml:space="preserve">فيما يتعلق </w:t>
      </w:r>
      <w:r w:rsidR="00BF21ED" w:rsidRPr="00B26B1C">
        <w:rPr>
          <w:rFonts w:cs="Arabic Transparent" w:hint="cs"/>
          <w:sz w:val="28"/>
          <w:szCs w:val="28"/>
          <w:rtl/>
          <w:lang w:bidi="ar-MA"/>
        </w:rPr>
        <w:t>بالنشاط</w:t>
      </w:r>
      <w:r w:rsidR="00820CCD">
        <w:rPr>
          <w:rFonts w:cs="Arabic Transparent" w:hint="cs"/>
          <w:sz w:val="28"/>
          <w:szCs w:val="28"/>
          <w:rtl/>
          <w:lang w:bidi="ar-MA"/>
        </w:rPr>
        <w:t xml:space="preserve"> لدى النساء (15</w:t>
      </w:r>
      <w:r w:rsidR="00462A94">
        <w:rPr>
          <w:rFonts w:cs="Arabic Transparent" w:hint="cs"/>
          <w:sz w:val="28"/>
          <w:szCs w:val="28"/>
          <w:rtl/>
          <w:lang w:bidi="ar-MA"/>
        </w:rPr>
        <w:t xml:space="preserve"> </w:t>
      </w:r>
      <w:r w:rsidR="00820CCD">
        <w:rPr>
          <w:rFonts w:cs="Arabic Transparent" w:hint="cs"/>
          <w:sz w:val="28"/>
          <w:szCs w:val="28"/>
          <w:rtl/>
          <w:lang w:bidi="ar-MA"/>
        </w:rPr>
        <w:t>سنة</w:t>
      </w:r>
      <w:r w:rsidR="00462A94">
        <w:rPr>
          <w:rFonts w:cs="Arabic Transparent" w:hint="cs"/>
          <w:sz w:val="28"/>
          <w:szCs w:val="28"/>
          <w:rtl/>
          <w:lang w:bidi="ar-MA"/>
        </w:rPr>
        <w:t>فأكثر</w:t>
      </w:r>
      <w:r w:rsidR="00820CCD">
        <w:rPr>
          <w:rFonts w:cs="Arabic Transparent" w:hint="cs"/>
          <w:sz w:val="28"/>
          <w:szCs w:val="28"/>
          <w:rtl/>
          <w:lang w:bidi="ar-MA"/>
        </w:rPr>
        <w:t>)</w:t>
      </w:r>
      <w:r w:rsidRPr="00B26B1C">
        <w:rPr>
          <w:rFonts w:cs="Arabic Transparent"/>
          <w:sz w:val="28"/>
          <w:szCs w:val="28"/>
          <w:rtl/>
          <w:lang w:bidi="ar-MA"/>
        </w:rPr>
        <w:t xml:space="preserve">، </w:t>
      </w:r>
      <w:r w:rsidR="00145E73">
        <w:rPr>
          <w:rFonts w:cs="Arabic Transparent" w:hint="cs"/>
          <w:sz w:val="28"/>
          <w:szCs w:val="28"/>
          <w:rtl/>
          <w:lang w:bidi="ar-MA"/>
        </w:rPr>
        <w:t xml:space="preserve">فقد </w:t>
      </w:r>
      <w:r w:rsidR="00BF21ED" w:rsidRPr="00B26B1C">
        <w:rPr>
          <w:rFonts w:cs="Arabic Transparent" w:hint="cs"/>
          <w:sz w:val="28"/>
          <w:szCs w:val="28"/>
          <w:rtl/>
          <w:lang w:bidi="ar-MA"/>
        </w:rPr>
        <w:t xml:space="preserve">وصل معدل </w:t>
      </w:r>
      <w:r w:rsidR="00D12031" w:rsidRPr="00B26B1C">
        <w:rPr>
          <w:rFonts w:cs="Arabic Transparent" w:hint="cs"/>
          <w:sz w:val="28"/>
          <w:szCs w:val="28"/>
          <w:rtl/>
          <w:lang w:bidi="ar-MA"/>
        </w:rPr>
        <w:t>نشاط</w:t>
      </w:r>
      <w:r w:rsidR="00D12031">
        <w:rPr>
          <w:rFonts w:cs="Arabic Transparent" w:hint="cs"/>
          <w:sz w:val="28"/>
          <w:szCs w:val="28"/>
          <w:rtl/>
          <w:lang w:bidi="ar-MA"/>
        </w:rPr>
        <w:t xml:space="preserve"> </w:t>
      </w:r>
      <w:r w:rsidR="00BF21ED" w:rsidRPr="00B26B1C">
        <w:rPr>
          <w:rFonts w:cs="Arabic Transparent" w:hint="cs"/>
          <w:sz w:val="28"/>
          <w:szCs w:val="28"/>
          <w:rtl/>
          <w:lang w:bidi="ar-MA"/>
        </w:rPr>
        <w:t>هذه الفئة</w:t>
      </w:r>
      <w:r w:rsidR="000642F9" w:rsidRPr="00B26B1C">
        <w:rPr>
          <w:rFonts w:cs="Arabic Transparent" w:hint="cs"/>
          <w:sz w:val="28"/>
          <w:szCs w:val="28"/>
          <w:rtl/>
          <w:lang w:bidi="ar-MA"/>
        </w:rPr>
        <w:t xml:space="preserve"> على صعيد الجهة</w:t>
      </w:r>
      <w:r w:rsidR="00BF21ED" w:rsidRPr="00B26B1C">
        <w:rPr>
          <w:rFonts w:cs="Arabic Transparent" w:hint="cs"/>
          <w:sz w:val="28"/>
          <w:szCs w:val="28"/>
          <w:rtl/>
          <w:lang w:bidi="ar-MA"/>
        </w:rPr>
        <w:t xml:space="preserve"> </w:t>
      </w:r>
      <w:r w:rsidR="00462A94">
        <w:rPr>
          <w:rFonts w:cs="Arabic Transparent" w:hint="cs"/>
          <w:sz w:val="28"/>
          <w:szCs w:val="28"/>
          <w:rtl/>
          <w:lang w:bidi="ar-MA"/>
        </w:rPr>
        <w:t>25</w:t>
      </w:r>
      <w:r w:rsidR="00BF21ED" w:rsidRPr="00B26B1C">
        <w:rPr>
          <w:rFonts w:cs="Arabic Transparent" w:hint="cs"/>
          <w:sz w:val="28"/>
          <w:szCs w:val="28"/>
          <w:rtl/>
          <w:lang w:bidi="ar-MA"/>
        </w:rPr>
        <w:t>,</w:t>
      </w:r>
      <w:r w:rsidR="00462A94">
        <w:rPr>
          <w:rFonts w:cs="Arabic Transparent" w:hint="cs"/>
          <w:sz w:val="28"/>
          <w:szCs w:val="28"/>
          <w:rtl/>
          <w:lang w:bidi="ar-MA"/>
        </w:rPr>
        <w:t>5</w:t>
      </w:r>
      <w:r w:rsidR="00BF21ED" w:rsidRPr="00B26B1C">
        <w:rPr>
          <w:rFonts w:cs="Arabic Transparent"/>
          <w:sz w:val="28"/>
          <w:szCs w:val="28"/>
          <w:lang w:bidi="ar-MA"/>
        </w:rPr>
        <w:t>%</w:t>
      </w:r>
      <w:r w:rsidR="000642F9" w:rsidRPr="00B26B1C">
        <w:rPr>
          <w:rFonts w:cs="Arabic Transparent" w:hint="cs"/>
          <w:sz w:val="28"/>
          <w:szCs w:val="28"/>
          <w:rtl/>
          <w:lang w:bidi="ar-MA"/>
        </w:rPr>
        <w:t xml:space="preserve">، وسجل </w:t>
      </w:r>
      <w:r w:rsidR="00462A94">
        <w:rPr>
          <w:rFonts w:cs="Arabic Transparent" w:hint="cs"/>
          <w:sz w:val="28"/>
          <w:szCs w:val="28"/>
          <w:rtl/>
          <w:lang w:bidi="ar-MA"/>
        </w:rPr>
        <w:t>30</w:t>
      </w:r>
      <w:r w:rsidR="000642F9" w:rsidRPr="00B26B1C">
        <w:rPr>
          <w:rFonts w:cs="Arabic Transparent"/>
          <w:sz w:val="28"/>
          <w:szCs w:val="28"/>
          <w:lang w:bidi="ar-MA"/>
        </w:rPr>
        <w:t>%</w:t>
      </w:r>
      <w:r w:rsidR="000642F9" w:rsidRPr="00B26B1C">
        <w:rPr>
          <w:rFonts w:cs="Arabic Transparent" w:hint="cs"/>
          <w:sz w:val="28"/>
          <w:szCs w:val="28"/>
          <w:rtl/>
          <w:lang w:bidi="ar-MA"/>
        </w:rPr>
        <w:t xml:space="preserve"> بالوسط الحضري</w:t>
      </w:r>
      <w:r w:rsidR="00D12031">
        <w:rPr>
          <w:rFonts w:cs="Arabic Transparent" w:hint="cs"/>
          <w:sz w:val="28"/>
          <w:szCs w:val="28"/>
          <w:rtl/>
          <w:lang w:bidi="ar-MA"/>
        </w:rPr>
        <w:t>،</w:t>
      </w:r>
      <w:r w:rsidR="000642F9" w:rsidRPr="00B26B1C">
        <w:rPr>
          <w:rFonts w:cs="Arabic Transparent" w:hint="cs"/>
          <w:sz w:val="28"/>
          <w:szCs w:val="28"/>
          <w:rtl/>
          <w:lang w:bidi="ar-MA"/>
        </w:rPr>
        <w:t xml:space="preserve"> في حين سجل </w:t>
      </w:r>
      <w:r w:rsidR="00462A94">
        <w:rPr>
          <w:rFonts w:cs="Arabic Transparent"/>
          <w:sz w:val="28"/>
          <w:szCs w:val="28"/>
          <w:lang w:bidi="ar-MA"/>
        </w:rPr>
        <w:t>13,3</w:t>
      </w:r>
      <w:r w:rsidR="000642F9" w:rsidRPr="00B26B1C">
        <w:rPr>
          <w:rFonts w:cs="Arabic Transparent"/>
          <w:sz w:val="28"/>
          <w:szCs w:val="28"/>
          <w:lang w:bidi="ar-MA"/>
        </w:rPr>
        <w:t>%</w:t>
      </w:r>
      <w:r w:rsidR="000642F9" w:rsidRPr="00B26B1C">
        <w:rPr>
          <w:rFonts w:cs="Arabic Transparent" w:hint="cs"/>
          <w:sz w:val="28"/>
          <w:szCs w:val="28"/>
          <w:rtl/>
          <w:lang w:bidi="ar-MA"/>
        </w:rPr>
        <w:t xml:space="preserve"> بالوسط القروي.</w:t>
      </w:r>
      <w:r w:rsidR="009A6DAA" w:rsidRPr="00B26B1C">
        <w:rPr>
          <w:rFonts w:cs="Arabic Transparent" w:hint="cs"/>
          <w:sz w:val="28"/>
          <w:szCs w:val="28"/>
          <w:rtl/>
          <w:lang w:bidi="ar-MA"/>
        </w:rPr>
        <w:t xml:space="preserve"> </w:t>
      </w:r>
      <w:r w:rsidR="00D12031">
        <w:rPr>
          <w:rFonts w:cs="Arabic Transparent" w:hint="cs"/>
          <w:sz w:val="28"/>
          <w:szCs w:val="28"/>
          <w:rtl/>
          <w:lang w:bidi="ar-MA"/>
        </w:rPr>
        <w:t>أما</w:t>
      </w:r>
      <w:r w:rsidR="009A6DAA" w:rsidRPr="00B26B1C">
        <w:rPr>
          <w:rFonts w:cs="Arabic Transparent" w:hint="cs"/>
          <w:sz w:val="28"/>
          <w:szCs w:val="28"/>
          <w:rtl/>
          <w:lang w:bidi="ar-MA"/>
        </w:rPr>
        <w:t xml:space="preserve"> أعلى نسبة تم تسجيلها </w:t>
      </w:r>
      <w:r w:rsidR="00D12031">
        <w:rPr>
          <w:rFonts w:cs="Arabic Transparent" w:hint="cs"/>
          <w:sz w:val="28"/>
          <w:szCs w:val="28"/>
          <w:rtl/>
          <w:lang w:bidi="ar-MA"/>
        </w:rPr>
        <w:t xml:space="preserve">كانت </w:t>
      </w:r>
      <w:r w:rsidR="009A6DAA" w:rsidRPr="00B26B1C">
        <w:rPr>
          <w:rFonts w:cs="Arabic Transparent" w:hint="cs"/>
          <w:sz w:val="28"/>
          <w:szCs w:val="28"/>
          <w:rtl/>
          <w:lang w:bidi="ar-MA"/>
        </w:rPr>
        <w:t>بعمالة الرباط (</w:t>
      </w:r>
      <w:r w:rsidR="00462A94">
        <w:rPr>
          <w:rFonts w:cs="Arabic Transparent" w:hint="cs"/>
          <w:sz w:val="28"/>
          <w:szCs w:val="28"/>
          <w:rtl/>
          <w:lang w:bidi="ar-MA"/>
        </w:rPr>
        <w:t>38</w:t>
      </w:r>
      <w:r w:rsidR="009A6DAA" w:rsidRPr="00B26B1C">
        <w:rPr>
          <w:rFonts w:cs="Arabic Transparent" w:hint="cs"/>
          <w:sz w:val="28"/>
          <w:szCs w:val="28"/>
          <w:rtl/>
          <w:lang w:bidi="ar-MA"/>
        </w:rPr>
        <w:t>,</w:t>
      </w:r>
      <w:r w:rsidR="00462A94">
        <w:rPr>
          <w:rFonts w:cs="Arabic Transparent" w:hint="cs"/>
          <w:sz w:val="28"/>
          <w:szCs w:val="28"/>
          <w:rtl/>
          <w:lang w:bidi="ar-MA"/>
        </w:rPr>
        <w:t>8</w:t>
      </w:r>
      <w:r w:rsidR="009A6DAA" w:rsidRPr="00B26B1C">
        <w:rPr>
          <w:rFonts w:cs="Arabic Transparent"/>
          <w:sz w:val="28"/>
          <w:szCs w:val="28"/>
          <w:lang w:bidi="ar-MA"/>
        </w:rPr>
        <w:t>%</w:t>
      </w:r>
      <w:r w:rsidR="009A6DAA" w:rsidRPr="00B26B1C">
        <w:rPr>
          <w:rFonts w:cs="Arabic Transparent" w:hint="cs"/>
          <w:sz w:val="28"/>
          <w:szCs w:val="28"/>
          <w:rtl/>
          <w:lang w:bidi="ar-MA"/>
        </w:rPr>
        <w:t xml:space="preserve">) وأضعف نسبة </w:t>
      </w:r>
      <w:r w:rsidR="00D12031" w:rsidRPr="00B26B1C">
        <w:rPr>
          <w:rFonts w:cs="Arabic Transparent" w:hint="cs"/>
          <w:sz w:val="28"/>
          <w:szCs w:val="28"/>
          <w:rtl/>
          <w:lang w:bidi="ar-MA"/>
        </w:rPr>
        <w:t xml:space="preserve">سجلت </w:t>
      </w:r>
      <w:r w:rsidR="009A6DAA" w:rsidRPr="00B26B1C">
        <w:rPr>
          <w:rFonts w:cs="Arabic Transparent" w:hint="cs"/>
          <w:sz w:val="28"/>
          <w:szCs w:val="28"/>
          <w:rtl/>
          <w:lang w:bidi="ar-MA"/>
        </w:rPr>
        <w:t xml:space="preserve">بالوسط </w:t>
      </w:r>
      <w:r w:rsidR="009A6DAA" w:rsidRPr="00B26B1C">
        <w:rPr>
          <w:rFonts w:cs="Arabic Transparent" w:hint="cs"/>
          <w:sz w:val="28"/>
          <w:szCs w:val="28"/>
          <w:rtl/>
          <w:lang w:bidi="ar-MA"/>
        </w:rPr>
        <w:lastRenderedPageBreak/>
        <w:t xml:space="preserve">القروي </w:t>
      </w:r>
      <w:r w:rsidR="00B7702A">
        <w:rPr>
          <w:rFonts w:cs="Arabic Transparent" w:hint="cs"/>
          <w:sz w:val="28"/>
          <w:szCs w:val="28"/>
          <w:rtl/>
          <w:lang w:bidi="ar-MA"/>
        </w:rPr>
        <w:t>لإقليم سيدي قاسم</w:t>
      </w:r>
      <w:r w:rsidR="00D12031">
        <w:rPr>
          <w:rFonts w:cs="Arabic Transparent" w:hint="cs"/>
          <w:sz w:val="28"/>
          <w:szCs w:val="28"/>
          <w:rtl/>
          <w:lang w:bidi="ar-MA"/>
        </w:rPr>
        <w:t xml:space="preserve"> </w:t>
      </w:r>
      <w:r w:rsidR="009A6DAA" w:rsidRPr="00B26B1C">
        <w:rPr>
          <w:rFonts w:cs="Arabic Transparent" w:hint="cs"/>
          <w:sz w:val="28"/>
          <w:szCs w:val="28"/>
          <w:rtl/>
          <w:lang w:bidi="ar-MA"/>
        </w:rPr>
        <w:t xml:space="preserve"> (</w:t>
      </w:r>
      <w:r w:rsidR="00462A94">
        <w:rPr>
          <w:rFonts w:cs="Arabic Transparent" w:hint="cs"/>
          <w:sz w:val="28"/>
          <w:szCs w:val="28"/>
          <w:rtl/>
          <w:lang w:bidi="ar-MA"/>
        </w:rPr>
        <w:t>7</w:t>
      </w:r>
      <w:r w:rsidR="009A6DAA" w:rsidRPr="00B26B1C">
        <w:rPr>
          <w:rFonts w:cs="Arabic Transparent" w:hint="cs"/>
          <w:sz w:val="28"/>
          <w:szCs w:val="28"/>
          <w:rtl/>
          <w:lang w:bidi="ar-MA"/>
        </w:rPr>
        <w:t>,</w:t>
      </w:r>
      <w:r w:rsidR="00462A94">
        <w:rPr>
          <w:rFonts w:cs="Arabic Transparent" w:hint="cs"/>
          <w:sz w:val="28"/>
          <w:szCs w:val="28"/>
          <w:rtl/>
          <w:lang w:bidi="ar-MA"/>
        </w:rPr>
        <w:t>4</w:t>
      </w:r>
      <w:r w:rsidR="009A6DAA" w:rsidRPr="00B26B1C">
        <w:rPr>
          <w:rFonts w:cs="Arabic Transparent"/>
          <w:sz w:val="28"/>
          <w:szCs w:val="28"/>
          <w:lang w:bidi="ar-MA"/>
        </w:rPr>
        <w:t>%</w:t>
      </w:r>
      <w:r w:rsidR="009A6DAA" w:rsidRPr="00B26B1C">
        <w:rPr>
          <w:rFonts w:cs="Arabic Transparent" w:hint="cs"/>
          <w:sz w:val="28"/>
          <w:szCs w:val="28"/>
          <w:rtl/>
          <w:lang w:bidi="ar-MA"/>
        </w:rPr>
        <w:t>).</w:t>
      </w:r>
    </w:p>
    <w:p w:rsidR="004E540C" w:rsidRPr="00181392" w:rsidRDefault="004E540C" w:rsidP="00181392">
      <w:pPr>
        <w:bidi/>
        <w:spacing w:before="120" w:after="120" w:line="440" w:lineRule="exact"/>
        <w:ind w:firstLine="709"/>
        <w:rPr>
          <w:rFonts w:cs="Arabic Transparent"/>
          <w:sz w:val="28"/>
          <w:szCs w:val="28"/>
          <w:rtl/>
          <w:lang w:bidi="ar-MA"/>
        </w:rPr>
      </w:pPr>
    </w:p>
    <w:p w:rsidR="00134172" w:rsidRPr="00817A28" w:rsidRDefault="00134172" w:rsidP="006116D6">
      <w:pPr>
        <w:pStyle w:val="Lgende"/>
        <w:rPr>
          <w:color w:val="0070C0"/>
        </w:rPr>
      </w:pPr>
      <w:bookmarkStart w:id="142" w:name="_Toc515451877"/>
      <w:r w:rsidRPr="00817A28">
        <w:rPr>
          <w:color w:val="0070C0"/>
          <w:rtl/>
        </w:rPr>
        <w:t xml:space="preserve">الجدول رقم </w:t>
      </w:r>
      <w:r w:rsidR="00D91A9B" w:rsidRPr="00817A28">
        <w:rPr>
          <w:color w:val="0070C0"/>
        </w:rPr>
        <w:fldChar w:fldCharType="begin"/>
      </w:r>
      <w:r w:rsidR="009E1B7A" w:rsidRPr="00817A28">
        <w:rPr>
          <w:color w:val="0070C0"/>
        </w:rPr>
        <w:instrText xml:space="preserve"> SEQ </w:instrText>
      </w:r>
      <w:r w:rsidR="009E1B7A" w:rsidRPr="00817A28">
        <w:rPr>
          <w:color w:val="0070C0"/>
          <w:rtl/>
        </w:rPr>
        <w:instrText>الجدول_رقم</w:instrText>
      </w:r>
      <w:r w:rsidR="009E1B7A" w:rsidRPr="00817A28">
        <w:rPr>
          <w:color w:val="0070C0"/>
        </w:rPr>
        <w:instrText xml:space="preserve"> \* ARABIC </w:instrText>
      </w:r>
      <w:r w:rsidR="00D91A9B" w:rsidRPr="00817A28">
        <w:rPr>
          <w:color w:val="0070C0"/>
        </w:rPr>
        <w:fldChar w:fldCharType="separate"/>
      </w:r>
      <w:r w:rsidR="00890AA9">
        <w:rPr>
          <w:noProof/>
          <w:color w:val="0070C0"/>
        </w:rPr>
        <w:t>11</w:t>
      </w:r>
      <w:r w:rsidR="00D91A9B" w:rsidRPr="00817A28">
        <w:rPr>
          <w:color w:val="0070C0"/>
        </w:rPr>
        <w:fldChar w:fldCharType="end"/>
      </w:r>
      <w:r w:rsidR="00817A28" w:rsidRPr="00087647">
        <w:rPr>
          <w:rtl/>
        </w:rPr>
        <w:t xml:space="preserve">: </w:t>
      </w:r>
      <w:r w:rsidR="00817A28" w:rsidRPr="00087647">
        <w:rPr>
          <w:rFonts w:hint="cs"/>
          <w:rtl/>
        </w:rPr>
        <w:t>معدل النشاط والأمية لدى النساء</w:t>
      </w:r>
      <w:r w:rsidR="00817A28" w:rsidRPr="00087647">
        <w:rPr>
          <w:rtl/>
        </w:rPr>
        <w:t xml:space="preserve"> حسب</w:t>
      </w:r>
      <w:r w:rsidR="00817A28" w:rsidRPr="00087647">
        <w:rPr>
          <w:rFonts w:hint="cs"/>
          <w:rtl/>
        </w:rPr>
        <w:t xml:space="preserve"> العمالات وال</w:t>
      </w:r>
      <w:r w:rsidR="006116D6">
        <w:rPr>
          <w:rFonts w:hint="cs"/>
          <w:rtl/>
        </w:rPr>
        <w:t>أ</w:t>
      </w:r>
      <w:r w:rsidR="00817A28" w:rsidRPr="00087647">
        <w:rPr>
          <w:rFonts w:hint="cs"/>
          <w:rtl/>
        </w:rPr>
        <w:t>ق</w:t>
      </w:r>
      <w:r w:rsidR="006116D6">
        <w:rPr>
          <w:rFonts w:hint="cs"/>
          <w:rtl/>
        </w:rPr>
        <w:t>ا</w:t>
      </w:r>
      <w:r w:rsidR="00817A28" w:rsidRPr="00087647">
        <w:rPr>
          <w:rFonts w:hint="cs"/>
          <w:rtl/>
        </w:rPr>
        <w:t>ليم ووسط الإقامة</w:t>
      </w:r>
      <w:r w:rsidR="00817A28" w:rsidRPr="00087647">
        <w:t xml:space="preserve"> </w:t>
      </w:r>
      <w:r w:rsidR="00817A28" w:rsidRPr="00087647">
        <w:rPr>
          <w:rFonts w:hint="cs"/>
          <w:rtl/>
        </w:rPr>
        <w:t xml:space="preserve">سنة </w:t>
      </w:r>
      <w:r w:rsidR="004E540C">
        <w:rPr>
          <w:rFonts w:hint="cs"/>
          <w:rtl/>
        </w:rPr>
        <w:t>2014</w:t>
      </w:r>
      <w:bookmarkEnd w:id="142"/>
    </w:p>
    <w:tbl>
      <w:tblPr>
        <w:bidiVisual/>
        <w:tblW w:w="6781"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000"/>
      </w:tblPr>
      <w:tblGrid>
        <w:gridCol w:w="1619"/>
        <w:gridCol w:w="906"/>
        <w:gridCol w:w="776"/>
        <w:gridCol w:w="899"/>
        <w:gridCol w:w="906"/>
        <w:gridCol w:w="776"/>
        <w:gridCol w:w="899"/>
      </w:tblGrid>
      <w:tr w:rsidR="005F3761" w:rsidRPr="00DA09C9" w:rsidTr="004E540C">
        <w:trPr>
          <w:jc w:val="center"/>
        </w:trPr>
        <w:tc>
          <w:tcPr>
            <w:tcW w:w="1619" w:type="dxa"/>
            <w:vMerge w:val="restart"/>
            <w:shd w:val="clear" w:color="auto" w:fill="auto"/>
            <w:vAlign w:val="center"/>
          </w:tcPr>
          <w:p w:rsidR="005F3761" w:rsidRPr="00DA09C9" w:rsidRDefault="005F3761" w:rsidP="00DA09C9">
            <w:pPr>
              <w:bidi/>
              <w:spacing w:line="240" w:lineRule="auto"/>
              <w:jc w:val="lowKashida"/>
              <w:rPr>
                <w:b/>
                <w:bCs/>
                <w:rtl/>
                <w:lang w:bidi="ar-MA"/>
              </w:rPr>
            </w:pPr>
            <w:r w:rsidRPr="00DA09C9">
              <w:rPr>
                <w:b/>
                <w:bCs/>
                <w:rtl/>
                <w:lang w:bidi="ar-MA"/>
              </w:rPr>
              <w:t>العمالة أو الإقليم</w:t>
            </w:r>
          </w:p>
        </w:tc>
        <w:tc>
          <w:tcPr>
            <w:tcW w:w="2581" w:type="dxa"/>
            <w:gridSpan w:val="3"/>
            <w:vAlign w:val="center"/>
          </w:tcPr>
          <w:p w:rsidR="005F3761" w:rsidRPr="00DA09C9" w:rsidRDefault="005F3761" w:rsidP="00DA09C9">
            <w:pPr>
              <w:bidi/>
              <w:spacing w:line="240" w:lineRule="auto"/>
              <w:jc w:val="center"/>
              <w:rPr>
                <w:b/>
                <w:bCs/>
                <w:rtl/>
                <w:lang w:bidi="ar-MA"/>
              </w:rPr>
            </w:pPr>
            <w:r w:rsidRPr="00DA09C9">
              <w:rPr>
                <w:b/>
                <w:bCs/>
                <w:rtl/>
                <w:lang w:bidi="ar-MA"/>
              </w:rPr>
              <w:t>نسبة الأمية لدى النساء</w:t>
            </w:r>
          </w:p>
        </w:tc>
        <w:tc>
          <w:tcPr>
            <w:tcW w:w="2581" w:type="dxa"/>
            <w:gridSpan w:val="3"/>
          </w:tcPr>
          <w:p w:rsidR="005F3761" w:rsidRPr="00DA09C9" w:rsidRDefault="005F3761" w:rsidP="00DA09C9">
            <w:pPr>
              <w:bidi/>
              <w:spacing w:line="240" w:lineRule="auto"/>
              <w:jc w:val="center"/>
              <w:rPr>
                <w:b/>
                <w:bCs/>
                <w:rtl/>
                <w:lang w:bidi="ar-MA"/>
              </w:rPr>
            </w:pPr>
            <w:r w:rsidRPr="00DA09C9">
              <w:rPr>
                <w:b/>
                <w:bCs/>
                <w:rtl/>
                <w:lang w:bidi="ar-MA"/>
              </w:rPr>
              <w:t>معدل النشاط لدى النساء</w:t>
            </w:r>
          </w:p>
        </w:tc>
      </w:tr>
      <w:tr w:rsidR="007B1F38" w:rsidRPr="00DA09C9" w:rsidTr="004E540C">
        <w:trPr>
          <w:jc w:val="center"/>
        </w:trPr>
        <w:tc>
          <w:tcPr>
            <w:tcW w:w="1619" w:type="dxa"/>
            <w:vMerge/>
            <w:shd w:val="clear" w:color="auto" w:fill="auto"/>
            <w:vAlign w:val="center"/>
          </w:tcPr>
          <w:p w:rsidR="007B1F38" w:rsidRPr="00DA09C9" w:rsidRDefault="007B1F38" w:rsidP="00DA09C9">
            <w:pPr>
              <w:bidi/>
              <w:spacing w:line="240" w:lineRule="auto"/>
              <w:jc w:val="lowKashida"/>
              <w:rPr>
                <w:b/>
                <w:bCs/>
                <w:rtl/>
                <w:lang w:bidi="ar-MA"/>
              </w:rPr>
            </w:pPr>
          </w:p>
        </w:tc>
        <w:tc>
          <w:tcPr>
            <w:tcW w:w="906" w:type="dxa"/>
            <w:vAlign w:val="center"/>
          </w:tcPr>
          <w:p w:rsidR="007B1F38" w:rsidRPr="00DA09C9" w:rsidRDefault="007B1F38" w:rsidP="00DA09C9">
            <w:pPr>
              <w:bidi/>
              <w:spacing w:line="240" w:lineRule="auto"/>
              <w:jc w:val="center"/>
              <w:rPr>
                <w:b/>
                <w:bCs/>
                <w:rtl/>
                <w:lang w:bidi="ar-MA"/>
              </w:rPr>
            </w:pPr>
            <w:r w:rsidRPr="00DA09C9">
              <w:rPr>
                <w:b/>
                <w:bCs/>
                <w:rtl/>
                <w:lang w:bidi="ar-MA"/>
              </w:rPr>
              <w:t>حضري</w:t>
            </w:r>
          </w:p>
        </w:tc>
        <w:tc>
          <w:tcPr>
            <w:tcW w:w="776" w:type="dxa"/>
            <w:vAlign w:val="center"/>
          </w:tcPr>
          <w:p w:rsidR="007B1F38" w:rsidRPr="00DA09C9" w:rsidRDefault="007B1F38" w:rsidP="00DA09C9">
            <w:pPr>
              <w:bidi/>
              <w:spacing w:line="240" w:lineRule="auto"/>
              <w:jc w:val="center"/>
              <w:rPr>
                <w:b/>
                <w:bCs/>
                <w:rtl/>
                <w:lang w:bidi="ar-MA"/>
              </w:rPr>
            </w:pPr>
            <w:r w:rsidRPr="00DA09C9">
              <w:rPr>
                <w:b/>
                <w:bCs/>
                <w:rtl/>
                <w:lang w:bidi="ar-MA"/>
              </w:rPr>
              <w:t>قروي</w:t>
            </w:r>
          </w:p>
        </w:tc>
        <w:tc>
          <w:tcPr>
            <w:tcW w:w="899" w:type="dxa"/>
            <w:vAlign w:val="center"/>
          </w:tcPr>
          <w:p w:rsidR="007B1F38" w:rsidRPr="00DA09C9" w:rsidRDefault="00A65554" w:rsidP="00DA09C9">
            <w:pPr>
              <w:bidi/>
              <w:spacing w:line="240" w:lineRule="auto"/>
              <w:jc w:val="center"/>
              <w:rPr>
                <w:b/>
                <w:bCs/>
                <w:rtl/>
                <w:lang w:bidi="ar-MA"/>
              </w:rPr>
            </w:pPr>
            <w:r>
              <w:rPr>
                <w:rFonts w:hint="cs"/>
                <w:b/>
                <w:bCs/>
                <w:rtl/>
                <w:lang w:bidi="ar-MA"/>
              </w:rPr>
              <w:t>ال</w:t>
            </w:r>
            <w:r w:rsidR="007B1F38" w:rsidRPr="00DA09C9">
              <w:rPr>
                <w:b/>
                <w:bCs/>
                <w:rtl/>
                <w:lang w:bidi="ar-MA"/>
              </w:rPr>
              <w:t>مجموع</w:t>
            </w:r>
          </w:p>
        </w:tc>
        <w:tc>
          <w:tcPr>
            <w:tcW w:w="906" w:type="dxa"/>
            <w:vAlign w:val="center"/>
          </w:tcPr>
          <w:p w:rsidR="007B1F38" w:rsidRPr="00DA09C9" w:rsidRDefault="007B1F38" w:rsidP="00DA09C9">
            <w:pPr>
              <w:bidi/>
              <w:spacing w:line="240" w:lineRule="auto"/>
              <w:jc w:val="center"/>
              <w:rPr>
                <w:b/>
                <w:bCs/>
                <w:rtl/>
                <w:lang w:bidi="ar-MA"/>
              </w:rPr>
            </w:pPr>
            <w:r w:rsidRPr="00DA09C9">
              <w:rPr>
                <w:b/>
                <w:bCs/>
                <w:rtl/>
                <w:lang w:bidi="ar-MA"/>
              </w:rPr>
              <w:t>حضري</w:t>
            </w:r>
          </w:p>
        </w:tc>
        <w:tc>
          <w:tcPr>
            <w:tcW w:w="776" w:type="dxa"/>
            <w:vAlign w:val="center"/>
          </w:tcPr>
          <w:p w:rsidR="007B1F38" w:rsidRPr="00DA09C9" w:rsidRDefault="007B1F38" w:rsidP="00DA09C9">
            <w:pPr>
              <w:bidi/>
              <w:spacing w:line="240" w:lineRule="auto"/>
              <w:jc w:val="center"/>
              <w:rPr>
                <w:b/>
                <w:bCs/>
                <w:rtl/>
                <w:lang w:bidi="ar-MA"/>
              </w:rPr>
            </w:pPr>
            <w:r w:rsidRPr="00DA09C9">
              <w:rPr>
                <w:b/>
                <w:bCs/>
                <w:rtl/>
                <w:lang w:bidi="ar-MA"/>
              </w:rPr>
              <w:t>قروي</w:t>
            </w:r>
          </w:p>
        </w:tc>
        <w:tc>
          <w:tcPr>
            <w:tcW w:w="899" w:type="dxa"/>
            <w:vAlign w:val="center"/>
          </w:tcPr>
          <w:p w:rsidR="007B1F38" w:rsidRPr="00DA09C9" w:rsidRDefault="00A65554" w:rsidP="00DA09C9">
            <w:pPr>
              <w:bidi/>
              <w:spacing w:line="240" w:lineRule="auto"/>
              <w:jc w:val="center"/>
              <w:rPr>
                <w:b/>
                <w:bCs/>
                <w:rtl/>
                <w:lang w:bidi="ar-MA"/>
              </w:rPr>
            </w:pPr>
            <w:r>
              <w:rPr>
                <w:rFonts w:hint="cs"/>
                <w:b/>
                <w:bCs/>
                <w:rtl/>
                <w:lang w:bidi="ar-MA"/>
              </w:rPr>
              <w:t>ال</w:t>
            </w:r>
            <w:r w:rsidR="007B1F38" w:rsidRPr="00DA09C9">
              <w:rPr>
                <w:b/>
                <w:bCs/>
                <w:rtl/>
                <w:lang w:bidi="ar-MA"/>
              </w:rPr>
              <w:t>مجموع</w:t>
            </w:r>
          </w:p>
        </w:tc>
      </w:tr>
      <w:tr w:rsidR="004E540C" w:rsidRPr="00DA09C9" w:rsidTr="004E540C">
        <w:trPr>
          <w:jc w:val="center"/>
        </w:trPr>
        <w:tc>
          <w:tcPr>
            <w:tcW w:w="1619" w:type="dxa"/>
          </w:tcPr>
          <w:p w:rsidR="004E540C" w:rsidRPr="002F69E0" w:rsidRDefault="004E540C" w:rsidP="00C35CA3">
            <w:pPr>
              <w:bidi/>
              <w:spacing w:line="240" w:lineRule="auto"/>
              <w:jc w:val="left"/>
              <w:rPr>
                <w:b/>
                <w:bCs/>
                <w:rtl/>
                <w:lang w:bidi="ar-MA"/>
              </w:rPr>
            </w:pPr>
            <w:r>
              <w:rPr>
                <w:rFonts w:hint="cs"/>
                <w:b/>
                <w:bCs/>
                <w:rtl/>
                <w:lang w:bidi="ar-MA"/>
              </w:rPr>
              <w:t>القنيطرة</w:t>
            </w:r>
          </w:p>
        </w:tc>
        <w:tc>
          <w:tcPr>
            <w:tcW w:w="906" w:type="dxa"/>
            <w:vAlign w:val="center"/>
          </w:tcPr>
          <w:p w:rsidR="004E540C" w:rsidRPr="00DA09C9" w:rsidRDefault="00413595" w:rsidP="00DA09C9">
            <w:pPr>
              <w:bidi/>
              <w:spacing w:line="240" w:lineRule="auto"/>
              <w:jc w:val="lowKashida"/>
              <w:rPr>
                <w:rtl/>
                <w:lang w:bidi="ar-MA"/>
              </w:rPr>
            </w:pPr>
            <w:r>
              <w:rPr>
                <w:lang w:bidi="ar-MA"/>
              </w:rPr>
              <w:t>30,3</w:t>
            </w:r>
          </w:p>
        </w:tc>
        <w:tc>
          <w:tcPr>
            <w:tcW w:w="776" w:type="dxa"/>
            <w:vAlign w:val="center"/>
          </w:tcPr>
          <w:p w:rsidR="004E540C" w:rsidRPr="00DA09C9" w:rsidRDefault="00413595" w:rsidP="00DA09C9">
            <w:pPr>
              <w:bidi/>
              <w:spacing w:line="240" w:lineRule="auto"/>
              <w:jc w:val="lowKashida"/>
              <w:rPr>
                <w:rtl/>
                <w:lang w:bidi="ar-MA"/>
              </w:rPr>
            </w:pPr>
            <w:r>
              <w:rPr>
                <w:lang w:bidi="ar-MA"/>
              </w:rPr>
              <w:t>65,0</w:t>
            </w:r>
          </w:p>
        </w:tc>
        <w:tc>
          <w:tcPr>
            <w:tcW w:w="899" w:type="dxa"/>
            <w:vAlign w:val="center"/>
          </w:tcPr>
          <w:p w:rsidR="004E540C" w:rsidRPr="00DA09C9" w:rsidRDefault="00413595" w:rsidP="00DA09C9">
            <w:pPr>
              <w:bidi/>
              <w:spacing w:line="240" w:lineRule="auto"/>
              <w:jc w:val="lowKashida"/>
              <w:rPr>
                <w:rtl/>
                <w:lang w:bidi="ar-MA"/>
              </w:rPr>
            </w:pPr>
            <w:r>
              <w:rPr>
                <w:lang w:bidi="ar-MA"/>
              </w:rPr>
              <w:t>44,3</w:t>
            </w:r>
          </w:p>
        </w:tc>
        <w:tc>
          <w:tcPr>
            <w:tcW w:w="906" w:type="dxa"/>
          </w:tcPr>
          <w:p w:rsidR="004E540C" w:rsidRPr="00462A94" w:rsidRDefault="00462A94" w:rsidP="00DA09C9">
            <w:pPr>
              <w:bidi/>
              <w:spacing w:line="240" w:lineRule="auto"/>
              <w:jc w:val="lowKashida"/>
              <w:rPr>
                <w:lang w:val="fr-MA" w:bidi="ar-MA"/>
              </w:rPr>
            </w:pPr>
            <w:r>
              <w:rPr>
                <w:lang w:val="fr-MA" w:bidi="ar-MA"/>
              </w:rPr>
              <w:t>27,6</w:t>
            </w:r>
          </w:p>
        </w:tc>
        <w:tc>
          <w:tcPr>
            <w:tcW w:w="776" w:type="dxa"/>
          </w:tcPr>
          <w:p w:rsidR="004E540C" w:rsidRPr="00DA09C9" w:rsidRDefault="00462A94" w:rsidP="00DA09C9">
            <w:pPr>
              <w:bidi/>
              <w:spacing w:line="240" w:lineRule="auto"/>
              <w:jc w:val="lowKashida"/>
              <w:rPr>
                <w:rtl/>
                <w:lang w:bidi="ar-MA"/>
              </w:rPr>
            </w:pPr>
            <w:r>
              <w:rPr>
                <w:lang w:bidi="ar-MA"/>
              </w:rPr>
              <w:t>17,4</w:t>
            </w:r>
          </w:p>
        </w:tc>
        <w:tc>
          <w:tcPr>
            <w:tcW w:w="899" w:type="dxa"/>
          </w:tcPr>
          <w:p w:rsidR="004E540C" w:rsidRPr="00214CE8" w:rsidRDefault="00462A94" w:rsidP="00DA09C9">
            <w:pPr>
              <w:bidi/>
              <w:spacing w:line="240" w:lineRule="auto"/>
              <w:jc w:val="lowKashida"/>
              <w:rPr>
                <w:rtl/>
                <w:lang w:bidi="ar-MA"/>
              </w:rPr>
            </w:pPr>
            <w:r>
              <w:rPr>
                <w:lang w:bidi="ar-MA"/>
              </w:rPr>
              <w:t>13,6</w:t>
            </w:r>
          </w:p>
        </w:tc>
      </w:tr>
      <w:tr w:rsidR="004E540C" w:rsidRPr="00DA09C9" w:rsidTr="004E540C">
        <w:trPr>
          <w:jc w:val="center"/>
        </w:trPr>
        <w:tc>
          <w:tcPr>
            <w:tcW w:w="1619" w:type="dxa"/>
          </w:tcPr>
          <w:p w:rsidR="004E540C" w:rsidRPr="002F69E0" w:rsidRDefault="004E540C" w:rsidP="00C35CA3">
            <w:pPr>
              <w:bidi/>
              <w:spacing w:line="240" w:lineRule="auto"/>
              <w:jc w:val="left"/>
              <w:rPr>
                <w:b/>
                <w:bCs/>
                <w:rtl/>
                <w:lang w:bidi="ar-MA"/>
              </w:rPr>
            </w:pPr>
            <w:r w:rsidRPr="002F69E0">
              <w:rPr>
                <w:rFonts w:hint="cs"/>
                <w:b/>
                <w:bCs/>
                <w:rtl/>
                <w:lang w:bidi="ar-MA"/>
              </w:rPr>
              <w:t>الخميسات</w:t>
            </w:r>
          </w:p>
        </w:tc>
        <w:tc>
          <w:tcPr>
            <w:tcW w:w="906" w:type="dxa"/>
            <w:vAlign w:val="center"/>
          </w:tcPr>
          <w:p w:rsidR="004E540C" w:rsidRPr="00DA09C9" w:rsidRDefault="00413595" w:rsidP="00DA09C9">
            <w:pPr>
              <w:bidi/>
              <w:spacing w:line="240" w:lineRule="auto"/>
              <w:jc w:val="lowKashida"/>
              <w:rPr>
                <w:rtl/>
                <w:lang w:bidi="ar-MA"/>
              </w:rPr>
            </w:pPr>
            <w:r>
              <w:rPr>
                <w:lang w:bidi="ar-MA"/>
              </w:rPr>
              <w:t>39,2</w:t>
            </w:r>
          </w:p>
        </w:tc>
        <w:tc>
          <w:tcPr>
            <w:tcW w:w="776" w:type="dxa"/>
            <w:vAlign w:val="center"/>
          </w:tcPr>
          <w:p w:rsidR="004E540C" w:rsidRPr="00DA09C9" w:rsidRDefault="00413595" w:rsidP="00DA09C9">
            <w:pPr>
              <w:bidi/>
              <w:spacing w:line="240" w:lineRule="auto"/>
              <w:jc w:val="lowKashida"/>
              <w:rPr>
                <w:rtl/>
                <w:lang w:bidi="ar-MA"/>
              </w:rPr>
            </w:pPr>
            <w:r>
              <w:rPr>
                <w:lang w:bidi="ar-MA"/>
              </w:rPr>
              <w:t>66,4</w:t>
            </w:r>
          </w:p>
        </w:tc>
        <w:tc>
          <w:tcPr>
            <w:tcW w:w="899" w:type="dxa"/>
            <w:vAlign w:val="center"/>
          </w:tcPr>
          <w:p w:rsidR="004E540C" w:rsidRPr="00DA09C9" w:rsidRDefault="00413595" w:rsidP="00DA09C9">
            <w:pPr>
              <w:bidi/>
              <w:spacing w:line="240" w:lineRule="auto"/>
              <w:jc w:val="lowKashida"/>
              <w:rPr>
                <w:rtl/>
                <w:lang w:bidi="ar-MA"/>
              </w:rPr>
            </w:pPr>
            <w:r>
              <w:rPr>
                <w:lang w:bidi="ar-MA"/>
              </w:rPr>
              <w:t>51,7</w:t>
            </w:r>
          </w:p>
        </w:tc>
        <w:tc>
          <w:tcPr>
            <w:tcW w:w="906" w:type="dxa"/>
          </w:tcPr>
          <w:p w:rsidR="004E540C" w:rsidRPr="00DA09C9" w:rsidRDefault="00462A94" w:rsidP="00DA09C9">
            <w:pPr>
              <w:bidi/>
              <w:spacing w:line="240" w:lineRule="auto"/>
              <w:jc w:val="lowKashida"/>
              <w:rPr>
                <w:rtl/>
                <w:lang w:bidi="ar-MA"/>
              </w:rPr>
            </w:pPr>
            <w:r>
              <w:rPr>
                <w:lang w:bidi="ar-MA"/>
              </w:rPr>
              <w:t>23,2</w:t>
            </w:r>
          </w:p>
        </w:tc>
        <w:tc>
          <w:tcPr>
            <w:tcW w:w="776" w:type="dxa"/>
          </w:tcPr>
          <w:p w:rsidR="004E540C" w:rsidRPr="00DA09C9" w:rsidRDefault="00462A94" w:rsidP="00DA09C9">
            <w:pPr>
              <w:bidi/>
              <w:spacing w:line="240" w:lineRule="auto"/>
              <w:jc w:val="lowKashida"/>
              <w:rPr>
                <w:rtl/>
                <w:lang w:bidi="ar-MA"/>
              </w:rPr>
            </w:pPr>
            <w:r>
              <w:rPr>
                <w:lang w:bidi="ar-MA"/>
              </w:rPr>
              <w:t>12,1</w:t>
            </w:r>
          </w:p>
        </w:tc>
        <w:tc>
          <w:tcPr>
            <w:tcW w:w="899" w:type="dxa"/>
          </w:tcPr>
          <w:p w:rsidR="004E540C" w:rsidRPr="00214CE8" w:rsidRDefault="00462A94" w:rsidP="00DA09C9">
            <w:pPr>
              <w:bidi/>
              <w:spacing w:line="240" w:lineRule="auto"/>
              <w:jc w:val="lowKashida"/>
              <w:rPr>
                <w:rtl/>
                <w:lang w:bidi="ar-MA"/>
              </w:rPr>
            </w:pPr>
            <w:r>
              <w:rPr>
                <w:lang w:bidi="ar-MA"/>
              </w:rPr>
              <w:t>18,1</w:t>
            </w:r>
          </w:p>
        </w:tc>
      </w:tr>
      <w:tr w:rsidR="004E540C" w:rsidRPr="00DA09C9" w:rsidTr="004E540C">
        <w:trPr>
          <w:jc w:val="center"/>
        </w:trPr>
        <w:tc>
          <w:tcPr>
            <w:tcW w:w="1619" w:type="dxa"/>
          </w:tcPr>
          <w:p w:rsidR="004E540C" w:rsidRPr="002F69E0" w:rsidRDefault="004E540C" w:rsidP="00C35CA3">
            <w:pPr>
              <w:bidi/>
              <w:spacing w:line="240" w:lineRule="auto"/>
              <w:jc w:val="left"/>
              <w:rPr>
                <w:b/>
                <w:bCs/>
                <w:rtl/>
                <w:lang w:bidi="ar-MA"/>
              </w:rPr>
            </w:pPr>
            <w:r w:rsidRPr="002F69E0">
              <w:rPr>
                <w:rFonts w:hint="cs"/>
                <w:b/>
                <w:bCs/>
                <w:rtl/>
                <w:lang w:bidi="ar-MA"/>
              </w:rPr>
              <w:t>ال</w:t>
            </w:r>
            <w:r>
              <w:rPr>
                <w:rFonts w:hint="cs"/>
                <w:b/>
                <w:bCs/>
                <w:rtl/>
                <w:lang w:bidi="ar-MA"/>
              </w:rPr>
              <w:t>ــ</w:t>
            </w:r>
            <w:r w:rsidRPr="002F69E0">
              <w:rPr>
                <w:rFonts w:hint="cs"/>
                <w:b/>
                <w:bCs/>
                <w:rtl/>
                <w:lang w:bidi="ar-MA"/>
              </w:rPr>
              <w:t>رباط</w:t>
            </w:r>
          </w:p>
        </w:tc>
        <w:tc>
          <w:tcPr>
            <w:tcW w:w="906" w:type="dxa"/>
            <w:vAlign w:val="center"/>
          </w:tcPr>
          <w:p w:rsidR="004E540C" w:rsidRPr="00DA09C9" w:rsidRDefault="00413595" w:rsidP="00DA09C9">
            <w:pPr>
              <w:bidi/>
              <w:spacing w:line="240" w:lineRule="auto"/>
              <w:jc w:val="lowKashida"/>
              <w:rPr>
                <w:rtl/>
                <w:lang w:bidi="ar-MA"/>
              </w:rPr>
            </w:pPr>
            <w:r>
              <w:rPr>
                <w:lang w:bidi="ar-MA"/>
              </w:rPr>
              <w:t>21,9</w:t>
            </w:r>
          </w:p>
        </w:tc>
        <w:tc>
          <w:tcPr>
            <w:tcW w:w="776" w:type="dxa"/>
            <w:vAlign w:val="center"/>
          </w:tcPr>
          <w:p w:rsidR="004E540C" w:rsidRPr="00DA09C9" w:rsidRDefault="00413595" w:rsidP="00DA09C9">
            <w:pPr>
              <w:bidi/>
              <w:spacing w:line="240" w:lineRule="auto"/>
              <w:jc w:val="lowKashida"/>
              <w:rPr>
                <w:rtl/>
                <w:lang w:bidi="ar-MA"/>
              </w:rPr>
            </w:pPr>
            <w:r>
              <w:rPr>
                <w:lang w:bidi="ar-MA"/>
              </w:rPr>
              <w:t>-</w:t>
            </w:r>
          </w:p>
        </w:tc>
        <w:tc>
          <w:tcPr>
            <w:tcW w:w="899" w:type="dxa"/>
            <w:vAlign w:val="center"/>
          </w:tcPr>
          <w:p w:rsidR="004E540C" w:rsidRPr="00DA09C9" w:rsidRDefault="00413595" w:rsidP="00DA09C9">
            <w:pPr>
              <w:bidi/>
              <w:spacing w:line="240" w:lineRule="auto"/>
              <w:jc w:val="lowKashida"/>
              <w:rPr>
                <w:rtl/>
                <w:lang w:bidi="ar-MA"/>
              </w:rPr>
            </w:pPr>
            <w:r>
              <w:rPr>
                <w:lang w:bidi="ar-MA"/>
              </w:rPr>
              <w:t>21,9</w:t>
            </w:r>
          </w:p>
        </w:tc>
        <w:tc>
          <w:tcPr>
            <w:tcW w:w="906" w:type="dxa"/>
          </w:tcPr>
          <w:p w:rsidR="004E540C" w:rsidRPr="00DA09C9" w:rsidRDefault="00462A94" w:rsidP="00DA09C9">
            <w:pPr>
              <w:bidi/>
              <w:spacing w:line="240" w:lineRule="auto"/>
              <w:jc w:val="lowKashida"/>
              <w:rPr>
                <w:rtl/>
                <w:lang w:bidi="ar-MA"/>
              </w:rPr>
            </w:pPr>
            <w:r>
              <w:rPr>
                <w:lang w:bidi="ar-MA"/>
              </w:rPr>
              <w:t>38,8</w:t>
            </w:r>
          </w:p>
        </w:tc>
        <w:tc>
          <w:tcPr>
            <w:tcW w:w="776" w:type="dxa"/>
          </w:tcPr>
          <w:p w:rsidR="004E540C" w:rsidRPr="00DA09C9" w:rsidRDefault="00462A94" w:rsidP="00DA09C9">
            <w:pPr>
              <w:bidi/>
              <w:spacing w:line="240" w:lineRule="auto"/>
              <w:jc w:val="lowKashida"/>
              <w:rPr>
                <w:rtl/>
                <w:lang w:bidi="ar-MA"/>
              </w:rPr>
            </w:pPr>
            <w:r>
              <w:rPr>
                <w:lang w:bidi="ar-MA"/>
              </w:rPr>
              <w:t>-</w:t>
            </w:r>
          </w:p>
        </w:tc>
        <w:tc>
          <w:tcPr>
            <w:tcW w:w="899" w:type="dxa"/>
          </w:tcPr>
          <w:p w:rsidR="004E540C" w:rsidRPr="00214CE8" w:rsidRDefault="00462A94" w:rsidP="00DA09C9">
            <w:pPr>
              <w:bidi/>
              <w:spacing w:line="240" w:lineRule="auto"/>
              <w:jc w:val="lowKashida"/>
              <w:rPr>
                <w:rtl/>
                <w:lang w:bidi="ar-MA"/>
              </w:rPr>
            </w:pPr>
            <w:r>
              <w:rPr>
                <w:lang w:bidi="ar-MA"/>
              </w:rPr>
              <w:t>38,8</w:t>
            </w:r>
          </w:p>
        </w:tc>
      </w:tr>
      <w:tr w:rsidR="004E540C" w:rsidRPr="00DA09C9" w:rsidTr="004E540C">
        <w:trPr>
          <w:jc w:val="center"/>
        </w:trPr>
        <w:tc>
          <w:tcPr>
            <w:tcW w:w="1619" w:type="dxa"/>
          </w:tcPr>
          <w:p w:rsidR="004E540C" w:rsidRPr="00012F01" w:rsidRDefault="004E540C" w:rsidP="00C35CA3">
            <w:pPr>
              <w:bidi/>
              <w:spacing w:line="240" w:lineRule="auto"/>
              <w:jc w:val="left"/>
              <w:rPr>
                <w:b/>
                <w:bCs/>
                <w:rtl/>
                <w:lang w:bidi="ar-MA"/>
              </w:rPr>
            </w:pPr>
            <w:r w:rsidRPr="002F69E0">
              <w:rPr>
                <w:rFonts w:hint="cs"/>
                <w:b/>
                <w:bCs/>
                <w:rtl/>
                <w:lang w:bidi="ar-MA"/>
              </w:rPr>
              <w:t>س</w:t>
            </w:r>
            <w:r>
              <w:rPr>
                <w:rFonts w:hint="cs"/>
                <w:b/>
                <w:bCs/>
                <w:rtl/>
                <w:lang w:bidi="ar-MA"/>
              </w:rPr>
              <w:t>ــ</w:t>
            </w:r>
            <w:r w:rsidRPr="002F69E0">
              <w:rPr>
                <w:rFonts w:hint="cs"/>
                <w:b/>
                <w:bCs/>
                <w:rtl/>
                <w:lang w:bidi="ar-MA"/>
              </w:rPr>
              <w:t>لا</w:t>
            </w:r>
          </w:p>
        </w:tc>
        <w:tc>
          <w:tcPr>
            <w:tcW w:w="906" w:type="dxa"/>
            <w:vAlign w:val="center"/>
          </w:tcPr>
          <w:p w:rsidR="004E540C" w:rsidRPr="00DA09C9" w:rsidRDefault="00413595" w:rsidP="00DA09C9">
            <w:pPr>
              <w:bidi/>
              <w:spacing w:line="240" w:lineRule="auto"/>
              <w:jc w:val="lowKashida"/>
              <w:rPr>
                <w:rtl/>
                <w:lang w:bidi="ar-MA"/>
              </w:rPr>
            </w:pPr>
            <w:r>
              <w:rPr>
                <w:lang w:bidi="ar-MA"/>
              </w:rPr>
              <w:t>27,9</w:t>
            </w:r>
          </w:p>
        </w:tc>
        <w:tc>
          <w:tcPr>
            <w:tcW w:w="776" w:type="dxa"/>
            <w:vAlign w:val="center"/>
          </w:tcPr>
          <w:p w:rsidR="004E540C" w:rsidRPr="00DA09C9" w:rsidRDefault="00413595" w:rsidP="00DA09C9">
            <w:pPr>
              <w:bidi/>
              <w:spacing w:line="240" w:lineRule="auto"/>
              <w:jc w:val="lowKashida"/>
              <w:rPr>
                <w:rtl/>
                <w:lang w:bidi="ar-MA"/>
              </w:rPr>
            </w:pPr>
            <w:r>
              <w:rPr>
                <w:lang w:bidi="ar-MA"/>
              </w:rPr>
              <w:t>56,8</w:t>
            </w:r>
          </w:p>
        </w:tc>
        <w:tc>
          <w:tcPr>
            <w:tcW w:w="899" w:type="dxa"/>
            <w:vAlign w:val="center"/>
          </w:tcPr>
          <w:p w:rsidR="004E540C" w:rsidRPr="00DA09C9" w:rsidRDefault="00413595" w:rsidP="00DA09C9">
            <w:pPr>
              <w:bidi/>
              <w:spacing w:line="240" w:lineRule="auto"/>
              <w:jc w:val="lowKashida"/>
              <w:rPr>
                <w:rtl/>
                <w:lang w:bidi="ar-MA"/>
              </w:rPr>
            </w:pPr>
            <w:r>
              <w:rPr>
                <w:lang w:bidi="ar-MA"/>
              </w:rPr>
              <w:t>29,7</w:t>
            </w:r>
          </w:p>
        </w:tc>
        <w:tc>
          <w:tcPr>
            <w:tcW w:w="906" w:type="dxa"/>
          </w:tcPr>
          <w:p w:rsidR="004E540C" w:rsidRPr="00DA09C9" w:rsidRDefault="00462A94" w:rsidP="00DA09C9">
            <w:pPr>
              <w:bidi/>
              <w:spacing w:line="240" w:lineRule="auto"/>
              <w:jc w:val="lowKashida"/>
              <w:rPr>
                <w:rtl/>
                <w:lang w:bidi="ar-MA"/>
              </w:rPr>
            </w:pPr>
            <w:r>
              <w:rPr>
                <w:lang w:bidi="ar-MA"/>
              </w:rPr>
              <w:t>29,7</w:t>
            </w:r>
          </w:p>
        </w:tc>
        <w:tc>
          <w:tcPr>
            <w:tcW w:w="776" w:type="dxa"/>
          </w:tcPr>
          <w:p w:rsidR="004E540C" w:rsidRPr="00DA09C9" w:rsidRDefault="00462A94" w:rsidP="00DA09C9">
            <w:pPr>
              <w:bidi/>
              <w:spacing w:line="240" w:lineRule="auto"/>
              <w:jc w:val="lowKashida"/>
              <w:rPr>
                <w:rtl/>
                <w:lang w:bidi="ar-MA"/>
              </w:rPr>
            </w:pPr>
            <w:r>
              <w:rPr>
                <w:lang w:bidi="ar-MA"/>
              </w:rPr>
              <w:t>17,1</w:t>
            </w:r>
          </w:p>
        </w:tc>
        <w:tc>
          <w:tcPr>
            <w:tcW w:w="899" w:type="dxa"/>
          </w:tcPr>
          <w:p w:rsidR="004E540C" w:rsidRPr="00214CE8" w:rsidRDefault="00462A94" w:rsidP="00DA09C9">
            <w:pPr>
              <w:bidi/>
              <w:spacing w:line="240" w:lineRule="auto"/>
              <w:jc w:val="lowKashida"/>
              <w:rPr>
                <w:rtl/>
                <w:lang w:bidi="ar-MA"/>
              </w:rPr>
            </w:pPr>
            <w:r>
              <w:rPr>
                <w:lang w:bidi="ar-MA"/>
              </w:rPr>
              <w:t>29</w:t>
            </w:r>
          </w:p>
        </w:tc>
      </w:tr>
      <w:tr w:rsidR="004E540C" w:rsidRPr="00DA09C9" w:rsidTr="004E540C">
        <w:trPr>
          <w:jc w:val="center"/>
        </w:trPr>
        <w:tc>
          <w:tcPr>
            <w:tcW w:w="1619" w:type="dxa"/>
          </w:tcPr>
          <w:p w:rsidR="004E540C" w:rsidRPr="00012F01" w:rsidRDefault="004E540C" w:rsidP="00C35CA3">
            <w:pPr>
              <w:bidi/>
              <w:spacing w:line="240" w:lineRule="auto"/>
              <w:jc w:val="left"/>
              <w:rPr>
                <w:b/>
                <w:bCs/>
                <w:rtl/>
                <w:lang w:bidi="ar-MA"/>
              </w:rPr>
            </w:pPr>
            <w:r w:rsidRPr="00012F01">
              <w:rPr>
                <w:rFonts w:hint="cs"/>
                <w:b/>
                <w:bCs/>
                <w:rtl/>
                <w:lang w:bidi="ar-MA"/>
              </w:rPr>
              <w:t>سيدي قاسم</w:t>
            </w:r>
          </w:p>
        </w:tc>
        <w:tc>
          <w:tcPr>
            <w:tcW w:w="906" w:type="dxa"/>
            <w:vAlign w:val="center"/>
          </w:tcPr>
          <w:p w:rsidR="004E540C" w:rsidRPr="00DA09C9" w:rsidRDefault="00413595" w:rsidP="00DA09C9">
            <w:pPr>
              <w:bidi/>
              <w:spacing w:line="240" w:lineRule="auto"/>
              <w:jc w:val="lowKashida"/>
              <w:rPr>
                <w:rtl/>
                <w:lang w:bidi="ar-MA"/>
              </w:rPr>
            </w:pPr>
            <w:r>
              <w:rPr>
                <w:lang w:bidi="ar-MA"/>
              </w:rPr>
              <w:t>36,6</w:t>
            </w:r>
          </w:p>
        </w:tc>
        <w:tc>
          <w:tcPr>
            <w:tcW w:w="776" w:type="dxa"/>
            <w:vAlign w:val="center"/>
          </w:tcPr>
          <w:p w:rsidR="004E540C" w:rsidRPr="00DA09C9" w:rsidRDefault="00413595" w:rsidP="00DA09C9">
            <w:pPr>
              <w:bidi/>
              <w:spacing w:line="240" w:lineRule="auto"/>
              <w:jc w:val="lowKashida"/>
              <w:rPr>
                <w:rtl/>
                <w:lang w:bidi="ar-MA"/>
              </w:rPr>
            </w:pPr>
            <w:r>
              <w:rPr>
                <w:lang w:bidi="ar-MA"/>
              </w:rPr>
              <w:t>59,7</w:t>
            </w:r>
          </w:p>
        </w:tc>
        <w:tc>
          <w:tcPr>
            <w:tcW w:w="899" w:type="dxa"/>
            <w:vAlign w:val="center"/>
          </w:tcPr>
          <w:p w:rsidR="004E540C" w:rsidRPr="00DA09C9" w:rsidRDefault="00413595" w:rsidP="00DA09C9">
            <w:pPr>
              <w:bidi/>
              <w:spacing w:line="240" w:lineRule="auto"/>
              <w:jc w:val="lowKashida"/>
              <w:rPr>
                <w:rtl/>
                <w:lang w:bidi="ar-MA"/>
              </w:rPr>
            </w:pPr>
            <w:r>
              <w:rPr>
                <w:lang w:bidi="ar-MA"/>
              </w:rPr>
              <w:t>51,8</w:t>
            </w:r>
          </w:p>
        </w:tc>
        <w:tc>
          <w:tcPr>
            <w:tcW w:w="906" w:type="dxa"/>
          </w:tcPr>
          <w:p w:rsidR="004E540C" w:rsidRPr="00DA09C9" w:rsidRDefault="00462A94" w:rsidP="00DA09C9">
            <w:pPr>
              <w:bidi/>
              <w:spacing w:line="240" w:lineRule="auto"/>
              <w:jc w:val="lowKashida"/>
              <w:rPr>
                <w:rtl/>
                <w:lang w:bidi="ar-MA"/>
              </w:rPr>
            </w:pPr>
            <w:r>
              <w:rPr>
                <w:lang w:bidi="ar-MA"/>
              </w:rPr>
              <w:t>18,5</w:t>
            </w:r>
          </w:p>
        </w:tc>
        <w:tc>
          <w:tcPr>
            <w:tcW w:w="776" w:type="dxa"/>
          </w:tcPr>
          <w:p w:rsidR="004E540C" w:rsidRPr="00DA09C9" w:rsidRDefault="00462A94" w:rsidP="00DA09C9">
            <w:pPr>
              <w:bidi/>
              <w:spacing w:line="240" w:lineRule="auto"/>
              <w:jc w:val="lowKashida"/>
              <w:rPr>
                <w:rtl/>
                <w:lang w:bidi="ar-MA"/>
              </w:rPr>
            </w:pPr>
            <w:r>
              <w:rPr>
                <w:lang w:bidi="ar-MA"/>
              </w:rPr>
              <w:t>7,4</w:t>
            </w:r>
          </w:p>
        </w:tc>
        <w:tc>
          <w:tcPr>
            <w:tcW w:w="899" w:type="dxa"/>
          </w:tcPr>
          <w:p w:rsidR="004E540C" w:rsidRPr="00214CE8" w:rsidRDefault="00462A94" w:rsidP="00DA09C9">
            <w:pPr>
              <w:bidi/>
              <w:spacing w:line="240" w:lineRule="auto"/>
              <w:jc w:val="lowKashida"/>
              <w:rPr>
                <w:rtl/>
                <w:lang w:bidi="ar-MA"/>
              </w:rPr>
            </w:pPr>
            <w:r>
              <w:rPr>
                <w:lang w:bidi="ar-MA"/>
              </w:rPr>
              <w:t>11,3</w:t>
            </w:r>
          </w:p>
        </w:tc>
      </w:tr>
      <w:tr w:rsidR="004E540C" w:rsidRPr="00DA09C9" w:rsidTr="004E540C">
        <w:trPr>
          <w:jc w:val="center"/>
        </w:trPr>
        <w:tc>
          <w:tcPr>
            <w:tcW w:w="1619" w:type="dxa"/>
          </w:tcPr>
          <w:p w:rsidR="004E540C" w:rsidRPr="00012F01" w:rsidRDefault="004E540C" w:rsidP="00C35CA3">
            <w:pPr>
              <w:bidi/>
              <w:spacing w:line="240" w:lineRule="auto"/>
              <w:jc w:val="left"/>
              <w:rPr>
                <w:b/>
                <w:bCs/>
                <w:rtl/>
                <w:lang w:bidi="ar-MA"/>
              </w:rPr>
            </w:pPr>
            <w:r w:rsidRPr="00012F01">
              <w:rPr>
                <w:rFonts w:hint="cs"/>
                <w:b/>
                <w:bCs/>
                <w:rtl/>
                <w:lang w:bidi="ar-MA"/>
              </w:rPr>
              <w:t>سيدي سليمان</w:t>
            </w:r>
          </w:p>
        </w:tc>
        <w:tc>
          <w:tcPr>
            <w:tcW w:w="906" w:type="dxa"/>
            <w:vAlign w:val="center"/>
          </w:tcPr>
          <w:p w:rsidR="004E540C" w:rsidRPr="00DA09C9" w:rsidRDefault="00413595" w:rsidP="00DA09C9">
            <w:pPr>
              <w:bidi/>
              <w:spacing w:line="240" w:lineRule="auto"/>
              <w:jc w:val="lowKashida"/>
              <w:rPr>
                <w:rtl/>
                <w:lang w:bidi="ar-MA"/>
              </w:rPr>
            </w:pPr>
            <w:r>
              <w:rPr>
                <w:lang w:bidi="ar-MA"/>
              </w:rPr>
              <w:t>36,5</w:t>
            </w:r>
          </w:p>
        </w:tc>
        <w:tc>
          <w:tcPr>
            <w:tcW w:w="776" w:type="dxa"/>
            <w:vAlign w:val="center"/>
          </w:tcPr>
          <w:p w:rsidR="004E540C" w:rsidRPr="00DA09C9" w:rsidRDefault="00413595" w:rsidP="00DA09C9">
            <w:pPr>
              <w:bidi/>
              <w:spacing w:line="240" w:lineRule="auto"/>
              <w:jc w:val="lowKashida"/>
              <w:rPr>
                <w:rtl/>
                <w:lang w:bidi="ar-MA"/>
              </w:rPr>
            </w:pPr>
            <w:r>
              <w:rPr>
                <w:lang w:bidi="ar-MA"/>
              </w:rPr>
              <w:t>61,0</w:t>
            </w:r>
          </w:p>
        </w:tc>
        <w:tc>
          <w:tcPr>
            <w:tcW w:w="899" w:type="dxa"/>
            <w:vAlign w:val="center"/>
          </w:tcPr>
          <w:p w:rsidR="004E540C" w:rsidRPr="00DA09C9" w:rsidRDefault="00413595" w:rsidP="00DA09C9">
            <w:pPr>
              <w:bidi/>
              <w:spacing w:line="240" w:lineRule="auto"/>
              <w:jc w:val="lowKashida"/>
              <w:rPr>
                <w:rtl/>
                <w:lang w:bidi="ar-MA"/>
              </w:rPr>
            </w:pPr>
            <w:r>
              <w:rPr>
                <w:lang w:bidi="ar-MA"/>
              </w:rPr>
              <w:t>50,4</w:t>
            </w:r>
          </w:p>
        </w:tc>
        <w:tc>
          <w:tcPr>
            <w:tcW w:w="906" w:type="dxa"/>
          </w:tcPr>
          <w:p w:rsidR="004E540C" w:rsidRPr="00DA09C9" w:rsidRDefault="00462A94" w:rsidP="00DA09C9">
            <w:pPr>
              <w:bidi/>
              <w:spacing w:line="240" w:lineRule="auto"/>
              <w:jc w:val="lowKashida"/>
              <w:rPr>
                <w:rtl/>
                <w:lang w:bidi="ar-MA"/>
              </w:rPr>
            </w:pPr>
            <w:r>
              <w:rPr>
                <w:lang w:bidi="ar-MA"/>
              </w:rPr>
              <w:t>23,5</w:t>
            </w:r>
          </w:p>
        </w:tc>
        <w:tc>
          <w:tcPr>
            <w:tcW w:w="776" w:type="dxa"/>
          </w:tcPr>
          <w:p w:rsidR="004E540C" w:rsidRPr="00DA09C9" w:rsidRDefault="00462A94" w:rsidP="00DA09C9">
            <w:pPr>
              <w:bidi/>
              <w:spacing w:line="240" w:lineRule="auto"/>
              <w:jc w:val="lowKashida"/>
              <w:rPr>
                <w:rtl/>
                <w:lang w:bidi="ar-MA"/>
              </w:rPr>
            </w:pPr>
            <w:r>
              <w:rPr>
                <w:lang w:bidi="ar-MA"/>
              </w:rPr>
              <w:t>13,5</w:t>
            </w:r>
          </w:p>
        </w:tc>
        <w:tc>
          <w:tcPr>
            <w:tcW w:w="899" w:type="dxa"/>
          </w:tcPr>
          <w:p w:rsidR="004E540C" w:rsidRPr="00214CE8" w:rsidRDefault="00462A94" w:rsidP="00DA09C9">
            <w:pPr>
              <w:bidi/>
              <w:spacing w:line="240" w:lineRule="auto"/>
              <w:jc w:val="lowKashida"/>
              <w:rPr>
                <w:rtl/>
                <w:lang w:bidi="ar-MA"/>
              </w:rPr>
            </w:pPr>
            <w:r>
              <w:rPr>
                <w:lang w:bidi="ar-MA"/>
              </w:rPr>
              <w:t>17,9</w:t>
            </w:r>
          </w:p>
        </w:tc>
      </w:tr>
      <w:tr w:rsidR="004E540C" w:rsidRPr="00DA09C9" w:rsidTr="004E540C">
        <w:trPr>
          <w:jc w:val="center"/>
        </w:trPr>
        <w:tc>
          <w:tcPr>
            <w:tcW w:w="1619" w:type="dxa"/>
          </w:tcPr>
          <w:p w:rsidR="004E540C" w:rsidRPr="00012F01" w:rsidRDefault="004E540C" w:rsidP="00C35CA3">
            <w:pPr>
              <w:bidi/>
              <w:spacing w:line="240" w:lineRule="auto"/>
              <w:jc w:val="left"/>
              <w:rPr>
                <w:b/>
                <w:bCs/>
                <w:rtl/>
                <w:lang w:bidi="ar-MA"/>
              </w:rPr>
            </w:pPr>
            <w:r w:rsidRPr="002F69E0">
              <w:rPr>
                <w:rFonts w:hint="cs"/>
                <w:b/>
                <w:bCs/>
                <w:rtl/>
                <w:lang w:bidi="ar-MA"/>
              </w:rPr>
              <w:t>الصخيرات</w:t>
            </w:r>
            <w:r w:rsidRPr="002F69E0">
              <w:rPr>
                <w:b/>
                <w:bCs/>
                <w:lang w:bidi="ar-MA"/>
              </w:rPr>
              <w:t>-</w:t>
            </w:r>
            <w:r w:rsidRPr="00012F01">
              <w:rPr>
                <w:rFonts w:hint="cs"/>
                <w:b/>
                <w:bCs/>
                <w:rtl/>
                <w:lang w:bidi="ar-MA"/>
              </w:rPr>
              <w:t>تمــارة</w:t>
            </w:r>
          </w:p>
        </w:tc>
        <w:tc>
          <w:tcPr>
            <w:tcW w:w="906" w:type="dxa"/>
            <w:vAlign w:val="center"/>
          </w:tcPr>
          <w:p w:rsidR="004E540C" w:rsidRPr="00DA09C9" w:rsidRDefault="00413595" w:rsidP="00DA09C9">
            <w:pPr>
              <w:bidi/>
              <w:spacing w:line="240" w:lineRule="auto"/>
              <w:jc w:val="lowKashida"/>
              <w:rPr>
                <w:rtl/>
                <w:lang w:bidi="ar-MA"/>
              </w:rPr>
            </w:pPr>
            <w:r>
              <w:rPr>
                <w:lang w:bidi="ar-MA"/>
              </w:rPr>
              <w:t>27,7</w:t>
            </w:r>
          </w:p>
        </w:tc>
        <w:tc>
          <w:tcPr>
            <w:tcW w:w="776" w:type="dxa"/>
            <w:vAlign w:val="center"/>
          </w:tcPr>
          <w:p w:rsidR="004E540C" w:rsidRPr="00DA09C9" w:rsidRDefault="00413595" w:rsidP="00DA09C9">
            <w:pPr>
              <w:bidi/>
              <w:spacing w:line="240" w:lineRule="auto"/>
              <w:jc w:val="lowKashida"/>
              <w:rPr>
                <w:rtl/>
                <w:lang w:bidi="ar-MA"/>
              </w:rPr>
            </w:pPr>
            <w:r>
              <w:rPr>
                <w:lang w:bidi="ar-MA"/>
              </w:rPr>
              <w:t>46,6</w:t>
            </w:r>
          </w:p>
        </w:tc>
        <w:tc>
          <w:tcPr>
            <w:tcW w:w="899" w:type="dxa"/>
            <w:vAlign w:val="center"/>
          </w:tcPr>
          <w:p w:rsidR="004E540C" w:rsidRPr="00DA09C9" w:rsidRDefault="00413595" w:rsidP="00DA09C9">
            <w:pPr>
              <w:bidi/>
              <w:spacing w:line="240" w:lineRule="auto"/>
              <w:jc w:val="lowKashida"/>
              <w:rPr>
                <w:rtl/>
                <w:lang w:bidi="ar-MA"/>
              </w:rPr>
            </w:pPr>
            <w:r>
              <w:rPr>
                <w:lang w:bidi="ar-MA"/>
              </w:rPr>
              <w:t>29,5</w:t>
            </w:r>
          </w:p>
        </w:tc>
        <w:tc>
          <w:tcPr>
            <w:tcW w:w="906" w:type="dxa"/>
          </w:tcPr>
          <w:p w:rsidR="004E540C" w:rsidRPr="00DA09C9" w:rsidRDefault="00462A94" w:rsidP="00DA09C9">
            <w:pPr>
              <w:bidi/>
              <w:spacing w:line="240" w:lineRule="auto"/>
              <w:jc w:val="lowKashida"/>
              <w:rPr>
                <w:rtl/>
                <w:lang w:bidi="ar-MA"/>
              </w:rPr>
            </w:pPr>
            <w:r>
              <w:rPr>
                <w:lang w:bidi="ar-MA"/>
              </w:rPr>
              <w:t>31,9</w:t>
            </w:r>
          </w:p>
        </w:tc>
        <w:tc>
          <w:tcPr>
            <w:tcW w:w="776" w:type="dxa"/>
          </w:tcPr>
          <w:p w:rsidR="004E540C" w:rsidRPr="00DA09C9" w:rsidRDefault="00462A94" w:rsidP="00DA09C9">
            <w:pPr>
              <w:bidi/>
              <w:spacing w:line="240" w:lineRule="auto"/>
              <w:jc w:val="lowKashida"/>
              <w:rPr>
                <w:rtl/>
                <w:lang w:bidi="ar-MA"/>
              </w:rPr>
            </w:pPr>
            <w:r>
              <w:rPr>
                <w:lang w:bidi="ar-MA"/>
              </w:rPr>
              <w:t>19,2</w:t>
            </w:r>
          </w:p>
        </w:tc>
        <w:tc>
          <w:tcPr>
            <w:tcW w:w="899" w:type="dxa"/>
          </w:tcPr>
          <w:p w:rsidR="004E540C" w:rsidRPr="00214CE8" w:rsidRDefault="00462A94" w:rsidP="00DA09C9">
            <w:pPr>
              <w:bidi/>
              <w:spacing w:line="240" w:lineRule="auto"/>
              <w:jc w:val="lowKashida"/>
              <w:rPr>
                <w:rtl/>
                <w:lang w:bidi="ar-MA"/>
              </w:rPr>
            </w:pPr>
            <w:r>
              <w:rPr>
                <w:lang w:bidi="ar-MA"/>
              </w:rPr>
              <w:t>30,7</w:t>
            </w:r>
          </w:p>
        </w:tc>
      </w:tr>
      <w:tr w:rsidR="004E540C" w:rsidRPr="00DA09C9" w:rsidTr="004E540C">
        <w:trPr>
          <w:jc w:val="center"/>
        </w:trPr>
        <w:tc>
          <w:tcPr>
            <w:tcW w:w="1619" w:type="dxa"/>
          </w:tcPr>
          <w:p w:rsidR="004E540C" w:rsidRPr="002F69E0" w:rsidRDefault="004E540C" w:rsidP="00C35CA3">
            <w:pPr>
              <w:bidi/>
              <w:spacing w:line="240" w:lineRule="auto"/>
              <w:jc w:val="left"/>
              <w:rPr>
                <w:b/>
                <w:bCs/>
                <w:rtl/>
                <w:lang w:bidi="ar-MA"/>
              </w:rPr>
            </w:pPr>
            <w:r>
              <w:rPr>
                <w:rFonts w:hint="cs"/>
                <w:b/>
                <w:bCs/>
                <w:rtl/>
                <w:lang w:bidi="ar-MA"/>
              </w:rPr>
              <w:t>الجهة</w:t>
            </w:r>
          </w:p>
        </w:tc>
        <w:tc>
          <w:tcPr>
            <w:tcW w:w="906" w:type="dxa"/>
            <w:vAlign w:val="center"/>
          </w:tcPr>
          <w:p w:rsidR="004E540C" w:rsidRPr="00214CE8" w:rsidRDefault="00F13A2C" w:rsidP="00DA09C9">
            <w:pPr>
              <w:bidi/>
              <w:spacing w:line="240" w:lineRule="auto"/>
              <w:jc w:val="lowKashida"/>
              <w:rPr>
                <w:b/>
                <w:bCs/>
                <w:rtl/>
                <w:lang w:bidi="ar-MA"/>
              </w:rPr>
            </w:pPr>
            <w:r>
              <w:rPr>
                <w:b/>
                <w:bCs/>
                <w:lang w:bidi="ar-MA"/>
              </w:rPr>
              <w:t>29,0</w:t>
            </w:r>
          </w:p>
        </w:tc>
        <w:tc>
          <w:tcPr>
            <w:tcW w:w="776" w:type="dxa"/>
            <w:vAlign w:val="center"/>
          </w:tcPr>
          <w:p w:rsidR="004E540C" w:rsidRPr="00214CE8" w:rsidRDefault="00F13A2C" w:rsidP="00DA09C9">
            <w:pPr>
              <w:bidi/>
              <w:spacing w:line="240" w:lineRule="auto"/>
              <w:jc w:val="lowKashida"/>
              <w:rPr>
                <w:b/>
                <w:bCs/>
                <w:rtl/>
                <w:lang w:bidi="ar-MA"/>
              </w:rPr>
            </w:pPr>
            <w:r>
              <w:rPr>
                <w:b/>
                <w:bCs/>
                <w:lang w:bidi="ar-MA"/>
              </w:rPr>
              <w:t>62,2</w:t>
            </w:r>
          </w:p>
        </w:tc>
        <w:tc>
          <w:tcPr>
            <w:tcW w:w="899" w:type="dxa"/>
            <w:vAlign w:val="center"/>
          </w:tcPr>
          <w:p w:rsidR="004E540C" w:rsidRPr="00214CE8" w:rsidRDefault="00F13A2C" w:rsidP="00DA09C9">
            <w:pPr>
              <w:bidi/>
              <w:spacing w:line="240" w:lineRule="auto"/>
              <w:jc w:val="lowKashida"/>
              <w:rPr>
                <w:b/>
                <w:bCs/>
                <w:rtl/>
                <w:lang w:bidi="ar-MA"/>
              </w:rPr>
            </w:pPr>
            <w:r>
              <w:rPr>
                <w:b/>
                <w:bCs/>
                <w:lang w:bidi="ar-MA"/>
              </w:rPr>
              <w:t>38,4</w:t>
            </w:r>
          </w:p>
        </w:tc>
        <w:tc>
          <w:tcPr>
            <w:tcW w:w="906" w:type="dxa"/>
          </w:tcPr>
          <w:p w:rsidR="004E540C" w:rsidRPr="00214CE8" w:rsidRDefault="00462A94" w:rsidP="00DA09C9">
            <w:pPr>
              <w:bidi/>
              <w:spacing w:line="240" w:lineRule="auto"/>
              <w:jc w:val="lowKashida"/>
              <w:rPr>
                <w:b/>
                <w:bCs/>
                <w:rtl/>
                <w:lang w:bidi="ar-MA"/>
              </w:rPr>
            </w:pPr>
            <w:r>
              <w:rPr>
                <w:b/>
                <w:bCs/>
                <w:lang w:bidi="ar-MA"/>
              </w:rPr>
              <w:t>30</w:t>
            </w:r>
          </w:p>
        </w:tc>
        <w:tc>
          <w:tcPr>
            <w:tcW w:w="776" w:type="dxa"/>
          </w:tcPr>
          <w:p w:rsidR="004E540C" w:rsidRPr="00214CE8" w:rsidRDefault="00462A94" w:rsidP="00DA09C9">
            <w:pPr>
              <w:bidi/>
              <w:spacing w:line="240" w:lineRule="auto"/>
              <w:jc w:val="lowKashida"/>
              <w:rPr>
                <w:b/>
                <w:bCs/>
                <w:rtl/>
                <w:lang w:bidi="ar-MA"/>
              </w:rPr>
            </w:pPr>
            <w:r>
              <w:rPr>
                <w:b/>
                <w:bCs/>
                <w:lang w:bidi="ar-MA"/>
              </w:rPr>
              <w:t>13,3</w:t>
            </w:r>
          </w:p>
        </w:tc>
        <w:tc>
          <w:tcPr>
            <w:tcW w:w="899" w:type="dxa"/>
          </w:tcPr>
          <w:p w:rsidR="004E540C" w:rsidRPr="00214CE8" w:rsidRDefault="00462A94" w:rsidP="00DA09C9">
            <w:pPr>
              <w:bidi/>
              <w:spacing w:line="240" w:lineRule="auto"/>
              <w:jc w:val="lowKashida"/>
              <w:rPr>
                <w:b/>
                <w:bCs/>
                <w:rtl/>
                <w:lang w:bidi="ar-MA"/>
              </w:rPr>
            </w:pPr>
            <w:r>
              <w:rPr>
                <w:b/>
                <w:bCs/>
                <w:lang w:bidi="ar-MA"/>
              </w:rPr>
              <w:t>25,5</w:t>
            </w:r>
          </w:p>
        </w:tc>
      </w:tr>
    </w:tbl>
    <w:p w:rsidR="006454B6" w:rsidRDefault="00DF4DC6" w:rsidP="004E540C">
      <w:pPr>
        <w:bidi/>
        <w:ind w:left="265" w:firstLine="994"/>
        <w:rPr>
          <w:rFonts w:cs="Andalus"/>
          <w:b/>
          <w:color w:val="0000FF"/>
          <w:sz w:val="20"/>
          <w:szCs w:val="20"/>
          <w:rtl/>
          <w:lang w:bidi="ar-MA"/>
        </w:rPr>
      </w:pPr>
      <w:r w:rsidRPr="002F4B89">
        <w:rPr>
          <w:rFonts w:cs="Andalus"/>
          <w:b/>
          <w:color w:val="0000FF"/>
          <w:sz w:val="20"/>
          <w:szCs w:val="20"/>
          <w:rtl/>
          <w:lang w:bidi="ar-MA"/>
        </w:rPr>
        <w:t>المصدر : الإحصاء العام للسكان والسكنى</w:t>
      </w:r>
      <w:r w:rsidRPr="002F4B89">
        <w:rPr>
          <w:rFonts w:cs="Andalus" w:hint="cs"/>
          <w:b/>
          <w:color w:val="0000FF"/>
          <w:sz w:val="20"/>
          <w:szCs w:val="20"/>
          <w:rtl/>
          <w:lang w:bidi="ar-MA"/>
        </w:rPr>
        <w:t xml:space="preserve"> </w:t>
      </w:r>
      <w:r w:rsidR="00CC236B">
        <w:rPr>
          <w:rFonts w:cs="Andalus" w:hint="cs"/>
          <w:b/>
          <w:color w:val="0000FF"/>
          <w:sz w:val="20"/>
          <w:szCs w:val="20"/>
          <w:rtl/>
          <w:lang w:bidi="ar-MA"/>
        </w:rPr>
        <w:t>ل</w:t>
      </w:r>
      <w:r w:rsidRPr="002F4B89">
        <w:rPr>
          <w:rFonts w:cs="Andalus" w:hint="cs"/>
          <w:b/>
          <w:color w:val="0000FF"/>
          <w:sz w:val="20"/>
          <w:szCs w:val="20"/>
          <w:rtl/>
          <w:lang w:bidi="ar-MA"/>
        </w:rPr>
        <w:t xml:space="preserve">سنة </w:t>
      </w:r>
      <w:r w:rsidR="004E540C">
        <w:rPr>
          <w:rFonts w:cs="Andalus" w:hint="cs"/>
          <w:b/>
          <w:color w:val="0000FF"/>
          <w:sz w:val="20"/>
          <w:szCs w:val="20"/>
          <w:rtl/>
          <w:lang w:bidi="ar-MA"/>
        </w:rPr>
        <w:t>2014</w:t>
      </w:r>
      <w:r w:rsidR="00B37A5F">
        <w:rPr>
          <w:rFonts w:cs="Andalus" w:hint="cs"/>
          <w:b/>
          <w:color w:val="0000FF"/>
          <w:sz w:val="20"/>
          <w:szCs w:val="20"/>
          <w:rtl/>
          <w:lang w:bidi="ar-MA"/>
        </w:rPr>
        <w:t xml:space="preserve">  </w:t>
      </w:r>
    </w:p>
    <w:p w:rsidR="00586388" w:rsidRPr="002F4B89" w:rsidRDefault="00586388" w:rsidP="00AD45FB">
      <w:pPr>
        <w:pStyle w:val="Titre3"/>
        <w:numPr>
          <w:ilvl w:val="0"/>
          <w:numId w:val="28"/>
        </w:numPr>
        <w:spacing w:before="120" w:after="120"/>
        <w:ind w:left="1259"/>
        <w:jc w:val="left"/>
        <w:rPr>
          <w:rFonts w:cs="Simplified Arabic"/>
          <w:b/>
          <w:bCs/>
          <w:i/>
          <w:iCs/>
          <w:color w:val="0000FF"/>
          <w:sz w:val="32"/>
          <w:szCs w:val="32"/>
          <w:lang w:bidi="ar-MA"/>
        </w:rPr>
      </w:pPr>
      <w:bookmarkStart w:id="143" w:name="_Toc149626097"/>
      <w:bookmarkStart w:id="144" w:name="_Toc314145077"/>
      <w:bookmarkStart w:id="145" w:name="_Toc515452549"/>
      <w:r w:rsidRPr="002F4B89">
        <w:rPr>
          <w:rFonts w:cs="Simplified Arabic" w:hint="cs"/>
          <w:b/>
          <w:bCs/>
          <w:i/>
          <w:iCs/>
          <w:color w:val="0000FF"/>
          <w:sz w:val="32"/>
          <w:szCs w:val="32"/>
          <w:rtl/>
          <w:lang w:bidi="ar-MA"/>
        </w:rPr>
        <w:t>المسن</w:t>
      </w:r>
      <w:r w:rsidR="00214CE8">
        <w:rPr>
          <w:rFonts w:cs="Simplified Arabic" w:hint="cs"/>
          <w:b/>
          <w:bCs/>
          <w:i/>
          <w:iCs/>
          <w:color w:val="0000FF"/>
          <w:sz w:val="32"/>
          <w:szCs w:val="32"/>
          <w:rtl/>
          <w:lang w:bidi="ar-MA"/>
        </w:rPr>
        <w:t>ــ</w:t>
      </w:r>
      <w:r w:rsidRPr="002F4B89">
        <w:rPr>
          <w:rFonts w:cs="Simplified Arabic" w:hint="cs"/>
          <w:b/>
          <w:bCs/>
          <w:i/>
          <w:iCs/>
          <w:color w:val="0000FF"/>
          <w:sz w:val="32"/>
          <w:szCs w:val="32"/>
          <w:rtl/>
          <w:lang w:bidi="ar-MA"/>
        </w:rPr>
        <w:t>ون</w:t>
      </w:r>
      <w:bookmarkEnd w:id="143"/>
      <w:bookmarkEnd w:id="144"/>
      <w:bookmarkEnd w:id="145"/>
    </w:p>
    <w:p w:rsidR="00586388" w:rsidRDefault="00586388" w:rsidP="00462A94">
      <w:pPr>
        <w:bidi/>
        <w:spacing w:before="120" w:after="120" w:line="440" w:lineRule="exact"/>
        <w:ind w:firstLine="709"/>
        <w:rPr>
          <w:rFonts w:cs="Arabic Transparent"/>
          <w:sz w:val="28"/>
          <w:szCs w:val="28"/>
          <w:lang w:bidi="ar-MA"/>
        </w:rPr>
      </w:pPr>
      <w:r w:rsidRPr="00B26B1C">
        <w:rPr>
          <w:rFonts w:cs="Arabic Transparent"/>
          <w:sz w:val="28"/>
          <w:szCs w:val="28"/>
          <w:rtl/>
          <w:lang w:bidi="ar-MA"/>
        </w:rPr>
        <w:t xml:space="preserve">استنادا إلى نتائج إحصاء </w:t>
      </w:r>
      <w:r w:rsidR="0016449E" w:rsidRPr="00181392">
        <w:rPr>
          <w:rFonts w:cs="Arabic Transparent" w:hint="cs"/>
          <w:sz w:val="28"/>
          <w:szCs w:val="28"/>
          <w:rtl/>
          <w:lang w:bidi="ar-MA"/>
        </w:rPr>
        <w:t>2014</w:t>
      </w:r>
      <w:r w:rsidRPr="00B26B1C">
        <w:rPr>
          <w:rFonts w:cs="Arabic Transparent"/>
          <w:sz w:val="28"/>
          <w:szCs w:val="28"/>
          <w:rtl/>
          <w:lang w:bidi="ar-MA"/>
        </w:rPr>
        <w:t xml:space="preserve">، هناك </w:t>
      </w:r>
      <w:r w:rsidR="0016449E" w:rsidRPr="00181392">
        <w:rPr>
          <w:rFonts w:cs="Arabic Transparent" w:hint="cs"/>
          <w:sz w:val="28"/>
          <w:szCs w:val="28"/>
          <w:rtl/>
          <w:lang w:bidi="ar-MA"/>
        </w:rPr>
        <w:t>419</w:t>
      </w:r>
      <w:r w:rsidR="00847750" w:rsidRPr="00B26B1C">
        <w:rPr>
          <w:rFonts w:cs="Arabic Transparent" w:hint="cs"/>
          <w:sz w:val="28"/>
          <w:szCs w:val="28"/>
          <w:rtl/>
          <w:lang w:bidi="ar-MA"/>
        </w:rPr>
        <w:t>.</w:t>
      </w:r>
      <w:r w:rsidR="00462A94">
        <w:rPr>
          <w:rFonts w:cs="Arabic Transparent" w:hint="cs"/>
          <w:sz w:val="28"/>
          <w:szCs w:val="28"/>
          <w:rtl/>
          <w:lang w:bidi="ar-MA"/>
        </w:rPr>
        <w:t>223</w:t>
      </w:r>
      <w:r w:rsidRPr="00B26B1C">
        <w:rPr>
          <w:rFonts w:cs="Arabic Transparent"/>
          <w:sz w:val="28"/>
          <w:szCs w:val="28"/>
          <w:rtl/>
          <w:lang w:bidi="ar-MA"/>
        </w:rPr>
        <w:t xml:space="preserve"> شخص في</w:t>
      </w:r>
      <w:r w:rsidR="00D505F9">
        <w:rPr>
          <w:rFonts w:cs="Arabic Transparent" w:hint="cs"/>
          <w:sz w:val="28"/>
          <w:szCs w:val="28"/>
          <w:rtl/>
          <w:lang w:bidi="ar-MA"/>
        </w:rPr>
        <w:t xml:space="preserve"> سن</w:t>
      </w:r>
      <w:r w:rsidRPr="00B26B1C">
        <w:rPr>
          <w:rFonts w:cs="Arabic Transparent"/>
          <w:sz w:val="28"/>
          <w:szCs w:val="28"/>
          <w:rtl/>
          <w:lang w:bidi="ar-MA"/>
        </w:rPr>
        <w:t xml:space="preserve"> الستين فما فوق على صعيد الجهة</w:t>
      </w:r>
      <w:r w:rsidR="008C71F4">
        <w:rPr>
          <w:rFonts w:cs="Arabic Transparent" w:hint="cs"/>
          <w:sz w:val="28"/>
          <w:szCs w:val="28"/>
          <w:rtl/>
          <w:lang w:bidi="ar-MA"/>
        </w:rPr>
        <w:t>.</w:t>
      </w:r>
      <w:r w:rsidRPr="00B26B1C">
        <w:rPr>
          <w:rFonts w:cs="Arabic Transparent"/>
          <w:sz w:val="28"/>
          <w:szCs w:val="28"/>
          <w:rtl/>
          <w:lang w:bidi="ar-MA"/>
        </w:rPr>
        <w:t xml:space="preserve"> </w:t>
      </w:r>
      <w:r w:rsidR="00847750" w:rsidRPr="00B26B1C">
        <w:rPr>
          <w:rFonts w:cs="Arabic Transparent" w:hint="cs"/>
          <w:sz w:val="28"/>
          <w:szCs w:val="28"/>
          <w:rtl/>
          <w:lang w:bidi="ar-MA"/>
        </w:rPr>
        <w:t>و</w:t>
      </w:r>
      <w:r w:rsidRPr="00B26B1C">
        <w:rPr>
          <w:rFonts w:cs="Arabic Transparent"/>
          <w:sz w:val="28"/>
          <w:szCs w:val="28"/>
          <w:rtl/>
          <w:lang w:bidi="ar-MA"/>
        </w:rPr>
        <w:t xml:space="preserve">يتميز توزيعهم حسب </w:t>
      </w:r>
      <w:r w:rsidR="00847750" w:rsidRPr="00B26B1C">
        <w:rPr>
          <w:rFonts w:cs="Arabic Transparent" w:hint="cs"/>
          <w:sz w:val="28"/>
          <w:szCs w:val="28"/>
          <w:rtl/>
          <w:lang w:bidi="ar-MA"/>
        </w:rPr>
        <w:t>عمالات و</w:t>
      </w:r>
      <w:r w:rsidR="00145E73">
        <w:rPr>
          <w:rFonts w:cs="Arabic Transparent" w:hint="cs"/>
          <w:sz w:val="28"/>
          <w:szCs w:val="28"/>
          <w:rtl/>
          <w:lang w:bidi="ar-MA"/>
        </w:rPr>
        <w:t>أ</w:t>
      </w:r>
      <w:r w:rsidR="00847750" w:rsidRPr="00B26B1C">
        <w:rPr>
          <w:rFonts w:cs="Arabic Transparent" w:hint="cs"/>
          <w:sz w:val="28"/>
          <w:szCs w:val="28"/>
          <w:rtl/>
          <w:lang w:bidi="ar-MA"/>
        </w:rPr>
        <w:t>ق</w:t>
      </w:r>
      <w:r w:rsidR="00145E73">
        <w:rPr>
          <w:rFonts w:cs="Arabic Transparent" w:hint="cs"/>
          <w:sz w:val="28"/>
          <w:szCs w:val="28"/>
          <w:rtl/>
          <w:lang w:bidi="ar-MA"/>
        </w:rPr>
        <w:t>ا</w:t>
      </w:r>
      <w:r w:rsidR="00847750" w:rsidRPr="00B26B1C">
        <w:rPr>
          <w:rFonts w:cs="Arabic Transparent" w:hint="cs"/>
          <w:sz w:val="28"/>
          <w:szCs w:val="28"/>
          <w:rtl/>
          <w:lang w:bidi="ar-MA"/>
        </w:rPr>
        <w:t>ليم الجهة</w:t>
      </w:r>
      <w:r w:rsidRPr="00B26B1C">
        <w:rPr>
          <w:rFonts w:cs="Arabic Transparent"/>
          <w:sz w:val="28"/>
          <w:szCs w:val="28"/>
          <w:rtl/>
          <w:lang w:bidi="ar-MA"/>
        </w:rPr>
        <w:t xml:space="preserve"> بعدم </w:t>
      </w:r>
      <w:r w:rsidR="008C71F4">
        <w:rPr>
          <w:rFonts w:cs="Arabic Transparent" w:hint="cs"/>
          <w:sz w:val="28"/>
          <w:szCs w:val="28"/>
          <w:rtl/>
          <w:lang w:bidi="ar-MA"/>
        </w:rPr>
        <w:t>التكافؤ</w:t>
      </w:r>
      <w:r w:rsidRPr="00B26B1C">
        <w:rPr>
          <w:rFonts w:cs="Arabic Transparent"/>
          <w:sz w:val="28"/>
          <w:szCs w:val="28"/>
          <w:rtl/>
          <w:lang w:bidi="ar-MA"/>
        </w:rPr>
        <w:t xml:space="preserve"> حيث أن </w:t>
      </w:r>
      <w:r w:rsidR="0016449E">
        <w:rPr>
          <w:rFonts w:cs="Arabic Transparent" w:hint="cs"/>
          <w:sz w:val="28"/>
          <w:szCs w:val="28"/>
          <w:rtl/>
          <w:lang w:bidi="ar-MA"/>
        </w:rPr>
        <w:t>إقليم</w:t>
      </w:r>
      <w:r w:rsidR="00554AA9" w:rsidRPr="00B26B1C">
        <w:rPr>
          <w:rFonts w:cs="Arabic Transparent" w:hint="cs"/>
          <w:sz w:val="28"/>
          <w:szCs w:val="28"/>
          <w:rtl/>
          <w:lang w:bidi="ar-MA"/>
        </w:rPr>
        <w:t xml:space="preserve"> </w:t>
      </w:r>
      <w:r w:rsidR="0016449E">
        <w:rPr>
          <w:rFonts w:cs="Arabic Transparent" w:hint="cs"/>
          <w:sz w:val="28"/>
          <w:szCs w:val="28"/>
          <w:rtl/>
          <w:lang w:bidi="ar-MA"/>
        </w:rPr>
        <w:t>القنيطرة</w:t>
      </w:r>
      <w:r w:rsidRPr="00B26B1C">
        <w:rPr>
          <w:rFonts w:cs="Arabic Transparent"/>
          <w:sz w:val="28"/>
          <w:szCs w:val="28"/>
          <w:rtl/>
          <w:lang w:bidi="ar-MA"/>
        </w:rPr>
        <w:t xml:space="preserve"> </w:t>
      </w:r>
      <w:r w:rsidR="0016449E">
        <w:rPr>
          <w:rFonts w:cs="Arabic Transparent" w:hint="cs"/>
          <w:sz w:val="28"/>
          <w:szCs w:val="28"/>
          <w:rtl/>
          <w:lang w:bidi="ar-MA"/>
        </w:rPr>
        <w:t>ي</w:t>
      </w:r>
      <w:r w:rsidRPr="00B26B1C">
        <w:rPr>
          <w:rFonts w:cs="Arabic Transparent"/>
          <w:sz w:val="28"/>
          <w:szCs w:val="28"/>
          <w:rtl/>
          <w:lang w:bidi="ar-MA"/>
        </w:rPr>
        <w:t xml:space="preserve">أوي </w:t>
      </w:r>
      <w:r w:rsidR="007A0B74" w:rsidRPr="00181392">
        <w:rPr>
          <w:rFonts w:cs="Arabic Transparent" w:hint="cs"/>
          <w:sz w:val="28"/>
          <w:szCs w:val="28"/>
          <w:rtl/>
          <w:lang w:bidi="ar-MA"/>
        </w:rPr>
        <w:t>19</w:t>
      </w:r>
      <w:r w:rsidR="00554AA9" w:rsidRPr="00B26B1C">
        <w:rPr>
          <w:rFonts w:cs="Arabic Transparent" w:hint="cs"/>
          <w:sz w:val="28"/>
          <w:szCs w:val="28"/>
          <w:rtl/>
          <w:lang w:bidi="ar-MA"/>
        </w:rPr>
        <w:t>,</w:t>
      </w:r>
      <w:r w:rsidR="007A0B74" w:rsidRPr="00181392">
        <w:rPr>
          <w:rFonts w:cs="Arabic Transparent" w:hint="cs"/>
          <w:sz w:val="28"/>
          <w:szCs w:val="28"/>
          <w:rtl/>
          <w:lang w:bidi="ar-MA"/>
        </w:rPr>
        <w:t>8</w:t>
      </w:r>
      <w:r w:rsidR="00554AA9" w:rsidRPr="00B26B1C">
        <w:rPr>
          <w:rFonts w:cs="Arabic Transparent"/>
          <w:sz w:val="28"/>
          <w:szCs w:val="28"/>
          <w:lang w:bidi="ar-MA"/>
        </w:rPr>
        <w:t>%</w:t>
      </w:r>
      <w:r w:rsidR="00554AA9" w:rsidRPr="00B26B1C">
        <w:rPr>
          <w:rFonts w:cs="Arabic Transparent" w:hint="cs"/>
          <w:sz w:val="28"/>
          <w:szCs w:val="28"/>
          <w:rtl/>
          <w:lang w:bidi="ar-MA"/>
        </w:rPr>
        <w:t xml:space="preserve"> </w:t>
      </w:r>
      <w:r w:rsidRPr="00B26B1C">
        <w:rPr>
          <w:rFonts w:cs="Arabic Transparent"/>
          <w:sz w:val="28"/>
          <w:szCs w:val="28"/>
          <w:rtl/>
          <w:lang w:bidi="ar-MA"/>
        </w:rPr>
        <w:t>و</w:t>
      </w:r>
      <w:r w:rsidR="00554AA9" w:rsidRPr="00B26B1C">
        <w:rPr>
          <w:rFonts w:cs="Arabic Transparent" w:hint="cs"/>
          <w:sz w:val="28"/>
          <w:szCs w:val="28"/>
          <w:rtl/>
          <w:lang w:bidi="ar-MA"/>
        </w:rPr>
        <w:t>سلا</w:t>
      </w:r>
      <w:r w:rsidRPr="00B26B1C">
        <w:rPr>
          <w:rFonts w:cs="Arabic Transparent"/>
          <w:sz w:val="28"/>
          <w:szCs w:val="28"/>
          <w:rtl/>
          <w:lang w:bidi="ar-MA"/>
        </w:rPr>
        <w:t xml:space="preserve"> </w:t>
      </w:r>
      <w:r w:rsidR="007A0B74" w:rsidRPr="00181392">
        <w:rPr>
          <w:rFonts w:cs="Arabic Transparent" w:hint="cs"/>
          <w:sz w:val="28"/>
          <w:szCs w:val="28"/>
          <w:rtl/>
          <w:lang w:bidi="ar-MA"/>
        </w:rPr>
        <w:t>19</w:t>
      </w:r>
      <w:r w:rsidR="00554AA9" w:rsidRPr="00B26B1C">
        <w:rPr>
          <w:rFonts w:cs="Arabic Transparent" w:hint="cs"/>
          <w:sz w:val="28"/>
          <w:szCs w:val="28"/>
          <w:rtl/>
          <w:lang w:bidi="ar-MA"/>
        </w:rPr>
        <w:t>,</w:t>
      </w:r>
      <w:r w:rsidR="007A0B74" w:rsidRPr="00181392">
        <w:rPr>
          <w:rFonts w:cs="Arabic Transparent" w:hint="cs"/>
          <w:sz w:val="28"/>
          <w:szCs w:val="28"/>
          <w:rtl/>
          <w:lang w:bidi="ar-MA"/>
        </w:rPr>
        <w:t>6</w:t>
      </w:r>
      <w:r w:rsidR="00554AA9" w:rsidRPr="00B26B1C">
        <w:rPr>
          <w:rFonts w:cs="Arabic Transparent"/>
          <w:sz w:val="28"/>
          <w:szCs w:val="28"/>
          <w:lang w:bidi="ar-MA"/>
        </w:rPr>
        <w:t>%</w:t>
      </w:r>
      <w:r w:rsidR="00554AA9" w:rsidRPr="00B26B1C">
        <w:rPr>
          <w:rFonts w:cs="Arabic Transparent" w:hint="cs"/>
          <w:sz w:val="28"/>
          <w:szCs w:val="28"/>
          <w:rtl/>
          <w:lang w:bidi="ar-MA"/>
        </w:rPr>
        <w:t xml:space="preserve"> </w:t>
      </w:r>
      <w:r w:rsidR="007A0B74">
        <w:rPr>
          <w:rFonts w:cs="Arabic Transparent" w:hint="cs"/>
          <w:sz w:val="28"/>
          <w:szCs w:val="28"/>
          <w:rtl/>
          <w:lang w:bidi="ar-MA"/>
        </w:rPr>
        <w:t xml:space="preserve">وعمالة الرباط </w:t>
      </w:r>
      <w:r w:rsidR="007A0B74">
        <w:rPr>
          <w:rFonts w:cs="Arabic Transparent"/>
          <w:sz w:val="28"/>
          <w:szCs w:val="28"/>
          <w:lang w:bidi="ar-MA"/>
        </w:rPr>
        <w:t>%18,</w:t>
      </w:r>
      <w:r w:rsidR="00145E73">
        <w:rPr>
          <w:rFonts w:cs="Arabic Transparent"/>
          <w:sz w:val="28"/>
          <w:szCs w:val="28"/>
          <w:lang w:bidi="ar-MA"/>
        </w:rPr>
        <w:t>6</w:t>
      </w:r>
      <w:r w:rsidR="007A0B74">
        <w:rPr>
          <w:rFonts w:cs="Arabic Transparent" w:hint="cs"/>
          <w:sz w:val="28"/>
          <w:szCs w:val="28"/>
          <w:rtl/>
          <w:lang w:bidi="ar-MA"/>
        </w:rPr>
        <w:t xml:space="preserve"> </w:t>
      </w:r>
      <w:r w:rsidRPr="00B26B1C">
        <w:rPr>
          <w:rFonts w:cs="Arabic Transparent"/>
          <w:sz w:val="28"/>
          <w:szCs w:val="28"/>
          <w:rtl/>
          <w:lang w:bidi="ar-MA"/>
        </w:rPr>
        <w:t>و</w:t>
      </w:r>
      <w:r w:rsidR="00554AA9" w:rsidRPr="00B26B1C">
        <w:rPr>
          <w:rFonts w:cs="Arabic Transparent" w:hint="cs"/>
          <w:sz w:val="28"/>
          <w:szCs w:val="28"/>
          <w:rtl/>
          <w:lang w:bidi="ar-MA"/>
        </w:rPr>
        <w:t xml:space="preserve">إقليم الخميسات </w:t>
      </w:r>
      <w:r w:rsidR="007A0B74" w:rsidRPr="00181392">
        <w:rPr>
          <w:rFonts w:cs="Arabic Transparent" w:hint="cs"/>
          <w:sz w:val="28"/>
          <w:szCs w:val="28"/>
          <w:rtl/>
          <w:lang w:bidi="ar-MA"/>
        </w:rPr>
        <w:t>14</w:t>
      </w:r>
      <w:r w:rsidR="00554AA9" w:rsidRPr="00B26B1C">
        <w:rPr>
          <w:rFonts w:cs="Arabic Transparent" w:hint="cs"/>
          <w:sz w:val="28"/>
          <w:szCs w:val="28"/>
          <w:rtl/>
          <w:lang w:bidi="ar-MA"/>
        </w:rPr>
        <w:t>,</w:t>
      </w:r>
      <w:r w:rsidR="00554AA9" w:rsidRPr="00181392">
        <w:rPr>
          <w:rFonts w:cs="Arabic Transparent" w:hint="cs"/>
          <w:sz w:val="28"/>
          <w:szCs w:val="28"/>
          <w:rtl/>
          <w:lang w:bidi="ar-MA"/>
        </w:rPr>
        <w:t>4</w:t>
      </w:r>
      <w:r w:rsidR="00554AA9" w:rsidRPr="00B26B1C">
        <w:rPr>
          <w:rFonts w:cs="Arabic Transparent"/>
          <w:sz w:val="28"/>
          <w:szCs w:val="28"/>
          <w:lang w:bidi="ar-MA"/>
        </w:rPr>
        <w:t>%</w:t>
      </w:r>
      <w:r w:rsidR="007A0B74">
        <w:rPr>
          <w:rFonts w:cs="Arabic Transparent" w:hint="cs"/>
          <w:sz w:val="28"/>
          <w:szCs w:val="28"/>
          <w:rtl/>
          <w:lang w:bidi="ar-MA"/>
        </w:rPr>
        <w:t xml:space="preserve">. </w:t>
      </w:r>
      <w:r w:rsidR="00554AA9" w:rsidRPr="00B26B1C">
        <w:rPr>
          <w:rFonts w:cs="Arabic Transparent" w:hint="cs"/>
          <w:sz w:val="28"/>
          <w:szCs w:val="28"/>
          <w:rtl/>
          <w:lang w:bidi="ar-MA"/>
        </w:rPr>
        <w:t xml:space="preserve"> ولا يقطن بعمالة </w:t>
      </w:r>
      <w:r w:rsidR="00AA3653" w:rsidRPr="00B26B1C">
        <w:rPr>
          <w:rFonts w:cs="Arabic Transparent" w:hint="cs"/>
          <w:sz w:val="28"/>
          <w:szCs w:val="28"/>
          <w:rtl/>
          <w:lang w:bidi="ar-MA"/>
        </w:rPr>
        <w:t>ال</w:t>
      </w:r>
      <w:r w:rsidR="00554AA9" w:rsidRPr="00B26B1C">
        <w:rPr>
          <w:rFonts w:cs="Arabic Transparent" w:hint="cs"/>
          <w:sz w:val="28"/>
          <w:szCs w:val="28"/>
          <w:rtl/>
          <w:lang w:bidi="ar-MA"/>
        </w:rPr>
        <w:t xml:space="preserve">صخيرات-تمارة سوى </w:t>
      </w:r>
      <w:r w:rsidR="007A0B74" w:rsidRPr="00181392">
        <w:rPr>
          <w:rFonts w:cs="Arabic Transparent" w:hint="cs"/>
          <w:sz w:val="28"/>
          <w:szCs w:val="28"/>
          <w:rtl/>
          <w:lang w:bidi="ar-MA"/>
        </w:rPr>
        <w:t>10</w:t>
      </w:r>
      <w:r w:rsidR="00554AA9" w:rsidRPr="00B26B1C">
        <w:rPr>
          <w:rFonts w:cs="Arabic Transparent" w:hint="cs"/>
          <w:sz w:val="28"/>
          <w:szCs w:val="28"/>
          <w:rtl/>
          <w:lang w:bidi="ar-MA"/>
        </w:rPr>
        <w:t>,</w:t>
      </w:r>
      <w:r w:rsidR="007A0B74" w:rsidRPr="00181392">
        <w:rPr>
          <w:rFonts w:cs="Arabic Transparent" w:hint="cs"/>
          <w:sz w:val="28"/>
          <w:szCs w:val="28"/>
          <w:rtl/>
          <w:lang w:bidi="ar-MA"/>
        </w:rPr>
        <w:t>4</w:t>
      </w:r>
      <w:r w:rsidR="00554AA9" w:rsidRPr="00B26B1C">
        <w:rPr>
          <w:rFonts w:cs="Arabic Transparent"/>
          <w:sz w:val="28"/>
          <w:szCs w:val="28"/>
          <w:lang w:bidi="ar-MA"/>
        </w:rPr>
        <w:t>%</w:t>
      </w:r>
      <w:r w:rsidR="007A0B74">
        <w:rPr>
          <w:rFonts w:cs="Arabic Transparent" w:hint="cs"/>
          <w:sz w:val="28"/>
          <w:szCs w:val="28"/>
          <w:rtl/>
          <w:lang w:bidi="ar-MA"/>
        </w:rPr>
        <w:t xml:space="preserve"> وإقليم سيدي قاسم </w:t>
      </w:r>
      <w:r w:rsidR="007A0B74">
        <w:rPr>
          <w:rFonts w:cs="Arabic Transparent"/>
          <w:sz w:val="28"/>
          <w:szCs w:val="28"/>
          <w:lang w:bidi="ar-MA"/>
        </w:rPr>
        <w:t>%10,9</w:t>
      </w:r>
      <w:r w:rsidR="007A0B74">
        <w:rPr>
          <w:rFonts w:cs="Arabic Transparent" w:hint="cs"/>
          <w:sz w:val="28"/>
          <w:szCs w:val="28"/>
          <w:rtl/>
          <w:lang w:bidi="ar-MA"/>
        </w:rPr>
        <w:t xml:space="preserve"> وفقط </w:t>
      </w:r>
      <w:r w:rsidR="007A0B74">
        <w:rPr>
          <w:rFonts w:cs="Arabic Transparent"/>
          <w:sz w:val="28"/>
          <w:szCs w:val="28"/>
          <w:lang w:bidi="ar-MA"/>
        </w:rPr>
        <w:t>%6,</w:t>
      </w:r>
      <w:r w:rsidR="00145E73">
        <w:rPr>
          <w:rFonts w:cs="Arabic Transparent"/>
          <w:sz w:val="28"/>
          <w:szCs w:val="28"/>
          <w:lang w:bidi="ar-MA"/>
        </w:rPr>
        <w:t>2</w:t>
      </w:r>
      <w:r w:rsidR="007A0B74">
        <w:rPr>
          <w:rFonts w:cs="Arabic Transparent" w:hint="cs"/>
          <w:sz w:val="28"/>
          <w:szCs w:val="28"/>
          <w:rtl/>
          <w:lang w:bidi="ar-MA"/>
        </w:rPr>
        <w:t xml:space="preserve"> بسيدي سليمان</w:t>
      </w:r>
      <w:r w:rsidRPr="00B26B1C">
        <w:rPr>
          <w:rFonts w:cs="Arabic Transparent"/>
          <w:sz w:val="28"/>
          <w:szCs w:val="28"/>
          <w:rtl/>
          <w:lang w:bidi="ar-MA"/>
        </w:rPr>
        <w:t>. ومن جانب آخر فإن توزيعهم حسب وسط الإقامة يبين أن</w:t>
      </w:r>
      <w:r w:rsidR="00E04B5E">
        <w:rPr>
          <w:rFonts w:cs="Arabic Transparent" w:hint="cs"/>
          <w:sz w:val="28"/>
          <w:szCs w:val="28"/>
          <w:rtl/>
          <w:lang w:bidi="ar-MA"/>
        </w:rPr>
        <w:t xml:space="preserve"> </w:t>
      </w:r>
      <w:r w:rsidR="007A0B74" w:rsidRPr="00181392">
        <w:rPr>
          <w:rFonts w:cs="Arabic Transparent" w:hint="cs"/>
          <w:sz w:val="28"/>
          <w:szCs w:val="28"/>
          <w:rtl/>
          <w:lang w:bidi="ar-MA"/>
        </w:rPr>
        <w:t>51</w:t>
      </w:r>
      <w:r w:rsidR="00D14A19" w:rsidRPr="00B26B1C">
        <w:rPr>
          <w:rFonts w:cs="Arabic Transparent" w:hint="cs"/>
          <w:sz w:val="28"/>
          <w:szCs w:val="28"/>
          <w:rtl/>
          <w:lang w:bidi="ar-MA"/>
        </w:rPr>
        <w:t>,</w:t>
      </w:r>
      <w:r w:rsidR="007A0B74" w:rsidRPr="00181392">
        <w:rPr>
          <w:rFonts w:cs="Arabic Transparent" w:hint="cs"/>
          <w:sz w:val="28"/>
          <w:szCs w:val="28"/>
          <w:rtl/>
          <w:lang w:bidi="ar-MA"/>
        </w:rPr>
        <w:t>1</w:t>
      </w:r>
      <w:r w:rsidR="00D14A19" w:rsidRPr="00B26B1C">
        <w:rPr>
          <w:rFonts w:cs="Arabic Transparent"/>
          <w:sz w:val="28"/>
          <w:szCs w:val="28"/>
          <w:lang w:bidi="ar-MA"/>
        </w:rPr>
        <w:t>%</w:t>
      </w:r>
      <w:r w:rsidR="00D14A19" w:rsidRPr="00B26B1C">
        <w:rPr>
          <w:rFonts w:cs="Arabic Transparent" w:hint="cs"/>
          <w:sz w:val="28"/>
          <w:szCs w:val="28"/>
          <w:rtl/>
          <w:lang w:bidi="ar-MA"/>
        </w:rPr>
        <w:t xml:space="preserve"> </w:t>
      </w:r>
      <w:r w:rsidRPr="00B26B1C">
        <w:rPr>
          <w:rFonts w:cs="Arabic Transparent"/>
          <w:sz w:val="28"/>
          <w:szCs w:val="28"/>
          <w:rtl/>
          <w:lang w:bidi="ar-MA"/>
        </w:rPr>
        <w:t>من المسنين الحضريين بالجهة يقيمون</w:t>
      </w:r>
      <w:r w:rsidR="00DC75E5" w:rsidRPr="00B26B1C">
        <w:rPr>
          <w:rFonts w:cs="Arabic Transparent" w:hint="cs"/>
          <w:sz w:val="28"/>
          <w:szCs w:val="28"/>
          <w:rtl/>
          <w:lang w:bidi="ar-MA"/>
        </w:rPr>
        <w:t xml:space="preserve"> بعمال</w:t>
      </w:r>
      <w:r w:rsidR="007A0B74">
        <w:rPr>
          <w:rFonts w:cs="Arabic Transparent" w:hint="cs"/>
          <w:sz w:val="28"/>
          <w:szCs w:val="28"/>
          <w:rtl/>
          <w:lang w:bidi="ar-MA"/>
        </w:rPr>
        <w:t>تي</w:t>
      </w:r>
      <w:r w:rsidR="00DC75E5" w:rsidRPr="00B26B1C">
        <w:rPr>
          <w:rFonts w:cs="Arabic Transparent" w:hint="cs"/>
          <w:sz w:val="28"/>
          <w:szCs w:val="28"/>
          <w:rtl/>
          <w:lang w:bidi="ar-MA"/>
        </w:rPr>
        <w:t xml:space="preserve"> الرباط</w:t>
      </w:r>
      <w:r w:rsidRPr="00B26B1C">
        <w:rPr>
          <w:rFonts w:cs="Arabic Transparent"/>
          <w:sz w:val="28"/>
          <w:szCs w:val="28"/>
          <w:rtl/>
          <w:lang w:bidi="ar-MA"/>
        </w:rPr>
        <w:t xml:space="preserve"> </w:t>
      </w:r>
      <w:r w:rsidR="007A0B74">
        <w:rPr>
          <w:rFonts w:cs="Arabic Transparent" w:hint="cs"/>
          <w:sz w:val="28"/>
          <w:szCs w:val="28"/>
          <w:rtl/>
          <w:lang w:bidi="ar-MA"/>
        </w:rPr>
        <w:t xml:space="preserve">وسلا </w:t>
      </w:r>
      <w:r w:rsidRPr="00B26B1C">
        <w:rPr>
          <w:rFonts w:cs="Arabic Transparent"/>
          <w:sz w:val="28"/>
          <w:szCs w:val="28"/>
          <w:rtl/>
          <w:lang w:bidi="ar-MA"/>
        </w:rPr>
        <w:t>و</w:t>
      </w:r>
      <w:r w:rsidR="007A0B74">
        <w:rPr>
          <w:rFonts w:cs="Arabic Transparent" w:hint="cs"/>
          <w:sz w:val="28"/>
          <w:szCs w:val="28"/>
          <w:rtl/>
          <w:lang w:bidi="ar-MA"/>
        </w:rPr>
        <w:t xml:space="preserve"> </w:t>
      </w:r>
      <w:r w:rsidR="007A0B74" w:rsidRPr="00181392">
        <w:rPr>
          <w:rFonts w:cs="Arabic Transparent" w:hint="cs"/>
          <w:sz w:val="28"/>
          <w:szCs w:val="28"/>
          <w:rtl/>
          <w:lang w:bidi="ar-MA"/>
        </w:rPr>
        <w:t>52</w:t>
      </w:r>
      <w:r w:rsidR="00D9506C" w:rsidRPr="00B26B1C">
        <w:rPr>
          <w:rFonts w:cs="Arabic Transparent" w:hint="cs"/>
          <w:sz w:val="28"/>
          <w:szCs w:val="28"/>
          <w:rtl/>
          <w:lang w:bidi="ar-MA"/>
        </w:rPr>
        <w:t>,</w:t>
      </w:r>
      <w:r w:rsidR="007A0B74" w:rsidRPr="00181392">
        <w:rPr>
          <w:rFonts w:cs="Arabic Transparent" w:hint="cs"/>
          <w:sz w:val="28"/>
          <w:szCs w:val="28"/>
          <w:rtl/>
          <w:lang w:bidi="ar-MA"/>
        </w:rPr>
        <w:t>5</w:t>
      </w:r>
      <w:r w:rsidR="00D9506C" w:rsidRPr="00B26B1C">
        <w:rPr>
          <w:rFonts w:cs="Arabic Transparent"/>
          <w:sz w:val="28"/>
          <w:szCs w:val="28"/>
          <w:lang w:bidi="ar-MA"/>
        </w:rPr>
        <w:t>%</w:t>
      </w:r>
      <w:r w:rsidR="00D9506C" w:rsidRPr="00B26B1C">
        <w:rPr>
          <w:rFonts w:cs="Arabic Transparent" w:hint="cs"/>
          <w:sz w:val="28"/>
          <w:szCs w:val="28"/>
          <w:rtl/>
          <w:lang w:bidi="ar-MA"/>
        </w:rPr>
        <w:t xml:space="preserve"> </w:t>
      </w:r>
      <w:r w:rsidRPr="00B26B1C">
        <w:rPr>
          <w:rFonts w:cs="Arabic Transparent"/>
          <w:sz w:val="28"/>
          <w:szCs w:val="28"/>
          <w:rtl/>
          <w:lang w:bidi="ar-MA"/>
        </w:rPr>
        <w:t>من المسنين القرويين يقطنون</w:t>
      </w:r>
      <w:r w:rsidR="00D9506C" w:rsidRPr="00B26B1C">
        <w:rPr>
          <w:rFonts w:cs="Arabic Transparent" w:hint="cs"/>
          <w:sz w:val="28"/>
          <w:szCs w:val="28"/>
          <w:rtl/>
          <w:lang w:bidi="ar-MA"/>
        </w:rPr>
        <w:t xml:space="preserve"> بإقليم</w:t>
      </w:r>
      <w:r w:rsidR="007A0B74">
        <w:rPr>
          <w:rFonts w:cs="Arabic Transparent" w:hint="cs"/>
          <w:sz w:val="28"/>
          <w:szCs w:val="28"/>
          <w:rtl/>
          <w:lang w:bidi="ar-MA"/>
        </w:rPr>
        <w:t>ي</w:t>
      </w:r>
      <w:r w:rsidR="00D9506C" w:rsidRPr="00B26B1C">
        <w:rPr>
          <w:rFonts w:cs="Arabic Transparent" w:hint="cs"/>
          <w:sz w:val="28"/>
          <w:szCs w:val="28"/>
          <w:rtl/>
          <w:lang w:bidi="ar-MA"/>
        </w:rPr>
        <w:t xml:space="preserve"> </w:t>
      </w:r>
      <w:r w:rsidR="007A0B74">
        <w:rPr>
          <w:rFonts w:cs="Arabic Transparent" w:hint="cs"/>
          <w:sz w:val="28"/>
          <w:szCs w:val="28"/>
          <w:rtl/>
          <w:lang w:bidi="ar-MA"/>
        </w:rPr>
        <w:t>القنيطرة وسيدي قاسم</w:t>
      </w:r>
      <w:r w:rsidRPr="00B26B1C">
        <w:rPr>
          <w:rFonts w:cs="Arabic Transparent"/>
          <w:sz w:val="28"/>
          <w:szCs w:val="28"/>
          <w:rtl/>
          <w:lang w:bidi="ar-MA"/>
        </w:rPr>
        <w:t>.</w:t>
      </w:r>
    </w:p>
    <w:p w:rsidR="006116D6" w:rsidRDefault="006116D6">
      <w:pPr>
        <w:widowControl/>
        <w:adjustRightInd/>
        <w:spacing w:line="240" w:lineRule="auto"/>
        <w:jc w:val="left"/>
        <w:textAlignment w:val="auto"/>
        <w:rPr>
          <w:b/>
          <w:bCs/>
          <w:color w:val="0000FF"/>
          <w:sz w:val="26"/>
          <w:szCs w:val="26"/>
          <w:rtl/>
        </w:rPr>
      </w:pPr>
      <w:bookmarkStart w:id="146" w:name="_Toc515451878"/>
      <w:r>
        <w:rPr>
          <w:b/>
          <w:bCs/>
          <w:color w:val="0000FF"/>
          <w:sz w:val="26"/>
          <w:szCs w:val="26"/>
          <w:rtl/>
        </w:rPr>
        <w:br w:type="page"/>
      </w:r>
    </w:p>
    <w:p w:rsidR="00134172" w:rsidRPr="00E013FE" w:rsidRDefault="00134172" w:rsidP="00E013FE">
      <w:pPr>
        <w:widowControl/>
        <w:bidi/>
        <w:adjustRightInd/>
        <w:spacing w:line="240" w:lineRule="auto"/>
        <w:jc w:val="center"/>
        <w:textAlignment w:val="auto"/>
        <w:rPr>
          <w:b/>
          <w:bCs/>
          <w:color w:val="0000FF"/>
          <w:sz w:val="26"/>
          <w:szCs w:val="26"/>
        </w:rPr>
      </w:pPr>
      <w:r w:rsidRPr="00E013FE">
        <w:rPr>
          <w:b/>
          <w:bCs/>
          <w:color w:val="0000FF"/>
          <w:sz w:val="26"/>
          <w:szCs w:val="26"/>
          <w:rtl/>
        </w:rPr>
        <w:lastRenderedPageBreak/>
        <w:t xml:space="preserve">الجدول رقم </w:t>
      </w:r>
      <w:r w:rsidR="00D91A9B" w:rsidRPr="00E013FE">
        <w:rPr>
          <w:b/>
          <w:bCs/>
          <w:color w:val="0000FF"/>
          <w:sz w:val="26"/>
          <w:szCs w:val="26"/>
        </w:rPr>
        <w:fldChar w:fldCharType="begin"/>
      </w:r>
      <w:r w:rsidR="009E1B7A" w:rsidRPr="00E013FE">
        <w:rPr>
          <w:b/>
          <w:bCs/>
          <w:color w:val="0000FF"/>
          <w:sz w:val="26"/>
          <w:szCs w:val="26"/>
        </w:rPr>
        <w:instrText xml:space="preserve"> SEQ </w:instrText>
      </w:r>
      <w:r w:rsidR="009E1B7A" w:rsidRPr="00E013FE">
        <w:rPr>
          <w:b/>
          <w:bCs/>
          <w:color w:val="0000FF"/>
          <w:sz w:val="26"/>
          <w:szCs w:val="26"/>
          <w:rtl/>
        </w:rPr>
        <w:instrText>الجدول_رقم</w:instrText>
      </w:r>
      <w:r w:rsidR="009E1B7A" w:rsidRPr="00E013FE">
        <w:rPr>
          <w:b/>
          <w:bCs/>
          <w:color w:val="0000FF"/>
          <w:sz w:val="26"/>
          <w:szCs w:val="26"/>
        </w:rPr>
        <w:instrText xml:space="preserve"> \* ARABIC </w:instrText>
      </w:r>
      <w:r w:rsidR="00D91A9B" w:rsidRPr="00E013FE">
        <w:rPr>
          <w:b/>
          <w:bCs/>
          <w:color w:val="0000FF"/>
          <w:sz w:val="26"/>
          <w:szCs w:val="26"/>
        </w:rPr>
        <w:fldChar w:fldCharType="separate"/>
      </w:r>
      <w:r w:rsidR="00890AA9">
        <w:rPr>
          <w:b/>
          <w:bCs/>
          <w:noProof/>
          <w:color w:val="0000FF"/>
          <w:sz w:val="26"/>
          <w:szCs w:val="26"/>
        </w:rPr>
        <w:t>12</w:t>
      </w:r>
      <w:r w:rsidR="00D91A9B" w:rsidRPr="00E013FE">
        <w:rPr>
          <w:b/>
          <w:bCs/>
          <w:color w:val="0000FF"/>
          <w:sz w:val="26"/>
          <w:szCs w:val="26"/>
        </w:rPr>
        <w:fldChar w:fldCharType="end"/>
      </w:r>
      <w:r w:rsidR="00817A28" w:rsidRPr="00087647">
        <w:rPr>
          <w:b/>
          <w:bCs/>
          <w:color w:val="0000FF"/>
          <w:sz w:val="26"/>
          <w:szCs w:val="26"/>
          <w:rtl/>
        </w:rPr>
        <w:t xml:space="preserve">: توزيع </w:t>
      </w:r>
      <w:r w:rsidR="00817A28" w:rsidRPr="00087647">
        <w:rPr>
          <w:rFonts w:hint="cs"/>
          <w:b/>
          <w:bCs/>
          <w:color w:val="0000FF"/>
          <w:sz w:val="26"/>
          <w:szCs w:val="26"/>
          <w:rtl/>
        </w:rPr>
        <w:t>ا</w:t>
      </w:r>
      <w:r w:rsidR="00817A28" w:rsidRPr="00087647">
        <w:rPr>
          <w:b/>
          <w:bCs/>
          <w:color w:val="0000FF"/>
          <w:sz w:val="26"/>
          <w:szCs w:val="26"/>
          <w:rtl/>
        </w:rPr>
        <w:t>لأشخاص البالغين 60 سنة فأكثر حسب</w:t>
      </w:r>
      <w:r w:rsidR="005B4568">
        <w:rPr>
          <w:rFonts w:hint="cs"/>
          <w:b/>
          <w:bCs/>
          <w:color w:val="0000FF"/>
          <w:sz w:val="26"/>
          <w:szCs w:val="26"/>
          <w:rtl/>
        </w:rPr>
        <w:t xml:space="preserve"> العمالات والأ</w:t>
      </w:r>
      <w:r w:rsidR="00817A28" w:rsidRPr="00087647">
        <w:rPr>
          <w:rFonts w:hint="cs"/>
          <w:b/>
          <w:bCs/>
          <w:color w:val="0000FF"/>
          <w:sz w:val="26"/>
          <w:szCs w:val="26"/>
          <w:rtl/>
        </w:rPr>
        <w:t>ق</w:t>
      </w:r>
      <w:r w:rsidR="005B4568">
        <w:rPr>
          <w:rFonts w:hint="cs"/>
          <w:b/>
          <w:bCs/>
          <w:color w:val="0000FF"/>
          <w:sz w:val="26"/>
          <w:szCs w:val="26"/>
          <w:rtl/>
        </w:rPr>
        <w:t>ا</w:t>
      </w:r>
      <w:r w:rsidR="00817A28" w:rsidRPr="00087647">
        <w:rPr>
          <w:rFonts w:hint="cs"/>
          <w:b/>
          <w:bCs/>
          <w:color w:val="0000FF"/>
          <w:sz w:val="26"/>
          <w:szCs w:val="26"/>
          <w:rtl/>
        </w:rPr>
        <w:t>ليم ووسط الإقامة</w:t>
      </w:r>
      <w:r w:rsidR="00817A28" w:rsidRPr="00087647">
        <w:rPr>
          <w:b/>
          <w:bCs/>
          <w:color w:val="0000FF"/>
          <w:sz w:val="26"/>
          <w:szCs w:val="26"/>
        </w:rPr>
        <w:t xml:space="preserve"> </w:t>
      </w:r>
      <w:r w:rsidR="00817A28" w:rsidRPr="00087647">
        <w:rPr>
          <w:rFonts w:hint="cs"/>
          <w:b/>
          <w:bCs/>
          <w:color w:val="0000FF"/>
          <w:sz w:val="26"/>
          <w:szCs w:val="26"/>
          <w:rtl/>
        </w:rPr>
        <w:t xml:space="preserve">سنة </w:t>
      </w:r>
      <w:r w:rsidR="00DB25A6">
        <w:rPr>
          <w:b/>
          <w:bCs/>
          <w:color w:val="0000FF"/>
          <w:sz w:val="26"/>
          <w:szCs w:val="26"/>
        </w:rPr>
        <w:t>2014</w:t>
      </w:r>
      <w:bookmarkEnd w:id="146"/>
    </w:p>
    <w:tbl>
      <w:tblPr>
        <w:bidiVisual/>
        <w:tblW w:w="7259" w:type="dxa"/>
        <w:jc w:val="center"/>
        <w:tblInd w:w="126"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000"/>
      </w:tblPr>
      <w:tblGrid>
        <w:gridCol w:w="1715"/>
        <w:gridCol w:w="1041"/>
        <w:gridCol w:w="881"/>
        <w:gridCol w:w="931"/>
        <w:gridCol w:w="825"/>
        <w:gridCol w:w="1041"/>
        <w:gridCol w:w="825"/>
      </w:tblGrid>
      <w:tr w:rsidR="00AB489D" w:rsidRPr="005F7E83" w:rsidTr="005B4568">
        <w:trPr>
          <w:jc w:val="center"/>
        </w:trPr>
        <w:tc>
          <w:tcPr>
            <w:tcW w:w="1715" w:type="dxa"/>
            <w:vMerge w:val="restart"/>
            <w:vAlign w:val="center"/>
          </w:tcPr>
          <w:p w:rsidR="00AB489D" w:rsidRPr="005F7E83" w:rsidRDefault="00AB489D" w:rsidP="00DA09C9">
            <w:pPr>
              <w:bidi/>
              <w:spacing w:line="240" w:lineRule="auto"/>
              <w:jc w:val="center"/>
              <w:rPr>
                <w:b/>
                <w:bCs/>
                <w:sz w:val="22"/>
                <w:szCs w:val="22"/>
                <w:rtl/>
                <w:lang w:bidi="ar-MA"/>
              </w:rPr>
            </w:pPr>
            <w:bookmarkStart w:id="147" w:name="_Toc149624722"/>
            <w:bookmarkStart w:id="148" w:name="_Toc149626098"/>
            <w:bookmarkStart w:id="149" w:name="_Toc149627575"/>
            <w:bookmarkStart w:id="150" w:name="_Toc149708661"/>
            <w:r w:rsidRPr="005F7E83">
              <w:rPr>
                <w:b/>
                <w:bCs/>
                <w:sz w:val="22"/>
                <w:szCs w:val="22"/>
                <w:rtl/>
                <w:lang w:bidi="ar-MA"/>
              </w:rPr>
              <w:t>العمالة أو الإقليم</w:t>
            </w:r>
            <w:bookmarkEnd w:id="147"/>
            <w:bookmarkEnd w:id="148"/>
            <w:bookmarkEnd w:id="149"/>
            <w:bookmarkEnd w:id="150"/>
          </w:p>
        </w:tc>
        <w:tc>
          <w:tcPr>
            <w:tcW w:w="1922" w:type="dxa"/>
            <w:gridSpan w:val="2"/>
            <w:vAlign w:val="center"/>
          </w:tcPr>
          <w:p w:rsidR="00AB489D" w:rsidRPr="005F7E83" w:rsidRDefault="00E946BE" w:rsidP="00DA09C9">
            <w:pPr>
              <w:bidi/>
              <w:spacing w:line="240" w:lineRule="auto"/>
              <w:jc w:val="center"/>
              <w:rPr>
                <w:b/>
                <w:bCs/>
                <w:sz w:val="22"/>
                <w:szCs w:val="22"/>
                <w:rtl/>
                <w:lang w:bidi="ar-MA"/>
              </w:rPr>
            </w:pPr>
            <w:bookmarkStart w:id="151" w:name="_Toc149624723"/>
            <w:bookmarkStart w:id="152" w:name="_Toc149626099"/>
            <w:bookmarkStart w:id="153" w:name="_Toc149627576"/>
            <w:bookmarkStart w:id="154" w:name="_Toc149708662"/>
            <w:r w:rsidRPr="005F7E83">
              <w:rPr>
                <w:rFonts w:hint="cs"/>
                <w:b/>
                <w:bCs/>
                <w:sz w:val="22"/>
                <w:szCs w:val="22"/>
                <w:rtl/>
                <w:lang w:bidi="ar-MA"/>
              </w:rPr>
              <w:t xml:space="preserve">الوسط </w:t>
            </w:r>
            <w:r w:rsidR="00AB489D" w:rsidRPr="005F7E83">
              <w:rPr>
                <w:b/>
                <w:bCs/>
                <w:sz w:val="22"/>
                <w:szCs w:val="22"/>
                <w:rtl/>
                <w:lang w:bidi="ar-MA"/>
              </w:rPr>
              <w:t>الحضري</w:t>
            </w:r>
            <w:bookmarkEnd w:id="151"/>
            <w:bookmarkEnd w:id="152"/>
            <w:bookmarkEnd w:id="153"/>
            <w:bookmarkEnd w:id="154"/>
          </w:p>
        </w:tc>
        <w:tc>
          <w:tcPr>
            <w:tcW w:w="1756" w:type="dxa"/>
            <w:gridSpan w:val="2"/>
            <w:vAlign w:val="center"/>
          </w:tcPr>
          <w:p w:rsidR="00AB489D" w:rsidRPr="005F7E83" w:rsidRDefault="00E946BE" w:rsidP="00DA09C9">
            <w:pPr>
              <w:bidi/>
              <w:spacing w:line="240" w:lineRule="auto"/>
              <w:jc w:val="center"/>
              <w:rPr>
                <w:b/>
                <w:bCs/>
                <w:sz w:val="22"/>
                <w:szCs w:val="22"/>
                <w:rtl/>
                <w:lang w:bidi="ar-MA"/>
              </w:rPr>
            </w:pPr>
            <w:bookmarkStart w:id="155" w:name="_Toc149624724"/>
            <w:bookmarkStart w:id="156" w:name="_Toc149626100"/>
            <w:bookmarkStart w:id="157" w:name="_Toc149627577"/>
            <w:bookmarkStart w:id="158" w:name="_Toc149708663"/>
            <w:r w:rsidRPr="005F7E83">
              <w:rPr>
                <w:rFonts w:hint="cs"/>
                <w:b/>
                <w:bCs/>
                <w:sz w:val="22"/>
                <w:szCs w:val="22"/>
                <w:rtl/>
                <w:lang w:bidi="ar-MA"/>
              </w:rPr>
              <w:t xml:space="preserve">الوسط </w:t>
            </w:r>
            <w:r w:rsidR="003D4897" w:rsidRPr="005F7E83">
              <w:rPr>
                <w:b/>
                <w:bCs/>
                <w:sz w:val="22"/>
                <w:szCs w:val="22"/>
                <w:rtl/>
                <w:lang w:bidi="ar-MA"/>
              </w:rPr>
              <w:t>القروي</w:t>
            </w:r>
            <w:bookmarkEnd w:id="155"/>
            <w:bookmarkEnd w:id="156"/>
            <w:bookmarkEnd w:id="157"/>
            <w:bookmarkEnd w:id="158"/>
          </w:p>
        </w:tc>
        <w:tc>
          <w:tcPr>
            <w:tcW w:w="1866" w:type="dxa"/>
            <w:gridSpan w:val="2"/>
            <w:vAlign w:val="center"/>
          </w:tcPr>
          <w:p w:rsidR="00AB489D" w:rsidRPr="005F7E83" w:rsidRDefault="003D4897" w:rsidP="00DA09C9">
            <w:pPr>
              <w:bidi/>
              <w:spacing w:line="240" w:lineRule="auto"/>
              <w:jc w:val="center"/>
              <w:rPr>
                <w:b/>
                <w:bCs/>
                <w:sz w:val="22"/>
                <w:szCs w:val="22"/>
                <w:rtl/>
                <w:lang w:bidi="ar-MA"/>
              </w:rPr>
            </w:pPr>
            <w:bookmarkStart w:id="159" w:name="_Toc149624725"/>
            <w:bookmarkStart w:id="160" w:name="_Toc149626101"/>
            <w:bookmarkStart w:id="161" w:name="_Toc149627578"/>
            <w:bookmarkStart w:id="162" w:name="_Toc149708664"/>
            <w:r w:rsidRPr="005F7E83">
              <w:rPr>
                <w:b/>
                <w:bCs/>
                <w:sz w:val="22"/>
                <w:szCs w:val="22"/>
                <w:rtl/>
                <w:lang w:bidi="ar-MA"/>
              </w:rPr>
              <w:t>المجموع</w:t>
            </w:r>
            <w:bookmarkEnd w:id="159"/>
            <w:bookmarkEnd w:id="160"/>
            <w:bookmarkEnd w:id="161"/>
            <w:bookmarkEnd w:id="162"/>
          </w:p>
        </w:tc>
      </w:tr>
      <w:tr w:rsidR="00AB489D" w:rsidRPr="005F7E83" w:rsidTr="005B4568">
        <w:trPr>
          <w:jc w:val="center"/>
        </w:trPr>
        <w:tc>
          <w:tcPr>
            <w:tcW w:w="1715" w:type="dxa"/>
            <w:vMerge/>
            <w:vAlign w:val="center"/>
          </w:tcPr>
          <w:p w:rsidR="00AB489D" w:rsidRPr="005F7E83" w:rsidRDefault="00AB489D" w:rsidP="00DA09C9">
            <w:pPr>
              <w:bidi/>
              <w:spacing w:line="240" w:lineRule="auto"/>
              <w:jc w:val="lowKashida"/>
              <w:rPr>
                <w:b/>
                <w:bCs/>
                <w:sz w:val="22"/>
                <w:szCs w:val="22"/>
                <w:rtl/>
                <w:lang w:bidi="ar-MA"/>
              </w:rPr>
            </w:pPr>
          </w:p>
        </w:tc>
        <w:tc>
          <w:tcPr>
            <w:tcW w:w="1041" w:type="dxa"/>
            <w:vAlign w:val="center"/>
          </w:tcPr>
          <w:p w:rsidR="00AB489D" w:rsidRPr="005F7E83" w:rsidRDefault="00AB489D" w:rsidP="00DA09C9">
            <w:pPr>
              <w:bidi/>
              <w:spacing w:line="240" w:lineRule="auto"/>
              <w:jc w:val="center"/>
              <w:rPr>
                <w:b/>
                <w:bCs/>
                <w:sz w:val="22"/>
                <w:szCs w:val="22"/>
                <w:rtl/>
                <w:lang w:bidi="ar-MA"/>
              </w:rPr>
            </w:pPr>
            <w:r w:rsidRPr="005F7E83">
              <w:rPr>
                <w:b/>
                <w:bCs/>
                <w:sz w:val="22"/>
                <w:szCs w:val="22"/>
                <w:rtl/>
                <w:lang w:bidi="ar-MA"/>
              </w:rPr>
              <w:t>العدد</w:t>
            </w:r>
          </w:p>
        </w:tc>
        <w:tc>
          <w:tcPr>
            <w:tcW w:w="881" w:type="dxa"/>
            <w:vAlign w:val="center"/>
          </w:tcPr>
          <w:p w:rsidR="00AB489D" w:rsidRPr="005F7E83" w:rsidRDefault="00D14A19" w:rsidP="00DA09C9">
            <w:pPr>
              <w:bidi/>
              <w:spacing w:line="240" w:lineRule="auto"/>
              <w:jc w:val="center"/>
              <w:rPr>
                <w:b/>
                <w:bCs/>
                <w:sz w:val="22"/>
                <w:szCs w:val="22"/>
                <w:rtl/>
                <w:lang w:bidi="ar-MA"/>
              </w:rPr>
            </w:pPr>
            <w:r w:rsidRPr="005F7E83">
              <w:rPr>
                <w:b/>
                <w:bCs/>
                <w:sz w:val="22"/>
                <w:szCs w:val="22"/>
                <w:rtl/>
                <w:lang w:bidi="ar-MA"/>
              </w:rPr>
              <w:t xml:space="preserve">النسبة </w:t>
            </w:r>
          </w:p>
        </w:tc>
        <w:tc>
          <w:tcPr>
            <w:tcW w:w="931" w:type="dxa"/>
            <w:vAlign w:val="center"/>
          </w:tcPr>
          <w:p w:rsidR="00AB489D" w:rsidRPr="005F7E83" w:rsidRDefault="00AB489D" w:rsidP="00DA09C9">
            <w:pPr>
              <w:bidi/>
              <w:spacing w:line="240" w:lineRule="auto"/>
              <w:jc w:val="center"/>
              <w:rPr>
                <w:b/>
                <w:bCs/>
                <w:sz w:val="22"/>
                <w:szCs w:val="22"/>
                <w:rtl/>
                <w:lang w:bidi="ar-MA"/>
              </w:rPr>
            </w:pPr>
            <w:r w:rsidRPr="005F7E83">
              <w:rPr>
                <w:b/>
                <w:bCs/>
                <w:sz w:val="22"/>
                <w:szCs w:val="22"/>
                <w:rtl/>
                <w:lang w:bidi="ar-MA"/>
              </w:rPr>
              <w:t>العدد</w:t>
            </w:r>
          </w:p>
        </w:tc>
        <w:tc>
          <w:tcPr>
            <w:tcW w:w="825" w:type="dxa"/>
            <w:vAlign w:val="center"/>
          </w:tcPr>
          <w:p w:rsidR="00AB489D" w:rsidRPr="005F7E83" w:rsidRDefault="00D14A19" w:rsidP="00DA09C9">
            <w:pPr>
              <w:bidi/>
              <w:spacing w:line="240" w:lineRule="auto"/>
              <w:jc w:val="center"/>
              <w:rPr>
                <w:b/>
                <w:bCs/>
                <w:sz w:val="22"/>
                <w:szCs w:val="22"/>
                <w:rtl/>
                <w:lang w:bidi="ar-MA"/>
              </w:rPr>
            </w:pPr>
            <w:r w:rsidRPr="005F7E83">
              <w:rPr>
                <w:b/>
                <w:bCs/>
                <w:sz w:val="22"/>
                <w:szCs w:val="22"/>
                <w:rtl/>
                <w:lang w:bidi="ar-MA"/>
              </w:rPr>
              <w:t xml:space="preserve">النسبة </w:t>
            </w:r>
          </w:p>
        </w:tc>
        <w:tc>
          <w:tcPr>
            <w:tcW w:w="1041" w:type="dxa"/>
            <w:vAlign w:val="center"/>
          </w:tcPr>
          <w:p w:rsidR="00AB489D" w:rsidRPr="005F7E83" w:rsidRDefault="00AB489D" w:rsidP="00DA09C9">
            <w:pPr>
              <w:bidi/>
              <w:spacing w:line="240" w:lineRule="auto"/>
              <w:jc w:val="center"/>
              <w:rPr>
                <w:b/>
                <w:bCs/>
                <w:sz w:val="22"/>
                <w:szCs w:val="22"/>
                <w:rtl/>
                <w:lang w:bidi="ar-MA"/>
              </w:rPr>
            </w:pPr>
            <w:r w:rsidRPr="005F7E83">
              <w:rPr>
                <w:b/>
                <w:bCs/>
                <w:sz w:val="22"/>
                <w:szCs w:val="22"/>
                <w:rtl/>
                <w:lang w:bidi="ar-MA"/>
              </w:rPr>
              <w:t>العدد</w:t>
            </w:r>
          </w:p>
        </w:tc>
        <w:tc>
          <w:tcPr>
            <w:tcW w:w="825" w:type="dxa"/>
            <w:vAlign w:val="center"/>
          </w:tcPr>
          <w:p w:rsidR="00AB489D" w:rsidRPr="005F7E83" w:rsidRDefault="00AB489D" w:rsidP="00DA09C9">
            <w:pPr>
              <w:bidi/>
              <w:spacing w:line="240" w:lineRule="auto"/>
              <w:jc w:val="center"/>
              <w:rPr>
                <w:b/>
                <w:bCs/>
                <w:sz w:val="22"/>
                <w:szCs w:val="22"/>
                <w:lang w:bidi="ar-MA"/>
              </w:rPr>
            </w:pPr>
            <w:r w:rsidRPr="005F7E83">
              <w:rPr>
                <w:b/>
                <w:bCs/>
                <w:sz w:val="22"/>
                <w:szCs w:val="22"/>
                <w:rtl/>
                <w:lang w:bidi="ar-MA"/>
              </w:rPr>
              <w:t>النسبة</w:t>
            </w:r>
            <w:r w:rsidR="00D14A19" w:rsidRPr="005F7E83">
              <w:rPr>
                <w:b/>
                <w:bCs/>
                <w:sz w:val="22"/>
                <w:szCs w:val="22"/>
                <w:rtl/>
                <w:lang w:bidi="ar-MA"/>
              </w:rPr>
              <w:t xml:space="preserve"> </w:t>
            </w:r>
          </w:p>
        </w:tc>
      </w:tr>
      <w:tr w:rsidR="00145E73" w:rsidRPr="005F7E83" w:rsidTr="004078AA">
        <w:trPr>
          <w:jc w:val="center"/>
        </w:trPr>
        <w:tc>
          <w:tcPr>
            <w:tcW w:w="1715" w:type="dxa"/>
          </w:tcPr>
          <w:p w:rsidR="00145E73" w:rsidRPr="002F69E0" w:rsidRDefault="00145E73" w:rsidP="00C35CA3">
            <w:pPr>
              <w:bidi/>
              <w:spacing w:line="240" w:lineRule="auto"/>
              <w:jc w:val="left"/>
              <w:rPr>
                <w:b/>
                <w:bCs/>
                <w:rtl/>
                <w:lang w:bidi="ar-MA"/>
              </w:rPr>
            </w:pPr>
            <w:r>
              <w:rPr>
                <w:rFonts w:hint="cs"/>
                <w:b/>
                <w:bCs/>
                <w:rtl/>
                <w:lang w:bidi="ar-MA"/>
              </w:rPr>
              <w:t>القنيطرة</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52977</w:t>
            </w:r>
          </w:p>
        </w:tc>
        <w:tc>
          <w:tcPr>
            <w:tcW w:w="881"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17,4</w:t>
            </w:r>
          </w:p>
        </w:tc>
        <w:tc>
          <w:tcPr>
            <w:tcW w:w="93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29953</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26,2</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82930</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19,8</w:t>
            </w:r>
          </w:p>
        </w:tc>
      </w:tr>
      <w:tr w:rsidR="00145E73" w:rsidRPr="005F7E83" w:rsidTr="004078AA">
        <w:trPr>
          <w:jc w:val="center"/>
        </w:trPr>
        <w:tc>
          <w:tcPr>
            <w:tcW w:w="1715" w:type="dxa"/>
          </w:tcPr>
          <w:p w:rsidR="00145E73" w:rsidRPr="002F69E0" w:rsidRDefault="00145E73" w:rsidP="00C35CA3">
            <w:pPr>
              <w:bidi/>
              <w:spacing w:line="240" w:lineRule="auto"/>
              <w:jc w:val="left"/>
              <w:rPr>
                <w:b/>
                <w:bCs/>
                <w:rtl/>
                <w:lang w:bidi="ar-MA"/>
              </w:rPr>
            </w:pPr>
            <w:r w:rsidRPr="002F69E0">
              <w:rPr>
                <w:rFonts w:hint="cs"/>
                <w:b/>
                <w:bCs/>
                <w:rtl/>
                <w:lang w:bidi="ar-MA"/>
              </w:rPr>
              <w:t>الخميسات</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28826</w:t>
            </w:r>
          </w:p>
        </w:tc>
        <w:tc>
          <w:tcPr>
            <w:tcW w:w="881"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9,5</w:t>
            </w:r>
          </w:p>
        </w:tc>
        <w:tc>
          <w:tcPr>
            <w:tcW w:w="93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31689</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27,7</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60515</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14,4</w:t>
            </w:r>
          </w:p>
        </w:tc>
      </w:tr>
      <w:tr w:rsidR="00145E73" w:rsidRPr="005F7E83" w:rsidTr="004078AA">
        <w:trPr>
          <w:jc w:val="center"/>
        </w:trPr>
        <w:tc>
          <w:tcPr>
            <w:tcW w:w="1715" w:type="dxa"/>
          </w:tcPr>
          <w:p w:rsidR="00145E73" w:rsidRPr="002F69E0" w:rsidRDefault="00145E73" w:rsidP="00C35CA3">
            <w:pPr>
              <w:bidi/>
              <w:spacing w:line="240" w:lineRule="auto"/>
              <w:jc w:val="left"/>
              <w:rPr>
                <w:b/>
                <w:bCs/>
                <w:rtl/>
                <w:lang w:bidi="ar-MA"/>
              </w:rPr>
            </w:pPr>
            <w:r w:rsidRPr="002F69E0">
              <w:rPr>
                <w:rFonts w:hint="cs"/>
                <w:b/>
                <w:bCs/>
                <w:rtl/>
                <w:lang w:bidi="ar-MA"/>
              </w:rPr>
              <w:t>ال</w:t>
            </w:r>
            <w:r>
              <w:rPr>
                <w:rFonts w:hint="cs"/>
                <w:b/>
                <w:bCs/>
                <w:rtl/>
                <w:lang w:bidi="ar-MA"/>
              </w:rPr>
              <w:t>ــ</w:t>
            </w:r>
            <w:r w:rsidRPr="002F69E0">
              <w:rPr>
                <w:rFonts w:hint="cs"/>
                <w:b/>
                <w:bCs/>
                <w:rtl/>
                <w:lang w:bidi="ar-MA"/>
              </w:rPr>
              <w:t>رباط</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78180</w:t>
            </w:r>
          </w:p>
        </w:tc>
        <w:tc>
          <w:tcPr>
            <w:tcW w:w="881"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25,6</w:t>
            </w:r>
          </w:p>
        </w:tc>
        <w:tc>
          <w:tcPr>
            <w:tcW w:w="931" w:type="dxa"/>
            <w:vAlign w:val="center"/>
          </w:tcPr>
          <w:p w:rsidR="00145E73" w:rsidRPr="005F7E83" w:rsidRDefault="00145E73" w:rsidP="00145E73">
            <w:pPr>
              <w:bidi/>
              <w:spacing w:line="240" w:lineRule="auto"/>
              <w:jc w:val="center"/>
              <w:rPr>
                <w:sz w:val="22"/>
                <w:szCs w:val="22"/>
                <w:rtl/>
                <w:lang w:bidi="ar-MA"/>
              </w:rPr>
            </w:pPr>
            <w:r>
              <w:rPr>
                <w:sz w:val="22"/>
                <w:szCs w:val="22"/>
                <w:lang w:bidi="ar-MA"/>
              </w:rPr>
              <w:t>-</w:t>
            </w:r>
          </w:p>
        </w:tc>
        <w:tc>
          <w:tcPr>
            <w:tcW w:w="825" w:type="dxa"/>
            <w:vAlign w:val="bottom"/>
          </w:tcPr>
          <w:p w:rsidR="00145E73" w:rsidRPr="00145E73" w:rsidRDefault="00145E73" w:rsidP="00145E73">
            <w:pPr>
              <w:bidi/>
              <w:spacing w:line="240" w:lineRule="auto"/>
              <w:jc w:val="center"/>
              <w:rPr>
                <w:b/>
                <w:bCs/>
                <w:sz w:val="22"/>
                <w:szCs w:val="22"/>
                <w:lang w:bidi="ar-MA"/>
              </w:rPr>
            </w:pPr>
            <w:r w:rsidRPr="00145E73">
              <w:rPr>
                <w:b/>
                <w:bCs/>
                <w:sz w:val="22"/>
                <w:szCs w:val="22"/>
                <w:lang w:bidi="ar-MA"/>
              </w:rPr>
              <w:t>-</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78180</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18,7</w:t>
            </w:r>
          </w:p>
        </w:tc>
      </w:tr>
      <w:tr w:rsidR="00145E73" w:rsidRPr="005F7E83" w:rsidTr="004078AA">
        <w:trPr>
          <w:jc w:val="center"/>
        </w:trPr>
        <w:tc>
          <w:tcPr>
            <w:tcW w:w="1715" w:type="dxa"/>
          </w:tcPr>
          <w:p w:rsidR="00145E73" w:rsidRPr="00012F01" w:rsidRDefault="00145E73" w:rsidP="00C35CA3">
            <w:pPr>
              <w:bidi/>
              <w:spacing w:line="240" w:lineRule="auto"/>
              <w:jc w:val="left"/>
              <w:rPr>
                <w:b/>
                <w:bCs/>
                <w:rtl/>
                <w:lang w:bidi="ar-MA"/>
              </w:rPr>
            </w:pPr>
            <w:r w:rsidRPr="002F69E0">
              <w:rPr>
                <w:rFonts w:hint="cs"/>
                <w:b/>
                <w:bCs/>
                <w:rtl/>
                <w:lang w:bidi="ar-MA"/>
              </w:rPr>
              <w:t>س</w:t>
            </w:r>
            <w:r>
              <w:rPr>
                <w:rFonts w:hint="cs"/>
                <w:b/>
                <w:bCs/>
                <w:rtl/>
                <w:lang w:bidi="ar-MA"/>
              </w:rPr>
              <w:t>ــ</w:t>
            </w:r>
            <w:r w:rsidRPr="002F69E0">
              <w:rPr>
                <w:rFonts w:hint="cs"/>
                <w:b/>
                <w:bCs/>
                <w:rtl/>
                <w:lang w:bidi="ar-MA"/>
              </w:rPr>
              <w:t>لا</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77721</w:t>
            </w:r>
          </w:p>
        </w:tc>
        <w:tc>
          <w:tcPr>
            <w:tcW w:w="881"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25,5</w:t>
            </w:r>
          </w:p>
        </w:tc>
        <w:tc>
          <w:tcPr>
            <w:tcW w:w="93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4389</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3,8</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82110</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19,6</w:t>
            </w:r>
          </w:p>
        </w:tc>
      </w:tr>
      <w:tr w:rsidR="00145E73" w:rsidRPr="005F7E83" w:rsidTr="004078AA">
        <w:trPr>
          <w:jc w:val="center"/>
        </w:trPr>
        <w:tc>
          <w:tcPr>
            <w:tcW w:w="1715" w:type="dxa"/>
          </w:tcPr>
          <w:p w:rsidR="00145E73" w:rsidRPr="00012F01" w:rsidRDefault="00145E73" w:rsidP="00C35CA3">
            <w:pPr>
              <w:bidi/>
              <w:spacing w:line="240" w:lineRule="auto"/>
              <w:jc w:val="left"/>
              <w:rPr>
                <w:b/>
                <w:bCs/>
                <w:rtl/>
                <w:lang w:bidi="ar-MA"/>
              </w:rPr>
            </w:pPr>
            <w:r w:rsidRPr="00012F01">
              <w:rPr>
                <w:rFonts w:hint="cs"/>
                <w:b/>
                <w:bCs/>
                <w:rtl/>
                <w:lang w:bidi="ar-MA"/>
              </w:rPr>
              <w:t>سيدي قاسم</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15580</w:t>
            </w:r>
          </w:p>
        </w:tc>
        <w:tc>
          <w:tcPr>
            <w:tcW w:w="881"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5,1</w:t>
            </w:r>
          </w:p>
        </w:tc>
        <w:tc>
          <w:tcPr>
            <w:tcW w:w="93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30047</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26,3</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45627</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10,9</w:t>
            </w:r>
          </w:p>
        </w:tc>
      </w:tr>
      <w:tr w:rsidR="00145E73" w:rsidRPr="005F7E83" w:rsidTr="004078AA">
        <w:trPr>
          <w:jc w:val="center"/>
        </w:trPr>
        <w:tc>
          <w:tcPr>
            <w:tcW w:w="1715" w:type="dxa"/>
          </w:tcPr>
          <w:p w:rsidR="00145E73" w:rsidRPr="00012F01" w:rsidRDefault="00145E73" w:rsidP="00C35CA3">
            <w:pPr>
              <w:bidi/>
              <w:spacing w:line="240" w:lineRule="auto"/>
              <w:jc w:val="left"/>
              <w:rPr>
                <w:b/>
                <w:bCs/>
                <w:rtl/>
                <w:lang w:bidi="ar-MA"/>
              </w:rPr>
            </w:pPr>
            <w:r w:rsidRPr="00012F01">
              <w:rPr>
                <w:rFonts w:hint="cs"/>
                <w:b/>
                <w:bCs/>
                <w:rtl/>
                <w:lang w:bidi="ar-MA"/>
              </w:rPr>
              <w:t>سيدي سليمان</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12052</w:t>
            </w:r>
          </w:p>
        </w:tc>
        <w:tc>
          <w:tcPr>
            <w:tcW w:w="881"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4,0</w:t>
            </w:r>
          </w:p>
        </w:tc>
        <w:tc>
          <w:tcPr>
            <w:tcW w:w="93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14051</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12,3</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26103</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6,2</w:t>
            </w:r>
          </w:p>
        </w:tc>
      </w:tr>
      <w:tr w:rsidR="00145E73" w:rsidRPr="005F7E83" w:rsidTr="004078AA">
        <w:trPr>
          <w:jc w:val="center"/>
        </w:trPr>
        <w:tc>
          <w:tcPr>
            <w:tcW w:w="1715" w:type="dxa"/>
          </w:tcPr>
          <w:p w:rsidR="00145E73" w:rsidRPr="00012F01" w:rsidRDefault="00145E73" w:rsidP="00C35CA3">
            <w:pPr>
              <w:bidi/>
              <w:spacing w:line="240" w:lineRule="auto"/>
              <w:jc w:val="left"/>
              <w:rPr>
                <w:b/>
                <w:bCs/>
                <w:rtl/>
                <w:lang w:bidi="ar-MA"/>
              </w:rPr>
            </w:pPr>
            <w:r w:rsidRPr="002F69E0">
              <w:rPr>
                <w:rFonts w:hint="cs"/>
                <w:b/>
                <w:bCs/>
                <w:rtl/>
                <w:lang w:bidi="ar-MA"/>
              </w:rPr>
              <w:t>الصخيرات</w:t>
            </w:r>
            <w:r w:rsidRPr="002F69E0">
              <w:rPr>
                <w:b/>
                <w:bCs/>
                <w:lang w:bidi="ar-MA"/>
              </w:rPr>
              <w:t>-</w:t>
            </w:r>
            <w:r w:rsidRPr="00012F01">
              <w:rPr>
                <w:rFonts w:hint="cs"/>
                <w:b/>
                <w:bCs/>
                <w:rtl/>
                <w:lang w:bidi="ar-MA"/>
              </w:rPr>
              <w:t>تمــارة</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39467</w:t>
            </w:r>
          </w:p>
        </w:tc>
        <w:tc>
          <w:tcPr>
            <w:tcW w:w="881"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12,9</w:t>
            </w:r>
          </w:p>
        </w:tc>
        <w:tc>
          <w:tcPr>
            <w:tcW w:w="93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4291</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3,8</w:t>
            </w:r>
          </w:p>
        </w:tc>
        <w:tc>
          <w:tcPr>
            <w:tcW w:w="1041" w:type="dxa"/>
            <w:vAlign w:val="center"/>
          </w:tcPr>
          <w:p w:rsidR="00145E73" w:rsidRPr="005F7E83" w:rsidRDefault="00145E73" w:rsidP="00DA09C9">
            <w:pPr>
              <w:bidi/>
              <w:spacing w:line="240" w:lineRule="auto"/>
              <w:jc w:val="lowKashida"/>
              <w:rPr>
                <w:sz w:val="22"/>
                <w:szCs w:val="22"/>
                <w:rtl/>
                <w:lang w:bidi="ar-MA"/>
              </w:rPr>
            </w:pPr>
            <w:r>
              <w:rPr>
                <w:sz w:val="22"/>
                <w:szCs w:val="22"/>
                <w:lang w:bidi="ar-MA"/>
              </w:rPr>
              <w:t>43758</w:t>
            </w:r>
          </w:p>
        </w:tc>
        <w:tc>
          <w:tcPr>
            <w:tcW w:w="825"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10,4</w:t>
            </w:r>
          </w:p>
        </w:tc>
      </w:tr>
      <w:tr w:rsidR="00145E73" w:rsidRPr="005F7E83" w:rsidTr="004078AA">
        <w:trPr>
          <w:jc w:val="center"/>
        </w:trPr>
        <w:tc>
          <w:tcPr>
            <w:tcW w:w="1715" w:type="dxa"/>
          </w:tcPr>
          <w:p w:rsidR="00145E73" w:rsidRPr="002F69E0" w:rsidRDefault="00145E73" w:rsidP="00C35CA3">
            <w:pPr>
              <w:bidi/>
              <w:spacing w:line="240" w:lineRule="auto"/>
              <w:jc w:val="left"/>
              <w:rPr>
                <w:b/>
                <w:bCs/>
                <w:rtl/>
                <w:lang w:bidi="ar-MA"/>
              </w:rPr>
            </w:pPr>
            <w:r>
              <w:rPr>
                <w:rFonts w:hint="cs"/>
                <w:b/>
                <w:bCs/>
                <w:rtl/>
                <w:lang w:bidi="ar-MA"/>
              </w:rPr>
              <w:t>الجهة</w:t>
            </w:r>
          </w:p>
        </w:tc>
        <w:tc>
          <w:tcPr>
            <w:tcW w:w="1041" w:type="dxa"/>
            <w:vAlign w:val="center"/>
          </w:tcPr>
          <w:p w:rsidR="00145E73" w:rsidRPr="005F7E83" w:rsidRDefault="00145E73" w:rsidP="00DA09C9">
            <w:pPr>
              <w:bidi/>
              <w:spacing w:line="240" w:lineRule="auto"/>
              <w:jc w:val="lowKashida"/>
              <w:rPr>
                <w:b/>
                <w:bCs/>
                <w:sz w:val="22"/>
                <w:szCs w:val="22"/>
                <w:rtl/>
                <w:lang w:bidi="ar-MA"/>
              </w:rPr>
            </w:pPr>
            <w:r>
              <w:rPr>
                <w:b/>
                <w:bCs/>
                <w:sz w:val="22"/>
                <w:szCs w:val="22"/>
                <w:lang w:bidi="ar-MA"/>
              </w:rPr>
              <w:t>304803</w:t>
            </w:r>
          </w:p>
        </w:tc>
        <w:tc>
          <w:tcPr>
            <w:tcW w:w="881" w:type="dxa"/>
            <w:vAlign w:val="bottom"/>
          </w:tcPr>
          <w:p w:rsidR="00145E73" w:rsidRPr="00145E73" w:rsidRDefault="00145E73" w:rsidP="00145E73">
            <w:pPr>
              <w:bidi/>
              <w:spacing w:line="240" w:lineRule="auto"/>
              <w:jc w:val="lowKashida"/>
              <w:rPr>
                <w:b/>
                <w:bCs/>
                <w:sz w:val="22"/>
                <w:szCs w:val="22"/>
                <w:lang w:bidi="ar-MA"/>
              </w:rPr>
            </w:pPr>
            <w:r w:rsidRPr="00145E73">
              <w:rPr>
                <w:b/>
                <w:bCs/>
                <w:sz w:val="22"/>
                <w:szCs w:val="22"/>
                <w:lang w:bidi="ar-MA"/>
              </w:rPr>
              <w:t>100</w:t>
            </w:r>
          </w:p>
        </w:tc>
        <w:tc>
          <w:tcPr>
            <w:tcW w:w="931" w:type="dxa"/>
            <w:vAlign w:val="center"/>
          </w:tcPr>
          <w:p w:rsidR="00145E73" w:rsidRPr="005F7E83" w:rsidRDefault="00145E73" w:rsidP="00DA09C9">
            <w:pPr>
              <w:bidi/>
              <w:spacing w:line="240" w:lineRule="auto"/>
              <w:jc w:val="lowKashida"/>
              <w:rPr>
                <w:b/>
                <w:bCs/>
                <w:sz w:val="22"/>
                <w:szCs w:val="22"/>
                <w:rtl/>
                <w:lang w:bidi="ar-MA"/>
              </w:rPr>
            </w:pPr>
            <w:r>
              <w:rPr>
                <w:b/>
                <w:bCs/>
                <w:sz w:val="22"/>
                <w:szCs w:val="22"/>
                <w:lang w:bidi="ar-MA"/>
              </w:rPr>
              <w:t>114420</w:t>
            </w:r>
          </w:p>
        </w:tc>
        <w:tc>
          <w:tcPr>
            <w:tcW w:w="825" w:type="dxa"/>
            <w:vAlign w:val="bottom"/>
          </w:tcPr>
          <w:p w:rsidR="00145E73" w:rsidRPr="00145E73" w:rsidRDefault="00462A94" w:rsidP="00145E73">
            <w:pPr>
              <w:bidi/>
              <w:spacing w:line="240" w:lineRule="auto"/>
              <w:jc w:val="lowKashida"/>
              <w:rPr>
                <w:b/>
                <w:bCs/>
                <w:sz w:val="22"/>
                <w:szCs w:val="22"/>
                <w:lang w:bidi="ar-MA"/>
              </w:rPr>
            </w:pPr>
            <w:r>
              <w:rPr>
                <w:rFonts w:hint="cs"/>
                <w:b/>
                <w:bCs/>
                <w:sz w:val="22"/>
                <w:szCs w:val="22"/>
                <w:rtl/>
                <w:lang w:bidi="ar-MA"/>
              </w:rPr>
              <w:t>100</w:t>
            </w:r>
          </w:p>
        </w:tc>
        <w:tc>
          <w:tcPr>
            <w:tcW w:w="1041" w:type="dxa"/>
            <w:vAlign w:val="center"/>
          </w:tcPr>
          <w:p w:rsidR="00145E73" w:rsidRPr="005F7E83" w:rsidRDefault="00462A94" w:rsidP="00DA09C9">
            <w:pPr>
              <w:bidi/>
              <w:spacing w:line="240" w:lineRule="auto"/>
              <w:jc w:val="lowKashida"/>
              <w:rPr>
                <w:b/>
                <w:bCs/>
                <w:sz w:val="22"/>
                <w:szCs w:val="22"/>
                <w:rtl/>
                <w:lang w:bidi="ar-MA"/>
              </w:rPr>
            </w:pPr>
            <w:r>
              <w:rPr>
                <w:rFonts w:hint="cs"/>
                <w:b/>
                <w:bCs/>
                <w:sz w:val="22"/>
                <w:szCs w:val="22"/>
                <w:rtl/>
                <w:lang w:bidi="ar-MA"/>
              </w:rPr>
              <w:t>419223</w:t>
            </w:r>
          </w:p>
        </w:tc>
        <w:tc>
          <w:tcPr>
            <w:tcW w:w="825" w:type="dxa"/>
            <w:vAlign w:val="bottom"/>
          </w:tcPr>
          <w:p w:rsidR="00145E73" w:rsidRPr="00145E73" w:rsidRDefault="00462A94" w:rsidP="00145E73">
            <w:pPr>
              <w:bidi/>
              <w:spacing w:line="240" w:lineRule="auto"/>
              <w:jc w:val="lowKashida"/>
              <w:rPr>
                <w:b/>
                <w:bCs/>
                <w:sz w:val="22"/>
                <w:szCs w:val="22"/>
                <w:lang w:bidi="ar-MA"/>
              </w:rPr>
            </w:pPr>
            <w:r>
              <w:rPr>
                <w:rFonts w:hint="cs"/>
                <w:b/>
                <w:bCs/>
                <w:sz w:val="22"/>
                <w:szCs w:val="22"/>
                <w:rtl/>
                <w:lang w:bidi="ar-MA"/>
              </w:rPr>
              <w:t>100</w:t>
            </w:r>
          </w:p>
        </w:tc>
      </w:tr>
    </w:tbl>
    <w:p w:rsidR="00586388" w:rsidRDefault="00586388" w:rsidP="006403A2">
      <w:pPr>
        <w:bidi/>
        <w:rPr>
          <w:rFonts w:cs="Andalus"/>
          <w:b/>
          <w:color w:val="0000FF"/>
          <w:sz w:val="20"/>
          <w:szCs w:val="20"/>
          <w:rtl/>
          <w:lang w:bidi="ar-MA"/>
        </w:rPr>
      </w:pPr>
      <w:r w:rsidRPr="002F4B89">
        <w:rPr>
          <w:rFonts w:cs="Andalus"/>
          <w:b/>
          <w:color w:val="0000FF"/>
          <w:sz w:val="20"/>
          <w:szCs w:val="20"/>
          <w:rtl/>
          <w:lang w:bidi="ar-MA"/>
        </w:rPr>
        <w:t>المصدر : الإحصاء العام للسكان والسكنى</w:t>
      </w:r>
      <w:r w:rsidR="00B26B1C" w:rsidRPr="002F4B89">
        <w:rPr>
          <w:rFonts w:cs="Andalus" w:hint="cs"/>
          <w:b/>
          <w:color w:val="0000FF"/>
          <w:sz w:val="20"/>
          <w:szCs w:val="20"/>
          <w:rtl/>
          <w:lang w:bidi="ar-MA"/>
        </w:rPr>
        <w:t xml:space="preserve"> </w:t>
      </w:r>
      <w:r w:rsidR="00CC236B">
        <w:rPr>
          <w:rFonts w:cs="Andalus" w:hint="cs"/>
          <w:b/>
          <w:color w:val="0000FF"/>
          <w:sz w:val="20"/>
          <w:szCs w:val="20"/>
          <w:rtl/>
          <w:lang w:bidi="ar-MA"/>
        </w:rPr>
        <w:t>ل</w:t>
      </w:r>
      <w:r w:rsidR="00B26B1C" w:rsidRPr="002F4B89">
        <w:rPr>
          <w:rFonts w:cs="Andalus" w:hint="cs"/>
          <w:b/>
          <w:color w:val="0000FF"/>
          <w:sz w:val="20"/>
          <w:szCs w:val="20"/>
          <w:rtl/>
          <w:lang w:bidi="ar-MA"/>
        </w:rPr>
        <w:t xml:space="preserve">سنة </w:t>
      </w:r>
      <w:r w:rsidR="00DB25A6">
        <w:rPr>
          <w:rFonts w:cs="Andalus"/>
          <w:b/>
          <w:color w:val="0000FF"/>
          <w:sz w:val="20"/>
          <w:szCs w:val="20"/>
          <w:lang w:bidi="ar-MA"/>
        </w:rPr>
        <w:t>2014</w:t>
      </w:r>
    </w:p>
    <w:p w:rsidR="00AB55F5" w:rsidRDefault="00AB55F5" w:rsidP="00181392">
      <w:pPr>
        <w:bidi/>
        <w:spacing w:before="120" w:after="120" w:line="440" w:lineRule="exact"/>
        <w:ind w:firstLine="709"/>
        <w:rPr>
          <w:rFonts w:cs="Arabic Transparent"/>
          <w:sz w:val="28"/>
          <w:szCs w:val="28"/>
          <w:rtl/>
          <w:lang w:bidi="ar-MA"/>
        </w:rPr>
      </w:pPr>
    </w:p>
    <w:p w:rsidR="00416BA5" w:rsidRDefault="00586388" w:rsidP="00181392">
      <w:pPr>
        <w:bidi/>
        <w:spacing w:before="120" w:after="120" w:line="440" w:lineRule="exact"/>
        <w:ind w:firstLine="709"/>
        <w:rPr>
          <w:rFonts w:cs="Arabic Transparent"/>
          <w:sz w:val="28"/>
          <w:szCs w:val="28"/>
          <w:rtl/>
          <w:lang w:bidi="ar-MA"/>
        </w:rPr>
      </w:pPr>
      <w:r w:rsidRPr="00B26B1C">
        <w:rPr>
          <w:rFonts w:cs="Arabic Transparent"/>
          <w:sz w:val="28"/>
          <w:szCs w:val="28"/>
          <w:rtl/>
          <w:lang w:bidi="ar-MA"/>
        </w:rPr>
        <w:t xml:space="preserve">فيما يتعلق </w:t>
      </w:r>
      <w:r w:rsidR="00353921" w:rsidRPr="00B26B1C">
        <w:rPr>
          <w:rFonts w:cs="Arabic Transparent" w:hint="cs"/>
          <w:sz w:val="28"/>
          <w:szCs w:val="28"/>
          <w:rtl/>
          <w:lang w:bidi="ar-MA"/>
        </w:rPr>
        <w:t xml:space="preserve">بالنشاط </w:t>
      </w:r>
      <w:r w:rsidR="00424882">
        <w:rPr>
          <w:rFonts w:cs="Arabic Transparent" w:hint="cs"/>
          <w:sz w:val="28"/>
          <w:szCs w:val="28"/>
          <w:rtl/>
          <w:lang w:bidi="ar-MA"/>
        </w:rPr>
        <w:t>الإقتصادي</w:t>
      </w:r>
      <w:r w:rsidR="008F68CA">
        <w:rPr>
          <w:rFonts w:cs="Arabic Transparent" w:hint="cs"/>
          <w:sz w:val="28"/>
          <w:szCs w:val="28"/>
          <w:rtl/>
          <w:lang w:bidi="ar-MA"/>
        </w:rPr>
        <w:t xml:space="preserve"> ل</w:t>
      </w:r>
      <w:r w:rsidR="00353921" w:rsidRPr="00B26B1C">
        <w:rPr>
          <w:rFonts w:cs="Arabic Transparent" w:hint="cs"/>
          <w:sz w:val="28"/>
          <w:szCs w:val="28"/>
          <w:rtl/>
          <w:lang w:bidi="ar-MA"/>
        </w:rPr>
        <w:t>هذه الفئة</w:t>
      </w:r>
      <w:r w:rsidR="0093011D">
        <w:rPr>
          <w:rFonts w:cs="Arabic Transparent" w:hint="cs"/>
          <w:sz w:val="28"/>
          <w:szCs w:val="28"/>
          <w:rtl/>
          <w:lang w:bidi="ar-MA"/>
        </w:rPr>
        <w:t>،</w:t>
      </w:r>
      <w:r w:rsidR="00851AC7" w:rsidRPr="00B26B1C">
        <w:rPr>
          <w:rFonts w:cs="Arabic Transparent" w:hint="cs"/>
          <w:sz w:val="28"/>
          <w:szCs w:val="28"/>
          <w:rtl/>
          <w:lang w:bidi="ar-MA"/>
        </w:rPr>
        <w:t xml:space="preserve"> يلاحظ </w:t>
      </w:r>
      <w:r w:rsidR="00145E73">
        <w:rPr>
          <w:rFonts w:cs="Arabic Transparent" w:hint="cs"/>
          <w:sz w:val="28"/>
          <w:szCs w:val="28"/>
          <w:rtl/>
          <w:lang w:bidi="ar-MA"/>
        </w:rPr>
        <w:t xml:space="preserve">وجود </w:t>
      </w:r>
      <w:r w:rsidR="005D7E89">
        <w:rPr>
          <w:rFonts w:cs="Arabic Transparent" w:hint="cs"/>
          <w:sz w:val="28"/>
          <w:szCs w:val="28"/>
          <w:rtl/>
          <w:lang w:bidi="ar-MA"/>
        </w:rPr>
        <w:t>فوارق</w:t>
      </w:r>
      <w:r w:rsidR="00851AC7" w:rsidRPr="00B26B1C">
        <w:rPr>
          <w:rFonts w:cs="Arabic Transparent" w:hint="cs"/>
          <w:sz w:val="28"/>
          <w:szCs w:val="28"/>
          <w:rtl/>
          <w:lang w:bidi="ar-MA"/>
        </w:rPr>
        <w:t xml:space="preserve"> مهمة بين الجنسين</w:t>
      </w:r>
      <w:r w:rsidRPr="00B26B1C">
        <w:rPr>
          <w:rFonts w:cs="Arabic Transparent"/>
          <w:sz w:val="28"/>
          <w:szCs w:val="28"/>
          <w:rtl/>
          <w:lang w:bidi="ar-MA"/>
        </w:rPr>
        <w:t xml:space="preserve">، </w:t>
      </w:r>
      <w:r w:rsidR="00851AC7" w:rsidRPr="00B26B1C">
        <w:rPr>
          <w:rFonts w:cs="Arabic Transparent" w:hint="cs"/>
          <w:sz w:val="28"/>
          <w:szCs w:val="28"/>
          <w:rtl/>
          <w:lang w:bidi="ar-MA"/>
        </w:rPr>
        <w:t xml:space="preserve">حيث </w:t>
      </w:r>
      <w:r w:rsidRPr="00B26B1C">
        <w:rPr>
          <w:rFonts w:cs="Arabic Transparent"/>
          <w:sz w:val="28"/>
          <w:szCs w:val="28"/>
          <w:rtl/>
          <w:lang w:bidi="ar-MA"/>
        </w:rPr>
        <w:t>نجد أن</w:t>
      </w:r>
      <w:r w:rsidR="000F354D" w:rsidRPr="00B26B1C">
        <w:rPr>
          <w:rFonts w:cs="Arabic Transparent" w:hint="cs"/>
          <w:sz w:val="28"/>
          <w:szCs w:val="28"/>
          <w:rtl/>
          <w:lang w:bidi="ar-MA"/>
        </w:rPr>
        <w:t xml:space="preserve"> معدل النشاط لدى الذكور وصل</w:t>
      </w:r>
      <w:r w:rsidR="00AB55F5">
        <w:rPr>
          <w:rFonts w:cs="Arabic Transparent" w:hint="cs"/>
          <w:sz w:val="28"/>
          <w:szCs w:val="28"/>
          <w:rtl/>
          <w:lang w:bidi="ar-MA"/>
        </w:rPr>
        <w:t xml:space="preserve"> سنة 2014</w:t>
      </w:r>
      <w:r w:rsidR="000F354D" w:rsidRPr="00B26B1C">
        <w:rPr>
          <w:rFonts w:cs="Arabic Transparent" w:hint="cs"/>
          <w:sz w:val="28"/>
          <w:szCs w:val="28"/>
          <w:rtl/>
          <w:lang w:bidi="ar-MA"/>
        </w:rPr>
        <w:t xml:space="preserve"> إلى </w:t>
      </w:r>
      <w:r w:rsidR="00AB55F5" w:rsidRPr="00181392">
        <w:rPr>
          <w:rFonts w:cs="Arabic Transparent" w:hint="cs"/>
          <w:sz w:val="28"/>
          <w:szCs w:val="28"/>
          <w:rtl/>
          <w:lang w:bidi="ar-MA"/>
        </w:rPr>
        <w:t>33</w:t>
      </w:r>
      <w:r w:rsidR="000F354D" w:rsidRPr="00B26B1C">
        <w:rPr>
          <w:rFonts w:cs="Arabic Transparent" w:hint="cs"/>
          <w:sz w:val="28"/>
          <w:szCs w:val="28"/>
          <w:rtl/>
          <w:lang w:bidi="ar-MA"/>
        </w:rPr>
        <w:t>,</w:t>
      </w:r>
      <w:r w:rsidR="00AB55F5" w:rsidRPr="00181392">
        <w:rPr>
          <w:rFonts w:cs="Arabic Transparent" w:hint="cs"/>
          <w:sz w:val="28"/>
          <w:szCs w:val="28"/>
          <w:rtl/>
          <w:lang w:bidi="ar-MA"/>
        </w:rPr>
        <w:t>4</w:t>
      </w:r>
      <w:r w:rsidR="000F354D" w:rsidRPr="00B26B1C">
        <w:rPr>
          <w:rFonts w:cs="Arabic Transparent"/>
          <w:sz w:val="28"/>
          <w:szCs w:val="28"/>
          <w:lang w:bidi="ar-MA"/>
        </w:rPr>
        <w:t>%</w:t>
      </w:r>
      <w:r w:rsidR="000F354D" w:rsidRPr="00B26B1C">
        <w:rPr>
          <w:rFonts w:cs="Arabic Transparent" w:hint="cs"/>
          <w:sz w:val="28"/>
          <w:szCs w:val="28"/>
          <w:rtl/>
          <w:lang w:bidi="ar-MA"/>
        </w:rPr>
        <w:t xml:space="preserve"> في حين يبقى ضئيلا جدا لدى الإناث </w:t>
      </w:r>
      <w:r w:rsidR="00145E73">
        <w:rPr>
          <w:rFonts w:cs="Arabic Transparent" w:hint="cs"/>
          <w:sz w:val="28"/>
          <w:szCs w:val="28"/>
          <w:rtl/>
          <w:lang w:bidi="ar-MA"/>
        </w:rPr>
        <w:t>(</w:t>
      </w:r>
      <w:r w:rsidR="00AB55F5" w:rsidRPr="00181392">
        <w:rPr>
          <w:rFonts w:cs="Arabic Transparent" w:hint="cs"/>
          <w:sz w:val="28"/>
          <w:szCs w:val="28"/>
          <w:rtl/>
          <w:lang w:bidi="ar-MA"/>
        </w:rPr>
        <w:t>4</w:t>
      </w:r>
      <w:r w:rsidR="000F354D" w:rsidRPr="00B26B1C">
        <w:rPr>
          <w:rFonts w:cs="Arabic Transparent" w:hint="cs"/>
          <w:sz w:val="28"/>
          <w:szCs w:val="28"/>
          <w:rtl/>
          <w:lang w:bidi="ar-MA"/>
        </w:rPr>
        <w:t>,</w:t>
      </w:r>
      <w:r w:rsidR="00AB55F5" w:rsidRPr="00181392">
        <w:rPr>
          <w:rFonts w:cs="Arabic Transparent" w:hint="cs"/>
          <w:sz w:val="28"/>
          <w:szCs w:val="28"/>
          <w:rtl/>
          <w:lang w:bidi="ar-MA"/>
        </w:rPr>
        <w:t>8</w:t>
      </w:r>
      <w:r w:rsidR="000F354D" w:rsidRPr="00B26B1C">
        <w:rPr>
          <w:rFonts w:cs="Arabic Transparent"/>
          <w:sz w:val="28"/>
          <w:szCs w:val="28"/>
          <w:lang w:bidi="ar-MA"/>
        </w:rPr>
        <w:t>%</w:t>
      </w:r>
      <w:r w:rsidR="00145E73">
        <w:rPr>
          <w:rFonts w:cs="Arabic Transparent" w:hint="cs"/>
          <w:sz w:val="28"/>
          <w:szCs w:val="28"/>
          <w:rtl/>
          <w:lang w:bidi="ar-MA"/>
        </w:rPr>
        <w:t>)</w:t>
      </w:r>
      <w:r w:rsidR="00851AC7" w:rsidRPr="00B26B1C">
        <w:rPr>
          <w:rFonts w:cs="Arabic Transparent" w:hint="cs"/>
          <w:sz w:val="28"/>
          <w:szCs w:val="28"/>
          <w:rtl/>
          <w:lang w:bidi="ar-MA"/>
        </w:rPr>
        <w:t>.</w:t>
      </w:r>
      <w:r w:rsidR="00145E73">
        <w:rPr>
          <w:rFonts w:cs="Arabic Transparent" w:hint="cs"/>
          <w:sz w:val="28"/>
          <w:szCs w:val="28"/>
          <w:rtl/>
          <w:lang w:bidi="ar-MA"/>
        </w:rPr>
        <w:t xml:space="preserve"> أما</w:t>
      </w:r>
      <w:r w:rsidR="00851AC7" w:rsidRPr="00B26B1C">
        <w:rPr>
          <w:rFonts w:cs="Arabic Transparent" w:hint="cs"/>
          <w:sz w:val="28"/>
          <w:szCs w:val="28"/>
          <w:rtl/>
          <w:lang w:bidi="ar-MA"/>
        </w:rPr>
        <w:t xml:space="preserve"> </w:t>
      </w:r>
      <w:r w:rsidR="00A72746" w:rsidRPr="00B26B1C">
        <w:rPr>
          <w:rFonts w:cs="Arabic Transparent" w:hint="cs"/>
          <w:sz w:val="28"/>
          <w:szCs w:val="28"/>
          <w:rtl/>
          <w:lang w:bidi="ar-MA"/>
        </w:rPr>
        <w:t>فيما يخص عمالات و</w:t>
      </w:r>
      <w:r w:rsidR="00AB55F5">
        <w:rPr>
          <w:rFonts w:cs="Arabic Transparent" w:hint="cs"/>
          <w:sz w:val="28"/>
          <w:szCs w:val="28"/>
          <w:rtl/>
          <w:lang w:bidi="ar-MA"/>
        </w:rPr>
        <w:t>أ</w:t>
      </w:r>
      <w:r w:rsidR="00A72746" w:rsidRPr="00B26B1C">
        <w:rPr>
          <w:rFonts w:cs="Arabic Transparent" w:hint="cs"/>
          <w:sz w:val="28"/>
          <w:szCs w:val="28"/>
          <w:rtl/>
          <w:lang w:bidi="ar-MA"/>
        </w:rPr>
        <w:t>ق</w:t>
      </w:r>
      <w:r w:rsidR="00AB55F5">
        <w:rPr>
          <w:rFonts w:cs="Arabic Transparent" w:hint="cs"/>
          <w:sz w:val="28"/>
          <w:szCs w:val="28"/>
          <w:rtl/>
          <w:lang w:bidi="ar-MA"/>
        </w:rPr>
        <w:t>ا</w:t>
      </w:r>
      <w:r w:rsidR="00A72746" w:rsidRPr="00B26B1C">
        <w:rPr>
          <w:rFonts w:cs="Arabic Transparent" w:hint="cs"/>
          <w:sz w:val="28"/>
          <w:szCs w:val="28"/>
          <w:rtl/>
          <w:lang w:bidi="ar-MA"/>
        </w:rPr>
        <w:t>ليم الجهة، يتبين من خلال معطيات الجدول أسفله أن هناك تباين شاسع</w:t>
      </w:r>
      <w:r w:rsidR="003A4BE6">
        <w:rPr>
          <w:rFonts w:cs="Arabic Transparent" w:hint="cs"/>
          <w:sz w:val="28"/>
          <w:szCs w:val="28"/>
          <w:rtl/>
          <w:lang w:bidi="ar-MA"/>
        </w:rPr>
        <w:t>،</w:t>
      </w:r>
      <w:r w:rsidR="00A72746" w:rsidRPr="00B26B1C">
        <w:rPr>
          <w:rFonts w:cs="Arabic Transparent" w:hint="cs"/>
          <w:sz w:val="28"/>
          <w:szCs w:val="28"/>
          <w:rtl/>
          <w:lang w:bidi="ar-MA"/>
        </w:rPr>
        <w:t xml:space="preserve"> خاصة لدى الذكور</w:t>
      </w:r>
      <w:r w:rsidR="00E946BE">
        <w:rPr>
          <w:rFonts w:cs="Arabic Transparent" w:hint="cs"/>
          <w:sz w:val="28"/>
          <w:szCs w:val="28"/>
          <w:rtl/>
          <w:lang w:bidi="ar-MA"/>
        </w:rPr>
        <w:t>،</w:t>
      </w:r>
      <w:r w:rsidR="002C58E8" w:rsidRPr="00B26B1C">
        <w:rPr>
          <w:rFonts w:cs="Arabic Transparent" w:hint="cs"/>
          <w:sz w:val="28"/>
          <w:szCs w:val="28"/>
          <w:rtl/>
          <w:lang w:bidi="ar-MA"/>
        </w:rPr>
        <w:t xml:space="preserve"> حيث </w:t>
      </w:r>
      <w:r w:rsidR="00AB55F5">
        <w:rPr>
          <w:rFonts w:cs="Arabic Transparent" w:hint="cs"/>
          <w:sz w:val="28"/>
          <w:szCs w:val="28"/>
          <w:rtl/>
          <w:lang w:bidi="ar-MA"/>
        </w:rPr>
        <w:t>سجلت</w:t>
      </w:r>
      <w:r w:rsidR="002C58E8" w:rsidRPr="00B26B1C">
        <w:rPr>
          <w:rFonts w:cs="Arabic Transparent" w:hint="cs"/>
          <w:sz w:val="28"/>
          <w:szCs w:val="28"/>
          <w:rtl/>
          <w:lang w:bidi="ar-MA"/>
        </w:rPr>
        <w:t xml:space="preserve"> </w:t>
      </w:r>
      <w:r w:rsidR="00AB55F5">
        <w:rPr>
          <w:rFonts w:cs="Arabic Transparent" w:hint="cs"/>
          <w:sz w:val="28"/>
          <w:szCs w:val="28"/>
          <w:rtl/>
          <w:lang w:bidi="ar-MA"/>
        </w:rPr>
        <w:t xml:space="preserve">نسب نشاط  مهمة </w:t>
      </w:r>
      <w:r w:rsidR="002C58E8" w:rsidRPr="00B26B1C">
        <w:rPr>
          <w:rFonts w:cs="Arabic Transparent" w:hint="cs"/>
          <w:sz w:val="28"/>
          <w:szCs w:val="28"/>
          <w:rtl/>
          <w:lang w:bidi="ar-MA"/>
        </w:rPr>
        <w:t xml:space="preserve">بإقليم </w:t>
      </w:r>
      <w:r w:rsidR="00AB55F5">
        <w:rPr>
          <w:rFonts w:cs="Arabic Transparent" w:hint="cs"/>
          <w:sz w:val="28"/>
          <w:szCs w:val="28"/>
          <w:rtl/>
          <w:lang w:bidi="ar-MA"/>
        </w:rPr>
        <w:t xml:space="preserve">سيدي قاسم </w:t>
      </w:r>
      <w:r w:rsidR="00AB55F5">
        <w:rPr>
          <w:rFonts w:cs="Arabic Transparent"/>
          <w:sz w:val="28"/>
          <w:szCs w:val="28"/>
          <w:lang w:bidi="ar-MA"/>
        </w:rPr>
        <w:t>%41,9</w:t>
      </w:r>
      <w:r w:rsidR="00AB55F5">
        <w:rPr>
          <w:rFonts w:cs="Arabic Transparent" w:hint="cs"/>
          <w:sz w:val="28"/>
          <w:szCs w:val="28"/>
          <w:rtl/>
          <w:lang w:bidi="ar-MA"/>
        </w:rPr>
        <w:t xml:space="preserve"> وبإقليم </w:t>
      </w:r>
      <w:r w:rsidR="002C58E8" w:rsidRPr="00B26B1C">
        <w:rPr>
          <w:rFonts w:cs="Arabic Transparent" w:hint="cs"/>
          <w:sz w:val="28"/>
          <w:szCs w:val="28"/>
          <w:rtl/>
          <w:lang w:bidi="ar-MA"/>
        </w:rPr>
        <w:t>الخميسات</w:t>
      </w:r>
      <w:r w:rsidR="00AB55F5">
        <w:rPr>
          <w:rFonts w:cs="Arabic Transparent" w:hint="cs"/>
          <w:sz w:val="28"/>
          <w:szCs w:val="28"/>
          <w:rtl/>
          <w:lang w:bidi="ar-MA"/>
        </w:rPr>
        <w:t xml:space="preserve"> </w:t>
      </w:r>
      <w:r w:rsidR="00AB55F5">
        <w:rPr>
          <w:rFonts w:cs="Arabic Transparent"/>
          <w:sz w:val="28"/>
          <w:szCs w:val="28"/>
          <w:lang w:bidi="ar-MA"/>
        </w:rPr>
        <w:t>%41,3</w:t>
      </w:r>
      <w:r w:rsidR="00AB55F5">
        <w:rPr>
          <w:rFonts w:cs="Arabic Transparent" w:hint="cs"/>
          <w:sz w:val="28"/>
          <w:szCs w:val="28"/>
          <w:rtl/>
          <w:lang w:bidi="ar-MA"/>
        </w:rPr>
        <w:t xml:space="preserve">. بينما تتراوح باقي معدلات النشاط بين </w:t>
      </w:r>
      <w:r w:rsidR="00AB55F5">
        <w:rPr>
          <w:rFonts w:cs="Arabic Transparent"/>
          <w:sz w:val="28"/>
          <w:szCs w:val="28"/>
          <w:lang w:bidi="ar-MA"/>
        </w:rPr>
        <w:t>%36,9</w:t>
      </w:r>
      <w:r w:rsidR="00AB55F5">
        <w:rPr>
          <w:rFonts w:cs="Arabic Transparent" w:hint="cs"/>
          <w:sz w:val="28"/>
          <w:szCs w:val="28"/>
          <w:rtl/>
          <w:lang w:bidi="ar-MA"/>
        </w:rPr>
        <w:t xml:space="preserve"> بإقليم سيدي سليمان و</w:t>
      </w:r>
      <w:r w:rsidR="00AB55F5">
        <w:rPr>
          <w:rFonts w:cs="Arabic Transparent"/>
          <w:sz w:val="28"/>
          <w:szCs w:val="28"/>
          <w:lang w:bidi="ar-MA"/>
        </w:rPr>
        <w:t>%26,4</w:t>
      </w:r>
      <w:r w:rsidR="00AB55F5">
        <w:rPr>
          <w:rFonts w:cs="Arabic Transparent" w:hint="cs"/>
          <w:sz w:val="28"/>
          <w:szCs w:val="28"/>
          <w:rtl/>
          <w:lang w:bidi="ar-MA"/>
        </w:rPr>
        <w:t xml:space="preserve"> بعمالة الرباط. </w:t>
      </w:r>
      <w:r w:rsidR="00842BEC" w:rsidRPr="00B26B1C">
        <w:rPr>
          <w:rFonts w:cs="Arabic Transparent" w:hint="cs"/>
          <w:sz w:val="28"/>
          <w:szCs w:val="28"/>
          <w:rtl/>
          <w:lang w:bidi="ar-MA"/>
        </w:rPr>
        <w:t>أما لدى الإناث فإن</w:t>
      </w:r>
      <w:r w:rsidR="00A72746" w:rsidRPr="00B26B1C">
        <w:rPr>
          <w:rFonts w:cs="Arabic Transparent" w:hint="cs"/>
          <w:sz w:val="28"/>
          <w:szCs w:val="28"/>
          <w:rtl/>
          <w:lang w:bidi="ar-MA"/>
        </w:rPr>
        <w:t xml:space="preserve"> معدلات </w:t>
      </w:r>
      <w:r w:rsidR="00847DFE">
        <w:rPr>
          <w:rFonts w:cs="Arabic Transparent" w:hint="cs"/>
          <w:sz w:val="28"/>
          <w:szCs w:val="28"/>
          <w:rtl/>
          <w:lang w:bidi="ar-MA"/>
        </w:rPr>
        <w:t xml:space="preserve">النشاط </w:t>
      </w:r>
      <w:r w:rsidR="00A72746" w:rsidRPr="00B26B1C">
        <w:rPr>
          <w:rFonts w:cs="Arabic Transparent" w:hint="cs"/>
          <w:sz w:val="28"/>
          <w:szCs w:val="28"/>
          <w:rtl/>
          <w:lang w:bidi="ar-MA"/>
        </w:rPr>
        <w:t xml:space="preserve">لا ترقى إلى </w:t>
      </w:r>
      <w:r w:rsidR="00847DFE">
        <w:rPr>
          <w:rFonts w:cs="Arabic Transparent" w:hint="cs"/>
          <w:sz w:val="28"/>
          <w:szCs w:val="28"/>
          <w:rtl/>
          <w:lang w:bidi="ar-MA"/>
        </w:rPr>
        <w:t>المستوى المطلوب</w:t>
      </w:r>
      <w:r w:rsidR="00842BEC" w:rsidRPr="00B26B1C">
        <w:rPr>
          <w:rFonts w:cs="Arabic Transparent" w:hint="cs"/>
          <w:sz w:val="28"/>
          <w:szCs w:val="28"/>
          <w:rtl/>
          <w:lang w:bidi="ar-MA"/>
        </w:rPr>
        <w:t xml:space="preserve"> </w:t>
      </w:r>
      <w:r w:rsidR="00A72746" w:rsidRPr="00B26B1C">
        <w:rPr>
          <w:rFonts w:cs="Arabic Transparent" w:hint="cs"/>
          <w:sz w:val="28"/>
          <w:szCs w:val="28"/>
          <w:rtl/>
          <w:lang w:bidi="ar-MA"/>
        </w:rPr>
        <w:t>حيث تم تسجيل نسب جد ضعيفة</w:t>
      </w:r>
      <w:r w:rsidR="00842BEC" w:rsidRPr="00B26B1C">
        <w:rPr>
          <w:rFonts w:cs="Arabic Transparent" w:hint="cs"/>
          <w:sz w:val="28"/>
          <w:szCs w:val="28"/>
          <w:rtl/>
          <w:lang w:bidi="ar-MA"/>
        </w:rPr>
        <w:t xml:space="preserve"> مقارنة مع الذكور</w:t>
      </w:r>
      <w:r w:rsidR="00B85479">
        <w:rPr>
          <w:rFonts w:cs="Arabic Transparent" w:hint="cs"/>
          <w:sz w:val="28"/>
          <w:szCs w:val="28"/>
          <w:rtl/>
          <w:lang w:bidi="ar-MA"/>
        </w:rPr>
        <w:t>.</w:t>
      </w:r>
    </w:p>
    <w:p w:rsidR="00C07B17" w:rsidRDefault="00C07B17" w:rsidP="00181392">
      <w:pPr>
        <w:bidi/>
        <w:spacing w:before="120" w:after="120" w:line="440" w:lineRule="exact"/>
        <w:ind w:firstLine="709"/>
        <w:rPr>
          <w:rFonts w:cs="Arabic Transparent"/>
          <w:sz w:val="28"/>
          <w:szCs w:val="28"/>
          <w:rtl/>
          <w:lang w:bidi="ar-MA"/>
        </w:rPr>
      </w:pPr>
      <w:r>
        <w:rPr>
          <w:rFonts w:cs="Arabic Transparent"/>
          <w:sz w:val="28"/>
          <w:szCs w:val="28"/>
          <w:rtl/>
          <w:lang w:bidi="ar-MA"/>
        </w:rPr>
        <w:br w:type="page"/>
      </w:r>
    </w:p>
    <w:p w:rsidR="00134172" w:rsidRPr="00AB55F5" w:rsidRDefault="00134172" w:rsidP="00F405D8">
      <w:pPr>
        <w:pStyle w:val="Lgende"/>
      </w:pPr>
      <w:bookmarkStart w:id="163" w:name="_Toc515451879"/>
      <w:r w:rsidRPr="00AB55F5">
        <w:rPr>
          <w:rtl/>
        </w:rPr>
        <w:lastRenderedPageBreak/>
        <w:t xml:space="preserve">الجدول رقم </w:t>
      </w:r>
      <w:fldSimple w:instr=" SEQ الجدول_رقم \* ARABIC ">
        <w:r w:rsidR="00890AA9">
          <w:rPr>
            <w:noProof/>
          </w:rPr>
          <w:t>13</w:t>
        </w:r>
      </w:fldSimple>
      <w:r w:rsidR="00817A28" w:rsidRPr="00997768">
        <w:rPr>
          <w:rtl/>
        </w:rPr>
        <w:t xml:space="preserve">: معدل </w:t>
      </w:r>
      <w:r w:rsidR="00817A28" w:rsidRPr="00997768">
        <w:rPr>
          <w:rFonts w:hint="cs"/>
          <w:rtl/>
        </w:rPr>
        <w:t xml:space="preserve">نشاط </w:t>
      </w:r>
      <w:r w:rsidR="00817A28" w:rsidRPr="00997768">
        <w:rPr>
          <w:rtl/>
        </w:rPr>
        <w:t>الأشخاص المسنين حسب الجنس</w:t>
      </w:r>
      <w:r w:rsidR="00123D5D">
        <w:rPr>
          <w:rFonts w:hint="cs"/>
          <w:rtl/>
        </w:rPr>
        <w:t xml:space="preserve"> والعمالات والأ</w:t>
      </w:r>
      <w:r w:rsidR="00817A28" w:rsidRPr="00997768">
        <w:rPr>
          <w:rFonts w:hint="cs"/>
          <w:rtl/>
        </w:rPr>
        <w:t>ق</w:t>
      </w:r>
      <w:r w:rsidR="00123D5D">
        <w:rPr>
          <w:rFonts w:hint="cs"/>
          <w:rtl/>
        </w:rPr>
        <w:t>ا</w:t>
      </w:r>
      <w:r w:rsidR="00817A28" w:rsidRPr="00997768">
        <w:rPr>
          <w:rFonts w:hint="cs"/>
          <w:rtl/>
        </w:rPr>
        <w:t xml:space="preserve">ليم </w:t>
      </w:r>
      <w:r w:rsidR="00817A28" w:rsidRPr="00997768">
        <w:rPr>
          <w:rtl/>
        </w:rPr>
        <w:t>ب</w:t>
      </w:r>
      <w:r w:rsidR="00817A28" w:rsidRPr="00997768">
        <w:rPr>
          <w:rFonts w:hint="cs"/>
          <w:rtl/>
        </w:rPr>
        <w:t>ال</w:t>
      </w:r>
      <w:r w:rsidR="00817A28" w:rsidRPr="00997768">
        <w:rPr>
          <w:rtl/>
        </w:rPr>
        <w:t xml:space="preserve">جهة </w:t>
      </w:r>
      <w:r w:rsidR="00817A28" w:rsidRPr="00997768">
        <w:rPr>
          <w:rFonts w:hint="cs"/>
          <w:rtl/>
        </w:rPr>
        <w:t xml:space="preserve">سنة </w:t>
      </w:r>
      <w:r w:rsidR="00123D5D">
        <w:t>2014</w:t>
      </w:r>
      <w:bookmarkEnd w:id="163"/>
    </w:p>
    <w:tbl>
      <w:tblPr>
        <w:bidiVisual/>
        <w:tblW w:w="0" w:type="auto"/>
        <w:jc w:val="center"/>
        <w:tblInd w:w="-46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000"/>
      </w:tblPr>
      <w:tblGrid>
        <w:gridCol w:w="2079"/>
        <w:gridCol w:w="914"/>
        <w:gridCol w:w="976"/>
        <w:gridCol w:w="1009"/>
      </w:tblGrid>
      <w:tr w:rsidR="00353921" w:rsidRPr="00B26B1C" w:rsidTr="004B1FF8">
        <w:trPr>
          <w:jc w:val="center"/>
        </w:trPr>
        <w:tc>
          <w:tcPr>
            <w:tcW w:w="2079" w:type="dxa"/>
            <w:vAlign w:val="center"/>
          </w:tcPr>
          <w:p w:rsidR="00353921" w:rsidRPr="00DA09C9" w:rsidRDefault="00353921" w:rsidP="00DA09C9">
            <w:pPr>
              <w:bidi/>
              <w:spacing w:line="240" w:lineRule="auto"/>
              <w:jc w:val="center"/>
              <w:rPr>
                <w:b/>
                <w:bCs/>
                <w:rtl/>
                <w:lang w:bidi="ar-MA"/>
              </w:rPr>
            </w:pPr>
            <w:bookmarkStart w:id="164" w:name="_Toc149624726"/>
            <w:bookmarkStart w:id="165" w:name="_Toc149626102"/>
            <w:bookmarkStart w:id="166" w:name="_Toc149627579"/>
            <w:bookmarkStart w:id="167" w:name="_Toc149708665"/>
            <w:r w:rsidRPr="00DA09C9">
              <w:rPr>
                <w:b/>
                <w:bCs/>
                <w:rtl/>
                <w:lang w:bidi="ar-MA"/>
              </w:rPr>
              <w:t>العمالة أو الإقليم</w:t>
            </w:r>
            <w:bookmarkEnd w:id="164"/>
            <w:bookmarkEnd w:id="165"/>
            <w:bookmarkEnd w:id="166"/>
            <w:bookmarkEnd w:id="167"/>
          </w:p>
        </w:tc>
        <w:tc>
          <w:tcPr>
            <w:tcW w:w="914" w:type="dxa"/>
            <w:vAlign w:val="center"/>
          </w:tcPr>
          <w:p w:rsidR="00353921" w:rsidRPr="00DA09C9" w:rsidRDefault="00E946BE" w:rsidP="00DA09C9">
            <w:pPr>
              <w:bidi/>
              <w:spacing w:line="240" w:lineRule="auto"/>
              <w:jc w:val="center"/>
              <w:rPr>
                <w:b/>
                <w:bCs/>
                <w:rtl/>
                <w:lang w:bidi="ar-MA"/>
              </w:rPr>
            </w:pPr>
            <w:r w:rsidRPr="00DA09C9">
              <w:rPr>
                <w:b/>
                <w:bCs/>
                <w:rtl/>
                <w:lang w:bidi="ar-MA"/>
              </w:rPr>
              <w:t>ذك</w:t>
            </w:r>
            <w:r w:rsidR="002A6D5C">
              <w:rPr>
                <w:rFonts w:hint="cs"/>
                <w:b/>
                <w:bCs/>
                <w:rtl/>
                <w:lang w:bidi="ar-MA"/>
              </w:rPr>
              <w:t>ــ</w:t>
            </w:r>
            <w:r w:rsidRPr="00DA09C9">
              <w:rPr>
                <w:b/>
                <w:bCs/>
                <w:rtl/>
                <w:lang w:bidi="ar-MA"/>
              </w:rPr>
              <w:t>ور</w:t>
            </w:r>
          </w:p>
        </w:tc>
        <w:tc>
          <w:tcPr>
            <w:tcW w:w="976" w:type="dxa"/>
            <w:vAlign w:val="center"/>
          </w:tcPr>
          <w:p w:rsidR="00353921" w:rsidRPr="00DA09C9" w:rsidRDefault="00E946BE" w:rsidP="00DA09C9">
            <w:pPr>
              <w:bidi/>
              <w:spacing w:line="240" w:lineRule="auto"/>
              <w:jc w:val="center"/>
              <w:rPr>
                <w:b/>
                <w:bCs/>
                <w:rtl/>
                <w:lang w:bidi="ar-MA"/>
              </w:rPr>
            </w:pPr>
            <w:r w:rsidRPr="00DA09C9">
              <w:rPr>
                <w:b/>
                <w:bCs/>
                <w:rtl/>
                <w:lang w:bidi="ar-MA"/>
              </w:rPr>
              <w:t>إن</w:t>
            </w:r>
            <w:r w:rsidR="002A6D5C">
              <w:rPr>
                <w:rFonts w:hint="cs"/>
                <w:b/>
                <w:bCs/>
                <w:rtl/>
                <w:lang w:bidi="ar-MA"/>
              </w:rPr>
              <w:t>ــ</w:t>
            </w:r>
            <w:r w:rsidRPr="00DA09C9">
              <w:rPr>
                <w:b/>
                <w:bCs/>
                <w:rtl/>
                <w:lang w:bidi="ar-MA"/>
              </w:rPr>
              <w:t>اث</w:t>
            </w:r>
          </w:p>
        </w:tc>
        <w:tc>
          <w:tcPr>
            <w:tcW w:w="1009" w:type="dxa"/>
            <w:vAlign w:val="center"/>
          </w:tcPr>
          <w:p w:rsidR="00353921" w:rsidRPr="00DA09C9" w:rsidRDefault="00353921" w:rsidP="00DA09C9">
            <w:pPr>
              <w:bidi/>
              <w:spacing w:line="240" w:lineRule="auto"/>
              <w:jc w:val="center"/>
              <w:rPr>
                <w:b/>
                <w:bCs/>
                <w:rtl/>
                <w:lang w:bidi="ar-MA"/>
              </w:rPr>
            </w:pPr>
            <w:r w:rsidRPr="00DA09C9">
              <w:rPr>
                <w:b/>
                <w:bCs/>
                <w:rtl/>
                <w:lang w:bidi="ar-MA"/>
              </w:rPr>
              <w:t>المجم</w:t>
            </w:r>
            <w:r w:rsidR="002A6D5C">
              <w:rPr>
                <w:rFonts w:hint="cs"/>
                <w:b/>
                <w:bCs/>
                <w:rtl/>
                <w:lang w:bidi="ar-MA"/>
              </w:rPr>
              <w:t>ــ</w:t>
            </w:r>
            <w:r w:rsidRPr="00DA09C9">
              <w:rPr>
                <w:b/>
                <w:bCs/>
                <w:rtl/>
                <w:lang w:bidi="ar-MA"/>
              </w:rPr>
              <w:t>وع</w:t>
            </w:r>
          </w:p>
        </w:tc>
      </w:tr>
      <w:tr w:rsidR="00123D5D" w:rsidRPr="00B26B1C" w:rsidTr="00C35CA3">
        <w:trPr>
          <w:jc w:val="center"/>
        </w:trPr>
        <w:tc>
          <w:tcPr>
            <w:tcW w:w="2079" w:type="dxa"/>
          </w:tcPr>
          <w:p w:rsidR="00123D5D" w:rsidRPr="002F69E0" w:rsidRDefault="00123D5D" w:rsidP="00C35CA3">
            <w:pPr>
              <w:bidi/>
              <w:spacing w:line="240" w:lineRule="auto"/>
              <w:jc w:val="left"/>
              <w:rPr>
                <w:b/>
                <w:bCs/>
                <w:rtl/>
                <w:lang w:bidi="ar-MA"/>
              </w:rPr>
            </w:pPr>
            <w:r>
              <w:rPr>
                <w:rFonts w:hint="cs"/>
                <w:b/>
                <w:bCs/>
                <w:rtl/>
                <w:lang w:bidi="ar-MA"/>
              </w:rPr>
              <w:t>القنيطرة</w:t>
            </w:r>
          </w:p>
        </w:tc>
        <w:tc>
          <w:tcPr>
            <w:tcW w:w="914" w:type="dxa"/>
          </w:tcPr>
          <w:p w:rsidR="00123D5D" w:rsidRPr="00123D5D" w:rsidRDefault="00123D5D" w:rsidP="00C35CA3">
            <w:pPr>
              <w:bidi/>
              <w:spacing w:line="240" w:lineRule="auto"/>
              <w:jc w:val="center"/>
              <w:rPr>
                <w:lang w:bidi="ar-MA"/>
              </w:rPr>
            </w:pPr>
            <w:r w:rsidRPr="00123D5D">
              <w:rPr>
                <w:lang w:bidi="ar-MA"/>
              </w:rPr>
              <w:t>35,8</w:t>
            </w:r>
          </w:p>
        </w:tc>
        <w:tc>
          <w:tcPr>
            <w:tcW w:w="976" w:type="dxa"/>
          </w:tcPr>
          <w:p w:rsidR="00123D5D" w:rsidRPr="00123D5D" w:rsidRDefault="00123D5D" w:rsidP="00C35CA3">
            <w:pPr>
              <w:bidi/>
              <w:spacing w:line="240" w:lineRule="auto"/>
              <w:jc w:val="center"/>
              <w:rPr>
                <w:lang w:bidi="ar-MA"/>
              </w:rPr>
            </w:pPr>
            <w:r w:rsidRPr="00123D5D">
              <w:rPr>
                <w:lang w:bidi="ar-MA"/>
              </w:rPr>
              <w:t>4,8</w:t>
            </w:r>
          </w:p>
        </w:tc>
        <w:tc>
          <w:tcPr>
            <w:tcW w:w="1009" w:type="dxa"/>
          </w:tcPr>
          <w:p w:rsidR="00123D5D" w:rsidRPr="00123D5D" w:rsidRDefault="00123D5D" w:rsidP="00C35CA3">
            <w:pPr>
              <w:bidi/>
              <w:spacing w:line="240" w:lineRule="auto"/>
              <w:jc w:val="center"/>
              <w:rPr>
                <w:lang w:bidi="ar-MA"/>
              </w:rPr>
            </w:pPr>
            <w:r w:rsidRPr="00123D5D">
              <w:rPr>
                <w:lang w:bidi="ar-MA"/>
              </w:rPr>
              <w:t>20,2</w:t>
            </w:r>
          </w:p>
        </w:tc>
      </w:tr>
      <w:tr w:rsidR="00123D5D" w:rsidRPr="00B26B1C" w:rsidTr="00C35CA3">
        <w:trPr>
          <w:jc w:val="center"/>
        </w:trPr>
        <w:tc>
          <w:tcPr>
            <w:tcW w:w="2079" w:type="dxa"/>
          </w:tcPr>
          <w:p w:rsidR="00123D5D" w:rsidRPr="002F69E0" w:rsidRDefault="00123D5D" w:rsidP="00C35CA3">
            <w:pPr>
              <w:bidi/>
              <w:spacing w:line="240" w:lineRule="auto"/>
              <w:jc w:val="left"/>
              <w:rPr>
                <w:b/>
                <w:bCs/>
                <w:rtl/>
                <w:lang w:bidi="ar-MA"/>
              </w:rPr>
            </w:pPr>
            <w:r w:rsidRPr="002F69E0">
              <w:rPr>
                <w:rFonts w:hint="cs"/>
                <w:b/>
                <w:bCs/>
                <w:rtl/>
                <w:lang w:bidi="ar-MA"/>
              </w:rPr>
              <w:t>الخميسات</w:t>
            </w:r>
          </w:p>
        </w:tc>
        <w:tc>
          <w:tcPr>
            <w:tcW w:w="914" w:type="dxa"/>
          </w:tcPr>
          <w:p w:rsidR="00123D5D" w:rsidRPr="00123D5D" w:rsidRDefault="00123D5D" w:rsidP="00123D5D">
            <w:pPr>
              <w:bidi/>
              <w:spacing w:line="240" w:lineRule="auto"/>
              <w:jc w:val="center"/>
              <w:rPr>
                <w:lang w:bidi="ar-MA"/>
              </w:rPr>
            </w:pPr>
            <w:r w:rsidRPr="00123D5D">
              <w:rPr>
                <w:lang w:bidi="ar-MA"/>
              </w:rPr>
              <w:t>41,3</w:t>
            </w:r>
          </w:p>
        </w:tc>
        <w:tc>
          <w:tcPr>
            <w:tcW w:w="976" w:type="dxa"/>
          </w:tcPr>
          <w:p w:rsidR="00123D5D" w:rsidRPr="00123D5D" w:rsidRDefault="00123D5D" w:rsidP="00123D5D">
            <w:pPr>
              <w:bidi/>
              <w:spacing w:line="240" w:lineRule="auto"/>
              <w:jc w:val="center"/>
              <w:rPr>
                <w:lang w:bidi="ar-MA"/>
              </w:rPr>
            </w:pPr>
            <w:r w:rsidRPr="00123D5D">
              <w:rPr>
                <w:lang w:bidi="ar-MA"/>
              </w:rPr>
              <w:t>4,6</w:t>
            </w:r>
          </w:p>
        </w:tc>
        <w:tc>
          <w:tcPr>
            <w:tcW w:w="1009" w:type="dxa"/>
          </w:tcPr>
          <w:p w:rsidR="00123D5D" w:rsidRPr="00123D5D" w:rsidRDefault="00123D5D" w:rsidP="00123D5D">
            <w:pPr>
              <w:bidi/>
              <w:spacing w:line="240" w:lineRule="auto"/>
              <w:jc w:val="center"/>
              <w:rPr>
                <w:lang w:bidi="ar-MA"/>
              </w:rPr>
            </w:pPr>
            <w:r w:rsidRPr="00123D5D">
              <w:rPr>
                <w:lang w:bidi="ar-MA"/>
              </w:rPr>
              <w:t>22,3</w:t>
            </w:r>
          </w:p>
        </w:tc>
      </w:tr>
      <w:tr w:rsidR="00123D5D" w:rsidRPr="00B26B1C" w:rsidTr="00C35CA3">
        <w:trPr>
          <w:jc w:val="center"/>
        </w:trPr>
        <w:tc>
          <w:tcPr>
            <w:tcW w:w="2079" w:type="dxa"/>
          </w:tcPr>
          <w:p w:rsidR="00123D5D" w:rsidRPr="002F69E0" w:rsidRDefault="00123D5D" w:rsidP="00C35CA3">
            <w:pPr>
              <w:bidi/>
              <w:spacing w:line="240" w:lineRule="auto"/>
              <w:jc w:val="left"/>
              <w:rPr>
                <w:b/>
                <w:bCs/>
                <w:rtl/>
                <w:lang w:bidi="ar-MA"/>
              </w:rPr>
            </w:pPr>
            <w:r w:rsidRPr="002F69E0">
              <w:rPr>
                <w:rFonts w:hint="cs"/>
                <w:b/>
                <w:bCs/>
                <w:rtl/>
                <w:lang w:bidi="ar-MA"/>
              </w:rPr>
              <w:t>ال</w:t>
            </w:r>
            <w:r>
              <w:rPr>
                <w:rFonts w:hint="cs"/>
                <w:b/>
                <w:bCs/>
                <w:rtl/>
                <w:lang w:bidi="ar-MA"/>
              </w:rPr>
              <w:t>ــ</w:t>
            </w:r>
            <w:r w:rsidRPr="002F69E0">
              <w:rPr>
                <w:rFonts w:hint="cs"/>
                <w:b/>
                <w:bCs/>
                <w:rtl/>
                <w:lang w:bidi="ar-MA"/>
              </w:rPr>
              <w:t>رباط</w:t>
            </w:r>
          </w:p>
        </w:tc>
        <w:tc>
          <w:tcPr>
            <w:tcW w:w="914" w:type="dxa"/>
          </w:tcPr>
          <w:p w:rsidR="00123D5D" w:rsidRPr="00123D5D" w:rsidRDefault="00123D5D" w:rsidP="00123D5D">
            <w:pPr>
              <w:bidi/>
              <w:spacing w:line="240" w:lineRule="auto"/>
              <w:jc w:val="center"/>
              <w:rPr>
                <w:lang w:bidi="ar-MA"/>
              </w:rPr>
            </w:pPr>
            <w:r w:rsidRPr="00123D5D">
              <w:rPr>
                <w:lang w:bidi="ar-MA"/>
              </w:rPr>
              <w:t>26,4</w:t>
            </w:r>
          </w:p>
        </w:tc>
        <w:tc>
          <w:tcPr>
            <w:tcW w:w="976" w:type="dxa"/>
          </w:tcPr>
          <w:p w:rsidR="00123D5D" w:rsidRPr="00123D5D" w:rsidRDefault="00123D5D" w:rsidP="00123D5D">
            <w:pPr>
              <w:bidi/>
              <w:spacing w:line="240" w:lineRule="auto"/>
              <w:jc w:val="center"/>
              <w:rPr>
                <w:lang w:bidi="ar-MA"/>
              </w:rPr>
            </w:pPr>
            <w:r w:rsidRPr="00123D5D">
              <w:rPr>
                <w:lang w:bidi="ar-MA"/>
              </w:rPr>
              <w:t>6,2</w:t>
            </w:r>
          </w:p>
        </w:tc>
        <w:tc>
          <w:tcPr>
            <w:tcW w:w="1009" w:type="dxa"/>
          </w:tcPr>
          <w:p w:rsidR="00123D5D" w:rsidRPr="00123D5D" w:rsidRDefault="00123D5D" w:rsidP="00123D5D">
            <w:pPr>
              <w:bidi/>
              <w:spacing w:line="240" w:lineRule="auto"/>
              <w:jc w:val="center"/>
              <w:rPr>
                <w:lang w:bidi="ar-MA"/>
              </w:rPr>
            </w:pPr>
            <w:r w:rsidRPr="00123D5D">
              <w:rPr>
                <w:lang w:bidi="ar-MA"/>
              </w:rPr>
              <w:t>15,7</w:t>
            </w:r>
          </w:p>
        </w:tc>
      </w:tr>
      <w:tr w:rsidR="00123D5D" w:rsidRPr="00B26B1C" w:rsidTr="00C35CA3">
        <w:trPr>
          <w:jc w:val="center"/>
        </w:trPr>
        <w:tc>
          <w:tcPr>
            <w:tcW w:w="2079" w:type="dxa"/>
          </w:tcPr>
          <w:p w:rsidR="00123D5D" w:rsidRPr="00012F01" w:rsidRDefault="00123D5D" w:rsidP="00C35CA3">
            <w:pPr>
              <w:bidi/>
              <w:spacing w:line="240" w:lineRule="auto"/>
              <w:jc w:val="left"/>
              <w:rPr>
                <w:b/>
                <w:bCs/>
                <w:rtl/>
                <w:lang w:bidi="ar-MA"/>
              </w:rPr>
            </w:pPr>
            <w:r w:rsidRPr="002F69E0">
              <w:rPr>
                <w:rFonts w:hint="cs"/>
                <w:b/>
                <w:bCs/>
                <w:rtl/>
                <w:lang w:bidi="ar-MA"/>
              </w:rPr>
              <w:t>س</w:t>
            </w:r>
            <w:r>
              <w:rPr>
                <w:rFonts w:hint="cs"/>
                <w:b/>
                <w:bCs/>
                <w:rtl/>
                <w:lang w:bidi="ar-MA"/>
              </w:rPr>
              <w:t>ــ</w:t>
            </w:r>
            <w:r w:rsidRPr="002F69E0">
              <w:rPr>
                <w:rFonts w:hint="cs"/>
                <w:b/>
                <w:bCs/>
                <w:rtl/>
                <w:lang w:bidi="ar-MA"/>
              </w:rPr>
              <w:t>لا</w:t>
            </w:r>
          </w:p>
        </w:tc>
        <w:tc>
          <w:tcPr>
            <w:tcW w:w="914" w:type="dxa"/>
          </w:tcPr>
          <w:p w:rsidR="00123D5D" w:rsidRPr="00123D5D" w:rsidRDefault="00123D5D" w:rsidP="00123D5D">
            <w:pPr>
              <w:bidi/>
              <w:spacing w:line="240" w:lineRule="auto"/>
              <w:jc w:val="center"/>
              <w:rPr>
                <w:lang w:bidi="ar-MA"/>
              </w:rPr>
            </w:pPr>
            <w:r w:rsidRPr="00123D5D">
              <w:rPr>
                <w:lang w:bidi="ar-MA"/>
              </w:rPr>
              <w:t>27,6</w:t>
            </w:r>
          </w:p>
        </w:tc>
        <w:tc>
          <w:tcPr>
            <w:tcW w:w="976" w:type="dxa"/>
          </w:tcPr>
          <w:p w:rsidR="00123D5D" w:rsidRPr="00123D5D" w:rsidRDefault="00123D5D" w:rsidP="00123D5D">
            <w:pPr>
              <w:bidi/>
              <w:spacing w:line="240" w:lineRule="auto"/>
              <w:jc w:val="center"/>
              <w:rPr>
                <w:lang w:bidi="ar-MA"/>
              </w:rPr>
            </w:pPr>
            <w:r w:rsidRPr="00123D5D">
              <w:rPr>
                <w:lang w:bidi="ar-MA"/>
              </w:rPr>
              <w:t>4,6</w:t>
            </w:r>
          </w:p>
        </w:tc>
        <w:tc>
          <w:tcPr>
            <w:tcW w:w="1009" w:type="dxa"/>
          </w:tcPr>
          <w:p w:rsidR="00123D5D" w:rsidRPr="00123D5D" w:rsidRDefault="00123D5D" w:rsidP="00123D5D">
            <w:pPr>
              <w:bidi/>
              <w:spacing w:line="240" w:lineRule="auto"/>
              <w:jc w:val="center"/>
              <w:rPr>
                <w:lang w:bidi="ar-MA"/>
              </w:rPr>
            </w:pPr>
            <w:r w:rsidRPr="00123D5D">
              <w:rPr>
                <w:lang w:bidi="ar-MA"/>
              </w:rPr>
              <w:t>16,2</w:t>
            </w:r>
          </w:p>
        </w:tc>
      </w:tr>
      <w:tr w:rsidR="00123D5D" w:rsidRPr="00B26B1C" w:rsidTr="00C35CA3">
        <w:trPr>
          <w:jc w:val="center"/>
        </w:trPr>
        <w:tc>
          <w:tcPr>
            <w:tcW w:w="2079" w:type="dxa"/>
          </w:tcPr>
          <w:p w:rsidR="00123D5D" w:rsidRPr="00012F01" w:rsidRDefault="00123D5D" w:rsidP="00C35CA3">
            <w:pPr>
              <w:bidi/>
              <w:spacing w:line="240" w:lineRule="auto"/>
              <w:jc w:val="left"/>
              <w:rPr>
                <w:b/>
                <w:bCs/>
                <w:rtl/>
                <w:lang w:bidi="ar-MA"/>
              </w:rPr>
            </w:pPr>
            <w:r w:rsidRPr="00012F01">
              <w:rPr>
                <w:rFonts w:hint="cs"/>
                <w:b/>
                <w:bCs/>
                <w:rtl/>
                <w:lang w:bidi="ar-MA"/>
              </w:rPr>
              <w:t>سيدي قاسم</w:t>
            </w:r>
          </w:p>
        </w:tc>
        <w:tc>
          <w:tcPr>
            <w:tcW w:w="914" w:type="dxa"/>
          </w:tcPr>
          <w:p w:rsidR="00123D5D" w:rsidRPr="00123D5D" w:rsidRDefault="00123D5D" w:rsidP="00123D5D">
            <w:pPr>
              <w:bidi/>
              <w:spacing w:line="240" w:lineRule="auto"/>
              <w:jc w:val="center"/>
              <w:rPr>
                <w:lang w:bidi="ar-MA"/>
              </w:rPr>
            </w:pPr>
            <w:r w:rsidRPr="00123D5D">
              <w:rPr>
                <w:lang w:bidi="ar-MA"/>
              </w:rPr>
              <w:t>41,9</w:t>
            </w:r>
          </w:p>
        </w:tc>
        <w:tc>
          <w:tcPr>
            <w:tcW w:w="976" w:type="dxa"/>
          </w:tcPr>
          <w:p w:rsidR="00123D5D" w:rsidRPr="00123D5D" w:rsidRDefault="00123D5D" w:rsidP="00123D5D">
            <w:pPr>
              <w:bidi/>
              <w:spacing w:line="240" w:lineRule="auto"/>
              <w:jc w:val="center"/>
              <w:rPr>
                <w:lang w:bidi="ar-MA"/>
              </w:rPr>
            </w:pPr>
            <w:r w:rsidRPr="00123D5D">
              <w:rPr>
                <w:lang w:bidi="ar-MA"/>
              </w:rPr>
              <w:t>2,7</w:t>
            </w:r>
          </w:p>
        </w:tc>
        <w:tc>
          <w:tcPr>
            <w:tcW w:w="1009" w:type="dxa"/>
          </w:tcPr>
          <w:p w:rsidR="00123D5D" w:rsidRPr="00123D5D" w:rsidRDefault="00123D5D" w:rsidP="00123D5D">
            <w:pPr>
              <w:bidi/>
              <w:spacing w:line="240" w:lineRule="auto"/>
              <w:jc w:val="center"/>
              <w:rPr>
                <w:lang w:bidi="ar-MA"/>
              </w:rPr>
            </w:pPr>
            <w:r w:rsidRPr="00123D5D">
              <w:rPr>
                <w:lang w:bidi="ar-MA"/>
              </w:rPr>
              <w:t>22,1</w:t>
            </w:r>
          </w:p>
        </w:tc>
      </w:tr>
      <w:tr w:rsidR="00123D5D" w:rsidRPr="00B26B1C" w:rsidTr="00C35CA3">
        <w:trPr>
          <w:jc w:val="center"/>
        </w:trPr>
        <w:tc>
          <w:tcPr>
            <w:tcW w:w="2079" w:type="dxa"/>
          </w:tcPr>
          <w:p w:rsidR="00123D5D" w:rsidRPr="00012F01" w:rsidRDefault="00123D5D" w:rsidP="00C35CA3">
            <w:pPr>
              <w:bidi/>
              <w:spacing w:line="240" w:lineRule="auto"/>
              <w:jc w:val="left"/>
              <w:rPr>
                <w:b/>
                <w:bCs/>
                <w:rtl/>
                <w:lang w:bidi="ar-MA"/>
              </w:rPr>
            </w:pPr>
            <w:r w:rsidRPr="00012F01">
              <w:rPr>
                <w:rFonts w:hint="cs"/>
                <w:b/>
                <w:bCs/>
                <w:rtl/>
                <w:lang w:bidi="ar-MA"/>
              </w:rPr>
              <w:t>سيدي سليمان</w:t>
            </w:r>
          </w:p>
        </w:tc>
        <w:tc>
          <w:tcPr>
            <w:tcW w:w="914" w:type="dxa"/>
          </w:tcPr>
          <w:p w:rsidR="00123D5D" w:rsidRPr="00123D5D" w:rsidRDefault="00123D5D" w:rsidP="00123D5D">
            <w:pPr>
              <w:bidi/>
              <w:spacing w:line="240" w:lineRule="auto"/>
              <w:jc w:val="center"/>
              <w:rPr>
                <w:lang w:bidi="ar-MA"/>
              </w:rPr>
            </w:pPr>
            <w:r w:rsidRPr="00123D5D">
              <w:rPr>
                <w:lang w:bidi="ar-MA"/>
              </w:rPr>
              <w:t>36,9</w:t>
            </w:r>
          </w:p>
        </w:tc>
        <w:tc>
          <w:tcPr>
            <w:tcW w:w="976" w:type="dxa"/>
          </w:tcPr>
          <w:p w:rsidR="00123D5D" w:rsidRPr="00123D5D" w:rsidRDefault="00123D5D" w:rsidP="00123D5D">
            <w:pPr>
              <w:bidi/>
              <w:spacing w:line="240" w:lineRule="auto"/>
              <w:jc w:val="center"/>
              <w:rPr>
                <w:lang w:bidi="ar-MA"/>
              </w:rPr>
            </w:pPr>
            <w:r w:rsidRPr="00123D5D">
              <w:rPr>
                <w:lang w:bidi="ar-MA"/>
              </w:rPr>
              <w:t>4,1</w:t>
            </w:r>
          </w:p>
        </w:tc>
        <w:tc>
          <w:tcPr>
            <w:tcW w:w="1009" w:type="dxa"/>
          </w:tcPr>
          <w:p w:rsidR="00123D5D" w:rsidRPr="00123D5D" w:rsidRDefault="00123D5D" w:rsidP="00123D5D">
            <w:pPr>
              <w:bidi/>
              <w:spacing w:line="240" w:lineRule="auto"/>
              <w:jc w:val="center"/>
              <w:rPr>
                <w:lang w:bidi="ar-MA"/>
              </w:rPr>
            </w:pPr>
            <w:r w:rsidRPr="00123D5D">
              <w:rPr>
                <w:lang w:bidi="ar-MA"/>
              </w:rPr>
              <w:t>19,7</w:t>
            </w:r>
          </w:p>
        </w:tc>
      </w:tr>
      <w:tr w:rsidR="00123D5D" w:rsidRPr="00B26B1C" w:rsidTr="00C35CA3">
        <w:trPr>
          <w:jc w:val="center"/>
        </w:trPr>
        <w:tc>
          <w:tcPr>
            <w:tcW w:w="2079" w:type="dxa"/>
          </w:tcPr>
          <w:p w:rsidR="00123D5D" w:rsidRPr="00012F01" w:rsidRDefault="00123D5D" w:rsidP="00C35CA3">
            <w:pPr>
              <w:bidi/>
              <w:spacing w:line="240" w:lineRule="auto"/>
              <w:jc w:val="left"/>
              <w:rPr>
                <w:b/>
                <w:bCs/>
                <w:rtl/>
                <w:lang w:bidi="ar-MA"/>
              </w:rPr>
            </w:pPr>
            <w:r w:rsidRPr="002F69E0">
              <w:rPr>
                <w:rFonts w:hint="cs"/>
                <w:b/>
                <w:bCs/>
                <w:rtl/>
                <w:lang w:bidi="ar-MA"/>
              </w:rPr>
              <w:t>الصخيرات</w:t>
            </w:r>
            <w:r w:rsidRPr="002F69E0">
              <w:rPr>
                <w:b/>
                <w:bCs/>
                <w:lang w:bidi="ar-MA"/>
              </w:rPr>
              <w:t>-</w:t>
            </w:r>
            <w:r w:rsidRPr="00012F01">
              <w:rPr>
                <w:rFonts w:hint="cs"/>
                <w:b/>
                <w:bCs/>
                <w:rtl/>
                <w:lang w:bidi="ar-MA"/>
              </w:rPr>
              <w:t>تمــارة</w:t>
            </w:r>
          </w:p>
        </w:tc>
        <w:tc>
          <w:tcPr>
            <w:tcW w:w="914" w:type="dxa"/>
          </w:tcPr>
          <w:p w:rsidR="00123D5D" w:rsidRPr="00123D5D" w:rsidRDefault="00123D5D" w:rsidP="00123D5D">
            <w:pPr>
              <w:bidi/>
              <w:spacing w:line="240" w:lineRule="auto"/>
              <w:jc w:val="center"/>
              <w:rPr>
                <w:lang w:bidi="ar-MA"/>
              </w:rPr>
            </w:pPr>
            <w:r w:rsidRPr="00123D5D">
              <w:rPr>
                <w:lang w:bidi="ar-MA"/>
              </w:rPr>
              <w:t>30,6</w:t>
            </w:r>
          </w:p>
        </w:tc>
        <w:tc>
          <w:tcPr>
            <w:tcW w:w="976" w:type="dxa"/>
          </w:tcPr>
          <w:p w:rsidR="00123D5D" w:rsidRPr="00123D5D" w:rsidRDefault="00123D5D" w:rsidP="00123D5D">
            <w:pPr>
              <w:bidi/>
              <w:spacing w:line="240" w:lineRule="auto"/>
              <w:jc w:val="center"/>
              <w:rPr>
                <w:lang w:bidi="ar-MA"/>
              </w:rPr>
            </w:pPr>
            <w:r w:rsidRPr="00123D5D">
              <w:rPr>
                <w:lang w:bidi="ar-MA"/>
              </w:rPr>
              <w:t>5,7</w:t>
            </w:r>
          </w:p>
        </w:tc>
        <w:tc>
          <w:tcPr>
            <w:tcW w:w="1009" w:type="dxa"/>
          </w:tcPr>
          <w:p w:rsidR="00123D5D" w:rsidRPr="00123D5D" w:rsidRDefault="00123D5D" w:rsidP="00123D5D">
            <w:pPr>
              <w:bidi/>
              <w:spacing w:line="240" w:lineRule="auto"/>
              <w:jc w:val="center"/>
              <w:rPr>
                <w:lang w:bidi="ar-MA"/>
              </w:rPr>
            </w:pPr>
            <w:r w:rsidRPr="00123D5D">
              <w:rPr>
                <w:lang w:bidi="ar-MA"/>
              </w:rPr>
              <w:t>18,5</w:t>
            </w:r>
          </w:p>
        </w:tc>
      </w:tr>
      <w:tr w:rsidR="00123D5D" w:rsidRPr="00B26B1C" w:rsidTr="00C35CA3">
        <w:trPr>
          <w:jc w:val="center"/>
        </w:trPr>
        <w:tc>
          <w:tcPr>
            <w:tcW w:w="2079" w:type="dxa"/>
          </w:tcPr>
          <w:p w:rsidR="00123D5D" w:rsidRPr="002F69E0" w:rsidRDefault="00123D5D" w:rsidP="00C35CA3">
            <w:pPr>
              <w:bidi/>
              <w:spacing w:line="240" w:lineRule="auto"/>
              <w:jc w:val="left"/>
              <w:rPr>
                <w:b/>
                <w:bCs/>
                <w:rtl/>
                <w:lang w:bidi="ar-MA"/>
              </w:rPr>
            </w:pPr>
            <w:r>
              <w:rPr>
                <w:rFonts w:hint="cs"/>
                <w:b/>
                <w:bCs/>
                <w:rtl/>
                <w:lang w:bidi="ar-MA"/>
              </w:rPr>
              <w:t>الجهة</w:t>
            </w:r>
          </w:p>
        </w:tc>
        <w:tc>
          <w:tcPr>
            <w:tcW w:w="914" w:type="dxa"/>
          </w:tcPr>
          <w:p w:rsidR="00123D5D" w:rsidRPr="00123D5D" w:rsidRDefault="00123D5D" w:rsidP="00123D5D">
            <w:pPr>
              <w:bidi/>
              <w:spacing w:line="240" w:lineRule="auto"/>
              <w:jc w:val="center"/>
              <w:rPr>
                <w:lang w:bidi="ar-MA"/>
              </w:rPr>
            </w:pPr>
            <w:r w:rsidRPr="00123D5D">
              <w:rPr>
                <w:lang w:bidi="ar-MA"/>
              </w:rPr>
              <w:t>33,4</w:t>
            </w:r>
          </w:p>
        </w:tc>
        <w:tc>
          <w:tcPr>
            <w:tcW w:w="976" w:type="dxa"/>
          </w:tcPr>
          <w:p w:rsidR="00123D5D" w:rsidRPr="00123D5D" w:rsidRDefault="00123D5D" w:rsidP="00123D5D">
            <w:pPr>
              <w:bidi/>
              <w:spacing w:line="240" w:lineRule="auto"/>
              <w:jc w:val="center"/>
              <w:rPr>
                <w:lang w:bidi="ar-MA"/>
              </w:rPr>
            </w:pPr>
            <w:r w:rsidRPr="00123D5D">
              <w:rPr>
                <w:lang w:bidi="ar-MA"/>
              </w:rPr>
              <w:t>4,8</w:t>
            </w:r>
          </w:p>
        </w:tc>
        <w:tc>
          <w:tcPr>
            <w:tcW w:w="1009" w:type="dxa"/>
          </w:tcPr>
          <w:p w:rsidR="00123D5D" w:rsidRPr="00123D5D" w:rsidRDefault="00123D5D" w:rsidP="00123D5D">
            <w:pPr>
              <w:bidi/>
              <w:spacing w:line="240" w:lineRule="auto"/>
              <w:jc w:val="center"/>
              <w:rPr>
                <w:lang w:bidi="ar-MA"/>
              </w:rPr>
            </w:pPr>
            <w:r w:rsidRPr="00123D5D">
              <w:rPr>
                <w:lang w:bidi="ar-MA"/>
              </w:rPr>
              <w:t>18,9</w:t>
            </w:r>
          </w:p>
        </w:tc>
      </w:tr>
    </w:tbl>
    <w:p w:rsidR="00804878" w:rsidRDefault="00804878" w:rsidP="00123D5D">
      <w:pPr>
        <w:bidi/>
        <w:ind w:left="1418" w:firstLine="709"/>
        <w:rPr>
          <w:rFonts w:cs="Andalus"/>
          <w:b/>
          <w:color w:val="0000FF"/>
          <w:sz w:val="20"/>
          <w:szCs w:val="20"/>
          <w:lang w:bidi="ar-MA"/>
        </w:rPr>
      </w:pPr>
      <w:r w:rsidRPr="002F4B89">
        <w:rPr>
          <w:rFonts w:cs="Andalus"/>
          <w:b/>
          <w:color w:val="0000FF"/>
          <w:sz w:val="20"/>
          <w:szCs w:val="20"/>
          <w:rtl/>
          <w:lang w:bidi="ar-MA"/>
        </w:rPr>
        <w:t>المصدر : الإحصاء العام للسكان والسكنى</w:t>
      </w:r>
      <w:r w:rsidRPr="002F4B89">
        <w:rPr>
          <w:rFonts w:cs="Andalus" w:hint="cs"/>
          <w:b/>
          <w:color w:val="0000FF"/>
          <w:sz w:val="20"/>
          <w:szCs w:val="20"/>
          <w:rtl/>
          <w:lang w:bidi="ar-MA"/>
        </w:rPr>
        <w:t xml:space="preserve"> </w:t>
      </w:r>
      <w:r w:rsidR="00E946BE">
        <w:rPr>
          <w:rFonts w:cs="Andalus" w:hint="cs"/>
          <w:b/>
          <w:color w:val="0000FF"/>
          <w:sz w:val="20"/>
          <w:szCs w:val="20"/>
          <w:rtl/>
          <w:lang w:bidi="ar-MA"/>
        </w:rPr>
        <w:t>ل</w:t>
      </w:r>
      <w:r w:rsidRPr="002F4B89">
        <w:rPr>
          <w:rFonts w:cs="Andalus" w:hint="cs"/>
          <w:b/>
          <w:color w:val="0000FF"/>
          <w:sz w:val="20"/>
          <w:szCs w:val="20"/>
          <w:rtl/>
          <w:lang w:bidi="ar-MA"/>
        </w:rPr>
        <w:t xml:space="preserve">سنة </w:t>
      </w:r>
      <w:r w:rsidR="00123D5D">
        <w:rPr>
          <w:rFonts w:cs="Andalus"/>
          <w:b/>
          <w:color w:val="0000FF"/>
          <w:sz w:val="20"/>
          <w:szCs w:val="20"/>
          <w:lang w:bidi="ar-MA"/>
        </w:rPr>
        <w:t>2014</w:t>
      </w:r>
    </w:p>
    <w:p w:rsidR="00C22B3C" w:rsidRDefault="00C22B3C" w:rsidP="00F405D8">
      <w:pPr>
        <w:pStyle w:val="Lgende"/>
        <w:rPr>
          <w:rtl/>
        </w:rPr>
      </w:pPr>
    </w:p>
    <w:p w:rsidR="0093011D" w:rsidRDefault="007770D6" w:rsidP="00F405D8">
      <w:pPr>
        <w:pStyle w:val="Lgende"/>
        <w:rPr>
          <w:rtl/>
        </w:rPr>
      </w:pPr>
      <w:r w:rsidRPr="002C3BA7">
        <w:rPr>
          <w:rtl/>
        </w:rPr>
        <w:t>البيان رقم</w:t>
      </w:r>
      <w:r w:rsidR="009160B3">
        <w:rPr>
          <w:rFonts w:hint="cs"/>
          <w:rtl/>
        </w:rPr>
        <w:t xml:space="preserve"> 11</w:t>
      </w:r>
      <w:r w:rsidRPr="002C3BA7">
        <w:rPr>
          <w:rFonts w:hint="cs"/>
          <w:rtl/>
        </w:rPr>
        <w:t xml:space="preserve">: </w:t>
      </w:r>
      <w:r w:rsidRPr="002C3BA7">
        <w:rPr>
          <w:rtl/>
        </w:rPr>
        <w:t>معدل نشاط الأشخاص المسنين حسب الجنس والعمالات و</w:t>
      </w:r>
      <w:r w:rsidR="00131140">
        <w:rPr>
          <w:rFonts w:hint="cs"/>
          <w:rtl/>
        </w:rPr>
        <w:t>الأ</w:t>
      </w:r>
      <w:r w:rsidRPr="002C3BA7">
        <w:rPr>
          <w:rtl/>
        </w:rPr>
        <w:t>ق</w:t>
      </w:r>
      <w:r w:rsidR="00131140">
        <w:rPr>
          <w:rFonts w:hint="cs"/>
          <w:rtl/>
        </w:rPr>
        <w:t>ا</w:t>
      </w:r>
      <w:r w:rsidRPr="002C3BA7">
        <w:rPr>
          <w:rtl/>
        </w:rPr>
        <w:t xml:space="preserve">ليم بالجهة سنة </w:t>
      </w:r>
      <w:r w:rsidR="00131140">
        <w:rPr>
          <w:rFonts w:hint="cs"/>
          <w:rtl/>
        </w:rPr>
        <w:t>2014</w:t>
      </w:r>
    </w:p>
    <w:p w:rsidR="00131140" w:rsidRPr="00131140" w:rsidRDefault="003837D1" w:rsidP="00131140">
      <w:pPr>
        <w:rPr>
          <w:rtl/>
          <w:lang w:bidi="ar-QA"/>
        </w:rPr>
      </w:pPr>
      <w:r w:rsidRPr="003837D1">
        <w:rPr>
          <w:noProof/>
        </w:rPr>
        <w:drawing>
          <wp:inline distT="0" distB="0" distL="0" distR="0">
            <wp:extent cx="3959860" cy="2375916"/>
            <wp:effectExtent l="19050" t="0" r="21590" b="5334"/>
            <wp:docPr id="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837D1" w:rsidRDefault="003837D1">
      <w:pPr>
        <w:widowControl/>
        <w:adjustRightInd/>
        <w:spacing w:line="240" w:lineRule="auto"/>
        <w:jc w:val="left"/>
        <w:textAlignment w:val="auto"/>
        <w:rPr>
          <w:rFonts w:cs="Arabic Transparent"/>
          <w:b/>
          <w:sz w:val="28"/>
          <w:szCs w:val="28"/>
          <w:rtl/>
        </w:rPr>
      </w:pPr>
      <w:r>
        <w:rPr>
          <w:rFonts w:cs="Arabic Transparent"/>
          <w:b/>
          <w:sz w:val="28"/>
          <w:szCs w:val="28"/>
          <w:rtl/>
        </w:rPr>
        <w:br w:type="page"/>
      </w:r>
    </w:p>
    <w:p w:rsidR="000C0ADC" w:rsidRPr="00832BD8" w:rsidRDefault="000852D8" w:rsidP="00832BD8">
      <w:pPr>
        <w:pStyle w:val="Titre2"/>
        <w:spacing w:before="240" w:after="240"/>
        <w:ind w:left="357"/>
        <w:jc w:val="left"/>
        <w:rPr>
          <w:rFonts w:cs="Arabic Transparent"/>
          <w:b/>
          <w:bCs/>
          <w:i/>
          <w:iCs/>
          <w:color w:val="0000FF"/>
          <w:sz w:val="36"/>
          <w:szCs w:val="36"/>
          <w:rtl/>
          <w:lang w:bidi="ar-MA"/>
        </w:rPr>
      </w:pPr>
      <w:bookmarkStart w:id="168" w:name="_Toc515452550"/>
      <w:bookmarkStart w:id="169" w:name="_Toc149626103"/>
      <w:r w:rsidRPr="00832BD8">
        <w:rPr>
          <w:rFonts w:cs="Arabic Transparent"/>
          <w:b/>
          <w:bCs/>
          <w:i/>
          <w:iCs/>
          <w:color w:val="0000FF"/>
          <w:sz w:val="36"/>
          <w:szCs w:val="36"/>
          <w:lang w:bidi="ar-MA"/>
        </w:rPr>
        <w:lastRenderedPageBreak/>
        <w:t>5</w:t>
      </w:r>
      <w:r w:rsidRPr="00832BD8">
        <w:rPr>
          <w:rFonts w:cs="Arabic Transparent"/>
          <w:b/>
          <w:bCs/>
          <w:i/>
          <w:iCs/>
          <w:color w:val="0000FF"/>
          <w:sz w:val="36"/>
          <w:szCs w:val="36"/>
          <w:rtl/>
          <w:lang w:bidi="ar-MA"/>
        </w:rPr>
        <w:t>)</w:t>
      </w:r>
      <w:r w:rsidRPr="00832BD8">
        <w:rPr>
          <w:rFonts w:cs="Arabic Transparent"/>
          <w:b/>
          <w:bCs/>
          <w:i/>
          <w:iCs/>
          <w:color w:val="0000FF"/>
          <w:sz w:val="36"/>
          <w:szCs w:val="36"/>
          <w:lang w:bidi="ar-MA"/>
        </w:rPr>
        <w:t xml:space="preserve"> </w:t>
      </w:r>
      <w:r w:rsidR="00F70887" w:rsidRPr="00832BD8">
        <w:rPr>
          <w:rFonts w:cs="Arabic Transparent" w:hint="cs"/>
          <w:b/>
          <w:bCs/>
          <w:i/>
          <w:iCs/>
          <w:color w:val="0000FF"/>
          <w:sz w:val="36"/>
          <w:szCs w:val="36"/>
          <w:rtl/>
          <w:lang w:bidi="ar-MA"/>
        </w:rPr>
        <w:t>الخصائص المميزة للأس</w:t>
      </w:r>
      <w:r w:rsidR="002A6D5C" w:rsidRPr="00832BD8">
        <w:rPr>
          <w:rFonts w:cs="Arabic Transparent" w:hint="cs"/>
          <w:b/>
          <w:bCs/>
          <w:i/>
          <w:iCs/>
          <w:color w:val="0000FF"/>
          <w:sz w:val="36"/>
          <w:szCs w:val="36"/>
          <w:rtl/>
          <w:lang w:bidi="ar-MA"/>
        </w:rPr>
        <w:t>ـ</w:t>
      </w:r>
      <w:r w:rsidR="00F70887" w:rsidRPr="00832BD8">
        <w:rPr>
          <w:rFonts w:cs="Arabic Transparent" w:hint="cs"/>
          <w:b/>
          <w:bCs/>
          <w:i/>
          <w:iCs/>
          <w:color w:val="0000FF"/>
          <w:sz w:val="36"/>
          <w:szCs w:val="36"/>
          <w:rtl/>
          <w:lang w:bidi="ar-MA"/>
        </w:rPr>
        <w:t>ر</w:t>
      </w:r>
      <w:bookmarkEnd w:id="168"/>
    </w:p>
    <w:p w:rsidR="005838E0" w:rsidRPr="009E646C" w:rsidRDefault="000C0ADC" w:rsidP="009E646C">
      <w:pPr>
        <w:pStyle w:val="Titre2"/>
        <w:spacing w:before="120" w:after="120" w:line="240" w:lineRule="auto"/>
        <w:ind w:left="357"/>
        <w:jc w:val="left"/>
        <w:rPr>
          <w:rFonts w:cs="Arabic Transparent"/>
          <w:b/>
          <w:bCs/>
          <w:i/>
          <w:iCs/>
          <w:color w:val="0000FF"/>
          <w:sz w:val="36"/>
          <w:szCs w:val="36"/>
          <w:rtl/>
          <w:lang w:bidi="ar-MA"/>
        </w:rPr>
      </w:pPr>
      <w:bookmarkStart w:id="170" w:name="_Toc515452551"/>
      <w:r w:rsidRPr="009E646C">
        <w:rPr>
          <w:rFonts w:cs="Arabic Transparent" w:hint="cs"/>
          <w:b/>
          <w:bCs/>
          <w:i/>
          <w:iCs/>
          <w:color w:val="0000FF"/>
          <w:sz w:val="36"/>
          <w:szCs w:val="36"/>
          <w:rtl/>
          <w:lang w:bidi="ar-MA"/>
        </w:rPr>
        <w:t>1.5</w:t>
      </w:r>
      <w:r w:rsidRPr="009E646C">
        <w:rPr>
          <w:rFonts w:cs="Arabic Transparent"/>
          <w:b/>
          <w:bCs/>
          <w:i/>
          <w:iCs/>
          <w:color w:val="0000FF"/>
          <w:sz w:val="36"/>
          <w:szCs w:val="36"/>
          <w:rtl/>
          <w:lang w:bidi="ar-MA"/>
        </w:rPr>
        <w:t>)</w:t>
      </w:r>
      <w:r w:rsidRPr="009E646C">
        <w:rPr>
          <w:rFonts w:cs="Arabic Transparent" w:hint="cs"/>
          <w:b/>
          <w:bCs/>
          <w:i/>
          <w:iCs/>
          <w:color w:val="0000FF"/>
          <w:sz w:val="36"/>
          <w:szCs w:val="36"/>
          <w:rtl/>
          <w:lang w:bidi="ar-MA"/>
        </w:rPr>
        <w:t xml:space="preserve"> تطور عدد</w:t>
      </w:r>
      <w:r w:rsidR="002A6D5C" w:rsidRPr="009E646C">
        <w:rPr>
          <w:rFonts w:cs="Arabic Transparent" w:hint="cs"/>
          <w:b/>
          <w:bCs/>
          <w:i/>
          <w:iCs/>
          <w:color w:val="0000FF"/>
          <w:sz w:val="36"/>
          <w:szCs w:val="36"/>
          <w:rtl/>
          <w:lang w:bidi="ar-MA"/>
        </w:rPr>
        <w:t xml:space="preserve"> الأسـر</w:t>
      </w:r>
      <w:bookmarkEnd w:id="170"/>
    </w:p>
    <w:p w:rsidR="000C0ADC" w:rsidRDefault="001C6B59" w:rsidP="004B2DE7">
      <w:pPr>
        <w:bidi/>
        <w:spacing w:before="120" w:after="120" w:line="440" w:lineRule="exact"/>
        <w:ind w:firstLine="709"/>
        <w:rPr>
          <w:rFonts w:cs="Arabic Transparent"/>
          <w:sz w:val="28"/>
          <w:szCs w:val="28"/>
          <w:rtl/>
          <w:lang w:bidi="ar-MA"/>
        </w:rPr>
      </w:pPr>
      <w:r w:rsidRPr="000B01D5">
        <w:rPr>
          <w:rFonts w:cs="Arabic Transparent" w:hint="cs"/>
          <w:sz w:val="28"/>
          <w:szCs w:val="28"/>
          <w:rtl/>
          <w:lang w:bidi="ar-MA"/>
        </w:rPr>
        <w:t xml:space="preserve">عرف عدد الأسر بالجهة </w:t>
      </w:r>
      <w:r w:rsidR="00F52E0D" w:rsidRPr="00181392">
        <w:rPr>
          <w:rFonts w:cs="Arabic Transparent" w:hint="cs"/>
          <w:sz w:val="28"/>
          <w:szCs w:val="28"/>
          <w:rtl/>
          <w:lang w:bidi="ar-MA"/>
        </w:rPr>
        <w:t xml:space="preserve">المحصاة بين </w:t>
      </w:r>
      <w:r w:rsidRPr="000B01D5">
        <w:rPr>
          <w:rFonts w:cs="Arabic Transparent" w:hint="cs"/>
          <w:sz w:val="28"/>
          <w:szCs w:val="28"/>
          <w:rtl/>
          <w:lang w:bidi="ar-MA"/>
        </w:rPr>
        <w:t>سن</w:t>
      </w:r>
      <w:r w:rsidR="00F52E0D">
        <w:rPr>
          <w:rFonts w:cs="Arabic Transparent" w:hint="cs"/>
          <w:sz w:val="28"/>
          <w:szCs w:val="28"/>
          <w:rtl/>
          <w:lang w:bidi="ar-MA"/>
        </w:rPr>
        <w:t>تي</w:t>
      </w:r>
      <w:r w:rsidRPr="000B01D5">
        <w:rPr>
          <w:rFonts w:cs="Arabic Transparent" w:hint="cs"/>
          <w:sz w:val="28"/>
          <w:szCs w:val="28"/>
          <w:rtl/>
          <w:lang w:bidi="ar-MA"/>
        </w:rPr>
        <w:t xml:space="preserve"> </w:t>
      </w:r>
      <w:r w:rsidR="003837D1" w:rsidRPr="00181392">
        <w:rPr>
          <w:rFonts w:cs="Arabic Transparent"/>
          <w:sz w:val="28"/>
          <w:szCs w:val="28"/>
          <w:lang w:bidi="ar-MA"/>
        </w:rPr>
        <w:t>2004</w:t>
      </w:r>
      <w:r w:rsidRPr="000B01D5">
        <w:rPr>
          <w:rFonts w:cs="Arabic Transparent" w:hint="cs"/>
          <w:sz w:val="28"/>
          <w:szCs w:val="28"/>
          <w:rtl/>
          <w:lang w:bidi="ar-MA"/>
        </w:rPr>
        <w:t xml:space="preserve"> </w:t>
      </w:r>
      <w:r w:rsidR="00F52E0D">
        <w:rPr>
          <w:rFonts w:cs="Arabic Transparent" w:hint="cs"/>
          <w:sz w:val="28"/>
          <w:szCs w:val="28"/>
          <w:rtl/>
          <w:lang w:bidi="ar-MA"/>
        </w:rPr>
        <w:t>و</w:t>
      </w:r>
      <w:r w:rsidR="003837D1" w:rsidRPr="00181392">
        <w:rPr>
          <w:rFonts w:cs="Arabic Transparent"/>
          <w:sz w:val="28"/>
          <w:szCs w:val="28"/>
          <w:lang w:bidi="ar-MA"/>
        </w:rPr>
        <w:t>2014</w:t>
      </w:r>
      <w:r w:rsidRPr="000B01D5">
        <w:rPr>
          <w:rFonts w:cs="Arabic Transparent" w:hint="cs"/>
          <w:sz w:val="28"/>
          <w:szCs w:val="28"/>
          <w:rtl/>
          <w:lang w:bidi="ar-MA"/>
        </w:rPr>
        <w:t xml:space="preserve"> </w:t>
      </w:r>
      <w:r w:rsidR="00F52E0D">
        <w:rPr>
          <w:rFonts w:cs="Arabic Transparent" w:hint="cs"/>
          <w:sz w:val="28"/>
          <w:szCs w:val="28"/>
          <w:rtl/>
          <w:lang w:bidi="ar-MA"/>
        </w:rPr>
        <w:t>ارتفاعا</w:t>
      </w:r>
      <w:r w:rsidRPr="000B01D5">
        <w:rPr>
          <w:rFonts w:cs="Arabic Transparent" w:hint="cs"/>
          <w:sz w:val="28"/>
          <w:szCs w:val="28"/>
          <w:rtl/>
          <w:lang w:bidi="ar-MA"/>
        </w:rPr>
        <w:t xml:space="preserve"> ملحوظا حيث انتقل من </w:t>
      </w:r>
      <w:r w:rsidR="003837D1" w:rsidRPr="00181392">
        <w:rPr>
          <w:rFonts w:cs="Arabic Transparent" w:hint="cs"/>
          <w:sz w:val="28"/>
          <w:szCs w:val="28"/>
          <w:rtl/>
          <w:lang w:bidi="ar-MA"/>
        </w:rPr>
        <w:t>783</w:t>
      </w:r>
      <w:r w:rsidRPr="000B01D5">
        <w:rPr>
          <w:rFonts w:cs="Arabic Transparent" w:hint="cs"/>
          <w:sz w:val="28"/>
          <w:szCs w:val="28"/>
          <w:rtl/>
          <w:lang w:bidi="ar-MA"/>
        </w:rPr>
        <w:t>.</w:t>
      </w:r>
      <w:r w:rsidR="006403A2">
        <w:rPr>
          <w:rFonts w:cs="Arabic Transparent" w:hint="cs"/>
          <w:sz w:val="28"/>
          <w:szCs w:val="28"/>
          <w:rtl/>
          <w:lang w:bidi="ar-MA"/>
        </w:rPr>
        <w:t>713</w:t>
      </w:r>
      <w:r w:rsidRPr="000B01D5">
        <w:rPr>
          <w:rFonts w:cs="Arabic Transparent" w:hint="cs"/>
          <w:sz w:val="28"/>
          <w:szCs w:val="28"/>
          <w:rtl/>
          <w:lang w:bidi="ar-MA"/>
        </w:rPr>
        <w:t xml:space="preserve"> أسرة إلى </w:t>
      </w:r>
      <w:r w:rsidR="00C62EF0" w:rsidRPr="00181392">
        <w:rPr>
          <w:rFonts w:cs="Arabic Transparent" w:hint="cs"/>
          <w:sz w:val="28"/>
          <w:szCs w:val="28"/>
          <w:rtl/>
          <w:lang w:bidi="ar-MA"/>
        </w:rPr>
        <w:t>1.</w:t>
      </w:r>
      <w:r w:rsidR="006403A2">
        <w:rPr>
          <w:rFonts w:cs="Arabic Transparent" w:hint="cs"/>
          <w:sz w:val="28"/>
          <w:szCs w:val="28"/>
          <w:rtl/>
          <w:lang w:bidi="ar-MA"/>
        </w:rPr>
        <w:t>015</w:t>
      </w:r>
      <w:r w:rsidR="00C62EF0" w:rsidRPr="00181392">
        <w:rPr>
          <w:rFonts w:cs="Arabic Transparent" w:hint="cs"/>
          <w:sz w:val="28"/>
          <w:szCs w:val="28"/>
          <w:rtl/>
          <w:lang w:bidi="ar-MA"/>
        </w:rPr>
        <w:t>.</w:t>
      </w:r>
      <w:r w:rsidR="006403A2">
        <w:rPr>
          <w:rFonts w:cs="Arabic Transparent" w:hint="cs"/>
          <w:sz w:val="28"/>
          <w:szCs w:val="28"/>
          <w:rtl/>
          <w:lang w:bidi="ar-MA"/>
        </w:rPr>
        <w:t>107</w:t>
      </w:r>
      <w:r w:rsidRPr="000B01D5">
        <w:rPr>
          <w:rFonts w:cs="Arabic Transparent" w:hint="cs"/>
          <w:sz w:val="28"/>
          <w:szCs w:val="28"/>
          <w:rtl/>
          <w:lang w:bidi="ar-MA"/>
        </w:rPr>
        <w:t xml:space="preserve">. أسرة، </w:t>
      </w:r>
      <w:r w:rsidR="00F52E0D">
        <w:rPr>
          <w:rFonts w:cs="Arabic Transparent" w:hint="cs"/>
          <w:sz w:val="28"/>
          <w:szCs w:val="28"/>
          <w:rtl/>
          <w:lang w:bidi="ar-MA"/>
        </w:rPr>
        <w:t xml:space="preserve">مسجلا زيادة إجمالية قدرها </w:t>
      </w:r>
      <w:r w:rsidR="00C62EF0">
        <w:rPr>
          <w:rFonts w:cs="Arabic Transparent" w:hint="cs"/>
          <w:sz w:val="28"/>
          <w:szCs w:val="28"/>
          <w:rtl/>
          <w:lang w:bidi="ar-MA"/>
        </w:rPr>
        <w:t>231</w:t>
      </w:r>
      <w:r w:rsidR="00154C4D">
        <w:rPr>
          <w:rFonts w:cs="Arabic Transparent" w:hint="cs"/>
          <w:sz w:val="28"/>
          <w:szCs w:val="28"/>
          <w:rtl/>
          <w:lang w:bidi="ar-MA"/>
        </w:rPr>
        <w:t>.</w:t>
      </w:r>
      <w:r w:rsidR="004B2DE7">
        <w:rPr>
          <w:rFonts w:cs="Arabic Transparent" w:hint="cs"/>
          <w:sz w:val="28"/>
          <w:szCs w:val="28"/>
          <w:rtl/>
          <w:lang w:bidi="ar-MA"/>
        </w:rPr>
        <w:t>394</w:t>
      </w:r>
      <w:r w:rsidR="00F52E0D">
        <w:rPr>
          <w:rFonts w:cs="Arabic Transparent" w:hint="cs"/>
          <w:sz w:val="28"/>
          <w:szCs w:val="28"/>
          <w:rtl/>
          <w:lang w:bidi="ar-MA"/>
        </w:rPr>
        <w:t xml:space="preserve"> أسرة </w:t>
      </w:r>
      <w:r w:rsidRPr="000B01D5">
        <w:rPr>
          <w:rFonts w:cs="Arabic Transparent" w:hint="eastAsia"/>
          <w:sz w:val="28"/>
          <w:szCs w:val="28"/>
          <w:rtl/>
          <w:lang w:bidi="ar-MA"/>
        </w:rPr>
        <w:t>أي</w:t>
      </w:r>
      <w:r w:rsidRPr="000B01D5">
        <w:rPr>
          <w:rFonts w:cs="Arabic Transparent" w:hint="cs"/>
          <w:sz w:val="28"/>
          <w:szCs w:val="28"/>
          <w:rtl/>
          <w:lang w:bidi="ar-MA"/>
        </w:rPr>
        <w:t xml:space="preserve"> </w:t>
      </w:r>
      <w:r w:rsidR="00F52E0D">
        <w:rPr>
          <w:rFonts w:cs="Arabic Transparent" w:hint="cs"/>
          <w:sz w:val="28"/>
          <w:szCs w:val="28"/>
          <w:rtl/>
          <w:lang w:bidi="ar-MA"/>
        </w:rPr>
        <w:t xml:space="preserve">بنسبة </w:t>
      </w:r>
      <w:r w:rsidR="00C62EF0">
        <w:rPr>
          <w:rFonts w:cs="Arabic Transparent" w:hint="cs"/>
          <w:sz w:val="28"/>
          <w:szCs w:val="28"/>
          <w:rtl/>
          <w:lang w:bidi="ar-MA"/>
        </w:rPr>
        <w:t>29</w:t>
      </w:r>
      <w:r w:rsidR="00F52E0D">
        <w:rPr>
          <w:rFonts w:cs="Arabic Transparent" w:hint="cs"/>
          <w:sz w:val="28"/>
          <w:szCs w:val="28"/>
          <w:rtl/>
          <w:lang w:bidi="ar-MA"/>
        </w:rPr>
        <w:t>,</w:t>
      </w:r>
      <w:r w:rsidR="00C62EF0">
        <w:rPr>
          <w:rFonts w:cs="Arabic Transparent" w:hint="cs"/>
          <w:sz w:val="28"/>
          <w:szCs w:val="28"/>
          <w:rtl/>
          <w:lang w:bidi="ar-MA"/>
        </w:rPr>
        <w:t>5</w:t>
      </w:r>
      <w:r w:rsidR="00F52E0D" w:rsidRPr="00181392">
        <w:rPr>
          <w:rFonts w:cs="Arabic Transparent"/>
          <w:sz w:val="28"/>
          <w:szCs w:val="28"/>
          <w:rtl/>
          <w:lang w:bidi="ar-MA"/>
        </w:rPr>
        <w:t>%</w:t>
      </w:r>
      <w:r w:rsidR="00F52E0D">
        <w:rPr>
          <w:rFonts w:cs="Arabic Transparent" w:hint="cs"/>
          <w:sz w:val="28"/>
          <w:szCs w:val="28"/>
          <w:rtl/>
          <w:lang w:bidi="ar-MA"/>
        </w:rPr>
        <w:t xml:space="preserve"> مقابل </w:t>
      </w:r>
      <w:r w:rsidR="00C62EF0">
        <w:rPr>
          <w:rFonts w:cs="Arabic Transparent" w:hint="cs"/>
          <w:sz w:val="28"/>
          <w:szCs w:val="28"/>
          <w:rtl/>
          <w:lang w:bidi="ar-MA"/>
        </w:rPr>
        <w:t>29</w:t>
      </w:r>
      <w:r w:rsidR="00F52E0D">
        <w:rPr>
          <w:rFonts w:cs="Arabic Transparent" w:hint="cs"/>
          <w:sz w:val="28"/>
          <w:szCs w:val="28"/>
          <w:rtl/>
          <w:lang w:bidi="ar-MA"/>
        </w:rPr>
        <w:t>,</w:t>
      </w:r>
      <w:r w:rsidR="00C62EF0">
        <w:rPr>
          <w:rFonts w:cs="Arabic Transparent" w:hint="cs"/>
          <w:sz w:val="28"/>
          <w:szCs w:val="28"/>
          <w:rtl/>
          <w:lang w:bidi="ar-MA"/>
        </w:rPr>
        <w:t>0</w:t>
      </w:r>
      <w:r w:rsidR="00F52E0D" w:rsidRPr="00181392">
        <w:rPr>
          <w:rFonts w:cs="Arabic Transparent"/>
          <w:sz w:val="28"/>
          <w:szCs w:val="28"/>
          <w:rtl/>
          <w:lang w:bidi="ar-MA"/>
        </w:rPr>
        <w:t>%</w:t>
      </w:r>
      <w:r w:rsidR="00F52E0D">
        <w:rPr>
          <w:rFonts w:cs="Arabic Transparent" w:hint="cs"/>
          <w:sz w:val="28"/>
          <w:szCs w:val="28"/>
          <w:rtl/>
          <w:lang w:bidi="ar-MA"/>
        </w:rPr>
        <w:t xml:space="preserve"> على الصعيد الوطني، و </w:t>
      </w:r>
      <w:r w:rsidRPr="000B01D5">
        <w:rPr>
          <w:rFonts w:cs="Arabic Transparent" w:hint="cs"/>
          <w:sz w:val="28"/>
          <w:szCs w:val="28"/>
          <w:rtl/>
          <w:lang w:bidi="ar-MA"/>
        </w:rPr>
        <w:t xml:space="preserve">بمعدل زيادة سنوي يقدر بحوالي </w:t>
      </w:r>
      <w:r w:rsidR="00C62EF0">
        <w:rPr>
          <w:rFonts w:cs="Arabic Transparent"/>
          <w:sz w:val="28"/>
          <w:szCs w:val="28"/>
          <w:lang w:bidi="ar-MA"/>
        </w:rPr>
        <w:t>%2,6</w:t>
      </w:r>
      <w:r w:rsidRPr="000B01D5">
        <w:rPr>
          <w:rFonts w:cs="Arabic Transparent" w:hint="cs"/>
          <w:sz w:val="28"/>
          <w:szCs w:val="28"/>
          <w:rtl/>
          <w:lang w:bidi="ar-MA"/>
        </w:rPr>
        <w:t>.</w:t>
      </w:r>
      <w:r w:rsidRPr="000B01D5">
        <w:rPr>
          <w:rFonts w:cs="Arabic Transparent"/>
          <w:sz w:val="28"/>
          <w:szCs w:val="28"/>
          <w:lang w:bidi="ar-MA"/>
        </w:rPr>
        <w:t xml:space="preserve"> </w:t>
      </w:r>
      <w:r w:rsidRPr="000B01D5">
        <w:rPr>
          <w:rFonts w:cs="Arabic Transparent" w:hint="cs"/>
          <w:sz w:val="28"/>
          <w:szCs w:val="28"/>
          <w:rtl/>
          <w:lang w:bidi="ar-MA"/>
        </w:rPr>
        <w:t xml:space="preserve">ويقطن بالجهة </w:t>
      </w:r>
      <w:r w:rsidR="00154C4D">
        <w:rPr>
          <w:rFonts w:cs="Arabic Transparent" w:hint="cs"/>
          <w:sz w:val="28"/>
          <w:szCs w:val="28"/>
          <w:rtl/>
          <w:lang w:bidi="ar-MA"/>
        </w:rPr>
        <w:t>حسب</w:t>
      </w:r>
      <w:r w:rsidRPr="000B01D5">
        <w:rPr>
          <w:rFonts w:cs="Arabic Transparent" w:hint="cs"/>
          <w:sz w:val="28"/>
          <w:szCs w:val="28"/>
          <w:rtl/>
          <w:lang w:bidi="ar-MA"/>
        </w:rPr>
        <w:t xml:space="preserve"> إحصاء سنة </w:t>
      </w:r>
      <w:r w:rsidR="00C62EF0" w:rsidRPr="00181392">
        <w:rPr>
          <w:rFonts w:cs="Arabic Transparent"/>
          <w:sz w:val="28"/>
          <w:szCs w:val="28"/>
          <w:lang w:bidi="ar-MA"/>
        </w:rPr>
        <w:t>2014</w:t>
      </w:r>
      <w:r w:rsidRPr="000B01D5">
        <w:rPr>
          <w:rFonts w:cs="Arabic Transparent" w:hint="cs"/>
          <w:sz w:val="28"/>
          <w:szCs w:val="28"/>
          <w:rtl/>
          <w:lang w:bidi="ar-MA"/>
        </w:rPr>
        <w:t xml:space="preserve"> حوالي </w:t>
      </w:r>
      <w:r w:rsidR="00C62EF0" w:rsidRPr="00181392">
        <w:rPr>
          <w:rFonts w:cs="Arabic Transparent" w:hint="cs"/>
          <w:sz w:val="28"/>
          <w:szCs w:val="28"/>
          <w:rtl/>
          <w:lang w:bidi="ar-MA"/>
        </w:rPr>
        <w:t>13</w:t>
      </w:r>
      <w:r w:rsidRPr="000B01D5">
        <w:rPr>
          <w:rFonts w:cs="Arabic Transparent"/>
          <w:sz w:val="28"/>
          <w:szCs w:val="28"/>
          <w:rtl/>
          <w:lang w:bidi="ar-MA"/>
        </w:rPr>
        <w:t>,</w:t>
      </w:r>
      <w:r w:rsidR="00C62EF0" w:rsidRPr="00181392">
        <w:rPr>
          <w:rFonts w:cs="Arabic Transparent" w:hint="cs"/>
          <w:sz w:val="28"/>
          <w:szCs w:val="28"/>
          <w:rtl/>
          <w:lang w:bidi="ar-MA"/>
        </w:rPr>
        <w:t>9</w:t>
      </w:r>
      <w:r w:rsidRPr="000B01D5">
        <w:rPr>
          <w:rFonts w:cs="Arabic Transparent"/>
          <w:sz w:val="28"/>
          <w:szCs w:val="28"/>
          <w:lang w:bidi="ar-MA"/>
        </w:rPr>
        <w:t>%</w:t>
      </w:r>
      <w:r w:rsidRPr="000B01D5">
        <w:rPr>
          <w:rFonts w:cs="Arabic Transparent" w:hint="cs"/>
          <w:sz w:val="28"/>
          <w:szCs w:val="28"/>
          <w:rtl/>
          <w:lang w:bidi="ar-MA"/>
        </w:rPr>
        <w:t xml:space="preserve"> مـن مجموع الأسر على الصعيد الوطني.</w:t>
      </w:r>
      <w:r w:rsidR="00F52E0D">
        <w:rPr>
          <w:rFonts w:cs="Arabic Transparent" w:hint="cs"/>
          <w:sz w:val="28"/>
          <w:szCs w:val="28"/>
          <w:rtl/>
          <w:lang w:bidi="ar-MA"/>
        </w:rPr>
        <w:t xml:space="preserve"> </w:t>
      </w:r>
      <w:r w:rsidR="00A274D0">
        <w:rPr>
          <w:rFonts w:cs="Arabic Transparent" w:hint="cs"/>
          <w:sz w:val="28"/>
          <w:szCs w:val="28"/>
          <w:rtl/>
          <w:lang w:bidi="ar-MA"/>
        </w:rPr>
        <w:t>و</w:t>
      </w:r>
      <w:r w:rsidR="00F52E0D">
        <w:rPr>
          <w:rFonts w:cs="Arabic Transparent" w:hint="cs"/>
          <w:sz w:val="28"/>
          <w:szCs w:val="28"/>
          <w:rtl/>
          <w:lang w:bidi="ar-MA"/>
        </w:rPr>
        <w:t xml:space="preserve">تجدر الإشارة إلى أن غالبية هذه الأسر تستقر </w:t>
      </w:r>
      <w:r w:rsidR="001802F9">
        <w:rPr>
          <w:rFonts w:cs="Arabic Transparent" w:hint="cs"/>
          <w:sz w:val="28"/>
          <w:szCs w:val="28"/>
          <w:rtl/>
          <w:lang w:bidi="ar-MA"/>
        </w:rPr>
        <w:t xml:space="preserve">بالوسط الحضري بنسبة </w:t>
      </w:r>
      <w:r w:rsidR="00C62EF0">
        <w:rPr>
          <w:rFonts w:cs="Arabic Transparent" w:hint="cs"/>
          <w:sz w:val="28"/>
          <w:szCs w:val="28"/>
          <w:rtl/>
          <w:lang w:bidi="ar-MA"/>
        </w:rPr>
        <w:t>75</w:t>
      </w:r>
      <w:r w:rsidR="001802F9">
        <w:rPr>
          <w:rFonts w:cs="Arabic Transparent" w:hint="cs"/>
          <w:sz w:val="28"/>
          <w:szCs w:val="28"/>
          <w:rtl/>
          <w:lang w:bidi="ar-MA"/>
        </w:rPr>
        <w:t>,</w:t>
      </w:r>
      <w:r w:rsidR="00C62EF0">
        <w:rPr>
          <w:rFonts w:cs="Arabic Transparent" w:hint="cs"/>
          <w:sz w:val="28"/>
          <w:szCs w:val="28"/>
          <w:rtl/>
          <w:lang w:bidi="ar-MA"/>
        </w:rPr>
        <w:t>5</w:t>
      </w:r>
      <w:r w:rsidR="001802F9" w:rsidRPr="00181392">
        <w:rPr>
          <w:rFonts w:cs="Arabic Transparent"/>
          <w:sz w:val="28"/>
          <w:szCs w:val="28"/>
          <w:rtl/>
          <w:lang w:bidi="ar-MA"/>
        </w:rPr>
        <w:t>%</w:t>
      </w:r>
      <w:r w:rsidR="001802F9">
        <w:rPr>
          <w:rFonts w:cs="Arabic Transparent" w:hint="cs"/>
          <w:sz w:val="28"/>
          <w:szCs w:val="28"/>
          <w:rtl/>
          <w:lang w:bidi="ar-MA"/>
        </w:rPr>
        <w:t>.</w:t>
      </w:r>
    </w:p>
    <w:p w:rsidR="008B30A6" w:rsidRDefault="00145E73" w:rsidP="00181392">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1C6B59" w:rsidRPr="000B01D5">
        <w:rPr>
          <w:rFonts w:cs="Arabic Transparent" w:hint="cs"/>
          <w:sz w:val="28"/>
          <w:szCs w:val="28"/>
          <w:rtl/>
          <w:lang w:bidi="ar-MA"/>
        </w:rPr>
        <w:t>تتوزع أسر الجهة إلى</w:t>
      </w:r>
      <w:r w:rsidR="00757188">
        <w:rPr>
          <w:rFonts w:cs="Arabic Transparent" w:hint="cs"/>
          <w:sz w:val="28"/>
          <w:szCs w:val="28"/>
          <w:rtl/>
          <w:lang w:bidi="ar-MA"/>
        </w:rPr>
        <w:t xml:space="preserve"> </w:t>
      </w:r>
      <w:r w:rsidR="006F2CFD" w:rsidRPr="00181392">
        <w:rPr>
          <w:rFonts w:cs="Arabic Transparent" w:hint="cs"/>
          <w:sz w:val="28"/>
          <w:szCs w:val="28"/>
          <w:rtl/>
          <w:lang w:bidi="ar-MA"/>
        </w:rPr>
        <w:t>60</w:t>
      </w:r>
      <w:r w:rsidR="00757188" w:rsidRPr="00757188">
        <w:rPr>
          <w:rFonts w:cs="Arabic Transparent" w:hint="cs"/>
          <w:sz w:val="28"/>
          <w:szCs w:val="28"/>
          <w:rtl/>
          <w:lang w:bidi="ar-MA"/>
        </w:rPr>
        <w:t>.</w:t>
      </w:r>
      <w:r w:rsidR="006F2CFD" w:rsidRPr="00181392">
        <w:rPr>
          <w:rFonts w:cs="Arabic Transparent" w:hint="cs"/>
          <w:sz w:val="28"/>
          <w:szCs w:val="28"/>
          <w:rtl/>
          <w:lang w:bidi="ar-MA"/>
        </w:rPr>
        <w:t>910</w:t>
      </w:r>
      <w:r w:rsidR="00757188" w:rsidRPr="00757188">
        <w:rPr>
          <w:rFonts w:cs="Arabic Transparent" w:hint="cs"/>
          <w:sz w:val="28"/>
          <w:szCs w:val="28"/>
          <w:rtl/>
          <w:lang w:bidi="ar-MA"/>
        </w:rPr>
        <w:t xml:space="preserve"> </w:t>
      </w:r>
      <w:r w:rsidR="006F2CFD" w:rsidRPr="00757188">
        <w:rPr>
          <w:rFonts w:cs="Arabic Transparent" w:hint="cs"/>
          <w:sz w:val="28"/>
          <w:szCs w:val="28"/>
          <w:rtl/>
          <w:lang w:bidi="ar-MA"/>
        </w:rPr>
        <w:t xml:space="preserve">أسرة </w:t>
      </w:r>
      <w:r w:rsidR="006F2CFD">
        <w:rPr>
          <w:rFonts w:cs="Arabic Transparent" w:hint="cs"/>
          <w:sz w:val="28"/>
          <w:szCs w:val="28"/>
          <w:rtl/>
          <w:lang w:bidi="ar-MA"/>
        </w:rPr>
        <w:t xml:space="preserve">بإقليم سيدي سليمان </w:t>
      </w:r>
      <w:r w:rsidR="00A274D0">
        <w:rPr>
          <w:rFonts w:cs="Arabic Transparent" w:hint="cs"/>
          <w:sz w:val="28"/>
          <w:szCs w:val="28"/>
          <w:rtl/>
          <w:lang w:bidi="ar-MA"/>
        </w:rPr>
        <w:t>و</w:t>
      </w:r>
      <w:r w:rsidR="006F2CFD">
        <w:rPr>
          <w:rFonts w:cs="Arabic Transparent" w:hint="cs"/>
          <w:sz w:val="28"/>
          <w:szCs w:val="28"/>
          <w:rtl/>
          <w:lang w:bidi="ar-MA"/>
        </w:rPr>
        <w:t xml:space="preserve">99.164 أسرة بإقليم سيدي قاسم ثم 122.106 </w:t>
      </w:r>
      <w:r w:rsidR="006F2CFD" w:rsidRPr="000B01D5">
        <w:rPr>
          <w:rFonts w:cs="Arabic Transparent" w:hint="cs"/>
          <w:sz w:val="28"/>
          <w:szCs w:val="28"/>
          <w:rtl/>
          <w:lang w:bidi="ar-MA"/>
        </w:rPr>
        <w:t xml:space="preserve">بإقليم الخميسات </w:t>
      </w:r>
      <w:r w:rsidR="00A274D0">
        <w:rPr>
          <w:rFonts w:cs="Arabic Transparent" w:hint="cs"/>
          <w:sz w:val="28"/>
          <w:szCs w:val="28"/>
          <w:rtl/>
          <w:lang w:bidi="ar-MA"/>
        </w:rPr>
        <w:t>و</w:t>
      </w:r>
      <w:r w:rsidR="006F2CFD" w:rsidRPr="00181392">
        <w:rPr>
          <w:rFonts w:cs="Arabic Transparent" w:hint="cs"/>
          <w:sz w:val="28"/>
          <w:szCs w:val="28"/>
          <w:rtl/>
          <w:lang w:bidi="ar-MA"/>
        </w:rPr>
        <w:t>135</w:t>
      </w:r>
      <w:r w:rsidR="001C6B59" w:rsidRPr="000B01D5">
        <w:rPr>
          <w:rFonts w:cs="Arabic Transparent" w:hint="cs"/>
          <w:sz w:val="28"/>
          <w:szCs w:val="28"/>
          <w:rtl/>
          <w:lang w:bidi="ar-MA"/>
        </w:rPr>
        <w:t>.</w:t>
      </w:r>
      <w:r w:rsidR="006F2CFD" w:rsidRPr="00181392">
        <w:rPr>
          <w:rFonts w:cs="Arabic Transparent" w:hint="cs"/>
          <w:sz w:val="28"/>
          <w:szCs w:val="28"/>
          <w:rtl/>
          <w:lang w:bidi="ar-MA"/>
        </w:rPr>
        <w:t>161</w:t>
      </w:r>
      <w:r w:rsidR="001C6B59" w:rsidRPr="000B01D5">
        <w:rPr>
          <w:rFonts w:cs="Arabic Transparent" w:hint="cs"/>
          <w:sz w:val="28"/>
          <w:szCs w:val="28"/>
          <w:rtl/>
          <w:lang w:bidi="ar-MA"/>
        </w:rPr>
        <w:t xml:space="preserve"> أسرة </w:t>
      </w:r>
      <w:r w:rsidR="006F2CFD" w:rsidRPr="00757188">
        <w:rPr>
          <w:rFonts w:cs="Arabic Transparent" w:hint="cs"/>
          <w:sz w:val="28"/>
          <w:szCs w:val="28"/>
          <w:rtl/>
          <w:lang w:bidi="ar-MA"/>
        </w:rPr>
        <w:t>بعمالة الصخيرات</w:t>
      </w:r>
      <w:r w:rsidR="006F2CFD" w:rsidRPr="00757188">
        <w:rPr>
          <w:rFonts w:cs="Arabic Transparent"/>
          <w:sz w:val="28"/>
          <w:szCs w:val="28"/>
          <w:rtl/>
          <w:lang w:bidi="ar-MA"/>
        </w:rPr>
        <w:t>–</w:t>
      </w:r>
      <w:r w:rsidR="006F2CFD" w:rsidRPr="00757188">
        <w:rPr>
          <w:rFonts w:cs="Arabic Transparent" w:hint="cs"/>
          <w:sz w:val="28"/>
          <w:szCs w:val="28"/>
          <w:rtl/>
          <w:lang w:bidi="ar-MA"/>
        </w:rPr>
        <w:t xml:space="preserve">تمارة </w:t>
      </w:r>
      <w:r w:rsidR="00757188" w:rsidRPr="000B01D5">
        <w:rPr>
          <w:rFonts w:cs="Arabic Transparent" w:hint="cs"/>
          <w:sz w:val="28"/>
          <w:szCs w:val="28"/>
          <w:rtl/>
          <w:lang w:bidi="ar-MA"/>
        </w:rPr>
        <w:t xml:space="preserve">ثم </w:t>
      </w:r>
      <w:r w:rsidR="006F2CFD" w:rsidRPr="00181392">
        <w:rPr>
          <w:rFonts w:cs="Arabic Transparent" w:hint="cs"/>
          <w:sz w:val="28"/>
          <w:szCs w:val="28"/>
          <w:rtl/>
          <w:lang w:bidi="ar-MA"/>
        </w:rPr>
        <w:t>151</w:t>
      </w:r>
      <w:r w:rsidR="001C6B59" w:rsidRPr="000B01D5">
        <w:rPr>
          <w:rFonts w:cs="Arabic Transparent" w:hint="cs"/>
          <w:sz w:val="28"/>
          <w:szCs w:val="28"/>
          <w:rtl/>
          <w:lang w:bidi="ar-MA"/>
        </w:rPr>
        <w:t>.</w:t>
      </w:r>
      <w:r w:rsidR="006F2CFD" w:rsidRPr="00181392">
        <w:rPr>
          <w:rFonts w:cs="Arabic Transparent" w:hint="cs"/>
          <w:sz w:val="28"/>
          <w:szCs w:val="28"/>
          <w:rtl/>
          <w:lang w:bidi="ar-MA"/>
        </w:rPr>
        <w:t>612</w:t>
      </w:r>
      <w:r w:rsidR="001C6B59" w:rsidRPr="000B01D5">
        <w:rPr>
          <w:rFonts w:cs="Arabic Transparent" w:hint="cs"/>
          <w:sz w:val="28"/>
          <w:szCs w:val="28"/>
          <w:rtl/>
          <w:lang w:bidi="ar-MA"/>
        </w:rPr>
        <w:t xml:space="preserve"> أسرة بعمالة الرباط، وأخيرا </w:t>
      </w:r>
      <w:r w:rsidR="006F2CFD" w:rsidRPr="00181392">
        <w:rPr>
          <w:rFonts w:cs="Arabic Transparent" w:hint="cs"/>
          <w:sz w:val="28"/>
          <w:szCs w:val="28"/>
          <w:rtl/>
          <w:lang w:bidi="ar-MA"/>
        </w:rPr>
        <w:t>231</w:t>
      </w:r>
      <w:r w:rsidR="001C6B59" w:rsidRPr="000B01D5">
        <w:rPr>
          <w:rFonts w:cs="Arabic Transparent" w:hint="cs"/>
          <w:sz w:val="28"/>
          <w:szCs w:val="28"/>
          <w:rtl/>
          <w:lang w:bidi="ar-MA"/>
        </w:rPr>
        <w:t>.</w:t>
      </w:r>
      <w:r w:rsidR="006F2CFD" w:rsidRPr="00181392">
        <w:rPr>
          <w:rFonts w:cs="Arabic Transparent" w:hint="cs"/>
          <w:sz w:val="28"/>
          <w:szCs w:val="28"/>
          <w:rtl/>
          <w:lang w:bidi="ar-MA"/>
        </w:rPr>
        <w:t>318</w:t>
      </w:r>
      <w:r w:rsidR="001C6B59" w:rsidRPr="000B01D5">
        <w:rPr>
          <w:rFonts w:cs="Arabic Transparent"/>
          <w:sz w:val="28"/>
          <w:szCs w:val="28"/>
          <w:lang w:bidi="ar-MA"/>
        </w:rPr>
        <w:t xml:space="preserve"> </w:t>
      </w:r>
      <w:r w:rsidR="001C6B59" w:rsidRPr="000B01D5">
        <w:rPr>
          <w:rFonts w:cs="Arabic Transparent" w:hint="cs"/>
          <w:sz w:val="28"/>
          <w:szCs w:val="28"/>
          <w:rtl/>
          <w:lang w:bidi="ar-MA"/>
        </w:rPr>
        <w:t>أسرة بعمالة سلا.</w:t>
      </w:r>
      <w:r w:rsidR="001C6B59">
        <w:rPr>
          <w:rFonts w:cs="Arabic Transparent"/>
          <w:sz w:val="28"/>
          <w:szCs w:val="28"/>
          <w:lang w:bidi="ar-MA"/>
        </w:rPr>
        <w:t xml:space="preserve"> </w:t>
      </w:r>
      <w:r w:rsidR="001C6B59" w:rsidRPr="000B01D5">
        <w:rPr>
          <w:rFonts w:cs="Arabic Transparent" w:hint="cs"/>
          <w:sz w:val="28"/>
          <w:szCs w:val="28"/>
          <w:rtl/>
          <w:lang w:bidi="ar-MA"/>
        </w:rPr>
        <w:t>سجلت عمالة الصخيرات</w:t>
      </w:r>
      <w:r w:rsidR="001C6B59" w:rsidRPr="000B01D5">
        <w:rPr>
          <w:rFonts w:cs="Arabic Transparent"/>
          <w:sz w:val="28"/>
          <w:szCs w:val="28"/>
          <w:lang w:bidi="ar-MA"/>
        </w:rPr>
        <w:t>-</w:t>
      </w:r>
      <w:r w:rsidR="001C6B59" w:rsidRPr="000B01D5">
        <w:rPr>
          <w:rFonts w:cs="Arabic Transparent" w:hint="cs"/>
          <w:sz w:val="28"/>
          <w:szCs w:val="28"/>
          <w:rtl/>
          <w:lang w:bidi="ar-MA"/>
        </w:rPr>
        <w:t xml:space="preserve">تمارة برسم سنة </w:t>
      </w:r>
      <w:r w:rsidR="006F2CFD" w:rsidRPr="00181392">
        <w:rPr>
          <w:rFonts w:cs="Arabic Transparent" w:hint="cs"/>
          <w:sz w:val="28"/>
          <w:szCs w:val="28"/>
          <w:rtl/>
          <w:lang w:bidi="ar-MA"/>
        </w:rPr>
        <w:t>2014</w:t>
      </w:r>
      <w:r w:rsidR="001C6B59" w:rsidRPr="000B01D5">
        <w:rPr>
          <w:rFonts w:cs="Arabic Transparent" w:hint="cs"/>
          <w:sz w:val="28"/>
          <w:szCs w:val="28"/>
          <w:rtl/>
          <w:lang w:bidi="ar-MA"/>
        </w:rPr>
        <w:t xml:space="preserve"> ارتفاعا مهما في عدد الأسر بحيث وصل المعدل السنوي إلى </w:t>
      </w:r>
      <w:r w:rsidR="00F74FC7" w:rsidRPr="00181392">
        <w:rPr>
          <w:rFonts w:cs="Arabic Transparent" w:hint="cs"/>
          <w:sz w:val="28"/>
          <w:szCs w:val="28"/>
          <w:rtl/>
          <w:lang w:bidi="ar-MA"/>
        </w:rPr>
        <w:t>5</w:t>
      </w:r>
      <w:r w:rsidR="001C6B59" w:rsidRPr="000B01D5">
        <w:rPr>
          <w:rFonts w:cs="Arabic Transparent" w:hint="cs"/>
          <w:sz w:val="28"/>
          <w:szCs w:val="28"/>
          <w:rtl/>
          <w:lang w:bidi="ar-MA"/>
        </w:rPr>
        <w:t>,</w:t>
      </w:r>
      <w:r w:rsidR="00F74FC7" w:rsidRPr="00181392">
        <w:rPr>
          <w:rFonts w:cs="Arabic Transparent" w:hint="cs"/>
          <w:sz w:val="28"/>
          <w:szCs w:val="28"/>
          <w:rtl/>
          <w:lang w:bidi="ar-MA"/>
        </w:rPr>
        <w:t>1</w:t>
      </w:r>
      <w:r w:rsidR="001C6B59" w:rsidRPr="000B01D5">
        <w:rPr>
          <w:rFonts w:cs="Arabic Transparent"/>
          <w:sz w:val="28"/>
          <w:szCs w:val="28"/>
          <w:lang w:bidi="ar-MA"/>
        </w:rPr>
        <w:t>%</w:t>
      </w:r>
      <w:r w:rsidR="001C6B59" w:rsidRPr="000B01D5">
        <w:rPr>
          <w:rFonts w:cs="Arabic Transparent" w:hint="cs"/>
          <w:sz w:val="28"/>
          <w:szCs w:val="28"/>
          <w:rtl/>
          <w:lang w:bidi="ar-MA"/>
        </w:rPr>
        <w:t xml:space="preserve">، </w:t>
      </w:r>
      <w:r w:rsidR="00F74FC7">
        <w:rPr>
          <w:rFonts w:cs="Arabic Transparent" w:hint="cs"/>
          <w:sz w:val="28"/>
          <w:szCs w:val="28"/>
          <w:rtl/>
          <w:lang w:bidi="ar-MA"/>
        </w:rPr>
        <w:t>ي</w:t>
      </w:r>
      <w:r w:rsidR="001C6B59" w:rsidRPr="000B01D5">
        <w:rPr>
          <w:rFonts w:cs="Arabic Transparent" w:hint="cs"/>
          <w:sz w:val="28"/>
          <w:szCs w:val="28"/>
          <w:rtl/>
          <w:lang w:bidi="ar-MA"/>
        </w:rPr>
        <w:t>ليها</w:t>
      </w:r>
      <w:r w:rsidR="00F74FC7">
        <w:rPr>
          <w:rFonts w:cs="Arabic Transparent" w:hint="cs"/>
          <w:sz w:val="28"/>
          <w:szCs w:val="28"/>
          <w:rtl/>
          <w:lang w:bidi="ar-MA"/>
        </w:rPr>
        <w:t xml:space="preserve"> إقليم القنيطرة </w:t>
      </w:r>
      <w:r w:rsidR="00F74FC7">
        <w:rPr>
          <w:rFonts w:cs="Arabic Transparent"/>
          <w:sz w:val="28"/>
          <w:szCs w:val="28"/>
          <w:lang w:bidi="ar-MA"/>
        </w:rPr>
        <w:t>%3,3</w:t>
      </w:r>
      <w:r w:rsidR="001C6B59" w:rsidRPr="000B01D5">
        <w:rPr>
          <w:rFonts w:cs="Arabic Transparent" w:hint="cs"/>
          <w:sz w:val="28"/>
          <w:szCs w:val="28"/>
          <w:rtl/>
          <w:lang w:bidi="ar-MA"/>
        </w:rPr>
        <w:t xml:space="preserve"> </w:t>
      </w:r>
      <w:r w:rsidR="00F74FC7">
        <w:rPr>
          <w:rFonts w:cs="Arabic Transparent" w:hint="cs"/>
          <w:sz w:val="28"/>
          <w:szCs w:val="28"/>
          <w:rtl/>
          <w:lang w:bidi="ar-MA"/>
        </w:rPr>
        <w:t xml:space="preserve">ثم </w:t>
      </w:r>
      <w:r w:rsidR="001C6B59" w:rsidRPr="000B01D5">
        <w:rPr>
          <w:rFonts w:cs="Arabic Transparent" w:hint="cs"/>
          <w:sz w:val="28"/>
          <w:szCs w:val="28"/>
          <w:rtl/>
          <w:lang w:bidi="ar-MA"/>
        </w:rPr>
        <w:t xml:space="preserve">عمالة سلا بمعدل سنوي يعادل </w:t>
      </w:r>
      <w:r w:rsidR="001C6B59" w:rsidRPr="00181392">
        <w:rPr>
          <w:rFonts w:cs="Arabic Transparent" w:hint="cs"/>
          <w:sz w:val="28"/>
          <w:szCs w:val="28"/>
          <w:rtl/>
          <w:lang w:bidi="ar-MA"/>
        </w:rPr>
        <w:t>3</w:t>
      </w:r>
      <w:r w:rsidR="001C6B59" w:rsidRPr="000B01D5">
        <w:rPr>
          <w:rFonts w:cs="Arabic Transparent" w:hint="cs"/>
          <w:sz w:val="28"/>
          <w:szCs w:val="28"/>
          <w:rtl/>
          <w:lang w:bidi="ar-MA"/>
        </w:rPr>
        <w:t>,</w:t>
      </w:r>
      <w:r w:rsidR="00F74FC7" w:rsidRPr="00181392">
        <w:rPr>
          <w:rFonts w:cs="Arabic Transparent" w:hint="cs"/>
          <w:sz w:val="28"/>
          <w:szCs w:val="28"/>
          <w:rtl/>
          <w:lang w:bidi="ar-MA"/>
        </w:rPr>
        <w:t>2</w:t>
      </w:r>
      <w:r w:rsidR="001C6B59" w:rsidRPr="000B01D5">
        <w:rPr>
          <w:rFonts w:cs="Arabic Transparent"/>
          <w:sz w:val="28"/>
          <w:szCs w:val="28"/>
          <w:lang w:bidi="ar-MA"/>
        </w:rPr>
        <w:t>%</w:t>
      </w:r>
      <w:r w:rsidR="001C6B59" w:rsidRPr="000B01D5">
        <w:rPr>
          <w:rFonts w:cs="Arabic Transparent" w:hint="cs"/>
          <w:sz w:val="28"/>
          <w:szCs w:val="28"/>
          <w:rtl/>
          <w:lang w:bidi="ar-MA"/>
        </w:rPr>
        <w:t xml:space="preserve"> ثم إقليم </w:t>
      </w:r>
      <w:r w:rsidR="00F74FC7">
        <w:rPr>
          <w:rFonts w:cs="Arabic Transparent" w:hint="cs"/>
          <w:sz w:val="28"/>
          <w:szCs w:val="28"/>
          <w:rtl/>
          <w:lang w:bidi="ar-MA"/>
        </w:rPr>
        <w:t xml:space="preserve">سليمان </w:t>
      </w:r>
      <w:r w:rsidR="001C6B59" w:rsidRPr="000B01D5">
        <w:rPr>
          <w:rFonts w:cs="Arabic Transparent" w:hint="cs"/>
          <w:sz w:val="28"/>
          <w:szCs w:val="28"/>
          <w:rtl/>
          <w:lang w:bidi="ar-MA"/>
        </w:rPr>
        <w:t xml:space="preserve">مسجلا </w:t>
      </w:r>
      <w:r w:rsidR="00F74FC7" w:rsidRPr="00181392">
        <w:rPr>
          <w:rFonts w:cs="Arabic Transparent"/>
          <w:sz w:val="28"/>
          <w:szCs w:val="28"/>
          <w:lang w:bidi="ar-MA"/>
        </w:rPr>
        <w:t>%2,2</w:t>
      </w:r>
      <w:r w:rsidR="001C6B59" w:rsidRPr="000B01D5">
        <w:rPr>
          <w:rFonts w:cs="Arabic Transparent" w:hint="cs"/>
          <w:sz w:val="28"/>
          <w:szCs w:val="28"/>
          <w:rtl/>
          <w:lang w:bidi="ar-MA"/>
        </w:rPr>
        <w:t xml:space="preserve"> كمعدل سنوي </w:t>
      </w:r>
      <w:r w:rsidR="00F74FC7">
        <w:rPr>
          <w:rFonts w:cs="Arabic Transparent" w:hint="cs"/>
          <w:sz w:val="28"/>
          <w:szCs w:val="28"/>
          <w:rtl/>
          <w:lang w:bidi="ar-MA"/>
        </w:rPr>
        <w:t xml:space="preserve">يليه إقليم قاسم ب </w:t>
      </w:r>
      <w:r w:rsidR="00F74FC7">
        <w:rPr>
          <w:rFonts w:cs="Arabic Transparent"/>
          <w:sz w:val="28"/>
          <w:szCs w:val="28"/>
          <w:lang w:bidi="ar-MA"/>
        </w:rPr>
        <w:t>%2</w:t>
      </w:r>
      <w:r w:rsidR="00F74FC7">
        <w:rPr>
          <w:rFonts w:cs="Arabic Transparent" w:hint="cs"/>
          <w:sz w:val="28"/>
          <w:szCs w:val="28"/>
          <w:rtl/>
          <w:lang w:bidi="ar-MA"/>
        </w:rPr>
        <w:t xml:space="preserve"> ثم الخميسات ب </w:t>
      </w:r>
      <w:r w:rsidR="00F74FC7">
        <w:rPr>
          <w:rFonts w:cs="Arabic Transparent"/>
          <w:sz w:val="28"/>
          <w:szCs w:val="28"/>
          <w:lang w:bidi="ar-MA"/>
        </w:rPr>
        <w:t>%1,7</w:t>
      </w:r>
      <w:r w:rsidR="00F74FC7">
        <w:rPr>
          <w:rFonts w:cs="Arabic Transparent" w:hint="cs"/>
          <w:sz w:val="28"/>
          <w:szCs w:val="28"/>
          <w:rtl/>
          <w:lang w:bidi="ar-MA"/>
        </w:rPr>
        <w:t xml:space="preserve"> </w:t>
      </w:r>
      <w:r w:rsidR="001C6B59" w:rsidRPr="000B01D5">
        <w:rPr>
          <w:rFonts w:cs="Arabic Transparent" w:hint="cs"/>
          <w:sz w:val="28"/>
          <w:szCs w:val="28"/>
          <w:rtl/>
          <w:lang w:bidi="ar-MA"/>
        </w:rPr>
        <w:t xml:space="preserve">وأخيرا عمالة الرباط بمعدل </w:t>
      </w:r>
      <w:r w:rsidR="00F74FC7" w:rsidRPr="00181392">
        <w:rPr>
          <w:rFonts w:cs="Arabic Transparent" w:hint="cs"/>
          <w:sz w:val="28"/>
          <w:szCs w:val="28"/>
          <w:rtl/>
          <w:lang w:bidi="ar-MA"/>
        </w:rPr>
        <w:t>0</w:t>
      </w:r>
      <w:r w:rsidR="001C6B59" w:rsidRPr="000B01D5">
        <w:rPr>
          <w:rFonts w:cs="Arabic Transparent" w:hint="cs"/>
          <w:sz w:val="28"/>
          <w:szCs w:val="28"/>
          <w:rtl/>
          <w:lang w:bidi="ar-MA"/>
        </w:rPr>
        <w:t>,</w:t>
      </w:r>
      <w:r w:rsidR="00F74FC7" w:rsidRPr="00181392">
        <w:rPr>
          <w:rFonts w:cs="Arabic Transparent" w:hint="cs"/>
          <w:sz w:val="28"/>
          <w:szCs w:val="28"/>
          <w:rtl/>
          <w:lang w:bidi="ar-MA"/>
        </w:rPr>
        <w:t>5</w:t>
      </w:r>
      <w:r w:rsidR="001C6B59" w:rsidRPr="000B01D5">
        <w:rPr>
          <w:rFonts w:cs="Arabic Transparent"/>
          <w:sz w:val="28"/>
          <w:szCs w:val="28"/>
          <w:rtl/>
          <w:lang w:bidi="ar-MA"/>
        </w:rPr>
        <w:t>%</w:t>
      </w:r>
      <w:r w:rsidR="001C6B59" w:rsidRPr="000B01D5">
        <w:rPr>
          <w:rFonts w:cs="Arabic Transparent" w:hint="cs"/>
          <w:sz w:val="28"/>
          <w:szCs w:val="28"/>
          <w:rtl/>
          <w:lang w:bidi="ar-MA"/>
        </w:rPr>
        <w:t xml:space="preserve">. </w:t>
      </w:r>
    </w:p>
    <w:p w:rsidR="008B30A6" w:rsidRPr="000B01D5" w:rsidRDefault="008B30A6" w:rsidP="00181392">
      <w:pPr>
        <w:bidi/>
        <w:spacing w:before="120" w:after="120" w:line="440" w:lineRule="exact"/>
        <w:ind w:firstLine="709"/>
        <w:rPr>
          <w:rFonts w:cs="Arabic Transparent"/>
          <w:sz w:val="28"/>
          <w:szCs w:val="28"/>
          <w:rtl/>
          <w:lang w:bidi="ar-MA"/>
        </w:rPr>
      </w:pPr>
    </w:p>
    <w:p w:rsidR="001F52C8" w:rsidRPr="00181392" w:rsidRDefault="001F52C8" w:rsidP="00181392">
      <w:pPr>
        <w:bidi/>
        <w:spacing w:before="120" w:after="120" w:line="440" w:lineRule="exact"/>
        <w:ind w:firstLine="709"/>
        <w:rPr>
          <w:rFonts w:cs="Arabic Transparent"/>
          <w:sz w:val="28"/>
          <w:szCs w:val="28"/>
          <w:rtl/>
          <w:lang w:bidi="ar-MA"/>
        </w:rPr>
        <w:sectPr w:rsidR="001F52C8" w:rsidRPr="00181392" w:rsidSect="00AD6CC2">
          <w:pgSz w:w="11906" w:h="16838" w:code="9"/>
          <w:pgMar w:top="2552" w:right="2835" w:bottom="2552" w:left="2835" w:header="2835" w:footer="2835" w:gutter="0"/>
          <w:cols w:space="708"/>
          <w:docGrid w:linePitch="360"/>
        </w:sectPr>
      </w:pPr>
      <w:bookmarkStart w:id="171" w:name="_Toc168194598"/>
    </w:p>
    <w:p w:rsidR="00134172" w:rsidRPr="008E2A2F" w:rsidRDefault="00134172" w:rsidP="00F405D8">
      <w:pPr>
        <w:pStyle w:val="Lgende"/>
        <w:rPr>
          <w:color w:val="0070C0"/>
        </w:rPr>
      </w:pPr>
      <w:bookmarkStart w:id="172" w:name="_Toc515451880"/>
      <w:bookmarkEnd w:id="171"/>
      <w:r w:rsidRPr="008E2A2F">
        <w:rPr>
          <w:color w:val="0070C0"/>
          <w:rtl/>
        </w:rPr>
        <w:lastRenderedPageBreak/>
        <w:t xml:space="preserve">الجدول رقم </w:t>
      </w:r>
      <w:r w:rsidR="00D91A9B" w:rsidRPr="008E2A2F">
        <w:rPr>
          <w:color w:val="0070C0"/>
        </w:rPr>
        <w:fldChar w:fldCharType="begin"/>
      </w:r>
      <w:r w:rsidR="009E1B7A" w:rsidRPr="008E2A2F">
        <w:rPr>
          <w:color w:val="0070C0"/>
        </w:rPr>
        <w:instrText xml:space="preserve"> SEQ </w:instrText>
      </w:r>
      <w:r w:rsidR="009E1B7A" w:rsidRPr="008E2A2F">
        <w:rPr>
          <w:color w:val="0070C0"/>
          <w:rtl/>
        </w:rPr>
        <w:instrText>الجدول_رقم</w:instrText>
      </w:r>
      <w:r w:rsidR="009E1B7A" w:rsidRPr="008E2A2F">
        <w:rPr>
          <w:color w:val="0070C0"/>
        </w:rPr>
        <w:instrText xml:space="preserve"> \* ARABIC </w:instrText>
      </w:r>
      <w:r w:rsidR="00D91A9B" w:rsidRPr="008E2A2F">
        <w:rPr>
          <w:color w:val="0070C0"/>
        </w:rPr>
        <w:fldChar w:fldCharType="separate"/>
      </w:r>
      <w:r w:rsidR="00890AA9">
        <w:rPr>
          <w:noProof/>
          <w:color w:val="0070C0"/>
        </w:rPr>
        <w:t>14</w:t>
      </w:r>
      <w:r w:rsidR="00D91A9B" w:rsidRPr="008E2A2F">
        <w:rPr>
          <w:color w:val="0070C0"/>
        </w:rPr>
        <w:fldChar w:fldCharType="end"/>
      </w:r>
      <w:r w:rsidR="008E2A2F" w:rsidRPr="00087647">
        <w:rPr>
          <w:rFonts w:hint="cs"/>
          <w:rtl/>
        </w:rPr>
        <w:t>: توزيع عدد الأسر</w:t>
      </w:r>
      <w:r w:rsidR="008E2A2F">
        <w:rPr>
          <w:rFonts w:hint="cs"/>
          <w:rtl/>
        </w:rPr>
        <w:t xml:space="preserve"> حسب العمالات أو ال</w:t>
      </w:r>
      <w:r w:rsidR="0052522E">
        <w:rPr>
          <w:rFonts w:hint="cs"/>
          <w:rtl/>
        </w:rPr>
        <w:t>أ</w:t>
      </w:r>
      <w:r w:rsidR="008E2A2F">
        <w:rPr>
          <w:rFonts w:hint="cs"/>
          <w:rtl/>
        </w:rPr>
        <w:t>ق</w:t>
      </w:r>
      <w:r w:rsidR="0052522E">
        <w:rPr>
          <w:rFonts w:hint="cs"/>
          <w:rtl/>
        </w:rPr>
        <w:t>ا</w:t>
      </w:r>
      <w:r w:rsidR="008E2A2F">
        <w:rPr>
          <w:rFonts w:hint="cs"/>
          <w:rtl/>
        </w:rPr>
        <w:t xml:space="preserve">ليم </w:t>
      </w:r>
      <w:r w:rsidR="00A274D0">
        <w:rPr>
          <w:rFonts w:hint="cs"/>
          <w:rtl/>
        </w:rPr>
        <w:t>و</w:t>
      </w:r>
      <w:r w:rsidR="008E2A2F">
        <w:rPr>
          <w:rFonts w:hint="cs"/>
          <w:rtl/>
        </w:rPr>
        <w:t xml:space="preserve">الوسط </w:t>
      </w:r>
      <w:r w:rsidR="008E2A2F" w:rsidRPr="00087647">
        <w:rPr>
          <w:rFonts w:hint="cs"/>
          <w:rtl/>
        </w:rPr>
        <w:t xml:space="preserve"> سنتي </w:t>
      </w:r>
      <w:r w:rsidR="0052522E">
        <w:rPr>
          <w:rFonts w:hint="cs"/>
          <w:rtl/>
        </w:rPr>
        <w:t>2004</w:t>
      </w:r>
      <w:r w:rsidR="008E2A2F" w:rsidRPr="00087647">
        <w:rPr>
          <w:rFonts w:hint="cs"/>
          <w:rtl/>
        </w:rPr>
        <w:t xml:space="preserve"> </w:t>
      </w:r>
      <w:r w:rsidR="0052522E">
        <w:rPr>
          <w:rFonts w:hint="cs"/>
          <w:rtl/>
        </w:rPr>
        <w:t>و 2014</w:t>
      </w:r>
      <w:bookmarkEnd w:id="172"/>
    </w:p>
    <w:tbl>
      <w:tblPr>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557"/>
        <w:gridCol w:w="1215"/>
        <w:gridCol w:w="1215"/>
        <w:gridCol w:w="1215"/>
        <w:gridCol w:w="1215"/>
        <w:gridCol w:w="1215"/>
        <w:gridCol w:w="1215"/>
      </w:tblGrid>
      <w:tr w:rsidR="001F52C8" w:rsidRPr="002A4301" w:rsidTr="004B1FF8">
        <w:trPr>
          <w:jc w:val="center"/>
        </w:trPr>
        <w:tc>
          <w:tcPr>
            <w:tcW w:w="1557" w:type="dxa"/>
            <w:vAlign w:val="center"/>
          </w:tcPr>
          <w:p w:rsidR="001F52C8" w:rsidRPr="00535404" w:rsidRDefault="001F52C8" w:rsidP="00E26E66">
            <w:pPr>
              <w:bidi/>
              <w:spacing w:line="240" w:lineRule="auto"/>
              <w:jc w:val="center"/>
              <w:rPr>
                <w:b/>
                <w:bCs/>
              </w:rPr>
            </w:pPr>
            <w:r w:rsidRPr="00535404">
              <w:rPr>
                <w:b/>
                <w:bCs/>
                <w:rtl/>
                <w:lang w:bidi="ar-QA"/>
              </w:rPr>
              <w:t>السنوات</w:t>
            </w:r>
          </w:p>
        </w:tc>
        <w:tc>
          <w:tcPr>
            <w:tcW w:w="3645" w:type="dxa"/>
            <w:gridSpan w:val="3"/>
            <w:vAlign w:val="center"/>
          </w:tcPr>
          <w:p w:rsidR="001F52C8" w:rsidRPr="00535404" w:rsidRDefault="001F52C8" w:rsidP="0052522E">
            <w:pPr>
              <w:bidi/>
              <w:spacing w:line="240" w:lineRule="auto"/>
              <w:jc w:val="center"/>
              <w:rPr>
                <w:b/>
                <w:bCs/>
              </w:rPr>
            </w:pPr>
            <w:r w:rsidRPr="00535404">
              <w:rPr>
                <w:b/>
                <w:bCs/>
                <w:rtl/>
                <w:lang w:bidi="ar-QA"/>
              </w:rPr>
              <w:t xml:space="preserve">إحصاء </w:t>
            </w:r>
            <w:r w:rsidR="0052522E">
              <w:rPr>
                <w:rFonts w:hint="cs"/>
                <w:b/>
                <w:bCs/>
                <w:rtl/>
                <w:lang w:bidi="ar-QA"/>
              </w:rPr>
              <w:t>2004</w:t>
            </w:r>
          </w:p>
        </w:tc>
        <w:tc>
          <w:tcPr>
            <w:tcW w:w="3645" w:type="dxa"/>
            <w:gridSpan w:val="3"/>
            <w:vAlign w:val="center"/>
          </w:tcPr>
          <w:p w:rsidR="001F52C8" w:rsidRPr="00535404" w:rsidRDefault="001F52C8" w:rsidP="0052522E">
            <w:pPr>
              <w:bidi/>
              <w:spacing w:line="240" w:lineRule="auto"/>
              <w:jc w:val="center"/>
              <w:rPr>
                <w:b/>
                <w:bCs/>
                <w:rtl/>
                <w:lang w:bidi="ar-MA"/>
              </w:rPr>
            </w:pPr>
            <w:r w:rsidRPr="00535404">
              <w:rPr>
                <w:b/>
                <w:bCs/>
                <w:rtl/>
                <w:lang w:bidi="ar-QA"/>
              </w:rPr>
              <w:t xml:space="preserve">إحصاء </w:t>
            </w:r>
            <w:r w:rsidR="0052522E">
              <w:rPr>
                <w:rFonts w:hint="cs"/>
                <w:b/>
                <w:bCs/>
                <w:rtl/>
                <w:lang w:bidi="ar-QA"/>
              </w:rPr>
              <w:t>2014</w:t>
            </w:r>
          </w:p>
        </w:tc>
      </w:tr>
      <w:tr w:rsidR="001F52C8" w:rsidRPr="002A4301" w:rsidTr="004B1FF8">
        <w:trPr>
          <w:jc w:val="center"/>
        </w:trPr>
        <w:tc>
          <w:tcPr>
            <w:tcW w:w="1557" w:type="dxa"/>
            <w:vAlign w:val="center"/>
          </w:tcPr>
          <w:p w:rsidR="001F52C8" w:rsidRPr="00535404" w:rsidRDefault="001F52C8" w:rsidP="00E26E66">
            <w:pPr>
              <w:bidi/>
              <w:spacing w:line="240" w:lineRule="auto"/>
              <w:jc w:val="center"/>
              <w:rPr>
                <w:b/>
                <w:bCs/>
              </w:rPr>
            </w:pPr>
            <w:r w:rsidRPr="00535404">
              <w:rPr>
                <w:b/>
                <w:bCs/>
                <w:rtl/>
                <w:lang w:bidi="ar-QA"/>
              </w:rPr>
              <w:t>العمالة أو الإقليم</w:t>
            </w:r>
          </w:p>
        </w:tc>
        <w:tc>
          <w:tcPr>
            <w:tcW w:w="1215" w:type="dxa"/>
            <w:vAlign w:val="center"/>
          </w:tcPr>
          <w:p w:rsidR="001F52C8" w:rsidRPr="00535404" w:rsidRDefault="001F52C8" w:rsidP="00E26E66">
            <w:pPr>
              <w:bidi/>
              <w:spacing w:line="240" w:lineRule="auto"/>
              <w:jc w:val="center"/>
              <w:rPr>
                <w:b/>
                <w:bCs/>
              </w:rPr>
            </w:pPr>
            <w:r w:rsidRPr="00535404">
              <w:rPr>
                <w:b/>
                <w:bCs/>
                <w:rtl/>
              </w:rPr>
              <w:t>حضري</w:t>
            </w:r>
          </w:p>
        </w:tc>
        <w:tc>
          <w:tcPr>
            <w:tcW w:w="1215" w:type="dxa"/>
            <w:vAlign w:val="center"/>
          </w:tcPr>
          <w:p w:rsidR="001F52C8" w:rsidRPr="00535404" w:rsidRDefault="001F52C8" w:rsidP="00E26E66">
            <w:pPr>
              <w:bidi/>
              <w:spacing w:line="240" w:lineRule="auto"/>
              <w:jc w:val="center"/>
              <w:rPr>
                <w:b/>
                <w:bCs/>
              </w:rPr>
            </w:pPr>
            <w:r w:rsidRPr="00535404">
              <w:rPr>
                <w:b/>
                <w:bCs/>
                <w:rtl/>
              </w:rPr>
              <w:t>قروي</w:t>
            </w:r>
          </w:p>
        </w:tc>
        <w:tc>
          <w:tcPr>
            <w:tcW w:w="1215" w:type="dxa"/>
            <w:vAlign w:val="center"/>
          </w:tcPr>
          <w:p w:rsidR="001F52C8" w:rsidRPr="00535404" w:rsidRDefault="001F52C8" w:rsidP="00E26E66">
            <w:pPr>
              <w:bidi/>
              <w:spacing w:line="240" w:lineRule="auto"/>
              <w:jc w:val="center"/>
              <w:rPr>
                <w:b/>
                <w:bCs/>
              </w:rPr>
            </w:pPr>
            <w:r w:rsidRPr="00535404">
              <w:rPr>
                <w:b/>
                <w:bCs/>
                <w:rtl/>
              </w:rPr>
              <w:t>المجموع</w:t>
            </w:r>
          </w:p>
        </w:tc>
        <w:tc>
          <w:tcPr>
            <w:tcW w:w="1215" w:type="dxa"/>
            <w:vAlign w:val="center"/>
          </w:tcPr>
          <w:p w:rsidR="001F52C8" w:rsidRPr="00535404" w:rsidRDefault="001F52C8" w:rsidP="00E26E66">
            <w:pPr>
              <w:bidi/>
              <w:spacing w:line="240" w:lineRule="auto"/>
              <w:jc w:val="center"/>
              <w:rPr>
                <w:b/>
                <w:bCs/>
              </w:rPr>
            </w:pPr>
            <w:r w:rsidRPr="00535404">
              <w:rPr>
                <w:b/>
                <w:bCs/>
                <w:rtl/>
              </w:rPr>
              <w:t>حضري</w:t>
            </w:r>
          </w:p>
        </w:tc>
        <w:tc>
          <w:tcPr>
            <w:tcW w:w="1215" w:type="dxa"/>
            <w:vAlign w:val="center"/>
          </w:tcPr>
          <w:p w:rsidR="001F52C8" w:rsidRPr="00535404" w:rsidRDefault="001F52C8" w:rsidP="00E26E66">
            <w:pPr>
              <w:bidi/>
              <w:spacing w:line="240" w:lineRule="auto"/>
              <w:jc w:val="center"/>
              <w:rPr>
                <w:b/>
                <w:bCs/>
              </w:rPr>
            </w:pPr>
            <w:r w:rsidRPr="00535404">
              <w:rPr>
                <w:b/>
                <w:bCs/>
                <w:rtl/>
              </w:rPr>
              <w:t>قروي</w:t>
            </w:r>
          </w:p>
        </w:tc>
        <w:tc>
          <w:tcPr>
            <w:tcW w:w="1215" w:type="dxa"/>
            <w:vAlign w:val="center"/>
          </w:tcPr>
          <w:p w:rsidR="001F52C8" w:rsidRPr="00535404" w:rsidRDefault="001F52C8" w:rsidP="00E26E66">
            <w:pPr>
              <w:bidi/>
              <w:spacing w:line="240" w:lineRule="auto"/>
              <w:jc w:val="center"/>
              <w:rPr>
                <w:b/>
                <w:bCs/>
              </w:rPr>
            </w:pPr>
            <w:r w:rsidRPr="00535404">
              <w:rPr>
                <w:b/>
                <w:bCs/>
                <w:rtl/>
              </w:rPr>
              <w:t>المجموع</w:t>
            </w:r>
          </w:p>
        </w:tc>
      </w:tr>
      <w:tr w:rsidR="00376FBE" w:rsidRPr="002A4301" w:rsidTr="000F0258">
        <w:trPr>
          <w:jc w:val="center"/>
        </w:trPr>
        <w:tc>
          <w:tcPr>
            <w:tcW w:w="1557" w:type="dxa"/>
            <w:vAlign w:val="center"/>
          </w:tcPr>
          <w:p w:rsidR="00376FBE" w:rsidRPr="00535404" w:rsidRDefault="00376FBE" w:rsidP="0052522E">
            <w:pPr>
              <w:bidi/>
              <w:spacing w:line="240" w:lineRule="auto"/>
              <w:jc w:val="left"/>
              <w:rPr>
                <w:b/>
                <w:bCs/>
                <w:rtl/>
              </w:rPr>
            </w:pPr>
            <w:r>
              <w:rPr>
                <w:rFonts w:hint="cs"/>
                <w:b/>
                <w:bCs/>
                <w:rtl/>
              </w:rPr>
              <w:t>القنيطرة</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94701</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60194</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154895</w:t>
            </w:r>
          </w:p>
        </w:tc>
        <w:tc>
          <w:tcPr>
            <w:tcW w:w="1215" w:type="dxa"/>
            <w:vAlign w:val="center"/>
          </w:tcPr>
          <w:p w:rsidR="00376FBE" w:rsidRPr="00F8225F" w:rsidRDefault="00376FBE" w:rsidP="000F0258">
            <w:pPr>
              <w:bidi/>
              <w:spacing w:line="240" w:lineRule="auto"/>
              <w:jc w:val="left"/>
              <w:rPr>
                <w:lang w:bidi="ar-MA"/>
              </w:rPr>
            </w:pPr>
            <w:r w:rsidRPr="00F8225F">
              <w:rPr>
                <w:lang w:bidi="ar-MA"/>
              </w:rPr>
              <w:t>139665</w:t>
            </w:r>
          </w:p>
        </w:tc>
        <w:tc>
          <w:tcPr>
            <w:tcW w:w="1215" w:type="dxa"/>
            <w:vAlign w:val="center"/>
          </w:tcPr>
          <w:p w:rsidR="00376FBE" w:rsidRPr="00F8225F" w:rsidRDefault="00376FBE" w:rsidP="000F0258">
            <w:pPr>
              <w:bidi/>
              <w:spacing w:line="240" w:lineRule="auto"/>
              <w:jc w:val="left"/>
              <w:rPr>
                <w:lang w:bidi="ar-MA"/>
              </w:rPr>
            </w:pPr>
            <w:r w:rsidRPr="00F8225F">
              <w:rPr>
                <w:lang w:bidi="ar-MA"/>
              </w:rPr>
              <w:t>74947</w:t>
            </w:r>
          </w:p>
        </w:tc>
        <w:tc>
          <w:tcPr>
            <w:tcW w:w="1215" w:type="dxa"/>
            <w:vAlign w:val="center"/>
          </w:tcPr>
          <w:p w:rsidR="00376FBE" w:rsidRPr="00B40147" w:rsidRDefault="00376FBE" w:rsidP="000F0258">
            <w:pPr>
              <w:bidi/>
              <w:spacing w:line="240" w:lineRule="auto"/>
              <w:jc w:val="left"/>
              <w:rPr>
                <w:b/>
                <w:bCs/>
                <w:lang w:bidi="ar-MA"/>
              </w:rPr>
            </w:pPr>
            <w:r w:rsidRPr="00B40147">
              <w:rPr>
                <w:b/>
                <w:bCs/>
                <w:lang w:bidi="ar-MA"/>
              </w:rPr>
              <w:t>214612</w:t>
            </w:r>
          </w:p>
        </w:tc>
      </w:tr>
      <w:tr w:rsidR="00F8225F" w:rsidRPr="002A4301" w:rsidTr="000F0258">
        <w:trPr>
          <w:jc w:val="center"/>
        </w:trPr>
        <w:tc>
          <w:tcPr>
            <w:tcW w:w="1557" w:type="dxa"/>
            <w:vAlign w:val="center"/>
          </w:tcPr>
          <w:p w:rsidR="00F8225F" w:rsidRPr="00535404" w:rsidRDefault="00F8225F" w:rsidP="00C35CA3">
            <w:pPr>
              <w:bidi/>
              <w:spacing w:line="240" w:lineRule="auto"/>
              <w:jc w:val="left"/>
              <w:rPr>
                <w:b/>
                <w:bCs/>
                <w:rtl/>
              </w:rPr>
            </w:pPr>
            <w:r w:rsidRPr="00535404">
              <w:rPr>
                <w:b/>
                <w:bCs/>
                <w:rtl/>
              </w:rPr>
              <w:t>الخميسات</w:t>
            </w:r>
          </w:p>
        </w:tc>
        <w:tc>
          <w:tcPr>
            <w:tcW w:w="1215" w:type="dxa"/>
            <w:shd w:val="clear" w:color="auto" w:fill="auto"/>
            <w:vAlign w:val="center"/>
          </w:tcPr>
          <w:p w:rsidR="00F8225F" w:rsidRPr="00535404" w:rsidRDefault="008C3CC8" w:rsidP="000F0258">
            <w:pPr>
              <w:bidi/>
              <w:spacing w:line="240" w:lineRule="auto"/>
              <w:jc w:val="left"/>
              <w:rPr>
                <w:rtl/>
                <w:lang w:bidi="ar-MA"/>
              </w:rPr>
            </w:pPr>
            <w:r>
              <w:rPr>
                <w:rFonts w:hint="cs"/>
                <w:rtl/>
                <w:lang w:bidi="ar-MA"/>
              </w:rPr>
              <w:t>47515</w:t>
            </w:r>
          </w:p>
        </w:tc>
        <w:tc>
          <w:tcPr>
            <w:tcW w:w="1215" w:type="dxa"/>
            <w:shd w:val="clear" w:color="auto" w:fill="auto"/>
            <w:vAlign w:val="center"/>
          </w:tcPr>
          <w:p w:rsidR="00F8225F" w:rsidRPr="00535404" w:rsidRDefault="008C3CC8" w:rsidP="000F0258">
            <w:pPr>
              <w:bidi/>
              <w:spacing w:line="240" w:lineRule="auto"/>
              <w:jc w:val="left"/>
              <w:rPr>
                <w:rtl/>
                <w:lang w:bidi="ar-MA"/>
              </w:rPr>
            </w:pPr>
            <w:r>
              <w:rPr>
                <w:rFonts w:hint="cs"/>
                <w:rtl/>
                <w:lang w:bidi="ar-MA"/>
              </w:rPr>
              <w:t>55437</w:t>
            </w:r>
          </w:p>
        </w:tc>
        <w:tc>
          <w:tcPr>
            <w:tcW w:w="1215" w:type="dxa"/>
            <w:shd w:val="clear" w:color="auto" w:fill="auto"/>
            <w:vAlign w:val="center"/>
          </w:tcPr>
          <w:p w:rsidR="00F8225F" w:rsidRPr="00535404" w:rsidRDefault="008C3CC8" w:rsidP="000F0258">
            <w:pPr>
              <w:bidi/>
              <w:spacing w:line="240" w:lineRule="auto"/>
              <w:jc w:val="left"/>
              <w:rPr>
                <w:rtl/>
                <w:lang w:bidi="ar-MA"/>
              </w:rPr>
            </w:pPr>
            <w:r>
              <w:rPr>
                <w:rFonts w:hint="cs"/>
                <w:rtl/>
                <w:lang w:bidi="ar-MA"/>
              </w:rPr>
              <w:t>102952</w:t>
            </w:r>
          </w:p>
        </w:tc>
        <w:tc>
          <w:tcPr>
            <w:tcW w:w="1215" w:type="dxa"/>
            <w:vAlign w:val="center"/>
          </w:tcPr>
          <w:p w:rsidR="00F8225F" w:rsidRPr="00F8225F" w:rsidRDefault="00F8225F" w:rsidP="000F0258">
            <w:pPr>
              <w:bidi/>
              <w:spacing w:line="240" w:lineRule="auto"/>
              <w:jc w:val="left"/>
              <w:rPr>
                <w:lang w:bidi="ar-MA"/>
              </w:rPr>
            </w:pPr>
            <w:r w:rsidRPr="00F8225F">
              <w:rPr>
                <w:lang w:bidi="ar-MA"/>
              </w:rPr>
              <w:t>68099</w:t>
            </w:r>
          </w:p>
        </w:tc>
        <w:tc>
          <w:tcPr>
            <w:tcW w:w="1215" w:type="dxa"/>
            <w:vAlign w:val="center"/>
          </w:tcPr>
          <w:p w:rsidR="00F8225F" w:rsidRPr="00F8225F" w:rsidRDefault="00F8225F" w:rsidP="000F0258">
            <w:pPr>
              <w:bidi/>
              <w:spacing w:line="240" w:lineRule="auto"/>
              <w:jc w:val="left"/>
              <w:rPr>
                <w:lang w:bidi="ar-MA"/>
              </w:rPr>
            </w:pPr>
            <w:r w:rsidRPr="00F8225F">
              <w:rPr>
                <w:lang w:bidi="ar-MA"/>
              </w:rPr>
              <w:t>54007</w:t>
            </w:r>
          </w:p>
        </w:tc>
        <w:tc>
          <w:tcPr>
            <w:tcW w:w="1215" w:type="dxa"/>
            <w:vAlign w:val="center"/>
          </w:tcPr>
          <w:p w:rsidR="00F8225F" w:rsidRPr="00B40147" w:rsidRDefault="00F8225F" w:rsidP="000F0258">
            <w:pPr>
              <w:bidi/>
              <w:spacing w:line="240" w:lineRule="auto"/>
              <w:jc w:val="left"/>
              <w:rPr>
                <w:b/>
                <w:bCs/>
                <w:lang w:bidi="ar-MA"/>
              </w:rPr>
            </w:pPr>
            <w:r w:rsidRPr="00B40147">
              <w:rPr>
                <w:b/>
                <w:bCs/>
                <w:lang w:bidi="ar-MA"/>
              </w:rPr>
              <w:t>122106</w:t>
            </w:r>
          </w:p>
        </w:tc>
      </w:tr>
      <w:tr w:rsidR="00F8225F" w:rsidRPr="002A4301" w:rsidTr="000F0258">
        <w:trPr>
          <w:jc w:val="center"/>
        </w:trPr>
        <w:tc>
          <w:tcPr>
            <w:tcW w:w="1557" w:type="dxa"/>
            <w:vAlign w:val="center"/>
          </w:tcPr>
          <w:p w:rsidR="00F8225F" w:rsidRPr="00535404" w:rsidRDefault="00F8225F" w:rsidP="00C35CA3">
            <w:pPr>
              <w:bidi/>
              <w:spacing w:line="240" w:lineRule="auto"/>
              <w:jc w:val="left"/>
              <w:rPr>
                <w:b/>
                <w:bCs/>
              </w:rPr>
            </w:pPr>
            <w:r w:rsidRPr="00535404">
              <w:rPr>
                <w:b/>
                <w:bCs/>
                <w:rtl/>
              </w:rPr>
              <w:t>الرباط</w:t>
            </w:r>
          </w:p>
        </w:tc>
        <w:tc>
          <w:tcPr>
            <w:tcW w:w="1215" w:type="dxa"/>
            <w:shd w:val="clear" w:color="auto" w:fill="auto"/>
            <w:vAlign w:val="center"/>
          </w:tcPr>
          <w:p w:rsidR="00F8225F" w:rsidRPr="00535404" w:rsidRDefault="008C3CC8" w:rsidP="000F0258">
            <w:pPr>
              <w:bidi/>
              <w:spacing w:line="240" w:lineRule="auto"/>
              <w:jc w:val="left"/>
              <w:rPr>
                <w:lang w:bidi="ar-MA"/>
              </w:rPr>
            </w:pPr>
            <w:r>
              <w:rPr>
                <w:rFonts w:hint="cs"/>
                <w:rtl/>
                <w:lang w:bidi="ar-MA"/>
              </w:rPr>
              <w:t>144182</w:t>
            </w:r>
          </w:p>
        </w:tc>
        <w:tc>
          <w:tcPr>
            <w:tcW w:w="1215" w:type="dxa"/>
            <w:shd w:val="clear" w:color="auto" w:fill="auto"/>
            <w:vAlign w:val="center"/>
          </w:tcPr>
          <w:p w:rsidR="00F8225F" w:rsidRPr="00535404" w:rsidRDefault="00F8225F" w:rsidP="000F0258">
            <w:pPr>
              <w:bidi/>
              <w:spacing w:line="240" w:lineRule="auto"/>
              <w:jc w:val="left"/>
              <w:rPr>
                <w:lang w:bidi="ar-MA"/>
              </w:rPr>
            </w:pPr>
            <w:r w:rsidRPr="00535404">
              <w:rPr>
                <w:rtl/>
                <w:lang w:bidi="ar-MA"/>
              </w:rPr>
              <w:t>-</w:t>
            </w:r>
          </w:p>
        </w:tc>
        <w:tc>
          <w:tcPr>
            <w:tcW w:w="1215" w:type="dxa"/>
            <w:shd w:val="clear" w:color="auto" w:fill="auto"/>
            <w:vAlign w:val="center"/>
          </w:tcPr>
          <w:p w:rsidR="00F8225F" w:rsidRPr="00535404" w:rsidRDefault="008C3CC8" w:rsidP="000F0258">
            <w:pPr>
              <w:bidi/>
              <w:spacing w:line="240" w:lineRule="auto"/>
              <w:jc w:val="left"/>
              <w:rPr>
                <w:lang w:bidi="ar-MA"/>
              </w:rPr>
            </w:pPr>
            <w:r>
              <w:rPr>
                <w:rFonts w:hint="cs"/>
                <w:rtl/>
                <w:lang w:bidi="ar-MA"/>
              </w:rPr>
              <w:t>144182</w:t>
            </w:r>
          </w:p>
        </w:tc>
        <w:tc>
          <w:tcPr>
            <w:tcW w:w="1215" w:type="dxa"/>
            <w:vAlign w:val="center"/>
          </w:tcPr>
          <w:p w:rsidR="00F8225F" w:rsidRPr="00F8225F" w:rsidRDefault="00F8225F" w:rsidP="000F0258">
            <w:pPr>
              <w:bidi/>
              <w:spacing w:line="240" w:lineRule="auto"/>
              <w:jc w:val="left"/>
              <w:rPr>
                <w:lang w:bidi="ar-MA"/>
              </w:rPr>
            </w:pPr>
            <w:r w:rsidRPr="00F8225F">
              <w:rPr>
                <w:lang w:bidi="ar-MA"/>
              </w:rPr>
              <w:t>151612</w:t>
            </w:r>
          </w:p>
        </w:tc>
        <w:tc>
          <w:tcPr>
            <w:tcW w:w="1215" w:type="dxa"/>
            <w:vAlign w:val="center"/>
          </w:tcPr>
          <w:p w:rsidR="00F8225F" w:rsidRPr="00F8225F" w:rsidRDefault="00F8225F" w:rsidP="000F0258">
            <w:pPr>
              <w:bidi/>
              <w:spacing w:line="240" w:lineRule="auto"/>
              <w:jc w:val="left"/>
              <w:rPr>
                <w:lang w:bidi="ar-MA"/>
              </w:rPr>
            </w:pPr>
            <w:r w:rsidRPr="00F8225F">
              <w:rPr>
                <w:lang w:bidi="ar-MA"/>
              </w:rPr>
              <w:t>0</w:t>
            </w:r>
          </w:p>
        </w:tc>
        <w:tc>
          <w:tcPr>
            <w:tcW w:w="1215" w:type="dxa"/>
            <w:vAlign w:val="center"/>
          </w:tcPr>
          <w:p w:rsidR="00F8225F" w:rsidRPr="00B40147" w:rsidRDefault="00F8225F" w:rsidP="000F0258">
            <w:pPr>
              <w:bidi/>
              <w:spacing w:line="240" w:lineRule="auto"/>
              <w:jc w:val="left"/>
              <w:rPr>
                <w:b/>
                <w:bCs/>
                <w:lang w:bidi="ar-MA"/>
              </w:rPr>
            </w:pPr>
            <w:r w:rsidRPr="00B40147">
              <w:rPr>
                <w:b/>
                <w:bCs/>
                <w:lang w:bidi="ar-MA"/>
              </w:rPr>
              <w:t>151612</w:t>
            </w:r>
          </w:p>
        </w:tc>
      </w:tr>
      <w:tr w:rsidR="00F8225F" w:rsidRPr="002A4301" w:rsidTr="000F0258">
        <w:trPr>
          <w:jc w:val="center"/>
        </w:trPr>
        <w:tc>
          <w:tcPr>
            <w:tcW w:w="1557" w:type="dxa"/>
            <w:vAlign w:val="center"/>
          </w:tcPr>
          <w:p w:rsidR="00F8225F" w:rsidRPr="00535404" w:rsidRDefault="00F8225F" w:rsidP="00C35CA3">
            <w:pPr>
              <w:bidi/>
              <w:spacing w:line="240" w:lineRule="auto"/>
              <w:jc w:val="left"/>
              <w:rPr>
                <w:b/>
                <w:bCs/>
                <w:rtl/>
              </w:rPr>
            </w:pPr>
            <w:r w:rsidRPr="00535404">
              <w:rPr>
                <w:b/>
                <w:bCs/>
                <w:rtl/>
              </w:rPr>
              <w:t>سلا</w:t>
            </w:r>
          </w:p>
        </w:tc>
        <w:tc>
          <w:tcPr>
            <w:tcW w:w="1215" w:type="dxa"/>
            <w:shd w:val="clear" w:color="auto" w:fill="auto"/>
            <w:vAlign w:val="center"/>
          </w:tcPr>
          <w:p w:rsidR="00F8225F" w:rsidRPr="00535404" w:rsidRDefault="008C3CC8" w:rsidP="000F0258">
            <w:pPr>
              <w:bidi/>
              <w:spacing w:line="240" w:lineRule="auto"/>
              <w:jc w:val="left"/>
              <w:rPr>
                <w:rtl/>
                <w:lang w:bidi="ar-MA"/>
              </w:rPr>
            </w:pPr>
            <w:r>
              <w:rPr>
                <w:rFonts w:hint="cs"/>
                <w:rtl/>
                <w:lang w:bidi="ar-MA"/>
              </w:rPr>
              <w:t>159874</w:t>
            </w:r>
          </w:p>
        </w:tc>
        <w:tc>
          <w:tcPr>
            <w:tcW w:w="1215" w:type="dxa"/>
            <w:shd w:val="clear" w:color="auto" w:fill="auto"/>
            <w:vAlign w:val="center"/>
          </w:tcPr>
          <w:p w:rsidR="00F8225F" w:rsidRPr="00535404" w:rsidRDefault="00F8225F" w:rsidP="000F0258">
            <w:pPr>
              <w:bidi/>
              <w:spacing w:line="240" w:lineRule="auto"/>
              <w:jc w:val="left"/>
              <w:rPr>
                <w:rtl/>
                <w:lang w:bidi="ar-MA"/>
              </w:rPr>
            </w:pPr>
            <w:r w:rsidRPr="00535404">
              <w:rPr>
                <w:rtl/>
                <w:lang w:bidi="ar-MA"/>
              </w:rPr>
              <w:t>8587</w:t>
            </w:r>
          </w:p>
        </w:tc>
        <w:tc>
          <w:tcPr>
            <w:tcW w:w="1215" w:type="dxa"/>
            <w:shd w:val="clear" w:color="auto" w:fill="auto"/>
            <w:vAlign w:val="center"/>
          </w:tcPr>
          <w:p w:rsidR="00F8225F" w:rsidRPr="00535404" w:rsidRDefault="008C3CC8" w:rsidP="000F0258">
            <w:pPr>
              <w:bidi/>
              <w:spacing w:line="240" w:lineRule="auto"/>
              <w:jc w:val="left"/>
              <w:rPr>
                <w:rtl/>
                <w:lang w:bidi="ar-MA"/>
              </w:rPr>
            </w:pPr>
            <w:r>
              <w:rPr>
                <w:rFonts w:hint="cs"/>
                <w:rtl/>
                <w:lang w:bidi="ar-MA"/>
              </w:rPr>
              <w:t>168461</w:t>
            </w:r>
          </w:p>
        </w:tc>
        <w:tc>
          <w:tcPr>
            <w:tcW w:w="1215" w:type="dxa"/>
            <w:vAlign w:val="center"/>
          </w:tcPr>
          <w:p w:rsidR="00F8225F" w:rsidRPr="00F8225F" w:rsidRDefault="00F8225F" w:rsidP="000F0258">
            <w:pPr>
              <w:bidi/>
              <w:spacing w:line="240" w:lineRule="auto"/>
              <w:jc w:val="left"/>
              <w:rPr>
                <w:lang w:bidi="ar-MA"/>
              </w:rPr>
            </w:pPr>
            <w:r w:rsidRPr="00F8225F">
              <w:rPr>
                <w:lang w:bidi="ar-MA"/>
              </w:rPr>
              <w:t>218411</w:t>
            </w:r>
          </w:p>
        </w:tc>
        <w:tc>
          <w:tcPr>
            <w:tcW w:w="1215" w:type="dxa"/>
            <w:vAlign w:val="center"/>
          </w:tcPr>
          <w:p w:rsidR="00F8225F" w:rsidRPr="00F8225F" w:rsidRDefault="00F8225F" w:rsidP="000F0258">
            <w:pPr>
              <w:bidi/>
              <w:spacing w:line="240" w:lineRule="auto"/>
              <w:jc w:val="left"/>
              <w:rPr>
                <w:lang w:bidi="ar-MA"/>
              </w:rPr>
            </w:pPr>
            <w:r w:rsidRPr="00F8225F">
              <w:rPr>
                <w:lang w:bidi="ar-MA"/>
              </w:rPr>
              <w:t>12907</w:t>
            </w:r>
          </w:p>
        </w:tc>
        <w:tc>
          <w:tcPr>
            <w:tcW w:w="1215" w:type="dxa"/>
            <w:vAlign w:val="center"/>
          </w:tcPr>
          <w:p w:rsidR="00F8225F" w:rsidRPr="00B40147" w:rsidRDefault="00F8225F" w:rsidP="000F0258">
            <w:pPr>
              <w:bidi/>
              <w:spacing w:line="240" w:lineRule="auto"/>
              <w:jc w:val="left"/>
              <w:rPr>
                <w:b/>
                <w:bCs/>
                <w:lang w:bidi="ar-MA"/>
              </w:rPr>
            </w:pPr>
            <w:r w:rsidRPr="00B40147">
              <w:rPr>
                <w:b/>
                <w:bCs/>
                <w:lang w:bidi="ar-MA"/>
              </w:rPr>
              <w:t>231318</w:t>
            </w:r>
          </w:p>
        </w:tc>
      </w:tr>
      <w:tr w:rsidR="00376FBE" w:rsidRPr="002A4301" w:rsidTr="000F0258">
        <w:trPr>
          <w:jc w:val="center"/>
        </w:trPr>
        <w:tc>
          <w:tcPr>
            <w:tcW w:w="1557" w:type="dxa"/>
            <w:vAlign w:val="center"/>
          </w:tcPr>
          <w:p w:rsidR="00376FBE" w:rsidRPr="00535404" w:rsidRDefault="00376FBE" w:rsidP="0052522E">
            <w:pPr>
              <w:bidi/>
              <w:spacing w:line="240" w:lineRule="auto"/>
              <w:jc w:val="left"/>
              <w:rPr>
                <w:b/>
                <w:bCs/>
                <w:rtl/>
              </w:rPr>
            </w:pPr>
            <w:r>
              <w:rPr>
                <w:rFonts w:hint="cs"/>
                <w:b/>
                <w:bCs/>
                <w:rtl/>
              </w:rPr>
              <w:t>سيدي قاسم</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29466</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52203</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81669</w:t>
            </w:r>
          </w:p>
        </w:tc>
        <w:tc>
          <w:tcPr>
            <w:tcW w:w="1215" w:type="dxa"/>
            <w:vAlign w:val="center"/>
          </w:tcPr>
          <w:p w:rsidR="00376FBE" w:rsidRPr="00F8225F" w:rsidRDefault="00376FBE" w:rsidP="000F0258">
            <w:pPr>
              <w:bidi/>
              <w:spacing w:line="240" w:lineRule="auto"/>
              <w:jc w:val="left"/>
              <w:rPr>
                <w:lang w:bidi="ar-MA"/>
              </w:rPr>
            </w:pPr>
            <w:r w:rsidRPr="00F8225F">
              <w:rPr>
                <w:lang w:bidi="ar-MA"/>
              </w:rPr>
              <w:t>37759</w:t>
            </w:r>
          </w:p>
        </w:tc>
        <w:tc>
          <w:tcPr>
            <w:tcW w:w="1215" w:type="dxa"/>
            <w:vAlign w:val="center"/>
          </w:tcPr>
          <w:p w:rsidR="00376FBE" w:rsidRPr="00F8225F" w:rsidRDefault="00376FBE" w:rsidP="000F0258">
            <w:pPr>
              <w:bidi/>
              <w:spacing w:line="240" w:lineRule="auto"/>
              <w:jc w:val="left"/>
              <w:rPr>
                <w:lang w:bidi="ar-MA"/>
              </w:rPr>
            </w:pPr>
            <w:r w:rsidRPr="00F8225F">
              <w:rPr>
                <w:lang w:bidi="ar-MA"/>
              </w:rPr>
              <w:t>61405</w:t>
            </w:r>
          </w:p>
        </w:tc>
        <w:tc>
          <w:tcPr>
            <w:tcW w:w="1215" w:type="dxa"/>
            <w:vAlign w:val="center"/>
          </w:tcPr>
          <w:p w:rsidR="00376FBE" w:rsidRPr="00B40147" w:rsidRDefault="00376FBE" w:rsidP="000F0258">
            <w:pPr>
              <w:bidi/>
              <w:spacing w:line="240" w:lineRule="auto"/>
              <w:jc w:val="left"/>
              <w:rPr>
                <w:b/>
                <w:bCs/>
                <w:lang w:bidi="ar-MA"/>
              </w:rPr>
            </w:pPr>
            <w:r w:rsidRPr="00B40147">
              <w:rPr>
                <w:b/>
                <w:bCs/>
                <w:lang w:bidi="ar-MA"/>
              </w:rPr>
              <w:t>99164</w:t>
            </w:r>
          </w:p>
        </w:tc>
      </w:tr>
      <w:tr w:rsidR="00376FBE" w:rsidRPr="002A4301" w:rsidTr="000F0258">
        <w:trPr>
          <w:jc w:val="center"/>
        </w:trPr>
        <w:tc>
          <w:tcPr>
            <w:tcW w:w="1557" w:type="dxa"/>
            <w:vAlign w:val="center"/>
          </w:tcPr>
          <w:p w:rsidR="00376FBE" w:rsidRPr="00535404" w:rsidRDefault="00376FBE" w:rsidP="0052522E">
            <w:pPr>
              <w:bidi/>
              <w:spacing w:line="240" w:lineRule="auto"/>
              <w:jc w:val="left"/>
              <w:rPr>
                <w:b/>
                <w:bCs/>
                <w:rtl/>
              </w:rPr>
            </w:pPr>
            <w:r>
              <w:rPr>
                <w:rFonts w:hint="cs"/>
                <w:b/>
                <w:bCs/>
                <w:rtl/>
              </w:rPr>
              <w:t>سيدي سليمان</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21475</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27559</w:t>
            </w:r>
          </w:p>
        </w:tc>
        <w:tc>
          <w:tcPr>
            <w:tcW w:w="1215" w:type="dxa"/>
            <w:shd w:val="clear" w:color="auto" w:fill="auto"/>
            <w:vAlign w:val="center"/>
          </w:tcPr>
          <w:p w:rsidR="00376FBE" w:rsidRPr="00376FBE" w:rsidRDefault="00376FBE" w:rsidP="000F0258">
            <w:pPr>
              <w:bidi/>
              <w:spacing w:line="240" w:lineRule="auto"/>
              <w:jc w:val="left"/>
              <w:rPr>
                <w:lang w:bidi="ar-MA"/>
              </w:rPr>
            </w:pPr>
            <w:r w:rsidRPr="00376FBE">
              <w:rPr>
                <w:lang w:bidi="ar-MA"/>
              </w:rPr>
              <w:t>49034</w:t>
            </w:r>
          </w:p>
        </w:tc>
        <w:tc>
          <w:tcPr>
            <w:tcW w:w="1215" w:type="dxa"/>
            <w:vAlign w:val="center"/>
          </w:tcPr>
          <w:p w:rsidR="00376FBE" w:rsidRPr="00F8225F" w:rsidRDefault="00376FBE" w:rsidP="000F0258">
            <w:pPr>
              <w:bidi/>
              <w:spacing w:line="240" w:lineRule="auto"/>
              <w:jc w:val="left"/>
              <w:rPr>
                <w:lang w:bidi="ar-MA"/>
              </w:rPr>
            </w:pPr>
            <w:r w:rsidRPr="00F8225F">
              <w:rPr>
                <w:lang w:bidi="ar-MA"/>
              </w:rPr>
              <w:t>28215</w:t>
            </w:r>
          </w:p>
        </w:tc>
        <w:tc>
          <w:tcPr>
            <w:tcW w:w="1215" w:type="dxa"/>
            <w:vAlign w:val="center"/>
          </w:tcPr>
          <w:p w:rsidR="00376FBE" w:rsidRPr="00F8225F" w:rsidRDefault="00376FBE" w:rsidP="000F0258">
            <w:pPr>
              <w:bidi/>
              <w:spacing w:line="240" w:lineRule="auto"/>
              <w:jc w:val="left"/>
              <w:rPr>
                <w:lang w:bidi="ar-MA"/>
              </w:rPr>
            </w:pPr>
            <w:r w:rsidRPr="00F8225F">
              <w:rPr>
                <w:lang w:bidi="ar-MA"/>
              </w:rPr>
              <w:t>32695</w:t>
            </w:r>
          </w:p>
        </w:tc>
        <w:tc>
          <w:tcPr>
            <w:tcW w:w="1215" w:type="dxa"/>
            <w:vAlign w:val="center"/>
          </w:tcPr>
          <w:p w:rsidR="00376FBE" w:rsidRPr="00B40147" w:rsidRDefault="00376FBE" w:rsidP="000F0258">
            <w:pPr>
              <w:bidi/>
              <w:spacing w:line="240" w:lineRule="auto"/>
              <w:jc w:val="left"/>
              <w:rPr>
                <w:b/>
                <w:bCs/>
                <w:lang w:bidi="ar-MA"/>
              </w:rPr>
            </w:pPr>
            <w:r w:rsidRPr="00B40147">
              <w:rPr>
                <w:b/>
                <w:bCs/>
                <w:lang w:bidi="ar-MA"/>
              </w:rPr>
              <w:t>60910</w:t>
            </w:r>
          </w:p>
        </w:tc>
      </w:tr>
      <w:tr w:rsidR="00376FBE" w:rsidRPr="002A4301" w:rsidTr="000F0258">
        <w:trPr>
          <w:jc w:val="center"/>
        </w:trPr>
        <w:tc>
          <w:tcPr>
            <w:tcW w:w="1557" w:type="dxa"/>
            <w:vAlign w:val="center"/>
          </w:tcPr>
          <w:p w:rsidR="00376FBE" w:rsidRPr="00535404" w:rsidRDefault="00376FBE" w:rsidP="00C35CA3">
            <w:pPr>
              <w:bidi/>
              <w:spacing w:line="240" w:lineRule="auto"/>
              <w:jc w:val="left"/>
              <w:rPr>
                <w:b/>
                <w:bCs/>
                <w:rtl/>
              </w:rPr>
            </w:pPr>
            <w:r w:rsidRPr="00535404">
              <w:rPr>
                <w:b/>
                <w:bCs/>
                <w:rtl/>
              </w:rPr>
              <w:t>الصخيرات-تمارة</w:t>
            </w:r>
          </w:p>
        </w:tc>
        <w:tc>
          <w:tcPr>
            <w:tcW w:w="1215" w:type="dxa"/>
            <w:shd w:val="clear" w:color="auto" w:fill="auto"/>
            <w:vAlign w:val="center"/>
          </w:tcPr>
          <w:p w:rsidR="00376FBE" w:rsidRPr="00535404" w:rsidRDefault="008C3CC8" w:rsidP="000F0258">
            <w:pPr>
              <w:bidi/>
              <w:spacing w:line="240" w:lineRule="auto"/>
              <w:jc w:val="left"/>
              <w:rPr>
                <w:rtl/>
                <w:lang w:bidi="ar-MA"/>
              </w:rPr>
            </w:pPr>
            <w:r>
              <w:rPr>
                <w:rFonts w:hint="cs"/>
                <w:rtl/>
                <w:lang w:bidi="ar-MA"/>
              </w:rPr>
              <w:t>65156</w:t>
            </w:r>
          </w:p>
        </w:tc>
        <w:tc>
          <w:tcPr>
            <w:tcW w:w="1215" w:type="dxa"/>
            <w:shd w:val="clear" w:color="auto" w:fill="auto"/>
            <w:vAlign w:val="center"/>
          </w:tcPr>
          <w:p w:rsidR="00376FBE" w:rsidRPr="00535404" w:rsidRDefault="008C3CC8" w:rsidP="000F0258">
            <w:pPr>
              <w:bidi/>
              <w:spacing w:line="240" w:lineRule="auto"/>
              <w:jc w:val="left"/>
              <w:rPr>
                <w:rtl/>
                <w:lang w:bidi="ar-MA"/>
              </w:rPr>
            </w:pPr>
            <w:r>
              <w:rPr>
                <w:rFonts w:hint="cs"/>
                <w:rtl/>
                <w:lang w:bidi="ar-MA"/>
              </w:rPr>
              <w:t>17174</w:t>
            </w:r>
          </w:p>
        </w:tc>
        <w:tc>
          <w:tcPr>
            <w:tcW w:w="1215" w:type="dxa"/>
            <w:shd w:val="clear" w:color="auto" w:fill="auto"/>
            <w:vAlign w:val="center"/>
          </w:tcPr>
          <w:p w:rsidR="00376FBE" w:rsidRPr="00535404" w:rsidRDefault="008C3CC8" w:rsidP="000F0258">
            <w:pPr>
              <w:bidi/>
              <w:spacing w:line="240" w:lineRule="auto"/>
              <w:jc w:val="left"/>
              <w:rPr>
                <w:rtl/>
                <w:lang w:bidi="ar-MA"/>
              </w:rPr>
            </w:pPr>
            <w:r>
              <w:rPr>
                <w:rFonts w:hint="cs"/>
                <w:rtl/>
                <w:lang w:bidi="ar-MA"/>
              </w:rPr>
              <w:t>82330</w:t>
            </w:r>
          </w:p>
        </w:tc>
        <w:tc>
          <w:tcPr>
            <w:tcW w:w="1215" w:type="dxa"/>
            <w:vAlign w:val="center"/>
          </w:tcPr>
          <w:p w:rsidR="00376FBE" w:rsidRPr="00F8225F" w:rsidRDefault="00376FBE" w:rsidP="000F0258">
            <w:pPr>
              <w:bidi/>
              <w:spacing w:line="240" w:lineRule="auto"/>
              <w:jc w:val="left"/>
              <w:rPr>
                <w:lang w:bidi="ar-MA"/>
              </w:rPr>
            </w:pPr>
            <w:r w:rsidRPr="00F8225F">
              <w:rPr>
                <w:lang w:bidi="ar-MA"/>
              </w:rPr>
              <w:t>122926</w:t>
            </w:r>
          </w:p>
        </w:tc>
        <w:tc>
          <w:tcPr>
            <w:tcW w:w="1215" w:type="dxa"/>
            <w:vAlign w:val="center"/>
          </w:tcPr>
          <w:p w:rsidR="00376FBE" w:rsidRPr="00F8225F" w:rsidRDefault="00376FBE" w:rsidP="000F0258">
            <w:pPr>
              <w:bidi/>
              <w:spacing w:line="240" w:lineRule="auto"/>
              <w:jc w:val="left"/>
              <w:rPr>
                <w:lang w:bidi="ar-MA"/>
              </w:rPr>
            </w:pPr>
            <w:r w:rsidRPr="00F8225F">
              <w:rPr>
                <w:lang w:bidi="ar-MA"/>
              </w:rPr>
              <w:t>12235</w:t>
            </w:r>
          </w:p>
        </w:tc>
        <w:tc>
          <w:tcPr>
            <w:tcW w:w="1215" w:type="dxa"/>
            <w:vAlign w:val="center"/>
          </w:tcPr>
          <w:p w:rsidR="00376FBE" w:rsidRPr="00B40147" w:rsidRDefault="00376FBE" w:rsidP="000F0258">
            <w:pPr>
              <w:bidi/>
              <w:spacing w:line="240" w:lineRule="auto"/>
              <w:jc w:val="left"/>
              <w:rPr>
                <w:b/>
                <w:bCs/>
                <w:lang w:bidi="ar-MA"/>
              </w:rPr>
            </w:pPr>
            <w:r w:rsidRPr="00B40147">
              <w:rPr>
                <w:b/>
                <w:bCs/>
                <w:lang w:bidi="ar-MA"/>
              </w:rPr>
              <w:t>135161</w:t>
            </w:r>
          </w:p>
        </w:tc>
      </w:tr>
      <w:tr w:rsidR="00376FBE" w:rsidRPr="002A4301" w:rsidTr="000F0258">
        <w:trPr>
          <w:jc w:val="center"/>
        </w:trPr>
        <w:tc>
          <w:tcPr>
            <w:tcW w:w="1557" w:type="dxa"/>
            <w:vAlign w:val="center"/>
          </w:tcPr>
          <w:p w:rsidR="00376FBE" w:rsidRPr="00535404" w:rsidRDefault="00376FBE" w:rsidP="0052522E">
            <w:pPr>
              <w:bidi/>
              <w:spacing w:line="240" w:lineRule="auto"/>
              <w:jc w:val="left"/>
              <w:rPr>
                <w:lang w:bidi="ar-MA"/>
              </w:rPr>
            </w:pPr>
            <w:r w:rsidRPr="00535404">
              <w:rPr>
                <w:b/>
                <w:bCs/>
                <w:rtl/>
                <w:lang w:bidi="ar-MA"/>
              </w:rPr>
              <w:t>الجهة</w:t>
            </w:r>
          </w:p>
        </w:tc>
        <w:tc>
          <w:tcPr>
            <w:tcW w:w="1215" w:type="dxa"/>
            <w:shd w:val="clear" w:color="auto" w:fill="auto"/>
            <w:vAlign w:val="center"/>
          </w:tcPr>
          <w:p w:rsidR="00376FBE" w:rsidRPr="00376FBE" w:rsidRDefault="008C3CC8" w:rsidP="000F0258">
            <w:pPr>
              <w:bidi/>
              <w:spacing w:line="240" w:lineRule="auto"/>
              <w:jc w:val="left"/>
              <w:rPr>
                <w:b/>
                <w:bCs/>
                <w:lang w:bidi="ar-MA"/>
              </w:rPr>
            </w:pPr>
            <w:r>
              <w:rPr>
                <w:rFonts w:hint="cs"/>
                <w:b/>
                <w:bCs/>
                <w:rtl/>
                <w:lang w:bidi="ar-MA"/>
              </w:rPr>
              <w:t>562369</w:t>
            </w:r>
          </w:p>
        </w:tc>
        <w:tc>
          <w:tcPr>
            <w:tcW w:w="1215" w:type="dxa"/>
            <w:shd w:val="clear" w:color="auto" w:fill="auto"/>
            <w:vAlign w:val="center"/>
          </w:tcPr>
          <w:p w:rsidR="00376FBE" w:rsidRPr="00376FBE" w:rsidRDefault="008C3CC8" w:rsidP="000F0258">
            <w:pPr>
              <w:bidi/>
              <w:spacing w:line="240" w:lineRule="auto"/>
              <w:jc w:val="left"/>
              <w:rPr>
                <w:b/>
                <w:bCs/>
                <w:lang w:bidi="ar-MA"/>
              </w:rPr>
            </w:pPr>
            <w:r>
              <w:rPr>
                <w:rFonts w:hint="cs"/>
                <w:b/>
                <w:bCs/>
                <w:rtl/>
                <w:lang w:bidi="ar-MA"/>
              </w:rPr>
              <w:t>221154</w:t>
            </w:r>
          </w:p>
        </w:tc>
        <w:tc>
          <w:tcPr>
            <w:tcW w:w="1215" w:type="dxa"/>
            <w:shd w:val="clear" w:color="auto" w:fill="auto"/>
            <w:vAlign w:val="center"/>
          </w:tcPr>
          <w:p w:rsidR="00376FBE" w:rsidRPr="00376FBE" w:rsidRDefault="008C3CC8" w:rsidP="000F0258">
            <w:pPr>
              <w:bidi/>
              <w:spacing w:line="240" w:lineRule="auto"/>
              <w:jc w:val="left"/>
              <w:rPr>
                <w:b/>
                <w:bCs/>
                <w:lang w:bidi="ar-MA"/>
              </w:rPr>
            </w:pPr>
            <w:r>
              <w:rPr>
                <w:rFonts w:hint="cs"/>
                <w:b/>
                <w:bCs/>
                <w:rtl/>
                <w:lang w:bidi="ar-MA"/>
              </w:rPr>
              <w:t>783523</w:t>
            </w:r>
          </w:p>
        </w:tc>
        <w:tc>
          <w:tcPr>
            <w:tcW w:w="1215" w:type="dxa"/>
            <w:vAlign w:val="center"/>
          </w:tcPr>
          <w:p w:rsidR="00376FBE" w:rsidRPr="00376FBE" w:rsidRDefault="00376FBE" w:rsidP="000F0258">
            <w:pPr>
              <w:bidi/>
              <w:spacing w:line="240" w:lineRule="auto"/>
              <w:jc w:val="left"/>
              <w:rPr>
                <w:b/>
                <w:bCs/>
                <w:lang w:bidi="ar-MA"/>
              </w:rPr>
            </w:pPr>
            <w:r w:rsidRPr="00376FBE">
              <w:rPr>
                <w:b/>
                <w:bCs/>
                <w:lang w:bidi="ar-MA"/>
              </w:rPr>
              <w:t>766687</w:t>
            </w:r>
          </w:p>
        </w:tc>
        <w:tc>
          <w:tcPr>
            <w:tcW w:w="1215" w:type="dxa"/>
            <w:vAlign w:val="center"/>
          </w:tcPr>
          <w:p w:rsidR="00376FBE" w:rsidRPr="00376FBE" w:rsidRDefault="00376FBE" w:rsidP="000F0258">
            <w:pPr>
              <w:bidi/>
              <w:spacing w:line="240" w:lineRule="auto"/>
              <w:jc w:val="left"/>
              <w:rPr>
                <w:b/>
                <w:bCs/>
                <w:lang w:bidi="ar-MA"/>
              </w:rPr>
            </w:pPr>
            <w:r w:rsidRPr="00376FBE">
              <w:rPr>
                <w:b/>
                <w:bCs/>
                <w:lang w:bidi="ar-MA"/>
              </w:rPr>
              <w:t>248196</w:t>
            </w:r>
          </w:p>
        </w:tc>
        <w:tc>
          <w:tcPr>
            <w:tcW w:w="1215" w:type="dxa"/>
            <w:vAlign w:val="center"/>
          </w:tcPr>
          <w:p w:rsidR="00376FBE" w:rsidRPr="00B40147" w:rsidRDefault="00376FBE" w:rsidP="000F0258">
            <w:pPr>
              <w:bidi/>
              <w:spacing w:line="240" w:lineRule="auto"/>
              <w:jc w:val="left"/>
              <w:rPr>
                <w:b/>
                <w:bCs/>
                <w:lang w:bidi="ar-MA"/>
              </w:rPr>
            </w:pPr>
            <w:r w:rsidRPr="00B40147">
              <w:rPr>
                <w:b/>
                <w:bCs/>
                <w:lang w:bidi="ar-MA"/>
              </w:rPr>
              <w:t>1014883</w:t>
            </w:r>
          </w:p>
        </w:tc>
      </w:tr>
      <w:tr w:rsidR="00376FBE" w:rsidRPr="002A4301" w:rsidTr="000F0258">
        <w:trPr>
          <w:jc w:val="center"/>
        </w:trPr>
        <w:tc>
          <w:tcPr>
            <w:tcW w:w="1557" w:type="dxa"/>
            <w:vAlign w:val="center"/>
          </w:tcPr>
          <w:p w:rsidR="00376FBE" w:rsidRPr="00535404" w:rsidRDefault="00376FBE" w:rsidP="0052522E">
            <w:pPr>
              <w:bidi/>
              <w:spacing w:line="240" w:lineRule="auto"/>
              <w:jc w:val="left"/>
              <w:rPr>
                <w:b/>
                <w:bCs/>
                <w:lang w:bidi="ar-MA"/>
              </w:rPr>
            </w:pPr>
            <w:r w:rsidRPr="00535404">
              <w:rPr>
                <w:b/>
                <w:bCs/>
                <w:rtl/>
                <w:lang w:bidi="ar-MA"/>
              </w:rPr>
              <w:t>مجموع المملكة</w:t>
            </w:r>
          </w:p>
        </w:tc>
        <w:tc>
          <w:tcPr>
            <w:tcW w:w="1215" w:type="dxa"/>
            <w:vAlign w:val="center"/>
          </w:tcPr>
          <w:p w:rsidR="00376FBE" w:rsidRPr="00535404" w:rsidRDefault="008C3CC8" w:rsidP="000F0258">
            <w:pPr>
              <w:bidi/>
              <w:spacing w:line="240" w:lineRule="auto"/>
              <w:jc w:val="left"/>
              <w:rPr>
                <w:b/>
                <w:bCs/>
                <w:lang w:bidi="ar-MA"/>
              </w:rPr>
            </w:pPr>
            <w:r>
              <w:rPr>
                <w:rFonts w:hint="cs"/>
                <w:b/>
                <w:bCs/>
                <w:rtl/>
                <w:lang w:bidi="ar-MA"/>
              </w:rPr>
              <w:t>3439809</w:t>
            </w:r>
          </w:p>
        </w:tc>
        <w:tc>
          <w:tcPr>
            <w:tcW w:w="1215" w:type="dxa"/>
            <w:vAlign w:val="center"/>
          </w:tcPr>
          <w:p w:rsidR="00376FBE" w:rsidRPr="00535404" w:rsidRDefault="008C3CC8" w:rsidP="000F0258">
            <w:pPr>
              <w:bidi/>
              <w:spacing w:line="240" w:lineRule="auto"/>
              <w:jc w:val="left"/>
              <w:rPr>
                <w:b/>
                <w:bCs/>
                <w:lang w:bidi="ar-MA"/>
              </w:rPr>
            </w:pPr>
            <w:r>
              <w:rPr>
                <w:rFonts w:hint="cs"/>
                <w:b/>
                <w:bCs/>
                <w:rtl/>
                <w:lang w:bidi="ar-MA"/>
              </w:rPr>
              <w:t>2225455</w:t>
            </w:r>
          </w:p>
        </w:tc>
        <w:tc>
          <w:tcPr>
            <w:tcW w:w="1215" w:type="dxa"/>
            <w:vAlign w:val="center"/>
          </w:tcPr>
          <w:p w:rsidR="00376FBE" w:rsidRPr="00535404" w:rsidRDefault="00376FBE" w:rsidP="000F0258">
            <w:pPr>
              <w:bidi/>
              <w:spacing w:line="240" w:lineRule="auto"/>
              <w:jc w:val="left"/>
              <w:rPr>
                <w:b/>
                <w:bCs/>
                <w:lang w:bidi="ar-MA"/>
              </w:rPr>
            </w:pPr>
            <w:r w:rsidRPr="00535404">
              <w:rPr>
                <w:b/>
                <w:bCs/>
                <w:rtl/>
                <w:lang w:bidi="ar-MA"/>
              </w:rPr>
              <w:t>5665264</w:t>
            </w:r>
          </w:p>
        </w:tc>
        <w:tc>
          <w:tcPr>
            <w:tcW w:w="1215" w:type="dxa"/>
            <w:vAlign w:val="center"/>
          </w:tcPr>
          <w:p w:rsidR="00376FBE" w:rsidRPr="00B40147" w:rsidRDefault="008C3CC8" w:rsidP="000F0258">
            <w:pPr>
              <w:bidi/>
              <w:spacing w:line="240" w:lineRule="auto"/>
              <w:jc w:val="left"/>
              <w:rPr>
                <w:b/>
                <w:bCs/>
                <w:lang w:bidi="ar-MA"/>
              </w:rPr>
            </w:pPr>
            <w:r>
              <w:rPr>
                <w:rFonts w:hint="cs"/>
                <w:b/>
                <w:bCs/>
                <w:rtl/>
                <w:lang w:bidi="ar-MA"/>
              </w:rPr>
              <w:t>4807743</w:t>
            </w:r>
          </w:p>
        </w:tc>
        <w:tc>
          <w:tcPr>
            <w:tcW w:w="1215" w:type="dxa"/>
            <w:vAlign w:val="center"/>
          </w:tcPr>
          <w:p w:rsidR="00376FBE" w:rsidRPr="00B40147" w:rsidRDefault="008C3CC8" w:rsidP="000F0258">
            <w:pPr>
              <w:bidi/>
              <w:spacing w:line="240" w:lineRule="auto"/>
              <w:jc w:val="left"/>
              <w:rPr>
                <w:b/>
                <w:bCs/>
                <w:lang w:bidi="ar-MA"/>
              </w:rPr>
            </w:pPr>
            <w:r>
              <w:rPr>
                <w:rFonts w:hint="cs"/>
                <w:b/>
                <w:bCs/>
                <w:rtl/>
                <w:lang w:bidi="ar-MA"/>
              </w:rPr>
              <w:t>2506063</w:t>
            </w:r>
          </w:p>
        </w:tc>
        <w:tc>
          <w:tcPr>
            <w:tcW w:w="1215" w:type="dxa"/>
            <w:vAlign w:val="center"/>
          </w:tcPr>
          <w:p w:rsidR="00376FBE" w:rsidRPr="00B40147" w:rsidRDefault="008C3CC8" w:rsidP="000F0258">
            <w:pPr>
              <w:bidi/>
              <w:spacing w:line="240" w:lineRule="auto"/>
              <w:jc w:val="left"/>
              <w:rPr>
                <w:b/>
                <w:bCs/>
                <w:lang w:bidi="ar-MA"/>
              </w:rPr>
            </w:pPr>
            <w:r>
              <w:rPr>
                <w:rFonts w:hint="cs"/>
                <w:b/>
                <w:bCs/>
                <w:rtl/>
                <w:lang w:bidi="ar-MA"/>
              </w:rPr>
              <w:t>7313806</w:t>
            </w:r>
          </w:p>
        </w:tc>
      </w:tr>
    </w:tbl>
    <w:p w:rsidR="001F52C8" w:rsidRPr="00285015" w:rsidRDefault="001F52C8" w:rsidP="00C27CDC">
      <w:pPr>
        <w:bidi/>
        <w:ind w:left="709" w:firstLine="709"/>
        <w:rPr>
          <w:rFonts w:cs="Andalus"/>
          <w:b/>
          <w:color w:val="0000FF"/>
          <w:sz w:val="20"/>
          <w:szCs w:val="20"/>
          <w:rtl/>
          <w:lang w:bidi="ar-MA"/>
        </w:rPr>
      </w:pPr>
      <w:r w:rsidRPr="00285015">
        <w:rPr>
          <w:rFonts w:cs="Andalus" w:hint="cs"/>
          <w:b/>
          <w:color w:val="0000FF"/>
          <w:sz w:val="20"/>
          <w:szCs w:val="20"/>
          <w:rtl/>
          <w:lang w:bidi="ar-MA"/>
        </w:rPr>
        <w:t>المصدر: </w:t>
      </w:r>
      <w:r w:rsidR="003B4E42">
        <w:rPr>
          <w:rFonts w:cs="Andalus" w:hint="cs"/>
          <w:b/>
          <w:color w:val="0000FF"/>
          <w:sz w:val="20"/>
          <w:szCs w:val="20"/>
          <w:rtl/>
          <w:lang w:bidi="ar-MA"/>
        </w:rPr>
        <w:t>الإحصاء</w:t>
      </w:r>
      <w:r w:rsidRPr="00285015">
        <w:rPr>
          <w:rFonts w:cs="Andalus" w:hint="cs"/>
          <w:b/>
          <w:color w:val="0000FF"/>
          <w:sz w:val="20"/>
          <w:szCs w:val="20"/>
          <w:rtl/>
          <w:lang w:bidi="ar-MA"/>
        </w:rPr>
        <w:t xml:space="preserve"> العام للسكان والسكنى لسنوات </w:t>
      </w:r>
      <w:r w:rsidR="00B40147">
        <w:rPr>
          <w:rFonts w:cs="Andalus" w:hint="cs"/>
          <w:b/>
          <w:color w:val="0000FF"/>
          <w:sz w:val="20"/>
          <w:szCs w:val="20"/>
          <w:rtl/>
          <w:lang w:bidi="ar-MA"/>
        </w:rPr>
        <w:t>2004</w:t>
      </w:r>
      <w:r w:rsidRPr="00285015">
        <w:rPr>
          <w:rFonts w:cs="Andalus" w:hint="cs"/>
          <w:b/>
          <w:color w:val="0000FF"/>
          <w:sz w:val="20"/>
          <w:szCs w:val="20"/>
          <w:rtl/>
          <w:lang w:bidi="ar-MA"/>
        </w:rPr>
        <w:t xml:space="preserve"> </w:t>
      </w:r>
      <w:r w:rsidR="00B40147">
        <w:rPr>
          <w:rFonts w:cs="Andalus" w:hint="cs"/>
          <w:b/>
          <w:color w:val="0000FF"/>
          <w:sz w:val="20"/>
          <w:szCs w:val="20"/>
          <w:rtl/>
          <w:lang w:bidi="ar-MA"/>
        </w:rPr>
        <w:t>و 2014</w:t>
      </w:r>
    </w:p>
    <w:p w:rsidR="008B30A6" w:rsidRDefault="008B30A6" w:rsidP="00E26E66">
      <w:pPr>
        <w:jc w:val="center"/>
        <w:rPr>
          <w:rtl/>
          <w:lang w:eastAsia="en-US" w:bidi="ar-MA"/>
        </w:rPr>
      </w:pPr>
    </w:p>
    <w:p w:rsidR="008B30A6" w:rsidRPr="008B30A6" w:rsidRDefault="008B30A6" w:rsidP="008B30A6">
      <w:pPr>
        <w:rPr>
          <w:rtl/>
          <w:lang w:eastAsia="en-US" w:bidi="ar-MA"/>
        </w:rPr>
        <w:sectPr w:rsidR="008B30A6" w:rsidRPr="008B30A6" w:rsidSect="00F25342">
          <w:pgSz w:w="16838" w:h="11906" w:orient="landscape" w:code="9"/>
          <w:pgMar w:top="2835" w:right="2552" w:bottom="2835" w:left="2552" w:header="2835" w:footer="2835" w:gutter="0"/>
          <w:cols w:space="708"/>
          <w:docGrid w:linePitch="360"/>
        </w:sectPr>
      </w:pPr>
    </w:p>
    <w:p w:rsidR="00771C87" w:rsidRDefault="00771C87" w:rsidP="00F405D8">
      <w:pPr>
        <w:pStyle w:val="Lgende"/>
        <w:rPr>
          <w:rtl/>
        </w:rPr>
      </w:pPr>
      <w:r w:rsidRPr="00E61073">
        <w:rPr>
          <w:rtl/>
        </w:rPr>
        <w:lastRenderedPageBreak/>
        <w:t>البيان رقم</w:t>
      </w:r>
      <w:r w:rsidRPr="00E61073">
        <w:t xml:space="preserve"> </w:t>
      </w:r>
      <w:r w:rsidR="009160B3">
        <w:rPr>
          <w:rFonts w:hint="cs"/>
          <w:rtl/>
        </w:rPr>
        <w:t>12</w:t>
      </w:r>
      <w:r w:rsidRPr="00E61073">
        <w:rPr>
          <w:rFonts w:hint="cs"/>
          <w:rtl/>
        </w:rPr>
        <w:t xml:space="preserve">: </w:t>
      </w:r>
      <w:r w:rsidRPr="00E61073">
        <w:rPr>
          <w:rtl/>
        </w:rPr>
        <w:t>توزيع عدد الأسر حسب العمالات و</w:t>
      </w:r>
      <w:r w:rsidR="006211DE">
        <w:rPr>
          <w:rFonts w:hint="cs"/>
          <w:rtl/>
        </w:rPr>
        <w:t>الأ</w:t>
      </w:r>
      <w:r w:rsidRPr="00E61073">
        <w:rPr>
          <w:rtl/>
        </w:rPr>
        <w:t>ق</w:t>
      </w:r>
      <w:r w:rsidR="006211DE">
        <w:rPr>
          <w:rFonts w:hint="cs"/>
          <w:rtl/>
        </w:rPr>
        <w:t>ا</w:t>
      </w:r>
      <w:r w:rsidRPr="00E61073">
        <w:rPr>
          <w:rtl/>
        </w:rPr>
        <w:t xml:space="preserve">ليم </w:t>
      </w:r>
      <w:r>
        <w:rPr>
          <w:rFonts w:hint="cs"/>
          <w:rtl/>
          <w:lang w:bidi="ar-MA"/>
        </w:rPr>
        <w:t xml:space="preserve">ووسط الإقامة </w:t>
      </w:r>
      <w:r w:rsidRPr="00E61073">
        <w:rPr>
          <w:rtl/>
        </w:rPr>
        <w:t>بالجهة</w:t>
      </w:r>
      <w:r w:rsidRPr="00E61073">
        <w:rPr>
          <w:rFonts w:hint="cs"/>
          <w:rtl/>
        </w:rPr>
        <w:t xml:space="preserve">، </w:t>
      </w:r>
      <w:r w:rsidRPr="00E61073">
        <w:rPr>
          <w:rtl/>
        </w:rPr>
        <w:t xml:space="preserve">سنة </w:t>
      </w:r>
      <w:r w:rsidR="006211DE">
        <w:rPr>
          <w:rFonts w:hint="cs"/>
          <w:rtl/>
        </w:rPr>
        <w:t>2014</w:t>
      </w:r>
    </w:p>
    <w:p w:rsidR="006211DE" w:rsidRPr="006211DE" w:rsidRDefault="00410082" w:rsidP="006211DE">
      <w:pPr>
        <w:rPr>
          <w:rtl/>
          <w:lang w:bidi="ar-QA"/>
        </w:rPr>
      </w:pPr>
      <w:r w:rsidRPr="00410082">
        <w:rPr>
          <w:noProof/>
        </w:rPr>
        <w:drawing>
          <wp:inline distT="0" distB="0" distL="0" distR="0">
            <wp:extent cx="3959860" cy="2375916"/>
            <wp:effectExtent l="19050" t="0" r="21590" b="5334"/>
            <wp:docPr id="265"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211DE" w:rsidRPr="006211DE" w:rsidRDefault="006211DE" w:rsidP="006211DE">
      <w:pPr>
        <w:bidi/>
        <w:spacing w:before="120" w:after="120" w:line="440" w:lineRule="exact"/>
        <w:ind w:firstLine="709"/>
        <w:rPr>
          <w:rFonts w:cs="Arabic Transparent"/>
          <w:sz w:val="28"/>
          <w:szCs w:val="28"/>
          <w:rtl/>
        </w:rPr>
      </w:pPr>
    </w:p>
    <w:p w:rsidR="001F52C8" w:rsidRPr="00667DA5" w:rsidRDefault="00F02E1D" w:rsidP="00771C87">
      <w:pPr>
        <w:pStyle w:val="Titre2"/>
        <w:spacing w:before="120" w:after="120" w:line="240" w:lineRule="auto"/>
        <w:ind w:left="357"/>
        <w:jc w:val="left"/>
        <w:rPr>
          <w:rFonts w:cs="Arabic Transparent"/>
          <w:b/>
          <w:bCs/>
          <w:i/>
          <w:iCs/>
          <w:color w:val="0000FF"/>
          <w:sz w:val="36"/>
          <w:szCs w:val="36"/>
          <w:rtl/>
          <w:lang w:bidi="ar-MA"/>
        </w:rPr>
      </w:pPr>
      <w:bookmarkStart w:id="173" w:name="_Toc515452552"/>
      <w:r w:rsidRPr="00667DA5">
        <w:rPr>
          <w:rFonts w:cs="Arabic Transparent" w:hint="cs"/>
          <w:b/>
          <w:bCs/>
          <w:i/>
          <w:iCs/>
          <w:color w:val="0000FF"/>
          <w:sz w:val="36"/>
          <w:szCs w:val="36"/>
          <w:rtl/>
          <w:lang w:bidi="ar-MA"/>
        </w:rPr>
        <w:t>2.5</w:t>
      </w:r>
      <w:r w:rsidRPr="00667DA5">
        <w:rPr>
          <w:b/>
          <w:bCs/>
          <w:i/>
          <w:iCs/>
          <w:color w:val="0000FF"/>
          <w:sz w:val="36"/>
          <w:szCs w:val="36"/>
          <w:rtl/>
          <w:lang w:bidi="ar-MA"/>
        </w:rPr>
        <w:t>)</w:t>
      </w:r>
      <w:r w:rsidR="001F52C8" w:rsidRPr="00667DA5">
        <w:rPr>
          <w:rFonts w:cs="Arabic Transparent" w:hint="cs"/>
          <w:b/>
          <w:bCs/>
          <w:i/>
          <w:iCs/>
          <w:color w:val="0000FF"/>
          <w:sz w:val="36"/>
          <w:szCs w:val="36"/>
          <w:rtl/>
          <w:lang w:bidi="ar-MA"/>
        </w:rPr>
        <w:t xml:space="preserve"> مكونات حجم الأسر</w:t>
      </w:r>
      <w:bookmarkEnd w:id="173"/>
    </w:p>
    <w:p w:rsidR="001F52C8" w:rsidRDefault="001F52C8" w:rsidP="002121D6">
      <w:pPr>
        <w:bidi/>
        <w:spacing w:before="120" w:after="120" w:line="440" w:lineRule="exact"/>
        <w:ind w:firstLine="709"/>
        <w:rPr>
          <w:rFonts w:cs="Arabic Transparent"/>
          <w:sz w:val="28"/>
          <w:szCs w:val="28"/>
          <w:rtl/>
          <w:lang w:bidi="ar-MA"/>
        </w:rPr>
      </w:pPr>
      <w:r w:rsidRPr="005418A2">
        <w:rPr>
          <w:rFonts w:cs="Arabic Transparent" w:hint="cs"/>
          <w:sz w:val="28"/>
          <w:szCs w:val="28"/>
          <w:rtl/>
          <w:lang w:bidi="ar-MA"/>
        </w:rPr>
        <w:t xml:space="preserve">بلغ متوسط حجم الأسرة بالجهة سنة </w:t>
      </w:r>
      <w:r w:rsidR="004D2DC4" w:rsidRPr="00181392">
        <w:rPr>
          <w:rFonts w:cs="Arabic Transparent" w:hint="cs"/>
          <w:sz w:val="28"/>
          <w:szCs w:val="28"/>
          <w:rtl/>
          <w:lang w:bidi="ar-MA"/>
        </w:rPr>
        <w:t>2014</w:t>
      </w:r>
      <w:r w:rsidRPr="005418A2">
        <w:rPr>
          <w:rFonts w:cs="Arabic Transparent" w:hint="cs"/>
          <w:sz w:val="28"/>
          <w:szCs w:val="28"/>
          <w:rtl/>
          <w:lang w:bidi="ar-MA"/>
        </w:rPr>
        <w:t xml:space="preserve"> (</w:t>
      </w:r>
      <w:r w:rsidRPr="00181392">
        <w:rPr>
          <w:rFonts w:cs="Arabic Transparent" w:hint="cs"/>
          <w:sz w:val="28"/>
          <w:szCs w:val="28"/>
          <w:rtl/>
          <w:lang w:bidi="ar-MA"/>
        </w:rPr>
        <w:t>4</w:t>
      </w:r>
      <w:r w:rsidRPr="005418A2">
        <w:rPr>
          <w:rFonts w:cs="Arabic Transparent" w:hint="cs"/>
          <w:sz w:val="28"/>
          <w:szCs w:val="28"/>
          <w:rtl/>
          <w:lang w:bidi="ar-MA"/>
        </w:rPr>
        <w:t>,</w:t>
      </w:r>
      <w:r w:rsidR="004D2DC4" w:rsidRPr="00181392">
        <w:rPr>
          <w:rFonts w:cs="Arabic Transparent" w:hint="cs"/>
          <w:sz w:val="28"/>
          <w:szCs w:val="28"/>
          <w:rtl/>
          <w:lang w:bidi="ar-MA"/>
        </w:rPr>
        <w:t>5</w:t>
      </w:r>
      <w:r w:rsidRPr="005418A2">
        <w:rPr>
          <w:rFonts w:cs="Arabic Transparent" w:hint="cs"/>
          <w:sz w:val="28"/>
          <w:szCs w:val="28"/>
          <w:rtl/>
          <w:lang w:bidi="ar-MA"/>
        </w:rPr>
        <w:t xml:space="preserve"> </w:t>
      </w:r>
      <w:r w:rsidR="00154C4D">
        <w:rPr>
          <w:rFonts w:cs="Arabic Transparent" w:hint="cs"/>
          <w:sz w:val="28"/>
          <w:szCs w:val="28"/>
          <w:rtl/>
          <w:lang w:bidi="ar-MA"/>
        </w:rPr>
        <w:t>أ</w:t>
      </w:r>
      <w:r w:rsidRPr="005418A2">
        <w:rPr>
          <w:rFonts w:cs="Arabic Transparent" w:hint="cs"/>
          <w:sz w:val="28"/>
          <w:szCs w:val="28"/>
          <w:rtl/>
          <w:lang w:bidi="ar-MA"/>
        </w:rPr>
        <w:t>فر</w:t>
      </w:r>
      <w:r w:rsidR="00154C4D">
        <w:rPr>
          <w:rFonts w:cs="Arabic Transparent" w:hint="cs"/>
          <w:sz w:val="28"/>
          <w:szCs w:val="28"/>
          <w:rtl/>
          <w:lang w:bidi="ar-MA"/>
        </w:rPr>
        <w:t>ا</w:t>
      </w:r>
      <w:r w:rsidRPr="005418A2">
        <w:rPr>
          <w:rFonts w:cs="Arabic Transparent" w:hint="cs"/>
          <w:sz w:val="28"/>
          <w:szCs w:val="28"/>
          <w:rtl/>
          <w:lang w:bidi="ar-MA"/>
        </w:rPr>
        <w:t>د للأسرة الواحدة) مسجل</w:t>
      </w:r>
      <w:r w:rsidRPr="005418A2">
        <w:rPr>
          <w:rFonts w:cs="Arabic Transparent" w:hint="eastAsia"/>
          <w:sz w:val="28"/>
          <w:szCs w:val="28"/>
          <w:rtl/>
          <w:lang w:bidi="ar-MA"/>
        </w:rPr>
        <w:t>ا</w:t>
      </w:r>
      <w:r w:rsidRPr="005418A2">
        <w:rPr>
          <w:rFonts w:cs="Arabic Transparent" w:hint="cs"/>
          <w:sz w:val="28"/>
          <w:szCs w:val="28"/>
          <w:rtl/>
          <w:lang w:bidi="ar-MA"/>
        </w:rPr>
        <w:t xml:space="preserve"> بذلك انخفاضا بنسبة </w:t>
      </w:r>
      <w:r w:rsidRPr="00181392">
        <w:rPr>
          <w:rFonts w:cs="Arabic Transparent" w:hint="cs"/>
          <w:sz w:val="28"/>
          <w:szCs w:val="28"/>
          <w:rtl/>
          <w:lang w:bidi="ar-MA"/>
        </w:rPr>
        <w:t>11</w:t>
      </w:r>
      <w:r>
        <w:rPr>
          <w:rFonts w:cs="Arabic Transparent" w:hint="cs"/>
          <w:sz w:val="28"/>
          <w:szCs w:val="28"/>
          <w:rtl/>
          <w:lang w:bidi="ar-MA"/>
        </w:rPr>
        <w:t>,</w:t>
      </w:r>
      <w:r w:rsidR="004D2DC4" w:rsidRPr="00181392">
        <w:rPr>
          <w:rFonts w:cs="Arabic Transparent" w:hint="cs"/>
          <w:sz w:val="28"/>
          <w:szCs w:val="28"/>
          <w:rtl/>
          <w:lang w:bidi="ar-MA"/>
        </w:rPr>
        <w:t>8</w:t>
      </w:r>
      <w:r w:rsidRPr="005418A2">
        <w:rPr>
          <w:rFonts w:cs="Arabic Transparent"/>
          <w:sz w:val="28"/>
          <w:szCs w:val="28"/>
          <w:lang w:bidi="ar-MA"/>
        </w:rPr>
        <w:t>%</w:t>
      </w:r>
      <w:r w:rsidRPr="005418A2">
        <w:rPr>
          <w:rFonts w:cs="Arabic Transparent" w:hint="cs"/>
          <w:sz w:val="28"/>
          <w:szCs w:val="28"/>
          <w:rtl/>
          <w:lang w:bidi="ar-MA"/>
        </w:rPr>
        <w:t xml:space="preserve"> مقارنة مع الإحصاء العام لسنة </w:t>
      </w:r>
      <w:r w:rsidR="004D2DC4" w:rsidRPr="00181392">
        <w:rPr>
          <w:rFonts w:cs="Arabic Transparent" w:hint="cs"/>
          <w:sz w:val="28"/>
          <w:szCs w:val="28"/>
          <w:rtl/>
          <w:lang w:bidi="ar-MA"/>
        </w:rPr>
        <w:t>2004</w:t>
      </w:r>
      <w:r w:rsidRPr="005418A2">
        <w:rPr>
          <w:rFonts w:cs="Arabic Transparent" w:hint="cs"/>
          <w:sz w:val="28"/>
          <w:szCs w:val="28"/>
          <w:rtl/>
          <w:lang w:bidi="ar-MA"/>
        </w:rPr>
        <w:t xml:space="preserve"> </w:t>
      </w:r>
      <w:r>
        <w:rPr>
          <w:rFonts w:cs="Arabic Transparent" w:hint="cs"/>
          <w:sz w:val="28"/>
          <w:szCs w:val="28"/>
          <w:rtl/>
          <w:lang w:bidi="ar-MA"/>
        </w:rPr>
        <w:t>(</w:t>
      </w:r>
      <w:r w:rsidR="002121D6" w:rsidRPr="00181392">
        <w:rPr>
          <w:rFonts w:cs="Arabic Transparent" w:hint="cs"/>
          <w:sz w:val="28"/>
          <w:szCs w:val="28"/>
          <w:rtl/>
          <w:lang w:bidi="ar-MA"/>
        </w:rPr>
        <w:t>5</w:t>
      </w:r>
      <w:r>
        <w:rPr>
          <w:rFonts w:cs="Arabic Transparent" w:hint="cs"/>
          <w:sz w:val="28"/>
          <w:szCs w:val="28"/>
          <w:rtl/>
          <w:lang w:bidi="ar-MA"/>
        </w:rPr>
        <w:t>,</w:t>
      </w:r>
      <w:r w:rsidR="002121D6" w:rsidRPr="00181392">
        <w:rPr>
          <w:rFonts w:cs="Arabic Transparent" w:hint="cs"/>
          <w:sz w:val="28"/>
          <w:szCs w:val="28"/>
          <w:rtl/>
          <w:lang w:bidi="ar-MA"/>
        </w:rPr>
        <w:t>1</w:t>
      </w:r>
      <w:r>
        <w:rPr>
          <w:rFonts w:cs="Arabic Transparent" w:hint="cs"/>
          <w:sz w:val="28"/>
          <w:szCs w:val="28"/>
          <w:rtl/>
          <w:lang w:bidi="ar-MA"/>
        </w:rPr>
        <w:t xml:space="preserve"> </w:t>
      </w:r>
      <w:r w:rsidR="00154C4D">
        <w:rPr>
          <w:rFonts w:cs="Arabic Transparent" w:hint="cs"/>
          <w:sz w:val="28"/>
          <w:szCs w:val="28"/>
          <w:rtl/>
          <w:lang w:bidi="ar-MA"/>
        </w:rPr>
        <w:t>أ</w:t>
      </w:r>
      <w:r>
        <w:rPr>
          <w:rFonts w:cs="Arabic Transparent" w:hint="cs"/>
          <w:sz w:val="28"/>
          <w:szCs w:val="28"/>
          <w:rtl/>
          <w:lang w:bidi="ar-MA"/>
        </w:rPr>
        <w:t>فر</w:t>
      </w:r>
      <w:r w:rsidR="00154C4D">
        <w:rPr>
          <w:rFonts w:cs="Arabic Transparent" w:hint="cs"/>
          <w:sz w:val="28"/>
          <w:szCs w:val="28"/>
          <w:rtl/>
          <w:lang w:bidi="ar-MA"/>
        </w:rPr>
        <w:t>ا</w:t>
      </w:r>
      <w:r>
        <w:rPr>
          <w:rFonts w:cs="Arabic Transparent" w:hint="cs"/>
          <w:sz w:val="28"/>
          <w:szCs w:val="28"/>
          <w:rtl/>
          <w:lang w:bidi="ar-MA"/>
        </w:rPr>
        <w:t xml:space="preserve">د للأسرة الواحدة). </w:t>
      </w:r>
      <w:r w:rsidR="001802F9">
        <w:rPr>
          <w:rFonts w:cs="Arabic Transparent" w:hint="cs"/>
          <w:sz w:val="28"/>
          <w:szCs w:val="28"/>
          <w:rtl/>
          <w:lang w:bidi="ar-MA"/>
        </w:rPr>
        <w:t xml:space="preserve">فحجم الأسرة </w:t>
      </w:r>
      <w:r w:rsidR="008A4FBD">
        <w:rPr>
          <w:rFonts w:cs="Arabic Transparent" w:hint="cs"/>
          <w:sz w:val="28"/>
          <w:szCs w:val="28"/>
          <w:rtl/>
          <w:lang w:bidi="ar-MA"/>
        </w:rPr>
        <w:t>بالجهة في تراجع مستمر نتيجة للتطورات التي عرفتها الأسرة المغربية عموما في تركيبتها.</w:t>
      </w:r>
    </w:p>
    <w:p w:rsidR="008A4FBD" w:rsidRPr="005418A2" w:rsidRDefault="008A4FBD" w:rsidP="002121D6">
      <w:pPr>
        <w:bidi/>
        <w:spacing w:before="120" w:after="120" w:line="440" w:lineRule="exact"/>
        <w:ind w:firstLine="709"/>
        <w:rPr>
          <w:rFonts w:cs="Arabic Transparent"/>
          <w:sz w:val="28"/>
          <w:szCs w:val="28"/>
          <w:rtl/>
          <w:lang w:bidi="ar-MA"/>
        </w:rPr>
      </w:pPr>
      <w:r>
        <w:rPr>
          <w:rFonts w:cs="Arabic Transparent" w:hint="cs"/>
          <w:sz w:val="28"/>
          <w:szCs w:val="28"/>
          <w:rtl/>
          <w:lang w:bidi="ar-MA"/>
        </w:rPr>
        <w:t>حسب وسط الإقامة، فإن متوسط أفراد الأسرة الحضرية يصل إلى 4,</w:t>
      </w:r>
      <w:r w:rsidR="002121D6">
        <w:rPr>
          <w:rFonts w:cs="Arabic Transparent" w:hint="cs"/>
          <w:sz w:val="28"/>
          <w:szCs w:val="28"/>
          <w:rtl/>
          <w:lang w:bidi="ar-MA"/>
        </w:rPr>
        <w:t>2</w:t>
      </w:r>
      <w:r>
        <w:rPr>
          <w:rFonts w:cs="Arabic Transparent" w:hint="cs"/>
          <w:sz w:val="28"/>
          <w:szCs w:val="28"/>
          <w:rtl/>
          <w:lang w:bidi="ar-MA"/>
        </w:rPr>
        <w:t xml:space="preserve"> أفراد مقابل 5,</w:t>
      </w:r>
      <w:r w:rsidR="002121D6">
        <w:rPr>
          <w:rFonts w:cs="Arabic Transparent" w:hint="cs"/>
          <w:sz w:val="28"/>
          <w:szCs w:val="28"/>
          <w:rtl/>
          <w:lang w:bidi="ar-MA"/>
        </w:rPr>
        <w:t>6</w:t>
      </w:r>
      <w:r>
        <w:rPr>
          <w:rFonts w:cs="Arabic Transparent" w:hint="cs"/>
          <w:sz w:val="28"/>
          <w:szCs w:val="28"/>
          <w:rtl/>
          <w:lang w:bidi="ar-MA"/>
        </w:rPr>
        <w:t xml:space="preserve"> أفراد للأسرة القروية.</w:t>
      </w:r>
    </w:p>
    <w:p w:rsidR="00AA73B8" w:rsidRDefault="001F52C8" w:rsidP="00145E73">
      <w:pPr>
        <w:bidi/>
        <w:spacing w:before="120" w:after="120" w:line="440" w:lineRule="exact"/>
        <w:ind w:firstLine="709"/>
        <w:rPr>
          <w:rFonts w:cs="Arabic Transparent"/>
          <w:sz w:val="28"/>
          <w:szCs w:val="28"/>
          <w:lang w:bidi="ar-MA"/>
        </w:rPr>
      </w:pPr>
      <w:r w:rsidRPr="005418A2">
        <w:rPr>
          <w:rFonts w:cs="Arabic Transparent" w:hint="cs"/>
          <w:sz w:val="28"/>
          <w:szCs w:val="28"/>
          <w:rtl/>
          <w:lang w:bidi="ar-MA"/>
        </w:rPr>
        <w:t>وحسب عمالات و</w:t>
      </w:r>
      <w:r w:rsidR="00145E73">
        <w:rPr>
          <w:rFonts w:cs="Arabic Transparent" w:hint="cs"/>
          <w:sz w:val="28"/>
          <w:szCs w:val="28"/>
          <w:rtl/>
          <w:lang w:bidi="ar-MA"/>
        </w:rPr>
        <w:t>أ</w:t>
      </w:r>
      <w:r w:rsidRPr="005418A2">
        <w:rPr>
          <w:rFonts w:cs="Arabic Transparent" w:hint="cs"/>
          <w:sz w:val="28"/>
          <w:szCs w:val="28"/>
          <w:rtl/>
          <w:lang w:bidi="ar-MA"/>
        </w:rPr>
        <w:t>ق</w:t>
      </w:r>
      <w:r w:rsidR="00145E73">
        <w:rPr>
          <w:rFonts w:cs="Arabic Transparent" w:hint="cs"/>
          <w:sz w:val="28"/>
          <w:szCs w:val="28"/>
          <w:rtl/>
          <w:lang w:bidi="ar-MA"/>
        </w:rPr>
        <w:t>ا</w:t>
      </w:r>
      <w:r w:rsidRPr="005418A2">
        <w:rPr>
          <w:rFonts w:cs="Arabic Transparent" w:hint="cs"/>
          <w:sz w:val="28"/>
          <w:szCs w:val="28"/>
          <w:rtl/>
          <w:lang w:bidi="ar-MA"/>
        </w:rPr>
        <w:t>ليم الجهة، بل</w:t>
      </w:r>
      <w:r w:rsidRPr="005418A2">
        <w:rPr>
          <w:rFonts w:cs="Arabic Transparent" w:hint="eastAsia"/>
          <w:sz w:val="28"/>
          <w:szCs w:val="28"/>
          <w:rtl/>
          <w:lang w:bidi="ar-MA"/>
        </w:rPr>
        <w:t>غ</w:t>
      </w:r>
      <w:r w:rsidRPr="005418A2">
        <w:rPr>
          <w:rFonts w:cs="Arabic Transparent" w:hint="cs"/>
          <w:sz w:val="28"/>
          <w:szCs w:val="28"/>
          <w:rtl/>
          <w:lang w:bidi="ar-MA"/>
        </w:rPr>
        <w:t xml:space="preserve"> هذا المؤشر</w:t>
      </w:r>
      <w:r w:rsidR="002121D6">
        <w:rPr>
          <w:rFonts w:cs="Arabic Transparent" w:hint="cs"/>
          <w:sz w:val="28"/>
          <w:szCs w:val="28"/>
          <w:rtl/>
          <w:lang w:bidi="ar-MA"/>
        </w:rPr>
        <w:t xml:space="preserve"> </w:t>
      </w:r>
      <w:r w:rsidR="002121D6" w:rsidRPr="00181392">
        <w:rPr>
          <w:rFonts w:cs="Arabic Transparent"/>
          <w:sz w:val="28"/>
          <w:szCs w:val="28"/>
          <w:lang w:bidi="ar-MA"/>
        </w:rPr>
        <w:t>5,3</w:t>
      </w:r>
      <w:r w:rsidRPr="005418A2">
        <w:rPr>
          <w:rFonts w:cs="Arabic Transparent" w:hint="cs"/>
          <w:sz w:val="28"/>
          <w:szCs w:val="28"/>
          <w:rtl/>
          <w:lang w:bidi="ar-MA"/>
        </w:rPr>
        <w:t xml:space="preserve"> أفراد للأسرة الواحدة بإقليم</w:t>
      </w:r>
      <w:r w:rsidR="002121D6">
        <w:rPr>
          <w:rFonts w:cs="Arabic Transparent" w:hint="cs"/>
          <w:sz w:val="28"/>
          <w:szCs w:val="28"/>
          <w:rtl/>
          <w:lang w:bidi="ar-MA"/>
        </w:rPr>
        <w:t>ي سيدي قاسم ةسيدي سليمان</w:t>
      </w:r>
      <w:r w:rsidRPr="005418A2">
        <w:rPr>
          <w:rFonts w:cs="Arabic Transparent" w:hint="cs"/>
          <w:sz w:val="28"/>
          <w:szCs w:val="28"/>
          <w:rtl/>
          <w:lang w:bidi="ar-MA"/>
        </w:rPr>
        <w:t xml:space="preserve"> </w:t>
      </w:r>
      <w:r w:rsidR="00154C4D">
        <w:rPr>
          <w:rFonts w:cs="Arabic Transparent" w:hint="cs"/>
          <w:sz w:val="28"/>
          <w:szCs w:val="28"/>
          <w:rtl/>
          <w:lang w:bidi="ar-MA"/>
        </w:rPr>
        <w:t>حسب</w:t>
      </w:r>
      <w:r w:rsidRPr="005418A2">
        <w:rPr>
          <w:rFonts w:cs="Arabic Transparent" w:hint="cs"/>
          <w:sz w:val="28"/>
          <w:szCs w:val="28"/>
          <w:rtl/>
          <w:lang w:bidi="ar-MA"/>
        </w:rPr>
        <w:t xml:space="preserve"> إحصاء </w:t>
      </w:r>
      <w:r w:rsidR="002121D6" w:rsidRPr="00181392">
        <w:rPr>
          <w:rFonts w:cs="Arabic Transparent" w:hint="cs"/>
          <w:sz w:val="28"/>
          <w:szCs w:val="28"/>
          <w:rtl/>
          <w:lang w:bidi="ar-MA"/>
        </w:rPr>
        <w:t>2014</w:t>
      </w:r>
      <w:r w:rsidRPr="005418A2">
        <w:rPr>
          <w:rFonts w:cs="Arabic Transparent" w:hint="cs"/>
          <w:sz w:val="28"/>
          <w:szCs w:val="28"/>
          <w:rtl/>
          <w:lang w:bidi="ar-MA"/>
        </w:rPr>
        <w:t>، مسجل</w:t>
      </w:r>
      <w:r w:rsidRPr="005418A2">
        <w:rPr>
          <w:rFonts w:cs="Arabic Transparent" w:hint="eastAsia"/>
          <w:sz w:val="28"/>
          <w:szCs w:val="28"/>
          <w:rtl/>
          <w:lang w:bidi="ar-MA"/>
        </w:rPr>
        <w:t>ا</w:t>
      </w:r>
      <w:r w:rsidRPr="005418A2">
        <w:rPr>
          <w:rFonts w:cs="Arabic Transparent" w:hint="cs"/>
          <w:sz w:val="28"/>
          <w:szCs w:val="28"/>
          <w:rtl/>
          <w:lang w:bidi="ar-MA"/>
        </w:rPr>
        <w:t xml:space="preserve"> بذلك انخفاضا بنسبة </w:t>
      </w:r>
      <w:r w:rsidR="002121D6" w:rsidRPr="00181392">
        <w:rPr>
          <w:rFonts w:cs="Arabic Transparent" w:hint="cs"/>
          <w:sz w:val="28"/>
          <w:szCs w:val="28"/>
          <w:rtl/>
          <w:lang w:bidi="ar-MA"/>
        </w:rPr>
        <w:t>11</w:t>
      </w:r>
      <w:r w:rsidRPr="005418A2">
        <w:rPr>
          <w:rFonts w:cs="Arabic Transparent" w:hint="cs"/>
          <w:sz w:val="28"/>
          <w:szCs w:val="28"/>
          <w:rtl/>
          <w:lang w:bidi="ar-MA"/>
        </w:rPr>
        <w:t>,</w:t>
      </w:r>
      <w:r w:rsidR="002121D6" w:rsidRPr="00181392">
        <w:rPr>
          <w:rFonts w:cs="Arabic Transparent" w:hint="cs"/>
          <w:sz w:val="28"/>
          <w:szCs w:val="28"/>
          <w:rtl/>
          <w:lang w:bidi="ar-MA"/>
        </w:rPr>
        <w:t>7</w:t>
      </w:r>
      <w:r w:rsidRPr="005418A2">
        <w:rPr>
          <w:rFonts w:cs="Arabic Transparent"/>
          <w:sz w:val="28"/>
          <w:szCs w:val="28"/>
          <w:lang w:bidi="ar-MA"/>
        </w:rPr>
        <w:t>%</w:t>
      </w:r>
      <w:r w:rsidRPr="005418A2">
        <w:rPr>
          <w:rFonts w:cs="Arabic Transparent" w:hint="cs"/>
          <w:sz w:val="28"/>
          <w:szCs w:val="28"/>
          <w:rtl/>
          <w:lang w:bidi="ar-MA"/>
        </w:rPr>
        <w:t xml:space="preserve"> </w:t>
      </w:r>
      <w:r w:rsidR="002121D6">
        <w:rPr>
          <w:rFonts w:cs="Arabic Transparent" w:hint="cs"/>
          <w:sz w:val="28"/>
          <w:szCs w:val="28"/>
          <w:rtl/>
          <w:lang w:bidi="ar-MA"/>
        </w:rPr>
        <w:t xml:space="preserve">و </w:t>
      </w:r>
      <w:r w:rsidR="002121D6">
        <w:rPr>
          <w:rFonts w:cs="Arabic Transparent"/>
          <w:sz w:val="28"/>
          <w:szCs w:val="28"/>
          <w:lang w:bidi="ar-MA"/>
        </w:rPr>
        <w:t>10,2</w:t>
      </w:r>
      <w:r w:rsidR="002121D6">
        <w:rPr>
          <w:rFonts w:cs="Arabic Transparent" w:hint="cs"/>
          <w:sz w:val="28"/>
          <w:szCs w:val="28"/>
          <w:rtl/>
          <w:lang w:bidi="ar-MA"/>
        </w:rPr>
        <w:t xml:space="preserve"> على التوالي </w:t>
      </w:r>
      <w:r w:rsidRPr="005418A2">
        <w:rPr>
          <w:rFonts w:cs="Arabic Transparent" w:hint="cs"/>
          <w:sz w:val="28"/>
          <w:szCs w:val="28"/>
          <w:rtl/>
          <w:lang w:bidi="ar-MA"/>
        </w:rPr>
        <w:lastRenderedPageBreak/>
        <w:t xml:space="preserve">مقارنة مع إحصاء </w:t>
      </w:r>
      <w:r w:rsidR="002121D6" w:rsidRPr="00181392">
        <w:rPr>
          <w:rFonts w:cs="Arabic Transparent" w:hint="cs"/>
          <w:sz w:val="28"/>
          <w:szCs w:val="28"/>
          <w:rtl/>
          <w:lang w:bidi="ar-MA"/>
        </w:rPr>
        <w:t>2004</w:t>
      </w:r>
      <w:r w:rsidRPr="005418A2">
        <w:rPr>
          <w:rFonts w:cs="Arabic Transparent" w:hint="cs"/>
          <w:sz w:val="28"/>
          <w:szCs w:val="28"/>
          <w:rtl/>
          <w:lang w:bidi="ar-MA"/>
        </w:rPr>
        <w:t xml:space="preserve"> (</w:t>
      </w:r>
      <w:r w:rsidR="002121D6" w:rsidRPr="00181392">
        <w:rPr>
          <w:rFonts w:cs="Arabic Transparent" w:hint="cs"/>
          <w:sz w:val="28"/>
          <w:szCs w:val="28"/>
          <w:rtl/>
          <w:lang w:bidi="ar-MA"/>
        </w:rPr>
        <w:t>6</w:t>
      </w:r>
      <w:r w:rsidRPr="005418A2">
        <w:rPr>
          <w:rFonts w:cs="Arabic Transparent" w:hint="cs"/>
          <w:sz w:val="28"/>
          <w:szCs w:val="28"/>
          <w:rtl/>
          <w:lang w:bidi="ar-MA"/>
        </w:rPr>
        <w:t>,</w:t>
      </w:r>
      <w:r w:rsidR="002121D6" w:rsidRPr="00181392">
        <w:rPr>
          <w:rFonts w:cs="Arabic Transparent" w:hint="cs"/>
          <w:sz w:val="28"/>
          <w:szCs w:val="28"/>
          <w:rtl/>
          <w:lang w:bidi="ar-MA"/>
        </w:rPr>
        <w:t>0</w:t>
      </w:r>
      <w:r w:rsidRPr="005418A2">
        <w:rPr>
          <w:rFonts w:cs="Arabic Transparent" w:hint="cs"/>
          <w:sz w:val="28"/>
          <w:szCs w:val="28"/>
          <w:rtl/>
          <w:lang w:bidi="ar-MA"/>
        </w:rPr>
        <w:t xml:space="preserve"> </w:t>
      </w:r>
      <w:r w:rsidR="002121D6">
        <w:rPr>
          <w:rFonts w:cs="Arabic Transparent" w:hint="cs"/>
          <w:sz w:val="28"/>
          <w:szCs w:val="28"/>
          <w:rtl/>
          <w:lang w:bidi="ar-MA"/>
        </w:rPr>
        <w:t xml:space="preserve">و </w:t>
      </w:r>
      <w:r w:rsidR="002121D6">
        <w:rPr>
          <w:rFonts w:cs="Arabic Transparent"/>
          <w:sz w:val="28"/>
          <w:szCs w:val="28"/>
          <w:lang w:bidi="ar-MA"/>
        </w:rPr>
        <w:t>5,9</w:t>
      </w:r>
      <w:r w:rsidR="002121D6">
        <w:rPr>
          <w:rFonts w:cs="Arabic Transparent" w:hint="cs"/>
          <w:sz w:val="28"/>
          <w:szCs w:val="28"/>
          <w:rtl/>
          <w:lang w:bidi="ar-MA"/>
        </w:rPr>
        <w:t xml:space="preserve"> </w:t>
      </w:r>
      <w:r w:rsidR="00154C4D">
        <w:rPr>
          <w:rFonts w:cs="Arabic Transparent" w:hint="cs"/>
          <w:sz w:val="28"/>
          <w:szCs w:val="28"/>
          <w:rtl/>
          <w:lang w:bidi="ar-MA"/>
        </w:rPr>
        <w:t>أفراد</w:t>
      </w:r>
      <w:r w:rsidRPr="005418A2">
        <w:rPr>
          <w:rFonts w:cs="Arabic Transparent" w:hint="cs"/>
          <w:sz w:val="28"/>
          <w:szCs w:val="28"/>
          <w:rtl/>
          <w:lang w:bidi="ar-MA"/>
        </w:rPr>
        <w:t xml:space="preserve"> للأسرة الواحدة). وبلغ هذا</w:t>
      </w:r>
      <w:r w:rsidRPr="005418A2">
        <w:rPr>
          <w:rFonts w:cs="Arabic Transparent" w:hint="cs"/>
          <w:sz w:val="28"/>
          <w:szCs w:val="28"/>
          <w:rtl/>
        </w:rPr>
        <w:t xml:space="preserve"> </w:t>
      </w:r>
      <w:r w:rsidRPr="005418A2">
        <w:rPr>
          <w:rFonts w:cs="Arabic Transparent" w:hint="cs"/>
          <w:sz w:val="28"/>
          <w:szCs w:val="28"/>
          <w:rtl/>
          <w:lang w:bidi="ar-MA"/>
        </w:rPr>
        <w:t xml:space="preserve">المؤشر </w:t>
      </w:r>
      <w:r w:rsidR="00565DD5" w:rsidRPr="00181392">
        <w:rPr>
          <w:rFonts w:cs="Arabic Transparent"/>
          <w:sz w:val="28"/>
          <w:szCs w:val="28"/>
          <w:lang w:bidi="ar-MA"/>
        </w:rPr>
        <w:t>4,9</w:t>
      </w:r>
      <w:r w:rsidRPr="005418A2">
        <w:rPr>
          <w:rFonts w:cs="Arabic Transparent" w:hint="cs"/>
          <w:sz w:val="28"/>
          <w:szCs w:val="28"/>
          <w:rtl/>
          <w:lang w:bidi="ar-MA"/>
        </w:rPr>
        <w:t xml:space="preserve"> </w:t>
      </w:r>
      <w:r w:rsidR="00384D51">
        <w:rPr>
          <w:rFonts w:cs="Arabic Transparent" w:hint="cs"/>
          <w:sz w:val="28"/>
          <w:szCs w:val="28"/>
          <w:rtl/>
          <w:lang w:bidi="ar-MA"/>
        </w:rPr>
        <w:t>أ</w:t>
      </w:r>
      <w:r w:rsidRPr="005418A2">
        <w:rPr>
          <w:rFonts w:cs="Arabic Transparent" w:hint="cs"/>
          <w:sz w:val="28"/>
          <w:szCs w:val="28"/>
          <w:rtl/>
          <w:lang w:bidi="ar-MA"/>
        </w:rPr>
        <w:t>فر</w:t>
      </w:r>
      <w:r w:rsidR="00384D51">
        <w:rPr>
          <w:rFonts w:cs="Arabic Transparent" w:hint="cs"/>
          <w:sz w:val="28"/>
          <w:szCs w:val="28"/>
          <w:rtl/>
          <w:lang w:bidi="ar-MA"/>
        </w:rPr>
        <w:t>ا</w:t>
      </w:r>
      <w:r w:rsidRPr="005418A2">
        <w:rPr>
          <w:rFonts w:cs="Arabic Transparent" w:hint="cs"/>
          <w:sz w:val="28"/>
          <w:szCs w:val="28"/>
          <w:rtl/>
          <w:lang w:bidi="ar-MA"/>
        </w:rPr>
        <w:t xml:space="preserve">د للأسرة الواحدة سنة </w:t>
      </w:r>
      <w:r w:rsidR="002121D6" w:rsidRPr="00181392">
        <w:rPr>
          <w:rFonts w:cs="Arabic Transparent"/>
          <w:sz w:val="28"/>
          <w:szCs w:val="28"/>
          <w:lang w:bidi="ar-MA"/>
        </w:rPr>
        <w:t>2014</w:t>
      </w:r>
      <w:r w:rsidRPr="005418A2">
        <w:rPr>
          <w:rFonts w:cs="Arabic Transparent" w:hint="cs"/>
          <w:sz w:val="28"/>
          <w:szCs w:val="28"/>
          <w:rtl/>
          <w:lang w:bidi="ar-MA"/>
        </w:rPr>
        <w:t xml:space="preserve"> </w:t>
      </w:r>
      <w:r w:rsidR="002121D6">
        <w:rPr>
          <w:rFonts w:cs="Arabic Transparent" w:hint="cs"/>
          <w:sz w:val="28"/>
          <w:szCs w:val="28"/>
          <w:rtl/>
          <w:lang w:bidi="ar-MA"/>
        </w:rPr>
        <w:t xml:space="preserve">بإقليم القنيطرة </w:t>
      </w:r>
      <w:r w:rsidRPr="005418A2">
        <w:rPr>
          <w:rFonts w:cs="Arabic Transparent" w:hint="cs"/>
          <w:sz w:val="28"/>
          <w:szCs w:val="28"/>
          <w:rtl/>
          <w:lang w:bidi="ar-MA"/>
        </w:rPr>
        <w:t xml:space="preserve">مسجلا بذلك انخفاضا بنسبة </w:t>
      </w:r>
      <w:r w:rsidR="002121D6" w:rsidRPr="00181392">
        <w:rPr>
          <w:rFonts w:cs="Arabic Transparent" w:hint="cs"/>
          <w:sz w:val="28"/>
          <w:szCs w:val="28"/>
          <w:rtl/>
          <w:lang w:bidi="ar-MA"/>
        </w:rPr>
        <w:t>14</w:t>
      </w:r>
      <w:r w:rsidRPr="005418A2">
        <w:rPr>
          <w:rFonts w:cs="Arabic Transparent" w:hint="cs"/>
          <w:sz w:val="28"/>
          <w:szCs w:val="28"/>
          <w:rtl/>
          <w:lang w:bidi="ar-MA"/>
        </w:rPr>
        <w:t>,</w:t>
      </w:r>
      <w:r w:rsidR="002121D6" w:rsidRPr="00181392">
        <w:rPr>
          <w:rFonts w:cs="Arabic Transparent" w:hint="cs"/>
          <w:sz w:val="28"/>
          <w:szCs w:val="28"/>
          <w:rtl/>
          <w:lang w:bidi="ar-MA"/>
        </w:rPr>
        <w:t>0</w:t>
      </w:r>
      <w:r w:rsidRPr="005418A2">
        <w:rPr>
          <w:rFonts w:cs="Arabic Transparent"/>
          <w:sz w:val="28"/>
          <w:szCs w:val="28"/>
          <w:lang w:bidi="ar-MA"/>
        </w:rPr>
        <w:t>%</w:t>
      </w:r>
      <w:r>
        <w:rPr>
          <w:rFonts w:cs="Arabic Transparent" w:hint="cs"/>
          <w:sz w:val="28"/>
          <w:szCs w:val="28"/>
          <w:rtl/>
          <w:lang w:bidi="ar-MA"/>
        </w:rPr>
        <w:t xml:space="preserve"> </w:t>
      </w:r>
      <w:r w:rsidRPr="005418A2">
        <w:rPr>
          <w:rFonts w:cs="Arabic Transparent" w:hint="cs"/>
          <w:sz w:val="28"/>
          <w:szCs w:val="28"/>
          <w:rtl/>
          <w:lang w:bidi="ar-MA"/>
        </w:rPr>
        <w:t xml:space="preserve">مقارنة مع </w:t>
      </w:r>
      <w:r w:rsidR="002121D6" w:rsidRPr="00181392">
        <w:rPr>
          <w:rFonts w:cs="Arabic Transparent" w:hint="cs"/>
          <w:sz w:val="28"/>
          <w:szCs w:val="28"/>
          <w:rtl/>
          <w:lang w:bidi="ar-MA"/>
        </w:rPr>
        <w:t>2004</w:t>
      </w:r>
      <w:r w:rsidRPr="005418A2">
        <w:rPr>
          <w:rFonts w:cs="Arabic Transparent" w:hint="cs"/>
          <w:sz w:val="28"/>
          <w:szCs w:val="28"/>
          <w:rtl/>
          <w:lang w:bidi="ar-MA"/>
        </w:rPr>
        <w:t xml:space="preserve"> (</w:t>
      </w:r>
      <w:r w:rsidRPr="00181392">
        <w:rPr>
          <w:rFonts w:cs="Arabic Transparent" w:hint="cs"/>
          <w:sz w:val="28"/>
          <w:szCs w:val="28"/>
          <w:rtl/>
          <w:lang w:bidi="ar-MA"/>
        </w:rPr>
        <w:t>5</w:t>
      </w:r>
      <w:r w:rsidRPr="005418A2">
        <w:rPr>
          <w:rFonts w:cs="Arabic Transparent" w:hint="cs"/>
          <w:sz w:val="28"/>
          <w:szCs w:val="28"/>
          <w:rtl/>
          <w:lang w:bidi="ar-MA"/>
        </w:rPr>
        <w:t>,</w:t>
      </w:r>
      <w:r w:rsidR="002121D6" w:rsidRPr="00181392">
        <w:rPr>
          <w:rFonts w:cs="Arabic Transparent" w:hint="cs"/>
          <w:sz w:val="28"/>
          <w:szCs w:val="28"/>
          <w:rtl/>
          <w:lang w:bidi="ar-MA"/>
        </w:rPr>
        <w:t>7</w:t>
      </w:r>
      <w:r w:rsidRPr="005418A2">
        <w:rPr>
          <w:rFonts w:cs="Arabic Transparent" w:hint="cs"/>
          <w:sz w:val="28"/>
          <w:szCs w:val="28"/>
          <w:rtl/>
          <w:lang w:bidi="ar-MA"/>
        </w:rPr>
        <w:t xml:space="preserve"> </w:t>
      </w:r>
      <w:r w:rsidR="00154C4D">
        <w:rPr>
          <w:rFonts w:cs="Arabic Transparent" w:hint="cs"/>
          <w:sz w:val="28"/>
          <w:szCs w:val="28"/>
          <w:rtl/>
          <w:lang w:bidi="ar-MA"/>
        </w:rPr>
        <w:t>أفراد</w:t>
      </w:r>
      <w:r w:rsidRPr="005418A2">
        <w:rPr>
          <w:rFonts w:cs="Arabic Transparent" w:hint="cs"/>
          <w:sz w:val="28"/>
          <w:szCs w:val="28"/>
          <w:rtl/>
          <w:lang w:bidi="ar-MA"/>
        </w:rPr>
        <w:t xml:space="preserve"> للأسرة الواحدة).</w:t>
      </w:r>
      <w:r w:rsidR="002121D6">
        <w:rPr>
          <w:rFonts w:cs="Arabic Transparent" w:hint="cs"/>
          <w:sz w:val="28"/>
          <w:szCs w:val="28"/>
          <w:rtl/>
          <w:lang w:bidi="ar-MA"/>
        </w:rPr>
        <w:t xml:space="preserve"> </w:t>
      </w:r>
    </w:p>
    <w:p w:rsidR="001F52C8" w:rsidRDefault="001F52C8" w:rsidP="00181392">
      <w:pPr>
        <w:bidi/>
        <w:spacing w:before="120" w:after="120" w:line="440" w:lineRule="exact"/>
        <w:ind w:firstLine="709"/>
        <w:rPr>
          <w:rFonts w:cs="Arabic Transparent"/>
          <w:sz w:val="28"/>
          <w:szCs w:val="28"/>
          <w:rtl/>
          <w:lang w:bidi="ar-MA"/>
        </w:rPr>
      </w:pPr>
      <w:r w:rsidRPr="005418A2">
        <w:rPr>
          <w:rFonts w:cs="Arabic Transparent" w:hint="cs"/>
          <w:sz w:val="28"/>
          <w:szCs w:val="28"/>
          <w:rtl/>
          <w:lang w:bidi="ar-MA"/>
        </w:rPr>
        <w:t xml:space="preserve">وقد بلغ هذا المؤشر </w:t>
      </w:r>
      <w:r w:rsidRPr="00181392">
        <w:rPr>
          <w:rFonts w:cs="Arabic Transparent" w:hint="cs"/>
          <w:sz w:val="28"/>
          <w:szCs w:val="28"/>
          <w:rtl/>
          <w:lang w:bidi="ar-MA"/>
        </w:rPr>
        <w:t>4</w:t>
      </w:r>
      <w:r w:rsidRPr="005418A2">
        <w:rPr>
          <w:rFonts w:cs="Arabic Transparent" w:hint="cs"/>
          <w:sz w:val="28"/>
          <w:szCs w:val="28"/>
          <w:rtl/>
          <w:lang w:bidi="ar-MA"/>
        </w:rPr>
        <w:t>,</w:t>
      </w:r>
      <w:r w:rsidR="00565DD5" w:rsidRPr="00181392">
        <w:rPr>
          <w:rFonts w:cs="Arabic Transparent" w:hint="cs"/>
          <w:sz w:val="28"/>
          <w:szCs w:val="28"/>
          <w:rtl/>
          <w:lang w:bidi="ar-MA"/>
        </w:rPr>
        <w:t>4</w:t>
      </w:r>
      <w:r w:rsidRPr="005418A2">
        <w:rPr>
          <w:rFonts w:cs="Arabic Transparent" w:hint="cs"/>
          <w:sz w:val="28"/>
          <w:szCs w:val="28"/>
          <w:rtl/>
          <w:lang w:bidi="ar-MA"/>
        </w:rPr>
        <w:t xml:space="preserve"> </w:t>
      </w:r>
      <w:r w:rsidR="00154C4D">
        <w:rPr>
          <w:rFonts w:cs="Arabic Transparent" w:hint="cs"/>
          <w:sz w:val="28"/>
          <w:szCs w:val="28"/>
          <w:rtl/>
          <w:lang w:bidi="ar-MA"/>
        </w:rPr>
        <w:t>أفراد</w:t>
      </w:r>
      <w:r w:rsidRPr="005418A2">
        <w:rPr>
          <w:rFonts w:cs="Arabic Transparent" w:hint="cs"/>
          <w:sz w:val="28"/>
          <w:szCs w:val="28"/>
          <w:rtl/>
          <w:lang w:bidi="ar-MA"/>
        </w:rPr>
        <w:t xml:space="preserve"> للأسرة الواحدة سنة </w:t>
      </w:r>
      <w:r w:rsidR="00565DD5" w:rsidRPr="00181392">
        <w:rPr>
          <w:rFonts w:cs="Arabic Transparent" w:hint="cs"/>
          <w:sz w:val="28"/>
          <w:szCs w:val="28"/>
          <w:rtl/>
          <w:lang w:bidi="ar-MA"/>
        </w:rPr>
        <w:t>2014</w:t>
      </w:r>
      <w:r w:rsidRPr="005418A2">
        <w:rPr>
          <w:rFonts w:cs="Arabic Transparent" w:hint="cs"/>
          <w:sz w:val="28"/>
          <w:szCs w:val="28"/>
          <w:rtl/>
          <w:lang w:bidi="ar-MA"/>
        </w:rPr>
        <w:t xml:space="preserve"> </w:t>
      </w:r>
      <w:r w:rsidR="00565DD5">
        <w:rPr>
          <w:rFonts w:cs="Arabic Transparent" w:hint="cs"/>
          <w:sz w:val="28"/>
          <w:szCs w:val="28"/>
          <w:rtl/>
          <w:lang w:bidi="ar-MA"/>
        </w:rPr>
        <w:t>بإقليم الخميسات</w:t>
      </w:r>
      <w:r w:rsidR="00565DD5" w:rsidRPr="005418A2">
        <w:rPr>
          <w:rFonts w:cs="Arabic Transparent" w:hint="cs"/>
          <w:sz w:val="28"/>
          <w:szCs w:val="28"/>
          <w:rtl/>
          <w:lang w:bidi="ar-MA"/>
        </w:rPr>
        <w:t xml:space="preserve"> </w:t>
      </w:r>
      <w:r w:rsidR="00565DD5">
        <w:rPr>
          <w:rFonts w:cs="Arabic Transparent" w:hint="cs"/>
          <w:sz w:val="28"/>
          <w:szCs w:val="28"/>
          <w:rtl/>
          <w:lang w:bidi="ar-MA"/>
        </w:rPr>
        <w:t>و</w:t>
      </w:r>
      <w:r w:rsidR="00565DD5">
        <w:rPr>
          <w:rFonts w:cs="Arabic Transparent"/>
          <w:sz w:val="28"/>
          <w:szCs w:val="28"/>
          <w:lang w:bidi="ar-MA"/>
        </w:rPr>
        <w:t>4,3</w:t>
      </w:r>
      <w:r w:rsidR="00565DD5">
        <w:rPr>
          <w:rFonts w:cs="Arabic Transparent" w:hint="cs"/>
          <w:sz w:val="28"/>
          <w:szCs w:val="28"/>
          <w:rtl/>
          <w:lang w:bidi="ar-MA"/>
        </w:rPr>
        <w:t xml:space="preserve"> بعمالة الصخيرات-تمارة</w:t>
      </w:r>
      <w:r w:rsidR="00565DD5" w:rsidRPr="005418A2">
        <w:rPr>
          <w:rFonts w:cs="Arabic Transparent" w:hint="cs"/>
          <w:sz w:val="28"/>
          <w:szCs w:val="28"/>
          <w:rtl/>
          <w:lang w:bidi="ar-MA"/>
        </w:rPr>
        <w:t xml:space="preserve"> </w:t>
      </w:r>
      <w:r w:rsidRPr="005418A2">
        <w:rPr>
          <w:rFonts w:cs="Arabic Transparent" w:hint="cs"/>
          <w:sz w:val="28"/>
          <w:szCs w:val="28"/>
          <w:rtl/>
          <w:lang w:bidi="ar-MA"/>
        </w:rPr>
        <w:t>بعمالة الصخيرات</w:t>
      </w:r>
      <w:r>
        <w:rPr>
          <w:rFonts w:cs="Arabic Transparent" w:hint="cs"/>
          <w:sz w:val="28"/>
          <w:szCs w:val="28"/>
          <w:rtl/>
          <w:lang w:bidi="ar-MA"/>
        </w:rPr>
        <w:t>-</w:t>
      </w:r>
      <w:r w:rsidRPr="005418A2">
        <w:rPr>
          <w:rFonts w:cs="Arabic Transparent" w:hint="cs"/>
          <w:sz w:val="28"/>
          <w:szCs w:val="28"/>
          <w:rtl/>
          <w:lang w:bidi="ar-MA"/>
        </w:rPr>
        <w:t xml:space="preserve">تمارة </w:t>
      </w:r>
      <w:r w:rsidR="00565DD5">
        <w:rPr>
          <w:rFonts w:cs="Arabic Transparent" w:hint="cs"/>
          <w:sz w:val="28"/>
          <w:szCs w:val="28"/>
          <w:rtl/>
          <w:lang w:bidi="ar-MA"/>
        </w:rPr>
        <w:t>و</w:t>
      </w:r>
      <w:r w:rsidR="00565DD5">
        <w:rPr>
          <w:rFonts w:cs="Arabic Transparent"/>
          <w:sz w:val="28"/>
          <w:szCs w:val="28"/>
          <w:lang w:bidi="ar-MA"/>
        </w:rPr>
        <w:t>4,2</w:t>
      </w:r>
      <w:r w:rsidR="00565DD5">
        <w:rPr>
          <w:rFonts w:cs="Arabic Transparent" w:hint="cs"/>
          <w:sz w:val="28"/>
          <w:szCs w:val="28"/>
          <w:rtl/>
          <w:lang w:bidi="ar-MA"/>
        </w:rPr>
        <w:t xml:space="preserve"> بعمالة سلا وأخيرا </w:t>
      </w:r>
      <w:r w:rsidR="00565DD5">
        <w:rPr>
          <w:rFonts w:cs="Arabic Transparent"/>
          <w:sz w:val="28"/>
          <w:szCs w:val="28"/>
          <w:lang w:bidi="ar-MA"/>
        </w:rPr>
        <w:t>3,8</w:t>
      </w:r>
      <w:r w:rsidR="00565DD5">
        <w:rPr>
          <w:rFonts w:cs="Arabic Transparent" w:hint="cs"/>
          <w:sz w:val="28"/>
          <w:szCs w:val="28"/>
          <w:rtl/>
          <w:lang w:bidi="ar-MA"/>
        </w:rPr>
        <w:t xml:space="preserve"> بعمالة الرباط </w:t>
      </w:r>
      <w:r w:rsidRPr="005418A2">
        <w:rPr>
          <w:rFonts w:cs="Arabic Transparent" w:hint="cs"/>
          <w:sz w:val="28"/>
          <w:szCs w:val="28"/>
          <w:rtl/>
          <w:lang w:bidi="ar-MA"/>
        </w:rPr>
        <w:t>مسجلا بذلك انخفاضا بنسب</w:t>
      </w:r>
      <w:r w:rsidR="00565DD5">
        <w:rPr>
          <w:rFonts w:cs="Arabic Transparent" w:hint="cs"/>
          <w:sz w:val="28"/>
          <w:szCs w:val="28"/>
          <w:rtl/>
          <w:lang w:bidi="ar-MA"/>
        </w:rPr>
        <w:t xml:space="preserve"> تصل على التوالي إلى</w:t>
      </w:r>
      <w:r w:rsidR="00565DD5">
        <w:rPr>
          <w:rFonts w:cs="Arabic Transparent"/>
          <w:sz w:val="28"/>
          <w:szCs w:val="28"/>
          <w:lang w:bidi="ar-MA"/>
        </w:rPr>
        <w:t xml:space="preserve"> </w:t>
      </w:r>
      <w:r w:rsidR="008E5B54">
        <w:rPr>
          <w:rFonts w:cs="Arabic Transparent"/>
          <w:sz w:val="28"/>
          <w:szCs w:val="28"/>
          <w:lang w:bidi="ar-MA"/>
        </w:rPr>
        <w:t>%13,7</w:t>
      </w:r>
      <w:r w:rsidR="008E5B54">
        <w:rPr>
          <w:rFonts w:cs="Arabic Transparent" w:hint="cs"/>
          <w:sz w:val="28"/>
          <w:szCs w:val="28"/>
          <w:rtl/>
          <w:lang w:bidi="ar-MA"/>
        </w:rPr>
        <w:t>و</w:t>
      </w:r>
      <w:r w:rsidR="00565DD5">
        <w:rPr>
          <w:rFonts w:cs="Arabic Transparent"/>
          <w:sz w:val="28"/>
          <w:szCs w:val="28"/>
          <w:lang w:bidi="ar-MA"/>
        </w:rPr>
        <w:t xml:space="preserve"> </w:t>
      </w:r>
      <w:r w:rsidR="008E5B54">
        <w:rPr>
          <w:rFonts w:cs="Arabic Transparent"/>
          <w:sz w:val="28"/>
          <w:szCs w:val="28"/>
          <w:lang w:bidi="ar-MA"/>
        </w:rPr>
        <w:t>%10,4</w:t>
      </w:r>
      <w:r w:rsidR="00565DD5">
        <w:rPr>
          <w:rFonts w:cs="Arabic Transparent"/>
          <w:sz w:val="28"/>
          <w:szCs w:val="28"/>
          <w:lang w:bidi="ar-MA"/>
        </w:rPr>
        <w:t xml:space="preserve"> </w:t>
      </w:r>
      <w:r w:rsidR="008E5B54">
        <w:rPr>
          <w:rFonts w:cs="Arabic Transparent" w:hint="cs"/>
          <w:sz w:val="28"/>
          <w:szCs w:val="28"/>
          <w:rtl/>
          <w:lang w:bidi="ar-MA"/>
        </w:rPr>
        <w:t>و</w:t>
      </w:r>
      <w:r w:rsidR="00565DD5">
        <w:rPr>
          <w:rFonts w:cs="Arabic Transparent"/>
          <w:sz w:val="28"/>
          <w:szCs w:val="28"/>
          <w:lang w:bidi="ar-MA"/>
        </w:rPr>
        <w:t xml:space="preserve"> </w:t>
      </w:r>
      <w:r w:rsidR="008E5B54">
        <w:rPr>
          <w:rFonts w:cs="Arabic Transparent"/>
          <w:sz w:val="28"/>
          <w:szCs w:val="28"/>
          <w:lang w:bidi="ar-MA"/>
        </w:rPr>
        <w:t>%14,3</w:t>
      </w:r>
      <w:r w:rsidRPr="005418A2">
        <w:rPr>
          <w:rFonts w:cs="Arabic Transparent" w:hint="cs"/>
          <w:sz w:val="28"/>
          <w:szCs w:val="28"/>
          <w:rtl/>
          <w:lang w:bidi="ar-MA"/>
        </w:rPr>
        <w:t xml:space="preserve"> </w:t>
      </w:r>
      <w:r w:rsidR="008E5B54" w:rsidRPr="00181392">
        <w:rPr>
          <w:rFonts w:cs="Arabic Transparent" w:hint="cs"/>
          <w:sz w:val="28"/>
          <w:szCs w:val="28"/>
          <w:rtl/>
          <w:lang w:bidi="ar-MA"/>
        </w:rPr>
        <w:t>11</w:t>
      </w:r>
      <w:r w:rsidRPr="005418A2">
        <w:rPr>
          <w:rFonts w:cs="Arabic Transparent" w:hint="cs"/>
          <w:sz w:val="28"/>
          <w:szCs w:val="28"/>
          <w:rtl/>
          <w:lang w:bidi="ar-MA"/>
        </w:rPr>
        <w:t>,</w:t>
      </w:r>
      <w:r w:rsidR="008E5B54" w:rsidRPr="00181392">
        <w:rPr>
          <w:rFonts w:cs="Arabic Transparent" w:hint="cs"/>
          <w:sz w:val="28"/>
          <w:szCs w:val="28"/>
          <w:rtl/>
          <w:lang w:bidi="ar-MA"/>
        </w:rPr>
        <w:t>6</w:t>
      </w:r>
      <w:r w:rsidRPr="005418A2">
        <w:rPr>
          <w:rFonts w:cs="Arabic Transparent"/>
          <w:sz w:val="28"/>
          <w:szCs w:val="28"/>
          <w:lang w:bidi="ar-MA"/>
        </w:rPr>
        <w:t>%</w:t>
      </w:r>
      <w:r w:rsidR="008E5B54">
        <w:rPr>
          <w:rFonts w:cs="Arabic Transparent" w:hint="cs"/>
          <w:sz w:val="28"/>
          <w:szCs w:val="28"/>
          <w:rtl/>
          <w:lang w:bidi="ar-MA"/>
        </w:rPr>
        <w:t xml:space="preserve"> </w:t>
      </w:r>
      <w:r w:rsidRPr="005418A2">
        <w:rPr>
          <w:rFonts w:cs="Arabic Transparent" w:hint="cs"/>
          <w:sz w:val="28"/>
          <w:szCs w:val="28"/>
          <w:rtl/>
          <w:lang w:bidi="ar-MA"/>
        </w:rPr>
        <w:t xml:space="preserve">مقارنة مع إحصاء </w:t>
      </w:r>
      <w:r w:rsidR="008E5B54" w:rsidRPr="00181392">
        <w:rPr>
          <w:rFonts w:cs="Arabic Transparent" w:hint="cs"/>
          <w:sz w:val="28"/>
          <w:szCs w:val="28"/>
          <w:rtl/>
          <w:lang w:bidi="ar-MA"/>
        </w:rPr>
        <w:t>2004</w:t>
      </w:r>
      <w:r w:rsidRPr="005418A2">
        <w:rPr>
          <w:rFonts w:cs="Arabic Transparent" w:hint="cs"/>
          <w:sz w:val="28"/>
          <w:szCs w:val="28"/>
          <w:rtl/>
          <w:lang w:bidi="ar-MA"/>
        </w:rPr>
        <w:t xml:space="preserve"> (</w:t>
      </w:r>
      <w:r w:rsidRPr="00181392">
        <w:rPr>
          <w:rFonts w:cs="Arabic Transparent" w:hint="cs"/>
          <w:sz w:val="28"/>
          <w:szCs w:val="28"/>
          <w:rtl/>
          <w:lang w:bidi="ar-MA"/>
        </w:rPr>
        <w:t>5</w:t>
      </w:r>
      <w:r w:rsidRPr="005418A2">
        <w:rPr>
          <w:rFonts w:cs="Arabic Transparent" w:hint="cs"/>
          <w:sz w:val="28"/>
          <w:szCs w:val="28"/>
          <w:rtl/>
          <w:lang w:bidi="ar-MA"/>
        </w:rPr>
        <w:t>,</w:t>
      </w:r>
      <w:r w:rsidR="008E5B54" w:rsidRPr="00181392">
        <w:rPr>
          <w:rFonts w:cs="Arabic Transparent" w:hint="cs"/>
          <w:sz w:val="28"/>
          <w:szCs w:val="28"/>
          <w:rtl/>
          <w:lang w:bidi="ar-MA"/>
        </w:rPr>
        <w:t>1</w:t>
      </w:r>
      <w:r w:rsidRPr="005418A2">
        <w:rPr>
          <w:rFonts w:cs="Arabic Transparent" w:hint="cs"/>
          <w:sz w:val="28"/>
          <w:szCs w:val="28"/>
          <w:rtl/>
          <w:lang w:bidi="ar-MA"/>
        </w:rPr>
        <w:t xml:space="preserve"> </w:t>
      </w:r>
      <w:r w:rsidR="008E5B54">
        <w:rPr>
          <w:rFonts w:cs="Arabic Transparent" w:hint="cs"/>
          <w:sz w:val="28"/>
          <w:szCs w:val="28"/>
          <w:rtl/>
          <w:lang w:bidi="ar-MA"/>
        </w:rPr>
        <w:t xml:space="preserve">و </w:t>
      </w:r>
      <w:r w:rsidR="008E5B54">
        <w:rPr>
          <w:rFonts w:cs="Arabic Transparent"/>
          <w:sz w:val="28"/>
          <w:szCs w:val="28"/>
          <w:lang w:bidi="ar-MA"/>
        </w:rPr>
        <w:t>4,8</w:t>
      </w:r>
      <w:r w:rsidR="008E5B54">
        <w:rPr>
          <w:rFonts w:cs="Arabic Transparent" w:hint="cs"/>
          <w:sz w:val="28"/>
          <w:szCs w:val="28"/>
          <w:rtl/>
          <w:lang w:bidi="ar-MA"/>
        </w:rPr>
        <w:t xml:space="preserve"> و </w:t>
      </w:r>
      <w:r w:rsidR="008E5B54">
        <w:rPr>
          <w:rFonts w:cs="Arabic Transparent"/>
          <w:sz w:val="28"/>
          <w:szCs w:val="28"/>
          <w:lang w:bidi="ar-MA"/>
        </w:rPr>
        <w:t>4,9</w:t>
      </w:r>
      <w:r w:rsidR="008E5B54">
        <w:rPr>
          <w:rFonts w:cs="Arabic Transparent" w:hint="cs"/>
          <w:sz w:val="28"/>
          <w:szCs w:val="28"/>
          <w:rtl/>
          <w:lang w:bidi="ar-MA"/>
        </w:rPr>
        <w:t xml:space="preserve"> و </w:t>
      </w:r>
      <w:r w:rsidR="008E5B54">
        <w:rPr>
          <w:rFonts w:cs="Arabic Transparent"/>
          <w:sz w:val="28"/>
          <w:szCs w:val="28"/>
          <w:lang w:bidi="ar-MA"/>
        </w:rPr>
        <w:t>4,3</w:t>
      </w:r>
      <w:r w:rsidR="008E5B54">
        <w:rPr>
          <w:rFonts w:cs="Arabic Transparent" w:hint="cs"/>
          <w:sz w:val="28"/>
          <w:szCs w:val="28"/>
          <w:rtl/>
          <w:lang w:bidi="ar-MA"/>
        </w:rPr>
        <w:t xml:space="preserve"> </w:t>
      </w:r>
      <w:r w:rsidR="00FC1CF0">
        <w:rPr>
          <w:rFonts w:cs="Arabic Transparent" w:hint="cs"/>
          <w:sz w:val="28"/>
          <w:szCs w:val="28"/>
          <w:rtl/>
          <w:lang w:bidi="ar-MA"/>
        </w:rPr>
        <w:t>أفراد</w:t>
      </w:r>
      <w:r w:rsidRPr="005418A2">
        <w:rPr>
          <w:rFonts w:cs="Arabic Transparent" w:hint="cs"/>
          <w:sz w:val="28"/>
          <w:szCs w:val="28"/>
          <w:rtl/>
          <w:lang w:bidi="ar-MA"/>
        </w:rPr>
        <w:t xml:space="preserve"> للأسرة الواحدة).</w:t>
      </w:r>
    </w:p>
    <w:p w:rsidR="00F62357" w:rsidRPr="00087647" w:rsidRDefault="00134172" w:rsidP="00F405D8">
      <w:pPr>
        <w:pStyle w:val="Lgende"/>
        <w:rPr>
          <w:rtl/>
        </w:rPr>
      </w:pPr>
      <w:bookmarkStart w:id="174" w:name="_Toc515451881"/>
      <w:r w:rsidRPr="00F62357">
        <w:rPr>
          <w:rtl/>
        </w:rPr>
        <w:t xml:space="preserve">الجدول رقم </w:t>
      </w:r>
      <w:fldSimple w:instr=" SEQ الجدول_رقم \* ARABIC ">
        <w:r w:rsidR="00890AA9">
          <w:rPr>
            <w:noProof/>
          </w:rPr>
          <w:t>15</w:t>
        </w:r>
      </w:fldSimple>
      <w:r w:rsidR="00F62357" w:rsidRPr="00087647">
        <w:rPr>
          <w:rFonts w:hint="cs"/>
          <w:rtl/>
        </w:rPr>
        <w:t xml:space="preserve">: متوسط حجم الأسر </w:t>
      </w:r>
      <w:r w:rsidR="006F727D">
        <w:rPr>
          <w:rtl/>
        </w:rPr>
        <w:t>حسب العمالات وال</w:t>
      </w:r>
      <w:r w:rsidR="006F727D">
        <w:rPr>
          <w:rFonts w:hint="cs"/>
          <w:rtl/>
        </w:rPr>
        <w:t>أ</w:t>
      </w:r>
      <w:r w:rsidR="00F62357" w:rsidRPr="00E61073">
        <w:rPr>
          <w:rtl/>
        </w:rPr>
        <w:t>ق</w:t>
      </w:r>
      <w:r w:rsidR="006F727D">
        <w:rPr>
          <w:rFonts w:hint="cs"/>
          <w:rtl/>
        </w:rPr>
        <w:t>ا</w:t>
      </w:r>
      <w:r w:rsidR="00F62357" w:rsidRPr="00E61073">
        <w:rPr>
          <w:rtl/>
        </w:rPr>
        <w:t xml:space="preserve">ليم </w:t>
      </w:r>
      <w:r w:rsidR="00F62357">
        <w:rPr>
          <w:rFonts w:hint="cs"/>
          <w:rtl/>
        </w:rPr>
        <w:t xml:space="preserve">ووسط الإقامة </w:t>
      </w:r>
      <w:r w:rsidR="00F62357" w:rsidRPr="00087647">
        <w:rPr>
          <w:rFonts w:hint="cs"/>
          <w:rtl/>
        </w:rPr>
        <w:t xml:space="preserve">بالجهة سنتي </w:t>
      </w:r>
      <w:r w:rsidR="006F727D">
        <w:rPr>
          <w:rFonts w:hint="cs"/>
          <w:rtl/>
        </w:rPr>
        <w:t>2004</w:t>
      </w:r>
      <w:r w:rsidR="00F62357" w:rsidRPr="00087647">
        <w:rPr>
          <w:rFonts w:hint="cs"/>
          <w:rtl/>
        </w:rPr>
        <w:t xml:space="preserve"> </w:t>
      </w:r>
      <w:r w:rsidR="006F727D">
        <w:rPr>
          <w:rFonts w:hint="cs"/>
          <w:rtl/>
        </w:rPr>
        <w:t>و 2014</w:t>
      </w:r>
      <w:bookmarkEnd w:id="174"/>
    </w:p>
    <w:tbl>
      <w:tblPr>
        <w:bidiVisual/>
        <w:tblW w:w="6659" w:type="dxa"/>
        <w:jc w:val="center"/>
        <w:tblInd w:w="307"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557"/>
        <w:gridCol w:w="830"/>
        <w:gridCol w:w="760"/>
        <w:gridCol w:w="932"/>
        <w:gridCol w:w="830"/>
        <w:gridCol w:w="760"/>
        <w:gridCol w:w="990"/>
      </w:tblGrid>
      <w:tr w:rsidR="001F52C8" w:rsidRPr="00921CE3" w:rsidTr="004B1FF8">
        <w:trPr>
          <w:jc w:val="center"/>
        </w:trPr>
        <w:tc>
          <w:tcPr>
            <w:tcW w:w="1557" w:type="dxa"/>
            <w:vAlign w:val="center"/>
          </w:tcPr>
          <w:p w:rsidR="001F52C8" w:rsidRPr="008939A7" w:rsidRDefault="001F52C8" w:rsidP="001802F9">
            <w:pPr>
              <w:bidi/>
              <w:spacing w:line="240" w:lineRule="auto"/>
              <w:jc w:val="center"/>
              <w:rPr>
                <w:b/>
                <w:bCs/>
              </w:rPr>
            </w:pPr>
            <w:r w:rsidRPr="008939A7">
              <w:rPr>
                <w:rFonts w:hint="cs"/>
                <w:b/>
                <w:bCs/>
                <w:rtl/>
                <w:lang w:bidi="ar-QA"/>
              </w:rPr>
              <w:t>السنوات</w:t>
            </w:r>
          </w:p>
        </w:tc>
        <w:tc>
          <w:tcPr>
            <w:tcW w:w="2522" w:type="dxa"/>
            <w:gridSpan w:val="3"/>
            <w:vAlign w:val="center"/>
          </w:tcPr>
          <w:p w:rsidR="001F52C8" w:rsidRPr="008939A7" w:rsidRDefault="001F52C8" w:rsidP="00376FBE">
            <w:pPr>
              <w:bidi/>
              <w:spacing w:line="240" w:lineRule="auto"/>
              <w:jc w:val="center"/>
              <w:rPr>
                <w:b/>
                <w:bCs/>
              </w:rPr>
            </w:pPr>
            <w:r w:rsidRPr="008939A7">
              <w:rPr>
                <w:rFonts w:hint="cs"/>
                <w:b/>
                <w:bCs/>
                <w:rtl/>
                <w:lang w:bidi="ar-QA"/>
              </w:rPr>
              <w:t xml:space="preserve">إحصاء </w:t>
            </w:r>
            <w:r w:rsidR="006F727D">
              <w:rPr>
                <w:rFonts w:hint="cs"/>
                <w:b/>
                <w:bCs/>
                <w:rtl/>
                <w:lang w:bidi="ar-QA"/>
              </w:rPr>
              <w:t>2004</w:t>
            </w:r>
          </w:p>
        </w:tc>
        <w:tc>
          <w:tcPr>
            <w:tcW w:w="2580" w:type="dxa"/>
            <w:gridSpan w:val="3"/>
            <w:vAlign w:val="center"/>
          </w:tcPr>
          <w:p w:rsidR="001F52C8" w:rsidRPr="008939A7" w:rsidRDefault="001F52C8" w:rsidP="006F727D">
            <w:pPr>
              <w:bidi/>
              <w:spacing w:line="240" w:lineRule="auto"/>
              <w:jc w:val="center"/>
              <w:rPr>
                <w:b/>
                <w:bCs/>
              </w:rPr>
            </w:pPr>
            <w:r w:rsidRPr="008939A7">
              <w:rPr>
                <w:rFonts w:hint="cs"/>
                <w:b/>
                <w:bCs/>
                <w:rtl/>
                <w:lang w:bidi="ar-QA"/>
              </w:rPr>
              <w:t xml:space="preserve">إحصاء </w:t>
            </w:r>
            <w:r w:rsidR="006F727D">
              <w:rPr>
                <w:rFonts w:hint="cs"/>
                <w:b/>
                <w:bCs/>
                <w:rtl/>
                <w:lang w:bidi="ar-QA"/>
              </w:rPr>
              <w:t>2014</w:t>
            </w:r>
          </w:p>
        </w:tc>
      </w:tr>
      <w:tr w:rsidR="001F52C8" w:rsidRPr="00921CE3" w:rsidTr="004B1FF8">
        <w:trPr>
          <w:jc w:val="center"/>
        </w:trPr>
        <w:tc>
          <w:tcPr>
            <w:tcW w:w="1557" w:type="dxa"/>
            <w:vAlign w:val="center"/>
          </w:tcPr>
          <w:p w:rsidR="001F52C8" w:rsidRPr="008939A7" w:rsidRDefault="001F52C8" w:rsidP="001802F9">
            <w:pPr>
              <w:bidi/>
              <w:spacing w:line="240" w:lineRule="auto"/>
              <w:jc w:val="center"/>
              <w:rPr>
                <w:b/>
                <w:bCs/>
              </w:rPr>
            </w:pPr>
            <w:r w:rsidRPr="008939A7">
              <w:rPr>
                <w:rFonts w:hint="cs"/>
                <w:b/>
                <w:bCs/>
                <w:rtl/>
                <w:lang w:bidi="ar-QA"/>
              </w:rPr>
              <w:t xml:space="preserve">العمالة أو الإقليم </w:t>
            </w:r>
          </w:p>
        </w:tc>
        <w:tc>
          <w:tcPr>
            <w:tcW w:w="830" w:type="dxa"/>
            <w:vAlign w:val="center"/>
          </w:tcPr>
          <w:p w:rsidR="001F52C8" w:rsidRPr="008939A7" w:rsidRDefault="001F52C8" w:rsidP="001802F9">
            <w:pPr>
              <w:bidi/>
              <w:spacing w:line="240" w:lineRule="auto"/>
              <w:jc w:val="center"/>
              <w:rPr>
                <w:b/>
                <w:bCs/>
              </w:rPr>
            </w:pPr>
            <w:r w:rsidRPr="008939A7">
              <w:rPr>
                <w:rFonts w:hint="cs"/>
                <w:b/>
                <w:bCs/>
                <w:rtl/>
              </w:rPr>
              <w:t>حضري</w:t>
            </w:r>
          </w:p>
        </w:tc>
        <w:tc>
          <w:tcPr>
            <w:tcW w:w="760" w:type="dxa"/>
            <w:vAlign w:val="center"/>
          </w:tcPr>
          <w:p w:rsidR="001F52C8" w:rsidRPr="008939A7" w:rsidRDefault="001F52C8" w:rsidP="001802F9">
            <w:pPr>
              <w:bidi/>
              <w:spacing w:line="240" w:lineRule="auto"/>
              <w:jc w:val="center"/>
              <w:rPr>
                <w:b/>
                <w:bCs/>
              </w:rPr>
            </w:pPr>
            <w:r w:rsidRPr="008939A7">
              <w:rPr>
                <w:rFonts w:hint="cs"/>
                <w:b/>
                <w:bCs/>
                <w:rtl/>
              </w:rPr>
              <w:t xml:space="preserve">قروي </w:t>
            </w:r>
          </w:p>
        </w:tc>
        <w:tc>
          <w:tcPr>
            <w:tcW w:w="932" w:type="dxa"/>
            <w:vAlign w:val="center"/>
          </w:tcPr>
          <w:p w:rsidR="001F52C8" w:rsidRPr="008939A7" w:rsidRDefault="001F52C8" w:rsidP="001802F9">
            <w:pPr>
              <w:bidi/>
              <w:spacing w:line="240" w:lineRule="auto"/>
              <w:jc w:val="center"/>
              <w:rPr>
                <w:b/>
                <w:bCs/>
              </w:rPr>
            </w:pPr>
            <w:r w:rsidRPr="008939A7">
              <w:rPr>
                <w:rFonts w:hint="cs"/>
                <w:b/>
                <w:bCs/>
                <w:rtl/>
              </w:rPr>
              <w:t>المجموع</w:t>
            </w:r>
          </w:p>
        </w:tc>
        <w:tc>
          <w:tcPr>
            <w:tcW w:w="830" w:type="dxa"/>
            <w:vAlign w:val="center"/>
          </w:tcPr>
          <w:p w:rsidR="001F52C8" w:rsidRPr="008939A7" w:rsidRDefault="001F52C8" w:rsidP="001802F9">
            <w:pPr>
              <w:bidi/>
              <w:spacing w:line="240" w:lineRule="auto"/>
              <w:jc w:val="center"/>
              <w:rPr>
                <w:b/>
                <w:bCs/>
              </w:rPr>
            </w:pPr>
            <w:r w:rsidRPr="008939A7">
              <w:rPr>
                <w:rFonts w:hint="cs"/>
                <w:b/>
                <w:bCs/>
                <w:rtl/>
              </w:rPr>
              <w:t>حضري</w:t>
            </w:r>
          </w:p>
        </w:tc>
        <w:tc>
          <w:tcPr>
            <w:tcW w:w="760" w:type="dxa"/>
            <w:vAlign w:val="center"/>
          </w:tcPr>
          <w:p w:rsidR="001F52C8" w:rsidRPr="008939A7" w:rsidRDefault="001F52C8" w:rsidP="001802F9">
            <w:pPr>
              <w:bidi/>
              <w:spacing w:line="240" w:lineRule="auto"/>
              <w:jc w:val="center"/>
              <w:rPr>
                <w:b/>
                <w:bCs/>
              </w:rPr>
            </w:pPr>
            <w:r w:rsidRPr="008939A7">
              <w:rPr>
                <w:rFonts w:hint="cs"/>
                <w:b/>
                <w:bCs/>
                <w:rtl/>
              </w:rPr>
              <w:t xml:space="preserve">قروي </w:t>
            </w:r>
          </w:p>
        </w:tc>
        <w:tc>
          <w:tcPr>
            <w:tcW w:w="990" w:type="dxa"/>
            <w:vAlign w:val="center"/>
          </w:tcPr>
          <w:p w:rsidR="001F52C8" w:rsidRPr="008939A7" w:rsidRDefault="001F52C8" w:rsidP="001802F9">
            <w:pPr>
              <w:bidi/>
              <w:spacing w:line="240" w:lineRule="auto"/>
              <w:jc w:val="center"/>
              <w:rPr>
                <w:b/>
                <w:bCs/>
              </w:rPr>
            </w:pPr>
            <w:r w:rsidRPr="008939A7">
              <w:rPr>
                <w:rFonts w:hint="cs"/>
                <w:b/>
                <w:bCs/>
                <w:rtl/>
              </w:rPr>
              <w:t>المجموع</w:t>
            </w:r>
          </w:p>
        </w:tc>
      </w:tr>
      <w:tr w:rsidR="008D7B98" w:rsidRPr="00921CE3" w:rsidTr="008D29F0">
        <w:trPr>
          <w:jc w:val="center"/>
        </w:trPr>
        <w:tc>
          <w:tcPr>
            <w:tcW w:w="1557" w:type="dxa"/>
            <w:vAlign w:val="center"/>
          </w:tcPr>
          <w:p w:rsidR="008D7B98" w:rsidRPr="008939A7" w:rsidRDefault="008D7B98" w:rsidP="001802F9">
            <w:pPr>
              <w:bidi/>
              <w:spacing w:line="240" w:lineRule="auto"/>
              <w:rPr>
                <w:b/>
                <w:bCs/>
                <w:rtl/>
              </w:rPr>
            </w:pPr>
            <w:r>
              <w:rPr>
                <w:rFonts w:hint="cs"/>
                <w:b/>
                <w:bCs/>
                <w:rtl/>
              </w:rPr>
              <w:t>القنيطرة</w:t>
            </w:r>
          </w:p>
        </w:tc>
        <w:tc>
          <w:tcPr>
            <w:tcW w:w="830" w:type="dxa"/>
            <w:shd w:val="clear" w:color="auto" w:fill="auto"/>
            <w:vAlign w:val="bottom"/>
          </w:tcPr>
          <w:p w:rsidR="008D7B98" w:rsidRPr="008D7B98" w:rsidRDefault="008D7B98" w:rsidP="008D7B98">
            <w:pPr>
              <w:bidi/>
              <w:spacing w:line="240" w:lineRule="auto"/>
            </w:pPr>
            <w:r w:rsidRPr="008D7B98">
              <w:t>4,9</w:t>
            </w:r>
          </w:p>
        </w:tc>
        <w:tc>
          <w:tcPr>
            <w:tcW w:w="760" w:type="dxa"/>
            <w:shd w:val="clear" w:color="auto" w:fill="auto"/>
            <w:vAlign w:val="bottom"/>
          </w:tcPr>
          <w:p w:rsidR="008D7B98" w:rsidRPr="008D7B98" w:rsidRDefault="008D7B98" w:rsidP="008D7B98">
            <w:pPr>
              <w:bidi/>
              <w:spacing w:line="240" w:lineRule="auto"/>
            </w:pPr>
            <w:r w:rsidRPr="008D7B98">
              <w:t>6,9</w:t>
            </w:r>
          </w:p>
        </w:tc>
        <w:tc>
          <w:tcPr>
            <w:tcW w:w="932" w:type="dxa"/>
            <w:shd w:val="clear" w:color="auto" w:fill="auto"/>
            <w:vAlign w:val="bottom"/>
          </w:tcPr>
          <w:p w:rsidR="008D7B98" w:rsidRPr="008D7B98" w:rsidRDefault="008D7B98" w:rsidP="008D7B98">
            <w:pPr>
              <w:bidi/>
              <w:spacing w:line="240" w:lineRule="auto"/>
              <w:rPr>
                <w:b/>
                <w:bCs/>
              </w:rPr>
            </w:pPr>
            <w:r w:rsidRPr="008D7B98">
              <w:rPr>
                <w:b/>
                <w:bCs/>
              </w:rPr>
              <w:t>5,7</w:t>
            </w:r>
          </w:p>
        </w:tc>
        <w:tc>
          <w:tcPr>
            <w:tcW w:w="830" w:type="dxa"/>
            <w:vAlign w:val="bottom"/>
          </w:tcPr>
          <w:p w:rsidR="008D7B98" w:rsidRPr="008D7B98" w:rsidRDefault="008D7B98" w:rsidP="008D7B98">
            <w:pPr>
              <w:bidi/>
              <w:spacing w:line="240" w:lineRule="auto"/>
            </w:pPr>
            <w:r w:rsidRPr="008D7B98">
              <w:t>4,3</w:t>
            </w:r>
          </w:p>
        </w:tc>
        <w:tc>
          <w:tcPr>
            <w:tcW w:w="760" w:type="dxa"/>
            <w:vAlign w:val="bottom"/>
          </w:tcPr>
          <w:p w:rsidR="008D7B98" w:rsidRPr="008D7B98" w:rsidRDefault="008D7B98" w:rsidP="008D7B98">
            <w:pPr>
              <w:bidi/>
              <w:spacing w:line="240" w:lineRule="auto"/>
            </w:pPr>
            <w:r w:rsidRPr="008D7B98">
              <w:t>6,1</w:t>
            </w:r>
          </w:p>
        </w:tc>
        <w:tc>
          <w:tcPr>
            <w:tcW w:w="990" w:type="dxa"/>
            <w:vAlign w:val="bottom"/>
          </w:tcPr>
          <w:p w:rsidR="008D7B98" w:rsidRPr="008D7B98" w:rsidRDefault="008D7B98" w:rsidP="008D7B98">
            <w:pPr>
              <w:bidi/>
              <w:spacing w:line="240" w:lineRule="auto"/>
              <w:rPr>
                <w:b/>
                <w:bCs/>
              </w:rPr>
            </w:pPr>
            <w:r w:rsidRPr="008D7B98">
              <w:rPr>
                <w:b/>
                <w:bCs/>
              </w:rPr>
              <w:t>4,9</w:t>
            </w:r>
          </w:p>
        </w:tc>
      </w:tr>
      <w:tr w:rsidR="008D7B98" w:rsidRPr="00921CE3" w:rsidTr="00C83D7D">
        <w:trPr>
          <w:jc w:val="center"/>
        </w:trPr>
        <w:tc>
          <w:tcPr>
            <w:tcW w:w="1557" w:type="dxa"/>
            <w:vAlign w:val="center"/>
          </w:tcPr>
          <w:p w:rsidR="008D7B98" w:rsidRPr="008939A7" w:rsidRDefault="008D7B98" w:rsidP="001802F9">
            <w:pPr>
              <w:bidi/>
              <w:spacing w:line="240" w:lineRule="auto"/>
              <w:rPr>
                <w:b/>
                <w:bCs/>
                <w:rtl/>
              </w:rPr>
            </w:pPr>
            <w:r w:rsidRPr="008939A7">
              <w:rPr>
                <w:rFonts w:hint="cs"/>
                <w:b/>
                <w:bCs/>
                <w:rtl/>
              </w:rPr>
              <w:t>الخميسات</w:t>
            </w:r>
          </w:p>
        </w:tc>
        <w:tc>
          <w:tcPr>
            <w:tcW w:w="830" w:type="dxa"/>
            <w:shd w:val="clear" w:color="auto" w:fill="auto"/>
            <w:vAlign w:val="bottom"/>
          </w:tcPr>
          <w:p w:rsidR="008D7B98" w:rsidRPr="008D7B98" w:rsidRDefault="008D7B98" w:rsidP="008D7B98">
            <w:pPr>
              <w:bidi/>
              <w:spacing w:line="240" w:lineRule="auto"/>
            </w:pPr>
            <w:r w:rsidRPr="008D7B98">
              <w:t>4,6</w:t>
            </w:r>
          </w:p>
        </w:tc>
        <w:tc>
          <w:tcPr>
            <w:tcW w:w="760" w:type="dxa"/>
            <w:shd w:val="clear" w:color="auto" w:fill="auto"/>
            <w:vAlign w:val="bottom"/>
          </w:tcPr>
          <w:p w:rsidR="008D7B98" w:rsidRPr="008D7B98" w:rsidRDefault="008D7B98" w:rsidP="008D7B98">
            <w:pPr>
              <w:bidi/>
              <w:spacing w:line="240" w:lineRule="auto"/>
            </w:pPr>
            <w:r w:rsidRPr="008D7B98">
              <w:t>5,5</w:t>
            </w:r>
          </w:p>
        </w:tc>
        <w:tc>
          <w:tcPr>
            <w:tcW w:w="932" w:type="dxa"/>
            <w:shd w:val="clear" w:color="auto" w:fill="auto"/>
            <w:vAlign w:val="bottom"/>
          </w:tcPr>
          <w:p w:rsidR="008D7B98" w:rsidRPr="008D7B98" w:rsidRDefault="008D7B98" w:rsidP="008D7B98">
            <w:pPr>
              <w:bidi/>
              <w:spacing w:line="240" w:lineRule="auto"/>
              <w:rPr>
                <w:b/>
                <w:bCs/>
              </w:rPr>
            </w:pPr>
            <w:r w:rsidRPr="008D7B98">
              <w:rPr>
                <w:b/>
                <w:bCs/>
              </w:rPr>
              <w:t>5,1</w:t>
            </w:r>
          </w:p>
        </w:tc>
        <w:tc>
          <w:tcPr>
            <w:tcW w:w="830" w:type="dxa"/>
            <w:vAlign w:val="bottom"/>
          </w:tcPr>
          <w:p w:rsidR="008D7B98" w:rsidRPr="008D7B98" w:rsidRDefault="008D7B98" w:rsidP="008D7B98">
            <w:pPr>
              <w:bidi/>
              <w:spacing w:line="240" w:lineRule="auto"/>
            </w:pPr>
            <w:r w:rsidRPr="008D7B98">
              <w:t>4,1</w:t>
            </w:r>
          </w:p>
        </w:tc>
        <w:tc>
          <w:tcPr>
            <w:tcW w:w="760" w:type="dxa"/>
            <w:vAlign w:val="bottom"/>
          </w:tcPr>
          <w:p w:rsidR="008D7B98" w:rsidRPr="008D7B98" w:rsidRDefault="008D7B98" w:rsidP="008D7B98">
            <w:pPr>
              <w:bidi/>
              <w:spacing w:line="240" w:lineRule="auto"/>
            </w:pPr>
            <w:r w:rsidRPr="008D7B98">
              <w:t>4,8</w:t>
            </w:r>
          </w:p>
        </w:tc>
        <w:tc>
          <w:tcPr>
            <w:tcW w:w="990" w:type="dxa"/>
            <w:vAlign w:val="bottom"/>
          </w:tcPr>
          <w:p w:rsidR="008D7B98" w:rsidRPr="008D7B98" w:rsidRDefault="008D7B98" w:rsidP="008D7B98">
            <w:pPr>
              <w:bidi/>
              <w:spacing w:line="240" w:lineRule="auto"/>
              <w:rPr>
                <w:b/>
                <w:bCs/>
              </w:rPr>
            </w:pPr>
            <w:r w:rsidRPr="008D7B98">
              <w:rPr>
                <w:b/>
                <w:bCs/>
              </w:rPr>
              <w:t>4,4</w:t>
            </w:r>
          </w:p>
        </w:tc>
      </w:tr>
      <w:tr w:rsidR="008D7B98" w:rsidRPr="00921CE3" w:rsidTr="00C83D7D">
        <w:trPr>
          <w:jc w:val="center"/>
        </w:trPr>
        <w:tc>
          <w:tcPr>
            <w:tcW w:w="1557" w:type="dxa"/>
            <w:vAlign w:val="center"/>
          </w:tcPr>
          <w:p w:rsidR="008D7B98" w:rsidRPr="008939A7" w:rsidRDefault="008D7B98" w:rsidP="00C35CA3">
            <w:pPr>
              <w:bidi/>
              <w:spacing w:line="240" w:lineRule="auto"/>
              <w:rPr>
                <w:b/>
                <w:bCs/>
                <w:rtl/>
                <w:lang w:bidi="ar-QA"/>
              </w:rPr>
            </w:pPr>
            <w:r w:rsidRPr="008939A7">
              <w:rPr>
                <w:rFonts w:hint="cs"/>
                <w:b/>
                <w:bCs/>
                <w:rtl/>
              </w:rPr>
              <w:t>الرباط</w:t>
            </w:r>
          </w:p>
        </w:tc>
        <w:tc>
          <w:tcPr>
            <w:tcW w:w="830" w:type="dxa"/>
            <w:shd w:val="clear" w:color="auto" w:fill="auto"/>
            <w:vAlign w:val="bottom"/>
          </w:tcPr>
          <w:p w:rsidR="008D7B98" w:rsidRPr="008D7B98" w:rsidRDefault="008D7B98" w:rsidP="008D7B98">
            <w:pPr>
              <w:bidi/>
              <w:spacing w:line="240" w:lineRule="auto"/>
            </w:pPr>
            <w:r w:rsidRPr="008D7B98">
              <w:t>4,3</w:t>
            </w:r>
          </w:p>
        </w:tc>
        <w:tc>
          <w:tcPr>
            <w:tcW w:w="760" w:type="dxa"/>
            <w:shd w:val="clear" w:color="auto" w:fill="auto"/>
            <w:vAlign w:val="bottom"/>
          </w:tcPr>
          <w:p w:rsidR="008D7B98" w:rsidRPr="008D7B98" w:rsidRDefault="008D7B98" w:rsidP="008D7B98">
            <w:pPr>
              <w:bidi/>
              <w:spacing w:line="240" w:lineRule="auto"/>
            </w:pPr>
            <w:r w:rsidRPr="008D7B98">
              <w:t xml:space="preserve"> -</w:t>
            </w:r>
          </w:p>
        </w:tc>
        <w:tc>
          <w:tcPr>
            <w:tcW w:w="932" w:type="dxa"/>
            <w:shd w:val="clear" w:color="auto" w:fill="auto"/>
            <w:vAlign w:val="bottom"/>
          </w:tcPr>
          <w:p w:rsidR="008D7B98" w:rsidRPr="008D7B98" w:rsidRDefault="008D7B98" w:rsidP="008D7B98">
            <w:pPr>
              <w:bidi/>
              <w:spacing w:line="240" w:lineRule="auto"/>
              <w:rPr>
                <w:b/>
                <w:bCs/>
              </w:rPr>
            </w:pPr>
            <w:r w:rsidRPr="008D7B98">
              <w:rPr>
                <w:b/>
                <w:bCs/>
              </w:rPr>
              <w:t>4,3</w:t>
            </w:r>
          </w:p>
        </w:tc>
        <w:tc>
          <w:tcPr>
            <w:tcW w:w="830" w:type="dxa"/>
            <w:vAlign w:val="bottom"/>
          </w:tcPr>
          <w:p w:rsidR="008D7B98" w:rsidRPr="008D7B98" w:rsidRDefault="008D7B98" w:rsidP="008D7B98">
            <w:pPr>
              <w:bidi/>
              <w:spacing w:line="240" w:lineRule="auto"/>
            </w:pPr>
            <w:r w:rsidRPr="008D7B98">
              <w:t>3,8</w:t>
            </w:r>
          </w:p>
        </w:tc>
        <w:tc>
          <w:tcPr>
            <w:tcW w:w="760" w:type="dxa"/>
            <w:vAlign w:val="bottom"/>
          </w:tcPr>
          <w:p w:rsidR="008D7B98" w:rsidRPr="008D7B98" w:rsidRDefault="008D7B98" w:rsidP="008D7B98">
            <w:pPr>
              <w:bidi/>
              <w:spacing w:line="240" w:lineRule="auto"/>
            </w:pPr>
            <w:r w:rsidRPr="008D7B98">
              <w:t xml:space="preserve"> -</w:t>
            </w:r>
          </w:p>
        </w:tc>
        <w:tc>
          <w:tcPr>
            <w:tcW w:w="990" w:type="dxa"/>
            <w:vAlign w:val="bottom"/>
          </w:tcPr>
          <w:p w:rsidR="008D7B98" w:rsidRPr="008D7B98" w:rsidRDefault="008D7B98" w:rsidP="008D7B98">
            <w:pPr>
              <w:bidi/>
              <w:spacing w:line="240" w:lineRule="auto"/>
              <w:rPr>
                <w:b/>
                <w:bCs/>
              </w:rPr>
            </w:pPr>
            <w:r w:rsidRPr="008D7B98">
              <w:rPr>
                <w:b/>
                <w:bCs/>
              </w:rPr>
              <w:t>3,8</w:t>
            </w:r>
          </w:p>
        </w:tc>
      </w:tr>
      <w:tr w:rsidR="008D7B98" w:rsidRPr="00921CE3" w:rsidTr="00C83D7D">
        <w:trPr>
          <w:jc w:val="center"/>
        </w:trPr>
        <w:tc>
          <w:tcPr>
            <w:tcW w:w="1557" w:type="dxa"/>
            <w:vAlign w:val="center"/>
          </w:tcPr>
          <w:p w:rsidR="008D7B98" w:rsidRPr="008939A7" w:rsidRDefault="008D7B98" w:rsidP="00C35CA3">
            <w:pPr>
              <w:bidi/>
              <w:spacing w:line="240" w:lineRule="auto"/>
              <w:rPr>
                <w:b/>
                <w:bCs/>
                <w:rtl/>
                <w:lang w:bidi="ar-QA"/>
              </w:rPr>
            </w:pPr>
            <w:r w:rsidRPr="008939A7">
              <w:rPr>
                <w:rFonts w:hint="cs"/>
                <w:b/>
                <w:bCs/>
                <w:rtl/>
              </w:rPr>
              <w:t>سلا</w:t>
            </w:r>
          </w:p>
        </w:tc>
        <w:tc>
          <w:tcPr>
            <w:tcW w:w="830" w:type="dxa"/>
            <w:shd w:val="clear" w:color="auto" w:fill="auto"/>
            <w:vAlign w:val="bottom"/>
          </w:tcPr>
          <w:p w:rsidR="008D7B98" w:rsidRPr="008D7B98" w:rsidRDefault="008D7B98" w:rsidP="008D7B98">
            <w:pPr>
              <w:bidi/>
              <w:spacing w:line="240" w:lineRule="auto"/>
            </w:pPr>
            <w:r w:rsidRPr="008D7B98">
              <w:t>4,8</w:t>
            </w:r>
          </w:p>
        </w:tc>
        <w:tc>
          <w:tcPr>
            <w:tcW w:w="760" w:type="dxa"/>
            <w:shd w:val="clear" w:color="auto" w:fill="auto"/>
            <w:vAlign w:val="bottom"/>
          </w:tcPr>
          <w:p w:rsidR="008D7B98" w:rsidRPr="008D7B98" w:rsidRDefault="008D7B98" w:rsidP="008D7B98">
            <w:pPr>
              <w:bidi/>
              <w:spacing w:line="240" w:lineRule="auto"/>
            </w:pPr>
            <w:r w:rsidRPr="008D7B98">
              <w:t>6,3</w:t>
            </w:r>
          </w:p>
        </w:tc>
        <w:tc>
          <w:tcPr>
            <w:tcW w:w="932" w:type="dxa"/>
            <w:shd w:val="clear" w:color="auto" w:fill="auto"/>
            <w:vAlign w:val="bottom"/>
          </w:tcPr>
          <w:p w:rsidR="008D7B98" w:rsidRPr="008D7B98" w:rsidRDefault="008D7B98" w:rsidP="008D7B98">
            <w:pPr>
              <w:bidi/>
              <w:spacing w:line="240" w:lineRule="auto"/>
              <w:rPr>
                <w:b/>
                <w:bCs/>
              </w:rPr>
            </w:pPr>
            <w:r w:rsidRPr="008D7B98">
              <w:rPr>
                <w:b/>
                <w:bCs/>
              </w:rPr>
              <w:t>4,9</w:t>
            </w:r>
          </w:p>
        </w:tc>
        <w:tc>
          <w:tcPr>
            <w:tcW w:w="830" w:type="dxa"/>
            <w:vAlign w:val="bottom"/>
          </w:tcPr>
          <w:p w:rsidR="008D7B98" w:rsidRPr="008D7B98" w:rsidRDefault="008D7B98" w:rsidP="008D7B98">
            <w:pPr>
              <w:bidi/>
              <w:spacing w:line="240" w:lineRule="auto"/>
            </w:pPr>
            <w:r w:rsidRPr="008D7B98">
              <w:t>4,2</w:t>
            </w:r>
          </w:p>
        </w:tc>
        <w:tc>
          <w:tcPr>
            <w:tcW w:w="760" w:type="dxa"/>
            <w:vAlign w:val="bottom"/>
          </w:tcPr>
          <w:p w:rsidR="008D7B98" w:rsidRPr="008D7B98" w:rsidRDefault="008D7B98" w:rsidP="008D7B98">
            <w:pPr>
              <w:bidi/>
              <w:spacing w:line="240" w:lineRule="auto"/>
            </w:pPr>
            <w:r w:rsidRPr="008D7B98">
              <w:t>5,2</w:t>
            </w:r>
          </w:p>
        </w:tc>
        <w:tc>
          <w:tcPr>
            <w:tcW w:w="990" w:type="dxa"/>
            <w:vAlign w:val="bottom"/>
          </w:tcPr>
          <w:p w:rsidR="008D7B98" w:rsidRPr="008D7B98" w:rsidRDefault="008D7B98" w:rsidP="008D7B98">
            <w:pPr>
              <w:bidi/>
              <w:spacing w:line="240" w:lineRule="auto"/>
              <w:rPr>
                <w:b/>
                <w:bCs/>
              </w:rPr>
            </w:pPr>
            <w:r w:rsidRPr="008D7B98">
              <w:rPr>
                <w:b/>
                <w:bCs/>
              </w:rPr>
              <w:t>4,2</w:t>
            </w:r>
          </w:p>
        </w:tc>
      </w:tr>
      <w:tr w:rsidR="008D7B98" w:rsidRPr="00921CE3" w:rsidTr="008D29F0">
        <w:trPr>
          <w:jc w:val="center"/>
        </w:trPr>
        <w:tc>
          <w:tcPr>
            <w:tcW w:w="1557" w:type="dxa"/>
            <w:vAlign w:val="center"/>
          </w:tcPr>
          <w:p w:rsidR="008D7B98" w:rsidRPr="00535404" w:rsidRDefault="008D7B98" w:rsidP="00C35CA3">
            <w:pPr>
              <w:bidi/>
              <w:spacing w:line="240" w:lineRule="auto"/>
              <w:jc w:val="left"/>
              <w:rPr>
                <w:b/>
                <w:bCs/>
                <w:rtl/>
              </w:rPr>
            </w:pPr>
            <w:r>
              <w:rPr>
                <w:rFonts w:hint="cs"/>
                <w:b/>
                <w:bCs/>
                <w:rtl/>
              </w:rPr>
              <w:t>سيدي قاسم</w:t>
            </w:r>
          </w:p>
        </w:tc>
        <w:tc>
          <w:tcPr>
            <w:tcW w:w="830" w:type="dxa"/>
            <w:shd w:val="clear" w:color="auto" w:fill="auto"/>
            <w:vAlign w:val="bottom"/>
          </w:tcPr>
          <w:p w:rsidR="008D7B98" w:rsidRPr="008D7B98" w:rsidRDefault="008D7B98" w:rsidP="008D7B98">
            <w:pPr>
              <w:bidi/>
              <w:spacing w:line="240" w:lineRule="auto"/>
            </w:pPr>
            <w:r w:rsidRPr="008D7B98">
              <w:t>5,0</w:t>
            </w:r>
          </w:p>
        </w:tc>
        <w:tc>
          <w:tcPr>
            <w:tcW w:w="760" w:type="dxa"/>
            <w:shd w:val="clear" w:color="auto" w:fill="auto"/>
            <w:vAlign w:val="bottom"/>
          </w:tcPr>
          <w:p w:rsidR="008D7B98" w:rsidRPr="008D7B98" w:rsidRDefault="008D7B98" w:rsidP="008D7B98">
            <w:pPr>
              <w:bidi/>
              <w:spacing w:line="240" w:lineRule="auto"/>
            </w:pPr>
            <w:r w:rsidRPr="008D7B98">
              <w:t>6,5</w:t>
            </w:r>
          </w:p>
        </w:tc>
        <w:tc>
          <w:tcPr>
            <w:tcW w:w="932" w:type="dxa"/>
            <w:shd w:val="clear" w:color="auto" w:fill="auto"/>
            <w:vAlign w:val="bottom"/>
          </w:tcPr>
          <w:p w:rsidR="008D7B98" w:rsidRPr="008D7B98" w:rsidRDefault="008D7B98" w:rsidP="008D7B98">
            <w:pPr>
              <w:bidi/>
              <w:spacing w:line="240" w:lineRule="auto"/>
              <w:rPr>
                <w:b/>
                <w:bCs/>
              </w:rPr>
            </w:pPr>
            <w:r w:rsidRPr="008D7B98">
              <w:rPr>
                <w:b/>
                <w:bCs/>
              </w:rPr>
              <w:t>6,0</w:t>
            </w:r>
          </w:p>
        </w:tc>
        <w:tc>
          <w:tcPr>
            <w:tcW w:w="830" w:type="dxa"/>
            <w:vAlign w:val="bottom"/>
          </w:tcPr>
          <w:p w:rsidR="008D7B98" w:rsidRPr="008D7B98" w:rsidRDefault="008D7B98" w:rsidP="008D7B98">
            <w:pPr>
              <w:bidi/>
              <w:spacing w:line="240" w:lineRule="auto"/>
            </w:pPr>
            <w:r w:rsidRPr="008D7B98">
              <w:t>4,5</w:t>
            </w:r>
          </w:p>
        </w:tc>
        <w:tc>
          <w:tcPr>
            <w:tcW w:w="760" w:type="dxa"/>
            <w:vAlign w:val="bottom"/>
          </w:tcPr>
          <w:p w:rsidR="008D7B98" w:rsidRPr="008D7B98" w:rsidRDefault="008D7B98" w:rsidP="008D7B98">
            <w:pPr>
              <w:bidi/>
              <w:spacing w:line="240" w:lineRule="auto"/>
            </w:pPr>
            <w:r w:rsidRPr="008D7B98">
              <w:t>5,8</w:t>
            </w:r>
          </w:p>
        </w:tc>
        <w:tc>
          <w:tcPr>
            <w:tcW w:w="990" w:type="dxa"/>
            <w:vAlign w:val="bottom"/>
          </w:tcPr>
          <w:p w:rsidR="008D7B98" w:rsidRPr="008D7B98" w:rsidRDefault="008D7B98" w:rsidP="008D7B98">
            <w:pPr>
              <w:bidi/>
              <w:spacing w:line="240" w:lineRule="auto"/>
              <w:rPr>
                <w:b/>
                <w:bCs/>
              </w:rPr>
            </w:pPr>
            <w:r w:rsidRPr="008D7B98">
              <w:rPr>
                <w:b/>
                <w:bCs/>
              </w:rPr>
              <w:t>5,3</w:t>
            </w:r>
          </w:p>
        </w:tc>
      </w:tr>
      <w:tr w:rsidR="008D7B98" w:rsidRPr="00921CE3" w:rsidTr="008D29F0">
        <w:trPr>
          <w:jc w:val="center"/>
        </w:trPr>
        <w:tc>
          <w:tcPr>
            <w:tcW w:w="1557" w:type="dxa"/>
            <w:vAlign w:val="center"/>
          </w:tcPr>
          <w:p w:rsidR="008D7B98" w:rsidRPr="00535404" w:rsidRDefault="008D7B98" w:rsidP="00C35CA3">
            <w:pPr>
              <w:bidi/>
              <w:spacing w:line="240" w:lineRule="auto"/>
              <w:jc w:val="left"/>
              <w:rPr>
                <w:b/>
                <w:bCs/>
                <w:rtl/>
              </w:rPr>
            </w:pPr>
            <w:r>
              <w:rPr>
                <w:rFonts w:hint="cs"/>
                <w:b/>
                <w:bCs/>
                <w:rtl/>
              </w:rPr>
              <w:t>سيدي سليمان</w:t>
            </w:r>
          </w:p>
        </w:tc>
        <w:tc>
          <w:tcPr>
            <w:tcW w:w="830" w:type="dxa"/>
            <w:shd w:val="clear" w:color="auto" w:fill="auto"/>
            <w:vAlign w:val="bottom"/>
          </w:tcPr>
          <w:p w:rsidR="008D7B98" w:rsidRPr="008D7B98" w:rsidRDefault="008D7B98" w:rsidP="008D7B98">
            <w:pPr>
              <w:bidi/>
              <w:spacing w:line="240" w:lineRule="auto"/>
            </w:pPr>
            <w:r w:rsidRPr="008D7B98">
              <w:t>5,1</w:t>
            </w:r>
          </w:p>
        </w:tc>
        <w:tc>
          <w:tcPr>
            <w:tcW w:w="760" w:type="dxa"/>
            <w:shd w:val="clear" w:color="auto" w:fill="auto"/>
            <w:vAlign w:val="bottom"/>
          </w:tcPr>
          <w:p w:rsidR="008D7B98" w:rsidRPr="008D7B98" w:rsidRDefault="008D7B98" w:rsidP="008D7B98">
            <w:pPr>
              <w:bidi/>
              <w:spacing w:line="240" w:lineRule="auto"/>
            </w:pPr>
            <w:r w:rsidRPr="008D7B98">
              <w:t>6,5</w:t>
            </w:r>
          </w:p>
        </w:tc>
        <w:tc>
          <w:tcPr>
            <w:tcW w:w="932" w:type="dxa"/>
            <w:shd w:val="clear" w:color="auto" w:fill="auto"/>
            <w:vAlign w:val="bottom"/>
          </w:tcPr>
          <w:p w:rsidR="008D7B98" w:rsidRPr="008D7B98" w:rsidRDefault="008D7B98" w:rsidP="008D7B98">
            <w:pPr>
              <w:bidi/>
              <w:spacing w:line="240" w:lineRule="auto"/>
              <w:rPr>
                <w:b/>
                <w:bCs/>
              </w:rPr>
            </w:pPr>
            <w:r w:rsidRPr="008D7B98">
              <w:rPr>
                <w:b/>
                <w:bCs/>
              </w:rPr>
              <w:t>5,9</w:t>
            </w:r>
          </w:p>
        </w:tc>
        <w:tc>
          <w:tcPr>
            <w:tcW w:w="830" w:type="dxa"/>
            <w:vAlign w:val="bottom"/>
          </w:tcPr>
          <w:p w:rsidR="008D7B98" w:rsidRPr="008D7B98" w:rsidRDefault="008D7B98" w:rsidP="008D7B98">
            <w:pPr>
              <w:bidi/>
              <w:spacing w:line="240" w:lineRule="auto"/>
            </w:pPr>
            <w:r w:rsidRPr="008D7B98">
              <w:t>4,6</w:t>
            </w:r>
          </w:p>
        </w:tc>
        <w:tc>
          <w:tcPr>
            <w:tcW w:w="760" w:type="dxa"/>
            <w:vAlign w:val="bottom"/>
          </w:tcPr>
          <w:p w:rsidR="008D7B98" w:rsidRPr="008D7B98" w:rsidRDefault="008D7B98" w:rsidP="008D7B98">
            <w:pPr>
              <w:bidi/>
              <w:spacing w:line="240" w:lineRule="auto"/>
            </w:pPr>
            <w:r w:rsidRPr="008D7B98">
              <w:t>5,8</w:t>
            </w:r>
          </w:p>
        </w:tc>
        <w:tc>
          <w:tcPr>
            <w:tcW w:w="990" w:type="dxa"/>
            <w:vAlign w:val="bottom"/>
          </w:tcPr>
          <w:p w:rsidR="008D7B98" w:rsidRPr="008D7B98" w:rsidRDefault="008D7B98" w:rsidP="008D7B98">
            <w:pPr>
              <w:bidi/>
              <w:spacing w:line="240" w:lineRule="auto"/>
              <w:rPr>
                <w:b/>
                <w:bCs/>
              </w:rPr>
            </w:pPr>
            <w:r w:rsidRPr="008D7B98">
              <w:rPr>
                <w:b/>
                <w:bCs/>
              </w:rPr>
              <w:t>5,3</w:t>
            </w:r>
          </w:p>
        </w:tc>
      </w:tr>
      <w:tr w:rsidR="008D7B98" w:rsidRPr="00921CE3" w:rsidTr="00C83D7D">
        <w:trPr>
          <w:jc w:val="center"/>
        </w:trPr>
        <w:tc>
          <w:tcPr>
            <w:tcW w:w="1557" w:type="dxa"/>
            <w:vAlign w:val="center"/>
          </w:tcPr>
          <w:p w:rsidR="008D7B98" w:rsidRPr="008939A7" w:rsidRDefault="008D7B98" w:rsidP="00C35CA3">
            <w:pPr>
              <w:bidi/>
              <w:spacing w:line="240" w:lineRule="auto"/>
              <w:rPr>
                <w:b/>
                <w:bCs/>
                <w:rtl/>
                <w:lang w:bidi="ar-QA"/>
              </w:rPr>
            </w:pPr>
            <w:r w:rsidRPr="008939A7">
              <w:rPr>
                <w:rFonts w:hint="cs"/>
                <w:b/>
                <w:bCs/>
                <w:rtl/>
              </w:rPr>
              <w:t>الصخيرات-تمارة</w:t>
            </w:r>
          </w:p>
        </w:tc>
        <w:tc>
          <w:tcPr>
            <w:tcW w:w="830" w:type="dxa"/>
            <w:shd w:val="clear" w:color="auto" w:fill="auto"/>
            <w:vAlign w:val="bottom"/>
          </w:tcPr>
          <w:p w:rsidR="008D7B98" w:rsidRPr="008D7B98" w:rsidRDefault="008D7B98" w:rsidP="008D7B98">
            <w:pPr>
              <w:bidi/>
              <w:spacing w:line="240" w:lineRule="auto"/>
            </w:pPr>
            <w:r w:rsidRPr="008D7B98">
              <w:t>4,7</w:t>
            </w:r>
          </w:p>
        </w:tc>
        <w:tc>
          <w:tcPr>
            <w:tcW w:w="760" w:type="dxa"/>
            <w:shd w:val="clear" w:color="auto" w:fill="auto"/>
            <w:vAlign w:val="bottom"/>
          </w:tcPr>
          <w:p w:rsidR="008D7B98" w:rsidRPr="008D7B98" w:rsidRDefault="008D7B98" w:rsidP="008D7B98">
            <w:pPr>
              <w:bidi/>
              <w:spacing w:line="240" w:lineRule="auto"/>
            </w:pPr>
            <w:r w:rsidRPr="008D7B98">
              <w:t>5,3</w:t>
            </w:r>
          </w:p>
        </w:tc>
        <w:tc>
          <w:tcPr>
            <w:tcW w:w="932" w:type="dxa"/>
            <w:shd w:val="clear" w:color="auto" w:fill="auto"/>
            <w:vAlign w:val="bottom"/>
          </w:tcPr>
          <w:p w:rsidR="008D7B98" w:rsidRPr="008D7B98" w:rsidRDefault="008D7B98" w:rsidP="008D7B98">
            <w:pPr>
              <w:bidi/>
              <w:spacing w:line="240" w:lineRule="auto"/>
              <w:rPr>
                <w:b/>
                <w:bCs/>
              </w:rPr>
            </w:pPr>
            <w:r w:rsidRPr="008D7B98">
              <w:rPr>
                <w:b/>
                <w:bCs/>
              </w:rPr>
              <w:t>4,8</w:t>
            </w:r>
          </w:p>
        </w:tc>
        <w:tc>
          <w:tcPr>
            <w:tcW w:w="830" w:type="dxa"/>
            <w:vAlign w:val="bottom"/>
          </w:tcPr>
          <w:p w:rsidR="008D7B98" w:rsidRPr="008D7B98" w:rsidRDefault="008D7B98" w:rsidP="008D7B98">
            <w:pPr>
              <w:bidi/>
              <w:spacing w:line="240" w:lineRule="auto"/>
            </w:pPr>
            <w:r w:rsidRPr="008D7B98">
              <w:t>4,2</w:t>
            </w:r>
          </w:p>
        </w:tc>
        <w:tc>
          <w:tcPr>
            <w:tcW w:w="760" w:type="dxa"/>
            <w:vAlign w:val="bottom"/>
          </w:tcPr>
          <w:p w:rsidR="008D7B98" w:rsidRPr="008D7B98" w:rsidRDefault="008D7B98" w:rsidP="008D7B98">
            <w:pPr>
              <w:bidi/>
              <w:spacing w:line="240" w:lineRule="auto"/>
            </w:pPr>
            <w:r w:rsidRPr="008D7B98">
              <w:t>4,7</w:t>
            </w:r>
          </w:p>
        </w:tc>
        <w:tc>
          <w:tcPr>
            <w:tcW w:w="990" w:type="dxa"/>
            <w:vAlign w:val="bottom"/>
          </w:tcPr>
          <w:p w:rsidR="008D7B98" w:rsidRPr="008D7B98" w:rsidRDefault="008D7B98" w:rsidP="008D7B98">
            <w:pPr>
              <w:bidi/>
              <w:spacing w:line="240" w:lineRule="auto"/>
              <w:rPr>
                <w:b/>
                <w:bCs/>
              </w:rPr>
            </w:pPr>
            <w:r w:rsidRPr="008D7B98">
              <w:rPr>
                <w:b/>
                <w:bCs/>
              </w:rPr>
              <w:t>4,3</w:t>
            </w:r>
          </w:p>
        </w:tc>
      </w:tr>
      <w:tr w:rsidR="008D7B98" w:rsidRPr="00921CE3" w:rsidTr="008D29F0">
        <w:trPr>
          <w:jc w:val="center"/>
        </w:trPr>
        <w:tc>
          <w:tcPr>
            <w:tcW w:w="1557" w:type="dxa"/>
            <w:vAlign w:val="center"/>
          </w:tcPr>
          <w:p w:rsidR="008D7B98" w:rsidRPr="008939A7" w:rsidRDefault="008D7B98" w:rsidP="001802F9">
            <w:pPr>
              <w:bidi/>
              <w:spacing w:line="240" w:lineRule="auto"/>
              <w:rPr>
                <w:b/>
                <w:bCs/>
                <w:rtl/>
                <w:lang w:bidi="ar-MA"/>
              </w:rPr>
            </w:pPr>
            <w:r w:rsidRPr="008939A7">
              <w:rPr>
                <w:rFonts w:hint="cs"/>
                <w:b/>
                <w:bCs/>
                <w:rtl/>
                <w:lang w:bidi="ar-MA"/>
              </w:rPr>
              <w:t>الجهة</w:t>
            </w:r>
          </w:p>
        </w:tc>
        <w:tc>
          <w:tcPr>
            <w:tcW w:w="830" w:type="dxa"/>
            <w:shd w:val="clear" w:color="auto" w:fill="auto"/>
            <w:vAlign w:val="bottom"/>
          </w:tcPr>
          <w:p w:rsidR="008D7B98" w:rsidRPr="008D7B98" w:rsidRDefault="008D7B98" w:rsidP="008D7B98">
            <w:pPr>
              <w:bidi/>
              <w:spacing w:line="240" w:lineRule="auto"/>
              <w:rPr>
                <w:b/>
                <w:bCs/>
              </w:rPr>
            </w:pPr>
            <w:r w:rsidRPr="008D7B98">
              <w:rPr>
                <w:b/>
                <w:bCs/>
              </w:rPr>
              <w:t>4,7</w:t>
            </w:r>
          </w:p>
        </w:tc>
        <w:tc>
          <w:tcPr>
            <w:tcW w:w="760" w:type="dxa"/>
            <w:shd w:val="clear" w:color="auto" w:fill="auto"/>
            <w:vAlign w:val="bottom"/>
          </w:tcPr>
          <w:p w:rsidR="008D7B98" w:rsidRPr="008D7B98" w:rsidRDefault="008D7B98" w:rsidP="008D7B98">
            <w:pPr>
              <w:bidi/>
              <w:spacing w:line="240" w:lineRule="auto"/>
              <w:rPr>
                <w:b/>
                <w:bCs/>
              </w:rPr>
            </w:pPr>
            <w:r w:rsidRPr="008D7B98">
              <w:rPr>
                <w:b/>
                <w:bCs/>
              </w:rPr>
              <w:t>6,3</w:t>
            </w:r>
          </w:p>
        </w:tc>
        <w:tc>
          <w:tcPr>
            <w:tcW w:w="932" w:type="dxa"/>
            <w:shd w:val="clear" w:color="auto" w:fill="auto"/>
            <w:vAlign w:val="bottom"/>
          </w:tcPr>
          <w:p w:rsidR="008D7B98" w:rsidRPr="008D7B98" w:rsidRDefault="008D7B98" w:rsidP="008D7B98">
            <w:pPr>
              <w:bidi/>
              <w:spacing w:line="240" w:lineRule="auto"/>
              <w:rPr>
                <w:b/>
                <w:bCs/>
              </w:rPr>
            </w:pPr>
            <w:r w:rsidRPr="008D7B98">
              <w:rPr>
                <w:b/>
                <w:bCs/>
              </w:rPr>
              <w:t>5,1</w:t>
            </w:r>
          </w:p>
        </w:tc>
        <w:tc>
          <w:tcPr>
            <w:tcW w:w="830" w:type="dxa"/>
            <w:vAlign w:val="bottom"/>
          </w:tcPr>
          <w:p w:rsidR="008D7B98" w:rsidRPr="008D7B98" w:rsidRDefault="008D7B98" w:rsidP="008D7B98">
            <w:pPr>
              <w:bidi/>
              <w:spacing w:line="240" w:lineRule="auto"/>
              <w:rPr>
                <w:b/>
                <w:bCs/>
              </w:rPr>
            </w:pPr>
            <w:r w:rsidRPr="008D7B98">
              <w:rPr>
                <w:b/>
                <w:bCs/>
              </w:rPr>
              <w:t>4,2</w:t>
            </w:r>
          </w:p>
        </w:tc>
        <w:tc>
          <w:tcPr>
            <w:tcW w:w="760" w:type="dxa"/>
            <w:vAlign w:val="bottom"/>
          </w:tcPr>
          <w:p w:rsidR="008D7B98" w:rsidRPr="008D7B98" w:rsidRDefault="008D7B98" w:rsidP="008D7B98">
            <w:pPr>
              <w:bidi/>
              <w:spacing w:line="240" w:lineRule="auto"/>
              <w:rPr>
                <w:b/>
                <w:bCs/>
              </w:rPr>
            </w:pPr>
            <w:r w:rsidRPr="008D7B98">
              <w:rPr>
                <w:b/>
                <w:bCs/>
              </w:rPr>
              <w:t>5,6</w:t>
            </w:r>
          </w:p>
        </w:tc>
        <w:tc>
          <w:tcPr>
            <w:tcW w:w="990" w:type="dxa"/>
            <w:vAlign w:val="bottom"/>
          </w:tcPr>
          <w:p w:rsidR="008D7B98" w:rsidRPr="008D7B98" w:rsidRDefault="008D7B98" w:rsidP="008D7B98">
            <w:pPr>
              <w:bidi/>
              <w:spacing w:line="240" w:lineRule="auto"/>
              <w:rPr>
                <w:b/>
                <w:bCs/>
              </w:rPr>
            </w:pPr>
            <w:r w:rsidRPr="008D7B98">
              <w:rPr>
                <w:b/>
                <w:bCs/>
              </w:rPr>
              <w:t>4,5</w:t>
            </w:r>
          </w:p>
        </w:tc>
      </w:tr>
    </w:tbl>
    <w:p w:rsidR="001F52C8" w:rsidRDefault="001F52C8" w:rsidP="006F727D">
      <w:pPr>
        <w:bidi/>
        <w:ind w:firstLine="709"/>
        <w:rPr>
          <w:rFonts w:cs="Andalus"/>
          <w:b/>
          <w:color w:val="0000FF"/>
          <w:sz w:val="20"/>
          <w:szCs w:val="20"/>
          <w:rtl/>
          <w:lang w:bidi="ar-MA"/>
        </w:rPr>
      </w:pPr>
      <w:r w:rsidRPr="00285015">
        <w:rPr>
          <w:rFonts w:cs="Andalus" w:hint="cs"/>
          <w:b/>
          <w:color w:val="0000FF"/>
          <w:sz w:val="20"/>
          <w:szCs w:val="20"/>
          <w:rtl/>
          <w:lang w:bidi="ar-MA"/>
        </w:rPr>
        <w:t>المصدر: الإحصاء العام للسكان والسكنى لسنت</w:t>
      </w:r>
      <w:r>
        <w:rPr>
          <w:rFonts w:cs="Andalus" w:hint="cs"/>
          <w:b/>
          <w:color w:val="0000FF"/>
          <w:sz w:val="20"/>
          <w:szCs w:val="20"/>
          <w:rtl/>
          <w:lang w:bidi="ar-MA"/>
        </w:rPr>
        <w:t>ي</w:t>
      </w:r>
      <w:r w:rsidRPr="00285015">
        <w:rPr>
          <w:rFonts w:cs="Andalus" w:hint="cs"/>
          <w:b/>
          <w:color w:val="0000FF"/>
          <w:sz w:val="20"/>
          <w:szCs w:val="20"/>
          <w:rtl/>
          <w:lang w:bidi="ar-MA"/>
        </w:rPr>
        <w:t xml:space="preserve"> </w:t>
      </w:r>
      <w:r w:rsidR="006F727D">
        <w:rPr>
          <w:rFonts w:cs="Andalus" w:hint="cs"/>
          <w:b/>
          <w:color w:val="0000FF"/>
          <w:sz w:val="20"/>
          <w:szCs w:val="20"/>
          <w:rtl/>
          <w:lang w:bidi="ar-MA"/>
        </w:rPr>
        <w:t>2004</w:t>
      </w:r>
      <w:r w:rsidRPr="00285015">
        <w:rPr>
          <w:rFonts w:cs="Andalus" w:hint="cs"/>
          <w:b/>
          <w:color w:val="0000FF"/>
          <w:sz w:val="20"/>
          <w:szCs w:val="20"/>
          <w:rtl/>
          <w:lang w:bidi="ar-MA"/>
        </w:rPr>
        <w:t xml:space="preserve"> </w:t>
      </w:r>
      <w:r w:rsidR="006F727D">
        <w:rPr>
          <w:rFonts w:cs="Andalus" w:hint="cs"/>
          <w:b/>
          <w:color w:val="0000FF"/>
          <w:sz w:val="20"/>
          <w:szCs w:val="20"/>
          <w:rtl/>
          <w:lang w:bidi="ar-MA"/>
        </w:rPr>
        <w:t>و 2014</w:t>
      </w:r>
    </w:p>
    <w:p w:rsidR="001F52C8" w:rsidRPr="00D122C0" w:rsidRDefault="001F52C8" w:rsidP="001F52C8">
      <w:pPr>
        <w:bidi/>
        <w:spacing w:line="240" w:lineRule="auto"/>
        <w:jc w:val="center"/>
        <w:rPr>
          <w:sz w:val="2"/>
          <w:szCs w:val="2"/>
          <w:rtl/>
          <w:lang w:bidi="ar-MA"/>
        </w:rPr>
      </w:pPr>
    </w:p>
    <w:p w:rsidR="002F6FD9" w:rsidRDefault="002F6FD9">
      <w:pPr>
        <w:widowControl/>
        <w:adjustRightInd/>
        <w:spacing w:line="240" w:lineRule="auto"/>
        <w:jc w:val="left"/>
        <w:textAlignment w:val="auto"/>
        <w:rPr>
          <w:b/>
          <w:bCs/>
          <w:color w:val="0000FF"/>
          <w:sz w:val="26"/>
          <w:szCs w:val="26"/>
        </w:rPr>
      </w:pPr>
      <w:r>
        <w:rPr>
          <w:b/>
          <w:bCs/>
          <w:color w:val="0000FF"/>
          <w:sz w:val="26"/>
          <w:szCs w:val="26"/>
          <w:rtl/>
        </w:rPr>
        <w:br w:type="page"/>
      </w:r>
    </w:p>
    <w:p w:rsidR="001F52C8" w:rsidRDefault="001F52C8" w:rsidP="00F405D8">
      <w:pPr>
        <w:pStyle w:val="Lgende"/>
        <w:rPr>
          <w:rtl/>
        </w:rPr>
      </w:pPr>
      <w:r w:rsidRPr="008443D6">
        <w:rPr>
          <w:rtl/>
        </w:rPr>
        <w:lastRenderedPageBreak/>
        <w:t>البيان رقم</w:t>
      </w:r>
      <w:r w:rsidRPr="008443D6">
        <w:t xml:space="preserve"> </w:t>
      </w:r>
      <w:r w:rsidR="009160B3">
        <w:rPr>
          <w:rFonts w:hint="cs"/>
          <w:rtl/>
        </w:rPr>
        <w:t>13</w:t>
      </w:r>
      <w:r w:rsidRPr="008443D6">
        <w:rPr>
          <w:rFonts w:hint="cs"/>
          <w:rtl/>
        </w:rPr>
        <w:t xml:space="preserve">: </w:t>
      </w:r>
      <w:r w:rsidRPr="008443D6">
        <w:rPr>
          <w:rtl/>
        </w:rPr>
        <w:t xml:space="preserve">توزيع متوسط حجم الأسر </w:t>
      </w:r>
      <w:r w:rsidRPr="00E61073">
        <w:rPr>
          <w:rtl/>
        </w:rPr>
        <w:t>حسب العمالات و</w:t>
      </w:r>
      <w:r w:rsidR="002F6FD9">
        <w:rPr>
          <w:rFonts w:hint="cs"/>
          <w:rtl/>
        </w:rPr>
        <w:t>الأ</w:t>
      </w:r>
      <w:r w:rsidRPr="00E61073">
        <w:rPr>
          <w:rtl/>
        </w:rPr>
        <w:t>ق</w:t>
      </w:r>
      <w:r w:rsidR="002F6FD9">
        <w:rPr>
          <w:rFonts w:hint="cs"/>
          <w:rtl/>
        </w:rPr>
        <w:t>ا</w:t>
      </w:r>
      <w:r w:rsidRPr="00E61073">
        <w:rPr>
          <w:rtl/>
        </w:rPr>
        <w:t xml:space="preserve">ليم </w:t>
      </w:r>
      <w:r>
        <w:rPr>
          <w:rFonts w:hint="cs"/>
          <w:rtl/>
          <w:lang w:bidi="ar-MA"/>
        </w:rPr>
        <w:t xml:space="preserve">ووسط الإقامة </w:t>
      </w:r>
      <w:r w:rsidRPr="008443D6">
        <w:rPr>
          <w:rtl/>
        </w:rPr>
        <w:t xml:space="preserve">بالجهة سنة </w:t>
      </w:r>
      <w:r w:rsidR="002F6FD9">
        <w:rPr>
          <w:rFonts w:hint="cs"/>
          <w:rtl/>
        </w:rPr>
        <w:t>2014</w:t>
      </w:r>
    </w:p>
    <w:p w:rsidR="002F6FD9" w:rsidRPr="002F6FD9" w:rsidRDefault="008D7B98" w:rsidP="002F6FD9">
      <w:pPr>
        <w:rPr>
          <w:rtl/>
          <w:lang w:bidi="ar-QA"/>
        </w:rPr>
      </w:pPr>
      <w:r w:rsidRPr="008D7B98">
        <w:rPr>
          <w:noProof/>
        </w:rPr>
        <w:drawing>
          <wp:inline distT="0" distB="0" distL="0" distR="0">
            <wp:extent cx="3959860" cy="2375916"/>
            <wp:effectExtent l="19050" t="0" r="21590" b="5334"/>
            <wp:docPr id="267"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F6FD9" w:rsidRDefault="002F6FD9">
      <w:pPr>
        <w:widowControl/>
        <w:adjustRightInd/>
        <w:spacing w:line="240" w:lineRule="auto"/>
        <w:jc w:val="left"/>
        <w:textAlignment w:val="auto"/>
        <w:rPr>
          <w:rtl/>
          <w:lang w:bidi="ar-QA"/>
        </w:rPr>
      </w:pPr>
    </w:p>
    <w:p w:rsidR="00561782" w:rsidRPr="00832BD8" w:rsidRDefault="00F02E1D" w:rsidP="00832BD8">
      <w:pPr>
        <w:pStyle w:val="Titre2"/>
        <w:spacing w:before="240" w:after="240"/>
        <w:ind w:left="357"/>
        <w:jc w:val="left"/>
        <w:rPr>
          <w:rFonts w:cs="Arabic Transparent"/>
          <w:b/>
          <w:bCs/>
          <w:i/>
          <w:iCs/>
          <w:color w:val="0000FF"/>
          <w:sz w:val="36"/>
          <w:szCs w:val="36"/>
          <w:lang w:bidi="ar-MA"/>
        </w:rPr>
      </w:pPr>
      <w:bookmarkStart w:id="175" w:name="_Toc515452553"/>
      <w:r w:rsidRPr="00832BD8">
        <w:rPr>
          <w:rFonts w:cs="Arabic Transparent" w:hint="cs"/>
          <w:b/>
          <w:bCs/>
          <w:i/>
          <w:iCs/>
          <w:color w:val="0000FF"/>
          <w:sz w:val="36"/>
          <w:szCs w:val="36"/>
          <w:rtl/>
          <w:lang w:bidi="ar-MA"/>
        </w:rPr>
        <w:t>6</w:t>
      </w:r>
      <w:r w:rsidRPr="00832BD8">
        <w:rPr>
          <w:rFonts w:cs="Arabic Transparent"/>
          <w:b/>
          <w:bCs/>
          <w:i/>
          <w:iCs/>
          <w:color w:val="0000FF"/>
          <w:sz w:val="36"/>
          <w:szCs w:val="36"/>
          <w:rtl/>
          <w:lang w:bidi="ar-MA"/>
        </w:rPr>
        <w:t>)</w:t>
      </w:r>
      <w:r w:rsidRPr="00832BD8">
        <w:rPr>
          <w:rFonts w:cs="Arabic Transparent" w:hint="cs"/>
          <w:b/>
          <w:bCs/>
          <w:i/>
          <w:iCs/>
          <w:color w:val="0000FF"/>
          <w:sz w:val="36"/>
          <w:szCs w:val="36"/>
          <w:rtl/>
          <w:lang w:bidi="ar-MA"/>
        </w:rPr>
        <w:t xml:space="preserve"> ظروف سك</w:t>
      </w:r>
      <w:r w:rsidR="0010000A" w:rsidRPr="00832BD8">
        <w:rPr>
          <w:rFonts w:cs="Arabic Transparent" w:hint="cs"/>
          <w:b/>
          <w:bCs/>
          <w:i/>
          <w:iCs/>
          <w:color w:val="0000FF"/>
          <w:sz w:val="36"/>
          <w:szCs w:val="36"/>
          <w:rtl/>
          <w:lang w:bidi="ar-MA"/>
        </w:rPr>
        <w:t>ـ</w:t>
      </w:r>
      <w:r w:rsidRPr="00832BD8">
        <w:rPr>
          <w:rFonts w:cs="Arabic Transparent" w:hint="cs"/>
          <w:b/>
          <w:bCs/>
          <w:i/>
          <w:iCs/>
          <w:color w:val="0000FF"/>
          <w:sz w:val="36"/>
          <w:szCs w:val="36"/>
          <w:rtl/>
          <w:lang w:bidi="ar-MA"/>
        </w:rPr>
        <w:t>ن الأس</w:t>
      </w:r>
      <w:r w:rsidR="0010000A" w:rsidRPr="00832BD8">
        <w:rPr>
          <w:rFonts w:cs="Arabic Transparent" w:hint="cs"/>
          <w:b/>
          <w:bCs/>
          <w:i/>
          <w:iCs/>
          <w:color w:val="0000FF"/>
          <w:sz w:val="36"/>
          <w:szCs w:val="36"/>
          <w:rtl/>
          <w:lang w:bidi="ar-MA"/>
        </w:rPr>
        <w:t>ـ</w:t>
      </w:r>
      <w:r w:rsidRPr="00832BD8">
        <w:rPr>
          <w:rFonts w:cs="Arabic Transparent" w:hint="cs"/>
          <w:b/>
          <w:bCs/>
          <w:i/>
          <w:iCs/>
          <w:color w:val="0000FF"/>
          <w:sz w:val="36"/>
          <w:szCs w:val="36"/>
          <w:rtl/>
          <w:lang w:bidi="ar-MA"/>
        </w:rPr>
        <w:t>ر</w:t>
      </w:r>
      <w:bookmarkEnd w:id="175"/>
    </w:p>
    <w:p w:rsidR="00F02E1D" w:rsidRPr="00667DA5" w:rsidRDefault="00F02E1D" w:rsidP="009E646C">
      <w:pPr>
        <w:pStyle w:val="Titre2"/>
        <w:spacing w:before="120" w:after="120" w:line="240" w:lineRule="auto"/>
        <w:ind w:left="357"/>
        <w:jc w:val="left"/>
        <w:rPr>
          <w:rFonts w:cs="Arabic Transparent"/>
          <w:b/>
          <w:bCs/>
          <w:i/>
          <w:iCs/>
          <w:color w:val="0000FF"/>
          <w:sz w:val="36"/>
          <w:szCs w:val="36"/>
          <w:lang w:bidi="ar-MA"/>
        </w:rPr>
      </w:pPr>
      <w:bookmarkStart w:id="176" w:name="_Toc149626121"/>
      <w:bookmarkStart w:id="177" w:name="_Toc165091081"/>
      <w:bookmarkStart w:id="178" w:name="_Toc515452554"/>
      <w:r w:rsidRPr="00667DA5">
        <w:rPr>
          <w:rFonts w:cs="Arabic Transparent" w:hint="cs"/>
          <w:b/>
          <w:bCs/>
          <w:i/>
          <w:iCs/>
          <w:color w:val="0000FF"/>
          <w:sz w:val="36"/>
          <w:szCs w:val="36"/>
          <w:rtl/>
          <w:lang w:bidi="ar-MA"/>
        </w:rPr>
        <w:t>1.6</w:t>
      </w:r>
      <w:r w:rsidR="0010000A" w:rsidRPr="009E646C">
        <w:rPr>
          <w:rFonts w:cs="Arabic Transparent"/>
          <w:b/>
          <w:bCs/>
          <w:i/>
          <w:iCs/>
          <w:color w:val="0000FF"/>
          <w:sz w:val="36"/>
          <w:szCs w:val="36"/>
          <w:rtl/>
          <w:lang w:bidi="ar-MA"/>
        </w:rPr>
        <w:t>)</w:t>
      </w:r>
      <w:r w:rsidRPr="00667DA5">
        <w:rPr>
          <w:rFonts w:cs="Arabic Transparent" w:hint="cs"/>
          <w:b/>
          <w:bCs/>
          <w:i/>
          <w:iCs/>
          <w:color w:val="0000FF"/>
          <w:sz w:val="36"/>
          <w:szCs w:val="36"/>
          <w:rtl/>
          <w:lang w:bidi="ar-MA"/>
        </w:rPr>
        <w:t xml:space="preserve"> ن</w:t>
      </w:r>
      <w:r w:rsidR="0010000A" w:rsidRPr="00667DA5">
        <w:rPr>
          <w:rFonts w:cs="Arabic Transparent" w:hint="cs"/>
          <w:b/>
          <w:bCs/>
          <w:i/>
          <w:iCs/>
          <w:color w:val="0000FF"/>
          <w:sz w:val="36"/>
          <w:szCs w:val="36"/>
          <w:rtl/>
          <w:lang w:bidi="ar-MA"/>
        </w:rPr>
        <w:t>ـ</w:t>
      </w:r>
      <w:r w:rsidRPr="00667DA5">
        <w:rPr>
          <w:rFonts w:cs="Arabic Transparent" w:hint="cs"/>
          <w:b/>
          <w:bCs/>
          <w:i/>
          <w:iCs/>
          <w:color w:val="0000FF"/>
          <w:sz w:val="36"/>
          <w:szCs w:val="36"/>
          <w:rtl/>
          <w:lang w:bidi="ar-MA"/>
        </w:rPr>
        <w:t>وع المسك</w:t>
      </w:r>
      <w:r w:rsidR="0010000A" w:rsidRPr="00667DA5">
        <w:rPr>
          <w:rFonts w:cs="Arabic Transparent" w:hint="cs"/>
          <w:b/>
          <w:bCs/>
          <w:i/>
          <w:iCs/>
          <w:color w:val="0000FF"/>
          <w:sz w:val="36"/>
          <w:szCs w:val="36"/>
          <w:rtl/>
          <w:lang w:bidi="ar-MA"/>
        </w:rPr>
        <w:t>ـ</w:t>
      </w:r>
      <w:r w:rsidRPr="00667DA5">
        <w:rPr>
          <w:rFonts w:cs="Arabic Transparent" w:hint="cs"/>
          <w:b/>
          <w:bCs/>
          <w:i/>
          <w:iCs/>
          <w:color w:val="0000FF"/>
          <w:sz w:val="36"/>
          <w:szCs w:val="36"/>
          <w:rtl/>
          <w:lang w:bidi="ar-MA"/>
        </w:rPr>
        <w:t>ن</w:t>
      </w:r>
      <w:bookmarkEnd w:id="176"/>
      <w:bookmarkEnd w:id="177"/>
      <w:bookmarkEnd w:id="178"/>
    </w:p>
    <w:p w:rsidR="002734A6" w:rsidRDefault="00F02E1D" w:rsidP="008713F9">
      <w:pPr>
        <w:bidi/>
        <w:spacing w:before="120" w:after="120" w:line="440" w:lineRule="exact"/>
        <w:ind w:firstLine="709"/>
        <w:rPr>
          <w:rFonts w:cs="Arabic Transparent"/>
          <w:sz w:val="28"/>
          <w:szCs w:val="28"/>
          <w:lang w:bidi="ar-MA"/>
        </w:rPr>
      </w:pPr>
      <w:r>
        <w:rPr>
          <w:rFonts w:cs="Arabic Transparent" w:hint="cs"/>
          <w:sz w:val="28"/>
          <w:szCs w:val="28"/>
          <w:rtl/>
          <w:lang w:bidi="ar-MA"/>
        </w:rPr>
        <w:t xml:space="preserve">إن </w:t>
      </w:r>
      <w:r w:rsidRPr="00C94A71">
        <w:rPr>
          <w:rFonts w:cs="Arabic Transparent"/>
          <w:sz w:val="28"/>
          <w:szCs w:val="28"/>
          <w:rtl/>
          <w:lang w:bidi="ar-MA"/>
        </w:rPr>
        <w:t>نوع ال</w:t>
      </w:r>
      <w:r>
        <w:rPr>
          <w:rFonts w:cs="Arabic Transparent" w:hint="cs"/>
          <w:sz w:val="28"/>
          <w:szCs w:val="28"/>
          <w:rtl/>
          <w:lang w:bidi="ar-MA"/>
        </w:rPr>
        <w:t>م</w:t>
      </w:r>
      <w:r w:rsidRPr="00C94A71">
        <w:rPr>
          <w:rFonts w:cs="Arabic Transparent"/>
          <w:sz w:val="28"/>
          <w:szCs w:val="28"/>
          <w:rtl/>
          <w:lang w:bidi="ar-MA"/>
        </w:rPr>
        <w:t xml:space="preserve">سكن السائد </w:t>
      </w:r>
      <w:r>
        <w:rPr>
          <w:rFonts w:cs="Arabic Transparent" w:hint="cs"/>
          <w:sz w:val="28"/>
          <w:szCs w:val="28"/>
          <w:rtl/>
          <w:lang w:bidi="ar-MA"/>
        </w:rPr>
        <w:t>ب</w:t>
      </w:r>
      <w:r w:rsidRPr="00C94A71">
        <w:rPr>
          <w:rFonts w:cs="Arabic Transparent"/>
          <w:sz w:val="28"/>
          <w:szCs w:val="28"/>
          <w:rtl/>
          <w:lang w:bidi="ar-MA"/>
        </w:rPr>
        <w:t xml:space="preserve">الوسط الحضري </w:t>
      </w:r>
      <w:r>
        <w:rPr>
          <w:rFonts w:cs="Arabic Transparent" w:hint="cs"/>
          <w:sz w:val="28"/>
          <w:szCs w:val="28"/>
          <w:rtl/>
          <w:lang w:bidi="ar-MA"/>
        </w:rPr>
        <w:t>ل</w:t>
      </w:r>
      <w:r w:rsidRPr="00C94A71">
        <w:rPr>
          <w:rFonts w:cs="Arabic Transparent"/>
          <w:sz w:val="28"/>
          <w:szCs w:val="28"/>
          <w:rtl/>
          <w:lang w:bidi="ar-MA"/>
        </w:rPr>
        <w:t xml:space="preserve">جهة </w:t>
      </w:r>
      <w:r w:rsidRPr="00C94A71">
        <w:rPr>
          <w:rFonts w:cs="Arabic Transparent" w:hint="cs"/>
          <w:sz w:val="28"/>
          <w:szCs w:val="28"/>
          <w:rtl/>
          <w:lang w:bidi="ar-MA"/>
        </w:rPr>
        <w:t>الرباط-سلا-</w:t>
      </w:r>
      <w:r w:rsidR="008A77DA">
        <w:rPr>
          <w:rFonts w:cs="Arabic Transparent" w:hint="cs"/>
          <w:sz w:val="28"/>
          <w:szCs w:val="28"/>
          <w:rtl/>
          <w:lang w:bidi="ar-MA"/>
        </w:rPr>
        <w:t>القنيطرة</w:t>
      </w:r>
      <w:r w:rsidRPr="00C94A71">
        <w:rPr>
          <w:rFonts w:cs="Arabic Transparent"/>
          <w:sz w:val="28"/>
          <w:szCs w:val="28"/>
          <w:rtl/>
          <w:lang w:bidi="ar-MA"/>
        </w:rPr>
        <w:t xml:space="preserve"> هو "</w:t>
      </w:r>
      <w:r w:rsidR="008A77DA">
        <w:rPr>
          <w:rFonts w:cs="Arabic Transparent" w:hint="cs"/>
          <w:sz w:val="28"/>
          <w:szCs w:val="28"/>
          <w:rtl/>
          <w:lang w:bidi="ar-MA"/>
        </w:rPr>
        <w:t>دار مغربية عصرية</w:t>
      </w:r>
      <w:r w:rsidRPr="00C94A71">
        <w:rPr>
          <w:rFonts w:cs="Arabic Transparent"/>
          <w:sz w:val="28"/>
          <w:szCs w:val="28"/>
          <w:rtl/>
          <w:lang w:bidi="ar-MA"/>
        </w:rPr>
        <w:t xml:space="preserve">" الذي </w:t>
      </w:r>
      <w:r>
        <w:rPr>
          <w:rFonts w:cs="Arabic Transparent" w:hint="cs"/>
          <w:sz w:val="28"/>
          <w:szCs w:val="28"/>
          <w:rtl/>
          <w:lang w:bidi="ar-MA"/>
        </w:rPr>
        <w:t>ت</w:t>
      </w:r>
      <w:r w:rsidRPr="00C94A71">
        <w:rPr>
          <w:rFonts w:cs="Arabic Transparent"/>
          <w:sz w:val="28"/>
          <w:szCs w:val="28"/>
          <w:rtl/>
          <w:lang w:bidi="ar-MA"/>
        </w:rPr>
        <w:t xml:space="preserve">سكنه </w:t>
      </w:r>
      <w:r w:rsidR="0008798D">
        <w:rPr>
          <w:rFonts w:cs="Arabic Transparent" w:hint="cs"/>
          <w:sz w:val="28"/>
          <w:szCs w:val="28"/>
          <w:rtl/>
          <w:lang w:bidi="ar-MA"/>
        </w:rPr>
        <w:t xml:space="preserve">أكثر من </w:t>
      </w:r>
      <w:r w:rsidR="008A77DA">
        <w:rPr>
          <w:rFonts w:cs="Arabic Transparent" w:hint="cs"/>
          <w:sz w:val="28"/>
          <w:szCs w:val="28"/>
          <w:rtl/>
          <w:lang w:bidi="ar-MA"/>
        </w:rPr>
        <w:t>خمس</w:t>
      </w:r>
      <w:r w:rsidRPr="00C94A71">
        <w:rPr>
          <w:rFonts w:cs="Arabic Transparent"/>
          <w:sz w:val="28"/>
          <w:szCs w:val="28"/>
          <w:rtl/>
          <w:lang w:bidi="ar-MA"/>
        </w:rPr>
        <w:t xml:space="preserve"> أسر </w:t>
      </w:r>
      <w:r>
        <w:rPr>
          <w:rFonts w:cs="Arabic Transparent" w:hint="cs"/>
          <w:sz w:val="28"/>
          <w:szCs w:val="28"/>
          <w:rtl/>
          <w:lang w:bidi="ar-MA"/>
        </w:rPr>
        <w:t>من أصل</w:t>
      </w:r>
      <w:r w:rsidRPr="00C94A71">
        <w:rPr>
          <w:rFonts w:cs="Arabic Transparent"/>
          <w:sz w:val="28"/>
          <w:szCs w:val="28"/>
          <w:rtl/>
          <w:lang w:bidi="ar-MA"/>
        </w:rPr>
        <w:t xml:space="preserve"> </w:t>
      </w:r>
      <w:r w:rsidR="0008798D">
        <w:rPr>
          <w:rFonts w:cs="Arabic Transparent" w:hint="cs"/>
          <w:sz w:val="28"/>
          <w:szCs w:val="28"/>
          <w:rtl/>
          <w:lang w:bidi="ar-MA"/>
        </w:rPr>
        <w:t xml:space="preserve">كل </w:t>
      </w:r>
      <w:r w:rsidRPr="00C94A71">
        <w:rPr>
          <w:rFonts w:cs="Arabic Transparent"/>
          <w:sz w:val="28"/>
          <w:szCs w:val="28"/>
          <w:rtl/>
          <w:lang w:bidi="ar-MA"/>
        </w:rPr>
        <w:t xml:space="preserve">عشرة (أي </w:t>
      </w:r>
      <w:r w:rsidR="008A77DA" w:rsidRPr="00181392">
        <w:rPr>
          <w:rFonts w:cs="Arabic Transparent" w:hint="cs"/>
          <w:sz w:val="28"/>
          <w:szCs w:val="28"/>
          <w:rtl/>
          <w:lang w:bidi="ar-MA"/>
        </w:rPr>
        <w:t>52</w:t>
      </w:r>
      <w:r w:rsidRPr="00C94A71">
        <w:rPr>
          <w:rFonts w:cs="Arabic Transparent" w:hint="cs"/>
          <w:sz w:val="28"/>
          <w:szCs w:val="28"/>
          <w:rtl/>
          <w:lang w:bidi="ar-MA"/>
        </w:rPr>
        <w:t>,</w:t>
      </w:r>
      <w:r w:rsidR="008A77DA" w:rsidRPr="00181392">
        <w:rPr>
          <w:rFonts w:cs="Arabic Transparent" w:hint="cs"/>
          <w:sz w:val="28"/>
          <w:szCs w:val="28"/>
          <w:rtl/>
          <w:lang w:bidi="ar-MA"/>
        </w:rPr>
        <w:t>6</w:t>
      </w:r>
      <w:r w:rsidRPr="00C94A71">
        <w:rPr>
          <w:rFonts w:cs="Arabic Transparent"/>
          <w:sz w:val="28"/>
          <w:szCs w:val="28"/>
          <w:lang w:bidi="ar-MA"/>
        </w:rPr>
        <w:t>%</w:t>
      </w:r>
      <w:r w:rsidRPr="00C94A71">
        <w:rPr>
          <w:rFonts w:cs="Arabic Transparent"/>
          <w:sz w:val="28"/>
          <w:szCs w:val="28"/>
          <w:rtl/>
          <w:lang w:bidi="ar-MA"/>
        </w:rPr>
        <w:t xml:space="preserve">) متبوعا </w:t>
      </w:r>
      <w:r w:rsidRPr="00C94A71">
        <w:rPr>
          <w:rFonts w:cs="Arabic Transparent" w:hint="cs"/>
          <w:sz w:val="28"/>
          <w:szCs w:val="28"/>
          <w:rtl/>
          <w:lang w:bidi="ar-MA"/>
        </w:rPr>
        <w:t>ب</w:t>
      </w:r>
      <w:r>
        <w:rPr>
          <w:rFonts w:cs="Arabic Transparent" w:hint="cs"/>
          <w:sz w:val="28"/>
          <w:szCs w:val="28"/>
          <w:rtl/>
          <w:lang w:bidi="ar-MA"/>
        </w:rPr>
        <w:t xml:space="preserve"> "</w:t>
      </w:r>
      <w:r w:rsidRPr="00C94A71">
        <w:rPr>
          <w:rFonts w:cs="Arabic Transparent" w:hint="cs"/>
          <w:sz w:val="28"/>
          <w:szCs w:val="28"/>
          <w:rtl/>
          <w:lang w:bidi="ar-MA"/>
        </w:rPr>
        <w:t xml:space="preserve">الشقة </w:t>
      </w:r>
      <w:r>
        <w:rPr>
          <w:rFonts w:cs="Arabic Transparent" w:hint="cs"/>
          <w:sz w:val="28"/>
          <w:szCs w:val="28"/>
          <w:rtl/>
          <w:lang w:bidi="ar-MA"/>
        </w:rPr>
        <w:t xml:space="preserve">في </w:t>
      </w:r>
      <w:r w:rsidRPr="00C94A71">
        <w:rPr>
          <w:rFonts w:cs="Arabic Transparent" w:hint="cs"/>
          <w:sz w:val="28"/>
          <w:szCs w:val="28"/>
          <w:rtl/>
          <w:lang w:bidi="ar-MA"/>
        </w:rPr>
        <w:t>عمارة</w:t>
      </w:r>
      <w:r>
        <w:rPr>
          <w:rFonts w:cs="Arabic Transparent" w:hint="cs"/>
          <w:sz w:val="28"/>
          <w:szCs w:val="28"/>
          <w:rtl/>
          <w:lang w:bidi="ar-MA"/>
        </w:rPr>
        <w:t>"</w:t>
      </w:r>
      <w:r w:rsidRPr="00C94A71">
        <w:rPr>
          <w:rFonts w:cs="Arabic Transparent"/>
          <w:sz w:val="28"/>
          <w:szCs w:val="28"/>
          <w:rtl/>
          <w:lang w:bidi="ar-MA"/>
        </w:rPr>
        <w:t xml:space="preserve"> بنسبة </w:t>
      </w:r>
      <w:r w:rsidR="008A77DA" w:rsidRPr="00181392">
        <w:rPr>
          <w:rFonts w:cs="Arabic Transparent" w:hint="cs"/>
          <w:sz w:val="28"/>
          <w:szCs w:val="28"/>
          <w:rtl/>
          <w:lang w:bidi="ar-MA"/>
        </w:rPr>
        <w:t>15</w:t>
      </w:r>
      <w:r w:rsidRPr="00C94A71">
        <w:rPr>
          <w:rFonts w:cs="Arabic Transparent" w:hint="cs"/>
          <w:sz w:val="28"/>
          <w:szCs w:val="28"/>
          <w:rtl/>
          <w:lang w:bidi="ar-MA"/>
        </w:rPr>
        <w:t>,</w:t>
      </w:r>
      <w:r w:rsidR="008A77DA" w:rsidRPr="00181392">
        <w:rPr>
          <w:rFonts w:cs="Arabic Transparent" w:hint="cs"/>
          <w:sz w:val="28"/>
          <w:szCs w:val="28"/>
          <w:rtl/>
          <w:lang w:bidi="ar-MA"/>
        </w:rPr>
        <w:t>6</w:t>
      </w:r>
      <w:r w:rsidRPr="00C94A71">
        <w:rPr>
          <w:rFonts w:cs="Arabic Transparent"/>
          <w:sz w:val="28"/>
          <w:szCs w:val="28"/>
          <w:lang w:bidi="ar-MA"/>
        </w:rPr>
        <w:t>%</w:t>
      </w:r>
      <w:r w:rsidRPr="00C94A71">
        <w:rPr>
          <w:rFonts w:cs="Arabic Transparent"/>
          <w:sz w:val="28"/>
          <w:szCs w:val="28"/>
          <w:rtl/>
          <w:lang w:bidi="ar-MA"/>
        </w:rPr>
        <w:t xml:space="preserve">. </w:t>
      </w:r>
      <w:r>
        <w:rPr>
          <w:rFonts w:cs="Arabic Transparent" w:hint="cs"/>
          <w:sz w:val="28"/>
          <w:szCs w:val="28"/>
          <w:rtl/>
          <w:lang w:bidi="ar-MA"/>
        </w:rPr>
        <w:t xml:space="preserve">حيث </w:t>
      </w:r>
      <w:r w:rsidRPr="00C94A71">
        <w:rPr>
          <w:rFonts w:cs="Arabic Transparent"/>
          <w:sz w:val="28"/>
          <w:szCs w:val="28"/>
          <w:rtl/>
          <w:lang w:bidi="ar-MA"/>
        </w:rPr>
        <w:t>سجل</w:t>
      </w:r>
      <w:r>
        <w:rPr>
          <w:rFonts w:cs="Arabic Transparent" w:hint="cs"/>
          <w:sz w:val="28"/>
          <w:szCs w:val="28"/>
          <w:rtl/>
          <w:lang w:bidi="ar-MA"/>
        </w:rPr>
        <w:t>ت</w:t>
      </w:r>
      <w:r w:rsidRPr="00C94A71">
        <w:rPr>
          <w:rFonts w:cs="Arabic Transparent"/>
          <w:sz w:val="28"/>
          <w:szCs w:val="28"/>
          <w:rtl/>
          <w:lang w:bidi="ar-MA"/>
        </w:rPr>
        <w:t xml:space="preserve"> أعلى نسبة </w:t>
      </w:r>
      <w:r w:rsidR="00D94E06">
        <w:rPr>
          <w:rFonts w:cs="Arabic Transparent" w:hint="cs"/>
          <w:sz w:val="28"/>
          <w:szCs w:val="28"/>
          <w:rtl/>
          <w:lang w:bidi="ar-MA"/>
        </w:rPr>
        <w:t xml:space="preserve">للدار المغربية العصرية </w:t>
      </w:r>
      <w:r w:rsidR="00D94E06" w:rsidRPr="00C94A71">
        <w:rPr>
          <w:rFonts w:cs="Arabic Transparent" w:hint="cs"/>
          <w:sz w:val="28"/>
          <w:szCs w:val="28"/>
          <w:rtl/>
          <w:lang w:bidi="ar-MA"/>
        </w:rPr>
        <w:t>بعمالة سلا</w:t>
      </w:r>
      <w:r w:rsidR="00D94E06" w:rsidRPr="00C94A71">
        <w:rPr>
          <w:rFonts w:cs="Arabic Transparent"/>
          <w:sz w:val="28"/>
          <w:szCs w:val="28"/>
          <w:rtl/>
          <w:lang w:bidi="ar-MA"/>
        </w:rPr>
        <w:t xml:space="preserve"> بنسبة </w:t>
      </w:r>
      <w:r w:rsidR="00D94E06" w:rsidRPr="00181392">
        <w:rPr>
          <w:rFonts w:cs="Arabic Transparent" w:hint="cs"/>
          <w:sz w:val="28"/>
          <w:szCs w:val="28"/>
          <w:rtl/>
          <w:lang w:bidi="ar-MA"/>
        </w:rPr>
        <w:t>61</w:t>
      </w:r>
      <w:r w:rsidR="00D94E06" w:rsidRPr="00C94A71">
        <w:rPr>
          <w:rFonts w:cs="Arabic Transparent" w:hint="cs"/>
          <w:sz w:val="28"/>
          <w:szCs w:val="28"/>
          <w:rtl/>
          <w:lang w:bidi="ar-MA"/>
        </w:rPr>
        <w:t>,</w:t>
      </w:r>
      <w:r w:rsidR="00D94E06" w:rsidRPr="00181392">
        <w:rPr>
          <w:rFonts w:cs="Arabic Transparent" w:hint="cs"/>
          <w:sz w:val="28"/>
          <w:szCs w:val="28"/>
          <w:rtl/>
          <w:lang w:bidi="ar-MA"/>
        </w:rPr>
        <w:t>7</w:t>
      </w:r>
      <w:r w:rsidR="00D94E06" w:rsidRPr="00C94A71">
        <w:rPr>
          <w:rFonts w:cs="Arabic Transparent"/>
          <w:sz w:val="28"/>
          <w:szCs w:val="28"/>
          <w:lang w:bidi="ar-MA"/>
        </w:rPr>
        <w:t>%</w:t>
      </w:r>
      <w:r w:rsidR="00D94E06" w:rsidRPr="00C94A71">
        <w:rPr>
          <w:rFonts w:cs="Arabic Transparent" w:hint="cs"/>
          <w:sz w:val="28"/>
          <w:szCs w:val="28"/>
          <w:rtl/>
          <w:lang w:bidi="ar-MA"/>
        </w:rPr>
        <w:t xml:space="preserve"> م</w:t>
      </w:r>
      <w:r w:rsidR="00D94E06" w:rsidRPr="00C94A71">
        <w:rPr>
          <w:rFonts w:cs="Arabic Transparent"/>
          <w:sz w:val="28"/>
          <w:szCs w:val="28"/>
          <w:rtl/>
          <w:lang w:bidi="ar-MA"/>
        </w:rPr>
        <w:t>تبوع</w:t>
      </w:r>
      <w:r w:rsidR="00D94E06">
        <w:rPr>
          <w:rFonts w:cs="Arabic Transparent" w:hint="cs"/>
          <w:sz w:val="28"/>
          <w:szCs w:val="28"/>
          <w:rtl/>
          <w:lang w:bidi="ar-MA"/>
        </w:rPr>
        <w:t xml:space="preserve">ة </w:t>
      </w:r>
      <w:r>
        <w:rPr>
          <w:rFonts w:cs="Arabic Transparent" w:hint="cs"/>
          <w:sz w:val="28"/>
          <w:szCs w:val="28"/>
          <w:rtl/>
          <w:lang w:bidi="ar-MA"/>
        </w:rPr>
        <w:t>ب</w:t>
      </w:r>
      <w:r w:rsidRPr="00C94A71">
        <w:rPr>
          <w:rFonts w:cs="Arabic Transparent"/>
          <w:sz w:val="28"/>
          <w:szCs w:val="28"/>
          <w:rtl/>
          <w:lang w:bidi="ar-MA"/>
        </w:rPr>
        <w:t xml:space="preserve">إقليم </w:t>
      </w:r>
      <w:r w:rsidRPr="00C94A71">
        <w:rPr>
          <w:rFonts w:cs="Arabic Transparent" w:hint="cs"/>
          <w:sz w:val="28"/>
          <w:szCs w:val="28"/>
          <w:rtl/>
          <w:lang w:bidi="ar-MA"/>
        </w:rPr>
        <w:t>الخميسات</w:t>
      </w:r>
      <w:r w:rsidRPr="00C94A71">
        <w:rPr>
          <w:rFonts w:cs="Arabic Transparent"/>
          <w:sz w:val="28"/>
          <w:szCs w:val="28"/>
          <w:rtl/>
          <w:lang w:bidi="ar-MA"/>
        </w:rPr>
        <w:t xml:space="preserve"> </w:t>
      </w:r>
      <w:r>
        <w:rPr>
          <w:rFonts w:cs="Arabic Transparent" w:hint="cs"/>
          <w:sz w:val="28"/>
          <w:szCs w:val="28"/>
          <w:rtl/>
          <w:lang w:bidi="ar-MA"/>
        </w:rPr>
        <w:t>ب</w:t>
      </w:r>
      <w:r w:rsidRPr="00C94A71">
        <w:rPr>
          <w:rFonts w:cs="Arabic Transparent"/>
          <w:sz w:val="28"/>
          <w:szCs w:val="28"/>
          <w:rtl/>
          <w:lang w:bidi="ar-MA"/>
        </w:rPr>
        <w:t xml:space="preserve"> </w:t>
      </w:r>
      <w:r w:rsidR="00D94E06" w:rsidRPr="00181392">
        <w:rPr>
          <w:rFonts w:cs="Arabic Transparent" w:hint="cs"/>
          <w:sz w:val="28"/>
          <w:szCs w:val="28"/>
          <w:rtl/>
          <w:lang w:bidi="ar-MA"/>
        </w:rPr>
        <w:t>58</w:t>
      </w:r>
      <w:r w:rsidRPr="00C94A71">
        <w:rPr>
          <w:rFonts w:cs="Arabic Transparent" w:hint="cs"/>
          <w:sz w:val="28"/>
          <w:szCs w:val="28"/>
          <w:rtl/>
          <w:lang w:bidi="ar-MA"/>
        </w:rPr>
        <w:t>,</w:t>
      </w:r>
      <w:r w:rsidR="00D94E06" w:rsidRPr="00181392">
        <w:rPr>
          <w:rFonts w:cs="Arabic Transparent" w:hint="cs"/>
          <w:sz w:val="28"/>
          <w:szCs w:val="28"/>
          <w:rtl/>
          <w:lang w:bidi="ar-MA"/>
        </w:rPr>
        <w:t>0</w:t>
      </w:r>
      <w:r w:rsidRPr="00C94A71">
        <w:rPr>
          <w:rFonts w:cs="Arabic Transparent"/>
          <w:sz w:val="28"/>
          <w:szCs w:val="28"/>
          <w:lang w:bidi="ar-MA"/>
        </w:rPr>
        <w:t>%</w:t>
      </w:r>
      <w:r w:rsidR="00145E73">
        <w:rPr>
          <w:rFonts w:cs="Arabic Transparent" w:hint="cs"/>
          <w:sz w:val="28"/>
          <w:szCs w:val="28"/>
          <w:rtl/>
          <w:lang w:bidi="ar-MA"/>
        </w:rPr>
        <w:t>،</w:t>
      </w:r>
      <w:r w:rsidRPr="00C94A71">
        <w:rPr>
          <w:rFonts w:cs="Arabic Transparent" w:hint="cs"/>
          <w:sz w:val="28"/>
          <w:szCs w:val="28"/>
          <w:rtl/>
          <w:lang w:bidi="ar-MA"/>
        </w:rPr>
        <w:t xml:space="preserve"> </w:t>
      </w:r>
      <w:r w:rsidR="00D94E06">
        <w:rPr>
          <w:rFonts w:cs="Arabic Transparent" w:hint="cs"/>
          <w:sz w:val="28"/>
          <w:szCs w:val="28"/>
          <w:rtl/>
          <w:lang w:bidi="ar-MA"/>
        </w:rPr>
        <w:t xml:space="preserve">إقليم </w:t>
      </w:r>
      <w:r w:rsidR="00D94E06" w:rsidRPr="00D94E06">
        <w:rPr>
          <w:rFonts w:cs="Arabic Transparent" w:hint="cs"/>
          <w:sz w:val="28"/>
          <w:szCs w:val="28"/>
          <w:rtl/>
          <w:lang w:bidi="ar-MA"/>
        </w:rPr>
        <w:t xml:space="preserve">سيدي قاسم ب </w:t>
      </w:r>
      <w:r w:rsidR="00D94E06">
        <w:rPr>
          <w:rFonts w:cs="Arabic Transparent"/>
          <w:sz w:val="28"/>
          <w:szCs w:val="28"/>
          <w:lang w:bidi="ar-MA"/>
        </w:rPr>
        <w:t>%49,6</w:t>
      </w:r>
      <w:r w:rsidR="00D94E06" w:rsidRPr="00D94E06">
        <w:rPr>
          <w:rFonts w:cs="Arabic Transparent" w:hint="cs"/>
          <w:sz w:val="28"/>
          <w:szCs w:val="28"/>
          <w:rtl/>
          <w:lang w:bidi="ar-MA"/>
        </w:rPr>
        <w:t xml:space="preserve"> </w:t>
      </w:r>
      <w:r w:rsidRPr="00C94A71">
        <w:rPr>
          <w:rFonts w:cs="Arabic Transparent" w:hint="cs"/>
          <w:sz w:val="28"/>
          <w:szCs w:val="28"/>
          <w:rtl/>
          <w:lang w:bidi="ar-MA"/>
        </w:rPr>
        <w:t xml:space="preserve">ثم عمالة الرباط ب </w:t>
      </w:r>
      <w:r w:rsidR="00D94E06">
        <w:rPr>
          <w:rFonts w:cs="Arabic Transparent"/>
          <w:sz w:val="28"/>
          <w:szCs w:val="28"/>
          <w:lang w:bidi="ar-MA"/>
        </w:rPr>
        <w:t>%47,1</w:t>
      </w:r>
      <w:r w:rsidRPr="00C94A71">
        <w:rPr>
          <w:rFonts w:cs="Arabic Transparent" w:hint="cs"/>
          <w:sz w:val="28"/>
          <w:szCs w:val="28"/>
          <w:rtl/>
          <w:lang w:bidi="ar-MA"/>
        </w:rPr>
        <w:t xml:space="preserve"> </w:t>
      </w:r>
      <w:r>
        <w:rPr>
          <w:rFonts w:cs="Arabic Transparent" w:hint="cs"/>
          <w:sz w:val="28"/>
          <w:szCs w:val="28"/>
          <w:rtl/>
          <w:lang w:bidi="ar-MA"/>
        </w:rPr>
        <w:t>و</w:t>
      </w:r>
      <w:r w:rsidR="00D94E06">
        <w:rPr>
          <w:rFonts w:cs="Arabic Transparent" w:hint="cs"/>
          <w:sz w:val="28"/>
          <w:szCs w:val="28"/>
          <w:rtl/>
          <w:lang w:bidi="ar-MA"/>
        </w:rPr>
        <w:t xml:space="preserve">إقليم سيدي سليمان ب </w:t>
      </w:r>
      <w:r w:rsidR="00D94E06">
        <w:rPr>
          <w:rFonts w:cs="Arabic Transparent"/>
          <w:sz w:val="28"/>
          <w:szCs w:val="28"/>
          <w:lang w:bidi="ar-MA"/>
        </w:rPr>
        <w:t>%45,7</w:t>
      </w:r>
      <w:r w:rsidR="00D94E06">
        <w:rPr>
          <w:rFonts w:cs="Arabic Transparent" w:hint="cs"/>
          <w:sz w:val="28"/>
          <w:szCs w:val="28"/>
          <w:rtl/>
          <w:lang w:bidi="ar-MA"/>
        </w:rPr>
        <w:t xml:space="preserve"> ثم أخيرا</w:t>
      </w:r>
      <w:r>
        <w:rPr>
          <w:rFonts w:cs="Arabic Transparent" w:hint="cs"/>
          <w:sz w:val="28"/>
          <w:szCs w:val="28"/>
          <w:rtl/>
          <w:lang w:bidi="ar-MA"/>
        </w:rPr>
        <w:t xml:space="preserve"> نجد </w:t>
      </w:r>
      <w:r w:rsidRPr="00C94A71">
        <w:rPr>
          <w:rFonts w:cs="Arabic Transparent" w:hint="cs"/>
          <w:sz w:val="28"/>
          <w:szCs w:val="28"/>
          <w:rtl/>
          <w:lang w:bidi="ar-MA"/>
        </w:rPr>
        <w:t>ع</w:t>
      </w:r>
      <w:r>
        <w:rPr>
          <w:rFonts w:cs="Arabic Transparent" w:hint="cs"/>
          <w:sz w:val="28"/>
          <w:szCs w:val="28"/>
          <w:rtl/>
          <w:lang w:bidi="ar-MA"/>
        </w:rPr>
        <w:t>م</w:t>
      </w:r>
      <w:r w:rsidRPr="00C94A71">
        <w:rPr>
          <w:rFonts w:cs="Arabic Transparent" w:hint="cs"/>
          <w:sz w:val="28"/>
          <w:szCs w:val="28"/>
          <w:rtl/>
          <w:lang w:bidi="ar-MA"/>
        </w:rPr>
        <w:t xml:space="preserve">الة الصخيرات-تمارة </w:t>
      </w:r>
      <w:r w:rsidR="00D94E06">
        <w:rPr>
          <w:rFonts w:cs="Arabic Transparent" w:hint="cs"/>
          <w:sz w:val="28"/>
          <w:szCs w:val="28"/>
          <w:rtl/>
          <w:lang w:bidi="ar-MA"/>
        </w:rPr>
        <w:t>ب</w:t>
      </w:r>
      <w:r w:rsidRPr="00C94A71">
        <w:rPr>
          <w:rFonts w:cs="Arabic Transparent" w:hint="cs"/>
          <w:sz w:val="28"/>
          <w:szCs w:val="28"/>
          <w:rtl/>
          <w:lang w:bidi="ar-MA"/>
        </w:rPr>
        <w:t xml:space="preserve"> </w:t>
      </w:r>
      <w:r w:rsidR="00D94E06">
        <w:rPr>
          <w:rFonts w:cs="Arabic Transparent" w:hint="cs"/>
          <w:sz w:val="28"/>
          <w:szCs w:val="28"/>
          <w:rtl/>
          <w:lang w:bidi="ar-MA"/>
        </w:rPr>
        <w:t>45</w:t>
      </w:r>
      <w:r>
        <w:rPr>
          <w:rFonts w:cs="Arabic Transparent" w:hint="cs"/>
          <w:sz w:val="28"/>
          <w:szCs w:val="28"/>
          <w:rtl/>
          <w:lang w:bidi="ar-MA"/>
        </w:rPr>
        <w:t>,</w:t>
      </w:r>
      <w:r w:rsidR="00D94E06">
        <w:rPr>
          <w:rFonts w:cs="Arabic Transparent" w:hint="cs"/>
          <w:sz w:val="28"/>
          <w:szCs w:val="28"/>
          <w:rtl/>
          <w:lang w:bidi="ar-MA"/>
        </w:rPr>
        <w:t>0</w:t>
      </w:r>
      <w:r w:rsidR="00D94E06" w:rsidRPr="00C94A71">
        <w:rPr>
          <w:rFonts w:cs="Arabic Transparent"/>
          <w:sz w:val="28"/>
          <w:szCs w:val="28"/>
          <w:lang w:bidi="ar-MA"/>
        </w:rPr>
        <w:t>%</w:t>
      </w:r>
      <w:r w:rsidRPr="00C94A71">
        <w:rPr>
          <w:rFonts w:cs="Arabic Transparent"/>
          <w:sz w:val="28"/>
          <w:szCs w:val="28"/>
          <w:rtl/>
          <w:lang w:bidi="ar-MA"/>
        </w:rPr>
        <w:t xml:space="preserve">. </w:t>
      </w:r>
      <w:r w:rsidR="00145E73">
        <w:rPr>
          <w:rFonts w:cs="Arabic Transparent" w:hint="cs"/>
          <w:sz w:val="28"/>
          <w:szCs w:val="28"/>
          <w:rtl/>
          <w:lang w:bidi="ar-MA"/>
        </w:rPr>
        <w:t>و</w:t>
      </w:r>
      <w:r w:rsidR="00D55732">
        <w:rPr>
          <w:rFonts w:cs="Arabic Transparent" w:hint="cs"/>
          <w:sz w:val="28"/>
          <w:szCs w:val="28"/>
          <w:rtl/>
          <w:lang w:bidi="ar-MA"/>
        </w:rPr>
        <w:t>ي</w:t>
      </w:r>
      <w:r w:rsidRPr="00C94A71">
        <w:rPr>
          <w:rFonts w:cs="Arabic Transparent"/>
          <w:sz w:val="28"/>
          <w:szCs w:val="28"/>
          <w:rtl/>
          <w:lang w:bidi="ar-MA"/>
        </w:rPr>
        <w:t xml:space="preserve">أتي </w:t>
      </w:r>
      <w:r w:rsidR="00D55732">
        <w:rPr>
          <w:rFonts w:cs="Arabic Transparent" w:hint="cs"/>
          <w:sz w:val="28"/>
          <w:szCs w:val="28"/>
          <w:rtl/>
          <w:lang w:bidi="ar-MA"/>
        </w:rPr>
        <w:t>المسكن من نوع قروي</w:t>
      </w:r>
      <w:r w:rsidRPr="00C94A71">
        <w:rPr>
          <w:rFonts w:cs="Arabic Transparent"/>
          <w:sz w:val="28"/>
          <w:szCs w:val="28"/>
          <w:rtl/>
          <w:lang w:bidi="ar-MA"/>
        </w:rPr>
        <w:t xml:space="preserve"> </w:t>
      </w:r>
      <w:r w:rsidR="00D55732">
        <w:rPr>
          <w:rFonts w:cs="Arabic Transparent" w:hint="cs"/>
          <w:sz w:val="28"/>
          <w:szCs w:val="28"/>
          <w:rtl/>
          <w:lang w:bidi="ar-MA"/>
        </w:rPr>
        <w:t xml:space="preserve">ب </w:t>
      </w:r>
      <w:r w:rsidR="00D55732">
        <w:rPr>
          <w:rFonts w:cs="Arabic Transparent"/>
          <w:sz w:val="28"/>
          <w:szCs w:val="28"/>
          <w:lang w:bidi="ar-MA"/>
        </w:rPr>
        <w:t>%15,5</w:t>
      </w:r>
      <w:r w:rsidRPr="00C94A71">
        <w:rPr>
          <w:rFonts w:cs="Arabic Transparent"/>
          <w:sz w:val="28"/>
          <w:szCs w:val="28"/>
          <w:rtl/>
          <w:lang w:bidi="ar-MA"/>
        </w:rPr>
        <w:t xml:space="preserve"> </w:t>
      </w:r>
      <w:r w:rsidR="00D55732">
        <w:rPr>
          <w:rFonts w:cs="Arabic Transparent" w:hint="cs"/>
          <w:sz w:val="28"/>
          <w:szCs w:val="28"/>
          <w:rtl/>
          <w:lang w:bidi="ar-MA"/>
        </w:rPr>
        <w:t xml:space="preserve">على مستوى </w:t>
      </w:r>
      <w:r w:rsidRPr="00C94A71">
        <w:rPr>
          <w:rFonts w:cs="Arabic Transparent" w:hint="cs"/>
          <w:sz w:val="28"/>
          <w:szCs w:val="28"/>
          <w:rtl/>
          <w:lang w:bidi="ar-MA"/>
        </w:rPr>
        <w:t>ا</w:t>
      </w:r>
      <w:r w:rsidRPr="00C94A71">
        <w:rPr>
          <w:rFonts w:cs="Arabic Transparent"/>
          <w:sz w:val="28"/>
          <w:szCs w:val="28"/>
          <w:rtl/>
          <w:lang w:bidi="ar-MA"/>
        </w:rPr>
        <w:t>لجهة</w:t>
      </w:r>
      <w:r w:rsidR="00D55732">
        <w:rPr>
          <w:rFonts w:cs="Arabic Transparent" w:hint="cs"/>
          <w:sz w:val="28"/>
          <w:szCs w:val="28"/>
          <w:rtl/>
          <w:lang w:bidi="ar-MA"/>
        </w:rPr>
        <w:t>. وتحتل دور الصفيح المرتبة الرابعة من حيث الأهمية على المستوى الجهوي ب</w:t>
      </w:r>
      <w:r w:rsidR="00D55732">
        <w:rPr>
          <w:rFonts w:cs="Arabic Transparent"/>
          <w:sz w:val="28"/>
          <w:szCs w:val="28"/>
          <w:lang w:bidi="ar-MA"/>
        </w:rPr>
        <w:t>%7,6</w:t>
      </w:r>
      <w:r w:rsidR="00D55732">
        <w:rPr>
          <w:rFonts w:cs="Arabic Transparent" w:hint="cs"/>
          <w:sz w:val="28"/>
          <w:szCs w:val="28"/>
          <w:rtl/>
          <w:lang w:bidi="ar-MA"/>
        </w:rPr>
        <w:t xml:space="preserve">. وتخد هذا النوع من السكن حجما مهما خاصة بعمالة </w:t>
      </w:r>
      <w:r w:rsidR="00D55732">
        <w:rPr>
          <w:rFonts w:cs="Arabic Transparent" w:hint="cs"/>
          <w:sz w:val="28"/>
          <w:szCs w:val="28"/>
          <w:rtl/>
          <w:lang w:bidi="ar-MA"/>
        </w:rPr>
        <w:lastRenderedPageBreak/>
        <w:t xml:space="preserve">الصخيرات-تمارة </w:t>
      </w:r>
      <w:r w:rsidR="00D55732">
        <w:rPr>
          <w:rFonts w:cs="Arabic Transparent"/>
          <w:sz w:val="28"/>
          <w:szCs w:val="28"/>
          <w:lang w:bidi="ar-MA"/>
        </w:rPr>
        <w:t>%19,7</w:t>
      </w:r>
      <w:r w:rsidR="00D55732">
        <w:rPr>
          <w:rFonts w:cs="Arabic Transparent" w:hint="cs"/>
          <w:sz w:val="28"/>
          <w:szCs w:val="28"/>
          <w:rtl/>
          <w:lang w:bidi="ar-MA"/>
        </w:rPr>
        <w:t xml:space="preserve"> وإقليم سيدي سليمان </w:t>
      </w:r>
      <w:r w:rsidR="00D55732">
        <w:rPr>
          <w:rFonts w:cs="Arabic Transparent"/>
          <w:sz w:val="28"/>
          <w:szCs w:val="28"/>
          <w:lang w:bidi="ar-MA"/>
        </w:rPr>
        <w:t>%10,2</w:t>
      </w:r>
      <w:r w:rsidR="006E2436">
        <w:rPr>
          <w:rFonts w:cs="Arabic Transparent" w:hint="cs"/>
          <w:sz w:val="28"/>
          <w:szCs w:val="28"/>
          <w:rtl/>
          <w:lang w:bidi="ar-MA"/>
        </w:rPr>
        <w:t xml:space="preserve">، بيما سجلت أضعف النسب بإقليم سيدي قاسم ب </w:t>
      </w:r>
      <w:r w:rsidR="006E2436">
        <w:rPr>
          <w:rFonts w:cs="Arabic Transparent"/>
          <w:sz w:val="28"/>
          <w:szCs w:val="28"/>
          <w:lang w:bidi="ar-MA"/>
        </w:rPr>
        <w:t>%2</w:t>
      </w:r>
      <w:r w:rsidR="006E2436">
        <w:rPr>
          <w:rFonts w:cs="Arabic Transparent" w:hint="cs"/>
          <w:sz w:val="28"/>
          <w:szCs w:val="28"/>
          <w:rtl/>
          <w:lang w:bidi="ar-MA"/>
        </w:rPr>
        <w:t>.</w:t>
      </w:r>
      <w:r w:rsidRPr="00C94A71">
        <w:rPr>
          <w:rFonts w:cs="Arabic Transparent" w:hint="cs"/>
          <w:sz w:val="28"/>
          <w:szCs w:val="28"/>
          <w:rtl/>
          <w:lang w:bidi="ar-MA"/>
        </w:rPr>
        <w:t xml:space="preserve"> </w:t>
      </w:r>
    </w:p>
    <w:p w:rsidR="00CD63DF" w:rsidRDefault="00F02E1D" w:rsidP="00181392">
      <w:pPr>
        <w:bidi/>
        <w:spacing w:before="120" w:after="120" w:line="440" w:lineRule="exact"/>
        <w:ind w:firstLine="709"/>
        <w:rPr>
          <w:rFonts w:cs="Arabic Transparent"/>
          <w:sz w:val="28"/>
          <w:szCs w:val="28"/>
          <w:rtl/>
          <w:lang w:bidi="ar-MA"/>
        </w:rPr>
      </w:pPr>
      <w:r w:rsidRPr="00C94A71">
        <w:rPr>
          <w:rFonts w:cs="Arabic Transparent"/>
          <w:sz w:val="28"/>
          <w:szCs w:val="28"/>
          <w:rtl/>
          <w:lang w:bidi="ar-MA"/>
        </w:rPr>
        <w:t xml:space="preserve"> بالنسبة للأنواع الأخرى من المساكن، </w:t>
      </w:r>
      <w:r>
        <w:rPr>
          <w:rFonts w:cs="Arabic Transparent" w:hint="cs"/>
          <w:sz w:val="28"/>
          <w:szCs w:val="28"/>
          <w:rtl/>
          <w:lang w:bidi="ar-MA"/>
        </w:rPr>
        <w:t>هناك</w:t>
      </w:r>
      <w:r w:rsidRPr="00C94A71">
        <w:rPr>
          <w:rFonts w:cs="Arabic Transparent"/>
          <w:sz w:val="28"/>
          <w:szCs w:val="28"/>
          <w:rtl/>
          <w:lang w:bidi="ar-MA"/>
        </w:rPr>
        <w:t xml:space="preserve"> تنوعا في الوضعية</w:t>
      </w:r>
      <w:r w:rsidRPr="00C94A71">
        <w:rPr>
          <w:rFonts w:cs="Arabic Transparent" w:hint="cs"/>
          <w:sz w:val="28"/>
          <w:szCs w:val="28"/>
          <w:rtl/>
          <w:lang w:bidi="ar-MA"/>
        </w:rPr>
        <w:t xml:space="preserve"> </w:t>
      </w:r>
      <w:r w:rsidRPr="00C94A71">
        <w:rPr>
          <w:rFonts w:cs="Arabic Transparent"/>
          <w:sz w:val="28"/>
          <w:szCs w:val="28"/>
          <w:rtl/>
          <w:lang w:bidi="ar-MA"/>
        </w:rPr>
        <w:t>حسب</w:t>
      </w:r>
      <w:r w:rsidRPr="00C94A71">
        <w:rPr>
          <w:rFonts w:cs="Arabic Transparent" w:hint="cs"/>
          <w:sz w:val="28"/>
          <w:szCs w:val="28"/>
          <w:rtl/>
          <w:lang w:bidi="ar-MA"/>
        </w:rPr>
        <w:t xml:space="preserve"> عمالات و</w:t>
      </w:r>
      <w:r w:rsidR="006E2436">
        <w:rPr>
          <w:rFonts w:cs="Arabic Transparent" w:hint="cs"/>
          <w:sz w:val="28"/>
          <w:szCs w:val="28"/>
          <w:rtl/>
          <w:lang w:bidi="ar-MA"/>
        </w:rPr>
        <w:t>أ</w:t>
      </w:r>
      <w:r w:rsidRPr="00C94A71">
        <w:rPr>
          <w:rFonts w:cs="Arabic Transparent" w:hint="cs"/>
          <w:sz w:val="28"/>
          <w:szCs w:val="28"/>
          <w:rtl/>
          <w:lang w:bidi="ar-MA"/>
        </w:rPr>
        <w:t>ق</w:t>
      </w:r>
      <w:r w:rsidR="006E2436">
        <w:rPr>
          <w:rFonts w:cs="Arabic Transparent" w:hint="cs"/>
          <w:sz w:val="28"/>
          <w:szCs w:val="28"/>
          <w:rtl/>
          <w:lang w:bidi="ar-MA"/>
        </w:rPr>
        <w:t>ا</w:t>
      </w:r>
      <w:r w:rsidRPr="00C94A71">
        <w:rPr>
          <w:rFonts w:cs="Arabic Transparent" w:hint="cs"/>
          <w:sz w:val="28"/>
          <w:szCs w:val="28"/>
          <w:rtl/>
          <w:lang w:bidi="ar-MA"/>
        </w:rPr>
        <w:t xml:space="preserve">ليم الجهة وحسب </w:t>
      </w:r>
      <w:r w:rsidR="006E2436">
        <w:rPr>
          <w:rFonts w:cs="Arabic Transparent" w:hint="cs"/>
          <w:sz w:val="28"/>
          <w:szCs w:val="28"/>
          <w:rtl/>
          <w:lang w:bidi="ar-MA"/>
        </w:rPr>
        <w:t>وسط الإقامة</w:t>
      </w:r>
      <w:r w:rsidRPr="00C94A71">
        <w:rPr>
          <w:rFonts w:cs="Arabic Transparent"/>
          <w:sz w:val="28"/>
          <w:szCs w:val="28"/>
          <w:rtl/>
          <w:lang w:bidi="ar-MA"/>
        </w:rPr>
        <w:t>.</w:t>
      </w:r>
    </w:p>
    <w:p w:rsidR="00134172" w:rsidRPr="00F62357" w:rsidRDefault="00134172" w:rsidP="00F405D8">
      <w:pPr>
        <w:pStyle w:val="Lgende"/>
      </w:pPr>
      <w:bookmarkStart w:id="179" w:name="_Toc515451882"/>
      <w:r w:rsidRPr="00F62357">
        <w:rPr>
          <w:rtl/>
        </w:rPr>
        <w:t xml:space="preserve">الجدول رقم </w:t>
      </w:r>
      <w:fldSimple w:instr=" SEQ الجدول_رقم \* ARABIC ">
        <w:r w:rsidR="00890AA9">
          <w:rPr>
            <w:noProof/>
          </w:rPr>
          <w:t>16</w:t>
        </w:r>
      </w:fldSimple>
      <w:r w:rsidR="00F62357" w:rsidRPr="00087647">
        <w:rPr>
          <w:rtl/>
        </w:rPr>
        <w:t xml:space="preserve">: توزيع أسر </w:t>
      </w:r>
      <w:r w:rsidR="00F62357" w:rsidRPr="00087647">
        <w:rPr>
          <w:rFonts w:hint="cs"/>
          <w:rtl/>
        </w:rPr>
        <w:t>الجهة</w:t>
      </w:r>
      <w:r w:rsidR="00F62357" w:rsidRPr="00087647">
        <w:rPr>
          <w:rtl/>
        </w:rPr>
        <w:t xml:space="preserve"> حسب نوع المسكن و</w:t>
      </w:r>
      <w:r w:rsidR="00D122C0">
        <w:rPr>
          <w:rFonts w:hint="cs"/>
          <w:rtl/>
        </w:rPr>
        <w:t xml:space="preserve">وسط </w:t>
      </w:r>
      <w:r w:rsidR="00F62357" w:rsidRPr="00087647">
        <w:rPr>
          <w:rtl/>
        </w:rPr>
        <w:t>الإقامة</w:t>
      </w:r>
      <w:r w:rsidR="00F62357" w:rsidRPr="00087647">
        <w:t xml:space="preserve"> </w:t>
      </w:r>
      <w:r w:rsidR="00F62357" w:rsidRPr="00087647">
        <w:rPr>
          <w:rFonts w:hint="cs"/>
          <w:rtl/>
        </w:rPr>
        <w:t xml:space="preserve">سنة </w:t>
      </w:r>
      <w:r w:rsidR="00D122C0">
        <w:rPr>
          <w:rFonts w:hint="cs"/>
          <w:rtl/>
        </w:rPr>
        <w:t>2014</w:t>
      </w:r>
      <w:bookmarkEnd w:id="179"/>
    </w:p>
    <w:tbl>
      <w:tblPr>
        <w:bidiVisual/>
        <w:tblW w:w="0" w:type="auto"/>
        <w:jc w:val="center"/>
        <w:tblInd w:w="-489"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000"/>
      </w:tblPr>
      <w:tblGrid>
        <w:gridCol w:w="2126"/>
        <w:gridCol w:w="1069"/>
        <w:gridCol w:w="992"/>
        <w:gridCol w:w="1070"/>
      </w:tblGrid>
      <w:tr w:rsidR="00F02E1D" w:rsidRPr="001A2282" w:rsidTr="004B1FF8">
        <w:trPr>
          <w:jc w:val="center"/>
        </w:trPr>
        <w:tc>
          <w:tcPr>
            <w:tcW w:w="2126" w:type="dxa"/>
            <w:vAlign w:val="center"/>
          </w:tcPr>
          <w:p w:rsidR="00F02E1D" w:rsidRPr="008A4E7C" w:rsidRDefault="00F02E1D" w:rsidP="002444B4">
            <w:pPr>
              <w:bidi/>
              <w:spacing w:line="240" w:lineRule="auto"/>
              <w:jc w:val="center"/>
              <w:rPr>
                <w:b/>
                <w:bCs/>
                <w:rtl/>
              </w:rPr>
            </w:pPr>
            <w:bookmarkStart w:id="180" w:name="_Toc149626122"/>
            <w:bookmarkStart w:id="181" w:name="_Toc149627599"/>
            <w:r w:rsidRPr="008A4E7C">
              <w:rPr>
                <w:b/>
                <w:bCs/>
                <w:rtl/>
              </w:rPr>
              <w:t>ن</w:t>
            </w:r>
            <w:r w:rsidR="00561782">
              <w:rPr>
                <w:rFonts w:hint="cs"/>
                <w:b/>
                <w:bCs/>
                <w:rtl/>
              </w:rPr>
              <w:t>ــ</w:t>
            </w:r>
            <w:r w:rsidRPr="008A4E7C">
              <w:rPr>
                <w:b/>
                <w:bCs/>
                <w:rtl/>
              </w:rPr>
              <w:t>وع المسكن</w:t>
            </w:r>
            <w:bookmarkEnd w:id="180"/>
            <w:bookmarkEnd w:id="181"/>
          </w:p>
        </w:tc>
        <w:tc>
          <w:tcPr>
            <w:tcW w:w="1069" w:type="dxa"/>
            <w:vAlign w:val="center"/>
          </w:tcPr>
          <w:p w:rsidR="00F02E1D" w:rsidRPr="008A4E7C" w:rsidRDefault="00F02E1D" w:rsidP="002444B4">
            <w:pPr>
              <w:bidi/>
              <w:spacing w:line="240" w:lineRule="auto"/>
              <w:jc w:val="center"/>
              <w:rPr>
                <w:b/>
                <w:bCs/>
                <w:rtl/>
              </w:rPr>
            </w:pPr>
            <w:r w:rsidRPr="008A4E7C">
              <w:rPr>
                <w:b/>
                <w:bCs/>
                <w:rtl/>
              </w:rPr>
              <w:t>حض</w:t>
            </w:r>
            <w:r w:rsidR="00561782">
              <w:rPr>
                <w:rFonts w:hint="cs"/>
                <w:b/>
                <w:bCs/>
                <w:rtl/>
              </w:rPr>
              <w:t>ــ</w:t>
            </w:r>
            <w:r w:rsidRPr="008A4E7C">
              <w:rPr>
                <w:b/>
                <w:bCs/>
                <w:rtl/>
              </w:rPr>
              <w:t>ري</w:t>
            </w:r>
          </w:p>
        </w:tc>
        <w:tc>
          <w:tcPr>
            <w:tcW w:w="992" w:type="dxa"/>
            <w:vAlign w:val="center"/>
          </w:tcPr>
          <w:p w:rsidR="00F02E1D" w:rsidRPr="008A4E7C" w:rsidRDefault="00F02E1D" w:rsidP="002444B4">
            <w:pPr>
              <w:bidi/>
              <w:spacing w:line="240" w:lineRule="auto"/>
              <w:jc w:val="center"/>
              <w:rPr>
                <w:b/>
                <w:bCs/>
                <w:rtl/>
              </w:rPr>
            </w:pPr>
            <w:r w:rsidRPr="008A4E7C">
              <w:rPr>
                <w:b/>
                <w:bCs/>
                <w:rtl/>
              </w:rPr>
              <w:t>ق</w:t>
            </w:r>
            <w:r w:rsidR="00561782">
              <w:rPr>
                <w:rFonts w:hint="cs"/>
                <w:b/>
                <w:bCs/>
                <w:rtl/>
              </w:rPr>
              <w:t>ــ</w:t>
            </w:r>
            <w:r w:rsidRPr="008A4E7C">
              <w:rPr>
                <w:b/>
                <w:bCs/>
                <w:rtl/>
              </w:rPr>
              <w:t>روي</w:t>
            </w:r>
          </w:p>
        </w:tc>
        <w:tc>
          <w:tcPr>
            <w:tcW w:w="1070" w:type="dxa"/>
            <w:vAlign w:val="center"/>
          </w:tcPr>
          <w:p w:rsidR="00F02E1D" w:rsidRPr="008A4E7C" w:rsidRDefault="00F02E1D" w:rsidP="002444B4">
            <w:pPr>
              <w:bidi/>
              <w:spacing w:line="240" w:lineRule="auto"/>
              <w:jc w:val="center"/>
              <w:rPr>
                <w:b/>
                <w:bCs/>
                <w:rtl/>
              </w:rPr>
            </w:pPr>
            <w:r w:rsidRPr="008A4E7C">
              <w:rPr>
                <w:b/>
                <w:bCs/>
                <w:rtl/>
              </w:rPr>
              <w:t>المجم</w:t>
            </w:r>
            <w:r w:rsidR="00561782">
              <w:rPr>
                <w:rFonts w:hint="cs"/>
                <w:b/>
                <w:bCs/>
                <w:rtl/>
              </w:rPr>
              <w:t>ــ</w:t>
            </w:r>
            <w:r w:rsidRPr="008A4E7C">
              <w:rPr>
                <w:b/>
                <w:bCs/>
                <w:rtl/>
              </w:rPr>
              <w:t>وع</w:t>
            </w:r>
          </w:p>
        </w:tc>
      </w:tr>
      <w:tr w:rsidR="00D316BA" w:rsidRPr="001A2282" w:rsidTr="00C35CA3">
        <w:trPr>
          <w:trHeight w:val="301"/>
          <w:jc w:val="center"/>
        </w:trPr>
        <w:tc>
          <w:tcPr>
            <w:tcW w:w="2126" w:type="dxa"/>
            <w:vAlign w:val="center"/>
          </w:tcPr>
          <w:p w:rsidR="00D316BA" w:rsidRPr="008A4E7C" w:rsidRDefault="00D316BA" w:rsidP="002444B4">
            <w:pPr>
              <w:bidi/>
              <w:spacing w:line="240" w:lineRule="auto"/>
              <w:jc w:val="lowKashida"/>
              <w:rPr>
                <w:b/>
                <w:bCs/>
                <w:rtl/>
              </w:rPr>
            </w:pPr>
            <w:r w:rsidRPr="008A4E7C">
              <w:rPr>
                <w:b/>
                <w:bCs/>
                <w:rtl/>
              </w:rPr>
              <w:t>في</w:t>
            </w:r>
            <w:r>
              <w:rPr>
                <w:rFonts w:hint="cs"/>
                <w:b/>
                <w:bCs/>
                <w:rtl/>
              </w:rPr>
              <w:t>ــ</w:t>
            </w:r>
            <w:r w:rsidRPr="008A4E7C">
              <w:rPr>
                <w:b/>
                <w:bCs/>
                <w:rtl/>
              </w:rPr>
              <w:t xml:space="preserve">لا </w:t>
            </w:r>
          </w:p>
        </w:tc>
        <w:tc>
          <w:tcPr>
            <w:tcW w:w="1069" w:type="dxa"/>
            <w:vAlign w:val="bottom"/>
          </w:tcPr>
          <w:p w:rsidR="00D316BA" w:rsidRPr="00D316BA" w:rsidRDefault="00D316BA" w:rsidP="00D316BA">
            <w:pPr>
              <w:bidi/>
              <w:spacing w:line="240" w:lineRule="auto"/>
              <w:jc w:val="lowKashida"/>
            </w:pPr>
            <w:r w:rsidRPr="00D316BA">
              <w:t>5,6</w:t>
            </w:r>
          </w:p>
        </w:tc>
        <w:tc>
          <w:tcPr>
            <w:tcW w:w="992" w:type="dxa"/>
            <w:vAlign w:val="bottom"/>
          </w:tcPr>
          <w:p w:rsidR="00D316BA" w:rsidRPr="00D316BA" w:rsidRDefault="00D316BA" w:rsidP="00D316BA">
            <w:pPr>
              <w:bidi/>
              <w:spacing w:line="240" w:lineRule="auto"/>
              <w:jc w:val="lowKashida"/>
            </w:pPr>
            <w:r w:rsidRPr="00D316BA">
              <w:t>1,0</w:t>
            </w:r>
          </w:p>
        </w:tc>
        <w:tc>
          <w:tcPr>
            <w:tcW w:w="1070" w:type="dxa"/>
            <w:vAlign w:val="bottom"/>
          </w:tcPr>
          <w:p w:rsidR="00D316BA" w:rsidRPr="00D316BA" w:rsidRDefault="00D316BA" w:rsidP="00D316BA">
            <w:pPr>
              <w:bidi/>
              <w:spacing w:line="240" w:lineRule="auto"/>
              <w:jc w:val="lowKashida"/>
              <w:rPr>
                <w:b/>
                <w:bCs/>
              </w:rPr>
            </w:pPr>
            <w:r w:rsidRPr="00D316BA">
              <w:rPr>
                <w:b/>
                <w:bCs/>
              </w:rPr>
              <w:t>4,5</w:t>
            </w:r>
          </w:p>
        </w:tc>
      </w:tr>
      <w:tr w:rsidR="00D316BA" w:rsidRPr="001A2282" w:rsidTr="00C35CA3">
        <w:trPr>
          <w:trHeight w:val="235"/>
          <w:jc w:val="center"/>
        </w:trPr>
        <w:tc>
          <w:tcPr>
            <w:tcW w:w="2126" w:type="dxa"/>
            <w:vAlign w:val="center"/>
          </w:tcPr>
          <w:p w:rsidR="00D316BA" w:rsidRPr="008A4E7C" w:rsidRDefault="00D316BA" w:rsidP="002444B4">
            <w:pPr>
              <w:bidi/>
              <w:spacing w:line="240" w:lineRule="auto"/>
              <w:jc w:val="lowKashida"/>
              <w:rPr>
                <w:b/>
                <w:bCs/>
                <w:rtl/>
              </w:rPr>
            </w:pPr>
            <w:r w:rsidRPr="008A4E7C">
              <w:rPr>
                <w:b/>
                <w:bCs/>
                <w:rtl/>
              </w:rPr>
              <w:t>شق</w:t>
            </w:r>
            <w:r>
              <w:rPr>
                <w:rFonts w:hint="cs"/>
                <w:b/>
                <w:bCs/>
                <w:rtl/>
              </w:rPr>
              <w:t>ــ</w:t>
            </w:r>
            <w:r w:rsidRPr="008A4E7C">
              <w:rPr>
                <w:b/>
                <w:bCs/>
                <w:rtl/>
              </w:rPr>
              <w:t>ة</w:t>
            </w:r>
          </w:p>
        </w:tc>
        <w:tc>
          <w:tcPr>
            <w:tcW w:w="1069" w:type="dxa"/>
            <w:vAlign w:val="bottom"/>
          </w:tcPr>
          <w:p w:rsidR="00D316BA" w:rsidRPr="00D316BA" w:rsidRDefault="00D316BA" w:rsidP="00D316BA">
            <w:pPr>
              <w:bidi/>
              <w:spacing w:line="240" w:lineRule="auto"/>
              <w:jc w:val="lowKashida"/>
            </w:pPr>
            <w:r w:rsidRPr="00D316BA">
              <w:t>20,5</w:t>
            </w:r>
          </w:p>
        </w:tc>
        <w:tc>
          <w:tcPr>
            <w:tcW w:w="992" w:type="dxa"/>
            <w:vAlign w:val="bottom"/>
          </w:tcPr>
          <w:p w:rsidR="00D316BA" w:rsidRPr="00D316BA" w:rsidRDefault="00D316BA" w:rsidP="00D316BA">
            <w:pPr>
              <w:bidi/>
              <w:spacing w:line="240" w:lineRule="auto"/>
              <w:jc w:val="lowKashida"/>
            </w:pPr>
            <w:r w:rsidRPr="00D316BA">
              <w:t>0,4</w:t>
            </w:r>
          </w:p>
        </w:tc>
        <w:tc>
          <w:tcPr>
            <w:tcW w:w="1070" w:type="dxa"/>
            <w:vAlign w:val="bottom"/>
          </w:tcPr>
          <w:p w:rsidR="00D316BA" w:rsidRPr="00D316BA" w:rsidRDefault="00D316BA" w:rsidP="00D316BA">
            <w:pPr>
              <w:bidi/>
              <w:spacing w:line="240" w:lineRule="auto"/>
              <w:jc w:val="lowKashida"/>
              <w:rPr>
                <w:b/>
                <w:bCs/>
              </w:rPr>
            </w:pPr>
            <w:r w:rsidRPr="00D316BA">
              <w:rPr>
                <w:b/>
                <w:bCs/>
              </w:rPr>
              <w:t>15,6</w:t>
            </w:r>
          </w:p>
        </w:tc>
      </w:tr>
      <w:tr w:rsidR="00D316BA" w:rsidRPr="001A2282" w:rsidTr="00C35CA3">
        <w:trPr>
          <w:jc w:val="center"/>
        </w:trPr>
        <w:tc>
          <w:tcPr>
            <w:tcW w:w="2126" w:type="dxa"/>
            <w:vAlign w:val="center"/>
          </w:tcPr>
          <w:p w:rsidR="00D316BA" w:rsidRPr="008A4E7C" w:rsidRDefault="00D316BA" w:rsidP="00D316BA">
            <w:pPr>
              <w:bidi/>
              <w:spacing w:line="240" w:lineRule="auto"/>
              <w:jc w:val="lowKashida"/>
              <w:rPr>
                <w:b/>
                <w:bCs/>
                <w:rtl/>
                <w:lang w:bidi="ar-MA"/>
              </w:rPr>
            </w:pPr>
            <w:r>
              <w:rPr>
                <w:rFonts w:hint="cs"/>
                <w:b/>
                <w:bCs/>
                <w:rtl/>
              </w:rPr>
              <w:t>دار</w:t>
            </w:r>
            <w:r w:rsidRPr="008A4E7C">
              <w:rPr>
                <w:b/>
                <w:bCs/>
                <w:rtl/>
              </w:rPr>
              <w:t xml:space="preserve"> مغربي</w:t>
            </w:r>
            <w:r>
              <w:rPr>
                <w:rFonts w:hint="cs"/>
                <w:b/>
                <w:bCs/>
                <w:rtl/>
              </w:rPr>
              <w:t>ة</w:t>
            </w:r>
            <w:r w:rsidRPr="008A4E7C">
              <w:rPr>
                <w:b/>
                <w:bCs/>
                <w:rtl/>
              </w:rPr>
              <w:t xml:space="preserve"> </w:t>
            </w:r>
            <w:r w:rsidRPr="008A4E7C">
              <w:rPr>
                <w:b/>
                <w:bCs/>
                <w:rtl/>
                <w:lang w:bidi="ar-MA"/>
              </w:rPr>
              <w:t>تقليدي</w:t>
            </w:r>
            <w:r>
              <w:rPr>
                <w:rFonts w:hint="cs"/>
                <w:b/>
                <w:bCs/>
                <w:rtl/>
                <w:lang w:bidi="ar-MA"/>
              </w:rPr>
              <w:t>ة</w:t>
            </w:r>
          </w:p>
        </w:tc>
        <w:tc>
          <w:tcPr>
            <w:tcW w:w="1069" w:type="dxa"/>
            <w:vAlign w:val="bottom"/>
          </w:tcPr>
          <w:p w:rsidR="00D316BA" w:rsidRPr="00D316BA" w:rsidRDefault="00D316BA" w:rsidP="00D316BA">
            <w:pPr>
              <w:bidi/>
              <w:spacing w:line="240" w:lineRule="auto"/>
              <w:jc w:val="lowKashida"/>
            </w:pPr>
            <w:r w:rsidRPr="00D316BA">
              <w:t>3,3</w:t>
            </w:r>
          </w:p>
        </w:tc>
        <w:tc>
          <w:tcPr>
            <w:tcW w:w="992" w:type="dxa"/>
            <w:vAlign w:val="bottom"/>
          </w:tcPr>
          <w:p w:rsidR="00D316BA" w:rsidRPr="00D316BA" w:rsidRDefault="00D316BA" w:rsidP="00D316BA">
            <w:pPr>
              <w:bidi/>
              <w:spacing w:line="240" w:lineRule="auto"/>
              <w:jc w:val="lowKashida"/>
            </w:pPr>
            <w:r w:rsidRPr="00D316BA">
              <w:t>3,7</w:t>
            </w:r>
          </w:p>
        </w:tc>
        <w:tc>
          <w:tcPr>
            <w:tcW w:w="1070" w:type="dxa"/>
            <w:vAlign w:val="bottom"/>
          </w:tcPr>
          <w:p w:rsidR="00D316BA" w:rsidRPr="00D316BA" w:rsidRDefault="00D316BA" w:rsidP="00D316BA">
            <w:pPr>
              <w:bidi/>
              <w:spacing w:line="240" w:lineRule="auto"/>
              <w:jc w:val="lowKashida"/>
              <w:rPr>
                <w:b/>
                <w:bCs/>
              </w:rPr>
            </w:pPr>
            <w:r w:rsidRPr="00D316BA">
              <w:rPr>
                <w:b/>
                <w:bCs/>
              </w:rPr>
              <w:t>3,4</w:t>
            </w:r>
          </w:p>
        </w:tc>
      </w:tr>
      <w:tr w:rsidR="00D316BA" w:rsidRPr="001A2282" w:rsidTr="00C35CA3">
        <w:trPr>
          <w:jc w:val="center"/>
        </w:trPr>
        <w:tc>
          <w:tcPr>
            <w:tcW w:w="2126" w:type="dxa"/>
            <w:vAlign w:val="center"/>
          </w:tcPr>
          <w:p w:rsidR="00D316BA" w:rsidRPr="008A4E7C" w:rsidRDefault="00D316BA" w:rsidP="00D316BA">
            <w:pPr>
              <w:bidi/>
              <w:spacing w:line="240" w:lineRule="auto"/>
              <w:jc w:val="lowKashida"/>
              <w:rPr>
                <w:b/>
                <w:bCs/>
                <w:rtl/>
                <w:lang w:bidi="ar-MA"/>
              </w:rPr>
            </w:pPr>
            <w:r>
              <w:rPr>
                <w:rFonts w:hint="cs"/>
                <w:b/>
                <w:bCs/>
                <w:rtl/>
              </w:rPr>
              <w:t>دار</w:t>
            </w:r>
            <w:r w:rsidRPr="008A4E7C">
              <w:rPr>
                <w:b/>
                <w:bCs/>
                <w:rtl/>
              </w:rPr>
              <w:t xml:space="preserve"> مغربي</w:t>
            </w:r>
            <w:r>
              <w:rPr>
                <w:rFonts w:hint="cs"/>
                <w:b/>
                <w:bCs/>
                <w:rtl/>
              </w:rPr>
              <w:t>ة</w:t>
            </w:r>
            <w:r w:rsidRPr="008A4E7C">
              <w:rPr>
                <w:b/>
                <w:bCs/>
                <w:rtl/>
              </w:rPr>
              <w:t xml:space="preserve"> </w:t>
            </w:r>
            <w:r>
              <w:rPr>
                <w:rFonts w:hint="cs"/>
                <w:b/>
                <w:bCs/>
                <w:rtl/>
              </w:rPr>
              <w:t>عصرية</w:t>
            </w:r>
          </w:p>
        </w:tc>
        <w:tc>
          <w:tcPr>
            <w:tcW w:w="1069" w:type="dxa"/>
            <w:vAlign w:val="bottom"/>
          </w:tcPr>
          <w:p w:rsidR="00D316BA" w:rsidRPr="00D316BA" w:rsidRDefault="00D316BA" w:rsidP="00D316BA">
            <w:pPr>
              <w:bidi/>
              <w:spacing w:line="240" w:lineRule="auto"/>
              <w:jc w:val="lowKashida"/>
            </w:pPr>
            <w:r w:rsidRPr="00D316BA">
              <w:t>60,9</w:t>
            </w:r>
          </w:p>
        </w:tc>
        <w:tc>
          <w:tcPr>
            <w:tcW w:w="992" w:type="dxa"/>
            <w:vAlign w:val="bottom"/>
          </w:tcPr>
          <w:p w:rsidR="00D316BA" w:rsidRPr="00D316BA" w:rsidRDefault="00D316BA" w:rsidP="00D316BA">
            <w:pPr>
              <w:bidi/>
              <w:spacing w:line="240" w:lineRule="auto"/>
              <w:jc w:val="lowKashida"/>
            </w:pPr>
            <w:r w:rsidRPr="00D316BA">
              <w:t>26,7</w:t>
            </w:r>
          </w:p>
        </w:tc>
        <w:tc>
          <w:tcPr>
            <w:tcW w:w="1070" w:type="dxa"/>
            <w:vAlign w:val="bottom"/>
          </w:tcPr>
          <w:p w:rsidR="00D316BA" w:rsidRPr="00D316BA" w:rsidRDefault="00D316BA" w:rsidP="00D316BA">
            <w:pPr>
              <w:bidi/>
              <w:spacing w:line="240" w:lineRule="auto"/>
              <w:jc w:val="lowKashida"/>
              <w:rPr>
                <w:b/>
                <w:bCs/>
              </w:rPr>
            </w:pPr>
            <w:r w:rsidRPr="00D316BA">
              <w:rPr>
                <w:b/>
                <w:bCs/>
              </w:rPr>
              <w:t>52,6</w:t>
            </w:r>
          </w:p>
        </w:tc>
      </w:tr>
      <w:tr w:rsidR="00D316BA" w:rsidRPr="001A2282" w:rsidTr="00C35CA3">
        <w:trPr>
          <w:jc w:val="center"/>
        </w:trPr>
        <w:tc>
          <w:tcPr>
            <w:tcW w:w="2126" w:type="dxa"/>
            <w:vAlign w:val="center"/>
          </w:tcPr>
          <w:p w:rsidR="00D316BA" w:rsidRPr="008A4E7C" w:rsidRDefault="00D316BA" w:rsidP="002444B4">
            <w:pPr>
              <w:bidi/>
              <w:spacing w:line="240" w:lineRule="auto"/>
              <w:jc w:val="lowKashida"/>
              <w:rPr>
                <w:b/>
                <w:bCs/>
                <w:rtl/>
              </w:rPr>
            </w:pPr>
            <w:r w:rsidRPr="008A4E7C">
              <w:rPr>
                <w:b/>
                <w:bCs/>
                <w:rtl/>
              </w:rPr>
              <w:t>دور الصفي</w:t>
            </w:r>
            <w:r>
              <w:rPr>
                <w:rFonts w:hint="cs"/>
                <w:b/>
                <w:bCs/>
                <w:rtl/>
              </w:rPr>
              <w:t>ــ</w:t>
            </w:r>
            <w:r w:rsidRPr="008A4E7C">
              <w:rPr>
                <w:b/>
                <w:bCs/>
                <w:rtl/>
              </w:rPr>
              <w:t>ح</w:t>
            </w:r>
          </w:p>
        </w:tc>
        <w:tc>
          <w:tcPr>
            <w:tcW w:w="1069" w:type="dxa"/>
            <w:vAlign w:val="bottom"/>
          </w:tcPr>
          <w:p w:rsidR="00D316BA" w:rsidRPr="00D316BA" w:rsidRDefault="00D316BA" w:rsidP="00D316BA">
            <w:pPr>
              <w:bidi/>
              <w:spacing w:line="240" w:lineRule="auto"/>
              <w:jc w:val="lowKashida"/>
            </w:pPr>
            <w:r w:rsidRPr="00D316BA">
              <w:t>8,0</w:t>
            </w:r>
          </w:p>
        </w:tc>
        <w:tc>
          <w:tcPr>
            <w:tcW w:w="992" w:type="dxa"/>
            <w:vAlign w:val="bottom"/>
          </w:tcPr>
          <w:p w:rsidR="00D316BA" w:rsidRPr="00D316BA" w:rsidRDefault="00D316BA" w:rsidP="00D316BA">
            <w:pPr>
              <w:bidi/>
              <w:spacing w:line="240" w:lineRule="auto"/>
              <w:jc w:val="lowKashida"/>
            </w:pPr>
            <w:r w:rsidRPr="00D316BA">
              <w:t>6,6</w:t>
            </w:r>
          </w:p>
        </w:tc>
        <w:tc>
          <w:tcPr>
            <w:tcW w:w="1070" w:type="dxa"/>
            <w:vAlign w:val="bottom"/>
          </w:tcPr>
          <w:p w:rsidR="00D316BA" w:rsidRPr="00D316BA" w:rsidRDefault="00D316BA" w:rsidP="00D316BA">
            <w:pPr>
              <w:bidi/>
              <w:spacing w:line="240" w:lineRule="auto"/>
              <w:jc w:val="lowKashida"/>
              <w:rPr>
                <w:b/>
                <w:bCs/>
              </w:rPr>
            </w:pPr>
            <w:r w:rsidRPr="00D316BA">
              <w:rPr>
                <w:b/>
                <w:bCs/>
              </w:rPr>
              <w:t>7,6</w:t>
            </w:r>
          </w:p>
        </w:tc>
      </w:tr>
      <w:tr w:rsidR="00D316BA" w:rsidRPr="001A2282" w:rsidTr="00C35CA3">
        <w:trPr>
          <w:jc w:val="center"/>
        </w:trPr>
        <w:tc>
          <w:tcPr>
            <w:tcW w:w="2126" w:type="dxa"/>
            <w:vAlign w:val="center"/>
          </w:tcPr>
          <w:p w:rsidR="00D316BA" w:rsidRPr="008A4E7C" w:rsidRDefault="00D316BA" w:rsidP="002444B4">
            <w:pPr>
              <w:bidi/>
              <w:spacing w:line="240" w:lineRule="auto"/>
              <w:jc w:val="lowKashida"/>
              <w:rPr>
                <w:b/>
                <w:bCs/>
                <w:rtl/>
              </w:rPr>
            </w:pPr>
            <w:r w:rsidRPr="008A4E7C">
              <w:rPr>
                <w:b/>
                <w:bCs/>
                <w:rtl/>
              </w:rPr>
              <w:t>مسكن من ن</w:t>
            </w:r>
            <w:r>
              <w:rPr>
                <w:rFonts w:hint="cs"/>
                <w:b/>
                <w:bCs/>
                <w:rtl/>
              </w:rPr>
              <w:t>ـ</w:t>
            </w:r>
            <w:r w:rsidRPr="008A4E7C">
              <w:rPr>
                <w:b/>
                <w:bCs/>
                <w:rtl/>
              </w:rPr>
              <w:t>وع قروي</w:t>
            </w:r>
          </w:p>
        </w:tc>
        <w:tc>
          <w:tcPr>
            <w:tcW w:w="1069" w:type="dxa"/>
            <w:vAlign w:val="bottom"/>
          </w:tcPr>
          <w:p w:rsidR="00D316BA" w:rsidRPr="00D316BA" w:rsidRDefault="00D316BA" w:rsidP="00D316BA">
            <w:pPr>
              <w:bidi/>
              <w:spacing w:line="240" w:lineRule="auto"/>
              <w:jc w:val="lowKashida"/>
            </w:pPr>
            <w:r w:rsidRPr="00D316BA">
              <w:t>0,8</w:t>
            </w:r>
          </w:p>
        </w:tc>
        <w:tc>
          <w:tcPr>
            <w:tcW w:w="992" w:type="dxa"/>
            <w:vAlign w:val="bottom"/>
          </w:tcPr>
          <w:p w:rsidR="00D316BA" w:rsidRPr="00D316BA" w:rsidRDefault="00D316BA" w:rsidP="00D316BA">
            <w:pPr>
              <w:bidi/>
              <w:spacing w:line="240" w:lineRule="auto"/>
              <w:jc w:val="lowKashida"/>
            </w:pPr>
            <w:r w:rsidRPr="00D316BA">
              <w:t>60,9</w:t>
            </w:r>
          </w:p>
        </w:tc>
        <w:tc>
          <w:tcPr>
            <w:tcW w:w="1070" w:type="dxa"/>
            <w:vAlign w:val="bottom"/>
          </w:tcPr>
          <w:p w:rsidR="00D316BA" w:rsidRPr="00D316BA" w:rsidRDefault="00D316BA" w:rsidP="00D316BA">
            <w:pPr>
              <w:bidi/>
              <w:spacing w:line="240" w:lineRule="auto"/>
              <w:jc w:val="lowKashida"/>
              <w:rPr>
                <w:b/>
                <w:bCs/>
              </w:rPr>
            </w:pPr>
            <w:r w:rsidRPr="00D316BA">
              <w:rPr>
                <w:b/>
                <w:bCs/>
              </w:rPr>
              <w:t>15,5</w:t>
            </w:r>
          </w:p>
        </w:tc>
      </w:tr>
      <w:tr w:rsidR="00D316BA" w:rsidRPr="001A2282" w:rsidTr="00C35CA3">
        <w:trPr>
          <w:jc w:val="center"/>
        </w:trPr>
        <w:tc>
          <w:tcPr>
            <w:tcW w:w="2126" w:type="dxa"/>
            <w:vAlign w:val="center"/>
          </w:tcPr>
          <w:p w:rsidR="00D316BA" w:rsidRPr="008A4E7C" w:rsidRDefault="00D316BA" w:rsidP="002444B4">
            <w:pPr>
              <w:bidi/>
              <w:spacing w:line="240" w:lineRule="auto"/>
              <w:jc w:val="lowKashida"/>
              <w:rPr>
                <w:b/>
                <w:bCs/>
                <w:rtl/>
              </w:rPr>
            </w:pPr>
            <w:r w:rsidRPr="008A4E7C">
              <w:rPr>
                <w:b/>
                <w:bCs/>
                <w:rtl/>
              </w:rPr>
              <w:t>حالات أخ</w:t>
            </w:r>
            <w:r>
              <w:rPr>
                <w:rFonts w:hint="cs"/>
                <w:b/>
                <w:bCs/>
                <w:rtl/>
              </w:rPr>
              <w:t>ــ</w:t>
            </w:r>
            <w:r w:rsidRPr="008A4E7C">
              <w:rPr>
                <w:b/>
                <w:bCs/>
                <w:rtl/>
              </w:rPr>
              <w:t>رى</w:t>
            </w:r>
          </w:p>
        </w:tc>
        <w:tc>
          <w:tcPr>
            <w:tcW w:w="1069" w:type="dxa"/>
            <w:vAlign w:val="bottom"/>
          </w:tcPr>
          <w:p w:rsidR="00D316BA" w:rsidRPr="00D316BA" w:rsidRDefault="00D316BA" w:rsidP="0005066B">
            <w:pPr>
              <w:bidi/>
              <w:spacing w:line="240" w:lineRule="auto"/>
              <w:jc w:val="lowKashida"/>
            </w:pPr>
            <w:r w:rsidRPr="00D316BA">
              <w:t>0,</w:t>
            </w:r>
            <w:r w:rsidR="0005066B">
              <w:t>8</w:t>
            </w:r>
          </w:p>
        </w:tc>
        <w:tc>
          <w:tcPr>
            <w:tcW w:w="992" w:type="dxa"/>
            <w:vAlign w:val="bottom"/>
          </w:tcPr>
          <w:p w:rsidR="00D316BA" w:rsidRPr="00D316BA" w:rsidRDefault="00D316BA" w:rsidP="0005066B">
            <w:pPr>
              <w:bidi/>
              <w:spacing w:line="240" w:lineRule="auto"/>
              <w:jc w:val="lowKashida"/>
            </w:pPr>
            <w:r w:rsidRPr="00D316BA">
              <w:t>0,</w:t>
            </w:r>
            <w:r w:rsidR="0005066B">
              <w:t>7</w:t>
            </w:r>
          </w:p>
        </w:tc>
        <w:tc>
          <w:tcPr>
            <w:tcW w:w="1070" w:type="dxa"/>
            <w:vAlign w:val="bottom"/>
          </w:tcPr>
          <w:p w:rsidR="00D316BA" w:rsidRPr="00D316BA" w:rsidRDefault="00D316BA" w:rsidP="00D316BA">
            <w:pPr>
              <w:bidi/>
              <w:spacing w:line="240" w:lineRule="auto"/>
              <w:jc w:val="lowKashida"/>
              <w:rPr>
                <w:b/>
                <w:bCs/>
              </w:rPr>
            </w:pPr>
            <w:r w:rsidRPr="00D316BA">
              <w:rPr>
                <w:b/>
                <w:bCs/>
              </w:rPr>
              <w:t>0,9</w:t>
            </w:r>
          </w:p>
        </w:tc>
      </w:tr>
      <w:tr w:rsidR="00D316BA" w:rsidRPr="001A2282" w:rsidTr="00C35CA3">
        <w:trPr>
          <w:jc w:val="center"/>
        </w:trPr>
        <w:tc>
          <w:tcPr>
            <w:tcW w:w="2126" w:type="dxa"/>
            <w:vAlign w:val="center"/>
          </w:tcPr>
          <w:p w:rsidR="00D316BA" w:rsidRPr="008A4E7C" w:rsidRDefault="00D316BA" w:rsidP="002444B4">
            <w:pPr>
              <w:bidi/>
              <w:spacing w:line="240" w:lineRule="auto"/>
              <w:jc w:val="lowKashida"/>
              <w:rPr>
                <w:b/>
                <w:bCs/>
                <w:rtl/>
              </w:rPr>
            </w:pPr>
            <w:r>
              <w:rPr>
                <w:rFonts w:hint="cs"/>
                <w:b/>
                <w:bCs/>
                <w:rtl/>
              </w:rPr>
              <w:t>المجموع</w:t>
            </w:r>
          </w:p>
        </w:tc>
        <w:tc>
          <w:tcPr>
            <w:tcW w:w="1069" w:type="dxa"/>
            <w:vAlign w:val="bottom"/>
          </w:tcPr>
          <w:p w:rsidR="00D316BA" w:rsidRPr="00D316BA" w:rsidRDefault="00D316BA" w:rsidP="00D316BA">
            <w:pPr>
              <w:bidi/>
              <w:spacing w:line="240" w:lineRule="auto"/>
              <w:jc w:val="lowKashida"/>
              <w:rPr>
                <w:b/>
                <w:bCs/>
              </w:rPr>
            </w:pPr>
            <w:r w:rsidRPr="00D316BA">
              <w:rPr>
                <w:b/>
                <w:bCs/>
              </w:rPr>
              <w:t>100,0</w:t>
            </w:r>
          </w:p>
        </w:tc>
        <w:tc>
          <w:tcPr>
            <w:tcW w:w="992" w:type="dxa"/>
            <w:vAlign w:val="bottom"/>
          </w:tcPr>
          <w:p w:rsidR="00D316BA" w:rsidRPr="00D316BA" w:rsidRDefault="00D316BA" w:rsidP="00D316BA">
            <w:pPr>
              <w:bidi/>
              <w:spacing w:line="240" w:lineRule="auto"/>
              <w:jc w:val="lowKashida"/>
              <w:rPr>
                <w:b/>
                <w:bCs/>
              </w:rPr>
            </w:pPr>
            <w:r w:rsidRPr="00D316BA">
              <w:rPr>
                <w:b/>
                <w:bCs/>
              </w:rPr>
              <w:t>100,0</w:t>
            </w:r>
          </w:p>
        </w:tc>
        <w:tc>
          <w:tcPr>
            <w:tcW w:w="1070" w:type="dxa"/>
            <w:vAlign w:val="bottom"/>
          </w:tcPr>
          <w:p w:rsidR="00D316BA" w:rsidRPr="00D316BA" w:rsidRDefault="00D316BA" w:rsidP="00D316BA">
            <w:pPr>
              <w:bidi/>
              <w:spacing w:line="240" w:lineRule="auto"/>
              <w:jc w:val="lowKashida"/>
              <w:rPr>
                <w:b/>
                <w:bCs/>
              </w:rPr>
            </w:pPr>
            <w:r w:rsidRPr="00D316BA">
              <w:rPr>
                <w:b/>
                <w:bCs/>
              </w:rPr>
              <w:t>100,0</w:t>
            </w:r>
          </w:p>
        </w:tc>
      </w:tr>
    </w:tbl>
    <w:p w:rsidR="00F02E1D" w:rsidRDefault="00F02E1D" w:rsidP="00D122C0">
      <w:pPr>
        <w:bidi/>
        <w:ind w:firstLine="357"/>
        <w:jc w:val="lowKashida"/>
        <w:rPr>
          <w:rFonts w:ascii="Times New (W1)" w:hAnsi="Times New (W1)" w:cs="Arabic Transparent"/>
          <w:color w:val="0000FF"/>
          <w:sz w:val="20"/>
          <w:szCs w:val="20"/>
          <w:rtl/>
          <w:lang w:bidi="ar-MA"/>
        </w:rPr>
      </w:pPr>
      <w:r w:rsidRPr="00285015">
        <w:rPr>
          <w:rFonts w:ascii="Times New (W1)" w:hAnsi="Times New (W1)" w:cs="Arabic Transparent"/>
          <w:color w:val="0000FF"/>
          <w:sz w:val="20"/>
          <w:szCs w:val="20"/>
          <w:rtl/>
          <w:lang w:bidi="ar-MA"/>
        </w:rPr>
        <w:t xml:space="preserve">المصدر: </w:t>
      </w:r>
      <w:r w:rsidRPr="00285015">
        <w:rPr>
          <w:rFonts w:cs="Andalus" w:hint="cs"/>
          <w:b/>
          <w:color w:val="0000FF"/>
          <w:sz w:val="20"/>
          <w:szCs w:val="20"/>
          <w:rtl/>
          <w:lang w:bidi="ar-MA"/>
        </w:rPr>
        <w:t xml:space="preserve">الإحصاء العام للسكان والسكنى </w:t>
      </w:r>
      <w:r w:rsidRPr="00285015">
        <w:rPr>
          <w:rFonts w:ascii="Times New (W1)" w:hAnsi="Times New (W1)" w:cs="Arabic Transparent"/>
          <w:color w:val="0000FF"/>
          <w:sz w:val="20"/>
          <w:szCs w:val="20"/>
          <w:rtl/>
          <w:lang w:bidi="ar-MA"/>
        </w:rPr>
        <w:t>لسنة</w:t>
      </w:r>
      <w:r w:rsidRPr="00285015">
        <w:rPr>
          <w:rFonts w:ascii="Times New (W1)" w:hAnsi="Times New (W1)" w:cs="Arabic Transparent" w:hint="cs"/>
          <w:color w:val="0000FF"/>
          <w:sz w:val="20"/>
          <w:szCs w:val="20"/>
          <w:rtl/>
          <w:lang w:bidi="ar-MA"/>
        </w:rPr>
        <w:t xml:space="preserve"> </w:t>
      </w:r>
      <w:r w:rsidR="00D122C0">
        <w:rPr>
          <w:rFonts w:ascii="Times New (W1)" w:hAnsi="Times New (W1)" w:cs="Arabic Transparent" w:hint="cs"/>
          <w:color w:val="0000FF"/>
          <w:sz w:val="20"/>
          <w:szCs w:val="20"/>
          <w:rtl/>
          <w:lang w:bidi="ar-MA"/>
        </w:rPr>
        <w:t>2014</w:t>
      </w:r>
    </w:p>
    <w:p w:rsidR="00561782" w:rsidRPr="00285015" w:rsidRDefault="00561782" w:rsidP="00561782">
      <w:pPr>
        <w:bidi/>
        <w:jc w:val="lowKashida"/>
        <w:rPr>
          <w:rFonts w:ascii="Times New (W1)" w:hAnsi="Times New (W1)" w:cs="Arabic Transparent"/>
          <w:color w:val="0000FF"/>
          <w:sz w:val="20"/>
          <w:szCs w:val="20"/>
          <w:rtl/>
          <w:lang w:bidi="ar-MA"/>
        </w:rPr>
      </w:pPr>
    </w:p>
    <w:p w:rsidR="00F02E1D" w:rsidRPr="00667DA5" w:rsidRDefault="00F02E1D" w:rsidP="009E646C">
      <w:pPr>
        <w:pStyle w:val="Titre2"/>
        <w:spacing w:before="120" w:after="120" w:line="240" w:lineRule="auto"/>
        <w:ind w:left="357"/>
        <w:jc w:val="left"/>
        <w:rPr>
          <w:rFonts w:cs="Arabic Transparent"/>
          <w:b/>
          <w:bCs/>
          <w:i/>
          <w:iCs/>
          <w:color w:val="0000FF"/>
          <w:sz w:val="36"/>
          <w:szCs w:val="36"/>
          <w:lang w:bidi="ar-MA"/>
        </w:rPr>
      </w:pPr>
      <w:bookmarkStart w:id="182" w:name="_Toc165091082"/>
      <w:bookmarkStart w:id="183" w:name="_Toc515452555"/>
      <w:r w:rsidRPr="00667DA5">
        <w:rPr>
          <w:rFonts w:cs="Arabic Transparent" w:hint="cs"/>
          <w:b/>
          <w:bCs/>
          <w:i/>
          <w:iCs/>
          <w:color w:val="0000FF"/>
          <w:sz w:val="36"/>
          <w:szCs w:val="36"/>
          <w:rtl/>
          <w:lang w:bidi="ar-MA"/>
        </w:rPr>
        <w:t>2.6</w:t>
      </w:r>
      <w:r w:rsidR="0010000A" w:rsidRPr="009E646C">
        <w:rPr>
          <w:rFonts w:cs="Arabic Transparent"/>
          <w:b/>
          <w:bCs/>
          <w:i/>
          <w:iCs/>
          <w:color w:val="0000FF"/>
          <w:sz w:val="36"/>
          <w:szCs w:val="36"/>
          <w:rtl/>
          <w:lang w:bidi="ar-MA"/>
        </w:rPr>
        <w:t>)</w:t>
      </w:r>
      <w:r w:rsidRPr="00667DA5">
        <w:rPr>
          <w:rFonts w:cs="Arabic Transparent" w:hint="cs"/>
          <w:b/>
          <w:bCs/>
          <w:i/>
          <w:iCs/>
          <w:color w:val="0000FF"/>
          <w:sz w:val="36"/>
          <w:szCs w:val="36"/>
          <w:rtl/>
          <w:lang w:bidi="ar-MA"/>
        </w:rPr>
        <w:t xml:space="preserve"> صف</w:t>
      </w:r>
      <w:r w:rsidR="0010000A" w:rsidRPr="00667DA5">
        <w:rPr>
          <w:rFonts w:cs="Arabic Transparent" w:hint="cs"/>
          <w:b/>
          <w:bCs/>
          <w:i/>
          <w:iCs/>
          <w:color w:val="0000FF"/>
          <w:sz w:val="36"/>
          <w:szCs w:val="36"/>
          <w:rtl/>
          <w:lang w:bidi="ar-MA"/>
        </w:rPr>
        <w:t>ـ</w:t>
      </w:r>
      <w:r w:rsidRPr="00667DA5">
        <w:rPr>
          <w:rFonts w:cs="Arabic Transparent" w:hint="cs"/>
          <w:b/>
          <w:bCs/>
          <w:i/>
          <w:iCs/>
          <w:color w:val="0000FF"/>
          <w:sz w:val="36"/>
          <w:szCs w:val="36"/>
          <w:rtl/>
          <w:lang w:bidi="ar-MA"/>
        </w:rPr>
        <w:t>ة حيازة المسك</w:t>
      </w:r>
      <w:r w:rsidR="0010000A" w:rsidRPr="00667DA5">
        <w:rPr>
          <w:rFonts w:cs="Arabic Transparent" w:hint="cs"/>
          <w:b/>
          <w:bCs/>
          <w:i/>
          <w:iCs/>
          <w:color w:val="0000FF"/>
          <w:sz w:val="36"/>
          <w:szCs w:val="36"/>
          <w:rtl/>
          <w:lang w:bidi="ar-MA"/>
        </w:rPr>
        <w:t>ـ</w:t>
      </w:r>
      <w:r w:rsidRPr="00667DA5">
        <w:rPr>
          <w:rFonts w:cs="Arabic Transparent" w:hint="cs"/>
          <w:b/>
          <w:bCs/>
          <w:i/>
          <w:iCs/>
          <w:color w:val="0000FF"/>
          <w:sz w:val="36"/>
          <w:szCs w:val="36"/>
          <w:rtl/>
          <w:lang w:bidi="ar-MA"/>
        </w:rPr>
        <w:t>ن</w:t>
      </w:r>
      <w:bookmarkEnd w:id="182"/>
      <w:bookmarkEnd w:id="183"/>
    </w:p>
    <w:p w:rsidR="00F02E1D" w:rsidRDefault="00F02E1D" w:rsidP="008C3CC8">
      <w:pPr>
        <w:bidi/>
        <w:spacing w:before="120" w:after="120" w:line="440" w:lineRule="exact"/>
        <w:ind w:firstLine="709"/>
        <w:rPr>
          <w:rFonts w:cs="Arabic Transparent"/>
          <w:sz w:val="28"/>
          <w:szCs w:val="28"/>
          <w:rtl/>
          <w:lang w:bidi="ar-MA"/>
        </w:rPr>
      </w:pPr>
      <w:r w:rsidRPr="00C94A71">
        <w:rPr>
          <w:rFonts w:cs="Arabic Transparent"/>
          <w:sz w:val="28"/>
          <w:szCs w:val="28"/>
          <w:rtl/>
          <w:lang w:bidi="ar-MA"/>
        </w:rPr>
        <w:t>خلال</w:t>
      </w:r>
      <w:r>
        <w:rPr>
          <w:rFonts w:cs="Arabic Transparent" w:hint="cs"/>
          <w:sz w:val="28"/>
          <w:szCs w:val="28"/>
          <w:rtl/>
          <w:lang w:bidi="ar-MA"/>
        </w:rPr>
        <w:t xml:space="preserve"> سنة</w:t>
      </w:r>
      <w:r w:rsidRPr="00C94A71">
        <w:rPr>
          <w:rFonts w:cs="Arabic Transparent"/>
          <w:sz w:val="28"/>
          <w:szCs w:val="28"/>
          <w:rtl/>
          <w:lang w:bidi="ar-MA"/>
        </w:rPr>
        <w:t xml:space="preserve"> </w:t>
      </w:r>
      <w:r w:rsidR="00062284" w:rsidRPr="00181392">
        <w:rPr>
          <w:rFonts w:cs="Arabic Transparent" w:hint="cs"/>
          <w:sz w:val="28"/>
          <w:szCs w:val="28"/>
          <w:rtl/>
          <w:lang w:bidi="ar-MA"/>
        </w:rPr>
        <w:t>2014</w:t>
      </w:r>
      <w:r w:rsidRPr="00C94A71">
        <w:rPr>
          <w:rFonts w:cs="Arabic Transparent"/>
          <w:sz w:val="28"/>
          <w:szCs w:val="28"/>
          <w:rtl/>
          <w:lang w:bidi="ar-MA"/>
        </w:rPr>
        <w:t xml:space="preserve">، أكثر من نصف الأسر </w:t>
      </w:r>
      <w:r>
        <w:rPr>
          <w:rFonts w:cs="Arabic Transparent" w:hint="cs"/>
          <w:sz w:val="28"/>
          <w:szCs w:val="28"/>
          <w:rtl/>
          <w:lang w:bidi="ar-MA"/>
        </w:rPr>
        <w:t>ب</w:t>
      </w:r>
      <w:r w:rsidRPr="00C94A71">
        <w:rPr>
          <w:rFonts w:cs="Arabic Transparent"/>
          <w:sz w:val="28"/>
          <w:szCs w:val="28"/>
          <w:rtl/>
          <w:lang w:bidi="ar-MA"/>
        </w:rPr>
        <w:t>الوسط الحضري للجهة (</w:t>
      </w:r>
      <w:r w:rsidR="00062284" w:rsidRPr="00181392">
        <w:rPr>
          <w:rFonts w:cs="Arabic Transparent" w:hint="cs"/>
          <w:sz w:val="28"/>
          <w:szCs w:val="28"/>
          <w:rtl/>
          <w:lang w:bidi="ar-MA"/>
        </w:rPr>
        <w:t>56</w:t>
      </w:r>
      <w:r w:rsidRPr="00C94A71">
        <w:rPr>
          <w:rFonts w:cs="Arabic Transparent" w:hint="cs"/>
          <w:sz w:val="28"/>
          <w:szCs w:val="28"/>
          <w:rtl/>
          <w:lang w:bidi="ar-MA"/>
        </w:rPr>
        <w:t>,</w:t>
      </w:r>
      <w:r w:rsidR="00062284" w:rsidRPr="00181392">
        <w:rPr>
          <w:rFonts w:cs="Arabic Transparent" w:hint="cs"/>
          <w:sz w:val="28"/>
          <w:szCs w:val="28"/>
          <w:rtl/>
          <w:lang w:bidi="ar-MA"/>
        </w:rPr>
        <w:t>6</w:t>
      </w:r>
      <w:r w:rsidRPr="00C94A71">
        <w:rPr>
          <w:rFonts w:cs="Arabic Transparent"/>
          <w:sz w:val="28"/>
          <w:szCs w:val="28"/>
          <w:lang w:bidi="ar-MA"/>
        </w:rPr>
        <w:t>%</w:t>
      </w:r>
      <w:r w:rsidRPr="00C94A71">
        <w:rPr>
          <w:rFonts w:cs="Arabic Transparent"/>
          <w:sz w:val="28"/>
          <w:szCs w:val="28"/>
          <w:rtl/>
          <w:lang w:bidi="ar-MA"/>
        </w:rPr>
        <w:t>) شغلوا مسكنا بصفة مالك</w:t>
      </w:r>
      <w:r w:rsidRPr="00C94A71">
        <w:rPr>
          <w:rFonts w:cs="Arabic Transparent" w:hint="cs"/>
          <w:sz w:val="28"/>
          <w:szCs w:val="28"/>
          <w:rtl/>
          <w:lang w:bidi="ar-MA"/>
        </w:rPr>
        <w:t xml:space="preserve"> أو في طريق التملك</w:t>
      </w:r>
      <w:r w:rsidRPr="00C94A71">
        <w:rPr>
          <w:rFonts w:cs="Arabic Transparent"/>
          <w:sz w:val="28"/>
          <w:szCs w:val="28"/>
          <w:rtl/>
          <w:lang w:bidi="ar-MA"/>
        </w:rPr>
        <w:t xml:space="preserve"> وأقل من </w:t>
      </w:r>
      <w:r w:rsidR="00062284">
        <w:rPr>
          <w:rFonts w:cs="Arabic Transparent" w:hint="cs"/>
          <w:sz w:val="28"/>
          <w:szCs w:val="28"/>
          <w:rtl/>
          <w:lang w:bidi="ar-MA"/>
        </w:rPr>
        <w:t>ربع</w:t>
      </w:r>
      <w:r w:rsidRPr="00C94A71">
        <w:rPr>
          <w:rFonts w:cs="Arabic Transparent"/>
          <w:sz w:val="28"/>
          <w:szCs w:val="28"/>
          <w:rtl/>
          <w:lang w:bidi="ar-MA"/>
        </w:rPr>
        <w:t xml:space="preserve"> الأسر بصفة مكتري ( أي </w:t>
      </w:r>
      <w:r w:rsidR="00062284" w:rsidRPr="00181392">
        <w:rPr>
          <w:rFonts w:cs="Arabic Transparent" w:hint="cs"/>
          <w:sz w:val="28"/>
          <w:szCs w:val="28"/>
          <w:rtl/>
          <w:lang w:bidi="ar-MA"/>
        </w:rPr>
        <w:t>26</w:t>
      </w:r>
      <w:r w:rsidRPr="00C94A71">
        <w:rPr>
          <w:rFonts w:cs="Arabic Transparent" w:hint="cs"/>
          <w:sz w:val="28"/>
          <w:szCs w:val="28"/>
          <w:rtl/>
          <w:lang w:bidi="ar-MA"/>
        </w:rPr>
        <w:t>,</w:t>
      </w:r>
      <w:r w:rsidR="00062284" w:rsidRPr="00181392">
        <w:rPr>
          <w:rFonts w:cs="Arabic Transparent" w:hint="cs"/>
          <w:sz w:val="28"/>
          <w:szCs w:val="28"/>
          <w:rtl/>
          <w:lang w:bidi="ar-MA"/>
        </w:rPr>
        <w:t>6</w:t>
      </w:r>
      <w:r w:rsidRPr="00C94A71">
        <w:rPr>
          <w:rFonts w:cs="Arabic Transparent"/>
          <w:sz w:val="28"/>
          <w:szCs w:val="28"/>
          <w:lang w:bidi="ar-MA"/>
        </w:rPr>
        <w:t>%</w:t>
      </w:r>
      <w:r w:rsidRPr="00C94A71">
        <w:rPr>
          <w:rFonts w:cs="Arabic Transparent"/>
          <w:sz w:val="28"/>
          <w:szCs w:val="28"/>
          <w:rtl/>
          <w:lang w:bidi="ar-MA"/>
        </w:rPr>
        <w:t xml:space="preserve">). هيمنة صفة المالك </w:t>
      </w:r>
      <w:r w:rsidR="0008798D">
        <w:rPr>
          <w:rFonts w:cs="Arabic Transparent" w:hint="cs"/>
          <w:sz w:val="28"/>
          <w:szCs w:val="28"/>
          <w:rtl/>
          <w:lang w:bidi="ar-MA"/>
        </w:rPr>
        <w:t>ت</w:t>
      </w:r>
      <w:r w:rsidRPr="00C94A71">
        <w:rPr>
          <w:rFonts w:cs="Arabic Transparent"/>
          <w:sz w:val="28"/>
          <w:szCs w:val="28"/>
          <w:rtl/>
          <w:lang w:bidi="ar-MA"/>
        </w:rPr>
        <w:t xml:space="preserve">بين </w:t>
      </w:r>
      <w:r w:rsidR="00346BB1">
        <w:rPr>
          <w:rFonts w:cs="Arabic Transparent" w:hint="cs"/>
          <w:sz w:val="28"/>
          <w:szCs w:val="28"/>
          <w:rtl/>
          <w:lang w:bidi="ar-MA"/>
        </w:rPr>
        <w:t>الاقبال الكبيرعلى</w:t>
      </w:r>
      <w:r w:rsidRPr="00C94A71">
        <w:rPr>
          <w:rFonts w:cs="Arabic Transparent" w:hint="cs"/>
          <w:sz w:val="28"/>
          <w:szCs w:val="28"/>
          <w:rtl/>
          <w:lang w:bidi="ar-MA"/>
        </w:rPr>
        <w:t xml:space="preserve"> الشقق</w:t>
      </w:r>
      <w:r w:rsidRPr="00C94A71">
        <w:rPr>
          <w:rFonts w:cs="Arabic Transparent"/>
          <w:sz w:val="28"/>
          <w:szCs w:val="28"/>
          <w:rtl/>
          <w:lang w:bidi="ar-MA"/>
        </w:rPr>
        <w:t xml:space="preserve"> </w:t>
      </w:r>
      <w:r w:rsidRPr="00C94A71">
        <w:rPr>
          <w:rFonts w:cs="Arabic Transparent" w:hint="cs"/>
          <w:sz w:val="28"/>
          <w:szCs w:val="28"/>
          <w:rtl/>
          <w:lang w:bidi="ar-MA"/>
        </w:rPr>
        <w:t>و</w:t>
      </w:r>
      <w:r w:rsidRPr="00C94A71">
        <w:rPr>
          <w:rFonts w:cs="Arabic Transparent"/>
          <w:sz w:val="28"/>
          <w:szCs w:val="28"/>
          <w:rtl/>
          <w:lang w:bidi="ar-MA"/>
        </w:rPr>
        <w:t>البقع الأرضية</w:t>
      </w:r>
      <w:r w:rsidRPr="00C94A71">
        <w:rPr>
          <w:rFonts w:cs="Arabic Transparent" w:hint="cs"/>
          <w:sz w:val="28"/>
          <w:szCs w:val="28"/>
          <w:rtl/>
          <w:lang w:bidi="ar-MA"/>
        </w:rPr>
        <w:t xml:space="preserve"> المجهزة</w:t>
      </w:r>
      <w:r w:rsidRPr="00C94A71">
        <w:rPr>
          <w:rFonts w:cs="Arabic Transparent"/>
          <w:sz w:val="28"/>
          <w:szCs w:val="28"/>
          <w:rtl/>
          <w:lang w:bidi="ar-MA"/>
        </w:rPr>
        <w:t xml:space="preserve"> وكذا تسهيلات الحصول على قروض</w:t>
      </w:r>
      <w:r w:rsidRPr="00C94A71">
        <w:rPr>
          <w:rFonts w:cs="Arabic Transparent" w:hint="cs"/>
          <w:sz w:val="28"/>
          <w:szCs w:val="28"/>
          <w:rtl/>
          <w:lang w:bidi="ar-MA"/>
        </w:rPr>
        <w:t xml:space="preserve"> للشراء أو</w:t>
      </w:r>
      <w:r w:rsidRPr="00C94A71">
        <w:rPr>
          <w:rFonts w:cs="Arabic Transparent"/>
          <w:sz w:val="28"/>
          <w:szCs w:val="28"/>
          <w:rtl/>
          <w:lang w:bidi="ar-MA"/>
        </w:rPr>
        <w:t xml:space="preserve"> للبناء، </w:t>
      </w:r>
      <w:r>
        <w:rPr>
          <w:rFonts w:cs="Arabic Transparent" w:hint="cs"/>
          <w:sz w:val="28"/>
          <w:szCs w:val="28"/>
          <w:rtl/>
          <w:lang w:bidi="ar-MA"/>
        </w:rPr>
        <w:t>م</w:t>
      </w:r>
      <w:r w:rsidRPr="00C94A71">
        <w:rPr>
          <w:rFonts w:cs="Arabic Transparent"/>
          <w:sz w:val="28"/>
          <w:szCs w:val="28"/>
          <w:rtl/>
          <w:lang w:bidi="ar-MA"/>
        </w:rPr>
        <w:t xml:space="preserve">ما جعل عددا كبيرا من الأسر </w:t>
      </w:r>
      <w:r w:rsidR="00346BB1">
        <w:rPr>
          <w:rFonts w:cs="Arabic Transparent" w:hint="cs"/>
          <w:sz w:val="28"/>
          <w:szCs w:val="28"/>
          <w:rtl/>
          <w:lang w:bidi="ar-MA"/>
        </w:rPr>
        <w:t>تصبح مالكة</w:t>
      </w:r>
      <w:r>
        <w:rPr>
          <w:rFonts w:cs="Arabic Transparent" w:hint="cs"/>
          <w:sz w:val="28"/>
          <w:szCs w:val="28"/>
          <w:rtl/>
          <w:lang w:bidi="ar-MA"/>
        </w:rPr>
        <w:t xml:space="preserve"> </w:t>
      </w:r>
      <w:r w:rsidR="00346BB1">
        <w:rPr>
          <w:rFonts w:cs="Arabic Transparent" w:hint="cs"/>
          <w:sz w:val="28"/>
          <w:szCs w:val="28"/>
          <w:rtl/>
          <w:lang w:bidi="ar-MA"/>
        </w:rPr>
        <w:t>ل</w:t>
      </w:r>
      <w:r>
        <w:rPr>
          <w:rFonts w:cs="Arabic Transparent" w:hint="cs"/>
          <w:sz w:val="28"/>
          <w:szCs w:val="28"/>
          <w:rtl/>
          <w:lang w:bidi="ar-MA"/>
        </w:rPr>
        <w:t>مسكنها</w:t>
      </w:r>
      <w:r w:rsidRPr="00C94A71">
        <w:rPr>
          <w:rFonts w:cs="Arabic Transparent"/>
          <w:sz w:val="28"/>
          <w:szCs w:val="28"/>
          <w:rtl/>
          <w:lang w:bidi="ar-MA"/>
        </w:rPr>
        <w:t>.</w:t>
      </w:r>
      <w:r>
        <w:rPr>
          <w:rFonts w:cs="Arabic Transparent" w:hint="cs"/>
          <w:sz w:val="28"/>
          <w:szCs w:val="28"/>
          <w:rtl/>
          <w:lang w:bidi="ar-MA"/>
        </w:rPr>
        <w:t xml:space="preserve"> </w:t>
      </w:r>
      <w:r w:rsidRPr="00C94A71">
        <w:rPr>
          <w:rFonts w:cs="Arabic Transparent" w:hint="cs"/>
          <w:sz w:val="28"/>
          <w:szCs w:val="28"/>
          <w:rtl/>
          <w:lang w:bidi="ar-MA"/>
        </w:rPr>
        <w:t>أما بالنسبة للوسط القروي، فيلاحظ كذلك هيمنة صفة المالك أو في طريق التملك</w:t>
      </w:r>
      <w:r w:rsidRPr="00C94A71">
        <w:rPr>
          <w:rFonts w:cs="Arabic Transparent"/>
          <w:sz w:val="28"/>
          <w:szCs w:val="28"/>
          <w:rtl/>
          <w:lang w:bidi="ar-MA"/>
        </w:rPr>
        <w:t xml:space="preserve"> </w:t>
      </w:r>
      <w:r w:rsidRPr="00C94A71">
        <w:rPr>
          <w:rFonts w:cs="Arabic Transparent" w:hint="cs"/>
          <w:sz w:val="28"/>
          <w:szCs w:val="28"/>
          <w:rtl/>
          <w:lang w:bidi="ar-MA"/>
        </w:rPr>
        <w:t>ع</w:t>
      </w:r>
      <w:r>
        <w:rPr>
          <w:rFonts w:cs="Arabic Transparent" w:hint="cs"/>
          <w:sz w:val="28"/>
          <w:szCs w:val="28"/>
          <w:rtl/>
          <w:lang w:bidi="ar-MA"/>
        </w:rPr>
        <w:t>ن</w:t>
      </w:r>
      <w:r w:rsidRPr="00C94A71">
        <w:rPr>
          <w:rFonts w:cs="Arabic Transparent" w:hint="cs"/>
          <w:sz w:val="28"/>
          <w:szCs w:val="28"/>
          <w:rtl/>
          <w:lang w:bidi="ar-MA"/>
        </w:rPr>
        <w:t xml:space="preserve"> باقي صفات الحيازة الأخرى حيث أن </w:t>
      </w:r>
      <w:r w:rsidR="008C3CC8">
        <w:rPr>
          <w:rFonts w:cs="Arabic Transparent" w:hint="cs"/>
          <w:sz w:val="28"/>
          <w:szCs w:val="28"/>
          <w:rtl/>
          <w:lang w:bidi="ar-MA"/>
        </w:rPr>
        <w:t>89</w:t>
      </w:r>
      <w:r w:rsidRPr="00C94A71">
        <w:rPr>
          <w:rFonts w:cs="Arabic Transparent" w:hint="cs"/>
          <w:sz w:val="28"/>
          <w:szCs w:val="28"/>
          <w:rtl/>
          <w:lang w:bidi="ar-MA"/>
        </w:rPr>
        <w:t>,</w:t>
      </w:r>
      <w:r w:rsidR="008C3CC8">
        <w:rPr>
          <w:rFonts w:cs="Arabic Transparent" w:hint="cs"/>
          <w:sz w:val="28"/>
          <w:szCs w:val="28"/>
          <w:rtl/>
          <w:lang w:bidi="ar-MA"/>
        </w:rPr>
        <w:t>4</w:t>
      </w:r>
      <w:r w:rsidRPr="00C94A71">
        <w:rPr>
          <w:rFonts w:cs="Arabic Transparent"/>
          <w:sz w:val="28"/>
          <w:szCs w:val="28"/>
          <w:lang w:bidi="ar-MA"/>
        </w:rPr>
        <w:t>%</w:t>
      </w:r>
      <w:r w:rsidRPr="00C94A71">
        <w:rPr>
          <w:rFonts w:cs="Arabic Transparent" w:hint="cs"/>
          <w:sz w:val="28"/>
          <w:szCs w:val="28"/>
          <w:rtl/>
          <w:lang w:bidi="ar-MA"/>
        </w:rPr>
        <w:t xml:space="preserve"> من الأسر القروية تمتلك مسكنا.</w:t>
      </w:r>
    </w:p>
    <w:p w:rsidR="00F62357" w:rsidRPr="00087647" w:rsidRDefault="00134172" w:rsidP="006D1F56">
      <w:pPr>
        <w:widowControl/>
        <w:bidi/>
        <w:adjustRightInd/>
        <w:spacing w:line="240" w:lineRule="auto"/>
        <w:jc w:val="center"/>
        <w:textAlignment w:val="auto"/>
        <w:rPr>
          <w:b/>
          <w:bCs/>
          <w:color w:val="0000FF"/>
          <w:sz w:val="26"/>
          <w:szCs w:val="26"/>
          <w:rtl/>
        </w:rPr>
      </w:pPr>
      <w:bookmarkStart w:id="184" w:name="_Toc515451883"/>
      <w:r w:rsidRPr="007D2104">
        <w:rPr>
          <w:b/>
          <w:bCs/>
          <w:color w:val="0000FF"/>
          <w:sz w:val="26"/>
          <w:szCs w:val="26"/>
          <w:rtl/>
        </w:rPr>
        <w:lastRenderedPageBreak/>
        <w:t xml:space="preserve">الجدول رقم </w:t>
      </w:r>
      <w:r w:rsidR="00D91A9B" w:rsidRPr="007D2104">
        <w:rPr>
          <w:b/>
          <w:bCs/>
          <w:color w:val="0000FF"/>
          <w:sz w:val="26"/>
          <w:szCs w:val="26"/>
        </w:rPr>
        <w:fldChar w:fldCharType="begin"/>
      </w:r>
      <w:r w:rsidR="0048384B" w:rsidRPr="007D2104">
        <w:rPr>
          <w:b/>
          <w:bCs/>
          <w:color w:val="0000FF"/>
          <w:sz w:val="26"/>
          <w:szCs w:val="26"/>
        </w:rPr>
        <w:instrText xml:space="preserve"> SEQ </w:instrText>
      </w:r>
      <w:r w:rsidR="0048384B" w:rsidRPr="007D2104">
        <w:rPr>
          <w:b/>
          <w:bCs/>
          <w:color w:val="0000FF"/>
          <w:sz w:val="26"/>
          <w:szCs w:val="26"/>
          <w:rtl/>
        </w:rPr>
        <w:instrText>الجدول_رقم</w:instrText>
      </w:r>
      <w:r w:rsidR="0048384B" w:rsidRPr="007D2104">
        <w:rPr>
          <w:b/>
          <w:bCs/>
          <w:color w:val="0000FF"/>
          <w:sz w:val="26"/>
          <w:szCs w:val="26"/>
        </w:rPr>
        <w:instrText xml:space="preserve"> \* ARABIC </w:instrText>
      </w:r>
      <w:r w:rsidR="00D91A9B" w:rsidRPr="007D2104">
        <w:rPr>
          <w:b/>
          <w:bCs/>
          <w:color w:val="0000FF"/>
          <w:sz w:val="26"/>
          <w:szCs w:val="26"/>
        </w:rPr>
        <w:fldChar w:fldCharType="separate"/>
      </w:r>
      <w:r w:rsidR="00890AA9">
        <w:rPr>
          <w:b/>
          <w:bCs/>
          <w:noProof/>
          <w:color w:val="0000FF"/>
          <w:sz w:val="26"/>
          <w:szCs w:val="26"/>
        </w:rPr>
        <w:t>17</w:t>
      </w:r>
      <w:r w:rsidR="00D91A9B" w:rsidRPr="007D2104">
        <w:rPr>
          <w:b/>
          <w:bCs/>
          <w:color w:val="0000FF"/>
          <w:sz w:val="26"/>
          <w:szCs w:val="26"/>
        </w:rPr>
        <w:fldChar w:fldCharType="end"/>
      </w:r>
      <w:r w:rsidR="00F62357" w:rsidRPr="00087647">
        <w:rPr>
          <w:b/>
          <w:bCs/>
          <w:color w:val="0000FF"/>
          <w:sz w:val="26"/>
          <w:szCs w:val="26"/>
          <w:rtl/>
        </w:rPr>
        <w:t xml:space="preserve">: توزيع أسر </w:t>
      </w:r>
      <w:r w:rsidR="00F62357" w:rsidRPr="00087647">
        <w:rPr>
          <w:rFonts w:hint="cs"/>
          <w:b/>
          <w:bCs/>
          <w:color w:val="0000FF"/>
          <w:sz w:val="26"/>
          <w:szCs w:val="26"/>
          <w:rtl/>
        </w:rPr>
        <w:t>الجهة</w:t>
      </w:r>
      <w:r w:rsidR="00F62357" w:rsidRPr="00087647">
        <w:rPr>
          <w:b/>
          <w:bCs/>
          <w:color w:val="0000FF"/>
          <w:sz w:val="26"/>
          <w:szCs w:val="26"/>
          <w:rtl/>
        </w:rPr>
        <w:t xml:space="preserve"> حسب صفة حيازة المسكن و</w:t>
      </w:r>
      <w:r w:rsidR="006D1F56">
        <w:rPr>
          <w:rFonts w:hint="cs"/>
          <w:b/>
          <w:bCs/>
          <w:color w:val="0000FF"/>
          <w:sz w:val="26"/>
          <w:szCs w:val="26"/>
          <w:rtl/>
        </w:rPr>
        <w:t>وسط</w:t>
      </w:r>
      <w:r w:rsidR="00F62357" w:rsidRPr="00087647">
        <w:rPr>
          <w:b/>
          <w:bCs/>
          <w:color w:val="0000FF"/>
          <w:sz w:val="26"/>
          <w:szCs w:val="26"/>
          <w:rtl/>
        </w:rPr>
        <w:t xml:space="preserve"> الإقامة</w:t>
      </w:r>
      <w:r w:rsidR="00F62357" w:rsidRPr="00087647">
        <w:rPr>
          <w:b/>
          <w:bCs/>
          <w:color w:val="0000FF"/>
          <w:sz w:val="26"/>
          <w:szCs w:val="26"/>
        </w:rPr>
        <w:t xml:space="preserve"> </w:t>
      </w:r>
      <w:r w:rsidR="00F62357" w:rsidRPr="00087647">
        <w:rPr>
          <w:rFonts w:hint="cs"/>
          <w:b/>
          <w:bCs/>
          <w:color w:val="0000FF"/>
          <w:sz w:val="26"/>
          <w:szCs w:val="26"/>
          <w:rtl/>
        </w:rPr>
        <w:t xml:space="preserve">سنة </w:t>
      </w:r>
      <w:r w:rsidR="006D1F56">
        <w:rPr>
          <w:rFonts w:hint="cs"/>
          <w:b/>
          <w:bCs/>
          <w:color w:val="0000FF"/>
          <w:sz w:val="26"/>
          <w:szCs w:val="26"/>
          <w:rtl/>
        </w:rPr>
        <w:t>2014</w:t>
      </w:r>
      <w:bookmarkEnd w:id="184"/>
    </w:p>
    <w:tbl>
      <w:tblPr>
        <w:bidiVisual/>
        <w:tblW w:w="0" w:type="auto"/>
        <w:jc w:val="center"/>
        <w:tblInd w:w="-206"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000"/>
      </w:tblPr>
      <w:tblGrid>
        <w:gridCol w:w="2120"/>
        <w:gridCol w:w="906"/>
        <w:gridCol w:w="1076"/>
        <w:gridCol w:w="1080"/>
      </w:tblGrid>
      <w:tr w:rsidR="00F02E1D" w:rsidRPr="001A2282" w:rsidTr="004B1FF8">
        <w:trPr>
          <w:jc w:val="center"/>
        </w:trPr>
        <w:tc>
          <w:tcPr>
            <w:tcW w:w="2120" w:type="dxa"/>
            <w:vAlign w:val="center"/>
          </w:tcPr>
          <w:p w:rsidR="00F02E1D" w:rsidRPr="008A4E7C" w:rsidRDefault="00F02E1D" w:rsidP="002444B4">
            <w:pPr>
              <w:bidi/>
              <w:spacing w:line="240" w:lineRule="auto"/>
              <w:jc w:val="center"/>
              <w:rPr>
                <w:b/>
                <w:bCs/>
                <w:rtl/>
              </w:rPr>
            </w:pPr>
            <w:r w:rsidRPr="008A4E7C">
              <w:rPr>
                <w:b/>
                <w:bCs/>
                <w:rtl/>
              </w:rPr>
              <w:t>صف</w:t>
            </w:r>
            <w:r w:rsidR="00561782">
              <w:rPr>
                <w:rFonts w:hint="cs"/>
                <w:b/>
                <w:bCs/>
                <w:rtl/>
              </w:rPr>
              <w:t>ـ</w:t>
            </w:r>
            <w:r w:rsidRPr="008A4E7C">
              <w:rPr>
                <w:b/>
                <w:bCs/>
                <w:rtl/>
              </w:rPr>
              <w:t>ة الحي</w:t>
            </w:r>
            <w:r w:rsidR="00561782">
              <w:rPr>
                <w:rFonts w:hint="cs"/>
                <w:b/>
                <w:bCs/>
                <w:rtl/>
              </w:rPr>
              <w:t>ـ</w:t>
            </w:r>
            <w:r w:rsidRPr="008A4E7C">
              <w:rPr>
                <w:b/>
                <w:bCs/>
                <w:rtl/>
              </w:rPr>
              <w:t>ازة</w:t>
            </w:r>
          </w:p>
        </w:tc>
        <w:tc>
          <w:tcPr>
            <w:tcW w:w="906" w:type="dxa"/>
            <w:vAlign w:val="center"/>
          </w:tcPr>
          <w:p w:rsidR="00F02E1D" w:rsidRPr="008A4E7C" w:rsidRDefault="00F02E1D" w:rsidP="002444B4">
            <w:pPr>
              <w:bidi/>
              <w:spacing w:line="240" w:lineRule="auto"/>
              <w:jc w:val="center"/>
              <w:rPr>
                <w:b/>
                <w:bCs/>
                <w:rtl/>
              </w:rPr>
            </w:pPr>
            <w:r w:rsidRPr="008A4E7C">
              <w:rPr>
                <w:b/>
                <w:bCs/>
                <w:rtl/>
              </w:rPr>
              <w:t>حض</w:t>
            </w:r>
            <w:r w:rsidR="0010000A">
              <w:rPr>
                <w:rFonts w:hint="cs"/>
                <w:b/>
                <w:bCs/>
                <w:rtl/>
              </w:rPr>
              <w:t>ــ</w:t>
            </w:r>
            <w:r w:rsidRPr="008A4E7C">
              <w:rPr>
                <w:b/>
                <w:bCs/>
                <w:rtl/>
              </w:rPr>
              <w:t>ري</w:t>
            </w:r>
          </w:p>
        </w:tc>
        <w:tc>
          <w:tcPr>
            <w:tcW w:w="1076" w:type="dxa"/>
            <w:vAlign w:val="center"/>
          </w:tcPr>
          <w:p w:rsidR="00F02E1D" w:rsidRPr="008A4E7C" w:rsidRDefault="00F02E1D" w:rsidP="002444B4">
            <w:pPr>
              <w:bidi/>
              <w:spacing w:line="240" w:lineRule="auto"/>
              <w:jc w:val="center"/>
              <w:rPr>
                <w:b/>
                <w:bCs/>
                <w:rtl/>
              </w:rPr>
            </w:pPr>
            <w:r w:rsidRPr="008A4E7C">
              <w:rPr>
                <w:b/>
                <w:bCs/>
                <w:rtl/>
              </w:rPr>
              <w:t>ق</w:t>
            </w:r>
            <w:r w:rsidR="0010000A">
              <w:rPr>
                <w:rFonts w:hint="cs"/>
                <w:b/>
                <w:bCs/>
                <w:rtl/>
              </w:rPr>
              <w:t>ــ</w:t>
            </w:r>
            <w:r w:rsidRPr="008A4E7C">
              <w:rPr>
                <w:b/>
                <w:bCs/>
                <w:rtl/>
              </w:rPr>
              <w:t>روي</w:t>
            </w:r>
          </w:p>
        </w:tc>
        <w:tc>
          <w:tcPr>
            <w:tcW w:w="1080" w:type="dxa"/>
            <w:vAlign w:val="center"/>
          </w:tcPr>
          <w:p w:rsidR="00F02E1D" w:rsidRPr="008A4E7C" w:rsidRDefault="00F02E1D" w:rsidP="002444B4">
            <w:pPr>
              <w:bidi/>
              <w:spacing w:line="240" w:lineRule="auto"/>
              <w:jc w:val="center"/>
              <w:rPr>
                <w:b/>
                <w:bCs/>
                <w:rtl/>
              </w:rPr>
            </w:pPr>
            <w:r w:rsidRPr="008A4E7C">
              <w:rPr>
                <w:b/>
                <w:bCs/>
                <w:rtl/>
              </w:rPr>
              <w:t>المجم</w:t>
            </w:r>
            <w:r w:rsidR="0010000A">
              <w:rPr>
                <w:rFonts w:hint="cs"/>
                <w:b/>
                <w:bCs/>
                <w:rtl/>
              </w:rPr>
              <w:t>ــ</w:t>
            </w:r>
            <w:r w:rsidRPr="008A4E7C">
              <w:rPr>
                <w:b/>
                <w:bCs/>
                <w:rtl/>
              </w:rPr>
              <w:t>وع</w:t>
            </w:r>
          </w:p>
        </w:tc>
      </w:tr>
      <w:tr w:rsidR="006D1F56" w:rsidRPr="001A2282" w:rsidTr="00554500">
        <w:trPr>
          <w:jc w:val="center"/>
        </w:trPr>
        <w:tc>
          <w:tcPr>
            <w:tcW w:w="2120" w:type="dxa"/>
            <w:vAlign w:val="center"/>
          </w:tcPr>
          <w:p w:rsidR="006D1F56" w:rsidRPr="008A4E7C" w:rsidRDefault="006D1F56" w:rsidP="0008798D">
            <w:pPr>
              <w:bidi/>
              <w:spacing w:line="240" w:lineRule="auto"/>
              <w:rPr>
                <w:b/>
                <w:bCs/>
                <w:rtl/>
                <w:lang w:bidi="ar-MA"/>
              </w:rPr>
            </w:pPr>
            <w:r w:rsidRPr="008A4E7C">
              <w:rPr>
                <w:b/>
                <w:bCs/>
                <w:rtl/>
              </w:rPr>
              <w:t xml:space="preserve">ملك </w:t>
            </w:r>
            <w:r w:rsidRPr="008A4E7C">
              <w:rPr>
                <w:b/>
                <w:bCs/>
                <w:rtl/>
                <w:lang w:bidi="ar-MA"/>
              </w:rPr>
              <w:t>أو</w:t>
            </w:r>
            <w:r>
              <w:rPr>
                <w:rFonts w:hint="cs"/>
                <w:b/>
                <w:bCs/>
                <w:rtl/>
                <w:lang w:bidi="ar-MA"/>
              </w:rPr>
              <w:t>ملك</w:t>
            </w:r>
            <w:r w:rsidRPr="008A4E7C">
              <w:rPr>
                <w:b/>
                <w:bCs/>
                <w:rtl/>
                <w:lang w:bidi="ar-MA"/>
              </w:rPr>
              <w:t xml:space="preserve"> </w:t>
            </w:r>
            <w:r>
              <w:rPr>
                <w:rFonts w:hint="cs"/>
                <w:b/>
                <w:bCs/>
                <w:rtl/>
                <w:lang w:bidi="ar-MA"/>
              </w:rPr>
              <w:t>م</w:t>
            </w:r>
            <w:r w:rsidRPr="008A4E7C">
              <w:rPr>
                <w:b/>
                <w:bCs/>
                <w:rtl/>
                <w:lang w:bidi="ar-MA"/>
              </w:rPr>
              <w:t>ش</w:t>
            </w:r>
            <w:r>
              <w:rPr>
                <w:rFonts w:hint="cs"/>
                <w:b/>
                <w:bCs/>
                <w:rtl/>
                <w:lang w:bidi="ar-MA"/>
              </w:rPr>
              <w:t>ت</w:t>
            </w:r>
            <w:r w:rsidRPr="008A4E7C">
              <w:rPr>
                <w:b/>
                <w:bCs/>
                <w:rtl/>
                <w:lang w:bidi="ar-MA"/>
              </w:rPr>
              <w:t xml:space="preserve">رك </w:t>
            </w:r>
          </w:p>
        </w:tc>
        <w:tc>
          <w:tcPr>
            <w:tcW w:w="906" w:type="dxa"/>
          </w:tcPr>
          <w:p w:rsidR="006D1F56" w:rsidRPr="006D1F56" w:rsidRDefault="006D1F56" w:rsidP="006D1F56">
            <w:pPr>
              <w:bidi/>
              <w:spacing w:line="240" w:lineRule="auto"/>
              <w:jc w:val="center"/>
              <w:rPr>
                <w:lang w:bidi="ar-MA"/>
              </w:rPr>
            </w:pPr>
            <w:r w:rsidRPr="006D1F56">
              <w:rPr>
                <w:lang w:bidi="ar-MA"/>
              </w:rPr>
              <w:t>56,6</w:t>
            </w:r>
          </w:p>
        </w:tc>
        <w:tc>
          <w:tcPr>
            <w:tcW w:w="1076" w:type="dxa"/>
          </w:tcPr>
          <w:p w:rsidR="006D1F56" w:rsidRPr="006D1F56" w:rsidRDefault="006D1F56" w:rsidP="006D1F56">
            <w:pPr>
              <w:bidi/>
              <w:spacing w:line="240" w:lineRule="auto"/>
              <w:jc w:val="center"/>
              <w:rPr>
                <w:lang w:bidi="ar-MA"/>
              </w:rPr>
            </w:pPr>
            <w:r w:rsidRPr="006D1F56">
              <w:rPr>
                <w:lang w:bidi="ar-MA"/>
              </w:rPr>
              <w:t>88,1</w:t>
            </w:r>
          </w:p>
        </w:tc>
        <w:tc>
          <w:tcPr>
            <w:tcW w:w="1080" w:type="dxa"/>
          </w:tcPr>
          <w:p w:rsidR="006D1F56" w:rsidRPr="006D1F56" w:rsidRDefault="006D1F56" w:rsidP="006D1F56">
            <w:pPr>
              <w:bidi/>
              <w:spacing w:line="240" w:lineRule="auto"/>
              <w:jc w:val="center"/>
              <w:rPr>
                <w:b/>
                <w:bCs/>
                <w:lang w:bidi="ar-MA"/>
              </w:rPr>
            </w:pPr>
            <w:r w:rsidRPr="006D1F56">
              <w:rPr>
                <w:b/>
                <w:bCs/>
                <w:lang w:bidi="ar-MA"/>
              </w:rPr>
              <w:t>64,3</w:t>
            </w:r>
          </w:p>
        </w:tc>
      </w:tr>
      <w:tr w:rsidR="006D1F56" w:rsidRPr="001A2282" w:rsidTr="00554500">
        <w:trPr>
          <w:jc w:val="center"/>
        </w:trPr>
        <w:tc>
          <w:tcPr>
            <w:tcW w:w="2120" w:type="dxa"/>
            <w:vAlign w:val="center"/>
          </w:tcPr>
          <w:p w:rsidR="006D1F56" w:rsidRPr="008A4E7C" w:rsidRDefault="006D1F56" w:rsidP="002444B4">
            <w:pPr>
              <w:bidi/>
              <w:spacing w:line="240" w:lineRule="auto"/>
              <w:rPr>
                <w:b/>
                <w:bCs/>
                <w:rtl/>
                <w:lang w:bidi="ar-MA"/>
              </w:rPr>
            </w:pPr>
            <w:r w:rsidRPr="008A4E7C">
              <w:rPr>
                <w:b/>
                <w:bCs/>
                <w:rtl/>
                <w:lang w:bidi="ar-MA"/>
              </w:rPr>
              <w:t>في طريق التملك</w:t>
            </w:r>
          </w:p>
        </w:tc>
        <w:tc>
          <w:tcPr>
            <w:tcW w:w="906" w:type="dxa"/>
          </w:tcPr>
          <w:p w:rsidR="006D1F56" w:rsidRPr="006D1F56" w:rsidRDefault="006D1F56" w:rsidP="006D1F56">
            <w:pPr>
              <w:bidi/>
              <w:spacing w:line="240" w:lineRule="auto"/>
              <w:jc w:val="center"/>
              <w:rPr>
                <w:lang w:bidi="ar-MA"/>
              </w:rPr>
            </w:pPr>
            <w:r w:rsidRPr="006D1F56">
              <w:rPr>
                <w:lang w:bidi="ar-MA"/>
              </w:rPr>
              <w:t>6,2</w:t>
            </w:r>
          </w:p>
        </w:tc>
        <w:tc>
          <w:tcPr>
            <w:tcW w:w="1076" w:type="dxa"/>
          </w:tcPr>
          <w:p w:rsidR="006D1F56" w:rsidRPr="006D1F56" w:rsidRDefault="006D1F56" w:rsidP="006D1F56">
            <w:pPr>
              <w:bidi/>
              <w:spacing w:line="240" w:lineRule="auto"/>
              <w:jc w:val="center"/>
              <w:rPr>
                <w:lang w:bidi="ar-MA"/>
              </w:rPr>
            </w:pPr>
            <w:r w:rsidRPr="006D1F56">
              <w:rPr>
                <w:lang w:bidi="ar-MA"/>
              </w:rPr>
              <w:t>1,3</w:t>
            </w:r>
          </w:p>
        </w:tc>
        <w:tc>
          <w:tcPr>
            <w:tcW w:w="1080" w:type="dxa"/>
          </w:tcPr>
          <w:p w:rsidR="006D1F56" w:rsidRPr="006D1F56" w:rsidRDefault="006D1F56" w:rsidP="006D1F56">
            <w:pPr>
              <w:bidi/>
              <w:spacing w:line="240" w:lineRule="auto"/>
              <w:jc w:val="center"/>
              <w:rPr>
                <w:b/>
                <w:bCs/>
                <w:lang w:bidi="ar-MA"/>
              </w:rPr>
            </w:pPr>
            <w:r w:rsidRPr="006D1F56">
              <w:rPr>
                <w:b/>
                <w:bCs/>
                <w:lang w:bidi="ar-MA"/>
              </w:rPr>
              <w:t>5,0</w:t>
            </w:r>
          </w:p>
        </w:tc>
      </w:tr>
      <w:tr w:rsidR="006D1F56" w:rsidRPr="001A2282" w:rsidTr="00554500">
        <w:trPr>
          <w:jc w:val="center"/>
        </w:trPr>
        <w:tc>
          <w:tcPr>
            <w:tcW w:w="2120" w:type="dxa"/>
            <w:vAlign w:val="center"/>
          </w:tcPr>
          <w:p w:rsidR="006D1F56" w:rsidRPr="008A4E7C" w:rsidRDefault="006D1F56" w:rsidP="002444B4">
            <w:pPr>
              <w:bidi/>
              <w:spacing w:line="240" w:lineRule="auto"/>
              <w:rPr>
                <w:b/>
                <w:bCs/>
                <w:rtl/>
              </w:rPr>
            </w:pPr>
            <w:r>
              <w:rPr>
                <w:rFonts w:hint="cs"/>
                <w:b/>
                <w:bCs/>
                <w:rtl/>
              </w:rPr>
              <w:t>كراء</w:t>
            </w:r>
          </w:p>
        </w:tc>
        <w:tc>
          <w:tcPr>
            <w:tcW w:w="906" w:type="dxa"/>
          </w:tcPr>
          <w:p w:rsidR="006D1F56" w:rsidRPr="006D1F56" w:rsidRDefault="006D1F56" w:rsidP="006D1F56">
            <w:pPr>
              <w:bidi/>
              <w:spacing w:line="240" w:lineRule="auto"/>
              <w:jc w:val="center"/>
              <w:rPr>
                <w:lang w:bidi="ar-MA"/>
              </w:rPr>
            </w:pPr>
            <w:r w:rsidRPr="006D1F56">
              <w:rPr>
                <w:lang w:bidi="ar-MA"/>
              </w:rPr>
              <w:t>26,6</w:t>
            </w:r>
          </w:p>
        </w:tc>
        <w:tc>
          <w:tcPr>
            <w:tcW w:w="1076" w:type="dxa"/>
          </w:tcPr>
          <w:p w:rsidR="006D1F56" w:rsidRPr="006D1F56" w:rsidRDefault="006D1F56" w:rsidP="006D1F56">
            <w:pPr>
              <w:bidi/>
              <w:spacing w:line="240" w:lineRule="auto"/>
              <w:jc w:val="center"/>
              <w:rPr>
                <w:lang w:bidi="ar-MA"/>
              </w:rPr>
            </w:pPr>
            <w:r w:rsidRPr="006D1F56">
              <w:rPr>
                <w:lang w:bidi="ar-MA"/>
              </w:rPr>
              <w:t>1,1</w:t>
            </w:r>
          </w:p>
        </w:tc>
        <w:tc>
          <w:tcPr>
            <w:tcW w:w="1080" w:type="dxa"/>
          </w:tcPr>
          <w:p w:rsidR="006D1F56" w:rsidRPr="006D1F56" w:rsidRDefault="006D1F56" w:rsidP="006D1F56">
            <w:pPr>
              <w:bidi/>
              <w:spacing w:line="240" w:lineRule="auto"/>
              <w:jc w:val="center"/>
              <w:rPr>
                <w:b/>
                <w:bCs/>
                <w:lang w:bidi="ar-MA"/>
              </w:rPr>
            </w:pPr>
            <w:r w:rsidRPr="006D1F56">
              <w:rPr>
                <w:b/>
                <w:bCs/>
                <w:lang w:bidi="ar-MA"/>
              </w:rPr>
              <w:t>20,4</w:t>
            </w:r>
          </w:p>
        </w:tc>
      </w:tr>
      <w:tr w:rsidR="006D1F56" w:rsidRPr="001A2282" w:rsidTr="00554500">
        <w:trPr>
          <w:jc w:val="center"/>
        </w:trPr>
        <w:tc>
          <w:tcPr>
            <w:tcW w:w="2120" w:type="dxa"/>
            <w:vAlign w:val="center"/>
          </w:tcPr>
          <w:p w:rsidR="006D1F56" w:rsidRPr="008A4E7C" w:rsidRDefault="006D1F56" w:rsidP="002444B4">
            <w:pPr>
              <w:bidi/>
              <w:spacing w:line="240" w:lineRule="auto"/>
              <w:rPr>
                <w:b/>
                <w:bCs/>
                <w:rtl/>
                <w:lang w:bidi="ar-MA"/>
              </w:rPr>
            </w:pPr>
            <w:r w:rsidRPr="008A4E7C">
              <w:rPr>
                <w:b/>
                <w:bCs/>
                <w:rtl/>
                <w:lang w:bidi="ar-MA"/>
              </w:rPr>
              <w:t>مسكن وظيف</w:t>
            </w:r>
            <w:r>
              <w:rPr>
                <w:rFonts w:hint="cs"/>
                <w:b/>
                <w:bCs/>
                <w:rtl/>
                <w:lang w:bidi="ar-MA"/>
              </w:rPr>
              <w:t>ــ</w:t>
            </w:r>
            <w:r w:rsidRPr="008A4E7C">
              <w:rPr>
                <w:b/>
                <w:bCs/>
                <w:rtl/>
                <w:lang w:bidi="ar-MA"/>
              </w:rPr>
              <w:t>ة</w:t>
            </w:r>
          </w:p>
        </w:tc>
        <w:tc>
          <w:tcPr>
            <w:tcW w:w="906" w:type="dxa"/>
          </w:tcPr>
          <w:p w:rsidR="006D1F56" w:rsidRPr="006D1F56" w:rsidRDefault="006D1F56" w:rsidP="006D1F56">
            <w:pPr>
              <w:bidi/>
              <w:spacing w:line="240" w:lineRule="auto"/>
              <w:jc w:val="center"/>
              <w:rPr>
                <w:lang w:bidi="ar-MA"/>
              </w:rPr>
            </w:pPr>
            <w:r w:rsidRPr="006D1F56">
              <w:rPr>
                <w:lang w:bidi="ar-MA"/>
              </w:rPr>
              <w:t>2,4</w:t>
            </w:r>
          </w:p>
        </w:tc>
        <w:tc>
          <w:tcPr>
            <w:tcW w:w="1076" w:type="dxa"/>
          </w:tcPr>
          <w:p w:rsidR="006D1F56" w:rsidRPr="006D1F56" w:rsidRDefault="006D1F56" w:rsidP="006D1F56">
            <w:pPr>
              <w:bidi/>
              <w:spacing w:line="240" w:lineRule="auto"/>
              <w:jc w:val="center"/>
              <w:rPr>
                <w:lang w:bidi="ar-MA"/>
              </w:rPr>
            </w:pPr>
            <w:r w:rsidRPr="006D1F56">
              <w:rPr>
                <w:lang w:bidi="ar-MA"/>
              </w:rPr>
              <w:t>1,3</w:t>
            </w:r>
          </w:p>
        </w:tc>
        <w:tc>
          <w:tcPr>
            <w:tcW w:w="1080" w:type="dxa"/>
          </w:tcPr>
          <w:p w:rsidR="006D1F56" w:rsidRPr="006D1F56" w:rsidRDefault="006D1F56" w:rsidP="006D1F56">
            <w:pPr>
              <w:bidi/>
              <w:spacing w:line="240" w:lineRule="auto"/>
              <w:jc w:val="center"/>
              <w:rPr>
                <w:b/>
                <w:bCs/>
                <w:lang w:bidi="ar-MA"/>
              </w:rPr>
            </w:pPr>
            <w:r w:rsidRPr="006D1F56">
              <w:rPr>
                <w:b/>
                <w:bCs/>
                <w:lang w:bidi="ar-MA"/>
              </w:rPr>
              <w:t>2,2</w:t>
            </w:r>
          </w:p>
        </w:tc>
      </w:tr>
      <w:tr w:rsidR="006D1F56" w:rsidRPr="001A2282" w:rsidTr="00554500">
        <w:trPr>
          <w:jc w:val="center"/>
        </w:trPr>
        <w:tc>
          <w:tcPr>
            <w:tcW w:w="2120" w:type="dxa"/>
            <w:vAlign w:val="center"/>
          </w:tcPr>
          <w:p w:rsidR="006D1F56" w:rsidRPr="008A4E7C" w:rsidRDefault="006D1F56" w:rsidP="002444B4">
            <w:pPr>
              <w:bidi/>
              <w:spacing w:line="240" w:lineRule="auto"/>
              <w:rPr>
                <w:b/>
                <w:bCs/>
                <w:rtl/>
                <w:lang w:bidi="ar-MA"/>
              </w:rPr>
            </w:pPr>
            <w:r w:rsidRPr="008A4E7C">
              <w:rPr>
                <w:b/>
                <w:bCs/>
                <w:rtl/>
                <w:lang w:bidi="ar-MA"/>
              </w:rPr>
              <w:t>ساكن بالمج</w:t>
            </w:r>
            <w:r>
              <w:rPr>
                <w:rFonts w:hint="cs"/>
                <w:b/>
                <w:bCs/>
                <w:rtl/>
                <w:lang w:bidi="ar-MA"/>
              </w:rPr>
              <w:t>ــ</w:t>
            </w:r>
            <w:r w:rsidRPr="008A4E7C">
              <w:rPr>
                <w:b/>
                <w:bCs/>
                <w:rtl/>
                <w:lang w:bidi="ar-MA"/>
              </w:rPr>
              <w:t>ان</w:t>
            </w:r>
          </w:p>
        </w:tc>
        <w:tc>
          <w:tcPr>
            <w:tcW w:w="906" w:type="dxa"/>
          </w:tcPr>
          <w:p w:rsidR="006D1F56" w:rsidRPr="006D1F56" w:rsidRDefault="006D1F56" w:rsidP="006D1F56">
            <w:pPr>
              <w:bidi/>
              <w:spacing w:line="240" w:lineRule="auto"/>
              <w:jc w:val="center"/>
              <w:rPr>
                <w:lang w:bidi="ar-MA"/>
              </w:rPr>
            </w:pPr>
            <w:r w:rsidRPr="006D1F56">
              <w:rPr>
                <w:lang w:bidi="ar-MA"/>
              </w:rPr>
              <w:t>6,9</w:t>
            </w:r>
          </w:p>
        </w:tc>
        <w:tc>
          <w:tcPr>
            <w:tcW w:w="1076" w:type="dxa"/>
          </w:tcPr>
          <w:p w:rsidR="006D1F56" w:rsidRPr="006D1F56" w:rsidRDefault="006D1F56" w:rsidP="006D1F56">
            <w:pPr>
              <w:bidi/>
              <w:spacing w:line="240" w:lineRule="auto"/>
              <w:jc w:val="center"/>
              <w:rPr>
                <w:lang w:bidi="ar-MA"/>
              </w:rPr>
            </w:pPr>
            <w:r w:rsidRPr="006D1F56">
              <w:rPr>
                <w:lang w:bidi="ar-MA"/>
              </w:rPr>
              <w:t>6,3</w:t>
            </w:r>
          </w:p>
        </w:tc>
        <w:tc>
          <w:tcPr>
            <w:tcW w:w="1080" w:type="dxa"/>
          </w:tcPr>
          <w:p w:rsidR="006D1F56" w:rsidRPr="006D1F56" w:rsidRDefault="006D1F56" w:rsidP="006D1F56">
            <w:pPr>
              <w:bidi/>
              <w:spacing w:line="240" w:lineRule="auto"/>
              <w:jc w:val="center"/>
              <w:rPr>
                <w:b/>
                <w:bCs/>
                <w:lang w:bidi="ar-MA"/>
              </w:rPr>
            </w:pPr>
            <w:r w:rsidRPr="006D1F56">
              <w:rPr>
                <w:b/>
                <w:bCs/>
                <w:lang w:bidi="ar-MA"/>
              </w:rPr>
              <w:t>6,8</w:t>
            </w:r>
          </w:p>
        </w:tc>
      </w:tr>
      <w:tr w:rsidR="006D1F56" w:rsidRPr="001A2282" w:rsidTr="00554500">
        <w:trPr>
          <w:jc w:val="center"/>
        </w:trPr>
        <w:tc>
          <w:tcPr>
            <w:tcW w:w="2120" w:type="dxa"/>
            <w:vAlign w:val="center"/>
          </w:tcPr>
          <w:p w:rsidR="006D1F56" w:rsidRPr="008A4E7C" w:rsidRDefault="006D1F56" w:rsidP="002444B4">
            <w:pPr>
              <w:bidi/>
              <w:spacing w:line="240" w:lineRule="auto"/>
              <w:rPr>
                <w:b/>
                <w:bCs/>
                <w:rtl/>
              </w:rPr>
            </w:pPr>
            <w:r w:rsidRPr="008A4E7C">
              <w:rPr>
                <w:b/>
                <w:bCs/>
                <w:rtl/>
              </w:rPr>
              <w:t>حالات أخ</w:t>
            </w:r>
            <w:r>
              <w:rPr>
                <w:rFonts w:hint="cs"/>
                <w:b/>
                <w:bCs/>
                <w:rtl/>
              </w:rPr>
              <w:t>ــ</w:t>
            </w:r>
            <w:r w:rsidRPr="008A4E7C">
              <w:rPr>
                <w:b/>
                <w:bCs/>
                <w:rtl/>
              </w:rPr>
              <w:t>رى</w:t>
            </w:r>
          </w:p>
        </w:tc>
        <w:tc>
          <w:tcPr>
            <w:tcW w:w="906" w:type="dxa"/>
          </w:tcPr>
          <w:p w:rsidR="006D1F56" w:rsidRPr="006D1F56" w:rsidRDefault="006D1F56" w:rsidP="006D1F56">
            <w:pPr>
              <w:bidi/>
              <w:spacing w:line="240" w:lineRule="auto"/>
              <w:jc w:val="center"/>
              <w:rPr>
                <w:lang w:bidi="ar-MA"/>
              </w:rPr>
            </w:pPr>
            <w:r w:rsidRPr="006D1F56">
              <w:rPr>
                <w:lang w:bidi="ar-MA"/>
              </w:rPr>
              <w:t>1,2</w:t>
            </w:r>
          </w:p>
        </w:tc>
        <w:tc>
          <w:tcPr>
            <w:tcW w:w="1076" w:type="dxa"/>
          </w:tcPr>
          <w:p w:rsidR="006D1F56" w:rsidRPr="006D1F56" w:rsidRDefault="006D1F56" w:rsidP="006D1F56">
            <w:pPr>
              <w:bidi/>
              <w:spacing w:line="240" w:lineRule="auto"/>
              <w:jc w:val="center"/>
              <w:rPr>
                <w:lang w:bidi="ar-MA"/>
              </w:rPr>
            </w:pPr>
            <w:r w:rsidRPr="006D1F56">
              <w:rPr>
                <w:lang w:bidi="ar-MA"/>
              </w:rPr>
              <w:t>1,8</w:t>
            </w:r>
          </w:p>
        </w:tc>
        <w:tc>
          <w:tcPr>
            <w:tcW w:w="1080" w:type="dxa"/>
          </w:tcPr>
          <w:p w:rsidR="006D1F56" w:rsidRPr="006D1F56" w:rsidRDefault="006D1F56" w:rsidP="006D1F56">
            <w:pPr>
              <w:bidi/>
              <w:spacing w:line="240" w:lineRule="auto"/>
              <w:jc w:val="center"/>
              <w:rPr>
                <w:b/>
                <w:bCs/>
                <w:lang w:bidi="ar-MA"/>
              </w:rPr>
            </w:pPr>
            <w:r w:rsidRPr="006D1F56">
              <w:rPr>
                <w:b/>
                <w:bCs/>
                <w:lang w:bidi="ar-MA"/>
              </w:rPr>
              <w:t>1,4</w:t>
            </w:r>
          </w:p>
        </w:tc>
      </w:tr>
      <w:tr w:rsidR="006D1F56" w:rsidRPr="001A2282" w:rsidTr="00554500">
        <w:trPr>
          <w:jc w:val="center"/>
        </w:trPr>
        <w:tc>
          <w:tcPr>
            <w:tcW w:w="2120" w:type="dxa"/>
            <w:vAlign w:val="center"/>
          </w:tcPr>
          <w:p w:rsidR="006D1F56" w:rsidRPr="008A4E7C" w:rsidRDefault="006D1F56" w:rsidP="002444B4">
            <w:pPr>
              <w:bidi/>
              <w:spacing w:line="240" w:lineRule="auto"/>
              <w:rPr>
                <w:b/>
                <w:bCs/>
                <w:rtl/>
                <w:lang w:bidi="ar-MA"/>
              </w:rPr>
            </w:pPr>
            <w:r>
              <w:rPr>
                <w:rFonts w:hint="cs"/>
                <w:b/>
                <w:bCs/>
                <w:rtl/>
                <w:lang w:bidi="ar-MA"/>
              </w:rPr>
              <w:t>المجموع</w:t>
            </w:r>
          </w:p>
        </w:tc>
        <w:tc>
          <w:tcPr>
            <w:tcW w:w="906" w:type="dxa"/>
          </w:tcPr>
          <w:p w:rsidR="006D1F56" w:rsidRPr="006D1F56" w:rsidRDefault="006D1F56" w:rsidP="006D1F56">
            <w:pPr>
              <w:bidi/>
              <w:spacing w:line="240" w:lineRule="auto"/>
              <w:jc w:val="center"/>
              <w:rPr>
                <w:b/>
                <w:bCs/>
                <w:lang w:bidi="ar-MA"/>
              </w:rPr>
            </w:pPr>
            <w:r w:rsidRPr="006D1F56">
              <w:rPr>
                <w:b/>
                <w:bCs/>
                <w:lang w:bidi="ar-MA"/>
              </w:rPr>
              <w:t>100,0</w:t>
            </w:r>
          </w:p>
        </w:tc>
        <w:tc>
          <w:tcPr>
            <w:tcW w:w="1076" w:type="dxa"/>
          </w:tcPr>
          <w:p w:rsidR="006D1F56" w:rsidRPr="006D1F56" w:rsidRDefault="006D1F56" w:rsidP="006D1F56">
            <w:pPr>
              <w:bidi/>
              <w:spacing w:line="240" w:lineRule="auto"/>
              <w:jc w:val="center"/>
              <w:rPr>
                <w:b/>
                <w:bCs/>
                <w:lang w:bidi="ar-MA"/>
              </w:rPr>
            </w:pPr>
            <w:r w:rsidRPr="006D1F56">
              <w:rPr>
                <w:b/>
                <w:bCs/>
                <w:lang w:bidi="ar-MA"/>
              </w:rPr>
              <w:t>100,0</w:t>
            </w:r>
          </w:p>
        </w:tc>
        <w:tc>
          <w:tcPr>
            <w:tcW w:w="1080" w:type="dxa"/>
          </w:tcPr>
          <w:p w:rsidR="006D1F56" w:rsidRPr="006D1F56" w:rsidRDefault="006D1F56" w:rsidP="006D1F56">
            <w:pPr>
              <w:bidi/>
              <w:spacing w:line="240" w:lineRule="auto"/>
              <w:jc w:val="center"/>
              <w:rPr>
                <w:b/>
                <w:bCs/>
                <w:lang w:bidi="ar-MA"/>
              </w:rPr>
            </w:pPr>
            <w:r w:rsidRPr="006D1F56">
              <w:rPr>
                <w:b/>
                <w:bCs/>
                <w:lang w:bidi="ar-MA"/>
              </w:rPr>
              <w:t>100,0</w:t>
            </w:r>
          </w:p>
        </w:tc>
      </w:tr>
    </w:tbl>
    <w:p w:rsidR="00F02E1D" w:rsidRDefault="00F02E1D" w:rsidP="006D1F56">
      <w:pPr>
        <w:bidi/>
        <w:ind w:left="2836" w:hanging="2270"/>
        <w:jc w:val="left"/>
        <w:rPr>
          <w:rFonts w:ascii="Times New (W1)" w:hAnsi="Times New (W1)" w:cs="Arabic Transparent"/>
          <w:color w:val="0000FF"/>
          <w:sz w:val="20"/>
          <w:szCs w:val="20"/>
          <w:lang w:bidi="ar-MA"/>
        </w:rPr>
      </w:pPr>
      <w:r w:rsidRPr="00285015">
        <w:rPr>
          <w:rFonts w:ascii="Times New (W1)" w:hAnsi="Times New (W1)" w:cs="Arabic Transparent"/>
          <w:color w:val="0000FF"/>
          <w:sz w:val="20"/>
          <w:szCs w:val="20"/>
          <w:rtl/>
          <w:lang w:bidi="ar-MA"/>
        </w:rPr>
        <w:t xml:space="preserve">المصدر: </w:t>
      </w:r>
      <w:r w:rsidRPr="00285015">
        <w:rPr>
          <w:rFonts w:cs="Andalus" w:hint="cs"/>
          <w:b/>
          <w:color w:val="0000FF"/>
          <w:sz w:val="20"/>
          <w:szCs w:val="20"/>
          <w:rtl/>
          <w:lang w:bidi="ar-MA"/>
        </w:rPr>
        <w:t xml:space="preserve">الإحصاء العام للسكان والسكنى </w:t>
      </w:r>
      <w:r w:rsidRPr="00285015">
        <w:rPr>
          <w:rFonts w:ascii="Times New (W1)" w:hAnsi="Times New (W1)" w:cs="Arabic Transparent"/>
          <w:color w:val="0000FF"/>
          <w:sz w:val="20"/>
          <w:szCs w:val="20"/>
          <w:rtl/>
          <w:lang w:bidi="ar-MA"/>
        </w:rPr>
        <w:t>لسنة</w:t>
      </w:r>
      <w:r w:rsidRPr="00285015">
        <w:rPr>
          <w:rFonts w:ascii="Times New (W1)" w:hAnsi="Times New (W1)" w:cs="Arabic Transparent" w:hint="cs"/>
          <w:color w:val="0000FF"/>
          <w:sz w:val="20"/>
          <w:szCs w:val="20"/>
          <w:rtl/>
          <w:lang w:bidi="ar-MA"/>
        </w:rPr>
        <w:t xml:space="preserve"> </w:t>
      </w:r>
      <w:r w:rsidR="006D1F56">
        <w:rPr>
          <w:rFonts w:ascii="Times New (W1)" w:hAnsi="Times New (W1)" w:cs="Arabic Transparent" w:hint="cs"/>
          <w:color w:val="0000FF"/>
          <w:sz w:val="20"/>
          <w:szCs w:val="20"/>
          <w:rtl/>
          <w:lang w:bidi="ar-MA"/>
        </w:rPr>
        <w:t>2014</w:t>
      </w:r>
    </w:p>
    <w:p w:rsidR="002444B4" w:rsidRPr="00285015" w:rsidRDefault="002444B4" w:rsidP="002444B4">
      <w:pPr>
        <w:bidi/>
        <w:ind w:left="2124"/>
        <w:jc w:val="lowKashida"/>
        <w:rPr>
          <w:rFonts w:ascii="Times New (W1)" w:hAnsi="Times New (W1)" w:cs="Arabic Transparent"/>
          <w:color w:val="0000FF"/>
          <w:sz w:val="20"/>
          <w:szCs w:val="20"/>
          <w:rtl/>
          <w:lang w:bidi="ar-MA"/>
        </w:rPr>
      </w:pPr>
    </w:p>
    <w:p w:rsidR="00F02E1D" w:rsidRPr="00667DA5" w:rsidRDefault="00F02E1D" w:rsidP="009E646C">
      <w:pPr>
        <w:pStyle w:val="Titre2"/>
        <w:spacing w:before="120" w:after="120" w:line="240" w:lineRule="auto"/>
        <w:ind w:left="357"/>
        <w:jc w:val="left"/>
        <w:rPr>
          <w:rFonts w:cs="Arabic Transparent"/>
          <w:b/>
          <w:bCs/>
          <w:i/>
          <w:iCs/>
          <w:color w:val="0000FF"/>
          <w:sz w:val="36"/>
          <w:szCs w:val="36"/>
          <w:rtl/>
          <w:lang w:bidi="ar-MA"/>
        </w:rPr>
      </w:pPr>
      <w:bookmarkStart w:id="185" w:name="_Toc149626123"/>
      <w:bookmarkStart w:id="186" w:name="_Toc165091083"/>
      <w:bookmarkStart w:id="187" w:name="_Toc515452556"/>
      <w:r w:rsidRPr="00667DA5">
        <w:rPr>
          <w:rFonts w:cs="Arabic Transparent" w:hint="cs"/>
          <w:b/>
          <w:bCs/>
          <w:i/>
          <w:iCs/>
          <w:color w:val="0000FF"/>
          <w:sz w:val="36"/>
          <w:szCs w:val="36"/>
          <w:rtl/>
          <w:lang w:bidi="ar-MA"/>
        </w:rPr>
        <w:t>3.6</w:t>
      </w:r>
      <w:r w:rsidR="0010000A" w:rsidRPr="009E646C">
        <w:rPr>
          <w:rFonts w:cs="Arabic Transparent"/>
          <w:b/>
          <w:bCs/>
          <w:i/>
          <w:iCs/>
          <w:color w:val="0000FF"/>
          <w:sz w:val="36"/>
          <w:szCs w:val="36"/>
          <w:rtl/>
          <w:lang w:bidi="ar-MA"/>
        </w:rPr>
        <w:t>)</w:t>
      </w:r>
      <w:r w:rsidRPr="00667DA5">
        <w:rPr>
          <w:rFonts w:cs="Arabic Transparent" w:hint="cs"/>
          <w:b/>
          <w:bCs/>
          <w:i/>
          <w:iCs/>
          <w:color w:val="0000FF"/>
          <w:sz w:val="36"/>
          <w:szCs w:val="36"/>
          <w:rtl/>
          <w:lang w:bidi="ar-MA"/>
        </w:rPr>
        <w:t xml:space="preserve"> مميزات وعناصر تجهيز المسك</w:t>
      </w:r>
      <w:r w:rsidR="0010000A" w:rsidRPr="00667DA5">
        <w:rPr>
          <w:rFonts w:cs="Arabic Transparent" w:hint="cs"/>
          <w:b/>
          <w:bCs/>
          <w:i/>
          <w:iCs/>
          <w:color w:val="0000FF"/>
          <w:sz w:val="36"/>
          <w:szCs w:val="36"/>
          <w:rtl/>
          <w:lang w:bidi="ar-MA"/>
        </w:rPr>
        <w:t>ـ</w:t>
      </w:r>
      <w:r w:rsidRPr="00667DA5">
        <w:rPr>
          <w:rFonts w:cs="Arabic Transparent" w:hint="cs"/>
          <w:b/>
          <w:bCs/>
          <w:i/>
          <w:iCs/>
          <w:color w:val="0000FF"/>
          <w:sz w:val="36"/>
          <w:szCs w:val="36"/>
          <w:rtl/>
          <w:lang w:bidi="ar-MA"/>
        </w:rPr>
        <w:t>ن</w:t>
      </w:r>
      <w:bookmarkEnd w:id="185"/>
      <w:bookmarkEnd w:id="186"/>
      <w:bookmarkEnd w:id="187"/>
    </w:p>
    <w:p w:rsidR="00F02E1D" w:rsidRDefault="00F02E1D" w:rsidP="00CE27D8">
      <w:pPr>
        <w:bidi/>
        <w:spacing w:before="120" w:after="120" w:line="440" w:lineRule="exact"/>
        <w:ind w:firstLine="709"/>
        <w:rPr>
          <w:rFonts w:cs="Arabic Transparent"/>
          <w:sz w:val="28"/>
          <w:szCs w:val="28"/>
          <w:rtl/>
          <w:lang w:bidi="ar-MA"/>
        </w:rPr>
      </w:pPr>
      <w:r w:rsidRPr="00C94A71">
        <w:rPr>
          <w:rFonts w:cs="Arabic Transparent"/>
          <w:sz w:val="28"/>
          <w:szCs w:val="28"/>
          <w:rtl/>
          <w:lang w:bidi="ar-MA"/>
        </w:rPr>
        <w:t xml:space="preserve">تميز الوسط الحضري </w:t>
      </w:r>
      <w:r>
        <w:rPr>
          <w:rFonts w:cs="Arabic Transparent" w:hint="cs"/>
          <w:sz w:val="28"/>
          <w:szCs w:val="28"/>
          <w:rtl/>
          <w:lang w:bidi="ar-MA"/>
        </w:rPr>
        <w:t>ل</w:t>
      </w:r>
      <w:r w:rsidRPr="00C94A71">
        <w:rPr>
          <w:rFonts w:cs="Arabic Transparent"/>
          <w:sz w:val="28"/>
          <w:szCs w:val="28"/>
          <w:rtl/>
          <w:lang w:bidi="ar-MA"/>
        </w:rPr>
        <w:t>لجهة</w:t>
      </w:r>
      <w:r w:rsidR="00346BB1" w:rsidRPr="00346BB1">
        <w:rPr>
          <w:rFonts w:cs="Arabic Transparent"/>
          <w:sz w:val="28"/>
          <w:szCs w:val="28"/>
          <w:rtl/>
          <w:lang w:bidi="ar-MA"/>
        </w:rPr>
        <w:t xml:space="preserve"> </w:t>
      </w:r>
      <w:r w:rsidR="00346BB1" w:rsidRPr="00C94A71">
        <w:rPr>
          <w:rFonts w:cs="Arabic Transparent"/>
          <w:sz w:val="28"/>
          <w:szCs w:val="28"/>
          <w:rtl/>
          <w:lang w:bidi="ar-MA"/>
        </w:rPr>
        <w:t>سنة</w:t>
      </w:r>
      <w:r w:rsidR="00346BB1">
        <w:rPr>
          <w:rFonts w:cs="Arabic Transparent" w:hint="cs"/>
          <w:sz w:val="28"/>
          <w:szCs w:val="28"/>
          <w:rtl/>
          <w:lang w:bidi="ar-MA"/>
        </w:rPr>
        <w:t xml:space="preserve"> </w:t>
      </w:r>
      <w:r w:rsidR="007D2104" w:rsidRPr="00181392">
        <w:rPr>
          <w:rFonts w:cs="Arabic Transparent" w:hint="cs"/>
          <w:sz w:val="28"/>
          <w:szCs w:val="28"/>
          <w:rtl/>
          <w:lang w:bidi="ar-MA"/>
        </w:rPr>
        <w:t>2014</w:t>
      </w:r>
      <w:r w:rsidR="00346BB1">
        <w:rPr>
          <w:rFonts w:cs="Arabic Transparent" w:hint="cs"/>
          <w:sz w:val="28"/>
          <w:szCs w:val="28"/>
          <w:rtl/>
          <w:lang w:bidi="ar-MA"/>
        </w:rPr>
        <w:t xml:space="preserve"> </w:t>
      </w:r>
      <w:r w:rsidRPr="00C94A71">
        <w:rPr>
          <w:rFonts w:cs="Arabic Transparent"/>
          <w:sz w:val="28"/>
          <w:szCs w:val="28"/>
          <w:rtl/>
          <w:lang w:bidi="ar-MA"/>
        </w:rPr>
        <w:t>بتركيز</w:t>
      </w:r>
      <w:r>
        <w:rPr>
          <w:rFonts w:cs="Arabic Transparent" w:hint="cs"/>
          <w:sz w:val="28"/>
          <w:szCs w:val="28"/>
          <w:rtl/>
          <w:lang w:bidi="ar-MA"/>
        </w:rPr>
        <w:t xml:space="preserve"> نسبي</w:t>
      </w:r>
      <w:r w:rsidRPr="00C94A71">
        <w:rPr>
          <w:rFonts w:cs="Arabic Transparent"/>
          <w:sz w:val="28"/>
          <w:szCs w:val="28"/>
          <w:rtl/>
          <w:lang w:bidi="ar-MA"/>
        </w:rPr>
        <w:t xml:space="preserve"> (تجمع) </w:t>
      </w:r>
      <w:r>
        <w:rPr>
          <w:rFonts w:cs="Arabic Transparent" w:hint="cs"/>
          <w:sz w:val="28"/>
          <w:szCs w:val="28"/>
          <w:rtl/>
          <w:lang w:bidi="ar-MA"/>
        </w:rPr>
        <w:t>لل</w:t>
      </w:r>
      <w:r w:rsidRPr="00C94A71">
        <w:rPr>
          <w:rFonts w:cs="Arabic Transparent"/>
          <w:sz w:val="28"/>
          <w:szCs w:val="28"/>
          <w:rtl/>
          <w:lang w:bidi="ar-MA"/>
        </w:rPr>
        <w:t xml:space="preserve">أسر </w:t>
      </w:r>
      <w:r>
        <w:rPr>
          <w:rFonts w:cs="Arabic Transparent" w:hint="cs"/>
          <w:sz w:val="28"/>
          <w:szCs w:val="28"/>
          <w:rtl/>
          <w:lang w:bidi="ar-MA"/>
        </w:rPr>
        <w:t>ب</w:t>
      </w:r>
      <w:r w:rsidRPr="00C94A71">
        <w:rPr>
          <w:rFonts w:cs="Arabic Transparent"/>
          <w:sz w:val="28"/>
          <w:szCs w:val="28"/>
          <w:rtl/>
          <w:lang w:bidi="ar-MA"/>
        </w:rPr>
        <w:t>مساكن مكونة من</w:t>
      </w:r>
      <w:r w:rsidRPr="00C94A71">
        <w:rPr>
          <w:rFonts w:cs="Arabic Transparent" w:hint="cs"/>
          <w:sz w:val="28"/>
          <w:szCs w:val="28"/>
          <w:rtl/>
          <w:lang w:bidi="ar-MA"/>
        </w:rPr>
        <w:t xml:space="preserve"> </w:t>
      </w:r>
      <w:r w:rsidRPr="00C94A71">
        <w:rPr>
          <w:rFonts w:cs="Arabic Transparent"/>
          <w:sz w:val="28"/>
          <w:szCs w:val="28"/>
          <w:rtl/>
          <w:lang w:bidi="ar-MA"/>
        </w:rPr>
        <w:t>ثلاث غرف</w:t>
      </w:r>
      <w:r>
        <w:rPr>
          <w:rFonts w:cs="Arabic Transparent" w:hint="cs"/>
          <w:sz w:val="28"/>
          <w:szCs w:val="28"/>
          <w:rtl/>
          <w:lang w:bidi="ar-MA"/>
        </w:rPr>
        <w:t>،</w:t>
      </w:r>
      <w:r w:rsidRPr="00C94A71">
        <w:rPr>
          <w:rFonts w:cs="Arabic Transparent"/>
          <w:sz w:val="28"/>
          <w:szCs w:val="28"/>
          <w:rtl/>
          <w:lang w:bidi="ar-MA"/>
        </w:rPr>
        <w:t xml:space="preserve"> </w:t>
      </w:r>
      <w:r w:rsidRPr="00C94A71">
        <w:rPr>
          <w:rFonts w:cs="Arabic Transparent" w:hint="cs"/>
          <w:sz w:val="28"/>
          <w:szCs w:val="28"/>
          <w:rtl/>
          <w:lang w:bidi="ar-MA"/>
        </w:rPr>
        <w:t xml:space="preserve">سواء </w:t>
      </w:r>
      <w:r w:rsidRPr="00C94A71">
        <w:rPr>
          <w:rFonts w:cs="Arabic Transparent"/>
          <w:sz w:val="28"/>
          <w:szCs w:val="28"/>
          <w:rtl/>
          <w:lang w:bidi="ar-MA"/>
        </w:rPr>
        <w:t xml:space="preserve">على </w:t>
      </w:r>
      <w:r w:rsidRPr="00C94A71">
        <w:rPr>
          <w:rFonts w:cs="Arabic Transparent" w:hint="cs"/>
          <w:sz w:val="28"/>
          <w:szCs w:val="28"/>
          <w:rtl/>
          <w:lang w:bidi="ar-MA"/>
        </w:rPr>
        <w:t>ال</w:t>
      </w:r>
      <w:r w:rsidRPr="00C94A71">
        <w:rPr>
          <w:rFonts w:cs="Arabic Transparent"/>
          <w:sz w:val="28"/>
          <w:szCs w:val="28"/>
          <w:rtl/>
          <w:lang w:bidi="ar-MA"/>
        </w:rPr>
        <w:t xml:space="preserve">مستوى </w:t>
      </w:r>
      <w:r w:rsidRPr="00C94A71">
        <w:rPr>
          <w:rFonts w:cs="Arabic Transparent" w:hint="cs"/>
          <w:sz w:val="28"/>
          <w:szCs w:val="28"/>
          <w:rtl/>
          <w:lang w:bidi="ar-MA"/>
        </w:rPr>
        <w:t>الجهوي</w:t>
      </w:r>
      <w:r>
        <w:rPr>
          <w:rFonts w:cs="Arabic Transparent" w:hint="cs"/>
          <w:sz w:val="28"/>
          <w:szCs w:val="28"/>
          <w:rtl/>
          <w:lang w:bidi="ar-MA"/>
        </w:rPr>
        <w:t>،</w:t>
      </w:r>
      <w:r w:rsidRPr="00C94A71">
        <w:rPr>
          <w:rFonts w:cs="Arabic Transparent" w:hint="cs"/>
          <w:sz w:val="28"/>
          <w:szCs w:val="28"/>
          <w:rtl/>
          <w:lang w:bidi="ar-MA"/>
        </w:rPr>
        <w:t xml:space="preserve"> بنسبة </w:t>
      </w:r>
      <w:r w:rsidR="007D2104">
        <w:rPr>
          <w:rFonts w:cs="Arabic Transparent" w:hint="cs"/>
          <w:sz w:val="28"/>
          <w:szCs w:val="28"/>
          <w:rtl/>
          <w:lang w:bidi="ar-MA"/>
        </w:rPr>
        <w:t>34</w:t>
      </w:r>
      <w:r w:rsidRPr="00C94A71">
        <w:rPr>
          <w:rFonts w:cs="Arabic Transparent" w:hint="cs"/>
          <w:sz w:val="28"/>
          <w:szCs w:val="28"/>
          <w:rtl/>
          <w:lang w:bidi="ar-MA"/>
        </w:rPr>
        <w:t>,</w:t>
      </w:r>
      <w:r w:rsidR="007D2104">
        <w:rPr>
          <w:rFonts w:cs="Arabic Transparent" w:hint="cs"/>
          <w:sz w:val="28"/>
          <w:szCs w:val="28"/>
          <w:rtl/>
          <w:lang w:bidi="ar-MA"/>
        </w:rPr>
        <w:t>7</w:t>
      </w:r>
      <w:r w:rsidRPr="00C94A71">
        <w:rPr>
          <w:rFonts w:cs="Arabic Transparent"/>
          <w:sz w:val="28"/>
          <w:szCs w:val="28"/>
          <w:lang w:bidi="ar-MA"/>
        </w:rPr>
        <w:t>%</w:t>
      </w:r>
      <w:r>
        <w:rPr>
          <w:rFonts w:cs="Arabic Transparent" w:hint="cs"/>
          <w:sz w:val="28"/>
          <w:szCs w:val="28"/>
          <w:rtl/>
          <w:lang w:bidi="ar-MA"/>
        </w:rPr>
        <w:t>،</w:t>
      </w:r>
      <w:r w:rsidRPr="00C94A71">
        <w:rPr>
          <w:rFonts w:cs="Arabic Transparent" w:hint="cs"/>
          <w:sz w:val="28"/>
          <w:szCs w:val="28"/>
          <w:rtl/>
          <w:lang w:bidi="ar-MA"/>
        </w:rPr>
        <w:t xml:space="preserve"> أو على </w:t>
      </w:r>
      <w:r w:rsidR="00CE27D8">
        <w:rPr>
          <w:rFonts w:cs="Arabic Transparent" w:hint="cs"/>
          <w:sz w:val="28"/>
          <w:szCs w:val="28"/>
          <w:rtl/>
          <w:lang w:bidi="ar-MA"/>
        </w:rPr>
        <w:t>ال</w:t>
      </w:r>
      <w:r w:rsidRPr="00C94A71">
        <w:rPr>
          <w:rFonts w:cs="Arabic Transparent" w:hint="cs"/>
          <w:sz w:val="28"/>
          <w:szCs w:val="28"/>
          <w:rtl/>
          <w:lang w:bidi="ar-MA"/>
        </w:rPr>
        <w:t>مستو</w:t>
      </w:r>
      <w:r w:rsidR="00CE27D8">
        <w:rPr>
          <w:rFonts w:cs="Arabic Transparent" w:hint="cs"/>
          <w:sz w:val="28"/>
          <w:szCs w:val="28"/>
          <w:rtl/>
          <w:lang w:bidi="ar-MA"/>
        </w:rPr>
        <w:t xml:space="preserve">ى </w:t>
      </w:r>
      <w:r w:rsidRPr="00C94A71">
        <w:rPr>
          <w:rFonts w:cs="Arabic Transparent" w:hint="cs"/>
          <w:sz w:val="28"/>
          <w:szCs w:val="28"/>
          <w:rtl/>
          <w:lang w:bidi="ar-MA"/>
        </w:rPr>
        <w:t xml:space="preserve">الإقليمي، </w:t>
      </w:r>
      <w:r w:rsidRPr="00C94A71">
        <w:rPr>
          <w:rFonts w:cs="Arabic Transparent"/>
          <w:sz w:val="28"/>
          <w:szCs w:val="28"/>
          <w:rtl/>
          <w:lang w:bidi="ar-MA"/>
        </w:rPr>
        <w:t>بنسب</w:t>
      </w:r>
      <w:r w:rsidRPr="00C94A71">
        <w:rPr>
          <w:rFonts w:cs="Arabic Transparent"/>
          <w:sz w:val="28"/>
          <w:szCs w:val="28"/>
          <w:lang w:bidi="ar-MA"/>
        </w:rPr>
        <w:t xml:space="preserve"> </w:t>
      </w:r>
      <w:r w:rsidR="00CE27D8">
        <w:rPr>
          <w:rFonts w:cs="Arabic Transparent" w:hint="cs"/>
          <w:sz w:val="28"/>
          <w:szCs w:val="28"/>
          <w:rtl/>
          <w:lang w:bidi="ar-MA"/>
        </w:rPr>
        <w:t>39</w:t>
      </w:r>
      <w:r w:rsidRPr="00C94A71">
        <w:rPr>
          <w:rFonts w:cs="Arabic Transparent" w:hint="cs"/>
          <w:sz w:val="28"/>
          <w:szCs w:val="28"/>
          <w:rtl/>
          <w:lang w:bidi="ar-MA"/>
        </w:rPr>
        <w:t>,</w:t>
      </w:r>
      <w:r w:rsidR="00CE27D8">
        <w:rPr>
          <w:rFonts w:cs="Arabic Transparent" w:hint="cs"/>
          <w:sz w:val="28"/>
          <w:szCs w:val="28"/>
          <w:rtl/>
          <w:lang w:bidi="ar-MA"/>
        </w:rPr>
        <w:t>2</w:t>
      </w:r>
      <w:r w:rsidRPr="00C94A71">
        <w:rPr>
          <w:rFonts w:cs="Arabic Transparent"/>
          <w:sz w:val="28"/>
          <w:szCs w:val="28"/>
          <w:lang w:bidi="ar-MA"/>
        </w:rPr>
        <w:t>%</w:t>
      </w:r>
      <w:r w:rsidRPr="00C94A71">
        <w:rPr>
          <w:rFonts w:cs="Arabic Transparent"/>
          <w:sz w:val="28"/>
          <w:szCs w:val="28"/>
          <w:rtl/>
          <w:lang w:bidi="ar-MA"/>
        </w:rPr>
        <w:t xml:space="preserve"> </w:t>
      </w:r>
      <w:r w:rsidRPr="00C94A71">
        <w:rPr>
          <w:rFonts w:cs="Arabic Transparent" w:hint="cs"/>
          <w:sz w:val="28"/>
          <w:szCs w:val="28"/>
          <w:rtl/>
          <w:lang w:bidi="ar-MA"/>
        </w:rPr>
        <w:t>بالخميسات</w:t>
      </w:r>
      <w:r w:rsidRPr="00C94A71">
        <w:rPr>
          <w:rFonts w:cs="Arabic Transparent"/>
          <w:sz w:val="28"/>
          <w:szCs w:val="28"/>
          <w:rtl/>
          <w:lang w:bidi="ar-MA"/>
        </w:rPr>
        <w:t xml:space="preserve"> </w:t>
      </w:r>
      <w:r w:rsidRPr="00C94A71">
        <w:rPr>
          <w:rFonts w:cs="Arabic Transparent" w:hint="cs"/>
          <w:sz w:val="28"/>
          <w:szCs w:val="28"/>
          <w:rtl/>
          <w:lang w:bidi="ar-MA"/>
        </w:rPr>
        <w:t>و</w:t>
      </w:r>
      <w:r w:rsidR="00CE27D8">
        <w:rPr>
          <w:rFonts w:cs="Arabic Transparent" w:hint="cs"/>
          <w:sz w:val="28"/>
          <w:szCs w:val="28"/>
          <w:rtl/>
          <w:lang w:bidi="ar-MA"/>
        </w:rPr>
        <w:t xml:space="preserve"> 39</w:t>
      </w:r>
      <w:r w:rsidRPr="00C94A71">
        <w:rPr>
          <w:rFonts w:cs="Arabic Transparent" w:hint="cs"/>
          <w:sz w:val="28"/>
          <w:szCs w:val="28"/>
          <w:rtl/>
          <w:lang w:bidi="ar-MA"/>
        </w:rPr>
        <w:t>,</w:t>
      </w:r>
      <w:r w:rsidR="00CE27D8">
        <w:rPr>
          <w:rFonts w:cs="Arabic Transparent" w:hint="cs"/>
          <w:sz w:val="28"/>
          <w:szCs w:val="28"/>
          <w:rtl/>
          <w:lang w:bidi="ar-MA"/>
        </w:rPr>
        <w:t>3</w:t>
      </w:r>
      <w:r w:rsidRPr="00C94A71">
        <w:rPr>
          <w:rFonts w:cs="Arabic Transparent"/>
          <w:sz w:val="28"/>
          <w:szCs w:val="28"/>
          <w:lang w:bidi="ar-MA"/>
        </w:rPr>
        <w:t>%</w:t>
      </w:r>
      <w:r w:rsidRPr="00C94A71">
        <w:rPr>
          <w:rFonts w:cs="Arabic Transparent"/>
          <w:sz w:val="28"/>
          <w:szCs w:val="28"/>
          <w:rtl/>
          <w:lang w:bidi="ar-MA"/>
        </w:rPr>
        <w:t xml:space="preserve"> </w:t>
      </w:r>
      <w:r w:rsidRPr="00C94A71">
        <w:rPr>
          <w:rFonts w:cs="Arabic Transparent" w:hint="cs"/>
          <w:sz w:val="28"/>
          <w:szCs w:val="28"/>
          <w:rtl/>
          <w:lang w:bidi="ar-MA"/>
        </w:rPr>
        <w:t>بسلا</w:t>
      </w:r>
      <w:r w:rsidR="00CE27D8">
        <w:rPr>
          <w:rFonts w:cs="Arabic Transparent" w:hint="cs"/>
          <w:sz w:val="28"/>
          <w:szCs w:val="28"/>
          <w:rtl/>
          <w:lang w:bidi="ar-MA"/>
        </w:rPr>
        <w:t xml:space="preserve"> و</w:t>
      </w:r>
      <w:r w:rsidRPr="00C94A71">
        <w:rPr>
          <w:rFonts w:cs="Arabic Transparent"/>
          <w:sz w:val="28"/>
          <w:szCs w:val="28"/>
          <w:rtl/>
          <w:lang w:bidi="ar-MA"/>
        </w:rPr>
        <w:t xml:space="preserve"> </w:t>
      </w:r>
      <w:r w:rsidR="00CE27D8">
        <w:rPr>
          <w:rFonts w:cs="Arabic Transparent"/>
          <w:sz w:val="28"/>
          <w:szCs w:val="28"/>
          <w:lang w:bidi="ar-MA"/>
        </w:rPr>
        <w:t>%36,8</w:t>
      </w:r>
      <w:r w:rsidR="00CE27D8" w:rsidRPr="00C94A71">
        <w:rPr>
          <w:rFonts w:cs="Arabic Transparent" w:hint="cs"/>
          <w:sz w:val="28"/>
          <w:szCs w:val="28"/>
          <w:rtl/>
          <w:lang w:bidi="ar-MA"/>
        </w:rPr>
        <w:t xml:space="preserve"> بالصخيرات-تمارة</w:t>
      </w:r>
      <w:r w:rsidR="00CE27D8" w:rsidRPr="00CE27D8">
        <w:rPr>
          <w:rFonts w:cs="Arabic Transparent" w:hint="cs"/>
          <w:sz w:val="28"/>
          <w:szCs w:val="28"/>
          <w:rtl/>
          <w:lang w:bidi="ar-MA"/>
        </w:rPr>
        <w:t xml:space="preserve"> </w:t>
      </w:r>
      <w:r w:rsidR="00CE27D8" w:rsidRPr="00C94A71">
        <w:rPr>
          <w:rFonts w:cs="Arabic Transparent" w:hint="cs"/>
          <w:sz w:val="28"/>
          <w:szCs w:val="28"/>
          <w:rtl/>
          <w:lang w:bidi="ar-MA"/>
        </w:rPr>
        <w:t>و</w:t>
      </w:r>
      <w:r w:rsidR="00CE27D8">
        <w:rPr>
          <w:rFonts w:cs="Arabic Transparent" w:hint="cs"/>
          <w:sz w:val="28"/>
          <w:szCs w:val="28"/>
          <w:rtl/>
          <w:lang w:bidi="ar-MA"/>
        </w:rPr>
        <w:t xml:space="preserve"> 33</w:t>
      </w:r>
      <w:r w:rsidR="00CE27D8" w:rsidRPr="00C94A71">
        <w:rPr>
          <w:rFonts w:cs="Arabic Transparent" w:hint="cs"/>
          <w:sz w:val="28"/>
          <w:szCs w:val="28"/>
          <w:rtl/>
          <w:lang w:bidi="ar-MA"/>
        </w:rPr>
        <w:t>,</w:t>
      </w:r>
      <w:r w:rsidR="00CE27D8">
        <w:rPr>
          <w:rFonts w:cs="Arabic Transparent" w:hint="cs"/>
          <w:sz w:val="28"/>
          <w:szCs w:val="28"/>
          <w:rtl/>
          <w:lang w:bidi="ar-MA"/>
        </w:rPr>
        <w:t>5</w:t>
      </w:r>
      <w:r w:rsidR="00CE27D8" w:rsidRPr="00C94A71">
        <w:rPr>
          <w:rFonts w:cs="Arabic Transparent"/>
          <w:sz w:val="28"/>
          <w:szCs w:val="28"/>
          <w:lang w:bidi="ar-MA"/>
        </w:rPr>
        <w:t>%</w:t>
      </w:r>
      <w:r w:rsidR="00CE27D8" w:rsidRPr="00C94A71">
        <w:rPr>
          <w:rFonts w:cs="Arabic Transparent"/>
          <w:sz w:val="28"/>
          <w:szCs w:val="28"/>
          <w:rtl/>
          <w:lang w:bidi="ar-MA"/>
        </w:rPr>
        <w:t xml:space="preserve"> </w:t>
      </w:r>
      <w:r w:rsidR="00CE27D8">
        <w:rPr>
          <w:rFonts w:cs="Arabic Transparent" w:hint="cs"/>
          <w:sz w:val="28"/>
          <w:szCs w:val="28"/>
          <w:rtl/>
          <w:lang w:bidi="ar-MA"/>
        </w:rPr>
        <w:t>بسيدي سليمان</w:t>
      </w:r>
      <w:r w:rsidR="00CE27D8" w:rsidRPr="00CE27D8">
        <w:rPr>
          <w:rFonts w:cs="Arabic Transparent" w:hint="cs"/>
          <w:sz w:val="28"/>
          <w:szCs w:val="28"/>
          <w:rtl/>
          <w:lang w:bidi="ar-MA"/>
        </w:rPr>
        <w:t xml:space="preserve"> </w:t>
      </w:r>
      <w:r w:rsidR="00CE27D8" w:rsidRPr="00C94A71">
        <w:rPr>
          <w:rFonts w:cs="Arabic Transparent" w:hint="cs"/>
          <w:sz w:val="28"/>
          <w:szCs w:val="28"/>
          <w:rtl/>
          <w:lang w:bidi="ar-MA"/>
        </w:rPr>
        <w:t>و</w:t>
      </w:r>
      <w:r w:rsidR="00CE27D8">
        <w:rPr>
          <w:rFonts w:cs="Arabic Transparent" w:hint="cs"/>
          <w:sz w:val="28"/>
          <w:szCs w:val="28"/>
          <w:rtl/>
          <w:lang w:bidi="ar-MA"/>
        </w:rPr>
        <w:t xml:space="preserve"> 31</w:t>
      </w:r>
      <w:r w:rsidR="00CE27D8" w:rsidRPr="00C94A71">
        <w:rPr>
          <w:rFonts w:cs="Arabic Transparent" w:hint="cs"/>
          <w:sz w:val="28"/>
          <w:szCs w:val="28"/>
          <w:rtl/>
          <w:lang w:bidi="ar-MA"/>
        </w:rPr>
        <w:t>,</w:t>
      </w:r>
      <w:r w:rsidR="00CE27D8">
        <w:rPr>
          <w:rFonts w:cs="Arabic Transparent" w:hint="cs"/>
          <w:sz w:val="28"/>
          <w:szCs w:val="28"/>
          <w:rtl/>
          <w:lang w:bidi="ar-MA"/>
        </w:rPr>
        <w:t>3</w:t>
      </w:r>
      <w:r w:rsidR="00CE27D8" w:rsidRPr="00C94A71">
        <w:rPr>
          <w:rFonts w:cs="Arabic Transparent"/>
          <w:sz w:val="28"/>
          <w:szCs w:val="28"/>
          <w:lang w:bidi="ar-MA"/>
        </w:rPr>
        <w:t>%</w:t>
      </w:r>
      <w:r w:rsidR="00CE27D8" w:rsidRPr="00C94A71">
        <w:rPr>
          <w:rFonts w:cs="Arabic Transparent"/>
          <w:sz w:val="28"/>
          <w:szCs w:val="28"/>
          <w:rtl/>
          <w:lang w:bidi="ar-MA"/>
        </w:rPr>
        <w:t xml:space="preserve"> </w:t>
      </w:r>
      <w:r w:rsidR="00CE27D8">
        <w:rPr>
          <w:rFonts w:cs="Arabic Transparent" w:hint="cs"/>
          <w:sz w:val="28"/>
          <w:szCs w:val="28"/>
          <w:rtl/>
          <w:lang w:bidi="ar-MA"/>
        </w:rPr>
        <w:t>بسيدي قاسم</w:t>
      </w:r>
      <w:r w:rsidR="00CE27D8" w:rsidRPr="00CE27D8">
        <w:rPr>
          <w:rFonts w:cs="Arabic Transparent" w:hint="cs"/>
          <w:sz w:val="28"/>
          <w:szCs w:val="28"/>
          <w:rtl/>
          <w:lang w:bidi="ar-MA"/>
        </w:rPr>
        <w:t xml:space="preserve"> </w:t>
      </w:r>
      <w:r w:rsidR="00CE27D8" w:rsidRPr="00C94A71">
        <w:rPr>
          <w:rFonts w:cs="Arabic Transparent" w:hint="cs"/>
          <w:sz w:val="28"/>
          <w:szCs w:val="28"/>
          <w:rtl/>
          <w:lang w:bidi="ar-MA"/>
        </w:rPr>
        <w:t>و</w:t>
      </w:r>
      <w:r w:rsidR="00CE27D8">
        <w:rPr>
          <w:rFonts w:cs="Arabic Transparent" w:hint="cs"/>
          <w:sz w:val="28"/>
          <w:szCs w:val="28"/>
          <w:rtl/>
          <w:lang w:bidi="ar-MA"/>
        </w:rPr>
        <w:t xml:space="preserve"> 30</w:t>
      </w:r>
      <w:r w:rsidR="00CE27D8" w:rsidRPr="00C94A71">
        <w:rPr>
          <w:rFonts w:cs="Arabic Transparent" w:hint="cs"/>
          <w:sz w:val="28"/>
          <w:szCs w:val="28"/>
          <w:rtl/>
          <w:lang w:bidi="ar-MA"/>
        </w:rPr>
        <w:t>,</w:t>
      </w:r>
      <w:r w:rsidR="00CE27D8">
        <w:rPr>
          <w:rFonts w:cs="Arabic Transparent" w:hint="cs"/>
          <w:sz w:val="28"/>
          <w:szCs w:val="28"/>
          <w:rtl/>
          <w:lang w:bidi="ar-MA"/>
        </w:rPr>
        <w:t>8</w:t>
      </w:r>
      <w:r w:rsidR="00CE27D8" w:rsidRPr="00C94A71">
        <w:rPr>
          <w:rFonts w:cs="Arabic Transparent"/>
          <w:sz w:val="28"/>
          <w:szCs w:val="28"/>
          <w:lang w:bidi="ar-MA"/>
        </w:rPr>
        <w:t>%</w:t>
      </w:r>
      <w:r w:rsidR="00CE27D8" w:rsidRPr="00C94A71">
        <w:rPr>
          <w:rFonts w:cs="Arabic Transparent"/>
          <w:sz w:val="28"/>
          <w:szCs w:val="28"/>
          <w:rtl/>
          <w:lang w:bidi="ar-MA"/>
        </w:rPr>
        <w:t xml:space="preserve"> </w:t>
      </w:r>
      <w:r w:rsidR="00CE27D8">
        <w:rPr>
          <w:rFonts w:cs="Arabic Transparent" w:hint="cs"/>
          <w:sz w:val="28"/>
          <w:szCs w:val="28"/>
          <w:rtl/>
          <w:lang w:bidi="ar-MA"/>
        </w:rPr>
        <w:t>بالقنيطرة</w:t>
      </w:r>
      <w:r w:rsidR="00CE27D8" w:rsidRPr="00C94A71">
        <w:rPr>
          <w:rFonts w:cs="Arabic Transparent"/>
          <w:sz w:val="28"/>
          <w:szCs w:val="28"/>
          <w:rtl/>
          <w:lang w:bidi="ar-MA"/>
        </w:rPr>
        <w:t xml:space="preserve"> </w:t>
      </w:r>
      <w:r w:rsidRPr="00C94A71">
        <w:rPr>
          <w:rFonts w:cs="Arabic Transparent"/>
          <w:sz w:val="28"/>
          <w:szCs w:val="28"/>
          <w:rtl/>
          <w:lang w:bidi="ar-MA"/>
        </w:rPr>
        <w:t>و</w:t>
      </w:r>
      <w:r w:rsidR="00CE27D8">
        <w:rPr>
          <w:rFonts w:cs="Arabic Transparent" w:hint="cs"/>
          <w:sz w:val="28"/>
          <w:szCs w:val="28"/>
          <w:rtl/>
          <w:lang w:bidi="ar-MA"/>
        </w:rPr>
        <w:t>أخيرا 30</w:t>
      </w:r>
      <w:r w:rsidRPr="00C94A71">
        <w:rPr>
          <w:rFonts w:cs="Arabic Transparent" w:hint="cs"/>
          <w:sz w:val="28"/>
          <w:szCs w:val="28"/>
          <w:rtl/>
          <w:lang w:bidi="ar-MA"/>
        </w:rPr>
        <w:t>,</w:t>
      </w:r>
      <w:r w:rsidR="00CE27D8">
        <w:rPr>
          <w:rFonts w:cs="Arabic Transparent" w:hint="cs"/>
          <w:sz w:val="28"/>
          <w:szCs w:val="28"/>
          <w:rtl/>
          <w:lang w:bidi="ar-MA"/>
        </w:rPr>
        <w:t>3</w:t>
      </w:r>
      <w:r w:rsidRPr="00C94A71">
        <w:rPr>
          <w:rFonts w:cs="Arabic Transparent"/>
          <w:sz w:val="28"/>
          <w:szCs w:val="28"/>
          <w:lang w:bidi="ar-MA"/>
        </w:rPr>
        <w:t>%</w:t>
      </w:r>
      <w:r w:rsidRPr="00C94A71">
        <w:rPr>
          <w:rFonts w:cs="Arabic Transparent" w:hint="cs"/>
          <w:sz w:val="28"/>
          <w:szCs w:val="28"/>
          <w:rtl/>
          <w:lang w:bidi="ar-MA"/>
        </w:rPr>
        <w:t xml:space="preserve"> بالرباط</w:t>
      </w:r>
      <w:r>
        <w:rPr>
          <w:rFonts w:cs="Arabic Transparent" w:hint="cs"/>
          <w:sz w:val="28"/>
          <w:szCs w:val="28"/>
          <w:rtl/>
          <w:lang w:bidi="ar-MA"/>
        </w:rPr>
        <w:t>.</w:t>
      </w:r>
      <w:r w:rsidRPr="00C94A71">
        <w:rPr>
          <w:rFonts w:cs="Arabic Transparent" w:hint="cs"/>
          <w:sz w:val="28"/>
          <w:szCs w:val="28"/>
          <w:rtl/>
          <w:lang w:bidi="ar-MA"/>
        </w:rPr>
        <w:t xml:space="preserve"> إلا أن</w:t>
      </w:r>
      <w:r>
        <w:rPr>
          <w:rFonts w:cs="Arabic Transparent" w:hint="cs"/>
          <w:sz w:val="28"/>
          <w:szCs w:val="28"/>
          <w:rtl/>
          <w:lang w:bidi="ar-MA"/>
        </w:rPr>
        <w:t xml:space="preserve"> نسبة </w:t>
      </w:r>
      <w:r w:rsidR="00CE27D8">
        <w:rPr>
          <w:rFonts w:cs="Arabic Transparent" w:hint="cs"/>
          <w:sz w:val="28"/>
          <w:szCs w:val="28"/>
          <w:rtl/>
          <w:lang w:bidi="ar-MA"/>
        </w:rPr>
        <w:t>مهمة</w:t>
      </w:r>
      <w:r>
        <w:rPr>
          <w:rFonts w:cs="Arabic Transparent" w:hint="cs"/>
          <w:sz w:val="28"/>
          <w:szCs w:val="28"/>
          <w:rtl/>
          <w:lang w:bidi="ar-MA"/>
        </w:rPr>
        <w:t xml:space="preserve"> من</w:t>
      </w:r>
      <w:r w:rsidRPr="00C94A71">
        <w:rPr>
          <w:rFonts w:cs="Arabic Transparent" w:hint="cs"/>
          <w:sz w:val="28"/>
          <w:szCs w:val="28"/>
          <w:rtl/>
          <w:lang w:bidi="ar-MA"/>
        </w:rPr>
        <w:t xml:space="preserve"> أسر </w:t>
      </w:r>
      <w:r w:rsidR="00CE27D8">
        <w:rPr>
          <w:rFonts w:cs="Arabic Transparent" w:hint="cs"/>
          <w:sz w:val="28"/>
          <w:szCs w:val="28"/>
          <w:rtl/>
          <w:lang w:bidi="ar-MA"/>
        </w:rPr>
        <w:t>الجهة</w:t>
      </w:r>
      <w:r w:rsidRPr="00C94A71">
        <w:rPr>
          <w:rFonts w:cs="Arabic Transparent" w:hint="cs"/>
          <w:sz w:val="28"/>
          <w:szCs w:val="28"/>
          <w:rtl/>
          <w:lang w:bidi="ar-MA"/>
        </w:rPr>
        <w:t xml:space="preserve"> </w:t>
      </w:r>
      <w:r>
        <w:rPr>
          <w:rFonts w:cs="Arabic Transparent" w:hint="cs"/>
          <w:sz w:val="28"/>
          <w:szCs w:val="28"/>
          <w:rtl/>
          <w:lang w:bidi="ar-MA"/>
        </w:rPr>
        <w:t>تقطن</w:t>
      </w:r>
      <w:r w:rsidRPr="00C94A71">
        <w:rPr>
          <w:rFonts w:cs="Arabic Transparent" w:hint="cs"/>
          <w:sz w:val="28"/>
          <w:szCs w:val="28"/>
          <w:rtl/>
          <w:lang w:bidi="ar-MA"/>
        </w:rPr>
        <w:t xml:space="preserve"> مسكنا مكونا من غرفتين</w:t>
      </w:r>
      <w:r>
        <w:rPr>
          <w:rFonts w:cs="Arabic Transparent" w:hint="cs"/>
          <w:sz w:val="28"/>
          <w:szCs w:val="28"/>
          <w:rtl/>
          <w:lang w:bidi="ar-MA"/>
        </w:rPr>
        <w:t>،</w:t>
      </w:r>
      <w:r w:rsidRPr="00C94A71">
        <w:rPr>
          <w:rFonts w:cs="Arabic Transparent" w:hint="cs"/>
          <w:sz w:val="28"/>
          <w:szCs w:val="28"/>
          <w:rtl/>
          <w:lang w:bidi="ar-MA"/>
        </w:rPr>
        <w:t xml:space="preserve"> بنسبة </w:t>
      </w:r>
      <w:r w:rsidR="00CE27D8" w:rsidRPr="00181392">
        <w:rPr>
          <w:rFonts w:cs="Arabic Transparent" w:hint="cs"/>
          <w:sz w:val="28"/>
          <w:szCs w:val="28"/>
          <w:rtl/>
          <w:lang w:bidi="ar-MA"/>
        </w:rPr>
        <w:t>26</w:t>
      </w:r>
      <w:r w:rsidRPr="00C94A71">
        <w:rPr>
          <w:rFonts w:cs="Arabic Transparent" w:hint="cs"/>
          <w:sz w:val="28"/>
          <w:szCs w:val="28"/>
          <w:rtl/>
          <w:lang w:bidi="ar-MA"/>
        </w:rPr>
        <w:t>,</w:t>
      </w:r>
      <w:r w:rsidR="00CE27D8" w:rsidRPr="00181392">
        <w:rPr>
          <w:rFonts w:cs="Arabic Transparent" w:hint="cs"/>
          <w:sz w:val="28"/>
          <w:szCs w:val="28"/>
          <w:rtl/>
          <w:lang w:bidi="ar-MA"/>
        </w:rPr>
        <w:t>0</w:t>
      </w:r>
      <w:r w:rsidRPr="00C94A71">
        <w:rPr>
          <w:rFonts w:cs="Arabic Transparent"/>
          <w:sz w:val="28"/>
          <w:szCs w:val="28"/>
          <w:lang w:bidi="ar-MA"/>
        </w:rPr>
        <w:t>%</w:t>
      </w:r>
      <w:r w:rsidRPr="00C94A71">
        <w:rPr>
          <w:rFonts w:cs="Arabic Transparent" w:hint="cs"/>
          <w:sz w:val="28"/>
          <w:szCs w:val="28"/>
          <w:rtl/>
          <w:lang w:bidi="ar-MA"/>
        </w:rPr>
        <w:t xml:space="preserve">. </w:t>
      </w:r>
      <w:r w:rsidR="00CE27D8">
        <w:rPr>
          <w:rFonts w:cs="Arabic Transparent" w:hint="cs"/>
          <w:sz w:val="28"/>
          <w:szCs w:val="28"/>
          <w:rtl/>
          <w:lang w:bidi="ar-MA"/>
        </w:rPr>
        <w:t>كما أن</w:t>
      </w:r>
      <w:r w:rsidRPr="00C94A71">
        <w:rPr>
          <w:rFonts w:cs="Arabic Transparent" w:hint="cs"/>
          <w:sz w:val="28"/>
          <w:szCs w:val="28"/>
          <w:rtl/>
          <w:lang w:bidi="ar-MA"/>
        </w:rPr>
        <w:t xml:space="preserve"> </w:t>
      </w:r>
      <w:r w:rsidR="00CE27D8" w:rsidRPr="00181392">
        <w:rPr>
          <w:rFonts w:cs="Arabic Transparent" w:hint="cs"/>
          <w:sz w:val="28"/>
          <w:szCs w:val="28"/>
          <w:rtl/>
          <w:lang w:bidi="ar-MA"/>
        </w:rPr>
        <w:t>15</w:t>
      </w:r>
      <w:r w:rsidRPr="00C94A71">
        <w:rPr>
          <w:rFonts w:cs="Arabic Transparent" w:hint="cs"/>
          <w:sz w:val="28"/>
          <w:szCs w:val="28"/>
          <w:rtl/>
          <w:lang w:bidi="ar-MA"/>
        </w:rPr>
        <w:t>,</w:t>
      </w:r>
      <w:r w:rsidRPr="00181392">
        <w:rPr>
          <w:rFonts w:cs="Arabic Transparent" w:hint="cs"/>
          <w:sz w:val="28"/>
          <w:szCs w:val="28"/>
          <w:rtl/>
          <w:lang w:bidi="ar-MA"/>
        </w:rPr>
        <w:t>1</w:t>
      </w:r>
      <w:r w:rsidRPr="00C94A71">
        <w:rPr>
          <w:rFonts w:cs="Arabic Transparent"/>
          <w:sz w:val="28"/>
          <w:szCs w:val="28"/>
          <w:lang w:bidi="ar-MA"/>
        </w:rPr>
        <w:t>%</w:t>
      </w:r>
      <w:r w:rsidRPr="00C94A71">
        <w:rPr>
          <w:rFonts w:cs="Arabic Transparent" w:hint="cs"/>
          <w:sz w:val="28"/>
          <w:szCs w:val="28"/>
          <w:rtl/>
          <w:lang w:bidi="ar-MA"/>
        </w:rPr>
        <w:t xml:space="preserve"> </w:t>
      </w:r>
      <w:r w:rsidR="00CE27D8">
        <w:rPr>
          <w:rFonts w:cs="Arabic Transparent" w:hint="cs"/>
          <w:sz w:val="28"/>
          <w:szCs w:val="28"/>
          <w:rtl/>
          <w:lang w:bidi="ar-MA"/>
        </w:rPr>
        <w:t xml:space="preserve">من الأسر تشغل مساكن مكونة من أربعة غرف </w:t>
      </w:r>
      <w:r w:rsidRPr="00C94A71">
        <w:rPr>
          <w:rFonts w:cs="Arabic Transparent" w:hint="cs"/>
          <w:sz w:val="28"/>
          <w:szCs w:val="28"/>
          <w:rtl/>
          <w:lang w:bidi="ar-MA"/>
        </w:rPr>
        <w:t>و</w:t>
      </w:r>
      <w:r w:rsidR="00CE27D8">
        <w:rPr>
          <w:rFonts w:cs="Arabic Transparent" w:hint="cs"/>
          <w:sz w:val="28"/>
          <w:szCs w:val="28"/>
          <w:rtl/>
          <w:lang w:bidi="ar-MA"/>
        </w:rPr>
        <w:t xml:space="preserve"> </w:t>
      </w:r>
      <w:r w:rsidR="00CE27D8">
        <w:rPr>
          <w:rFonts w:cs="Arabic Transparent"/>
          <w:sz w:val="28"/>
          <w:szCs w:val="28"/>
          <w:lang w:bidi="ar-MA"/>
        </w:rPr>
        <w:t>%10,4</w:t>
      </w:r>
      <w:r w:rsidR="00CE27D8">
        <w:rPr>
          <w:rFonts w:cs="Arabic Transparent" w:hint="cs"/>
          <w:sz w:val="28"/>
          <w:szCs w:val="28"/>
          <w:rtl/>
          <w:lang w:bidi="ar-MA"/>
        </w:rPr>
        <w:t xml:space="preserve"> </w:t>
      </w:r>
      <w:r w:rsidRPr="00C94A71">
        <w:rPr>
          <w:rFonts w:cs="Arabic Transparent" w:hint="cs"/>
          <w:sz w:val="28"/>
          <w:szCs w:val="28"/>
          <w:rtl/>
          <w:lang w:bidi="ar-MA"/>
        </w:rPr>
        <w:t>على المستوى الجهوي</w:t>
      </w:r>
      <w:r w:rsidR="00CE27D8">
        <w:rPr>
          <w:rFonts w:cs="Arabic Transparent" w:hint="cs"/>
          <w:sz w:val="28"/>
          <w:szCs w:val="28"/>
          <w:rtl/>
          <w:lang w:bidi="ar-MA"/>
        </w:rPr>
        <w:t xml:space="preserve"> تشغل مسكنا من غرفة واحدة</w:t>
      </w:r>
      <w:r w:rsidRPr="00C94A71">
        <w:rPr>
          <w:rFonts w:cs="Arabic Transparent" w:hint="cs"/>
          <w:sz w:val="28"/>
          <w:szCs w:val="28"/>
          <w:rtl/>
          <w:lang w:bidi="ar-MA"/>
        </w:rPr>
        <w:t>.</w:t>
      </w:r>
      <w:r w:rsidRPr="00C94A71">
        <w:rPr>
          <w:rFonts w:cs="Arabic Transparent"/>
          <w:sz w:val="28"/>
          <w:szCs w:val="28"/>
          <w:rtl/>
          <w:lang w:bidi="ar-MA"/>
        </w:rPr>
        <w:t xml:space="preserve"> </w:t>
      </w:r>
    </w:p>
    <w:p w:rsidR="00AA73B8" w:rsidRDefault="008A1F1A" w:rsidP="00145E73">
      <w:pPr>
        <w:bidi/>
        <w:spacing w:before="120" w:after="120" w:line="440" w:lineRule="exact"/>
        <w:ind w:firstLine="709"/>
        <w:rPr>
          <w:rFonts w:cs="Arabic Transparent"/>
          <w:sz w:val="28"/>
          <w:szCs w:val="28"/>
          <w:rtl/>
          <w:lang w:bidi="ar-MA"/>
        </w:rPr>
      </w:pPr>
      <w:r w:rsidRPr="008A1F1A">
        <w:rPr>
          <w:rFonts w:cs="Arabic Transparent" w:hint="cs"/>
          <w:sz w:val="28"/>
          <w:szCs w:val="28"/>
          <w:rtl/>
          <w:lang w:bidi="ar-MA"/>
        </w:rPr>
        <w:t>بالنسبة للوسط الحضري</w:t>
      </w:r>
      <w:r>
        <w:rPr>
          <w:rFonts w:cs="Arabic Transparent" w:hint="cs"/>
          <w:sz w:val="28"/>
          <w:szCs w:val="28"/>
          <w:rtl/>
          <w:lang w:bidi="ar-MA"/>
        </w:rPr>
        <w:t xml:space="preserve"> بالجهة</w:t>
      </w:r>
      <w:r w:rsidRPr="008A1F1A">
        <w:rPr>
          <w:rFonts w:cs="Arabic Transparent" w:hint="cs"/>
          <w:sz w:val="28"/>
          <w:szCs w:val="28"/>
          <w:rtl/>
          <w:lang w:bidi="ar-MA"/>
        </w:rPr>
        <w:t xml:space="preserve">، </w:t>
      </w:r>
      <w:r w:rsidR="00F02E1D" w:rsidRPr="008A1F1A">
        <w:rPr>
          <w:rFonts w:cs="Arabic Transparent"/>
          <w:sz w:val="28"/>
          <w:szCs w:val="28"/>
          <w:rtl/>
          <w:lang w:bidi="ar-MA"/>
        </w:rPr>
        <w:t xml:space="preserve">تأتي الأسر الحضرية التي تشغل </w:t>
      </w:r>
      <w:r>
        <w:rPr>
          <w:rFonts w:cs="Arabic Transparent" w:hint="cs"/>
          <w:sz w:val="28"/>
          <w:szCs w:val="28"/>
          <w:rtl/>
          <w:lang w:bidi="ar-MA"/>
        </w:rPr>
        <w:t xml:space="preserve">ثلاثة غرف في المرتبة الأولى </w:t>
      </w:r>
      <w:r>
        <w:rPr>
          <w:rFonts w:cs="Arabic Transparent"/>
          <w:sz w:val="28"/>
          <w:szCs w:val="28"/>
          <w:lang w:bidi="ar-MA"/>
        </w:rPr>
        <w:t>%36,1</w:t>
      </w:r>
      <w:r>
        <w:rPr>
          <w:rFonts w:cs="Arabic Transparent" w:hint="cs"/>
          <w:sz w:val="28"/>
          <w:szCs w:val="28"/>
          <w:rtl/>
          <w:lang w:bidi="ar-MA"/>
        </w:rPr>
        <w:t xml:space="preserve">. </w:t>
      </w:r>
      <w:r w:rsidR="00212FA1">
        <w:rPr>
          <w:rFonts w:cs="Arabic Transparent" w:hint="cs"/>
          <w:sz w:val="28"/>
          <w:szCs w:val="28"/>
          <w:rtl/>
          <w:lang w:bidi="ar-MA"/>
        </w:rPr>
        <w:t xml:space="preserve">نفس الملاحظة يمكن تسجيلها على مستوى العمالات والأقاليم، إذ تشكل المساكن المتكونة من ثلاثة غرف </w:t>
      </w:r>
      <w:r w:rsidR="00212FA1">
        <w:rPr>
          <w:rFonts w:cs="Arabic Transparent"/>
          <w:sz w:val="28"/>
          <w:szCs w:val="28"/>
          <w:lang w:bidi="ar-MA"/>
        </w:rPr>
        <w:t>%43,8</w:t>
      </w:r>
      <w:r w:rsidR="00212FA1">
        <w:rPr>
          <w:rFonts w:cs="Arabic Transparent" w:hint="cs"/>
          <w:sz w:val="28"/>
          <w:szCs w:val="28"/>
          <w:rtl/>
          <w:lang w:bidi="ar-MA"/>
        </w:rPr>
        <w:t xml:space="preserve"> بإقليم الخميسات و </w:t>
      </w:r>
      <w:r w:rsidR="00212FA1">
        <w:rPr>
          <w:rFonts w:cs="Arabic Transparent"/>
          <w:sz w:val="28"/>
          <w:szCs w:val="28"/>
          <w:lang w:bidi="ar-MA"/>
        </w:rPr>
        <w:t>%39,8</w:t>
      </w:r>
      <w:r w:rsidR="00212FA1">
        <w:rPr>
          <w:rFonts w:cs="Arabic Transparent" w:hint="cs"/>
          <w:sz w:val="28"/>
          <w:szCs w:val="28"/>
          <w:rtl/>
          <w:lang w:bidi="ar-MA"/>
        </w:rPr>
        <w:t xml:space="preserve"> بعمالة سلا و </w:t>
      </w:r>
      <w:r w:rsidR="00212FA1">
        <w:rPr>
          <w:rFonts w:cs="Arabic Transparent"/>
          <w:sz w:val="28"/>
          <w:szCs w:val="28"/>
          <w:lang w:bidi="ar-MA"/>
        </w:rPr>
        <w:t>%37,7</w:t>
      </w:r>
      <w:r w:rsidR="00212FA1">
        <w:rPr>
          <w:rFonts w:cs="Arabic Transparent" w:hint="cs"/>
          <w:sz w:val="28"/>
          <w:szCs w:val="28"/>
          <w:rtl/>
          <w:lang w:bidi="ar-MA"/>
        </w:rPr>
        <w:t xml:space="preserve"> </w:t>
      </w:r>
      <w:r w:rsidR="00212FA1">
        <w:rPr>
          <w:rFonts w:cs="Arabic Transparent" w:hint="cs"/>
          <w:sz w:val="28"/>
          <w:szCs w:val="28"/>
          <w:rtl/>
          <w:lang w:bidi="ar-MA"/>
        </w:rPr>
        <w:lastRenderedPageBreak/>
        <w:t>بعمالة الصخيرات-تمارة. أما نسب باقي الأقاليم والعمالات فتتراوح بين</w:t>
      </w:r>
      <w:r w:rsidR="00212FA1">
        <w:rPr>
          <w:rFonts w:cs="Arabic Transparent" w:hint="cs"/>
          <w:sz w:val="28"/>
          <w:szCs w:val="28"/>
          <w:rtl/>
        </w:rPr>
        <w:t xml:space="preserve"> </w:t>
      </w:r>
      <w:r w:rsidR="00E02EB5">
        <w:rPr>
          <w:rFonts w:cs="Arabic Transparent"/>
          <w:sz w:val="28"/>
          <w:szCs w:val="28"/>
          <w:lang w:bidi="ar-MA"/>
        </w:rPr>
        <w:t>%30,3</w:t>
      </w:r>
      <w:r w:rsidR="00212FA1">
        <w:rPr>
          <w:rFonts w:cs="Arabic Transparent" w:hint="cs"/>
          <w:sz w:val="28"/>
          <w:szCs w:val="28"/>
          <w:rtl/>
          <w:lang w:bidi="ar-MA"/>
        </w:rPr>
        <w:t xml:space="preserve"> </w:t>
      </w:r>
      <w:r w:rsidR="00E02EB5">
        <w:rPr>
          <w:rFonts w:cs="Arabic Transparent" w:hint="cs"/>
          <w:sz w:val="28"/>
          <w:szCs w:val="28"/>
          <w:rtl/>
          <w:lang w:bidi="ar-MA"/>
        </w:rPr>
        <w:t>بالرباط و</w:t>
      </w:r>
      <w:r w:rsidR="00212FA1">
        <w:rPr>
          <w:rFonts w:cs="Arabic Transparent" w:hint="cs"/>
          <w:sz w:val="28"/>
          <w:szCs w:val="28"/>
          <w:rtl/>
          <w:lang w:bidi="ar-MA"/>
        </w:rPr>
        <w:t xml:space="preserve"> </w:t>
      </w:r>
      <w:r w:rsidR="00E02EB5">
        <w:rPr>
          <w:rFonts w:cs="Arabic Transparent"/>
          <w:sz w:val="28"/>
          <w:szCs w:val="28"/>
          <w:lang w:bidi="ar-MA"/>
        </w:rPr>
        <w:t>%34,3</w:t>
      </w:r>
      <w:r w:rsidR="00212FA1">
        <w:rPr>
          <w:rFonts w:cs="Arabic Transparent" w:hint="cs"/>
          <w:sz w:val="28"/>
          <w:szCs w:val="28"/>
          <w:rtl/>
          <w:lang w:bidi="ar-MA"/>
        </w:rPr>
        <w:t xml:space="preserve"> </w:t>
      </w:r>
      <w:r w:rsidR="00E02EB5">
        <w:rPr>
          <w:rFonts w:cs="Arabic Transparent" w:hint="cs"/>
          <w:sz w:val="28"/>
          <w:szCs w:val="28"/>
          <w:rtl/>
          <w:lang w:bidi="ar-MA"/>
        </w:rPr>
        <w:t>بسيدي قاسم.</w:t>
      </w:r>
      <w:r w:rsidR="00212FA1">
        <w:rPr>
          <w:rFonts w:cs="Arabic Transparent" w:hint="cs"/>
          <w:sz w:val="28"/>
          <w:szCs w:val="28"/>
          <w:rtl/>
          <w:lang w:bidi="ar-MA"/>
        </w:rPr>
        <w:t xml:space="preserve"> </w:t>
      </w:r>
      <w:r w:rsidR="00E02EB5">
        <w:rPr>
          <w:rFonts w:cs="Arabic Transparent" w:hint="cs"/>
          <w:sz w:val="28"/>
          <w:szCs w:val="28"/>
          <w:rtl/>
          <w:lang w:bidi="ar-MA"/>
        </w:rPr>
        <w:t xml:space="preserve">أما المساكن المكونة من </w:t>
      </w:r>
      <w:r w:rsidR="00F02E1D" w:rsidRPr="008A1F1A">
        <w:rPr>
          <w:rFonts w:cs="Arabic Transparent"/>
          <w:sz w:val="28"/>
          <w:szCs w:val="28"/>
          <w:rtl/>
          <w:lang w:bidi="ar-MA"/>
        </w:rPr>
        <w:t xml:space="preserve">غرفتين </w:t>
      </w:r>
      <w:r w:rsidR="00E02EB5">
        <w:rPr>
          <w:rFonts w:cs="Arabic Transparent" w:hint="cs"/>
          <w:sz w:val="28"/>
          <w:szCs w:val="28"/>
          <w:rtl/>
          <w:lang w:bidi="ar-MA"/>
        </w:rPr>
        <w:t xml:space="preserve">فتأتي </w:t>
      </w:r>
      <w:r w:rsidR="00F02E1D" w:rsidRPr="008A1F1A">
        <w:rPr>
          <w:rFonts w:cs="Arabic Transparent"/>
          <w:sz w:val="28"/>
          <w:szCs w:val="28"/>
          <w:rtl/>
          <w:lang w:bidi="ar-MA"/>
        </w:rPr>
        <w:t xml:space="preserve">في المرتبة الثانية </w:t>
      </w:r>
      <w:r w:rsidR="00F02E1D" w:rsidRPr="008A1F1A">
        <w:rPr>
          <w:rFonts w:cs="Arabic Transparent" w:hint="cs"/>
          <w:sz w:val="28"/>
          <w:szCs w:val="28"/>
          <w:rtl/>
          <w:lang w:bidi="ar-MA"/>
        </w:rPr>
        <w:t xml:space="preserve">بكل </w:t>
      </w:r>
      <w:r w:rsidR="00E02EB5">
        <w:rPr>
          <w:rFonts w:cs="Arabic Transparent" w:hint="cs"/>
          <w:sz w:val="28"/>
          <w:szCs w:val="28"/>
          <w:rtl/>
          <w:lang w:bidi="ar-MA"/>
        </w:rPr>
        <w:t xml:space="preserve">العمالات والأقاليم. تصل نسبة هذه الفئة إلى </w:t>
      </w:r>
      <w:r w:rsidR="00E02EB5" w:rsidRPr="00181392">
        <w:rPr>
          <w:rFonts w:cs="Arabic Transparent" w:hint="cs"/>
          <w:sz w:val="28"/>
          <w:szCs w:val="28"/>
          <w:rtl/>
          <w:lang w:bidi="ar-MA"/>
        </w:rPr>
        <w:t>28</w:t>
      </w:r>
      <w:r w:rsidR="00E02EB5" w:rsidRPr="008A1F1A">
        <w:rPr>
          <w:rFonts w:cs="Arabic Transparent" w:hint="cs"/>
          <w:sz w:val="28"/>
          <w:szCs w:val="28"/>
          <w:rtl/>
          <w:lang w:bidi="ar-MA"/>
        </w:rPr>
        <w:t>,</w:t>
      </w:r>
      <w:r w:rsidR="00E02EB5" w:rsidRPr="00181392">
        <w:rPr>
          <w:rFonts w:cs="Arabic Transparent" w:hint="cs"/>
          <w:sz w:val="28"/>
          <w:szCs w:val="28"/>
          <w:rtl/>
          <w:lang w:bidi="ar-MA"/>
        </w:rPr>
        <w:t>4</w:t>
      </w:r>
      <w:r w:rsidR="00E02EB5" w:rsidRPr="008A1F1A">
        <w:rPr>
          <w:rFonts w:cs="Arabic Transparent"/>
          <w:sz w:val="28"/>
          <w:szCs w:val="28"/>
          <w:lang w:bidi="ar-MA"/>
        </w:rPr>
        <w:t>%</w:t>
      </w:r>
      <w:r w:rsidR="00E02EB5" w:rsidRPr="008A1F1A">
        <w:rPr>
          <w:rFonts w:cs="Arabic Transparent" w:hint="cs"/>
          <w:sz w:val="28"/>
          <w:szCs w:val="28"/>
          <w:rtl/>
          <w:lang w:bidi="ar-MA"/>
        </w:rPr>
        <w:t xml:space="preserve"> </w:t>
      </w:r>
      <w:r w:rsidR="00E02EB5">
        <w:rPr>
          <w:rFonts w:cs="Arabic Transparent" w:hint="cs"/>
          <w:sz w:val="28"/>
          <w:szCs w:val="28"/>
          <w:rtl/>
          <w:lang w:bidi="ar-MA"/>
        </w:rPr>
        <w:t>ب</w:t>
      </w:r>
      <w:r w:rsidR="00F02E1D" w:rsidRPr="008A1F1A">
        <w:rPr>
          <w:rFonts w:cs="Arabic Transparent" w:hint="cs"/>
          <w:sz w:val="28"/>
          <w:szCs w:val="28"/>
          <w:rtl/>
          <w:lang w:bidi="ar-MA"/>
        </w:rPr>
        <w:t>عمال</w:t>
      </w:r>
      <w:r w:rsidR="00E02EB5">
        <w:rPr>
          <w:rFonts w:cs="Arabic Transparent" w:hint="cs"/>
          <w:sz w:val="28"/>
          <w:szCs w:val="28"/>
          <w:rtl/>
          <w:lang w:bidi="ar-MA"/>
        </w:rPr>
        <w:t>ة</w:t>
      </w:r>
      <w:r w:rsidR="00F02E1D" w:rsidRPr="008A1F1A">
        <w:rPr>
          <w:rFonts w:cs="Arabic Transparent" w:hint="cs"/>
          <w:sz w:val="28"/>
          <w:szCs w:val="28"/>
          <w:rtl/>
          <w:lang w:bidi="ar-MA"/>
        </w:rPr>
        <w:t xml:space="preserve"> سلا و</w:t>
      </w:r>
      <w:r w:rsidR="00E02EB5">
        <w:rPr>
          <w:rFonts w:cs="Arabic Transparent" w:hint="cs"/>
          <w:sz w:val="28"/>
          <w:szCs w:val="28"/>
          <w:rtl/>
          <w:lang w:bidi="ar-MA"/>
        </w:rPr>
        <w:t xml:space="preserve"> </w:t>
      </w:r>
      <w:r w:rsidR="00E02EB5" w:rsidRPr="00181392">
        <w:rPr>
          <w:rFonts w:cs="Arabic Transparent" w:hint="cs"/>
          <w:sz w:val="28"/>
          <w:szCs w:val="28"/>
          <w:rtl/>
          <w:lang w:bidi="ar-MA"/>
        </w:rPr>
        <w:t>27</w:t>
      </w:r>
      <w:r w:rsidR="00E02EB5" w:rsidRPr="008A1F1A">
        <w:rPr>
          <w:rFonts w:cs="Arabic Transparent" w:hint="cs"/>
          <w:sz w:val="28"/>
          <w:szCs w:val="28"/>
          <w:rtl/>
          <w:lang w:bidi="ar-MA"/>
        </w:rPr>
        <w:t>,</w:t>
      </w:r>
      <w:r w:rsidR="00E02EB5" w:rsidRPr="00181392">
        <w:rPr>
          <w:rFonts w:cs="Arabic Transparent" w:hint="cs"/>
          <w:sz w:val="28"/>
          <w:szCs w:val="28"/>
          <w:rtl/>
          <w:lang w:bidi="ar-MA"/>
        </w:rPr>
        <w:t>8</w:t>
      </w:r>
      <w:r w:rsidR="00E02EB5" w:rsidRPr="008A1F1A">
        <w:rPr>
          <w:rFonts w:cs="Arabic Transparent"/>
          <w:sz w:val="28"/>
          <w:szCs w:val="28"/>
          <w:lang w:bidi="ar-MA"/>
        </w:rPr>
        <w:t>%</w:t>
      </w:r>
      <w:r w:rsidR="00E02EB5" w:rsidRPr="008A1F1A">
        <w:rPr>
          <w:rFonts w:cs="Arabic Transparent" w:hint="cs"/>
          <w:sz w:val="28"/>
          <w:szCs w:val="28"/>
          <w:rtl/>
          <w:lang w:bidi="ar-MA"/>
        </w:rPr>
        <w:t xml:space="preserve"> </w:t>
      </w:r>
      <w:r w:rsidR="00E02EB5">
        <w:rPr>
          <w:rFonts w:cs="Arabic Transparent" w:hint="cs"/>
          <w:sz w:val="28"/>
          <w:szCs w:val="28"/>
          <w:rtl/>
          <w:lang w:bidi="ar-MA"/>
        </w:rPr>
        <w:t xml:space="preserve"> ب</w:t>
      </w:r>
      <w:r w:rsidR="00F02E1D" w:rsidRPr="008A1F1A">
        <w:rPr>
          <w:rFonts w:cs="Arabic Transparent" w:hint="cs"/>
          <w:sz w:val="28"/>
          <w:szCs w:val="28"/>
          <w:rtl/>
          <w:lang w:bidi="ar-MA"/>
        </w:rPr>
        <w:t xml:space="preserve">إقليم </w:t>
      </w:r>
      <w:r w:rsidR="00E02EB5">
        <w:rPr>
          <w:rFonts w:cs="Arabic Transparent" w:hint="cs"/>
          <w:sz w:val="28"/>
          <w:szCs w:val="28"/>
          <w:rtl/>
          <w:lang w:bidi="ar-MA"/>
        </w:rPr>
        <w:t xml:space="preserve">سيدي سليمان </w:t>
      </w:r>
      <w:r w:rsidR="00A274D0">
        <w:rPr>
          <w:rFonts w:cs="Arabic Transparent" w:hint="cs"/>
          <w:sz w:val="28"/>
          <w:szCs w:val="28"/>
          <w:rtl/>
          <w:lang w:bidi="ar-MA"/>
        </w:rPr>
        <w:t>و</w:t>
      </w:r>
      <w:r w:rsidR="00E02EB5" w:rsidRPr="00181392">
        <w:rPr>
          <w:rFonts w:cs="Arabic Transparent" w:hint="cs"/>
          <w:sz w:val="28"/>
          <w:szCs w:val="28"/>
          <w:rtl/>
          <w:lang w:bidi="ar-MA"/>
        </w:rPr>
        <w:t>25</w:t>
      </w:r>
      <w:r w:rsidR="00E02EB5" w:rsidRPr="008A1F1A">
        <w:rPr>
          <w:rFonts w:cs="Arabic Transparent" w:hint="cs"/>
          <w:sz w:val="28"/>
          <w:szCs w:val="28"/>
          <w:rtl/>
          <w:lang w:bidi="ar-MA"/>
        </w:rPr>
        <w:t>,</w:t>
      </w:r>
      <w:r w:rsidR="00E02EB5" w:rsidRPr="00181392">
        <w:rPr>
          <w:rFonts w:cs="Arabic Transparent" w:hint="cs"/>
          <w:sz w:val="28"/>
          <w:szCs w:val="28"/>
          <w:rtl/>
          <w:lang w:bidi="ar-MA"/>
        </w:rPr>
        <w:t>6</w:t>
      </w:r>
      <w:r w:rsidR="00E02EB5" w:rsidRPr="008A1F1A">
        <w:rPr>
          <w:rFonts w:cs="Arabic Transparent"/>
          <w:sz w:val="28"/>
          <w:szCs w:val="28"/>
          <w:lang w:bidi="ar-MA"/>
        </w:rPr>
        <w:t>%</w:t>
      </w:r>
      <w:r w:rsidR="00E02EB5" w:rsidRPr="008A1F1A">
        <w:rPr>
          <w:rFonts w:cs="Arabic Transparent" w:hint="cs"/>
          <w:sz w:val="28"/>
          <w:szCs w:val="28"/>
          <w:rtl/>
          <w:lang w:bidi="ar-MA"/>
        </w:rPr>
        <w:t xml:space="preserve"> </w:t>
      </w:r>
      <w:r w:rsidR="00E02EB5">
        <w:rPr>
          <w:rFonts w:cs="Arabic Transparent" w:hint="cs"/>
          <w:sz w:val="28"/>
          <w:szCs w:val="28"/>
          <w:rtl/>
          <w:lang w:bidi="ar-MA"/>
        </w:rPr>
        <w:t>بسيدي قاسم.</w:t>
      </w:r>
      <w:r w:rsidR="00F46B25">
        <w:rPr>
          <w:rFonts w:cs="Arabic Transparent" w:hint="cs"/>
          <w:sz w:val="28"/>
          <w:szCs w:val="28"/>
          <w:rtl/>
          <w:lang w:bidi="ar-MA"/>
        </w:rPr>
        <w:t xml:space="preserve"> أما القنيطرة فتصل فيها هذه ال</w:t>
      </w:r>
      <w:r w:rsidR="00F02E1D" w:rsidRPr="008A1F1A">
        <w:rPr>
          <w:rFonts w:cs="Arabic Transparent"/>
          <w:sz w:val="28"/>
          <w:szCs w:val="28"/>
          <w:rtl/>
          <w:lang w:bidi="ar-MA"/>
        </w:rPr>
        <w:t>بنس</w:t>
      </w:r>
      <w:r w:rsidR="00F46B25">
        <w:rPr>
          <w:rFonts w:cs="Arabic Transparent" w:hint="cs"/>
          <w:sz w:val="28"/>
          <w:szCs w:val="28"/>
          <w:rtl/>
          <w:lang w:bidi="ar-MA"/>
        </w:rPr>
        <w:t xml:space="preserve">ة إلى </w:t>
      </w:r>
      <w:r w:rsidR="00F46B25" w:rsidRPr="00181392">
        <w:rPr>
          <w:rFonts w:cs="Arabic Transparent" w:hint="cs"/>
          <w:sz w:val="28"/>
          <w:szCs w:val="28"/>
          <w:rtl/>
          <w:lang w:bidi="ar-MA"/>
        </w:rPr>
        <w:t>24</w:t>
      </w:r>
      <w:r w:rsidR="00F02E1D" w:rsidRPr="008A1F1A">
        <w:rPr>
          <w:rFonts w:cs="Arabic Transparent" w:hint="cs"/>
          <w:sz w:val="28"/>
          <w:szCs w:val="28"/>
          <w:rtl/>
          <w:lang w:bidi="ar-MA"/>
        </w:rPr>
        <w:t>,</w:t>
      </w:r>
      <w:r w:rsidR="00F46B25" w:rsidRPr="00181392">
        <w:rPr>
          <w:rFonts w:cs="Arabic Transparent" w:hint="cs"/>
          <w:sz w:val="28"/>
          <w:szCs w:val="28"/>
          <w:rtl/>
          <w:lang w:bidi="ar-MA"/>
        </w:rPr>
        <w:t>5</w:t>
      </w:r>
      <w:r w:rsidR="00F02E1D" w:rsidRPr="008A1F1A">
        <w:rPr>
          <w:rFonts w:cs="Arabic Transparent"/>
          <w:sz w:val="28"/>
          <w:szCs w:val="28"/>
          <w:lang w:bidi="ar-MA"/>
        </w:rPr>
        <w:t>%</w:t>
      </w:r>
      <w:r w:rsidR="00F02E1D" w:rsidRPr="008A1F1A">
        <w:rPr>
          <w:rFonts w:cs="Arabic Transparent" w:hint="cs"/>
          <w:sz w:val="28"/>
          <w:szCs w:val="28"/>
          <w:rtl/>
          <w:lang w:bidi="ar-MA"/>
        </w:rPr>
        <w:t xml:space="preserve"> و</w:t>
      </w:r>
      <w:r w:rsidR="00F46B25">
        <w:rPr>
          <w:rFonts w:cs="Arabic Transparent" w:hint="cs"/>
          <w:sz w:val="28"/>
          <w:szCs w:val="28"/>
          <w:rtl/>
          <w:lang w:bidi="ar-MA"/>
        </w:rPr>
        <w:t xml:space="preserve"> </w:t>
      </w:r>
      <w:r w:rsidR="00F46B25" w:rsidRPr="00181392">
        <w:rPr>
          <w:rFonts w:cs="Arabic Transparent" w:hint="cs"/>
          <w:sz w:val="28"/>
          <w:szCs w:val="28"/>
          <w:rtl/>
          <w:lang w:bidi="ar-MA"/>
        </w:rPr>
        <w:t>21</w:t>
      </w:r>
      <w:r w:rsidR="00F02E1D" w:rsidRPr="008A1F1A">
        <w:rPr>
          <w:rFonts w:cs="Arabic Transparent" w:hint="cs"/>
          <w:sz w:val="28"/>
          <w:szCs w:val="28"/>
          <w:rtl/>
          <w:lang w:bidi="ar-MA"/>
        </w:rPr>
        <w:t>,</w:t>
      </w:r>
      <w:r w:rsidR="00F46B25" w:rsidRPr="00181392">
        <w:rPr>
          <w:rFonts w:cs="Arabic Transparent" w:hint="cs"/>
          <w:sz w:val="28"/>
          <w:szCs w:val="28"/>
          <w:rtl/>
          <w:lang w:bidi="ar-MA"/>
        </w:rPr>
        <w:t>9</w:t>
      </w:r>
      <w:r w:rsidR="00F02E1D" w:rsidRPr="008A1F1A">
        <w:rPr>
          <w:rFonts w:cs="Arabic Transparent"/>
          <w:sz w:val="28"/>
          <w:szCs w:val="28"/>
          <w:lang w:bidi="ar-MA"/>
        </w:rPr>
        <w:t>%</w:t>
      </w:r>
      <w:r w:rsidR="00F02E1D" w:rsidRPr="008A1F1A">
        <w:rPr>
          <w:rFonts w:cs="Arabic Transparent" w:hint="cs"/>
          <w:sz w:val="28"/>
          <w:szCs w:val="28"/>
          <w:rtl/>
          <w:lang w:bidi="ar-MA"/>
        </w:rPr>
        <w:t xml:space="preserve"> </w:t>
      </w:r>
      <w:r w:rsidR="00F46B25">
        <w:rPr>
          <w:rFonts w:cs="Arabic Transparent" w:hint="cs"/>
          <w:sz w:val="28"/>
          <w:szCs w:val="28"/>
          <w:rtl/>
          <w:lang w:bidi="ar-MA"/>
        </w:rPr>
        <w:t xml:space="preserve">بالخميسات </w:t>
      </w:r>
      <w:r w:rsidR="00F02E1D" w:rsidRPr="008A1F1A">
        <w:rPr>
          <w:rFonts w:cs="Arabic Transparent" w:hint="cs"/>
          <w:sz w:val="28"/>
          <w:szCs w:val="28"/>
          <w:rtl/>
          <w:lang w:bidi="ar-MA"/>
        </w:rPr>
        <w:t>و</w:t>
      </w:r>
      <w:r w:rsidR="00F46B25">
        <w:rPr>
          <w:rFonts w:cs="Arabic Transparent" w:hint="cs"/>
          <w:sz w:val="28"/>
          <w:szCs w:val="28"/>
          <w:rtl/>
          <w:lang w:bidi="ar-MA"/>
        </w:rPr>
        <w:t xml:space="preserve"> </w:t>
      </w:r>
      <w:r w:rsidR="00F46B25" w:rsidRPr="00181392">
        <w:rPr>
          <w:rFonts w:cs="Arabic Transparent" w:hint="cs"/>
          <w:sz w:val="28"/>
          <w:szCs w:val="28"/>
          <w:rtl/>
          <w:lang w:bidi="ar-MA"/>
        </w:rPr>
        <w:t>23</w:t>
      </w:r>
      <w:r w:rsidR="00F02E1D" w:rsidRPr="008A1F1A">
        <w:rPr>
          <w:rFonts w:cs="Arabic Transparent" w:hint="cs"/>
          <w:sz w:val="28"/>
          <w:szCs w:val="28"/>
          <w:rtl/>
          <w:lang w:bidi="ar-MA"/>
        </w:rPr>
        <w:t>,</w:t>
      </w:r>
      <w:r w:rsidR="00F46B25" w:rsidRPr="00181392">
        <w:rPr>
          <w:rFonts w:cs="Arabic Transparent" w:hint="cs"/>
          <w:sz w:val="28"/>
          <w:szCs w:val="28"/>
          <w:rtl/>
          <w:lang w:bidi="ar-MA"/>
        </w:rPr>
        <w:t>2</w:t>
      </w:r>
      <w:r w:rsidR="00F02E1D" w:rsidRPr="008A1F1A">
        <w:rPr>
          <w:rFonts w:cs="Arabic Transparent"/>
          <w:sz w:val="28"/>
          <w:szCs w:val="28"/>
          <w:lang w:bidi="ar-MA"/>
        </w:rPr>
        <w:t>%</w:t>
      </w:r>
      <w:r w:rsidR="00F02E1D" w:rsidRPr="008A1F1A">
        <w:rPr>
          <w:rFonts w:cs="Arabic Transparent" w:hint="cs"/>
          <w:sz w:val="28"/>
          <w:szCs w:val="28"/>
          <w:rtl/>
          <w:lang w:bidi="ar-MA"/>
        </w:rPr>
        <w:t xml:space="preserve"> </w:t>
      </w:r>
      <w:r w:rsidR="00F46B25">
        <w:rPr>
          <w:rFonts w:cs="Arabic Transparent" w:hint="cs"/>
          <w:sz w:val="28"/>
          <w:szCs w:val="28"/>
          <w:rtl/>
          <w:lang w:bidi="ar-MA"/>
        </w:rPr>
        <w:t>بعمالة الرباط</w:t>
      </w:r>
      <w:r w:rsidR="00F02E1D" w:rsidRPr="008A1F1A">
        <w:rPr>
          <w:rFonts w:cs="Arabic Transparent" w:hint="cs"/>
          <w:sz w:val="28"/>
          <w:szCs w:val="28"/>
          <w:rtl/>
          <w:lang w:bidi="ar-MA"/>
        </w:rPr>
        <w:t xml:space="preserve">. </w:t>
      </w:r>
      <w:r w:rsidR="00F02E1D" w:rsidRPr="00C94A71">
        <w:rPr>
          <w:rFonts w:cs="Arabic Transparent" w:hint="cs"/>
          <w:sz w:val="28"/>
          <w:szCs w:val="28"/>
          <w:rtl/>
          <w:lang w:bidi="ar-MA"/>
        </w:rPr>
        <w:t xml:space="preserve">يأتي المسكن المكون من </w:t>
      </w:r>
      <w:r w:rsidR="0015026B">
        <w:rPr>
          <w:rFonts w:cs="Arabic Transparent" w:hint="cs"/>
          <w:sz w:val="28"/>
          <w:szCs w:val="28"/>
          <w:rtl/>
          <w:lang w:bidi="ar-MA"/>
        </w:rPr>
        <w:t xml:space="preserve">أربعة غرف </w:t>
      </w:r>
      <w:r w:rsidR="00F02E1D" w:rsidRPr="00C94A71">
        <w:rPr>
          <w:rFonts w:cs="Arabic Transparent" w:hint="cs"/>
          <w:sz w:val="28"/>
          <w:szCs w:val="28"/>
          <w:rtl/>
          <w:lang w:bidi="ar-MA"/>
        </w:rPr>
        <w:t xml:space="preserve">في المرتبة الثالثة </w:t>
      </w:r>
      <w:r w:rsidR="0015026B">
        <w:rPr>
          <w:rFonts w:cs="Arabic Transparent" w:hint="cs"/>
          <w:sz w:val="28"/>
          <w:szCs w:val="28"/>
          <w:rtl/>
          <w:lang w:bidi="ar-MA"/>
        </w:rPr>
        <w:t xml:space="preserve">بيالوسط الحضري للجهة </w:t>
      </w:r>
      <w:r w:rsidR="0015026B">
        <w:rPr>
          <w:rFonts w:cs="Arabic Transparent"/>
          <w:sz w:val="28"/>
          <w:szCs w:val="28"/>
          <w:lang w:bidi="ar-MA"/>
        </w:rPr>
        <w:t>%14,1</w:t>
      </w:r>
      <w:r w:rsidR="0015026B">
        <w:rPr>
          <w:rFonts w:cs="Arabic Transparent" w:hint="cs"/>
          <w:sz w:val="28"/>
          <w:szCs w:val="28"/>
          <w:rtl/>
          <w:lang w:bidi="ar-MA"/>
        </w:rPr>
        <w:t xml:space="preserve">. يمثل </w:t>
      </w:r>
      <w:r w:rsidR="0015026B">
        <w:rPr>
          <w:rFonts w:cs="Arabic Transparent"/>
          <w:sz w:val="28"/>
          <w:szCs w:val="28"/>
          <w:lang w:bidi="ar-MA"/>
        </w:rPr>
        <w:t>%16</w:t>
      </w:r>
      <w:r w:rsidR="00F02E1D" w:rsidRPr="00C94A71">
        <w:rPr>
          <w:rFonts w:cs="Arabic Transparent" w:hint="cs"/>
          <w:sz w:val="28"/>
          <w:szCs w:val="28"/>
          <w:rtl/>
          <w:lang w:bidi="ar-MA"/>
        </w:rPr>
        <w:t xml:space="preserve"> </w:t>
      </w:r>
      <w:r w:rsidR="0015026B">
        <w:rPr>
          <w:rFonts w:cs="Arabic Transparent" w:hint="cs"/>
          <w:sz w:val="28"/>
          <w:szCs w:val="28"/>
          <w:rtl/>
          <w:lang w:bidi="ar-MA"/>
        </w:rPr>
        <w:t xml:space="preserve">بكل من القنيطرة </w:t>
      </w:r>
      <w:r w:rsidR="00A274D0">
        <w:rPr>
          <w:rFonts w:cs="Arabic Transparent" w:hint="cs"/>
          <w:sz w:val="28"/>
          <w:szCs w:val="28"/>
          <w:rtl/>
          <w:lang w:bidi="ar-MA"/>
        </w:rPr>
        <w:t>و</w:t>
      </w:r>
      <w:r w:rsidR="0015026B">
        <w:rPr>
          <w:rFonts w:cs="Arabic Transparent" w:hint="cs"/>
          <w:sz w:val="28"/>
          <w:szCs w:val="28"/>
          <w:rtl/>
          <w:lang w:bidi="ar-MA"/>
        </w:rPr>
        <w:t xml:space="preserve">الرباط </w:t>
      </w:r>
      <w:r w:rsidR="00A274D0">
        <w:rPr>
          <w:rFonts w:cs="Arabic Transparent" w:hint="cs"/>
          <w:sz w:val="28"/>
          <w:szCs w:val="28"/>
          <w:rtl/>
          <w:lang w:bidi="ar-MA"/>
        </w:rPr>
        <w:t>و</w:t>
      </w:r>
      <w:r w:rsidR="0015026B">
        <w:rPr>
          <w:rFonts w:cs="Arabic Transparent" w:hint="cs"/>
          <w:sz w:val="28"/>
          <w:szCs w:val="28"/>
          <w:rtl/>
          <w:lang w:bidi="ar-MA"/>
        </w:rPr>
        <w:t xml:space="preserve">سيدي قاسم. </w:t>
      </w:r>
      <w:r w:rsidR="00145E73">
        <w:rPr>
          <w:rFonts w:cs="Arabic Transparent" w:hint="cs"/>
          <w:sz w:val="28"/>
          <w:szCs w:val="28"/>
          <w:rtl/>
          <w:lang w:bidi="ar-MA"/>
        </w:rPr>
        <w:t>و</w:t>
      </w:r>
      <w:r w:rsidR="0015026B">
        <w:rPr>
          <w:rFonts w:cs="Arabic Transparent" w:hint="cs"/>
          <w:sz w:val="28"/>
          <w:szCs w:val="28"/>
          <w:rtl/>
          <w:lang w:bidi="ar-MA"/>
        </w:rPr>
        <w:t xml:space="preserve">تأتي المساكن المكونة من غرفة وادة في المرتبة الرابعة ب </w:t>
      </w:r>
      <w:r w:rsidR="0015026B">
        <w:rPr>
          <w:rFonts w:cs="Arabic Transparent"/>
          <w:sz w:val="28"/>
          <w:szCs w:val="28"/>
          <w:lang w:bidi="ar-MA"/>
        </w:rPr>
        <w:t>%10,3</w:t>
      </w:r>
      <w:r w:rsidR="0015026B">
        <w:rPr>
          <w:rFonts w:cs="Arabic Transparent" w:hint="cs"/>
          <w:sz w:val="28"/>
          <w:szCs w:val="28"/>
          <w:rtl/>
          <w:lang w:bidi="ar-MA"/>
        </w:rPr>
        <w:t xml:space="preserve"> من مجموع المساكن الحضرية مع معدل يصل أقصاه بعمالة الصخيرات-تمارة </w:t>
      </w:r>
      <w:r w:rsidR="0015026B">
        <w:rPr>
          <w:rFonts w:cs="Arabic Transparent"/>
          <w:sz w:val="28"/>
          <w:szCs w:val="28"/>
          <w:lang w:bidi="ar-MA"/>
        </w:rPr>
        <w:t>%13,3</w:t>
      </w:r>
      <w:r w:rsidR="0015026B">
        <w:rPr>
          <w:rFonts w:cs="Arabic Transparent" w:hint="cs"/>
          <w:sz w:val="28"/>
          <w:szCs w:val="28"/>
          <w:rtl/>
          <w:lang w:bidi="ar-MA"/>
        </w:rPr>
        <w:t xml:space="preserve"> وأدناه بإقليم سيدي قاسم </w:t>
      </w:r>
      <w:r w:rsidR="0015026B">
        <w:rPr>
          <w:rFonts w:cs="Arabic Transparent"/>
          <w:sz w:val="28"/>
          <w:szCs w:val="28"/>
          <w:lang w:bidi="ar-MA"/>
        </w:rPr>
        <w:t>%8,4</w:t>
      </w:r>
      <w:r w:rsidR="0015026B">
        <w:rPr>
          <w:rFonts w:cs="Arabic Transparent" w:hint="cs"/>
          <w:sz w:val="28"/>
          <w:szCs w:val="28"/>
          <w:rtl/>
          <w:lang w:bidi="ar-MA"/>
        </w:rPr>
        <w:t>. أما المساكن الحضرية المكونة من أكثر من 4 غرف، فنسبها متواضعة بجميع عمالات وأقاليم الجهة.</w:t>
      </w:r>
    </w:p>
    <w:p w:rsidR="00F02E1D" w:rsidRDefault="00145E73" w:rsidP="00145E73">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F02E1D">
        <w:rPr>
          <w:rFonts w:cs="Arabic Transparent" w:hint="cs"/>
          <w:sz w:val="28"/>
          <w:szCs w:val="28"/>
          <w:rtl/>
          <w:lang w:bidi="ar-MA"/>
        </w:rPr>
        <w:t>ب</w:t>
      </w:r>
      <w:r w:rsidR="00F02E1D" w:rsidRPr="00C94A71">
        <w:rPr>
          <w:rFonts w:cs="Arabic Transparent"/>
          <w:sz w:val="28"/>
          <w:szCs w:val="28"/>
          <w:rtl/>
          <w:lang w:bidi="ar-MA"/>
        </w:rPr>
        <w:t>الوسط القروي</w:t>
      </w:r>
      <w:r w:rsidR="00F02E1D" w:rsidRPr="00C94A71">
        <w:rPr>
          <w:rFonts w:cs="Arabic Transparent" w:hint="cs"/>
          <w:sz w:val="28"/>
          <w:szCs w:val="28"/>
          <w:rtl/>
          <w:lang w:bidi="ar-MA"/>
        </w:rPr>
        <w:t>،</w:t>
      </w:r>
      <w:r w:rsidR="00F02E1D" w:rsidRPr="00C94A71">
        <w:rPr>
          <w:rFonts w:cs="Arabic Transparent"/>
          <w:sz w:val="28"/>
          <w:szCs w:val="28"/>
          <w:rtl/>
          <w:lang w:bidi="ar-MA"/>
        </w:rPr>
        <w:t xml:space="preserve"> أغلبية الأسر </w:t>
      </w:r>
      <w:r w:rsidR="00F02E1D" w:rsidRPr="00C94A71">
        <w:rPr>
          <w:rFonts w:cs="Arabic Transparent" w:hint="cs"/>
          <w:sz w:val="28"/>
          <w:szCs w:val="28"/>
          <w:rtl/>
          <w:lang w:bidi="ar-MA"/>
        </w:rPr>
        <w:t>تقطن</w:t>
      </w:r>
      <w:r w:rsidR="00F02E1D" w:rsidRPr="00C94A71">
        <w:rPr>
          <w:rFonts w:cs="Arabic Transparent"/>
          <w:sz w:val="28"/>
          <w:szCs w:val="28"/>
          <w:rtl/>
          <w:lang w:bidi="ar-MA"/>
        </w:rPr>
        <w:t xml:space="preserve"> في مساكن مكونة من </w:t>
      </w:r>
      <w:r w:rsidR="00DE682F">
        <w:rPr>
          <w:rFonts w:cs="Arabic Transparent" w:hint="cs"/>
          <w:sz w:val="28"/>
          <w:szCs w:val="28"/>
          <w:rtl/>
          <w:lang w:bidi="ar-MA"/>
        </w:rPr>
        <w:t xml:space="preserve">ثلاثة </w:t>
      </w:r>
      <w:r w:rsidR="00F02E1D" w:rsidRPr="00C94A71">
        <w:rPr>
          <w:rFonts w:cs="Arabic Transparent" w:hint="cs"/>
          <w:sz w:val="28"/>
          <w:szCs w:val="28"/>
          <w:rtl/>
          <w:lang w:bidi="ar-MA"/>
        </w:rPr>
        <w:t>غرف</w:t>
      </w:r>
      <w:r w:rsidR="00F02E1D" w:rsidRPr="00C94A71">
        <w:rPr>
          <w:rFonts w:cs="Arabic Transparent"/>
          <w:sz w:val="28"/>
          <w:szCs w:val="28"/>
          <w:rtl/>
          <w:lang w:bidi="ar-MA"/>
        </w:rPr>
        <w:t xml:space="preserve"> </w:t>
      </w:r>
      <w:r w:rsidR="00DE682F">
        <w:rPr>
          <w:rFonts w:cs="Arabic Transparent"/>
          <w:sz w:val="28"/>
          <w:szCs w:val="28"/>
          <w:lang w:bidi="ar-MA"/>
        </w:rPr>
        <w:t>%30,3</w:t>
      </w:r>
      <w:r w:rsidR="00F02E1D" w:rsidRPr="00C94A71">
        <w:rPr>
          <w:rFonts w:cs="Arabic Transparent" w:hint="cs"/>
          <w:sz w:val="28"/>
          <w:szCs w:val="28"/>
          <w:rtl/>
          <w:lang w:bidi="ar-MA"/>
        </w:rPr>
        <w:t xml:space="preserve"> على المستوى الجهوي</w:t>
      </w:r>
      <w:r w:rsidR="00DE682F">
        <w:rPr>
          <w:rFonts w:cs="Arabic Transparent" w:hint="cs"/>
          <w:sz w:val="28"/>
          <w:szCs w:val="28"/>
          <w:rtl/>
          <w:lang w:bidi="ar-MA"/>
        </w:rPr>
        <w:t xml:space="preserve">. نفس الملاحظة يمكن تسجيلها على مستوى </w:t>
      </w:r>
      <w:r w:rsidR="00F02E1D" w:rsidRPr="00C94A71">
        <w:rPr>
          <w:rFonts w:cs="Arabic Transparent" w:hint="cs"/>
          <w:sz w:val="28"/>
          <w:szCs w:val="28"/>
          <w:rtl/>
          <w:lang w:bidi="ar-MA"/>
        </w:rPr>
        <w:t>عمالات و</w:t>
      </w:r>
      <w:r w:rsidR="00DE682F">
        <w:rPr>
          <w:rFonts w:cs="Arabic Transparent" w:hint="cs"/>
          <w:sz w:val="28"/>
          <w:szCs w:val="28"/>
          <w:rtl/>
          <w:lang w:bidi="ar-MA"/>
        </w:rPr>
        <w:t>أ</w:t>
      </w:r>
      <w:r w:rsidR="00F02E1D" w:rsidRPr="00C94A71">
        <w:rPr>
          <w:rFonts w:cs="Arabic Transparent" w:hint="cs"/>
          <w:sz w:val="28"/>
          <w:szCs w:val="28"/>
          <w:rtl/>
          <w:lang w:bidi="ar-MA"/>
        </w:rPr>
        <w:t>ق</w:t>
      </w:r>
      <w:r w:rsidR="00DE682F">
        <w:rPr>
          <w:rFonts w:cs="Arabic Transparent" w:hint="cs"/>
          <w:sz w:val="28"/>
          <w:szCs w:val="28"/>
          <w:rtl/>
          <w:lang w:bidi="ar-MA"/>
        </w:rPr>
        <w:t>ا</w:t>
      </w:r>
      <w:r w:rsidR="00F02E1D" w:rsidRPr="00C94A71">
        <w:rPr>
          <w:rFonts w:cs="Arabic Transparent" w:hint="cs"/>
          <w:sz w:val="28"/>
          <w:szCs w:val="28"/>
          <w:rtl/>
          <w:lang w:bidi="ar-MA"/>
        </w:rPr>
        <w:t>ليم الجهة</w:t>
      </w:r>
      <w:r w:rsidR="00DE682F">
        <w:rPr>
          <w:rFonts w:cs="Arabic Transparent" w:hint="cs"/>
          <w:sz w:val="28"/>
          <w:szCs w:val="28"/>
          <w:rtl/>
          <w:lang w:bidi="ar-MA"/>
        </w:rPr>
        <w:t>، باستثناء عمال</w:t>
      </w:r>
      <w:r w:rsidR="00FF349E">
        <w:rPr>
          <w:rFonts w:cs="Arabic Transparent" w:hint="cs"/>
          <w:sz w:val="28"/>
          <w:szCs w:val="28"/>
          <w:rtl/>
          <w:lang w:bidi="ar-MA"/>
        </w:rPr>
        <w:t>تي</w:t>
      </w:r>
      <w:r w:rsidR="00DE682F">
        <w:rPr>
          <w:rFonts w:cs="Arabic Transparent" w:hint="cs"/>
          <w:sz w:val="28"/>
          <w:szCs w:val="28"/>
          <w:rtl/>
          <w:lang w:bidi="ar-MA"/>
        </w:rPr>
        <w:t xml:space="preserve"> الصخيرات-تمارة </w:t>
      </w:r>
      <w:r w:rsidR="00FF349E">
        <w:rPr>
          <w:rFonts w:cs="Arabic Transparent" w:hint="cs"/>
          <w:sz w:val="28"/>
          <w:szCs w:val="28"/>
          <w:rtl/>
          <w:lang w:bidi="ar-MA"/>
        </w:rPr>
        <w:t xml:space="preserve">وسلا </w:t>
      </w:r>
      <w:r w:rsidR="00DE682F">
        <w:rPr>
          <w:rFonts w:cs="Arabic Transparent" w:hint="cs"/>
          <w:sz w:val="28"/>
          <w:szCs w:val="28"/>
          <w:rtl/>
          <w:lang w:bidi="ar-MA"/>
        </w:rPr>
        <w:t xml:space="preserve">وإقليم القنيطرة حيث تتصدر القائمة مساكن مكونة من غرفتين </w:t>
      </w:r>
      <w:r w:rsidR="00DE682F">
        <w:rPr>
          <w:rFonts w:cs="Arabic Transparent"/>
          <w:sz w:val="28"/>
          <w:szCs w:val="28"/>
          <w:lang w:bidi="ar-MA"/>
        </w:rPr>
        <w:t>%33,2</w:t>
      </w:r>
      <w:r w:rsidR="00DE682F">
        <w:rPr>
          <w:rFonts w:cs="Arabic Transparent" w:hint="cs"/>
          <w:sz w:val="28"/>
          <w:szCs w:val="28"/>
          <w:rtl/>
          <w:lang w:bidi="ar-MA"/>
        </w:rPr>
        <w:t xml:space="preserve"> مقابل </w:t>
      </w:r>
      <w:r w:rsidR="00DE682F">
        <w:rPr>
          <w:rFonts w:cs="Arabic Transparent"/>
          <w:sz w:val="28"/>
          <w:szCs w:val="28"/>
          <w:lang w:bidi="ar-MA"/>
        </w:rPr>
        <w:t>%27,8</w:t>
      </w:r>
      <w:r w:rsidR="00DE682F">
        <w:rPr>
          <w:rFonts w:cs="Arabic Transparent" w:hint="cs"/>
          <w:sz w:val="28"/>
          <w:szCs w:val="28"/>
          <w:rtl/>
          <w:lang w:bidi="ar-MA"/>
        </w:rPr>
        <w:t xml:space="preserve"> </w:t>
      </w:r>
      <w:r w:rsidR="00FF349E">
        <w:rPr>
          <w:rFonts w:cs="Arabic Transparent" w:hint="cs"/>
          <w:sz w:val="28"/>
          <w:szCs w:val="28"/>
          <w:rtl/>
          <w:lang w:bidi="ar-MA"/>
        </w:rPr>
        <w:t xml:space="preserve">بالأولى و </w:t>
      </w:r>
      <w:r w:rsidR="00FF349E">
        <w:rPr>
          <w:rFonts w:cs="Arabic Transparent"/>
          <w:sz w:val="28"/>
          <w:szCs w:val="28"/>
          <w:lang w:bidi="ar-MA"/>
        </w:rPr>
        <w:t>%83,1</w:t>
      </w:r>
      <w:r w:rsidR="00FF349E">
        <w:rPr>
          <w:rFonts w:cs="Arabic Transparent" w:hint="cs"/>
          <w:sz w:val="28"/>
          <w:szCs w:val="28"/>
          <w:rtl/>
          <w:lang w:bidi="ar-MA"/>
        </w:rPr>
        <w:t xml:space="preserve"> مقابل </w:t>
      </w:r>
      <w:r w:rsidR="00FF349E">
        <w:rPr>
          <w:rFonts w:cs="Arabic Transparent"/>
          <w:sz w:val="28"/>
          <w:szCs w:val="28"/>
          <w:lang w:bidi="ar-MA"/>
        </w:rPr>
        <w:t>%31,3</w:t>
      </w:r>
      <w:r w:rsidR="00FF349E">
        <w:rPr>
          <w:rFonts w:cs="Arabic Transparent" w:hint="cs"/>
          <w:sz w:val="28"/>
          <w:szCs w:val="28"/>
          <w:rtl/>
          <w:lang w:bidi="ar-MA"/>
        </w:rPr>
        <w:t xml:space="preserve"> بالثانية </w:t>
      </w:r>
      <w:r w:rsidR="00DE682F">
        <w:rPr>
          <w:rFonts w:cs="Arabic Transparent" w:hint="cs"/>
          <w:sz w:val="28"/>
          <w:szCs w:val="28"/>
          <w:rtl/>
          <w:lang w:bidi="ar-MA"/>
        </w:rPr>
        <w:t>و</w:t>
      </w:r>
      <w:r w:rsidR="00FF349E">
        <w:rPr>
          <w:rFonts w:cs="Arabic Transparent"/>
          <w:sz w:val="28"/>
          <w:szCs w:val="28"/>
          <w:lang w:bidi="ar-MA"/>
        </w:rPr>
        <w:t>%36,4</w:t>
      </w:r>
      <w:r w:rsidR="00DE682F">
        <w:rPr>
          <w:rFonts w:cs="Arabic Transparent" w:hint="cs"/>
          <w:sz w:val="28"/>
          <w:szCs w:val="28"/>
          <w:rtl/>
          <w:lang w:bidi="ar-MA"/>
        </w:rPr>
        <w:t xml:space="preserve"> </w:t>
      </w:r>
      <w:r w:rsidR="00FF349E">
        <w:rPr>
          <w:rFonts w:cs="Arabic Transparent" w:hint="cs"/>
          <w:sz w:val="28"/>
          <w:szCs w:val="28"/>
          <w:rtl/>
          <w:lang w:bidi="ar-MA"/>
        </w:rPr>
        <w:t xml:space="preserve">مقابل </w:t>
      </w:r>
      <w:r w:rsidR="00FF349E">
        <w:rPr>
          <w:rFonts w:cs="Arabic Transparent"/>
          <w:sz w:val="28"/>
          <w:szCs w:val="28"/>
          <w:lang w:bidi="ar-MA"/>
        </w:rPr>
        <w:t>%33,3</w:t>
      </w:r>
      <w:r w:rsidR="00FF349E">
        <w:rPr>
          <w:rFonts w:cs="Arabic Transparent" w:hint="cs"/>
          <w:sz w:val="28"/>
          <w:szCs w:val="28"/>
          <w:rtl/>
          <w:lang w:bidi="ar-MA"/>
        </w:rPr>
        <w:t>بالثالثة</w:t>
      </w:r>
      <w:r w:rsidR="00DE682F">
        <w:rPr>
          <w:rFonts w:cs="Arabic Transparent" w:hint="cs"/>
          <w:sz w:val="28"/>
          <w:szCs w:val="28"/>
          <w:rtl/>
          <w:lang w:bidi="ar-MA"/>
        </w:rPr>
        <w:t xml:space="preserve"> (انظر الجدول رقم 19). </w:t>
      </w:r>
      <w:r w:rsidR="00FF349E">
        <w:rPr>
          <w:rFonts w:cs="Arabic Transparent" w:hint="cs"/>
          <w:sz w:val="28"/>
          <w:szCs w:val="28"/>
          <w:rtl/>
          <w:lang w:bidi="ar-MA"/>
        </w:rPr>
        <w:t>أما</w:t>
      </w:r>
      <w:r w:rsidR="00F02E1D" w:rsidRPr="00C94A71">
        <w:rPr>
          <w:rFonts w:cs="Arabic Transparent"/>
          <w:sz w:val="28"/>
          <w:szCs w:val="28"/>
          <w:rtl/>
          <w:lang w:bidi="ar-MA"/>
        </w:rPr>
        <w:t xml:space="preserve"> الأسر التي تسكن في </w:t>
      </w:r>
      <w:r w:rsidR="00FF349E">
        <w:rPr>
          <w:rFonts w:cs="Arabic Transparent" w:hint="cs"/>
          <w:sz w:val="28"/>
          <w:szCs w:val="28"/>
          <w:rtl/>
          <w:lang w:bidi="ar-MA"/>
        </w:rPr>
        <w:t>أبعة</w:t>
      </w:r>
      <w:r w:rsidR="00F02E1D" w:rsidRPr="00C94A71">
        <w:rPr>
          <w:rFonts w:cs="Arabic Transparent" w:hint="cs"/>
          <w:sz w:val="28"/>
          <w:szCs w:val="28"/>
          <w:rtl/>
          <w:lang w:bidi="ar-MA"/>
        </w:rPr>
        <w:t xml:space="preserve"> غرف </w:t>
      </w:r>
      <w:r w:rsidR="00FF349E">
        <w:rPr>
          <w:rFonts w:cs="Arabic Transparent" w:hint="cs"/>
          <w:sz w:val="28"/>
          <w:szCs w:val="28"/>
          <w:rtl/>
          <w:lang w:bidi="ar-MA"/>
        </w:rPr>
        <w:t xml:space="preserve">فتشكل </w:t>
      </w:r>
      <w:r w:rsidR="00FF349E">
        <w:rPr>
          <w:rFonts w:cs="Arabic Transparent"/>
          <w:sz w:val="28"/>
          <w:szCs w:val="28"/>
          <w:lang w:bidi="ar-MA"/>
        </w:rPr>
        <w:t>%18,2</w:t>
      </w:r>
      <w:r w:rsidR="00FF349E">
        <w:rPr>
          <w:rFonts w:cs="Arabic Transparent" w:hint="cs"/>
          <w:sz w:val="28"/>
          <w:szCs w:val="28"/>
          <w:rtl/>
          <w:lang w:bidi="ar-MA"/>
        </w:rPr>
        <w:t xml:space="preserve"> من مجموع الأسر بالوسط القروي </w:t>
      </w:r>
      <w:r>
        <w:rPr>
          <w:rFonts w:cs="Arabic Transparent" w:hint="cs"/>
          <w:sz w:val="28"/>
          <w:szCs w:val="28"/>
          <w:rtl/>
          <w:lang w:bidi="ar-MA"/>
        </w:rPr>
        <w:t>حيث</w:t>
      </w:r>
      <w:r w:rsidR="00FF349E">
        <w:rPr>
          <w:rFonts w:cs="Arabic Transparent" w:hint="cs"/>
          <w:sz w:val="28"/>
          <w:szCs w:val="28"/>
          <w:rtl/>
          <w:lang w:bidi="ar-MA"/>
        </w:rPr>
        <w:t xml:space="preserve"> تتجاوز </w:t>
      </w:r>
      <w:r w:rsidR="00FF349E">
        <w:rPr>
          <w:rFonts w:cs="Arabic Transparent"/>
          <w:sz w:val="28"/>
          <w:szCs w:val="28"/>
          <w:lang w:bidi="ar-MA"/>
        </w:rPr>
        <w:t>%20</w:t>
      </w:r>
      <w:r w:rsidR="00FF349E">
        <w:rPr>
          <w:rFonts w:cs="Arabic Transparent" w:hint="cs"/>
          <w:sz w:val="28"/>
          <w:szCs w:val="28"/>
          <w:rtl/>
          <w:lang w:bidi="ar-MA"/>
        </w:rPr>
        <w:t xml:space="preserve"> بأقاليم القنيطرة وسيدي قاسم وسيدي سليمان. </w:t>
      </w:r>
      <w:r>
        <w:rPr>
          <w:rFonts w:cs="Arabic Transparent" w:hint="cs"/>
          <w:sz w:val="28"/>
          <w:szCs w:val="28"/>
          <w:rtl/>
          <w:lang w:bidi="ar-MA"/>
        </w:rPr>
        <w:t>و</w:t>
      </w:r>
      <w:r w:rsidR="00FF349E">
        <w:rPr>
          <w:rFonts w:cs="Arabic Transparent" w:hint="cs"/>
          <w:sz w:val="28"/>
          <w:szCs w:val="28"/>
          <w:rtl/>
          <w:lang w:bidi="ar-MA"/>
        </w:rPr>
        <w:t>تأتي بعد ذلك الأسر التي تقطن ب</w:t>
      </w:r>
      <w:r w:rsidR="00F02E1D" w:rsidRPr="00C94A71">
        <w:rPr>
          <w:rFonts w:cs="Arabic Transparent" w:hint="cs"/>
          <w:sz w:val="28"/>
          <w:szCs w:val="28"/>
          <w:rtl/>
          <w:lang w:bidi="ar-MA"/>
        </w:rPr>
        <w:t xml:space="preserve">غرفة واحدة </w:t>
      </w:r>
      <w:r w:rsidR="000F5EB9">
        <w:rPr>
          <w:rFonts w:cs="Arabic Transparent" w:hint="cs"/>
          <w:sz w:val="28"/>
          <w:szCs w:val="28"/>
          <w:rtl/>
          <w:lang w:bidi="ar-MA"/>
        </w:rPr>
        <w:t xml:space="preserve">وتمثل </w:t>
      </w:r>
      <w:r w:rsidR="000F5EB9">
        <w:rPr>
          <w:rFonts w:cs="Arabic Transparent"/>
          <w:sz w:val="28"/>
          <w:szCs w:val="28"/>
          <w:lang w:bidi="ar-MA"/>
        </w:rPr>
        <w:t>%10,5</w:t>
      </w:r>
      <w:r w:rsidR="000F5EB9">
        <w:rPr>
          <w:rFonts w:cs="Arabic Transparent" w:hint="cs"/>
          <w:sz w:val="28"/>
          <w:szCs w:val="28"/>
          <w:rtl/>
          <w:lang w:bidi="ar-MA"/>
        </w:rPr>
        <w:t xml:space="preserve"> من مجموع الأسر القروية بالجهة</w:t>
      </w:r>
      <w:r w:rsidR="00F02E1D" w:rsidRPr="00C94A71">
        <w:rPr>
          <w:rFonts w:cs="Arabic Transparent" w:hint="cs"/>
          <w:sz w:val="28"/>
          <w:szCs w:val="28"/>
          <w:rtl/>
          <w:lang w:bidi="ar-MA"/>
        </w:rPr>
        <w:t>.</w:t>
      </w:r>
      <w:r w:rsidR="000F5EB9">
        <w:rPr>
          <w:rFonts w:cs="Arabic Transparent" w:hint="cs"/>
          <w:sz w:val="28"/>
          <w:szCs w:val="28"/>
          <w:rtl/>
          <w:lang w:bidi="ar-MA"/>
        </w:rPr>
        <w:t xml:space="preserve"> ويأخذ هذا النوع من الأسر حجما مهما خاصة بعمالة الصخيرات-تمارة </w:t>
      </w:r>
      <w:r w:rsidR="000F5EB9">
        <w:rPr>
          <w:rFonts w:cs="Arabic Transparent"/>
          <w:sz w:val="28"/>
          <w:szCs w:val="28"/>
          <w:lang w:bidi="ar-MA"/>
        </w:rPr>
        <w:t>%16,4</w:t>
      </w:r>
      <w:r w:rsidR="00F02E1D" w:rsidRPr="00C94A71">
        <w:rPr>
          <w:rFonts w:cs="Arabic Transparent" w:hint="cs"/>
          <w:sz w:val="28"/>
          <w:szCs w:val="28"/>
          <w:rtl/>
          <w:lang w:bidi="ar-MA"/>
        </w:rPr>
        <w:t xml:space="preserve"> </w:t>
      </w:r>
      <w:r w:rsidR="000F5EB9">
        <w:rPr>
          <w:rFonts w:cs="Arabic Transparent" w:hint="cs"/>
          <w:sz w:val="28"/>
          <w:szCs w:val="28"/>
          <w:rtl/>
          <w:lang w:bidi="ar-MA"/>
        </w:rPr>
        <w:t xml:space="preserve">وإقليم الخميسات </w:t>
      </w:r>
      <w:r w:rsidR="000F5EB9">
        <w:rPr>
          <w:rFonts w:cs="Arabic Transparent"/>
          <w:sz w:val="28"/>
          <w:szCs w:val="28"/>
          <w:lang w:bidi="ar-MA"/>
        </w:rPr>
        <w:lastRenderedPageBreak/>
        <w:t>%13</w:t>
      </w:r>
      <w:r w:rsidR="000F5EB9">
        <w:rPr>
          <w:rFonts w:cs="Arabic Transparent" w:hint="cs"/>
          <w:sz w:val="28"/>
          <w:szCs w:val="28"/>
          <w:rtl/>
          <w:lang w:bidi="ar-MA"/>
        </w:rPr>
        <w:t xml:space="preserve"> وعمالة سلا </w:t>
      </w:r>
      <w:r w:rsidR="000F5EB9">
        <w:rPr>
          <w:rFonts w:cs="Arabic Transparent"/>
          <w:sz w:val="28"/>
          <w:szCs w:val="28"/>
          <w:lang w:bidi="ar-MA"/>
        </w:rPr>
        <w:t>%12</w:t>
      </w:r>
      <w:r w:rsidR="000F5EB9">
        <w:rPr>
          <w:rFonts w:cs="Arabic Transparent" w:hint="cs"/>
          <w:sz w:val="28"/>
          <w:szCs w:val="28"/>
          <w:rtl/>
          <w:lang w:bidi="ar-MA"/>
        </w:rPr>
        <w:t xml:space="preserve">. </w:t>
      </w:r>
      <w:r w:rsidR="00F02E1D" w:rsidRPr="00C94A71">
        <w:rPr>
          <w:rFonts w:cs="Arabic Transparent" w:hint="cs"/>
          <w:sz w:val="28"/>
          <w:szCs w:val="28"/>
          <w:rtl/>
          <w:lang w:bidi="ar-MA"/>
        </w:rPr>
        <w:t xml:space="preserve">وتجدر الإشارة إلى أن النسب المسجلة </w:t>
      </w:r>
      <w:r w:rsidR="00F02E1D">
        <w:rPr>
          <w:rFonts w:cs="Arabic Transparent" w:hint="cs"/>
          <w:sz w:val="28"/>
          <w:szCs w:val="28"/>
          <w:rtl/>
          <w:lang w:bidi="ar-MA"/>
        </w:rPr>
        <w:t>ب</w:t>
      </w:r>
      <w:r w:rsidR="00F02E1D" w:rsidRPr="00C94A71">
        <w:rPr>
          <w:rFonts w:cs="Arabic Transparent" w:hint="cs"/>
          <w:sz w:val="28"/>
          <w:szCs w:val="28"/>
          <w:rtl/>
          <w:lang w:bidi="ar-MA"/>
        </w:rPr>
        <w:t xml:space="preserve">باقي الأصناف سجلت مجتمعة </w:t>
      </w:r>
      <w:r w:rsidR="000F5EB9" w:rsidRPr="00181392">
        <w:rPr>
          <w:rFonts w:cs="Arabic Transparent" w:hint="cs"/>
          <w:sz w:val="28"/>
          <w:szCs w:val="28"/>
          <w:rtl/>
          <w:lang w:bidi="ar-MA"/>
        </w:rPr>
        <w:t>12</w:t>
      </w:r>
      <w:r w:rsidR="00F02E1D" w:rsidRPr="00C94A71">
        <w:rPr>
          <w:rFonts w:cs="Arabic Transparent" w:hint="cs"/>
          <w:sz w:val="28"/>
          <w:szCs w:val="28"/>
          <w:rtl/>
          <w:lang w:bidi="ar-MA"/>
        </w:rPr>
        <w:t>,</w:t>
      </w:r>
      <w:r w:rsidR="000F5EB9" w:rsidRPr="00181392">
        <w:rPr>
          <w:rFonts w:cs="Arabic Transparent" w:hint="cs"/>
          <w:sz w:val="28"/>
          <w:szCs w:val="28"/>
          <w:rtl/>
          <w:lang w:bidi="ar-MA"/>
        </w:rPr>
        <w:t>0</w:t>
      </w:r>
      <w:r w:rsidR="00F02E1D" w:rsidRPr="00C94A71">
        <w:rPr>
          <w:rFonts w:cs="Arabic Transparent"/>
          <w:sz w:val="28"/>
          <w:szCs w:val="28"/>
          <w:lang w:bidi="ar-MA"/>
        </w:rPr>
        <w:t>%</w:t>
      </w:r>
      <w:r w:rsidR="00F02E1D" w:rsidRPr="00C94A71">
        <w:rPr>
          <w:rFonts w:cs="Arabic Transparent" w:hint="cs"/>
          <w:sz w:val="28"/>
          <w:szCs w:val="28"/>
          <w:rtl/>
          <w:lang w:bidi="ar-MA"/>
        </w:rPr>
        <w:t xml:space="preserve"> على المستوى الجهوي.</w:t>
      </w:r>
    </w:p>
    <w:p w:rsidR="00E07D8E" w:rsidRDefault="00F02E1D" w:rsidP="00145E73">
      <w:pPr>
        <w:bidi/>
        <w:spacing w:before="120" w:after="120" w:line="440" w:lineRule="exact"/>
        <w:ind w:firstLine="709"/>
        <w:rPr>
          <w:rFonts w:cs="Arabic Transparent"/>
          <w:sz w:val="28"/>
          <w:szCs w:val="28"/>
          <w:lang w:bidi="ar-MA"/>
        </w:rPr>
      </w:pPr>
      <w:r>
        <w:rPr>
          <w:rFonts w:cs="Arabic Transparent" w:hint="cs"/>
          <w:sz w:val="28"/>
          <w:szCs w:val="28"/>
          <w:rtl/>
          <w:lang w:bidi="ar-MA"/>
        </w:rPr>
        <w:t>إلا</w:t>
      </w:r>
      <w:r w:rsidRPr="00C94A71">
        <w:rPr>
          <w:rFonts w:cs="Arabic Transparent" w:hint="cs"/>
          <w:sz w:val="28"/>
          <w:szCs w:val="28"/>
          <w:rtl/>
          <w:lang w:bidi="ar-MA"/>
        </w:rPr>
        <w:t xml:space="preserve"> أنه، و</w:t>
      </w:r>
      <w:r w:rsidRPr="00C94A71">
        <w:rPr>
          <w:rFonts w:cs="Arabic Transparent"/>
          <w:sz w:val="28"/>
          <w:szCs w:val="28"/>
          <w:rtl/>
          <w:lang w:bidi="ar-MA"/>
        </w:rPr>
        <w:t>بسبب الفوارق في الأحجام المتوسطة للأسر ب</w:t>
      </w:r>
      <w:r>
        <w:rPr>
          <w:rFonts w:cs="Arabic Transparent"/>
          <w:sz w:val="28"/>
          <w:szCs w:val="28"/>
          <w:rtl/>
          <w:lang w:bidi="ar-MA"/>
        </w:rPr>
        <w:t xml:space="preserve">ين الوسطين الحضري والقروي، نجد </w:t>
      </w:r>
      <w:r w:rsidRPr="00C94A71">
        <w:rPr>
          <w:rFonts w:cs="Arabic Transparent"/>
          <w:sz w:val="28"/>
          <w:szCs w:val="28"/>
          <w:rtl/>
          <w:lang w:bidi="ar-MA"/>
        </w:rPr>
        <w:t>تركيز</w:t>
      </w:r>
      <w:r w:rsidR="002A064D">
        <w:rPr>
          <w:rFonts w:cs="Arabic Transparent" w:hint="cs"/>
          <w:sz w:val="28"/>
          <w:szCs w:val="28"/>
          <w:rtl/>
          <w:lang w:bidi="ar-MA"/>
        </w:rPr>
        <w:t>ا</w:t>
      </w:r>
      <w:r w:rsidRPr="00C94A71">
        <w:rPr>
          <w:rFonts w:cs="Arabic Transparent"/>
          <w:sz w:val="28"/>
          <w:szCs w:val="28"/>
          <w:rtl/>
          <w:lang w:bidi="ar-MA"/>
        </w:rPr>
        <w:t xml:space="preserve"> كبير</w:t>
      </w:r>
      <w:r w:rsidR="002A064D">
        <w:rPr>
          <w:rFonts w:cs="Arabic Transparent" w:hint="cs"/>
          <w:sz w:val="28"/>
          <w:szCs w:val="28"/>
          <w:rtl/>
          <w:lang w:bidi="ar-MA"/>
        </w:rPr>
        <w:t>ا</w:t>
      </w:r>
      <w:r w:rsidRPr="00C94A71">
        <w:rPr>
          <w:rFonts w:cs="Arabic Transparent"/>
          <w:sz w:val="28"/>
          <w:szCs w:val="28"/>
          <w:rtl/>
          <w:lang w:bidi="ar-MA"/>
        </w:rPr>
        <w:t xml:space="preserve"> للعدد المتوسط للأشخاص في الغرفة </w:t>
      </w:r>
      <w:r>
        <w:rPr>
          <w:rFonts w:cs="Arabic Transparent" w:hint="cs"/>
          <w:sz w:val="28"/>
          <w:szCs w:val="28"/>
          <w:rtl/>
          <w:lang w:bidi="ar-MA"/>
        </w:rPr>
        <w:t xml:space="preserve">الواحدة </w:t>
      </w:r>
      <w:r w:rsidRPr="00C94A71">
        <w:rPr>
          <w:rFonts w:cs="Arabic Transparent"/>
          <w:sz w:val="28"/>
          <w:szCs w:val="28"/>
          <w:rtl/>
          <w:lang w:bidi="ar-MA"/>
        </w:rPr>
        <w:t xml:space="preserve">بالوسط القروي، </w:t>
      </w:r>
      <w:r>
        <w:rPr>
          <w:rFonts w:cs="Arabic Transparent" w:hint="cs"/>
          <w:sz w:val="28"/>
          <w:szCs w:val="28"/>
          <w:rtl/>
          <w:lang w:bidi="ar-MA"/>
        </w:rPr>
        <w:t>حيث سجل</w:t>
      </w:r>
      <w:r w:rsidRPr="00C94A71">
        <w:rPr>
          <w:rFonts w:cs="Arabic Transparent"/>
          <w:sz w:val="28"/>
          <w:szCs w:val="28"/>
          <w:rtl/>
          <w:lang w:bidi="ar-MA"/>
        </w:rPr>
        <w:t xml:space="preserve"> </w:t>
      </w:r>
      <w:r w:rsidR="000619D0" w:rsidRPr="00181392">
        <w:rPr>
          <w:rFonts w:cs="Arabic Transparent" w:hint="cs"/>
          <w:sz w:val="28"/>
          <w:szCs w:val="28"/>
          <w:rtl/>
          <w:lang w:bidi="ar-MA"/>
        </w:rPr>
        <w:t>1</w:t>
      </w:r>
      <w:r w:rsidRPr="00C94A71">
        <w:rPr>
          <w:rFonts w:cs="Arabic Transparent" w:hint="cs"/>
          <w:sz w:val="28"/>
          <w:szCs w:val="28"/>
          <w:rtl/>
          <w:lang w:bidi="ar-MA"/>
        </w:rPr>
        <w:t>,</w:t>
      </w:r>
      <w:r w:rsidR="000619D0" w:rsidRPr="00181392">
        <w:rPr>
          <w:rFonts w:cs="Arabic Transparent" w:hint="cs"/>
          <w:sz w:val="28"/>
          <w:szCs w:val="28"/>
          <w:rtl/>
          <w:lang w:bidi="ar-MA"/>
        </w:rPr>
        <w:t>9</w:t>
      </w:r>
      <w:r w:rsidRPr="00C94A71">
        <w:rPr>
          <w:rFonts w:cs="Arabic Transparent"/>
          <w:sz w:val="28"/>
          <w:szCs w:val="28"/>
          <w:rtl/>
          <w:lang w:bidi="ar-MA"/>
        </w:rPr>
        <w:t xml:space="preserve"> شخص</w:t>
      </w:r>
      <w:r>
        <w:rPr>
          <w:rFonts w:cs="Arabic Transparent" w:hint="cs"/>
          <w:sz w:val="28"/>
          <w:szCs w:val="28"/>
          <w:rtl/>
          <w:lang w:bidi="ar-MA"/>
        </w:rPr>
        <w:t xml:space="preserve"> لكل غرفة</w:t>
      </w:r>
      <w:r w:rsidRPr="00C94A71">
        <w:rPr>
          <w:rFonts w:cs="Arabic Transparent"/>
          <w:sz w:val="28"/>
          <w:szCs w:val="28"/>
          <w:rtl/>
          <w:lang w:bidi="ar-MA"/>
        </w:rPr>
        <w:t xml:space="preserve"> بالنسبة </w:t>
      </w:r>
      <w:r w:rsidRPr="00C94A71">
        <w:rPr>
          <w:rFonts w:cs="Arabic Transparent" w:hint="cs"/>
          <w:sz w:val="28"/>
          <w:szCs w:val="28"/>
          <w:rtl/>
          <w:lang w:bidi="ar-MA"/>
        </w:rPr>
        <w:t>لعمالة سلا</w:t>
      </w:r>
      <w:r w:rsidR="000619D0">
        <w:rPr>
          <w:rFonts w:cs="Arabic Transparent" w:hint="cs"/>
          <w:sz w:val="28"/>
          <w:szCs w:val="28"/>
          <w:rtl/>
          <w:lang w:bidi="ar-MA"/>
        </w:rPr>
        <w:t xml:space="preserve"> وأ</w:t>
      </w:r>
      <w:r w:rsidRPr="00C94A71">
        <w:rPr>
          <w:rFonts w:cs="Arabic Transparent"/>
          <w:sz w:val="28"/>
          <w:szCs w:val="28"/>
          <w:rtl/>
          <w:lang w:bidi="ar-MA"/>
        </w:rPr>
        <w:t>ق</w:t>
      </w:r>
      <w:r w:rsidR="000619D0">
        <w:rPr>
          <w:rFonts w:cs="Arabic Transparent" w:hint="cs"/>
          <w:sz w:val="28"/>
          <w:szCs w:val="28"/>
          <w:rtl/>
          <w:lang w:bidi="ar-MA"/>
        </w:rPr>
        <w:t>ا</w:t>
      </w:r>
      <w:r w:rsidRPr="00C94A71">
        <w:rPr>
          <w:rFonts w:cs="Arabic Transparent"/>
          <w:sz w:val="28"/>
          <w:szCs w:val="28"/>
          <w:rtl/>
          <w:lang w:bidi="ar-MA"/>
        </w:rPr>
        <w:t>ليم</w:t>
      </w:r>
      <w:r w:rsidR="000619D0">
        <w:rPr>
          <w:rFonts w:cs="Arabic Transparent" w:hint="cs"/>
          <w:sz w:val="28"/>
          <w:szCs w:val="28"/>
          <w:rtl/>
          <w:lang w:bidi="ar-MA"/>
        </w:rPr>
        <w:t xml:space="preserve"> القنيطرة وسيدي قاسم وسيدي سليمان. يليهم إقليم</w:t>
      </w:r>
      <w:r w:rsidRPr="00C94A71">
        <w:rPr>
          <w:rFonts w:cs="Arabic Transparent"/>
          <w:sz w:val="28"/>
          <w:szCs w:val="28"/>
          <w:rtl/>
          <w:lang w:bidi="ar-MA"/>
        </w:rPr>
        <w:t xml:space="preserve"> </w:t>
      </w:r>
      <w:r w:rsidRPr="00C94A71">
        <w:rPr>
          <w:rFonts w:cs="Arabic Transparent" w:hint="cs"/>
          <w:sz w:val="28"/>
          <w:szCs w:val="28"/>
          <w:rtl/>
          <w:lang w:bidi="ar-MA"/>
        </w:rPr>
        <w:t>الخميسات</w:t>
      </w:r>
      <w:r w:rsidRPr="00C94A71">
        <w:rPr>
          <w:rFonts w:cs="Arabic Transparent"/>
          <w:sz w:val="28"/>
          <w:szCs w:val="28"/>
          <w:rtl/>
          <w:lang w:bidi="ar-MA"/>
        </w:rPr>
        <w:t xml:space="preserve"> ب </w:t>
      </w:r>
      <w:r w:rsidR="00145E73" w:rsidRPr="00181392">
        <w:rPr>
          <w:rFonts w:cs="Arabic Transparent" w:hint="cs"/>
          <w:sz w:val="28"/>
          <w:szCs w:val="28"/>
          <w:rtl/>
          <w:lang w:bidi="ar-MA"/>
        </w:rPr>
        <w:t>1</w:t>
      </w:r>
      <w:r w:rsidRPr="00C94A71">
        <w:rPr>
          <w:rFonts w:cs="Arabic Transparent" w:hint="cs"/>
          <w:sz w:val="28"/>
          <w:szCs w:val="28"/>
          <w:rtl/>
          <w:lang w:bidi="ar-MA"/>
        </w:rPr>
        <w:t>,</w:t>
      </w:r>
      <w:r w:rsidR="00145E73" w:rsidRPr="00181392">
        <w:rPr>
          <w:rFonts w:cs="Arabic Transparent" w:hint="cs"/>
          <w:sz w:val="28"/>
          <w:szCs w:val="28"/>
          <w:rtl/>
          <w:lang w:bidi="ar-MA"/>
        </w:rPr>
        <w:t>8</w:t>
      </w:r>
      <w:r w:rsidRPr="00C94A71">
        <w:rPr>
          <w:rFonts w:cs="Arabic Transparent"/>
          <w:sz w:val="28"/>
          <w:szCs w:val="28"/>
          <w:rtl/>
          <w:lang w:bidi="ar-MA"/>
        </w:rPr>
        <w:t xml:space="preserve"> شخص بالغرفة</w:t>
      </w:r>
      <w:r>
        <w:rPr>
          <w:rFonts w:cs="Arabic Transparent" w:hint="cs"/>
          <w:sz w:val="28"/>
          <w:szCs w:val="28"/>
          <w:rtl/>
          <w:lang w:bidi="ar-MA"/>
        </w:rPr>
        <w:t xml:space="preserve"> الواحدة</w:t>
      </w:r>
      <w:r w:rsidRPr="00C94A71">
        <w:rPr>
          <w:rFonts w:cs="Arabic Transparent"/>
          <w:sz w:val="28"/>
          <w:szCs w:val="28"/>
          <w:rtl/>
          <w:lang w:bidi="ar-MA"/>
        </w:rPr>
        <w:t xml:space="preserve"> وأخيرا </w:t>
      </w:r>
      <w:r w:rsidRPr="00C94A71">
        <w:rPr>
          <w:rFonts w:cs="Arabic Transparent" w:hint="cs"/>
          <w:sz w:val="28"/>
          <w:szCs w:val="28"/>
          <w:rtl/>
          <w:lang w:bidi="ar-MA"/>
        </w:rPr>
        <w:t>ت</w:t>
      </w:r>
      <w:r w:rsidRPr="00C94A71">
        <w:rPr>
          <w:rFonts w:cs="Arabic Transparent"/>
          <w:sz w:val="28"/>
          <w:szCs w:val="28"/>
          <w:rtl/>
          <w:lang w:bidi="ar-MA"/>
        </w:rPr>
        <w:t xml:space="preserve">أتي </w:t>
      </w:r>
      <w:r w:rsidR="000619D0">
        <w:rPr>
          <w:rFonts w:cs="Arabic Transparent" w:hint="cs"/>
          <w:sz w:val="28"/>
          <w:szCs w:val="28"/>
          <w:rtl/>
          <w:lang w:bidi="ar-MA"/>
        </w:rPr>
        <w:t xml:space="preserve">وأخيرا عمالة الصخيرات-تمارة ب </w:t>
      </w:r>
      <w:r w:rsidR="000619D0">
        <w:rPr>
          <w:rFonts w:cs="Arabic Transparent"/>
          <w:sz w:val="28"/>
          <w:szCs w:val="28"/>
          <w:lang w:bidi="ar-MA"/>
        </w:rPr>
        <w:t>1,7</w:t>
      </w:r>
      <w:r w:rsidRPr="00C94A71">
        <w:rPr>
          <w:rFonts w:cs="Arabic Transparent"/>
          <w:sz w:val="28"/>
          <w:szCs w:val="28"/>
          <w:rtl/>
          <w:lang w:bidi="ar-MA"/>
        </w:rPr>
        <w:t xml:space="preserve">. </w:t>
      </w:r>
      <w:r w:rsidRPr="00C94A71">
        <w:rPr>
          <w:rFonts w:cs="Arabic Transparent" w:hint="cs"/>
          <w:sz w:val="28"/>
          <w:szCs w:val="28"/>
          <w:rtl/>
          <w:lang w:bidi="ar-MA"/>
        </w:rPr>
        <w:t xml:space="preserve">أما </w:t>
      </w:r>
      <w:r w:rsidRPr="00C94A71">
        <w:rPr>
          <w:rFonts w:cs="Arabic Transparent"/>
          <w:sz w:val="28"/>
          <w:szCs w:val="28"/>
          <w:rtl/>
          <w:lang w:bidi="ar-MA"/>
        </w:rPr>
        <w:t>في</w:t>
      </w:r>
      <w:r w:rsidRPr="00C94A71">
        <w:rPr>
          <w:rFonts w:cs="Arabic Transparent" w:hint="cs"/>
          <w:sz w:val="28"/>
          <w:szCs w:val="28"/>
          <w:rtl/>
          <w:lang w:bidi="ar-MA"/>
        </w:rPr>
        <w:t xml:space="preserve">ما يخص </w:t>
      </w:r>
      <w:r w:rsidRPr="00C94A71">
        <w:rPr>
          <w:rFonts w:cs="Arabic Transparent"/>
          <w:sz w:val="28"/>
          <w:szCs w:val="28"/>
          <w:rtl/>
          <w:lang w:bidi="ar-MA"/>
        </w:rPr>
        <w:t xml:space="preserve">الوسط الحضري، </w:t>
      </w:r>
      <w:r>
        <w:rPr>
          <w:rFonts w:cs="Arabic Transparent" w:hint="cs"/>
          <w:sz w:val="28"/>
          <w:szCs w:val="28"/>
          <w:rtl/>
          <w:lang w:bidi="ar-MA"/>
        </w:rPr>
        <w:t>فنجد</w:t>
      </w:r>
      <w:r w:rsidR="00E07D8E">
        <w:rPr>
          <w:rFonts w:cs="Arabic Transparent" w:hint="cs"/>
          <w:sz w:val="28"/>
          <w:szCs w:val="28"/>
          <w:rtl/>
          <w:lang w:bidi="ar-MA"/>
        </w:rPr>
        <w:t xml:space="preserve"> ت</w:t>
      </w:r>
      <w:r w:rsidR="00145E73">
        <w:rPr>
          <w:rFonts w:cs="Arabic Transparent" w:hint="cs"/>
          <w:sz w:val="28"/>
          <w:szCs w:val="28"/>
          <w:rtl/>
          <w:lang w:bidi="ar-MA"/>
        </w:rPr>
        <w:t>ق</w:t>
      </w:r>
      <w:r w:rsidR="00E07D8E">
        <w:rPr>
          <w:rFonts w:cs="Arabic Transparent" w:hint="cs"/>
          <w:sz w:val="28"/>
          <w:szCs w:val="28"/>
          <w:rtl/>
          <w:lang w:bidi="ar-MA"/>
        </w:rPr>
        <w:t>ريبا</w:t>
      </w:r>
      <w:r>
        <w:rPr>
          <w:rFonts w:cs="Arabic Transparent" w:hint="cs"/>
          <w:sz w:val="28"/>
          <w:szCs w:val="28"/>
          <w:rtl/>
          <w:lang w:bidi="ar-MA"/>
        </w:rPr>
        <w:t xml:space="preserve"> نفس </w:t>
      </w:r>
      <w:r w:rsidRPr="00C94A71">
        <w:rPr>
          <w:rFonts w:cs="Arabic Transparent"/>
          <w:sz w:val="28"/>
          <w:szCs w:val="28"/>
          <w:rtl/>
          <w:lang w:bidi="ar-MA"/>
        </w:rPr>
        <w:t>درجة تركيز الأشخاص في الغرفة</w:t>
      </w:r>
      <w:r w:rsidR="00145E73">
        <w:rPr>
          <w:rFonts w:cs="Arabic Transparent" w:hint="cs"/>
          <w:sz w:val="28"/>
          <w:szCs w:val="28"/>
          <w:rtl/>
          <w:lang w:bidi="ar-MA"/>
        </w:rPr>
        <w:t xml:space="preserve"> الواحدة</w:t>
      </w:r>
      <w:r w:rsidRPr="00C94A71">
        <w:rPr>
          <w:rFonts w:cs="Arabic Transparent"/>
          <w:sz w:val="28"/>
          <w:szCs w:val="28"/>
          <w:rtl/>
          <w:lang w:bidi="ar-MA"/>
        </w:rPr>
        <w:t xml:space="preserve"> </w:t>
      </w:r>
      <w:r>
        <w:rPr>
          <w:rFonts w:cs="Arabic Transparent" w:hint="cs"/>
          <w:sz w:val="28"/>
          <w:szCs w:val="28"/>
          <w:rtl/>
          <w:lang w:bidi="ar-MA"/>
        </w:rPr>
        <w:t>ب</w:t>
      </w:r>
      <w:r w:rsidRPr="00C94A71">
        <w:rPr>
          <w:rFonts w:cs="Arabic Transparent" w:hint="cs"/>
          <w:sz w:val="28"/>
          <w:szCs w:val="28"/>
          <w:rtl/>
          <w:lang w:bidi="ar-MA"/>
        </w:rPr>
        <w:t>عمال</w:t>
      </w:r>
      <w:r w:rsidR="00E07D8E">
        <w:rPr>
          <w:rFonts w:cs="Arabic Transparent" w:hint="cs"/>
          <w:sz w:val="28"/>
          <w:szCs w:val="28"/>
          <w:rtl/>
          <w:lang w:bidi="ar-MA"/>
        </w:rPr>
        <w:t>ا</w:t>
      </w:r>
      <w:r w:rsidRPr="00C94A71">
        <w:rPr>
          <w:rFonts w:cs="Arabic Transparent" w:hint="cs"/>
          <w:sz w:val="28"/>
          <w:szCs w:val="28"/>
          <w:rtl/>
          <w:lang w:bidi="ar-MA"/>
        </w:rPr>
        <w:t>ت</w:t>
      </w:r>
      <w:r w:rsidR="00E07D8E">
        <w:rPr>
          <w:rFonts w:cs="Arabic Transparent" w:hint="cs"/>
          <w:sz w:val="28"/>
          <w:szCs w:val="28"/>
          <w:rtl/>
          <w:lang w:bidi="ar-MA"/>
        </w:rPr>
        <w:t xml:space="preserve"> وأقاليم الجهة وتتراوح حدة هذه الدرجة بين </w:t>
      </w:r>
      <w:r w:rsidR="00E07D8E">
        <w:rPr>
          <w:rFonts w:cs="Arabic Transparent"/>
          <w:sz w:val="28"/>
          <w:szCs w:val="28"/>
          <w:lang w:bidi="ar-MA"/>
        </w:rPr>
        <w:t>1,2</w:t>
      </w:r>
      <w:r w:rsidR="00E07D8E">
        <w:rPr>
          <w:rFonts w:cs="Arabic Transparent" w:hint="cs"/>
          <w:sz w:val="28"/>
          <w:szCs w:val="28"/>
          <w:rtl/>
          <w:lang w:bidi="ar-MA"/>
        </w:rPr>
        <w:t xml:space="preserve"> بالرباط و</w:t>
      </w:r>
      <w:r w:rsidR="00E07D8E">
        <w:rPr>
          <w:rFonts w:cs="Arabic Transparent"/>
          <w:sz w:val="28"/>
          <w:szCs w:val="28"/>
          <w:lang w:bidi="ar-MA"/>
        </w:rPr>
        <w:t>1,5</w:t>
      </w:r>
      <w:r w:rsidRPr="00C94A71">
        <w:rPr>
          <w:rFonts w:cs="Arabic Transparent" w:hint="cs"/>
          <w:sz w:val="28"/>
          <w:szCs w:val="28"/>
          <w:rtl/>
          <w:lang w:bidi="ar-MA"/>
        </w:rPr>
        <w:t xml:space="preserve"> </w:t>
      </w:r>
      <w:r w:rsidR="00E07D8E">
        <w:rPr>
          <w:rFonts w:cs="Arabic Transparent" w:hint="cs"/>
          <w:sz w:val="28"/>
          <w:szCs w:val="28"/>
          <w:rtl/>
          <w:lang w:bidi="ar-MA"/>
        </w:rPr>
        <w:t>بسيدي سليمان.</w:t>
      </w:r>
    </w:p>
    <w:p w:rsidR="0039285B" w:rsidRDefault="0039285B" w:rsidP="00181392">
      <w:pPr>
        <w:bidi/>
        <w:spacing w:before="120" w:after="120" w:line="440" w:lineRule="exact"/>
        <w:ind w:firstLine="709"/>
        <w:rPr>
          <w:rFonts w:cs="Arabic Transparent"/>
          <w:sz w:val="28"/>
          <w:szCs w:val="28"/>
          <w:rtl/>
          <w:lang w:bidi="ar-MA"/>
        </w:rPr>
      </w:pPr>
    </w:p>
    <w:p w:rsidR="00F62357" w:rsidRDefault="00134172" w:rsidP="00F405D8">
      <w:pPr>
        <w:pStyle w:val="Lgende"/>
        <w:rPr>
          <w:rtl/>
        </w:rPr>
      </w:pPr>
      <w:bookmarkStart w:id="188" w:name="_Toc515451884"/>
      <w:r w:rsidRPr="00F62357">
        <w:rPr>
          <w:rtl/>
        </w:rPr>
        <w:t xml:space="preserve">الجدول رقم </w:t>
      </w:r>
      <w:fldSimple w:instr=" SEQ الجدول_رقم \* ARABIC ">
        <w:r w:rsidR="00890AA9">
          <w:rPr>
            <w:noProof/>
          </w:rPr>
          <w:t>18</w:t>
        </w:r>
      </w:fldSimple>
      <w:r w:rsidR="00F62357" w:rsidRPr="00087647">
        <w:rPr>
          <w:rtl/>
        </w:rPr>
        <w:t>: معدل الإيواء في الغرفة (</w:t>
      </w:r>
      <w:r w:rsidR="00F62357" w:rsidRPr="00087647">
        <w:rPr>
          <w:rFonts w:hint="cs"/>
          <w:rtl/>
        </w:rPr>
        <w:t>معدل الأشخاص لكل</w:t>
      </w:r>
      <w:r w:rsidR="00F62357">
        <w:rPr>
          <w:rFonts w:hint="cs"/>
          <w:rtl/>
        </w:rPr>
        <w:t xml:space="preserve"> </w:t>
      </w:r>
      <w:r w:rsidR="00F62357" w:rsidRPr="00087647">
        <w:rPr>
          <w:rtl/>
        </w:rPr>
        <w:t>غرفة)</w:t>
      </w:r>
      <w:bookmarkEnd w:id="188"/>
    </w:p>
    <w:p w:rsidR="00134172" w:rsidRPr="00F62357" w:rsidRDefault="00F62357" w:rsidP="009C0058">
      <w:pPr>
        <w:pStyle w:val="Lgende"/>
      </w:pPr>
      <w:r w:rsidRPr="00087647">
        <w:rPr>
          <w:rtl/>
        </w:rPr>
        <w:t>حسب محل الإقامة</w:t>
      </w:r>
      <w:r w:rsidRPr="00087647">
        <w:rPr>
          <w:rFonts w:hint="cs"/>
          <w:rtl/>
        </w:rPr>
        <w:t xml:space="preserve"> بعمالات و</w:t>
      </w:r>
      <w:r w:rsidR="009C0058">
        <w:rPr>
          <w:rFonts w:hint="cs"/>
          <w:rtl/>
        </w:rPr>
        <w:t>أ</w:t>
      </w:r>
      <w:r w:rsidRPr="00087647">
        <w:rPr>
          <w:rFonts w:hint="cs"/>
          <w:rtl/>
        </w:rPr>
        <w:t>ق</w:t>
      </w:r>
      <w:r w:rsidR="009C0058">
        <w:rPr>
          <w:rFonts w:hint="cs"/>
          <w:rtl/>
        </w:rPr>
        <w:t>ا</w:t>
      </w:r>
      <w:r w:rsidRPr="00087647">
        <w:rPr>
          <w:rFonts w:hint="cs"/>
          <w:rtl/>
        </w:rPr>
        <w:t>ليم الجهة</w:t>
      </w:r>
      <w:r w:rsidRPr="00087647">
        <w:t xml:space="preserve"> </w:t>
      </w:r>
      <w:r w:rsidRPr="00087647">
        <w:rPr>
          <w:rtl/>
        </w:rPr>
        <w:t>سنة</w:t>
      </w:r>
      <w:r w:rsidRPr="00087647">
        <w:rPr>
          <w:rFonts w:hint="cs"/>
          <w:rtl/>
        </w:rPr>
        <w:t xml:space="preserve"> </w:t>
      </w:r>
      <w:r w:rsidR="00A65584">
        <w:rPr>
          <w:rFonts w:hint="cs"/>
          <w:rtl/>
        </w:rPr>
        <w:t>2014</w:t>
      </w:r>
    </w:p>
    <w:tbl>
      <w:tblPr>
        <w:bidiVisual/>
        <w:tblW w:w="0" w:type="auto"/>
        <w:jc w:val="center"/>
        <w:tblInd w:w="-605"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000"/>
      </w:tblPr>
      <w:tblGrid>
        <w:gridCol w:w="2378"/>
        <w:gridCol w:w="1134"/>
        <w:gridCol w:w="992"/>
        <w:gridCol w:w="1276"/>
      </w:tblGrid>
      <w:tr w:rsidR="00F02E1D" w:rsidRPr="00FE11B9" w:rsidTr="004B1FF8">
        <w:trPr>
          <w:jc w:val="center"/>
        </w:trPr>
        <w:tc>
          <w:tcPr>
            <w:tcW w:w="2378" w:type="dxa"/>
          </w:tcPr>
          <w:p w:rsidR="00F02E1D" w:rsidRPr="0010000A" w:rsidRDefault="00F02E1D" w:rsidP="002444B4">
            <w:pPr>
              <w:bidi/>
              <w:spacing w:line="240" w:lineRule="auto"/>
              <w:jc w:val="center"/>
              <w:rPr>
                <w:b/>
                <w:bCs/>
                <w:rtl/>
                <w:lang w:bidi="ar-MA"/>
              </w:rPr>
            </w:pPr>
            <w:bookmarkStart w:id="189" w:name="_Toc149626125"/>
            <w:bookmarkStart w:id="190" w:name="_Toc149627602"/>
            <w:r w:rsidRPr="0010000A">
              <w:rPr>
                <w:b/>
                <w:bCs/>
                <w:rtl/>
                <w:lang w:bidi="ar-MA"/>
              </w:rPr>
              <w:t>العمال</w:t>
            </w:r>
            <w:r w:rsidR="0010000A">
              <w:rPr>
                <w:rFonts w:hint="cs"/>
                <w:b/>
                <w:bCs/>
                <w:rtl/>
                <w:lang w:bidi="ar-MA"/>
              </w:rPr>
              <w:t>ـ</w:t>
            </w:r>
            <w:r w:rsidRPr="0010000A">
              <w:rPr>
                <w:b/>
                <w:bCs/>
                <w:rtl/>
                <w:lang w:bidi="ar-MA"/>
              </w:rPr>
              <w:t>ة أو الإقليم</w:t>
            </w:r>
            <w:bookmarkEnd w:id="189"/>
            <w:bookmarkEnd w:id="190"/>
          </w:p>
        </w:tc>
        <w:tc>
          <w:tcPr>
            <w:tcW w:w="1134" w:type="dxa"/>
          </w:tcPr>
          <w:p w:rsidR="00F02E1D" w:rsidRPr="0010000A" w:rsidRDefault="00F02E1D" w:rsidP="002444B4">
            <w:pPr>
              <w:bidi/>
              <w:spacing w:line="240" w:lineRule="auto"/>
              <w:jc w:val="center"/>
              <w:rPr>
                <w:b/>
                <w:bCs/>
                <w:rtl/>
              </w:rPr>
            </w:pPr>
            <w:r w:rsidRPr="0010000A">
              <w:rPr>
                <w:b/>
                <w:bCs/>
                <w:rtl/>
              </w:rPr>
              <w:t>حض</w:t>
            </w:r>
            <w:r w:rsidR="0010000A">
              <w:rPr>
                <w:rFonts w:hint="cs"/>
                <w:b/>
                <w:bCs/>
                <w:rtl/>
              </w:rPr>
              <w:t>ــ</w:t>
            </w:r>
            <w:r w:rsidRPr="0010000A">
              <w:rPr>
                <w:b/>
                <w:bCs/>
                <w:rtl/>
              </w:rPr>
              <w:t>ري</w:t>
            </w:r>
          </w:p>
        </w:tc>
        <w:tc>
          <w:tcPr>
            <w:tcW w:w="992" w:type="dxa"/>
          </w:tcPr>
          <w:p w:rsidR="00F02E1D" w:rsidRPr="0010000A" w:rsidRDefault="00F02E1D" w:rsidP="002444B4">
            <w:pPr>
              <w:bidi/>
              <w:spacing w:line="240" w:lineRule="auto"/>
              <w:jc w:val="center"/>
              <w:rPr>
                <w:b/>
                <w:bCs/>
                <w:rtl/>
              </w:rPr>
            </w:pPr>
            <w:r w:rsidRPr="0010000A">
              <w:rPr>
                <w:b/>
                <w:bCs/>
                <w:rtl/>
              </w:rPr>
              <w:t>ق</w:t>
            </w:r>
            <w:r w:rsidR="0010000A">
              <w:rPr>
                <w:rFonts w:hint="cs"/>
                <w:b/>
                <w:bCs/>
                <w:rtl/>
              </w:rPr>
              <w:t>ــ</w:t>
            </w:r>
            <w:r w:rsidRPr="0010000A">
              <w:rPr>
                <w:b/>
                <w:bCs/>
                <w:rtl/>
              </w:rPr>
              <w:t>روي</w:t>
            </w:r>
          </w:p>
        </w:tc>
        <w:tc>
          <w:tcPr>
            <w:tcW w:w="1276" w:type="dxa"/>
          </w:tcPr>
          <w:p w:rsidR="00F02E1D" w:rsidRPr="0010000A" w:rsidRDefault="00F02E1D" w:rsidP="002444B4">
            <w:pPr>
              <w:bidi/>
              <w:spacing w:line="240" w:lineRule="auto"/>
              <w:jc w:val="center"/>
              <w:rPr>
                <w:b/>
                <w:bCs/>
                <w:rtl/>
              </w:rPr>
            </w:pPr>
            <w:r w:rsidRPr="0010000A">
              <w:rPr>
                <w:b/>
                <w:bCs/>
                <w:rtl/>
              </w:rPr>
              <w:t>المجم</w:t>
            </w:r>
            <w:r w:rsidR="0010000A">
              <w:rPr>
                <w:rFonts w:hint="cs"/>
                <w:b/>
                <w:bCs/>
                <w:rtl/>
              </w:rPr>
              <w:t>ــ</w:t>
            </w:r>
            <w:r w:rsidRPr="0010000A">
              <w:rPr>
                <w:b/>
                <w:bCs/>
                <w:rtl/>
              </w:rPr>
              <w:t>وع</w:t>
            </w:r>
          </w:p>
        </w:tc>
      </w:tr>
      <w:tr w:rsidR="00A65584" w:rsidRPr="00FE11B9" w:rsidTr="00554500">
        <w:trPr>
          <w:jc w:val="center"/>
        </w:trPr>
        <w:tc>
          <w:tcPr>
            <w:tcW w:w="2378" w:type="dxa"/>
            <w:vAlign w:val="center"/>
          </w:tcPr>
          <w:p w:rsidR="00A65584" w:rsidRPr="008939A7" w:rsidRDefault="00A65584" w:rsidP="00554500">
            <w:pPr>
              <w:bidi/>
              <w:spacing w:line="240" w:lineRule="auto"/>
              <w:rPr>
                <w:b/>
                <w:bCs/>
                <w:rtl/>
              </w:rPr>
            </w:pPr>
            <w:r>
              <w:rPr>
                <w:rFonts w:hint="cs"/>
                <w:b/>
                <w:bCs/>
                <w:rtl/>
              </w:rPr>
              <w:t>القنيطرة</w:t>
            </w:r>
          </w:p>
        </w:tc>
        <w:tc>
          <w:tcPr>
            <w:tcW w:w="1134" w:type="dxa"/>
            <w:vAlign w:val="bottom"/>
          </w:tcPr>
          <w:p w:rsidR="00A65584" w:rsidRPr="00A65584" w:rsidRDefault="00A65584" w:rsidP="00A65584">
            <w:pPr>
              <w:bidi/>
              <w:spacing w:line="240" w:lineRule="auto"/>
              <w:jc w:val="center"/>
              <w:rPr>
                <w:lang w:bidi="ar-MA"/>
              </w:rPr>
            </w:pPr>
            <w:r w:rsidRPr="00A65584">
              <w:rPr>
                <w:lang w:bidi="ar-MA"/>
              </w:rPr>
              <w:t>1,3</w:t>
            </w:r>
          </w:p>
        </w:tc>
        <w:tc>
          <w:tcPr>
            <w:tcW w:w="992" w:type="dxa"/>
            <w:vAlign w:val="bottom"/>
          </w:tcPr>
          <w:p w:rsidR="00A65584" w:rsidRPr="00A65584" w:rsidRDefault="00A65584" w:rsidP="00A65584">
            <w:pPr>
              <w:bidi/>
              <w:spacing w:line="240" w:lineRule="auto"/>
              <w:jc w:val="center"/>
              <w:rPr>
                <w:lang w:bidi="ar-MA"/>
              </w:rPr>
            </w:pPr>
            <w:r w:rsidRPr="00A65584">
              <w:rPr>
                <w:lang w:bidi="ar-MA"/>
              </w:rPr>
              <w:t>1,9</w:t>
            </w:r>
          </w:p>
        </w:tc>
        <w:tc>
          <w:tcPr>
            <w:tcW w:w="1276" w:type="dxa"/>
            <w:vAlign w:val="bottom"/>
          </w:tcPr>
          <w:p w:rsidR="00A65584" w:rsidRPr="00A65584" w:rsidRDefault="00A65584" w:rsidP="00A65584">
            <w:pPr>
              <w:bidi/>
              <w:spacing w:line="240" w:lineRule="auto"/>
              <w:jc w:val="center"/>
              <w:rPr>
                <w:b/>
                <w:bCs/>
                <w:lang w:bidi="ar-MA"/>
              </w:rPr>
            </w:pPr>
            <w:r w:rsidRPr="00A65584">
              <w:rPr>
                <w:b/>
                <w:bCs/>
                <w:lang w:bidi="ar-MA"/>
              </w:rPr>
              <w:t>1,5</w:t>
            </w:r>
          </w:p>
        </w:tc>
      </w:tr>
      <w:tr w:rsidR="00A65584" w:rsidRPr="00FE11B9" w:rsidTr="00554500">
        <w:trPr>
          <w:jc w:val="center"/>
        </w:trPr>
        <w:tc>
          <w:tcPr>
            <w:tcW w:w="2378" w:type="dxa"/>
            <w:vAlign w:val="center"/>
          </w:tcPr>
          <w:p w:rsidR="00A65584" w:rsidRPr="008939A7" w:rsidRDefault="00A65584" w:rsidP="00554500">
            <w:pPr>
              <w:bidi/>
              <w:spacing w:line="240" w:lineRule="auto"/>
              <w:rPr>
                <w:b/>
                <w:bCs/>
                <w:rtl/>
              </w:rPr>
            </w:pPr>
            <w:r w:rsidRPr="008939A7">
              <w:rPr>
                <w:rFonts w:hint="cs"/>
                <w:b/>
                <w:bCs/>
                <w:rtl/>
              </w:rPr>
              <w:t>الخميسات</w:t>
            </w:r>
          </w:p>
        </w:tc>
        <w:tc>
          <w:tcPr>
            <w:tcW w:w="1134" w:type="dxa"/>
            <w:vAlign w:val="bottom"/>
          </w:tcPr>
          <w:p w:rsidR="00A65584" w:rsidRPr="00A65584" w:rsidRDefault="00A65584" w:rsidP="00A65584">
            <w:pPr>
              <w:bidi/>
              <w:spacing w:line="240" w:lineRule="auto"/>
              <w:jc w:val="center"/>
              <w:rPr>
                <w:lang w:bidi="ar-MA"/>
              </w:rPr>
            </w:pPr>
            <w:r w:rsidRPr="00A65584">
              <w:rPr>
                <w:lang w:bidi="ar-MA"/>
              </w:rPr>
              <w:t>1,3</w:t>
            </w:r>
          </w:p>
        </w:tc>
        <w:tc>
          <w:tcPr>
            <w:tcW w:w="992" w:type="dxa"/>
            <w:vAlign w:val="bottom"/>
          </w:tcPr>
          <w:p w:rsidR="00A65584" w:rsidRPr="00A65584" w:rsidRDefault="00A65584" w:rsidP="00A65584">
            <w:pPr>
              <w:bidi/>
              <w:spacing w:line="240" w:lineRule="auto"/>
              <w:jc w:val="center"/>
              <w:rPr>
                <w:lang w:bidi="ar-MA"/>
              </w:rPr>
            </w:pPr>
            <w:r w:rsidRPr="00A65584">
              <w:rPr>
                <w:lang w:bidi="ar-MA"/>
              </w:rPr>
              <w:t>1,8</w:t>
            </w:r>
          </w:p>
        </w:tc>
        <w:tc>
          <w:tcPr>
            <w:tcW w:w="1276" w:type="dxa"/>
            <w:vAlign w:val="bottom"/>
          </w:tcPr>
          <w:p w:rsidR="00A65584" w:rsidRPr="00A65584" w:rsidRDefault="00A65584" w:rsidP="00A65584">
            <w:pPr>
              <w:bidi/>
              <w:spacing w:line="240" w:lineRule="auto"/>
              <w:jc w:val="center"/>
              <w:rPr>
                <w:b/>
                <w:bCs/>
                <w:lang w:bidi="ar-MA"/>
              </w:rPr>
            </w:pPr>
            <w:r w:rsidRPr="00A65584">
              <w:rPr>
                <w:b/>
                <w:bCs/>
                <w:lang w:bidi="ar-MA"/>
              </w:rPr>
              <w:t>1,5</w:t>
            </w:r>
          </w:p>
        </w:tc>
      </w:tr>
      <w:tr w:rsidR="00A65584" w:rsidRPr="00FE11B9" w:rsidTr="00554500">
        <w:trPr>
          <w:jc w:val="center"/>
        </w:trPr>
        <w:tc>
          <w:tcPr>
            <w:tcW w:w="2378" w:type="dxa"/>
            <w:vAlign w:val="center"/>
          </w:tcPr>
          <w:p w:rsidR="00A65584" w:rsidRPr="008939A7" w:rsidRDefault="00A65584" w:rsidP="00554500">
            <w:pPr>
              <w:bidi/>
              <w:spacing w:line="240" w:lineRule="auto"/>
              <w:rPr>
                <w:b/>
                <w:bCs/>
                <w:rtl/>
                <w:lang w:bidi="ar-QA"/>
              </w:rPr>
            </w:pPr>
            <w:r w:rsidRPr="008939A7">
              <w:rPr>
                <w:rFonts w:hint="cs"/>
                <w:b/>
                <w:bCs/>
                <w:rtl/>
              </w:rPr>
              <w:t>الرباط</w:t>
            </w:r>
          </w:p>
        </w:tc>
        <w:tc>
          <w:tcPr>
            <w:tcW w:w="1134" w:type="dxa"/>
            <w:vAlign w:val="bottom"/>
          </w:tcPr>
          <w:p w:rsidR="00A65584" w:rsidRPr="00A65584" w:rsidRDefault="00A65584" w:rsidP="00A65584">
            <w:pPr>
              <w:bidi/>
              <w:spacing w:line="240" w:lineRule="auto"/>
              <w:jc w:val="center"/>
              <w:rPr>
                <w:lang w:bidi="ar-MA"/>
              </w:rPr>
            </w:pPr>
            <w:r w:rsidRPr="00A65584">
              <w:rPr>
                <w:lang w:bidi="ar-MA"/>
              </w:rPr>
              <w:t>1,2</w:t>
            </w:r>
          </w:p>
        </w:tc>
        <w:tc>
          <w:tcPr>
            <w:tcW w:w="992" w:type="dxa"/>
            <w:vAlign w:val="bottom"/>
          </w:tcPr>
          <w:p w:rsidR="00A65584" w:rsidRPr="00A65584" w:rsidRDefault="00A65584" w:rsidP="00A65584">
            <w:pPr>
              <w:bidi/>
              <w:spacing w:line="240" w:lineRule="auto"/>
              <w:jc w:val="center"/>
              <w:rPr>
                <w:lang w:bidi="ar-MA"/>
              </w:rPr>
            </w:pPr>
            <w:r w:rsidRPr="00A65584">
              <w:rPr>
                <w:lang w:bidi="ar-MA"/>
              </w:rPr>
              <w:t>-</w:t>
            </w:r>
          </w:p>
        </w:tc>
        <w:tc>
          <w:tcPr>
            <w:tcW w:w="1276" w:type="dxa"/>
            <w:vAlign w:val="bottom"/>
          </w:tcPr>
          <w:p w:rsidR="00A65584" w:rsidRPr="00A65584" w:rsidRDefault="00A65584" w:rsidP="00A65584">
            <w:pPr>
              <w:bidi/>
              <w:spacing w:line="240" w:lineRule="auto"/>
              <w:jc w:val="center"/>
              <w:rPr>
                <w:b/>
                <w:bCs/>
                <w:lang w:bidi="ar-MA"/>
              </w:rPr>
            </w:pPr>
            <w:r w:rsidRPr="00A65584">
              <w:rPr>
                <w:b/>
                <w:bCs/>
                <w:lang w:bidi="ar-MA"/>
              </w:rPr>
              <w:t>1,2</w:t>
            </w:r>
          </w:p>
        </w:tc>
      </w:tr>
      <w:tr w:rsidR="00A65584" w:rsidRPr="00FE11B9" w:rsidTr="00554500">
        <w:trPr>
          <w:jc w:val="center"/>
        </w:trPr>
        <w:tc>
          <w:tcPr>
            <w:tcW w:w="2378" w:type="dxa"/>
            <w:vAlign w:val="center"/>
          </w:tcPr>
          <w:p w:rsidR="00A65584" w:rsidRPr="008939A7" w:rsidRDefault="00A65584" w:rsidP="00554500">
            <w:pPr>
              <w:bidi/>
              <w:spacing w:line="240" w:lineRule="auto"/>
              <w:rPr>
                <w:b/>
                <w:bCs/>
                <w:rtl/>
                <w:lang w:bidi="ar-QA"/>
              </w:rPr>
            </w:pPr>
            <w:r w:rsidRPr="008939A7">
              <w:rPr>
                <w:rFonts w:hint="cs"/>
                <w:b/>
                <w:bCs/>
                <w:rtl/>
              </w:rPr>
              <w:t>سلا</w:t>
            </w:r>
          </w:p>
        </w:tc>
        <w:tc>
          <w:tcPr>
            <w:tcW w:w="1134" w:type="dxa"/>
            <w:vAlign w:val="bottom"/>
          </w:tcPr>
          <w:p w:rsidR="00A65584" w:rsidRPr="00A65584" w:rsidRDefault="00A65584" w:rsidP="00A65584">
            <w:pPr>
              <w:bidi/>
              <w:spacing w:line="240" w:lineRule="auto"/>
              <w:jc w:val="center"/>
              <w:rPr>
                <w:lang w:bidi="ar-MA"/>
              </w:rPr>
            </w:pPr>
            <w:r w:rsidRPr="00A65584">
              <w:rPr>
                <w:lang w:bidi="ar-MA"/>
              </w:rPr>
              <w:t>1,4</w:t>
            </w:r>
          </w:p>
        </w:tc>
        <w:tc>
          <w:tcPr>
            <w:tcW w:w="992" w:type="dxa"/>
            <w:vAlign w:val="bottom"/>
          </w:tcPr>
          <w:p w:rsidR="00A65584" w:rsidRPr="00A65584" w:rsidRDefault="00A65584" w:rsidP="00A65584">
            <w:pPr>
              <w:bidi/>
              <w:spacing w:line="240" w:lineRule="auto"/>
              <w:jc w:val="center"/>
              <w:rPr>
                <w:lang w:bidi="ar-MA"/>
              </w:rPr>
            </w:pPr>
            <w:r w:rsidRPr="00A65584">
              <w:rPr>
                <w:lang w:bidi="ar-MA"/>
              </w:rPr>
              <w:t>1,9</w:t>
            </w:r>
          </w:p>
        </w:tc>
        <w:tc>
          <w:tcPr>
            <w:tcW w:w="1276" w:type="dxa"/>
            <w:vAlign w:val="bottom"/>
          </w:tcPr>
          <w:p w:rsidR="00A65584" w:rsidRPr="00A65584" w:rsidRDefault="00A65584" w:rsidP="00A65584">
            <w:pPr>
              <w:bidi/>
              <w:spacing w:line="240" w:lineRule="auto"/>
              <w:jc w:val="center"/>
              <w:rPr>
                <w:b/>
                <w:bCs/>
                <w:lang w:bidi="ar-MA"/>
              </w:rPr>
            </w:pPr>
            <w:r w:rsidRPr="00A65584">
              <w:rPr>
                <w:b/>
                <w:bCs/>
                <w:lang w:bidi="ar-MA"/>
              </w:rPr>
              <w:t>1,4</w:t>
            </w:r>
          </w:p>
        </w:tc>
      </w:tr>
      <w:tr w:rsidR="00A65584" w:rsidRPr="00FE11B9" w:rsidTr="00554500">
        <w:trPr>
          <w:jc w:val="center"/>
        </w:trPr>
        <w:tc>
          <w:tcPr>
            <w:tcW w:w="2378" w:type="dxa"/>
            <w:vAlign w:val="center"/>
          </w:tcPr>
          <w:p w:rsidR="00A65584" w:rsidRPr="00535404" w:rsidRDefault="00A65584" w:rsidP="00554500">
            <w:pPr>
              <w:bidi/>
              <w:spacing w:line="240" w:lineRule="auto"/>
              <w:jc w:val="left"/>
              <w:rPr>
                <w:b/>
                <w:bCs/>
                <w:rtl/>
              </w:rPr>
            </w:pPr>
            <w:r>
              <w:rPr>
                <w:rFonts w:hint="cs"/>
                <w:b/>
                <w:bCs/>
                <w:rtl/>
              </w:rPr>
              <w:t>سيدي قاسم</w:t>
            </w:r>
          </w:p>
        </w:tc>
        <w:tc>
          <w:tcPr>
            <w:tcW w:w="1134" w:type="dxa"/>
            <w:vAlign w:val="bottom"/>
          </w:tcPr>
          <w:p w:rsidR="00A65584" w:rsidRPr="00A65584" w:rsidRDefault="00A65584" w:rsidP="00A65584">
            <w:pPr>
              <w:bidi/>
              <w:spacing w:line="240" w:lineRule="auto"/>
              <w:jc w:val="center"/>
              <w:rPr>
                <w:lang w:bidi="ar-MA"/>
              </w:rPr>
            </w:pPr>
            <w:r w:rsidRPr="00A65584">
              <w:rPr>
                <w:lang w:bidi="ar-MA"/>
              </w:rPr>
              <w:t>1,4</w:t>
            </w:r>
          </w:p>
        </w:tc>
        <w:tc>
          <w:tcPr>
            <w:tcW w:w="992" w:type="dxa"/>
            <w:vAlign w:val="bottom"/>
          </w:tcPr>
          <w:p w:rsidR="00A65584" w:rsidRPr="00A65584" w:rsidRDefault="00A65584" w:rsidP="00A65584">
            <w:pPr>
              <w:bidi/>
              <w:spacing w:line="240" w:lineRule="auto"/>
              <w:jc w:val="center"/>
              <w:rPr>
                <w:lang w:bidi="ar-MA"/>
              </w:rPr>
            </w:pPr>
            <w:r w:rsidRPr="00A65584">
              <w:rPr>
                <w:lang w:bidi="ar-MA"/>
              </w:rPr>
              <w:t>1,9</w:t>
            </w:r>
          </w:p>
        </w:tc>
        <w:tc>
          <w:tcPr>
            <w:tcW w:w="1276" w:type="dxa"/>
            <w:vAlign w:val="bottom"/>
          </w:tcPr>
          <w:p w:rsidR="00A65584" w:rsidRPr="00A65584" w:rsidRDefault="00A65584" w:rsidP="00A65584">
            <w:pPr>
              <w:bidi/>
              <w:spacing w:line="240" w:lineRule="auto"/>
              <w:jc w:val="center"/>
              <w:rPr>
                <w:b/>
                <w:bCs/>
                <w:lang w:bidi="ar-MA"/>
              </w:rPr>
            </w:pPr>
            <w:r w:rsidRPr="00A65584">
              <w:rPr>
                <w:b/>
                <w:bCs/>
                <w:lang w:bidi="ar-MA"/>
              </w:rPr>
              <w:t>1,7</w:t>
            </w:r>
          </w:p>
        </w:tc>
      </w:tr>
      <w:tr w:rsidR="00A65584" w:rsidRPr="00FE11B9" w:rsidTr="00554500">
        <w:trPr>
          <w:jc w:val="center"/>
        </w:trPr>
        <w:tc>
          <w:tcPr>
            <w:tcW w:w="2378" w:type="dxa"/>
            <w:vAlign w:val="center"/>
          </w:tcPr>
          <w:p w:rsidR="00A65584" w:rsidRPr="00535404" w:rsidRDefault="00A65584" w:rsidP="00554500">
            <w:pPr>
              <w:bidi/>
              <w:spacing w:line="240" w:lineRule="auto"/>
              <w:jc w:val="left"/>
              <w:rPr>
                <w:b/>
                <w:bCs/>
                <w:rtl/>
              </w:rPr>
            </w:pPr>
            <w:r>
              <w:rPr>
                <w:rFonts w:hint="cs"/>
                <w:b/>
                <w:bCs/>
                <w:rtl/>
              </w:rPr>
              <w:t>سيدي سليمان</w:t>
            </w:r>
          </w:p>
        </w:tc>
        <w:tc>
          <w:tcPr>
            <w:tcW w:w="1134" w:type="dxa"/>
            <w:vAlign w:val="bottom"/>
          </w:tcPr>
          <w:p w:rsidR="00A65584" w:rsidRPr="00A65584" w:rsidRDefault="00A65584" w:rsidP="00A65584">
            <w:pPr>
              <w:bidi/>
              <w:spacing w:line="240" w:lineRule="auto"/>
              <w:jc w:val="center"/>
              <w:rPr>
                <w:lang w:bidi="ar-MA"/>
              </w:rPr>
            </w:pPr>
            <w:r w:rsidRPr="00A65584">
              <w:rPr>
                <w:lang w:bidi="ar-MA"/>
              </w:rPr>
              <w:t>1,5</w:t>
            </w:r>
          </w:p>
        </w:tc>
        <w:tc>
          <w:tcPr>
            <w:tcW w:w="992" w:type="dxa"/>
            <w:vAlign w:val="bottom"/>
          </w:tcPr>
          <w:p w:rsidR="00A65584" w:rsidRPr="00A65584" w:rsidRDefault="00A65584" w:rsidP="00A65584">
            <w:pPr>
              <w:bidi/>
              <w:spacing w:line="240" w:lineRule="auto"/>
              <w:jc w:val="center"/>
              <w:rPr>
                <w:lang w:bidi="ar-MA"/>
              </w:rPr>
            </w:pPr>
            <w:r w:rsidRPr="00A65584">
              <w:rPr>
                <w:lang w:bidi="ar-MA"/>
              </w:rPr>
              <w:t>1,9</w:t>
            </w:r>
          </w:p>
        </w:tc>
        <w:tc>
          <w:tcPr>
            <w:tcW w:w="1276" w:type="dxa"/>
            <w:vAlign w:val="bottom"/>
          </w:tcPr>
          <w:p w:rsidR="00A65584" w:rsidRPr="00A65584" w:rsidRDefault="00A65584" w:rsidP="00A65584">
            <w:pPr>
              <w:bidi/>
              <w:spacing w:line="240" w:lineRule="auto"/>
              <w:jc w:val="center"/>
              <w:rPr>
                <w:b/>
                <w:bCs/>
                <w:lang w:bidi="ar-MA"/>
              </w:rPr>
            </w:pPr>
            <w:r w:rsidRPr="00A65584">
              <w:rPr>
                <w:b/>
                <w:bCs/>
                <w:lang w:bidi="ar-MA"/>
              </w:rPr>
              <w:t>1,7</w:t>
            </w:r>
          </w:p>
        </w:tc>
      </w:tr>
      <w:tr w:rsidR="00A65584" w:rsidRPr="00FE11B9" w:rsidTr="00554500">
        <w:trPr>
          <w:jc w:val="center"/>
        </w:trPr>
        <w:tc>
          <w:tcPr>
            <w:tcW w:w="2378" w:type="dxa"/>
            <w:vAlign w:val="center"/>
          </w:tcPr>
          <w:p w:rsidR="00A65584" w:rsidRPr="008939A7" w:rsidRDefault="00A65584" w:rsidP="00554500">
            <w:pPr>
              <w:bidi/>
              <w:spacing w:line="240" w:lineRule="auto"/>
              <w:rPr>
                <w:b/>
                <w:bCs/>
                <w:rtl/>
                <w:lang w:bidi="ar-QA"/>
              </w:rPr>
            </w:pPr>
            <w:r w:rsidRPr="008939A7">
              <w:rPr>
                <w:rFonts w:hint="cs"/>
                <w:b/>
                <w:bCs/>
                <w:rtl/>
              </w:rPr>
              <w:t>الصخيرات-تمارة</w:t>
            </w:r>
          </w:p>
        </w:tc>
        <w:tc>
          <w:tcPr>
            <w:tcW w:w="1134" w:type="dxa"/>
            <w:vAlign w:val="bottom"/>
          </w:tcPr>
          <w:p w:rsidR="00A65584" w:rsidRPr="00A65584" w:rsidRDefault="00A65584" w:rsidP="00A65584">
            <w:pPr>
              <w:bidi/>
              <w:spacing w:line="240" w:lineRule="auto"/>
              <w:jc w:val="center"/>
              <w:rPr>
                <w:lang w:bidi="ar-MA"/>
              </w:rPr>
            </w:pPr>
            <w:r w:rsidRPr="00A65584">
              <w:rPr>
                <w:lang w:bidi="ar-MA"/>
              </w:rPr>
              <w:t>1,4</w:t>
            </w:r>
          </w:p>
        </w:tc>
        <w:tc>
          <w:tcPr>
            <w:tcW w:w="992" w:type="dxa"/>
            <w:vAlign w:val="bottom"/>
          </w:tcPr>
          <w:p w:rsidR="00A65584" w:rsidRPr="00A65584" w:rsidRDefault="00A65584" w:rsidP="00A65584">
            <w:pPr>
              <w:bidi/>
              <w:spacing w:line="240" w:lineRule="auto"/>
              <w:jc w:val="center"/>
              <w:rPr>
                <w:lang w:bidi="ar-MA"/>
              </w:rPr>
            </w:pPr>
            <w:r w:rsidRPr="00A65584">
              <w:rPr>
                <w:lang w:bidi="ar-MA"/>
              </w:rPr>
              <w:t>1,7</w:t>
            </w:r>
          </w:p>
        </w:tc>
        <w:tc>
          <w:tcPr>
            <w:tcW w:w="1276" w:type="dxa"/>
            <w:vAlign w:val="bottom"/>
          </w:tcPr>
          <w:p w:rsidR="00A65584" w:rsidRPr="00A65584" w:rsidRDefault="00A65584" w:rsidP="00A65584">
            <w:pPr>
              <w:bidi/>
              <w:spacing w:line="240" w:lineRule="auto"/>
              <w:jc w:val="center"/>
              <w:rPr>
                <w:b/>
                <w:bCs/>
                <w:lang w:bidi="ar-MA"/>
              </w:rPr>
            </w:pPr>
            <w:r w:rsidRPr="00A65584">
              <w:rPr>
                <w:b/>
                <w:bCs/>
                <w:lang w:bidi="ar-MA"/>
              </w:rPr>
              <w:t>1,4</w:t>
            </w:r>
          </w:p>
        </w:tc>
      </w:tr>
      <w:tr w:rsidR="00A65584" w:rsidRPr="00FE11B9" w:rsidTr="00554500">
        <w:trPr>
          <w:jc w:val="center"/>
        </w:trPr>
        <w:tc>
          <w:tcPr>
            <w:tcW w:w="2378" w:type="dxa"/>
            <w:vAlign w:val="center"/>
          </w:tcPr>
          <w:p w:rsidR="00A65584" w:rsidRPr="008939A7" w:rsidRDefault="00A65584" w:rsidP="00554500">
            <w:pPr>
              <w:bidi/>
              <w:spacing w:line="240" w:lineRule="auto"/>
              <w:rPr>
                <w:b/>
                <w:bCs/>
                <w:rtl/>
                <w:lang w:bidi="ar-MA"/>
              </w:rPr>
            </w:pPr>
            <w:r w:rsidRPr="008939A7">
              <w:rPr>
                <w:rFonts w:hint="cs"/>
                <w:b/>
                <w:bCs/>
                <w:rtl/>
                <w:lang w:bidi="ar-MA"/>
              </w:rPr>
              <w:t>الجهة</w:t>
            </w:r>
          </w:p>
        </w:tc>
        <w:tc>
          <w:tcPr>
            <w:tcW w:w="1134" w:type="dxa"/>
            <w:vAlign w:val="bottom"/>
          </w:tcPr>
          <w:p w:rsidR="00A65584" w:rsidRPr="00A65584" w:rsidRDefault="00A65584" w:rsidP="00A65584">
            <w:pPr>
              <w:bidi/>
              <w:spacing w:line="240" w:lineRule="auto"/>
              <w:jc w:val="center"/>
              <w:rPr>
                <w:b/>
                <w:bCs/>
                <w:lang w:bidi="ar-MA"/>
              </w:rPr>
            </w:pPr>
            <w:r w:rsidRPr="00A65584">
              <w:rPr>
                <w:b/>
                <w:bCs/>
                <w:lang w:bidi="ar-MA"/>
              </w:rPr>
              <w:t>1,3</w:t>
            </w:r>
          </w:p>
        </w:tc>
        <w:tc>
          <w:tcPr>
            <w:tcW w:w="992" w:type="dxa"/>
            <w:vAlign w:val="bottom"/>
          </w:tcPr>
          <w:p w:rsidR="00A65584" w:rsidRPr="00A65584" w:rsidRDefault="00A65584" w:rsidP="00A65584">
            <w:pPr>
              <w:bidi/>
              <w:spacing w:line="240" w:lineRule="auto"/>
              <w:jc w:val="center"/>
              <w:rPr>
                <w:b/>
                <w:bCs/>
                <w:lang w:bidi="ar-MA"/>
              </w:rPr>
            </w:pPr>
            <w:r w:rsidRPr="00A65584">
              <w:rPr>
                <w:b/>
                <w:bCs/>
                <w:lang w:bidi="ar-MA"/>
              </w:rPr>
              <w:t>1,8</w:t>
            </w:r>
          </w:p>
        </w:tc>
        <w:tc>
          <w:tcPr>
            <w:tcW w:w="1276" w:type="dxa"/>
            <w:vAlign w:val="bottom"/>
          </w:tcPr>
          <w:p w:rsidR="00A65584" w:rsidRPr="00A65584" w:rsidRDefault="00A65584" w:rsidP="00A65584">
            <w:pPr>
              <w:bidi/>
              <w:spacing w:line="240" w:lineRule="auto"/>
              <w:jc w:val="center"/>
              <w:rPr>
                <w:b/>
                <w:bCs/>
                <w:lang w:bidi="ar-MA"/>
              </w:rPr>
            </w:pPr>
            <w:r w:rsidRPr="00A65584">
              <w:rPr>
                <w:b/>
                <w:bCs/>
                <w:lang w:bidi="ar-MA"/>
              </w:rPr>
              <w:t>1,4</w:t>
            </w:r>
          </w:p>
        </w:tc>
      </w:tr>
    </w:tbl>
    <w:p w:rsidR="00F02E1D" w:rsidRPr="00285015" w:rsidRDefault="00F02E1D" w:rsidP="00A65584">
      <w:pPr>
        <w:bidi/>
        <w:ind w:firstLine="709"/>
        <w:jc w:val="lowKashida"/>
        <w:rPr>
          <w:rFonts w:ascii="Times New (W1)" w:hAnsi="Times New (W1)" w:cs="Arabic Transparent"/>
          <w:color w:val="0000FF"/>
          <w:sz w:val="20"/>
          <w:szCs w:val="20"/>
          <w:rtl/>
          <w:lang w:bidi="ar-MA"/>
        </w:rPr>
      </w:pPr>
      <w:r w:rsidRPr="00285015">
        <w:rPr>
          <w:rFonts w:ascii="Times New (W1)" w:hAnsi="Times New (W1)" w:cs="Arabic Transparent"/>
          <w:color w:val="0000FF"/>
          <w:sz w:val="20"/>
          <w:szCs w:val="20"/>
          <w:rtl/>
          <w:lang w:bidi="ar-MA"/>
        </w:rPr>
        <w:t xml:space="preserve">المصدر: </w:t>
      </w:r>
      <w:r w:rsidRPr="00285015">
        <w:rPr>
          <w:rFonts w:cs="Andalus" w:hint="cs"/>
          <w:b/>
          <w:color w:val="0000FF"/>
          <w:sz w:val="20"/>
          <w:szCs w:val="20"/>
          <w:rtl/>
          <w:lang w:bidi="ar-MA"/>
        </w:rPr>
        <w:t xml:space="preserve">الإحصاء العام للسكان والسكنى </w:t>
      </w:r>
      <w:r w:rsidRPr="00285015">
        <w:rPr>
          <w:rFonts w:ascii="Times New (W1)" w:hAnsi="Times New (W1)" w:cs="Arabic Transparent"/>
          <w:color w:val="0000FF"/>
          <w:sz w:val="20"/>
          <w:szCs w:val="20"/>
          <w:rtl/>
          <w:lang w:bidi="ar-MA"/>
        </w:rPr>
        <w:t>لسنة</w:t>
      </w:r>
      <w:r w:rsidRPr="00285015">
        <w:rPr>
          <w:rFonts w:ascii="Times New (W1)" w:hAnsi="Times New (W1)" w:cs="Arabic Transparent" w:hint="cs"/>
          <w:color w:val="0000FF"/>
          <w:sz w:val="20"/>
          <w:szCs w:val="20"/>
          <w:rtl/>
          <w:lang w:bidi="ar-MA"/>
        </w:rPr>
        <w:t xml:space="preserve"> </w:t>
      </w:r>
      <w:r w:rsidR="00A65584">
        <w:rPr>
          <w:rFonts w:ascii="Times New (W1)" w:hAnsi="Times New (W1)" w:cs="Arabic Transparent" w:hint="cs"/>
          <w:color w:val="0000FF"/>
          <w:sz w:val="20"/>
          <w:szCs w:val="20"/>
          <w:rtl/>
          <w:lang w:bidi="ar-MA"/>
        </w:rPr>
        <w:t>2014</w:t>
      </w:r>
    </w:p>
    <w:p w:rsidR="00F02E1D" w:rsidRPr="00C94A71" w:rsidRDefault="00F02E1D" w:rsidP="00226154">
      <w:pPr>
        <w:bidi/>
        <w:spacing w:line="240" w:lineRule="auto"/>
        <w:jc w:val="center"/>
        <w:rPr>
          <w:rFonts w:cs="Arabic Transparent"/>
          <w:sz w:val="28"/>
          <w:szCs w:val="28"/>
          <w:rtl/>
          <w:lang w:bidi="ar-MA"/>
        </w:rPr>
      </w:pPr>
    </w:p>
    <w:p w:rsidR="00453421" w:rsidRDefault="00453421">
      <w:pPr>
        <w:widowControl/>
        <w:adjustRightInd/>
        <w:spacing w:line="240" w:lineRule="auto"/>
        <w:jc w:val="left"/>
        <w:textAlignment w:val="auto"/>
        <w:rPr>
          <w:b/>
          <w:bCs/>
          <w:color w:val="0000FF"/>
          <w:sz w:val="26"/>
          <w:szCs w:val="26"/>
        </w:rPr>
        <w:sectPr w:rsidR="00453421" w:rsidSect="00262B4F">
          <w:pgSz w:w="11906" w:h="16838" w:code="9"/>
          <w:pgMar w:top="2552" w:right="2835" w:bottom="2552" w:left="2835" w:header="2835" w:footer="2835" w:gutter="0"/>
          <w:cols w:space="708"/>
          <w:docGrid w:linePitch="360"/>
        </w:sectPr>
      </w:pPr>
      <w:bookmarkStart w:id="191" w:name="_Toc168194605"/>
    </w:p>
    <w:p w:rsidR="00134172" w:rsidRPr="00F62357" w:rsidRDefault="00134172" w:rsidP="00F405D8">
      <w:pPr>
        <w:pStyle w:val="Lgende"/>
      </w:pPr>
      <w:bookmarkStart w:id="192" w:name="_Toc515451885"/>
      <w:bookmarkEnd w:id="191"/>
      <w:r w:rsidRPr="00F62357">
        <w:rPr>
          <w:rtl/>
        </w:rPr>
        <w:lastRenderedPageBreak/>
        <w:t xml:space="preserve">الجدول رقم </w:t>
      </w:r>
      <w:fldSimple w:instr=" SEQ الجدول_رقم \* ARABIC ">
        <w:r w:rsidR="00890AA9">
          <w:rPr>
            <w:noProof/>
          </w:rPr>
          <w:t>19</w:t>
        </w:r>
      </w:fldSimple>
      <w:r w:rsidR="00F62357" w:rsidRPr="00087647">
        <w:rPr>
          <w:rtl/>
        </w:rPr>
        <w:t xml:space="preserve">: توزيع أسر </w:t>
      </w:r>
      <w:r w:rsidR="00F62357" w:rsidRPr="00087647">
        <w:rPr>
          <w:rFonts w:hint="cs"/>
          <w:rtl/>
        </w:rPr>
        <w:t>الجهة</w:t>
      </w:r>
      <w:r w:rsidR="00F62357" w:rsidRPr="00087647">
        <w:rPr>
          <w:rtl/>
        </w:rPr>
        <w:t xml:space="preserve"> حسب عدد غرف المسكن و</w:t>
      </w:r>
      <w:r w:rsidR="001101BF">
        <w:rPr>
          <w:rFonts w:hint="cs"/>
          <w:rtl/>
        </w:rPr>
        <w:t xml:space="preserve">وسط </w:t>
      </w:r>
      <w:r w:rsidR="00F62357" w:rsidRPr="00087647">
        <w:rPr>
          <w:rtl/>
        </w:rPr>
        <w:t xml:space="preserve">الإقامة سنة </w:t>
      </w:r>
      <w:r w:rsidR="001101BF">
        <w:rPr>
          <w:rFonts w:hint="cs"/>
          <w:rtl/>
        </w:rPr>
        <w:t>2014</w:t>
      </w:r>
      <w:bookmarkEnd w:id="192"/>
    </w:p>
    <w:tbl>
      <w:tblPr>
        <w:bidiVisual/>
        <w:tblW w:w="12105"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000"/>
      </w:tblPr>
      <w:tblGrid>
        <w:gridCol w:w="776"/>
        <w:gridCol w:w="566"/>
        <w:gridCol w:w="566"/>
        <w:gridCol w:w="566"/>
        <w:gridCol w:w="566"/>
        <w:gridCol w:w="566"/>
        <w:gridCol w:w="566"/>
        <w:gridCol w:w="599"/>
        <w:gridCol w:w="566"/>
        <w:gridCol w:w="566"/>
        <w:gridCol w:w="566"/>
        <w:gridCol w:w="566"/>
        <w:gridCol w:w="566"/>
        <w:gridCol w:w="566"/>
        <w:gridCol w:w="566"/>
        <w:gridCol w:w="566"/>
        <w:gridCol w:w="566"/>
        <w:gridCol w:w="566"/>
        <w:gridCol w:w="566"/>
        <w:gridCol w:w="566"/>
        <w:gridCol w:w="566"/>
        <w:gridCol w:w="566"/>
        <w:gridCol w:w="566"/>
      </w:tblGrid>
      <w:tr w:rsidR="006A5663" w:rsidRPr="006A5663" w:rsidTr="006A5663">
        <w:trPr>
          <w:jc w:val="center"/>
        </w:trPr>
        <w:tc>
          <w:tcPr>
            <w:tcW w:w="0" w:type="auto"/>
            <w:vMerge w:val="restart"/>
            <w:vAlign w:val="center"/>
          </w:tcPr>
          <w:p w:rsidR="00AD5510" w:rsidRPr="006A5663" w:rsidRDefault="00AD5510" w:rsidP="006A5663">
            <w:pPr>
              <w:bidi/>
              <w:spacing w:line="240" w:lineRule="auto"/>
              <w:rPr>
                <w:b/>
                <w:bCs/>
                <w:sz w:val="20"/>
                <w:szCs w:val="20"/>
                <w:rtl/>
                <w:lang w:bidi="ar-MA"/>
              </w:rPr>
            </w:pPr>
            <w:bookmarkStart w:id="193" w:name="_Toc149626124"/>
            <w:bookmarkStart w:id="194" w:name="_Toc149627601"/>
            <w:bookmarkStart w:id="195" w:name="OLE_LINK9"/>
            <w:bookmarkStart w:id="196" w:name="OLE_LINK10"/>
            <w:r w:rsidRPr="006A5663">
              <w:rPr>
                <w:b/>
                <w:bCs/>
                <w:sz w:val="20"/>
                <w:szCs w:val="20"/>
                <w:rtl/>
                <w:lang w:bidi="ar-MA"/>
              </w:rPr>
              <w:t>عدد الغرف</w:t>
            </w:r>
            <w:bookmarkEnd w:id="193"/>
            <w:bookmarkEnd w:id="194"/>
          </w:p>
        </w:tc>
        <w:tc>
          <w:tcPr>
            <w:tcW w:w="0" w:type="auto"/>
            <w:gridSpan w:val="3"/>
            <w:vAlign w:val="center"/>
          </w:tcPr>
          <w:p w:rsidR="00AD5510" w:rsidRPr="006A5663" w:rsidRDefault="00AD5510" w:rsidP="006A5663">
            <w:pPr>
              <w:bidi/>
              <w:spacing w:line="240" w:lineRule="auto"/>
              <w:jc w:val="center"/>
              <w:rPr>
                <w:b/>
                <w:bCs/>
                <w:sz w:val="20"/>
                <w:szCs w:val="20"/>
                <w:rtl/>
                <w:lang w:bidi="ar-MA"/>
              </w:rPr>
            </w:pPr>
            <w:r w:rsidRPr="006A5663">
              <w:rPr>
                <w:rFonts w:hint="cs"/>
                <w:b/>
                <w:bCs/>
                <w:sz w:val="20"/>
                <w:szCs w:val="20"/>
                <w:rtl/>
                <w:lang w:bidi="ar-MA"/>
              </w:rPr>
              <w:t>القنيطرة</w:t>
            </w:r>
          </w:p>
        </w:tc>
        <w:tc>
          <w:tcPr>
            <w:tcW w:w="1686" w:type="dxa"/>
            <w:gridSpan w:val="3"/>
            <w:vAlign w:val="center"/>
          </w:tcPr>
          <w:p w:rsidR="00AD5510" w:rsidRPr="006A5663" w:rsidRDefault="00AD5510" w:rsidP="006A5663">
            <w:pPr>
              <w:bidi/>
              <w:spacing w:line="240" w:lineRule="auto"/>
              <w:jc w:val="center"/>
              <w:rPr>
                <w:b/>
                <w:bCs/>
                <w:sz w:val="20"/>
                <w:szCs w:val="20"/>
                <w:rtl/>
                <w:lang w:bidi="ar-MA"/>
              </w:rPr>
            </w:pPr>
            <w:r w:rsidRPr="006A5663">
              <w:rPr>
                <w:b/>
                <w:bCs/>
                <w:sz w:val="20"/>
                <w:szCs w:val="20"/>
                <w:rtl/>
                <w:lang w:bidi="ar-MA"/>
              </w:rPr>
              <w:t>الخميسات</w:t>
            </w:r>
          </w:p>
        </w:tc>
        <w:tc>
          <w:tcPr>
            <w:tcW w:w="0" w:type="auto"/>
            <w:vAlign w:val="center"/>
          </w:tcPr>
          <w:p w:rsidR="00AD5510" w:rsidRPr="006A5663" w:rsidRDefault="00AD5510" w:rsidP="006A5663">
            <w:pPr>
              <w:tabs>
                <w:tab w:val="right" w:pos="974"/>
              </w:tabs>
              <w:bidi/>
              <w:spacing w:line="240" w:lineRule="auto"/>
              <w:jc w:val="center"/>
              <w:rPr>
                <w:b/>
                <w:bCs/>
                <w:sz w:val="20"/>
                <w:szCs w:val="20"/>
                <w:rtl/>
                <w:lang w:bidi="ar-MA"/>
              </w:rPr>
            </w:pPr>
            <w:r w:rsidRPr="006A5663">
              <w:rPr>
                <w:b/>
                <w:bCs/>
                <w:sz w:val="20"/>
                <w:szCs w:val="20"/>
                <w:rtl/>
                <w:lang w:bidi="ar-MA"/>
              </w:rPr>
              <w:t>الرباط</w:t>
            </w:r>
          </w:p>
        </w:tc>
        <w:tc>
          <w:tcPr>
            <w:tcW w:w="0" w:type="auto"/>
            <w:gridSpan w:val="3"/>
            <w:vAlign w:val="center"/>
          </w:tcPr>
          <w:p w:rsidR="00AD5510" w:rsidRPr="006A5663" w:rsidRDefault="00AD5510" w:rsidP="006A5663">
            <w:pPr>
              <w:bidi/>
              <w:spacing w:line="240" w:lineRule="auto"/>
              <w:jc w:val="center"/>
              <w:rPr>
                <w:b/>
                <w:bCs/>
                <w:sz w:val="20"/>
                <w:szCs w:val="20"/>
                <w:rtl/>
                <w:lang w:bidi="ar-MA"/>
              </w:rPr>
            </w:pPr>
            <w:r w:rsidRPr="006A5663">
              <w:rPr>
                <w:rFonts w:hint="cs"/>
                <w:b/>
                <w:bCs/>
                <w:sz w:val="20"/>
                <w:szCs w:val="20"/>
                <w:rtl/>
                <w:lang w:bidi="ar-MA"/>
              </w:rPr>
              <w:t>سلا</w:t>
            </w:r>
          </w:p>
        </w:tc>
        <w:tc>
          <w:tcPr>
            <w:tcW w:w="0" w:type="auto"/>
            <w:gridSpan w:val="3"/>
          </w:tcPr>
          <w:p w:rsidR="00AD5510" w:rsidRPr="006A5663" w:rsidRDefault="00AD5510" w:rsidP="006A5663">
            <w:pPr>
              <w:bidi/>
              <w:spacing w:line="240" w:lineRule="auto"/>
              <w:jc w:val="center"/>
              <w:rPr>
                <w:b/>
                <w:bCs/>
                <w:sz w:val="20"/>
                <w:szCs w:val="20"/>
                <w:rtl/>
                <w:lang w:bidi="ar-MA"/>
              </w:rPr>
            </w:pPr>
            <w:r w:rsidRPr="006A5663">
              <w:rPr>
                <w:rFonts w:hint="cs"/>
                <w:b/>
                <w:bCs/>
                <w:sz w:val="20"/>
                <w:szCs w:val="20"/>
                <w:rtl/>
                <w:lang w:bidi="ar-MA"/>
              </w:rPr>
              <w:t>سيدي قاسم</w:t>
            </w:r>
          </w:p>
        </w:tc>
        <w:tc>
          <w:tcPr>
            <w:tcW w:w="0" w:type="auto"/>
            <w:gridSpan w:val="3"/>
          </w:tcPr>
          <w:p w:rsidR="00AD5510" w:rsidRPr="006A5663" w:rsidRDefault="00AD5510" w:rsidP="006A5663">
            <w:pPr>
              <w:bidi/>
              <w:spacing w:line="240" w:lineRule="auto"/>
              <w:jc w:val="center"/>
              <w:rPr>
                <w:b/>
                <w:bCs/>
                <w:sz w:val="20"/>
                <w:szCs w:val="20"/>
                <w:rtl/>
                <w:lang w:bidi="ar-MA"/>
              </w:rPr>
            </w:pPr>
            <w:r w:rsidRPr="006A5663">
              <w:rPr>
                <w:rFonts w:hint="cs"/>
                <w:b/>
                <w:bCs/>
                <w:sz w:val="20"/>
                <w:szCs w:val="20"/>
                <w:rtl/>
                <w:lang w:bidi="ar-MA"/>
              </w:rPr>
              <w:t>سيدي سليمان</w:t>
            </w:r>
          </w:p>
        </w:tc>
        <w:tc>
          <w:tcPr>
            <w:tcW w:w="0" w:type="auto"/>
            <w:gridSpan w:val="3"/>
          </w:tcPr>
          <w:p w:rsidR="00AD5510" w:rsidRPr="006A5663" w:rsidRDefault="00AD5510" w:rsidP="006A5663">
            <w:pPr>
              <w:bidi/>
              <w:spacing w:line="240" w:lineRule="auto"/>
              <w:jc w:val="center"/>
              <w:rPr>
                <w:b/>
                <w:bCs/>
                <w:sz w:val="20"/>
                <w:szCs w:val="20"/>
                <w:rtl/>
                <w:lang w:bidi="ar-MA"/>
              </w:rPr>
            </w:pPr>
            <w:r w:rsidRPr="006A5663">
              <w:rPr>
                <w:rFonts w:hint="cs"/>
                <w:b/>
                <w:bCs/>
                <w:sz w:val="20"/>
                <w:szCs w:val="20"/>
                <w:rtl/>
                <w:lang w:bidi="ar-MA"/>
              </w:rPr>
              <w:t>الصخيرات-تمارة</w:t>
            </w:r>
          </w:p>
        </w:tc>
        <w:tc>
          <w:tcPr>
            <w:tcW w:w="0" w:type="auto"/>
            <w:gridSpan w:val="3"/>
            <w:vAlign w:val="center"/>
          </w:tcPr>
          <w:p w:rsidR="00AD5510" w:rsidRPr="006A5663" w:rsidRDefault="00AD5510" w:rsidP="006A5663">
            <w:pPr>
              <w:bidi/>
              <w:spacing w:line="240" w:lineRule="auto"/>
              <w:jc w:val="center"/>
              <w:rPr>
                <w:b/>
                <w:bCs/>
                <w:sz w:val="20"/>
                <w:szCs w:val="20"/>
                <w:rtl/>
                <w:lang w:bidi="ar-MA"/>
              </w:rPr>
            </w:pPr>
            <w:r w:rsidRPr="006A5663">
              <w:rPr>
                <w:b/>
                <w:bCs/>
                <w:sz w:val="20"/>
                <w:szCs w:val="20"/>
                <w:rtl/>
                <w:lang w:bidi="ar-MA"/>
              </w:rPr>
              <w:t>الجهة</w:t>
            </w:r>
          </w:p>
        </w:tc>
      </w:tr>
      <w:tr w:rsidR="00AD5510" w:rsidRPr="006A5663" w:rsidTr="006A5663">
        <w:trPr>
          <w:jc w:val="center"/>
        </w:trPr>
        <w:tc>
          <w:tcPr>
            <w:tcW w:w="0" w:type="auto"/>
            <w:vMerge/>
            <w:vAlign w:val="center"/>
          </w:tcPr>
          <w:p w:rsidR="00AD5510" w:rsidRPr="006A5663" w:rsidRDefault="00AD5510" w:rsidP="006A5663">
            <w:pPr>
              <w:bidi/>
              <w:spacing w:line="240" w:lineRule="auto"/>
              <w:rPr>
                <w:sz w:val="20"/>
                <w:szCs w:val="20"/>
                <w:rtl/>
              </w:rPr>
            </w:pP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ح</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ق</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م</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ح</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ق</w:t>
            </w:r>
          </w:p>
        </w:tc>
        <w:tc>
          <w:tcPr>
            <w:tcW w:w="666" w:type="dxa"/>
            <w:vAlign w:val="center"/>
          </w:tcPr>
          <w:p w:rsidR="00AD5510" w:rsidRPr="006A5663" w:rsidRDefault="00AD5510" w:rsidP="006A5663">
            <w:pPr>
              <w:bidi/>
              <w:spacing w:line="240" w:lineRule="auto"/>
              <w:jc w:val="center"/>
              <w:rPr>
                <w:b/>
                <w:bCs/>
                <w:sz w:val="20"/>
                <w:szCs w:val="20"/>
                <w:rtl/>
              </w:rPr>
            </w:pPr>
            <w:r w:rsidRPr="006A5663">
              <w:rPr>
                <w:b/>
                <w:bCs/>
                <w:sz w:val="20"/>
                <w:szCs w:val="20"/>
                <w:rtl/>
              </w:rPr>
              <w:t>م</w:t>
            </w:r>
          </w:p>
        </w:tc>
        <w:tc>
          <w:tcPr>
            <w:tcW w:w="0" w:type="auto"/>
            <w:vAlign w:val="center"/>
          </w:tcPr>
          <w:p w:rsidR="00AD5510" w:rsidRPr="006A5663" w:rsidRDefault="00AD5510" w:rsidP="006A5663">
            <w:pPr>
              <w:bidi/>
              <w:spacing w:line="240" w:lineRule="auto"/>
              <w:jc w:val="center"/>
              <w:rPr>
                <w:b/>
                <w:bCs/>
                <w:sz w:val="20"/>
                <w:szCs w:val="20"/>
                <w:rtl/>
              </w:rPr>
            </w:pPr>
            <w:r w:rsidRPr="006A5663">
              <w:rPr>
                <w:rFonts w:hint="cs"/>
                <w:b/>
                <w:bCs/>
                <w:sz w:val="20"/>
                <w:szCs w:val="20"/>
                <w:rtl/>
              </w:rPr>
              <w:t>ح</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ح</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ق</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م</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ح</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ق</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م</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ح</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ق</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م</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ح</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ق</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م</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ح</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ق</w:t>
            </w:r>
          </w:p>
        </w:tc>
        <w:tc>
          <w:tcPr>
            <w:tcW w:w="0" w:type="auto"/>
            <w:vAlign w:val="center"/>
          </w:tcPr>
          <w:p w:rsidR="00AD5510" w:rsidRPr="006A5663" w:rsidRDefault="00AD5510" w:rsidP="006A5663">
            <w:pPr>
              <w:bidi/>
              <w:spacing w:line="240" w:lineRule="auto"/>
              <w:jc w:val="center"/>
              <w:rPr>
                <w:b/>
                <w:bCs/>
                <w:sz w:val="20"/>
                <w:szCs w:val="20"/>
                <w:rtl/>
              </w:rPr>
            </w:pPr>
            <w:r w:rsidRPr="006A5663">
              <w:rPr>
                <w:b/>
                <w:bCs/>
                <w:sz w:val="20"/>
                <w:szCs w:val="20"/>
                <w:rtl/>
              </w:rPr>
              <w:t>م</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tl/>
              </w:rPr>
            </w:pPr>
            <w:r w:rsidRPr="006A5663">
              <w:rPr>
                <w:b/>
                <w:bCs/>
                <w:sz w:val="20"/>
                <w:szCs w:val="20"/>
              </w:rPr>
              <w:t>1</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9,5</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9,5</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9,5</w:t>
            </w:r>
          </w:p>
        </w:tc>
        <w:tc>
          <w:tcPr>
            <w:tcW w:w="0" w:type="auto"/>
            <w:vAlign w:val="center"/>
          </w:tcPr>
          <w:p w:rsidR="00AD5510" w:rsidRPr="006A5663" w:rsidRDefault="00AD5510" w:rsidP="006A5663">
            <w:pPr>
              <w:bidi/>
              <w:jc w:val="center"/>
              <w:rPr>
                <w:sz w:val="20"/>
                <w:szCs w:val="20"/>
              </w:rPr>
            </w:pPr>
            <w:r w:rsidRPr="006A5663">
              <w:rPr>
                <w:sz w:val="20"/>
                <w:szCs w:val="20"/>
              </w:rPr>
              <w:t>9,0</w:t>
            </w:r>
          </w:p>
        </w:tc>
        <w:tc>
          <w:tcPr>
            <w:tcW w:w="0" w:type="auto"/>
            <w:vAlign w:val="center"/>
          </w:tcPr>
          <w:p w:rsidR="00AD5510" w:rsidRPr="006A5663" w:rsidRDefault="00AD5510" w:rsidP="006A5663">
            <w:pPr>
              <w:bidi/>
              <w:jc w:val="center"/>
              <w:rPr>
                <w:sz w:val="20"/>
                <w:szCs w:val="20"/>
              </w:rPr>
            </w:pPr>
            <w:r w:rsidRPr="006A5663">
              <w:rPr>
                <w:sz w:val="20"/>
                <w:szCs w:val="20"/>
              </w:rPr>
              <w:t>13,0</w:t>
            </w:r>
          </w:p>
        </w:tc>
        <w:tc>
          <w:tcPr>
            <w:tcW w:w="666" w:type="dxa"/>
            <w:vAlign w:val="center"/>
          </w:tcPr>
          <w:p w:rsidR="00AD5510" w:rsidRPr="006A5663" w:rsidRDefault="00AD5510" w:rsidP="006A5663">
            <w:pPr>
              <w:bidi/>
              <w:jc w:val="center"/>
              <w:rPr>
                <w:sz w:val="20"/>
                <w:szCs w:val="20"/>
              </w:rPr>
            </w:pPr>
            <w:r w:rsidRPr="006A5663">
              <w:rPr>
                <w:sz w:val="20"/>
                <w:szCs w:val="20"/>
              </w:rPr>
              <w:t>10,8</w:t>
            </w:r>
          </w:p>
        </w:tc>
        <w:tc>
          <w:tcPr>
            <w:tcW w:w="0" w:type="auto"/>
            <w:vAlign w:val="center"/>
          </w:tcPr>
          <w:p w:rsidR="00AD5510" w:rsidRPr="006A5663" w:rsidRDefault="00AD5510" w:rsidP="006A5663">
            <w:pPr>
              <w:bidi/>
              <w:jc w:val="center"/>
              <w:rPr>
                <w:sz w:val="20"/>
                <w:szCs w:val="20"/>
              </w:rPr>
            </w:pPr>
            <w:r w:rsidRPr="006A5663">
              <w:rPr>
                <w:sz w:val="20"/>
                <w:szCs w:val="20"/>
              </w:rPr>
              <w:t>12,9</w:t>
            </w:r>
          </w:p>
        </w:tc>
        <w:tc>
          <w:tcPr>
            <w:tcW w:w="0" w:type="auto"/>
            <w:vAlign w:val="center"/>
          </w:tcPr>
          <w:p w:rsidR="00AD5510" w:rsidRPr="006A5663" w:rsidRDefault="00AD5510" w:rsidP="006A5663">
            <w:pPr>
              <w:bidi/>
              <w:jc w:val="center"/>
              <w:rPr>
                <w:sz w:val="20"/>
                <w:szCs w:val="20"/>
              </w:rPr>
            </w:pPr>
            <w:r w:rsidRPr="006A5663">
              <w:rPr>
                <w:sz w:val="20"/>
                <w:szCs w:val="20"/>
              </w:rPr>
              <w:t>8,5</w:t>
            </w:r>
          </w:p>
        </w:tc>
        <w:tc>
          <w:tcPr>
            <w:tcW w:w="0" w:type="auto"/>
            <w:vAlign w:val="center"/>
          </w:tcPr>
          <w:p w:rsidR="00AD5510" w:rsidRPr="006A5663" w:rsidRDefault="00AD5510" w:rsidP="006A5663">
            <w:pPr>
              <w:bidi/>
              <w:jc w:val="center"/>
              <w:rPr>
                <w:sz w:val="20"/>
                <w:szCs w:val="20"/>
              </w:rPr>
            </w:pPr>
            <w:r w:rsidRPr="006A5663">
              <w:rPr>
                <w:sz w:val="20"/>
                <w:szCs w:val="20"/>
              </w:rPr>
              <w:t>12,0</w:t>
            </w:r>
          </w:p>
        </w:tc>
        <w:tc>
          <w:tcPr>
            <w:tcW w:w="0" w:type="auto"/>
            <w:vAlign w:val="center"/>
          </w:tcPr>
          <w:p w:rsidR="00AD5510" w:rsidRPr="006A5663" w:rsidRDefault="00AD5510" w:rsidP="006A5663">
            <w:pPr>
              <w:bidi/>
              <w:jc w:val="center"/>
              <w:rPr>
                <w:sz w:val="20"/>
                <w:szCs w:val="20"/>
              </w:rPr>
            </w:pPr>
            <w:r w:rsidRPr="006A5663">
              <w:rPr>
                <w:sz w:val="20"/>
                <w:szCs w:val="20"/>
              </w:rPr>
              <w:t>8,7</w:t>
            </w:r>
          </w:p>
        </w:tc>
        <w:tc>
          <w:tcPr>
            <w:tcW w:w="0" w:type="auto"/>
            <w:vAlign w:val="center"/>
          </w:tcPr>
          <w:p w:rsidR="00AD5510" w:rsidRPr="006A5663" w:rsidRDefault="00AD5510" w:rsidP="006A5663">
            <w:pPr>
              <w:bidi/>
              <w:jc w:val="center"/>
              <w:rPr>
                <w:sz w:val="20"/>
                <w:szCs w:val="20"/>
              </w:rPr>
            </w:pPr>
            <w:r w:rsidRPr="006A5663">
              <w:rPr>
                <w:sz w:val="20"/>
                <w:szCs w:val="20"/>
              </w:rPr>
              <w:t>8,4</w:t>
            </w:r>
          </w:p>
        </w:tc>
        <w:tc>
          <w:tcPr>
            <w:tcW w:w="0" w:type="auto"/>
            <w:vAlign w:val="center"/>
          </w:tcPr>
          <w:p w:rsidR="00AD5510" w:rsidRPr="006A5663" w:rsidRDefault="00AD5510" w:rsidP="006A5663">
            <w:pPr>
              <w:bidi/>
              <w:jc w:val="center"/>
              <w:rPr>
                <w:sz w:val="20"/>
                <w:szCs w:val="20"/>
              </w:rPr>
            </w:pPr>
            <w:r w:rsidRPr="006A5663">
              <w:rPr>
                <w:sz w:val="20"/>
                <w:szCs w:val="20"/>
              </w:rPr>
              <w:t>9,8</w:t>
            </w:r>
          </w:p>
        </w:tc>
        <w:tc>
          <w:tcPr>
            <w:tcW w:w="0" w:type="auto"/>
            <w:vAlign w:val="center"/>
          </w:tcPr>
          <w:p w:rsidR="00AD5510" w:rsidRPr="006A5663" w:rsidRDefault="00AD5510" w:rsidP="006A5663">
            <w:pPr>
              <w:bidi/>
              <w:jc w:val="center"/>
              <w:rPr>
                <w:sz w:val="20"/>
                <w:szCs w:val="20"/>
              </w:rPr>
            </w:pPr>
            <w:r w:rsidRPr="006A5663">
              <w:rPr>
                <w:sz w:val="20"/>
                <w:szCs w:val="20"/>
              </w:rPr>
              <w:t>9,2</w:t>
            </w:r>
          </w:p>
        </w:tc>
        <w:tc>
          <w:tcPr>
            <w:tcW w:w="0" w:type="auto"/>
            <w:vAlign w:val="center"/>
          </w:tcPr>
          <w:p w:rsidR="00AD5510" w:rsidRPr="006A5663" w:rsidRDefault="00AD5510" w:rsidP="006A5663">
            <w:pPr>
              <w:bidi/>
              <w:jc w:val="center"/>
              <w:rPr>
                <w:sz w:val="20"/>
                <w:szCs w:val="20"/>
              </w:rPr>
            </w:pPr>
            <w:r w:rsidRPr="006A5663">
              <w:rPr>
                <w:sz w:val="20"/>
                <w:szCs w:val="20"/>
              </w:rPr>
              <w:t>11,0</w:t>
            </w:r>
          </w:p>
        </w:tc>
        <w:tc>
          <w:tcPr>
            <w:tcW w:w="0" w:type="auto"/>
            <w:vAlign w:val="center"/>
          </w:tcPr>
          <w:p w:rsidR="00AD5510" w:rsidRPr="006A5663" w:rsidRDefault="00AD5510" w:rsidP="006A5663">
            <w:pPr>
              <w:bidi/>
              <w:jc w:val="center"/>
              <w:rPr>
                <w:sz w:val="20"/>
                <w:szCs w:val="20"/>
              </w:rPr>
            </w:pPr>
            <w:r w:rsidRPr="006A5663">
              <w:rPr>
                <w:sz w:val="20"/>
                <w:szCs w:val="20"/>
              </w:rPr>
              <w:t>6,9</w:t>
            </w:r>
          </w:p>
        </w:tc>
        <w:tc>
          <w:tcPr>
            <w:tcW w:w="0" w:type="auto"/>
            <w:vAlign w:val="center"/>
          </w:tcPr>
          <w:p w:rsidR="00AD5510" w:rsidRPr="006A5663" w:rsidRDefault="00AD5510" w:rsidP="006A5663">
            <w:pPr>
              <w:bidi/>
              <w:jc w:val="center"/>
              <w:rPr>
                <w:sz w:val="20"/>
                <w:szCs w:val="20"/>
              </w:rPr>
            </w:pPr>
            <w:r w:rsidRPr="006A5663">
              <w:rPr>
                <w:sz w:val="20"/>
                <w:szCs w:val="20"/>
              </w:rPr>
              <w:t>8,8</w:t>
            </w:r>
          </w:p>
        </w:tc>
        <w:tc>
          <w:tcPr>
            <w:tcW w:w="0" w:type="auto"/>
            <w:vAlign w:val="center"/>
          </w:tcPr>
          <w:p w:rsidR="00AD5510" w:rsidRPr="006A5663" w:rsidRDefault="00AD5510" w:rsidP="006A5663">
            <w:pPr>
              <w:bidi/>
              <w:jc w:val="center"/>
              <w:rPr>
                <w:sz w:val="20"/>
                <w:szCs w:val="20"/>
              </w:rPr>
            </w:pPr>
            <w:r w:rsidRPr="006A5663">
              <w:rPr>
                <w:sz w:val="20"/>
                <w:szCs w:val="20"/>
              </w:rPr>
              <w:t>13,3</w:t>
            </w:r>
          </w:p>
        </w:tc>
        <w:tc>
          <w:tcPr>
            <w:tcW w:w="0" w:type="auto"/>
            <w:vAlign w:val="center"/>
          </w:tcPr>
          <w:p w:rsidR="00AD5510" w:rsidRPr="006A5663" w:rsidRDefault="00AD5510" w:rsidP="006A5663">
            <w:pPr>
              <w:bidi/>
              <w:jc w:val="center"/>
              <w:rPr>
                <w:sz w:val="20"/>
                <w:szCs w:val="20"/>
              </w:rPr>
            </w:pPr>
            <w:r w:rsidRPr="006A5663">
              <w:rPr>
                <w:sz w:val="20"/>
                <w:szCs w:val="20"/>
              </w:rPr>
              <w:t>16,4</w:t>
            </w:r>
          </w:p>
        </w:tc>
        <w:tc>
          <w:tcPr>
            <w:tcW w:w="0" w:type="auto"/>
            <w:vAlign w:val="center"/>
          </w:tcPr>
          <w:p w:rsidR="00AD5510" w:rsidRPr="006A5663" w:rsidRDefault="00AD5510" w:rsidP="006A5663">
            <w:pPr>
              <w:bidi/>
              <w:jc w:val="center"/>
              <w:rPr>
                <w:sz w:val="20"/>
                <w:szCs w:val="20"/>
              </w:rPr>
            </w:pPr>
            <w:r w:rsidRPr="006A5663">
              <w:rPr>
                <w:sz w:val="20"/>
                <w:szCs w:val="20"/>
              </w:rPr>
              <w:t>13,5</w:t>
            </w:r>
          </w:p>
        </w:tc>
        <w:tc>
          <w:tcPr>
            <w:tcW w:w="0" w:type="auto"/>
            <w:vAlign w:val="center"/>
          </w:tcPr>
          <w:p w:rsidR="00AD5510" w:rsidRPr="006A5663" w:rsidRDefault="00AD5510" w:rsidP="006A5663">
            <w:pPr>
              <w:bidi/>
              <w:jc w:val="center"/>
              <w:rPr>
                <w:sz w:val="20"/>
                <w:szCs w:val="20"/>
              </w:rPr>
            </w:pPr>
            <w:r w:rsidRPr="006A5663">
              <w:rPr>
                <w:sz w:val="20"/>
                <w:szCs w:val="20"/>
              </w:rPr>
              <w:t>10,4</w:t>
            </w:r>
          </w:p>
        </w:tc>
        <w:tc>
          <w:tcPr>
            <w:tcW w:w="0" w:type="auto"/>
            <w:vAlign w:val="center"/>
          </w:tcPr>
          <w:p w:rsidR="00AD5510" w:rsidRPr="006A5663" w:rsidRDefault="00AD5510" w:rsidP="006A5663">
            <w:pPr>
              <w:bidi/>
              <w:jc w:val="center"/>
              <w:rPr>
                <w:sz w:val="20"/>
                <w:szCs w:val="20"/>
              </w:rPr>
            </w:pPr>
            <w:r w:rsidRPr="006A5663">
              <w:rPr>
                <w:sz w:val="20"/>
                <w:szCs w:val="20"/>
              </w:rPr>
              <w:t>10,5</w:t>
            </w:r>
          </w:p>
        </w:tc>
        <w:tc>
          <w:tcPr>
            <w:tcW w:w="0" w:type="auto"/>
            <w:vAlign w:val="center"/>
          </w:tcPr>
          <w:p w:rsidR="00AD5510" w:rsidRPr="006A5663" w:rsidRDefault="00AD5510" w:rsidP="006A5663">
            <w:pPr>
              <w:bidi/>
              <w:jc w:val="center"/>
              <w:rPr>
                <w:b/>
                <w:bCs/>
                <w:sz w:val="20"/>
                <w:szCs w:val="20"/>
              </w:rPr>
            </w:pPr>
            <w:r w:rsidRPr="006A5663">
              <w:rPr>
                <w:b/>
                <w:bCs/>
                <w:sz w:val="20"/>
                <w:szCs w:val="20"/>
              </w:rPr>
              <w:t>10,4</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tl/>
              </w:rPr>
            </w:pPr>
            <w:r w:rsidRPr="006A5663">
              <w:rPr>
                <w:b/>
                <w:bCs/>
                <w:sz w:val="20"/>
                <w:szCs w:val="20"/>
              </w:rPr>
              <w:t>2</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24,5</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25,1</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24,7</w:t>
            </w:r>
          </w:p>
        </w:tc>
        <w:tc>
          <w:tcPr>
            <w:tcW w:w="0" w:type="auto"/>
            <w:vAlign w:val="center"/>
          </w:tcPr>
          <w:p w:rsidR="00AD5510" w:rsidRPr="006A5663" w:rsidRDefault="00AD5510" w:rsidP="006A5663">
            <w:pPr>
              <w:bidi/>
              <w:jc w:val="center"/>
              <w:rPr>
                <w:sz w:val="20"/>
                <w:szCs w:val="20"/>
              </w:rPr>
            </w:pPr>
            <w:r w:rsidRPr="006A5663">
              <w:rPr>
                <w:sz w:val="20"/>
                <w:szCs w:val="20"/>
              </w:rPr>
              <w:t>21,9</w:t>
            </w:r>
          </w:p>
        </w:tc>
        <w:tc>
          <w:tcPr>
            <w:tcW w:w="0" w:type="auto"/>
            <w:vAlign w:val="center"/>
          </w:tcPr>
          <w:p w:rsidR="00AD5510" w:rsidRPr="006A5663" w:rsidRDefault="00AD5510" w:rsidP="006A5663">
            <w:pPr>
              <w:bidi/>
              <w:jc w:val="center"/>
              <w:rPr>
                <w:sz w:val="20"/>
                <w:szCs w:val="20"/>
              </w:rPr>
            </w:pPr>
            <w:r w:rsidRPr="006A5663">
              <w:rPr>
                <w:sz w:val="20"/>
                <w:szCs w:val="20"/>
              </w:rPr>
              <w:t>36,4</w:t>
            </w:r>
          </w:p>
        </w:tc>
        <w:tc>
          <w:tcPr>
            <w:tcW w:w="666" w:type="dxa"/>
            <w:vAlign w:val="center"/>
          </w:tcPr>
          <w:p w:rsidR="00AD5510" w:rsidRPr="006A5663" w:rsidRDefault="00AD5510" w:rsidP="006A5663">
            <w:pPr>
              <w:bidi/>
              <w:jc w:val="center"/>
              <w:rPr>
                <w:sz w:val="20"/>
                <w:szCs w:val="20"/>
              </w:rPr>
            </w:pPr>
            <w:r w:rsidRPr="006A5663">
              <w:rPr>
                <w:sz w:val="20"/>
                <w:szCs w:val="20"/>
              </w:rPr>
              <w:t>28,3</w:t>
            </w:r>
          </w:p>
        </w:tc>
        <w:tc>
          <w:tcPr>
            <w:tcW w:w="0" w:type="auto"/>
            <w:vAlign w:val="center"/>
          </w:tcPr>
          <w:p w:rsidR="00AD5510" w:rsidRPr="006A5663" w:rsidRDefault="00AD5510" w:rsidP="006A5663">
            <w:pPr>
              <w:bidi/>
              <w:jc w:val="center"/>
              <w:rPr>
                <w:sz w:val="20"/>
                <w:szCs w:val="20"/>
              </w:rPr>
            </w:pPr>
            <w:r w:rsidRPr="006A5663">
              <w:rPr>
                <w:sz w:val="20"/>
                <w:szCs w:val="20"/>
              </w:rPr>
              <w:t>23,2</w:t>
            </w:r>
          </w:p>
        </w:tc>
        <w:tc>
          <w:tcPr>
            <w:tcW w:w="0" w:type="auto"/>
            <w:vAlign w:val="center"/>
          </w:tcPr>
          <w:p w:rsidR="00AD5510" w:rsidRPr="006A5663" w:rsidRDefault="00AD5510" w:rsidP="006A5663">
            <w:pPr>
              <w:bidi/>
              <w:jc w:val="center"/>
              <w:rPr>
                <w:sz w:val="20"/>
                <w:szCs w:val="20"/>
              </w:rPr>
            </w:pPr>
            <w:r w:rsidRPr="006A5663">
              <w:rPr>
                <w:sz w:val="20"/>
                <w:szCs w:val="20"/>
              </w:rPr>
              <w:t>28,4</w:t>
            </w:r>
          </w:p>
        </w:tc>
        <w:tc>
          <w:tcPr>
            <w:tcW w:w="0" w:type="auto"/>
            <w:vAlign w:val="center"/>
          </w:tcPr>
          <w:p w:rsidR="00AD5510" w:rsidRPr="006A5663" w:rsidRDefault="00AD5510" w:rsidP="006A5663">
            <w:pPr>
              <w:bidi/>
              <w:jc w:val="center"/>
              <w:rPr>
                <w:sz w:val="20"/>
                <w:szCs w:val="20"/>
              </w:rPr>
            </w:pPr>
            <w:r w:rsidRPr="006A5663">
              <w:rPr>
                <w:sz w:val="20"/>
                <w:szCs w:val="20"/>
              </w:rPr>
              <w:t>38,1</w:t>
            </w:r>
          </w:p>
        </w:tc>
        <w:tc>
          <w:tcPr>
            <w:tcW w:w="0" w:type="auto"/>
            <w:vAlign w:val="center"/>
          </w:tcPr>
          <w:p w:rsidR="00AD5510" w:rsidRPr="006A5663" w:rsidRDefault="00AD5510" w:rsidP="006A5663">
            <w:pPr>
              <w:bidi/>
              <w:jc w:val="center"/>
              <w:rPr>
                <w:sz w:val="20"/>
                <w:szCs w:val="20"/>
              </w:rPr>
            </w:pPr>
            <w:r w:rsidRPr="006A5663">
              <w:rPr>
                <w:sz w:val="20"/>
                <w:szCs w:val="20"/>
              </w:rPr>
              <w:t>29,0</w:t>
            </w:r>
          </w:p>
        </w:tc>
        <w:tc>
          <w:tcPr>
            <w:tcW w:w="0" w:type="auto"/>
            <w:vAlign w:val="center"/>
          </w:tcPr>
          <w:p w:rsidR="00AD5510" w:rsidRPr="006A5663" w:rsidRDefault="00AD5510" w:rsidP="006A5663">
            <w:pPr>
              <w:bidi/>
              <w:jc w:val="center"/>
              <w:rPr>
                <w:sz w:val="20"/>
                <w:szCs w:val="20"/>
              </w:rPr>
            </w:pPr>
            <w:r w:rsidRPr="006A5663">
              <w:rPr>
                <w:sz w:val="20"/>
                <w:szCs w:val="20"/>
              </w:rPr>
              <w:t>25,6</w:t>
            </w:r>
          </w:p>
        </w:tc>
        <w:tc>
          <w:tcPr>
            <w:tcW w:w="0" w:type="auto"/>
            <w:vAlign w:val="center"/>
          </w:tcPr>
          <w:p w:rsidR="00AD5510" w:rsidRPr="006A5663" w:rsidRDefault="00AD5510" w:rsidP="006A5663">
            <w:pPr>
              <w:bidi/>
              <w:jc w:val="center"/>
              <w:rPr>
                <w:sz w:val="20"/>
                <w:szCs w:val="20"/>
              </w:rPr>
            </w:pPr>
            <w:r w:rsidRPr="006A5663">
              <w:rPr>
                <w:sz w:val="20"/>
                <w:szCs w:val="20"/>
              </w:rPr>
              <w:t>26,4</w:t>
            </w:r>
          </w:p>
        </w:tc>
        <w:tc>
          <w:tcPr>
            <w:tcW w:w="0" w:type="auto"/>
            <w:vAlign w:val="center"/>
          </w:tcPr>
          <w:p w:rsidR="00AD5510" w:rsidRPr="006A5663" w:rsidRDefault="00AD5510" w:rsidP="006A5663">
            <w:pPr>
              <w:bidi/>
              <w:jc w:val="center"/>
              <w:rPr>
                <w:sz w:val="20"/>
                <w:szCs w:val="20"/>
              </w:rPr>
            </w:pPr>
            <w:r w:rsidRPr="006A5663">
              <w:rPr>
                <w:sz w:val="20"/>
                <w:szCs w:val="20"/>
              </w:rPr>
              <w:t>26,1</w:t>
            </w:r>
          </w:p>
        </w:tc>
        <w:tc>
          <w:tcPr>
            <w:tcW w:w="0" w:type="auto"/>
            <w:vAlign w:val="center"/>
          </w:tcPr>
          <w:p w:rsidR="00AD5510" w:rsidRPr="006A5663" w:rsidRDefault="00AD5510" w:rsidP="006A5663">
            <w:pPr>
              <w:bidi/>
              <w:jc w:val="center"/>
              <w:rPr>
                <w:sz w:val="20"/>
                <w:szCs w:val="20"/>
              </w:rPr>
            </w:pPr>
            <w:r w:rsidRPr="006A5663">
              <w:rPr>
                <w:sz w:val="20"/>
                <w:szCs w:val="20"/>
              </w:rPr>
              <w:t>27,8</w:t>
            </w:r>
          </w:p>
        </w:tc>
        <w:tc>
          <w:tcPr>
            <w:tcW w:w="0" w:type="auto"/>
            <w:vAlign w:val="center"/>
          </w:tcPr>
          <w:p w:rsidR="00AD5510" w:rsidRPr="006A5663" w:rsidRDefault="00AD5510" w:rsidP="006A5663">
            <w:pPr>
              <w:bidi/>
              <w:jc w:val="center"/>
              <w:rPr>
                <w:sz w:val="20"/>
                <w:szCs w:val="20"/>
              </w:rPr>
            </w:pPr>
            <w:r w:rsidRPr="006A5663">
              <w:rPr>
                <w:sz w:val="20"/>
                <w:szCs w:val="20"/>
              </w:rPr>
              <w:t>26,1</w:t>
            </w:r>
          </w:p>
        </w:tc>
        <w:tc>
          <w:tcPr>
            <w:tcW w:w="0" w:type="auto"/>
            <w:vAlign w:val="center"/>
          </w:tcPr>
          <w:p w:rsidR="00AD5510" w:rsidRPr="006A5663" w:rsidRDefault="00AD5510" w:rsidP="006A5663">
            <w:pPr>
              <w:bidi/>
              <w:jc w:val="center"/>
              <w:rPr>
                <w:sz w:val="20"/>
                <w:szCs w:val="20"/>
              </w:rPr>
            </w:pPr>
            <w:r w:rsidRPr="006A5663">
              <w:rPr>
                <w:sz w:val="20"/>
                <w:szCs w:val="20"/>
              </w:rPr>
              <w:t>26,9</w:t>
            </w:r>
          </w:p>
        </w:tc>
        <w:tc>
          <w:tcPr>
            <w:tcW w:w="0" w:type="auto"/>
            <w:vAlign w:val="center"/>
          </w:tcPr>
          <w:p w:rsidR="00AD5510" w:rsidRPr="006A5663" w:rsidRDefault="00AD5510" w:rsidP="006A5663">
            <w:pPr>
              <w:bidi/>
              <w:jc w:val="center"/>
              <w:rPr>
                <w:sz w:val="20"/>
                <w:szCs w:val="20"/>
              </w:rPr>
            </w:pPr>
            <w:r w:rsidRPr="006A5663">
              <w:rPr>
                <w:sz w:val="20"/>
                <w:szCs w:val="20"/>
              </w:rPr>
              <w:t>22,5</w:t>
            </w:r>
          </w:p>
        </w:tc>
        <w:tc>
          <w:tcPr>
            <w:tcW w:w="0" w:type="auto"/>
            <w:vAlign w:val="center"/>
          </w:tcPr>
          <w:p w:rsidR="00AD5510" w:rsidRPr="006A5663" w:rsidRDefault="00AD5510" w:rsidP="006A5663">
            <w:pPr>
              <w:bidi/>
              <w:jc w:val="center"/>
              <w:rPr>
                <w:sz w:val="20"/>
                <w:szCs w:val="20"/>
              </w:rPr>
            </w:pPr>
            <w:r w:rsidRPr="006A5663">
              <w:rPr>
                <w:sz w:val="20"/>
                <w:szCs w:val="20"/>
              </w:rPr>
              <w:t>33,2</w:t>
            </w:r>
          </w:p>
        </w:tc>
        <w:tc>
          <w:tcPr>
            <w:tcW w:w="0" w:type="auto"/>
            <w:vAlign w:val="center"/>
          </w:tcPr>
          <w:p w:rsidR="00AD5510" w:rsidRPr="006A5663" w:rsidRDefault="00AD5510" w:rsidP="006A5663">
            <w:pPr>
              <w:bidi/>
              <w:jc w:val="center"/>
              <w:rPr>
                <w:sz w:val="20"/>
                <w:szCs w:val="20"/>
              </w:rPr>
            </w:pPr>
            <w:r w:rsidRPr="006A5663">
              <w:rPr>
                <w:sz w:val="20"/>
                <w:szCs w:val="20"/>
              </w:rPr>
              <w:t>23,5</w:t>
            </w:r>
          </w:p>
        </w:tc>
        <w:tc>
          <w:tcPr>
            <w:tcW w:w="0" w:type="auto"/>
            <w:vAlign w:val="center"/>
          </w:tcPr>
          <w:p w:rsidR="00AD5510" w:rsidRPr="006A5663" w:rsidRDefault="00AD5510" w:rsidP="006A5663">
            <w:pPr>
              <w:bidi/>
              <w:jc w:val="center"/>
              <w:rPr>
                <w:sz w:val="20"/>
                <w:szCs w:val="20"/>
              </w:rPr>
            </w:pPr>
            <w:r w:rsidRPr="006A5663">
              <w:rPr>
                <w:sz w:val="20"/>
                <w:szCs w:val="20"/>
              </w:rPr>
              <w:t>25,0</w:t>
            </w:r>
          </w:p>
        </w:tc>
        <w:tc>
          <w:tcPr>
            <w:tcW w:w="0" w:type="auto"/>
            <w:vAlign w:val="center"/>
          </w:tcPr>
          <w:p w:rsidR="00AD5510" w:rsidRPr="006A5663" w:rsidRDefault="00AD5510" w:rsidP="006A5663">
            <w:pPr>
              <w:bidi/>
              <w:jc w:val="center"/>
              <w:rPr>
                <w:sz w:val="20"/>
                <w:szCs w:val="20"/>
              </w:rPr>
            </w:pPr>
            <w:r w:rsidRPr="006A5663">
              <w:rPr>
                <w:sz w:val="20"/>
                <w:szCs w:val="20"/>
              </w:rPr>
              <w:t>29,1</w:t>
            </w:r>
          </w:p>
        </w:tc>
        <w:tc>
          <w:tcPr>
            <w:tcW w:w="0" w:type="auto"/>
            <w:vAlign w:val="center"/>
          </w:tcPr>
          <w:p w:rsidR="00AD5510" w:rsidRPr="006A5663" w:rsidRDefault="00AD5510" w:rsidP="006A5663">
            <w:pPr>
              <w:bidi/>
              <w:jc w:val="center"/>
              <w:rPr>
                <w:b/>
                <w:bCs/>
                <w:sz w:val="20"/>
                <w:szCs w:val="20"/>
              </w:rPr>
            </w:pPr>
            <w:r w:rsidRPr="006A5663">
              <w:rPr>
                <w:b/>
                <w:bCs/>
                <w:sz w:val="20"/>
                <w:szCs w:val="20"/>
              </w:rPr>
              <w:t>26,0</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tl/>
              </w:rPr>
            </w:pPr>
            <w:r w:rsidRPr="006A5663">
              <w:rPr>
                <w:b/>
                <w:bCs/>
                <w:sz w:val="20"/>
                <w:szCs w:val="20"/>
              </w:rPr>
              <w:t>3</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32,6</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27,5</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30,8</w:t>
            </w:r>
          </w:p>
        </w:tc>
        <w:tc>
          <w:tcPr>
            <w:tcW w:w="0" w:type="auto"/>
            <w:vAlign w:val="center"/>
          </w:tcPr>
          <w:p w:rsidR="00AD5510" w:rsidRPr="006A5663" w:rsidRDefault="00AD5510" w:rsidP="006A5663">
            <w:pPr>
              <w:bidi/>
              <w:jc w:val="center"/>
              <w:rPr>
                <w:sz w:val="20"/>
                <w:szCs w:val="20"/>
              </w:rPr>
            </w:pPr>
            <w:r w:rsidRPr="006A5663">
              <w:rPr>
                <w:sz w:val="20"/>
                <w:szCs w:val="20"/>
              </w:rPr>
              <w:t>43,8</w:t>
            </w:r>
          </w:p>
        </w:tc>
        <w:tc>
          <w:tcPr>
            <w:tcW w:w="0" w:type="auto"/>
            <w:vAlign w:val="center"/>
          </w:tcPr>
          <w:p w:rsidR="00AD5510" w:rsidRPr="006A5663" w:rsidRDefault="00AD5510" w:rsidP="006A5663">
            <w:pPr>
              <w:bidi/>
              <w:jc w:val="center"/>
              <w:rPr>
                <w:sz w:val="20"/>
                <w:szCs w:val="20"/>
              </w:rPr>
            </w:pPr>
            <w:r w:rsidRPr="006A5663">
              <w:rPr>
                <w:sz w:val="20"/>
                <w:szCs w:val="20"/>
              </w:rPr>
              <w:t>33,3</w:t>
            </w:r>
          </w:p>
        </w:tc>
        <w:tc>
          <w:tcPr>
            <w:tcW w:w="666" w:type="dxa"/>
            <w:vAlign w:val="center"/>
          </w:tcPr>
          <w:p w:rsidR="00AD5510" w:rsidRPr="006A5663" w:rsidRDefault="00AD5510" w:rsidP="006A5663">
            <w:pPr>
              <w:bidi/>
              <w:jc w:val="center"/>
              <w:rPr>
                <w:sz w:val="20"/>
                <w:szCs w:val="20"/>
              </w:rPr>
            </w:pPr>
            <w:r w:rsidRPr="006A5663">
              <w:rPr>
                <w:sz w:val="20"/>
                <w:szCs w:val="20"/>
              </w:rPr>
              <w:t>39,2</w:t>
            </w:r>
          </w:p>
        </w:tc>
        <w:tc>
          <w:tcPr>
            <w:tcW w:w="0" w:type="auto"/>
            <w:vAlign w:val="center"/>
          </w:tcPr>
          <w:p w:rsidR="00AD5510" w:rsidRPr="006A5663" w:rsidRDefault="00AD5510" w:rsidP="006A5663">
            <w:pPr>
              <w:bidi/>
              <w:jc w:val="center"/>
              <w:rPr>
                <w:sz w:val="20"/>
                <w:szCs w:val="20"/>
              </w:rPr>
            </w:pPr>
            <w:r w:rsidRPr="006A5663">
              <w:rPr>
                <w:sz w:val="20"/>
                <w:szCs w:val="20"/>
              </w:rPr>
              <w:t>30,3</w:t>
            </w:r>
          </w:p>
        </w:tc>
        <w:tc>
          <w:tcPr>
            <w:tcW w:w="0" w:type="auto"/>
            <w:vAlign w:val="center"/>
          </w:tcPr>
          <w:p w:rsidR="00AD5510" w:rsidRPr="006A5663" w:rsidRDefault="00AD5510" w:rsidP="006A5663">
            <w:pPr>
              <w:bidi/>
              <w:jc w:val="center"/>
              <w:rPr>
                <w:sz w:val="20"/>
                <w:szCs w:val="20"/>
              </w:rPr>
            </w:pPr>
            <w:r w:rsidRPr="006A5663">
              <w:rPr>
                <w:sz w:val="20"/>
                <w:szCs w:val="20"/>
              </w:rPr>
              <w:t>39,8</w:t>
            </w:r>
          </w:p>
        </w:tc>
        <w:tc>
          <w:tcPr>
            <w:tcW w:w="0" w:type="auto"/>
            <w:vAlign w:val="center"/>
          </w:tcPr>
          <w:p w:rsidR="00AD5510" w:rsidRPr="006A5663" w:rsidRDefault="00AD5510" w:rsidP="006A5663">
            <w:pPr>
              <w:bidi/>
              <w:jc w:val="center"/>
              <w:rPr>
                <w:sz w:val="20"/>
                <w:szCs w:val="20"/>
              </w:rPr>
            </w:pPr>
            <w:r w:rsidRPr="006A5663">
              <w:rPr>
                <w:sz w:val="20"/>
                <w:szCs w:val="20"/>
              </w:rPr>
              <w:t>31,3</w:t>
            </w:r>
          </w:p>
        </w:tc>
        <w:tc>
          <w:tcPr>
            <w:tcW w:w="0" w:type="auto"/>
            <w:vAlign w:val="center"/>
          </w:tcPr>
          <w:p w:rsidR="00AD5510" w:rsidRPr="006A5663" w:rsidRDefault="00AD5510" w:rsidP="006A5663">
            <w:pPr>
              <w:bidi/>
              <w:jc w:val="center"/>
              <w:rPr>
                <w:sz w:val="20"/>
                <w:szCs w:val="20"/>
              </w:rPr>
            </w:pPr>
            <w:r w:rsidRPr="006A5663">
              <w:rPr>
                <w:sz w:val="20"/>
                <w:szCs w:val="20"/>
              </w:rPr>
              <w:t>39,3</w:t>
            </w:r>
          </w:p>
        </w:tc>
        <w:tc>
          <w:tcPr>
            <w:tcW w:w="0" w:type="auto"/>
            <w:vAlign w:val="center"/>
          </w:tcPr>
          <w:p w:rsidR="00AD5510" w:rsidRPr="006A5663" w:rsidRDefault="00AD5510" w:rsidP="006A5663">
            <w:pPr>
              <w:bidi/>
              <w:jc w:val="center"/>
              <w:rPr>
                <w:sz w:val="20"/>
                <w:szCs w:val="20"/>
              </w:rPr>
            </w:pPr>
            <w:r w:rsidRPr="006A5663">
              <w:rPr>
                <w:sz w:val="20"/>
                <w:szCs w:val="20"/>
              </w:rPr>
              <w:t>34,4</w:t>
            </w:r>
          </w:p>
        </w:tc>
        <w:tc>
          <w:tcPr>
            <w:tcW w:w="0" w:type="auto"/>
            <w:vAlign w:val="center"/>
          </w:tcPr>
          <w:p w:rsidR="00AD5510" w:rsidRPr="006A5663" w:rsidRDefault="00AD5510" w:rsidP="006A5663">
            <w:pPr>
              <w:bidi/>
              <w:jc w:val="center"/>
              <w:rPr>
                <w:sz w:val="20"/>
                <w:szCs w:val="20"/>
              </w:rPr>
            </w:pPr>
            <w:r w:rsidRPr="006A5663">
              <w:rPr>
                <w:sz w:val="20"/>
                <w:szCs w:val="20"/>
              </w:rPr>
              <w:t>29,4</w:t>
            </w:r>
          </w:p>
        </w:tc>
        <w:tc>
          <w:tcPr>
            <w:tcW w:w="0" w:type="auto"/>
            <w:vAlign w:val="center"/>
          </w:tcPr>
          <w:p w:rsidR="00AD5510" w:rsidRPr="006A5663" w:rsidRDefault="00AD5510" w:rsidP="006A5663">
            <w:pPr>
              <w:bidi/>
              <w:jc w:val="center"/>
              <w:rPr>
                <w:sz w:val="20"/>
                <w:szCs w:val="20"/>
              </w:rPr>
            </w:pPr>
            <w:r w:rsidRPr="006A5663">
              <w:rPr>
                <w:sz w:val="20"/>
                <w:szCs w:val="20"/>
              </w:rPr>
              <w:t>31,3</w:t>
            </w:r>
          </w:p>
        </w:tc>
        <w:tc>
          <w:tcPr>
            <w:tcW w:w="0" w:type="auto"/>
            <w:vAlign w:val="center"/>
          </w:tcPr>
          <w:p w:rsidR="00AD5510" w:rsidRPr="006A5663" w:rsidRDefault="00AD5510" w:rsidP="006A5663">
            <w:pPr>
              <w:bidi/>
              <w:jc w:val="center"/>
              <w:rPr>
                <w:sz w:val="20"/>
                <w:szCs w:val="20"/>
              </w:rPr>
            </w:pPr>
            <w:r w:rsidRPr="006A5663">
              <w:rPr>
                <w:sz w:val="20"/>
                <w:szCs w:val="20"/>
              </w:rPr>
              <w:t>33,0</w:t>
            </w:r>
          </w:p>
        </w:tc>
        <w:tc>
          <w:tcPr>
            <w:tcW w:w="0" w:type="auto"/>
            <w:vAlign w:val="center"/>
          </w:tcPr>
          <w:p w:rsidR="00AD5510" w:rsidRPr="006A5663" w:rsidRDefault="00AD5510" w:rsidP="006A5663">
            <w:pPr>
              <w:bidi/>
              <w:jc w:val="center"/>
              <w:rPr>
                <w:sz w:val="20"/>
                <w:szCs w:val="20"/>
              </w:rPr>
            </w:pPr>
            <w:r w:rsidRPr="006A5663">
              <w:rPr>
                <w:sz w:val="20"/>
                <w:szCs w:val="20"/>
              </w:rPr>
              <w:t>33,9</w:t>
            </w:r>
          </w:p>
        </w:tc>
        <w:tc>
          <w:tcPr>
            <w:tcW w:w="0" w:type="auto"/>
            <w:vAlign w:val="center"/>
          </w:tcPr>
          <w:p w:rsidR="00AD5510" w:rsidRPr="006A5663" w:rsidRDefault="00AD5510" w:rsidP="006A5663">
            <w:pPr>
              <w:bidi/>
              <w:jc w:val="center"/>
              <w:rPr>
                <w:sz w:val="20"/>
                <w:szCs w:val="20"/>
              </w:rPr>
            </w:pPr>
            <w:r w:rsidRPr="006A5663">
              <w:rPr>
                <w:sz w:val="20"/>
                <w:szCs w:val="20"/>
              </w:rPr>
              <w:t>33,5</w:t>
            </w:r>
          </w:p>
        </w:tc>
        <w:tc>
          <w:tcPr>
            <w:tcW w:w="0" w:type="auto"/>
            <w:vAlign w:val="center"/>
          </w:tcPr>
          <w:p w:rsidR="00AD5510" w:rsidRPr="006A5663" w:rsidRDefault="00AD5510" w:rsidP="006A5663">
            <w:pPr>
              <w:bidi/>
              <w:jc w:val="center"/>
              <w:rPr>
                <w:sz w:val="20"/>
                <w:szCs w:val="20"/>
              </w:rPr>
            </w:pPr>
            <w:r w:rsidRPr="006A5663">
              <w:rPr>
                <w:sz w:val="20"/>
                <w:szCs w:val="20"/>
              </w:rPr>
              <w:t>37,7</w:t>
            </w:r>
          </w:p>
        </w:tc>
        <w:tc>
          <w:tcPr>
            <w:tcW w:w="0" w:type="auto"/>
            <w:vAlign w:val="center"/>
          </w:tcPr>
          <w:p w:rsidR="00AD5510" w:rsidRPr="006A5663" w:rsidRDefault="00AD5510" w:rsidP="006A5663">
            <w:pPr>
              <w:bidi/>
              <w:jc w:val="center"/>
              <w:rPr>
                <w:sz w:val="20"/>
                <w:szCs w:val="20"/>
              </w:rPr>
            </w:pPr>
            <w:r w:rsidRPr="006A5663">
              <w:rPr>
                <w:sz w:val="20"/>
                <w:szCs w:val="20"/>
              </w:rPr>
              <w:t>27,8</w:t>
            </w:r>
          </w:p>
        </w:tc>
        <w:tc>
          <w:tcPr>
            <w:tcW w:w="0" w:type="auto"/>
            <w:vAlign w:val="center"/>
          </w:tcPr>
          <w:p w:rsidR="00AD5510" w:rsidRPr="006A5663" w:rsidRDefault="00AD5510" w:rsidP="006A5663">
            <w:pPr>
              <w:bidi/>
              <w:jc w:val="center"/>
              <w:rPr>
                <w:sz w:val="20"/>
                <w:szCs w:val="20"/>
              </w:rPr>
            </w:pPr>
            <w:r w:rsidRPr="006A5663">
              <w:rPr>
                <w:sz w:val="20"/>
                <w:szCs w:val="20"/>
              </w:rPr>
              <w:t>36,8</w:t>
            </w:r>
          </w:p>
        </w:tc>
        <w:tc>
          <w:tcPr>
            <w:tcW w:w="0" w:type="auto"/>
            <w:vAlign w:val="center"/>
          </w:tcPr>
          <w:p w:rsidR="00AD5510" w:rsidRPr="006A5663" w:rsidRDefault="00AD5510" w:rsidP="006A5663">
            <w:pPr>
              <w:bidi/>
              <w:jc w:val="center"/>
              <w:rPr>
                <w:sz w:val="20"/>
                <w:szCs w:val="20"/>
              </w:rPr>
            </w:pPr>
            <w:r w:rsidRPr="006A5663">
              <w:rPr>
                <w:sz w:val="20"/>
                <w:szCs w:val="20"/>
              </w:rPr>
              <w:t>36,1</w:t>
            </w:r>
          </w:p>
        </w:tc>
        <w:tc>
          <w:tcPr>
            <w:tcW w:w="0" w:type="auto"/>
            <w:vAlign w:val="center"/>
          </w:tcPr>
          <w:p w:rsidR="00AD5510" w:rsidRPr="006A5663" w:rsidRDefault="00AD5510" w:rsidP="006A5663">
            <w:pPr>
              <w:bidi/>
              <w:jc w:val="center"/>
              <w:rPr>
                <w:sz w:val="20"/>
                <w:szCs w:val="20"/>
              </w:rPr>
            </w:pPr>
            <w:r w:rsidRPr="006A5663">
              <w:rPr>
                <w:sz w:val="20"/>
                <w:szCs w:val="20"/>
              </w:rPr>
              <w:t>30,3</w:t>
            </w:r>
          </w:p>
        </w:tc>
        <w:tc>
          <w:tcPr>
            <w:tcW w:w="0" w:type="auto"/>
            <w:vAlign w:val="center"/>
          </w:tcPr>
          <w:p w:rsidR="00AD5510" w:rsidRPr="006A5663" w:rsidRDefault="00AD5510" w:rsidP="006A5663">
            <w:pPr>
              <w:bidi/>
              <w:jc w:val="center"/>
              <w:rPr>
                <w:b/>
                <w:bCs/>
                <w:sz w:val="20"/>
                <w:szCs w:val="20"/>
              </w:rPr>
            </w:pPr>
            <w:r w:rsidRPr="006A5663">
              <w:rPr>
                <w:b/>
                <w:bCs/>
                <w:sz w:val="20"/>
                <w:szCs w:val="20"/>
              </w:rPr>
              <w:t>34,7</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tl/>
              </w:rPr>
            </w:pPr>
            <w:r w:rsidRPr="006A5663">
              <w:rPr>
                <w:b/>
                <w:bCs/>
                <w:sz w:val="20"/>
                <w:szCs w:val="20"/>
              </w:rPr>
              <w:t>4</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16,1</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20,9</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17,8</w:t>
            </w:r>
          </w:p>
        </w:tc>
        <w:tc>
          <w:tcPr>
            <w:tcW w:w="0" w:type="auto"/>
            <w:vAlign w:val="center"/>
          </w:tcPr>
          <w:p w:rsidR="00AD5510" w:rsidRPr="006A5663" w:rsidRDefault="00AD5510" w:rsidP="006A5663">
            <w:pPr>
              <w:bidi/>
              <w:jc w:val="center"/>
              <w:rPr>
                <w:sz w:val="20"/>
                <w:szCs w:val="20"/>
              </w:rPr>
            </w:pPr>
            <w:r w:rsidRPr="006A5663">
              <w:rPr>
                <w:sz w:val="20"/>
                <w:szCs w:val="20"/>
              </w:rPr>
              <w:t>11,9</w:t>
            </w:r>
          </w:p>
        </w:tc>
        <w:tc>
          <w:tcPr>
            <w:tcW w:w="0" w:type="auto"/>
            <w:vAlign w:val="center"/>
          </w:tcPr>
          <w:p w:rsidR="00AD5510" w:rsidRPr="006A5663" w:rsidRDefault="00AD5510" w:rsidP="006A5663">
            <w:pPr>
              <w:bidi/>
              <w:jc w:val="center"/>
              <w:rPr>
                <w:sz w:val="20"/>
                <w:szCs w:val="20"/>
              </w:rPr>
            </w:pPr>
            <w:r w:rsidRPr="006A5663">
              <w:rPr>
                <w:sz w:val="20"/>
                <w:szCs w:val="20"/>
              </w:rPr>
              <w:t>12,1</w:t>
            </w:r>
          </w:p>
        </w:tc>
        <w:tc>
          <w:tcPr>
            <w:tcW w:w="666" w:type="dxa"/>
            <w:vAlign w:val="center"/>
          </w:tcPr>
          <w:p w:rsidR="00AD5510" w:rsidRPr="006A5663" w:rsidRDefault="00AD5510" w:rsidP="006A5663">
            <w:pPr>
              <w:bidi/>
              <w:jc w:val="center"/>
              <w:rPr>
                <w:sz w:val="20"/>
                <w:szCs w:val="20"/>
              </w:rPr>
            </w:pPr>
            <w:r w:rsidRPr="006A5663">
              <w:rPr>
                <w:sz w:val="20"/>
                <w:szCs w:val="20"/>
              </w:rPr>
              <w:t>12,0</w:t>
            </w:r>
          </w:p>
        </w:tc>
        <w:tc>
          <w:tcPr>
            <w:tcW w:w="0" w:type="auto"/>
            <w:vAlign w:val="center"/>
          </w:tcPr>
          <w:p w:rsidR="00AD5510" w:rsidRPr="006A5663" w:rsidRDefault="00AD5510" w:rsidP="006A5663">
            <w:pPr>
              <w:bidi/>
              <w:jc w:val="center"/>
              <w:rPr>
                <w:sz w:val="20"/>
                <w:szCs w:val="20"/>
              </w:rPr>
            </w:pPr>
            <w:r w:rsidRPr="006A5663">
              <w:rPr>
                <w:sz w:val="20"/>
                <w:szCs w:val="20"/>
              </w:rPr>
              <w:t>16,0</w:t>
            </w:r>
          </w:p>
        </w:tc>
        <w:tc>
          <w:tcPr>
            <w:tcW w:w="0" w:type="auto"/>
            <w:vAlign w:val="center"/>
          </w:tcPr>
          <w:p w:rsidR="00AD5510" w:rsidRPr="006A5663" w:rsidRDefault="00AD5510" w:rsidP="006A5663">
            <w:pPr>
              <w:bidi/>
              <w:jc w:val="center"/>
              <w:rPr>
                <w:sz w:val="20"/>
                <w:szCs w:val="20"/>
              </w:rPr>
            </w:pPr>
            <w:r w:rsidRPr="006A5663">
              <w:rPr>
                <w:sz w:val="20"/>
                <w:szCs w:val="20"/>
              </w:rPr>
              <w:t>12,6</w:t>
            </w:r>
          </w:p>
        </w:tc>
        <w:tc>
          <w:tcPr>
            <w:tcW w:w="0" w:type="auto"/>
            <w:vAlign w:val="center"/>
          </w:tcPr>
          <w:p w:rsidR="00AD5510" w:rsidRPr="006A5663" w:rsidRDefault="00AD5510" w:rsidP="006A5663">
            <w:pPr>
              <w:bidi/>
              <w:jc w:val="center"/>
              <w:rPr>
                <w:sz w:val="20"/>
                <w:szCs w:val="20"/>
              </w:rPr>
            </w:pPr>
            <w:r w:rsidRPr="006A5663">
              <w:rPr>
                <w:sz w:val="20"/>
                <w:szCs w:val="20"/>
              </w:rPr>
              <w:t>11,5</w:t>
            </w:r>
          </w:p>
        </w:tc>
        <w:tc>
          <w:tcPr>
            <w:tcW w:w="0" w:type="auto"/>
            <w:vAlign w:val="center"/>
          </w:tcPr>
          <w:p w:rsidR="00AD5510" w:rsidRPr="006A5663" w:rsidRDefault="00AD5510" w:rsidP="006A5663">
            <w:pPr>
              <w:bidi/>
              <w:jc w:val="center"/>
              <w:rPr>
                <w:sz w:val="20"/>
                <w:szCs w:val="20"/>
              </w:rPr>
            </w:pPr>
            <w:r w:rsidRPr="006A5663">
              <w:rPr>
                <w:sz w:val="20"/>
                <w:szCs w:val="20"/>
              </w:rPr>
              <w:t>12,5</w:t>
            </w:r>
          </w:p>
        </w:tc>
        <w:tc>
          <w:tcPr>
            <w:tcW w:w="0" w:type="auto"/>
            <w:vAlign w:val="center"/>
          </w:tcPr>
          <w:p w:rsidR="00AD5510" w:rsidRPr="006A5663" w:rsidRDefault="00AD5510" w:rsidP="006A5663">
            <w:pPr>
              <w:bidi/>
              <w:jc w:val="center"/>
              <w:rPr>
                <w:sz w:val="20"/>
                <w:szCs w:val="20"/>
              </w:rPr>
            </w:pPr>
            <w:r w:rsidRPr="006A5663">
              <w:rPr>
                <w:sz w:val="20"/>
                <w:szCs w:val="20"/>
              </w:rPr>
              <w:t>16,0</w:t>
            </w:r>
          </w:p>
        </w:tc>
        <w:tc>
          <w:tcPr>
            <w:tcW w:w="0" w:type="auto"/>
            <w:vAlign w:val="center"/>
          </w:tcPr>
          <w:p w:rsidR="00AD5510" w:rsidRPr="006A5663" w:rsidRDefault="00AD5510" w:rsidP="006A5663">
            <w:pPr>
              <w:bidi/>
              <w:jc w:val="center"/>
              <w:rPr>
                <w:sz w:val="20"/>
                <w:szCs w:val="20"/>
              </w:rPr>
            </w:pPr>
            <w:r w:rsidRPr="006A5663">
              <w:rPr>
                <w:sz w:val="20"/>
                <w:szCs w:val="20"/>
              </w:rPr>
              <w:t>20,9</w:t>
            </w:r>
          </w:p>
        </w:tc>
        <w:tc>
          <w:tcPr>
            <w:tcW w:w="0" w:type="auto"/>
            <w:vAlign w:val="center"/>
          </w:tcPr>
          <w:p w:rsidR="00AD5510" w:rsidRPr="006A5663" w:rsidRDefault="00AD5510" w:rsidP="006A5663">
            <w:pPr>
              <w:bidi/>
              <w:jc w:val="center"/>
              <w:rPr>
                <w:sz w:val="20"/>
                <w:szCs w:val="20"/>
              </w:rPr>
            </w:pPr>
            <w:r w:rsidRPr="006A5663">
              <w:rPr>
                <w:sz w:val="20"/>
                <w:szCs w:val="20"/>
              </w:rPr>
              <w:t>19,0</w:t>
            </w:r>
          </w:p>
        </w:tc>
        <w:tc>
          <w:tcPr>
            <w:tcW w:w="0" w:type="auto"/>
            <w:vAlign w:val="center"/>
          </w:tcPr>
          <w:p w:rsidR="00AD5510" w:rsidRPr="006A5663" w:rsidRDefault="00AD5510" w:rsidP="006A5663">
            <w:pPr>
              <w:bidi/>
              <w:jc w:val="center"/>
              <w:rPr>
                <w:sz w:val="20"/>
                <w:szCs w:val="20"/>
              </w:rPr>
            </w:pPr>
            <w:r w:rsidRPr="006A5663">
              <w:rPr>
                <w:sz w:val="20"/>
                <w:szCs w:val="20"/>
              </w:rPr>
              <w:t>13,1</w:t>
            </w:r>
          </w:p>
        </w:tc>
        <w:tc>
          <w:tcPr>
            <w:tcW w:w="0" w:type="auto"/>
            <w:vAlign w:val="center"/>
          </w:tcPr>
          <w:p w:rsidR="00AD5510" w:rsidRPr="006A5663" w:rsidRDefault="00AD5510" w:rsidP="006A5663">
            <w:pPr>
              <w:bidi/>
              <w:jc w:val="center"/>
              <w:rPr>
                <w:sz w:val="20"/>
                <w:szCs w:val="20"/>
              </w:rPr>
            </w:pPr>
            <w:r w:rsidRPr="006A5663">
              <w:rPr>
                <w:sz w:val="20"/>
                <w:szCs w:val="20"/>
              </w:rPr>
              <w:t>21,5</w:t>
            </w:r>
          </w:p>
        </w:tc>
        <w:tc>
          <w:tcPr>
            <w:tcW w:w="0" w:type="auto"/>
            <w:vAlign w:val="center"/>
          </w:tcPr>
          <w:p w:rsidR="00AD5510" w:rsidRPr="006A5663" w:rsidRDefault="00AD5510" w:rsidP="006A5663">
            <w:pPr>
              <w:bidi/>
              <w:jc w:val="center"/>
              <w:rPr>
                <w:sz w:val="20"/>
                <w:szCs w:val="20"/>
              </w:rPr>
            </w:pPr>
            <w:r w:rsidRPr="006A5663">
              <w:rPr>
                <w:sz w:val="20"/>
                <w:szCs w:val="20"/>
              </w:rPr>
              <w:t>17,6</w:t>
            </w:r>
          </w:p>
        </w:tc>
        <w:tc>
          <w:tcPr>
            <w:tcW w:w="0" w:type="auto"/>
            <w:vAlign w:val="center"/>
          </w:tcPr>
          <w:p w:rsidR="00AD5510" w:rsidRPr="006A5663" w:rsidRDefault="00AD5510" w:rsidP="006A5663">
            <w:pPr>
              <w:bidi/>
              <w:jc w:val="center"/>
              <w:rPr>
                <w:sz w:val="20"/>
                <w:szCs w:val="20"/>
              </w:rPr>
            </w:pPr>
            <w:r w:rsidRPr="006A5663">
              <w:rPr>
                <w:sz w:val="20"/>
                <w:szCs w:val="20"/>
              </w:rPr>
              <w:t>12,7</w:t>
            </w:r>
          </w:p>
        </w:tc>
        <w:tc>
          <w:tcPr>
            <w:tcW w:w="0" w:type="auto"/>
            <w:vAlign w:val="center"/>
          </w:tcPr>
          <w:p w:rsidR="00AD5510" w:rsidRPr="006A5663" w:rsidRDefault="00AD5510" w:rsidP="006A5663">
            <w:pPr>
              <w:bidi/>
              <w:jc w:val="center"/>
              <w:rPr>
                <w:sz w:val="20"/>
                <w:szCs w:val="20"/>
              </w:rPr>
            </w:pPr>
            <w:r w:rsidRPr="006A5663">
              <w:rPr>
                <w:sz w:val="20"/>
                <w:szCs w:val="20"/>
              </w:rPr>
              <w:t>13,8</w:t>
            </w:r>
          </w:p>
        </w:tc>
        <w:tc>
          <w:tcPr>
            <w:tcW w:w="0" w:type="auto"/>
            <w:vAlign w:val="center"/>
          </w:tcPr>
          <w:p w:rsidR="00AD5510" w:rsidRPr="006A5663" w:rsidRDefault="00AD5510" w:rsidP="006A5663">
            <w:pPr>
              <w:bidi/>
              <w:jc w:val="center"/>
              <w:rPr>
                <w:sz w:val="20"/>
                <w:szCs w:val="20"/>
              </w:rPr>
            </w:pPr>
            <w:r w:rsidRPr="006A5663">
              <w:rPr>
                <w:sz w:val="20"/>
                <w:szCs w:val="20"/>
              </w:rPr>
              <w:t>12,8</w:t>
            </w:r>
          </w:p>
        </w:tc>
        <w:tc>
          <w:tcPr>
            <w:tcW w:w="0" w:type="auto"/>
            <w:vAlign w:val="center"/>
          </w:tcPr>
          <w:p w:rsidR="00AD5510" w:rsidRPr="006A5663" w:rsidRDefault="00AD5510" w:rsidP="006A5663">
            <w:pPr>
              <w:bidi/>
              <w:jc w:val="center"/>
              <w:rPr>
                <w:sz w:val="20"/>
                <w:szCs w:val="20"/>
              </w:rPr>
            </w:pPr>
            <w:r w:rsidRPr="006A5663">
              <w:rPr>
                <w:sz w:val="20"/>
                <w:szCs w:val="20"/>
              </w:rPr>
              <w:t>14,1</w:t>
            </w:r>
          </w:p>
        </w:tc>
        <w:tc>
          <w:tcPr>
            <w:tcW w:w="0" w:type="auto"/>
            <w:vAlign w:val="center"/>
          </w:tcPr>
          <w:p w:rsidR="00AD5510" w:rsidRPr="006A5663" w:rsidRDefault="00AD5510" w:rsidP="006A5663">
            <w:pPr>
              <w:bidi/>
              <w:jc w:val="center"/>
              <w:rPr>
                <w:sz w:val="20"/>
                <w:szCs w:val="20"/>
              </w:rPr>
            </w:pPr>
            <w:r w:rsidRPr="006A5663">
              <w:rPr>
                <w:sz w:val="20"/>
                <w:szCs w:val="20"/>
              </w:rPr>
              <w:t>18,2</w:t>
            </w:r>
          </w:p>
        </w:tc>
        <w:tc>
          <w:tcPr>
            <w:tcW w:w="0" w:type="auto"/>
            <w:vAlign w:val="center"/>
          </w:tcPr>
          <w:p w:rsidR="00AD5510" w:rsidRPr="006A5663" w:rsidRDefault="00AD5510" w:rsidP="006A5663">
            <w:pPr>
              <w:bidi/>
              <w:jc w:val="center"/>
              <w:rPr>
                <w:b/>
                <w:bCs/>
                <w:sz w:val="20"/>
                <w:szCs w:val="20"/>
              </w:rPr>
            </w:pPr>
            <w:r w:rsidRPr="006A5663">
              <w:rPr>
                <w:b/>
                <w:bCs/>
                <w:sz w:val="20"/>
                <w:szCs w:val="20"/>
              </w:rPr>
              <w:t>15,1</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tl/>
              </w:rPr>
            </w:pPr>
            <w:r w:rsidRPr="006A5663">
              <w:rPr>
                <w:b/>
                <w:bCs/>
                <w:sz w:val="20"/>
                <w:szCs w:val="20"/>
              </w:rPr>
              <w:t>5</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6,9</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9,3</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7,7</w:t>
            </w:r>
          </w:p>
        </w:tc>
        <w:tc>
          <w:tcPr>
            <w:tcW w:w="0" w:type="auto"/>
            <w:vAlign w:val="center"/>
          </w:tcPr>
          <w:p w:rsidR="00AD5510" w:rsidRPr="006A5663" w:rsidRDefault="00AD5510" w:rsidP="006A5663">
            <w:pPr>
              <w:bidi/>
              <w:jc w:val="center"/>
              <w:rPr>
                <w:sz w:val="20"/>
                <w:szCs w:val="20"/>
              </w:rPr>
            </w:pPr>
            <w:r w:rsidRPr="006A5663">
              <w:rPr>
                <w:sz w:val="20"/>
                <w:szCs w:val="20"/>
              </w:rPr>
              <w:t>4,5</w:t>
            </w:r>
          </w:p>
        </w:tc>
        <w:tc>
          <w:tcPr>
            <w:tcW w:w="0" w:type="auto"/>
            <w:vAlign w:val="center"/>
          </w:tcPr>
          <w:p w:rsidR="00AD5510" w:rsidRPr="006A5663" w:rsidRDefault="00AD5510" w:rsidP="006A5663">
            <w:pPr>
              <w:bidi/>
              <w:jc w:val="center"/>
              <w:rPr>
                <w:sz w:val="20"/>
                <w:szCs w:val="20"/>
              </w:rPr>
            </w:pPr>
            <w:r w:rsidRPr="006A5663">
              <w:rPr>
                <w:sz w:val="20"/>
                <w:szCs w:val="20"/>
              </w:rPr>
              <w:t>3,2</w:t>
            </w:r>
          </w:p>
        </w:tc>
        <w:tc>
          <w:tcPr>
            <w:tcW w:w="666" w:type="dxa"/>
            <w:vAlign w:val="center"/>
          </w:tcPr>
          <w:p w:rsidR="00AD5510" w:rsidRPr="006A5663" w:rsidRDefault="00AD5510" w:rsidP="006A5663">
            <w:pPr>
              <w:bidi/>
              <w:jc w:val="center"/>
              <w:rPr>
                <w:sz w:val="20"/>
                <w:szCs w:val="20"/>
              </w:rPr>
            </w:pPr>
            <w:r w:rsidRPr="006A5663">
              <w:rPr>
                <w:sz w:val="20"/>
                <w:szCs w:val="20"/>
              </w:rPr>
              <w:t>4,0</w:t>
            </w:r>
          </w:p>
        </w:tc>
        <w:tc>
          <w:tcPr>
            <w:tcW w:w="0" w:type="auto"/>
            <w:vAlign w:val="center"/>
          </w:tcPr>
          <w:p w:rsidR="00AD5510" w:rsidRPr="006A5663" w:rsidRDefault="00AD5510" w:rsidP="006A5663">
            <w:pPr>
              <w:bidi/>
              <w:jc w:val="center"/>
              <w:rPr>
                <w:sz w:val="20"/>
                <w:szCs w:val="20"/>
              </w:rPr>
            </w:pPr>
            <w:r w:rsidRPr="006A5663">
              <w:rPr>
                <w:sz w:val="20"/>
                <w:szCs w:val="20"/>
              </w:rPr>
              <w:t>6,7</w:t>
            </w:r>
          </w:p>
        </w:tc>
        <w:tc>
          <w:tcPr>
            <w:tcW w:w="0" w:type="auto"/>
            <w:vAlign w:val="center"/>
          </w:tcPr>
          <w:p w:rsidR="00AD5510" w:rsidRPr="006A5663" w:rsidRDefault="00AD5510" w:rsidP="006A5663">
            <w:pPr>
              <w:bidi/>
              <w:jc w:val="center"/>
              <w:rPr>
                <w:sz w:val="20"/>
                <w:szCs w:val="20"/>
              </w:rPr>
            </w:pPr>
            <w:r w:rsidRPr="006A5663">
              <w:rPr>
                <w:sz w:val="20"/>
                <w:szCs w:val="20"/>
              </w:rPr>
              <w:t>3,5</w:t>
            </w:r>
          </w:p>
        </w:tc>
        <w:tc>
          <w:tcPr>
            <w:tcW w:w="0" w:type="auto"/>
            <w:vAlign w:val="center"/>
          </w:tcPr>
          <w:p w:rsidR="00AD5510" w:rsidRPr="006A5663" w:rsidRDefault="00AD5510" w:rsidP="006A5663">
            <w:pPr>
              <w:bidi/>
              <w:jc w:val="center"/>
              <w:rPr>
                <w:sz w:val="20"/>
                <w:szCs w:val="20"/>
              </w:rPr>
            </w:pPr>
            <w:r w:rsidRPr="006A5663">
              <w:rPr>
                <w:sz w:val="20"/>
                <w:szCs w:val="20"/>
              </w:rPr>
              <w:t>4,0</w:t>
            </w:r>
          </w:p>
        </w:tc>
        <w:tc>
          <w:tcPr>
            <w:tcW w:w="0" w:type="auto"/>
            <w:vAlign w:val="center"/>
          </w:tcPr>
          <w:p w:rsidR="00AD5510" w:rsidRPr="006A5663" w:rsidRDefault="00AD5510" w:rsidP="006A5663">
            <w:pPr>
              <w:bidi/>
              <w:jc w:val="center"/>
              <w:rPr>
                <w:sz w:val="20"/>
                <w:szCs w:val="20"/>
              </w:rPr>
            </w:pPr>
            <w:r w:rsidRPr="006A5663">
              <w:rPr>
                <w:sz w:val="20"/>
                <w:szCs w:val="20"/>
              </w:rPr>
              <w:t>3,5</w:t>
            </w:r>
          </w:p>
        </w:tc>
        <w:tc>
          <w:tcPr>
            <w:tcW w:w="0" w:type="auto"/>
            <w:vAlign w:val="center"/>
          </w:tcPr>
          <w:p w:rsidR="00AD5510" w:rsidRPr="006A5663" w:rsidRDefault="00AD5510" w:rsidP="006A5663">
            <w:pPr>
              <w:bidi/>
              <w:jc w:val="center"/>
              <w:rPr>
                <w:sz w:val="20"/>
                <w:szCs w:val="20"/>
              </w:rPr>
            </w:pPr>
            <w:r w:rsidRPr="006A5663">
              <w:rPr>
                <w:sz w:val="20"/>
                <w:szCs w:val="20"/>
              </w:rPr>
              <w:t>5,5</w:t>
            </w:r>
          </w:p>
        </w:tc>
        <w:tc>
          <w:tcPr>
            <w:tcW w:w="0" w:type="auto"/>
            <w:vAlign w:val="center"/>
          </w:tcPr>
          <w:p w:rsidR="00AD5510" w:rsidRPr="006A5663" w:rsidRDefault="00AD5510" w:rsidP="006A5663">
            <w:pPr>
              <w:bidi/>
              <w:jc w:val="center"/>
              <w:rPr>
                <w:sz w:val="20"/>
                <w:szCs w:val="20"/>
              </w:rPr>
            </w:pPr>
            <w:r w:rsidRPr="006A5663">
              <w:rPr>
                <w:sz w:val="20"/>
                <w:szCs w:val="20"/>
              </w:rPr>
              <w:t>8,3</w:t>
            </w:r>
          </w:p>
        </w:tc>
        <w:tc>
          <w:tcPr>
            <w:tcW w:w="0" w:type="auto"/>
            <w:vAlign w:val="center"/>
          </w:tcPr>
          <w:p w:rsidR="00AD5510" w:rsidRPr="006A5663" w:rsidRDefault="00AD5510" w:rsidP="006A5663">
            <w:pPr>
              <w:bidi/>
              <w:jc w:val="center"/>
              <w:rPr>
                <w:sz w:val="20"/>
                <w:szCs w:val="20"/>
              </w:rPr>
            </w:pPr>
            <w:r w:rsidRPr="006A5663">
              <w:rPr>
                <w:sz w:val="20"/>
                <w:szCs w:val="20"/>
              </w:rPr>
              <w:t>7,2</w:t>
            </w:r>
          </w:p>
        </w:tc>
        <w:tc>
          <w:tcPr>
            <w:tcW w:w="0" w:type="auto"/>
            <w:vAlign w:val="center"/>
          </w:tcPr>
          <w:p w:rsidR="00AD5510" w:rsidRPr="006A5663" w:rsidRDefault="00AD5510" w:rsidP="006A5663">
            <w:pPr>
              <w:bidi/>
              <w:jc w:val="center"/>
              <w:rPr>
                <w:sz w:val="20"/>
                <w:szCs w:val="20"/>
              </w:rPr>
            </w:pPr>
            <w:r w:rsidRPr="006A5663">
              <w:rPr>
                <w:sz w:val="20"/>
                <w:szCs w:val="20"/>
              </w:rPr>
              <w:t>5,3</w:t>
            </w:r>
          </w:p>
        </w:tc>
        <w:tc>
          <w:tcPr>
            <w:tcW w:w="0" w:type="auto"/>
            <w:vAlign w:val="center"/>
          </w:tcPr>
          <w:p w:rsidR="00AD5510" w:rsidRPr="006A5663" w:rsidRDefault="00AD5510" w:rsidP="006A5663">
            <w:pPr>
              <w:bidi/>
              <w:jc w:val="center"/>
              <w:rPr>
                <w:sz w:val="20"/>
                <w:szCs w:val="20"/>
              </w:rPr>
            </w:pPr>
            <w:r w:rsidRPr="006A5663">
              <w:rPr>
                <w:sz w:val="20"/>
                <w:szCs w:val="20"/>
              </w:rPr>
              <w:t>7,4</w:t>
            </w:r>
          </w:p>
        </w:tc>
        <w:tc>
          <w:tcPr>
            <w:tcW w:w="0" w:type="auto"/>
            <w:vAlign w:val="center"/>
          </w:tcPr>
          <w:p w:rsidR="00AD5510" w:rsidRPr="006A5663" w:rsidRDefault="00AD5510" w:rsidP="006A5663">
            <w:pPr>
              <w:bidi/>
              <w:jc w:val="center"/>
              <w:rPr>
                <w:sz w:val="20"/>
                <w:szCs w:val="20"/>
              </w:rPr>
            </w:pPr>
            <w:r w:rsidRPr="006A5663">
              <w:rPr>
                <w:sz w:val="20"/>
                <w:szCs w:val="20"/>
              </w:rPr>
              <w:t>6,5</w:t>
            </w:r>
          </w:p>
        </w:tc>
        <w:tc>
          <w:tcPr>
            <w:tcW w:w="0" w:type="auto"/>
            <w:vAlign w:val="center"/>
          </w:tcPr>
          <w:p w:rsidR="00AD5510" w:rsidRPr="006A5663" w:rsidRDefault="00AD5510" w:rsidP="006A5663">
            <w:pPr>
              <w:bidi/>
              <w:jc w:val="center"/>
              <w:rPr>
                <w:sz w:val="20"/>
                <w:szCs w:val="20"/>
              </w:rPr>
            </w:pPr>
            <w:r w:rsidRPr="006A5663">
              <w:rPr>
                <w:sz w:val="20"/>
                <w:szCs w:val="20"/>
              </w:rPr>
              <w:t>5,1</w:t>
            </w:r>
          </w:p>
        </w:tc>
        <w:tc>
          <w:tcPr>
            <w:tcW w:w="0" w:type="auto"/>
            <w:vAlign w:val="center"/>
          </w:tcPr>
          <w:p w:rsidR="00AD5510" w:rsidRPr="006A5663" w:rsidRDefault="00AD5510" w:rsidP="006A5663">
            <w:pPr>
              <w:bidi/>
              <w:jc w:val="center"/>
              <w:rPr>
                <w:sz w:val="20"/>
                <w:szCs w:val="20"/>
              </w:rPr>
            </w:pPr>
            <w:r w:rsidRPr="006A5663">
              <w:rPr>
                <w:sz w:val="20"/>
                <w:szCs w:val="20"/>
              </w:rPr>
              <w:t>4,7</w:t>
            </w:r>
          </w:p>
        </w:tc>
        <w:tc>
          <w:tcPr>
            <w:tcW w:w="0" w:type="auto"/>
            <w:vAlign w:val="center"/>
          </w:tcPr>
          <w:p w:rsidR="00AD5510" w:rsidRPr="006A5663" w:rsidRDefault="00AD5510" w:rsidP="006A5663">
            <w:pPr>
              <w:bidi/>
              <w:jc w:val="center"/>
              <w:rPr>
                <w:sz w:val="20"/>
                <w:szCs w:val="20"/>
              </w:rPr>
            </w:pPr>
            <w:r w:rsidRPr="006A5663">
              <w:rPr>
                <w:sz w:val="20"/>
                <w:szCs w:val="20"/>
              </w:rPr>
              <w:t>5,0</w:t>
            </w:r>
          </w:p>
        </w:tc>
        <w:tc>
          <w:tcPr>
            <w:tcW w:w="0" w:type="auto"/>
            <w:vAlign w:val="center"/>
          </w:tcPr>
          <w:p w:rsidR="00AD5510" w:rsidRPr="006A5663" w:rsidRDefault="00AD5510" w:rsidP="006A5663">
            <w:pPr>
              <w:bidi/>
              <w:jc w:val="center"/>
              <w:rPr>
                <w:sz w:val="20"/>
                <w:szCs w:val="20"/>
              </w:rPr>
            </w:pPr>
            <w:r w:rsidRPr="006A5663">
              <w:rPr>
                <w:sz w:val="20"/>
                <w:szCs w:val="20"/>
              </w:rPr>
              <w:t>5,3</w:t>
            </w:r>
          </w:p>
        </w:tc>
        <w:tc>
          <w:tcPr>
            <w:tcW w:w="0" w:type="auto"/>
            <w:vAlign w:val="center"/>
          </w:tcPr>
          <w:p w:rsidR="00AD5510" w:rsidRPr="006A5663" w:rsidRDefault="00AD5510" w:rsidP="006A5663">
            <w:pPr>
              <w:bidi/>
              <w:jc w:val="center"/>
              <w:rPr>
                <w:sz w:val="20"/>
                <w:szCs w:val="20"/>
              </w:rPr>
            </w:pPr>
            <w:r w:rsidRPr="006A5663">
              <w:rPr>
                <w:sz w:val="20"/>
                <w:szCs w:val="20"/>
              </w:rPr>
              <w:t>7,0</w:t>
            </w:r>
          </w:p>
        </w:tc>
        <w:tc>
          <w:tcPr>
            <w:tcW w:w="0" w:type="auto"/>
            <w:vAlign w:val="center"/>
          </w:tcPr>
          <w:p w:rsidR="00AD5510" w:rsidRPr="006A5663" w:rsidRDefault="00AD5510" w:rsidP="006A5663">
            <w:pPr>
              <w:bidi/>
              <w:jc w:val="center"/>
              <w:rPr>
                <w:b/>
                <w:bCs/>
                <w:sz w:val="20"/>
                <w:szCs w:val="20"/>
              </w:rPr>
            </w:pPr>
            <w:r w:rsidRPr="006A5663">
              <w:rPr>
                <w:b/>
                <w:bCs/>
                <w:sz w:val="20"/>
                <w:szCs w:val="20"/>
              </w:rPr>
              <w:t>5,7</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tl/>
              </w:rPr>
            </w:pPr>
            <w:r w:rsidRPr="006A5663">
              <w:rPr>
                <w:b/>
                <w:bCs/>
                <w:sz w:val="20"/>
                <w:szCs w:val="20"/>
              </w:rPr>
              <w:t>6</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5,6</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4,4</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5,1</w:t>
            </w:r>
          </w:p>
        </w:tc>
        <w:tc>
          <w:tcPr>
            <w:tcW w:w="0" w:type="auto"/>
            <w:vAlign w:val="center"/>
          </w:tcPr>
          <w:p w:rsidR="00AD5510" w:rsidRPr="006A5663" w:rsidRDefault="00AD5510" w:rsidP="006A5663">
            <w:pPr>
              <w:bidi/>
              <w:jc w:val="center"/>
              <w:rPr>
                <w:sz w:val="20"/>
                <w:szCs w:val="20"/>
              </w:rPr>
            </w:pPr>
            <w:r w:rsidRPr="006A5663">
              <w:rPr>
                <w:sz w:val="20"/>
                <w:szCs w:val="20"/>
              </w:rPr>
              <w:t>5,5</w:t>
            </w:r>
          </w:p>
        </w:tc>
        <w:tc>
          <w:tcPr>
            <w:tcW w:w="0" w:type="auto"/>
            <w:vAlign w:val="center"/>
          </w:tcPr>
          <w:p w:rsidR="00AD5510" w:rsidRPr="006A5663" w:rsidRDefault="00AD5510" w:rsidP="006A5663">
            <w:pPr>
              <w:bidi/>
              <w:jc w:val="center"/>
              <w:rPr>
                <w:sz w:val="20"/>
                <w:szCs w:val="20"/>
              </w:rPr>
            </w:pPr>
            <w:r w:rsidRPr="006A5663">
              <w:rPr>
                <w:sz w:val="20"/>
                <w:szCs w:val="20"/>
              </w:rPr>
              <w:t>1,4</w:t>
            </w:r>
          </w:p>
        </w:tc>
        <w:tc>
          <w:tcPr>
            <w:tcW w:w="666" w:type="dxa"/>
            <w:vAlign w:val="center"/>
          </w:tcPr>
          <w:p w:rsidR="00AD5510" w:rsidRPr="006A5663" w:rsidRDefault="00AD5510" w:rsidP="006A5663">
            <w:pPr>
              <w:bidi/>
              <w:jc w:val="center"/>
              <w:rPr>
                <w:sz w:val="20"/>
                <w:szCs w:val="20"/>
              </w:rPr>
            </w:pPr>
            <w:r w:rsidRPr="006A5663">
              <w:rPr>
                <w:sz w:val="20"/>
                <w:szCs w:val="20"/>
              </w:rPr>
              <w:t>3,6</w:t>
            </w:r>
          </w:p>
        </w:tc>
        <w:tc>
          <w:tcPr>
            <w:tcW w:w="0" w:type="auto"/>
            <w:vAlign w:val="center"/>
          </w:tcPr>
          <w:p w:rsidR="00AD5510" w:rsidRPr="006A5663" w:rsidRDefault="00AD5510" w:rsidP="006A5663">
            <w:pPr>
              <w:bidi/>
              <w:jc w:val="center"/>
              <w:rPr>
                <w:sz w:val="20"/>
                <w:szCs w:val="20"/>
              </w:rPr>
            </w:pPr>
            <w:r w:rsidRPr="006A5663">
              <w:rPr>
                <w:sz w:val="20"/>
                <w:szCs w:val="20"/>
              </w:rPr>
              <w:t>5,1</w:t>
            </w:r>
          </w:p>
        </w:tc>
        <w:tc>
          <w:tcPr>
            <w:tcW w:w="0" w:type="auto"/>
            <w:vAlign w:val="center"/>
          </w:tcPr>
          <w:p w:rsidR="00AD5510" w:rsidRPr="006A5663" w:rsidRDefault="00AD5510" w:rsidP="006A5663">
            <w:pPr>
              <w:bidi/>
              <w:jc w:val="center"/>
              <w:rPr>
                <w:sz w:val="20"/>
                <w:szCs w:val="20"/>
              </w:rPr>
            </w:pPr>
            <w:r w:rsidRPr="006A5663">
              <w:rPr>
                <w:sz w:val="20"/>
                <w:szCs w:val="20"/>
              </w:rPr>
              <w:t>3,8</w:t>
            </w:r>
          </w:p>
        </w:tc>
        <w:tc>
          <w:tcPr>
            <w:tcW w:w="0" w:type="auto"/>
            <w:vAlign w:val="center"/>
          </w:tcPr>
          <w:p w:rsidR="00AD5510" w:rsidRPr="006A5663" w:rsidRDefault="00AD5510" w:rsidP="006A5663">
            <w:pPr>
              <w:bidi/>
              <w:jc w:val="center"/>
              <w:rPr>
                <w:sz w:val="20"/>
                <w:szCs w:val="20"/>
              </w:rPr>
            </w:pPr>
            <w:r w:rsidRPr="006A5663">
              <w:rPr>
                <w:sz w:val="20"/>
                <w:szCs w:val="20"/>
              </w:rPr>
              <w:t>1,9</w:t>
            </w:r>
          </w:p>
        </w:tc>
        <w:tc>
          <w:tcPr>
            <w:tcW w:w="0" w:type="auto"/>
            <w:vAlign w:val="center"/>
          </w:tcPr>
          <w:p w:rsidR="00AD5510" w:rsidRPr="006A5663" w:rsidRDefault="00AD5510" w:rsidP="006A5663">
            <w:pPr>
              <w:bidi/>
              <w:jc w:val="center"/>
              <w:rPr>
                <w:sz w:val="20"/>
                <w:szCs w:val="20"/>
              </w:rPr>
            </w:pPr>
            <w:r w:rsidRPr="006A5663">
              <w:rPr>
                <w:sz w:val="20"/>
                <w:szCs w:val="20"/>
              </w:rPr>
              <w:t>3,7</w:t>
            </w:r>
          </w:p>
        </w:tc>
        <w:tc>
          <w:tcPr>
            <w:tcW w:w="0" w:type="auto"/>
            <w:vAlign w:val="center"/>
          </w:tcPr>
          <w:p w:rsidR="00AD5510" w:rsidRPr="006A5663" w:rsidRDefault="00AD5510" w:rsidP="006A5663">
            <w:pPr>
              <w:bidi/>
              <w:jc w:val="center"/>
              <w:rPr>
                <w:sz w:val="20"/>
                <w:szCs w:val="20"/>
              </w:rPr>
            </w:pPr>
            <w:r w:rsidRPr="006A5663">
              <w:rPr>
                <w:sz w:val="20"/>
                <w:szCs w:val="20"/>
              </w:rPr>
              <w:t>5,9</w:t>
            </w:r>
          </w:p>
        </w:tc>
        <w:tc>
          <w:tcPr>
            <w:tcW w:w="0" w:type="auto"/>
            <w:vAlign w:val="center"/>
          </w:tcPr>
          <w:p w:rsidR="00AD5510" w:rsidRPr="006A5663" w:rsidRDefault="00AD5510" w:rsidP="006A5663">
            <w:pPr>
              <w:bidi/>
              <w:jc w:val="center"/>
              <w:rPr>
                <w:sz w:val="20"/>
                <w:szCs w:val="20"/>
              </w:rPr>
            </w:pPr>
            <w:r w:rsidRPr="006A5663">
              <w:rPr>
                <w:sz w:val="20"/>
                <w:szCs w:val="20"/>
              </w:rPr>
              <w:t>3,2</w:t>
            </w:r>
          </w:p>
        </w:tc>
        <w:tc>
          <w:tcPr>
            <w:tcW w:w="0" w:type="auto"/>
            <w:vAlign w:val="center"/>
          </w:tcPr>
          <w:p w:rsidR="00AD5510" w:rsidRPr="006A5663" w:rsidRDefault="00AD5510" w:rsidP="006A5663">
            <w:pPr>
              <w:bidi/>
              <w:jc w:val="center"/>
              <w:rPr>
                <w:sz w:val="20"/>
                <w:szCs w:val="20"/>
              </w:rPr>
            </w:pPr>
            <w:r w:rsidRPr="006A5663">
              <w:rPr>
                <w:sz w:val="20"/>
                <w:szCs w:val="20"/>
              </w:rPr>
              <w:t>4,2</w:t>
            </w:r>
          </w:p>
        </w:tc>
        <w:tc>
          <w:tcPr>
            <w:tcW w:w="0" w:type="auto"/>
            <w:vAlign w:val="center"/>
          </w:tcPr>
          <w:p w:rsidR="00AD5510" w:rsidRPr="006A5663" w:rsidRDefault="00AD5510" w:rsidP="006A5663">
            <w:pPr>
              <w:bidi/>
              <w:jc w:val="center"/>
              <w:rPr>
                <w:sz w:val="20"/>
                <w:szCs w:val="20"/>
              </w:rPr>
            </w:pPr>
            <w:r w:rsidRPr="006A5663">
              <w:rPr>
                <w:sz w:val="20"/>
                <w:szCs w:val="20"/>
              </w:rPr>
              <w:t>5,6</w:t>
            </w:r>
          </w:p>
        </w:tc>
        <w:tc>
          <w:tcPr>
            <w:tcW w:w="0" w:type="auto"/>
            <w:vAlign w:val="center"/>
          </w:tcPr>
          <w:p w:rsidR="00AD5510" w:rsidRPr="006A5663" w:rsidRDefault="00AD5510" w:rsidP="006A5663">
            <w:pPr>
              <w:bidi/>
              <w:jc w:val="center"/>
              <w:rPr>
                <w:sz w:val="20"/>
                <w:szCs w:val="20"/>
              </w:rPr>
            </w:pPr>
            <w:r w:rsidRPr="006A5663">
              <w:rPr>
                <w:sz w:val="20"/>
                <w:szCs w:val="20"/>
              </w:rPr>
              <w:t>2,5</w:t>
            </w:r>
          </w:p>
        </w:tc>
        <w:tc>
          <w:tcPr>
            <w:tcW w:w="0" w:type="auto"/>
            <w:vAlign w:val="center"/>
          </w:tcPr>
          <w:p w:rsidR="00AD5510" w:rsidRPr="006A5663" w:rsidRDefault="00AD5510" w:rsidP="006A5663">
            <w:pPr>
              <w:bidi/>
              <w:jc w:val="center"/>
              <w:rPr>
                <w:sz w:val="20"/>
                <w:szCs w:val="20"/>
              </w:rPr>
            </w:pPr>
            <w:r w:rsidRPr="006A5663">
              <w:rPr>
                <w:sz w:val="20"/>
                <w:szCs w:val="20"/>
              </w:rPr>
              <w:t>3,9</w:t>
            </w:r>
          </w:p>
        </w:tc>
        <w:tc>
          <w:tcPr>
            <w:tcW w:w="0" w:type="auto"/>
            <w:vAlign w:val="center"/>
          </w:tcPr>
          <w:p w:rsidR="00AD5510" w:rsidRPr="006A5663" w:rsidRDefault="00AD5510" w:rsidP="006A5663">
            <w:pPr>
              <w:bidi/>
              <w:jc w:val="center"/>
              <w:rPr>
                <w:sz w:val="20"/>
                <w:szCs w:val="20"/>
              </w:rPr>
            </w:pPr>
            <w:r w:rsidRPr="006A5663">
              <w:rPr>
                <w:sz w:val="20"/>
                <w:szCs w:val="20"/>
              </w:rPr>
              <w:t>4,6</w:t>
            </w:r>
          </w:p>
        </w:tc>
        <w:tc>
          <w:tcPr>
            <w:tcW w:w="0" w:type="auto"/>
            <w:vAlign w:val="center"/>
          </w:tcPr>
          <w:p w:rsidR="00AD5510" w:rsidRPr="006A5663" w:rsidRDefault="00AD5510" w:rsidP="006A5663">
            <w:pPr>
              <w:bidi/>
              <w:jc w:val="center"/>
              <w:rPr>
                <w:sz w:val="20"/>
                <w:szCs w:val="20"/>
              </w:rPr>
            </w:pPr>
            <w:r w:rsidRPr="006A5663">
              <w:rPr>
                <w:sz w:val="20"/>
                <w:szCs w:val="20"/>
              </w:rPr>
              <w:t>2,7</w:t>
            </w:r>
          </w:p>
        </w:tc>
        <w:tc>
          <w:tcPr>
            <w:tcW w:w="0" w:type="auto"/>
            <w:vAlign w:val="center"/>
          </w:tcPr>
          <w:p w:rsidR="00AD5510" w:rsidRPr="006A5663" w:rsidRDefault="00AD5510" w:rsidP="006A5663">
            <w:pPr>
              <w:bidi/>
              <w:jc w:val="center"/>
              <w:rPr>
                <w:sz w:val="20"/>
                <w:szCs w:val="20"/>
              </w:rPr>
            </w:pPr>
            <w:r w:rsidRPr="006A5663">
              <w:rPr>
                <w:sz w:val="20"/>
                <w:szCs w:val="20"/>
              </w:rPr>
              <w:t>4,5</w:t>
            </w:r>
          </w:p>
        </w:tc>
        <w:tc>
          <w:tcPr>
            <w:tcW w:w="0" w:type="auto"/>
            <w:vAlign w:val="center"/>
          </w:tcPr>
          <w:p w:rsidR="00AD5510" w:rsidRPr="006A5663" w:rsidRDefault="00AD5510" w:rsidP="006A5663">
            <w:pPr>
              <w:bidi/>
              <w:jc w:val="center"/>
              <w:rPr>
                <w:sz w:val="20"/>
                <w:szCs w:val="20"/>
              </w:rPr>
            </w:pPr>
            <w:r w:rsidRPr="006A5663">
              <w:rPr>
                <w:sz w:val="20"/>
                <w:szCs w:val="20"/>
              </w:rPr>
              <w:t>4,8</w:t>
            </w:r>
          </w:p>
        </w:tc>
        <w:tc>
          <w:tcPr>
            <w:tcW w:w="0" w:type="auto"/>
            <w:vAlign w:val="center"/>
          </w:tcPr>
          <w:p w:rsidR="00AD5510" w:rsidRPr="006A5663" w:rsidRDefault="00AD5510" w:rsidP="006A5663">
            <w:pPr>
              <w:bidi/>
              <w:jc w:val="center"/>
              <w:rPr>
                <w:sz w:val="20"/>
                <w:szCs w:val="20"/>
              </w:rPr>
            </w:pPr>
            <w:r w:rsidRPr="006A5663">
              <w:rPr>
                <w:sz w:val="20"/>
                <w:szCs w:val="20"/>
              </w:rPr>
              <w:t>3,0</w:t>
            </w:r>
          </w:p>
        </w:tc>
        <w:tc>
          <w:tcPr>
            <w:tcW w:w="0" w:type="auto"/>
            <w:vAlign w:val="center"/>
          </w:tcPr>
          <w:p w:rsidR="00AD5510" w:rsidRPr="006A5663" w:rsidRDefault="00AD5510" w:rsidP="006A5663">
            <w:pPr>
              <w:bidi/>
              <w:jc w:val="center"/>
              <w:rPr>
                <w:b/>
                <w:bCs/>
                <w:sz w:val="20"/>
                <w:szCs w:val="20"/>
              </w:rPr>
            </w:pPr>
            <w:r w:rsidRPr="006A5663">
              <w:rPr>
                <w:b/>
                <w:bCs/>
                <w:sz w:val="20"/>
                <w:szCs w:val="20"/>
              </w:rPr>
              <w:t>4,4</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Pr>
            </w:pPr>
            <w:r w:rsidRPr="006A5663">
              <w:rPr>
                <w:b/>
                <w:bCs/>
                <w:sz w:val="20"/>
                <w:szCs w:val="20"/>
                <w:lang w:bidi="ar-MA"/>
              </w:rPr>
              <w:t>7</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2,1</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1,6</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1,9</w:t>
            </w:r>
          </w:p>
        </w:tc>
        <w:tc>
          <w:tcPr>
            <w:tcW w:w="0" w:type="auto"/>
            <w:vAlign w:val="center"/>
          </w:tcPr>
          <w:p w:rsidR="00AD5510" w:rsidRPr="006A5663" w:rsidRDefault="00AD5510" w:rsidP="006A5663">
            <w:pPr>
              <w:bidi/>
              <w:jc w:val="center"/>
              <w:rPr>
                <w:sz w:val="20"/>
                <w:szCs w:val="20"/>
              </w:rPr>
            </w:pPr>
            <w:r w:rsidRPr="006A5663">
              <w:rPr>
                <w:sz w:val="20"/>
                <w:szCs w:val="20"/>
              </w:rPr>
              <w:t>1,4</w:t>
            </w:r>
          </w:p>
        </w:tc>
        <w:tc>
          <w:tcPr>
            <w:tcW w:w="0" w:type="auto"/>
            <w:vAlign w:val="center"/>
          </w:tcPr>
          <w:p w:rsidR="00AD5510" w:rsidRPr="006A5663" w:rsidRDefault="00AD5510" w:rsidP="006A5663">
            <w:pPr>
              <w:bidi/>
              <w:jc w:val="center"/>
              <w:rPr>
                <w:sz w:val="20"/>
                <w:szCs w:val="20"/>
              </w:rPr>
            </w:pPr>
            <w:r w:rsidRPr="006A5663">
              <w:rPr>
                <w:sz w:val="20"/>
                <w:szCs w:val="20"/>
              </w:rPr>
              <w:t>0,4</w:t>
            </w:r>
          </w:p>
        </w:tc>
        <w:tc>
          <w:tcPr>
            <w:tcW w:w="666" w:type="dxa"/>
            <w:vAlign w:val="center"/>
          </w:tcPr>
          <w:p w:rsidR="00AD5510" w:rsidRPr="006A5663" w:rsidRDefault="00AD5510" w:rsidP="006A5663">
            <w:pPr>
              <w:bidi/>
              <w:jc w:val="center"/>
              <w:rPr>
                <w:sz w:val="20"/>
                <w:szCs w:val="20"/>
              </w:rPr>
            </w:pPr>
            <w:r w:rsidRPr="006A5663">
              <w:rPr>
                <w:sz w:val="20"/>
                <w:szCs w:val="20"/>
              </w:rPr>
              <w:t>0,9</w:t>
            </w:r>
          </w:p>
        </w:tc>
        <w:tc>
          <w:tcPr>
            <w:tcW w:w="0" w:type="auto"/>
            <w:vAlign w:val="center"/>
          </w:tcPr>
          <w:p w:rsidR="00AD5510" w:rsidRPr="006A5663" w:rsidRDefault="00AD5510" w:rsidP="006A5663">
            <w:pPr>
              <w:bidi/>
              <w:jc w:val="center"/>
              <w:rPr>
                <w:sz w:val="20"/>
                <w:szCs w:val="20"/>
              </w:rPr>
            </w:pPr>
            <w:r w:rsidRPr="006A5663">
              <w:rPr>
                <w:sz w:val="20"/>
                <w:szCs w:val="20"/>
              </w:rPr>
              <w:t>2,4</w:t>
            </w:r>
          </w:p>
        </w:tc>
        <w:tc>
          <w:tcPr>
            <w:tcW w:w="0" w:type="auto"/>
            <w:vAlign w:val="center"/>
          </w:tcPr>
          <w:p w:rsidR="00AD5510" w:rsidRPr="006A5663" w:rsidRDefault="00AD5510" w:rsidP="006A5663">
            <w:pPr>
              <w:bidi/>
              <w:jc w:val="center"/>
              <w:rPr>
                <w:sz w:val="20"/>
                <w:szCs w:val="20"/>
              </w:rPr>
            </w:pPr>
            <w:r w:rsidRPr="006A5663">
              <w:rPr>
                <w:sz w:val="20"/>
                <w:szCs w:val="20"/>
              </w:rPr>
              <w:t>1,3</w:t>
            </w:r>
          </w:p>
        </w:tc>
        <w:tc>
          <w:tcPr>
            <w:tcW w:w="0" w:type="auto"/>
            <w:vAlign w:val="center"/>
          </w:tcPr>
          <w:p w:rsidR="00AD5510" w:rsidRPr="006A5663" w:rsidRDefault="00AD5510" w:rsidP="006A5663">
            <w:pPr>
              <w:bidi/>
              <w:jc w:val="center"/>
              <w:rPr>
                <w:sz w:val="20"/>
                <w:szCs w:val="20"/>
              </w:rPr>
            </w:pPr>
            <w:r w:rsidRPr="006A5663">
              <w:rPr>
                <w:sz w:val="20"/>
                <w:szCs w:val="20"/>
              </w:rPr>
              <w:t>0,6</w:t>
            </w:r>
          </w:p>
        </w:tc>
        <w:tc>
          <w:tcPr>
            <w:tcW w:w="0" w:type="auto"/>
            <w:vAlign w:val="center"/>
          </w:tcPr>
          <w:p w:rsidR="00AD5510" w:rsidRPr="006A5663" w:rsidRDefault="00AD5510" w:rsidP="006A5663">
            <w:pPr>
              <w:bidi/>
              <w:jc w:val="center"/>
              <w:rPr>
                <w:sz w:val="20"/>
                <w:szCs w:val="20"/>
              </w:rPr>
            </w:pPr>
            <w:r w:rsidRPr="006A5663">
              <w:rPr>
                <w:sz w:val="20"/>
                <w:szCs w:val="20"/>
              </w:rPr>
              <w:t>1,2</w:t>
            </w:r>
          </w:p>
        </w:tc>
        <w:tc>
          <w:tcPr>
            <w:tcW w:w="0" w:type="auto"/>
            <w:vAlign w:val="center"/>
          </w:tcPr>
          <w:p w:rsidR="00AD5510" w:rsidRPr="006A5663" w:rsidRDefault="00AD5510" w:rsidP="006A5663">
            <w:pPr>
              <w:bidi/>
              <w:jc w:val="center"/>
              <w:rPr>
                <w:sz w:val="20"/>
                <w:szCs w:val="20"/>
              </w:rPr>
            </w:pPr>
            <w:r w:rsidRPr="006A5663">
              <w:rPr>
                <w:sz w:val="20"/>
                <w:szCs w:val="20"/>
              </w:rPr>
              <w:t>1,6</w:t>
            </w:r>
          </w:p>
        </w:tc>
        <w:tc>
          <w:tcPr>
            <w:tcW w:w="0" w:type="auto"/>
            <w:vAlign w:val="center"/>
          </w:tcPr>
          <w:p w:rsidR="00AD5510" w:rsidRPr="006A5663" w:rsidRDefault="00AD5510" w:rsidP="006A5663">
            <w:pPr>
              <w:bidi/>
              <w:jc w:val="center"/>
              <w:rPr>
                <w:sz w:val="20"/>
                <w:szCs w:val="20"/>
              </w:rPr>
            </w:pPr>
            <w:r w:rsidRPr="006A5663">
              <w:rPr>
                <w:sz w:val="20"/>
                <w:szCs w:val="20"/>
              </w:rPr>
              <w:t>1,0</w:t>
            </w:r>
          </w:p>
        </w:tc>
        <w:tc>
          <w:tcPr>
            <w:tcW w:w="0" w:type="auto"/>
            <w:vAlign w:val="center"/>
          </w:tcPr>
          <w:p w:rsidR="00AD5510" w:rsidRPr="006A5663" w:rsidRDefault="00AD5510" w:rsidP="006A5663">
            <w:pPr>
              <w:bidi/>
              <w:jc w:val="center"/>
              <w:rPr>
                <w:sz w:val="20"/>
                <w:szCs w:val="20"/>
              </w:rPr>
            </w:pPr>
            <w:r w:rsidRPr="006A5663">
              <w:rPr>
                <w:sz w:val="20"/>
                <w:szCs w:val="20"/>
              </w:rPr>
              <w:t>1,2</w:t>
            </w:r>
          </w:p>
        </w:tc>
        <w:tc>
          <w:tcPr>
            <w:tcW w:w="0" w:type="auto"/>
            <w:vAlign w:val="center"/>
          </w:tcPr>
          <w:p w:rsidR="00AD5510" w:rsidRPr="006A5663" w:rsidRDefault="00AD5510" w:rsidP="006A5663">
            <w:pPr>
              <w:bidi/>
              <w:jc w:val="center"/>
              <w:rPr>
                <w:sz w:val="20"/>
                <w:szCs w:val="20"/>
              </w:rPr>
            </w:pPr>
            <w:r w:rsidRPr="006A5663">
              <w:rPr>
                <w:sz w:val="20"/>
                <w:szCs w:val="20"/>
              </w:rPr>
              <w:t>1,6</w:t>
            </w:r>
          </w:p>
        </w:tc>
        <w:tc>
          <w:tcPr>
            <w:tcW w:w="0" w:type="auto"/>
            <w:vAlign w:val="center"/>
          </w:tcPr>
          <w:p w:rsidR="00AD5510" w:rsidRPr="006A5663" w:rsidRDefault="00AD5510" w:rsidP="006A5663">
            <w:pPr>
              <w:bidi/>
              <w:jc w:val="center"/>
              <w:rPr>
                <w:sz w:val="20"/>
                <w:szCs w:val="20"/>
              </w:rPr>
            </w:pPr>
            <w:r w:rsidRPr="006A5663">
              <w:rPr>
                <w:sz w:val="20"/>
                <w:szCs w:val="20"/>
              </w:rPr>
              <w:t>0,9</w:t>
            </w:r>
          </w:p>
        </w:tc>
        <w:tc>
          <w:tcPr>
            <w:tcW w:w="0" w:type="auto"/>
            <w:vAlign w:val="center"/>
          </w:tcPr>
          <w:p w:rsidR="00AD5510" w:rsidRPr="006A5663" w:rsidRDefault="00AD5510" w:rsidP="006A5663">
            <w:pPr>
              <w:bidi/>
              <w:jc w:val="center"/>
              <w:rPr>
                <w:sz w:val="20"/>
                <w:szCs w:val="20"/>
              </w:rPr>
            </w:pPr>
            <w:r w:rsidRPr="006A5663">
              <w:rPr>
                <w:sz w:val="20"/>
                <w:szCs w:val="20"/>
              </w:rPr>
              <w:t>1,2</w:t>
            </w:r>
          </w:p>
        </w:tc>
        <w:tc>
          <w:tcPr>
            <w:tcW w:w="0" w:type="auto"/>
            <w:vAlign w:val="center"/>
          </w:tcPr>
          <w:p w:rsidR="00AD5510" w:rsidRPr="006A5663" w:rsidRDefault="00AD5510" w:rsidP="006A5663">
            <w:pPr>
              <w:bidi/>
              <w:jc w:val="center"/>
              <w:rPr>
                <w:sz w:val="20"/>
                <w:szCs w:val="20"/>
              </w:rPr>
            </w:pPr>
            <w:r w:rsidRPr="006A5663">
              <w:rPr>
                <w:sz w:val="20"/>
                <w:szCs w:val="20"/>
              </w:rPr>
              <w:t>1,8</w:t>
            </w:r>
          </w:p>
        </w:tc>
        <w:tc>
          <w:tcPr>
            <w:tcW w:w="0" w:type="auto"/>
            <w:vAlign w:val="center"/>
          </w:tcPr>
          <w:p w:rsidR="00AD5510" w:rsidRPr="006A5663" w:rsidRDefault="00AD5510" w:rsidP="006A5663">
            <w:pPr>
              <w:bidi/>
              <w:jc w:val="center"/>
              <w:rPr>
                <w:sz w:val="20"/>
                <w:szCs w:val="20"/>
              </w:rPr>
            </w:pPr>
            <w:r w:rsidRPr="006A5663">
              <w:rPr>
                <w:sz w:val="20"/>
                <w:szCs w:val="20"/>
              </w:rPr>
              <w:t>0,8</w:t>
            </w:r>
          </w:p>
        </w:tc>
        <w:tc>
          <w:tcPr>
            <w:tcW w:w="0" w:type="auto"/>
            <w:vAlign w:val="center"/>
          </w:tcPr>
          <w:p w:rsidR="00AD5510" w:rsidRPr="006A5663" w:rsidRDefault="00AD5510" w:rsidP="006A5663">
            <w:pPr>
              <w:bidi/>
              <w:jc w:val="center"/>
              <w:rPr>
                <w:sz w:val="20"/>
                <w:szCs w:val="20"/>
              </w:rPr>
            </w:pPr>
            <w:r w:rsidRPr="006A5663">
              <w:rPr>
                <w:sz w:val="20"/>
                <w:szCs w:val="20"/>
              </w:rPr>
              <w:t>1,7</w:t>
            </w:r>
          </w:p>
        </w:tc>
        <w:tc>
          <w:tcPr>
            <w:tcW w:w="0" w:type="auto"/>
            <w:vAlign w:val="center"/>
          </w:tcPr>
          <w:p w:rsidR="00AD5510" w:rsidRPr="006A5663" w:rsidRDefault="00AD5510" w:rsidP="006A5663">
            <w:pPr>
              <w:bidi/>
              <w:jc w:val="center"/>
              <w:rPr>
                <w:sz w:val="20"/>
                <w:szCs w:val="20"/>
              </w:rPr>
            </w:pPr>
            <w:r w:rsidRPr="006A5663">
              <w:rPr>
                <w:sz w:val="20"/>
                <w:szCs w:val="20"/>
              </w:rPr>
              <w:t>1,8</w:t>
            </w:r>
          </w:p>
        </w:tc>
        <w:tc>
          <w:tcPr>
            <w:tcW w:w="0" w:type="auto"/>
            <w:vAlign w:val="center"/>
          </w:tcPr>
          <w:p w:rsidR="00AD5510" w:rsidRPr="006A5663" w:rsidRDefault="00AD5510" w:rsidP="006A5663">
            <w:pPr>
              <w:bidi/>
              <w:jc w:val="center"/>
              <w:rPr>
                <w:sz w:val="20"/>
                <w:szCs w:val="20"/>
              </w:rPr>
            </w:pPr>
            <w:r w:rsidRPr="006A5663">
              <w:rPr>
                <w:sz w:val="20"/>
                <w:szCs w:val="20"/>
              </w:rPr>
              <w:t>1,0</w:t>
            </w:r>
          </w:p>
        </w:tc>
        <w:tc>
          <w:tcPr>
            <w:tcW w:w="0" w:type="auto"/>
            <w:vAlign w:val="center"/>
          </w:tcPr>
          <w:p w:rsidR="00AD5510" w:rsidRPr="006A5663" w:rsidRDefault="00AD5510" w:rsidP="006A5663">
            <w:pPr>
              <w:bidi/>
              <w:jc w:val="center"/>
              <w:rPr>
                <w:b/>
                <w:bCs/>
                <w:sz w:val="20"/>
                <w:szCs w:val="20"/>
              </w:rPr>
            </w:pPr>
            <w:r w:rsidRPr="006A5663">
              <w:rPr>
                <w:b/>
                <w:bCs/>
                <w:sz w:val="20"/>
                <w:szCs w:val="20"/>
              </w:rPr>
              <w:t>1,6</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tl/>
                <w:lang w:bidi="ar-MA"/>
              </w:rPr>
            </w:pPr>
            <w:r w:rsidRPr="006A5663">
              <w:rPr>
                <w:b/>
                <w:bCs/>
                <w:sz w:val="20"/>
                <w:szCs w:val="20"/>
                <w:lang w:bidi="ar-MA"/>
              </w:rPr>
              <w:t>8</w:t>
            </w:r>
            <w:r w:rsidRPr="006A5663">
              <w:rPr>
                <w:rFonts w:hint="cs"/>
                <w:b/>
                <w:bCs/>
                <w:sz w:val="20"/>
                <w:szCs w:val="20"/>
                <w:rtl/>
                <w:lang w:bidi="ar-MA"/>
              </w:rPr>
              <w:t xml:space="preserve"> فأكثر</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2,6</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1,7</w:t>
            </w:r>
          </w:p>
        </w:tc>
        <w:tc>
          <w:tcPr>
            <w:tcW w:w="0" w:type="auto"/>
            <w:vAlign w:val="center"/>
          </w:tcPr>
          <w:p w:rsidR="00AD5510" w:rsidRPr="006A5663" w:rsidRDefault="00AD5510" w:rsidP="006A5663">
            <w:pPr>
              <w:bidi/>
              <w:spacing w:line="240" w:lineRule="auto"/>
              <w:jc w:val="center"/>
              <w:rPr>
                <w:sz w:val="20"/>
                <w:szCs w:val="20"/>
              </w:rPr>
            </w:pPr>
            <w:r w:rsidRPr="006A5663">
              <w:rPr>
                <w:sz w:val="20"/>
                <w:szCs w:val="20"/>
              </w:rPr>
              <w:t>2,3</w:t>
            </w:r>
          </w:p>
        </w:tc>
        <w:tc>
          <w:tcPr>
            <w:tcW w:w="0" w:type="auto"/>
            <w:vAlign w:val="center"/>
          </w:tcPr>
          <w:p w:rsidR="00AD5510" w:rsidRPr="006A5663" w:rsidRDefault="00AD5510" w:rsidP="006A5663">
            <w:pPr>
              <w:bidi/>
              <w:jc w:val="center"/>
              <w:rPr>
                <w:sz w:val="20"/>
                <w:szCs w:val="20"/>
              </w:rPr>
            </w:pPr>
            <w:r w:rsidRPr="006A5663">
              <w:rPr>
                <w:sz w:val="20"/>
                <w:szCs w:val="20"/>
              </w:rPr>
              <w:t>1,9</w:t>
            </w:r>
          </w:p>
        </w:tc>
        <w:tc>
          <w:tcPr>
            <w:tcW w:w="0" w:type="auto"/>
            <w:vAlign w:val="center"/>
          </w:tcPr>
          <w:p w:rsidR="00AD5510" w:rsidRPr="006A5663" w:rsidRDefault="00AD5510" w:rsidP="006A5663">
            <w:pPr>
              <w:bidi/>
              <w:jc w:val="center"/>
              <w:rPr>
                <w:sz w:val="20"/>
                <w:szCs w:val="20"/>
              </w:rPr>
            </w:pPr>
            <w:r w:rsidRPr="006A5663">
              <w:rPr>
                <w:sz w:val="20"/>
                <w:szCs w:val="20"/>
              </w:rPr>
              <w:t>0,4</w:t>
            </w:r>
          </w:p>
        </w:tc>
        <w:tc>
          <w:tcPr>
            <w:tcW w:w="666" w:type="dxa"/>
            <w:vAlign w:val="center"/>
          </w:tcPr>
          <w:p w:rsidR="00AD5510" w:rsidRPr="006A5663" w:rsidRDefault="00AD5510" w:rsidP="006A5663">
            <w:pPr>
              <w:bidi/>
              <w:jc w:val="center"/>
              <w:rPr>
                <w:sz w:val="20"/>
                <w:szCs w:val="20"/>
              </w:rPr>
            </w:pPr>
            <w:r w:rsidRPr="006A5663">
              <w:rPr>
                <w:sz w:val="20"/>
                <w:szCs w:val="20"/>
              </w:rPr>
              <w:t>1,2</w:t>
            </w:r>
          </w:p>
        </w:tc>
        <w:tc>
          <w:tcPr>
            <w:tcW w:w="0" w:type="auto"/>
            <w:vAlign w:val="center"/>
          </w:tcPr>
          <w:p w:rsidR="00AD5510" w:rsidRPr="006A5663" w:rsidRDefault="00AD5510" w:rsidP="006A5663">
            <w:pPr>
              <w:bidi/>
              <w:jc w:val="center"/>
              <w:rPr>
                <w:sz w:val="20"/>
                <w:szCs w:val="20"/>
              </w:rPr>
            </w:pPr>
            <w:r w:rsidRPr="006A5663">
              <w:rPr>
                <w:sz w:val="20"/>
                <w:szCs w:val="20"/>
              </w:rPr>
              <w:t>3,5</w:t>
            </w:r>
          </w:p>
        </w:tc>
        <w:tc>
          <w:tcPr>
            <w:tcW w:w="0" w:type="auto"/>
            <w:vAlign w:val="center"/>
          </w:tcPr>
          <w:p w:rsidR="00AD5510" w:rsidRPr="006A5663" w:rsidRDefault="00AD5510" w:rsidP="006A5663">
            <w:pPr>
              <w:bidi/>
              <w:jc w:val="center"/>
              <w:rPr>
                <w:sz w:val="20"/>
                <w:szCs w:val="20"/>
              </w:rPr>
            </w:pPr>
            <w:r w:rsidRPr="006A5663">
              <w:rPr>
                <w:sz w:val="20"/>
                <w:szCs w:val="20"/>
              </w:rPr>
              <w:t>2,2</w:t>
            </w:r>
          </w:p>
        </w:tc>
        <w:tc>
          <w:tcPr>
            <w:tcW w:w="0" w:type="auto"/>
            <w:vAlign w:val="center"/>
          </w:tcPr>
          <w:p w:rsidR="00AD5510" w:rsidRPr="006A5663" w:rsidRDefault="00AD5510" w:rsidP="006A5663">
            <w:pPr>
              <w:bidi/>
              <w:jc w:val="center"/>
              <w:rPr>
                <w:sz w:val="20"/>
                <w:szCs w:val="20"/>
              </w:rPr>
            </w:pPr>
            <w:r w:rsidRPr="006A5663">
              <w:rPr>
                <w:sz w:val="20"/>
                <w:szCs w:val="20"/>
              </w:rPr>
              <w:t>0,7</w:t>
            </w:r>
          </w:p>
        </w:tc>
        <w:tc>
          <w:tcPr>
            <w:tcW w:w="0" w:type="auto"/>
            <w:vAlign w:val="center"/>
          </w:tcPr>
          <w:p w:rsidR="00AD5510" w:rsidRPr="006A5663" w:rsidRDefault="00AD5510" w:rsidP="006A5663">
            <w:pPr>
              <w:bidi/>
              <w:jc w:val="center"/>
              <w:rPr>
                <w:sz w:val="20"/>
                <w:szCs w:val="20"/>
              </w:rPr>
            </w:pPr>
            <w:r w:rsidRPr="006A5663">
              <w:rPr>
                <w:sz w:val="20"/>
                <w:szCs w:val="20"/>
              </w:rPr>
              <w:t>2,1</w:t>
            </w:r>
          </w:p>
        </w:tc>
        <w:tc>
          <w:tcPr>
            <w:tcW w:w="0" w:type="auto"/>
            <w:vAlign w:val="center"/>
          </w:tcPr>
          <w:p w:rsidR="00AD5510" w:rsidRPr="006A5663" w:rsidRDefault="00AD5510" w:rsidP="006A5663">
            <w:pPr>
              <w:bidi/>
              <w:jc w:val="center"/>
              <w:rPr>
                <w:sz w:val="20"/>
                <w:szCs w:val="20"/>
              </w:rPr>
            </w:pPr>
            <w:r w:rsidRPr="006A5663">
              <w:rPr>
                <w:sz w:val="20"/>
                <w:szCs w:val="20"/>
              </w:rPr>
              <w:t>2,6</w:t>
            </w:r>
          </w:p>
        </w:tc>
        <w:tc>
          <w:tcPr>
            <w:tcW w:w="0" w:type="auto"/>
            <w:vAlign w:val="center"/>
          </w:tcPr>
          <w:p w:rsidR="00AD5510" w:rsidRPr="006A5663" w:rsidRDefault="00AD5510" w:rsidP="006A5663">
            <w:pPr>
              <w:bidi/>
              <w:jc w:val="center"/>
              <w:rPr>
                <w:sz w:val="20"/>
                <w:szCs w:val="20"/>
              </w:rPr>
            </w:pPr>
            <w:r w:rsidRPr="006A5663">
              <w:rPr>
                <w:sz w:val="20"/>
                <w:szCs w:val="20"/>
              </w:rPr>
              <w:t>0,9</w:t>
            </w:r>
          </w:p>
        </w:tc>
        <w:tc>
          <w:tcPr>
            <w:tcW w:w="0" w:type="auto"/>
            <w:vAlign w:val="center"/>
          </w:tcPr>
          <w:p w:rsidR="00AD5510" w:rsidRPr="006A5663" w:rsidRDefault="00AD5510" w:rsidP="006A5663">
            <w:pPr>
              <w:bidi/>
              <w:jc w:val="center"/>
              <w:rPr>
                <w:sz w:val="20"/>
                <w:szCs w:val="20"/>
              </w:rPr>
            </w:pPr>
            <w:r w:rsidRPr="006A5663">
              <w:rPr>
                <w:sz w:val="20"/>
                <w:szCs w:val="20"/>
              </w:rPr>
              <w:t>1,5</w:t>
            </w:r>
          </w:p>
        </w:tc>
        <w:tc>
          <w:tcPr>
            <w:tcW w:w="0" w:type="auto"/>
            <w:vAlign w:val="center"/>
          </w:tcPr>
          <w:p w:rsidR="00AD5510" w:rsidRPr="006A5663" w:rsidRDefault="00AD5510" w:rsidP="006A5663">
            <w:pPr>
              <w:bidi/>
              <w:jc w:val="center"/>
              <w:rPr>
                <w:sz w:val="20"/>
                <w:szCs w:val="20"/>
              </w:rPr>
            </w:pPr>
            <w:r w:rsidRPr="006A5663">
              <w:rPr>
                <w:sz w:val="20"/>
                <w:szCs w:val="20"/>
              </w:rPr>
              <w:t>2,5</w:t>
            </w:r>
          </w:p>
        </w:tc>
        <w:tc>
          <w:tcPr>
            <w:tcW w:w="0" w:type="auto"/>
            <w:vAlign w:val="center"/>
          </w:tcPr>
          <w:p w:rsidR="00AD5510" w:rsidRPr="006A5663" w:rsidRDefault="00AD5510" w:rsidP="006A5663">
            <w:pPr>
              <w:bidi/>
              <w:jc w:val="center"/>
              <w:rPr>
                <w:sz w:val="20"/>
                <w:szCs w:val="20"/>
              </w:rPr>
            </w:pPr>
            <w:r w:rsidRPr="006A5663">
              <w:rPr>
                <w:sz w:val="20"/>
                <w:szCs w:val="20"/>
              </w:rPr>
              <w:t>0,9</w:t>
            </w:r>
          </w:p>
        </w:tc>
        <w:tc>
          <w:tcPr>
            <w:tcW w:w="0" w:type="auto"/>
            <w:vAlign w:val="center"/>
          </w:tcPr>
          <w:p w:rsidR="00AD5510" w:rsidRPr="006A5663" w:rsidRDefault="00AD5510" w:rsidP="006A5663">
            <w:pPr>
              <w:bidi/>
              <w:jc w:val="center"/>
              <w:rPr>
                <w:sz w:val="20"/>
                <w:szCs w:val="20"/>
              </w:rPr>
            </w:pPr>
            <w:r w:rsidRPr="006A5663">
              <w:rPr>
                <w:sz w:val="20"/>
                <w:szCs w:val="20"/>
              </w:rPr>
              <w:t>1,6</w:t>
            </w:r>
          </w:p>
        </w:tc>
        <w:tc>
          <w:tcPr>
            <w:tcW w:w="0" w:type="auto"/>
            <w:vAlign w:val="center"/>
          </w:tcPr>
          <w:p w:rsidR="00AD5510" w:rsidRPr="006A5663" w:rsidRDefault="00AD5510" w:rsidP="006A5663">
            <w:pPr>
              <w:bidi/>
              <w:jc w:val="center"/>
              <w:rPr>
                <w:sz w:val="20"/>
                <w:szCs w:val="20"/>
              </w:rPr>
            </w:pPr>
            <w:r w:rsidRPr="006A5663">
              <w:rPr>
                <w:sz w:val="20"/>
                <w:szCs w:val="20"/>
              </w:rPr>
              <w:t>2,3</w:t>
            </w:r>
          </w:p>
        </w:tc>
        <w:tc>
          <w:tcPr>
            <w:tcW w:w="0" w:type="auto"/>
            <w:vAlign w:val="center"/>
          </w:tcPr>
          <w:p w:rsidR="00AD5510" w:rsidRPr="006A5663" w:rsidRDefault="00AD5510" w:rsidP="006A5663">
            <w:pPr>
              <w:bidi/>
              <w:jc w:val="center"/>
              <w:rPr>
                <w:sz w:val="20"/>
                <w:szCs w:val="20"/>
              </w:rPr>
            </w:pPr>
            <w:r w:rsidRPr="006A5663">
              <w:rPr>
                <w:sz w:val="20"/>
                <w:szCs w:val="20"/>
              </w:rPr>
              <w:t>0,6</w:t>
            </w:r>
          </w:p>
        </w:tc>
        <w:tc>
          <w:tcPr>
            <w:tcW w:w="0" w:type="auto"/>
            <w:vAlign w:val="center"/>
          </w:tcPr>
          <w:p w:rsidR="00AD5510" w:rsidRPr="006A5663" w:rsidRDefault="00AD5510" w:rsidP="006A5663">
            <w:pPr>
              <w:bidi/>
              <w:jc w:val="center"/>
              <w:rPr>
                <w:sz w:val="20"/>
                <w:szCs w:val="20"/>
              </w:rPr>
            </w:pPr>
            <w:r w:rsidRPr="006A5663">
              <w:rPr>
                <w:sz w:val="20"/>
                <w:szCs w:val="20"/>
              </w:rPr>
              <w:t>2,2</w:t>
            </w:r>
          </w:p>
        </w:tc>
        <w:tc>
          <w:tcPr>
            <w:tcW w:w="0" w:type="auto"/>
            <w:vAlign w:val="center"/>
          </w:tcPr>
          <w:p w:rsidR="00AD5510" w:rsidRPr="006A5663" w:rsidRDefault="00AD5510" w:rsidP="006A5663">
            <w:pPr>
              <w:bidi/>
              <w:jc w:val="center"/>
              <w:rPr>
                <w:sz w:val="20"/>
                <w:szCs w:val="20"/>
              </w:rPr>
            </w:pPr>
            <w:r w:rsidRPr="006A5663">
              <w:rPr>
                <w:sz w:val="20"/>
                <w:szCs w:val="20"/>
              </w:rPr>
              <w:t>2,5</w:t>
            </w:r>
          </w:p>
        </w:tc>
        <w:tc>
          <w:tcPr>
            <w:tcW w:w="0" w:type="auto"/>
            <w:vAlign w:val="center"/>
          </w:tcPr>
          <w:p w:rsidR="00AD5510" w:rsidRPr="006A5663" w:rsidRDefault="00AD5510" w:rsidP="006A5663">
            <w:pPr>
              <w:bidi/>
              <w:jc w:val="center"/>
              <w:rPr>
                <w:sz w:val="20"/>
                <w:szCs w:val="20"/>
              </w:rPr>
            </w:pPr>
            <w:r w:rsidRPr="006A5663">
              <w:rPr>
                <w:sz w:val="20"/>
                <w:szCs w:val="20"/>
              </w:rPr>
              <w:t>1,0</w:t>
            </w:r>
          </w:p>
        </w:tc>
        <w:tc>
          <w:tcPr>
            <w:tcW w:w="0" w:type="auto"/>
            <w:vAlign w:val="center"/>
          </w:tcPr>
          <w:p w:rsidR="00AD5510" w:rsidRPr="006A5663" w:rsidRDefault="00AD5510" w:rsidP="006A5663">
            <w:pPr>
              <w:bidi/>
              <w:jc w:val="center"/>
              <w:rPr>
                <w:b/>
                <w:bCs/>
                <w:sz w:val="20"/>
                <w:szCs w:val="20"/>
              </w:rPr>
            </w:pPr>
            <w:r w:rsidRPr="006A5663">
              <w:rPr>
                <w:b/>
                <w:bCs/>
                <w:sz w:val="20"/>
                <w:szCs w:val="20"/>
              </w:rPr>
              <w:t>2,2</w:t>
            </w:r>
          </w:p>
        </w:tc>
      </w:tr>
      <w:tr w:rsidR="00AD5510" w:rsidRPr="006A5663" w:rsidTr="006A5663">
        <w:trPr>
          <w:jc w:val="center"/>
        </w:trPr>
        <w:tc>
          <w:tcPr>
            <w:tcW w:w="0" w:type="auto"/>
            <w:vAlign w:val="center"/>
          </w:tcPr>
          <w:p w:rsidR="00AD5510" w:rsidRPr="006A5663" w:rsidRDefault="00AD5510" w:rsidP="006A5663">
            <w:pPr>
              <w:bidi/>
              <w:spacing w:line="240" w:lineRule="auto"/>
              <w:rPr>
                <w:b/>
                <w:bCs/>
                <w:sz w:val="20"/>
                <w:szCs w:val="20"/>
                <w:rtl/>
              </w:rPr>
            </w:pPr>
            <w:r w:rsidRPr="006A5663">
              <w:rPr>
                <w:b/>
                <w:bCs/>
                <w:sz w:val="20"/>
                <w:szCs w:val="20"/>
                <w:rtl/>
              </w:rPr>
              <w:t>المجموع</w:t>
            </w:r>
          </w:p>
        </w:tc>
        <w:tc>
          <w:tcPr>
            <w:tcW w:w="0" w:type="auto"/>
            <w:vAlign w:val="center"/>
          </w:tcPr>
          <w:p w:rsidR="00AD5510" w:rsidRPr="006A5663" w:rsidRDefault="00AD5510" w:rsidP="006A5663">
            <w:pPr>
              <w:bidi/>
              <w:spacing w:line="240" w:lineRule="auto"/>
              <w:jc w:val="center"/>
              <w:rPr>
                <w:b/>
                <w:bCs/>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666" w:type="dxa"/>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c>
          <w:tcPr>
            <w:tcW w:w="0" w:type="auto"/>
          </w:tcPr>
          <w:p w:rsidR="00AD5510" w:rsidRPr="006A5663" w:rsidRDefault="00AD5510" w:rsidP="006A5663">
            <w:pPr>
              <w:bidi/>
              <w:rPr>
                <w:sz w:val="20"/>
                <w:szCs w:val="20"/>
              </w:rPr>
            </w:pPr>
            <w:r w:rsidRPr="006A5663">
              <w:rPr>
                <w:rFonts w:hint="cs"/>
                <w:b/>
                <w:bCs/>
                <w:sz w:val="20"/>
                <w:szCs w:val="20"/>
                <w:rtl/>
              </w:rPr>
              <w:t>100</w:t>
            </w:r>
          </w:p>
        </w:tc>
      </w:tr>
    </w:tbl>
    <w:bookmarkEnd w:id="195"/>
    <w:bookmarkEnd w:id="196"/>
    <w:p w:rsidR="00F02E1D" w:rsidRPr="00285015" w:rsidRDefault="00F02E1D" w:rsidP="001101BF">
      <w:pPr>
        <w:bidi/>
        <w:spacing w:line="240" w:lineRule="auto"/>
        <w:rPr>
          <w:rFonts w:ascii="Times New (W1)" w:hAnsi="Times New (W1)" w:cs="Arabic Transparent"/>
          <w:color w:val="0000FF"/>
          <w:sz w:val="20"/>
          <w:szCs w:val="20"/>
          <w:rtl/>
          <w:lang w:bidi="ar-MA"/>
        </w:rPr>
      </w:pPr>
      <w:r w:rsidRPr="00285015">
        <w:rPr>
          <w:rFonts w:ascii="Times New (W1)" w:hAnsi="Times New (W1)" w:cs="Arabic Transparent"/>
          <w:color w:val="0000FF"/>
          <w:sz w:val="20"/>
          <w:szCs w:val="20"/>
          <w:rtl/>
          <w:lang w:bidi="ar-MA"/>
        </w:rPr>
        <w:t xml:space="preserve">المصدر: </w:t>
      </w:r>
      <w:r w:rsidRPr="00285015">
        <w:rPr>
          <w:rFonts w:cs="Andalus" w:hint="cs"/>
          <w:b/>
          <w:color w:val="0000FF"/>
          <w:sz w:val="20"/>
          <w:szCs w:val="20"/>
          <w:rtl/>
          <w:lang w:bidi="ar-MA"/>
        </w:rPr>
        <w:t xml:space="preserve">الإحصاء العام للسكان والسكنى </w:t>
      </w:r>
      <w:r w:rsidRPr="00285015">
        <w:rPr>
          <w:rFonts w:ascii="Times New (W1)" w:hAnsi="Times New (W1)" w:cs="Arabic Transparent"/>
          <w:color w:val="0000FF"/>
          <w:sz w:val="20"/>
          <w:szCs w:val="20"/>
          <w:rtl/>
          <w:lang w:bidi="ar-MA"/>
        </w:rPr>
        <w:t xml:space="preserve">لسنة </w:t>
      </w:r>
      <w:r w:rsidR="001101BF">
        <w:rPr>
          <w:rFonts w:ascii="Times New (W1)" w:hAnsi="Times New (W1)" w:cs="Arabic Transparent" w:hint="cs"/>
          <w:color w:val="0000FF"/>
          <w:sz w:val="20"/>
          <w:szCs w:val="20"/>
          <w:rtl/>
          <w:lang w:bidi="ar-MA"/>
        </w:rPr>
        <w:t>2014</w:t>
      </w:r>
    </w:p>
    <w:p w:rsidR="00F02E1D" w:rsidRDefault="00F02E1D" w:rsidP="00226154">
      <w:pPr>
        <w:bidi/>
        <w:spacing w:line="240" w:lineRule="auto"/>
        <w:jc w:val="center"/>
        <w:rPr>
          <w:rFonts w:cs="Arial"/>
          <w:szCs w:val="28"/>
          <w:lang w:bidi="ar-MA"/>
        </w:rPr>
      </w:pPr>
    </w:p>
    <w:p w:rsidR="00F02E1D" w:rsidRDefault="00F02E1D" w:rsidP="00F02E1D">
      <w:pPr>
        <w:bidi/>
        <w:jc w:val="lowKashida"/>
        <w:rPr>
          <w:rFonts w:cs="Arial"/>
          <w:szCs w:val="28"/>
          <w:rtl/>
          <w:lang w:bidi="ar-MA"/>
        </w:rPr>
        <w:sectPr w:rsidR="00F02E1D" w:rsidSect="00453421">
          <w:pgSz w:w="16838" w:h="11906" w:orient="landscape" w:code="9"/>
          <w:pgMar w:top="2835" w:right="2552" w:bottom="2835" w:left="2552" w:header="2835" w:footer="2835" w:gutter="0"/>
          <w:cols w:space="708"/>
          <w:docGrid w:linePitch="360"/>
        </w:sectPr>
      </w:pPr>
    </w:p>
    <w:p w:rsidR="00F02E1D" w:rsidRDefault="00145E73" w:rsidP="00145E73">
      <w:pPr>
        <w:bidi/>
        <w:spacing w:before="120" w:after="120" w:line="440" w:lineRule="exact"/>
        <w:ind w:firstLine="709"/>
        <w:rPr>
          <w:rFonts w:cs="Arabic Transparent"/>
          <w:sz w:val="28"/>
          <w:szCs w:val="28"/>
          <w:rtl/>
          <w:lang w:bidi="ar-MA"/>
        </w:rPr>
      </w:pPr>
      <w:r>
        <w:rPr>
          <w:rFonts w:cs="Arabic Transparent" w:hint="cs"/>
          <w:sz w:val="28"/>
          <w:szCs w:val="28"/>
          <w:rtl/>
          <w:lang w:bidi="ar-MA"/>
        </w:rPr>
        <w:lastRenderedPageBreak/>
        <w:t xml:space="preserve">أما </w:t>
      </w:r>
      <w:r w:rsidR="00F02E1D" w:rsidRPr="00C94A71">
        <w:rPr>
          <w:rFonts w:cs="Arabic Transparent"/>
          <w:sz w:val="28"/>
          <w:szCs w:val="28"/>
          <w:rtl/>
          <w:lang w:bidi="ar-MA"/>
        </w:rPr>
        <w:t xml:space="preserve">بالنسبة </w:t>
      </w:r>
      <w:r w:rsidR="002A064D">
        <w:rPr>
          <w:rFonts w:cs="Arabic Transparent" w:hint="cs"/>
          <w:sz w:val="28"/>
          <w:szCs w:val="28"/>
          <w:rtl/>
          <w:lang w:bidi="ar-MA"/>
        </w:rPr>
        <w:t xml:space="preserve">لتجهيزات </w:t>
      </w:r>
      <w:r w:rsidR="00F02E1D" w:rsidRPr="00C94A71">
        <w:rPr>
          <w:rFonts w:cs="Arabic Transparent"/>
          <w:sz w:val="28"/>
          <w:szCs w:val="28"/>
          <w:rtl/>
          <w:lang w:bidi="ar-MA"/>
        </w:rPr>
        <w:t xml:space="preserve">المسكن، نلاحظ أن </w:t>
      </w:r>
      <w:r w:rsidR="00F02E1D" w:rsidRPr="00C94A71">
        <w:rPr>
          <w:rFonts w:cs="Arabic Transparent" w:hint="cs"/>
          <w:sz w:val="28"/>
          <w:szCs w:val="28"/>
          <w:rtl/>
          <w:lang w:bidi="ar-MA"/>
        </w:rPr>
        <w:t>ربط ا</w:t>
      </w:r>
      <w:r w:rsidR="002A064D">
        <w:rPr>
          <w:rFonts w:cs="Arabic Transparent" w:hint="cs"/>
          <w:sz w:val="28"/>
          <w:szCs w:val="28"/>
          <w:rtl/>
          <w:lang w:bidi="ar-MA"/>
        </w:rPr>
        <w:t xml:space="preserve">المساكن </w:t>
      </w:r>
      <w:r w:rsidR="00F02E1D" w:rsidRPr="00C94A71">
        <w:rPr>
          <w:rFonts w:cs="Arabic Transparent" w:hint="cs"/>
          <w:sz w:val="28"/>
          <w:szCs w:val="28"/>
          <w:rtl/>
          <w:lang w:bidi="ar-MA"/>
        </w:rPr>
        <w:t xml:space="preserve">بشبكتي </w:t>
      </w:r>
      <w:r w:rsidR="00F02E1D" w:rsidRPr="00C94A71">
        <w:rPr>
          <w:rFonts w:cs="Arabic Transparent"/>
          <w:sz w:val="28"/>
          <w:szCs w:val="28"/>
          <w:rtl/>
          <w:lang w:bidi="ar-MA"/>
        </w:rPr>
        <w:t xml:space="preserve">الماء الصالح للشرب والكهرباء </w:t>
      </w:r>
      <w:r w:rsidR="00F02E1D" w:rsidRPr="00C94A71">
        <w:rPr>
          <w:rFonts w:cs="Arabic Transparent" w:hint="cs"/>
          <w:sz w:val="28"/>
          <w:szCs w:val="28"/>
          <w:rtl/>
          <w:lang w:bidi="ar-MA"/>
        </w:rPr>
        <w:t>يتسم بالتباين</w:t>
      </w:r>
      <w:r w:rsidR="00F02E1D" w:rsidRPr="00C94A71">
        <w:rPr>
          <w:rFonts w:cs="Arabic Transparent"/>
          <w:sz w:val="28"/>
          <w:szCs w:val="28"/>
          <w:rtl/>
          <w:lang w:bidi="ar-MA"/>
        </w:rPr>
        <w:t xml:space="preserve"> سواء على </w:t>
      </w:r>
      <w:r w:rsidR="00F02E1D" w:rsidRPr="00C94A71">
        <w:rPr>
          <w:rFonts w:cs="Arabic Transparent" w:hint="cs"/>
          <w:sz w:val="28"/>
          <w:szCs w:val="28"/>
          <w:rtl/>
          <w:lang w:bidi="ar-MA"/>
        </w:rPr>
        <w:t>ال</w:t>
      </w:r>
      <w:r w:rsidR="00F02E1D" w:rsidRPr="00C94A71">
        <w:rPr>
          <w:rFonts w:cs="Arabic Transparent"/>
          <w:sz w:val="28"/>
          <w:szCs w:val="28"/>
          <w:rtl/>
          <w:lang w:bidi="ar-MA"/>
        </w:rPr>
        <w:t>صعيد الجه</w:t>
      </w:r>
      <w:r w:rsidR="00F02E1D" w:rsidRPr="00C94A71">
        <w:rPr>
          <w:rFonts w:cs="Arabic Transparent" w:hint="cs"/>
          <w:sz w:val="28"/>
          <w:szCs w:val="28"/>
          <w:rtl/>
          <w:lang w:bidi="ar-MA"/>
        </w:rPr>
        <w:t>وي</w:t>
      </w:r>
      <w:r w:rsidR="00F02E1D" w:rsidRPr="00C94A71">
        <w:rPr>
          <w:rFonts w:cs="Arabic Transparent"/>
          <w:sz w:val="28"/>
          <w:szCs w:val="28"/>
          <w:rtl/>
          <w:lang w:bidi="ar-MA"/>
        </w:rPr>
        <w:t xml:space="preserve"> أو الإقليمي وكذلك </w:t>
      </w:r>
      <w:r w:rsidR="00F02E1D" w:rsidRPr="00C94A71">
        <w:rPr>
          <w:rFonts w:cs="Arabic Transparent" w:hint="cs"/>
          <w:sz w:val="28"/>
          <w:szCs w:val="28"/>
          <w:rtl/>
          <w:lang w:bidi="ar-MA"/>
        </w:rPr>
        <w:t xml:space="preserve">على مستوى </w:t>
      </w:r>
      <w:r w:rsidR="00F02E1D" w:rsidRPr="00C94A71">
        <w:rPr>
          <w:rFonts w:cs="Arabic Transparent"/>
          <w:sz w:val="28"/>
          <w:szCs w:val="28"/>
          <w:rtl/>
          <w:lang w:bidi="ar-MA"/>
        </w:rPr>
        <w:t>الوسط</w:t>
      </w:r>
      <w:r w:rsidR="00F02E1D" w:rsidRPr="00C94A71">
        <w:rPr>
          <w:rFonts w:cs="Arabic Transparent" w:hint="cs"/>
          <w:sz w:val="28"/>
          <w:szCs w:val="28"/>
          <w:rtl/>
          <w:lang w:bidi="ar-MA"/>
        </w:rPr>
        <w:t>ين</w:t>
      </w:r>
      <w:r w:rsidR="00F02E1D" w:rsidRPr="00C94A71">
        <w:rPr>
          <w:rFonts w:cs="Arabic Transparent"/>
          <w:sz w:val="28"/>
          <w:szCs w:val="28"/>
          <w:rtl/>
          <w:lang w:bidi="ar-MA"/>
        </w:rPr>
        <w:t xml:space="preserve"> الحضري والقروي. </w:t>
      </w:r>
      <w:r>
        <w:rPr>
          <w:rFonts w:cs="Arabic Transparent" w:hint="cs"/>
          <w:sz w:val="28"/>
          <w:szCs w:val="28"/>
          <w:rtl/>
          <w:lang w:bidi="ar-MA"/>
        </w:rPr>
        <w:t>ف</w:t>
      </w:r>
      <w:r w:rsidR="00F02E1D" w:rsidRPr="00C94A71">
        <w:rPr>
          <w:rFonts w:cs="Arabic Transparent"/>
          <w:sz w:val="28"/>
          <w:szCs w:val="28"/>
          <w:rtl/>
          <w:lang w:bidi="ar-MA"/>
        </w:rPr>
        <w:t xml:space="preserve">على </w:t>
      </w:r>
      <w:r w:rsidR="00F02E1D" w:rsidRPr="00C94A71">
        <w:rPr>
          <w:rFonts w:cs="Arabic Transparent" w:hint="cs"/>
          <w:sz w:val="28"/>
          <w:szCs w:val="28"/>
          <w:rtl/>
          <w:lang w:bidi="ar-MA"/>
        </w:rPr>
        <w:t>ال</w:t>
      </w:r>
      <w:r w:rsidR="00F02E1D" w:rsidRPr="00C94A71">
        <w:rPr>
          <w:rFonts w:cs="Arabic Transparent"/>
          <w:sz w:val="28"/>
          <w:szCs w:val="28"/>
          <w:rtl/>
          <w:lang w:bidi="ar-MA"/>
        </w:rPr>
        <w:t xml:space="preserve">مستوى </w:t>
      </w:r>
      <w:r w:rsidR="00F02E1D" w:rsidRPr="00C94A71">
        <w:rPr>
          <w:rFonts w:cs="Arabic Transparent" w:hint="cs"/>
          <w:sz w:val="28"/>
          <w:szCs w:val="28"/>
          <w:rtl/>
          <w:lang w:bidi="ar-MA"/>
        </w:rPr>
        <w:t>ال</w:t>
      </w:r>
      <w:r w:rsidR="00F02E1D" w:rsidRPr="00C94A71">
        <w:rPr>
          <w:rFonts w:cs="Arabic Transparent"/>
          <w:sz w:val="28"/>
          <w:szCs w:val="28"/>
          <w:rtl/>
          <w:lang w:bidi="ar-MA"/>
        </w:rPr>
        <w:t>جه</w:t>
      </w:r>
      <w:r w:rsidR="00F02E1D" w:rsidRPr="00C94A71">
        <w:rPr>
          <w:rFonts w:cs="Arabic Transparent" w:hint="cs"/>
          <w:sz w:val="28"/>
          <w:szCs w:val="28"/>
          <w:rtl/>
          <w:lang w:bidi="ar-MA"/>
        </w:rPr>
        <w:t>وي</w:t>
      </w:r>
      <w:r w:rsidR="00F02E1D" w:rsidRPr="00C94A71">
        <w:rPr>
          <w:rFonts w:cs="Arabic Transparent"/>
          <w:sz w:val="28"/>
          <w:szCs w:val="28"/>
          <w:rtl/>
          <w:lang w:bidi="ar-MA"/>
        </w:rPr>
        <w:t xml:space="preserve"> </w:t>
      </w:r>
      <w:r w:rsidR="00F02E1D" w:rsidRPr="00C94A71">
        <w:rPr>
          <w:rFonts w:cs="Arabic Transparent" w:hint="cs"/>
          <w:sz w:val="28"/>
          <w:szCs w:val="28"/>
          <w:rtl/>
          <w:lang w:bidi="ar-MA"/>
        </w:rPr>
        <w:t xml:space="preserve">نلاحظ أن </w:t>
      </w:r>
      <w:r w:rsidR="0070328F" w:rsidRPr="00181392">
        <w:rPr>
          <w:rFonts w:cs="Arabic Transparent" w:hint="cs"/>
          <w:sz w:val="28"/>
          <w:szCs w:val="28"/>
          <w:rtl/>
          <w:lang w:bidi="ar-MA"/>
        </w:rPr>
        <w:t>72</w:t>
      </w:r>
      <w:r w:rsidR="00F02E1D" w:rsidRPr="00C94A71">
        <w:rPr>
          <w:rFonts w:cs="Arabic Transparent" w:hint="cs"/>
          <w:sz w:val="28"/>
          <w:szCs w:val="28"/>
          <w:rtl/>
          <w:lang w:bidi="ar-MA"/>
        </w:rPr>
        <w:t>,</w:t>
      </w:r>
      <w:r w:rsidR="0070328F" w:rsidRPr="00181392">
        <w:rPr>
          <w:rFonts w:cs="Arabic Transparent" w:hint="cs"/>
          <w:sz w:val="28"/>
          <w:szCs w:val="28"/>
          <w:rtl/>
          <w:lang w:bidi="ar-MA"/>
        </w:rPr>
        <w:t>9</w:t>
      </w:r>
      <w:r w:rsidR="00F02E1D" w:rsidRPr="00C94A71">
        <w:rPr>
          <w:rFonts w:cs="Arabic Transparent"/>
          <w:sz w:val="28"/>
          <w:szCs w:val="28"/>
          <w:lang w:bidi="ar-MA"/>
        </w:rPr>
        <w:t>%</w:t>
      </w:r>
      <w:r w:rsidR="00F02E1D" w:rsidRPr="00C94A71">
        <w:rPr>
          <w:rFonts w:cs="Arabic Transparent" w:hint="cs"/>
          <w:sz w:val="28"/>
          <w:szCs w:val="28"/>
          <w:rtl/>
          <w:lang w:bidi="ar-MA"/>
        </w:rPr>
        <w:t xml:space="preserve"> </w:t>
      </w:r>
      <w:r w:rsidR="00F02E1D" w:rsidRPr="00C94A71">
        <w:rPr>
          <w:rFonts w:cs="Arabic Transparent"/>
          <w:sz w:val="28"/>
          <w:szCs w:val="28"/>
          <w:rtl/>
          <w:lang w:bidi="ar-MA"/>
        </w:rPr>
        <w:t>من الأسر تشغل مسكن</w:t>
      </w:r>
      <w:r w:rsidR="00F02E1D" w:rsidRPr="00C94A71">
        <w:rPr>
          <w:rFonts w:cs="Arabic Transparent" w:hint="cs"/>
          <w:sz w:val="28"/>
          <w:szCs w:val="28"/>
          <w:rtl/>
          <w:lang w:bidi="ar-MA"/>
        </w:rPr>
        <w:t>ا</w:t>
      </w:r>
      <w:r w:rsidR="00F02E1D" w:rsidRPr="00C94A71">
        <w:rPr>
          <w:rFonts w:cs="Arabic Transparent"/>
          <w:sz w:val="28"/>
          <w:szCs w:val="28"/>
          <w:rtl/>
          <w:lang w:bidi="ar-MA"/>
        </w:rPr>
        <w:t xml:space="preserve"> متصل</w:t>
      </w:r>
      <w:r w:rsidR="00F02E1D" w:rsidRPr="00C94A71">
        <w:rPr>
          <w:rFonts w:cs="Arabic Transparent" w:hint="cs"/>
          <w:sz w:val="28"/>
          <w:szCs w:val="28"/>
          <w:rtl/>
          <w:lang w:bidi="ar-MA"/>
        </w:rPr>
        <w:t>ا</w:t>
      </w:r>
      <w:r w:rsidR="00F02E1D" w:rsidRPr="00C94A71">
        <w:rPr>
          <w:rFonts w:cs="Arabic Transparent"/>
          <w:sz w:val="28"/>
          <w:szCs w:val="28"/>
          <w:rtl/>
          <w:lang w:bidi="ar-MA"/>
        </w:rPr>
        <w:t xml:space="preserve"> بشبكة الماء </w:t>
      </w:r>
      <w:r w:rsidR="00F02E1D" w:rsidRPr="00C94A71">
        <w:rPr>
          <w:rFonts w:cs="Arabic Transparent" w:hint="cs"/>
          <w:sz w:val="28"/>
          <w:szCs w:val="28"/>
          <w:rtl/>
          <w:lang w:bidi="ar-MA"/>
        </w:rPr>
        <w:t>الصالح للشرب. أما حسب الوسط</w:t>
      </w:r>
      <w:r w:rsidR="00F02E1D">
        <w:rPr>
          <w:rFonts w:cs="Arabic Transparent" w:hint="cs"/>
          <w:sz w:val="28"/>
          <w:szCs w:val="28"/>
          <w:rtl/>
          <w:lang w:bidi="ar-MA"/>
        </w:rPr>
        <w:t>،</w:t>
      </w:r>
      <w:r w:rsidR="00F02E1D" w:rsidRPr="00C94A71">
        <w:rPr>
          <w:rFonts w:cs="Arabic Transparent" w:hint="cs"/>
          <w:sz w:val="28"/>
          <w:szCs w:val="28"/>
          <w:rtl/>
          <w:lang w:bidi="ar-MA"/>
        </w:rPr>
        <w:t xml:space="preserve"> فنسجل أن </w:t>
      </w:r>
      <w:r w:rsidR="0070328F" w:rsidRPr="00181392">
        <w:rPr>
          <w:rFonts w:cs="Arabic Transparent" w:hint="cs"/>
          <w:sz w:val="28"/>
          <w:szCs w:val="28"/>
          <w:rtl/>
          <w:lang w:bidi="ar-MA"/>
        </w:rPr>
        <w:t>89</w:t>
      </w:r>
      <w:r w:rsidR="00F02E1D" w:rsidRPr="00C94A71">
        <w:rPr>
          <w:rFonts w:cs="Arabic Transparent" w:hint="cs"/>
          <w:sz w:val="28"/>
          <w:szCs w:val="28"/>
          <w:rtl/>
          <w:lang w:bidi="ar-MA"/>
        </w:rPr>
        <w:t>,</w:t>
      </w:r>
      <w:r w:rsidR="0070328F" w:rsidRPr="00181392">
        <w:rPr>
          <w:rFonts w:cs="Arabic Transparent" w:hint="cs"/>
          <w:sz w:val="28"/>
          <w:szCs w:val="28"/>
          <w:rtl/>
          <w:lang w:bidi="ar-MA"/>
        </w:rPr>
        <w:t>6</w:t>
      </w:r>
      <w:r w:rsidR="00F02E1D" w:rsidRPr="00C94A71">
        <w:rPr>
          <w:rFonts w:cs="Arabic Transparent"/>
          <w:sz w:val="28"/>
          <w:szCs w:val="28"/>
          <w:lang w:bidi="ar-MA"/>
        </w:rPr>
        <w:t>%</w:t>
      </w:r>
      <w:r w:rsidR="00F02E1D" w:rsidRPr="00C94A71">
        <w:rPr>
          <w:rFonts w:cs="Arabic Transparent" w:hint="cs"/>
          <w:sz w:val="28"/>
          <w:szCs w:val="28"/>
          <w:rtl/>
          <w:lang w:bidi="ar-MA"/>
        </w:rPr>
        <w:t xml:space="preserve"> من الأسر الحضرية تستفيد من هذه الخدمة في حين </w:t>
      </w:r>
      <w:r w:rsidR="0070328F" w:rsidRPr="00181392">
        <w:rPr>
          <w:rFonts w:cs="Arabic Transparent" w:hint="cs"/>
          <w:sz w:val="28"/>
          <w:szCs w:val="28"/>
          <w:rtl/>
          <w:lang w:bidi="ar-MA"/>
        </w:rPr>
        <w:t>21</w:t>
      </w:r>
      <w:r w:rsidR="00F02E1D" w:rsidRPr="00C94A71">
        <w:rPr>
          <w:rFonts w:cs="Arabic Transparent" w:hint="cs"/>
          <w:sz w:val="28"/>
          <w:szCs w:val="28"/>
          <w:rtl/>
          <w:lang w:bidi="ar-MA"/>
        </w:rPr>
        <w:t>,</w:t>
      </w:r>
      <w:r w:rsidR="0070328F" w:rsidRPr="00181392">
        <w:rPr>
          <w:rFonts w:cs="Arabic Transparent" w:hint="cs"/>
          <w:sz w:val="28"/>
          <w:szCs w:val="28"/>
          <w:rtl/>
          <w:lang w:bidi="ar-MA"/>
        </w:rPr>
        <w:t>1</w:t>
      </w:r>
      <w:r w:rsidR="00F02E1D" w:rsidRPr="00C94A71">
        <w:rPr>
          <w:rFonts w:cs="Arabic Transparent"/>
          <w:sz w:val="28"/>
          <w:szCs w:val="28"/>
          <w:lang w:bidi="ar-MA"/>
        </w:rPr>
        <w:t>%</w:t>
      </w:r>
      <w:r w:rsidR="00F02E1D" w:rsidRPr="00C94A71">
        <w:rPr>
          <w:rFonts w:cs="Arabic Transparent" w:hint="cs"/>
          <w:sz w:val="28"/>
          <w:szCs w:val="28"/>
          <w:rtl/>
          <w:lang w:bidi="ar-MA"/>
        </w:rPr>
        <w:t xml:space="preserve"> فقط من الأسر القروية تقطن مسكنا متصلا بهذه الشبكة</w:t>
      </w:r>
      <w:r w:rsidR="00F02E1D">
        <w:rPr>
          <w:rFonts w:cs="Arabic Transparent" w:hint="cs"/>
          <w:sz w:val="28"/>
          <w:szCs w:val="28"/>
          <w:rtl/>
          <w:lang w:bidi="ar-MA"/>
        </w:rPr>
        <w:t>.</w:t>
      </w:r>
      <w:r w:rsidR="00F02E1D" w:rsidRPr="00C94A71">
        <w:rPr>
          <w:rFonts w:cs="Arabic Transparent" w:hint="cs"/>
          <w:sz w:val="28"/>
          <w:szCs w:val="28"/>
          <w:rtl/>
          <w:lang w:bidi="ar-MA"/>
        </w:rPr>
        <w:t xml:space="preserve"> كما </w:t>
      </w:r>
      <w:r w:rsidR="00F02E1D" w:rsidRPr="00C94A71">
        <w:rPr>
          <w:rFonts w:cs="Arabic Transparent"/>
          <w:sz w:val="28"/>
          <w:szCs w:val="28"/>
          <w:rtl/>
          <w:lang w:bidi="ar-MA"/>
        </w:rPr>
        <w:t xml:space="preserve">أن </w:t>
      </w:r>
      <w:r w:rsidR="0070328F" w:rsidRPr="00181392">
        <w:rPr>
          <w:rFonts w:cs="Arabic Transparent" w:hint="cs"/>
          <w:sz w:val="28"/>
          <w:szCs w:val="28"/>
          <w:rtl/>
          <w:lang w:bidi="ar-MA"/>
        </w:rPr>
        <w:t>93</w:t>
      </w:r>
      <w:r w:rsidR="00F02E1D" w:rsidRPr="00C94A71">
        <w:rPr>
          <w:rFonts w:cs="Arabic Transparent" w:hint="cs"/>
          <w:sz w:val="28"/>
          <w:szCs w:val="28"/>
          <w:rtl/>
          <w:lang w:bidi="ar-MA"/>
        </w:rPr>
        <w:t>,</w:t>
      </w:r>
      <w:r w:rsidR="0070328F" w:rsidRPr="00181392">
        <w:rPr>
          <w:rFonts w:cs="Arabic Transparent" w:hint="cs"/>
          <w:sz w:val="28"/>
          <w:szCs w:val="28"/>
          <w:rtl/>
          <w:lang w:bidi="ar-MA"/>
        </w:rPr>
        <w:t>4</w:t>
      </w:r>
      <w:r w:rsidR="00F02E1D" w:rsidRPr="00C94A71">
        <w:rPr>
          <w:rFonts w:cs="Arabic Transparent"/>
          <w:sz w:val="28"/>
          <w:szCs w:val="28"/>
          <w:lang w:bidi="ar-MA"/>
        </w:rPr>
        <w:t>%</w:t>
      </w:r>
      <w:r w:rsidR="00F02E1D" w:rsidRPr="00C94A71">
        <w:rPr>
          <w:rFonts w:cs="Arabic Transparent" w:hint="cs"/>
          <w:sz w:val="28"/>
          <w:szCs w:val="28"/>
          <w:rtl/>
          <w:lang w:bidi="ar-MA"/>
        </w:rPr>
        <w:t xml:space="preserve"> </w:t>
      </w:r>
      <w:r w:rsidR="00F02E1D" w:rsidRPr="00C94A71">
        <w:rPr>
          <w:rFonts w:cs="Arabic Transparent"/>
          <w:sz w:val="28"/>
          <w:szCs w:val="28"/>
          <w:rtl/>
          <w:lang w:bidi="ar-MA"/>
        </w:rPr>
        <w:t xml:space="preserve">من الأسر الحضرية مقابل </w:t>
      </w:r>
      <w:r w:rsidR="0070328F" w:rsidRPr="00181392">
        <w:rPr>
          <w:rFonts w:cs="Arabic Transparent" w:hint="cs"/>
          <w:sz w:val="28"/>
          <w:szCs w:val="28"/>
          <w:rtl/>
          <w:lang w:bidi="ar-MA"/>
        </w:rPr>
        <w:t>81</w:t>
      </w:r>
      <w:r w:rsidR="00F02E1D" w:rsidRPr="00C94A71">
        <w:rPr>
          <w:rFonts w:cs="Arabic Transparent" w:hint="cs"/>
          <w:sz w:val="28"/>
          <w:szCs w:val="28"/>
          <w:rtl/>
          <w:lang w:bidi="ar-MA"/>
        </w:rPr>
        <w:t>,</w:t>
      </w:r>
      <w:r w:rsidR="0070328F" w:rsidRPr="00181392">
        <w:rPr>
          <w:rFonts w:cs="Arabic Transparent" w:hint="cs"/>
          <w:sz w:val="28"/>
          <w:szCs w:val="28"/>
          <w:rtl/>
          <w:lang w:bidi="ar-MA"/>
        </w:rPr>
        <w:t>3</w:t>
      </w:r>
      <w:r w:rsidR="00F02E1D" w:rsidRPr="00C94A71">
        <w:rPr>
          <w:rFonts w:cs="Arabic Transparent"/>
          <w:sz w:val="28"/>
          <w:szCs w:val="28"/>
          <w:lang w:bidi="ar-MA"/>
        </w:rPr>
        <w:t>%</w:t>
      </w:r>
      <w:r w:rsidR="00F02E1D" w:rsidRPr="00C94A71">
        <w:rPr>
          <w:rFonts w:cs="Arabic Transparent" w:hint="cs"/>
          <w:sz w:val="28"/>
          <w:szCs w:val="28"/>
          <w:rtl/>
          <w:lang w:bidi="ar-MA"/>
        </w:rPr>
        <w:t xml:space="preserve"> </w:t>
      </w:r>
      <w:r w:rsidR="00F02E1D" w:rsidRPr="00C94A71">
        <w:rPr>
          <w:rFonts w:cs="Arabic Transparent"/>
          <w:sz w:val="28"/>
          <w:szCs w:val="28"/>
          <w:rtl/>
          <w:lang w:bidi="ar-MA"/>
        </w:rPr>
        <w:t>من الأسر القروية يشغلون مسكن</w:t>
      </w:r>
      <w:r w:rsidR="00F02E1D" w:rsidRPr="00C94A71">
        <w:rPr>
          <w:rFonts w:cs="Arabic Transparent" w:hint="cs"/>
          <w:sz w:val="28"/>
          <w:szCs w:val="28"/>
          <w:rtl/>
          <w:lang w:bidi="ar-MA"/>
        </w:rPr>
        <w:t>ا</w:t>
      </w:r>
      <w:r w:rsidR="00F02E1D" w:rsidRPr="00C94A71">
        <w:rPr>
          <w:rFonts w:cs="Arabic Transparent"/>
          <w:sz w:val="28"/>
          <w:szCs w:val="28"/>
          <w:rtl/>
          <w:lang w:bidi="ar-MA"/>
        </w:rPr>
        <w:t xml:space="preserve"> متوفر</w:t>
      </w:r>
      <w:r w:rsidR="00F02E1D" w:rsidRPr="00C94A71">
        <w:rPr>
          <w:rFonts w:cs="Arabic Transparent" w:hint="cs"/>
          <w:sz w:val="28"/>
          <w:szCs w:val="28"/>
          <w:rtl/>
          <w:lang w:bidi="ar-MA"/>
        </w:rPr>
        <w:t>ا</w:t>
      </w:r>
      <w:r w:rsidR="00F02E1D" w:rsidRPr="00C94A71">
        <w:rPr>
          <w:rFonts w:cs="Arabic Transparent"/>
          <w:sz w:val="28"/>
          <w:szCs w:val="28"/>
          <w:rtl/>
          <w:lang w:bidi="ar-MA"/>
        </w:rPr>
        <w:t xml:space="preserve"> على الكهرباء على ا</w:t>
      </w:r>
      <w:r w:rsidR="00F02E1D" w:rsidRPr="00C94A71">
        <w:rPr>
          <w:rFonts w:cs="Arabic Transparent" w:hint="cs"/>
          <w:sz w:val="28"/>
          <w:szCs w:val="28"/>
          <w:rtl/>
          <w:lang w:bidi="ar-MA"/>
        </w:rPr>
        <w:t>لصعيد</w:t>
      </w:r>
      <w:r w:rsidR="00F02E1D" w:rsidRPr="00C94A71">
        <w:rPr>
          <w:rFonts w:cs="Arabic Transparent"/>
          <w:sz w:val="28"/>
          <w:szCs w:val="28"/>
          <w:rtl/>
          <w:lang w:bidi="ar-MA"/>
        </w:rPr>
        <w:t xml:space="preserve"> الجهوي. </w:t>
      </w:r>
    </w:p>
    <w:p w:rsidR="00B37A5F" w:rsidRPr="00C94A71" w:rsidRDefault="00B37A5F" w:rsidP="00B37A5F">
      <w:pPr>
        <w:bidi/>
        <w:spacing w:before="120" w:after="120" w:line="440" w:lineRule="exact"/>
        <w:ind w:firstLine="709"/>
        <w:rPr>
          <w:rFonts w:cs="Arabic Transparent"/>
          <w:sz w:val="28"/>
          <w:szCs w:val="28"/>
          <w:rtl/>
          <w:lang w:bidi="ar-MA"/>
        </w:rPr>
      </w:pPr>
    </w:p>
    <w:p w:rsidR="00F02E1D" w:rsidRDefault="00145E73" w:rsidP="00145E73">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F02E1D">
        <w:rPr>
          <w:rFonts w:cs="Arabic Transparent" w:hint="cs"/>
          <w:sz w:val="28"/>
          <w:szCs w:val="28"/>
          <w:rtl/>
          <w:lang w:bidi="ar-MA"/>
        </w:rPr>
        <w:t>ب</w:t>
      </w:r>
      <w:r w:rsidR="00F02E1D" w:rsidRPr="00C94A71">
        <w:rPr>
          <w:rFonts w:cs="Arabic Transparent"/>
          <w:sz w:val="28"/>
          <w:szCs w:val="28"/>
          <w:rtl/>
          <w:lang w:bidi="ar-MA"/>
        </w:rPr>
        <w:t>الوسط الحضري</w:t>
      </w:r>
      <w:r w:rsidR="00F02E1D" w:rsidRPr="00C94A71">
        <w:rPr>
          <w:rFonts w:cs="Arabic Transparent" w:hint="cs"/>
          <w:sz w:val="28"/>
          <w:szCs w:val="28"/>
          <w:rtl/>
          <w:lang w:bidi="ar-MA"/>
        </w:rPr>
        <w:t>،</w:t>
      </w:r>
      <w:r w:rsidR="00F02E1D" w:rsidRPr="00C94A71">
        <w:rPr>
          <w:rFonts w:cs="Arabic Transparent"/>
          <w:sz w:val="28"/>
          <w:szCs w:val="28"/>
          <w:rtl/>
          <w:lang w:bidi="ar-MA"/>
        </w:rPr>
        <w:t xml:space="preserve"> </w:t>
      </w:r>
      <w:r>
        <w:rPr>
          <w:rFonts w:cs="Arabic Transparent" w:hint="cs"/>
          <w:sz w:val="28"/>
          <w:szCs w:val="28"/>
          <w:rtl/>
          <w:lang w:bidi="ar-MA"/>
        </w:rPr>
        <w:t>ف</w:t>
      </w:r>
      <w:r w:rsidR="00346BB1">
        <w:rPr>
          <w:rFonts w:cs="Arabic Transparent" w:hint="cs"/>
          <w:sz w:val="28"/>
          <w:szCs w:val="28"/>
          <w:rtl/>
          <w:lang w:bidi="ar-MA"/>
        </w:rPr>
        <w:t xml:space="preserve">مساكن </w:t>
      </w:r>
      <w:r w:rsidR="0070328F">
        <w:rPr>
          <w:rFonts w:cs="Arabic Transparent" w:hint="cs"/>
          <w:sz w:val="28"/>
          <w:szCs w:val="28"/>
          <w:rtl/>
          <w:lang w:bidi="ar-MA"/>
        </w:rPr>
        <w:t xml:space="preserve">جميع </w:t>
      </w:r>
      <w:r w:rsidR="00F02E1D" w:rsidRPr="00C94A71">
        <w:rPr>
          <w:rFonts w:cs="Arabic Transparent" w:hint="cs"/>
          <w:sz w:val="28"/>
          <w:szCs w:val="28"/>
          <w:rtl/>
          <w:lang w:bidi="ar-MA"/>
        </w:rPr>
        <w:t>عمال</w:t>
      </w:r>
      <w:r w:rsidR="0070328F">
        <w:rPr>
          <w:rFonts w:cs="Arabic Transparent" w:hint="cs"/>
          <w:sz w:val="28"/>
          <w:szCs w:val="28"/>
          <w:rtl/>
          <w:lang w:bidi="ar-MA"/>
        </w:rPr>
        <w:t>ا</w:t>
      </w:r>
      <w:r w:rsidR="00F02E1D" w:rsidRPr="00C94A71">
        <w:rPr>
          <w:rFonts w:cs="Arabic Transparent" w:hint="cs"/>
          <w:sz w:val="28"/>
          <w:szCs w:val="28"/>
          <w:rtl/>
          <w:lang w:bidi="ar-MA"/>
        </w:rPr>
        <w:t>ت</w:t>
      </w:r>
      <w:r>
        <w:rPr>
          <w:rFonts w:cs="Arabic Transparent" w:hint="cs"/>
          <w:sz w:val="28"/>
          <w:szCs w:val="28"/>
          <w:rtl/>
          <w:lang w:bidi="ar-MA"/>
        </w:rPr>
        <w:t xml:space="preserve"> وأقاليم</w:t>
      </w:r>
      <w:r w:rsidR="00F02E1D" w:rsidRPr="00C94A71">
        <w:rPr>
          <w:rFonts w:cs="Arabic Transparent" w:hint="cs"/>
          <w:sz w:val="28"/>
          <w:szCs w:val="28"/>
          <w:rtl/>
          <w:lang w:bidi="ar-MA"/>
        </w:rPr>
        <w:t xml:space="preserve"> </w:t>
      </w:r>
      <w:r w:rsidR="0070328F">
        <w:rPr>
          <w:rFonts w:cs="Arabic Transparent" w:hint="cs"/>
          <w:sz w:val="28"/>
          <w:szCs w:val="28"/>
          <w:rtl/>
          <w:lang w:bidi="ar-MA"/>
        </w:rPr>
        <w:t xml:space="preserve">الجهة يفوق معدل ارتباطها بشبكة الماء الصالح للشرب </w:t>
      </w:r>
      <w:r w:rsidR="0070328F">
        <w:rPr>
          <w:rFonts w:cs="Arabic Transparent"/>
          <w:sz w:val="28"/>
          <w:szCs w:val="28"/>
          <w:lang w:bidi="ar-MA"/>
        </w:rPr>
        <w:t>%8</w:t>
      </w:r>
      <w:r>
        <w:rPr>
          <w:rFonts w:cs="Arabic Transparent"/>
          <w:sz w:val="28"/>
          <w:szCs w:val="28"/>
          <w:lang w:bidi="ar-MA"/>
        </w:rPr>
        <w:t>5</w:t>
      </w:r>
      <w:r w:rsidR="0070328F">
        <w:rPr>
          <w:rFonts w:cs="Arabic Transparent" w:hint="cs"/>
          <w:sz w:val="28"/>
          <w:szCs w:val="28"/>
          <w:rtl/>
          <w:lang w:bidi="ar-MA"/>
        </w:rPr>
        <w:t xml:space="preserve"> </w:t>
      </w:r>
      <w:r w:rsidR="00DF72DD">
        <w:rPr>
          <w:rFonts w:cs="Arabic Transparent" w:hint="cs"/>
          <w:sz w:val="28"/>
          <w:szCs w:val="28"/>
          <w:rtl/>
          <w:lang w:bidi="ar-MA"/>
        </w:rPr>
        <w:t xml:space="preserve">باستثناء </w:t>
      </w:r>
      <w:r w:rsidR="0070328F">
        <w:rPr>
          <w:rFonts w:cs="Arabic Transparent" w:hint="cs"/>
          <w:sz w:val="28"/>
          <w:szCs w:val="28"/>
          <w:rtl/>
          <w:lang w:bidi="ar-MA"/>
        </w:rPr>
        <w:t>عمالة الصخيرات-تمارة</w:t>
      </w:r>
      <w:r>
        <w:rPr>
          <w:rFonts w:cs="Arabic Transparent"/>
          <w:sz w:val="28"/>
          <w:szCs w:val="28"/>
          <w:lang w:bidi="ar-MA"/>
        </w:rPr>
        <w:t xml:space="preserve">(%79,9) </w:t>
      </w:r>
      <w:r w:rsidR="00DF72DD">
        <w:rPr>
          <w:rFonts w:cs="Arabic Transparent" w:hint="cs"/>
          <w:sz w:val="28"/>
          <w:szCs w:val="28"/>
          <w:rtl/>
          <w:lang w:bidi="ar-MA"/>
        </w:rPr>
        <w:t xml:space="preserve">. وهكذا فإن عمالات الرباط وسلا </w:t>
      </w:r>
      <w:r w:rsidR="00F02E1D" w:rsidRPr="00C94A71">
        <w:rPr>
          <w:rFonts w:cs="Arabic Transparent" w:hint="cs"/>
          <w:sz w:val="28"/>
          <w:szCs w:val="28"/>
          <w:rtl/>
          <w:lang w:bidi="ar-MA"/>
        </w:rPr>
        <w:t>وإق</w:t>
      </w:r>
      <w:r w:rsidR="00DF72DD">
        <w:rPr>
          <w:rFonts w:cs="Arabic Transparent" w:hint="cs"/>
          <w:sz w:val="28"/>
          <w:szCs w:val="28"/>
          <w:rtl/>
          <w:lang w:bidi="ar-MA"/>
        </w:rPr>
        <w:t>ي</w:t>
      </w:r>
      <w:r w:rsidR="00F02E1D" w:rsidRPr="00C94A71">
        <w:rPr>
          <w:rFonts w:cs="Arabic Transparent" w:hint="cs"/>
          <w:sz w:val="28"/>
          <w:szCs w:val="28"/>
          <w:rtl/>
          <w:lang w:bidi="ar-MA"/>
        </w:rPr>
        <w:t>ليم</w:t>
      </w:r>
      <w:r w:rsidR="00DF72DD">
        <w:rPr>
          <w:rFonts w:cs="Arabic Transparent" w:hint="cs"/>
          <w:sz w:val="28"/>
          <w:szCs w:val="28"/>
          <w:rtl/>
          <w:lang w:bidi="ar-MA"/>
        </w:rPr>
        <w:t>ي سيدي قاسم و</w:t>
      </w:r>
      <w:r w:rsidR="00F02E1D" w:rsidRPr="00C94A71">
        <w:rPr>
          <w:rFonts w:cs="Arabic Transparent" w:hint="cs"/>
          <w:sz w:val="28"/>
          <w:szCs w:val="28"/>
          <w:rtl/>
          <w:lang w:bidi="ar-MA"/>
        </w:rPr>
        <w:t xml:space="preserve">الخميسات </w:t>
      </w:r>
      <w:r w:rsidR="00F02E1D" w:rsidRPr="00C94A71">
        <w:rPr>
          <w:rFonts w:cs="Arabic Transparent"/>
          <w:sz w:val="28"/>
          <w:szCs w:val="28"/>
          <w:rtl/>
          <w:lang w:bidi="ar-MA"/>
        </w:rPr>
        <w:t>سجل</w:t>
      </w:r>
      <w:r w:rsidR="00F02E1D" w:rsidRPr="00C94A71">
        <w:rPr>
          <w:rFonts w:cs="Arabic Transparent" w:hint="cs"/>
          <w:sz w:val="28"/>
          <w:szCs w:val="28"/>
          <w:rtl/>
          <w:lang w:bidi="ar-MA"/>
        </w:rPr>
        <w:t>وا</w:t>
      </w:r>
      <w:r w:rsidR="00F02E1D" w:rsidRPr="00C94A71">
        <w:rPr>
          <w:rFonts w:cs="Arabic Transparent"/>
          <w:sz w:val="28"/>
          <w:szCs w:val="28"/>
          <w:rtl/>
          <w:lang w:bidi="ar-MA"/>
        </w:rPr>
        <w:t xml:space="preserve"> نسبا تفوق المعدل الجهوي، </w:t>
      </w:r>
      <w:r w:rsidR="00DF72DD">
        <w:rPr>
          <w:rFonts w:cs="Arabic Transparent" w:hint="cs"/>
          <w:sz w:val="28"/>
          <w:szCs w:val="28"/>
          <w:rtl/>
          <w:lang w:bidi="ar-MA"/>
        </w:rPr>
        <w:t>أي</w:t>
      </w:r>
      <w:r w:rsidR="00F02E1D" w:rsidRPr="00C94A71">
        <w:rPr>
          <w:rFonts w:cs="Arabic Transparent"/>
          <w:sz w:val="28"/>
          <w:szCs w:val="28"/>
          <w:rtl/>
          <w:lang w:bidi="ar-MA"/>
        </w:rPr>
        <w:t xml:space="preserve"> </w:t>
      </w:r>
      <w:r w:rsidR="00DF72DD" w:rsidRPr="00181392">
        <w:rPr>
          <w:rFonts w:cs="Arabic Transparent" w:hint="cs"/>
          <w:sz w:val="28"/>
          <w:szCs w:val="28"/>
          <w:rtl/>
          <w:lang w:bidi="ar-MA"/>
        </w:rPr>
        <w:t>94</w:t>
      </w:r>
      <w:r w:rsidR="00F02E1D" w:rsidRPr="00C94A71">
        <w:rPr>
          <w:rFonts w:cs="Arabic Transparent" w:hint="cs"/>
          <w:sz w:val="28"/>
          <w:szCs w:val="28"/>
          <w:rtl/>
          <w:lang w:bidi="ar-MA"/>
        </w:rPr>
        <w:t>,</w:t>
      </w:r>
      <w:r w:rsidR="00DF72DD" w:rsidRPr="00181392">
        <w:rPr>
          <w:rFonts w:cs="Arabic Transparent" w:hint="cs"/>
          <w:sz w:val="28"/>
          <w:szCs w:val="28"/>
          <w:rtl/>
          <w:lang w:bidi="ar-MA"/>
        </w:rPr>
        <w:t>0</w:t>
      </w:r>
      <w:r w:rsidR="00F02E1D" w:rsidRPr="00C94A71">
        <w:rPr>
          <w:rFonts w:cs="Arabic Transparent"/>
          <w:sz w:val="28"/>
          <w:szCs w:val="28"/>
          <w:lang w:bidi="ar-MA"/>
        </w:rPr>
        <w:t>%</w:t>
      </w:r>
      <w:r w:rsidR="00F02E1D" w:rsidRPr="00C94A71">
        <w:rPr>
          <w:rFonts w:cs="Arabic Transparent" w:hint="cs"/>
          <w:sz w:val="28"/>
          <w:szCs w:val="28"/>
          <w:rtl/>
          <w:lang w:bidi="ar-MA"/>
        </w:rPr>
        <w:t xml:space="preserve"> </w:t>
      </w:r>
      <w:r w:rsidR="00A274D0">
        <w:rPr>
          <w:rFonts w:cs="Arabic Transparent" w:hint="cs"/>
          <w:sz w:val="28"/>
          <w:szCs w:val="28"/>
          <w:rtl/>
          <w:lang w:bidi="ar-MA"/>
        </w:rPr>
        <w:t>و</w:t>
      </w:r>
      <w:r w:rsidR="00DF72DD" w:rsidRPr="00181392">
        <w:rPr>
          <w:rFonts w:cs="Arabic Transparent" w:hint="cs"/>
          <w:sz w:val="28"/>
          <w:szCs w:val="28"/>
          <w:rtl/>
          <w:lang w:bidi="ar-MA"/>
        </w:rPr>
        <w:t>93</w:t>
      </w:r>
      <w:r w:rsidR="00F02E1D" w:rsidRPr="00C94A71">
        <w:rPr>
          <w:rFonts w:cs="Arabic Transparent" w:hint="cs"/>
          <w:sz w:val="28"/>
          <w:szCs w:val="28"/>
          <w:rtl/>
          <w:lang w:bidi="ar-MA"/>
        </w:rPr>
        <w:t>,</w:t>
      </w:r>
      <w:r w:rsidR="00DF72DD" w:rsidRPr="00181392">
        <w:rPr>
          <w:rFonts w:cs="Arabic Transparent" w:hint="cs"/>
          <w:sz w:val="28"/>
          <w:szCs w:val="28"/>
          <w:rtl/>
          <w:lang w:bidi="ar-MA"/>
        </w:rPr>
        <w:t>9</w:t>
      </w:r>
      <w:r w:rsidR="00F02E1D" w:rsidRPr="00C94A71">
        <w:rPr>
          <w:rFonts w:cs="Arabic Transparent"/>
          <w:sz w:val="28"/>
          <w:szCs w:val="28"/>
          <w:lang w:bidi="ar-MA"/>
        </w:rPr>
        <w:t>%</w:t>
      </w:r>
      <w:r w:rsidR="00F02E1D" w:rsidRPr="00C94A71">
        <w:rPr>
          <w:rFonts w:cs="Arabic Transparent" w:hint="cs"/>
          <w:sz w:val="28"/>
          <w:szCs w:val="28"/>
          <w:rtl/>
          <w:lang w:bidi="ar-MA"/>
        </w:rPr>
        <w:t xml:space="preserve"> </w:t>
      </w:r>
      <w:r w:rsidR="00DF72DD">
        <w:rPr>
          <w:rFonts w:cs="Arabic Transparent" w:hint="cs"/>
          <w:sz w:val="28"/>
          <w:szCs w:val="28"/>
          <w:rtl/>
          <w:lang w:bidi="ar-MA"/>
        </w:rPr>
        <w:t>و</w:t>
      </w:r>
      <w:r w:rsidR="00F02E1D" w:rsidRPr="00C94A71">
        <w:rPr>
          <w:rFonts w:cs="Arabic Transparent" w:hint="cs"/>
          <w:sz w:val="28"/>
          <w:szCs w:val="28"/>
          <w:rtl/>
          <w:lang w:bidi="ar-MA"/>
        </w:rPr>
        <w:t xml:space="preserve"> </w:t>
      </w:r>
      <w:r w:rsidR="00DF72DD" w:rsidRPr="00181392">
        <w:rPr>
          <w:rFonts w:cs="Arabic Transparent" w:hint="cs"/>
          <w:sz w:val="28"/>
          <w:szCs w:val="28"/>
          <w:rtl/>
          <w:lang w:bidi="ar-MA"/>
        </w:rPr>
        <w:t>94</w:t>
      </w:r>
      <w:r w:rsidR="00F02E1D" w:rsidRPr="00C94A71">
        <w:rPr>
          <w:rFonts w:cs="Arabic Transparent" w:hint="cs"/>
          <w:sz w:val="28"/>
          <w:szCs w:val="28"/>
          <w:rtl/>
          <w:lang w:bidi="ar-MA"/>
        </w:rPr>
        <w:t>,</w:t>
      </w:r>
      <w:r w:rsidR="00DF72DD" w:rsidRPr="00181392">
        <w:rPr>
          <w:rFonts w:cs="Arabic Transparent" w:hint="cs"/>
          <w:sz w:val="28"/>
          <w:szCs w:val="28"/>
          <w:rtl/>
          <w:lang w:bidi="ar-MA"/>
        </w:rPr>
        <w:t>6</w:t>
      </w:r>
      <w:r w:rsidR="00F02E1D" w:rsidRPr="00C94A71">
        <w:rPr>
          <w:rFonts w:cs="Arabic Transparent"/>
          <w:sz w:val="28"/>
          <w:szCs w:val="28"/>
          <w:lang w:bidi="ar-MA"/>
        </w:rPr>
        <w:t>%</w:t>
      </w:r>
      <w:r w:rsidR="00F02E1D" w:rsidRPr="00C94A71">
        <w:rPr>
          <w:rFonts w:cs="Arabic Transparent" w:hint="cs"/>
          <w:sz w:val="28"/>
          <w:szCs w:val="28"/>
          <w:rtl/>
          <w:lang w:bidi="ar-MA"/>
        </w:rPr>
        <w:t xml:space="preserve"> </w:t>
      </w:r>
      <w:r w:rsidR="00DF72DD">
        <w:rPr>
          <w:rFonts w:cs="Arabic Transparent" w:hint="cs"/>
          <w:sz w:val="28"/>
          <w:szCs w:val="28"/>
          <w:rtl/>
          <w:lang w:bidi="ar-MA"/>
        </w:rPr>
        <w:t>و</w:t>
      </w:r>
      <w:r w:rsidR="00F02E1D" w:rsidRPr="00C94A71">
        <w:rPr>
          <w:rFonts w:cs="Arabic Transparent"/>
          <w:sz w:val="28"/>
          <w:szCs w:val="28"/>
          <w:rtl/>
          <w:lang w:bidi="ar-MA"/>
        </w:rPr>
        <w:t xml:space="preserve"> </w:t>
      </w:r>
      <w:r w:rsidR="00DF72DD" w:rsidRPr="00181392">
        <w:rPr>
          <w:rFonts w:cs="Arabic Transparent" w:hint="cs"/>
          <w:sz w:val="28"/>
          <w:szCs w:val="28"/>
          <w:rtl/>
          <w:lang w:bidi="ar-MA"/>
        </w:rPr>
        <w:t>90</w:t>
      </w:r>
      <w:r w:rsidR="00F02E1D" w:rsidRPr="00C94A71">
        <w:rPr>
          <w:rFonts w:cs="Arabic Transparent" w:hint="cs"/>
          <w:sz w:val="28"/>
          <w:szCs w:val="28"/>
          <w:rtl/>
          <w:lang w:bidi="ar-MA"/>
        </w:rPr>
        <w:t>,</w:t>
      </w:r>
      <w:r w:rsidR="00DF72DD" w:rsidRPr="00181392">
        <w:rPr>
          <w:rFonts w:cs="Arabic Transparent" w:hint="cs"/>
          <w:sz w:val="28"/>
          <w:szCs w:val="28"/>
          <w:rtl/>
          <w:lang w:bidi="ar-MA"/>
        </w:rPr>
        <w:t>6</w:t>
      </w:r>
      <w:r w:rsidR="00F02E1D" w:rsidRPr="00C94A71">
        <w:rPr>
          <w:rFonts w:cs="Arabic Transparent"/>
          <w:sz w:val="28"/>
          <w:szCs w:val="28"/>
          <w:lang w:bidi="ar-MA"/>
        </w:rPr>
        <w:t>%</w:t>
      </w:r>
      <w:r w:rsidR="00DF72DD">
        <w:rPr>
          <w:rFonts w:cs="Arabic Transparent" w:hint="cs"/>
          <w:sz w:val="28"/>
          <w:szCs w:val="28"/>
          <w:rtl/>
          <w:lang w:bidi="ar-MA"/>
        </w:rPr>
        <w:t xml:space="preserve"> على التوالي</w:t>
      </w:r>
      <w:r w:rsidR="00F02E1D" w:rsidRPr="00C94A71">
        <w:rPr>
          <w:rFonts w:cs="Arabic Transparent"/>
          <w:sz w:val="28"/>
          <w:szCs w:val="28"/>
          <w:rtl/>
          <w:lang w:bidi="ar-MA"/>
        </w:rPr>
        <w:t>.</w:t>
      </w:r>
      <w:r w:rsidR="00F02E1D" w:rsidRPr="00C94A71">
        <w:rPr>
          <w:rFonts w:cs="Arabic Transparent" w:hint="cs"/>
          <w:sz w:val="28"/>
          <w:szCs w:val="28"/>
          <w:rtl/>
          <w:lang w:bidi="ar-MA"/>
        </w:rPr>
        <w:t xml:space="preserve"> </w:t>
      </w:r>
    </w:p>
    <w:p w:rsidR="00B37A5F" w:rsidRPr="00C94A71" w:rsidRDefault="00B37A5F" w:rsidP="00B37A5F">
      <w:pPr>
        <w:bidi/>
        <w:spacing w:before="120" w:after="120" w:line="440" w:lineRule="exact"/>
        <w:ind w:firstLine="709"/>
        <w:rPr>
          <w:rFonts w:cs="Arabic Transparent"/>
          <w:sz w:val="28"/>
          <w:szCs w:val="28"/>
          <w:rtl/>
          <w:lang w:bidi="ar-MA"/>
        </w:rPr>
      </w:pPr>
    </w:p>
    <w:p w:rsidR="00F02E1D" w:rsidRPr="00C94A71" w:rsidRDefault="00F02E1D" w:rsidP="000F239A">
      <w:pPr>
        <w:bidi/>
        <w:spacing w:before="120" w:after="120" w:line="440" w:lineRule="exact"/>
        <w:ind w:firstLine="709"/>
        <w:rPr>
          <w:rFonts w:cs="Arabic Transparent"/>
          <w:sz w:val="28"/>
          <w:szCs w:val="28"/>
          <w:rtl/>
          <w:lang w:bidi="ar-MA"/>
        </w:rPr>
      </w:pPr>
      <w:r w:rsidRPr="00C94A71">
        <w:rPr>
          <w:rFonts w:cs="Arabic Transparent"/>
          <w:sz w:val="28"/>
          <w:szCs w:val="28"/>
          <w:rtl/>
          <w:lang w:bidi="ar-MA"/>
        </w:rPr>
        <w:t xml:space="preserve">إضافة إلى هذا، </w:t>
      </w:r>
      <w:r>
        <w:rPr>
          <w:rFonts w:cs="Arabic Transparent" w:hint="cs"/>
          <w:sz w:val="28"/>
          <w:szCs w:val="28"/>
          <w:rtl/>
          <w:lang w:bidi="ar-MA"/>
        </w:rPr>
        <w:t>جل</w:t>
      </w:r>
      <w:r w:rsidRPr="00C94A71">
        <w:rPr>
          <w:rFonts w:cs="Arabic Transparent"/>
          <w:sz w:val="28"/>
          <w:szCs w:val="28"/>
          <w:rtl/>
          <w:lang w:bidi="ar-MA"/>
        </w:rPr>
        <w:t xml:space="preserve"> الأسر الحضرية</w:t>
      </w:r>
      <w:r w:rsidR="00346BB1">
        <w:rPr>
          <w:rFonts w:cs="Arabic Transparent" w:hint="cs"/>
          <w:sz w:val="28"/>
          <w:szCs w:val="28"/>
          <w:rtl/>
          <w:lang w:bidi="ar-MA"/>
        </w:rPr>
        <w:t xml:space="preserve"> بالجهة</w:t>
      </w:r>
      <w:r w:rsidRPr="00C94A71">
        <w:rPr>
          <w:rFonts w:cs="Arabic Transparent"/>
          <w:sz w:val="28"/>
          <w:szCs w:val="28"/>
          <w:rtl/>
          <w:lang w:bidi="ar-MA"/>
        </w:rPr>
        <w:t xml:space="preserve"> تتوفر على مطبخ ومرحاض</w:t>
      </w:r>
      <w:r w:rsidRPr="00C94A71">
        <w:rPr>
          <w:rFonts w:cs="Arabic Transparent" w:hint="cs"/>
          <w:sz w:val="28"/>
          <w:szCs w:val="28"/>
          <w:rtl/>
          <w:lang w:bidi="ar-MA"/>
        </w:rPr>
        <w:t xml:space="preserve"> أي ما يمثل على التوالي </w:t>
      </w:r>
      <w:r w:rsidR="00DF72DD" w:rsidRPr="00181392">
        <w:rPr>
          <w:rFonts w:cs="Arabic Transparent" w:hint="cs"/>
          <w:sz w:val="28"/>
          <w:szCs w:val="28"/>
          <w:rtl/>
          <w:lang w:bidi="ar-MA"/>
        </w:rPr>
        <w:t>96</w:t>
      </w:r>
      <w:r w:rsidRPr="00C94A71">
        <w:rPr>
          <w:rFonts w:cs="Arabic Transparent" w:hint="cs"/>
          <w:sz w:val="28"/>
          <w:szCs w:val="28"/>
          <w:rtl/>
          <w:lang w:bidi="ar-MA"/>
        </w:rPr>
        <w:t>,</w:t>
      </w:r>
      <w:r w:rsidRPr="00181392">
        <w:rPr>
          <w:rFonts w:cs="Arabic Transparent" w:hint="cs"/>
          <w:sz w:val="28"/>
          <w:szCs w:val="28"/>
          <w:rtl/>
          <w:lang w:bidi="ar-MA"/>
        </w:rPr>
        <w:t>4</w:t>
      </w:r>
      <w:r w:rsidRPr="00C94A71">
        <w:rPr>
          <w:rFonts w:cs="Arabic Transparent"/>
          <w:sz w:val="28"/>
          <w:szCs w:val="28"/>
          <w:lang w:bidi="ar-MA"/>
        </w:rPr>
        <w:t>%</w:t>
      </w:r>
      <w:r w:rsidRPr="00C94A71">
        <w:rPr>
          <w:rFonts w:cs="Arabic Transparent" w:hint="cs"/>
          <w:sz w:val="28"/>
          <w:szCs w:val="28"/>
          <w:rtl/>
          <w:lang w:bidi="ar-MA"/>
        </w:rPr>
        <w:t xml:space="preserve"> و</w:t>
      </w:r>
      <w:r w:rsidR="000F239A">
        <w:rPr>
          <w:rFonts w:cs="Arabic Transparent" w:hint="cs"/>
          <w:sz w:val="28"/>
          <w:szCs w:val="28"/>
          <w:rtl/>
          <w:lang w:bidi="ar-MA"/>
        </w:rPr>
        <w:t xml:space="preserve"> </w:t>
      </w:r>
      <w:r w:rsidR="000F239A" w:rsidRPr="00181392">
        <w:rPr>
          <w:rFonts w:cs="Arabic Transparent" w:hint="cs"/>
          <w:sz w:val="28"/>
          <w:szCs w:val="28"/>
          <w:rtl/>
          <w:lang w:bidi="ar-MA"/>
        </w:rPr>
        <w:t>99</w:t>
      </w:r>
      <w:r w:rsidRPr="00C94A71">
        <w:rPr>
          <w:rFonts w:cs="Arabic Transparent" w:hint="cs"/>
          <w:sz w:val="28"/>
          <w:szCs w:val="28"/>
          <w:rtl/>
          <w:lang w:bidi="ar-MA"/>
        </w:rPr>
        <w:t>,</w:t>
      </w:r>
      <w:r w:rsidR="000F239A" w:rsidRPr="00181392">
        <w:rPr>
          <w:rFonts w:cs="Arabic Transparent" w:hint="cs"/>
          <w:sz w:val="28"/>
          <w:szCs w:val="28"/>
          <w:rtl/>
          <w:lang w:bidi="ar-MA"/>
        </w:rPr>
        <w:t>1</w:t>
      </w:r>
      <w:r w:rsidRPr="00C94A71">
        <w:rPr>
          <w:rFonts w:cs="Arabic Transparent"/>
          <w:sz w:val="28"/>
          <w:szCs w:val="28"/>
          <w:lang w:bidi="ar-MA"/>
        </w:rPr>
        <w:t>%</w:t>
      </w:r>
      <w:r w:rsidRPr="00C94A71">
        <w:rPr>
          <w:rFonts w:cs="Arabic Transparent"/>
          <w:sz w:val="28"/>
          <w:szCs w:val="28"/>
          <w:rtl/>
          <w:lang w:bidi="ar-MA"/>
        </w:rPr>
        <w:t>. إلا أن</w:t>
      </w:r>
      <w:r>
        <w:rPr>
          <w:rFonts w:cs="Arabic Transparent" w:hint="cs"/>
          <w:sz w:val="28"/>
          <w:szCs w:val="28"/>
          <w:rtl/>
          <w:lang w:bidi="ar-MA"/>
        </w:rPr>
        <w:t xml:space="preserve"> </w:t>
      </w:r>
      <w:r w:rsidR="000F239A" w:rsidRPr="00181392">
        <w:rPr>
          <w:rFonts w:cs="Arabic Transparent" w:hint="cs"/>
          <w:sz w:val="28"/>
          <w:szCs w:val="28"/>
          <w:rtl/>
          <w:lang w:bidi="ar-MA"/>
        </w:rPr>
        <w:t>59</w:t>
      </w:r>
      <w:r w:rsidRPr="00C94A71">
        <w:rPr>
          <w:rFonts w:cs="Arabic Transparent" w:hint="cs"/>
          <w:sz w:val="28"/>
          <w:szCs w:val="28"/>
          <w:rtl/>
          <w:lang w:bidi="ar-MA"/>
        </w:rPr>
        <w:t>,</w:t>
      </w:r>
      <w:r w:rsidR="000F239A" w:rsidRPr="00181392">
        <w:rPr>
          <w:rFonts w:cs="Arabic Transparent" w:hint="cs"/>
          <w:sz w:val="28"/>
          <w:szCs w:val="28"/>
          <w:rtl/>
          <w:lang w:bidi="ar-MA"/>
        </w:rPr>
        <w:t>9</w:t>
      </w:r>
      <w:r w:rsidRPr="00C94A71">
        <w:rPr>
          <w:rFonts w:cs="Arabic Transparent"/>
          <w:sz w:val="28"/>
          <w:szCs w:val="28"/>
          <w:lang w:bidi="ar-MA"/>
        </w:rPr>
        <w:t>%</w:t>
      </w:r>
      <w:r w:rsidRPr="00C94A71">
        <w:rPr>
          <w:rFonts w:cs="Arabic Transparent" w:hint="cs"/>
          <w:sz w:val="28"/>
          <w:szCs w:val="28"/>
          <w:rtl/>
          <w:lang w:bidi="ar-MA"/>
        </w:rPr>
        <w:t xml:space="preserve"> </w:t>
      </w:r>
      <w:r w:rsidRPr="00C94A71">
        <w:rPr>
          <w:rFonts w:cs="Arabic Transparent"/>
          <w:sz w:val="28"/>
          <w:szCs w:val="28"/>
          <w:rtl/>
          <w:lang w:bidi="ar-MA"/>
        </w:rPr>
        <w:t>فقط من بين هاته الأسر تشغل مسكن</w:t>
      </w:r>
      <w:r w:rsidRPr="00C94A71">
        <w:rPr>
          <w:rFonts w:cs="Arabic Transparent" w:hint="cs"/>
          <w:sz w:val="28"/>
          <w:szCs w:val="28"/>
          <w:rtl/>
          <w:lang w:bidi="ar-MA"/>
        </w:rPr>
        <w:t>ا</w:t>
      </w:r>
      <w:r w:rsidRPr="00C94A71">
        <w:rPr>
          <w:rFonts w:cs="Arabic Transparent"/>
          <w:sz w:val="28"/>
          <w:szCs w:val="28"/>
          <w:rtl/>
          <w:lang w:bidi="ar-MA"/>
        </w:rPr>
        <w:t xml:space="preserve"> </w:t>
      </w:r>
      <w:r w:rsidRPr="00C94A71">
        <w:rPr>
          <w:rFonts w:cs="Arabic Transparent" w:hint="cs"/>
          <w:sz w:val="28"/>
          <w:szCs w:val="28"/>
          <w:rtl/>
          <w:lang w:bidi="ar-MA"/>
        </w:rPr>
        <w:t>متوفرا</w:t>
      </w:r>
      <w:r w:rsidRPr="00C94A71">
        <w:rPr>
          <w:rFonts w:cs="Arabic Transparent"/>
          <w:sz w:val="28"/>
          <w:szCs w:val="28"/>
          <w:rtl/>
          <w:lang w:bidi="ar-MA"/>
        </w:rPr>
        <w:t xml:space="preserve"> على حمام</w:t>
      </w:r>
      <w:r w:rsidR="000F239A">
        <w:rPr>
          <w:rFonts w:cs="Arabic Transparent" w:hint="cs"/>
          <w:sz w:val="28"/>
          <w:szCs w:val="28"/>
          <w:rtl/>
          <w:lang w:bidi="ar-MA"/>
        </w:rPr>
        <w:t xml:space="preserve"> عصري</w:t>
      </w:r>
      <w:r w:rsidRPr="00C94A71">
        <w:rPr>
          <w:rFonts w:cs="Arabic Transparent" w:hint="cs"/>
          <w:sz w:val="28"/>
          <w:szCs w:val="28"/>
          <w:rtl/>
          <w:lang w:bidi="ar-MA"/>
        </w:rPr>
        <w:t xml:space="preserve">. أما فيما يتعلق </w:t>
      </w:r>
      <w:r w:rsidRPr="00C94A71">
        <w:rPr>
          <w:rFonts w:cs="Arabic Transparent"/>
          <w:sz w:val="28"/>
          <w:szCs w:val="28"/>
          <w:rtl/>
          <w:lang w:bidi="ar-MA"/>
        </w:rPr>
        <w:t xml:space="preserve">بالوسط القروي، </w:t>
      </w:r>
      <w:r w:rsidRPr="00C94A71">
        <w:rPr>
          <w:rFonts w:cs="Arabic Transparent" w:hint="cs"/>
          <w:sz w:val="28"/>
          <w:szCs w:val="28"/>
          <w:rtl/>
          <w:lang w:bidi="ar-MA"/>
        </w:rPr>
        <w:t>ف</w:t>
      </w:r>
      <w:r w:rsidR="000F239A">
        <w:rPr>
          <w:rFonts w:cs="Arabic Transparent" w:hint="cs"/>
          <w:sz w:val="28"/>
          <w:szCs w:val="28"/>
          <w:rtl/>
          <w:lang w:bidi="ar-MA"/>
        </w:rPr>
        <w:t xml:space="preserve">تمثل هذه النسب </w:t>
      </w:r>
      <w:r w:rsidR="000F239A">
        <w:rPr>
          <w:rFonts w:cs="Arabic Transparent"/>
          <w:sz w:val="28"/>
          <w:szCs w:val="28"/>
          <w:lang w:bidi="ar-MA"/>
        </w:rPr>
        <w:t>%91,9</w:t>
      </w:r>
      <w:r w:rsidR="000F239A">
        <w:rPr>
          <w:rFonts w:cs="Arabic Transparent" w:hint="cs"/>
          <w:sz w:val="28"/>
          <w:szCs w:val="28"/>
          <w:rtl/>
          <w:lang w:bidi="ar-MA"/>
        </w:rPr>
        <w:t xml:space="preserve"> و </w:t>
      </w:r>
      <w:r w:rsidR="000F239A">
        <w:rPr>
          <w:rFonts w:cs="Arabic Transparent"/>
          <w:sz w:val="28"/>
          <w:szCs w:val="28"/>
          <w:lang w:bidi="ar-MA"/>
        </w:rPr>
        <w:t>%80,8</w:t>
      </w:r>
      <w:r w:rsidR="000F239A">
        <w:rPr>
          <w:rFonts w:cs="Arabic Transparent" w:hint="cs"/>
          <w:sz w:val="28"/>
          <w:szCs w:val="28"/>
          <w:rtl/>
          <w:lang w:bidi="ar-MA"/>
        </w:rPr>
        <w:t xml:space="preserve"> و </w:t>
      </w:r>
      <w:r w:rsidR="000F239A">
        <w:rPr>
          <w:rFonts w:cs="Arabic Transparent"/>
          <w:sz w:val="28"/>
          <w:szCs w:val="28"/>
          <w:lang w:bidi="ar-MA"/>
        </w:rPr>
        <w:t>%9,4</w:t>
      </w:r>
      <w:r w:rsidR="000F239A">
        <w:rPr>
          <w:rFonts w:cs="Arabic Transparent" w:hint="cs"/>
          <w:sz w:val="28"/>
          <w:szCs w:val="28"/>
          <w:rtl/>
          <w:lang w:bidi="ar-MA"/>
        </w:rPr>
        <w:t xml:space="preserve"> على التوالي</w:t>
      </w:r>
      <w:r w:rsidRPr="00C94A71">
        <w:rPr>
          <w:rFonts w:cs="Arabic Transparent"/>
          <w:sz w:val="28"/>
          <w:szCs w:val="28"/>
          <w:rtl/>
          <w:lang w:bidi="ar-MA"/>
        </w:rPr>
        <w:t>.</w:t>
      </w:r>
    </w:p>
    <w:p w:rsidR="00F02E1D" w:rsidRPr="00181392" w:rsidRDefault="00F02E1D" w:rsidP="00181392">
      <w:pPr>
        <w:bidi/>
        <w:spacing w:before="120" w:after="120" w:line="440" w:lineRule="exact"/>
        <w:ind w:firstLine="709"/>
        <w:rPr>
          <w:rFonts w:cs="Arabic Transparent"/>
          <w:sz w:val="28"/>
          <w:szCs w:val="28"/>
          <w:rtl/>
          <w:lang w:bidi="ar-MA"/>
        </w:rPr>
        <w:sectPr w:rsidR="00F02E1D" w:rsidRPr="00181392" w:rsidSect="00453421">
          <w:pgSz w:w="11906" w:h="16838" w:code="9"/>
          <w:pgMar w:top="2835" w:right="2552" w:bottom="2552" w:left="2835" w:header="2835" w:footer="2835" w:gutter="0"/>
          <w:cols w:space="708"/>
          <w:docGrid w:linePitch="360"/>
        </w:sectPr>
      </w:pPr>
    </w:p>
    <w:p w:rsidR="00F02E1D" w:rsidRDefault="00F02E1D" w:rsidP="00F405D8">
      <w:pPr>
        <w:pStyle w:val="Lgende"/>
      </w:pPr>
    </w:p>
    <w:p w:rsidR="00F02E1D" w:rsidRDefault="00F02E1D" w:rsidP="00F405D8">
      <w:pPr>
        <w:pStyle w:val="Lgende"/>
      </w:pPr>
    </w:p>
    <w:p w:rsidR="00134172" w:rsidRPr="00F62357" w:rsidRDefault="00134172" w:rsidP="00F405D8">
      <w:pPr>
        <w:pStyle w:val="Lgende"/>
      </w:pPr>
      <w:bookmarkStart w:id="197" w:name="_Toc515451886"/>
      <w:r w:rsidRPr="00F62357">
        <w:rPr>
          <w:rtl/>
        </w:rPr>
        <w:t xml:space="preserve">الجدول رقم </w:t>
      </w:r>
      <w:fldSimple w:instr=" SEQ الجدول_رقم \* ARABIC ">
        <w:r w:rsidR="00890AA9">
          <w:rPr>
            <w:noProof/>
          </w:rPr>
          <w:t>20</w:t>
        </w:r>
      </w:fldSimple>
      <w:r w:rsidR="00F62357" w:rsidRPr="00087647">
        <w:rPr>
          <w:rtl/>
        </w:rPr>
        <w:t xml:space="preserve">: نسبة </w:t>
      </w:r>
      <w:r w:rsidR="00F62357">
        <w:rPr>
          <w:rFonts w:hint="cs"/>
          <w:rtl/>
        </w:rPr>
        <w:t>المساكن</w:t>
      </w:r>
      <w:r w:rsidR="00F62357" w:rsidRPr="00087647">
        <w:rPr>
          <w:rFonts w:hint="cs"/>
          <w:rtl/>
        </w:rPr>
        <w:t xml:space="preserve"> </w:t>
      </w:r>
      <w:r w:rsidR="00F62357" w:rsidRPr="00087647">
        <w:rPr>
          <w:rtl/>
        </w:rPr>
        <w:t>المتوفرة على ال</w:t>
      </w:r>
      <w:r w:rsidR="00F62357">
        <w:rPr>
          <w:rFonts w:hint="cs"/>
          <w:rtl/>
        </w:rPr>
        <w:t>تجهيزات</w:t>
      </w:r>
      <w:r w:rsidR="00F62357" w:rsidRPr="00087647">
        <w:rPr>
          <w:rtl/>
        </w:rPr>
        <w:t xml:space="preserve"> الأساسية حسب</w:t>
      </w:r>
      <w:r w:rsidR="00D4098A">
        <w:rPr>
          <w:rFonts w:hint="cs"/>
          <w:rtl/>
        </w:rPr>
        <w:t xml:space="preserve"> العمالة أو الإقليم</w:t>
      </w:r>
      <w:r w:rsidR="00F62357" w:rsidRPr="00087647">
        <w:rPr>
          <w:rtl/>
        </w:rPr>
        <w:t xml:space="preserve"> </w:t>
      </w:r>
      <w:r w:rsidR="00D4098A">
        <w:rPr>
          <w:rFonts w:hint="cs"/>
          <w:rtl/>
        </w:rPr>
        <w:t>و</w:t>
      </w:r>
      <w:r w:rsidR="00BF1652">
        <w:rPr>
          <w:rFonts w:hint="cs"/>
          <w:rtl/>
        </w:rPr>
        <w:t>وسط</w:t>
      </w:r>
      <w:r w:rsidR="00F62357" w:rsidRPr="00087647">
        <w:rPr>
          <w:rtl/>
        </w:rPr>
        <w:t xml:space="preserve"> الإقامة</w:t>
      </w:r>
      <w:r w:rsidR="00F62357" w:rsidRPr="00087647">
        <w:t xml:space="preserve"> </w:t>
      </w:r>
      <w:r w:rsidR="00F62357" w:rsidRPr="00087647">
        <w:rPr>
          <w:rFonts w:hint="cs"/>
          <w:rtl/>
        </w:rPr>
        <w:t xml:space="preserve">سنة </w:t>
      </w:r>
      <w:r w:rsidR="00BF1652">
        <w:rPr>
          <w:rFonts w:hint="cs"/>
          <w:rtl/>
        </w:rPr>
        <w:t>2014</w:t>
      </w:r>
      <w:bookmarkEnd w:id="197"/>
    </w:p>
    <w:tbl>
      <w:tblPr>
        <w:bidiVisual/>
        <w:tblW w:w="12962" w:type="dxa"/>
        <w:jc w:val="center"/>
        <w:tblInd w:w="-54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000"/>
      </w:tblPr>
      <w:tblGrid>
        <w:gridCol w:w="1634"/>
        <w:gridCol w:w="636"/>
        <w:gridCol w:w="636"/>
        <w:gridCol w:w="636"/>
        <w:gridCol w:w="636"/>
        <w:gridCol w:w="636"/>
        <w:gridCol w:w="636"/>
        <w:gridCol w:w="636"/>
        <w:gridCol w:w="636"/>
        <w:gridCol w:w="636"/>
        <w:gridCol w:w="516"/>
        <w:gridCol w:w="636"/>
        <w:gridCol w:w="636"/>
        <w:gridCol w:w="636"/>
        <w:gridCol w:w="636"/>
        <w:gridCol w:w="636"/>
        <w:gridCol w:w="636"/>
        <w:gridCol w:w="636"/>
        <w:gridCol w:w="636"/>
      </w:tblGrid>
      <w:tr w:rsidR="00BF1652" w:rsidRPr="00E977E6" w:rsidTr="00FF7359">
        <w:trPr>
          <w:trHeight w:val="340"/>
          <w:jc w:val="center"/>
        </w:trPr>
        <w:tc>
          <w:tcPr>
            <w:tcW w:w="1634" w:type="dxa"/>
            <w:vMerge w:val="restart"/>
            <w:vAlign w:val="center"/>
          </w:tcPr>
          <w:p w:rsidR="00BF1652" w:rsidRPr="008A4E7C" w:rsidRDefault="00BF1652" w:rsidP="002444B4">
            <w:pPr>
              <w:bidi/>
              <w:spacing w:line="240" w:lineRule="auto"/>
              <w:jc w:val="lowKashida"/>
              <w:rPr>
                <w:b/>
                <w:bCs/>
                <w:rtl/>
              </w:rPr>
            </w:pPr>
            <w:r w:rsidRPr="008A4E7C">
              <w:rPr>
                <w:b/>
                <w:bCs/>
                <w:rtl/>
              </w:rPr>
              <w:t>تجهيزات المسكن</w:t>
            </w:r>
          </w:p>
        </w:tc>
        <w:tc>
          <w:tcPr>
            <w:tcW w:w="0" w:type="auto"/>
            <w:gridSpan w:val="3"/>
            <w:vAlign w:val="center"/>
          </w:tcPr>
          <w:p w:rsidR="00BF1652" w:rsidRPr="008A4E7C" w:rsidRDefault="00BF1652" w:rsidP="002444B4">
            <w:pPr>
              <w:bidi/>
              <w:spacing w:line="240" w:lineRule="auto"/>
              <w:jc w:val="center"/>
              <w:rPr>
                <w:b/>
                <w:bCs/>
                <w:rtl/>
                <w:lang w:bidi="ar-MA"/>
              </w:rPr>
            </w:pPr>
            <w:r w:rsidRPr="008A4E7C">
              <w:rPr>
                <w:b/>
                <w:bCs/>
                <w:rtl/>
              </w:rPr>
              <w:t>مطبخ</w:t>
            </w:r>
          </w:p>
        </w:tc>
        <w:tc>
          <w:tcPr>
            <w:tcW w:w="0" w:type="auto"/>
            <w:gridSpan w:val="3"/>
            <w:vAlign w:val="center"/>
          </w:tcPr>
          <w:p w:rsidR="00BF1652" w:rsidRPr="008A4E7C" w:rsidRDefault="00BF1652" w:rsidP="002444B4">
            <w:pPr>
              <w:bidi/>
              <w:spacing w:line="240" w:lineRule="auto"/>
              <w:jc w:val="center"/>
              <w:rPr>
                <w:b/>
                <w:bCs/>
                <w:rtl/>
                <w:lang w:bidi="ar-MA"/>
              </w:rPr>
            </w:pPr>
            <w:r w:rsidRPr="008A4E7C">
              <w:rPr>
                <w:b/>
                <w:bCs/>
                <w:rtl/>
              </w:rPr>
              <w:t>مراحيض</w:t>
            </w:r>
          </w:p>
        </w:tc>
        <w:tc>
          <w:tcPr>
            <w:tcW w:w="0" w:type="auto"/>
            <w:gridSpan w:val="3"/>
            <w:vAlign w:val="center"/>
          </w:tcPr>
          <w:p w:rsidR="00BF1652" w:rsidRPr="008A4E7C" w:rsidRDefault="00BF1652" w:rsidP="002444B4">
            <w:pPr>
              <w:bidi/>
              <w:spacing w:line="240" w:lineRule="auto"/>
              <w:jc w:val="center"/>
              <w:rPr>
                <w:b/>
                <w:bCs/>
                <w:rtl/>
                <w:lang w:bidi="ar-MA"/>
              </w:rPr>
            </w:pPr>
            <w:r w:rsidRPr="008A4E7C">
              <w:rPr>
                <w:b/>
                <w:bCs/>
                <w:rtl/>
              </w:rPr>
              <w:t>حمام</w:t>
            </w:r>
            <w:r>
              <w:rPr>
                <w:rFonts w:hint="cs"/>
                <w:b/>
                <w:bCs/>
                <w:rtl/>
              </w:rPr>
              <w:t xml:space="preserve"> عصري</w:t>
            </w:r>
          </w:p>
        </w:tc>
        <w:tc>
          <w:tcPr>
            <w:tcW w:w="0" w:type="auto"/>
            <w:gridSpan w:val="3"/>
          </w:tcPr>
          <w:p w:rsidR="00BF1652" w:rsidRPr="008A4E7C" w:rsidRDefault="00BF1652" w:rsidP="00934E02">
            <w:pPr>
              <w:bidi/>
              <w:spacing w:line="240" w:lineRule="auto"/>
              <w:jc w:val="lowKashida"/>
              <w:rPr>
                <w:b/>
                <w:bCs/>
                <w:rtl/>
              </w:rPr>
            </w:pPr>
            <w:r>
              <w:rPr>
                <w:rFonts w:hint="cs"/>
                <w:b/>
                <w:bCs/>
                <w:rtl/>
              </w:rPr>
              <w:t>حمام تقليدي</w:t>
            </w:r>
          </w:p>
        </w:tc>
        <w:tc>
          <w:tcPr>
            <w:tcW w:w="0" w:type="auto"/>
            <w:gridSpan w:val="3"/>
            <w:vAlign w:val="center"/>
          </w:tcPr>
          <w:p w:rsidR="00BF1652" w:rsidRPr="008A4E7C" w:rsidRDefault="003E7FF9" w:rsidP="003E7FF9">
            <w:pPr>
              <w:bidi/>
              <w:spacing w:line="240" w:lineRule="auto"/>
              <w:jc w:val="lowKashida"/>
              <w:rPr>
                <w:b/>
                <w:bCs/>
                <w:rtl/>
                <w:lang w:bidi="ar-MA"/>
              </w:rPr>
            </w:pPr>
            <w:r w:rsidRPr="008A4E7C">
              <w:rPr>
                <w:b/>
                <w:bCs/>
                <w:rtl/>
              </w:rPr>
              <w:t>الكهرباء</w:t>
            </w:r>
          </w:p>
        </w:tc>
        <w:tc>
          <w:tcPr>
            <w:tcW w:w="0" w:type="auto"/>
            <w:gridSpan w:val="3"/>
            <w:vAlign w:val="center"/>
          </w:tcPr>
          <w:p w:rsidR="00BF1652" w:rsidRPr="008A4E7C" w:rsidRDefault="003E7FF9" w:rsidP="002444B4">
            <w:pPr>
              <w:bidi/>
              <w:spacing w:line="240" w:lineRule="auto"/>
              <w:jc w:val="center"/>
              <w:rPr>
                <w:b/>
                <w:bCs/>
                <w:rtl/>
              </w:rPr>
            </w:pPr>
            <w:r w:rsidRPr="008A4E7C">
              <w:rPr>
                <w:b/>
                <w:bCs/>
                <w:rtl/>
              </w:rPr>
              <w:t>الماء</w:t>
            </w:r>
            <w:r w:rsidRPr="008A4E7C">
              <w:rPr>
                <w:b/>
                <w:bCs/>
                <w:rtl/>
                <w:lang w:bidi="ar-MA"/>
              </w:rPr>
              <w:t xml:space="preserve"> الشروب</w:t>
            </w:r>
          </w:p>
        </w:tc>
      </w:tr>
      <w:tr w:rsidR="003E7FF9" w:rsidRPr="00E977E6" w:rsidTr="00FF7359">
        <w:trPr>
          <w:trHeight w:val="340"/>
          <w:jc w:val="center"/>
        </w:trPr>
        <w:tc>
          <w:tcPr>
            <w:tcW w:w="1634" w:type="dxa"/>
            <w:vMerge/>
            <w:vAlign w:val="center"/>
          </w:tcPr>
          <w:p w:rsidR="003E7FF9" w:rsidRPr="008A4E7C" w:rsidRDefault="003E7FF9" w:rsidP="002444B4">
            <w:pPr>
              <w:bidi/>
              <w:spacing w:line="240" w:lineRule="auto"/>
              <w:jc w:val="lowKashida"/>
              <w:rPr>
                <w:b/>
                <w:bCs/>
                <w:rtl/>
              </w:rPr>
            </w:pP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ح</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ق</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م</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ح</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ق</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م</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ح</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ق</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م</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ح</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ق</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م</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ح</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ق</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م</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ح</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ق</w:t>
            </w:r>
          </w:p>
        </w:tc>
        <w:tc>
          <w:tcPr>
            <w:tcW w:w="0" w:type="auto"/>
            <w:vAlign w:val="center"/>
          </w:tcPr>
          <w:p w:rsidR="003E7FF9" w:rsidRPr="006A5663" w:rsidRDefault="003E7FF9" w:rsidP="00934E02">
            <w:pPr>
              <w:bidi/>
              <w:spacing w:line="240" w:lineRule="auto"/>
              <w:jc w:val="center"/>
              <w:rPr>
                <w:b/>
                <w:bCs/>
                <w:sz w:val="20"/>
                <w:szCs w:val="20"/>
                <w:rtl/>
              </w:rPr>
            </w:pPr>
            <w:r w:rsidRPr="006A5663">
              <w:rPr>
                <w:b/>
                <w:bCs/>
                <w:sz w:val="20"/>
                <w:szCs w:val="20"/>
                <w:rtl/>
              </w:rPr>
              <w:t>م</w:t>
            </w:r>
          </w:p>
        </w:tc>
      </w:tr>
      <w:tr w:rsidR="00453C11" w:rsidRPr="00E977E6" w:rsidTr="00FF7359">
        <w:trPr>
          <w:trHeight w:val="340"/>
          <w:jc w:val="center"/>
        </w:trPr>
        <w:tc>
          <w:tcPr>
            <w:tcW w:w="1634" w:type="dxa"/>
            <w:vAlign w:val="center"/>
          </w:tcPr>
          <w:p w:rsidR="00453C11" w:rsidRPr="008939A7" w:rsidRDefault="00453C11" w:rsidP="00934E02">
            <w:pPr>
              <w:bidi/>
              <w:spacing w:line="240" w:lineRule="auto"/>
              <w:rPr>
                <w:b/>
                <w:bCs/>
                <w:rtl/>
              </w:rPr>
            </w:pPr>
            <w:r>
              <w:rPr>
                <w:rFonts w:hint="cs"/>
                <w:b/>
                <w:bCs/>
                <w:rtl/>
              </w:rPr>
              <w:t>القنيطرة</w:t>
            </w:r>
          </w:p>
        </w:tc>
        <w:tc>
          <w:tcPr>
            <w:tcW w:w="0" w:type="auto"/>
          </w:tcPr>
          <w:p w:rsidR="00453C11" w:rsidRPr="003E7FF9" w:rsidRDefault="00453C11" w:rsidP="00453C11">
            <w:pPr>
              <w:jc w:val="right"/>
              <w:rPr>
                <w:lang w:bidi="ar-MA"/>
              </w:rPr>
            </w:pPr>
            <w:r w:rsidRPr="003E7FF9">
              <w:rPr>
                <w:lang w:bidi="ar-MA"/>
              </w:rPr>
              <w:t>96,6</w:t>
            </w:r>
          </w:p>
        </w:tc>
        <w:tc>
          <w:tcPr>
            <w:tcW w:w="0" w:type="auto"/>
          </w:tcPr>
          <w:p w:rsidR="00453C11" w:rsidRPr="003E7FF9" w:rsidRDefault="00453C11" w:rsidP="00453C11">
            <w:pPr>
              <w:jc w:val="right"/>
              <w:rPr>
                <w:lang w:bidi="ar-MA"/>
              </w:rPr>
            </w:pPr>
            <w:r w:rsidRPr="003E7FF9">
              <w:rPr>
                <w:lang w:bidi="ar-MA"/>
              </w:rPr>
              <w:t>89,6</w:t>
            </w:r>
          </w:p>
        </w:tc>
        <w:tc>
          <w:tcPr>
            <w:tcW w:w="0" w:type="auto"/>
          </w:tcPr>
          <w:p w:rsidR="00453C11" w:rsidRPr="00FF7359" w:rsidRDefault="00453C11" w:rsidP="00453C11">
            <w:pPr>
              <w:jc w:val="right"/>
              <w:rPr>
                <w:b/>
                <w:bCs/>
                <w:lang w:bidi="ar-MA"/>
              </w:rPr>
            </w:pPr>
            <w:r w:rsidRPr="00FF7359">
              <w:rPr>
                <w:b/>
                <w:bCs/>
                <w:lang w:bidi="ar-MA"/>
              </w:rPr>
              <w:t>94,1</w:t>
            </w:r>
          </w:p>
        </w:tc>
        <w:tc>
          <w:tcPr>
            <w:tcW w:w="0" w:type="auto"/>
          </w:tcPr>
          <w:p w:rsidR="00453C11" w:rsidRPr="00453C11" w:rsidRDefault="00453C11">
            <w:pPr>
              <w:jc w:val="right"/>
              <w:rPr>
                <w:lang w:bidi="ar-MA"/>
              </w:rPr>
            </w:pPr>
            <w:r w:rsidRPr="00453C11">
              <w:rPr>
                <w:lang w:bidi="ar-MA"/>
              </w:rPr>
              <w:t>99,1</w:t>
            </w:r>
          </w:p>
        </w:tc>
        <w:tc>
          <w:tcPr>
            <w:tcW w:w="0" w:type="auto"/>
          </w:tcPr>
          <w:p w:rsidR="00453C11" w:rsidRPr="00453C11" w:rsidRDefault="00453C11">
            <w:pPr>
              <w:jc w:val="right"/>
              <w:rPr>
                <w:lang w:bidi="ar-MA"/>
              </w:rPr>
            </w:pPr>
            <w:r w:rsidRPr="00453C11">
              <w:rPr>
                <w:lang w:bidi="ar-MA"/>
              </w:rPr>
              <w:t>87,0</w:t>
            </w:r>
          </w:p>
        </w:tc>
        <w:tc>
          <w:tcPr>
            <w:tcW w:w="0" w:type="auto"/>
          </w:tcPr>
          <w:p w:rsidR="00453C11" w:rsidRPr="00FF7359" w:rsidRDefault="00453C11">
            <w:pPr>
              <w:jc w:val="right"/>
              <w:rPr>
                <w:b/>
                <w:bCs/>
                <w:lang w:bidi="ar-MA"/>
              </w:rPr>
            </w:pPr>
            <w:r w:rsidRPr="00FF7359">
              <w:rPr>
                <w:b/>
                <w:bCs/>
                <w:lang w:bidi="ar-MA"/>
              </w:rPr>
              <w:t>94,9</w:t>
            </w:r>
          </w:p>
        </w:tc>
        <w:tc>
          <w:tcPr>
            <w:tcW w:w="0" w:type="auto"/>
          </w:tcPr>
          <w:p w:rsidR="00453C11" w:rsidRPr="00453C11" w:rsidRDefault="00453C11">
            <w:pPr>
              <w:jc w:val="right"/>
              <w:rPr>
                <w:lang w:bidi="ar-MA"/>
              </w:rPr>
            </w:pPr>
            <w:r w:rsidRPr="00453C11">
              <w:rPr>
                <w:lang w:bidi="ar-MA"/>
              </w:rPr>
              <w:t>56,5</w:t>
            </w:r>
          </w:p>
        </w:tc>
        <w:tc>
          <w:tcPr>
            <w:tcW w:w="0" w:type="auto"/>
          </w:tcPr>
          <w:p w:rsidR="00453C11" w:rsidRPr="00453C11" w:rsidRDefault="00453C11">
            <w:pPr>
              <w:jc w:val="right"/>
              <w:rPr>
                <w:lang w:bidi="ar-MA"/>
              </w:rPr>
            </w:pPr>
            <w:r w:rsidRPr="00453C11">
              <w:rPr>
                <w:lang w:bidi="ar-MA"/>
              </w:rPr>
              <w:t>8,9</w:t>
            </w:r>
          </w:p>
        </w:tc>
        <w:tc>
          <w:tcPr>
            <w:tcW w:w="0" w:type="auto"/>
          </w:tcPr>
          <w:p w:rsidR="00453C11" w:rsidRPr="00FF7359" w:rsidRDefault="00453C11">
            <w:pPr>
              <w:jc w:val="right"/>
              <w:rPr>
                <w:b/>
                <w:bCs/>
                <w:lang w:bidi="ar-MA"/>
              </w:rPr>
            </w:pPr>
            <w:r w:rsidRPr="00FF7359">
              <w:rPr>
                <w:b/>
                <w:bCs/>
                <w:lang w:bidi="ar-MA"/>
              </w:rPr>
              <w:t>39,9</w:t>
            </w:r>
          </w:p>
        </w:tc>
        <w:tc>
          <w:tcPr>
            <w:tcW w:w="0" w:type="auto"/>
          </w:tcPr>
          <w:p w:rsidR="00453C11" w:rsidRPr="00453C11" w:rsidRDefault="00453C11">
            <w:pPr>
              <w:jc w:val="right"/>
              <w:rPr>
                <w:lang w:bidi="ar-MA"/>
              </w:rPr>
            </w:pPr>
            <w:r w:rsidRPr="00453C11">
              <w:rPr>
                <w:lang w:bidi="ar-MA"/>
              </w:rPr>
              <w:t>5,8</w:t>
            </w:r>
          </w:p>
        </w:tc>
        <w:tc>
          <w:tcPr>
            <w:tcW w:w="0" w:type="auto"/>
          </w:tcPr>
          <w:p w:rsidR="00453C11" w:rsidRPr="00453C11" w:rsidRDefault="00453C11">
            <w:pPr>
              <w:jc w:val="right"/>
              <w:rPr>
                <w:lang w:bidi="ar-MA"/>
              </w:rPr>
            </w:pPr>
            <w:r w:rsidRPr="00453C11">
              <w:rPr>
                <w:lang w:bidi="ar-MA"/>
              </w:rPr>
              <w:t>63,7</w:t>
            </w:r>
          </w:p>
        </w:tc>
        <w:tc>
          <w:tcPr>
            <w:tcW w:w="0" w:type="auto"/>
          </w:tcPr>
          <w:p w:rsidR="00453C11" w:rsidRPr="00FF7359" w:rsidRDefault="00453C11">
            <w:pPr>
              <w:jc w:val="right"/>
              <w:rPr>
                <w:b/>
                <w:bCs/>
                <w:lang w:bidi="ar-MA"/>
              </w:rPr>
            </w:pPr>
            <w:r w:rsidRPr="00FF7359">
              <w:rPr>
                <w:b/>
                <w:bCs/>
                <w:lang w:bidi="ar-MA"/>
              </w:rPr>
              <w:t>26,0</w:t>
            </w:r>
          </w:p>
        </w:tc>
        <w:tc>
          <w:tcPr>
            <w:tcW w:w="0" w:type="auto"/>
          </w:tcPr>
          <w:p w:rsidR="00453C11" w:rsidRPr="00453C11" w:rsidRDefault="00453C11">
            <w:pPr>
              <w:jc w:val="right"/>
              <w:rPr>
                <w:lang w:bidi="ar-MA"/>
              </w:rPr>
            </w:pPr>
            <w:r w:rsidRPr="00453C11">
              <w:rPr>
                <w:lang w:bidi="ar-MA"/>
              </w:rPr>
              <w:t>92,6</w:t>
            </w:r>
          </w:p>
        </w:tc>
        <w:tc>
          <w:tcPr>
            <w:tcW w:w="0" w:type="auto"/>
          </w:tcPr>
          <w:p w:rsidR="00453C11" w:rsidRPr="00453C11" w:rsidRDefault="00453C11">
            <w:pPr>
              <w:jc w:val="right"/>
              <w:rPr>
                <w:lang w:bidi="ar-MA"/>
              </w:rPr>
            </w:pPr>
            <w:r w:rsidRPr="00453C11">
              <w:rPr>
                <w:lang w:bidi="ar-MA"/>
              </w:rPr>
              <w:t>88,8</w:t>
            </w:r>
          </w:p>
        </w:tc>
        <w:tc>
          <w:tcPr>
            <w:tcW w:w="0" w:type="auto"/>
          </w:tcPr>
          <w:p w:rsidR="00453C11" w:rsidRPr="00FF7359" w:rsidRDefault="00453C11">
            <w:pPr>
              <w:jc w:val="right"/>
              <w:rPr>
                <w:b/>
                <w:bCs/>
                <w:lang w:bidi="ar-MA"/>
              </w:rPr>
            </w:pPr>
            <w:r w:rsidRPr="00FF7359">
              <w:rPr>
                <w:b/>
                <w:bCs/>
                <w:lang w:bidi="ar-MA"/>
              </w:rPr>
              <w:t>91,3</w:t>
            </w:r>
          </w:p>
        </w:tc>
        <w:tc>
          <w:tcPr>
            <w:tcW w:w="0" w:type="auto"/>
          </w:tcPr>
          <w:p w:rsidR="00453C11" w:rsidRPr="00453C11" w:rsidRDefault="00453C11">
            <w:pPr>
              <w:jc w:val="right"/>
              <w:rPr>
                <w:lang w:bidi="ar-MA"/>
              </w:rPr>
            </w:pPr>
            <w:r w:rsidRPr="00453C11">
              <w:rPr>
                <w:lang w:bidi="ar-MA"/>
              </w:rPr>
              <w:t>86,0</w:t>
            </w:r>
          </w:p>
        </w:tc>
        <w:tc>
          <w:tcPr>
            <w:tcW w:w="0" w:type="auto"/>
          </w:tcPr>
          <w:p w:rsidR="00453C11" w:rsidRPr="00453C11" w:rsidRDefault="00453C11">
            <w:pPr>
              <w:jc w:val="right"/>
              <w:rPr>
                <w:lang w:bidi="ar-MA"/>
              </w:rPr>
            </w:pPr>
            <w:r w:rsidRPr="00453C11">
              <w:rPr>
                <w:lang w:bidi="ar-MA"/>
              </w:rPr>
              <w:t>8,3</w:t>
            </w:r>
          </w:p>
        </w:tc>
        <w:tc>
          <w:tcPr>
            <w:tcW w:w="0" w:type="auto"/>
          </w:tcPr>
          <w:p w:rsidR="00453C11" w:rsidRPr="00FF7359" w:rsidRDefault="00453C11">
            <w:pPr>
              <w:jc w:val="right"/>
              <w:rPr>
                <w:b/>
                <w:bCs/>
                <w:lang w:bidi="ar-MA"/>
              </w:rPr>
            </w:pPr>
            <w:r w:rsidRPr="00FF7359">
              <w:rPr>
                <w:b/>
                <w:bCs/>
                <w:lang w:bidi="ar-MA"/>
              </w:rPr>
              <w:t>58,9</w:t>
            </w:r>
          </w:p>
        </w:tc>
      </w:tr>
      <w:tr w:rsidR="00453C11" w:rsidRPr="00E977E6" w:rsidTr="00FF7359">
        <w:trPr>
          <w:trHeight w:val="340"/>
          <w:jc w:val="center"/>
        </w:trPr>
        <w:tc>
          <w:tcPr>
            <w:tcW w:w="1634" w:type="dxa"/>
            <w:vAlign w:val="center"/>
          </w:tcPr>
          <w:p w:rsidR="00453C11" w:rsidRPr="008939A7" w:rsidRDefault="00453C11" w:rsidP="00934E02">
            <w:pPr>
              <w:bidi/>
              <w:spacing w:line="240" w:lineRule="auto"/>
              <w:rPr>
                <w:b/>
                <w:bCs/>
                <w:rtl/>
              </w:rPr>
            </w:pPr>
            <w:r w:rsidRPr="008939A7">
              <w:rPr>
                <w:rFonts w:hint="cs"/>
                <w:b/>
                <w:bCs/>
                <w:rtl/>
              </w:rPr>
              <w:t>الخميسات</w:t>
            </w:r>
          </w:p>
        </w:tc>
        <w:tc>
          <w:tcPr>
            <w:tcW w:w="0" w:type="auto"/>
          </w:tcPr>
          <w:p w:rsidR="00453C11" w:rsidRDefault="00453C11">
            <w:pPr>
              <w:jc w:val="right"/>
              <w:rPr>
                <w:color w:val="000000"/>
              </w:rPr>
            </w:pPr>
            <w:r>
              <w:rPr>
                <w:color w:val="000000"/>
              </w:rPr>
              <w:t>95,3</w:t>
            </w:r>
          </w:p>
        </w:tc>
        <w:tc>
          <w:tcPr>
            <w:tcW w:w="0" w:type="auto"/>
          </w:tcPr>
          <w:p w:rsidR="00453C11" w:rsidRDefault="00453C11">
            <w:pPr>
              <w:jc w:val="right"/>
              <w:rPr>
                <w:color w:val="000000"/>
              </w:rPr>
            </w:pPr>
            <w:r>
              <w:rPr>
                <w:color w:val="000000"/>
              </w:rPr>
              <w:t>88,2</w:t>
            </w:r>
          </w:p>
        </w:tc>
        <w:tc>
          <w:tcPr>
            <w:tcW w:w="0" w:type="auto"/>
          </w:tcPr>
          <w:p w:rsidR="00453C11" w:rsidRPr="00FF7359" w:rsidRDefault="00453C11">
            <w:pPr>
              <w:jc w:val="right"/>
              <w:rPr>
                <w:b/>
                <w:bCs/>
                <w:color w:val="000000"/>
              </w:rPr>
            </w:pPr>
            <w:r w:rsidRPr="00FF7359">
              <w:rPr>
                <w:b/>
                <w:bCs/>
                <w:color w:val="000000"/>
              </w:rPr>
              <w:t>92,1</w:t>
            </w:r>
          </w:p>
        </w:tc>
        <w:tc>
          <w:tcPr>
            <w:tcW w:w="0" w:type="auto"/>
          </w:tcPr>
          <w:p w:rsidR="00453C11" w:rsidRDefault="00453C11">
            <w:pPr>
              <w:jc w:val="right"/>
              <w:rPr>
                <w:color w:val="000000"/>
              </w:rPr>
            </w:pPr>
            <w:r>
              <w:rPr>
                <w:color w:val="000000"/>
              </w:rPr>
              <w:t>98,0</w:t>
            </w:r>
          </w:p>
        </w:tc>
        <w:tc>
          <w:tcPr>
            <w:tcW w:w="0" w:type="auto"/>
          </w:tcPr>
          <w:p w:rsidR="00453C11" w:rsidRDefault="00453C11">
            <w:pPr>
              <w:jc w:val="right"/>
              <w:rPr>
                <w:color w:val="000000"/>
              </w:rPr>
            </w:pPr>
            <w:r>
              <w:rPr>
                <w:color w:val="000000"/>
              </w:rPr>
              <w:t>54,9</w:t>
            </w:r>
          </w:p>
        </w:tc>
        <w:tc>
          <w:tcPr>
            <w:tcW w:w="0" w:type="auto"/>
          </w:tcPr>
          <w:p w:rsidR="00453C11" w:rsidRPr="00FF7359" w:rsidRDefault="00453C11">
            <w:pPr>
              <w:jc w:val="right"/>
              <w:rPr>
                <w:b/>
                <w:bCs/>
                <w:color w:val="000000"/>
              </w:rPr>
            </w:pPr>
            <w:r w:rsidRPr="00FF7359">
              <w:rPr>
                <w:b/>
                <w:bCs/>
                <w:color w:val="000000"/>
              </w:rPr>
              <w:t>79,0</w:t>
            </w:r>
          </w:p>
        </w:tc>
        <w:tc>
          <w:tcPr>
            <w:tcW w:w="0" w:type="auto"/>
          </w:tcPr>
          <w:p w:rsidR="00453C11" w:rsidRDefault="00453C11">
            <w:pPr>
              <w:jc w:val="right"/>
              <w:rPr>
                <w:color w:val="000000"/>
              </w:rPr>
            </w:pPr>
            <w:r>
              <w:rPr>
                <w:color w:val="000000"/>
              </w:rPr>
              <w:t>54,3</w:t>
            </w:r>
          </w:p>
        </w:tc>
        <w:tc>
          <w:tcPr>
            <w:tcW w:w="0" w:type="auto"/>
          </w:tcPr>
          <w:p w:rsidR="00453C11" w:rsidRDefault="00453C11">
            <w:pPr>
              <w:jc w:val="right"/>
              <w:rPr>
                <w:color w:val="000000"/>
              </w:rPr>
            </w:pPr>
            <w:r>
              <w:rPr>
                <w:color w:val="000000"/>
              </w:rPr>
              <w:t>9,1</w:t>
            </w:r>
          </w:p>
        </w:tc>
        <w:tc>
          <w:tcPr>
            <w:tcW w:w="0" w:type="auto"/>
          </w:tcPr>
          <w:p w:rsidR="00453C11" w:rsidRPr="00FF7359" w:rsidRDefault="00453C11">
            <w:pPr>
              <w:jc w:val="right"/>
              <w:rPr>
                <w:b/>
                <w:bCs/>
                <w:color w:val="000000"/>
              </w:rPr>
            </w:pPr>
            <w:r w:rsidRPr="00FF7359">
              <w:rPr>
                <w:b/>
                <w:bCs/>
                <w:color w:val="000000"/>
              </w:rPr>
              <w:t>34,3</w:t>
            </w:r>
          </w:p>
        </w:tc>
        <w:tc>
          <w:tcPr>
            <w:tcW w:w="0" w:type="auto"/>
          </w:tcPr>
          <w:p w:rsidR="00453C11" w:rsidRDefault="00453C11">
            <w:pPr>
              <w:jc w:val="right"/>
              <w:rPr>
                <w:color w:val="000000"/>
              </w:rPr>
            </w:pPr>
            <w:r>
              <w:rPr>
                <w:color w:val="000000"/>
              </w:rPr>
              <w:t>4,8</w:t>
            </w:r>
          </w:p>
        </w:tc>
        <w:tc>
          <w:tcPr>
            <w:tcW w:w="0" w:type="auto"/>
          </w:tcPr>
          <w:p w:rsidR="00453C11" w:rsidRDefault="00453C11">
            <w:pPr>
              <w:jc w:val="right"/>
              <w:rPr>
                <w:color w:val="000000"/>
              </w:rPr>
            </w:pPr>
            <w:r>
              <w:rPr>
                <w:color w:val="000000"/>
              </w:rPr>
              <w:t>26,8</w:t>
            </w:r>
          </w:p>
        </w:tc>
        <w:tc>
          <w:tcPr>
            <w:tcW w:w="0" w:type="auto"/>
          </w:tcPr>
          <w:p w:rsidR="00453C11" w:rsidRPr="00FF7359" w:rsidRDefault="00453C11">
            <w:pPr>
              <w:jc w:val="right"/>
              <w:rPr>
                <w:b/>
                <w:bCs/>
                <w:color w:val="000000"/>
              </w:rPr>
            </w:pPr>
            <w:r w:rsidRPr="00FF7359">
              <w:rPr>
                <w:b/>
                <w:bCs/>
                <w:color w:val="000000"/>
              </w:rPr>
              <w:t>14,5</w:t>
            </w:r>
          </w:p>
        </w:tc>
        <w:tc>
          <w:tcPr>
            <w:tcW w:w="0" w:type="auto"/>
          </w:tcPr>
          <w:p w:rsidR="00453C11" w:rsidRDefault="00453C11">
            <w:pPr>
              <w:jc w:val="right"/>
              <w:rPr>
                <w:color w:val="000000"/>
              </w:rPr>
            </w:pPr>
            <w:r>
              <w:rPr>
                <w:color w:val="000000"/>
              </w:rPr>
              <w:t>90,6</w:t>
            </w:r>
          </w:p>
        </w:tc>
        <w:tc>
          <w:tcPr>
            <w:tcW w:w="0" w:type="auto"/>
          </w:tcPr>
          <w:p w:rsidR="00453C11" w:rsidRDefault="00453C11">
            <w:pPr>
              <w:jc w:val="right"/>
              <w:rPr>
                <w:color w:val="000000"/>
              </w:rPr>
            </w:pPr>
            <w:r>
              <w:rPr>
                <w:color w:val="000000"/>
              </w:rPr>
              <w:t>61,3</w:t>
            </w:r>
          </w:p>
        </w:tc>
        <w:tc>
          <w:tcPr>
            <w:tcW w:w="0" w:type="auto"/>
          </w:tcPr>
          <w:p w:rsidR="00453C11" w:rsidRPr="00FF7359" w:rsidRDefault="00453C11">
            <w:pPr>
              <w:jc w:val="right"/>
              <w:rPr>
                <w:b/>
                <w:bCs/>
                <w:color w:val="000000"/>
              </w:rPr>
            </w:pPr>
            <w:r w:rsidRPr="00FF7359">
              <w:rPr>
                <w:b/>
                <w:bCs/>
                <w:color w:val="000000"/>
              </w:rPr>
              <w:t>77,6</w:t>
            </w:r>
          </w:p>
        </w:tc>
        <w:tc>
          <w:tcPr>
            <w:tcW w:w="0" w:type="auto"/>
          </w:tcPr>
          <w:p w:rsidR="00453C11" w:rsidRDefault="00453C11">
            <w:pPr>
              <w:jc w:val="right"/>
              <w:rPr>
                <w:color w:val="000000"/>
              </w:rPr>
            </w:pPr>
            <w:r>
              <w:rPr>
                <w:color w:val="000000"/>
              </w:rPr>
              <w:t>90,5</w:t>
            </w:r>
          </w:p>
        </w:tc>
        <w:tc>
          <w:tcPr>
            <w:tcW w:w="0" w:type="auto"/>
          </w:tcPr>
          <w:p w:rsidR="00453C11" w:rsidRDefault="00453C11">
            <w:pPr>
              <w:jc w:val="right"/>
              <w:rPr>
                <w:color w:val="000000"/>
              </w:rPr>
            </w:pPr>
            <w:r>
              <w:rPr>
                <w:color w:val="000000"/>
              </w:rPr>
              <w:t>17,5</w:t>
            </w:r>
          </w:p>
        </w:tc>
        <w:tc>
          <w:tcPr>
            <w:tcW w:w="0" w:type="auto"/>
          </w:tcPr>
          <w:p w:rsidR="00453C11" w:rsidRPr="00FF7359" w:rsidRDefault="00453C11">
            <w:pPr>
              <w:jc w:val="right"/>
              <w:rPr>
                <w:b/>
                <w:bCs/>
                <w:color w:val="000000"/>
              </w:rPr>
            </w:pPr>
            <w:r w:rsidRPr="00FF7359">
              <w:rPr>
                <w:b/>
                <w:bCs/>
                <w:color w:val="000000"/>
              </w:rPr>
              <w:t>58,2</w:t>
            </w:r>
          </w:p>
        </w:tc>
      </w:tr>
      <w:tr w:rsidR="00453C11" w:rsidRPr="00E977E6" w:rsidTr="00FF7359">
        <w:trPr>
          <w:trHeight w:val="340"/>
          <w:jc w:val="center"/>
        </w:trPr>
        <w:tc>
          <w:tcPr>
            <w:tcW w:w="1634" w:type="dxa"/>
            <w:vAlign w:val="center"/>
          </w:tcPr>
          <w:p w:rsidR="00453C11" w:rsidRPr="008939A7" w:rsidRDefault="00453C11" w:rsidP="00934E02">
            <w:pPr>
              <w:bidi/>
              <w:spacing w:line="240" w:lineRule="auto"/>
              <w:rPr>
                <w:b/>
                <w:bCs/>
                <w:rtl/>
                <w:lang w:bidi="ar-QA"/>
              </w:rPr>
            </w:pPr>
            <w:r w:rsidRPr="008939A7">
              <w:rPr>
                <w:rFonts w:hint="cs"/>
                <w:b/>
                <w:bCs/>
                <w:rtl/>
              </w:rPr>
              <w:t>الرباط</w:t>
            </w:r>
          </w:p>
        </w:tc>
        <w:tc>
          <w:tcPr>
            <w:tcW w:w="0" w:type="auto"/>
          </w:tcPr>
          <w:p w:rsidR="00453C11" w:rsidRDefault="00453C11">
            <w:pPr>
              <w:jc w:val="right"/>
              <w:rPr>
                <w:color w:val="000000"/>
              </w:rPr>
            </w:pPr>
            <w:r>
              <w:rPr>
                <w:color w:val="000000"/>
              </w:rPr>
              <w:t>95,3</w:t>
            </w:r>
          </w:p>
        </w:tc>
        <w:tc>
          <w:tcPr>
            <w:tcW w:w="0" w:type="auto"/>
          </w:tcPr>
          <w:p w:rsidR="00453C11" w:rsidRDefault="00453C11">
            <w:pPr>
              <w:jc w:val="right"/>
              <w:rPr>
                <w:color w:val="000000"/>
              </w:rPr>
            </w:pPr>
            <w:r>
              <w:rPr>
                <w:color w:val="000000"/>
              </w:rPr>
              <w:t>0,0</w:t>
            </w:r>
          </w:p>
        </w:tc>
        <w:tc>
          <w:tcPr>
            <w:tcW w:w="0" w:type="auto"/>
          </w:tcPr>
          <w:p w:rsidR="00453C11" w:rsidRPr="00FF7359" w:rsidRDefault="00453C11">
            <w:pPr>
              <w:jc w:val="right"/>
              <w:rPr>
                <w:b/>
                <w:bCs/>
                <w:color w:val="000000"/>
              </w:rPr>
            </w:pPr>
            <w:r w:rsidRPr="00FF7359">
              <w:rPr>
                <w:b/>
                <w:bCs/>
                <w:color w:val="000000"/>
              </w:rPr>
              <w:t>95,3</w:t>
            </w:r>
          </w:p>
        </w:tc>
        <w:tc>
          <w:tcPr>
            <w:tcW w:w="0" w:type="auto"/>
          </w:tcPr>
          <w:p w:rsidR="00453C11" w:rsidRDefault="00453C11">
            <w:pPr>
              <w:jc w:val="right"/>
              <w:rPr>
                <w:color w:val="000000"/>
              </w:rPr>
            </w:pPr>
            <w:r>
              <w:rPr>
                <w:color w:val="000000"/>
              </w:rPr>
              <w:t>99,5</w:t>
            </w:r>
          </w:p>
        </w:tc>
        <w:tc>
          <w:tcPr>
            <w:tcW w:w="0" w:type="auto"/>
          </w:tcPr>
          <w:p w:rsidR="00453C11" w:rsidRDefault="00453C11">
            <w:pPr>
              <w:jc w:val="right"/>
              <w:rPr>
                <w:color w:val="000000"/>
              </w:rPr>
            </w:pPr>
            <w:r>
              <w:rPr>
                <w:color w:val="000000"/>
              </w:rPr>
              <w:t>0,0</w:t>
            </w:r>
          </w:p>
        </w:tc>
        <w:tc>
          <w:tcPr>
            <w:tcW w:w="0" w:type="auto"/>
          </w:tcPr>
          <w:p w:rsidR="00453C11" w:rsidRPr="00FF7359" w:rsidRDefault="00453C11">
            <w:pPr>
              <w:jc w:val="right"/>
              <w:rPr>
                <w:b/>
                <w:bCs/>
                <w:color w:val="000000"/>
              </w:rPr>
            </w:pPr>
            <w:r w:rsidRPr="00FF7359">
              <w:rPr>
                <w:b/>
                <w:bCs/>
                <w:color w:val="000000"/>
              </w:rPr>
              <w:t>99,5</w:t>
            </w:r>
          </w:p>
        </w:tc>
        <w:tc>
          <w:tcPr>
            <w:tcW w:w="0" w:type="auto"/>
          </w:tcPr>
          <w:p w:rsidR="00453C11" w:rsidRDefault="00453C11">
            <w:pPr>
              <w:jc w:val="right"/>
              <w:rPr>
                <w:color w:val="000000"/>
              </w:rPr>
            </w:pPr>
            <w:r>
              <w:rPr>
                <w:color w:val="000000"/>
              </w:rPr>
              <w:t>67,1</w:t>
            </w:r>
          </w:p>
        </w:tc>
        <w:tc>
          <w:tcPr>
            <w:tcW w:w="0" w:type="auto"/>
          </w:tcPr>
          <w:p w:rsidR="00453C11" w:rsidRDefault="00453C11">
            <w:pPr>
              <w:jc w:val="right"/>
              <w:rPr>
                <w:color w:val="000000"/>
              </w:rPr>
            </w:pPr>
            <w:r>
              <w:rPr>
                <w:color w:val="000000"/>
              </w:rPr>
              <w:t>0,0</w:t>
            </w:r>
          </w:p>
        </w:tc>
        <w:tc>
          <w:tcPr>
            <w:tcW w:w="0" w:type="auto"/>
          </w:tcPr>
          <w:p w:rsidR="00453C11" w:rsidRPr="00FF7359" w:rsidRDefault="00453C11">
            <w:pPr>
              <w:jc w:val="right"/>
              <w:rPr>
                <w:b/>
                <w:bCs/>
                <w:color w:val="000000"/>
              </w:rPr>
            </w:pPr>
            <w:r w:rsidRPr="00FF7359">
              <w:rPr>
                <w:b/>
                <w:bCs/>
                <w:color w:val="000000"/>
              </w:rPr>
              <w:t>67,1</w:t>
            </w:r>
          </w:p>
        </w:tc>
        <w:tc>
          <w:tcPr>
            <w:tcW w:w="0" w:type="auto"/>
          </w:tcPr>
          <w:p w:rsidR="00453C11" w:rsidRDefault="00453C11">
            <w:pPr>
              <w:jc w:val="right"/>
              <w:rPr>
                <w:color w:val="000000"/>
              </w:rPr>
            </w:pPr>
            <w:r>
              <w:rPr>
                <w:color w:val="000000"/>
              </w:rPr>
              <w:t>4,5</w:t>
            </w:r>
          </w:p>
        </w:tc>
        <w:tc>
          <w:tcPr>
            <w:tcW w:w="0" w:type="auto"/>
          </w:tcPr>
          <w:p w:rsidR="00453C11" w:rsidRDefault="00453C11">
            <w:pPr>
              <w:jc w:val="right"/>
              <w:rPr>
                <w:color w:val="000000"/>
              </w:rPr>
            </w:pPr>
            <w:r>
              <w:rPr>
                <w:color w:val="000000"/>
              </w:rPr>
              <w:t>0,0</w:t>
            </w:r>
          </w:p>
        </w:tc>
        <w:tc>
          <w:tcPr>
            <w:tcW w:w="0" w:type="auto"/>
          </w:tcPr>
          <w:p w:rsidR="00453C11" w:rsidRPr="00FF7359" w:rsidRDefault="00453C11">
            <w:pPr>
              <w:jc w:val="right"/>
              <w:rPr>
                <w:b/>
                <w:bCs/>
                <w:color w:val="000000"/>
              </w:rPr>
            </w:pPr>
            <w:r w:rsidRPr="00FF7359">
              <w:rPr>
                <w:b/>
                <w:bCs/>
                <w:color w:val="000000"/>
              </w:rPr>
              <w:t>4,5</w:t>
            </w:r>
          </w:p>
        </w:tc>
        <w:tc>
          <w:tcPr>
            <w:tcW w:w="0" w:type="auto"/>
          </w:tcPr>
          <w:p w:rsidR="00453C11" w:rsidRDefault="00453C11">
            <w:pPr>
              <w:jc w:val="right"/>
              <w:rPr>
                <w:color w:val="000000"/>
              </w:rPr>
            </w:pPr>
            <w:r>
              <w:rPr>
                <w:color w:val="000000"/>
              </w:rPr>
              <w:t>95,1</w:t>
            </w:r>
          </w:p>
        </w:tc>
        <w:tc>
          <w:tcPr>
            <w:tcW w:w="0" w:type="auto"/>
          </w:tcPr>
          <w:p w:rsidR="00453C11" w:rsidRDefault="00453C11">
            <w:pPr>
              <w:jc w:val="right"/>
              <w:rPr>
                <w:color w:val="000000"/>
              </w:rPr>
            </w:pPr>
            <w:r>
              <w:rPr>
                <w:color w:val="000000"/>
              </w:rPr>
              <w:t>0,0</w:t>
            </w:r>
          </w:p>
        </w:tc>
        <w:tc>
          <w:tcPr>
            <w:tcW w:w="0" w:type="auto"/>
          </w:tcPr>
          <w:p w:rsidR="00453C11" w:rsidRPr="00FF7359" w:rsidRDefault="00453C11">
            <w:pPr>
              <w:jc w:val="right"/>
              <w:rPr>
                <w:b/>
                <w:bCs/>
                <w:color w:val="000000"/>
              </w:rPr>
            </w:pPr>
            <w:r w:rsidRPr="00FF7359">
              <w:rPr>
                <w:b/>
                <w:bCs/>
                <w:color w:val="000000"/>
              </w:rPr>
              <w:t>95,1</w:t>
            </w:r>
          </w:p>
        </w:tc>
        <w:tc>
          <w:tcPr>
            <w:tcW w:w="0" w:type="auto"/>
          </w:tcPr>
          <w:p w:rsidR="00453C11" w:rsidRDefault="00453C11">
            <w:pPr>
              <w:jc w:val="right"/>
              <w:rPr>
                <w:color w:val="000000"/>
              </w:rPr>
            </w:pPr>
            <w:r>
              <w:rPr>
                <w:color w:val="000000"/>
              </w:rPr>
              <w:t>94,0</w:t>
            </w:r>
          </w:p>
        </w:tc>
        <w:tc>
          <w:tcPr>
            <w:tcW w:w="0" w:type="auto"/>
          </w:tcPr>
          <w:p w:rsidR="00453C11" w:rsidRDefault="00453C11">
            <w:pPr>
              <w:jc w:val="right"/>
              <w:rPr>
                <w:color w:val="000000"/>
              </w:rPr>
            </w:pPr>
            <w:r>
              <w:rPr>
                <w:color w:val="000000"/>
              </w:rPr>
              <w:t>0,0</w:t>
            </w:r>
          </w:p>
        </w:tc>
        <w:tc>
          <w:tcPr>
            <w:tcW w:w="0" w:type="auto"/>
          </w:tcPr>
          <w:p w:rsidR="00453C11" w:rsidRPr="00FF7359" w:rsidRDefault="00453C11">
            <w:pPr>
              <w:jc w:val="right"/>
              <w:rPr>
                <w:b/>
                <w:bCs/>
                <w:color w:val="000000"/>
              </w:rPr>
            </w:pPr>
            <w:r w:rsidRPr="00FF7359">
              <w:rPr>
                <w:b/>
                <w:bCs/>
                <w:color w:val="000000"/>
              </w:rPr>
              <w:t>94,0</w:t>
            </w:r>
          </w:p>
        </w:tc>
      </w:tr>
      <w:tr w:rsidR="00453C11" w:rsidRPr="00E977E6" w:rsidTr="00FF7359">
        <w:trPr>
          <w:trHeight w:val="340"/>
          <w:jc w:val="center"/>
        </w:trPr>
        <w:tc>
          <w:tcPr>
            <w:tcW w:w="1634" w:type="dxa"/>
            <w:vAlign w:val="center"/>
          </w:tcPr>
          <w:p w:rsidR="00453C11" w:rsidRPr="008939A7" w:rsidRDefault="00453C11" w:rsidP="00934E02">
            <w:pPr>
              <w:bidi/>
              <w:spacing w:line="240" w:lineRule="auto"/>
              <w:rPr>
                <w:b/>
                <w:bCs/>
                <w:rtl/>
                <w:lang w:bidi="ar-QA"/>
              </w:rPr>
            </w:pPr>
            <w:r w:rsidRPr="008939A7">
              <w:rPr>
                <w:rFonts w:hint="cs"/>
                <w:b/>
                <w:bCs/>
                <w:rtl/>
              </w:rPr>
              <w:t>سلا</w:t>
            </w:r>
          </w:p>
        </w:tc>
        <w:tc>
          <w:tcPr>
            <w:tcW w:w="0" w:type="auto"/>
          </w:tcPr>
          <w:p w:rsidR="00453C11" w:rsidRDefault="00453C11">
            <w:pPr>
              <w:jc w:val="right"/>
              <w:rPr>
                <w:color w:val="000000"/>
              </w:rPr>
            </w:pPr>
            <w:r>
              <w:rPr>
                <w:color w:val="000000"/>
              </w:rPr>
              <w:t>97,5</w:t>
            </w:r>
          </w:p>
        </w:tc>
        <w:tc>
          <w:tcPr>
            <w:tcW w:w="0" w:type="auto"/>
          </w:tcPr>
          <w:p w:rsidR="00453C11" w:rsidRDefault="00453C11">
            <w:pPr>
              <w:jc w:val="right"/>
              <w:rPr>
                <w:color w:val="000000"/>
              </w:rPr>
            </w:pPr>
            <w:r>
              <w:rPr>
                <w:color w:val="000000"/>
              </w:rPr>
              <w:t>91,0</w:t>
            </w:r>
          </w:p>
        </w:tc>
        <w:tc>
          <w:tcPr>
            <w:tcW w:w="0" w:type="auto"/>
          </w:tcPr>
          <w:p w:rsidR="00453C11" w:rsidRPr="00FF7359" w:rsidRDefault="00453C11">
            <w:pPr>
              <w:jc w:val="right"/>
              <w:rPr>
                <w:b/>
                <w:bCs/>
                <w:color w:val="000000"/>
              </w:rPr>
            </w:pPr>
            <w:r w:rsidRPr="00FF7359">
              <w:rPr>
                <w:b/>
                <w:bCs/>
                <w:color w:val="000000"/>
              </w:rPr>
              <w:t>97,1</w:t>
            </w:r>
          </w:p>
        </w:tc>
        <w:tc>
          <w:tcPr>
            <w:tcW w:w="0" w:type="auto"/>
          </w:tcPr>
          <w:p w:rsidR="00453C11" w:rsidRDefault="00453C11">
            <w:pPr>
              <w:jc w:val="right"/>
              <w:rPr>
                <w:color w:val="000000"/>
              </w:rPr>
            </w:pPr>
            <w:r>
              <w:rPr>
                <w:color w:val="000000"/>
              </w:rPr>
              <w:t>99,4</w:t>
            </w:r>
          </w:p>
        </w:tc>
        <w:tc>
          <w:tcPr>
            <w:tcW w:w="0" w:type="auto"/>
          </w:tcPr>
          <w:p w:rsidR="00453C11" w:rsidRDefault="00453C11">
            <w:pPr>
              <w:jc w:val="right"/>
              <w:rPr>
                <w:color w:val="000000"/>
              </w:rPr>
            </w:pPr>
            <w:r>
              <w:rPr>
                <w:color w:val="000000"/>
              </w:rPr>
              <w:t>74,4</w:t>
            </w:r>
          </w:p>
        </w:tc>
        <w:tc>
          <w:tcPr>
            <w:tcW w:w="0" w:type="auto"/>
          </w:tcPr>
          <w:p w:rsidR="00453C11" w:rsidRPr="00FF7359" w:rsidRDefault="00453C11">
            <w:pPr>
              <w:jc w:val="right"/>
              <w:rPr>
                <w:b/>
                <w:bCs/>
                <w:color w:val="000000"/>
              </w:rPr>
            </w:pPr>
            <w:r w:rsidRPr="00FF7359">
              <w:rPr>
                <w:b/>
                <w:bCs/>
                <w:color w:val="000000"/>
              </w:rPr>
              <w:t>98,0</w:t>
            </w:r>
          </w:p>
        </w:tc>
        <w:tc>
          <w:tcPr>
            <w:tcW w:w="0" w:type="auto"/>
          </w:tcPr>
          <w:p w:rsidR="00453C11" w:rsidRDefault="00453C11">
            <w:pPr>
              <w:jc w:val="right"/>
              <w:rPr>
                <w:color w:val="000000"/>
              </w:rPr>
            </w:pPr>
            <w:r>
              <w:rPr>
                <w:color w:val="000000"/>
              </w:rPr>
              <w:t>59,7</w:t>
            </w:r>
          </w:p>
        </w:tc>
        <w:tc>
          <w:tcPr>
            <w:tcW w:w="0" w:type="auto"/>
          </w:tcPr>
          <w:p w:rsidR="00453C11" w:rsidRDefault="00453C11">
            <w:pPr>
              <w:jc w:val="right"/>
              <w:rPr>
                <w:color w:val="000000"/>
              </w:rPr>
            </w:pPr>
            <w:r>
              <w:rPr>
                <w:color w:val="000000"/>
              </w:rPr>
              <w:t>12,1</w:t>
            </w:r>
          </w:p>
        </w:tc>
        <w:tc>
          <w:tcPr>
            <w:tcW w:w="0" w:type="auto"/>
          </w:tcPr>
          <w:p w:rsidR="00453C11" w:rsidRPr="00FF7359" w:rsidRDefault="00453C11">
            <w:pPr>
              <w:jc w:val="right"/>
              <w:rPr>
                <w:b/>
                <w:bCs/>
                <w:color w:val="000000"/>
              </w:rPr>
            </w:pPr>
            <w:r w:rsidRPr="00FF7359">
              <w:rPr>
                <w:b/>
                <w:bCs/>
                <w:color w:val="000000"/>
              </w:rPr>
              <w:t>57,1</w:t>
            </w:r>
          </w:p>
        </w:tc>
        <w:tc>
          <w:tcPr>
            <w:tcW w:w="0" w:type="auto"/>
          </w:tcPr>
          <w:p w:rsidR="00453C11" w:rsidRDefault="00453C11">
            <w:pPr>
              <w:jc w:val="right"/>
              <w:rPr>
                <w:color w:val="000000"/>
              </w:rPr>
            </w:pPr>
            <w:r>
              <w:rPr>
                <w:color w:val="000000"/>
              </w:rPr>
              <w:t>4,4</w:t>
            </w:r>
          </w:p>
        </w:tc>
        <w:tc>
          <w:tcPr>
            <w:tcW w:w="0" w:type="auto"/>
          </w:tcPr>
          <w:p w:rsidR="00453C11" w:rsidRDefault="00453C11">
            <w:pPr>
              <w:jc w:val="right"/>
              <w:rPr>
                <w:color w:val="000000"/>
              </w:rPr>
            </w:pPr>
            <w:r>
              <w:rPr>
                <w:color w:val="000000"/>
              </w:rPr>
              <w:t>28,2</w:t>
            </w:r>
          </w:p>
        </w:tc>
        <w:tc>
          <w:tcPr>
            <w:tcW w:w="0" w:type="auto"/>
          </w:tcPr>
          <w:p w:rsidR="00453C11" w:rsidRPr="00FF7359" w:rsidRDefault="00453C11">
            <w:pPr>
              <w:jc w:val="right"/>
              <w:rPr>
                <w:b/>
                <w:bCs/>
                <w:color w:val="000000"/>
              </w:rPr>
            </w:pPr>
            <w:r w:rsidRPr="00FF7359">
              <w:rPr>
                <w:b/>
                <w:bCs/>
                <w:color w:val="000000"/>
              </w:rPr>
              <w:t>5,8</w:t>
            </w:r>
          </w:p>
        </w:tc>
        <w:tc>
          <w:tcPr>
            <w:tcW w:w="0" w:type="auto"/>
          </w:tcPr>
          <w:p w:rsidR="00453C11" w:rsidRDefault="00453C11">
            <w:pPr>
              <w:jc w:val="right"/>
              <w:rPr>
                <w:color w:val="000000"/>
              </w:rPr>
            </w:pPr>
            <w:r>
              <w:rPr>
                <w:color w:val="000000"/>
              </w:rPr>
              <w:t>95,8</w:t>
            </w:r>
          </w:p>
        </w:tc>
        <w:tc>
          <w:tcPr>
            <w:tcW w:w="0" w:type="auto"/>
          </w:tcPr>
          <w:p w:rsidR="00453C11" w:rsidRDefault="00453C11">
            <w:pPr>
              <w:jc w:val="right"/>
              <w:rPr>
                <w:color w:val="000000"/>
              </w:rPr>
            </w:pPr>
            <w:r>
              <w:rPr>
                <w:color w:val="000000"/>
              </w:rPr>
              <w:t>72,5</w:t>
            </w:r>
          </w:p>
        </w:tc>
        <w:tc>
          <w:tcPr>
            <w:tcW w:w="0" w:type="auto"/>
          </w:tcPr>
          <w:p w:rsidR="00453C11" w:rsidRPr="00FF7359" w:rsidRDefault="00453C11">
            <w:pPr>
              <w:jc w:val="right"/>
              <w:rPr>
                <w:b/>
                <w:bCs/>
                <w:color w:val="000000"/>
              </w:rPr>
            </w:pPr>
            <w:r w:rsidRPr="00FF7359">
              <w:rPr>
                <w:b/>
                <w:bCs/>
                <w:color w:val="000000"/>
              </w:rPr>
              <w:t>94,5</w:t>
            </w:r>
          </w:p>
        </w:tc>
        <w:tc>
          <w:tcPr>
            <w:tcW w:w="0" w:type="auto"/>
          </w:tcPr>
          <w:p w:rsidR="00453C11" w:rsidRDefault="00453C11">
            <w:pPr>
              <w:jc w:val="right"/>
              <w:rPr>
                <w:color w:val="000000"/>
              </w:rPr>
            </w:pPr>
            <w:r>
              <w:rPr>
                <w:color w:val="000000"/>
              </w:rPr>
              <w:t>93,9</w:t>
            </w:r>
          </w:p>
        </w:tc>
        <w:tc>
          <w:tcPr>
            <w:tcW w:w="0" w:type="auto"/>
          </w:tcPr>
          <w:p w:rsidR="00453C11" w:rsidRDefault="00453C11">
            <w:pPr>
              <w:jc w:val="right"/>
              <w:rPr>
                <w:color w:val="000000"/>
              </w:rPr>
            </w:pPr>
            <w:r>
              <w:rPr>
                <w:color w:val="000000"/>
              </w:rPr>
              <w:t>6,6</w:t>
            </w:r>
          </w:p>
        </w:tc>
        <w:tc>
          <w:tcPr>
            <w:tcW w:w="0" w:type="auto"/>
          </w:tcPr>
          <w:p w:rsidR="00453C11" w:rsidRPr="00FF7359" w:rsidRDefault="00453C11">
            <w:pPr>
              <w:jc w:val="right"/>
              <w:rPr>
                <w:b/>
                <w:bCs/>
                <w:color w:val="000000"/>
              </w:rPr>
            </w:pPr>
            <w:r w:rsidRPr="00FF7359">
              <w:rPr>
                <w:b/>
                <w:bCs/>
                <w:color w:val="000000"/>
              </w:rPr>
              <w:t>89,0</w:t>
            </w:r>
          </w:p>
        </w:tc>
      </w:tr>
      <w:tr w:rsidR="00453C11" w:rsidRPr="00E977E6" w:rsidTr="00FF7359">
        <w:trPr>
          <w:trHeight w:val="340"/>
          <w:jc w:val="center"/>
        </w:trPr>
        <w:tc>
          <w:tcPr>
            <w:tcW w:w="1634" w:type="dxa"/>
            <w:vAlign w:val="center"/>
          </w:tcPr>
          <w:p w:rsidR="00453C11" w:rsidRPr="00535404" w:rsidRDefault="00453C11" w:rsidP="00934E02">
            <w:pPr>
              <w:bidi/>
              <w:spacing w:line="240" w:lineRule="auto"/>
              <w:jc w:val="left"/>
              <w:rPr>
                <w:b/>
                <w:bCs/>
                <w:rtl/>
              </w:rPr>
            </w:pPr>
            <w:r>
              <w:rPr>
                <w:rFonts w:hint="cs"/>
                <w:b/>
                <w:bCs/>
                <w:rtl/>
              </w:rPr>
              <w:t>سيدي قاسم</w:t>
            </w:r>
          </w:p>
        </w:tc>
        <w:tc>
          <w:tcPr>
            <w:tcW w:w="0" w:type="auto"/>
          </w:tcPr>
          <w:p w:rsidR="00453C11" w:rsidRDefault="00453C11">
            <w:pPr>
              <w:jc w:val="right"/>
              <w:rPr>
                <w:color w:val="000000"/>
              </w:rPr>
            </w:pPr>
            <w:r>
              <w:rPr>
                <w:color w:val="000000"/>
              </w:rPr>
              <w:t>95,9</w:t>
            </w:r>
          </w:p>
        </w:tc>
        <w:tc>
          <w:tcPr>
            <w:tcW w:w="0" w:type="auto"/>
          </w:tcPr>
          <w:p w:rsidR="00453C11" w:rsidRDefault="00453C11">
            <w:pPr>
              <w:jc w:val="right"/>
              <w:rPr>
                <w:color w:val="000000"/>
              </w:rPr>
            </w:pPr>
            <w:r>
              <w:rPr>
                <w:color w:val="000000"/>
              </w:rPr>
              <w:t>95,3</w:t>
            </w:r>
          </w:p>
        </w:tc>
        <w:tc>
          <w:tcPr>
            <w:tcW w:w="0" w:type="auto"/>
          </w:tcPr>
          <w:p w:rsidR="00453C11" w:rsidRPr="00FF7359" w:rsidRDefault="00453C11">
            <w:pPr>
              <w:jc w:val="right"/>
              <w:rPr>
                <w:b/>
                <w:bCs/>
                <w:color w:val="000000"/>
              </w:rPr>
            </w:pPr>
            <w:r w:rsidRPr="00FF7359">
              <w:rPr>
                <w:b/>
                <w:bCs/>
                <w:color w:val="000000"/>
              </w:rPr>
              <w:t>95,5</w:t>
            </w:r>
          </w:p>
        </w:tc>
        <w:tc>
          <w:tcPr>
            <w:tcW w:w="0" w:type="auto"/>
          </w:tcPr>
          <w:p w:rsidR="00453C11" w:rsidRDefault="00453C11">
            <w:pPr>
              <w:jc w:val="right"/>
              <w:rPr>
                <w:color w:val="000000"/>
              </w:rPr>
            </w:pPr>
            <w:r>
              <w:rPr>
                <w:color w:val="000000"/>
              </w:rPr>
              <w:t>98,9</w:t>
            </w:r>
          </w:p>
        </w:tc>
        <w:tc>
          <w:tcPr>
            <w:tcW w:w="0" w:type="auto"/>
          </w:tcPr>
          <w:p w:rsidR="00453C11" w:rsidRDefault="00453C11">
            <w:pPr>
              <w:jc w:val="right"/>
              <w:rPr>
                <w:color w:val="000000"/>
              </w:rPr>
            </w:pPr>
            <w:r>
              <w:rPr>
                <w:color w:val="000000"/>
              </w:rPr>
              <w:t>92,4</w:t>
            </w:r>
          </w:p>
        </w:tc>
        <w:tc>
          <w:tcPr>
            <w:tcW w:w="0" w:type="auto"/>
          </w:tcPr>
          <w:p w:rsidR="00453C11" w:rsidRPr="00FF7359" w:rsidRDefault="00453C11">
            <w:pPr>
              <w:jc w:val="right"/>
              <w:rPr>
                <w:b/>
                <w:bCs/>
                <w:color w:val="000000"/>
              </w:rPr>
            </w:pPr>
            <w:r w:rsidRPr="00FF7359">
              <w:rPr>
                <w:b/>
                <w:bCs/>
                <w:color w:val="000000"/>
              </w:rPr>
              <w:t>94,8</w:t>
            </w:r>
          </w:p>
        </w:tc>
        <w:tc>
          <w:tcPr>
            <w:tcW w:w="0" w:type="auto"/>
          </w:tcPr>
          <w:p w:rsidR="00453C11" w:rsidRDefault="00453C11">
            <w:pPr>
              <w:jc w:val="right"/>
              <w:rPr>
                <w:color w:val="000000"/>
              </w:rPr>
            </w:pPr>
            <w:r>
              <w:rPr>
                <w:color w:val="000000"/>
              </w:rPr>
              <w:t>53,7</w:t>
            </w:r>
          </w:p>
        </w:tc>
        <w:tc>
          <w:tcPr>
            <w:tcW w:w="0" w:type="auto"/>
          </w:tcPr>
          <w:p w:rsidR="00453C11" w:rsidRDefault="00453C11">
            <w:pPr>
              <w:jc w:val="right"/>
              <w:rPr>
                <w:color w:val="000000"/>
              </w:rPr>
            </w:pPr>
            <w:r>
              <w:rPr>
                <w:color w:val="000000"/>
              </w:rPr>
              <w:t>6,5</w:t>
            </w:r>
          </w:p>
        </w:tc>
        <w:tc>
          <w:tcPr>
            <w:tcW w:w="0" w:type="auto"/>
          </w:tcPr>
          <w:p w:rsidR="00453C11" w:rsidRPr="00FF7359" w:rsidRDefault="00453C11">
            <w:pPr>
              <w:jc w:val="right"/>
              <w:rPr>
                <w:b/>
                <w:bCs/>
                <w:color w:val="000000"/>
              </w:rPr>
            </w:pPr>
            <w:r w:rsidRPr="00FF7359">
              <w:rPr>
                <w:b/>
                <w:bCs/>
                <w:color w:val="000000"/>
              </w:rPr>
              <w:t>24,5</w:t>
            </w:r>
          </w:p>
        </w:tc>
        <w:tc>
          <w:tcPr>
            <w:tcW w:w="0" w:type="auto"/>
          </w:tcPr>
          <w:p w:rsidR="00453C11" w:rsidRDefault="00453C11">
            <w:pPr>
              <w:jc w:val="right"/>
              <w:rPr>
                <w:color w:val="000000"/>
              </w:rPr>
            </w:pPr>
            <w:r>
              <w:rPr>
                <w:color w:val="000000"/>
              </w:rPr>
              <w:t>9,4</w:t>
            </w:r>
          </w:p>
        </w:tc>
        <w:tc>
          <w:tcPr>
            <w:tcW w:w="0" w:type="auto"/>
          </w:tcPr>
          <w:p w:rsidR="00453C11" w:rsidRDefault="00453C11">
            <w:pPr>
              <w:jc w:val="right"/>
              <w:rPr>
                <w:color w:val="000000"/>
              </w:rPr>
            </w:pPr>
            <w:r>
              <w:rPr>
                <w:color w:val="000000"/>
              </w:rPr>
              <w:t>68,8</w:t>
            </w:r>
          </w:p>
        </w:tc>
        <w:tc>
          <w:tcPr>
            <w:tcW w:w="0" w:type="auto"/>
          </w:tcPr>
          <w:p w:rsidR="00453C11" w:rsidRPr="00FF7359" w:rsidRDefault="00453C11">
            <w:pPr>
              <w:jc w:val="right"/>
              <w:rPr>
                <w:b/>
                <w:bCs/>
                <w:color w:val="000000"/>
              </w:rPr>
            </w:pPr>
            <w:r w:rsidRPr="00FF7359">
              <w:rPr>
                <w:b/>
                <w:bCs/>
                <w:color w:val="000000"/>
              </w:rPr>
              <w:t>46,2</w:t>
            </w:r>
          </w:p>
        </w:tc>
        <w:tc>
          <w:tcPr>
            <w:tcW w:w="0" w:type="auto"/>
          </w:tcPr>
          <w:p w:rsidR="00453C11" w:rsidRDefault="00453C11">
            <w:pPr>
              <w:jc w:val="right"/>
              <w:rPr>
                <w:color w:val="000000"/>
              </w:rPr>
            </w:pPr>
            <w:r>
              <w:rPr>
                <w:color w:val="000000"/>
              </w:rPr>
              <w:t>95,8</w:t>
            </w:r>
          </w:p>
        </w:tc>
        <w:tc>
          <w:tcPr>
            <w:tcW w:w="0" w:type="auto"/>
          </w:tcPr>
          <w:p w:rsidR="00453C11" w:rsidRDefault="00453C11">
            <w:pPr>
              <w:jc w:val="right"/>
              <w:rPr>
                <w:color w:val="000000"/>
              </w:rPr>
            </w:pPr>
            <w:r>
              <w:rPr>
                <w:color w:val="000000"/>
              </w:rPr>
              <w:t>89,8</w:t>
            </w:r>
          </w:p>
        </w:tc>
        <w:tc>
          <w:tcPr>
            <w:tcW w:w="0" w:type="auto"/>
          </w:tcPr>
          <w:p w:rsidR="00453C11" w:rsidRPr="00FF7359" w:rsidRDefault="00453C11">
            <w:pPr>
              <w:jc w:val="right"/>
              <w:rPr>
                <w:b/>
                <w:bCs/>
                <w:color w:val="000000"/>
              </w:rPr>
            </w:pPr>
            <w:r w:rsidRPr="00FF7359">
              <w:rPr>
                <w:b/>
                <w:bCs/>
                <w:color w:val="000000"/>
              </w:rPr>
              <w:t>92,1</w:t>
            </w:r>
          </w:p>
        </w:tc>
        <w:tc>
          <w:tcPr>
            <w:tcW w:w="0" w:type="auto"/>
          </w:tcPr>
          <w:p w:rsidR="00453C11" w:rsidRDefault="00453C11">
            <w:pPr>
              <w:jc w:val="right"/>
              <w:rPr>
                <w:color w:val="000000"/>
              </w:rPr>
            </w:pPr>
            <w:r>
              <w:rPr>
                <w:color w:val="000000"/>
              </w:rPr>
              <w:t>94,6</w:t>
            </w:r>
          </w:p>
        </w:tc>
        <w:tc>
          <w:tcPr>
            <w:tcW w:w="0" w:type="auto"/>
          </w:tcPr>
          <w:p w:rsidR="00453C11" w:rsidRDefault="00453C11">
            <w:pPr>
              <w:jc w:val="right"/>
              <w:rPr>
                <w:color w:val="000000"/>
              </w:rPr>
            </w:pPr>
            <w:r>
              <w:rPr>
                <w:color w:val="000000"/>
              </w:rPr>
              <w:t>27,8</w:t>
            </w:r>
          </w:p>
        </w:tc>
        <w:tc>
          <w:tcPr>
            <w:tcW w:w="0" w:type="auto"/>
          </w:tcPr>
          <w:p w:rsidR="00453C11" w:rsidRPr="00FF7359" w:rsidRDefault="00453C11">
            <w:pPr>
              <w:jc w:val="right"/>
              <w:rPr>
                <w:b/>
                <w:bCs/>
                <w:color w:val="000000"/>
              </w:rPr>
            </w:pPr>
            <w:r w:rsidRPr="00FF7359">
              <w:rPr>
                <w:b/>
                <w:bCs/>
                <w:color w:val="000000"/>
              </w:rPr>
              <w:t>53,2</w:t>
            </w:r>
          </w:p>
        </w:tc>
      </w:tr>
      <w:tr w:rsidR="00453C11" w:rsidRPr="00E977E6" w:rsidTr="00FF7359">
        <w:trPr>
          <w:trHeight w:val="340"/>
          <w:jc w:val="center"/>
        </w:trPr>
        <w:tc>
          <w:tcPr>
            <w:tcW w:w="1634" w:type="dxa"/>
            <w:vAlign w:val="center"/>
          </w:tcPr>
          <w:p w:rsidR="00453C11" w:rsidRPr="00535404" w:rsidRDefault="00453C11" w:rsidP="00934E02">
            <w:pPr>
              <w:bidi/>
              <w:spacing w:line="240" w:lineRule="auto"/>
              <w:jc w:val="left"/>
              <w:rPr>
                <w:b/>
                <w:bCs/>
                <w:rtl/>
              </w:rPr>
            </w:pPr>
            <w:r>
              <w:rPr>
                <w:rFonts w:hint="cs"/>
                <w:b/>
                <w:bCs/>
                <w:rtl/>
              </w:rPr>
              <w:t>سيدي سليمان</w:t>
            </w:r>
          </w:p>
        </w:tc>
        <w:tc>
          <w:tcPr>
            <w:tcW w:w="0" w:type="auto"/>
          </w:tcPr>
          <w:p w:rsidR="00453C11" w:rsidRDefault="00453C11">
            <w:pPr>
              <w:jc w:val="right"/>
              <w:rPr>
                <w:color w:val="000000"/>
              </w:rPr>
            </w:pPr>
            <w:r>
              <w:rPr>
                <w:color w:val="000000"/>
              </w:rPr>
              <w:t>96,5</w:t>
            </w:r>
          </w:p>
        </w:tc>
        <w:tc>
          <w:tcPr>
            <w:tcW w:w="0" w:type="auto"/>
          </w:tcPr>
          <w:p w:rsidR="00453C11" w:rsidRDefault="00453C11">
            <w:pPr>
              <w:jc w:val="right"/>
              <w:rPr>
                <w:color w:val="000000"/>
              </w:rPr>
            </w:pPr>
            <w:r>
              <w:rPr>
                <w:color w:val="000000"/>
              </w:rPr>
              <w:t>95,9</w:t>
            </w:r>
          </w:p>
        </w:tc>
        <w:tc>
          <w:tcPr>
            <w:tcW w:w="0" w:type="auto"/>
          </w:tcPr>
          <w:p w:rsidR="00453C11" w:rsidRPr="00FF7359" w:rsidRDefault="00453C11">
            <w:pPr>
              <w:jc w:val="right"/>
              <w:rPr>
                <w:b/>
                <w:bCs/>
                <w:color w:val="000000"/>
              </w:rPr>
            </w:pPr>
            <w:r w:rsidRPr="00FF7359">
              <w:rPr>
                <w:b/>
                <w:bCs/>
                <w:color w:val="000000"/>
              </w:rPr>
              <w:t>96,1</w:t>
            </w:r>
          </w:p>
        </w:tc>
        <w:tc>
          <w:tcPr>
            <w:tcW w:w="0" w:type="auto"/>
          </w:tcPr>
          <w:p w:rsidR="00453C11" w:rsidRDefault="00453C11">
            <w:pPr>
              <w:jc w:val="right"/>
              <w:rPr>
                <w:color w:val="000000"/>
              </w:rPr>
            </w:pPr>
            <w:r>
              <w:rPr>
                <w:color w:val="000000"/>
              </w:rPr>
              <w:t>98,7</w:t>
            </w:r>
          </w:p>
        </w:tc>
        <w:tc>
          <w:tcPr>
            <w:tcW w:w="0" w:type="auto"/>
          </w:tcPr>
          <w:p w:rsidR="00453C11" w:rsidRDefault="00453C11">
            <w:pPr>
              <w:jc w:val="right"/>
              <w:rPr>
                <w:color w:val="000000"/>
              </w:rPr>
            </w:pPr>
            <w:r>
              <w:rPr>
                <w:color w:val="000000"/>
              </w:rPr>
              <w:t>87,6</w:t>
            </w:r>
          </w:p>
        </w:tc>
        <w:tc>
          <w:tcPr>
            <w:tcW w:w="0" w:type="auto"/>
          </w:tcPr>
          <w:p w:rsidR="00453C11" w:rsidRPr="00FF7359" w:rsidRDefault="00453C11">
            <w:pPr>
              <w:jc w:val="right"/>
              <w:rPr>
                <w:b/>
                <w:bCs/>
                <w:color w:val="000000"/>
              </w:rPr>
            </w:pPr>
            <w:r w:rsidRPr="00FF7359">
              <w:rPr>
                <w:b/>
                <w:bCs/>
                <w:color w:val="000000"/>
              </w:rPr>
              <w:t>92,7</w:t>
            </w:r>
          </w:p>
        </w:tc>
        <w:tc>
          <w:tcPr>
            <w:tcW w:w="0" w:type="auto"/>
          </w:tcPr>
          <w:p w:rsidR="00453C11" w:rsidRDefault="00453C11">
            <w:pPr>
              <w:jc w:val="right"/>
              <w:rPr>
                <w:color w:val="000000"/>
              </w:rPr>
            </w:pPr>
            <w:r>
              <w:rPr>
                <w:color w:val="000000"/>
              </w:rPr>
              <w:t>47,8</w:t>
            </w:r>
          </w:p>
        </w:tc>
        <w:tc>
          <w:tcPr>
            <w:tcW w:w="0" w:type="auto"/>
          </w:tcPr>
          <w:p w:rsidR="00453C11" w:rsidRDefault="00453C11">
            <w:pPr>
              <w:jc w:val="right"/>
              <w:rPr>
                <w:color w:val="000000"/>
              </w:rPr>
            </w:pPr>
            <w:r>
              <w:rPr>
                <w:color w:val="000000"/>
              </w:rPr>
              <w:t>10,2</w:t>
            </w:r>
          </w:p>
        </w:tc>
        <w:tc>
          <w:tcPr>
            <w:tcW w:w="0" w:type="auto"/>
          </w:tcPr>
          <w:p w:rsidR="00453C11" w:rsidRPr="00FF7359" w:rsidRDefault="00453C11">
            <w:pPr>
              <w:jc w:val="right"/>
              <w:rPr>
                <w:b/>
                <w:bCs/>
                <w:color w:val="000000"/>
              </w:rPr>
            </w:pPr>
            <w:r w:rsidRPr="00FF7359">
              <w:rPr>
                <w:b/>
                <w:bCs/>
                <w:color w:val="000000"/>
              </w:rPr>
              <w:t>27,6</w:t>
            </w:r>
          </w:p>
        </w:tc>
        <w:tc>
          <w:tcPr>
            <w:tcW w:w="0" w:type="auto"/>
          </w:tcPr>
          <w:p w:rsidR="00453C11" w:rsidRDefault="00453C11">
            <w:pPr>
              <w:jc w:val="right"/>
              <w:rPr>
                <w:color w:val="000000"/>
              </w:rPr>
            </w:pPr>
            <w:r>
              <w:rPr>
                <w:color w:val="000000"/>
              </w:rPr>
              <w:t>8,7</w:t>
            </w:r>
          </w:p>
        </w:tc>
        <w:tc>
          <w:tcPr>
            <w:tcW w:w="0" w:type="auto"/>
          </w:tcPr>
          <w:p w:rsidR="00453C11" w:rsidRDefault="00453C11">
            <w:pPr>
              <w:jc w:val="right"/>
              <w:rPr>
                <w:color w:val="000000"/>
              </w:rPr>
            </w:pPr>
            <w:r>
              <w:rPr>
                <w:color w:val="000000"/>
              </w:rPr>
              <w:t>71,4</w:t>
            </w:r>
          </w:p>
        </w:tc>
        <w:tc>
          <w:tcPr>
            <w:tcW w:w="0" w:type="auto"/>
          </w:tcPr>
          <w:p w:rsidR="00453C11" w:rsidRPr="00FF7359" w:rsidRDefault="00453C11">
            <w:pPr>
              <w:jc w:val="right"/>
              <w:rPr>
                <w:b/>
                <w:bCs/>
                <w:color w:val="000000"/>
              </w:rPr>
            </w:pPr>
            <w:r w:rsidRPr="00FF7359">
              <w:rPr>
                <w:b/>
                <w:bCs/>
                <w:color w:val="000000"/>
              </w:rPr>
              <w:t>42,4</w:t>
            </w:r>
          </w:p>
        </w:tc>
        <w:tc>
          <w:tcPr>
            <w:tcW w:w="0" w:type="auto"/>
          </w:tcPr>
          <w:p w:rsidR="00453C11" w:rsidRDefault="00453C11">
            <w:pPr>
              <w:jc w:val="right"/>
              <w:rPr>
                <w:color w:val="000000"/>
              </w:rPr>
            </w:pPr>
            <w:r>
              <w:rPr>
                <w:color w:val="000000"/>
              </w:rPr>
              <w:t>89,5</w:t>
            </w:r>
          </w:p>
        </w:tc>
        <w:tc>
          <w:tcPr>
            <w:tcW w:w="0" w:type="auto"/>
          </w:tcPr>
          <w:p w:rsidR="00453C11" w:rsidRDefault="00453C11">
            <w:pPr>
              <w:jc w:val="right"/>
              <w:rPr>
                <w:color w:val="000000"/>
              </w:rPr>
            </w:pPr>
            <w:r>
              <w:rPr>
                <w:color w:val="000000"/>
              </w:rPr>
              <w:t>83,1</w:t>
            </w:r>
          </w:p>
        </w:tc>
        <w:tc>
          <w:tcPr>
            <w:tcW w:w="0" w:type="auto"/>
          </w:tcPr>
          <w:p w:rsidR="00453C11" w:rsidRPr="00FF7359" w:rsidRDefault="00453C11">
            <w:pPr>
              <w:jc w:val="right"/>
              <w:rPr>
                <w:b/>
                <w:bCs/>
                <w:color w:val="000000"/>
              </w:rPr>
            </w:pPr>
            <w:r w:rsidRPr="00FF7359">
              <w:rPr>
                <w:b/>
                <w:bCs/>
                <w:color w:val="000000"/>
              </w:rPr>
              <w:t>86,1</w:t>
            </w:r>
          </w:p>
        </w:tc>
        <w:tc>
          <w:tcPr>
            <w:tcW w:w="0" w:type="auto"/>
          </w:tcPr>
          <w:p w:rsidR="00453C11" w:rsidRDefault="00453C11">
            <w:pPr>
              <w:jc w:val="right"/>
              <w:rPr>
                <w:color w:val="000000"/>
              </w:rPr>
            </w:pPr>
            <w:r>
              <w:rPr>
                <w:color w:val="000000"/>
              </w:rPr>
              <w:t>85,6</w:t>
            </w:r>
          </w:p>
        </w:tc>
        <w:tc>
          <w:tcPr>
            <w:tcW w:w="0" w:type="auto"/>
          </w:tcPr>
          <w:p w:rsidR="00453C11" w:rsidRDefault="00453C11">
            <w:pPr>
              <w:jc w:val="right"/>
              <w:rPr>
                <w:color w:val="000000"/>
              </w:rPr>
            </w:pPr>
            <w:r>
              <w:rPr>
                <w:color w:val="000000"/>
              </w:rPr>
              <w:t>44,9</w:t>
            </w:r>
          </w:p>
        </w:tc>
        <w:tc>
          <w:tcPr>
            <w:tcW w:w="0" w:type="auto"/>
          </w:tcPr>
          <w:p w:rsidR="00453C11" w:rsidRPr="00FF7359" w:rsidRDefault="00453C11">
            <w:pPr>
              <w:jc w:val="right"/>
              <w:rPr>
                <w:b/>
                <w:bCs/>
                <w:color w:val="000000"/>
              </w:rPr>
            </w:pPr>
            <w:r w:rsidRPr="00FF7359">
              <w:rPr>
                <w:b/>
                <w:bCs/>
                <w:color w:val="000000"/>
              </w:rPr>
              <w:t>63,7</w:t>
            </w:r>
          </w:p>
        </w:tc>
      </w:tr>
      <w:tr w:rsidR="00FF7359" w:rsidRPr="00E977E6" w:rsidTr="00FF7359">
        <w:trPr>
          <w:trHeight w:val="340"/>
          <w:jc w:val="center"/>
        </w:trPr>
        <w:tc>
          <w:tcPr>
            <w:tcW w:w="1634" w:type="dxa"/>
            <w:vAlign w:val="center"/>
          </w:tcPr>
          <w:p w:rsidR="00FF7359" w:rsidRPr="008939A7" w:rsidRDefault="00FF7359" w:rsidP="00934E02">
            <w:pPr>
              <w:bidi/>
              <w:spacing w:line="240" w:lineRule="auto"/>
              <w:rPr>
                <w:b/>
                <w:bCs/>
                <w:rtl/>
                <w:lang w:bidi="ar-QA"/>
              </w:rPr>
            </w:pPr>
            <w:r w:rsidRPr="008939A7">
              <w:rPr>
                <w:rFonts w:hint="cs"/>
                <w:b/>
                <w:bCs/>
                <w:rtl/>
              </w:rPr>
              <w:t>الصخيرات-تمارة</w:t>
            </w:r>
          </w:p>
        </w:tc>
        <w:tc>
          <w:tcPr>
            <w:tcW w:w="0" w:type="auto"/>
          </w:tcPr>
          <w:p w:rsidR="00FF7359" w:rsidRDefault="00FF7359">
            <w:pPr>
              <w:jc w:val="right"/>
              <w:rPr>
                <w:color w:val="000000"/>
              </w:rPr>
            </w:pPr>
            <w:r>
              <w:rPr>
                <w:color w:val="000000"/>
              </w:rPr>
              <w:t>96,4</w:t>
            </w:r>
          </w:p>
        </w:tc>
        <w:tc>
          <w:tcPr>
            <w:tcW w:w="0" w:type="auto"/>
          </w:tcPr>
          <w:p w:rsidR="00FF7359" w:rsidRDefault="00FF7359">
            <w:pPr>
              <w:jc w:val="right"/>
              <w:rPr>
                <w:color w:val="000000"/>
              </w:rPr>
            </w:pPr>
            <w:r>
              <w:rPr>
                <w:color w:val="000000"/>
              </w:rPr>
              <w:t>95,9</w:t>
            </w:r>
          </w:p>
        </w:tc>
        <w:tc>
          <w:tcPr>
            <w:tcW w:w="0" w:type="auto"/>
          </w:tcPr>
          <w:p w:rsidR="00FF7359" w:rsidRPr="00FF7359" w:rsidRDefault="00FF7359">
            <w:pPr>
              <w:jc w:val="right"/>
              <w:rPr>
                <w:b/>
                <w:bCs/>
                <w:color w:val="000000"/>
              </w:rPr>
            </w:pPr>
            <w:r w:rsidRPr="00FF7359">
              <w:rPr>
                <w:b/>
                <w:bCs/>
                <w:color w:val="000000"/>
              </w:rPr>
              <w:t>96,3</w:t>
            </w:r>
          </w:p>
        </w:tc>
        <w:tc>
          <w:tcPr>
            <w:tcW w:w="0" w:type="auto"/>
          </w:tcPr>
          <w:p w:rsidR="00FF7359" w:rsidRDefault="00FF7359">
            <w:pPr>
              <w:jc w:val="right"/>
              <w:rPr>
                <w:color w:val="000000"/>
              </w:rPr>
            </w:pPr>
            <w:r>
              <w:rPr>
                <w:color w:val="000000"/>
              </w:rPr>
              <w:t>99,0</w:t>
            </w:r>
          </w:p>
        </w:tc>
        <w:tc>
          <w:tcPr>
            <w:tcW w:w="0" w:type="auto"/>
          </w:tcPr>
          <w:p w:rsidR="00FF7359" w:rsidRDefault="00FF7359">
            <w:pPr>
              <w:jc w:val="right"/>
              <w:rPr>
                <w:color w:val="000000"/>
              </w:rPr>
            </w:pPr>
            <w:r>
              <w:rPr>
                <w:color w:val="000000"/>
              </w:rPr>
              <w:t>88,1</w:t>
            </w:r>
          </w:p>
        </w:tc>
        <w:tc>
          <w:tcPr>
            <w:tcW w:w="0" w:type="auto"/>
          </w:tcPr>
          <w:p w:rsidR="00FF7359" w:rsidRPr="00FF7359" w:rsidRDefault="00FF7359">
            <w:pPr>
              <w:jc w:val="right"/>
              <w:rPr>
                <w:b/>
                <w:bCs/>
                <w:color w:val="000000"/>
              </w:rPr>
            </w:pPr>
            <w:r w:rsidRPr="00FF7359">
              <w:rPr>
                <w:b/>
                <w:bCs/>
                <w:color w:val="000000"/>
              </w:rPr>
              <w:t>98,0</w:t>
            </w:r>
          </w:p>
        </w:tc>
        <w:tc>
          <w:tcPr>
            <w:tcW w:w="0" w:type="auto"/>
          </w:tcPr>
          <w:p w:rsidR="00FF7359" w:rsidRDefault="00FF7359">
            <w:pPr>
              <w:jc w:val="right"/>
              <w:rPr>
                <w:color w:val="000000"/>
              </w:rPr>
            </w:pPr>
            <w:r>
              <w:rPr>
                <w:color w:val="000000"/>
              </w:rPr>
              <w:t>63,2</w:t>
            </w:r>
          </w:p>
        </w:tc>
        <w:tc>
          <w:tcPr>
            <w:tcW w:w="0" w:type="auto"/>
          </w:tcPr>
          <w:p w:rsidR="00FF7359" w:rsidRDefault="00FF7359">
            <w:pPr>
              <w:jc w:val="right"/>
              <w:rPr>
                <w:color w:val="000000"/>
              </w:rPr>
            </w:pPr>
            <w:r>
              <w:rPr>
                <w:color w:val="000000"/>
              </w:rPr>
              <w:t>23,1</w:t>
            </w:r>
          </w:p>
        </w:tc>
        <w:tc>
          <w:tcPr>
            <w:tcW w:w="0" w:type="auto"/>
          </w:tcPr>
          <w:p w:rsidR="00FF7359" w:rsidRPr="00FF7359" w:rsidRDefault="00FF7359">
            <w:pPr>
              <w:jc w:val="right"/>
              <w:rPr>
                <w:b/>
                <w:bCs/>
                <w:color w:val="000000"/>
              </w:rPr>
            </w:pPr>
            <w:r w:rsidRPr="00FF7359">
              <w:rPr>
                <w:b/>
                <w:bCs/>
                <w:color w:val="000000"/>
              </w:rPr>
              <w:t>59,6</w:t>
            </w:r>
          </w:p>
        </w:tc>
        <w:tc>
          <w:tcPr>
            <w:tcW w:w="0" w:type="auto"/>
          </w:tcPr>
          <w:p w:rsidR="00FF7359" w:rsidRDefault="00FF7359">
            <w:pPr>
              <w:jc w:val="right"/>
              <w:rPr>
                <w:color w:val="000000"/>
              </w:rPr>
            </w:pPr>
            <w:r>
              <w:rPr>
                <w:color w:val="000000"/>
              </w:rPr>
              <w:t>5,3</w:t>
            </w:r>
          </w:p>
        </w:tc>
        <w:tc>
          <w:tcPr>
            <w:tcW w:w="0" w:type="auto"/>
          </w:tcPr>
          <w:p w:rsidR="00FF7359" w:rsidRDefault="00FF7359">
            <w:pPr>
              <w:jc w:val="right"/>
              <w:rPr>
                <w:color w:val="000000"/>
              </w:rPr>
            </w:pPr>
            <w:r>
              <w:rPr>
                <w:color w:val="000000"/>
              </w:rPr>
              <w:t>26,7</w:t>
            </w:r>
          </w:p>
        </w:tc>
        <w:tc>
          <w:tcPr>
            <w:tcW w:w="0" w:type="auto"/>
          </w:tcPr>
          <w:p w:rsidR="00FF7359" w:rsidRPr="00FF7359" w:rsidRDefault="00FF7359">
            <w:pPr>
              <w:jc w:val="right"/>
              <w:rPr>
                <w:b/>
                <w:bCs/>
                <w:color w:val="000000"/>
              </w:rPr>
            </w:pPr>
            <w:r w:rsidRPr="00FF7359">
              <w:rPr>
                <w:b/>
                <w:bCs/>
                <w:color w:val="000000"/>
              </w:rPr>
              <w:t>7,2</w:t>
            </w:r>
          </w:p>
        </w:tc>
        <w:tc>
          <w:tcPr>
            <w:tcW w:w="0" w:type="auto"/>
          </w:tcPr>
          <w:p w:rsidR="00FF7359" w:rsidRDefault="00FF7359">
            <w:pPr>
              <w:jc w:val="right"/>
              <w:rPr>
                <w:color w:val="000000"/>
              </w:rPr>
            </w:pPr>
            <w:r>
              <w:rPr>
                <w:color w:val="000000"/>
              </w:rPr>
              <w:t>89,3</w:t>
            </w:r>
          </w:p>
        </w:tc>
        <w:tc>
          <w:tcPr>
            <w:tcW w:w="0" w:type="auto"/>
          </w:tcPr>
          <w:p w:rsidR="00FF7359" w:rsidRDefault="00FF7359">
            <w:pPr>
              <w:jc w:val="right"/>
              <w:rPr>
                <w:color w:val="000000"/>
              </w:rPr>
            </w:pPr>
            <w:r>
              <w:rPr>
                <w:color w:val="000000"/>
              </w:rPr>
              <w:t>84,7</w:t>
            </w:r>
          </w:p>
        </w:tc>
        <w:tc>
          <w:tcPr>
            <w:tcW w:w="0" w:type="auto"/>
          </w:tcPr>
          <w:p w:rsidR="00FF7359" w:rsidRPr="00FF7359" w:rsidRDefault="00FF7359">
            <w:pPr>
              <w:jc w:val="right"/>
              <w:rPr>
                <w:b/>
                <w:bCs/>
                <w:color w:val="000000"/>
              </w:rPr>
            </w:pPr>
            <w:r w:rsidRPr="00FF7359">
              <w:rPr>
                <w:b/>
                <w:bCs/>
                <w:color w:val="000000"/>
              </w:rPr>
              <w:t>88,9</w:t>
            </w:r>
          </w:p>
        </w:tc>
        <w:tc>
          <w:tcPr>
            <w:tcW w:w="0" w:type="auto"/>
          </w:tcPr>
          <w:p w:rsidR="00FF7359" w:rsidRDefault="00FF7359">
            <w:pPr>
              <w:jc w:val="right"/>
              <w:rPr>
                <w:color w:val="000000"/>
              </w:rPr>
            </w:pPr>
            <w:r>
              <w:rPr>
                <w:color w:val="000000"/>
              </w:rPr>
              <w:t>79,9</w:t>
            </w:r>
          </w:p>
        </w:tc>
        <w:tc>
          <w:tcPr>
            <w:tcW w:w="0" w:type="auto"/>
          </w:tcPr>
          <w:p w:rsidR="00FF7359" w:rsidRDefault="00FF7359">
            <w:pPr>
              <w:jc w:val="right"/>
              <w:rPr>
                <w:color w:val="000000"/>
              </w:rPr>
            </w:pPr>
            <w:r>
              <w:rPr>
                <w:color w:val="000000"/>
              </w:rPr>
              <w:t>33,8</w:t>
            </w:r>
          </w:p>
        </w:tc>
        <w:tc>
          <w:tcPr>
            <w:tcW w:w="0" w:type="auto"/>
          </w:tcPr>
          <w:p w:rsidR="00FF7359" w:rsidRPr="00FF7359" w:rsidRDefault="00FF7359">
            <w:pPr>
              <w:jc w:val="right"/>
              <w:rPr>
                <w:b/>
                <w:bCs/>
                <w:color w:val="000000"/>
              </w:rPr>
            </w:pPr>
            <w:r w:rsidRPr="00FF7359">
              <w:rPr>
                <w:b/>
                <w:bCs/>
                <w:color w:val="000000"/>
              </w:rPr>
              <w:t>75,7</w:t>
            </w:r>
          </w:p>
        </w:tc>
      </w:tr>
      <w:tr w:rsidR="00FF7359" w:rsidRPr="00E977E6" w:rsidTr="00FF7359">
        <w:trPr>
          <w:trHeight w:val="340"/>
          <w:jc w:val="center"/>
        </w:trPr>
        <w:tc>
          <w:tcPr>
            <w:tcW w:w="1634" w:type="dxa"/>
            <w:vAlign w:val="center"/>
          </w:tcPr>
          <w:p w:rsidR="00FF7359" w:rsidRPr="008939A7" w:rsidRDefault="00FF7359" w:rsidP="00934E02">
            <w:pPr>
              <w:bidi/>
              <w:spacing w:line="240" w:lineRule="auto"/>
              <w:rPr>
                <w:b/>
                <w:bCs/>
                <w:rtl/>
                <w:lang w:bidi="ar-MA"/>
              </w:rPr>
            </w:pPr>
            <w:r w:rsidRPr="008939A7">
              <w:rPr>
                <w:rFonts w:hint="cs"/>
                <w:b/>
                <w:bCs/>
                <w:rtl/>
                <w:lang w:bidi="ar-MA"/>
              </w:rPr>
              <w:t>الجهة</w:t>
            </w:r>
          </w:p>
        </w:tc>
        <w:tc>
          <w:tcPr>
            <w:tcW w:w="0" w:type="auto"/>
            <w:vAlign w:val="bottom"/>
          </w:tcPr>
          <w:p w:rsidR="00FF7359" w:rsidRPr="00FF7359" w:rsidRDefault="00FF7359">
            <w:pPr>
              <w:jc w:val="right"/>
              <w:rPr>
                <w:color w:val="000000"/>
              </w:rPr>
            </w:pPr>
            <w:r w:rsidRPr="00FF7359">
              <w:rPr>
                <w:color w:val="000000"/>
              </w:rPr>
              <w:t>96,4</w:t>
            </w:r>
          </w:p>
        </w:tc>
        <w:tc>
          <w:tcPr>
            <w:tcW w:w="0" w:type="auto"/>
            <w:vAlign w:val="bottom"/>
          </w:tcPr>
          <w:p w:rsidR="00FF7359" w:rsidRPr="00FF7359" w:rsidRDefault="00FF7359">
            <w:pPr>
              <w:jc w:val="right"/>
              <w:rPr>
                <w:color w:val="000000"/>
              </w:rPr>
            </w:pPr>
            <w:r w:rsidRPr="00FF7359">
              <w:rPr>
                <w:color w:val="000000"/>
              </w:rPr>
              <w:t>91,9</w:t>
            </w:r>
          </w:p>
        </w:tc>
        <w:tc>
          <w:tcPr>
            <w:tcW w:w="0" w:type="auto"/>
            <w:vAlign w:val="bottom"/>
          </w:tcPr>
          <w:p w:rsidR="00FF7359" w:rsidRPr="00FF7359" w:rsidRDefault="00FF7359">
            <w:pPr>
              <w:jc w:val="right"/>
              <w:rPr>
                <w:b/>
                <w:bCs/>
                <w:color w:val="000000"/>
              </w:rPr>
            </w:pPr>
            <w:r w:rsidRPr="00FF7359">
              <w:rPr>
                <w:b/>
                <w:bCs/>
                <w:color w:val="000000"/>
              </w:rPr>
              <w:t>95,3</w:t>
            </w:r>
          </w:p>
        </w:tc>
        <w:tc>
          <w:tcPr>
            <w:tcW w:w="0" w:type="auto"/>
            <w:vAlign w:val="bottom"/>
          </w:tcPr>
          <w:p w:rsidR="00FF7359" w:rsidRPr="00FF7359" w:rsidRDefault="00FF7359">
            <w:pPr>
              <w:jc w:val="right"/>
              <w:rPr>
                <w:color w:val="000000"/>
              </w:rPr>
            </w:pPr>
            <w:r w:rsidRPr="00FF7359">
              <w:rPr>
                <w:color w:val="000000"/>
              </w:rPr>
              <w:t>99,1</w:t>
            </w:r>
          </w:p>
        </w:tc>
        <w:tc>
          <w:tcPr>
            <w:tcW w:w="0" w:type="auto"/>
            <w:vAlign w:val="bottom"/>
          </w:tcPr>
          <w:p w:rsidR="00FF7359" w:rsidRPr="00FF7359" w:rsidRDefault="00FF7359">
            <w:pPr>
              <w:jc w:val="right"/>
              <w:rPr>
                <w:color w:val="000000"/>
              </w:rPr>
            </w:pPr>
            <w:r w:rsidRPr="00FF7359">
              <w:rPr>
                <w:color w:val="000000"/>
              </w:rPr>
              <w:t>80,8</w:t>
            </w:r>
          </w:p>
        </w:tc>
        <w:tc>
          <w:tcPr>
            <w:tcW w:w="0" w:type="auto"/>
            <w:vAlign w:val="bottom"/>
          </w:tcPr>
          <w:p w:rsidR="00FF7359" w:rsidRPr="00FF7359" w:rsidRDefault="00FF7359">
            <w:pPr>
              <w:jc w:val="right"/>
              <w:rPr>
                <w:b/>
                <w:bCs/>
                <w:color w:val="000000"/>
              </w:rPr>
            </w:pPr>
            <w:r w:rsidRPr="00FF7359">
              <w:rPr>
                <w:b/>
                <w:bCs/>
                <w:color w:val="000000"/>
              </w:rPr>
              <w:t>94,6</w:t>
            </w:r>
          </w:p>
        </w:tc>
        <w:tc>
          <w:tcPr>
            <w:tcW w:w="0" w:type="auto"/>
            <w:vAlign w:val="bottom"/>
          </w:tcPr>
          <w:p w:rsidR="00FF7359" w:rsidRPr="00FF7359" w:rsidRDefault="00FF7359">
            <w:pPr>
              <w:jc w:val="right"/>
              <w:rPr>
                <w:color w:val="000000"/>
              </w:rPr>
            </w:pPr>
            <w:r w:rsidRPr="00FF7359">
              <w:rPr>
                <w:color w:val="000000"/>
              </w:rPr>
              <w:t>59,9</w:t>
            </w:r>
          </w:p>
        </w:tc>
        <w:tc>
          <w:tcPr>
            <w:tcW w:w="0" w:type="auto"/>
            <w:vAlign w:val="bottom"/>
          </w:tcPr>
          <w:p w:rsidR="00FF7359" w:rsidRPr="00FF7359" w:rsidRDefault="00FF7359">
            <w:pPr>
              <w:jc w:val="right"/>
              <w:rPr>
                <w:color w:val="000000"/>
              </w:rPr>
            </w:pPr>
            <w:r w:rsidRPr="00FF7359">
              <w:rPr>
                <w:color w:val="000000"/>
              </w:rPr>
              <w:t>9,4</w:t>
            </w:r>
          </w:p>
        </w:tc>
        <w:tc>
          <w:tcPr>
            <w:tcW w:w="0" w:type="auto"/>
            <w:vAlign w:val="bottom"/>
          </w:tcPr>
          <w:p w:rsidR="00FF7359" w:rsidRPr="00FF7359" w:rsidRDefault="00FF7359">
            <w:pPr>
              <w:jc w:val="right"/>
              <w:rPr>
                <w:b/>
                <w:bCs/>
                <w:color w:val="000000"/>
              </w:rPr>
            </w:pPr>
            <w:r w:rsidRPr="00FF7359">
              <w:rPr>
                <w:b/>
                <w:bCs/>
                <w:color w:val="000000"/>
              </w:rPr>
              <w:t>47,6</w:t>
            </w:r>
          </w:p>
        </w:tc>
        <w:tc>
          <w:tcPr>
            <w:tcW w:w="0" w:type="auto"/>
            <w:vAlign w:val="bottom"/>
          </w:tcPr>
          <w:p w:rsidR="00FF7359" w:rsidRPr="00FF7359" w:rsidRDefault="00FF7359">
            <w:pPr>
              <w:jc w:val="right"/>
              <w:rPr>
                <w:color w:val="000000"/>
              </w:rPr>
            </w:pPr>
            <w:r w:rsidRPr="00FF7359">
              <w:rPr>
                <w:color w:val="000000"/>
              </w:rPr>
              <w:t>5,3</w:t>
            </w:r>
          </w:p>
        </w:tc>
        <w:tc>
          <w:tcPr>
            <w:tcW w:w="0" w:type="auto"/>
            <w:vAlign w:val="bottom"/>
          </w:tcPr>
          <w:p w:rsidR="00FF7359" w:rsidRPr="00FF7359" w:rsidRDefault="00FF7359">
            <w:pPr>
              <w:jc w:val="right"/>
              <w:rPr>
                <w:color w:val="000000"/>
              </w:rPr>
            </w:pPr>
            <w:r w:rsidRPr="00FF7359">
              <w:rPr>
                <w:color w:val="000000"/>
              </w:rPr>
              <w:t>54,3</w:t>
            </w:r>
          </w:p>
        </w:tc>
        <w:tc>
          <w:tcPr>
            <w:tcW w:w="0" w:type="auto"/>
            <w:vAlign w:val="bottom"/>
          </w:tcPr>
          <w:p w:rsidR="00FF7359" w:rsidRPr="00FF7359" w:rsidRDefault="00FF7359">
            <w:pPr>
              <w:jc w:val="right"/>
              <w:rPr>
                <w:b/>
                <w:bCs/>
                <w:color w:val="000000"/>
              </w:rPr>
            </w:pPr>
            <w:r w:rsidRPr="00FF7359">
              <w:rPr>
                <w:b/>
                <w:bCs/>
                <w:color w:val="000000"/>
              </w:rPr>
              <w:t>17,3</w:t>
            </w:r>
          </w:p>
        </w:tc>
        <w:tc>
          <w:tcPr>
            <w:tcW w:w="0" w:type="auto"/>
            <w:vAlign w:val="bottom"/>
          </w:tcPr>
          <w:p w:rsidR="00FF7359" w:rsidRPr="00FF7359" w:rsidRDefault="00FF7359">
            <w:pPr>
              <w:jc w:val="right"/>
              <w:rPr>
                <w:color w:val="000000"/>
              </w:rPr>
            </w:pPr>
            <w:r w:rsidRPr="00FF7359">
              <w:rPr>
                <w:color w:val="000000"/>
              </w:rPr>
              <w:t>93,4</w:t>
            </w:r>
          </w:p>
        </w:tc>
        <w:tc>
          <w:tcPr>
            <w:tcW w:w="0" w:type="auto"/>
            <w:vAlign w:val="bottom"/>
          </w:tcPr>
          <w:p w:rsidR="00FF7359" w:rsidRPr="00FF7359" w:rsidRDefault="00FF7359">
            <w:pPr>
              <w:jc w:val="right"/>
              <w:rPr>
                <w:color w:val="000000"/>
              </w:rPr>
            </w:pPr>
            <w:r w:rsidRPr="00FF7359">
              <w:rPr>
                <w:color w:val="000000"/>
              </w:rPr>
              <w:t>81,3</w:t>
            </w:r>
          </w:p>
        </w:tc>
        <w:tc>
          <w:tcPr>
            <w:tcW w:w="0" w:type="auto"/>
            <w:vAlign w:val="bottom"/>
          </w:tcPr>
          <w:p w:rsidR="00FF7359" w:rsidRPr="00FF7359" w:rsidRDefault="00FF7359">
            <w:pPr>
              <w:jc w:val="right"/>
              <w:rPr>
                <w:b/>
                <w:bCs/>
                <w:color w:val="000000"/>
              </w:rPr>
            </w:pPr>
            <w:r w:rsidRPr="00FF7359">
              <w:rPr>
                <w:b/>
                <w:bCs/>
                <w:color w:val="000000"/>
              </w:rPr>
              <w:t>90,4</w:t>
            </w:r>
          </w:p>
        </w:tc>
        <w:tc>
          <w:tcPr>
            <w:tcW w:w="0" w:type="auto"/>
            <w:vAlign w:val="bottom"/>
          </w:tcPr>
          <w:p w:rsidR="00FF7359" w:rsidRPr="00FF7359" w:rsidRDefault="00FF7359">
            <w:pPr>
              <w:jc w:val="right"/>
              <w:rPr>
                <w:color w:val="000000"/>
              </w:rPr>
            </w:pPr>
            <w:r w:rsidRPr="00FF7359">
              <w:rPr>
                <w:color w:val="000000"/>
              </w:rPr>
              <w:t>89,6</w:t>
            </w:r>
          </w:p>
        </w:tc>
        <w:tc>
          <w:tcPr>
            <w:tcW w:w="0" w:type="auto"/>
            <w:vAlign w:val="bottom"/>
          </w:tcPr>
          <w:p w:rsidR="00FF7359" w:rsidRPr="00FF7359" w:rsidRDefault="00FF7359">
            <w:pPr>
              <w:jc w:val="right"/>
              <w:rPr>
                <w:color w:val="000000"/>
              </w:rPr>
            </w:pPr>
            <w:r w:rsidRPr="00FF7359">
              <w:rPr>
                <w:color w:val="000000"/>
              </w:rPr>
              <w:t>21,1</w:t>
            </w:r>
          </w:p>
        </w:tc>
        <w:tc>
          <w:tcPr>
            <w:tcW w:w="0" w:type="auto"/>
            <w:vAlign w:val="bottom"/>
          </w:tcPr>
          <w:p w:rsidR="00FF7359" w:rsidRPr="00FF7359" w:rsidRDefault="00FF7359">
            <w:pPr>
              <w:jc w:val="right"/>
              <w:rPr>
                <w:b/>
                <w:bCs/>
                <w:color w:val="000000"/>
              </w:rPr>
            </w:pPr>
            <w:r w:rsidRPr="00FF7359">
              <w:rPr>
                <w:b/>
                <w:bCs/>
                <w:color w:val="000000"/>
              </w:rPr>
              <w:t>72,9</w:t>
            </w:r>
          </w:p>
        </w:tc>
      </w:tr>
    </w:tbl>
    <w:p w:rsidR="00F02E1D" w:rsidRPr="00285015" w:rsidRDefault="00F02E1D" w:rsidP="00FF7359">
      <w:pPr>
        <w:bidi/>
        <w:ind w:firstLine="709"/>
        <w:jc w:val="lowKashida"/>
        <w:rPr>
          <w:rFonts w:ascii="Times New (W1)" w:hAnsi="Times New (W1)" w:cs="Arabic Transparent"/>
          <w:color w:val="0000FF"/>
          <w:sz w:val="20"/>
          <w:szCs w:val="20"/>
          <w:rtl/>
          <w:lang w:bidi="ar-MA"/>
        </w:rPr>
      </w:pPr>
      <w:r w:rsidRPr="00285015">
        <w:rPr>
          <w:rFonts w:ascii="Times New (W1)" w:hAnsi="Times New (W1)" w:cs="Arabic Transparent"/>
          <w:color w:val="0000FF"/>
          <w:sz w:val="20"/>
          <w:szCs w:val="20"/>
          <w:rtl/>
          <w:lang w:bidi="ar-MA"/>
        </w:rPr>
        <w:t xml:space="preserve">المصدر: </w:t>
      </w:r>
      <w:r w:rsidRPr="00285015">
        <w:rPr>
          <w:rFonts w:cs="Andalus" w:hint="cs"/>
          <w:b/>
          <w:color w:val="0000FF"/>
          <w:sz w:val="20"/>
          <w:szCs w:val="20"/>
          <w:rtl/>
          <w:lang w:bidi="ar-MA"/>
        </w:rPr>
        <w:t xml:space="preserve">الإحصاء العام للسكان والسكنى </w:t>
      </w:r>
      <w:r w:rsidRPr="00285015">
        <w:rPr>
          <w:rFonts w:ascii="Times New (W1)" w:hAnsi="Times New (W1)" w:cs="Arabic Transparent"/>
          <w:color w:val="0000FF"/>
          <w:sz w:val="20"/>
          <w:szCs w:val="20"/>
          <w:rtl/>
          <w:lang w:bidi="ar-MA"/>
        </w:rPr>
        <w:t>لسنة</w:t>
      </w:r>
      <w:r w:rsidRPr="00285015">
        <w:rPr>
          <w:rFonts w:ascii="Times New (W1)" w:hAnsi="Times New (W1)" w:cs="Arabic Transparent" w:hint="cs"/>
          <w:color w:val="0000FF"/>
          <w:sz w:val="20"/>
          <w:szCs w:val="20"/>
          <w:rtl/>
          <w:lang w:bidi="ar-MA"/>
        </w:rPr>
        <w:t xml:space="preserve"> </w:t>
      </w:r>
      <w:r w:rsidR="00FF7359">
        <w:rPr>
          <w:rFonts w:ascii="Times New (W1)" w:hAnsi="Times New (W1)" w:cs="Arabic Transparent" w:hint="cs"/>
          <w:color w:val="0000FF"/>
          <w:sz w:val="20"/>
          <w:szCs w:val="20"/>
          <w:rtl/>
          <w:lang w:bidi="ar-MA"/>
        </w:rPr>
        <w:t>2014</w:t>
      </w:r>
    </w:p>
    <w:p w:rsidR="00F02E1D" w:rsidRDefault="00F02E1D" w:rsidP="00F02E1D">
      <w:pPr>
        <w:bidi/>
        <w:spacing w:line="220" w:lineRule="exact"/>
        <w:ind w:firstLine="709"/>
        <w:jc w:val="lowKashida"/>
        <w:rPr>
          <w:rFonts w:ascii="(Utiliser une police de caractè" w:hAnsi="(Utiliser une police de caractè" w:cs="Arabic Transparent"/>
          <w:sz w:val="28"/>
          <w:szCs w:val="32"/>
          <w:rtl/>
          <w:lang w:bidi="ar-MA"/>
        </w:rPr>
        <w:sectPr w:rsidR="00F02E1D" w:rsidSect="00962593">
          <w:pgSz w:w="16838" w:h="11906" w:orient="landscape" w:code="9"/>
          <w:pgMar w:top="2835" w:right="2552" w:bottom="2835" w:left="2552" w:header="2835" w:footer="2835" w:gutter="0"/>
          <w:cols w:space="708"/>
          <w:docGrid w:linePitch="360"/>
        </w:sectPr>
      </w:pPr>
    </w:p>
    <w:p w:rsidR="00F02E1D" w:rsidRDefault="00F02E1D" w:rsidP="00181392">
      <w:pPr>
        <w:bidi/>
        <w:spacing w:before="120" w:after="120" w:line="440" w:lineRule="exact"/>
        <w:ind w:firstLine="709"/>
        <w:rPr>
          <w:rFonts w:cs="Arabic Transparent"/>
          <w:sz w:val="28"/>
          <w:szCs w:val="28"/>
          <w:rtl/>
          <w:lang w:bidi="ar-MA"/>
        </w:rPr>
      </w:pPr>
      <w:r w:rsidRPr="00C94A71">
        <w:rPr>
          <w:rFonts w:cs="Arabic Transparent" w:hint="cs"/>
          <w:sz w:val="28"/>
          <w:szCs w:val="28"/>
          <w:rtl/>
          <w:lang w:bidi="ar-MA"/>
        </w:rPr>
        <w:lastRenderedPageBreak/>
        <w:t>أما بالنسبة للتطهير،</w:t>
      </w:r>
      <w:r>
        <w:rPr>
          <w:rFonts w:cs="Arabic Transparent" w:hint="cs"/>
          <w:sz w:val="28"/>
          <w:szCs w:val="28"/>
          <w:rtl/>
          <w:lang w:bidi="ar-MA"/>
        </w:rPr>
        <w:t xml:space="preserve"> </w:t>
      </w:r>
      <w:r w:rsidR="00145E73">
        <w:rPr>
          <w:rFonts w:cs="Arabic Transparent" w:hint="cs"/>
          <w:sz w:val="28"/>
          <w:szCs w:val="28"/>
          <w:rtl/>
          <w:lang w:bidi="ar-MA"/>
        </w:rPr>
        <w:t>ف</w:t>
      </w:r>
      <w:r w:rsidRPr="00C94A71">
        <w:rPr>
          <w:rFonts w:cs="Arabic Transparent" w:hint="cs"/>
          <w:sz w:val="28"/>
          <w:szCs w:val="28"/>
          <w:rtl/>
          <w:lang w:bidi="ar-MA"/>
        </w:rPr>
        <w:t xml:space="preserve">نسبة </w:t>
      </w:r>
      <w:r w:rsidR="002A064D">
        <w:rPr>
          <w:rFonts w:cs="Arabic Transparent" w:hint="cs"/>
          <w:sz w:val="28"/>
          <w:szCs w:val="28"/>
          <w:rtl/>
          <w:lang w:bidi="ar-MA"/>
        </w:rPr>
        <w:t>المساكن</w:t>
      </w:r>
      <w:r w:rsidRPr="00C94A71">
        <w:rPr>
          <w:rFonts w:cs="Arabic Transparent" w:hint="cs"/>
          <w:sz w:val="28"/>
          <w:szCs w:val="28"/>
          <w:rtl/>
          <w:lang w:bidi="ar-MA"/>
        </w:rPr>
        <w:t xml:space="preserve"> المرتبطة بالشبكة العمومية للصرف الصحي</w:t>
      </w:r>
      <w:r>
        <w:rPr>
          <w:rFonts w:cs="Arabic Transparent" w:hint="cs"/>
          <w:sz w:val="28"/>
          <w:szCs w:val="28"/>
          <w:rtl/>
          <w:lang w:bidi="ar-MA"/>
        </w:rPr>
        <w:t>،</w:t>
      </w:r>
      <w:r w:rsidRPr="00C94A71">
        <w:rPr>
          <w:rFonts w:cs="Arabic Transparent" w:hint="cs"/>
          <w:sz w:val="28"/>
          <w:szCs w:val="28"/>
          <w:rtl/>
          <w:lang w:bidi="ar-MA"/>
        </w:rPr>
        <w:t xml:space="preserve"> على الصعيد الجهوي</w:t>
      </w:r>
      <w:r>
        <w:rPr>
          <w:rFonts w:cs="Arabic Transparent" w:hint="cs"/>
          <w:sz w:val="28"/>
          <w:szCs w:val="28"/>
          <w:rtl/>
          <w:lang w:bidi="ar-MA"/>
        </w:rPr>
        <w:t>،</w:t>
      </w:r>
      <w:r w:rsidRPr="00C94A71">
        <w:rPr>
          <w:rFonts w:cs="Arabic Transparent" w:hint="cs"/>
          <w:sz w:val="28"/>
          <w:szCs w:val="28"/>
          <w:rtl/>
          <w:lang w:bidi="ar-MA"/>
        </w:rPr>
        <w:t xml:space="preserve"> سجل</w:t>
      </w:r>
      <w:r>
        <w:rPr>
          <w:rFonts w:cs="Arabic Transparent" w:hint="cs"/>
          <w:sz w:val="28"/>
          <w:szCs w:val="28"/>
          <w:rtl/>
          <w:lang w:bidi="ar-MA"/>
        </w:rPr>
        <w:t>ت</w:t>
      </w:r>
      <w:r w:rsidRPr="00C94A71">
        <w:rPr>
          <w:rFonts w:cs="Arabic Transparent" w:hint="cs"/>
          <w:sz w:val="28"/>
          <w:szCs w:val="28"/>
          <w:rtl/>
          <w:lang w:bidi="ar-MA"/>
        </w:rPr>
        <w:t xml:space="preserve"> </w:t>
      </w:r>
      <w:r w:rsidR="000F239A" w:rsidRPr="00181392">
        <w:rPr>
          <w:rFonts w:cs="Arabic Transparent" w:hint="cs"/>
          <w:sz w:val="28"/>
          <w:szCs w:val="28"/>
          <w:rtl/>
          <w:lang w:bidi="ar-MA"/>
        </w:rPr>
        <w:t>68</w:t>
      </w:r>
      <w:r w:rsidRPr="00C94A71">
        <w:rPr>
          <w:rFonts w:cs="Arabic Transparent" w:hint="cs"/>
          <w:sz w:val="28"/>
          <w:szCs w:val="28"/>
          <w:rtl/>
          <w:lang w:bidi="ar-MA"/>
        </w:rPr>
        <w:t>,</w:t>
      </w:r>
      <w:r w:rsidRPr="00181392">
        <w:rPr>
          <w:rFonts w:cs="Arabic Transparent" w:hint="cs"/>
          <w:sz w:val="28"/>
          <w:szCs w:val="28"/>
          <w:rtl/>
          <w:lang w:bidi="ar-MA"/>
        </w:rPr>
        <w:t>1</w:t>
      </w:r>
      <w:r w:rsidRPr="00C94A71">
        <w:rPr>
          <w:rFonts w:cs="Arabic Transparent"/>
          <w:sz w:val="28"/>
          <w:szCs w:val="28"/>
          <w:lang w:bidi="ar-MA"/>
        </w:rPr>
        <w:t>%</w:t>
      </w:r>
      <w:r>
        <w:rPr>
          <w:rFonts w:cs="Arabic Transparent" w:hint="cs"/>
          <w:sz w:val="28"/>
          <w:szCs w:val="28"/>
          <w:rtl/>
          <w:lang w:bidi="ar-MA"/>
        </w:rPr>
        <w:t>،</w:t>
      </w:r>
      <w:r w:rsidRPr="00C94A71">
        <w:rPr>
          <w:rFonts w:cs="Arabic Transparent" w:hint="cs"/>
          <w:sz w:val="28"/>
          <w:szCs w:val="28"/>
          <w:rtl/>
          <w:lang w:bidi="ar-MA"/>
        </w:rPr>
        <w:t xml:space="preserve"> </w:t>
      </w:r>
      <w:r>
        <w:rPr>
          <w:rFonts w:cs="Arabic Transparent" w:hint="cs"/>
          <w:sz w:val="28"/>
          <w:szCs w:val="28"/>
          <w:rtl/>
          <w:lang w:bidi="ar-MA"/>
        </w:rPr>
        <w:t>في حين أن</w:t>
      </w:r>
      <w:r w:rsidRPr="00C94A71">
        <w:rPr>
          <w:rFonts w:cs="Arabic Transparent" w:hint="cs"/>
          <w:sz w:val="28"/>
          <w:szCs w:val="28"/>
          <w:rtl/>
          <w:lang w:bidi="ar-MA"/>
        </w:rPr>
        <w:t xml:space="preserve"> نسبة الأسر التي تستعمل الحفر الصحية كوسيلة للتطهير</w:t>
      </w:r>
      <w:r>
        <w:rPr>
          <w:rFonts w:cs="Arabic Transparent" w:hint="cs"/>
          <w:sz w:val="28"/>
          <w:szCs w:val="28"/>
          <w:rtl/>
          <w:lang w:bidi="ar-MA"/>
        </w:rPr>
        <w:t xml:space="preserve"> بلغت</w:t>
      </w:r>
      <w:r w:rsidRPr="00C94A71">
        <w:rPr>
          <w:rFonts w:cs="Arabic Transparent" w:hint="cs"/>
          <w:sz w:val="28"/>
          <w:szCs w:val="28"/>
          <w:rtl/>
          <w:lang w:bidi="ar-MA"/>
        </w:rPr>
        <w:t xml:space="preserve"> </w:t>
      </w:r>
      <w:r w:rsidR="000F239A" w:rsidRPr="00181392">
        <w:rPr>
          <w:rFonts w:cs="Arabic Transparent" w:hint="cs"/>
          <w:sz w:val="28"/>
          <w:szCs w:val="28"/>
          <w:rtl/>
          <w:lang w:bidi="ar-MA"/>
        </w:rPr>
        <w:t>20</w:t>
      </w:r>
      <w:r w:rsidRPr="00C94A71">
        <w:rPr>
          <w:rFonts w:cs="Arabic Transparent" w:hint="cs"/>
          <w:sz w:val="28"/>
          <w:szCs w:val="28"/>
          <w:rtl/>
          <w:lang w:bidi="ar-MA"/>
        </w:rPr>
        <w:t>,</w:t>
      </w:r>
      <w:r w:rsidR="000F239A" w:rsidRPr="00181392">
        <w:rPr>
          <w:rFonts w:cs="Arabic Transparent" w:hint="cs"/>
          <w:sz w:val="28"/>
          <w:szCs w:val="28"/>
          <w:rtl/>
          <w:lang w:bidi="ar-MA"/>
        </w:rPr>
        <w:t>3</w:t>
      </w:r>
      <w:r w:rsidRPr="00C94A71">
        <w:rPr>
          <w:rFonts w:cs="Arabic Transparent"/>
          <w:sz w:val="28"/>
          <w:szCs w:val="28"/>
          <w:lang w:bidi="ar-MA"/>
        </w:rPr>
        <w:t>%</w:t>
      </w:r>
      <w:r>
        <w:rPr>
          <w:rFonts w:cs="Arabic Transparent" w:hint="cs"/>
          <w:sz w:val="28"/>
          <w:szCs w:val="28"/>
          <w:rtl/>
          <w:lang w:bidi="ar-MA"/>
        </w:rPr>
        <w:t>.</w:t>
      </w:r>
    </w:p>
    <w:p w:rsidR="00F02E1D" w:rsidRDefault="00F02E1D" w:rsidP="00181392">
      <w:pPr>
        <w:bidi/>
        <w:spacing w:before="120" w:after="120" w:line="440" w:lineRule="exact"/>
        <w:ind w:firstLine="709"/>
        <w:rPr>
          <w:rFonts w:cs="Arabic Transparent"/>
          <w:sz w:val="28"/>
          <w:szCs w:val="28"/>
          <w:rtl/>
          <w:lang w:bidi="ar-MA"/>
        </w:rPr>
      </w:pPr>
      <w:r w:rsidRPr="00C94A71">
        <w:rPr>
          <w:rFonts w:cs="Arabic Transparent" w:hint="cs"/>
          <w:sz w:val="28"/>
          <w:szCs w:val="28"/>
          <w:rtl/>
          <w:lang w:bidi="ar-MA"/>
        </w:rPr>
        <w:t xml:space="preserve">أما بخصوص توزيع </w:t>
      </w:r>
      <w:r w:rsidR="002A064D">
        <w:rPr>
          <w:rFonts w:cs="Arabic Transparent" w:hint="cs"/>
          <w:sz w:val="28"/>
          <w:szCs w:val="28"/>
          <w:rtl/>
          <w:lang w:bidi="ar-MA"/>
        </w:rPr>
        <w:t xml:space="preserve">المساكن </w:t>
      </w:r>
      <w:r w:rsidRPr="00C94A71">
        <w:rPr>
          <w:rFonts w:cs="Arabic Transparent" w:hint="cs"/>
          <w:sz w:val="28"/>
          <w:szCs w:val="28"/>
          <w:rtl/>
          <w:lang w:bidi="ar-MA"/>
        </w:rPr>
        <w:t>المرتبطة بشبكة التطهير</w:t>
      </w:r>
      <w:r>
        <w:rPr>
          <w:rFonts w:cs="Arabic Transparent" w:hint="cs"/>
          <w:sz w:val="28"/>
          <w:szCs w:val="28"/>
          <w:rtl/>
          <w:lang w:bidi="ar-MA"/>
        </w:rPr>
        <w:t xml:space="preserve"> حسب وسط الإقامة</w:t>
      </w:r>
      <w:r w:rsidRPr="00C94A71">
        <w:rPr>
          <w:rFonts w:cs="Arabic Transparent" w:hint="cs"/>
          <w:sz w:val="28"/>
          <w:szCs w:val="28"/>
          <w:rtl/>
          <w:lang w:bidi="ar-MA"/>
        </w:rPr>
        <w:t xml:space="preserve">، فيلاحظ </w:t>
      </w:r>
      <w:r>
        <w:rPr>
          <w:rFonts w:cs="Arabic Transparent" w:hint="cs"/>
          <w:sz w:val="28"/>
          <w:szCs w:val="28"/>
          <w:rtl/>
          <w:lang w:bidi="ar-MA"/>
        </w:rPr>
        <w:t>ب</w:t>
      </w:r>
      <w:r w:rsidRPr="00C94A71">
        <w:rPr>
          <w:rFonts w:cs="Arabic Transparent" w:hint="cs"/>
          <w:sz w:val="28"/>
          <w:szCs w:val="28"/>
          <w:rtl/>
          <w:lang w:bidi="ar-MA"/>
        </w:rPr>
        <w:t xml:space="preserve">الوسط الحضري أن </w:t>
      </w:r>
      <w:r w:rsidR="000F239A" w:rsidRPr="00181392">
        <w:rPr>
          <w:rFonts w:cs="Arabic Transparent" w:hint="cs"/>
          <w:sz w:val="28"/>
          <w:szCs w:val="28"/>
          <w:rtl/>
          <w:lang w:bidi="ar-MA"/>
        </w:rPr>
        <w:t>89</w:t>
      </w:r>
      <w:r w:rsidRPr="00C94A71">
        <w:rPr>
          <w:rFonts w:cs="Arabic Transparent" w:hint="cs"/>
          <w:sz w:val="28"/>
          <w:szCs w:val="28"/>
          <w:rtl/>
          <w:lang w:bidi="ar-MA"/>
        </w:rPr>
        <w:t>,</w:t>
      </w:r>
      <w:r w:rsidR="000F239A" w:rsidRPr="00181392">
        <w:rPr>
          <w:rFonts w:cs="Arabic Transparent" w:hint="cs"/>
          <w:sz w:val="28"/>
          <w:szCs w:val="28"/>
          <w:rtl/>
          <w:lang w:bidi="ar-MA"/>
        </w:rPr>
        <w:t>0</w:t>
      </w:r>
      <w:r w:rsidRPr="00C94A71">
        <w:rPr>
          <w:rFonts w:cs="Arabic Transparent"/>
          <w:sz w:val="28"/>
          <w:szCs w:val="28"/>
          <w:lang w:bidi="ar-MA"/>
        </w:rPr>
        <w:t>%</w:t>
      </w:r>
      <w:r w:rsidRPr="00C94A71">
        <w:rPr>
          <w:rFonts w:cs="Arabic Transparent" w:hint="cs"/>
          <w:sz w:val="28"/>
          <w:szCs w:val="28"/>
          <w:rtl/>
          <w:lang w:bidi="ar-MA"/>
        </w:rPr>
        <w:t xml:space="preserve"> من </w:t>
      </w:r>
      <w:r w:rsidR="002A064D">
        <w:rPr>
          <w:rFonts w:cs="Arabic Transparent" w:hint="cs"/>
          <w:sz w:val="28"/>
          <w:szCs w:val="28"/>
          <w:rtl/>
          <w:lang w:bidi="ar-MA"/>
        </w:rPr>
        <w:t>المساكن</w:t>
      </w:r>
      <w:r w:rsidRPr="00C94A71">
        <w:rPr>
          <w:rFonts w:cs="Arabic Transparent" w:hint="cs"/>
          <w:sz w:val="28"/>
          <w:szCs w:val="28"/>
          <w:rtl/>
          <w:lang w:bidi="ar-MA"/>
        </w:rPr>
        <w:t xml:space="preserve"> مرتبطة بالشبكة العمومية و</w:t>
      </w:r>
      <w:r w:rsidRPr="00181392">
        <w:rPr>
          <w:rFonts w:cs="Arabic Transparent" w:hint="cs"/>
          <w:sz w:val="28"/>
          <w:szCs w:val="28"/>
          <w:rtl/>
          <w:lang w:bidi="ar-MA"/>
        </w:rPr>
        <w:t>8</w:t>
      </w:r>
      <w:r w:rsidRPr="00C94A71">
        <w:rPr>
          <w:rFonts w:cs="Arabic Transparent" w:hint="cs"/>
          <w:sz w:val="28"/>
          <w:szCs w:val="28"/>
          <w:rtl/>
          <w:lang w:bidi="ar-MA"/>
        </w:rPr>
        <w:t>,</w:t>
      </w:r>
      <w:r w:rsidRPr="00181392">
        <w:rPr>
          <w:rFonts w:cs="Arabic Transparent" w:hint="cs"/>
          <w:sz w:val="28"/>
          <w:szCs w:val="28"/>
          <w:rtl/>
          <w:lang w:bidi="ar-MA"/>
        </w:rPr>
        <w:t>6</w:t>
      </w:r>
      <w:r w:rsidRPr="00C94A71">
        <w:rPr>
          <w:rFonts w:cs="Arabic Transparent"/>
          <w:sz w:val="28"/>
          <w:szCs w:val="28"/>
          <w:lang w:bidi="ar-MA"/>
        </w:rPr>
        <w:t>%</w:t>
      </w:r>
      <w:r w:rsidRPr="00C94A71">
        <w:rPr>
          <w:rFonts w:cs="Arabic Transparent" w:hint="cs"/>
          <w:sz w:val="28"/>
          <w:szCs w:val="28"/>
          <w:rtl/>
          <w:lang w:bidi="ar-MA"/>
        </w:rPr>
        <w:t xml:space="preserve"> تستعمل الحفر للصرف الصحي. أما بالوسط القروي، فيلاحظ أن الوسيلة الأكثر استعمالا هي الحفر الصحية بنسبة </w:t>
      </w:r>
      <w:r w:rsidR="000F239A" w:rsidRPr="00181392">
        <w:rPr>
          <w:rFonts w:cs="Arabic Transparent" w:hint="cs"/>
          <w:sz w:val="28"/>
          <w:szCs w:val="28"/>
          <w:rtl/>
          <w:lang w:bidi="ar-MA"/>
        </w:rPr>
        <w:t>56</w:t>
      </w:r>
      <w:r w:rsidRPr="00C94A71">
        <w:rPr>
          <w:rFonts w:cs="Arabic Transparent" w:hint="cs"/>
          <w:sz w:val="28"/>
          <w:szCs w:val="28"/>
          <w:rtl/>
          <w:lang w:bidi="ar-MA"/>
        </w:rPr>
        <w:t>,</w:t>
      </w:r>
      <w:r w:rsidR="000F239A" w:rsidRPr="00181392">
        <w:rPr>
          <w:rFonts w:cs="Arabic Transparent" w:hint="cs"/>
          <w:sz w:val="28"/>
          <w:szCs w:val="28"/>
          <w:rtl/>
          <w:lang w:bidi="ar-MA"/>
        </w:rPr>
        <w:t>4</w:t>
      </w:r>
      <w:r w:rsidRPr="00C94A71">
        <w:rPr>
          <w:rFonts w:cs="Arabic Transparent"/>
          <w:sz w:val="28"/>
          <w:szCs w:val="28"/>
          <w:lang w:bidi="ar-MA"/>
        </w:rPr>
        <w:t>%</w:t>
      </w:r>
      <w:r w:rsidRPr="00C94A71">
        <w:rPr>
          <w:rFonts w:cs="Arabic Transparent" w:hint="cs"/>
          <w:sz w:val="28"/>
          <w:szCs w:val="28"/>
          <w:rtl/>
          <w:lang w:bidi="ar-MA"/>
        </w:rPr>
        <w:t xml:space="preserve"> تليها</w:t>
      </w:r>
      <w:r w:rsidR="000F239A">
        <w:rPr>
          <w:rFonts w:cs="Arabic Transparent" w:hint="cs"/>
          <w:sz w:val="28"/>
          <w:szCs w:val="28"/>
          <w:rtl/>
          <w:lang w:bidi="ar-MA"/>
        </w:rPr>
        <w:t xml:space="preserve">الطبيعة ب </w:t>
      </w:r>
      <w:r w:rsidR="000F239A">
        <w:rPr>
          <w:rFonts w:cs="Arabic Transparent"/>
          <w:sz w:val="28"/>
          <w:szCs w:val="28"/>
          <w:lang w:bidi="ar-MA"/>
        </w:rPr>
        <w:t>%28,8</w:t>
      </w:r>
      <w:r w:rsidR="000F239A">
        <w:rPr>
          <w:rFonts w:cs="Arabic Transparent" w:hint="cs"/>
          <w:sz w:val="28"/>
          <w:szCs w:val="28"/>
          <w:rtl/>
          <w:lang w:bidi="ar-MA"/>
        </w:rPr>
        <w:t xml:space="preserve"> ثم</w:t>
      </w:r>
      <w:r w:rsidRPr="00C94A71">
        <w:rPr>
          <w:rFonts w:cs="Arabic Transparent" w:hint="cs"/>
          <w:sz w:val="28"/>
          <w:szCs w:val="28"/>
          <w:rtl/>
          <w:lang w:bidi="ar-MA"/>
        </w:rPr>
        <w:t xml:space="preserve"> الآبار المفقودة بنسبة </w:t>
      </w:r>
      <w:r w:rsidR="000F239A" w:rsidRPr="00181392">
        <w:rPr>
          <w:rFonts w:cs="Arabic Transparent" w:hint="cs"/>
          <w:sz w:val="28"/>
          <w:szCs w:val="28"/>
          <w:rtl/>
          <w:lang w:bidi="ar-MA"/>
        </w:rPr>
        <w:t>10</w:t>
      </w:r>
      <w:r w:rsidRPr="00C94A71">
        <w:rPr>
          <w:rFonts w:cs="Arabic Transparent" w:hint="cs"/>
          <w:sz w:val="28"/>
          <w:szCs w:val="28"/>
          <w:rtl/>
          <w:lang w:bidi="ar-MA"/>
        </w:rPr>
        <w:t>,</w:t>
      </w:r>
      <w:r w:rsidR="000F239A" w:rsidRPr="00181392">
        <w:rPr>
          <w:rFonts w:cs="Arabic Transparent" w:hint="cs"/>
          <w:sz w:val="28"/>
          <w:szCs w:val="28"/>
          <w:rtl/>
          <w:lang w:bidi="ar-MA"/>
        </w:rPr>
        <w:t>9</w:t>
      </w:r>
      <w:r w:rsidRPr="00C94A71">
        <w:rPr>
          <w:rFonts w:cs="Arabic Transparent"/>
          <w:sz w:val="28"/>
          <w:szCs w:val="28"/>
          <w:lang w:bidi="ar-MA"/>
        </w:rPr>
        <w:t>%</w:t>
      </w:r>
      <w:r w:rsidRPr="00C94A71">
        <w:rPr>
          <w:rFonts w:cs="Arabic Transparent" w:hint="cs"/>
          <w:sz w:val="28"/>
          <w:szCs w:val="28"/>
          <w:rtl/>
          <w:lang w:bidi="ar-MA"/>
        </w:rPr>
        <w:t xml:space="preserve"> ثم تأتي في الرتبة </w:t>
      </w:r>
      <w:r w:rsidR="000F239A">
        <w:rPr>
          <w:rFonts w:cs="Arabic Transparent" w:hint="cs"/>
          <w:sz w:val="28"/>
          <w:szCs w:val="28"/>
          <w:rtl/>
          <w:lang w:bidi="ar-MA"/>
        </w:rPr>
        <w:t>الرابعة</w:t>
      </w:r>
      <w:r w:rsidRPr="00C94A71">
        <w:rPr>
          <w:rFonts w:cs="Arabic Transparent" w:hint="cs"/>
          <w:sz w:val="28"/>
          <w:szCs w:val="28"/>
          <w:rtl/>
          <w:lang w:bidi="ar-MA"/>
        </w:rPr>
        <w:t xml:space="preserve"> الشبكة العمومية بنسبة </w:t>
      </w:r>
      <w:r w:rsidR="000F239A" w:rsidRPr="00181392">
        <w:rPr>
          <w:rFonts w:cs="Arabic Transparent" w:hint="cs"/>
          <w:sz w:val="28"/>
          <w:szCs w:val="28"/>
          <w:rtl/>
          <w:lang w:bidi="ar-MA"/>
        </w:rPr>
        <w:t>3</w:t>
      </w:r>
      <w:r w:rsidRPr="00C94A71">
        <w:rPr>
          <w:rFonts w:cs="Arabic Transparent" w:hint="cs"/>
          <w:sz w:val="28"/>
          <w:szCs w:val="28"/>
          <w:rtl/>
          <w:lang w:bidi="ar-MA"/>
        </w:rPr>
        <w:t>,</w:t>
      </w:r>
      <w:r w:rsidR="000F239A" w:rsidRPr="00181392">
        <w:rPr>
          <w:rFonts w:cs="Arabic Transparent" w:hint="cs"/>
          <w:sz w:val="28"/>
          <w:szCs w:val="28"/>
          <w:rtl/>
          <w:lang w:bidi="ar-MA"/>
        </w:rPr>
        <w:t>3</w:t>
      </w:r>
      <w:r w:rsidRPr="00C94A71">
        <w:rPr>
          <w:rFonts w:cs="Arabic Transparent"/>
          <w:sz w:val="28"/>
          <w:szCs w:val="28"/>
          <w:lang w:bidi="ar-MA"/>
        </w:rPr>
        <w:t>%</w:t>
      </w:r>
      <w:r w:rsidRPr="00C94A71">
        <w:rPr>
          <w:rFonts w:cs="Arabic Transparent" w:hint="cs"/>
          <w:sz w:val="28"/>
          <w:szCs w:val="28"/>
          <w:rtl/>
          <w:lang w:bidi="ar-MA"/>
        </w:rPr>
        <w:t xml:space="preserve"> </w:t>
      </w:r>
      <w:r>
        <w:rPr>
          <w:rFonts w:cs="Arabic Transparent" w:hint="cs"/>
          <w:sz w:val="28"/>
          <w:szCs w:val="28"/>
          <w:rtl/>
          <w:lang w:bidi="ar-MA"/>
        </w:rPr>
        <w:t xml:space="preserve">ثم </w:t>
      </w:r>
      <w:r w:rsidRPr="00C94A71">
        <w:rPr>
          <w:rFonts w:cs="Arabic Transparent" w:hint="cs"/>
          <w:sz w:val="28"/>
          <w:szCs w:val="28"/>
          <w:rtl/>
          <w:lang w:bidi="ar-MA"/>
        </w:rPr>
        <w:t xml:space="preserve">باقي الحالات الأخرى بنسبة </w:t>
      </w:r>
      <w:r w:rsidR="000F239A" w:rsidRPr="00181392">
        <w:rPr>
          <w:rFonts w:cs="Arabic Transparent" w:hint="cs"/>
          <w:sz w:val="28"/>
          <w:szCs w:val="28"/>
          <w:rtl/>
          <w:lang w:bidi="ar-MA"/>
        </w:rPr>
        <w:t>0</w:t>
      </w:r>
      <w:r w:rsidRPr="00C94A71">
        <w:rPr>
          <w:rFonts w:cs="Arabic Transparent" w:hint="cs"/>
          <w:sz w:val="28"/>
          <w:szCs w:val="28"/>
          <w:rtl/>
          <w:lang w:bidi="ar-MA"/>
        </w:rPr>
        <w:t>,</w:t>
      </w:r>
      <w:r w:rsidR="000F239A" w:rsidRPr="00181392">
        <w:rPr>
          <w:rFonts w:cs="Arabic Transparent" w:hint="cs"/>
          <w:sz w:val="28"/>
          <w:szCs w:val="28"/>
          <w:rtl/>
          <w:lang w:bidi="ar-MA"/>
        </w:rPr>
        <w:t>8</w:t>
      </w:r>
      <w:r w:rsidRPr="00C94A71">
        <w:rPr>
          <w:rFonts w:cs="Arabic Transparent"/>
          <w:sz w:val="28"/>
          <w:szCs w:val="28"/>
          <w:lang w:bidi="ar-MA"/>
        </w:rPr>
        <w:t>%</w:t>
      </w:r>
      <w:r w:rsidRPr="00C94A71">
        <w:rPr>
          <w:rFonts w:cs="Arabic Transparent" w:hint="cs"/>
          <w:sz w:val="28"/>
          <w:szCs w:val="28"/>
          <w:rtl/>
          <w:lang w:bidi="ar-MA"/>
        </w:rPr>
        <w:t>.</w:t>
      </w:r>
    </w:p>
    <w:p w:rsidR="0053728D" w:rsidRDefault="0053728D" w:rsidP="00181392">
      <w:pPr>
        <w:bidi/>
        <w:spacing w:before="120" w:after="120" w:line="440" w:lineRule="exact"/>
        <w:ind w:firstLine="709"/>
        <w:rPr>
          <w:rFonts w:cs="Arabic Transparent"/>
          <w:sz w:val="28"/>
          <w:szCs w:val="28"/>
          <w:rtl/>
          <w:lang w:bidi="ar-MA"/>
        </w:rPr>
      </w:pPr>
    </w:p>
    <w:p w:rsidR="00134172" w:rsidRPr="001B7BF8" w:rsidRDefault="00134172" w:rsidP="00F405D8">
      <w:pPr>
        <w:pStyle w:val="Lgende"/>
        <w:rPr>
          <w:color w:val="0000CC"/>
        </w:rPr>
      </w:pPr>
      <w:bookmarkStart w:id="198" w:name="_Toc515451887"/>
      <w:r w:rsidRPr="001B7BF8">
        <w:rPr>
          <w:color w:val="0000CC"/>
          <w:rtl/>
        </w:rPr>
        <w:t xml:space="preserve">الجدول رقم </w:t>
      </w:r>
      <w:r w:rsidR="00D91A9B" w:rsidRPr="001B7BF8">
        <w:rPr>
          <w:color w:val="0000CC"/>
        </w:rPr>
        <w:fldChar w:fldCharType="begin"/>
      </w:r>
      <w:r w:rsidR="009E1B7A" w:rsidRPr="001B7BF8">
        <w:rPr>
          <w:color w:val="0000CC"/>
        </w:rPr>
        <w:instrText xml:space="preserve"> SEQ </w:instrText>
      </w:r>
      <w:r w:rsidR="009E1B7A" w:rsidRPr="001B7BF8">
        <w:rPr>
          <w:color w:val="0000CC"/>
          <w:rtl/>
        </w:rPr>
        <w:instrText>الجدول_رقم</w:instrText>
      </w:r>
      <w:r w:rsidR="009E1B7A" w:rsidRPr="001B7BF8">
        <w:rPr>
          <w:color w:val="0000CC"/>
        </w:rPr>
        <w:instrText xml:space="preserve"> \* ARABIC </w:instrText>
      </w:r>
      <w:r w:rsidR="00D91A9B" w:rsidRPr="001B7BF8">
        <w:rPr>
          <w:color w:val="0000CC"/>
        </w:rPr>
        <w:fldChar w:fldCharType="separate"/>
      </w:r>
      <w:r w:rsidR="00890AA9">
        <w:rPr>
          <w:noProof/>
          <w:color w:val="0000CC"/>
        </w:rPr>
        <w:t>21</w:t>
      </w:r>
      <w:r w:rsidR="00D91A9B" w:rsidRPr="001B7BF8">
        <w:rPr>
          <w:color w:val="0000CC"/>
        </w:rPr>
        <w:fldChar w:fldCharType="end"/>
      </w:r>
      <w:r w:rsidR="001B7BF8" w:rsidRPr="00087647">
        <w:rPr>
          <w:rtl/>
        </w:rPr>
        <w:t xml:space="preserve">: نسبة </w:t>
      </w:r>
      <w:r w:rsidR="001B7BF8">
        <w:rPr>
          <w:rFonts w:hint="cs"/>
          <w:rtl/>
        </w:rPr>
        <w:t>المساكن</w:t>
      </w:r>
      <w:r w:rsidR="001B7BF8" w:rsidRPr="00087647">
        <w:rPr>
          <w:rFonts w:hint="cs"/>
          <w:rtl/>
        </w:rPr>
        <w:t xml:space="preserve"> حسب وسيلة التطهير ووسط </w:t>
      </w:r>
      <w:r w:rsidR="001B7BF8" w:rsidRPr="00087647">
        <w:rPr>
          <w:rtl/>
        </w:rPr>
        <w:t>الإقامة</w:t>
      </w:r>
      <w:r w:rsidR="001B7BF8" w:rsidRPr="00087647">
        <w:rPr>
          <w:rFonts w:hint="cs"/>
          <w:rtl/>
        </w:rPr>
        <w:t xml:space="preserve"> بالجهة سنة </w:t>
      </w:r>
      <w:r w:rsidR="001C7E72">
        <w:rPr>
          <w:rFonts w:hint="cs"/>
          <w:rtl/>
        </w:rPr>
        <w:t>2014</w:t>
      </w:r>
      <w:bookmarkEnd w:id="198"/>
    </w:p>
    <w:tbl>
      <w:tblPr>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1763"/>
        <w:gridCol w:w="1657"/>
        <w:gridCol w:w="1533"/>
        <w:gridCol w:w="1080"/>
      </w:tblGrid>
      <w:tr w:rsidR="00F02E1D" w:rsidRPr="009E382B" w:rsidTr="004B1FF8">
        <w:trPr>
          <w:jc w:val="center"/>
        </w:trPr>
        <w:tc>
          <w:tcPr>
            <w:tcW w:w="1763" w:type="dxa"/>
            <w:vAlign w:val="center"/>
          </w:tcPr>
          <w:p w:rsidR="00F02E1D" w:rsidRPr="00D21D06" w:rsidRDefault="00F02E1D" w:rsidP="002444B4">
            <w:pPr>
              <w:bidi/>
              <w:spacing w:line="240" w:lineRule="auto"/>
              <w:jc w:val="center"/>
              <w:rPr>
                <w:b/>
                <w:bCs/>
                <w:rtl/>
              </w:rPr>
            </w:pPr>
            <w:r w:rsidRPr="00D21D06">
              <w:rPr>
                <w:b/>
                <w:bCs/>
                <w:rtl/>
              </w:rPr>
              <w:t>وسيلة التطهي</w:t>
            </w:r>
            <w:r w:rsidR="00D21D06">
              <w:rPr>
                <w:rFonts w:hint="cs"/>
                <w:b/>
                <w:bCs/>
                <w:rtl/>
              </w:rPr>
              <w:t>ــ</w:t>
            </w:r>
            <w:r w:rsidRPr="00D21D06">
              <w:rPr>
                <w:b/>
                <w:bCs/>
                <w:rtl/>
              </w:rPr>
              <w:t>ر</w:t>
            </w:r>
          </w:p>
        </w:tc>
        <w:tc>
          <w:tcPr>
            <w:tcW w:w="1657" w:type="dxa"/>
            <w:vAlign w:val="center"/>
          </w:tcPr>
          <w:p w:rsidR="00F02E1D" w:rsidRPr="00D21D06" w:rsidRDefault="00F02E1D" w:rsidP="002444B4">
            <w:pPr>
              <w:bidi/>
              <w:spacing w:line="240" w:lineRule="auto"/>
              <w:jc w:val="center"/>
              <w:rPr>
                <w:b/>
                <w:bCs/>
                <w:rtl/>
              </w:rPr>
            </w:pPr>
            <w:r w:rsidRPr="00D21D06">
              <w:rPr>
                <w:rFonts w:hint="cs"/>
                <w:b/>
                <w:bCs/>
                <w:rtl/>
                <w:lang w:bidi="ar-MA"/>
              </w:rPr>
              <w:t xml:space="preserve">الوسط </w:t>
            </w:r>
            <w:r w:rsidRPr="00D21D06">
              <w:rPr>
                <w:b/>
                <w:bCs/>
                <w:rtl/>
              </w:rPr>
              <w:t>الحض</w:t>
            </w:r>
            <w:r w:rsidR="00D21D06">
              <w:rPr>
                <w:rFonts w:hint="cs"/>
                <w:b/>
                <w:bCs/>
                <w:rtl/>
              </w:rPr>
              <w:t>ــ</w:t>
            </w:r>
            <w:r w:rsidRPr="00D21D06">
              <w:rPr>
                <w:b/>
                <w:bCs/>
                <w:rtl/>
              </w:rPr>
              <w:t>ري</w:t>
            </w:r>
          </w:p>
        </w:tc>
        <w:tc>
          <w:tcPr>
            <w:tcW w:w="1533" w:type="dxa"/>
            <w:vAlign w:val="center"/>
          </w:tcPr>
          <w:p w:rsidR="00F02E1D" w:rsidRPr="00D21D06" w:rsidRDefault="00F02E1D" w:rsidP="002444B4">
            <w:pPr>
              <w:bidi/>
              <w:spacing w:line="240" w:lineRule="auto"/>
              <w:jc w:val="center"/>
              <w:rPr>
                <w:b/>
                <w:bCs/>
                <w:rtl/>
              </w:rPr>
            </w:pPr>
            <w:r w:rsidRPr="00D21D06">
              <w:rPr>
                <w:rFonts w:hint="cs"/>
                <w:b/>
                <w:bCs/>
                <w:rtl/>
                <w:lang w:bidi="ar-MA"/>
              </w:rPr>
              <w:t xml:space="preserve">الوسط </w:t>
            </w:r>
            <w:r w:rsidRPr="00D21D06">
              <w:rPr>
                <w:b/>
                <w:bCs/>
                <w:rtl/>
              </w:rPr>
              <w:t>الق</w:t>
            </w:r>
            <w:r w:rsidR="00D21D06">
              <w:rPr>
                <w:rFonts w:hint="cs"/>
                <w:b/>
                <w:bCs/>
                <w:rtl/>
              </w:rPr>
              <w:t>ــ</w:t>
            </w:r>
            <w:r w:rsidRPr="00D21D06">
              <w:rPr>
                <w:b/>
                <w:bCs/>
                <w:rtl/>
              </w:rPr>
              <w:t>روي</w:t>
            </w:r>
          </w:p>
        </w:tc>
        <w:tc>
          <w:tcPr>
            <w:tcW w:w="1080" w:type="dxa"/>
            <w:vAlign w:val="center"/>
          </w:tcPr>
          <w:p w:rsidR="00F02E1D" w:rsidRPr="00D21D06" w:rsidRDefault="00F02E1D" w:rsidP="002444B4">
            <w:pPr>
              <w:bidi/>
              <w:spacing w:line="240" w:lineRule="auto"/>
              <w:jc w:val="center"/>
              <w:rPr>
                <w:b/>
                <w:bCs/>
                <w:rtl/>
              </w:rPr>
            </w:pPr>
            <w:r w:rsidRPr="00D21D06">
              <w:rPr>
                <w:b/>
                <w:bCs/>
                <w:rtl/>
              </w:rPr>
              <w:t>المجم</w:t>
            </w:r>
            <w:r w:rsidR="00D21D06">
              <w:rPr>
                <w:rFonts w:hint="cs"/>
                <w:b/>
                <w:bCs/>
                <w:rtl/>
              </w:rPr>
              <w:t>ــ</w:t>
            </w:r>
            <w:r w:rsidRPr="00D21D06">
              <w:rPr>
                <w:b/>
                <w:bCs/>
                <w:rtl/>
              </w:rPr>
              <w:t>وع</w:t>
            </w:r>
          </w:p>
        </w:tc>
      </w:tr>
      <w:tr w:rsidR="001C7E72" w:rsidRPr="009E382B" w:rsidTr="00934E02">
        <w:trPr>
          <w:jc w:val="center"/>
        </w:trPr>
        <w:tc>
          <w:tcPr>
            <w:tcW w:w="1763" w:type="dxa"/>
            <w:vAlign w:val="center"/>
          </w:tcPr>
          <w:p w:rsidR="001C7E72" w:rsidRPr="00D21D06" w:rsidRDefault="001C7E72" w:rsidP="002444B4">
            <w:pPr>
              <w:bidi/>
              <w:spacing w:line="240" w:lineRule="auto"/>
              <w:jc w:val="lowKashida"/>
              <w:rPr>
                <w:b/>
                <w:bCs/>
                <w:rtl/>
              </w:rPr>
            </w:pPr>
            <w:r w:rsidRPr="00D21D06">
              <w:rPr>
                <w:b/>
                <w:bCs/>
                <w:rtl/>
              </w:rPr>
              <w:t>شبكة عم</w:t>
            </w:r>
            <w:r>
              <w:rPr>
                <w:rFonts w:hint="cs"/>
                <w:b/>
                <w:bCs/>
                <w:rtl/>
              </w:rPr>
              <w:t>ــ</w:t>
            </w:r>
            <w:r w:rsidRPr="00D21D06">
              <w:rPr>
                <w:b/>
                <w:bCs/>
                <w:rtl/>
              </w:rPr>
              <w:t>ومية</w:t>
            </w:r>
          </w:p>
        </w:tc>
        <w:tc>
          <w:tcPr>
            <w:tcW w:w="1657" w:type="dxa"/>
            <w:vAlign w:val="bottom"/>
          </w:tcPr>
          <w:p w:rsidR="001C7E72" w:rsidRPr="001C7E72" w:rsidRDefault="001C7E72" w:rsidP="001C7E72">
            <w:pPr>
              <w:bidi/>
              <w:spacing w:line="240" w:lineRule="auto"/>
              <w:jc w:val="center"/>
            </w:pPr>
            <w:r w:rsidRPr="001C7E72">
              <w:t>89,0</w:t>
            </w:r>
          </w:p>
        </w:tc>
        <w:tc>
          <w:tcPr>
            <w:tcW w:w="1533" w:type="dxa"/>
            <w:vAlign w:val="bottom"/>
          </w:tcPr>
          <w:p w:rsidR="001C7E72" w:rsidRPr="001C7E72" w:rsidRDefault="001C7E72" w:rsidP="001C7E72">
            <w:pPr>
              <w:bidi/>
              <w:spacing w:line="240" w:lineRule="auto"/>
              <w:jc w:val="center"/>
            </w:pPr>
            <w:r w:rsidRPr="001C7E72">
              <w:t>3,3</w:t>
            </w:r>
          </w:p>
        </w:tc>
        <w:tc>
          <w:tcPr>
            <w:tcW w:w="1080" w:type="dxa"/>
            <w:vAlign w:val="bottom"/>
          </w:tcPr>
          <w:p w:rsidR="001C7E72" w:rsidRPr="001C7E72" w:rsidRDefault="001C7E72" w:rsidP="001C7E72">
            <w:pPr>
              <w:bidi/>
              <w:spacing w:line="240" w:lineRule="auto"/>
              <w:jc w:val="center"/>
            </w:pPr>
            <w:r w:rsidRPr="001C7E72">
              <w:t>68,1</w:t>
            </w:r>
          </w:p>
        </w:tc>
      </w:tr>
      <w:tr w:rsidR="001C7E72" w:rsidRPr="009E382B" w:rsidTr="00934E02">
        <w:trPr>
          <w:jc w:val="center"/>
        </w:trPr>
        <w:tc>
          <w:tcPr>
            <w:tcW w:w="1763" w:type="dxa"/>
            <w:vAlign w:val="center"/>
          </w:tcPr>
          <w:p w:rsidR="001C7E72" w:rsidRPr="00D21D06" w:rsidRDefault="001C7E72" w:rsidP="002444B4">
            <w:pPr>
              <w:bidi/>
              <w:spacing w:line="240" w:lineRule="auto"/>
              <w:jc w:val="lowKashida"/>
              <w:rPr>
                <w:b/>
                <w:bCs/>
                <w:rtl/>
              </w:rPr>
            </w:pPr>
            <w:r w:rsidRPr="00D21D06">
              <w:rPr>
                <w:b/>
                <w:bCs/>
                <w:rtl/>
              </w:rPr>
              <w:t>حف</w:t>
            </w:r>
            <w:r>
              <w:rPr>
                <w:rFonts w:hint="cs"/>
                <w:b/>
                <w:bCs/>
                <w:rtl/>
              </w:rPr>
              <w:t>ـ</w:t>
            </w:r>
            <w:r w:rsidRPr="00D21D06">
              <w:rPr>
                <w:b/>
                <w:bCs/>
                <w:rtl/>
              </w:rPr>
              <w:t>رة صحي</w:t>
            </w:r>
            <w:r>
              <w:rPr>
                <w:rFonts w:hint="cs"/>
                <w:b/>
                <w:bCs/>
                <w:rtl/>
              </w:rPr>
              <w:t>ـ</w:t>
            </w:r>
            <w:r w:rsidRPr="00D21D06">
              <w:rPr>
                <w:b/>
                <w:bCs/>
                <w:rtl/>
              </w:rPr>
              <w:t>ة</w:t>
            </w:r>
          </w:p>
        </w:tc>
        <w:tc>
          <w:tcPr>
            <w:tcW w:w="1657" w:type="dxa"/>
            <w:vAlign w:val="bottom"/>
          </w:tcPr>
          <w:p w:rsidR="001C7E72" w:rsidRPr="001C7E72" w:rsidRDefault="001C7E72" w:rsidP="001C7E72">
            <w:pPr>
              <w:bidi/>
              <w:spacing w:line="240" w:lineRule="auto"/>
              <w:jc w:val="center"/>
            </w:pPr>
            <w:r w:rsidRPr="001C7E72">
              <w:t>8,6</w:t>
            </w:r>
          </w:p>
        </w:tc>
        <w:tc>
          <w:tcPr>
            <w:tcW w:w="1533" w:type="dxa"/>
            <w:vAlign w:val="bottom"/>
          </w:tcPr>
          <w:p w:rsidR="001C7E72" w:rsidRPr="001C7E72" w:rsidRDefault="001C7E72" w:rsidP="001C7E72">
            <w:pPr>
              <w:bidi/>
              <w:spacing w:line="240" w:lineRule="auto"/>
              <w:jc w:val="center"/>
            </w:pPr>
            <w:r w:rsidRPr="001C7E72">
              <w:t>56,4</w:t>
            </w:r>
          </w:p>
        </w:tc>
        <w:tc>
          <w:tcPr>
            <w:tcW w:w="1080" w:type="dxa"/>
            <w:vAlign w:val="bottom"/>
          </w:tcPr>
          <w:p w:rsidR="001C7E72" w:rsidRPr="001C7E72" w:rsidRDefault="001C7E72" w:rsidP="001C7E72">
            <w:pPr>
              <w:bidi/>
              <w:spacing w:line="240" w:lineRule="auto"/>
              <w:jc w:val="center"/>
            </w:pPr>
            <w:r w:rsidRPr="001C7E72">
              <w:t>20,3</w:t>
            </w:r>
          </w:p>
        </w:tc>
      </w:tr>
      <w:tr w:rsidR="001C7E72" w:rsidRPr="009E382B" w:rsidTr="00934E02">
        <w:trPr>
          <w:jc w:val="center"/>
        </w:trPr>
        <w:tc>
          <w:tcPr>
            <w:tcW w:w="1763" w:type="dxa"/>
            <w:vAlign w:val="center"/>
          </w:tcPr>
          <w:p w:rsidR="001C7E72" w:rsidRPr="00D21D06" w:rsidRDefault="001C7E72" w:rsidP="002444B4">
            <w:pPr>
              <w:bidi/>
              <w:spacing w:line="240" w:lineRule="auto"/>
              <w:jc w:val="lowKashida"/>
              <w:rPr>
                <w:b/>
                <w:bCs/>
                <w:rtl/>
              </w:rPr>
            </w:pPr>
            <w:r w:rsidRPr="00D21D06">
              <w:rPr>
                <w:b/>
                <w:bCs/>
                <w:rtl/>
              </w:rPr>
              <w:t>بئ</w:t>
            </w:r>
            <w:r>
              <w:rPr>
                <w:rFonts w:hint="cs"/>
                <w:b/>
                <w:bCs/>
                <w:rtl/>
              </w:rPr>
              <w:t>ــ</w:t>
            </w:r>
            <w:r w:rsidRPr="00D21D06">
              <w:rPr>
                <w:b/>
                <w:bCs/>
                <w:rtl/>
              </w:rPr>
              <w:t>ر مفق</w:t>
            </w:r>
            <w:r>
              <w:rPr>
                <w:rFonts w:hint="cs"/>
                <w:b/>
                <w:bCs/>
                <w:rtl/>
              </w:rPr>
              <w:t>ـ</w:t>
            </w:r>
            <w:r w:rsidRPr="00D21D06">
              <w:rPr>
                <w:b/>
                <w:bCs/>
                <w:rtl/>
              </w:rPr>
              <w:t>ود</w:t>
            </w:r>
          </w:p>
        </w:tc>
        <w:tc>
          <w:tcPr>
            <w:tcW w:w="1657" w:type="dxa"/>
            <w:vAlign w:val="bottom"/>
          </w:tcPr>
          <w:p w:rsidR="001C7E72" w:rsidRPr="001C7E72" w:rsidRDefault="001C7E72" w:rsidP="001C7E72">
            <w:pPr>
              <w:bidi/>
              <w:spacing w:line="240" w:lineRule="auto"/>
              <w:jc w:val="center"/>
            </w:pPr>
            <w:r w:rsidRPr="001C7E72">
              <w:t>0,7</w:t>
            </w:r>
          </w:p>
        </w:tc>
        <w:tc>
          <w:tcPr>
            <w:tcW w:w="1533" w:type="dxa"/>
            <w:vAlign w:val="bottom"/>
          </w:tcPr>
          <w:p w:rsidR="001C7E72" w:rsidRPr="001C7E72" w:rsidRDefault="001C7E72" w:rsidP="001C7E72">
            <w:pPr>
              <w:bidi/>
              <w:spacing w:line="240" w:lineRule="auto"/>
              <w:jc w:val="center"/>
            </w:pPr>
            <w:r w:rsidRPr="001C7E72">
              <w:t>10,9</w:t>
            </w:r>
          </w:p>
        </w:tc>
        <w:tc>
          <w:tcPr>
            <w:tcW w:w="1080" w:type="dxa"/>
            <w:vAlign w:val="bottom"/>
          </w:tcPr>
          <w:p w:rsidR="001C7E72" w:rsidRPr="001C7E72" w:rsidRDefault="001C7E72" w:rsidP="001C7E72">
            <w:pPr>
              <w:bidi/>
              <w:spacing w:line="240" w:lineRule="auto"/>
              <w:jc w:val="center"/>
            </w:pPr>
            <w:r w:rsidRPr="001C7E72">
              <w:t>3,2</w:t>
            </w:r>
          </w:p>
        </w:tc>
      </w:tr>
      <w:tr w:rsidR="001C7E72" w:rsidRPr="009E382B" w:rsidTr="00934E02">
        <w:trPr>
          <w:jc w:val="center"/>
        </w:trPr>
        <w:tc>
          <w:tcPr>
            <w:tcW w:w="1763" w:type="dxa"/>
            <w:vAlign w:val="center"/>
          </w:tcPr>
          <w:p w:rsidR="001C7E72" w:rsidRPr="00D21D06" w:rsidRDefault="001C7E72" w:rsidP="002444B4">
            <w:pPr>
              <w:bidi/>
              <w:spacing w:line="240" w:lineRule="auto"/>
              <w:jc w:val="lowKashida"/>
              <w:rPr>
                <w:b/>
                <w:bCs/>
                <w:rtl/>
              </w:rPr>
            </w:pPr>
            <w:r>
              <w:rPr>
                <w:rFonts w:hint="cs"/>
                <w:b/>
                <w:bCs/>
                <w:rtl/>
              </w:rPr>
              <w:t>في الطبيعة</w:t>
            </w:r>
          </w:p>
        </w:tc>
        <w:tc>
          <w:tcPr>
            <w:tcW w:w="1657" w:type="dxa"/>
            <w:vAlign w:val="bottom"/>
          </w:tcPr>
          <w:p w:rsidR="001C7E72" w:rsidRPr="001C7E72" w:rsidRDefault="001C7E72" w:rsidP="001C7E72">
            <w:pPr>
              <w:bidi/>
              <w:spacing w:line="240" w:lineRule="auto"/>
              <w:jc w:val="center"/>
            </w:pPr>
            <w:r w:rsidRPr="001C7E72">
              <w:t>0,9</w:t>
            </w:r>
          </w:p>
        </w:tc>
        <w:tc>
          <w:tcPr>
            <w:tcW w:w="1533" w:type="dxa"/>
            <w:vAlign w:val="bottom"/>
          </w:tcPr>
          <w:p w:rsidR="001C7E72" w:rsidRPr="001C7E72" w:rsidRDefault="001C7E72" w:rsidP="001C7E72">
            <w:pPr>
              <w:bidi/>
              <w:spacing w:line="240" w:lineRule="auto"/>
              <w:jc w:val="center"/>
            </w:pPr>
            <w:r w:rsidRPr="001C7E72">
              <w:t>28,8</w:t>
            </w:r>
          </w:p>
        </w:tc>
        <w:tc>
          <w:tcPr>
            <w:tcW w:w="1080" w:type="dxa"/>
            <w:vAlign w:val="bottom"/>
          </w:tcPr>
          <w:p w:rsidR="001C7E72" w:rsidRPr="001C7E72" w:rsidRDefault="001C7E72" w:rsidP="001C7E72">
            <w:pPr>
              <w:bidi/>
              <w:spacing w:line="240" w:lineRule="auto"/>
              <w:jc w:val="center"/>
            </w:pPr>
            <w:r w:rsidRPr="001C7E72">
              <w:t>7,8</w:t>
            </w:r>
          </w:p>
        </w:tc>
      </w:tr>
      <w:tr w:rsidR="001C7E72" w:rsidRPr="009E382B" w:rsidTr="00934E02">
        <w:trPr>
          <w:jc w:val="center"/>
        </w:trPr>
        <w:tc>
          <w:tcPr>
            <w:tcW w:w="1763" w:type="dxa"/>
            <w:vAlign w:val="center"/>
          </w:tcPr>
          <w:p w:rsidR="001C7E72" w:rsidRPr="00D21D06" w:rsidRDefault="001C7E72" w:rsidP="002444B4">
            <w:pPr>
              <w:bidi/>
              <w:spacing w:line="240" w:lineRule="auto"/>
              <w:jc w:val="lowKashida"/>
              <w:rPr>
                <w:b/>
                <w:bCs/>
                <w:rtl/>
              </w:rPr>
            </w:pPr>
            <w:r w:rsidRPr="00D21D06">
              <w:rPr>
                <w:b/>
                <w:bCs/>
                <w:rtl/>
              </w:rPr>
              <w:t>ح</w:t>
            </w:r>
            <w:r>
              <w:rPr>
                <w:rFonts w:hint="cs"/>
                <w:b/>
                <w:bCs/>
                <w:rtl/>
              </w:rPr>
              <w:t>ـ</w:t>
            </w:r>
            <w:r w:rsidRPr="00D21D06">
              <w:rPr>
                <w:b/>
                <w:bCs/>
                <w:rtl/>
              </w:rPr>
              <w:t>الات أخ</w:t>
            </w:r>
            <w:r>
              <w:rPr>
                <w:rFonts w:hint="cs"/>
                <w:b/>
                <w:bCs/>
                <w:rtl/>
              </w:rPr>
              <w:t>ــ</w:t>
            </w:r>
            <w:r w:rsidRPr="00D21D06">
              <w:rPr>
                <w:b/>
                <w:bCs/>
                <w:rtl/>
              </w:rPr>
              <w:t>رى</w:t>
            </w:r>
          </w:p>
        </w:tc>
        <w:tc>
          <w:tcPr>
            <w:tcW w:w="1657" w:type="dxa"/>
            <w:vAlign w:val="bottom"/>
          </w:tcPr>
          <w:p w:rsidR="001C7E72" w:rsidRPr="001C7E72" w:rsidRDefault="001C7E72" w:rsidP="001C7E72">
            <w:pPr>
              <w:bidi/>
              <w:spacing w:line="240" w:lineRule="auto"/>
              <w:jc w:val="center"/>
            </w:pPr>
            <w:r w:rsidRPr="001C7E72">
              <w:t>0,8</w:t>
            </w:r>
          </w:p>
        </w:tc>
        <w:tc>
          <w:tcPr>
            <w:tcW w:w="1533" w:type="dxa"/>
            <w:vAlign w:val="bottom"/>
          </w:tcPr>
          <w:p w:rsidR="001C7E72" w:rsidRPr="001C7E72" w:rsidRDefault="001C7E72" w:rsidP="001C7E72">
            <w:pPr>
              <w:bidi/>
              <w:spacing w:line="240" w:lineRule="auto"/>
              <w:jc w:val="center"/>
            </w:pPr>
            <w:r w:rsidRPr="001C7E72">
              <w:t>0,6</w:t>
            </w:r>
          </w:p>
        </w:tc>
        <w:tc>
          <w:tcPr>
            <w:tcW w:w="1080" w:type="dxa"/>
            <w:vAlign w:val="bottom"/>
          </w:tcPr>
          <w:p w:rsidR="001C7E72" w:rsidRPr="001C7E72" w:rsidRDefault="001C7E72" w:rsidP="001C7E72">
            <w:pPr>
              <w:bidi/>
              <w:spacing w:line="240" w:lineRule="auto"/>
              <w:jc w:val="center"/>
            </w:pPr>
            <w:r w:rsidRPr="001C7E72">
              <w:t>0,7</w:t>
            </w:r>
          </w:p>
        </w:tc>
      </w:tr>
      <w:tr w:rsidR="00F02E1D" w:rsidRPr="009E382B" w:rsidTr="004B1FF8">
        <w:trPr>
          <w:jc w:val="center"/>
        </w:trPr>
        <w:tc>
          <w:tcPr>
            <w:tcW w:w="1763" w:type="dxa"/>
            <w:vAlign w:val="center"/>
          </w:tcPr>
          <w:p w:rsidR="00F02E1D" w:rsidRPr="00D21D06" w:rsidRDefault="00F02E1D" w:rsidP="001C7E72">
            <w:pPr>
              <w:bidi/>
              <w:spacing w:line="240" w:lineRule="auto"/>
              <w:rPr>
                <w:b/>
                <w:bCs/>
                <w:rtl/>
              </w:rPr>
            </w:pPr>
            <w:r w:rsidRPr="00D21D06">
              <w:rPr>
                <w:b/>
                <w:bCs/>
                <w:rtl/>
              </w:rPr>
              <w:t>المجم</w:t>
            </w:r>
            <w:r w:rsidR="00D21D06">
              <w:rPr>
                <w:rFonts w:hint="cs"/>
                <w:b/>
                <w:bCs/>
                <w:rtl/>
              </w:rPr>
              <w:t>ــ</w:t>
            </w:r>
            <w:r w:rsidRPr="00D21D06">
              <w:rPr>
                <w:b/>
                <w:bCs/>
                <w:rtl/>
              </w:rPr>
              <w:t>وع</w:t>
            </w:r>
          </w:p>
        </w:tc>
        <w:tc>
          <w:tcPr>
            <w:tcW w:w="1657" w:type="dxa"/>
            <w:vAlign w:val="center"/>
          </w:tcPr>
          <w:p w:rsidR="00F02E1D" w:rsidRPr="00515029" w:rsidRDefault="00F02E1D" w:rsidP="008D1AAC">
            <w:pPr>
              <w:bidi/>
              <w:spacing w:line="240" w:lineRule="auto"/>
              <w:jc w:val="center"/>
              <w:rPr>
                <w:b/>
                <w:bCs/>
                <w:rtl/>
              </w:rPr>
            </w:pPr>
            <w:r w:rsidRPr="00515029">
              <w:rPr>
                <w:b/>
                <w:bCs/>
                <w:rtl/>
              </w:rPr>
              <w:t>100,0</w:t>
            </w:r>
          </w:p>
        </w:tc>
        <w:tc>
          <w:tcPr>
            <w:tcW w:w="1533" w:type="dxa"/>
            <w:vAlign w:val="center"/>
          </w:tcPr>
          <w:p w:rsidR="00F02E1D" w:rsidRPr="00515029" w:rsidRDefault="00F02E1D" w:rsidP="008D1AAC">
            <w:pPr>
              <w:bidi/>
              <w:spacing w:line="240" w:lineRule="auto"/>
              <w:jc w:val="center"/>
              <w:rPr>
                <w:b/>
                <w:bCs/>
                <w:rtl/>
              </w:rPr>
            </w:pPr>
            <w:r w:rsidRPr="00515029">
              <w:rPr>
                <w:b/>
                <w:bCs/>
                <w:rtl/>
              </w:rPr>
              <w:t>100,0</w:t>
            </w:r>
          </w:p>
        </w:tc>
        <w:tc>
          <w:tcPr>
            <w:tcW w:w="1080" w:type="dxa"/>
            <w:vAlign w:val="center"/>
          </w:tcPr>
          <w:p w:rsidR="00F02E1D" w:rsidRPr="00515029" w:rsidRDefault="00F02E1D" w:rsidP="008D1AAC">
            <w:pPr>
              <w:bidi/>
              <w:spacing w:line="240" w:lineRule="auto"/>
              <w:jc w:val="center"/>
              <w:rPr>
                <w:b/>
                <w:bCs/>
                <w:rtl/>
              </w:rPr>
            </w:pPr>
            <w:r w:rsidRPr="00515029">
              <w:rPr>
                <w:b/>
                <w:bCs/>
                <w:rtl/>
              </w:rPr>
              <w:t>100,0</w:t>
            </w:r>
          </w:p>
        </w:tc>
      </w:tr>
    </w:tbl>
    <w:p w:rsidR="00F02E1D" w:rsidRDefault="00CD63DF" w:rsidP="001C7E72">
      <w:pPr>
        <w:bidi/>
        <w:jc w:val="lowKashida"/>
        <w:rPr>
          <w:rFonts w:ascii="Times New (W1)" w:hAnsi="Times New (W1)" w:cs="Arabic Transparent"/>
          <w:color w:val="0000FF"/>
          <w:sz w:val="20"/>
          <w:szCs w:val="20"/>
          <w:rtl/>
          <w:lang w:bidi="ar-MA"/>
        </w:rPr>
      </w:pPr>
      <w:r>
        <w:rPr>
          <w:rFonts w:ascii="Times New (W1)" w:hAnsi="Times New (W1)" w:cs="Arabic Transparent"/>
          <w:color w:val="0000FF"/>
          <w:sz w:val="20"/>
          <w:szCs w:val="20"/>
          <w:lang w:bidi="ar-MA"/>
        </w:rPr>
        <w:t xml:space="preserve">   </w:t>
      </w:r>
      <w:r w:rsidR="00515029">
        <w:rPr>
          <w:rFonts w:ascii="Times New (W1)" w:hAnsi="Times New (W1)" w:cs="Arabic Transparent" w:hint="cs"/>
          <w:color w:val="0000FF"/>
          <w:sz w:val="20"/>
          <w:szCs w:val="20"/>
          <w:rtl/>
          <w:lang w:bidi="ar-MA"/>
        </w:rPr>
        <w:t xml:space="preserve">  </w:t>
      </w:r>
      <w:r w:rsidR="00F02E1D" w:rsidRPr="00285015">
        <w:rPr>
          <w:rFonts w:ascii="Times New (W1)" w:hAnsi="Times New (W1)" w:cs="Arabic Transparent"/>
          <w:color w:val="0000FF"/>
          <w:sz w:val="20"/>
          <w:szCs w:val="20"/>
          <w:rtl/>
          <w:lang w:bidi="ar-MA"/>
        </w:rPr>
        <w:t xml:space="preserve">المصدر : </w:t>
      </w:r>
      <w:r w:rsidR="00F02E1D" w:rsidRPr="00285015">
        <w:rPr>
          <w:rFonts w:cs="Andalus" w:hint="cs"/>
          <w:b/>
          <w:color w:val="0000FF"/>
          <w:sz w:val="20"/>
          <w:szCs w:val="20"/>
          <w:rtl/>
          <w:lang w:bidi="ar-MA"/>
        </w:rPr>
        <w:t xml:space="preserve">الإحصاء العام للسكان والسكنى </w:t>
      </w:r>
      <w:r w:rsidR="00F02E1D" w:rsidRPr="00285015">
        <w:rPr>
          <w:rFonts w:ascii="Times New (W1)" w:hAnsi="Times New (W1)" w:cs="Arabic Transparent"/>
          <w:color w:val="0000FF"/>
          <w:sz w:val="20"/>
          <w:szCs w:val="20"/>
          <w:rtl/>
          <w:lang w:bidi="ar-MA"/>
        </w:rPr>
        <w:t>لسنة</w:t>
      </w:r>
      <w:r w:rsidR="00F02E1D" w:rsidRPr="00285015">
        <w:rPr>
          <w:rFonts w:ascii="Times New (W1)" w:hAnsi="Times New (W1)" w:cs="Arabic Transparent" w:hint="cs"/>
          <w:color w:val="0000FF"/>
          <w:sz w:val="20"/>
          <w:szCs w:val="20"/>
          <w:rtl/>
          <w:lang w:bidi="ar-MA"/>
        </w:rPr>
        <w:t xml:space="preserve"> </w:t>
      </w:r>
      <w:r w:rsidR="001C7E72">
        <w:rPr>
          <w:rFonts w:ascii="Times New (W1)" w:hAnsi="Times New (W1)" w:cs="Arabic Transparent" w:hint="cs"/>
          <w:color w:val="0000FF"/>
          <w:sz w:val="20"/>
          <w:szCs w:val="20"/>
          <w:rtl/>
          <w:lang w:bidi="ar-MA"/>
        </w:rPr>
        <w:t>2014</w:t>
      </w:r>
    </w:p>
    <w:p w:rsidR="001C7E72" w:rsidRDefault="001C7E72">
      <w:pPr>
        <w:widowControl/>
        <w:adjustRightInd/>
        <w:spacing w:line="240" w:lineRule="auto"/>
        <w:jc w:val="left"/>
        <w:textAlignment w:val="auto"/>
        <w:rPr>
          <w:b/>
          <w:bCs/>
          <w:color w:val="0000FF"/>
          <w:sz w:val="26"/>
          <w:szCs w:val="26"/>
          <w:rtl/>
          <w:lang w:bidi="ar-QA"/>
        </w:rPr>
      </w:pPr>
      <w:r>
        <w:rPr>
          <w:b/>
          <w:bCs/>
          <w:color w:val="0000FF"/>
          <w:sz w:val="26"/>
          <w:szCs w:val="26"/>
          <w:rtl/>
        </w:rPr>
        <w:br w:type="page"/>
      </w:r>
    </w:p>
    <w:p w:rsidR="0039285B" w:rsidRDefault="00F02E1D" w:rsidP="00F405D8">
      <w:pPr>
        <w:pStyle w:val="Lgende"/>
        <w:rPr>
          <w:rtl/>
        </w:rPr>
      </w:pPr>
      <w:r w:rsidRPr="002243B9">
        <w:rPr>
          <w:rtl/>
        </w:rPr>
        <w:lastRenderedPageBreak/>
        <w:t>البيان رقم</w:t>
      </w:r>
      <w:r w:rsidRPr="002243B9">
        <w:t xml:space="preserve"> </w:t>
      </w:r>
      <w:r w:rsidR="003B4E42">
        <w:rPr>
          <w:rFonts w:hint="cs"/>
          <w:rtl/>
        </w:rPr>
        <w:t>14</w:t>
      </w:r>
      <w:r w:rsidRPr="002243B9">
        <w:rPr>
          <w:rFonts w:hint="cs"/>
          <w:rtl/>
        </w:rPr>
        <w:t xml:space="preserve">: </w:t>
      </w:r>
      <w:r w:rsidRPr="002243B9">
        <w:rPr>
          <w:rtl/>
        </w:rPr>
        <w:t>نسبة الأسر المرتبطة بشبكة التطهير بالجهة</w:t>
      </w:r>
      <w:r w:rsidRPr="002243B9">
        <w:rPr>
          <w:rFonts w:hint="cs"/>
          <w:rtl/>
        </w:rPr>
        <w:t>،</w:t>
      </w:r>
    </w:p>
    <w:p w:rsidR="00F02E1D" w:rsidRDefault="00F02E1D" w:rsidP="00F405D8">
      <w:pPr>
        <w:pStyle w:val="Lgende"/>
        <w:rPr>
          <w:rtl/>
        </w:rPr>
      </w:pPr>
      <w:r w:rsidRPr="002243B9">
        <w:rPr>
          <w:rFonts w:hint="cs"/>
          <w:rtl/>
        </w:rPr>
        <w:t xml:space="preserve"> </w:t>
      </w:r>
      <w:r w:rsidRPr="002243B9">
        <w:rPr>
          <w:rtl/>
        </w:rPr>
        <w:t xml:space="preserve">سنة </w:t>
      </w:r>
      <w:r w:rsidR="0039285B">
        <w:rPr>
          <w:rFonts w:hint="cs"/>
          <w:rtl/>
        </w:rPr>
        <w:t>2014</w:t>
      </w:r>
    </w:p>
    <w:p w:rsidR="0039285B" w:rsidRDefault="00D76865" w:rsidP="0039285B">
      <w:pPr>
        <w:rPr>
          <w:rtl/>
          <w:lang w:bidi="ar-QA"/>
        </w:rPr>
      </w:pPr>
      <w:r w:rsidRPr="00D76865">
        <w:rPr>
          <w:noProof/>
        </w:rPr>
        <w:drawing>
          <wp:inline distT="0" distB="0" distL="0" distR="0">
            <wp:extent cx="4139565" cy="2483739"/>
            <wp:effectExtent l="19050" t="0" r="13335" b="0"/>
            <wp:docPr id="273"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9285B" w:rsidRPr="0039285B" w:rsidRDefault="0039285B" w:rsidP="0039285B">
      <w:pPr>
        <w:rPr>
          <w:rtl/>
          <w:lang w:bidi="ar-QA"/>
        </w:rPr>
      </w:pPr>
    </w:p>
    <w:p w:rsidR="00F0788C" w:rsidRPr="00832BD8" w:rsidRDefault="00F0788C" w:rsidP="008713F9">
      <w:pPr>
        <w:pStyle w:val="Titre2"/>
        <w:spacing w:before="240" w:after="240"/>
        <w:ind w:left="357"/>
        <w:jc w:val="left"/>
        <w:rPr>
          <w:rFonts w:cs="Arabic Transparent"/>
          <w:b/>
          <w:bCs/>
          <w:i/>
          <w:iCs/>
          <w:color w:val="0000FF"/>
          <w:sz w:val="36"/>
          <w:szCs w:val="36"/>
          <w:lang w:bidi="ar-MA"/>
        </w:rPr>
      </w:pPr>
      <w:bookmarkStart w:id="199" w:name="_Toc515452557"/>
      <w:r w:rsidRPr="00832BD8">
        <w:rPr>
          <w:rFonts w:cs="Arabic Transparent" w:hint="cs"/>
          <w:b/>
          <w:bCs/>
          <w:i/>
          <w:iCs/>
          <w:color w:val="0000FF"/>
          <w:sz w:val="36"/>
          <w:szCs w:val="36"/>
          <w:rtl/>
          <w:lang w:bidi="ar-MA"/>
        </w:rPr>
        <w:t>7</w:t>
      </w:r>
      <w:r w:rsidRPr="00832BD8">
        <w:rPr>
          <w:rFonts w:cs="Arabic Transparent"/>
          <w:b/>
          <w:bCs/>
          <w:i/>
          <w:iCs/>
          <w:color w:val="0000FF"/>
          <w:sz w:val="36"/>
          <w:szCs w:val="36"/>
          <w:rtl/>
          <w:lang w:bidi="ar-MA"/>
        </w:rPr>
        <w:t>)</w:t>
      </w:r>
      <w:r w:rsidRPr="00832BD8">
        <w:rPr>
          <w:rFonts w:cs="Arabic Transparent" w:hint="cs"/>
          <w:b/>
          <w:bCs/>
          <w:i/>
          <w:iCs/>
          <w:color w:val="0000FF"/>
          <w:sz w:val="36"/>
          <w:szCs w:val="36"/>
          <w:rtl/>
          <w:lang w:bidi="ar-MA"/>
        </w:rPr>
        <w:t xml:space="preserve"> التمدن وتوزيع المراكز الحضرية بالجهة</w:t>
      </w:r>
      <w:bookmarkEnd w:id="199"/>
    </w:p>
    <w:p w:rsidR="00F0788C" w:rsidRPr="008A30E4" w:rsidRDefault="00F0788C" w:rsidP="008713F9">
      <w:pPr>
        <w:pStyle w:val="Titre2"/>
        <w:spacing w:line="240" w:lineRule="auto"/>
        <w:ind w:left="357"/>
        <w:jc w:val="left"/>
        <w:rPr>
          <w:rFonts w:cs="Arabic Transparent"/>
          <w:b/>
          <w:bCs/>
          <w:i/>
          <w:iCs/>
          <w:color w:val="0000FF"/>
          <w:sz w:val="36"/>
          <w:szCs w:val="36"/>
          <w:rtl/>
          <w:lang w:bidi="ar-MA"/>
        </w:rPr>
      </w:pPr>
      <w:bookmarkStart w:id="200" w:name="_Toc149626118"/>
      <w:bookmarkStart w:id="201" w:name="_Toc165091078"/>
      <w:bookmarkStart w:id="202" w:name="_Toc515452558"/>
      <w:r w:rsidRPr="008A30E4">
        <w:rPr>
          <w:rFonts w:cs="Arabic Transparent" w:hint="cs"/>
          <w:b/>
          <w:bCs/>
          <w:i/>
          <w:iCs/>
          <w:color w:val="0000FF"/>
          <w:sz w:val="36"/>
          <w:szCs w:val="36"/>
          <w:rtl/>
          <w:lang w:bidi="ar-MA"/>
        </w:rPr>
        <w:t>1.7</w:t>
      </w:r>
      <w:r w:rsidRPr="009E646C">
        <w:rPr>
          <w:rFonts w:cs="Arabic Transparent"/>
          <w:b/>
          <w:bCs/>
          <w:i/>
          <w:iCs/>
          <w:color w:val="0000FF"/>
          <w:sz w:val="36"/>
          <w:szCs w:val="36"/>
          <w:rtl/>
          <w:lang w:bidi="ar-MA"/>
        </w:rPr>
        <w:t>)</w:t>
      </w:r>
      <w:r w:rsidRPr="008A30E4">
        <w:rPr>
          <w:rFonts w:cs="Arabic Transparent" w:hint="cs"/>
          <w:b/>
          <w:bCs/>
          <w:i/>
          <w:iCs/>
          <w:color w:val="0000FF"/>
          <w:sz w:val="36"/>
          <w:szCs w:val="36"/>
          <w:rtl/>
          <w:lang w:bidi="ar-MA"/>
        </w:rPr>
        <w:t xml:space="preserve"> التمدن</w:t>
      </w:r>
      <w:bookmarkEnd w:id="200"/>
      <w:bookmarkEnd w:id="201"/>
      <w:bookmarkEnd w:id="202"/>
    </w:p>
    <w:p w:rsidR="0011753D" w:rsidRDefault="0011753D" w:rsidP="002363A3">
      <w:pPr>
        <w:bidi/>
        <w:spacing w:line="440" w:lineRule="exact"/>
        <w:ind w:firstLine="709"/>
        <w:rPr>
          <w:rFonts w:cs="Arabic Transparent"/>
          <w:sz w:val="28"/>
          <w:szCs w:val="28"/>
          <w:rtl/>
        </w:rPr>
      </w:pPr>
    </w:p>
    <w:p w:rsidR="00F0788C" w:rsidRPr="00C94A71" w:rsidRDefault="00F0788C" w:rsidP="00181392">
      <w:pPr>
        <w:bidi/>
        <w:spacing w:before="120" w:after="120" w:line="440" w:lineRule="exact"/>
        <w:ind w:firstLine="709"/>
        <w:rPr>
          <w:rFonts w:cs="Arabic Transparent"/>
          <w:sz w:val="28"/>
          <w:szCs w:val="28"/>
          <w:rtl/>
          <w:lang w:bidi="ar-MA"/>
        </w:rPr>
      </w:pPr>
      <w:r w:rsidRPr="00C94A71">
        <w:rPr>
          <w:rFonts w:cs="Arabic Transparent"/>
          <w:sz w:val="28"/>
          <w:szCs w:val="28"/>
          <w:rtl/>
          <w:lang w:bidi="ar-MA"/>
        </w:rPr>
        <w:t>عرفت الساكنة الحضرية تكاثر</w:t>
      </w:r>
      <w:r>
        <w:rPr>
          <w:rFonts w:cs="Arabic Transparent" w:hint="cs"/>
          <w:sz w:val="28"/>
          <w:szCs w:val="28"/>
          <w:rtl/>
          <w:lang w:bidi="ar-MA"/>
        </w:rPr>
        <w:t>ا</w:t>
      </w:r>
      <w:r w:rsidRPr="00C94A71">
        <w:rPr>
          <w:rFonts w:cs="Arabic Transparent"/>
          <w:sz w:val="28"/>
          <w:szCs w:val="28"/>
          <w:rtl/>
          <w:lang w:bidi="ar-MA"/>
        </w:rPr>
        <w:t xml:space="preserve"> </w:t>
      </w:r>
      <w:r>
        <w:rPr>
          <w:rFonts w:cs="Arabic Transparent" w:hint="cs"/>
          <w:sz w:val="28"/>
          <w:szCs w:val="28"/>
          <w:rtl/>
          <w:lang w:bidi="ar-MA"/>
        </w:rPr>
        <w:t>يفوق</w:t>
      </w:r>
      <w:r w:rsidRPr="00C94A71">
        <w:rPr>
          <w:rFonts w:cs="Arabic Transparent"/>
          <w:sz w:val="28"/>
          <w:szCs w:val="28"/>
          <w:rtl/>
          <w:lang w:bidi="ar-MA"/>
        </w:rPr>
        <w:t xml:space="preserve"> مثيلتها القروية</w:t>
      </w:r>
      <w:r>
        <w:rPr>
          <w:rFonts w:cs="Arabic Transparent" w:hint="cs"/>
          <w:sz w:val="28"/>
          <w:szCs w:val="28"/>
          <w:rtl/>
          <w:lang w:bidi="ar-MA"/>
        </w:rPr>
        <w:t>،</w:t>
      </w:r>
      <w:r w:rsidRPr="00C94A71">
        <w:rPr>
          <w:rFonts w:cs="Arabic Transparent"/>
          <w:sz w:val="28"/>
          <w:szCs w:val="28"/>
          <w:rtl/>
          <w:lang w:bidi="ar-MA"/>
        </w:rPr>
        <w:t xml:space="preserve"> حيث انتقلت الأولى من </w:t>
      </w:r>
      <w:r w:rsidR="00E27841" w:rsidRPr="00181392">
        <w:rPr>
          <w:rFonts w:cs="Arabic Transparent" w:hint="cs"/>
          <w:sz w:val="28"/>
          <w:szCs w:val="28"/>
          <w:rtl/>
          <w:lang w:bidi="ar-MA"/>
        </w:rPr>
        <w:t>2</w:t>
      </w:r>
      <w:r>
        <w:rPr>
          <w:rFonts w:cs="Arabic Transparent" w:hint="cs"/>
          <w:sz w:val="28"/>
          <w:szCs w:val="28"/>
          <w:rtl/>
          <w:lang w:bidi="ar-MA"/>
        </w:rPr>
        <w:t>.</w:t>
      </w:r>
      <w:r w:rsidR="00E27841" w:rsidRPr="00181392">
        <w:rPr>
          <w:rFonts w:cs="Arabic Transparent" w:hint="cs"/>
          <w:sz w:val="28"/>
          <w:szCs w:val="28"/>
          <w:rtl/>
          <w:lang w:bidi="ar-MA"/>
        </w:rPr>
        <w:t>640</w:t>
      </w:r>
      <w:r>
        <w:rPr>
          <w:rFonts w:cs="Arabic Transparent" w:hint="cs"/>
          <w:sz w:val="28"/>
          <w:szCs w:val="28"/>
          <w:rtl/>
          <w:lang w:bidi="ar-MA"/>
        </w:rPr>
        <w:t>.</w:t>
      </w:r>
      <w:r w:rsidR="00E27841" w:rsidRPr="00181392">
        <w:rPr>
          <w:rFonts w:cs="Arabic Transparent" w:hint="cs"/>
          <w:sz w:val="28"/>
          <w:szCs w:val="28"/>
          <w:rtl/>
          <w:lang w:bidi="ar-MA"/>
        </w:rPr>
        <w:t>000</w:t>
      </w:r>
      <w:r w:rsidRPr="00C94A71">
        <w:rPr>
          <w:rFonts w:cs="Arabic Transparent"/>
          <w:sz w:val="28"/>
          <w:szCs w:val="28"/>
          <w:rtl/>
          <w:lang w:bidi="ar-MA"/>
        </w:rPr>
        <w:t xml:space="preserve"> </w:t>
      </w:r>
      <w:r w:rsidR="00D4098A">
        <w:rPr>
          <w:rFonts w:cs="Arabic Transparent" w:hint="cs"/>
          <w:sz w:val="28"/>
          <w:szCs w:val="28"/>
          <w:rtl/>
          <w:lang w:bidi="ar-MA"/>
        </w:rPr>
        <w:t xml:space="preserve">سنة 2004 </w:t>
      </w:r>
      <w:r w:rsidRPr="00C94A71">
        <w:rPr>
          <w:rFonts w:cs="Arabic Transparent"/>
          <w:sz w:val="28"/>
          <w:szCs w:val="28"/>
          <w:rtl/>
          <w:lang w:bidi="ar-MA"/>
        </w:rPr>
        <w:t xml:space="preserve">إلى </w:t>
      </w:r>
      <w:r w:rsidR="00E27841" w:rsidRPr="00181392">
        <w:rPr>
          <w:rFonts w:cs="Arabic Transparent" w:hint="cs"/>
          <w:sz w:val="28"/>
          <w:szCs w:val="28"/>
          <w:rtl/>
          <w:lang w:bidi="ar-MA"/>
        </w:rPr>
        <w:t>3</w:t>
      </w:r>
      <w:r>
        <w:rPr>
          <w:rFonts w:cs="Arabic Transparent" w:hint="cs"/>
          <w:sz w:val="28"/>
          <w:szCs w:val="28"/>
          <w:rtl/>
          <w:lang w:bidi="ar-MA"/>
        </w:rPr>
        <w:t>.</w:t>
      </w:r>
      <w:r w:rsidR="00E27841" w:rsidRPr="00181392">
        <w:rPr>
          <w:rFonts w:cs="Arabic Transparent" w:hint="cs"/>
          <w:sz w:val="28"/>
          <w:szCs w:val="28"/>
          <w:rtl/>
          <w:lang w:bidi="ar-MA"/>
        </w:rPr>
        <w:t>198</w:t>
      </w:r>
      <w:r>
        <w:rPr>
          <w:rFonts w:cs="Arabic Transparent" w:hint="cs"/>
          <w:sz w:val="28"/>
          <w:szCs w:val="28"/>
          <w:rtl/>
          <w:lang w:bidi="ar-MA"/>
        </w:rPr>
        <w:t>.</w:t>
      </w:r>
      <w:r w:rsidR="00E27841" w:rsidRPr="00181392">
        <w:rPr>
          <w:rFonts w:cs="Arabic Transparent" w:hint="cs"/>
          <w:sz w:val="28"/>
          <w:szCs w:val="28"/>
          <w:rtl/>
          <w:lang w:bidi="ar-MA"/>
        </w:rPr>
        <w:t>712</w:t>
      </w:r>
      <w:r w:rsidRPr="00C94A71">
        <w:rPr>
          <w:rFonts w:cs="Arabic Transparent"/>
          <w:sz w:val="28"/>
          <w:szCs w:val="28"/>
          <w:rtl/>
          <w:lang w:bidi="ar-MA"/>
        </w:rPr>
        <w:t xml:space="preserve"> نسمة </w:t>
      </w:r>
      <w:r w:rsidR="00D4098A">
        <w:rPr>
          <w:rFonts w:cs="Arabic Transparent" w:hint="cs"/>
          <w:sz w:val="28"/>
          <w:szCs w:val="28"/>
          <w:rtl/>
          <w:lang w:bidi="ar-MA"/>
        </w:rPr>
        <w:t xml:space="preserve">سنة 2014 </w:t>
      </w:r>
      <w:r w:rsidRPr="00C94A71">
        <w:rPr>
          <w:rFonts w:cs="Arabic Transparent"/>
          <w:sz w:val="28"/>
          <w:szCs w:val="28"/>
          <w:rtl/>
          <w:lang w:bidi="ar-MA"/>
        </w:rPr>
        <w:t>بزيادة</w:t>
      </w:r>
      <w:r w:rsidR="00346BB1">
        <w:rPr>
          <w:rFonts w:cs="Arabic Transparent" w:hint="cs"/>
          <w:sz w:val="28"/>
          <w:szCs w:val="28"/>
          <w:rtl/>
          <w:lang w:bidi="ar-MA"/>
        </w:rPr>
        <w:t xml:space="preserve"> قدرها</w:t>
      </w:r>
      <w:r w:rsidRPr="00C94A71">
        <w:rPr>
          <w:rFonts w:cs="Arabic Transparent"/>
          <w:sz w:val="28"/>
          <w:szCs w:val="28"/>
          <w:rtl/>
          <w:lang w:bidi="ar-MA"/>
        </w:rPr>
        <w:t xml:space="preserve"> </w:t>
      </w:r>
      <w:r w:rsidR="00E27841" w:rsidRPr="00181392">
        <w:rPr>
          <w:rFonts w:cs="Arabic Transparent" w:hint="cs"/>
          <w:sz w:val="28"/>
          <w:szCs w:val="28"/>
          <w:rtl/>
          <w:lang w:bidi="ar-MA"/>
        </w:rPr>
        <w:t>558</w:t>
      </w:r>
      <w:r>
        <w:rPr>
          <w:rFonts w:cs="Arabic Transparent" w:hint="cs"/>
          <w:sz w:val="28"/>
          <w:szCs w:val="28"/>
          <w:rtl/>
          <w:lang w:bidi="ar-MA"/>
        </w:rPr>
        <w:t>.</w:t>
      </w:r>
      <w:r w:rsidR="00E27841" w:rsidRPr="00181392">
        <w:rPr>
          <w:rFonts w:cs="Arabic Transparent" w:hint="cs"/>
          <w:sz w:val="28"/>
          <w:szCs w:val="28"/>
          <w:rtl/>
          <w:lang w:bidi="ar-MA"/>
        </w:rPr>
        <w:t>712</w:t>
      </w:r>
      <w:r>
        <w:rPr>
          <w:rFonts w:cs="Arabic Transparent" w:hint="cs"/>
          <w:sz w:val="28"/>
          <w:szCs w:val="28"/>
          <w:rtl/>
          <w:lang w:bidi="ar-MA"/>
        </w:rPr>
        <w:t xml:space="preserve"> </w:t>
      </w:r>
      <w:r w:rsidRPr="00C94A71">
        <w:rPr>
          <w:rFonts w:cs="Arabic Transparent"/>
          <w:sz w:val="28"/>
          <w:szCs w:val="28"/>
          <w:rtl/>
          <w:lang w:bidi="ar-MA"/>
        </w:rPr>
        <w:t xml:space="preserve">نسمة في حين </w:t>
      </w:r>
      <w:r>
        <w:rPr>
          <w:rFonts w:cs="Arabic Transparent" w:hint="cs"/>
          <w:sz w:val="28"/>
          <w:szCs w:val="28"/>
          <w:rtl/>
          <w:lang w:bidi="ar-MA"/>
        </w:rPr>
        <w:t xml:space="preserve">انتقلت الثانية من </w:t>
      </w:r>
      <w:r w:rsidR="00E27841">
        <w:rPr>
          <w:rFonts w:cs="Arabic Transparent" w:hint="cs"/>
          <w:sz w:val="28"/>
          <w:szCs w:val="28"/>
          <w:rtl/>
          <w:lang w:bidi="ar-MA"/>
        </w:rPr>
        <w:t>1.</w:t>
      </w:r>
      <w:r w:rsidR="00E27841" w:rsidRPr="00181392">
        <w:rPr>
          <w:rFonts w:cs="Arabic Transparent" w:hint="cs"/>
          <w:sz w:val="28"/>
          <w:szCs w:val="28"/>
          <w:rtl/>
          <w:lang w:bidi="ar-MA"/>
        </w:rPr>
        <w:t>383</w:t>
      </w:r>
      <w:r>
        <w:rPr>
          <w:rFonts w:cs="Arabic Transparent" w:hint="cs"/>
          <w:sz w:val="28"/>
          <w:szCs w:val="28"/>
          <w:rtl/>
          <w:lang w:bidi="ar-MA"/>
        </w:rPr>
        <w:t>.</w:t>
      </w:r>
      <w:r w:rsidR="00E27841" w:rsidRPr="00181392">
        <w:rPr>
          <w:rFonts w:cs="Arabic Transparent" w:hint="cs"/>
          <w:sz w:val="28"/>
          <w:szCs w:val="28"/>
          <w:rtl/>
          <w:lang w:bidi="ar-MA"/>
        </w:rPr>
        <w:t>217</w:t>
      </w:r>
      <w:r>
        <w:rPr>
          <w:rFonts w:cs="Arabic Transparent" w:hint="cs"/>
          <w:sz w:val="28"/>
          <w:szCs w:val="28"/>
          <w:rtl/>
          <w:lang w:bidi="ar-MA"/>
        </w:rPr>
        <w:t xml:space="preserve"> إلى </w:t>
      </w:r>
      <w:r w:rsidR="00E27841" w:rsidRPr="00181392">
        <w:rPr>
          <w:rFonts w:cs="Arabic Transparent" w:hint="cs"/>
          <w:sz w:val="28"/>
          <w:szCs w:val="28"/>
          <w:rtl/>
          <w:lang w:bidi="ar-MA"/>
        </w:rPr>
        <w:t>382</w:t>
      </w:r>
      <w:r>
        <w:rPr>
          <w:rFonts w:cs="Arabic Transparent" w:hint="cs"/>
          <w:sz w:val="28"/>
          <w:szCs w:val="28"/>
          <w:rtl/>
          <w:lang w:bidi="ar-MA"/>
        </w:rPr>
        <w:t>.</w:t>
      </w:r>
      <w:r w:rsidR="00E27841" w:rsidRPr="00181392">
        <w:rPr>
          <w:rFonts w:cs="Arabic Transparent" w:hint="cs"/>
          <w:sz w:val="28"/>
          <w:szCs w:val="28"/>
          <w:rtl/>
          <w:lang w:bidi="ar-MA"/>
        </w:rPr>
        <w:t>154</w:t>
      </w:r>
      <w:r>
        <w:rPr>
          <w:rFonts w:cs="Arabic Transparent" w:hint="cs"/>
          <w:sz w:val="28"/>
          <w:szCs w:val="28"/>
          <w:rtl/>
          <w:lang w:bidi="ar-MA"/>
        </w:rPr>
        <w:t xml:space="preserve"> </w:t>
      </w:r>
      <w:r w:rsidR="00E27841">
        <w:rPr>
          <w:rFonts w:cs="Arabic Transparent" w:hint="cs"/>
          <w:sz w:val="28"/>
          <w:szCs w:val="28"/>
          <w:rtl/>
          <w:lang w:bidi="ar-MA"/>
        </w:rPr>
        <w:t>1.</w:t>
      </w:r>
      <w:r>
        <w:rPr>
          <w:rFonts w:cs="Arabic Transparent" w:hint="cs"/>
          <w:sz w:val="28"/>
          <w:szCs w:val="28"/>
          <w:rtl/>
          <w:lang w:bidi="ar-MA"/>
        </w:rPr>
        <w:t>نسمة</w:t>
      </w:r>
      <w:r w:rsidR="00D4098A">
        <w:rPr>
          <w:rFonts w:cs="Arabic Transparent" w:hint="cs"/>
          <w:sz w:val="28"/>
          <w:szCs w:val="28"/>
          <w:rtl/>
          <w:lang w:bidi="ar-MA"/>
        </w:rPr>
        <w:t xml:space="preserve"> خلال نفس الفترة</w:t>
      </w:r>
      <w:r>
        <w:rPr>
          <w:rFonts w:cs="Arabic Transparent" w:hint="cs"/>
          <w:sz w:val="28"/>
          <w:szCs w:val="28"/>
          <w:rtl/>
          <w:lang w:bidi="ar-MA"/>
        </w:rPr>
        <w:t xml:space="preserve">، وبالتالي </w:t>
      </w:r>
      <w:r w:rsidR="00145E73">
        <w:rPr>
          <w:rFonts w:cs="Arabic Transparent" w:hint="cs"/>
          <w:sz w:val="28"/>
          <w:szCs w:val="28"/>
          <w:rtl/>
          <w:lang w:bidi="ar-MA"/>
        </w:rPr>
        <w:t xml:space="preserve">فقد </w:t>
      </w:r>
      <w:r w:rsidR="00E27841">
        <w:rPr>
          <w:rFonts w:cs="Arabic Transparent" w:hint="cs"/>
          <w:sz w:val="28"/>
          <w:szCs w:val="28"/>
          <w:rtl/>
          <w:lang w:bidi="ar-MA"/>
        </w:rPr>
        <w:t xml:space="preserve">عرف </w:t>
      </w:r>
      <w:r w:rsidR="00E27841" w:rsidRPr="00C94A71">
        <w:rPr>
          <w:rFonts w:cs="Arabic Transparent"/>
          <w:sz w:val="28"/>
          <w:szCs w:val="28"/>
          <w:rtl/>
          <w:lang w:bidi="ar-MA"/>
        </w:rPr>
        <w:t xml:space="preserve">الوسط القروي </w:t>
      </w:r>
      <w:r w:rsidR="00E27841">
        <w:rPr>
          <w:rFonts w:cs="Arabic Transparent" w:hint="cs"/>
          <w:sz w:val="28"/>
          <w:szCs w:val="28"/>
          <w:rtl/>
          <w:lang w:bidi="ar-MA"/>
        </w:rPr>
        <w:t xml:space="preserve">تراجعا </w:t>
      </w:r>
      <w:r>
        <w:rPr>
          <w:rFonts w:cs="Arabic Transparent" w:hint="cs"/>
          <w:sz w:val="28"/>
          <w:szCs w:val="28"/>
          <w:rtl/>
          <w:lang w:bidi="ar-MA"/>
        </w:rPr>
        <w:t>إجمالي</w:t>
      </w:r>
      <w:r w:rsidR="00E27841">
        <w:rPr>
          <w:rFonts w:cs="Arabic Transparent" w:hint="cs"/>
          <w:sz w:val="28"/>
          <w:szCs w:val="28"/>
          <w:rtl/>
          <w:lang w:bidi="ar-MA"/>
        </w:rPr>
        <w:t>ا قدره</w:t>
      </w:r>
      <w:r>
        <w:rPr>
          <w:rFonts w:cs="Arabic Transparent" w:hint="cs"/>
          <w:sz w:val="28"/>
          <w:szCs w:val="28"/>
          <w:rtl/>
          <w:lang w:bidi="ar-MA"/>
        </w:rPr>
        <w:t xml:space="preserve"> </w:t>
      </w:r>
      <w:r w:rsidR="00E27841" w:rsidRPr="00181392">
        <w:rPr>
          <w:rFonts w:cs="Arabic Transparent" w:hint="cs"/>
          <w:sz w:val="28"/>
          <w:szCs w:val="28"/>
          <w:rtl/>
          <w:lang w:bidi="ar-MA"/>
        </w:rPr>
        <w:t>1062</w:t>
      </w:r>
      <w:r w:rsidRPr="00C94A71">
        <w:rPr>
          <w:rFonts w:cs="Arabic Transparent"/>
          <w:sz w:val="28"/>
          <w:szCs w:val="28"/>
          <w:rtl/>
          <w:lang w:bidi="ar-MA"/>
        </w:rPr>
        <w:t xml:space="preserve"> نسمة. </w:t>
      </w:r>
      <w:r w:rsidR="00145E73">
        <w:rPr>
          <w:rFonts w:cs="Arabic Transparent" w:hint="cs"/>
          <w:sz w:val="28"/>
          <w:szCs w:val="28"/>
          <w:rtl/>
          <w:lang w:bidi="ar-MA"/>
        </w:rPr>
        <w:t>أما بالنسبة</w:t>
      </w:r>
      <w:r w:rsidRPr="00C94A71">
        <w:rPr>
          <w:rFonts w:cs="Arabic Transparent"/>
          <w:sz w:val="28"/>
          <w:szCs w:val="28"/>
          <w:rtl/>
          <w:lang w:bidi="ar-MA"/>
        </w:rPr>
        <w:t xml:space="preserve"> </w:t>
      </w:r>
      <w:r w:rsidR="00145E73">
        <w:rPr>
          <w:rFonts w:cs="Arabic Transparent" w:hint="cs"/>
          <w:sz w:val="28"/>
          <w:szCs w:val="28"/>
          <w:rtl/>
          <w:lang w:bidi="ar-MA"/>
        </w:rPr>
        <w:t>ل</w:t>
      </w:r>
      <w:r w:rsidRPr="00C94A71">
        <w:rPr>
          <w:rFonts w:cs="Arabic Transparent"/>
          <w:sz w:val="28"/>
          <w:szCs w:val="28"/>
          <w:rtl/>
          <w:lang w:bidi="ar-MA"/>
        </w:rPr>
        <w:t xml:space="preserve">لوسطين </w:t>
      </w:r>
      <w:r w:rsidR="002A064D">
        <w:rPr>
          <w:rFonts w:cs="Arabic Transparent" w:hint="cs"/>
          <w:sz w:val="28"/>
          <w:szCs w:val="28"/>
          <w:rtl/>
          <w:lang w:bidi="ar-MA"/>
        </w:rPr>
        <w:t>معا</w:t>
      </w:r>
      <w:r>
        <w:rPr>
          <w:rFonts w:cs="Arabic Transparent" w:hint="cs"/>
          <w:sz w:val="28"/>
          <w:szCs w:val="28"/>
          <w:rtl/>
          <w:lang w:bidi="ar-MA"/>
        </w:rPr>
        <w:t>، فيلاحظ أن ال</w:t>
      </w:r>
      <w:r w:rsidRPr="00C94A71">
        <w:rPr>
          <w:rFonts w:cs="Arabic Transparent"/>
          <w:sz w:val="28"/>
          <w:szCs w:val="28"/>
          <w:rtl/>
          <w:lang w:bidi="ar-MA"/>
        </w:rPr>
        <w:t xml:space="preserve">معدل السنوي </w:t>
      </w:r>
      <w:r>
        <w:rPr>
          <w:rFonts w:cs="Arabic Transparent" w:hint="cs"/>
          <w:sz w:val="28"/>
          <w:szCs w:val="28"/>
          <w:rtl/>
          <w:lang w:bidi="ar-MA"/>
        </w:rPr>
        <w:t>ل</w:t>
      </w:r>
      <w:r w:rsidR="00346BB1">
        <w:rPr>
          <w:rFonts w:cs="Arabic Transparent" w:hint="cs"/>
          <w:sz w:val="28"/>
          <w:szCs w:val="28"/>
          <w:rtl/>
          <w:lang w:bidi="ar-MA"/>
        </w:rPr>
        <w:t>لنمو</w:t>
      </w:r>
      <w:r w:rsidRPr="00C94A71">
        <w:rPr>
          <w:rFonts w:cs="Arabic Transparent"/>
          <w:sz w:val="28"/>
          <w:szCs w:val="28"/>
          <w:rtl/>
          <w:lang w:bidi="ar-MA"/>
        </w:rPr>
        <w:t xml:space="preserve"> </w:t>
      </w:r>
      <w:r>
        <w:rPr>
          <w:rFonts w:cs="Arabic Transparent" w:hint="cs"/>
          <w:sz w:val="28"/>
          <w:szCs w:val="28"/>
          <w:rtl/>
          <w:lang w:bidi="ar-MA"/>
        </w:rPr>
        <w:t xml:space="preserve">الديمغرافي </w:t>
      </w:r>
      <w:r w:rsidRPr="00C94A71">
        <w:rPr>
          <w:rFonts w:cs="Arabic Transparent"/>
          <w:sz w:val="28"/>
          <w:szCs w:val="28"/>
          <w:rtl/>
          <w:lang w:bidi="ar-MA"/>
        </w:rPr>
        <w:t>يقل عن نظيره على الصعيد الوطني</w:t>
      </w:r>
      <w:r>
        <w:rPr>
          <w:rFonts w:cs="Arabic Transparent" w:hint="cs"/>
          <w:sz w:val="28"/>
          <w:szCs w:val="28"/>
          <w:rtl/>
          <w:lang w:bidi="ar-MA"/>
        </w:rPr>
        <w:t xml:space="preserve"> بكل من عمالة الرباط و</w:t>
      </w:r>
      <w:r w:rsidR="00D05E29">
        <w:rPr>
          <w:rFonts w:cs="Arabic Transparent" w:hint="cs"/>
          <w:sz w:val="28"/>
          <w:szCs w:val="28"/>
          <w:rtl/>
          <w:lang w:bidi="ar-MA"/>
        </w:rPr>
        <w:t>أ</w:t>
      </w:r>
      <w:r>
        <w:rPr>
          <w:rFonts w:cs="Arabic Transparent" w:hint="cs"/>
          <w:sz w:val="28"/>
          <w:szCs w:val="28"/>
          <w:rtl/>
          <w:lang w:bidi="ar-MA"/>
        </w:rPr>
        <w:t>ق</w:t>
      </w:r>
      <w:r w:rsidR="00D05E29">
        <w:rPr>
          <w:rFonts w:cs="Arabic Transparent" w:hint="cs"/>
          <w:sz w:val="28"/>
          <w:szCs w:val="28"/>
          <w:rtl/>
          <w:lang w:bidi="ar-MA"/>
        </w:rPr>
        <w:t>ا</w:t>
      </w:r>
      <w:r>
        <w:rPr>
          <w:rFonts w:cs="Arabic Transparent" w:hint="cs"/>
          <w:sz w:val="28"/>
          <w:szCs w:val="28"/>
          <w:rtl/>
          <w:lang w:bidi="ar-MA"/>
        </w:rPr>
        <w:t>ليم الخميسات</w:t>
      </w:r>
      <w:r w:rsidR="00D05E29">
        <w:rPr>
          <w:rFonts w:cs="Arabic Transparent" w:hint="cs"/>
          <w:sz w:val="28"/>
          <w:szCs w:val="28"/>
          <w:rtl/>
          <w:lang w:bidi="ar-MA"/>
        </w:rPr>
        <w:t xml:space="preserve"> وسيدي قاسم وسيدي سليمان</w:t>
      </w:r>
      <w:r>
        <w:rPr>
          <w:rFonts w:cs="Arabic Transparent" w:hint="cs"/>
          <w:sz w:val="28"/>
          <w:szCs w:val="28"/>
          <w:rtl/>
          <w:lang w:bidi="ar-MA"/>
        </w:rPr>
        <w:t>، لكن هذا المعدل يفوق نظيره الوطني بكل من عمالتي سلا والصخيرات-تمارة</w:t>
      </w:r>
      <w:r w:rsidR="00D05E29">
        <w:rPr>
          <w:rFonts w:cs="Arabic Transparent" w:hint="cs"/>
          <w:sz w:val="28"/>
          <w:szCs w:val="28"/>
          <w:rtl/>
          <w:lang w:bidi="ar-MA"/>
        </w:rPr>
        <w:t xml:space="preserve"> وإقليم القنيطرة </w:t>
      </w:r>
      <w:r>
        <w:rPr>
          <w:rFonts w:cs="Arabic Transparent" w:hint="cs"/>
          <w:sz w:val="28"/>
          <w:szCs w:val="28"/>
          <w:rtl/>
          <w:lang w:bidi="ar-MA"/>
        </w:rPr>
        <w:t>وكذلك بالنسبة للجهة</w:t>
      </w:r>
      <w:r w:rsidRPr="00C94A71">
        <w:rPr>
          <w:rFonts w:cs="Arabic Transparent"/>
          <w:sz w:val="28"/>
          <w:szCs w:val="28"/>
          <w:rtl/>
          <w:lang w:bidi="ar-MA"/>
        </w:rPr>
        <w:t>. وباعتبار وسط الإقامة</w:t>
      </w:r>
      <w:r>
        <w:rPr>
          <w:rFonts w:cs="Arabic Transparent" w:hint="cs"/>
          <w:sz w:val="28"/>
          <w:szCs w:val="28"/>
          <w:rtl/>
          <w:lang w:bidi="ar-MA"/>
        </w:rPr>
        <w:t>،</w:t>
      </w:r>
      <w:r w:rsidRPr="00C94A71">
        <w:rPr>
          <w:rFonts w:cs="Arabic Transparent"/>
          <w:sz w:val="28"/>
          <w:szCs w:val="28"/>
          <w:rtl/>
          <w:lang w:bidi="ar-MA"/>
        </w:rPr>
        <w:t xml:space="preserve"> نجد أن معدل ال</w:t>
      </w:r>
      <w:r w:rsidR="00346BB1">
        <w:rPr>
          <w:rFonts w:cs="Arabic Transparent" w:hint="cs"/>
          <w:sz w:val="28"/>
          <w:szCs w:val="28"/>
          <w:rtl/>
          <w:lang w:bidi="ar-MA"/>
        </w:rPr>
        <w:t>نمو</w:t>
      </w:r>
      <w:r w:rsidRPr="00C94A71">
        <w:rPr>
          <w:rFonts w:cs="Arabic Transparent"/>
          <w:sz w:val="28"/>
          <w:szCs w:val="28"/>
          <w:rtl/>
          <w:lang w:bidi="ar-MA"/>
        </w:rPr>
        <w:t xml:space="preserve"> </w:t>
      </w:r>
      <w:r w:rsidRPr="00C94A71">
        <w:rPr>
          <w:rFonts w:cs="Arabic Transparent"/>
          <w:sz w:val="28"/>
          <w:szCs w:val="28"/>
          <w:rtl/>
          <w:lang w:bidi="ar-MA"/>
        </w:rPr>
        <w:lastRenderedPageBreak/>
        <w:t>الديمغرافي</w:t>
      </w:r>
      <w:r>
        <w:rPr>
          <w:rFonts w:cs="Arabic Transparent" w:hint="cs"/>
          <w:sz w:val="28"/>
          <w:szCs w:val="28"/>
          <w:rtl/>
          <w:lang w:bidi="ar-MA"/>
        </w:rPr>
        <w:t xml:space="preserve"> السنوي</w:t>
      </w:r>
      <w:r w:rsidRPr="00C94A71">
        <w:rPr>
          <w:rFonts w:cs="Arabic Transparent"/>
          <w:sz w:val="28"/>
          <w:szCs w:val="28"/>
          <w:rtl/>
          <w:lang w:bidi="ar-MA"/>
        </w:rPr>
        <w:t xml:space="preserve"> في المجال الحضري أكثر ارتفاعا نسبيا</w:t>
      </w:r>
      <w:r>
        <w:rPr>
          <w:rFonts w:cs="Arabic Transparent" w:hint="cs"/>
          <w:sz w:val="28"/>
          <w:szCs w:val="28"/>
          <w:rtl/>
          <w:lang w:bidi="ar-MA"/>
        </w:rPr>
        <w:t xml:space="preserve"> من نظيره بالوسط القروي</w:t>
      </w:r>
      <w:r w:rsidRPr="00C94A71">
        <w:rPr>
          <w:rFonts w:cs="Arabic Transparent"/>
          <w:sz w:val="28"/>
          <w:szCs w:val="28"/>
          <w:rtl/>
          <w:lang w:bidi="ar-MA"/>
        </w:rPr>
        <w:t>.</w:t>
      </w:r>
    </w:p>
    <w:p w:rsidR="006454B6" w:rsidRDefault="00F0788C" w:rsidP="00D4098A">
      <w:pPr>
        <w:bidi/>
        <w:spacing w:before="120" w:after="120" w:line="440" w:lineRule="exact"/>
        <w:ind w:firstLine="709"/>
        <w:rPr>
          <w:rFonts w:cs="Arabic Transparent"/>
          <w:sz w:val="28"/>
          <w:szCs w:val="28"/>
          <w:rtl/>
          <w:lang w:bidi="ar-MA"/>
        </w:rPr>
      </w:pPr>
      <w:r w:rsidRPr="00C94A71">
        <w:rPr>
          <w:rFonts w:cs="Arabic Transparent"/>
          <w:sz w:val="28"/>
          <w:szCs w:val="28"/>
          <w:rtl/>
          <w:lang w:bidi="ar-MA"/>
        </w:rPr>
        <w:t xml:space="preserve">إن مستوى التمدين بالجهة </w:t>
      </w:r>
      <w:r w:rsidRPr="00C94A71">
        <w:rPr>
          <w:rFonts w:cs="Arabic Transparent" w:hint="cs"/>
          <w:sz w:val="28"/>
          <w:szCs w:val="28"/>
          <w:rtl/>
          <w:lang w:bidi="ar-MA"/>
        </w:rPr>
        <w:t>يفوق</w:t>
      </w:r>
      <w:r w:rsidRPr="00C94A71">
        <w:rPr>
          <w:rFonts w:cs="Arabic Transparent"/>
          <w:sz w:val="28"/>
          <w:szCs w:val="28"/>
          <w:rtl/>
          <w:lang w:bidi="ar-MA"/>
        </w:rPr>
        <w:t xml:space="preserve"> بكثير نظيره على الصعيد الوطني، إذ سجل </w:t>
      </w:r>
      <w:r>
        <w:rPr>
          <w:rFonts w:cs="Arabic Transparent" w:hint="cs"/>
          <w:sz w:val="28"/>
          <w:szCs w:val="28"/>
          <w:rtl/>
          <w:lang w:bidi="ar-MA"/>
        </w:rPr>
        <w:t xml:space="preserve">نسبة </w:t>
      </w:r>
      <w:r w:rsidR="00D05E29" w:rsidRPr="00181392">
        <w:rPr>
          <w:rFonts w:cs="Arabic Transparent" w:hint="cs"/>
          <w:sz w:val="28"/>
          <w:szCs w:val="28"/>
          <w:rtl/>
          <w:lang w:bidi="ar-MA"/>
        </w:rPr>
        <w:t>65</w:t>
      </w:r>
      <w:r w:rsidRPr="00C94A71">
        <w:rPr>
          <w:rFonts w:cs="Arabic Transparent" w:hint="cs"/>
          <w:sz w:val="28"/>
          <w:szCs w:val="28"/>
          <w:rtl/>
          <w:lang w:bidi="ar-MA"/>
        </w:rPr>
        <w:t>,</w:t>
      </w:r>
      <w:r w:rsidR="00D05E29" w:rsidRPr="00181392">
        <w:rPr>
          <w:rFonts w:cs="Arabic Transparent" w:hint="cs"/>
          <w:sz w:val="28"/>
          <w:szCs w:val="28"/>
          <w:rtl/>
          <w:lang w:bidi="ar-MA"/>
        </w:rPr>
        <w:t>6</w:t>
      </w:r>
      <w:r w:rsidRPr="00C94A71">
        <w:rPr>
          <w:rFonts w:cs="Arabic Transparent"/>
          <w:sz w:val="28"/>
          <w:szCs w:val="28"/>
          <w:lang w:bidi="ar-MA"/>
        </w:rPr>
        <w:t>%</w:t>
      </w:r>
      <w:r w:rsidRPr="00C94A71">
        <w:rPr>
          <w:rFonts w:cs="Arabic Transparent"/>
          <w:sz w:val="28"/>
          <w:szCs w:val="28"/>
          <w:rtl/>
          <w:lang w:bidi="ar-MA"/>
        </w:rPr>
        <w:t xml:space="preserve"> </w:t>
      </w:r>
      <w:r>
        <w:rPr>
          <w:rFonts w:cs="Arabic Transparent" w:hint="cs"/>
          <w:sz w:val="28"/>
          <w:szCs w:val="28"/>
          <w:rtl/>
          <w:lang w:bidi="ar-MA"/>
        </w:rPr>
        <w:t xml:space="preserve">بالجهة </w:t>
      </w:r>
      <w:r w:rsidRPr="00C94A71">
        <w:rPr>
          <w:rFonts w:cs="Arabic Transparent"/>
          <w:sz w:val="28"/>
          <w:szCs w:val="28"/>
          <w:rtl/>
          <w:lang w:bidi="ar-MA"/>
        </w:rPr>
        <w:t xml:space="preserve">مقابل </w:t>
      </w:r>
      <w:r w:rsidR="00D05E29" w:rsidRPr="00181392">
        <w:rPr>
          <w:rFonts w:cs="Arabic Transparent" w:hint="cs"/>
          <w:sz w:val="28"/>
          <w:szCs w:val="28"/>
          <w:rtl/>
          <w:lang w:bidi="ar-MA"/>
        </w:rPr>
        <w:t>55</w:t>
      </w:r>
      <w:r w:rsidRPr="00C94A71">
        <w:rPr>
          <w:rFonts w:cs="Arabic Transparent" w:hint="cs"/>
          <w:sz w:val="28"/>
          <w:szCs w:val="28"/>
          <w:rtl/>
          <w:lang w:bidi="ar-MA"/>
        </w:rPr>
        <w:t>,</w:t>
      </w:r>
      <w:r w:rsidR="00D05E29" w:rsidRPr="00181392">
        <w:rPr>
          <w:rFonts w:cs="Arabic Transparent" w:hint="cs"/>
          <w:sz w:val="28"/>
          <w:szCs w:val="28"/>
          <w:rtl/>
          <w:lang w:bidi="ar-MA"/>
        </w:rPr>
        <w:t>1</w:t>
      </w:r>
      <w:r w:rsidRPr="00C94A71">
        <w:rPr>
          <w:rFonts w:cs="Arabic Transparent"/>
          <w:sz w:val="28"/>
          <w:szCs w:val="28"/>
          <w:lang w:bidi="ar-MA"/>
        </w:rPr>
        <w:t>%</w:t>
      </w:r>
      <w:r w:rsidRPr="00C94A71">
        <w:rPr>
          <w:rFonts w:cs="Arabic Transparent"/>
          <w:sz w:val="28"/>
          <w:szCs w:val="28"/>
          <w:rtl/>
          <w:lang w:bidi="ar-MA"/>
        </w:rPr>
        <w:t xml:space="preserve"> </w:t>
      </w:r>
      <w:r>
        <w:rPr>
          <w:rFonts w:cs="Arabic Transparent" w:hint="cs"/>
          <w:sz w:val="28"/>
          <w:szCs w:val="28"/>
          <w:rtl/>
          <w:lang w:bidi="ar-MA"/>
        </w:rPr>
        <w:t xml:space="preserve">بالمملكة </w:t>
      </w:r>
      <w:r w:rsidRPr="00C94A71">
        <w:rPr>
          <w:rFonts w:cs="Arabic Transparent"/>
          <w:sz w:val="28"/>
          <w:szCs w:val="28"/>
          <w:rtl/>
          <w:lang w:bidi="ar-MA"/>
        </w:rPr>
        <w:t>سنة</w:t>
      </w:r>
      <w:r w:rsidRPr="00C94A71">
        <w:rPr>
          <w:rFonts w:cs="Arabic Transparent" w:hint="cs"/>
          <w:sz w:val="28"/>
          <w:szCs w:val="28"/>
          <w:rtl/>
          <w:lang w:bidi="ar-MA"/>
        </w:rPr>
        <w:t xml:space="preserve"> </w:t>
      </w:r>
      <w:r w:rsidR="00D05E29" w:rsidRPr="00181392">
        <w:rPr>
          <w:rFonts w:cs="Arabic Transparent" w:hint="cs"/>
          <w:sz w:val="28"/>
          <w:szCs w:val="28"/>
          <w:rtl/>
          <w:lang w:bidi="ar-MA"/>
        </w:rPr>
        <w:t>2004</w:t>
      </w:r>
      <w:r w:rsidRPr="00C94A71">
        <w:rPr>
          <w:rFonts w:cs="Arabic Transparent" w:hint="cs"/>
          <w:sz w:val="28"/>
          <w:szCs w:val="28"/>
          <w:rtl/>
          <w:lang w:bidi="ar-MA"/>
        </w:rPr>
        <w:t xml:space="preserve"> </w:t>
      </w:r>
      <w:r w:rsidRPr="00C94A71">
        <w:rPr>
          <w:rFonts w:cs="Arabic Transparent"/>
          <w:sz w:val="28"/>
          <w:szCs w:val="28"/>
          <w:rtl/>
          <w:lang w:bidi="ar-MA"/>
        </w:rPr>
        <w:t>و</w:t>
      </w:r>
      <w:r w:rsidR="00D05E29">
        <w:rPr>
          <w:rFonts w:cs="Arabic Transparent"/>
          <w:sz w:val="28"/>
          <w:szCs w:val="28"/>
          <w:lang w:bidi="ar-MA"/>
        </w:rPr>
        <w:t>%69,8</w:t>
      </w:r>
      <w:r w:rsidRPr="00C94A71">
        <w:rPr>
          <w:rFonts w:cs="Arabic Transparent"/>
          <w:sz w:val="28"/>
          <w:szCs w:val="28"/>
          <w:rtl/>
          <w:lang w:bidi="ar-MA"/>
        </w:rPr>
        <w:t xml:space="preserve"> </w:t>
      </w:r>
      <w:r w:rsidR="00D4098A">
        <w:rPr>
          <w:rFonts w:cs="Arabic Transparent" w:hint="cs"/>
          <w:sz w:val="28"/>
          <w:szCs w:val="28"/>
          <w:rtl/>
          <w:lang w:bidi="ar-MA"/>
        </w:rPr>
        <w:t xml:space="preserve">بالجهة </w:t>
      </w:r>
      <w:r w:rsidRPr="00C94A71">
        <w:rPr>
          <w:rFonts w:cs="Arabic Transparent"/>
          <w:sz w:val="28"/>
          <w:szCs w:val="28"/>
          <w:rtl/>
          <w:lang w:bidi="ar-MA"/>
        </w:rPr>
        <w:t xml:space="preserve">مقابل </w:t>
      </w:r>
      <w:r w:rsidR="00D05E29" w:rsidRPr="00181392">
        <w:rPr>
          <w:rFonts w:cs="Arabic Transparent" w:hint="cs"/>
          <w:sz w:val="28"/>
          <w:szCs w:val="28"/>
          <w:rtl/>
          <w:lang w:bidi="ar-MA"/>
        </w:rPr>
        <w:t>60</w:t>
      </w:r>
      <w:r w:rsidRPr="00C94A71">
        <w:rPr>
          <w:rFonts w:cs="Arabic Transparent" w:hint="cs"/>
          <w:sz w:val="28"/>
          <w:szCs w:val="28"/>
          <w:rtl/>
          <w:lang w:bidi="ar-MA"/>
        </w:rPr>
        <w:t>,</w:t>
      </w:r>
      <w:r w:rsidR="00D05E29" w:rsidRPr="00181392">
        <w:rPr>
          <w:rFonts w:cs="Arabic Transparent" w:hint="cs"/>
          <w:sz w:val="28"/>
          <w:szCs w:val="28"/>
          <w:rtl/>
          <w:lang w:bidi="ar-MA"/>
        </w:rPr>
        <w:t>4</w:t>
      </w:r>
      <w:r w:rsidRPr="00C94A71">
        <w:rPr>
          <w:rFonts w:cs="Arabic Transparent"/>
          <w:sz w:val="28"/>
          <w:szCs w:val="28"/>
          <w:lang w:bidi="ar-MA"/>
        </w:rPr>
        <w:t>%</w:t>
      </w:r>
      <w:r w:rsidRPr="00C94A71">
        <w:rPr>
          <w:rFonts w:cs="Arabic Transparent"/>
          <w:sz w:val="28"/>
          <w:szCs w:val="28"/>
          <w:rtl/>
          <w:lang w:bidi="ar-MA"/>
        </w:rPr>
        <w:t xml:space="preserve"> </w:t>
      </w:r>
      <w:r w:rsidR="00D4098A">
        <w:rPr>
          <w:rFonts w:cs="Arabic Transparent" w:hint="cs"/>
          <w:sz w:val="28"/>
          <w:szCs w:val="28"/>
          <w:rtl/>
          <w:lang w:bidi="ar-MA"/>
        </w:rPr>
        <w:t xml:space="preserve">على المستوى الوطني </w:t>
      </w:r>
      <w:r w:rsidRPr="00C94A71">
        <w:rPr>
          <w:rFonts w:cs="Arabic Transparent"/>
          <w:sz w:val="28"/>
          <w:szCs w:val="28"/>
          <w:rtl/>
          <w:lang w:bidi="ar-MA"/>
        </w:rPr>
        <w:t>سنة</w:t>
      </w:r>
      <w:r w:rsidRPr="00C94A71">
        <w:rPr>
          <w:rFonts w:cs="Arabic Transparent"/>
          <w:sz w:val="28"/>
          <w:szCs w:val="28"/>
          <w:lang w:bidi="ar-MA"/>
        </w:rPr>
        <w:t xml:space="preserve"> </w:t>
      </w:r>
      <w:r w:rsidR="00D05E29" w:rsidRPr="00181392">
        <w:rPr>
          <w:rFonts w:cs="Arabic Transparent" w:hint="cs"/>
          <w:sz w:val="28"/>
          <w:szCs w:val="28"/>
          <w:rtl/>
          <w:lang w:bidi="ar-MA"/>
        </w:rPr>
        <w:t>2014</w:t>
      </w:r>
      <w:r>
        <w:rPr>
          <w:rFonts w:cs="Arabic Transparent" w:hint="cs"/>
          <w:sz w:val="28"/>
          <w:szCs w:val="28"/>
          <w:rtl/>
          <w:lang w:bidi="ar-MA"/>
        </w:rPr>
        <w:t xml:space="preserve">. </w:t>
      </w:r>
      <w:r w:rsidRPr="00C94A71">
        <w:rPr>
          <w:rFonts w:cs="Arabic Transparent"/>
          <w:sz w:val="28"/>
          <w:szCs w:val="28"/>
          <w:rtl/>
          <w:lang w:bidi="ar-MA"/>
        </w:rPr>
        <w:t xml:space="preserve">وفيما يخص </w:t>
      </w:r>
      <w:r w:rsidRPr="00C94A71">
        <w:rPr>
          <w:rFonts w:cs="Arabic Transparent" w:hint="cs"/>
          <w:sz w:val="28"/>
          <w:szCs w:val="28"/>
          <w:rtl/>
          <w:lang w:bidi="ar-MA"/>
        </w:rPr>
        <w:t>عمالات و</w:t>
      </w:r>
      <w:r w:rsidR="00D05E29">
        <w:rPr>
          <w:rFonts w:cs="Arabic Transparent" w:hint="cs"/>
          <w:sz w:val="28"/>
          <w:szCs w:val="28"/>
          <w:rtl/>
          <w:lang w:bidi="ar-MA"/>
        </w:rPr>
        <w:t>أ</w:t>
      </w:r>
      <w:r w:rsidRPr="00C94A71">
        <w:rPr>
          <w:rFonts w:cs="Arabic Transparent" w:hint="cs"/>
          <w:sz w:val="28"/>
          <w:szCs w:val="28"/>
          <w:rtl/>
          <w:lang w:bidi="ar-MA"/>
        </w:rPr>
        <w:t>ق</w:t>
      </w:r>
      <w:r w:rsidR="00D05E29">
        <w:rPr>
          <w:rFonts w:cs="Arabic Transparent" w:hint="cs"/>
          <w:sz w:val="28"/>
          <w:szCs w:val="28"/>
          <w:rtl/>
          <w:lang w:bidi="ar-MA"/>
        </w:rPr>
        <w:t>ا</w:t>
      </w:r>
      <w:r w:rsidRPr="00C94A71">
        <w:rPr>
          <w:rFonts w:cs="Arabic Transparent" w:hint="cs"/>
          <w:sz w:val="28"/>
          <w:szCs w:val="28"/>
          <w:rtl/>
          <w:lang w:bidi="ar-MA"/>
        </w:rPr>
        <w:t xml:space="preserve">ليم الجهة، باستثناء عمالة الرباط التي لا تتوفر على </w:t>
      </w:r>
      <w:r w:rsidR="002A064D">
        <w:rPr>
          <w:rFonts w:cs="Arabic Transparent" w:hint="cs"/>
          <w:sz w:val="28"/>
          <w:szCs w:val="28"/>
          <w:rtl/>
          <w:lang w:bidi="ar-MA"/>
        </w:rPr>
        <w:t>مجال</w:t>
      </w:r>
      <w:r w:rsidRPr="00C94A71">
        <w:rPr>
          <w:rFonts w:cs="Arabic Transparent" w:hint="cs"/>
          <w:sz w:val="28"/>
          <w:szCs w:val="28"/>
          <w:rtl/>
          <w:lang w:bidi="ar-MA"/>
        </w:rPr>
        <w:t xml:space="preserve"> قروي،</w:t>
      </w:r>
      <w:r w:rsidRPr="00C94A71">
        <w:rPr>
          <w:rFonts w:cs="Arabic Transparent"/>
          <w:sz w:val="28"/>
          <w:szCs w:val="28"/>
          <w:rtl/>
          <w:lang w:bidi="ar-MA"/>
        </w:rPr>
        <w:t xml:space="preserve"> فهناك تفاوت مهم في مستويات التمدين حيث أن إقليم </w:t>
      </w:r>
      <w:r w:rsidR="0098645E">
        <w:rPr>
          <w:rFonts w:cs="Arabic Transparent" w:hint="cs"/>
          <w:sz w:val="28"/>
          <w:szCs w:val="28"/>
          <w:rtl/>
          <w:lang w:bidi="ar-MA"/>
        </w:rPr>
        <w:t>سيدي قاسم</w:t>
      </w:r>
      <w:r w:rsidRPr="00C94A71">
        <w:rPr>
          <w:rFonts w:cs="Arabic Transparent"/>
          <w:sz w:val="28"/>
          <w:szCs w:val="28"/>
          <w:rtl/>
          <w:lang w:bidi="ar-MA"/>
        </w:rPr>
        <w:t xml:space="preserve"> هو أضعفهم </w:t>
      </w:r>
      <w:r>
        <w:rPr>
          <w:rFonts w:cs="Arabic Transparent" w:hint="cs"/>
          <w:sz w:val="28"/>
          <w:szCs w:val="28"/>
          <w:rtl/>
          <w:lang w:bidi="ar-MA"/>
        </w:rPr>
        <w:t xml:space="preserve">نسبة </w:t>
      </w:r>
      <w:r w:rsidR="0098645E" w:rsidRPr="0098645E">
        <w:rPr>
          <w:rFonts w:cs="Arabic Transparent" w:hint="cs"/>
          <w:sz w:val="28"/>
          <w:szCs w:val="28"/>
          <w:rtl/>
          <w:lang w:bidi="ar-MA"/>
        </w:rPr>
        <w:t>30</w:t>
      </w:r>
      <w:r w:rsidRPr="00C94A71">
        <w:rPr>
          <w:rFonts w:cs="Arabic Transparent" w:hint="cs"/>
          <w:sz w:val="28"/>
          <w:szCs w:val="28"/>
          <w:rtl/>
          <w:lang w:bidi="ar-MA"/>
        </w:rPr>
        <w:t>,</w:t>
      </w:r>
      <w:r w:rsidR="0098645E" w:rsidRPr="0098645E">
        <w:rPr>
          <w:rFonts w:cs="Arabic Transparent" w:hint="cs"/>
          <w:sz w:val="28"/>
          <w:szCs w:val="28"/>
          <w:rtl/>
          <w:lang w:bidi="ar-MA"/>
        </w:rPr>
        <w:t>2</w:t>
      </w:r>
      <w:r w:rsidRPr="00C94A71">
        <w:rPr>
          <w:rFonts w:cs="Arabic Transparent"/>
          <w:sz w:val="28"/>
          <w:szCs w:val="28"/>
          <w:lang w:bidi="ar-MA"/>
        </w:rPr>
        <w:t>%</w:t>
      </w:r>
      <w:r w:rsidRPr="00C94A71">
        <w:rPr>
          <w:rFonts w:cs="Arabic Transparent"/>
          <w:sz w:val="28"/>
          <w:szCs w:val="28"/>
          <w:rtl/>
          <w:lang w:bidi="ar-MA"/>
        </w:rPr>
        <w:t xml:space="preserve"> سنة </w:t>
      </w:r>
      <w:r w:rsidR="0098645E">
        <w:rPr>
          <w:rFonts w:cs="Arabic Transparent" w:hint="cs"/>
          <w:sz w:val="28"/>
          <w:szCs w:val="28"/>
          <w:rtl/>
          <w:lang w:bidi="ar-MA"/>
        </w:rPr>
        <w:t xml:space="preserve">2004 </w:t>
      </w:r>
      <w:r w:rsidR="0098645E" w:rsidRPr="00C94A71">
        <w:rPr>
          <w:rFonts w:cs="Arabic Transparent" w:hint="cs"/>
          <w:sz w:val="28"/>
          <w:szCs w:val="28"/>
          <w:rtl/>
          <w:lang w:bidi="ar-MA"/>
        </w:rPr>
        <w:t>و</w:t>
      </w:r>
      <w:r w:rsidR="0098645E">
        <w:rPr>
          <w:rFonts w:cs="Arabic Transparent" w:hint="cs"/>
          <w:sz w:val="28"/>
          <w:szCs w:val="28"/>
          <w:rtl/>
          <w:lang w:bidi="ar-MA"/>
        </w:rPr>
        <w:t xml:space="preserve"> </w:t>
      </w:r>
      <w:r w:rsidR="0098645E" w:rsidRPr="0098645E">
        <w:rPr>
          <w:rFonts w:cs="Arabic Transparent" w:hint="cs"/>
          <w:sz w:val="28"/>
          <w:szCs w:val="28"/>
          <w:rtl/>
          <w:lang w:bidi="ar-MA"/>
        </w:rPr>
        <w:t>32</w:t>
      </w:r>
      <w:r w:rsidR="0098645E" w:rsidRPr="00C94A71">
        <w:rPr>
          <w:rFonts w:cs="Arabic Transparent" w:hint="cs"/>
          <w:sz w:val="28"/>
          <w:szCs w:val="28"/>
          <w:rtl/>
          <w:lang w:bidi="ar-MA"/>
        </w:rPr>
        <w:t>,</w:t>
      </w:r>
      <w:r w:rsidR="0098645E" w:rsidRPr="0098645E">
        <w:rPr>
          <w:rFonts w:cs="Arabic Transparent" w:hint="cs"/>
          <w:sz w:val="28"/>
          <w:szCs w:val="28"/>
          <w:rtl/>
          <w:lang w:bidi="ar-MA"/>
        </w:rPr>
        <w:t>3</w:t>
      </w:r>
      <w:r w:rsidR="0098645E" w:rsidRPr="00C94A71">
        <w:rPr>
          <w:rFonts w:cs="Arabic Transparent"/>
          <w:sz w:val="28"/>
          <w:szCs w:val="28"/>
          <w:lang w:bidi="ar-MA"/>
        </w:rPr>
        <w:t>%</w:t>
      </w:r>
      <w:r w:rsidR="0098645E" w:rsidRPr="00C94A71">
        <w:rPr>
          <w:rFonts w:cs="Arabic Transparent"/>
          <w:sz w:val="28"/>
          <w:szCs w:val="28"/>
          <w:rtl/>
          <w:lang w:bidi="ar-MA"/>
        </w:rPr>
        <w:t xml:space="preserve"> سنة</w:t>
      </w:r>
      <w:r w:rsidR="0098645E" w:rsidRPr="00C94A71">
        <w:rPr>
          <w:rFonts w:cs="Arabic Transparent"/>
          <w:sz w:val="28"/>
          <w:szCs w:val="28"/>
          <w:lang w:bidi="ar-MA"/>
        </w:rPr>
        <w:t xml:space="preserve"> </w:t>
      </w:r>
      <w:r w:rsidR="0098645E" w:rsidRPr="0098645E">
        <w:rPr>
          <w:rFonts w:cs="Arabic Transparent" w:hint="cs"/>
          <w:sz w:val="28"/>
          <w:szCs w:val="28"/>
          <w:rtl/>
          <w:lang w:bidi="ar-MA"/>
        </w:rPr>
        <w:t xml:space="preserve">2014 </w:t>
      </w:r>
      <w:r w:rsidR="0098645E" w:rsidRPr="00C94A71">
        <w:rPr>
          <w:rFonts w:cs="Arabic Transparent" w:hint="cs"/>
          <w:sz w:val="28"/>
          <w:szCs w:val="28"/>
          <w:rtl/>
          <w:lang w:bidi="ar-MA"/>
        </w:rPr>
        <w:t>.</w:t>
      </w:r>
      <w:r w:rsidR="0098645E" w:rsidRPr="0098645E">
        <w:rPr>
          <w:rFonts w:cs="Arabic Transparent" w:hint="cs"/>
          <w:sz w:val="28"/>
          <w:szCs w:val="28"/>
          <w:rtl/>
          <w:lang w:bidi="ar-MA"/>
        </w:rPr>
        <w:t xml:space="preserve">يليه إقليم سيدي سليمان ب </w:t>
      </w:r>
      <w:r w:rsidR="0098645E">
        <w:rPr>
          <w:rFonts w:cs="Arabic Transparent"/>
          <w:sz w:val="28"/>
          <w:szCs w:val="28"/>
          <w:lang w:bidi="ar-MA"/>
        </w:rPr>
        <w:t>%38,0</w:t>
      </w:r>
      <w:r w:rsidR="0098645E" w:rsidRPr="0098645E">
        <w:rPr>
          <w:rFonts w:cs="Arabic Transparent" w:hint="cs"/>
          <w:sz w:val="28"/>
          <w:szCs w:val="28"/>
          <w:rtl/>
          <w:lang w:bidi="ar-MA"/>
        </w:rPr>
        <w:t xml:space="preserve"> </w:t>
      </w:r>
      <w:r w:rsidR="0098645E">
        <w:rPr>
          <w:rFonts w:cs="Arabic Transparent" w:hint="cs"/>
          <w:sz w:val="28"/>
          <w:szCs w:val="28"/>
          <w:rtl/>
          <w:lang w:bidi="ar-MA"/>
        </w:rPr>
        <w:t>و</w:t>
      </w:r>
      <w:r w:rsidR="0098645E">
        <w:rPr>
          <w:rFonts w:cs="Arabic Transparent"/>
          <w:sz w:val="28"/>
          <w:szCs w:val="28"/>
          <w:lang w:bidi="ar-MA"/>
        </w:rPr>
        <w:t>%40,9</w:t>
      </w:r>
      <w:r w:rsidR="0098645E" w:rsidRPr="0098645E">
        <w:rPr>
          <w:rFonts w:cs="Arabic Transparent" w:hint="cs"/>
          <w:sz w:val="28"/>
          <w:szCs w:val="28"/>
          <w:rtl/>
          <w:lang w:bidi="ar-MA"/>
        </w:rPr>
        <w:t xml:space="preserve"> </w:t>
      </w:r>
      <w:r w:rsidR="00D4098A">
        <w:rPr>
          <w:rFonts w:cs="Arabic Transparent" w:hint="cs"/>
          <w:sz w:val="28"/>
          <w:szCs w:val="28"/>
          <w:rtl/>
          <w:lang w:bidi="ar-MA"/>
        </w:rPr>
        <w:t xml:space="preserve">بين 2004 و 2014 </w:t>
      </w:r>
      <w:r w:rsidR="0098645E" w:rsidRPr="0098645E">
        <w:rPr>
          <w:rFonts w:cs="Arabic Transparent" w:hint="cs"/>
          <w:sz w:val="28"/>
          <w:szCs w:val="28"/>
          <w:rtl/>
          <w:lang w:bidi="ar-MA"/>
        </w:rPr>
        <w:t xml:space="preserve">على التوالي. </w:t>
      </w:r>
      <w:r w:rsidRPr="00C94A71">
        <w:rPr>
          <w:rFonts w:cs="Arabic Transparent"/>
          <w:sz w:val="28"/>
          <w:szCs w:val="28"/>
          <w:rtl/>
          <w:lang w:bidi="ar-MA"/>
        </w:rPr>
        <w:t>في حين بلغت هذه النسب</w:t>
      </w:r>
      <w:r w:rsidR="0098645E">
        <w:rPr>
          <w:rFonts w:cs="Arabic Transparent" w:hint="cs"/>
          <w:sz w:val="28"/>
          <w:szCs w:val="28"/>
          <w:rtl/>
          <w:lang w:bidi="ar-MA"/>
        </w:rPr>
        <w:t xml:space="preserve"> بإقليم الخميسات</w:t>
      </w:r>
      <w:r w:rsidRPr="00C94A71">
        <w:rPr>
          <w:rFonts w:cs="Arabic Transparent"/>
          <w:sz w:val="28"/>
          <w:szCs w:val="28"/>
          <w:rtl/>
          <w:lang w:bidi="ar-MA"/>
        </w:rPr>
        <w:t xml:space="preserve"> </w:t>
      </w:r>
      <w:r w:rsidR="0098645E" w:rsidRPr="0098645E">
        <w:rPr>
          <w:rFonts w:cs="Arabic Transparent" w:hint="cs"/>
          <w:sz w:val="28"/>
          <w:szCs w:val="28"/>
          <w:rtl/>
          <w:lang w:bidi="ar-MA"/>
        </w:rPr>
        <w:t>42</w:t>
      </w:r>
      <w:r w:rsidRPr="00C94A71">
        <w:rPr>
          <w:rFonts w:cs="Arabic Transparent" w:hint="cs"/>
          <w:sz w:val="28"/>
          <w:szCs w:val="28"/>
          <w:rtl/>
          <w:lang w:bidi="ar-MA"/>
        </w:rPr>
        <w:t>,</w:t>
      </w:r>
      <w:r w:rsidR="0098645E" w:rsidRPr="0098645E">
        <w:rPr>
          <w:rFonts w:cs="Arabic Transparent" w:hint="cs"/>
          <w:sz w:val="28"/>
          <w:szCs w:val="28"/>
          <w:rtl/>
          <w:lang w:bidi="ar-MA"/>
        </w:rPr>
        <w:t>0</w:t>
      </w:r>
      <w:r w:rsidRPr="00C94A71">
        <w:rPr>
          <w:rFonts w:cs="Arabic Transparent"/>
          <w:sz w:val="28"/>
          <w:szCs w:val="28"/>
          <w:lang w:bidi="ar-MA"/>
        </w:rPr>
        <w:t>%</w:t>
      </w:r>
      <w:r w:rsidRPr="00C94A71">
        <w:rPr>
          <w:rFonts w:cs="Arabic Transparent"/>
          <w:sz w:val="28"/>
          <w:szCs w:val="28"/>
          <w:rtl/>
          <w:lang w:bidi="ar-MA"/>
        </w:rPr>
        <w:t xml:space="preserve"> و</w:t>
      </w:r>
      <w:r w:rsidR="0098645E" w:rsidRPr="0098645E">
        <w:rPr>
          <w:rFonts w:cs="Arabic Transparent"/>
          <w:sz w:val="28"/>
          <w:szCs w:val="28"/>
          <w:lang w:bidi="ar-MA"/>
        </w:rPr>
        <w:t>%51,8</w:t>
      </w:r>
      <w:r w:rsidRPr="00C94A71">
        <w:rPr>
          <w:rFonts w:cs="Arabic Transparent"/>
          <w:sz w:val="28"/>
          <w:szCs w:val="28"/>
          <w:rtl/>
          <w:lang w:bidi="ar-MA"/>
        </w:rPr>
        <w:t xml:space="preserve"> </w:t>
      </w:r>
      <w:r w:rsidR="0098645E">
        <w:rPr>
          <w:rFonts w:cs="Arabic Transparent" w:hint="cs"/>
          <w:sz w:val="28"/>
          <w:szCs w:val="28"/>
          <w:rtl/>
          <w:lang w:bidi="ar-MA"/>
        </w:rPr>
        <w:t>خلال نفس الفترة</w:t>
      </w:r>
      <w:r w:rsidRPr="00C94A71">
        <w:rPr>
          <w:rFonts w:cs="Arabic Transparent"/>
          <w:sz w:val="28"/>
          <w:szCs w:val="28"/>
          <w:rtl/>
          <w:lang w:bidi="ar-MA"/>
        </w:rPr>
        <w:t xml:space="preserve"> و</w:t>
      </w:r>
      <w:r w:rsidR="0098645E">
        <w:rPr>
          <w:rFonts w:cs="Arabic Transparent" w:hint="cs"/>
          <w:sz w:val="28"/>
          <w:szCs w:val="28"/>
          <w:rtl/>
          <w:lang w:bidi="ar-MA"/>
        </w:rPr>
        <w:t xml:space="preserve"> </w:t>
      </w:r>
      <w:r w:rsidR="0098645E" w:rsidRPr="0098645E">
        <w:rPr>
          <w:rFonts w:cs="Arabic Transparent" w:hint="cs"/>
          <w:sz w:val="28"/>
          <w:szCs w:val="28"/>
          <w:rtl/>
          <w:lang w:bidi="ar-MA"/>
        </w:rPr>
        <w:t>52</w:t>
      </w:r>
      <w:r w:rsidRPr="00C94A71">
        <w:rPr>
          <w:rFonts w:cs="Arabic Transparent" w:hint="cs"/>
          <w:sz w:val="28"/>
          <w:szCs w:val="28"/>
          <w:rtl/>
          <w:lang w:bidi="ar-MA"/>
        </w:rPr>
        <w:t>,</w:t>
      </w:r>
      <w:r w:rsidR="0098645E" w:rsidRPr="0098645E">
        <w:rPr>
          <w:rFonts w:cs="Arabic Transparent" w:hint="cs"/>
          <w:sz w:val="28"/>
          <w:szCs w:val="28"/>
          <w:rtl/>
          <w:lang w:bidi="ar-MA"/>
        </w:rPr>
        <w:t>7</w:t>
      </w:r>
      <w:r w:rsidRPr="00C94A71">
        <w:rPr>
          <w:rFonts w:cs="Arabic Transparent"/>
          <w:sz w:val="28"/>
          <w:szCs w:val="28"/>
          <w:lang w:bidi="ar-MA"/>
        </w:rPr>
        <w:t>%</w:t>
      </w:r>
      <w:r w:rsidRPr="00C94A71">
        <w:rPr>
          <w:rFonts w:cs="Arabic Transparent"/>
          <w:sz w:val="28"/>
          <w:szCs w:val="28"/>
          <w:rtl/>
          <w:lang w:bidi="ar-MA"/>
        </w:rPr>
        <w:t xml:space="preserve"> و</w:t>
      </w:r>
      <w:r w:rsidR="0098645E">
        <w:rPr>
          <w:rFonts w:cs="Arabic Transparent" w:hint="cs"/>
          <w:sz w:val="28"/>
          <w:szCs w:val="28"/>
          <w:rtl/>
          <w:lang w:bidi="ar-MA"/>
        </w:rPr>
        <w:t xml:space="preserve"> </w:t>
      </w:r>
      <w:r w:rsidR="0098645E" w:rsidRPr="0098645E">
        <w:rPr>
          <w:rFonts w:cs="Arabic Transparent" w:hint="cs"/>
          <w:sz w:val="28"/>
          <w:szCs w:val="28"/>
          <w:rtl/>
          <w:lang w:bidi="ar-MA"/>
        </w:rPr>
        <w:t>57</w:t>
      </w:r>
      <w:r w:rsidRPr="00C94A71">
        <w:rPr>
          <w:rFonts w:cs="Arabic Transparent" w:hint="cs"/>
          <w:sz w:val="28"/>
          <w:szCs w:val="28"/>
          <w:rtl/>
          <w:lang w:bidi="ar-MA"/>
        </w:rPr>
        <w:t>,</w:t>
      </w:r>
      <w:r w:rsidR="0098645E" w:rsidRPr="0098645E">
        <w:rPr>
          <w:rFonts w:cs="Arabic Transparent" w:hint="cs"/>
          <w:sz w:val="28"/>
          <w:szCs w:val="28"/>
          <w:rtl/>
          <w:lang w:bidi="ar-MA"/>
        </w:rPr>
        <w:t>2</w:t>
      </w:r>
      <w:r w:rsidRPr="00C94A71">
        <w:rPr>
          <w:rFonts w:cs="Arabic Transparent"/>
          <w:sz w:val="28"/>
          <w:szCs w:val="28"/>
          <w:lang w:bidi="ar-MA"/>
        </w:rPr>
        <w:t>%</w:t>
      </w:r>
      <w:r w:rsidRPr="00C94A71">
        <w:rPr>
          <w:rFonts w:cs="Arabic Transparent"/>
          <w:sz w:val="28"/>
          <w:szCs w:val="28"/>
          <w:rtl/>
          <w:lang w:bidi="ar-MA"/>
        </w:rPr>
        <w:t xml:space="preserve"> </w:t>
      </w:r>
      <w:r w:rsidR="0098645E">
        <w:rPr>
          <w:rFonts w:cs="Arabic Transparent" w:hint="cs"/>
          <w:sz w:val="28"/>
          <w:szCs w:val="28"/>
          <w:rtl/>
          <w:lang w:bidi="ar-MA"/>
        </w:rPr>
        <w:t>بإقليم القنيطرة</w:t>
      </w:r>
      <w:r w:rsidRPr="00C94A71">
        <w:rPr>
          <w:rFonts w:cs="Arabic Transparent" w:hint="cs"/>
          <w:sz w:val="28"/>
          <w:szCs w:val="28"/>
          <w:rtl/>
          <w:lang w:bidi="ar-MA"/>
        </w:rPr>
        <w:t xml:space="preserve">. </w:t>
      </w:r>
      <w:r w:rsidR="001C6714">
        <w:rPr>
          <w:rFonts w:cs="Arabic Transparent" w:hint="cs"/>
          <w:sz w:val="28"/>
          <w:szCs w:val="28"/>
          <w:rtl/>
          <w:lang w:bidi="ar-MA"/>
        </w:rPr>
        <w:t xml:space="preserve">أما </w:t>
      </w:r>
      <w:r w:rsidR="001C6714" w:rsidRPr="00C94A71">
        <w:rPr>
          <w:rFonts w:cs="Arabic Transparent" w:hint="cs"/>
          <w:sz w:val="28"/>
          <w:szCs w:val="28"/>
          <w:rtl/>
          <w:lang w:bidi="ar-MA"/>
        </w:rPr>
        <w:t>عمالتي</w:t>
      </w:r>
      <w:r w:rsidR="001C6714" w:rsidRPr="00C94A71">
        <w:rPr>
          <w:rFonts w:cs="Arabic Transparent"/>
          <w:sz w:val="28"/>
          <w:szCs w:val="28"/>
          <w:rtl/>
          <w:lang w:bidi="ar-MA"/>
        </w:rPr>
        <w:t xml:space="preserve"> </w:t>
      </w:r>
      <w:r w:rsidR="001C6714" w:rsidRPr="00C94A71">
        <w:rPr>
          <w:rFonts w:cs="Arabic Transparent" w:hint="cs"/>
          <w:sz w:val="28"/>
          <w:szCs w:val="28"/>
          <w:rtl/>
          <w:lang w:bidi="ar-MA"/>
        </w:rPr>
        <w:t>سلا والصخيرات-تمارة</w:t>
      </w:r>
      <w:r w:rsidR="001C6714">
        <w:rPr>
          <w:rFonts w:cs="Arabic Transparent" w:hint="cs"/>
          <w:sz w:val="28"/>
          <w:szCs w:val="28"/>
          <w:rtl/>
          <w:lang w:bidi="ar-MA"/>
        </w:rPr>
        <w:t xml:space="preserve"> فقد سجلتا </w:t>
      </w:r>
      <w:r w:rsidR="001C6714">
        <w:rPr>
          <w:rFonts w:cs="Arabic Transparent"/>
          <w:sz w:val="28"/>
          <w:szCs w:val="28"/>
          <w:lang w:bidi="ar-MA"/>
        </w:rPr>
        <w:t>%93,0</w:t>
      </w:r>
      <w:r w:rsidR="001C6714">
        <w:rPr>
          <w:rFonts w:cs="Arabic Transparent" w:hint="cs"/>
          <w:sz w:val="28"/>
          <w:szCs w:val="28"/>
          <w:rtl/>
          <w:lang w:bidi="ar-MA"/>
        </w:rPr>
        <w:t xml:space="preserve"> و</w:t>
      </w:r>
      <w:r w:rsidR="001C6714">
        <w:rPr>
          <w:rFonts w:cs="Arabic Transparent"/>
          <w:sz w:val="28"/>
          <w:szCs w:val="28"/>
          <w:lang w:bidi="ar-MA"/>
        </w:rPr>
        <w:t>%93,2</w:t>
      </w:r>
      <w:r w:rsidR="001C6714">
        <w:rPr>
          <w:rFonts w:cs="Arabic Transparent" w:hint="cs"/>
          <w:sz w:val="28"/>
          <w:szCs w:val="28"/>
          <w:rtl/>
          <w:lang w:bidi="ar-MA"/>
        </w:rPr>
        <w:t xml:space="preserve"> و</w:t>
      </w:r>
      <w:r w:rsidR="001C6714">
        <w:rPr>
          <w:rFonts w:cs="Arabic Transparent"/>
          <w:sz w:val="28"/>
          <w:szCs w:val="28"/>
          <w:lang w:bidi="ar-MA"/>
        </w:rPr>
        <w:t>%77,0</w:t>
      </w:r>
      <w:r w:rsidR="001C6714">
        <w:rPr>
          <w:rFonts w:cs="Arabic Transparent" w:hint="cs"/>
          <w:sz w:val="28"/>
          <w:szCs w:val="28"/>
          <w:rtl/>
          <w:lang w:bidi="ar-MA"/>
        </w:rPr>
        <w:t xml:space="preserve"> و </w:t>
      </w:r>
      <w:r w:rsidR="001C6714">
        <w:rPr>
          <w:rFonts w:cs="Arabic Transparent"/>
          <w:sz w:val="28"/>
          <w:szCs w:val="28"/>
          <w:lang w:bidi="ar-MA"/>
        </w:rPr>
        <w:t>%90,1</w:t>
      </w:r>
      <w:r w:rsidR="001C6714">
        <w:rPr>
          <w:rFonts w:cs="Arabic Transparent" w:hint="cs"/>
          <w:sz w:val="28"/>
          <w:szCs w:val="28"/>
          <w:rtl/>
          <w:lang w:bidi="ar-MA"/>
        </w:rPr>
        <w:t xml:space="preserve"> على التوالي</w:t>
      </w:r>
      <w:r w:rsidR="00D4098A" w:rsidRPr="00D4098A">
        <w:rPr>
          <w:rFonts w:cs="Arabic Transparent" w:hint="cs"/>
          <w:sz w:val="28"/>
          <w:szCs w:val="28"/>
          <w:rtl/>
          <w:lang w:bidi="ar-MA"/>
        </w:rPr>
        <w:t xml:space="preserve"> </w:t>
      </w:r>
      <w:r w:rsidR="00D4098A">
        <w:rPr>
          <w:rFonts w:cs="Arabic Transparent" w:hint="cs"/>
          <w:sz w:val="28"/>
          <w:szCs w:val="28"/>
          <w:rtl/>
          <w:lang w:bidi="ar-MA"/>
        </w:rPr>
        <w:t>بين 2004 و 2014</w:t>
      </w:r>
      <w:r w:rsidR="001C6714">
        <w:rPr>
          <w:rFonts w:cs="Arabic Transparent" w:hint="cs"/>
          <w:sz w:val="28"/>
          <w:szCs w:val="28"/>
          <w:rtl/>
          <w:lang w:bidi="ar-MA"/>
        </w:rPr>
        <w:t>.</w:t>
      </w:r>
      <w:r w:rsidR="001C6714" w:rsidRPr="00C94A71">
        <w:rPr>
          <w:rFonts w:cs="Arabic Transparent"/>
          <w:sz w:val="28"/>
          <w:szCs w:val="28"/>
          <w:rtl/>
          <w:lang w:bidi="ar-MA"/>
        </w:rPr>
        <w:t xml:space="preserve"> </w:t>
      </w:r>
      <w:r w:rsidRPr="00C94A71">
        <w:rPr>
          <w:rFonts w:cs="Arabic Transparent"/>
          <w:sz w:val="28"/>
          <w:szCs w:val="28"/>
          <w:rtl/>
          <w:lang w:bidi="ar-MA"/>
        </w:rPr>
        <w:t xml:space="preserve">وتجدر الإشارة إلى أن </w:t>
      </w:r>
      <w:r w:rsidRPr="00C94A71">
        <w:rPr>
          <w:rFonts w:cs="Arabic Transparent" w:hint="cs"/>
          <w:sz w:val="28"/>
          <w:szCs w:val="28"/>
          <w:rtl/>
          <w:lang w:bidi="ar-MA"/>
        </w:rPr>
        <w:t xml:space="preserve">عمالتي الرباط </w:t>
      </w:r>
      <w:r w:rsidRPr="00C94A71">
        <w:rPr>
          <w:rFonts w:cs="Arabic Transparent"/>
          <w:sz w:val="28"/>
          <w:szCs w:val="28"/>
          <w:rtl/>
          <w:lang w:bidi="ar-MA"/>
        </w:rPr>
        <w:t xml:space="preserve"> </w:t>
      </w:r>
      <w:r w:rsidRPr="00C94A71">
        <w:rPr>
          <w:rFonts w:cs="Arabic Transparent" w:hint="cs"/>
          <w:sz w:val="28"/>
          <w:szCs w:val="28"/>
          <w:rtl/>
          <w:lang w:bidi="ar-MA"/>
        </w:rPr>
        <w:t>وسلا</w:t>
      </w:r>
      <w:r w:rsidRPr="00C94A71">
        <w:rPr>
          <w:rFonts w:cs="Arabic Transparent"/>
          <w:sz w:val="28"/>
          <w:szCs w:val="28"/>
          <w:rtl/>
          <w:lang w:bidi="ar-MA"/>
        </w:rPr>
        <w:t xml:space="preserve"> </w:t>
      </w:r>
      <w:r w:rsidR="00CF1A2B">
        <w:rPr>
          <w:rFonts w:cs="Arabic Transparent" w:hint="cs"/>
          <w:sz w:val="28"/>
          <w:szCs w:val="28"/>
          <w:rtl/>
          <w:lang w:bidi="ar-MA"/>
        </w:rPr>
        <w:t xml:space="preserve">وإقليم القنيطرة </w:t>
      </w:r>
      <w:r w:rsidRPr="00C94A71">
        <w:rPr>
          <w:rFonts w:cs="Arabic Transparent" w:hint="cs"/>
          <w:sz w:val="28"/>
          <w:szCs w:val="28"/>
          <w:rtl/>
          <w:lang w:bidi="ar-MA"/>
        </w:rPr>
        <w:t>ت</w:t>
      </w:r>
      <w:r w:rsidRPr="00C94A71">
        <w:rPr>
          <w:rFonts w:cs="Arabic Transparent"/>
          <w:sz w:val="28"/>
          <w:szCs w:val="28"/>
          <w:rtl/>
          <w:lang w:bidi="ar-MA"/>
        </w:rPr>
        <w:t>ساهم</w:t>
      </w:r>
      <w:r w:rsidR="00CF1A2B">
        <w:rPr>
          <w:rFonts w:cs="Arabic Transparent" w:hint="cs"/>
          <w:sz w:val="28"/>
          <w:szCs w:val="28"/>
          <w:rtl/>
          <w:lang w:bidi="ar-MA"/>
        </w:rPr>
        <w:t xml:space="preserve">ون </w:t>
      </w:r>
      <w:r w:rsidRPr="00C94A71">
        <w:rPr>
          <w:rFonts w:cs="Arabic Transparent"/>
          <w:sz w:val="28"/>
          <w:szCs w:val="28"/>
          <w:rtl/>
          <w:lang w:bidi="ar-MA"/>
        </w:rPr>
        <w:t>بالقسط الأوفر في نسبة تمدين الجهة</w:t>
      </w:r>
      <w:r w:rsidR="00145E73">
        <w:rPr>
          <w:rFonts w:cs="Arabic Transparent" w:hint="cs"/>
          <w:sz w:val="28"/>
          <w:szCs w:val="28"/>
          <w:rtl/>
          <w:lang w:bidi="ar-MA"/>
        </w:rPr>
        <w:t>،</w:t>
      </w:r>
      <w:r w:rsidRPr="00C94A71">
        <w:rPr>
          <w:rFonts w:cs="Arabic Transparent"/>
          <w:sz w:val="28"/>
          <w:szCs w:val="28"/>
          <w:rtl/>
          <w:lang w:bidi="ar-MA"/>
        </w:rPr>
        <w:t xml:space="preserve"> </w:t>
      </w:r>
      <w:r w:rsidRPr="00C94A71">
        <w:rPr>
          <w:rFonts w:cs="Arabic Transparent" w:hint="cs"/>
          <w:sz w:val="28"/>
          <w:szCs w:val="28"/>
          <w:rtl/>
          <w:lang w:bidi="ar-MA"/>
        </w:rPr>
        <w:t xml:space="preserve">حيث يتمركز </w:t>
      </w:r>
      <w:r>
        <w:rPr>
          <w:rFonts w:cs="Arabic Transparent" w:hint="cs"/>
          <w:sz w:val="28"/>
          <w:szCs w:val="28"/>
          <w:rtl/>
          <w:lang w:bidi="ar-MA"/>
        </w:rPr>
        <w:t xml:space="preserve">بهم </w:t>
      </w:r>
      <w:r w:rsidRPr="00C94A71">
        <w:rPr>
          <w:rFonts w:cs="Arabic Transparent" w:hint="cs"/>
          <w:sz w:val="28"/>
          <w:szCs w:val="28"/>
          <w:rtl/>
          <w:lang w:bidi="ar-MA"/>
        </w:rPr>
        <w:t xml:space="preserve">حوالي </w:t>
      </w:r>
      <w:r w:rsidR="00CF1A2B">
        <w:rPr>
          <w:rFonts w:cs="Arabic Transparent" w:hint="cs"/>
          <w:sz w:val="28"/>
          <w:szCs w:val="28"/>
          <w:rtl/>
          <w:lang w:bidi="ar-MA"/>
        </w:rPr>
        <w:t>65</w:t>
      </w:r>
      <w:r w:rsidRPr="00C94A71">
        <w:rPr>
          <w:rFonts w:cs="Arabic Transparent" w:hint="cs"/>
          <w:sz w:val="28"/>
          <w:szCs w:val="28"/>
          <w:rtl/>
          <w:lang w:bidi="ar-MA"/>
        </w:rPr>
        <w:t>,</w:t>
      </w:r>
      <w:r w:rsidR="00CF1A2B">
        <w:rPr>
          <w:rFonts w:cs="Arabic Transparent" w:hint="cs"/>
          <w:sz w:val="28"/>
          <w:szCs w:val="28"/>
          <w:rtl/>
          <w:lang w:bidi="ar-MA"/>
        </w:rPr>
        <w:t>7</w:t>
      </w:r>
      <w:r w:rsidRPr="00C94A71">
        <w:rPr>
          <w:rFonts w:cs="Arabic Transparent"/>
          <w:sz w:val="28"/>
          <w:szCs w:val="28"/>
          <w:lang w:bidi="ar-MA"/>
        </w:rPr>
        <w:t>%</w:t>
      </w:r>
      <w:r w:rsidRPr="00C94A71">
        <w:rPr>
          <w:rFonts w:cs="Arabic Transparent"/>
          <w:sz w:val="28"/>
          <w:szCs w:val="28"/>
          <w:rtl/>
          <w:lang w:bidi="ar-MA"/>
        </w:rPr>
        <w:t xml:space="preserve"> </w:t>
      </w:r>
      <w:r w:rsidRPr="00C94A71">
        <w:rPr>
          <w:rFonts w:cs="Arabic Transparent" w:hint="cs"/>
          <w:sz w:val="28"/>
          <w:szCs w:val="28"/>
          <w:rtl/>
          <w:lang w:bidi="ar-MA"/>
        </w:rPr>
        <w:t xml:space="preserve">من الساكنة الحضرية، في </w:t>
      </w:r>
      <w:r w:rsidRPr="00C94A71">
        <w:rPr>
          <w:rFonts w:cs="Arabic Transparent"/>
          <w:sz w:val="28"/>
          <w:szCs w:val="28"/>
          <w:rtl/>
          <w:lang w:bidi="ar-MA"/>
        </w:rPr>
        <w:t xml:space="preserve">الوقت الذي </w:t>
      </w:r>
      <w:r w:rsidRPr="00C94A71">
        <w:rPr>
          <w:rFonts w:cs="Arabic Transparent" w:hint="cs"/>
          <w:sz w:val="28"/>
          <w:szCs w:val="28"/>
          <w:rtl/>
          <w:lang w:bidi="ar-MA"/>
        </w:rPr>
        <w:t>ت</w:t>
      </w:r>
      <w:r w:rsidRPr="00C94A71">
        <w:rPr>
          <w:rFonts w:cs="Arabic Transparent"/>
          <w:sz w:val="28"/>
          <w:szCs w:val="28"/>
          <w:rtl/>
          <w:lang w:bidi="ar-MA"/>
        </w:rPr>
        <w:t>تقاسم فيه</w:t>
      </w:r>
      <w:r w:rsidRPr="00C94A71">
        <w:rPr>
          <w:rFonts w:cs="Arabic Transparent" w:hint="cs"/>
          <w:sz w:val="28"/>
          <w:szCs w:val="28"/>
          <w:rtl/>
          <w:lang w:bidi="ar-MA"/>
        </w:rPr>
        <w:t xml:space="preserve"> </w:t>
      </w:r>
      <w:r w:rsidR="00CF1A2B">
        <w:rPr>
          <w:rFonts w:cs="Arabic Transparent" w:hint="cs"/>
          <w:sz w:val="28"/>
          <w:szCs w:val="28"/>
          <w:rtl/>
          <w:lang w:bidi="ar-MA"/>
        </w:rPr>
        <w:t xml:space="preserve">باقي العمالات والأقاليم نسبة </w:t>
      </w:r>
      <w:r w:rsidR="00CF1A2B" w:rsidRPr="00181392">
        <w:rPr>
          <w:rFonts w:cs="Arabic Transparent" w:hint="cs"/>
          <w:sz w:val="28"/>
          <w:szCs w:val="28"/>
          <w:rtl/>
          <w:lang w:bidi="ar-MA"/>
        </w:rPr>
        <w:t>34</w:t>
      </w:r>
      <w:r w:rsidRPr="00C94A71">
        <w:rPr>
          <w:rFonts w:cs="Arabic Transparent" w:hint="cs"/>
          <w:sz w:val="28"/>
          <w:szCs w:val="28"/>
          <w:rtl/>
          <w:lang w:bidi="ar-MA"/>
        </w:rPr>
        <w:t>,</w:t>
      </w:r>
      <w:r w:rsidR="00CF1A2B" w:rsidRPr="00181392">
        <w:rPr>
          <w:rFonts w:cs="Arabic Transparent" w:hint="cs"/>
          <w:sz w:val="28"/>
          <w:szCs w:val="28"/>
          <w:rtl/>
          <w:lang w:bidi="ar-MA"/>
        </w:rPr>
        <w:t>3</w:t>
      </w:r>
      <w:r w:rsidRPr="00C94A71">
        <w:rPr>
          <w:rFonts w:cs="Arabic Transparent"/>
          <w:sz w:val="28"/>
          <w:szCs w:val="28"/>
          <w:lang w:bidi="ar-MA"/>
        </w:rPr>
        <w:t>%</w:t>
      </w:r>
      <w:r w:rsidRPr="00C94A71">
        <w:rPr>
          <w:rFonts w:cs="Arabic Transparent"/>
          <w:sz w:val="28"/>
          <w:szCs w:val="28"/>
          <w:rtl/>
          <w:lang w:bidi="ar-MA"/>
        </w:rPr>
        <w:t xml:space="preserve"> من سكان الم</w:t>
      </w:r>
      <w:r w:rsidRPr="00C94A71">
        <w:rPr>
          <w:rFonts w:cs="Arabic Transparent" w:hint="cs"/>
          <w:sz w:val="28"/>
          <w:szCs w:val="28"/>
          <w:rtl/>
          <w:lang w:bidi="ar-MA"/>
        </w:rPr>
        <w:t>ر</w:t>
      </w:r>
      <w:r w:rsidRPr="00C94A71">
        <w:rPr>
          <w:rFonts w:cs="Arabic Transparent"/>
          <w:sz w:val="28"/>
          <w:szCs w:val="28"/>
          <w:rtl/>
          <w:lang w:bidi="ar-MA"/>
        </w:rPr>
        <w:t>اكز</w:t>
      </w:r>
      <w:r w:rsidRPr="00C94A71">
        <w:rPr>
          <w:rFonts w:cs="Arabic Transparent" w:hint="cs"/>
          <w:sz w:val="28"/>
          <w:szCs w:val="28"/>
          <w:rtl/>
          <w:lang w:bidi="ar-MA"/>
        </w:rPr>
        <w:t xml:space="preserve"> </w:t>
      </w:r>
      <w:r w:rsidRPr="00C94A71">
        <w:rPr>
          <w:rFonts w:cs="Arabic Transparent"/>
          <w:sz w:val="28"/>
          <w:szCs w:val="28"/>
          <w:rtl/>
          <w:lang w:bidi="ar-MA"/>
        </w:rPr>
        <w:t>الحضرية</w:t>
      </w:r>
      <w:r w:rsidRPr="00C94A71">
        <w:rPr>
          <w:rFonts w:cs="Arabic Transparent" w:hint="cs"/>
          <w:sz w:val="28"/>
          <w:szCs w:val="28"/>
          <w:rtl/>
          <w:lang w:bidi="ar-MA"/>
        </w:rPr>
        <w:t xml:space="preserve"> للجهة</w:t>
      </w:r>
      <w:r w:rsidRPr="00C94A71">
        <w:rPr>
          <w:rFonts w:cs="Arabic Transparent"/>
          <w:sz w:val="28"/>
          <w:szCs w:val="28"/>
          <w:rtl/>
          <w:lang w:bidi="ar-MA"/>
        </w:rPr>
        <w:t>.</w:t>
      </w:r>
    </w:p>
    <w:p w:rsidR="006454B6" w:rsidRDefault="006454B6" w:rsidP="00181392">
      <w:pPr>
        <w:bidi/>
        <w:spacing w:before="120" w:after="120" w:line="440" w:lineRule="exact"/>
        <w:ind w:firstLine="709"/>
        <w:rPr>
          <w:rFonts w:cs="Arabic Transparent"/>
          <w:sz w:val="28"/>
          <w:szCs w:val="28"/>
          <w:rtl/>
          <w:lang w:bidi="ar-MA"/>
        </w:rPr>
      </w:pPr>
      <w:r>
        <w:rPr>
          <w:rFonts w:cs="Arabic Transparent"/>
          <w:sz w:val="28"/>
          <w:szCs w:val="28"/>
          <w:rtl/>
          <w:lang w:bidi="ar-MA"/>
        </w:rPr>
        <w:br w:type="page"/>
      </w:r>
    </w:p>
    <w:p w:rsidR="00134172" w:rsidRPr="001B7BF8" w:rsidRDefault="00134172" w:rsidP="00D4098A">
      <w:pPr>
        <w:pStyle w:val="Lgende"/>
        <w:rPr>
          <w:color w:val="0000CC"/>
        </w:rPr>
      </w:pPr>
      <w:bookmarkStart w:id="203" w:name="_Toc515451888"/>
      <w:r w:rsidRPr="001B7BF8">
        <w:rPr>
          <w:color w:val="0000CC"/>
          <w:rtl/>
        </w:rPr>
        <w:lastRenderedPageBreak/>
        <w:t xml:space="preserve">الجدول رقم </w:t>
      </w:r>
      <w:r w:rsidR="00D91A9B" w:rsidRPr="001B7BF8">
        <w:rPr>
          <w:color w:val="0000CC"/>
        </w:rPr>
        <w:fldChar w:fldCharType="begin"/>
      </w:r>
      <w:r w:rsidR="009E1B7A" w:rsidRPr="001B7BF8">
        <w:rPr>
          <w:color w:val="0000CC"/>
        </w:rPr>
        <w:instrText xml:space="preserve"> SEQ </w:instrText>
      </w:r>
      <w:r w:rsidR="009E1B7A" w:rsidRPr="001B7BF8">
        <w:rPr>
          <w:color w:val="0000CC"/>
          <w:rtl/>
        </w:rPr>
        <w:instrText>الجدول_رقم</w:instrText>
      </w:r>
      <w:r w:rsidR="009E1B7A" w:rsidRPr="001B7BF8">
        <w:rPr>
          <w:color w:val="0000CC"/>
        </w:rPr>
        <w:instrText xml:space="preserve"> \* ARABIC </w:instrText>
      </w:r>
      <w:r w:rsidR="00D91A9B" w:rsidRPr="001B7BF8">
        <w:rPr>
          <w:color w:val="0000CC"/>
        </w:rPr>
        <w:fldChar w:fldCharType="separate"/>
      </w:r>
      <w:r w:rsidR="00890AA9">
        <w:rPr>
          <w:noProof/>
          <w:color w:val="0000CC"/>
        </w:rPr>
        <w:t>22</w:t>
      </w:r>
      <w:r w:rsidR="00D91A9B" w:rsidRPr="001B7BF8">
        <w:rPr>
          <w:color w:val="0000CC"/>
        </w:rPr>
        <w:fldChar w:fldCharType="end"/>
      </w:r>
      <w:r w:rsidR="001B7BF8" w:rsidRPr="00EF31F0">
        <w:rPr>
          <w:rtl/>
        </w:rPr>
        <w:t>: توزيع</w:t>
      </w:r>
      <w:r w:rsidR="001B7BF8" w:rsidRPr="00EF31F0">
        <w:rPr>
          <w:rFonts w:hint="cs"/>
          <w:rtl/>
        </w:rPr>
        <w:t xml:space="preserve"> زيادة</w:t>
      </w:r>
      <w:r w:rsidR="001B7BF8" w:rsidRPr="00EF31F0">
        <w:rPr>
          <w:rtl/>
        </w:rPr>
        <w:t xml:space="preserve"> ساكنة الجهة حسب</w:t>
      </w:r>
      <w:r w:rsidR="001B7BF8" w:rsidRPr="00EF31F0">
        <w:rPr>
          <w:rFonts w:hint="cs"/>
          <w:rtl/>
        </w:rPr>
        <w:t xml:space="preserve"> العمالة أو</w:t>
      </w:r>
      <w:r w:rsidR="001B7BF8" w:rsidRPr="00EF31F0">
        <w:rPr>
          <w:rtl/>
        </w:rPr>
        <w:t xml:space="preserve"> الإقليم ووسط الإقامة ومعدل </w:t>
      </w:r>
      <w:r w:rsidR="001B7BF8">
        <w:rPr>
          <w:rFonts w:hint="cs"/>
          <w:rtl/>
        </w:rPr>
        <w:t>النمو</w:t>
      </w:r>
      <w:r w:rsidR="001B7BF8" w:rsidRPr="00EF31F0">
        <w:rPr>
          <w:rtl/>
        </w:rPr>
        <w:t xml:space="preserve"> الإجمالي </w:t>
      </w:r>
      <w:r w:rsidR="001B7BF8" w:rsidRPr="00EF31F0">
        <w:rPr>
          <w:rFonts w:hint="cs"/>
          <w:rtl/>
        </w:rPr>
        <w:t xml:space="preserve">سنتي </w:t>
      </w:r>
      <w:r w:rsidR="006A774B">
        <w:t>2004</w:t>
      </w:r>
      <w:r w:rsidR="001B7BF8" w:rsidRPr="00EF31F0">
        <w:rPr>
          <w:rFonts w:hint="cs"/>
          <w:rtl/>
        </w:rPr>
        <w:t xml:space="preserve"> و</w:t>
      </w:r>
      <w:r w:rsidR="006A774B">
        <w:t xml:space="preserve"> 2014</w:t>
      </w:r>
      <w:bookmarkEnd w:id="203"/>
    </w:p>
    <w:tbl>
      <w:tblPr>
        <w:bidiVisual/>
        <w:tblW w:w="4939" w:type="dxa"/>
        <w:jc w:val="center"/>
        <w:tblBorders>
          <w:top w:val="double" w:sz="4" w:space="0" w:color="3017E9"/>
          <w:left w:val="double" w:sz="4" w:space="0" w:color="3017E9"/>
          <w:bottom w:val="double" w:sz="4" w:space="0" w:color="3017E9"/>
          <w:right w:val="double" w:sz="4" w:space="0" w:color="3017E9"/>
          <w:insideH w:val="double" w:sz="4" w:space="0" w:color="3017E9"/>
          <w:insideV w:val="double" w:sz="4" w:space="0" w:color="3017E9"/>
        </w:tblBorders>
        <w:tblLayout w:type="fixed"/>
        <w:tblLook w:val="0000"/>
      </w:tblPr>
      <w:tblGrid>
        <w:gridCol w:w="1476"/>
        <w:gridCol w:w="992"/>
        <w:gridCol w:w="1276"/>
        <w:gridCol w:w="1195"/>
      </w:tblGrid>
      <w:tr w:rsidR="0077363A" w:rsidRPr="009C09EC" w:rsidTr="002363A3">
        <w:trPr>
          <w:jc w:val="center"/>
        </w:trPr>
        <w:tc>
          <w:tcPr>
            <w:tcW w:w="1476" w:type="dxa"/>
            <w:vAlign w:val="center"/>
          </w:tcPr>
          <w:p w:rsidR="0077363A" w:rsidRPr="009C09EC" w:rsidRDefault="0077363A" w:rsidP="002444B4">
            <w:pPr>
              <w:pStyle w:val="Sous-titre"/>
              <w:spacing w:line="240" w:lineRule="auto"/>
              <w:rPr>
                <w:rFonts w:cs="Times New Roman"/>
                <w:b/>
                <w:bCs/>
                <w:szCs w:val="24"/>
                <w:rtl/>
              </w:rPr>
            </w:pPr>
            <w:r w:rsidRPr="009C09EC">
              <w:rPr>
                <w:rFonts w:cs="Times New Roman"/>
                <w:b/>
                <w:bCs/>
                <w:szCs w:val="24"/>
                <w:rtl/>
              </w:rPr>
              <w:t>العمال</w:t>
            </w:r>
            <w:r>
              <w:rPr>
                <w:rFonts w:cs="Times New Roman" w:hint="cs"/>
                <w:b/>
                <w:bCs/>
                <w:szCs w:val="24"/>
                <w:rtl/>
              </w:rPr>
              <w:t>ـ</w:t>
            </w:r>
            <w:r w:rsidRPr="009C09EC">
              <w:rPr>
                <w:rFonts w:cs="Times New Roman"/>
                <w:b/>
                <w:bCs/>
                <w:szCs w:val="24"/>
                <w:rtl/>
              </w:rPr>
              <w:t>ة  أو الإقليم</w:t>
            </w:r>
          </w:p>
        </w:tc>
        <w:tc>
          <w:tcPr>
            <w:tcW w:w="992" w:type="dxa"/>
            <w:vAlign w:val="center"/>
          </w:tcPr>
          <w:p w:rsidR="0077363A" w:rsidRPr="009C09EC" w:rsidRDefault="0077363A" w:rsidP="002444B4">
            <w:pPr>
              <w:pStyle w:val="Sous-titre"/>
              <w:spacing w:line="240" w:lineRule="auto"/>
              <w:rPr>
                <w:rFonts w:cs="Times New Roman"/>
                <w:b/>
                <w:bCs/>
                <w:szCs w:val="24"/>
                <w:rtl/>
              </w:rPr>
            </w:pPr>
            <w:r w:rsidRPr="009C09EC">
              <w:rPr>
                <w:rFonts w:cs="Times New Roman"/>
                <w:b/>
                <w:bCs/>
                <w:szCs w:val="24"/>
                <w:rtl/>
              </w:rPr>
              <w:t>الوسط</w:t>
            </w:r>
          </w:p>
        </w:tc>
        <w:tc>
          <w:tcPr>
            <w:tcW w:w="1276" w:type="dxa"/>
            <w:vAlign w:val="center"/>
          </w:tcPr>
          <w:p w:rsidR="0077363A" w:rsidRPr="009C09EC" w:rsidRDefault="0077363A" w:rsidP="002444B4">
            <w:pPr>
              <w:pStyle w:val="Sous-titre"/>
              <w:spacing w:line="240" w:lineRule="auto"/>
              <w:rPr>
                <w:rFonts w:cs="Times New Roman"/>
                <w:b/>
                <w:bCs/>
                <w:szCs w:val="24"/>
                <w:rtl/>
              </w:rPr>
            </w:pPr>
            <w:r w:rsidRPr="009C09EC">
              <w:rPr>
                <w:rFonts w:cs="Times New Roman"/>
                <w:b/>
                <w:bCs/>
                <w:szCs w:val="24"/>
                <w:rtl/>
              </w:rPr>
              <w:t>الزيادة الإجمالية</w:t>
            </w:r>
          </w:p>
        </w:tc>
        <w:tc>
          <w:tcPr>
            <w:tcW w:w="1195" w:type="dxa"/>
            <w:vAlign w:val="center"/>
          </w:tcPr>
          <w:p w:rsidR="0077363A" w:rsidRPr="009C09EC" w:rsidRDefault="0077363A" w:rsidP="001C1202">
            <w:pPr>
              <w:pStyle w:val="Sous-titre"/>
              <w:spacing w:line="240" w:lineRule="auto"/>
              <w:rPr>
                <w:rFonts w:cs="Times New Roman"/>
                <w:b/>
                <w:bCs/>
                <w:szCs w:val="24"/>
                <w:rtl/>
              </w:rPr>
            </w:pPr>
            <w:r w:rsidRPr="009C09EC">
              <w:rPr>
                <w:rFonts w:cs="Times New Roman"/>
                <w:b/>
                <w:bCs/>
                <w:szCs w:val="24"/>
                <w:rtl/>
              </w:rPr>
              <w:t xml:space="preserve">معدل </w:t>
            </w:r>
            <w:r>
              <w:rPr>
                <w:rFonts w:cs="Times New Roman" w:hint="cs"/>
                <w:b/>
                <w:bCs/>
                <w:szCs w:val="24"/>
                <w:rtl/>
              </w:rPr>
              <w:t>النمو</w:t>
            </w:r>
            <w:r w:rsidRPr="009C09EC">
              <w:rPr>
                <w:rFonts w:cs="Times New Roman"/>
                <w:b/>
                <w:bCs/>
                <w:szCs w:val="24"/>
                <w:rtl/>
              </w:rPr>
              <w:t xml:space="preserve"> الإجمالي</w:t>
            </w:r>
            <w:r>
              <w:rPr>
                <w:rFonts w:cs="Times New Roman"/>
                <w:b/>
                <w:bCs/>
                <w:szCs w:val="24"/>
              </w:rPr>
              <w:t xml:space="preserve"> </w:t>
            </w:r>
            <w:r>
              <w:rPr>
                <w:rFonts w:cs="Times New Roman" w:hint="cs"/>
                <w:b/>
                <w:bCs/>
                <w:szCs w:val="24"/>
                <w:rtl/>
              </w:rPr>
              <w:t>(</w:t>
            </w:r>
            <w:r>
              <w:rPr>
                <w:rFonts w:cs="Times New Roman"/>
                <w:b/>
                <w:bCs/>
                <w:szCs w:val="24"/>
              </w:rPr>
              <w:t>%</w:t>
            </w:r>
            <w:r>
              <w:rPr>
                <w:rFonts w:cs="Times New Roman" w:hint="cs"/>
                <w:b/>
                <w:bCs/>
                <w:szCs w:val="24"/>
                <w:rtl/>
              </w:rPr>
              <w:t>)</w:t>
            </w:r>
          </w:p>
        </w:tc>
      </w:tr>
      <w:tr w:rsidR="003B0184" w:rsidRPr="009C09EC" w:rsidTr="002363A3">
        <w:trPr>
          <w:jc w:val="center"/>
        </w:trPr>
        <w:tc>
          <w:tcPr>
            <w:tcW w:w="1476" w:type="dxa"/>
            <w:vMerge w:val="restart"/>
            <w:vAlign w:val="center"/>
          </w:tcPr>
          <w:p w:rsidR="003B0184" w:rsidRPr="009C09EC" w:rsidRDefault="003B0184" w:rsidP="008D1AAC">
            <w:pPr>
              <w:pStyle w:val="Sous-titre"/>
              <w:spacing w:line="240" w:lineRule="auto"/>
              <w:jc w:val="left"/>
              <w:rPr>
                <w:rFonts w:cs="Times New Roman"/>
                <w:b/>
                <w:bCs/>
                <w:szCs w:val="24"/>
                <w:rtl/>
              </w:rPr>
            </w:pPr>
            <w:r w:rsidRPr="009C09EC">
              <w:rPr>
                <w:rFonts w:cs="Times New Roman"/>
                <w:b/>
                <w:bCs/>
                <w:szCs w:val="24"/>
                <w:rtl/>
              </w:rPr>
              <w:t>الخميسات</w:t>
            </w:r>
          </w:p>
        </w:tc>
        <w:tc>
          <w:tcPr>
            <w:tcW w:w="992" w:type="dxa"/>
            <w:vAlign w:val="center"/>
          </w:tcPr>
          <w:p w:rsidR="003B0184" w:rsidRPr="009C09EC" w:rsidRDefault="003B0184" w:rsidP="00C03C91">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3B0184" w:rsidRPr="009C09EC" w:rsidRDefault="003B0184" w:rsidP="008D1AAC">
            <w:pPr>
              <w:bidi/>
              <w:spacing w:line="240" w:lineRule="auto"/>
              <w:jc w:val="center"/>
            </w:pPr>
            <w:r w:rsidRPr="003B0184">
              <w:rPr>
                <w:color w:val="000000"/>
                <w:rtl/>
              </w:rPr>
              <w:t>62061</w:t>
            </w:r>
          </w:p>
        </w:tc>
        <w:tc>
          <w:tcPr>
            <w:tcW w:w="1195" w:type="dxa"/>
            <w:vAlign w:val="center"/>
          </w:tcPr>
          <w:p w:rsidR="003B0184" w:rsidRPr="009C09EC" w:rsidRDefault="00827D81" w:rsidP="008D1AAC">
            <w:pPr>
              <w:bidi/>
              <w:spacing w:line="240" w:lineRule="auto"/>
              <w:jc w:val="center"/>
              <w:rPr>
                <w:rtl/>
              </w:rPr>
            </w:pPr>
            <w:r>
              <w:t>28,3</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C03C91">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9C09EC" w:rsidRDefault="003B0184" w:rsidP="008D1AAC">
            <w:pPr>
              <w:bidi/>
              <w:spacing w:line="240" w:lineRule="auto"/>
              <w:jc w:val="center"/>
            </w:pPr>
            <w:r w:rsidRPr="003B0184">
              <w:rPr>
                <w:color w:val="000000"/>
                <w:rtl/>
              </w:rPr>
              <w:t>41655</w:t>
            </w:r>
            <w:r>
              <w:rPr>
                <w:rFonts w:hint="cs"/>
                <w:color w:val="000000"/>
                <w:rtl/>
              </w:rPr>
              <w:t>-</w:t>
            </w:r>
          </w:p>
        </w:tc>
        <w:tc>
          <w:tcPr>
            <w:tcW w:w="1195" w:type="dxa"/>
            <w:vAlign w:val="center"/>
          </w:tcPr>
          <w:p w:rsidR="003B0184" w:rsidRPr="009C09EC" w:rsidRDefault="00827D81" w:rsidP="008D1AAC">
            <w:pPr>
              <w:bidi/>
              <w:spacing w:line="240" w:lineRule="auto"/>
              <w:jc w:val="center"/>
              <w:rPr>
                <w:rtl/>
              </w:rPr>
            </w:pPr>
            <w:r>
              <w:t>-13,8</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C03C91">
            <w:pPr>
              <w:pStyle w:val="Sous-titre"/>
              <w:spacing w:line="240" w:lineRule="auto"/>
              <w:jc w:val="lowKashida"/>
              <w:rPr>
                <w:rFonts w:cs="Times New Roman"/>
                <w:szCs w:val="24"/>
                <w:rtl/>
              </w:rPr>
            </w:pPr>
            <w:r w:rsidRPr="009C09EC">
              <w:rPr>
                <w:rFonts w:cs="Times New Roman"/>
                <w:b/>
                <w:bCs/>
                <w:szCs w:val="24"/>
                <w:rtl/>
              </w:rPr>
              <w:t>المجموع</w:t>
            </w:r>
          </w:p>
        </w:tc>
        <w:tc>
          <w:tcPr>
            <w:tcW w:w="1276" w:type="dxa"/>
            <w:vAlign w:val="center"/>
          </w:tcPr>
          <w:p w:rsidR="003B0184" w:rsidRPr="009C09EC" w:rsidRDefault="003B0184" w:rsidP="008D1AAC">
            <w:pPr>
              <w:bidi/>
              <w:spacing w:line="240" w:lineRule="auto"/>
              <w:jc w:val="center"/>
            </w:pPr>
            <w:r w:rsidRPr="003B0184">
              <w:rPr>
                <w:color w:val="000000"/>
                <w:rtl/>
              </w:rPr>
              <w:t>20406</w:t>
            </w:r>
          </w:p>
        </w:tc>
        <w:tc>
          <w:tcPr>
            <w:tcW w:w="1195" w:type="dxa"/>
            <w:vAlign w:val="center"/>
          </w:tcPr>
          <w:p w:rsidR="003B0184" w:rsidRPr="009C09EC" w:rsidRDefault="00827D81" w:rsidP="008D1AAC">
            <w:pPr>
              <w:bidi/>
              <w:spacing w:line="240" w:lineRule="auto"/>
              <w:jc w:val="center"/>
              <w:rPr>
                <w:rtl/>
              </w:rPr>
            </w:pPr>
            <w:r>
              <w:t>3,9</w:t>
            </w:r>
          </w:p>
        </w:tc>
      </w:tr>
      <w:tr w:rsidR="00827D81" w:rsidRPr="009C09EC" w:rsidTr="002363A3">
        <w:trPr>
          <w:jc w:val="center"/>
        </w:trPr>
        <w:tc>
          <w:tcPr>
            <w:tcW w:w="1476" w:type="dxa"/>
            <w:vMerge w:val="restart"/>
            <w:vAlign w:val="center"/>
          </w:tcPr>
          <w:p w:rsidR="00827D81" w:rsidRPr="009C09EC" w:rsidRDefault="00827D81" w:rsidP="008D1AAC">
            <w:pPr>
              <w:pStyle w:val="Sous-titre"/>
              <w:spacing w:line="240" w:lineRule="auto"/>
              <w:jc w:val="left"/>
              <w:rPr>
                <w:rFonts w:cs="Times New Roman"/>
                <w:b/>
                <w:bCs/>
                <w:szCs w:val="24"/>
                <w:rtl/>
              </w:rPr>
            </w:pPr>
            <w:r w:rsidRPr="009C09EC">
              <w:rPr>
                <w:rFonts w:cs="Times New Roman"/>
                <w:b/>
                <w:bCs/>
                <w:szCs w:val="24"/>
                <w:rtl/>
              </w:rPr>
              <w:t>الرب</w:t>
            </w:r>
            <w:r>
              <w:rPr>
                <w:rFonts w:cs="Times New Roman" w:hint="cs"/>
                <w:b/>
                <w:bCs/>
                <w:szCs w:val="24"/>
                <w:rtl/>
              </w:rPr>
              <w:t>ـ</w:t>
            </w:r>
            <w:r w:rsidRPr="009C09EC">
              <w:rPr>
                <w:rFonts w:cs="Times New Roman"/>
                <w:b/>
                <w:bCs/>
                <w:szCs w:val="24"/>
                <w:rtl/>
              </w:rPr>
              <w:t>اط</w:t>
            </w:r>
          </w:p>
        </w:tc>
        <w:tc>
          <w:tcPr>
            <w:tcW w:w="992" w:type="dxa"/>
            <w:vAlign w:val="center"/>
          </w:tcPr>
          <w:p w:rsidR="00827D81" w:rsidRPr="009C09EC" w:rsidRDefault="00827D81" w:rsidP="00C03C91">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827D81" w:rsidRPr="009C09EC" w:rsidRDefault="00827D81" w:rsidP="00C03C91">
            <w:pPr>
              <w:bidi/>
              <w:spacing w:line="240" w:lineRule="auto"/>
              <w:jc w:val="center"/>
            </w:pPr>
            <w:r w:rsidRPr="003B0184">
              <w:rPr>
                <w:color w:val="000000"/>
                <w:rtl/>
              </w:rPr>
              <w:t>50105</w:t>
            </w:r>
            <w:r>
              <w:rPr>
                <w:rFonts w:hint="cs"/>
                <w:color w:val="000000"/>
                <w:rtl/>
              </w:rPr>
              <w:t>-</w:t>
            </w:r>
          </w:p>
        </w:tc>
        <w:tc>
          <w:tcPr>
            <w:tcW w:w="1195" w:type="dxa"/>
            <w:vAlign w:val="center"/>
          </w:tcPr>
          <w:p w:rsidR="00827D81" w:rsidRPr="009C09EC" w:rsidRDefault="00827D81" w:rsidP="008D1AAC">
            <w:pPr>
              <w:bidi/>
              <w:spacing w:line="240" w:lineRule="auto"/>
              <w:jc w:val="center"/>
              <w:rPr>
                <w:rtl/>
              </w:rPr>
            </w:pPr>
            <w:r>
              <w:t>-8,0</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C03C91">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9C09EC" w:rsidRDefault="003B0184" w:rsidP="008D1AAC">
            <w:pPr>
              <w:bidi/>
              <w:spacing w:line="240" w:lineRule="auto"/>
              <w:jc w:val="center"/>
            </w:pPr>
            <w:r>
              <w:rPr>
                <w:rFonts w:hint="cs"/>
                <w:rtl/>
              </w:rPr>
              <w:t>-</w:t>
            </w:r>
          </w:p>
        </w:tc>
        <w:tc>
          <w:tcPr>
            <w:tcW w:w="1195" w:type="dxa"/>
            <w:vAlign w:val="center"/>
          </w:tcPr>
          <w:p w:rsidR="003B0184" w:rsidRPr="009C09EC" w:rsidRDefault="00827D81" w:rsidP="008D1AAC">
            <w:pPr>
              <w:bidi/>
              <w:spacing w:line="240" w:lineRule="auto"/>
              <w:jc w:val="center"/>
              <w:rPr>
                <w:rtl/>
              </w:rPr>
            </w:pPr>
            <w:r>
              <w:t>-</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C03C91">
            <w:pPr>
              <w:pStyle w:val="Sous-titre"/>
              <w:spacing w:line="240" w:lineRule="auto"/>
              <w:jc w:val="lowKashida"/>
              <w:rPr>
                <w:rFonts w:cs="Times New Roman"/>
                <w:szCs w:val="24"/>
                <w:rtl/>
              </w:rPr>
            </w:pPr>
            <w:r w:rsidRPr="009C09EC">
              <w:rPr>
                <w:rFonts w:cs="Times New Roman"/>
                <w:b/>
                <w:bCs/>
                <w:szCs w:val="24"/>
                <w:rtl/>
              </w:rPr>
              <w:t>المجموع</w:t>
            </w:r>
          </w:p>
        </w:tc>
        <w:tc>
          <w:tcPr>
            <w:tcW w:w="1276" w:type="dxa"/>
            <w:vAlign w:val="center"/>
          </w:tcPr>
          <w:p w:rsidR="003B0184" w:rsidRPr="009C09EC" w:rsidRDefault="003B0184" w:rsidP="008D1AAC">
            <w:pPr>
              <w:bidi/>
              <w:spacing w:line="240" w:lineRule="auto"/>
              <w:jc w:val="center"/>
            </w:pPr>
            <w:r w:rsidRPr="003B0184">
              <w:rPr>
                <w:color w:val="000000"/>
                <w:rtl/>
              </w:rPr>
              <w:t>50105</w:t>
            </w:r>
            <w:r>
              <w:rPr>
                <w:rFonts w:hint="cs"/>
                <w:color w:val="000000"/>
                <w:rtl/>
              </w:rPr>
              <w:t>-</w:t>
            </w:r>
          </w:p>
        </w:tc>
        <w:tc>
          <w:tcPr>
            <w:tcW w:w="1195" w:type="dxa"/>
            <w:vAlign w:val="center"/>
          </w:tcPr>
          <w:p w:rsidR="003B0184" w:rsidRPr="009C09EC" w:rsidRDefault="00827D81" w:rsidP="008D1AAC">
            <w:pPr>
              <w:bidi/>
              <w:spacing w:line="240" w:lineRule="auto"/>
              <w:jc w:val="center"/>
              <w:rPr>
                <w:rtl/>
              </w:rPr>
            </w:pPr>
            <w:r>
              <w:t>-8,0</w:t>
            </w:r>
          </w:p>
        </w:tc>
      </w:tr>
      <w:tr w:rsidR="003B0184" w:rsidRPr="009C09EC" w:rsidTr="002363A3">
        <w:trPr>
          <w:jc w:val="center"/>
        </w:trPr>
        <w:tc>
          <w:tcPr>
            <w:tcW w:w="1476" w:type="dxa"/>
            <w:vMerge w:val="restart"/>
            <w:vAlign w:val="center"/>
          </w:tcPr>
          <w:p w:rsidR="003B0184" w:rsidRPr="009C09EC" w:rsidRDefault="003B0184" w:rsidP="008D1AAC">
            <w:pPr>
              <w:pStyle w:val="Sous-titre"/>
              <w:spacing w:line="240" w:lineRule="auto"/>
              <w:jc w:val="left"/>
              <w:rPr>
                <w:rFonts w:cs="Times New Roman"/>
                <w:b/>
                <w:bCs/>
                <w:szCs w:val="24"/>
                <w:rtl/>
              </w:rPr>
            </w:pPr>
            <w:r w:rsidRPr="009C09EC">
              <w:rPr>
                <w:rFonts w:cs="Times New Roman"/>
                <w:b/>
                <w:bCs/>
                <w:szCs w:val="24"/>
                <w:rtl/>
              </w:rPr>
              <w:t>س</w:t>
            </w:r>
            <w:r>
              <w:rPr>
                <w:rFonts w:cs="Times New Roman" w:hint="cs"/>
                <w:b/>
                <w:bCs/>
                <w:szCs w:val="24"/>
                <w:rtl/>
              </w:rPr>
              <w:t>ــ</w:t>
            </w:r>
            <w:r w:rsidRPr="009C09EC">
              <w:rPr>
                <w:rFonts w:cs="Times New Roman"/>
                <w:b/>
                <w:bCs/>
                <w:szCs w:val="24"/>
                <w:rtl/>
              </w:rPr>
              <w:t>لا</w:t>
            </w:r>
          </w:p>
        </w:tc>
        <w:tc>
          <w:tcPr>
            <w:tcW w:w="992" w:type="dxa"/>
            <w:vAlign w:val="center"/>
          </w:tcPr>
          <w:p w:rsidR="003B0184" w:rsidRPr="009C09EC" w:rsidRDefault="003B0184" w:rsidP="00C03C91">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3B0184" w:rsidRPr="009C09EC" w:rsidRDefault="003B0184" w:rsidP="008D1AAC">
            <w:pPr>
              <w:bidi/>
              <w:spacing w:line="240" w:lineRule="auto"/>
              <w:jc w:val="center"/>
            </w:pPr>
            <w:r w:rsidRPr="003B0184">
              <w:rPr>
                <w:color w:val="000000"/>
                <w:rtl/>
              </w:rPr>
              <w:t>146158</w:t>
            </w:r>
          </w:p>
        </w:tc>
        <w:tc>
          <w:tcPr>
            <w:tcW w:w="1195" w:type="dxa"/>
            <w:vAlign w:val="center"/>
          </w:tcPr>
          <w:p w:rsidR="003B0184" w:rsidRPr="009C09EC" w:rsidRDefault="00827D81" w:rsidP="008D1AAC">
            <w:pPr>
              <w:bidi/>
              <w:spacing w:line="240" w:lineRule="auto"/>
              <w:jc w:val="center"/>
              <w:rPr>
                <w:rtl/>
              </w:rPr>
            </w:pPr>
            <w:r>
              <w:t>19,0</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C03C91">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9C09EC" w:rsidRDefault="003B0184" w:rsidP="008D1AAC">
            <w:pPr>
              <w:bidi/>
              <w:spacing w:line="240" w:lineRule="auto"/>
              <w:jc w:val="center"/>
            </w:pPr>
            <w:r w:rsidRPr="003B0184">
              <w:rPr>
                <w:color w:val="000000"/>
                <w:rtl/>
              </w:rPr>
              <w:t>12520</w:t>
            </w:r>
          </w:p>
        </w:tc>
        <w:tc>
          <w:tcPr>
            <w:tcW w:w="1195" w:type="dxa"/>
            <w:vAlign w:val="center"/>
          </w:tcPr>
          <w:p w:rsidR="003B0184" w:rsidRPr="009C09EC" w:rsidRDefault="00827D81" w:rsidP="008D1AAC">
            <w:pPr>
              <w:bidi/>
              <w:spacing w:line="240" w:lineRule="auto"/>
              <w:jc w:val="center"/>
              <w:rPr>
                <w:rtl/>
              </w:rPr>
            </w:pPr>
            <w:r>
              <w:t>23,2</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C03C91">
            <w:pPr>
              <w:pStyle w:val="Sous-titre"/>
              <w:spacing w:line="240" w:lineRule="auto"/>
              <w:jc w:val="lowKashida"/>
              <w:rPr>
                <w:rFonts w:cs="Times New Roman"/>
                <w:szCs w:val="24"/>
                <w:rtl/>
              </w:rPr>
            </w:pPr>
            <w:r w:rsidRPr="009C09EC">
              <w:rPr>
                <w:rFonts w:cs="Times New Roman"/>
                <w:b/>
                <w:bCs/>
                <w:szCs w:val="24"/>
                <w:rtl/>
              </w:rPr>
              <w:t>المجموع</w:t>
            </w:r>
          </w:p>
        </w:tc>
        <w:tc>
          <w:tcPr>
            <w:tcW w:w="1276" w:type="dxa"/>
            <w:vAlign w:val="center"/>
          </w:tcPr>
          <w:p w:rsidR="003B0184" w:rsidRPr="009C09EC" w:rsidRDefault="003B0184" w:rsidP="008D1AAC">
            <w:pPr>
              <w:bidi/>
              <w:spacing w:line="240" w:lineRule="auto"/>
              <w:jc w:val="center"/>
            </w:pPr>
            <w:r w:rsidRPr="003B0184">
              <w:rPr>
                <w:color w:val="000000"/>
                <w:rtl/>
              </w:rPr>
              <w:t>158678</w:t>
            </w:r>
          </w:p>
        </w:tc>
        <w:tc>
          <w:tcPr>
            <w:tcW w:w="1195" w:type="dxa"/>
            <w:vAlign w:val="center"/>
          </w:tcPr>
          <w:p w:rsidR="003B0184" w:rsidRPr="009C09EC" w:rsidRDefault="00827D81" w:rsidP="008D1AAC">
            <w:pPr>
              <w:bidi/>
              <w:spacing w:line="240" w:lineRule="auto"/>
              <w:jc w:val="center"/>
              <w:rPr>
                <w:rtl/>
              </w:rPr>
            </w:pPr>
            <w:r>
              <w:t>19,3</w:t>
            </w:r>
          </w:p>
        </w:tc>
      </w:tr>
      <w:tr w:rsidR="003B0184" w:rsidRPr="009C09EC" w:rsidTr="002363A3">
        <w:trPr>
          <w:jc w:val="center"/>
        </w:trPr>
        <w:tc>
          <w:tcPr>
            <w:tcW w:w="1476" w:type="dxa"/>
            <w:vMerge w:val="restart"/>
            <w:vAlign w:val="center"/>
          </w:tcPr>
          <w:p w:rsidR="003B0184" w:rsidRPr="009C09EC" w:rsidRDefault="003B0184" w:rsidP="00C03C91">
            <w:pPr>
              <w:pStyle w:val="Sous-titre"/>
              <w:spacing w:line="240" w:lineRule="auto"/>
              <w:jc w:val="left"/>
              <w:rPr>
                <w:rFonts w:cs="Times New Roman"/>
                <w:b/>
                <w:bCs/>
                <w:szCs w:val="24"/>
                <w:rtl/>
              </w:rPr>
            </w:pPr>
            <w:r w:rsidRPr="009C09EC">
              <w:rPr>
                <w:rFonts w:cs="Times New Roman"/>
                <w:b/>
                <w:bCs/>
                <w:szCs w:val="24"/>
                <w:rtl/>
              </w:rPr>
              <w:t>الصخيرات-تمارة</w:t>
            </w: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3B0184" w:rsidRPr="009C09EC" w:rsidRDefault="003B0184" w:rsidP="008D1AAC">
            <w:pPr>
              <w:bidi/>
              <w:spacing w:line="240" w:lineRule="auto"/>
              <w:jc w:val="center"/>
              <w:rPr>
                <w:rtl/>
              </w:rPr>
            </w:pPr>
            <w:r w:rsidRPr="003B0184">
              <w:rPr>
                <w:color w:val="000000"/>
                <w:rtl/>
              </w:rPr>
              <w:t>214684</w:t>
            </w:r>
          </w:p>
        </w:tc>
        <w:tc>
          <w:tcPr>
            <w:tcW w:w="1195" w:type="dxa"/>
            <w:vAlign w:val="center"/>
          </w:tcPr>
          <w:p w:rsidR="003B0184" w:rsidRPr="009C09EC" w:rsidRDefault="006A774B" w:rsidP="008D1AAC">
            <w:pPr>
              <w:bidi/>
              <w:spacing w:line="240" w:lineRule="auto"/>
              <w:jc w:val="center"/>
              <w:rPr>
                <w:rtl/>
              </w:rPr>
            </w:pPr>
            <w:r>
              <w:t>70,9</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9C09EC" w:rsidRDefault="003B0184" w:rsidP="008D1AAC">
            <w:pPr>
              <w:bidi/>
              <w:spacing w:line="240" w:lineRule="auto"/>
              <w:jc w:val="center"/>
            </w:pPr>
            <w:r w:rsidRPr="003B0184">
              <w:rPr>
                <w:color w:val="000000"/>
                <w:rtl/>
              </w:rPr>
              <w:t>33403</w:t>
            </w:r>
            <w:r>
              <w:rPr>
                <w:rFonts w:hint="cs"/>
                <w:color w:val="000000"/>
                <w:rtl/>
              </w:rPr>
              <w:t>-</w:t>
            </w:r>
          </w:p>
        </w:tc>
        <w:tc>
          <w:tcPr>
            <w:tcW w:w="1195" w:type="dxa"/>
            <w:vAlign w:val="center"/>
          </w:tcPr>
          <w:p w:rsidR="003B0184" w:rsidRPr="009C09EC" w:rsidRDefault="006A774B" w:rsidP="008D1AAC">
            <w:pPr>
              <w:bidi/>
              <w:spacing w:line="240" w:lineRule="auto"/>
              <w:jc w:val="center"/>
            </w:pPr>
            <w:r>
              <w:t>-37,0</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b/>
                <w:bCs/>
                <w:szCs w:val="24"/>
                <w:rtl/>
              </w:rPr>
              <w:t>المجموع</w:t>
            </w:r>
          </w:p>
        </w:tc>
        <w:tc>
          <w:tcPr>
            <w:tcW w:w="1276" w:type="dxa"/>
            <w:vAlign w:val="center"/>
          </w:tcPr>
          <w:p w:rsidR="003B0184" w:rsidRPr="009C09EC" w:rsidRDefault="003B0184" w:rsidP="008D1AAC">
            <w:pPr>
              <w:bidi/>
              <w:spacing w:line="240" w:lineRule="auto"/>
              <w:jc w:val="center"/>
              <w:rPr>
                <w:b/>
                <w:bCs/>
              </w:rPr>
            </w:pPr>
            <w:r w:rsidRPr="003B0184">
              <w:rPr>
                <w:color w:val="000000"/>
                <w:rtl/>
              </w:rPr>
              <w:t>181281</w:t>
            </w:r>
          </w:p>
        </w:tc>
        <w:tc>
          <w:tcPr>
            <w:tcW w:w="1195" w:type="dxa"/>
            <w:vAlign w:val="center"/>
          </w:tcPr>
          <w:p w:rsidR="003B0184" w:rsidRPr="009C09EC" w:rsidRDefault="006A774B" w:rsidP="008D1AAC">
            <w:pPr>
              <w:bidi/>
              <w:spacing w:line="240" w:lineRule="auto"/>
              <w:jc w:val="center"/>
              <w:rPr>
                <w:b/>
                <w:bCs/>
              </w:rPr>
            </w:pPr>
            <w:r>
              <w:rPr>
                <w:b/>
                <w:bCs/>
              </w:rPr>
              <w:t>46,1</w:t>
            </w:r>
          </w:p>
        </w:tc>
      </w:tr>
      <w:tr w:rsidR="003B0184" w:rsidRPr="009C09EC" w:rsidTr="002363A3">
        <w:trPr>
          <w:jc w:val="center"/>
        </w:trPr>
        <w:tc>
          <w:tcPr>
            <w:tcW w:w="1476" w:type="dxa"/>
            <w:vMerge w:val="restart"/>
            <w:vAlign w:val="center"/>
          </w:tcPr>
          <w:p w:rsidR="003B0184" w:rsidRPr="009C09EC" w:rsidRDefault="003B0184" w:rsidP="008D1AAC">
            <w:pPr>
              <w:pStyle w:val="Sous-titre"/>
              <w:spacing w:line="240" w:lineRule="auto"/>
              <w:jc w:val="left"/>
              <w:rPr>
                <w:rFonts w:cs="Times New Roman"/>
                <w:b/>
                <w:bCs/>
                <w:szCs w:val="24"/>
                <w:rtl/>
              </w:rPr>
            </w:pPr>
            <w:r>
              <w:rPr>
                <w:rFonts w:cs="Times New Roman" w:hint="cs"/>
                <w:b/>
                <w:bCs/>
                <w:szCs w:val="24"/>
                <w:rtl/>
              </w:rPr>
              <w:t>القنيطرة</w:t>
            </w: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3B0184" w:rsidRPr="009C09EC" w:rsidRDefault="003B0184" w:rsidP="008D1AAC">
            <w:pPr>
              <w:bidi/>
              <w:spacing w:line="240" w:lineRule="auto"/>
              <w:jc w:val="center"/>
            </w:pPr>
            <w:r w:rsidRPr="003B0184">
              <w:rPr>
                <w:color w:val="000000"/>
                <w:rtl/>
              </w:rPr>
              <w:t>144058</w:t>
            </w:r>
          </w:p>
        </w:tc>
        <w:tc>
          <w:tcPr>
            <w:tcW w:w="1195" w:type="dxa"/>
            <w:vAlign w:val="center"/>
          </w:tcPr>
          <w:p w:rsidR="003B0184" w:rsidRPr="009C09EC" w:rsidRDefault="006A774B" w:rsidP="008D1AAC">
            <w:pPr>
              <w:bidi/>
              <w:spacing w:line="240" w:lineRule="auto"/>
              <w:jc w:val="center"/>
            </w:pPr>
            <w:r>
              <w:t>31,1</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9C09EC" w:rsidRDefault="003B0184" w:rsidP="008D1AAC">
            <w:pPr>
              <w:bidi/>
              <w:spacing w:line="240" w:lineRule="auto"/>
              <w:jc w:val="center"/>
            </w:pPr>
            <w:r w:rsidRPr="003B0184">
              <w:rPr>
                <w:color w:val="000000"/>
                <w:rtl/>
              </w:rPr>
              <w:t>39292</w:t>
            </w:r>
          </w:p>
        </w:tc>
        <w:tc>
          <w:tcPr>
            <w:tcW w:w="1195" w:type="dxa"/>
            <w:vAlign w:val="center"/>
          </w:tcPr>
          <w:p w:rsidR="003B0184" w:rsidRPr="009C09EC" w:rsidRDefault="006A774B" w:rsidP="008D1AAC">
            <w:pPr>
              <w:bidi/>
              <w:spacing w:line="240" w:lineRule="auto"/>
              <w:jc w:val="center"/>
            </w:pPr>
            <w:r>
              <w:t>9,5</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b/>
                <w:bCs/>
                <w:szCs w:val="24"/>
                <w:rtl/>
              </w:rPr>
            </w:pPr>
            <w:r w:rsidRPr="009C09EC">
              <w:rPr>
                <w:rFonts w:cs="Times New Roman"/>
                <w:b/>
                <w:bCs/>
                <w:szCs w:val="24"/>
                <w:rtl/>
              </w:rPr>
              <w:t>المجموع</w:t>
            </w:r>
          </w:p>
        </w:tc>
        <w:tc>
          <w:tcPr>
            <w:tcW w:w="1276" w:type="dxa"/>
            <w:vAlign w:val="center"/>
          </w:tcPr>
          <w:p w:rsidR="003B0184" w:rsidRPr="009C09EC" w:rsidRDefault="003B0184" w:rsidP="008D1AAC">
            <w:pPr>
              <w:bidi/>
              <w:spacing w:line="240" w:lineRule="auto"/>
              <w:jc w:val="center"/>
              <w:rPr>
                <w:b/>
                <w:bCs/>
              </w:rPr>
            </w:pPr>
            <w:r w:rsidRPr="003B0184">
              <w:rPr>
                <w:color w:val="000000"/>
                <w:rtl/>
              </w:rPr>
              <w:t>183350</w:t>
            </w:r>
          </w:p>
        </w:tc>
        <w:tc>
          <w:tcPr>
            <w:tcW w:w="1195" w:type="dxa"/>
            <w:vAlign w:val="center"/>
          </w:tcPr>
          <w:p w:rsidR="003B0184" w:rsidRPr="009C09EC" w:rsidRDefault="006A774B" w:rsidP="008D1AAC">
            <w:pPr>
              <w:bidi/>
              <w:spacing w:line="240" w:lineRule="auto"/>
              <w:jc w:val="center"/>
              <w:rPr>
                <w:b/>
                <w:bCs/>
              </w:rPr>
            </w:pPr>
            <w:r>
              <w:rPr>
                <w:b/>
                <w:bCs/>
              </w:rPr>
              <w:t>20,9</w:t>
            </w:r>
          </w:p>
        </w:tc>
      </w:tr>
      <w:tr w:rsidR="003B0184" w:rsidRPr="009C09EC" w:rsidTr="002363A3">
        <w:trPr>
          <w:jc w:val="center"/>
        </w:trPr>
        <w:tc>
          <w:tcPr>
            <w:tcW w:w="1476" w:type="dxa"/>
            <w:vMerge w:val="restart"/>
            <w:vAlign w:val="center"/>
          </w:tcPr>
          <w:p w:rsidR="003B0184" w:rsidRPr="009C09EC" w:rsidRDefault="003B0184" w:rsidP="008D1AAC">
            <w:pPr>
              <w:pStyle w:val="Sous-titre"/>
              <w:spacing w:line="240" w:lineRule="auto"/>
              <w:jc w:val="left"/>
              <w:rPr>
                <w:rFonts w:cs="Times New Roman"/>
                <w:b/>
                <w:bCs/>
                <w:szCs w:val="24"/>
                <w:rtl/>
              </w:rPr>
            </w:pPr>
            <w:r>
              <w:rPr>
                <w:rFonts w:cs="Times New Roman" w:hint="cs"/>
                <w:b/>
                <w:bCs/>
                <w:szCs w:val="24"/>
                <w:rtl/>
              </w:rPr>
              <w:t>سيدي قاسم</w:t>
            </w: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3B0184" w:rsidRPr="009C09EC" w:rsidRDefault="003B0184" w:rsidP="008D1AAC">
            <w:pPr>
              <w:bidi/>
              <w:spacing w:line="240" w:lineRule="auto"/>
              <w:jc w:val="center"/>
            </w:pPr>
            <w:r w:rsidRPr="003B0184">
              <w:rPr>
                <w:color w:val="000000"/>
                <w:rtl/>
              </w:rPr>
              <w:t>20653</w:t>
            </w:r>
          </w:p>
        </w:tc>
        <w:tc>
          <w:tcPr>
            <w:tcW w:w="1195" w:type="dxa"/>
            <w:vAlign w:val="center"/>
          </w:tcPr>
          <w:p w:rsidR="003B0184" w:rsidRPr="009C09EC" w:rsidRDefault="006A774B" w:rsidP="008D1AAC">
            <w:pPr>
              <w:bidi/>
              <w:spacing w:line="240" w:lineRule="auto"/>
              <w:jc w:val="center"/>
              <w:rPr>
                <w:lang w:bidi="ar-MA"/>
              </w:rPr>
            </w:pPr>
            <w:r>
              <w:rPr>
                <w:lang w:bidi="ar-MA"/>
              </w:rPr>
              <w:t>14,0</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9C09EC" w:rsidRDefault="003B0184" w:rsidP="008D1AAC">
            <w:pPr>
              <w:bidi/>
              <w:spacing w:line="240" w:lineRule="auto"/>
              <w:jc w:val="center"/>
            </w:pPr>
            <w:r w:rsidRPr="003B0184">
              <w:rPr>
                <w:color w:val="000000"/>
                <w:rtl/>
              </w:rPr>
              <w:t>12195</w:t>
            </w:r>
          </w:p>
        </w:tc>
        <w:tc>
          <w:tcPr>
            <w:tcW w:w="1195" w:type="dxa"/>
            <w:vAlign w:val="center"/>
          </w:tcPr>
          <w:p w:rsidR="003B0184" w:rsidRPr="009C09EC" w:rsidRDefault="006A774B" w:rsidP="008D1AAC">
            <w:pPr>
              <w:bidi/>
              <w:spacing w:line="240" w:lineRule="auto"/>
              <w:jc w:val="center"/>
            </w:pPr>
            <w:r>
              <w:t>3,6</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b/>
                <w:bCs/>
                <w:szCs w:val="24"/>
                <w:rtl/>
              </w:rPr>
            </w:pPr>
            <w:r w:rsidRPr="009C09EC">
              <w:rPr>
                <w:rFonts w:cs="Times New Roman"/>
                <w:b/>
                <w:bCs/>
                <w:szCs w:val="24"/>
                <w:rtl/>
              </w:rPr>
              <w:t>المجموع</w:t>
            </w:r>
          </w:p>
        </w:tc>
        <w:tc>
          <w:tcPr>
            <w:tcW w:w="1276" w:type="dxa"/>
            <w:vAlign w:val="center"/>
          </w:tcPr>
          <w:p w:rsidR="003B0184" w:rsidRPr="009C09EC" w:rsidRDefault="003B0184" w:rsidP="008D1AAC">
            <w:pPr>
              <w:bidi/>
              <w:spacing w:line="240" w:lineRule="auto"/>
              <w:jc w:val="center"/>
              <w:rPr>
                <w:b/>
                <w:bCs/>
              </w:rPr>
            </w:pPr>
            <w:r w:rsidRPr="003B0184">
              <w:rPr>
                <w:color w:val="000000"/>
                <w:rtl/>
              </w:rPr>
              <w:t>32848</w:t>
            </w:r>
          </w:p>
        </w:tc>
        <w:tc>
          <w:tcPr>
            <w:tcW w:w="1195" w:type="dxa"/>
            <w:vAlign w:val="center"/>
          </w:tcPr>
          <w:p w:rsidR="003B0184" w:rsidRPr="009C09EC" w:rsidRDefault="006A774B" w:rsidP="008D1AAC">
            <w:pPr>
              <w:bidi/>
              <w:spacing w:line="240" w:lineRule="auto"/>
              <w:jc w:val="center"/>
              <w:rPr>
                <w:b/>
                <w:bCs/>
                <w:lang w:bidi="ar-MA"/>
              </w:rPr>
            </w:pPr>
            <w:r>
              <w:rPr>
                <w:b/>
                <w:bCs/>
                <w:lang w:bidi="ar-MA"/>
              </w:rPr>
              <w:t>6,7</w:t>
            </w:r>
          </w:p>
        </w:tc>
      </w:tr>
      <w:tr w:rsidR="003B0184" w:rsidRPr="009C09EC" w:rsidTr="002363A3">
        <w:trPr>
          <w:jc w:val="center"/>
        </w:trPr>
        <w:tc>
          <w:tcPr>
            <w:tcW w:w="1476" w:type="dxa"/>
            <w:vMerge w:val="restart"/>
            <w:vAlign w:val="center"/>
          </w:tcPr>
          <w:p w:rsidR="003B0184" w:rsidRPr="009C09EC" w:rsidRDefault="003B0184" w:rsidP="008D1AAC">
            <w:pPr>
              <w:pStyle w:val="Sous-titre"/>
              <w:spacing w:line="240" w:lineRule="auto"/>
              <w:jc w:val="left"/>
              <w:rPr>
                <w:rFonts w:cs="Times New Roman"/>
                <w:b/>
                <w:bCs/>
                <w:szCs w:val="24"/>
                <w:rtl/>
              </w:rPr>
            </w:pPr>
            <w:r>
              <w:rPr>
                <w:rFonts w:cs="Times New Roman" w:hint="cs"/>
                <w:b/>
                <w:bCs/>
                <w:szCs w:val="24"/>
                <w:rtl/>
              </w:rPr>
              <w:t>سيدي سليمان</w:t>
            </w: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3B0184" w:rsidRPr="009C09EC" w:rsidRDefault="003B0184" w:rsidP="008D1AAC">
            <w:pPr>
              <w:bidi/>
              <w:spacing w:line="240" w:lineRule="auto"/>
              <w:jc w:val="center"/>
            </w:pPr>
            <w:r w:rsidRPr="003B0184">
              <w:rPr>
                <w:color w:val="000000"/>
                <w:rtl/>
              </w:rPr>
              <w:t>21203</w:t>
            </w:r>
          </w:p>
        </w:tc>
        <w:tc>
          <w:tcPr>
            <w:tcW w:w="1195" w:type="dxa"/>
            <w:vAlign w:val="center"/>
          </w:tcPr>
          <w:p w:rsidR="003B0184" w:rsidRPr="009C09EC" w:rsidRDefault="006A774B" w:rsidP="008D1AAC">
            <w:pPr>
              <w:bidi/>
              <w:spacing w:line="240" w:lineRule="auto"/>
              <w:jc w:val="center"/>
              <w:rPr>
                <w:lang w:bidi="ar-MA"/>
              </w:rPr>
            </w:pPr>
            <w:r>
              <w:rPr>
                <w:lang w:bidi="ar-MA"/>
              </w:rPr>
              <w:t>19,3</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9C09EC" w:rsidRDefault="003B0184" w:rsidP="008D1AAC">
            <w:pPr>
              <w:bidi/>
              <w:spacing w:line="240" w:lineRule="auto"/>
              <w:jc w:val="center"/>
            </w:pPr>
            <w:r w:rsidRPr="003B0184">
              <w:rPr>
                <w:color w:val="000000"/>
                <w:rtl/>
              </w:rPr>
              <w:t>9988</w:t>
            </w:r>
          </w:p>
        </w:tc>
        <w:tc>
          <w:tcPr>
            <w:tcW w:w="1195" w:type="dxa"/>
            <w:vAlign w:val="center"/>
          </w:tcPr>
          <w:p w:rsidR="003B0184" w:rsidRPr="009C09EC" w:rsidRDefault="006A774B" w:rsidP="008D1AAC">
            <w:pPr>
              <w:bidi/>
              <w:spacing w:line="240" w:lineRule="auto"/>
              <w:jc w:val="center"/>
            </w:pPr>
            <w:r>
              <w:t>5,6</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b/>
                <w:bCs/>
                <w:szCs w:val="24"/>
                <w:rtl/>
              </w:rPr>
            </w:pPr>
            <w:r w:rsidRPr="009C09EC">
              <w:rPr>
                <w:rFonts w:cs="Times New Roman"/>
                <w:b/>
                <w:bCs/>
                <w:szCs w:val="24"/>
                <w:rtl/>
              </w:rPr>
              <w:t>المجموع</w:t>
            </w:r>
          </w:p>
        </w:tc>
        <w:tc>
          <w:tcPr>
            <w:tcW w:w="1276" w:type="dxa"/>
            <w:vAlign w:val="center"/>
          </w:tcPr>
          <w:p w:rsidR="003B0184" w:rsidRPr="009C09EC" w:rsidRDefault="003B0184" w:rsidP="008D1AAC">
            <w:pPr>
              <w:bidi/>
              <w:spacing w:line="240" w:lineRule="auto"/>
              <w:jc w:val="center"/>
              <w:rPr>
                <w:b/>
                <w:bCs/>
              </w:rPr>
            </w:pPr>
            <w:r w:rsidRPr="003B0184">
              <w:rPr>
                <w:color w:val="000000"/>
                <w:rtl/>
              </w:rPr>
              <w:t>31191</w:t>
            </w:r>
          </w:p>
        </w:tc>
        <w:tc>
          <w:tcPr>
            <w:tcW w:w="1195" w:type="dxa"/>
            <w:vAlign w:val="center"/>
          </w:tcPr>
          <w:p w:rsidR="003B0184" w:rsidRPr="009C09EC" w:rsidRDefault="006A774B" w:rsidP="008D1AAC">
            <w:pPr>
              <w:bidi/>
              <w:spacing w:line="240" w:lineRule="auto"/>
              <w:jc w:val="center"/>
              <w:rPr>
                <w:b/>
                <w:bCs/>
                <w:lang w:bidi="ar-MA"/>
              </w:rPr>
            </w:pPr>
            <w:r>
              <w:rPr>
                <w:b/>
                <w:bCs/>
                <w:lang w:bidi="ar-MA"/>
              </w:rPr>
              <w:t>10,8</w:t>
            </w:r>
          </w:p>
        </w:tc>
      </w:tr>
      <w:tr w:rsidR="003B0184" w:rsidRPr="009C09EC" w:rsidTr="002363A3">
        <w:trPr>
          <w:jc w:val="center"/>
        </w:trPr>
        <w:tc>
          <w:tcPr>
            <w:tcW w:w="1476" w:type="dxa"/>
            <w:vMerge w:val="restart"/>
            <w:vAlign w:val="center"/>
          </w:tcPr>
          <w:p w:rsidR="003B0184" w:rsidRPr="009C09EC" w:rsidRDefault="003B0184" w:rsidP="008D1AAC">
            <w:pPr>
              <w:pStyle w:val="Sous-titre"/>
              <w:spacing w:line="240" w:lineRule="auto"/>
              <w:jc w:val="left"/>
              <w:rPr>
                <w:rFonts w:cs="Times New Roman"/>
                <w:b/>
                <w:bCs/>
                <w:szCs w:val="24"/>
                <w:rtl/>
              </w:rPr>
            </w:pPr>
            <w:r w:rsidRPr="009C09EC">
              <w:rPr>
                <w:rFonts w:cs="Times New Roman"/>
                <w:b/>
                <w:bCs/>
                <w:szCs w:val="24"/>
                <w:rtl/>
              </w:rPr>
              <w:t>الجه</w:t>
            </w:r>
            <w:r>
              <w:rPr>
                <w:rFonts w:cs="Times New Roman" w:hint="cs"/>
                <w:b/>
                <w:bCs/>
                <w:szCs w:val="24"/>
                <w:rtl/>
              </w:rPr>
              <w:t>ــ</w:t>
            </w:r>
            <w:r w:rsidRPr="009C09EC">
              <w:rPr>
                <w:rFonts w:cs="Times New Roman"/>
                <w:b/>
                <w:bCs/>
                <w:szCs w:val="24"/>
                <w:rtl/>
              </w:rPr>
              <w:t>ة</w:t>
            </w: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3B0184" w:rsidRPr="009C09EC" w:rsidRDefault="003B0184" w:rsidP="008D1AAC">
            <w:pPr>
              <w:bidi/>
              <w:spacing w:line="240" w:lineRule="auto"/>
              <w:jc w:val="center"/>
            </w:pPr>
            <w:r w:rsidRPr="003B0184">
              <w:rPr>
                <w:color w:val="000000"/>
                <w:rtl/>
              </w:rPr>
              <w:t>558712</w:t>
            </w:r>
          </w:p>
        </w:tc>
        <w:tc>
          <w:tcPr>
            <w:tcW w:w="1195" w:type="dxa"/>
            <w:vAlign w:val="center"/>
          </w:tcPr>
          <w:p w:rsidR="003B0184" w:rsidRPr="009C09EC" w:rsidRDefault="006A774B" w:rsidP="008D1AAC">
            <w:pPr>
              <w:bidi/>
              <w:spacing w:line="240" w:lineRule="auto"/>
              <w:jc w:val="center"/>
            </w:pPr>
            <w:r>
              <w:t>21,2</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9C09EC" w:rsidRDefault="003B0184" w:rsidP="008D1AAC">
            <w:pPr>
              <w:bidi/>
              <w:spacing w:line="240" w:lineRule="auto"/>
              <w:jc w:val="center"/>
            </w:pPr>
            <w:r w:rsidRPr="003B0184">
              <w:rPr>
                <w:color w:val="000000"/>
                <w:rtl/>
              </w:rPr>
              <w:t>1063</w:t>
            </w:r>
            <w:r>
              <w:rPr>
                <w:rFonts w:hint="cs"/>
                <w:color w:val="000000"/>
                <w:rtl/>
              </w:rPr>
              <w:t>-</w:t>
            </w:r>
          </w:p>
        </w:tc>
        <w:tc>
          <w:tcPr>
            <w:tcW w:w="1195" w:type="dxa"/>
            <w:vAlign w:val="center"/>
          </w:tcPr>
          <w:p w:rsidR="003B0184" w:rsidRPr="009C09EC" w:rsidRDefault="006A774B" w:rsidP="008D1AAC">
            <w:pPr>
              <w:bidi/>
              <w:spacing w:line="240" w:lineRule="auto"/>
              <w:jc w:val="center"/>
              <w:rPr>
                <w:lang w:bidi="ar-MA"/>
              </w:rPr>
            </w:pPr>
            <w:r>
              <w:rPr>
                <w:lang w:bidi="ar-MA"/>
              </w:rPr>
              <w:t>-0,1</w:t>
            </w:r>
          </w:p>
        </w:tc>
      </w:tr>
      <w:tr w:rsidR="003B0184" w:rsidRPr="009C09EC" w:rsidTr="002363A3">
        <w:trPr>
          <w:jc w:val="center"/>
        </w:trPr>
        <w:tc>
          <w:tcPr>
            <w:tcW w:w="1476" w:type="dxa"/>
            <w:vMerge/>
            <w:vAlign w:val="center"/>
          </w:tcPr>
          <w:p w:rsidR="003B0184" w:rsidRPr="009C09EC" w:rsidRDefault="003B0184" w:rsidP="008D1AAC">
            <w:pPr>
              <w:pStyle w:val="Sous-titre"/>
              <w:spacing w:line="240" w:lineRule="auto"/>
              <w:jc w:val="left"/>
              <w:rPr>
                <w:rFonts w:cs="Times New Roman"/>
                <w:b/>
                <w:bCs/>
                <w:szCs w:val="24"/>
                <w:rtl/>
              </w:rPr>
            </w:pPr>
          </w:p>
        </w:tc>
        <w:tc>
          <w:tcPr>
            <w:tcW w:w="992" w:type="dxa"/>
            <w:vAlign w:val="center"/>
          </w:tcPr>
          <w:p w:rsidR="003B0184" w:rsidRPr="009C09EC" w:rsidRDefault="003B0184" w:rsidP="002444B4">
            <w:pPr>
              <w:pStyle w:val="Sous-titre"/>
              <w:spacing w:line="240" w:lineRule="auto"/>
              <w:jc w:val="lowKashida"/>
              <w:rPr>
                <w:rFonts w:cs="Times New Roman"/>
                <w:b/>
                <w:bCs/>
                <w:szCs w:val="24"/>
                <w:rtl/>
              </w:rPr>
            </w:pPr>
            <w:r w:rsidRPr="009C09EC">
              <w:rPr>
                <w:rFonts w:cs="Times New Roman"/>
                <w:b/>
                <w:bCs/>
                <w:szCs w:val="24"/>
                <w:rtl/>
              </w:rPr>
              <w:t>المجموع</w:t>
            </w:r>
          </w:p>
        </w:tc>
        <w:tc>
          <w:tcPr>
            <w:tcW w:w="1276" w:type="dxa"/>
            <w:vAlign w:val="center"/>
          </w:tcPr>
          <w:p w:rsidR="003B0184" w:rsidRPr="00827D81" w:rsidRDefault="003B0184" w:rsidP="008D1AAC">
            <w:pPr>
              <w:bidi/>
              <w:spacing w:line="240" w:lineRule="auto"/>
              <w:jc w:val="center"/>
              <w:rPr>
                <w:color w:val="000000"/>
              </w:rPr>
            </w:pPr>
            <w:r w:rsidRPr="003B0184">
              <w:rPr>
                <w:color w:val="000000"/>
                <w:rtl/>
              </w:rPr>
              <w:t>557649</w:t>
            </w:r>
          </w:p>
        </w:tc>
        <w:tc>
          <w:tcPr>
            <w:tcW w:w="1195" w:type="dxa"/>
            <w:vAlign w:val="center"/>
          </w:tcPr>
          <w:p w:rsidR="003B0184" w:rsidRPr="009C09EC" w:rsidRDefault="006A774B" w:rsidP="008D1AAC">
            <w:pPr>
              <w:bidi/>
              <w:spacing w:line="240" w:lineRule="auto"/>
              <w:jc w:val="center"/>
              <w:rPr>
                <w:b/>
                <w:bCs/>
                <w:lang w:bidi="ar-MA"/>
              </w:rPr>
            </w:pPr>
            <w:r>
              <w:rPr>
                <w:b/>
                <w:bCs/>
                <w:lang w:bidi="ar-MA"/>
              </w:rPr>
              <w:t>13,9</w:t>
            </w:r>
          </w:p>
        </w:tc>
      </w:tr>
      <w:tr w:rsidR="003B0184" w:rsidRPr="009C09EC" w:rsidTr="002363A3">
        <w:trPr>
          <w:jc w:val="center"/>
        </w:trPr>
        <w:tc>
          <w:tcPr>
            <w:tcW w:w="1476" w:type="dxa"/>
            <w:vMerge w:val="restart"/>
            <w:vAlign w:val="center"/>
          </w:tcPr>
          <w:p w:rsidR="003B0184" w:rsidRPr="009C09EC" w:rsidRDefault="003B0184" w:rsidP="008D1AAC">
            <w:pPr>
              <w:pStyle w:val="Sous-titre"/>
              <w:spacing w:line="240" w:lineRule="auto"/>
              <w:jc w:val="left"/>
              <w:rPr>
                <w:rFonts w:cs="Times New Roman"/>
                <w:b/>
                <w:bCs/>
                <w:szCs w:val="24"/>
                <w:rtl/>
              </w:rPr>
            </w:pPr>
            <w:r w:rsidRPr="009C09EC">
              <w:rPr>
                <w:rFonts w:cs="Times New Roman"/>
                <w:b/>
                <w:bCs/>
                <w:szCs w:val="24"/>
                <w:rtl/>
              </w:rPr>
              <w:t>المجم</w:t>
            </w:r>
            <w:r>
              <w:rPr>
                <w:rFonts w:cs="Times New Roman" w:hint="cs"/>
                <w:b/>
                <w:bCs/>
                <w:szCs w:val="24"/>
                <w:rtl/>
              </w:rPr>
              <w:t>ـ</w:t>
            </w:r>
            <w:r w:rsidRPr="009C09EC">
              <w:rPr>
                <w:rFonts w:cs="Times New Roman"/>
                <w:b/>
                <w:bCs/>
                <w:szCs w:val="24"/>
                <w:rtl/>
              </w:rPr>
              <w:t>وع الوطن</w:t>
            </w:r>
            <w:r>
              <w:rPr>
                <w:rFonts w:cs="Times New Roman" w:hint="cs"/>
                <w:b/>
                <w:bCs/>
                <w:szCs w:val="24"/>
                <w:rtl/>
              </w:rPr>
              <w:t>ـ</w:t>
            </w:r>
            <w:r w:rsidRPr="009C09EC">
              <w:rPr>
                <w:rFonts w:cs="Times New Roman"/>
                <w:b/>
                <w:bCs/>
                <w:szCs w:val="24"/>
                <w:rtl/>
              </w:rPr>
              <w:t>ي</w:t>
            </w: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حضري</w:t>
            </w:r>
          </w:p>
        </w:tc>
        <w:tc>
          <w:tcPr>
            <w:tcW w:w="1276" w:type="dxa"/>
            <w:vAlign w:val="center"/>
          </w:tcPr>
          <w:p w:rsidR="003B0184" w:rsidRPr="00827D81" w:rsidRDefault="00827D81" w:rsidP="008D1AAC">
            <w:pPr>
              <w:bidi/>
              <w:spacing w:line="240" w:lineRule="auto"/>
              <w:jc w:val="center"/>
              <w:rPr>
                <w:color w:val="000000"/>
              </w:rPr>
            </w:pPr>
            <w:r w:rsidRPr="00827D81">
              <w:rPr>
                <w:rFonts w:hint="cs"/>
                <w:color w:val="000000"/>
                <w:rtl/>
              </w:rPr>
              <w:t>3968805</w:t>
            </w:r>
          </w:p>
        </w:tc>
        <w:tc>
          <w:tcPr>
            <w:tcW w:w="1195" w:type="dxa"/>
            <w:vAlign w:val="center"/>
          </w:tcPr>
          <w:p w:rsidR="003B0184" w:rsidRPr="009C09EC" w:rsidRDefault="006A774B" w:rsidP="00D648A4">
            <w:pPr>
              <w:bidi/>
              <w:spacing w:line="240" w:lineRule="auto"/>
              <w:jc w:val="center"/>
              <w:rPr>
                <w:lang w:bidi="ar-MA"/>
              </w:rPr>
            </w:pPr>
            <w:r>
              <w:rPr>
                <w:lang w:bidi="ar-MA"/>
              </w:rPr>
              <w:t>24,1</w:t>
            </w:r>
          </w:p>
        </w:tc>
      </w:tr>
      <w:tr w:rsidR="003B0184" w:rsidRPr="009C09EC" w:rsidTr="002363A3">
        <w:trPr>
          <w:jc w:val="center"/>
        </w:trPr>
        <w:tc>
          <w:tcPr>
            <w:tcW w:w="1476" w:type="dxa"/>
            <w:vMerge/>
            <w:vAlign w:val="center"/>
          </w:tcPr>
          <w:p w:rsidR="003B0184" w:rsidRPr="009C09EC" w:rsidRDefault="003B0184" w:rsidP="002444B4">
            <w:pPr>
              <w:pStyle w:val="Sous-titre"/>
              <w:spacing w:line="240" w:lineRule="auto"/>
              <w:jc w:val="lowKashida"/>
              <w:rPr>
                <w:rFonts w:cs="Times New Roman"/>
                <w:szCs w:val="24"/>
                <w:rtl/>
              </w:rPr>
            </w:pPr>
          </w:p>
        </w:tc>
        <w:tc>
          <w:tcPr>
            <w:tcW w:w="992" w:type="dxa"/>
            <w:vAlign w:val="center"/>
          </w:tcPr>
          <w:p w:rsidR="003B0184" w:rsidRPr="009C09EC" w:rsidRDefault="003B0184" w:rsidP="002444B4">
            <w:pPr>
              <w:pStyle w:val="Sous-titre"/>
              <w:spacing w:line="240" w:lineRule="auto"/>
              <w:jc w:val="lowKashida"/>
              <w:rPr>
                <w:rFonts w:cs="Times New Roman"/>
                <w:szCs w:val="24"/>
                <w:rtl/>
              </w:rPr>
            </w:pPr>
            <w:r w:rsidRPr="009C09EC">
              <w:rPr>
                <w:rFonts w:cs="Times New Roman"/>
                <w:szCs w:val="24"/>
                <w:rtl/>
              </w:rPr>
              <w:t>قروي</w:t>
            </w:r>
          </w:p>
        </w:tc>
        <w:tc>
          <w:tcPr>
            <w:tcW w:w="1276" w:type="dxa"/>
            <w:vAlign w:val="center"/>
          </w:tcPr>
          <w:p w:rsidR="003B0184" w:rsidRPr="00827D81" w:rsidRDefault="00827D81" w:rsidP="008D1AAC">
            <w:pPr>
              <w:bidi/>
              <w:spacing w:line="240" w:lineRule="auto"/>
              <w:jc w:val="center"/>
              <w:rPr>
                <w:color w:val="000000"/>
              </w:rPr>
            </w:pPr>
            <w:r w:rsidRPr="00827D81">
              <w:rPr>
                <w:color w:val="000000"/>
              </w:rPr>
              <w:t>-12271</w:t>
            </w:r>
          </w:p>
        </w:tc>
        <w:tc>
          <w:tcPr>
            <w:tcW w:w="1195" w:type="dxa"/>
            <w:vAlign w:val="center"/>
          </w:tcPr>
          <w:p w:rsidR="003B0184" w:rsidRPr="009C09EC" w:rsidRDefault="006A774B" w:rsidP="008D1AAC">
            <w:pPr>
              <w:bidi/>
              <w:spacing w:line="240" w:lineRule="auto"/>
              <w:jc w:val="center"/>
            </w:pPr>
            <w:r>
              <w:t>-0,1</w:t>
            </w:r>
          </w:p>
        </w:tc>
      </w:tr>
      <w:tr w:rsidR="003B0184" w:rsidRPr="009C09EC" w:rsidTr="00B75BA1">
        <w:trPr>
          <w:trHeight w:val="93"/>
          <w:jc w:val="center"/>
        </w:trPr>
        <w:tc>
          <w:tcPr>
            <w:tcW w:w="1476" w:type="dxa"/>
            <w:vMerge/>
            <w:vAlign w:val="center"/>
          </w:tcPr>
          <w:p w:rsidR="003B0184" w:rsidRPr="009C09EC" w:rsidRDefault="003B0184" w:rsidP="002444B4">
            <w:pPr>
              <w:pStyle w:val="Sous-titre"/>
              <w:spacing w:line="240" w:lineRule="auto"/>
              <w:jc w:val="lowKashida"/>
              <w:rPr>
                <w:rFonts w:cs="Times New Roman"/>
                <w:szCs w:val="24"/>
                <w:rtl/>
              </w:rPr>
            </w:pPr>
          </w:p>
        </w:tc>
        <w:tc>
          <w:tcPr>
            <w:tcW w:w="992" w:type="dxa"/>
            <w:vAlign w:val="center"/>
          </w:tcPr>
          <w:p w:rsidR="003B0184" w:rsidRPr="009C09EC" w:rsidRDefault="003B0184" w:rsidP="002444B4">
            <w:pPr>
              <w:pStyle w:val="Sous-titre"/>
              <w:spacing w:line="240" w:lineRule="auto"/>
              <w:jc w:val="lowKashida"/>
              <w:rPr>
                <w:rFonts w:cs="Times New Roman"/>
                <w:b/>
                <w:bCs/>
                <w:szCs w:val="24"/>
                <w:rtl/>
              </w:rPr>
            </w:pPr>
            <w:r w:rsidRPr="009C09EC">
              <w:rPr>
                <w:rFonts w:cs="Times New Roman"/>
                <w:b/>
                <w:bCs/>
                <w:szCs w:val="24"/>
                <w:rtl/>
              </w:rPr>
              <w:t>المجموع</w:t>
            </w:r>
          </w:p>
        </w:tc>
        <w:tc>
          <w:tcPr>
            <w:tcW w:w="1276" w:type="dxa"/>
            <w:vAlign w:val="center"/>
          </w:tcPr>
          <w:p w:rsidR="003B0184" w:rsidRPr="00827D81" w:rsidRDefault="003B0184" w:rsidP="008D1AAC">
            <w:pPr>
              <w:bidi/>
              <w:spacing w:line="240" w:lineRule="auto"/>
              <w:jc w:val="center"/>
              <w:rPr>
                <w:color w:val="000000"/>
              </w:rPr>
            </w:pPr>
            <w:r w:rsidRPr="003B0184">
              <w:rPr>
                <w:color w:val="000000"/>
                <w:rtl/>
              </w:rPr>
              <w:t>3956534</w:t>
            </w:r>
          </w:p>
        </w:tc>
        <w:tc>
          <w:tcPr>
            <w:tcW w:w="1195" w:type="dxa"/>
            <w:vAlign w:val="center"/>
          </w:tcPr>
          <w:p w:rsidR="003B0184" w:rsidRPr="009C09EC" w:rsidRDefault="006A774B" w:rsidP="008D1AAC">
            <w:pPr>
              <w:bidi/>
              <w:spacing w:line="240" w:lineRule="auto"/>
              <w:jc w:val="center"/>
              <w:rPr>
                <w:b/>
                <w:bCs/>
                <w:lang w:bidi="ar-MA"/>
              </w:rPr>
            </w:pPr>
            <w:r>
              <w:rPr>
                <w:b/>
                <w:bCs/>
                <w:lang w:bidi="ar-MA"/>
              </w:rPr>
              <w:t>13,2</w:t>
            </w:r>
          </w:p>
        </w:tc>
      </w:tr>
    </w:tbl>
    <w:p w:rsidR="00F0788C" w:rsidRDefault="00F0788C" w:rsidP="006A774B">
      <w:pPr>
        <w:bidi/>
        <w:ind w:firstLine="709"/>
        <w:jc w:val="lowKashida"/>
        <w:rPr>
          <w:rFonts w:ascii="Times New (W1)" w:hAnsi="Times New (W1)" w:cs="Arabic Transparent"/>
          <w:color w:val="0000FF"/>
          <w:sz w:val="20"/>
          <w:szCs w:val="20"/>
          <w:rtl/>
          <w:lang w:bidi="ar-MA"/>
        </w:rPr>
      </w:pPr>
      <w:r w:rsidRPr="00285015">
        <w:rPr>
          <w:rFonts w:ascii="Times New (W1)" w:hAnsi="Times New (W1)" w:cs="Arabic Transparent"/>
          <w:color w:val="0000FF"/>
          <w:sz w:val="20"/>
          <w:szCs w:val="20"/>
          <w:rtl/>
          <w:lang w:bidi="ar-MA"/>
        </w:rPr>
        <w:t xml:space="preserve">المصدر:  </w:t>
      </w:r>
      <w:r w:rsidRPr="00285015">
        <w:rPr>
          <w:rFonts w:cs="Andalus" w:hint="cs"/>
          <w:b/>
          <w:color w:val="0000FF"/>
          <w:sz w:val="20"/>
          <w:szCs w:val="20"/>
          <w:rtl/>
          <w:lang w:bidi="ar-MA"/>
        </w:rPr>
        <w:t>الإحصاء العام للسكان والسكنى لسنت</w:t>
      </w:r>
      <w:r>
        <w:rPr>
          <w:rFonts w:cs="Andalus" w:hint="cs"/>
          <w:b/>
          <w:color w:val="0000FF"/>
          <w:sz w:val="20"/>
          <w:szCs w:val="20"/>
          <w:rtl/>
          <w:lang w:bidi="ar-MA"/>
        </w:rPr>
        <w:t>ي</w:t>
      </w:r>
      <w:r w:rsidRPr="00285015">
        <w:rPr>
          <w:rFonts w:ascii="Times New (W1)" w:hAnsi="Times New (W1)" w:cs="Arabic Transparent" w:hint="cs"/>
          <w:color w:val="0000FF"/>
          <w:sz w:val="20"/>
          <w:szCs w:val="20"/>
          <w:rtl/>
          <w:lang w:bidi="ar-MA"/>
        </w:rPr>
        <w:t xml:space="preserve"> </w:t>
      </w:r>
      <w:r w:rsidR="006A774B">
        <w:rPr>
          <w:rFonts w:ascii="Times New (W1)" w:hAnsi="Times New (W1)" w:cs="Arabic Transparent"/>
          <w:color w:val="0000FF"/>
          <w:sz w:val="20"/>
          <w:szCs w:val="20"/>
          <w:lang w:bidi="ar-MA"/>
        </w:rPr>
        <w:t>2004</w:t>
      </w:r>
      <w:r w:rsidRPr="00285015">
        <w:rPr>
          <w:rFonts w:ascii="Times New (W1)" w:hAnsi="Times New (W1)" w:cs="Arabic Transparent"/>
          <w:color w:val="0000FF"/>
          <w:sz w:val="20"/>
          <w:szCs w:val="20"/>
          <w:rtl/>
          <w:lang w:bidi="ar-MA"/>
        </w:rPr>
        <w:t xml:space="preserve"> و </w:t>
      </w:r>
      <w:r w:rsidR="006A774B">
        <w:rPr>
          <w:rFonts w:ascii="Times New (W1)" w:hAnsi="Times New (W1)" w:cs="Arabic Transparent"/>
          <w:color w:val="0000FF"/>
          <w:sz w:val="20"/>
          <w:szCs w:val="20"/>
          <w:lang w:bidi="ar-MA"/>
        </w:rPr>
        <w:t>2014</w:t>
      </w:r>
      <w:r w:rsidRPr="00285015">
        <w:rPr>
          <w:rFonts w:ascii="Times New (W1)" w:hAnsi="Times New (W1)" w:cs="Arabic Transparent"/>
          <w:color w:val="0000FF"/>
          <w:sz w:val="20"/>
          <w:szCs w:val="20"/>
          <w:rtl/>
          <w:lang w:bidi="ar-MA"/>
        </w:rPr>
        <w:t xml:space="preserve"> </w:t>
      </w:r>
    </w:p>
    <w:p w:rsidR="00D4098A" w:rsidRDefault="00D4098A" w:rsidP="00F405D8">
      <w:pPr>
        <w:pStyle w:val="Lgende"/>
        <w:rPr>
          <w:rtl/>
        </w:rPr>
      </w:pPr>
      <w:bookmarkStart w:id="204" w:name="_Toc515451889"/>
    </w:p>
    <w:p w:rsidR="00134172" w:rsidRPr="001B7BF8" w:rsidRDefault="00134172" w:rsidP="00F405D8">
      <w:pPr>
        <w:pStyle w:val="Lgende"/>
      </w:pPr>
      <w:r w:rsidRPr="001B7BF8">
        <w:rPr>
          <w:rtl/>
        </w:rPr>
        <w:t xml:space="preserve">الجدول رقم </w:t>
      </w:r>
      <w:fldSimple w:instr=" SEQ الجدول_رقم \* ARABIC ">
        <w:r w:rsidR="00890AA9">
          <w:rPr>
            <w:noProof/>
          </w:rPr>
          <w:t>23</w:t>
        </w:r>
      </w:fldSimple>
      <w:r w:rsidR="001B7BF8" w:rsidRPr="00087647">
        <w:rPr>
          <w:rFonts w:hint="cs"/>
          <w:rtl/>
        </w:rPr>
        <w:t>: نسبة التمدن بالجهة</w:t>
      </w:r>
      <w:r w:rsidR="001B7BF8">
        <w:t xml:space="preserve"> </w:t>
      </w:r>
      <w:r w:rsidR="001B7BF8" w:rsidRPr="00087647">
        <w:rPr>
          <w:rFonts w:hint="cs"/>
          <w:rtl/>
        </w:rPr>
        <w:t xml:space="preserve">سنتي </w:t>
      </w:r>
      <w:r w:rsidR="00E72774">
        <w:t>2004</w:t>
      </w:r>
      <w:r w:rsidR="001B7BF8">
        <w:rPr>
          <w:rFonts w:hint="cs"/>
          <w:rtl/>
        </w:rPr>
        <w:t xml:space="preserve"> </w:t>
      </w:r>
      <w:r w:rsidR="001B7BF8" w:rsidRPr="00087647">
        <w:rPr>
          <w:rFonts w:hint="cs"/>
          <w:rtl/>
        </w:rPr>
        <w:t>و</w:t>
      </w:r>
      <w:r w:rsidR="00E72774">
        <w:t xml:space="preserve"> 2014</w:t>
      </w:r>
      <w:bookmarkEnd w:id="204"/>
    </w:p>
    <w:tbl>
      <w:tblPr>
        <w:bidiVisual/>
        <w:tblW w:w="4374" w:type="dxa"/>
        <w:jc w:val="center"/>
        <w:tblBorders>
          <w:top w:val="double" w:sz="4" w:space="0" w:color="3017E9"/>
          <w:left w:val="double" w:sz="4" w:space="0" w:color="3017E9"/>
          <w:bottom w:val="double" w:sz="4" w:space="0" w:color="3017E9"/>
          <w:right w:val="double" w:sz="4" w:space="0" w:color="3017E9"/>
          <w:insideH w:val="double" w:sz="4" w:space="0" w:color="3017E9"/>
          <w:insideV w:val="double" w:sz="4" w:space="0" w:color="3017E9"/>
        </w:tblBorders>
        <w:tblLayout w:type="fixed"/>
        <w:tblLook w:val="0000"/>
      </w:tblPr>
      <w:tblGrid>
        <w:gridCol w:w="1898"/>
        <w:gridCol w:w="1238"/>
        <w:gridCol w:w="1238"/>
      </w:tblGrid>
      <w:tr w:rsidR="00E72774" w:rsidRPr="001A2282" w:rsidTr="00C03C91">
        <w:trPr>
          <w:jc w:val="center"/>
        </w:trPr>
        <w:tc>
          <w:tcPr>
            <w:tcW w:w="1898" w:type="dxa"/>
            <w:vAlign w:val="center"/>
          </w:tcPr>
          <w:p w:rsidR="00E72774" w:rsidRPr="00B97E85" w:rsidRDefault="00E72774" w:rsidP="002444B4">
            <w:pPr>
              <w:pStyle w:val="Sous-titre"/>
              <w:spacing w:line="240" w:lineRule="auto"/>
              <w:rPr>
                <w:rFonts w:cs="Times New Roman"/>
                <w:b/>
                <w:bCs/>
                <w:szCs w:val="24"/>
                <w:rtl/>
              </w:rPr>
            </w:pPr>
            <w:r w:rsidRPr="00B97E85">
              <w:rPr>
                <w:rFonts w:cs="Times New Roman"/>
                <w:b/>
                <w:bCs/>
                <w:szCs w:val="24"/>
                <w:rtl/>
              </w:rPr>
              <w:t>العمال</w:t>
            </w:r>
            <w:r>
              <w:rPr>
                <w:rFonts w:cs="Times New Roman" w:hint="cs"/>
                <w:b/>
                <w:bCs/>
                <w:szCs w:val="24"/>
                <w:rtl/>
              </w:rPr>
              <w:t>ــ</w:t>
            </w:r>
            <w:r w:rsidRPr="00B97E85">
              <w:rPr>
                <w:rFonts w:cs="Times New Roman"/>
                <w:b/>
                <w:bCs/>
                <w:szCs w:val="24"/>
                <w:rtl/>
              </w:rPr>
              <w:t>ة  أو الإقليم</w:t>
            </w:r>
          </w:p>
        </w:tc>
        <w:tc>
          <w:tcPr>
            <w:tcW w:w="1238" w:type="dxa"/>
            <w:vAlign w:val="center"/>
          </w:tcPr>
          <w:p w:rsidR="00E72774" w:rsidRPr="00B97E85" w:rsidRDefault="00E72774" w:rsidP="00C03C91">
            <w:pPr>
              <w:pStyle w:val="Sous-titre"/>
              <w:spacing w:line="240" w:lineRule="auto"/>
              <w:rPr>
                <w:rFonts w:cs="Times New Roman"/>
                <w:b/>
                <w:bCs/>
                <w:szCs w:val="24"/>
                <w:rtl/>
              </w:rPr>
            </w:pPr>
            <w:r w:rsidRPr="00B97E85">
              <w:rPr>
                <w:rFonts w:cs="Times New Roman"/>
                <w:b/>
                <w:bCs/>
                <w:szCs w:val="24"/>
                <w:rtl/>
              </w:rPr>
              <w:t>2004</w:t>
            </w:r>
          </w:p>
        </w:tc>
        <w:tc>
          <w:tcPr>
            <w:tcW w:w="1238" w:type="dxa"/>
            <w:vAlign w:val="center"/>
          </w:tcPr>
          <w:p w:rsidR="00E72774" w:rsidRPr="00B97E85" w:rsidRDefault="00E72774" w:rsidP="002444B4">
            <w:pPr>
              <w:pStyle w:val="Sous-titre"/>
              <w:spacing w:line="240" w:lineRule="auto"/>
              <w:rPr>
                <w:rFonts w:cs="Times New Roman"/>
                <w:b/>
                <w:bCs/>
                <w:szCs w:val="24"/>
                <w:rtl/>
              </w:rPr>
            </w:pPr>
            <w:r>
              <w:rPr>
                <w:rFonts w:cs="Times New Roman"/>
                <w:b/>
                <w:bCs/>
                <w:szCs w:val="24"/>
              </w:rPr>
              <w:t>2014</w:t>
            </w:r>
          </w:p>
        </w:tc>
      </w:tr>
      <w:tr w:rsidR="00265725" w:rsidRPr="001A2282" w:rsidTr="00C03C91">
        <w:trPr>
          <w:jc w:val="center"/>
        </w:trPr>
        <w:tc>
          <w:tcPr>
            <w:tcW w:w="1898" w:type="dxa"/>
            <w:vAlign w:val="center"/>
          </w:tcPr>
          <w:p w:rsidR="00265725" w:rsidRPr="00B97E85" w:rsidRDefault="00265725" w:rsidP="00C03C91">
            <w:pPr>
              <w:pStyle w:val="Sous-titre"/>
              <w:spacing w:line="240" w:lineRule="auto"/>
              <w:jc w:val="left"/>
              <w:rPr>
                <w:rFonts w:cs="Times New Roman"/>
                <w:b/>
                <w:bCs/>
                <w:szCs w:val="24"/>
                <w:rtl/>
              </w:rPr>
            </w:pPr>
            <w:r w:rsidRPr="00B97E85">
              <w:rPr>
                <w:rFonts w:cs="Times New Roman"/>
                <w:b/>
                <w:bCs/>
                <w:szCs w:val="24"/>
                <w:rtl/>
              </w:rPr>
              <w:t>الخميسات</w:t>
            </w:r>
          </w:p>
        </w:tc>
        <w:tc>
          <w:tcPr>
            <w:tcW w:w="1238" w:type="dxa"/>
            <w:vAlign w:val="center"/>
          </w:tcPr>
          <w:p w:rsidR="00265725" w:rsidRPr="00B97E85" w:rsidRDefault="00265725" w:rsidP="00265725">
            <w:pPr>
              <w:bidi/>
              <w:spacing w:line="240" w:lineRule="auto"/>
              <w:jc w:val="center"/>
              <w:rPr>
                <w:lang w:bidi="ar-MA"/>
              </w:rPr>
            </w:pPr>
            <w:r w:rsidRPr="00B97E85">
              <w:rPr>
                <w:rtl/>
                <w:lang w:bidi="ar-MA"/>
              </w:rPr>
              <w:t>41,9</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51,8</w:t>
            </w:r>
          </w:p>
        </w:tc>
      </w:tr>
      <w:tr w:rsidR="00265725" w:rsidRPr="001A2282" w:rsidTr="00C03C91">
        <w:trPr>
          <w:jc w:val="center"/>
        </w:trPr>
        <w:tc>
          <w:tcPr>
            <w:tcW w:w="1898" w:type="dxa"/>
            <w:vAlign w:val="center"/>
          </w:tcPr>
          <w:p w:rsidR="00265725" w:rsidRPr="00B97E85" w:rsidRDefault="00265725" w:rsidP="00C03C91">
            <w:pPr>
              <w:pStyle w:val="Sous-titre"/>
              <w:spacing w:line="240" w:lineRule="auto"/>
              <w:jc w:val="left"/>
              <w:rPr>
                <w:rFonts w:cs="Times New Roman"/>
                <w:b/>
                <w:bCs/>
                <w:szCs w:val="24"/>
                <w:rtl/>
              </w:rPr>
            </w:pPr>
            <w:r w:rsidRPr="00B97E85">
              <w:rPr>
                <w:rFonts w:cs="Times New Roman"/>
                <w:b/>
                <w:bCs/>
                <w:szCs w:val="24"/>
                <w:rtl/>
              </w:rPr>
              <w:t>الرب</w:t>
            </w:r>
            <w:r>
              <w:rPr>
                <w:rFonts w:cs="Times New Roman" w:hint="cs"/>
                <w:b/>
                <w:bCs/>
                <w:szCs w:val="24"/>
                <w:rtl/>
              </w:rPr>
              <w:t>ــ</w:t>
            </w:r>
            <w:r w:rsidRPr="00B97E85">
              <w:rPr>
                <w:rFonts w:cs="Times New Roman"/>
                <w:b/>
                <w:bCs/>
                <w:szCs w:val="24"/>
                <w:rtl/>
              </w:rPr>
              <w:t>اط</w:t>
            </w:r>
          </w:p>
        </w:tc>
        <w:tc>
          <w:tcPr>
            <w:tcW w:w="1238" w:type="dxa"/>
            <w:vAlign w:val="center"/>
          </w:tcPr>
          <w:p w:rsidR="00265725" w:rsidRPr="00B97E85" w:rsidRDefault="00265725" w:rsidP="00265725">
            <w:pPr>
              <w:bidi/>
              <w:spacing w:line="240" w:lineRule="auto"/>
              <w:jc w:val="center"/>
              <w:rPr>
                <w:rtl/>
                <w:lang w:bidi="ar-MA"/>
              </w:rPr>
            </w:pPr>
            <w:r w:rsidRPr="00B97E85">
              <w:rPr>
                <w:rtl/>
                <w:lang w:bidi="ar-MA"/>
              </w:rPr>
              <w:t>100,0</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100,0</w:t>
            </w:r>
          </w:p>
        </w:tc>
      </w:tr>
      <w:tr w:rsidR="00265725" w:rsidRPr="001A2282" w:rsidTr="00C03C91">
        <w:trPr>
          <w:jc w:val="center"/>
        </w:trPr>
        <w:tc>
          <w:tcPr>
            <w:tcW w:w="1898" w:type="dxa"/>
            <w:vAlign w:val="center"/>
          </w:tcPr>
          <w:p w:rsidR="00265725" w:rsidRPr="00B97E85" w:rsidRDefault="00265725" w:rsidP="00C03C91">
            <w:pPr>
              <w:pStyle w:val="Sous-titre"/>
              <w:spacing w:line="240" w:lineRule="auto"/>
              <w:jc w:val="left"/>
              <w:rPr>
                <w:rFonts w:cs="Times New Roman"/>
                <w:b/>
                <w:bCs/>
                <w:szCs w:val="24"/>
                <w:rtl/>
              </w:rPr>
            </w:pPr>
            <w:r w:rsidRPr="00B97E85">
              <w:rPr>
                <w:rFonts w:cs="Times New Roman"/>
                <w:b/>
                <w:bCs/>
                <w:szCs w:val="24"/>
                <w:rtl/>
              </w:rPr>
              <w:t>س</w:t>
            </w:r>
            <w:r>
              <w:rPr>
                <w:rFonts w:cs="Times New Roman" w:hint="cs"/>
                <w:b/>
                <w:bCs/>
                <w:szCs w:val="24"/>
                <w:rtl/>
              </w:rPr>
              <w:t>ــ</w:t>
            </w:r>
            <w:r w:rsidRPr="00B97E85">
              <w:rPr>
                <w:rFonts w:cs="Times New Roman"/>
                <w:b/>
                <w:bCs/>
                <w:szCs w:val="24"/>
                <w:rtl/>
              </w:rPr>
              <w:t>لا</w:t>
            </w:r>
          </w:p>
        </w:tc>
        <w:tc>
          <w:tcPr>
            <w:tcW w:w="1238" w:type="dxa"/>
            <w:vAlign w:val="center"/>
          </w:tcPr>
          <w:p w:rsidR="00265725" w:rsidRPr="00B97E85" w:rsidRDefault="00265725" w:rsidP="00265725">
            <w:pPr>
              <w:bidi/>
              <w:spacing w:line="240" w:lineRule="auto"/>
              <w:jc w:val="center"/>
              <w:rPr>
                <w:lang w:bidi="ar-MA"/>
              </w:rPr>
            </w:pPr>
            <w:r w:rsidRPr="00B97E85">
              <w:rPr>
                <w:rtl/>
                <w:lang w:bidi="ar-MA"/>
              </w:rPr>
              <w:t>93,4</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93,2</w:t>
            </w:r>
          </w:p>
        </w:tc>
      </w:tr>
      <w:tr w:rsidR="00265725" w:rsidRPr="001A2282" w:rsidTr="00C03C91">
        <w:trPr>
          <w:jc w:val="center"/>
        </w:trPr>
        <w:tc>
          <w:tcPr>
            <w:tcW w:w="1898" w:type="dxa"/>
            <w:vAlign w:val="center"/>
          </w:tcPr>
          <w:p w:rsidR="00265725" w:rsidRPr="00B97E85" w:rsidRDefault="00265725" w:rsidP="00C03C91">
            <w:pPr>
              <w:pStyle w:val="Sous-titre"/>
              <w:spacing w:line="240" w:lineRule="auto"/>
              <w:jc w:val="left"/>
              <w:rPr>
                <w:rFonts w:cs="Times New Roman"/>
                <w:b/>
                <w:bCs/>
                <w:szCs w:val="24"/>
                <w:rtl/>
              </w:rPr>
            </w:pPr>
            <w:r w:rsidRPr="00B97E85">
              <w:rPr>
                <w:rFonts w:cs="Times New Roman"/>
                <w:b/>
                <w:bCs/>
                <w:szCs w:val="24"/>
                <w:rtl/>
              </w:rPr>
              <w:t>الصخيرات-تمارة</w:t>
            </w:r>
          </w:p>
        </w:tc>
        <w:tc>
          <w:tcPr>
            <w:tcW w:w="1238" w:type="dxa"/>
            <w:vAlign w:val="center"/>
          </w:tcPr>
          <w:p w:rsidR="00265725" w:rsidRPr="00B97E85" w:rsidRDefault="00265725" w:rsidP="00265725">
            <w:pPr>
              <w:bidi/>
              <w:spacing w:line="240" w:lineRule="auto"/>
              <w:jc w:val="center"/>
              <w:rPr>
                <w:lang w:bidi="ar-MA"/>
              </w:rPr>
            </w:pPr>
            <w:r w:rsidRPr="00B97E85">
              <w:rPr>
                <w:rtl/>
                <w:lang w:bidi="ar-MA"/>
              </w:rPr>
              <w:t>77,1</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90,1</w:t>
            </w:r>
          </w:p>
        </w:tc>
      </w:tr>
      <w:tr w:rsidR="00265725" w:rsidRPr="001A2282" w:rsidTr="00C03C91">
        <w:trPr>
          <w:jc w:val="center"/>
        </w:trPr>
        <w:tc>
          <w:tcPr>
            <w:tcW w:w="1898" w:type="dxa"/>
            <w:vAlign w:val="center"/>
          </w:tcPr>
          <w:p w:rsidR="00265725" w:rsidRPr="00B97E85" w:rsidRDefault="00265725" w:rsidP="002444B4">
            <w:pPr>
              <w:pStyle w:val="Sous-titre"/>
              <w:spacing w:line="240" w:lineRule="auto"/>
              <w:jc w:val="left"/>
              <w:rPr>
                <w:rFonts w:cs="Times New Roman"/>
                <w:b/>
                <w:bCs/>
                <w:szCs w:val="24"/>
                <w:rtl/>
              </w:rPr>
            </w:pPr>
            <w:r w:rsidRPr="00265725">
              <w:rPr>
                <w:rFonts w:cs="Times New Roman"/>
                <w:b/>
                <w:bCs/>
                <w:szCs w:val="24"/>
                <w:rtl/>
              </w:rPr>
              <w:t>القنيطرة</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52,7</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57,2</w:t>
            </w:r>
          </w:p>
        </w:tc>
      </w:tr>
      <w:tr w:rsidR="00265725" w:rsidRPr="001A2282" w:rsidTr="00C03C91">
        <w:trPr>
          <w:jc w:val="center"/>
        </w:trPr>
        <w:tc>
          <w:tcPr>
            <w:tcW w:w="1898" w:type="dxa"/>
            <w:vAlign w:val="center"/>
          </w:tcPr>
          <w:p w:rsidR="00265725" w:rsidRPr="00B97E85" w:rsidRDefault="00265725" w:rsidP="002444B4">
            <w:pPr>
              <w:pStyle w:val="Sous-titre"/>
              <w:spacing w:line="240" w:lineRule="auto"/>
              <w:jc w:val="left"/>
              <w:rPr>
                <w:rFonts w:cs="Times New Roman"/>
                <w:b/>
                <w:bCs/>
                <w:szCs w:val="24"/>
                <w:rtl/>
              </w:rPr>
            </w:pPr>
            <w:r>
              <w:rPr>
                <w:rFonts w:cs="Times New Roman" w:hint="cs"/>
                <w:b/>
                <w:bCs/>
                <w:szCs w:val="24"/>
                <w:rtl/>
              </w:rPr>
              <w:t>سيدي قاسم</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30,2</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32,3</w:t>
            </w:r>
          </w:p>
        </w:tc>
      </w:tr>
      <w:tr w:rsidR="00265725" w:rsidRPr="001A2282" w:rsidTr="00C03C91">
        <w:trPr>
          <w:jc w:val="center"/>
        </w:trPr>
        <w:tc>
          <w:tcPr>
            <w:tcW w:w="1898" w:type="dxa"/>
            <w:vAlign w:val="center"/>
          </w:tcPr>
          <w:p w:rsidR="00265725" w:rsidRPr="00B97E85" w:rsidRDefault="00265725" w:rsidP="002444B4">
            <w:pPr>
              <w:pStyle w:val="Sous-titre"/>
              <w:spacing w:line="240" w:lineRule="auto"/>
              <w:jc w:val="left"/>
              <w:rPr>
                <w:rFonts w:cs="Times New Roman"/>
                <w:b/>
                <w:bCs/>
                <w:szCs w:val="24"/>
                <w:rtl/>
              </w:rPr>
            </w:pPr>
            <w:r>
              <w:rPr>
                <w:rFonts w:cs="Times New Roman" w:hint="cs"/>
                <w:b/>
                <w:bCs/>
                <w:szCs w:val="24"/>
                <w:rtl/>
              </w:rPr>
              <w:t>سيدي سليمان</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38,0</w:t>
            </w:r>
          </w:p>
        </w:tc>
        <w:tc>
          <w:tcPr>
            <w:tcW w:w="1238" w:type="dxa"/>
            <w:vAlign w:val="bottom"/>
          </w:tcPr>
          <w:p w:rsidR="00265725" w:rsidRPr="00265725" w:rsidRDefault="00265725" w:rsidP="00265725">
            <w:pPr>
              <w:bidi/>
              <w:spacing w:line="240" w:lineRule="auto"/>
              <w:jc w:val="center"/>
              <w:rPr>
                <w:lang w:bidi="ar-MA"/>
              </w:rPr>
            </w:pPr>
            <w:r w:rsidRPr="00265725">
              <w:rPr>
                <w:rtl/>
                <w:lang w:bidi="ar-MA"/>
              </w:rPr>
              <w:t>40,9</w:t>
            </w:r>
          </w:p>
        </w:tc>
      </w:tr>
      <w:tr w:rsidR="00265725" w:rsidRPr="001A2282" w:rsidTr="00C03C91">
        <w:trPr>
          <w:jc w:val="center"/>
        </w:trPr>
        <w:tc>
          <w:tcPr>
            <w:tcW w:w="1898" w:type="dxa"/>
            <w:vAlign w:val="center"/>
          </w:tcPr>
          <w:p w:rsidR="00265725" w:rsidRPr="00B97E85" w:rsidRDefault="00265725" w:rsidP="002444B4">
            <w:pPr>
              <w:pStyle w:val="Sous-titre"/>
              <w:spacing w:line="240" w:lineRule="auto"/>
              <w:jc w:val="left"/>
              <w:rPr>
                <w:rFonts w:cs="Times New Roman"/>
                <w:b/>
                <w:bCs/>
                <w:szCs w:val="24"/>
                <w:rtl/>
              </w:rPr>
            </w:pPr>
            <w:r w:rsidRPr="00B97E85">
              <w:rPr>
                <w:rFonts w:cs="Times New Roman"/>
                <w:b/>
                <w:bCs/>
                <w:szCs w:val="24"/>
                <w:rtl/>
              </w:rPr>
              <w:t>الجه</w:t>
            </w:r>
            <w:r>
              <w:rPr>
                <w:rFonts w:cs="Times New Roman" w:hint="cs"/>
                <w:b/>
                <w:bCs/>
                <w:szCs w:val="24"/>
                <w:rtl/>
              </w:rPr>
              <w:t>ــ</w:t>
            </w:r>
            <w:r w:rsidRPr="00B97E85">
              <w:rPr>
                <w:rFonts w:cs="Times New Roman"/>
                <w:b/>
                <w:bCs/>
                <w:szCs w:val="24"/>
                <w:rtl/>
              </w:rPr>
              <w:t>ة</w:t>
            </w:r>
          </w:p>
        </w:tc>
        <w:tc>
          <w:tcPr>
            <w:tcW w:w="1238" w:type="dxa"/>
            <w:vAlign w:val="center"/>
          </w:tcPr>
          <w:p w:rsidR="00265725" w:rsidRPr="00B97E85" w:rsidRDefault="00D4098A" w:rsidP="00D4098A">
            <w:pPr>
              <w:bidi/>
              <w:spacing w:line="240" w:lineRule="auto"/>
              <w:jc w:val="center"/>
              <w:rPr>
                <w:b/>
                <w:bCs/>
                <w:lang w:bidi="ar-MA"/>
              </w:rPr>
            </w:pPr>
            <w:r>
              <w:rPr>
                <w:rFonts w:hint="cs"/>
                <w:b/>
                <w:bCs/>
                <w:rtl/>
                <w:lang w:bidi="ar-MA"/>
              </w:rPr>
              <w:t>67</w:t>
            </w:r>
            <w:r w:rsidR="00265725" w:rsidRPr="00B97E85">
              <w:rPr>
                <w:b/>
                <w:bCs/>
                <w:rtl/>
                <w:lang w:bidi="ar-MA"/>
              </w:rPr>
              <w:t>,</w:t>
            </w:r>
            <w:r>
              <w:rPr>
                <w:rFonts w:hint="cs"/>
                <w:b/>
                <w:bCs/>
                <w:rtl/>
                <w:lang w:bidi="ar-MA"/>
              </w:rPr>
              <w:t>4</w:t>
            </w:r>
          </w:p>
        </w:tc>
        <w:tc>
          <w:tcPr>
            <w:tcW w:w="1238" w:type="dxa"/>
            <w:vAlign w:val="bottom"/>
          </w:tcPr>
          <w:p w:rsidR="00265725" w:rsidRPr="00265725" w:rsidRDefault="00265725" w:rsidP="00265725">
            <w:pPr>
              <w:bidi/>
              <w:spacing w:line="240" w:lineRule="auto"/>
              <w:jc w:val="center"/>
              <w:rPr>
                <w:b/>
                <w:bCs/>
                <w:lang w:bidi="ar-MA"/>
              </w:rPr>
            </w:pPr>
            <w:r w:rsidRPr="00265725">
              <w:rPr>
                <w:b/>
                <w:bCs/>
                <w:rtl/>
                <w:lang w:bidi="ar-MA"/>
              </w:rPr>
              <w:t>69,8</w:t>
            </w:r>
          </w:p>
        </w:tc>
      </w:tr>
      <w:tr w:rsidR="00265725" w:rsidRPr="001A2282" w:rsidTr="00C03C91">
        <w:trPr>
          <w:jc w:val="center"/>
        </w:trPr>
        <w:tc>
          <w:tcPr>
            <w:tcW w:w="1898" w:type="dxa"/>
            <w:vAlign w:val="center"/>
          </w:tcPr>
          <w:p w:rsidR="00265725" w:rsidRPr="00B97E85" w:rsidRDefault="00265725" w:rsidP="002444B4">
            <w:pPr>
              <w:pStyle w:val="Sous-titre"/>
              <w:spacing w:line="240" w:lineRule="auto"/>
              <w:jc w:val="left"/>
              <w:rPr>
                <w:rFonts w:cs="Times New Roman"/>
                <w:b/>
                <w:bCs/>
                <w:szCs w:val="24"/>
                <w:rtl/>
              </w:rPr>
            </w:pPr>
            <w:r w:rsidRPr="00B97E85">
              <w:rPr>
                <w:rFonts w:cs="Times New Roman"/>
                <w:b/>
                <w:bCs/>
                <w:szCs w:val="24"/>
                <w:rtl/>
              </w:rPr>
              <w:t>المجم</w:t>
            </w:r>
            <w:r>
              <w:rPr>
                <w:rFonts w:cs="Times New Roman" w:hint="cs"/>
                <w:b/>
                <w:bCs/>
                <w:szCs w:val="24"/>
                <w:rtl/>
              </w:rPr>
              <w:t>ــ</w:t>
            </w:r>
            <w:r w:rsidRPr="00B97E85">
              <w:rPr>
                <w:rFonts w:cs="Times New Roman"/>
                <w:b/>
                <w:bCs/>
                <w:szCs w:val="24"/>
                <w:rtl/>
              </w:rPr>
              <w:t>وع الوطن</w:t>
            </w:r>
            <w:r>
              <w:rPr>
                <w:rFonts w:cs="Times New Roman" w:hint="cs"/>
                <w:b/>
                <w:bCs/>
                <w:szCs w:val="24"/>
                <w:rtl/>
              </w:rPr>
              <w:t>ـ</w:t>
            </w:r>
            <w:r w:rsidRPr="00B97E85">
              <w:rPr>
                <w:rFonts w:cs="Times New Roman"/>
                <w:b/>
                <w:bCs/>
                <w:szCs w:val="24"/>
                <w:rtl/>
              </w:rPr>
              <w:t>ي</w:t>
            </w:r>
          </w:p>
        </w:tc>
        <w:tc>
          <w:tcPr>
            <w:tcW w:w="1238" w:type="dxa"/>
            <w:vAlign w:val="center"/>
          </w:tcPr>
          <w:p w:rsidR="00265725" w:rsidRPr="00B97E85" w:rsidRDefault="00265725" w:rsidP="00265725">
            <w:pPr>
              <w:bidi/>
              <w:spacing w:line="240" w:lineRule="auto"/>
              <w:jc w:val="center"/>
              <w:rPr>
                <w:b/>
                <w:bCs/>
                <w:lang w:bidi="ar-MA"/>
              </w:rPr>
            </w:pPr>
            <w:r w:rsidRPr="00B97E85">
              <w:rPr>
                <w:b/>
                <w:bCs/>
                <w:rtl/>
                <w:lang w:bidi="ar-MA"/>
              </w:rPr>
              <w:t>55,1</w:t>
            </w:r>
          </w:p>
        </w:tc>
        <w:tc>
          <w:tcPr>
            <w:tcW w:w="1238" w:type="dxa"/>
            <w:vAlign w:val="bottom"/>
          </w:tcPr>
          <w:p w:rsidR="00265725" w:rsidRPr="00265725" w:rsidRDefault="00265725" w:rsidP="00265725">
            <w:pPr>
              <w:bidi/>
              <w:spacing w:line="240" w:lineRule="auto"/>
              <w:jc w:val="center"/>
              <w:rPr>
                <w:b/>
                <w:bCs/>
                <w:lang w:bidi="ar-MA"/>
              </w:rPr>
            </w:pPr>
            <w:r w:rsidRPr="00265725">
              <w:rPr>
                <w:b/>
                <w:bCs/>
                <w:rtl/>
                <w:lang w:bidi="ar-MA"/>
              </w:rPr>
              <w:t>60,4</w:t>
            </w:r>
          </w:p>
        </w:tc>
      </w:tr>
    </w:tbl>
    <w:p w:rsidR="00F0788C" w:rsidRPr="00285015" w:rsidRDefault="00F0788C" w:rsidP="00265725">
      <w:pPr>
        <w:bidi/>
        <w:ind w:left="709" w:firstLine="709"/>
        <w:jc w:val="lowKashida"/>
        <w:rPr>
          <w:rFonts w:ascii="Times New (W1)" w:hAnsi="Times New (W1)" w:cs="Arabic Transparent"/>
          <w:color w:val="0000FF"/>
          <w:sz w:val="20"/>
          <w:szCs w:val="20"/>
          <w:rtl/>
          <w:lang w:bidi="ar-MA"/>
        </w:rPr>
      </w:pPr>
      <w:r w:rsidRPr="00285015">
        <w:rPr>
          <w:rFonts w:ascii="Times New (W1)" w:hAnsi="Times New (W1)" w:cs="Arabic Transparent"/>
          <w:color w:val="0000FF"/>
          <w:sz w:val="20"/>
          <w:szCs w:val="20"/>
          <w:rtl/>
          <w:lang w:bidi="ar-MA"/>
        </w:rPr>
        <w:t xml:space="preserve">المصدر: </w:t>
      </w:r>
      <w:r w:rsidRPr="00285015">
        <w:rPr>
          <w:rFonts w:cs="Andalus" w:hint="cs"/>
          <w:b/>
          <w:color w:val="0000FF"/>
          <w:sz w:val="20"/>
          <w:szCs w:val="20"/>
          <w:rtl/>
          <w:lang w:bidi="ar-MA"/>
        </w:rPr>
        <w:t>الإحصاء العام للسكان والسكنى لسنت</w:t>
      </w:r>
      <w:r>
        <w:rPr>
          <w:rFonts w:cs="Andalus" w:hint="cs"/>
          <w:b/>
          <w:color w:val="0000FF"/>
          <w:sz w:val="20"/>
          <w:szCs w:val="20"/>
          <w:rtl/>
          <w:lang w:bidi="ar-MA"/>
        </w:rPr>
        <w:t>ي</w:t>
      </w:r>
      <w:r w:rsidRPr="00285015">
        <w:rPr>
          <w:rFonts w:ascii="Times New (W1)" w:hAnsi="Times New (W1)" w:cs="Arabic Transparent" w:hint="cs"/>
          <w:color w:val="0000FF"/>
          <w:sz w:val="20"/>
          <w:szCs w:val="20"/>
          <w:rtl/>
          <w:lang w:bidi="ar-MA"/>
        </w:rPr>
        <w:t xml:space="preserve"> </w:t>
      </w:r>
      <w:r w:rsidR="00265725">
        <w:rPr>
          <w:rFonts w:ascii="Times New (W1)" w:hAnsi="Times New (W1)" w:cs="Arabic Transparent" w:hint="cs"/>
          <w:color w:val="0000FF"/>
          <w:sz w:val="20"/>
          <w:szCs w:val="20"/>
          <w:rtl/>
          <w:lang w:bidi="ar-MA"/>
        </w:rPr>
        <w:t>2004</w:t>
      </w:r>
      <w:r w:rsidRPr="00285015">
        <w:rPr>
          <w:rFonts w:ascii="Times New (W1)" w:hAnsi="Times New (W1)" w:cs="Arabic Transparent"/>
          <w:color w:val="0000FF"/>
          <w:sz w:val="20"/>
          <w:szCs w:val="20"/>
          <w:rtl/>
          <w:lang w:bidi="ar-MA"/>
        </w:rPr>
        <w:t xml:space="preserve"> و</w:t>
      </w:r>
      <w:r w:rsidR="00265725">
        <w:rPr>
          <w:rFonts w:ascii="Times New (W1)" w:hAnsi="Times New (W1)" w:cs="Arabic Transparent" w:hint="cs"/>
          <w:color w:val="0000FF"/>
          <w:sz w:val="20"/>
          <w:szCs w:val="20"/>
          <w:rtl/>
          <w:lang w:bidi="ar-MA"/>
        </w:rPr>
        <w:t xml:space="preserve"> 2014</w:t>
      </w:r>
      <w:r w:rsidRPr="00285015">
        <w:rPr>
          <w:rFonts w:ascii="Times New (W1)" w:hAnsi="Times New (W1)" w:cs="Arabic Transparent"/>
          <w:color w:val="0000FF"/>
          <w:sz w:val="20"/>
          <w:szCs w:val="20"/>
          <w:rtl/>
          <w:lang w:bidi="ar-MA"/>
        </w:rPr>
        <w:t xml:space="preserve"> </w:t>
      </w:r>
    </w:p>
    <w:p w:rsidR="00F0788C" w:rsidRPr="008A30E4" w:rsidRDefault="00F0788C" w:rsidP="00AA73B8">
      <w:pPr>
        <w:pStyle w:val="Titre2"/>
        <w:spacing w:before="240" w:after="240" w:line="240" w:lineRule="auto"/>
        <w:ind w:left="357"/>
        <w:jc w:val="left"/>
        <w:rPr>
          <w:rFonts w:cs="Arabic Transparent"/>
          <w:b/>
          <w:bCs/>
          <w:i/>
          <w:iCs/>
          <w:color w:val="0000FF"/>
          <w:sz w:val="36"/>
          <w:szCs w:val="36"/>
          <w:lang w:bidi="ar-MA"/>
        </w:rPr>
      </w:pPr>
      <w:bookmarkStart w:id="205" w:name="_Toc149626119"/>
      <w:bookmarkStart w:id="206" w:name="_Toc165091079"/>
      <w:bookmarkStart w:id="207" w:name="_Toc515452559"/>
      <w:r w:rsidRPr="008A30E4">
        <w:rPr>
          <w:rFonts w:cs="Arabic Transparent" w:hint="cs"/>
          <w:b/>
          <w:bCs/>
          <w:i/>
          <w:iCs/>
          <w:color w:val="0000FF"/>
          <w:sz w:val="36"/>
          <w:szCs w:val="36"/>
          <w:rtl/>
          <w:lang w:bidi="ar-MA"/>
        </w:rPr>
        <w:t>2.7</w:t>
      </w:r>
      <w:r w:rsidRPr="009E646C">
        <w:rPr>
          <w:rFonts w:cs="Arabic Transparent"/>
          <w:b/>
          <w:bCs/>
          <w:i/>
          <w:iCs/>
          <w:color w:val="0000FF"/>
          <w:sz w:val="36"/>
          <w:szCs w:val="36"/>
          <w:rtl/>
          <w:lang w:bidi="ar-MA"/>
        </w:rPr>
        <w:t>)</w:t>
      </w:r>
      <w:r w:rsidRPr="008A30E4">
        <w:rPr>
          <w:rFonts w:cs="Arabic Transparent" w:hint="cs"/>
          <w:b/>
          <w:bCs/>
          <w:i/>
          <w:iCs/>
          <w:color w:val="0000FF"/>
          <w:sz w:val="36"/>
          <w:szCs w:val="36"/>
          <w:rtl/>
          <w:lang w:bidi="ar-MA"/>
        </w:rPr>
        <w:t xml:space="preserve"> البنية الحضرية</w:t>
      </w:r>
      <w:bookmarkEnd w:id="205"/>
      <w:bookmarkEnd w:id="206"/>
      <w:bookmarkEnd w:id="207"/>
    </w:p>
    <w:p w:rsidR="00F0788C" w:rsidRDefault="00F0788C" w:rsidP="00145E73">
      <w:pPr>
        <w:bidi/>
        <w:spacing w:after="120" w:line="440" w:lineRule="exact"/>
        <w:ind w:firstLine="709"/>
        <w:rPr>
          <w:rFonts w:cs="Arabic Transparent"/>
          <w:sz w:val="28"/>
          <w:szCs w:val="28"/>
          <w:rtl/>
          <w:lang w:bidi="ar-MA"/>
        </w:rPr>
      </w:pPr>
      <w:r w:rsidRPr="00C94A71">
        <w:rPr>
          <w:rFonts w:cs="Arabic Transparent"/>
          <w:sz w:val="28"/>
          <w:szCs w:val="28"/>
          <w:rtl/>
          <w:lang w:bidi="ar-MA"/>
        </w:rPr>
        <w:t xml:space="preserve">تضم البنية الحضرية للجهة </w:t>
      </w:r>
      <w:r w:rsidR="007030F1" w:rsidRPr="00181392">
        <w:rPr>
          <w:rFonts w:cs="Arabic Transparent" w:hint="cs"/>
          <w:sz w:val="28"/>
          <w:szCs w:val="28"/>
          <w:rtl/>
          <w:lang w:bidi="ar-MA"/>
        </w:rPr>
        <w:t>37</w:t>
      </w:r>
      <w:r w:rsidRPr="00C94A71">
        <w:rPr>
          <w:rFonts w:cs="Arabic Transparent"/>
          <w:sz w:val="28"/>
          <w:szCs w:val="28"/>
          <w:rtl/>
          <w:lang w:bidi="ar-MA"/>
        </w:rPr>
        <w:t xml:space="preserve"> تجمعا حضريا من مختلف الأحجام</w:t>
      </w:r>
      <w:r>
        <w:rPr>
          <w:rFonts w:cs="Arabic Transparent"/>
          <w:sz w:val="28"/>
          <w:szCs w:val="28"/>
          <w:lang w:bidi="ar-MA"/>
        </w:rPr>
        <w:t>.</w:t>
      </w:r>
      <w:r>
        <w:rPr>
          <w:rFonts w:cs="Arabic Transparent" w:hint="cs"/>
          <w:sz w:val="28"/>
          <w:szCs w:val="28"/>
          <w:rtl/>
          <w:lang w:bidi="ar-MA"/>
        </w:rPr>
        <w:t xml:space="preserve"> </w:t>
      </w:r>
      <w:r w:rsidRPr="00C94A71">
        <w:rPr>
          <w:rFonts w:cs="Arabic Transparent"/>
          <w:sz w:val="28"/>
          <w:szCs w:val="28"/>
          <w:rtl/>
          <w:lang w:bidi="ar-MA"/>
        </w:rPr>
        <w:t>مدين</w:t>
      </w:r>
      <w:r w:rsidRPr="00C94A71">
        <w:rPr>
          <w:rFonts w:cs="Arabic Transparent" w:hint="cs"/>
          <w:sz w:val="28"/>
          <w:szCs w:val="28"/>
          <w:rtl/>
          <w:lang w:bidi="ar-MA"/>
        </w:rPr>
        <w:t>تان كبيرتان</w:t>
      </w:r>
      <w:r w:rsidR="004F3608">
        <w:rPr>
          <w:rFonts w:cs="Arabic Transparent" w:hint="cs"/>
          <w:sz w:val="28"/>
          <w:szCs w:val="28"/>
          <w:rtl/>
          <w:lang w:bidi="ar-MA"/>
        </w:rPr>
        <w:t xml:space="preserve"> الرباط و سلا</w:t>
      </w:r>
      <w:r w:rsidRPr="00C94A71">
        <w:rPr>
          <w:rFonts w:cs="Arabic Transparent" w:hint="cs"/>
          <w:sz w:val="28"/>
          <w:szCs w:val="28"/>
          <w:rtl/>
          <w:lang w:bidi="ar-MA"/>
        </w:rPr>
        <w:t xml:space="preserve"> وتأويان أزيد</w:t>
      </w:r>
      <w:r w:rsidRPr="00C94A71">
        <w:rPr>
          <w:rFonts w:cs="Arabic Transparent"/>
          <w:sz w:val="28"/>
          <w:szCs w:val="28"/>
          <w:rtl/>
          <w:lang w:bidi="ar-MA"/>
        </w:rPr>
        <w:t xml:space="preserve"> </w:t>
      </w:r>
      <w:r w:rsidRPr="00C94A71">
        <w:rPr>
          <w:rFonts w:cs="Arabic Transparent" w:hint="cs"/>
          <w:sz w:val="28"/>
          <w:szCs w:val="28"/>
          <w:rtl/>
          <w:lang w:bidi="ar-MA"/>
        </w:rPr>
        <w:t>من</w:t>
      </w:r>
      <w:r w:rsidRPr="00C94A71">
        <w:rPr>
          <w:rFonts w:cs="Arabic Transparent"/>
          <w:sz w:val="28"/>
          <w:szCs w:val="28"/>
          <w:lang w:bidi="ar-MA"/>
        </w:rPr>
        <w:t xml:space="preserve"> </w:t>
      </w:r>
      <w:r w:rsidRPr="00181392">
        <w:rPr>
          <w:rFonts w:cs="Arabic Transparent" w:hint="cs"/>
          <w:sz w:val="28"/>
          <w:szCs w:val="28"/>
          <w:rtl/>
          <w:lang w:bidi="ar-MA"/>
        </w:rPr>
        <w:t>500</w:t>
      </w:r>
      <w:r w:rsidR="002A064D" w:rsidRPr="00181392">
        <w:rPr>
          <w:rFonts w:cs="Arabic Transparent" w:hint="cs"/>
          <w:sz w:val="28"/>
          <w:szCs w:val="28"/>
          <w:rtl/>
          <w:lang w:bidi="ar-MA"/>
        </w:rPr>
        <w:t>.</w:t>
      </w:r>
      <w:r w:rsidRPr="00181392">
        <w:rPr>
          <w:rFonts w:cs="Arabic Transparent" w:hint="cs"/>
          <w:sz w:val="28"/>
          <w:szCs w:val="28"/>
          <w:rtl/>
          <w:lang w:bidi="ar-MA"/>
        </w:rPr>
        <w:t>000</w:t>
      </w:r>
      <w:r w:rsidRPr="00C94A71">
        <w:rPr>
          <w:rFonts w:cs="Arabic Transparent"/>
          <w:sz w:val="28"/>
          <w:szCs w:val="28"/>
          <w:lang w:bidi="ar-MA"/>
        </w:rPr>
        <w:t xml:space="preserve"> </w:t>
      </w:r>
      <w:r w:rsidRPr="00C94A71">
        <w:rPr>
          <w:rFonts w:cs="Arabic Transparent"/>
          <w:sz w:val="28"/>
          <w:szCs w:val="28"/>
          <w:rtl/>
          <w:lang w:bidi="ar-MA"/>
        </w:rPr>
        <w:t>نسمة</w:t>
      </w:r>
      <w:r w:rsidR="001C3D5B">
        <w:rPr>
          <w:rFonts w:cs="Arabic Transparent" w:hint="cs"/>
          <w:sz w:val="28"/>
          <w:szCs w:val="28"/>
          <w:rtl/>
          <w:lang w:bidi="ar-MA"/>
        </w:rPr>
        <w:t xml:space="preserve"> بكل واحدة منهما</w:t>
      </w:r>
      <w:r w:rsidRPr="00C94A71">
        <w:rPr>
          <w:rFonts w:cs="Arabic Transparent"/>
          <w:sz w:val="28"/>
          <w:szCs w:val="28"/>
          <w:rtl/>
          <w:lang w:bidi="ar-MA"/>
        </w:rPr>
        <w:t xml:space="preserve"> وتساهم</w:t>
      </w:r>
      <w:r w:rsidRPr="00C94A71">
        <w:rPr>
          <w:rFonts w:cs="Arabic Transparent" w:hint="cs"/>
          <w:sz w:val="28"/>
          <w:szCs w:val="28"/>
          <w:rtl/>
          <w:lang w:bidi="ar-MA"/>
        </w:rPr>
        <w:t>ان</w:t>
      </w:r>
      <w:r w:rsidRPr="00C94A71">
        <w:rPr>
          <w:rFonts w:cs="Arabic Transparent"/>
          <w:sz w:val="28"/>
          <w:szCs w:val="28"/>
          <w:rtl/>
          <w:lang w:bidi="ar-MA"/>
        </w:rPr>
        <w:t xml:space="preserve"> ب </w:t>
      </w:r>
      <w:r w:rsidR="007030F1" w:rsidRPr="00181392">
        <w:rPr>
          <w:rFonts w:cs="Arabic Transparent" w:hint="cs"/>
          <w:sz w:val="28"/>
          <w:szCs w:val="28"/>
          <w:rtl/>
          <w:lang w:bidi="ar-MA"/>
        </w:rPr>
        <w:t>47</w:t>
      </w:r>
      <w:r w:rsidRPr="00C94A71">
        <w:rPr>
          <w:rFonts w:cs="Arabic Transparent" w:hint="cs"/>
          <w:sz w:val="28"/>
          <w:szCs w:val="28"/>
          <w:rtl/>
          <w:lang w:bidi="ar-MA"/>
        </w:rPr>
        <w:t>,</w:t>
      </w:r>
      <w:r w:rsidR="007030F1" w:rsidRPr="00181392">
        <w:rPr>
          <w:rFonts w:cs="Arabic Transparent" w:hint="cs"/>
          <w:sz w:val="28"/>
          <w:szCs w:val="28"/>
          <w:rtl/>
          <w:lang w:bidi="ar-MA"/>
        </w:rPr>
        <w:t>0</w:t>
      </w:r>
      <w:r w:rsidRPr="00C94A71">
        <w:rPr>
          <w:rFonts w:cs="Arabic Transparent"/>
          <w:sz w:val="28"/>
          <w:szCs w:val="28"/>
          <w:lang w:bidi="ar-MA"/>
        </w:rPr>
        <w:t>%</w:t>
      </w:r>
      <w:r w:rsidRPr="00C94A71">
        <w:rPr>
          <w:rFonts w:cs="Arabic Transparent"/>
          <w:sz w:val="28"/>
          <w:szCs w:val="28"/>
          <w:rtl/>
          <w:lang w:bidi="ar-MA"/>
        </w:rPr>
        <w:t xml:space="preserve"> من الساكنة الحضرية الإجمالية، </w:t>
      </w:r>
      <w:r w:rsidRPr="00C94A71">
        <w:rPr>
          <w:rFonts w:cs="Arabic Transparent" w:hint="cs"/>
          <w:sz w:val="28"/>
          <w:szCs w:val="28"/>
          <w:rtl/>
          <w:lang w:bidi="ar-MA"/>
        </w:rPr>
        <w:t xml:space="preserve">مدينة </w:t>
      </w:r>
      <w:r w:rsidR="007030F1">
        <w:rPr>
          <w:rFonts w:cs="Arabic Transparent" w:hint="cs"/>
          <w:sz w:val="28"/>
          <w:szCs w:val="28"/>
          <w:rtl/>
          <w:lang w:bidi="ar-MA"/>
        </w:rPr>
        <w:t xml:space="preserve">القنيطرة ومدينة </w:t>
      </w:r>
      <w:r w:rsidR="004F3608">
        <w:rPr>
          <w:rFonts w:cs="Arabic Transparent" w:hint="cs"/>
          <w:sz w:val="28"/>
          <w:szCs w:val="28"/>
          <w:rtl/>
          <w:lang w:bidi="ar-MA"/>
        </w:rPr>
        <w:t>تمارة</w:t>
      </w:r>
      <w:r w:rsidRPr="00C94A71">
        <w:rPr>
          <w:rFonts w:cs="Arabic Transparent" w:hint="cs"/>
          <w:sz w:val="28"/>
          <w:szCs w:val="28"/>
          <w:rtl/>
          <w:lang w:bidi="ar-MA"/>
        </w:rPr>
        <w:t xml:space="preserve"> </w:t>
      </w:r>
      <w:r w:rsidR="007030F1">
        <w:rPr>
          <w:rFonts w:cs="Arabic Transparent" w:hint="cs"/>
          <w:sz w:val="28"/>
          <w:szCs w:val="28"/>
          <w:rtl/>
          <w:lang w:bidi="ar-MA"/>
        </w:rPr>
        <w:t xml:space="preserve">تتراوح </w:t>
      </w:r>
      <w:r w:rsidRPr="00C94A71">
        <w:rPr>
          <w:rFonts w:cs="Arabic Transparent" w:hint="cs"/>
          <w:sz w:val="28"/>
          <w:szCs w:val="28"/>
          <w:rtl/>
          <w:lang w:bidi="ar-MA"/>
        </w:rPr>
        <w:t>ساكنته</w:t>
      </w:r>
      <w:r w:rsidR="007030F1">
        <w:rPr>
          <w:rFonts w:cs="Arabic Transparent" w:hint="cs"/>
          <w:sz w:val="28"/>
          <w:szCs w:val="28"/>
          <w:rtl/>
          <w:lang w:bidi="ar-MA"/>
        </w:rPr>
        <w:t>م</w:t>
      </w:r>
      <w:r w:rsidRPr="00C94A71">
        <w:rPr>
          <w:rFonts w:cs="Arabic Transparent" w:hint="cs"/>
          <w:sz w:val="28"/>
          <w:szCs w:val="28"/>
          <w:rtl/>
          <w:lang w:bidi="ar-MA"/>
        </w:rPr>
        <w:t xml:space="preserve">ا </w:t>
      </w:r>
      <w:r w:rsidR="007030F1">
        <w:rPr>
          <w:rFonts w:cs="Arabic Transparent" w:hint="cs"/>
          <w:sz w:val="28"/>
          <w:szCs w:val="28"/>
          <w:rtl/>
          <w:lang w:bidi="ar-MA"/>
        </w:rPr>
        <w:t>بين</w:t>
      </w:r>
      <w:r w:rsidRPr="00C94A71">
        <w:rPr>
          <w:rFonts w:cs="Arabic Transparent" w:hint="cs"/>
          <w:sz w:val="28"/>
          <w:szCs w:val="28"/>
          <w:rtl/>
          <w:lang w:bidi="ar-MA"/>
        </w:rPr>
        <w:t xml:space="preserve"> </w:t>
      </w:r>
      <w:r w:rsidR="007030F1" w:rsidRPr="007030F1">
        <w:rPr>
          <w:rFonts w:cs="Arabic Transparent" w:hint="cs"/>
          <w:sz w:val="28"/>
          <w:szCs w:val="28"/>
          <w:rtl/>
          <w:lang w:bidi="ar-MA"/>
        </w:rPr>
        <w:t>200 و 500 ألف</w:t>
      </w:r>
      <w:r w:rsidRPr="00C94A71">
        <w:rPr>
          <w:rFonts w:cs="Arabic Transparent" w:hint="cs"/>
          <w:sz w:val="28"/>
          <w:szCs w:val="28"/>
          <w:rtl/>
          <w:lang w:bidi="ar-MA"/>
        </w:rPr>
        <w:t xml:space="preserve"> نسمة </w:t>
      </w:r>
      <w:r w:rsidR="007030F1">
        <w:rPr>
          <w:rFonts w:cs="Arabic Transparent" w:hint="cs"/>
          <w:sz w:val="28"/>
          <w:szCs w:val="28"/>
          <w:rtl/>
          <w:lang w:bidi="ar-MA"/>
        </w:rPr>
        <w:t xml:space="preserve">وتساهمان ب </w:t>
      </w:r>
      <w:r w:rsidR="007030F1">
        <w:rPr>
          <w:rFonts w:cs="Arabic Transparent"/>
          <w:sz w:val="28"/>
          <w:szCs w:val="28"/>
          <w:lang w:bidi="ar-MA"/>
        </w:rPr>
        <w:t>%22,8</w:t>
      </w:r>
      <w:r w:rsidR="007030F1">
        <w:rPr>
          <w:rFonts w:cs="Arabic Transparent" w:hint="cs"/>
          <w:sz w:val="28"/>
          <w:szCs w:val="28"/>
          <w:rtl/>
          <w:lang w:bidi="ar-MA"/>
        </w:rPr>
        <w:t xml:space="preserve"> من السكان الحضريين </w:t>
      </w:r>
      <w:r w:rsidRPr="00C94A71">
        <w:rPr>
          <w:rFonts w:cs="Arabic Transparent" w:hint="cs"/>
          <w:sz w:val="28"/>
          <w:szCs w:val="28"/>
          <w:rtl/>
          <w:lang w:bidi="ar-MA"/>
        </w:rPr>
        <w:t xml:space="preserve">ومدينة </w:t>
      </w:r>
      <w:r w:rsidR="004F3608">
        <w:rPr>
          <w:rFonts w:cs="Arabic Transparent" w:hint="cs"/>
          <w:sz w:val="28"/>
          <w:szCs w:val="28"/>
          <w:rtl/>
          <w:lang w:bidi="ar-MA"/>
        </w:rPr>
        <w:t>الخميسات</w:t>
      </w:r>
      <w:r w:rsidRPr="00C94A71">
        <w:rPr>
          <w:rFonts w:cs="Arabic Transparent" w:hint="cs"/>
          <w:sz w:val="28"/>
          <w:szCs w:val="28"/>
          <w:rtl/>
          <w:lang w:bidi="ar-MA"/>
        </w:rPr>
        <w:t xml:space="preserve"> يقطن بها أزيد من </w:t>
      </w:r>
      <w:r w:rsidRPr="00181392">
        <w:rPr>
          <w:rFonts w:cs="Arabic Transparent" w:hint="cs"/>
          <w:sz w:val="28"/>
          <w:szCs w:val="28"/>
          <w:rtl/>
          <w:lang w:bidi="ar-MA"/>
        </w:rPr>
        <w:t>100</w:t>
      </w:r>
      <w:r w:rsidR="002A064D" w:rsidRPr="00181392">
        <w:rPr>
          <w:rFonts w:cs="Arabic Transparent" w:hint="cs"/>
          <w:sz w:val="28"/>
          <w:szCs w:val="28"/>
          <w:rtl/>
          <w:lang w:bidi="ar-MA"/>
        </w:rPr>
        <w:t>.</w:t>
      </w:r>
      <w:r w:rsidRPr="00181392">
        <w:rPr>
          <w:rFonts w:cs="Arabic Transparent" w:hint="cs"/>
          <w:sz w:val="28"/>
          <w:szCs w:val="28"/>
          <w:rtl/>
          <w:lang w:bidi="ar-MA"/>
        </w:rPr>
        <w:t>000</w:t>
      </w:r>
      <w:r w:rsidRPr="00C94A71">
        <w:rPr>
          <w:rFonts w:cs="Arabic Transparent" w:hint="cs"/>
          <w:sz w:val="28"/>
          <w:szCs w:val="28"/>
          <w:rtl/>
          <w:lang w:bidi="ar-MA"/>
        </w:rPr>
        <w:t xml:space="preserve"> نسمة</w:t>
      </w:r>
      <w:r w:rsidR="0072432A">
        <w:rPr>
          <w:rFonts w:cs="Arabic Transparent" w:hint="cs"/>
          <w:sz w:val="28"/>
          <w:szCs w:val="28"/>
          <w:rtl/>
          <w:lang w:bidi="ar-MA"/>
        </w:rPr>
        <w:t xml:space="preserve">، وتساهم ب </w:t>
      </w:r>
      <w:r w:rsidR="0072432A">
        <w:rPr>
          <w:rFonts w:cs="Arabic Transparent"/>
          <w:sz w:val="28"/>
          <w:szCs w:val="28"/>
          <w:lang w:bidi="ar-MA"/>
        </w:rPr>
        <w:t>%4,0</w:t>
      </w:r>
      <w:r w:rsidRPr="00C94A71">
        <w:rPr>
          <w:rFonts w:cs="Arabic Transparent" w:hint="cs"/>
          <w:sz w:val="28"/>
          <w:szCs w:val="28"/>
          <w:rtl/>
          <w:lang w:bidi="ar-MA"/>
        </w:rPr>
        <w:t xml:space="preserve"> و</w:t>
      </w:r>
      <w:r w:rsidR="007030F1">
        <w:rPr>
          <w:rFonts w:cs="Arabic Transparent" w:hint="cs"/>
          <w:sz w:val="28"/>
          <w:szCs w:val="28"/>
          <w:rtl/>
          <w:lang w:bidi="ar-MA"/>
        </w:rPr>
        <w:t xml:space="preserve">خمسة </w:t>
      </w:r>
      <w:r w:rsidRPr="00C94A71">
        <w:rPr>
          <w:rFonts w:cs="Arabic Transparent"/>
          <w:sz w:val="28"/>
          <w:szCs w:val="28"/>
          <w:rtl/>
          <w:lang w:bidi="ar-MA"/>
        </w:rPr>
        <w:t>مد</w:t>
      </w:r>
      <w:r w:rsidRPr="00C94A71">
        <w:rPr>
          <w:rFonts w:cs="Arabic Transparent" w:hint="cs"/>
          <w:sz w:val="28"/>
          <w:szCs w:val="28"/>
          <w:rtl/>
          <w:lang w:bidi="ar-MA"/>
        </w:rPr>
        <w:t xml:space="preserve">ن </w:t>
      </w:r>
      <w:r w:rsidRPr="00C94A71">
        <w:rPr>
          <w:rFonts w:cs="Arabic Transparent"/>
          <w:sz w:val="28"/>
          <w:szCs w:val="28"/>
          <w:rtl/>
          <w:lang w:bidi="ar-MA"/>
        </w:rPr>
        <w:t>من الحجم المتوسط</w:t>
      </w:r>
      <w:r w:rsidR="00167DEE">
        <w:rPr>
          <w:rFonts w:cs="Arabic Transparent" w:hint="cs"/>
          <w:sz w:val="28"/>
          <w:szCs w:val="28"/>
          <w:rtl/>
          <w:lang w:bidi="ar-MA"/>
        </w:rPr>
        <w:t xml:space="preserve"> </w:t>
      </w:r>
      <w:r w:rsidR="007030F1">
        <w:rPr>
          <w:rFonts w:cs="Arabic Transparent" w:hint="cs"/>
          <w:sz w:val="28"/>
          <w:szCs w:val="28"/>
          <w:rtl/>
          <w:lang w:bidi="ar-MA"/>
        </w:rPr>
        <w:t xml:space="preserve">هي </w:t>
      </w:r>
      <w:r w:rsidR="00167DEE">
        <w:rPr>
          <w:rFonts w:cs="Arabic Transparent" w:hint="cs"/>
          <w:sz w:val="28"/>
          <w:szCs w:val="28"/>
          <w:rtl/>
          <w:lang w:bidi="ar-MA"/>
        </w:rPr>
        <w:t>مدين</w:t>
      </w:r>
      <w:r w:rsidR="007030F1">
        <w:rPr>
          <w:rFonts w:cs="Arabic Transparent" w:hint="cs"/>
          <w:sz w:val="28"/>
          <w:szCs w:val="28"/>
          <w:rtl/>
          <w:lang w:bidi="ar-MA"/>
        </w:rPr>
        <w:t>ة سيدي سليمان وتيفلت وسيدي قاسم وسوق الأربعاء</w:t>
      </w:r>
      <w:r w:rsidR="004F3608">
        <w:rPr>
          <w:rFonts w:cs="Arabic Transparent" w:hint="cs"/>
          <w:sz w:val="28"/>
          <w:szCs w:val="28"/>
          <w:rtl/>
          <w:lang w:bidi="ar-MA"/>
        </w:rPr>
        <w:t xml:space="preserve"> </w:t>
      </w:r>
      <w:r w:rsidR="007030F1">
        <w:rPr>
          <w:rFonts w:cs="Arabic Transparent" w:hint="cs"/>
          <w:sz w:val="28"/>
          <w:szCs w:val="28"/>
          <w:rtl/>
          <w:lang w:bidi="ar-MA"/>
        </w:rPr>
        <w:t>و</w:t>
      </w:r>
      <w:r w:rsidR="004F3608">
        <w:rPr>
          <w:rFonts w:cs="Arabic Transparent" w:hint="cs"/>
          <w:sz w:val="28"/>
          <w:szCs w:val="28"/>
          <w:rtl/>
          <w:lang w:bidi="ar-MA"/>
        </w:rPr>
        <w:t>الصخيرات</w:t>
      </w:r>
      <w:r w:rsidR="00167DEE">
        <w:rPr>
          <w:rFonts w:cs="Arabic Transparent" w:hint="cs"/>
          <w:sz w:val="28"/>
          <w:szCs w:val="28"/>
          <w:rtl/>
          <w:lang w:bidi="ar-MA"/>
        </w:rPr>
        <w:t xml:space="preserve"> </w:t>
      </w:r>
      <w:r w:rsidRPr="00C94A71">
        <w:rPr>
          <w:rFonts w:cs="Arabic Transparent" w:hint="cs"/>
          <w:sz w:val="28"/>
          <w:szCs w:val="28"/>
          <w:rtl/>
          <w:lang w:bidi="ar-MA"/>
        </w:rPr>
        <w:t xml:space="preserve">(بين </w:t>
      </w:r>
      <w:r w:rsidRPr="00181392">
        <w:rPr>
          <w:rFonts w:cs="Arabic Transparent" w:hint="cs"/>
          <w:sz w:val="28"/>
          <w:szCs w:val="28"/>
          <w:rtl/>
          <w:lang w:bidi="ar-MA"/>
        </w:rPr>
        <w:t>50</w:t>
      </w:r>
      <w:r w:rsidR="002A064D" w:rsidRPr="00181392">
        <w:rPr>
          <w:rFonts w:cs="Arabic Transparent" w:hint="cs"/>
          <w:sz w:val="28"/>
          <w:szCs w:val="28"/>
          <w:rtl/>
          <w:lang w:bidi="ar-MA"/>
        </w:rPr>
        <w:t>.</w:t>
      </w:r>
      <w:r w:rsidRPr="00181392">
        <w:rPr>
          <w:rFonts w:cs="Arabic Transparent" w:hint="cs"/>
          <w:sz w:val="28"/>
          <w:szCs w:val="28"/>
          <w:rtl/>
          <w:lang w:bidi="ar-MA"/>
        </w:rPr>
        <w:t>000</w:t>
      </w:r>
      <w:r w:rsidRPr="00C94A71">
        <w:rPr>
          <w:rFonts w:cs="Arabic Transparent" w:hint="cs"/>
          <w:sz w:val="28"/>
          <w:szCs w:val="28"/>
          <w:rtl/>
          <w:lang w:bidi="ar-MA"/>
        </w:rPr>
        <w:t xml:space="preserve"> و</w:t>
      </w:r>
      <w:r w:rsidRPr="00181392">
        <w:rPr>
          <w:rFonts w:cs="Arabic Transparent" w:hint="cs"/>
          <w:sz w:val="28"/>
          <w:szCs w:val="28"/>
          <w:rtl/>
          <w:lang w:bidi="ar-MA"/>
        </w:rPr>
        <w:t>100</w:t>
      </w:r>
      <w:r w:rsidR="002A064D" w:rsidRPr="00181392">
        <w:rPr>
          <w:rFonts w:cs="Arabic Transparent" w:hint="cs"/>
          <w:sz w:val="28"/>
          <w:szCs w:val="28"/>
          <w:rtl/>
          <w:lang w:bidi="ar-MA"/>
        </w:rPr>
        <w:t>.</w:t>
      </w:r>
      <w:r w:rsidRPr="00181392">
        <w:rPr>
          <w:rFonts w:cs="Arabic Transparent" w:hint="cs"/>
          <w:sz w:val="28"/>
          <w:szCs w:val="28"/>
          <w:rtl/>
          <w:lang w:bidi="ar-MA"/>
        </w:rPr>
        <w:t>000</w:t>
      </w:r>
      <w:r w:rsidRPr="00C94A71">
        <w:rPr>
          <w:rFonts w:cs="Arabic Transparent" w:hint="cs"/>
          <w:sz w:val="28"/>
          <w:szCs w:val="28"/>
          <w:rtl/>
          <w:lang w:bidi="ar-MA"/>
        </w:rPr>
        <w:t xml:space="preserve"> نسمة) </w:t>
      </w:r>
      <w:r w:rsidRPr="00C94A71">
        <w:rPr>
          <w:rFonts w:cs="Arabic Transparent"/>
          <w:sz w:val="28"/>
          <w:szCs w:val="28"/>
          <w:rtl/>
          <w:lang w:bidi="ar-MA"/>
        </w:rPr>
        <w:t>مساهم</w:t>
      </w:r>
      <w:r w:rsidRPr="00C94A71">
        <w:rPr>
          <w:rFonts w:cs="Arabic Transparent" w:hint="cs"/>
          <w:sz w:val="28"/>
          <w:szCs w:val="28"/>
          <w:rtl/>
          <w:lang w:bidi="ar-MA"/>
        </w:rPr>
        <w:t xml:space="preserve">ة </w:t>
      </w:r>
      <w:r w:rsidRPr="00C94A71">
        <w:rPr>
          <w:rFonts w:cs="Arabic Transparent"/>
          <w:sz w:val="28"/>
          <w:szCs w:val="28"/>
          <w:rtl/>
          <w:lang w:bidi="ar-MA"/>
        </w:rPr>
        <w:t xml:space="preserve">ب </w:t>
      </w:r>
      <w:r w:rsidR="00795ECE" w:rsidRPr="00181392">
        <w:rPr>
          <w:rFonts w:cs="Arabic Transparent" w:hint="cs"/>
          <w:sz w:val="28"/>
          <w:szCs w:val="28"/>
          <w:rtl/>
          <w:lang w:bidi="ar-MA"/>
        </w:rPr>
        <w:t>11</w:t>
      </w:r>
      <w:r w:rsidRPr="00C94A71">
        <w:rPr>
          <w:rFonts w:cs="Arabic Transparent" w:hint="cs"/>
          <w:sz w:val="28"/>
          <w:szCs w:val="28"/>
          <w:rtl/>
          <w:lang w:bidi="ar-MA"/>
        </w:rPr>
        <w:t>,</w:t>
      </w:r>
      <w:r w:rsidR="00795ECE" w:rsidRPr="00181392">
        <w:rPr>
          <w:rFonts w:cs="Arabic Transparent" w:hint="cs"/>
          <w:sz w:val="28"/>
          <w:szCs w:val="28"/>
          <w:rtl/>
          <w:lang w:bidi="ar-MA"/>
        </w:rPr>
        <w:t>8</w:t>
      </w:r>
      <w:r w:rsidRPr="00C94A71">
        <w:rPr>
          <w:rFonts w:cs="Arabic Transparent"/>
          <w:sz w:val="28"/>
          <w:szCs w:val="28"/>
          <w:lang w:bidi="ar-MA"/>
        </w:rPr>
        <w:t>%</w:t>
      </w:r>
      <w:r w:rsidRPr="00C94A71">
        <w:rPr>
          <w:rFonts w:cs="Arabic Transparent"/>
          <w:sz w:val="28"/>
          <w:szCs w:val="28"/>
          <w:rtl/>
          <w:lang w:bidi="ar-MA"/>
        </w:rPr>
        <w:t xml:space="preserve"> من</w:t>
      </w:r>
      <w:r>
        <w:rPr>
          <w:rFonts w:cs="Arabic Transparent" w:hint="cs"/>
          <w:sz w:val="28"/>
          <w:szCs w:val="28"/>
          <w:rtl/>
          <w:lang w:bidi="ar-MA"/>
        </w:rPr>
        <w:t xml:space="preserve"> المجموع</w:t>
      </w:r>
      <w:r w:rsidRPr="00C94A71">
        <w:rPr>
          <w:rFonts w:cs="Arabic Transparent"/>
          <w:sz w:val="28"/>
          <w:szCs w:val="28"/>
          <w:rtl/>
          <w:lang w:bidi="ar-MA"/>
        </w:rPr>
        <w:t xml:space="preserve"> </w:t>
      </w:r>
      <w:r>
        <w:rPr>
          <w:rFonts w:cs="Arabic Transparent" w:hint="cs"/>
          <w:sz w:val="28"/>
          <w:szCs w:val="28"/>
          <w:rtl/>
          <w:lang w:bidi="ar-MA"/>
        </w:rPr>
        <w:t>ال</w:t>
      </w:r>
      <w:r w:rsidRPr="00C94A71">
        <w:rPr>
          <w:rFonts w:cs="Arabic Transparent"/>
          <w:sz w:val="28"/>
          <w:szCs w:val="28"/>
          <w:rtl/>
          <w:lang w:bidi="ar-MA"/>
        </w:rPr>
        <w:t xml:space="preserve">إجمالي </w:t>
      </w:r>
      <w:r>
        <w:rPr>
          <w:rFonts w:cs="Arabic Transparent" w:hint="cs"/>
          <w:sz w:val="28"/>
          <w:szCs w:val="28"/>
          <w:rtl/>
          <w:lang w:bidi="ar-MA"/>
        </w:rPr>
        <w:t>لل</w:t>
      </w:r>
      <w:r w:rsidRPr="00C94A71">
        <w:rPr>
          <w:rFonts w:cs="Arabic Transparent"/>
          <w:sz w:val="28"/>
          <w:szCs w:val="28"/>
          <w:rtl/>
          <w:lang w:bidi="ar-MA"/>
        </w:rPr>
        <w:t>حضريين</w:t>
      </w:r>
      <w:r w:rsidRPr="00C94A71">
        <w:rPr>
          <w:rFonts w:cs="Arabic Transparent" w:hint="cs"/>
          <w:sz w:val="28"/>
          <w:szCs w:val="28"/>
          <w:rtl/>
          <w:lang w:bidi="ar-MA"/>
        </w:rPr>
        <w:t xml:space="preserve"> </w:t>
      </w:r>
      <w:r w:rsidR="00795ECE">
        <w:rPr>
          <w:rFonts w:cs="Arabic Transparent" w:hint="cs"/>
          <w:sz w:val="28"/>
          <w:szCs w:val="28"/>
          <w:rtl/>
          <w:lang w:bidi="ar-MA"/>
        </w:rPr>
        <w:t>و</w:t>
      </w:r>
      <w:r w:rsidR="00145E73">
        <w:rPr>
          <w:rFonts w:cs="Arabic Transparent" w:hint="cs"/>
          <w:sz w:val="28"/>
          <w:szCs w:val="28"/>
          <w:rtl/>
          <w:lang w:bidi="ar-MA"/>
        </w:rPr>
        <w:t xml:space="preserve">ثمانية </w:t>
      </w:r>
      <w:r w:rsidRPr="00C94A71">
        <w:rPr>
          <w:rFonts w:cs="Arabic Transparent" w:hint="cs"/>
          <w:sz w:val="28"/>
          <w:szCs w:val="28"/>
          <w:rtl/>
          <w:lang w:bidi="ar-MA"/>
        </w:rPr>
        <w:t>مدن صغيرة</w:t>
      </w:r>
      <w:r w:rsidR="00167DEE">
        <w:rPr>
          <w:rFonts w:cs="Arabic Transparent" w:hint="cs"/>
          <w:sz w:val="28"/>
          <w:szCs w:val="28"/>
          <w:rtl/>
          <w:lang w:bidi="ar-MA"/>
        </w:rPr>
        <w:t xml:space="preserve"> (عين عودة</w:t>
      </w:r>
      <w:r w:rsidR="00DC6D29">
        <w:rPr>
          <w:rFonts w:cs="Arabic Transparent" w:hint="cs"/>
          <w:sz w:val="28"/>
          <w:szCs w:val="28"/>
          <w:rtl/>
          <w:lang w:bidi="ar-MA"/>
        </w:rPr>
        <w:t>،</w:t>
      </w:r>
      <w:r w:rsidR="00167DEE">
        <w:rPr>
          <w:rFonts w:cs="Arabic Transparent" w:hint="cs"/>
          <w:sz w:val="28"/>
          <w:szCs w:val="28"/>
          <w:rtl/>
          <w:lang w:bidi="ar-MA"/>
        </w:rPr>
        <w:t xml:space="preserve"> </w:t>
      </w:r>
      <w:r w:rsidR="00795ECE">
        <w:rPr>
          <w:rFonts w:cs="Arabic Transparent" w:hint="cs"/>
          <w:sz w:val="28"/>
          <w:szCs w:val="28"/>
          <w:rtl/>
          <w:lang w:bidi="ar-MA"/>
        </w:rPr>
        <w:t>سيدي يحيى الغرب، مشرع بلقصيري، جرف الملحة، المهدية، تامسنا، سيدي بوقنادل وعين عتيق</w:t>
      </w:r>
      <w:r w:rsidR="00167DEE">
        <w:rPr>
          <w:rFonts w:cs="Arabic Transparent" w:hint="cs"/>
          <w:sz w:val="28"/>
          <w:szCs w:val="28"/>
          <w:rtl/>
          <w:lang w:bidi="ar-MA"/>
        </w:rPr>
        <w:t>)</w:t>
      </w:r>
      <w:r w:rsidRPr="00C94A71">
        <w:rPr>
          <w:rFonts w:cs="Arabic Transparent" w:hint="cs"/>
          <w:sz w:val="28"/>
          <w:szCs w:val="28"/>
          <w:rtl/>
          <w:lang w:bidi="ar-MA"/>
        </w:rPr>
        <w:t xml:space="preserve"> </w:t>
      </w:r>
      <w:r w:rsidR="00795ECE">
        <w:rPr>
          <w:rFonts w:cs="Arabic Transparent" w:hint="cs"/>
          <w:sz w:val="28"/>
          <w:szCs w:val="28"/>
          <w:rtl/>
          <w:lang w:bidi="ar-MA"/>
        </w:rPr>
        <w:t>تتراوح</w:t>
      </w:r>
      <w:r w:rsidRPr="00C94A71">
        <w:rPr>
          <w:rFonts w:cs="Arabic Transparent" w:hint="cs"/>
          <w:sz w:val="28"/>
          <w:szCs w:val="28"/>
          <w:rtl/>
          <w:lang w:bidi="ar-MA"/>
        </w:rPr>
        <w:t xml:space="preserve"> ساكنتها </w:t>
      </w:r>
      <w:r w:rsidR="00795ECE">
        <w:rPr>
          <w:rFonts w:cs="Arabic Transparent" w:hint="cs"/>
          <w:sz w:val="28"/>
          <w:szCs w:val="28"/>
          <w:rtl/>
          <w:lang w:bidi="ar-MA"/>
        </w:rPr>
        <w:t>بين 000 20 و</w:t>
      </w:r>
      <w:r w:rsidRPr="00181392">
        <w:rPr>
          <w:rFonts w:cs="Arabic Transparent" w:hint="cs"/>
          <w:sz w:val="28"/>
          <w:szCs w:val="28"/>
          <w:rtl/>
          <w:lang w:bidi="ar-MA"/>
        </w:rPr>
        <w:t>50</w:t>
      </w:r>
      <w:r w:rsidR="002A064D" w:rsidRPr="00181392">
        <w:rPr>
          <w:rFonts w:cs="Arabic Transparent" w:hint="cs"/>
          <w:sz w:val="28"/>
          <w:szCs w:val="28"/>
          <w:rtl/>
          <w:lang w:bidi="ar-MA"/>
        </w:rPr>
        <w:t>.</w:t>
      </w:r>
      <w:r w:rsidRPr="00181392">
        <w:rPr>
          <w:rFonts w:cs="Arabic Transparent" w:hint="cs"/>
          <w:sz w:val="28"/>
          <w:szCs w:val="28"/>
          <w:rtl/>
          <w:lang w:bidi="ar-MA"/>
        </w:rPr>
        <w:t>000</w:t>
      </w:r>
      <w:r w:rsidRPr="00C94A71">
        <w:rPr>
          <w:rFonts w:cs="Arabic Transparent" w:hint="cs"/>
          <w:sz w:val="28"/>
          <w:szCs w:val="28"/>
          <w:rtl/>
          <w:lang w:bidi="ar-MA"/>
        </w:rPr>
        <w:t xml:space="preserve"> نسمة وتأوي مجتمعة حوالي </w:t>
      </w:r>
      <w:r w:rsidR="00795ECE" w:rsidRPr="00181392">
        <w:rPr>
          <w:rFonts w:cs="Arabic Transparent" w:hint="cs"/>
          <w:sz w:val="28"/>
          <w:szCs w:val="28"/>
          <w:rtl/>
          <w:lang w:bidi="ar-MA"/>
        </w:rPr>
        <w:t>9</w:t>
      </w:r>
      <w:r w:rsidRPr="00C94A71">
        <w:rPr>
          <w:rFonts w:cs="Arabic Transparent" w:hint="cs"/>
          <w:sz w:val="28"/>
          <w:szCs w:val="28"/>
          <w:rtl/>
          <w:lang w:bidi="ar-MA"/>
        </w:rPr>
        <w:t>,</w:t>
      </w:r>
      <w:r w:rsidR="00795ECE" w:rsidRPr="00181392">
        <w:rPr>
          <w:rFonts w:cs="Arabic Transparent" w:hint="cs"/>
          <w:sz w:val="28"/>
          <w:szCs w:val="28"/>
          <w:rtl/>
          <w:lang w:bidi="ar-MA"/>
        </w:rPr>
        <w:t>2</w:t>
      </w:r>
      <w:r w:rsidRPr="00C94A71">
        <w:rPr>
          <w:rFonts w:cs="Arabic Transparent"/>
          <w:sz w:val="28"/>
          <w:szCs w:val="28"/>
          <w:lang w:bidi="ar-MA"/>
        </w:rPr>
        <w:t>%</w:t>
      </w:r>
      <w:r w:rsidRPr="00C94A71">
        <w:rPr>
          <w:rFonts w:cs="Arabic Transparent"/>
          <w:sz w:val="28"/>
          <w:szCs w:val="28"/>
          <w:rtl/>
          <w:lang w:bidi="ar-MA"/>
        </w:rPr>
        <w:t xml:space="preserve"> </w:t>
      </w:r>
      <w:r w:rsidRPr="00C94A71">
        <w:rPr>
          <w:rFonts w:cs="Arabic Transparent" w:hint="cs"/>
          <w:sz w:val="28"/>
          <w:szCs w:val="28"/>
          <w:rtl/>
          <w:lang w:bidi="ar-MA"/>
        </w:rPr>
        <w:t>من السك</w:t>
      </w:r>
      <w:r w:rsidR="00795ECE">
        <w:rPr>
          <w:rFonts w:cs="Arabic Transparent" w:hint="cs"/>
          <w:sz w:val="28"/>
          <w:szCs w:val="28"/>
          <w:rtl/>
          <w:lang w:bidi="ar-MA"/>
        </w:rPr>
        <w:t>ا</w:t>
      </w:r>
      <w:r w:rsidR="00C1182E" w:rsidRPr="00C94A71">
        <w:rPr>
          <w:rFonts w:cs="Arabic Transparent" w:hint="cs"/>
          <w:sz w:val="28"/>
          <w:szCs w:val="28"/>
          <w:rtl/>
          <w:lang w:bidi="ar-MA"/>
        </w:rPr>
        <w:t>ان الحضريين</w:t>
      </w:r>
      <w:r w:rsidR="00C1182E">
        <w:rPr>
          <w:rFonts w:cs="Arabic Transparent" w:hint="cs"/>
          <w:sz w:val="28"/>
          <w:szCs w:val="28"/>
          <w:rtl/>
          <w:lang w:bidi="ar-MA"/>
        </w:rPr>
        <w:t xml:space="preserve"> </w:t>
      </w:r>
      <w:r w:rsidR="00795ECE">
        <w:rPr>
          <w:rFonts w:cs="Arabic Transparent" w:hint="cs"/>
          <w:sz w:val="28"/>
          <w:szCs w:val="28"/>
          <w:rtl/>
          <w:lang w:bidi="ar-MA"/>
        </w:rPr>
        <w:t>و</w:t>
      </w:r>
      <w:r w:rsidR="00145E73">
        <w:rPr>
          <w:rFonts w:cs="Arabic Transparent" w:hint="cs"/>
          <w:sz w:val="28"/>
          <w:szCs w:val="28"/>
          <w:rtl/>
          <w:lang w:bidi="ar-MA"/>
        </w:rPr>
        <w:t xml:space="preserve">تسعة </w:t>
      </w:r>
      <w:r w:rsidR="00C1182E">
        <w:rPr>
          <w:rFonts w:cs="Arabic Transparent" w:hint="cs"/>
          <w:sz w:val="28"/>
          <w:szCs w:val="28"/>
          <w:rtl/>
          <w:lang w:bidi="ar-MA"/>
        </w:rPr>
        <w:t xml:space="preserve"> مراكز يتراو</w:t>
      </w:r>
      <w:r w:rsidR="00795ECE">
        <w:rPr>
          <w:rFonts w:cs="Arabic Transparent" w:hint="cs"/>
          <w:sz w:val="28"/>
          <w:szCs w:val="28"/>
          <w:rtl/>
          <w:lang w:bidi="ar-MA"/>
        </w:rPr>
        <w:t xml:space="preserve">ح عدد سكانها بين </w:t>
      </w:r>
      <w:r w:rsidR="00C1182E">
        <w:rPr>
          <w:rFonts w:cs="Arabic Transparent" w:hint="cs"/>
          <w:sz w:val="28"/>
          <w:szCs w:val="28"/>
          <w:rtl/>
          <w:lang w:bidi="ar-MA"/>
        </w:rPr>
        <w:t>000</w:t>
      </w:r>
      <w:r w:rsidR="00795ECE">
        <w:rPr>
          <w:rFonts w:cs="Arabic Transparent" w:hint="cs"/>
          <w:sz w:val="28"/>
          <w:szCs w:val="28"/>
          <w:rtl/>
          <w:lang w:bidi="ar-MA"/>
        </w:rPr>
        <w:t xml:space="preserve"> </w:t>
      </w:r>
      <w:r w:rsidR="00C1182E">
        <w:rPr>
          <w:rFonts w:cs="Arabic Transparent" w:hint="cs"/>
          <w:sz w:val="28"/>
          <w:szCs w:val="28"/>
          <w:rtl/>
          <w:lang w:bidi="ar-MA"/>
        </w:rPr>
        <w:t>10 و</w:t>
      </w:r>
      <w:r w:rsidR="00795ECE">
        <w:rPr>
          <w:rFonts w:cs="Arabic Transparent" w:hint="cs"/>
          <w:sz w:val="28"/>
          <w:szCs w:val="28"/>
          <w:rtl/>
          <w:lang w:bidi="ar-MA"/>
        </w:rPr>
        <w:t xml:space="preserve"> </w:t>
      </w:r>
      <w:r w:rsidR="00C1182E">
        <w:rPr>
          <w:rFonts w:cs="Arabic Transparent" w:hint="cs"/>
          <w:sz w:val="28"/>
          <w:szCs w:val="28"/>
          <w:rtl/>
          <w:lang w:bidi="ar-MA"/>
        </w:rPr>
        <w:t>000 20</w:t>
      </w:r>
      <w:r w:rsidR="00795ECE">
        <w:rPr>
          <w:rFonts w:cs="Arabic Transparent" w:hint="cs"/>
          <w:sz w:val="28"/>
          <w:szCs w:val="28"/>
          <w:rtl/>
          <w:lang w:bidi="ar-MA"/>
        </w:rPr>
        <w:t xml:space="preserve"> وهي </w:t>
      </w:r>
      <w:r w:rsidR="00DC6D29">
        <w:rPr>
          <w:rFonts w:cs="Arabic Transparent" w:hint="cs"/>
          <w:sz w:val="28"/>
          <w:szCs w:val="28"/>
          <w:rtl/>
          <w:lang w:bidi="ar-MA"/>
        </w:rPr>
        <w:t>(</w:t>
      </w:r>
      <w:r w:rsidR="00C1182E">
        <w:rPr>
          <w:rFonts w:cs="Arabic Transparent" w:hint="cs"/>
          <w:sz w:val="28"/>
          <w:szCs w:val="28"/>
          <w:rtl/>
          <w:lang w:bidi="ar-MA"/>
        </w:rPr>
        <w:t>مرس الخير،</w:t>
      </w:r>
      <w:r w:rsidR="00145E73" w:rsidRPr="00145E73">
        <w:rPr>
          <w:rFonts w:cs="Arabic Transparent" w:hint="cs"/>
          <w:sz w:val="28"/>
          <w:szCs w:val="28"/>
          <w:rtl/>
          <w:lang w:bidi="ar-MA"/>
        </w:rPr>
        <w:t xml:space="preserve"> </w:t>
      </w:r>
      <w:r w:rsidR="00145E73">
        <w:rPr>
          <w:rFonts w:cs="Arabic Transparent" w:hint="cs"/>
          <w:sz w:val="28"/>
          <w:szCs w:val="28"/>
          <w:rtl/>
          <w:lang w:bidi="ar-MA"/>
        </w:rPr>
        <w:t xml:space="preserve">سيدي </w:t>
      </w:r>
      <w:r w:rsidR="00145E73">
        <w:rPr>
          <w:rFonts w:cs="Arabic Transparent" w:hint="cs"/>
          <w:sz w:val="28"/>
          <w:szCs w:val="28"/>
          <w:rtl/>
          <w:lang w:bidi="ar-MA"/>
        </w:rPr>
        <w:lastRenderedPageBreak/>
        <w:t>الطيبي،</w:t>
      </w:r>
      <w:r w:rsidR="00C1182E">
        <w:rPr>
          <w:rFonts w:cs="Arabic Transparent" w:hint="cs"/>
          <w:sz w:val="28"/>
          <w:szCs w:val="28"/>
          <w:rtl/>
          <w:lang w:bidi="ar-MA"/>
        </w:rPr>
        <w:t xml:space="preserve"> س</w:t>
      </w:r>
      <w:r w:rsidR="00DC6D29">
        <w:rPr>
          <w:rFonts w:cs="Arabic Transparent" w:hint="cs"/>
          <w:sz w:val="28"/>
          <w:szCs w:val="28"/>
          <w:rtl/>
          <w:lang w:bidi="ar-MA"/>
        </w:rPr>
        <w:t>يدي علال البحراوي، للاميمونة، ه</w:t>
      </w:r>
      <w:r w:rsidR="00C1182E">
        <w:rPr>
          <w:rFonts w:cs="Arabic Transparent" w:hint="cs"/>
          <w:sz w:val="28"/>
          <w:szCs w:val="28"/>
          <w:rtl/>
          <w:lang w:bidi="ar-MA"/>
        </w:rPr>
        <w:t>رهورة، الرماني، ولماس، الخنيشات وسيدي يحيى زعير</w:t>
      </w:r>
      <w:r w:rsidR="00DC6D29">
        <w:rPr>
          <w:rFonts w:cs="Arabic Transparent" w:hint="cs"/>
          <w:sz w:val="28"/>
          <w:szCs w:val="28"/>
          <w:rtl/>
          <w:lang w:bidi="ar-MA"/>
        </w:rPr>
        <w:t>)</w:t>
      </w:r>
      <w:r w:rsidR="00C1182E">
        <w:rPr>
          <w:rFonts w:cs="Arabic Transparent" w:hint="cs"/>
          <w:sz w:val="28"/>
          <w:szCs w:val="28"/>
          <w:rtl/>
          <w:lang w:bidi="ar-MA"/>
        </w:rPr>
        <w:t xml:space="preserve"> وتساهم ب </w:t>
      </w:r>
      <w:r w:rsidR="00C1182E">
        <w:rPr>
          <w:rFonts w:cs="Arabic Transparent"/>
          <w:sz w:val="28"/>
          <w:szCs w:val="28"/>
          <w:lang w:bidi="ar-MA"/>
        </w:rPr>
        <w:t>%3,3</w:t>
      </w:r>
      <w:r w:rsidR="00795ECE">
        <w:rPr>
          <w:rFonts w:cs="Arabic Transparent" w:hint="cs"/>
          <w:sz w:val="28"/>
          <w:szCs w:val="28"/>
          <w:rtl/>
          <w:lang w:bidi="ar-MA"/>
        </w:rPr>
        <w:t xml:space="preserve">. </w:t>
      </w:r>
      <w:r w:rsidRPr="00C94A71">
        <w:rPr>
          <w:rFonts w:cs="Arabic Transparent"/>
          <w:sz w:val="28"/>
          <w:szCs w:val="28"/>
          <w:rtl/>
          <w:lang w:bidi="ar-MA"/>
        </w:rPr>
        <w:t>و</w:t>
      </w:r>
      <w:r w:rsidRPr="00C94A71">
        <w:rPr>
          <w:rFonts w:cs="Arabic Transparent" w:hint="cs"/>
          <w:sz w:val="28"/>
          <w:szCs w:val="28"/>
          <w:rtl/>
          <w:lang w:bidi="ar-MA"/>
        </w:rPr>
        <w:t xml:space="preserve">أخيرا </w:t>
      </w:r>
      <w:r w:rsidR="00FF1D8D">
        <w:rPr>
          <w:rFonts w:cs="Arabic Transparent" w:hint="cs"/>
          <w:sz w:val="28"/>
          <w:szCs w:val="28"/>
          <w:rtl/>
          <w:lang w:bidi="ar-MA"/>
        </w:rPr>
        <w:t>عشرة</w:t>
      </w:r>
      <w:r w:rsidRPr="00C94A71">
        <w:rPr>
          <w:rFonts w:cs="Arabic Transparent"/>
          <w:sz w:val="28"/>
          <w:szCs w:val="28"/>
          <w:rtl/>
          <w:lang w:bidi="ar-MA"/>
        </w:rPr>
        <w:t xml:space="preserve"> مر</w:t>
      </w:r>
      <w:r w:rsidRPr="00C94A71">
        <w:rPr>
          <w:rFonts w:cs="Arabic Transparent" w:hint="cs"/>
          <w:sz w:val="28"/>
          <w:szCs w:val="28"/>
          <w:rtl/>
          <w:lang w:bidi="ar-MA"/>
        </w:rPr>
        <w:t>ا</w:t>
      </w:r>
      <w:r w:rsidRPr="00C94A71">
        <w:rPr>
          <w:rFonts w:cs="Arabic Transparent"/>
          <w:sz w:val="28"/>
          <w:szCs w:val="28"/>
          <w:rtl/>
          <w:lang w:bidi="ar-MA"/>
        </w:rPr>
        <w:t>كز حضري</w:t>
      </w:r>
      <w:r w:rsidRPr="00C94A71">
        <w:rPr>
          <w:rFonts w:cs="Arabic Transparent" w:hint="cs"/>
          <w:sz w:val="28"/>
          <w:szCs w:val="28"/>
          <w:rtl/>
          <w:lang w:bidi="ar-MA"/>
        </w:rPr>
        <w:t>ة</w:t>
      </w:r>
      <w:r w:rsidRPr="00C94A71">
        <w:rPr>
          <w:rFonts w:cs="Arabic Transparent"/>
          <w:sz w:val="28"/>
          <w:szCs w:val="28"/>
          <w:rtl/>
          <w:lang w:bidi="ar-MA"/>
        </w:rPr>
        <w:t xml:space="preserve"> يقل حجم الواحد منه</w:t>
      </w:r>
      <w:r>
        <w:rPr>
          <w:rFonts w:cs="Arabic Transparent" w:hint="cs"/>
          <w:sz w:val="28"/>
          <w:szCs w:val="28"/>
          <w:rtl/>
          <w:lang w:bidi="ar-MA"/>
        </w:rPr>
        <w:t>ا</w:t>
      </w:r>
      <w:r w:rsidRPr="00C94A71">
        <w:rPr>
          <w:rFonts w:cs="Arabic Transparent"/>
          <w:sz w:val="28"/>
          <w:szCs w:val="28"/>
          <w:rtl/>
          <w:lang w:bidi="ar-MA"/>
        </w:rPr>
        <w:t xml:space="preserve"> عن </w:t>
      </w:r>
      <w:r w:rsidRPr="00181392">
        <w:rPr>
          <w:rFonts w:cs="Arabic Transparent" w:hint="cs"/>
          <w:sz w:val="28"/>
          <w:szCs w:val="28"/>
          <w:rtl/>
          <w:lang w:bidi="ar-MA"/>
        </w:rPr>
        <w:t>10</w:t>
      </w:r>
      <w:r w:rsidR="002A064D" w:rsidRPr="00181392">
        <w:rPr>
          <w:rFonts w:cs="Arabic Transparent" w:hint="cs"/>
          <w:sz w:val="28"/>
          <w:szCs w:val="28"/>
          <w:rtl/>
          <w:lang w:bidi="ar-MA"/>
        </w:rPr>
        <w:t>.</w:t>
      </w:r>
      <w:r w:rsidRPr="00181392">
        <w:rPr>
          <w:rFonts w:cs="Arabic Transparent" w:hint="cs"/>
          <w:sz w:val="28"/>
          <w:szCs w:val="28"/>
          <w:rtl/>
          <w:lang w:bidi="ar-MA"/>
        </w:rPr>
        <w:t>000</w:t>
      </w:r>
      <w:r w:rsidRPr="00C94A71">
        <w:rPr>
          <w:rFonts w:cs="Arabic Transparent" w:hint="cs"/>
          <w:sz w:val="28"/>
          <w:szCs w:val="28"/>
          <w:rtl/>
          <w:lang w:bidi="ar-MA"/>
        </w:rPr>
        <w:t xml:space="preserve"> </w:t>
      </w:r>
      <w:r w:rsidRPr="00C94A71">
        <w:rPr>
          <w:rFonts w:cs="Arabic Transparent"/>
          <w:sz w:val="28"/>
          <w:szCs w:val="28"/>
          <w:rtl/>
          <w:lang w:bidi="ar-MA"/>
        </w:rPr>
        <w:t>نسمة و</w:t>
      </w:r>
      <w:r w:rsidR="00DC6D29">
        <w:rPr>
          <w:rFonts w:cs="Arabic Transparent" w:hint="cs"/>
          <w:sz w:val="28"/>
          <w:szCs w:val="28"/>
          <w:rtl/>
          <w:lang w:bidi="ar-MA"/>
        </w:rPr>
        <w:t>ت</w:t>
      </w:r>
      <w:r w:rsidRPr="00C94A71">
        <w:rPr>
          <w:rFonts w:cs="Arabic Transparent"/>
          <w:sz w:val="28"/>
          <w:szCs w:val="28"/>
          <w:rtl/>
          <w:lang w:bidi="ar-MA"/>
        </w:rPr>
        <w:t>ساهم مجتمع</w:t>
      </w:r>
      <w:r w:rsidR="00DC6D29">
        <w:rPr>
          <w:rFonts w:cs="Arabic Transparent" w:hint="cs"/>
          <w:sz w:val="28"/>
          <w:szCs w:val="28"/>
          <w:rtl/>
          <w:lang w:bidi="ar-MA"/>
        </w:rPr>
        <w:t>ة</w:t>
      </w:r>
      <w:r w:rsidRPr="00C94A71">
        <w:rPr>
          <w:rFonts w:cs="Arabic Transparent" w:hint="cs"/>
          <w:sz w:val="28"/>
          <w:szCs w:val="28"/>
          <w:rtl/>
          <w:lang w:bidi="ar-MA"/>
        </w:rPr>
        <w:t xml:space="preserve"> </w:t>
      </w:r>
      <w:r w:rsidRPr="00C94A71">
        <w:rPr>
          <w:rFonts w:cs="Arabic Transparent"/>
          <w:sz w:val="28"/>
          <w:szCs w:val="28"/>
          <w:rtl/>
          <w:lang w:bidi="ar-MA"/>
        </w:rPr>
        <w:t xml:space="preserve">ب </w:t>
      </w:r>
      <w:r w:rsidR="00FF1D8D" w:rsidRPr="00181392">
        <w:rPr>
          <w:rFonts w:cs="Arabic Transparent" w:hint="cs"/>
          <w:sz w:val="28"/>
          <w:szCs w:val="28"/>
          <w:rtl/>
          <w:lang w:bidi="ar-MA"/>
        </w:rPr>
        <w:t>1</w:t>
      </w:r>
      <w:r w:rsidRPr="00C94A71">
        <w:rPr>
          <w:rFonts w:cs="Arabic Transparent" w:hint="cs"/>
          <w:sz w:val="28"/>
          <w:szCs w:val="28"/>
          <w:rtl/>
          <w:lang w:bidi="ar-MA"/>
        </w:rPr>
        <w:t>,</w:t>
      </w:r>
      <w:r w:rsidR="00FF1D8D" w:rsidRPr="00181392">
        <w:rPr>
          <w:rFonts w:cs="Arabic Transparent" w:hint="cs"/>
          <w:sz w:val="28"/>
          <w:szCs w:val="28"/>
          <w:rtl/>
          <w:lang w:bidi="ar-MA"/>
        </w:rPr>
        <w:t>9</w:t>
      </w:r>
      <w:r w:rsidRPr="00C94A71">
        <w:rPr>
          <w:rFonts w:cs="Arabic Transparent"/>
          <w:sz w:val="28"/>
          <w:szCs w:val="28"/>
          <w:lang w:bidi="ar-MA"/>
        </w:rPr>
        <w:t>%</w:t>
      </w:r>
      <w:r w:rsidRPr="00C94A71">
        <w:rPr>
          <w:rFonts w:cs="Arabic Transparent"/>
          <w:sz w:val="28"/>
          <w:szCs w:val="28"/>
          <w:rtl/>
          <w:lang w:bidi="ar-MA"/>
        </w:rPr>
        <w:t xml:space="preserve"> </w:t>
      </w:r>
      <w:r w:rsidR="001C3D5B" w:rsidRPr="00C94A71">
        <w:rPr>
          <w:rFonts w:cs="Arabic Transparent" w:hint="cs"/>
          <w:sz w:val="28"/>
          <w:szCs w:val="28"/>
          <w:rtl/>
          <w:lang w:bidi="ar-MA"/>
        </w:rPr>
        <w:t>فقط</w:t>
      </w:r>
      <w:r w:rsidR="001C3D5B" w:rsidRPr="00C94A71">
        <w:rPr>
          <w:rFonts w:cs="Arabic Transparent"/>
          <w:sz w:val="28"/>
          <w:szCs w:val="28"/>
          <w:rtl/>
          <w:lang w:bidi="ar-MA"/>
        </w:rPr>
        <w:t xml:space="preserve"> </w:t>
      </w:r>
      <w:r w:rsidRPr="00C94A71">
        <w:rPr>
          <w:rFonts w:cs="Arabic Transparent"/>
          <w:sz w:val="28"/>
          <w:szCs w:val="28"/>
          <w:rtl/>
          <w:lang w:bidi="ar-MA"/>
        </w:rPr>
        <w:t>من الساكنة الحضرية</w:t>
      </w:r>
      <w:r w:rsidR="00DC6D29">
        <w:rPr>
          <w:rFonts w:cs="Arabic Transparent" w:hint="cs"/>
          <w:sz w:val="28"/>
          <w:szCs w:val="28"/>
          <w:rtl/>
          <w:lang w:bidi="ar-MA"/>
        </w:rPr>
        <w:t xml:space="preserve"> و</w:t>
      </w:r>
      <w:r w:rsidR="00720523">
        <w:rPr>
          <w:rFonts w:cs="Arabic Transparent" w:hint="cs"/>
          <w:sz w:val="28"/>
          <w:szCs w:val="28"/>
          <w:rtl/>
          <w:lang w:bidi="ar-MA"/>
        </w:rPr>
        <w:t>ه</w:t>
      </w:r>
      <w:r w:rsidR="00DC6D29">
        <w:rPr>
          <w:rFonts w:cs="Arabic Transparent" w:hint="cs"/>
          <w:sz w:val="28"/>
          <w:szCs w:val="28"/>
          <w:rtl/>
          <w:lang w:bidi="ar-MA"/>
        </w:rPr>
        <w:t>ي</w:t>
      </w:r>
      <w:r w:rsidR="00720523">
        <w:rPr>
          <w:rFonts w:cs="Arabic Transparent" w:hint="cs"/>
          <w:sz w:val="28"/>
          <w:szCs w:val="28"/>
          <w:rtl/>
          <w:lang w:bidi="ar-MA"/>
        </w:rPr>
        <w:t xml:space="preserve"> </w:t>
      </w:r>
      <w:r w:rsidR="00FF1D8D">
        <w:rPr>
          <w:rFonts w:cs="Arabic Transparent" w:hint="cs"/>
          <w:sz w:val="28"/>
          <w:szCs w:val="28"/>
          <w:rtl/>
          <w:lang w:bidi="ar-MA"/>
        </w:rPr>
        <w:t>(</w:t>
      </w:r>
      <w:r w:rsidR="00720523">
        <w:rPr>
          <w:rFonts w:cs="Arabic Transparent" w:hint="cs"/>
          <w:sz w:val="28"/>
          <w:szCs w:val="28"/>
          <w:rtl/>
          <w:lang w:bidi="ar-MA"/>
        </w:rPr>
        <w:t>المراكز الحضرية للمعازيز</w:t>
      </w:r>
      <w:r w:rsidR="00FF1D8D">
        <w:rPr>
          <w:rFonts w:cs="Arabic Transparent" w:hint="cs"/>
          <w:sz w:val="28"/>
          <w:szCs w:val="28"/>
          <w:rtl/>
          <w:lang w:bidi="ar-MA"/>
        </w:rPr>
        <w:t xml:space="preserve">، زيرارة، </w:t>
      </w:r>
      <w:r w:rsidR="00DC6D29">
        <w:rPr>
          <w:rFonts w:cs="Arabic Transparent" w:hint="cs"/>
          <w:sz w:val="28"/>
          <w:szCs w:val="28"/>
          <w:rtl/>
          <w:lang w:bidi="ar-MA"/>
        </w:rPr>
        <w:t>أ</w:t>
      </w:r>
      <w:r w:rsidR="00FF1D8D">
        <w:rPr>
          <w:rFonts w:cs="Arabic Transparent" w:hint="cs"/>
          <w:sz w:val="28"/>
          <w:szCs w:val="28"/>
          <w:rtl/>
          <w:lang w:bidi="ar-MA"/>
        </w:rPr>
        <w:t>حد كورت، أيت يادين، دار الكداري، سيدي علال التازي، زحيليكة،</w:t>
      </w:r>
      <w:r w:rsidR="00720523">
        <w:rPr>
          <w:rFonts w:cs="Arabic Transparent" w:hint="cs"/>
          <w:sz w:val="28"/>
          <w:szCs w:val="28"/>
          <w:rtl/>
          <w:lang w:bidi="ar-MA"/>
        </w:rPr>
        <w:t xml:space="preserve">  تيداس و</w:t>
      </w:r>
      <w:r w:rsidR="00FF1D8D">
        <w:rPr>
          <w:rFonts w:cs="Arabic Transparent" w:hint="cs"/>
          <w:sz w:val="28"/>
          <w:szCs w:val="28"/>
          <w:rtl/>
          <w:lang w:bidi="ar-MA"/>
        </w:rPr>
        <w:t>عرباوة)</w:t>
      </w:r>
      <w:r w:rsidRPr="00C94A71">
        <w:rPr>
          <w:rFonts w:cs="Arabic Transparent"/>
          <w:sz w:val="28"/>
          <w:szCs w:val="28"/>
          <w:rtl/>
          <w:lang w:bidi="ar-MA"/>
        </w:rPr>
        <w:t>.</w:t>
      </w:r>
    </w:p>
    <w:p w:rsidR="00766E21" w:rsidRPr="00832BD8" w:rsidRDefault="00766E21" w:rsidP="00832BD8">
      <w:pPr>
        <w:pStyle w:val="Titre2"/>
        <w:spacing w:before="240" w:after="240"/>
        <w:ind w:left="357"/>
        <w:jc w:val="left"/>
        <w:rPr>
          <w:rFonts w:cs="Arabic Transparent"/>
          <w:b/>
          <w:bCs/>
          <w:i/>
          <w:iCs/>
          <w:color w:val="0000FF"/>
          <w:sz w:val="36"/>
          <w:szCs w:val="36"/>
          <w:rtl/>
          <w:lang w:bidi="ar-MA"/>
        </w:rPr>
      </w:pPr>
      <w:bookmarkStart w:id="208" w:name="_Toc515452560"/>
      <w:r w:rsidRPr="00832BD8">
        <w:rPr>
          <w:rFonts w:cs="Arabic Transparent" w:hint="cs"/>
          <w:b/>
          <w:bCs/>
          <w:i/>
          <w:iCs/>
          <w:color w:val="0000FF"/>
          <w:sz w:val="36"/>
          <w:szCs w:val="36"/>
          <w:rtl/>
          <w:lang w:bidi="ar-MA"/>
        </w:rPr>
        <w:t>8</w:t>
      </w:r>
      <w:r w:rsidRPr="00832BD8">
        <w:rPr>
          <w:rFonts w:cs="Arabic Transparent"/>
          <w:b/>
          <w:bCs/>
          <w:i/>
          <w:iCs/>
          <w:color w:val="0000FF"/>
          <w:sz w:val="36"/>
          <w:szCs w:val="36"/>
          <w:lang w:bidi="ar-MA"/>
        </w:rPr>
        <w:t>(</w:t>
      </w:r>
      <w:r w:rsidRPr="00832BD8">
        <w:rPr>
          <w:rFonts w:cs="Arabic Transparent" w:hint="cs"/>
          <w:b/>
          <w:bCs/>
          <w:i/>
          <w:iCs/>
          <w:color w:val="0000FF"/>
          <w:sz w:val="36"/>
          <w:szCs w:val="36"/>
          <w:rtl/>
          <w:lang w:bidi="ar-MA"/>
        </w:rPr>
        <w:t xml:space="preserve"> النشاط </w:t>
      </w:r>
      <w:r w:rsidR="00424882">
        <w:rPr>
          <w:rFonts w:cs="Arabic Transparent" w:hint="cs"/>
          <w:b/>
          <w:bCs/>
          <w:i/>
          <w:iCs/>
          <w:color w:val="0000FF"/>
          <w:sz w:val="36"/>
          <w:szCs w:val="36"/>
          <w:rtl/>
          <w:lang w:bidi="ar-MA"/>
        </w:rPr>
        <w:t>الإقتصادي</w:t>
      </w:r>
      <w:r w:rsidRPr="00832BD8">
        <w:rPr>
          <w:rFonts w:cs="Arabic Transparent" w:hint="cs"/>
          <w:b/>
          <w:bCs/>
          <w:i/>
          <w:iCs/>
          <w:color w:val="0000FF"/>
          <w:sz w:val="36"/>
          <w:szCs w:val="36"/>
          <w:rtl/>
          <w:lang w:bidi="ar-MA"/>
        </w:rPr>
        <w:t xml:space="preserve"> والتشغيل بالجهة</w:t>
      </w:r>
      <w:bookmarkEnd w:id="208"/>
    </w:p>
    <w:p w:rsidR="00766E21" w:rsidRPr="00C27091" w:rsidRDefault="00766E21" w:rsidP="00181392">
      <w:pPr>
        <w:bidi/>
        <w:spacing w:before="120" w:after="120" w:line="440" w:lineRule="exact"/>
        <w:ind w:firstLine="709"/>
        <w:rPr>
          <w:rFonts w:cs="Arabic Transparent"/>
          <w:sz w:val="28"/>
          <w:szCs w:val="28"/>
          <w:rtl/>
          <w:lang w:bidi="ar-MA"/>
        </w:rPr>
      </w:pPr>
      <w:r w:rsidRPr="00C27091">
        <w:rPr>
          <w:rFonts w:cs="Arabic Transparent"/>
          <w:sz w:val="28"/>
          <w:szCs w:val="28"/>
          <w:rtl/>
          <w:lang w:bidi="ar-MA"/>
        </w:rPr>
        <w:t xml:space="preserve">حسب </w:t>
      </w:r>
      <w:r w:rsidRPr="00C27091">
        <w:rPr>
          <w:rFonts w:cs="Arabic Transparent" w:hint="cs"/>
          <w:sz w:val="28"/>
          <w:szCs w:val="28"/>
          <w:rtl/>
          <w:lang w:bidi="ar-MA"/>
        </w:rPr>
        <w:t>نتائج</w:t>
      </w:r>
      <w:r w:rsidRPr="00C27091">
        <w:rPr>
          <w:rFonts w:cs="Arabic Transparent"/>
          <w:sz w:val="28"/>
          <w:szCs w:val="28"/>
          <w:rtl/>
          <w:lang w:bidi="ar-MA"/>
        </w:rPr>
        <w:t xml:space="preserve"> </w:t>
      </w:r>
      <w:r w:rsidRPr="00C27091">
        <w:rPr>
          <w:rFonts w:cs="Arabic Transparent" w:hint="cs"/>
          <w:sz w:val="28"/>
          <w:szCs w:val="28"/>
          <w:rtl/>
          <w:lang w:bidi="ar-MA"/>
        </w:rPr>
        <w:t>و</w:t>
      </w:r>
      <w:r w:rsidRPr="00C27091">
        <w:rPr>
          <w:rFonts w:cs="Arabic Transparent"/>
          <w:sz w:val="28"/>
          <w:szCs w:val="28"/>
          <w:rtl/>
          <w:lang w:bidi="ar-MA"/>
        </w:rPr>
        <w:t xml:space="preserve">معطيات إحصاء </w:t>
      </w:r>
      <w:r w:rsidR="00E51AE7" w:rsidRPr="00181392">
        <w:rPr>
          <w:rFonts w:cs="Arabic Transparent"/>
          <w:sz w:val="28"/>
          <w:szCs w:val="28"/>
          <w:lang w:bidi="ar-MA"/>
        </w:rPr>
        <w:t>2014</w:t>
      </w:r>
      <w:r w:rsidRPr="00C27091">
        <w:rPr>
          <w:rFonts w:cs="Arabic Transparent" w:hint="cs"/>
          <w:sz w:val="28"/>
          <w:szCs w:val="28"/>
          <w:rtl/>
          <w:lang w:bidi="ar-MA"/>
        </w:rPr>
        <w:t xml:space="preserve"> تم تعداد حوالي </w:t>
      </w:r>
      <w:r w:rsidR="00E51AE7" w:rsidRPr="00181392">
        <w:rPr>
          <w:rFonts w:cs="Arabic Transparent" w:hint="cs"/>
          <w:sz w:val="28"/>
          <w:szCs w:val="28"/>
          <w:rtl/>
          <w:lang w:bidi="ar-MA"/>
        </w:rPr>
        <w:t>4</w:t>
      </w:r>
      <w:r w:rsidRPr="00181392">
        <w:rPr>
          <w:rFonts w:cs="Arabic Transparent" w:hint="cs"/>
          <w:sz w:val="28"/>
          <w:szCs w:val="28"/>
          <w:rtl/>
          <w:lang w:bidi="ar-MA"/>
        </w:rPr>
        <w:t>.</w:t>
      </w:r>
      <w:r w:rsidR="00E51AE7" w:rsidRPr="00181392">
        <w:rPr>
          <w:rFonts w:cs="Arabic Transparent" w:hint="cs"/>
          <w:sz w:val="28"/>
          <w:szCs w:val="28"/>
          <w:rtl/>
          <w:lang w:bidi="ar-MA"/>
        </w:rPr>
        <w:t>552</w:t>
      </w:r>
      <w:r w:rsidRPr="00181392">
        <w:rPr>
          <w:rFonts w:cs="Arabic Transparent" w:hint="cs"/>
          <w:sz w:val="28"/>
          <w:szCs w:val="28"/>
          <w:rtl/>
          <w:lang w:bidi="ar-MA"/>
        </w:rPr>
        <w:t>.</w:t>
      </w:r>
      <w:r w:rsidR="00E51AE7" w:rsidRPr="00181392">
        <w:rPr>
          <w:rFonts w:cs="Arabic Transparent" w:hint="cs"/>
          <w:sz w:val="28"/>
          <w:szCs w:val="28"/>
          <w:rtl/>
          <w:lang w:bidi="ar-MA"/>
        </w:rPr>
        <w:t>585</w:t>
      </w:r>
      <w:r w:rsidRPr="00C27091">
        <w:rPr>
          <w:rFonts w:cs="Arabic Transparent" w:hint="cs"/>
          <w:sz w:val="28"/>
          <w:szCs w:val="28"/>
          <w:rtl/>
          <w:lang w:bidi="ar-MA"/>
        </w:rPr>
        <w:t xml:space="preserve"> نسمة على مستوى الجهة، </w:t>
      </w:r>
      <w:r w:rsidR="00E51AE7" w:rsidRPr="00181392">
        <w:rPr>
          <w:rFonts w:cs="Arabic Transparent" w:hint="cs"/>
          <w:sz w:val="28"/>
          <w:szCs w:val="28"/>
          <w:rtl/>
          <w:lang w:bidi="ar-MA"/>
        </w:rPr>
        <w:t>36</w:t>
      </w:r>
      <w:r w:rsidRPr="00C27091">
        <w:rPr>
          <w:rFonts w:cs="Arabic Transparent" w:hint="cs"/>
          <w:sz w:val="28"/>
          <w:szCs w:val="28"/>
          <w:rtl/>
          <w:lang w:bidi="ar-MA"/>
        </w:rPr>
        <w:t>,</w:t>
      </w:r>
      <w:r w:rsidR="00E51AE7" w:rsidRPr="00181392">
        <w:rPr>
          <w:rFonts w:cs="Arabic Transparent" w:hint="cs"/>
          <w:sz w:val="28"/>
          <w:szCs w:val="28"/>
          <w:rtl/>
          <w:lang w:bidi="ar-MA"/>
        </w:rPr>
        <w:t>3</w:t>
      </w:r>
      <w:r w:rsidRPr="00C27091">
        <w:rPr>
          <w:rFonts w:cs="Arabic Transparent"/>
          <w:sz w:val="28"/>
          <w:szCs w:val="28"/>
          <w:lang w:bidi="ar-MA"/>
        </w:rPr>
        <w:t>%</w:t>
      </w:r>
      <w:r w:rsidRPr="00C27091">
        <w:rPr>
          <w:rFonts w:cs="Arabic Transparent"/>
          <w:sz w:val="28"/>
          <w:szCs w:val="28"/>
          <w:rtl/>
          <w:lang w:bidi="ar-MA"/>
        </w:rPr>
        <w:t xml:space="preserve"> </w:t>
      </w:r>
      <w:r w:rsidRPr="00C27091">
        <w:rPr>
          <w:rFonts w:cs="Arabic Transparent" w:hint="cs"/>
          <w:sz w:val="28"/>
          <w:szCs w:val="28"/>
          <w:rtl/>
          <w:lang w:bidi="ar-MA"/>
        </w:rPr>
        <w:t xml:space="preserve">منهم سكان نشيطون، أي ما يقارب </w:t>
      </w:r>
      <w:r w:rsidR="00E51AE7" w:rsidRPr="00181392">
        <w:rPr>
          <w:rFonts w:cs="Arabic Transparent" w:hint="cs"/>
          <w:sz w:val="28"/>
          <w:szCs w:val="28"/>
          <w:rtl/>
          <w:lang w:bidi="ar-MA"/>
        </w:rPr>
        <w:t>652</w:t>
      </w:r>
      <w:r w:rsidRPr="00181392">
        <w:rPr>
          <w:rFonts w:cs="Arabic Transparent" w:hint="cs"/>
          <w:sz w:val="28"/>
          <w:szCs w:val="28"/>
          <w:rtl/>
          <w:lang w:bidi="ar-MA"/>
        </w:rPr>
        <w:t>.</w:t>
      </w:r>
      <w:r w:rsidR="00E51AE7" w:rsidRPr="00181392">
        <w:rPr>
          <w:rFonts w:cs="Arabic Transparent" w:hint="cs"/>
          <w:sz w:val="28"/>
          <w:szCs w:val="28"/>
          <w:rtl/>
          <w:lang w:bidi="ar-MA"/>
        </w:rPr>
        <w:t>433</w:t>
      </w:r>
      <w:r w:rsidR="00E51AE7" w:rsidRPr="00181392">
        <w:rPr>
          <w:rFonts w:cs="Arabic Transparent"/>
          <w:sz w:val="28"/>
          <w:szCs w:val="28"/>
          <w:lang w:bidi="ar-MA"/>
        </w:rPr>
        <w:t>1.</w:t>
      </w:r>
      <w:r w:rsidRPr="00C27091">
        <w:rPr>
          <w:rFonts w:cs="Arabic Transparent" w:hint="cs"/>
          <w:sz w:val="28"/>
          <w:szCs w:val="28"/>
          <w:rtl/>
          <w:lang w:bidi="ar-MA"/>
        </w:rPr>
        <w:t xml:space="preserve">  شخص </w:t>
      </w:r>
      <w:r w:rsidRPr="00C27091">
        <w:rPr>
          <w:rFonts w:cs="Arabic Transparent"/>
          <w:sz w:val="28"/>
          <w:szCs w:val="28"/>
          <w:rtl/>
          <w:lang w:bidi="ar-MA"/>
        </w:rPr>
        <w:t xml:space="preserve">مقابل </w:t>
      </w:r>
      <w:r w:rsidR="00E51AE7" w:rsidRPr="00181392">
        <w:rPr>
          <w:rFonts w:cs="Arabic Transparent" w:hint="cs"/>
          <w:sz w:val="28"/>
          <w:szCs w:val="28"/>
          <w:rtl/>
          <w:lang w:bidi="ar-MA"/>
        </w:rPr>
        <w:t>63</w:t>
      </w:r>
      <w:r w:rsidRPr="00C27091">
        <w:rPr>
          <w:rFonts w:cs="Arabic Transparent" w:hint="cs"/>
          <w:sz w:val="28"/>
          <w:szCs w:val="28"/>
          <w:rtl/>
          <w:lang w:bidi="ar-MA"/>
        </w:rPr>
        <w:t>,</w:t>
      </w:r>
      <w:r w:rsidR="00E51AE7" w:rsidRPr="00181392">
        <w:rPr>
          <w:rFonts w:cs="Arabic Transparent" w:hint="cs"/>
          <w:sz w:val="28"/>
          <w:szCs w:val="28"/>
          <w:rtl/>
          <w:lang w:bidi="ar-MA"/>
        </w:rPr>
        <w:t>7</w:t>
      </w:r>
      <w:r w:rsidRPr="00C27091">
        <w:rPr>
          <w:rFonts w:cs="Arabic Transparent"/>
          <w:sz w:val="28"/>
          <w:szCs w:val="28"/>
          <w:lang w:bidi="ar-MA"/>
        </w:rPr>
        <w:t>%</w:t>
      </w:r>
      <w:r w:rsidRPr="00C27091">
        <w:rPr>
          <w:rFonts w:cs="Arabic Transparent"/>
          <w:sz w:val="28"/>
          <w:szCs w:val="28"/>
          <w:rtl/>
          <w:lang w:bidi="ar-MA"/>
        </w:rPr>
        <w:t xml:space="preserve"> غير نشيطين</w:t>
      </w:r>
      <w:r w:rsidRPr="00C27091">
        <w:rPr>
          <w:rFonts w:cs="Arabic Transparent" w:hint="cs"/>
          <w:sz w:val="28"/>
          <w:szCs w:val="28"/>
          <w:rtl/>
          <w:lang w:bidi="ar-MA"/>
        </w:rPr>
        <w:t>.</w:t>
      </w:r>
    </w:p>
    <w:p w:rsidR="00766E21" w:rsidRDefault="00766E21" w:rsidP="00C83197">
      <w:pPr>
        <w:bidi/>
        <w:spacing w:before="120" w:after="120" w:line="440" w:lineRule="exact"/>
        <w:ind w:firstLine="709"/>
        <w:rPr>
          <w:rFonts w:cs="Arabic Transparent"/>
          <w:sz w:val="28"/>
          <w:szCs w:val="28"/>
          <w:rtl/>
          <w:lang w:bidi="ar-MA"/>
        </w:rPr>
      </w:pPr>
      <w:r w:rsidRPr="00C27091">
        <w:rPr>
          <w:rFonts w:cs="Arabic Transparent"/>
          <w:sz w:val="28"/>
          <w:szCs w:val="28"/>
          <w:rtl/>
          <w:lang w:bidi="ar-MA"/>
        </w:rPr>
        <w:t xml:space="preserve">مجمل الساكنة النشيطة من جنس الذكور، ما دمنا نجد ضمن </w:t>
      </w:r>
      <w:r w:rsidR="001C1202">
        <w:rPr>
          <w:rFonts w:cs="Arabic Transparent" w:hint="cs"/>
          <w:sz w:val="28"/>
          <w:szCs w:val="28"/>
          <w:rtl/>
          <w:lang w:bidi="ar-MA"/>
        </w:rPr>
        <w:t xml:space="preserve">كل </w:t>
      </w:r>
      <w:r w:rsidRPr="00181392">
        <w:rPr>
          <w:rFonts w:cs="Arabic Transparent" w:hint="cs"/>
          <w:sz w:val="28"/>
          <w:szCs w:val="28"/>
          <w:rtl/>
          <w:lang w:bidi="ar-MA"/>
        </w:rPr>
        <w:t>10</w:t>
      </w:r>
      <w:r w:rsidRPr="00181392">
        <w:rPr>
          <w:rFonts w:cs="Arabic Transparent"/>
          <w:sz w:val="28"/>
          <w:szCs w:val="28"/>
          <w:lang w:bidi="ar-MA"/>
        </w:rPr>
        <w:t xml:space="preserve"> </w:t>
      </w:r>
      <w:r w:rsidRPr="00C27091">
        <w:rPr>
          <w:rFonts w:cs="Arabic Transparent"/>
          <w:sz w:val="28"/>
          <w:szCs w:val="28"/>
          <w:rtl/>
          <w:lang w:bidi="ar-MA"/>
        </w:rPr>
        <w:t xml:space="preserve">أشخاص نشيطين </w:t>
      </w:r>
      <w:r w:rsidR="008D3E73">
        <w:rPr>
          <w:rFonts w:cs="Arabic Transparent" w:hint="cs"/>
          <w:sz w:val="28"/>
          <w:szCs w:val="28"/>
          <w:rtl/>
          <w:lang w:bidi="ar-MA"/>
        </w:rPr>
        <w:t>أقل من</w:t>
      </w:r>
      <w:r w:rsidRPr="00C27091">
        <w:rPr>
          <w:rFonts w:cs="Arabic Transparent"/>
          <w:sz w:val="28"/>
          <w:szCs w:val="28"/>
          <w:rtl/>
          <w:lang w:bidi="ar-MA"/>
        </w:rPr>
        <w:t xml:space="preserve"> </w:t>
      </w:r>
      <w:r w:rsidR="008D3E73">
        <w:rPr>
          <w:rFonts w:cs="Arabic Transparent" w:hint="cs"/>
          <w:sz w:val="28"/>
          <w:szCs w:val="28"/>
          <w:rtl/>
          <w:lang w:bidi="ar-MA"/>
        </w:rPr>
        <w:t>ثلاث</w:t>
      </w:r>
      <w:r w:rsidRPr="00C27091">
        <w:rPr>
          <w:rFonts w:cs="Arabic Transparent" w:hint="cs"/>
          <w:sz w:val="28"/>
          <w:szCs w:val="28"/>
          <w:rtl/>
          <w:lang w:bidi="ar-MA"/>
        </w:rPr>
        <w:t xml:space="preserve"> إناث</w:t>
      </w:r>
      <w:r>
        <w:rPr>
          <w:rFonts w:cs="Arabic Transparent" w:hint="cs"/>
          <w:sz w:val="28"/>
          <w:szCs w:val="28"/>
          <w:rtl/>
          <w:lang w:bidi="ar-MA"/>
        </w:rPr>
        <w:t xml:space="preserve"> نشيطات</w:t>
      </w:r>
      <w:r w:rsidRPr="00C27091">
        <w:rPr>
          <w:rFonts w:cs="Arabic Transparent"/>
          <w:sz w:val="28"/>
          <w:szCs w:val="28"/>
          <w:rtl/>
          <w:lang w:bidi="ar-MA"/>
        </w:rPr>
        <w:t xml:space="preserve"> فقط، بينما نجد </w:t>
      </w:r>
      <w:r w:rsidR="001C3D5B">
        <w:rPr>
          <w:rFonts w:cs="Arabic Transparent" w:hint="cs"/>
          <w:sz w:val="28"/>
          <w:szCs w:val="28"/>
          <w:rtl/>
          <w:lang w:bidi="ar-MA"/>
        </w:rPr>
        <w:t>بين</w:t>
      </w:r>
      <w:r w:rsidRPr="00C27091">
        <w:rPr>
          <w:rFonts w:cs="Arabic Transparent"/>
          <w:sz w:val="28"/>
          <w:szCs w:val="28"/>
          <w:rtl/>
          <w:lang w:bidi="ar-MA"/>
        </w:rPr>
        <w:t xml:space="preserve"> الساكنة غير النشيطة حضور قوي للإناث، ف</w:t>
      </w:r>
      <w:r w:rsidR="008D3E73">
        <w:rPr>
          <w:rFonts w:cs="Arabic Transparent" w:hint="cs"/>
          <w:sz w:val="28"/>
          <w:szCs w:val="28"/>
          <w:rtl/>
          <w:lang w:bidi="ar-MA"/>
        </w:rPr>
        <w:t xml:space="preserve">أكثر من </w:t>
      </w:r>
      <w:r w:rsidR="008D3E73" w:rsidRPr="00181392">
        <w:rPr>
          <w:rFonts w:cs="Arabic Transparent" w:hint="cs"/>
          <w:sz w:val="28"/>
          <w:szCs w:val="28"/>
          <w:rtl/>
          <w:lang w:bidi="ar-MA"/>
        </w:rPr>
        <w:t>6</w:t>
      </w:r>
      <w:r w:rsidRPr="00C27091">
        <w:rPr>
          <w:rFonts w:cs="Arabic Transparent"/>
          <w:sz w:val="28"/>
          <w:szCs w:val="28"/>
          <w:lang w:bidi="ar-MA"/>
        </w:rPr>
        <w:t xml:space="preserve"> </w:t>
      </w:r>
      <w:r w:rsidRPr="00C27091">
        <w:rPr>
          <w:rFonts w:cs="Arabic Transparent"/>
          <w:sz w:val="28"/>
          <w:szCs w:val="28"/>
          <w:rtl/>
          <w:lang w:bidi="ar-MA"/>
        </w:rPr>
        <w:t xml:space="preserve">من كل </w:t>
      </w:r>
      <w:r w:rsidRPr="00181392">
        <w:rPr>
          <w:rFonts w:cs="Arabic Transparent"/>
          <w:sz w:val="28"/>
          <w:szCs w:val="28"/>
          <w:rtl/>
          <w:lang w:bidi="ar-MA"/>
        </w:rPr>
        <w:t>10</w:t>
      </w:r>
      <w:r w:rsidRPr="00C27091">
        <w:rPr>
          <w:rFonts w:cs="Arabic Transparent"/>
          <w:sz w:val="28"/>
          <w:szCs w:val="28"/>
          <w:rtl/>
          <w:lang w:bidi="ar-MA"/>
        </w:rPr>
        <w:t xml:space="preserve"> أشخاص </w:t>
      </w:r>
      <w:r w:rsidR="001C1202">
        <w:rPr>
          <w:rFonts w:cs="Arabic Transparent" w:hint="cs"/>
          <w:sz w:val="28"/>
          <w:szCs w:val="28"/>
          <w:rtl/>
          <w:lang w:bidi="ar-MA"/>
        </w:rPr>
        <w:t xml:space="preserve">غيرنشيطين </w:t>
      </w:r>
      <w:r w:rsidRPr="00C27091">
        <w:rPr>
          <w:rFonts w:cs="Arabic Transparent"/>
          <w:sz w:val="28"/>
          <w:szCs w:val="28"/>
          <w:rtl/>
          <w:lang w:bidi="ar-MA"/>
        </w:rPr>
        <w:t xml:space="preserve">هن إناثا. أما بالنسبة </w:t>
      </w:r>
      <w:r w:rsidR="00D4098A">
        <w:rPr>
          <w:rFonts w:cs="Arabic Transparent" w:hint="cs"/>
          <w:sz w:val="28"/>
          <w:szCs w:val="28"/>
          <w:rtl/>
          <w:lang w:bidi="ar-MA"/>
        </w:rPr>
        <w:t>لمعدل</w:t>
      </w:r>
      <w:r>
        <w:rPr>
          <w:rFonts w:cs="Arabic Transparent" w:hint="cs"/>
          <w:sz w:val="28"/>
          <w:szCs w:val="28"/>
          <w:rtl/>
          <w:lang w:bidi="ar-MA"/>
        </w:rPr>
        <w:t xml:space="preserve"> </w:t>
      </w:r>
      <w:r w:rsidRPr="00C27091">
        <w:rPr>
          <w:rFonts w:cs="Arabic Transparent" w:hint="cs"/>
          <w:sz w:val="28"/>
          <w:szCs w:val="28"/>
          <w:rtl/>
          <w:lang w:bidi="ar-MA"/>
        </w:rPr>
        <w:t>النش</w:t>
      </w:r>
      <w:r w:rsidR="00D4098A">
        <w:rPr>
          <w:rFonts w:cs="Arabic Transparent" w:hint="cs"/>
          <w:sz w:val="28"/>
          <w:szCs w:val="28"/>
          <w:rtl/>
          <w:lang w:bidi="ar-MA"/>
        </w:rPr>
        <w:t>ا</w:t>
      </w:r>
      <w:r w:rsidRPr="00C27091">
        <w:rPr>
          <w:rFonts w:cs="Arabic Transparent" w:hint="cs"/>
          <w:sz w:val="28"/>
          <w:szCs w:val="28"/>
          <w:rtl/>
          <w:lang w:bidi="ar-MA"/>
        </w:rPr>
        <w:t>ط</w:t>
      </w:r>
      <w:r w:rsidR="00D4098A">
        <w:rPr>
          <w:rFonts w:cs="Arabic Transparent" w:hint="cs"/>
          <w:sz w:val="28"/>
          <w:szCs w:val="28"/>
          <w:rtl/>
          <w:lang w:bidi="ar-MA"/>
        </w:rPr>
        <w:t xml:space="preserve"> (15 سنة </w:t>
      </w:r>
      <w:r w:rsidR="00C83197">
        <w:rPr>
          <w:rFonts w:cs="Arabic Transparent" w:hint="cs"/>
          <w:sz w:val="28"/>
          <w:szCs w:val="28"/>
          <w:rtl/>
          <w:lang w:bidi="ar-MA"/>
        </w:rPr>
        <w:t>فأكثر)</w:t>
      </w:r>
      <w:r w:rsidRPr="00C27091">
        <w:rPr>
          <w:rFonts w:cs="Arabic Transparent"/>
          <w:sz w:val="28"/>
          <w:szCs w:val="28"/>
          <w:rtl/>
          <w:lang w:bidi="ar-MA"/>
        </w:rPr>
        <w:t xml:space="preserve"> حسب وسط الإقامة، نلاحظ </w:t>
      </w:r>
      <w:r w:rsidRPr="00C27091">
        <w:rPr>
          <w:rFonts w:cs="Arabic Transparent" w:hint="cs"/>
          <w:sz w:val="28"/>
          <w:szCs w:val="28"/>
          <w:rtl/>
          <w:lang w:bidi="ar-MA"/>
        </w:rPr>
        <w:t xml:space="preserve">أنه تم تسجيل فرق طفيف، بين الوسطين، لم يتعد </w:t>
      </w:r>
      <w:r w:rsidRPr="00181392">
        <w:rPr>
          <w:rFonts w:cs="Arabic Transparent" w:hint="cs"/>
          <w:sz w:val="28"/>
          <w:szCs w:val="28"/>
          <w:rtl/>
          <w:lang w:bidi="ar-MA"/>
        </w:rPr>
        <w:t>2</w:t>
      </w:r>
      <w:r>
        <w:rPr>
          <w:rFonts w:cs="Arabic Transparent" w:hint="cs"/>
          <w:sz w:val="28"/>
          <w:szCs w:val="28"/>
          <w:rtl/>
          <w:lang w:bidi="ar-MA"/>
        </w:rPr>
        <w:t>,</w:t>
      </w:r>
      <w:r w:rsidR="008D3E73" w:rsidRPr="00181392">
        <w:rPr>
          <w:rFonts w:cs="Arabic Transparent" w:hint="cs"/>
          <w:sz w:val="28"/>
          <w:szCs w:val="28"/>
          <w:rtl/>
          <w:lang w:bidi="ar-MA"/>
        </w:rPr>
        <w:t>4</w:t>
      </w:r>
      <w:r w:rsidRPr="00C27091">
        <w:rPr>
          <w:rFonts w:cs="Arabic Transparent" w:hint="cs"/>
          <w:sz w:val="28"/>
          <w:szCs w:val="28"/>
          <w:rtl/>
          <w:lang w:bidi="ar-MA"/>
        </w:rPr>
        <w:t xml:space="preserve"> نقطة وهكذا فقد سجل </w:t>
      </w:r>
      <w:r w:rsidR="008D3E73" w:rsidRPr="00181392">
        <w:rPr>
          <w:rFonts w:cs="Arabic Transparent" w:hint="cs"/>
          <w:sz w:val="28"/>
          <w:szCs w:val="28"/>
          <w:rtl/>
          <w:lang w:bidi="ar-MA"/>
        </w:rPr>
        <w:t>50</w:t>
      </w:r>
      <w:r w:rsidRPr="00C27091">
        <w:rPr>
          <w:rFonts w:cs="Arabic Transparent" w:hint="cs"/>
          <w:sz w:val="28"/>
          <w:szCs w:val="28"/>
          <w:rtl/>
          <w:lang w:bidi="ar-MA"/>
        </w:rPr>
        <w:t>,</w:t>
      </w:r>
      <w:r w:rsidR="008D3E73" w:rsidRPr="00181392">
        <w:rPr>
          <w:rFonts w:cs="Arabic Transparent" w:hint="cs"/>
          <w:sz w:val="28"/>
          <w:szCs w:val="28"/>
          <w:rtl/>
          <w:lang w:bidi="ar-MA"/>
        </w:rPr>
        <w:t>4</w:t>
      </w:r>
      <w:r w:rsidRPr="00C27091">
        <w:rPr>
          <w:rFonts w:cs="Arabic Transparent"/>
          <w:sz w:val="28"/>
          <w:szCs w:val="28"/>
          <w:lang w:bidi="ar-MA"/>
        </w:rPr>
        <w:t>%</w:t>
      </w:r>
      <w:r w:rsidRPr="00C27091">
        <w:rPr>
          <w:rFonts w:cs="Arabic Transparent" w:hint="cs"/>
          <w:sz w:val="28"/>
          <w:szCs w:val="28"/>
          <w:rtl/>
          <w:lang w:bidi="ar-MA"/>
        </w:rPr>
        <w:t xml:space="preserve"> بالوسط الحضري مقابل </w:t>
      </w:r>
      <w:r w:rsidR="008D3E73" w:rsidRPr="00181392">
        <w:rPr>
          <w:rFonts w:cs="Arabic Transparent" w:hint="cs"/>
          <w:sz w:val="28"/>
          <w:szCs w:val="28"/>
          <w:rtl/>
          <w:lang w:bidi="ar-MA"/>
        </w:rPr>
        <w:t>48</w:t>
      </w:r>
      <w:r w:rsidRPr="00C27091">
        <w:rPr>
          <w:rFonts w:cs="Arabic Transparent" w:hint="cs"/>
          <w:sz w:val="28"/>
          <w:szCs w:val="28"/>
          <w:rtl/>
          <w:lang w:bidi="ar-MA"/>
        </w:rPr>
        <w:t>,</w:t>
      </w:r>
      <w:r w:rsidR="008D3E73" w:rsidRPr="00181392">
        <w:rPr>
          <w:rFonts w:cs="Arabic Transparent" w:hint="cs"/>
          <w:sz w:val="28"/>
          <w:szCs w:val="28"/>
          <w:rtl/>
          <w:lang w:bidi="ar-MA"/>
        </w:rPr>
        <w:t>0</w:t>
      </w:r>
      <w:r w:rsidRPr="00C27091">
        <w:rPr>
          <w:rFonts w:cs="Arabic Transparent"/>
          <w:sz w:val="28"/>
          <w:szCs w:val="28"/>
          <w:lang w:bidi="ar-MA"/>
        </w:rPr>
        <w:t>%</w:t>
      </w:r>
      <w:r w:rsidRPr="00C27091">
        <w:rPr>
          <w:rFonts w:cs="Arabic Transparent" w:hint="cs"/>
          <w:sz w:val="28"/>
          <w:szCs w:val="28"/>
          <w:rtl/>
          <w:lang w:bidi="ar-MA"/>
        </w:rPr>
        <w:t xml:space="preserve"> بالوسط القروي. أما </w:t>
      </w:r>
      <w:r w:rsidR="00C83197">
        <w:rPr>
          <w:rFonts w:cs="Arabic Transparent" w:hint="cs"/>
          <w:sz w:val="28"/>
          <w:szCs w:val="28"/>
          <w:rtl/>
          <w:lang w:bidi="ar-MA"/>
        </w:rPr>
        <w:t>حسب الجنس،</w:t>
      </w:r>
      <w:r w:rsidRPr="00C27091">
        <w:rPr>
          <w:rFonts w:cs="Arabic Transparent" w:hint="cs"/>
          <w:sz w:val="28"/>
          <w:szCs w:val="28"/>
          <w:rtl/>
          <w:lang w:bidi="ar-MA"/>
        </w:rPr>
        <w:t xml:space="preserve"> نلاحظ أن </w:t>
      </w:r>
      <w:r>
        <w:rPr>
          <w:rFonts w:cs="Arabic Transparent" w:hint="cs"/>
          <w:sz w:val="28"/>
          <w:szCs w:val="28"/>
          <w:rtl/>
          <w:lang w:bidi="ar-MA"/>
        </w:rPr>
        <w:t>معدل</w:t>
      </w:r>
      <w:r w:rsidRPr="00C27091">
        <w:rPr>
          <w:rFonts w:cs="Arabic Transparent" w:hint="cs"/>
          <w:sz w:val="28"/>
          <w:szCs w:val="28"/>
          <w:rtl/>
          <w:lang w:bidi="ar-MA"/>
        </w:rPr>
        <w:t xml:space="preserve"> النشاط لدى الذكور </w:t>
      </w:r>
      <w:r>
        <w:rPr>
          <w:rFonts w:cs="Arabic Transparent" w:hint="cs"/>
          <w:sz w:val="28"/>
          <w:szCs w:val="28"/>
          <w:rtl/>
          <w:lang w:bidi="ar-MA"/>
        </w:rPr>
        <w:t>ي</w:t>
      </w:r>
      <w:r w:rsidRPr="00C27091">
        <w:rPr>
          <w:rFonts w:cs="Arabic Transparent" w:hint="cs"/>
          <w:sz w:val="28"/>
          <w:szCs w:val="28"/>
          <w:rtl/>
          <w:lang w:bidi="ar-MA"/>
        </w:rPr>
        <w:t xml:space="preserve">تعدى </w:t>
      </w:r>
      <w:r w:rsidR="004224B0" w:rsidRPr="00181392">
        <w:rPr>
          <w:rFonts w:cs="Arabic Transparent" w:hint="cs"/>
          <w:sz w:val="28"/>
          <w:szCs w:val="28"/>
          <w:rtl/>
          <w:lang w:bidi="ar-MA"/>
        </w:rPr>
        <w:t>70</w:t>
      </w:r>
      <w:r w:rsidRPr="00C27091">
        <w:rPr>
          <w:rFonts w:cs="Arabic Transparent"/>
          <w:sz w:val="28"/>
          <w:szCs w:val="28"/>
          <w:lang w:bidi="ar-MA"/>
        </w:rPr>
        <w:t>%</w:t>
      </w:r>
      <w:r w:rsidRPr="00C27091">
        <w:rPr>
          <w:rFonts w:cs="Arabic Transparent" w:hint="cs"/>
          <w:sz w:val="28"/>
          <w:szCs w:val="28"/>
          <w:rtl/>
          <w:lang w:bidi="ar-MA"/>
        </w:rPr>
        <w:t xml:space="preserve">، في حين لا </w:t>
      </w:r>
      <w:r>
        <w:rPr>
          <w:rFonts w:cs="Arabic Transparent" w:hint="cs"/>
          <w:sz w:val="28"/>
          <w:szCs w:val="28"/>
          <w:rtl/>
          <w:lang w:bidi="ar-MA"/>
        </w:rPr>
        <w:t>ي</w:t>
      </w:r>
      <w:r w:rsidRPr="00C27091">
        <w:rPr>
          <w:rFonts w:cs="Arabic Transparent" w:hint="cs"/>
          <w:sz w:val="28"/>
          <w:szCs w:val="28"/>
          <w:rtl/>
          <w:lang w:bidi="ar-MA"/>
        </w:rPr>
        <w:t>تجاوز</w:t>
      </w:r>
      <w:r w:rsidR="004224B0">
        <w:rPr>
          <w:rFonts w:cs="Arabic Transparent" w:hint="cs"/>
          <w:sz w:val="28"/>
          <w:szCs w:val="28"/>
          <w:rtl/>
          <w:lang w:bidi="ar-MA"/>
        </w:rPr>
        <w:t>في الغالب</w:t>
      </w:r>
      <w:r w:rsidRPr="00C27091">
        <w:rPr>
          <w:rFonts w:cs="Arabic Transparent" w:hint="cs"/>
          <w:sz w:val="28"/>
          <w:szCs w:val="28"/>
          <w:rtl/>
          <w:lang w:bidi="ar-MA"/>
        </w:rPr>
        <w:t xml:space="preserve"> </w:t>
      </w:r>
      <w:r w:rsidR="004224B0" w:rsidRPr="00181392">
        <w:rPr>
          <w:rFonts w:cs="Arabic Transparent" w:hint="cs"/>
          <w:sz w:val="28"/>
          <w:szCs w:val="28"/>
          <w:rtl/>
          <w:lang w:bidi="ar-MA"/>
        </w:rPr>
        <w:t>30</w:t>
      </w:r>
      <w:r w:rsidRPr="00C27091">
        <w:rPr>
          <w:rFonts w:cs="Arabic Transparent"/>
          <w:sz w:val="28"/>
          <w:szCs w:val="28"/>
          <w:lang w:bidi="ar-MA"/>
        </w:rPr>
        <w:t>%</w:t>
      </w:r>
      <w:r w:rsidRPr="00C27091">
        <w:rPr>
          <w:rFonts w:cs="Arabic Transparent" w:hint="cs"/>
          <w:sz w:val="28"/>
          <w:szCs w:val="28"/>
          <w:rtl/>
          <w:lang w:bidi="ar-MA"/>
        </w:rPr>
        <w:t xml:space="preserve"> لدى الإناث</w:t>
      </w:r>
      <w:r>
        <w:rPr>
          <w:rFonts w:cs="Arabic Transparent" w:hint="cs"/>
          <w:sz w:val="28"/>
          <w:szCs w:val="28"/>
          <w:rtl/>
          <w:lang w:bidi="ar-MA"/>
        </w:rPr>
        <w:t>،</w:t>
      </w:r>
      <w:r w:rsidRPr="00C27091">
        <w:rPr>
          <w:rFonts w:cs="Arabic Transparent" w:hint="cs"/>
          <w:sz w:val="28"/>
          <w:szCs w:val="28"/>
          <w:rtl/>
          <w:lang w:bidi="ar-MA"/>
        </w:rPr>
        <w:t xml:space="preserve"> حيث سجل </w:t>
      </w:r>
      <w:r w:rsidR="004224B0" w:rsidRPr="00181392">
        <w:rPr>
          <w:rFonts w:cs="Arabic Transparent" w:hint="cs"/>
          <w:sz w:val="28"/>
          <w:szCs w:val="28"/>
          <w:rtl/>
          <w:lang w:bidi="ar-MA"/>
        </w:rPr>
        <w:t>37</w:t>
      </w:r>
      <w:r w:rsidRPr="00C27091">
        <w:rPr>
          <w:rFonts w:cs="Arabic Transparent" w:hint="cs"/>
          <w:sz w:val="28"/>
          <w:szCs w:val="28"/>
          <w:rtl/>
          <w:lang w:bidi="ar-MA"/>
        </w:rPr>
        <w:t>,</w:t>
      </w:r>
      <w:r w:rsidR="004224B0" w:rsidRPr="00181392">
        <w:rPr>
          <w:rFonts w:cs="Arabic Transparent" w:hint="cs"/>
          <w:sz w:val="28"/>
          <w:szCs w:val="28"/>
          <w:rtl/>
          <w:lang w:bidi="ar-MA"/>
        </w:rPr>
        <w:t>9</w:t>
      </w:r>
      <w:r w:rsidRPr="00C27091">
        <w:rPr>
          <w:rFonts w:cs="Arabic Transparent"/>
          <w:sz w:val="28"/>
          <w:szCs w:val="28"/>
          <w:lang w:bidi="ar-MA"/>
        </w:rPr>
        <w:t>%</w:t>
      </w:r>
      <w:r w:rsidRPr="00C27091">
        <w:rPr>
          <w:rFonts w:cs="Arabic Transparent" w:hint="cs"/>
          <w:sz w:val="28"/>
          <w:szCs w:val="28"/>
          <w:rtl/>
          <w:lang w:bidi="ar-MA"/>
        </w:rPr>
        <w:t xml:space="preserve"> بعمالة الرباط و</w:t>
      </w:r>
      <w:r w:rsidR="004224B0">
        <w:rPr>
          <w:rFonts w:cs="Arabic Transparent" w:hint="cs"/>
          <w:sz w:val="28"/>
          <w:szCs w:val="28"/>
          <w:rtl/>
          <w:lang w:bidi="ar-MA"/>
        </w:rPr>
        <w:t xml:space="preserve"> </w:t>
      </w:r>
      <w:r w:rsidR="004224B0" w:rsidRPr="00181392">
        <w:rPr>
          <w:rFonts w:cs="Arabic Transparent" w:hint="cs"/>
          <w:sz w:val="28"/>
          <w:szCs w:val="28"/>
          <w:rtl/>
          <w:lang w:bidi="ar-MA"/>
        </w:rPr>
        <w:t>29</w:t>
      </w:r>
      <w:r w:rsidRPr="00C27091">
        <w:rPr>
          <w:rFonts w:cs="Arabic Transparent" w:hint="cs"/>
          <w:sz w:val="28"/>
          <w:szCs w:val="28"/>
          <w:rtl/>
          <w:lang w:bidi="ar-MA"/>
        </w:rPr>
        <w:t>,</w:t>
      </w:r>
      <w:r w:rsidR="004224B0" w:rsidRPr="00181392">
        <w:rPr>
          <w:rFonts w:cs="Arabic Transparent" w:hint="cs"/>
          <w:sz w:val="28"/>
          <w:szCs w:val="28"/>
          <w:rtl/>
          <w:lang w:bidi="ar-MA"/>
        </w:rPr>
        <w:t>0</w:t>
      </w:r>
      <w:r w:rsidRPr="00C27091">
        <w:rPr>
          <w:rFonts w:cs="Arabic Transparent"/>
          <w:sz w:val="28"/>
          <w:szCs w:val="28"/>
          <w:lang w:bidi="ar-MA"/>
        </w:rPr>
        <w:t>%</w:t>
      </w:r>
      <w:r w:rsidRPr="00C27091">
        <w:rPr>
          <w:rFonts w:cs="Arabic Transparent" w:hint="cs"/>
          <w:sz w:val="28"/>
          <w:szCs w:val="28"/>
          <w:rtl/>
          <w:lang w:bidi="ar-MA"/>
        </w:rPr>
        <w:t xml:space="preserve"> بعمالة سلا و</w:t>
      </w:r>
      <w:r w:rsidR="004224B0">
        <w:rPr>
          <w:rFonts w:cs="Arabic Transparent" w:hint="cs"/>
          <w:sz w:val="28"/>
          <w:szCs w:val="28"/>
          <w:rtl/>
          <w:lang w:bidi="ar-MA"/>
        </w:rPr>
        <w:t xml:space="preserve"> </w:t>
      </w:r>
      <w:r w:rsidR="004224B0" w:rsidRPr="00181392">
        <w:rPr>
          <w:rFonts w:cs="Arabic Transparent" w:hint="cs"/>
          <w:sz w:val="28"/>
          <w:szCs w:val="28"/>
          <w:rtl/>
          <w:lang w:bidi="ar-MA"/>
        </w:rPr>
        <w:t>29</w:t>
      </w:r>
      <w:r w:rsidRPr="00C27091">
        <w:rPr>
          <w:rFonts w:cs="Arabic Transparent" w:hint="cs"/>
          <w:sz w:val="28"/>
          <w:szCs w:val="28"/>
          <w:rtl/>
          <w:lang w:bidi="ar-MA"/>
        </w:rPr>
        <w:t>,</w:t>
      </w:r>
      <w:r w:rsidR="004224B0" w:rsidRPr="00181392">
        <w:rPr>
          <w:rFonts w:cs="Arabic Transparent" w:hint="cs"/>
          <w:sz w:val="28"/>
          <w:szCs w:val="28"/>
          <w:rtl/>
          <w:lang w:bidi="ar-MA"/>
        </w:rPr>
        <w:t>1</w:t>
      </w:r>
      <w:r w:rsidRPr="00C27091">
        <w:rPr>
          <w:rFonts w:cs="Arabic Transparent"/>
          <w:sz w:val="28"/>
          <w:szCs w:val="28"/>
          <w:lang w:bidi="ar-MA"/>
        </w:rPr>
        <w:t>%</w:t>
      </w:r>
      <w:r w:rsidRPr="00C27091">
        <w:rPr>
          <w:rFonts w:cs="Arabic Transparent" w:hint="cs"/>
          <w:sz w:val="28"/>
          <w:szCs w:val="28"/>
          <w:rtl/>
          <w:lang w:bidi="ar-MA"/>
        </w:rPr>
        <w:t xml:space="preserve"> بعمالة الصخيرات-تمارة</w:t>
      </w:r>
      <w:r w:rsidR="004224B0">
        <w:rPr>
          <w:rFonts w:cs="Arabic Transparent" w:hint="cs"/>
          <w:sz w:val="28"/>
          <w:szCs w:val="28"/>
          <w:rtl/>
          <w:lang w:bidi="ar-MA"/>
        </w:rPr>
        <w:t xml:space="preserve">. أما معدل نشاط الإناث بإقليم القنيطرة فيصل إلى </w:t>
      </w:r>
      <w:r w:rsidR="004224B0">
        <w:rPr>
          <w:rFonts w:cs="Arabic Transparent"/>
          <w:sz w:val="28"/>
          <w:szCs w:val="28"/>
          <w:lang w:bidi="ar-MA"/>
        </w:rPr>
        <w:t>%23,8</w:t>
      </w:r>
      <w:r w:rsidR="004224B0">
        <w:rPr>
          <w:rFonts w:cs="Arabic Transparent" w:hint="cs"/>
          <w:sz w:val="28"/>
          <w:szCs w:val="28"/>
          <w:rtl/>
          <w:lang w:bidi="ar-MA"/>
        </w:rPr>
        <w:t xml:space="preserve"> </w:t>
      </w:r>
      <w:r w:rsidRPr="00C27091">
        <w:rPr>
          <w:rFonts w:cs="Arabic Transparent" w:hint="cs"/>
          <w:sz w:val="28"/>
          <w:szCs w:val="28"/>
          <w:rtl/>
          <w:lang w:bidi="ar-MA"/>
        </w:rPr>
        <w:t xml:space="preserve">و </w:t>
      </w:r>
      <w:r w:rsidR="004224B0" w:rsidRPr="00181392">
        <w:rPr>
          <w:rFonts w:cs="Arabic Transparent" w:hint="cs"/>
          <w:sz w:val="28"/>
          <w:szCs w:val="28"/>
          <w:rtl/>
          <w:lang w:bidi="ar-MA"/>
        </w:rPr>
        <w:t>21</w:t>
      </w:r>
      <w:r w:rsidRPr="00C27091">
        <w:rPr>
          <w:rFonts w:cs="Arabic Transparent" w:hint="cs"/>
          <w:sz w:val="28"/>
          <w:szCs w:val="28"/>
          <w:rtl/>
          <w:lang w:bidi="ar-MA"/>
        </w:rPr>
        <w:t>,</w:t>
      </w:r>
      <w:r w:rsidR="004224B0" w:rsidRPr="00181392">
        <w:rPr>
          <w:rFonts w:cs="Arabic Transparent" w:hint="cs"/>
          <w:sz w:val="28"/>
          <w:szCs w:val="28"/>
          <w:rtl/>
          <w:lang w:bidi="ar-MA"/>
        </w:rPr>
        <w:t>0</w:t>
      </w:r>
      <w:r w:rsidRPr="00C27091">
        <w:rPr>
          <w:rFonts w:cs="Arabic Transparent"/>
          <w:sz w:val="28"/>
          <w:szCs w:val="28"/>
          <w:lang w:bidi="ar-MA"/>
        </w:rPr>
        <w:t>%</w:t>
      </w:r>
      <w:r w:rsidRPr="00C27091">
        <w:rPr>
          <w:rFonts w:cs="Arabic Transparent" w:hint="cs"/>
          <w:sz w:val="28"/>
          <w:szCs w:val="28"/>
          <w:rtl/>
          <w:lang w:bidi="ar-MA"/>
        </w:rPr>
        <w:t xml:space="preserve"> بالخميسات</w:t>
      </w:r>
      <w:r w:rsidR="004224B0">
        <w:rPr>
          <w:rFonts w:cs="Arabic Transparent" w:hint="cs"/>
          <w:sz w:val="28"/>
          <w:szCs w:val="28"/>
          <w:rtl/>
          <w:lang w:bidi="ar-MA"/>
        </w:rPr>
        <w:t xml:space="preserve"> ثم </w:t>
      </w:r>
      <w:r w:rsidR="004224B0">
        <w:rPr>
          <w:rFonts w:cs="Arabic Transparent"/>
          <w:sz w:val="28"/>
          <w:szCs w:val="28"/>
          <w:lang w:bidi="ar-MA"/>
        </w:rPr>
        <w:t>%19,2</w:t>
      </w:r>
      <w:r w:rsidR="004224B0">
        <w:rPr>
          <w:rFonts w:cs="Arabic Transparent" w:hint="cs"/>
          <w:sz w:val="28"/>
          <w:szCs w:val="28"/>
          <w:rtl/>
          <w:lang w:bidi="ar-MA"/>
        </w:rPr>
        <w:t xml:space="preserve"> بإقليم سيد</w:t>
      </w:r>
      <w:r w:rsidR="00C83197">
        <w:rPr>
          <w:rFonts w:cs="Arabic Transparent" w:hint="cs"/>
          <w:sz w:val="28"/>
          <w:szCs w:val="28"/>
          <w:rtl/>
          <w:lang w:bidi="ar-MA"/>
        </w:rPr>
        <w:t>ي</w:t>
      </w:r>
      <w:r w:rsidR="004224B0">
        <w:rPr>
          <w:rFonts w:cs="Arabic Transparent" w:hint="cs"/>
          <w:sz w:val="28"/>
          <w:szCs w:val="28"/>
          <w:rtl/>
          <w:lang w:bidi="ar-MA"/>
        </w:rPr>
        <w:t xml:space="preserve"> سليمان وأخيرا </w:t>
      </w:r>
      <w:r w:rsidR="004224B0">
        <w:rPr>
          <w:rFonts w:cs="Arabic Transparent"/>
          <w:sz w:val="28"/>
          <w:szCs w:val="28"/>
          <w:lang w:bidi="ar-MA"/>
        </w:rPr>
        <w:t>%13,6</w:t>
      </w:r>
      <w:r w:rsidR="004224B0">
        <w:rPr>
          <w:rFonts w:cs="Arabic Transparent" w:hint="cs"/>
          <w:sz w:val="28"/>
          <w:szCs w:val="28"/>
          <w:rtl/>
          <w:lang w:bidi="ar-MA"/>
        </w:rPr>
        <w:t xml:space="preserve"> بسيدي قاسم</w:t>
      </w:r>
      <w:r w:rsidR="009A3D0A">
        <w:rPr>
          <w:rFonts w:cs="Arabic Transparent"/>
          <w:sz w:val="28"/>
          <w:szCs w:val="28"/>
          <w:rtl/>
          <w:lang w:bidi="ar-MA"/>
        </w:rPr>
        <w:t>.</w:t>
      </w:r>
    </w:p>
    <w:p w:rsidR="00F4726E" w:rsidRDefault="00F4726E" w:rsidP="00F4726E">
      <w:pPr>
        <w:bidi/>
        <w:spacing w:before="120" w:after="120" w:line="440" w:lineRule="exact"/>
        <w:ind w:firstLine="709"/>
        <w:rPr>
          <w:rFonts w:cs="Arabic Transparent"/>
          <w:sz w:val="28"/>
          <w:szCs w:val="28"/>
          <w:lang w:bidi="ar-MA"/>
        </w:rPr>
      </w:pPr>
    </w:p>
    <w:p w:rsidR="001B7BF8" w:rsidRDefault="00134172" w:rsidP="00F405D8">
      <w:pPr>
        <w:pStyle w:val="Lgende"/>
        <w:rPr>
          <w:rtl/>
        </w:rPr>
      </w:pPr>
      <w:bookmarkStart w:id="209" w:name="_Toc515451890"/>
      <w:r w:rsidRPr="001B7BF8">
        <w:rPr>
          <w:rtl/>
        </w:rPr>
        <w:lastRenderedPageBreak/>
        <w:t xml:space="preserve">الجدول رقم </w:t>
      </w:r>
      <w:fldSimple w:instr=" SEQ الجدول_رقم \* ARABIC ">
        <w:r w:rsidR="00890AA9">
          <w:rPr>
            <w:noProof/>
          </w:rPr>
          <w:t>24</w:t>
        </w:r>
      </w:fldSimple>
      <w:r w:rsidR="001B7BF8" w:rsidRPr="000E74ED">
        <w:rPr>
          <w:rtl/>
        </w:rPr>
        <w:t xml:space="preserve">: </w:t>
      </w:r>
      <w:r w:rsidR="001B7BF8" w:rsidRPr="000E74ED">
        <w:rPr>
          <w:rFonts w:hint="cs"/>
          <w:rtl/>
        </w:rPr>
        <w:t xml:space="preserve">توزيع </w:t>
      </w:r>
      <w:r w:rsidR="001B7BF8" w:rsidRPr="000E74ED">
        <w:rPr>
          <w:rtl/>
        </w:rPr>
        <w:t xml:space="preserve">ساكنة </w:t>
      </w:r>
      <w:r w:rsidR="001B7BF8" w:rsidRPr="000E74ED">
        <w:rPr>
          <w:rFonts w:hint="cs"/>
          <w:rtl/>
        </w:rPr>
        <w:t>الجهة</w:t>
      </w:r>
      <w:r w:rsidR="001B7BF8" w:rsidRPr="000E74ED">
        <w:rPr>
          <w:rtl/>
        </w:rPr>
        <w:t xml:space="preserve"> حسب النشاط والجنس</w:t>
      </w:r>
      <w:r w:rsidR="001B7BF8" w:rsidRPr="000E74ED">
        <w:rPr>
          <w:rFonts w:hint="cs"/>
          <w:rtl/>
        </w:rPr>
        <w:t>،</w:t>
      </w:r>
      <w:bookmarkEnd w:id="209"/>
    </w:p>
    <w:p w:rsidR="00134172" w:rsidRPr="001B7BF8" w:rsidRDefault="001B7BF8" w:rsidP="00F405D8">
      <w:pPr>
        <w:pStyle w:val="Lgende"/>
        <w:rPr>
          <w:color w:val="0000CC"/>
        </w:rPr>
      </w:pPr>
      <w:r w:rsidRPr="000E74ED">
        <w:rPr>
          <w:rFonts w:hint="cs"/>
          <w:rtl/>
        </w:rPr>
        <w:t>سنة</w:t>
      </w:r>
      <w:r w:rsidRPr="000E74ED">
        <w:rPr>
          <w:rtl/>
        </w:rPr>
        <w:t xml:space="preserve"> </w:t>
      </w:r>
      <w:r w:rsidR="00E5177B">
        <w:rPr>
          <w:rFonts w:hint="cs"/>
          <w:rtl/>
        </w:rPr>
        <w:t>2014</w:t>
      </w:r>
    </w:p>
    <w:tbl>
      <w:tblPr>
        <w:bidiVisual/>
        <w:tblW w:w="7532"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000"/>
      </w:tblPr>
      <w:tblGrid>
        <w:gridCol w:w="1873"/>
        <w:gridCol w:w="1040"/>
        <w:gridCol w:w="821"/>
        <w:gridCol w:w="1078"/>
        <w:gridCol w:w="821"/>
        <w:gridCol w:w="1078"/>
        <w:gridCol w:w="821"/>
      </w:tblGrid>
      <w:tr w:rsidR="00766E21" w:rsidRPr="00E46241" w:rsidTr="004B1FF8">
        <w:trPr>
          <w:trHeight w:val="416"/>
          <w:jc w:val="center"/>
        </w:trPr>
        <w:tc>
          <w:tcPr>
            <w:tcW w:w="1873" w:type="dxa"/>
            <w:vMerge w:val="restart"/>
            <w:vAlign w:val="center"/>
          </w:tcPr>
          <w:p w:rsidR="00766E21" w:rsidRPr="004E4755" w:rsidRDefault="00766E21" w:rsidP="00A854B2">
            <w:pPr>
              <w:pStyle w:val="Sous-titre"/>
              <w:spacing w:line="240" w:lineRule="auto"/>
              <w:jc w:val="lowKashida"/>
              <w:rPr>
                <w:rFonts w:cs="Times New Roman"/>
                <w:b/>
                <w:bCs/>
                <w:sz w:val="22"/>
                <w:szCs w:val="22"/>
                <w:rtl/>
              </w:rPr>
            </w:pPr>
            <w:r w:rsidRPr="004E4755">
              <w:rPr>
                <w:rFonts w:cs="Times New Roman" w:hint="cs"/>
                <w:b/>
                <w:bCs/>
                <w:sz w:val="22"/>
                <w:szCs w:val="22"/>
                <w:rtl/>
              </w:rPr>
              <w:t>ن</w:t>
            </w:r>
            <w:r>
              <w:rPr>
                <w:rFonts w:cs="Times New Roman" w:hint="cs"/>
                <w:b/>
                <w:bCs/>
                <w:sz w:val="22"/>
                <w:szCs w:val="22"/>
                <w:rtl/>
              </w:rPr>
              <w:t>ــ</w:t>
            </w:r>
            <w:r w:rsidRPr="004E4755">
              <w:rPr>
                <w:rFonts w:cs="Times New Roman" w:hint="cs"/>
                <w:b/>
                <w:bCs/>
                <w:sz w:val="22"/>
                <w:szCs w:val="22"/>
                <w:rtl/>
              </w:rPr>
              <w:t>وع النش</w:t>
            </w:r>
            <w:r>
              <w:rPr>
                <w:rFonts w:cs="Times New Roman" w:hint="cs"/>
                <w:b/>
                <w:bCs/>
                <w:sz w:val="22"/>
                <w:szCs w:val="22"/>
                <w:rtl/>
              </w:rPr>
              <w:t>ـ</w:t>
            </w:r>
            <w:r w:rsidRPr="004E4755">
              <w:rPr>
                <w:rFonts w:cs="Times New Roman" w:hint="cs"/>
                <w:b/>
                <w:bCs/>
                <w:sz w:val="22"/>
                <w:szCs w:val="22"/>
                <w:rtl/>
              </w:rPr>
              <w:t>اط</w:t>
            </w:r>
          </w:p>
        </w:tc>
        <w:tc>
          <w:tcPr>
            <w:tcW w:w="1861" w:type="dxa"/>
            <w:gridSpan w:val="2"/>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b/>
                <w:bCs/>
                <w:sz w:val="22"/>
                <w:szCs w:val="22"/>
                <w:rtl/>
              </w:rPr>
              <w:t>ذك</w:t>
            </w:r>
            <w:r>
              <w:rPr>
                <w:rFonts w:cs="Times New Roman" w:hint="cs"/>
                <w:b/>
                <w:bCs/>
                <w:sz w:val="22"/>
                <w:szCs w:val="22"/>
                <w:rtl/>
              </w:rPr>
              <w:t>ــ</w:t>
            </w:r>
            <w:r w:rsidRPr="00B7103E">
              <w:rPr>
                <w:rFonts w:cs="Times New Roman" w:hint="cs"/>
                <w:b/>
                <w:bCs/>
                <w:sz w:val="22"/>
                <w:szCs w:val="22"/>
                <w:rtl/>
              </w:rPr>
              <w:t>و</w:t>
            </w:r>
            <w:r w:rsidRPr="00B7103E">
              <w:rPr>
                <w:rFonts w:cs="Times New Roman"/>
                <w:b/>
                <w:bCs/>
                <w:sz w:val="22"/>
                <w:szCs w:val="22"/>
                <w:rtl/>
              </w:rPr>
              <w:t>ر</w:t>
            </w:r>
          </w:p>
        </w:tc>
        <w:tc>
          <w:tcPr>
            <w:tcW w:w="1899" w:type="dxa"/>
            <w:gridSpan w:val="2"/>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hint="cs"/>
                <w:b/>
                <w:bCs/>
                <w:sz w:val="22"/>
                <w:szCs w:val="22"/>
                <w:rtl/>
              </w:rPr>
              <w:t>إن</w:t>
            </w:r>
            <w:r>
              <w:rPr>
                <w:rFonts w:cs="Times New Roman" w:hint="cs"/>
                <w:b/>
                <w:bCs/>
                <w:sz w:val="22"/>
                <w:szCs w:val="22"/>
                <w:rtl/>
              </w:rPr>
              <w:t>ــ</w:t>
            </w:r>
            <w:r w:rsidRPr="00B7103E">
              <w:rPr>
                <w:rFonts w:cs="Times New Roman" w:hint="cs"/>
                <w:b/>
                <w:bCs/>
                <w:sz w:val="22"/>
                <w:szCs w:val="22"/>
                <w:rtl/>
              </w:rPr>
              <w:t>اث</w:t>
            </w:r>
          </w:p>
        </w:tc>
        <w:tc>
          <w:tcPr>
            <w:tcW w:w="1899" w:type="dxa"/>
            <w:gridSpan w:val="2"/>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b/>
                <w:bCs/>
                <w:sz w:val="22"/>
                <w:szCs w:val="22"/>
                <w:rtl/>
              </w:rPr>
              <w:t>المجم</w:t>
            </w:r>
            <w:r>
              <w:rPr>
                <w:rFonts w:cs="Times New Roman" w:hint="cs"/>
                <w:b/>
                <w:bCs/>
                <w:sz w:val="22"/>
                <w:szCs w:val="22"/>
                <w:rtl/>
              </w:rPr>
              <w:t>ــ</w:t>
            </w:r>
            <w:r w:rsidRPr="00B7103E">
              <w:rPr>
                <w:rFonts w:cs="Times New Roman"/>
                <w:b/>
                <w:bCs/>
                <w:sz w:val="22"/>
                <w:szCs w:val="22"/>
                <w:rtl/>
              </w:rPr>
              <w:t>وع</w:t>
            </w:r>
          </w:p>
        </w:tc>
      </w:tr>
      <w:tr w:rsidR="00766E21" w:rsidRPr="00E46241" w:rsidTr="004B1FF8">
        <w:trPr>
          <w:trHeight w:val="382"/>
          <w:jc w:val="center"/>
        </w:trPr>
        <w:tc>
          <w:tcPr>
            <w:tcW w:w="1873" w:type="dxa"/>
            <w:vMerge/>
            <w:vAlign w:val="center"/>
          </w:tcPr>
          <w:p w:rsidR="00766E21" w:rsidRPr="00B7103E" w:rsidRDefault="00766E21" w:rsidP="00A854B2">
            <w:pPr>
              <w:pStyle w:val="Sous-titre"/>
              <w:spacing w:line="240" w:lineRule="auto"/>
              <w:jc w:val="lowKashida"/>
              <w:rPr>
                <w:rFonts w:cs="Times New Roman"/>
                <w:sz w:val="22"/>
                <w:szCs w:val="22"/>
                <w:rtl/>
              </w:rPr>
            </w:pPr>
          </w:p>
        </w:tc>
        <w:tc>
          <w:tcPr>
            <w:tcW w:w="1040" w:type="dxa"/>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b/>
                <w:bCs/>
                <w:sz w:val="22"/>
                <w:szCs w:val="22"/>
                <w:rtl/>
              </w:rPr>
              <w:t>الع</w:t>
            </w:r>
            <w:r>
              <w:rPr>
                <w:rFonts w:cs="Times New Roman" w:hint="cs"/>
                <w:b/>
                <w:bCs/>
                <w:sz w:val="22"/>
                <w:szCs w:val="22"/>
                <w:rtl/>
              </w:rPr>
              <w:t>ــ</w:t>
            </w:r>
            <w:r w:rsidRPr="00B7103E">
              <w:rPr>
                <w:rFonts w:cs="Times New Roman"/>
                <w:b/>
                <w:bCs/>
                <w:sz w:val="22"/>
                <w:szCs w:val="22"/>
                <w:rtl/>
              </w:rPr>
              <w:t>دد</w:t>
            </w:r>
          </w:p>
        </w:tc>
        <w:tc>
          <w:tcPr>
            <w:tcW w:w="821" w:type="dxa"/>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b/>
                <w:bCs/>
                <w:sz w:val="22"/>
                <w:szCs w:val="22"/>
              </w:rPr>
              <w:t>%</w:t>
            </w:r>
          </w:p>
        </w:tc>
        <w:tc>
          <w:tcPr>
            <w:tcW w:w="1078" w:type="dxa"/>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b/>
                <w:bCs/>
                <w:sz w:val="22"/>
                <w:szCs w:val="22"/>
                <w:rtl/>
              </w:rPr>
              <w:t>الع</w:t>
            </w:r>
            <w:r>
              <w:rPr>
                <w:rFonts w:cs="Times New Roman" w:hint="cs"/>
                <w:b/>
                <w:bCs/>
                <w:sz w:val="22"/>
                <w:szCs w:val="22"/>
                <w:rtl/>
              </w:rPr>
              <w:t>ــ</w:t>
            </w:r>
            <w:r w:rsidRPr="00B7103E">
              <w:rPr>
                <w:rFonts w:cs="Times New Roman"/>
                <w:b/>
                <w:bCs/>
                <w:sz w:val="22"/>
                <w:szCs w:val="22"/>
                <w:rtl/>
              </w:rPr>
              <w:t>دد</w:t>
            </w:r>
          </w:p>
        </w:tc>
        <w:tc>
          <w:tcPr>
            <w:tcW w:w="821" w:type="dxa"/>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b/>
                <w:bCs/>
                <w:sz w:val="22"/>
                <w:szCs w:val="22"/>
              </w:rPr>
              <w:t>%</w:t>
            </w:r>
          </w:p>
        </w:tc>
        <w:tc>
          <w:tcPr>
            <w:tcW w:w="1078" w:type="dxa"/>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b/>
                <w:bCs/>
                <w:sz w:val="22"/>
                <w:szCs w:val="22"/>
                <w:rtl/>
              </w:rPr>
              <w:t>الع</w:t>
            </w:r>
            <w:r>
              <w:rPr>
                <w:rFonts w:cs="Times New Roman" w:hint="cs"/>
                <w:b/>
                <w:bCs/>
                <w:sz w:val="22"/>
                <w:szCs w:val="22"/>
                <w:rtl/>
              </w:rPr>
              <w:t>ــ</w:t>
            </w:r>
            <w:r w:rsidRPr="00B7103E">
              <w:rPr>
                <w:rFonts w:cs="Times New Roman"/>
                <w:b/>
                <w:bCs/>
                <w:sz w:val="22"/>
                <w:szCs w:val="22"/>
                <w:rtl/>
              </w:rPr>
              <w:t>دد</w:t>
            </w:r>
          </w:p>
        </w:tc>
        <w:tc>
          <w:tcPr>
            <w:tcW w:w="821" w:type="dxa"/>
            <w:vAlign w:val="center"/>
          </w:tcPr>
          <w:p w:rsidR="00766E21" w:rsidRPr="00B7103E" w:rsidRDefault="00766E21" w:rsidP="00A854B2">
            <w:pPr>
              <w:pStyle w:val="Sous-titre"/>
              <w:spacing w:line="240" w:lineRule="auto"/>
              <w:rPr>
                <w:rFonts w:cs="Times New Roman"/>
                <w:b/>
                <w:bCs/>
                <w:sz w:val="22"/>
                <w:szCs w:val="22"/>
                <w:rtl/>
              </w:rPr>
            </w:pPr>
            <w:r w:rsidRPr="00B7103E">
              <w:rPr>
                <w:rFonts w:cs="Times New Roman"/>
                <w:b/>
                <w:bCs/>
                <w:sz w:val="22"/>
                <w:szCs w:val="22"/>
              </w:rPr>
              <w:t>%</w:t>
            </w:r>
          </w:p>
        </w:tc>
      </w:tr>
      <w:tr w:rsidR="00AF0661" w:rsidRPr="00E46241" w:rsidTr="007A50E0">
        <w:trPr>
          <w:trHeight w:val="348"/>
          <w:jc w:val="center"/>
        </w:trPr>
        <w:tc>
          <w:tcPr>
            <w:tcW w:w="1873" w:type="dxa"/>
            <w:vAlign w:val="center"/>
          </w:tcPr>
          <w:p w:rsidR="00AF0661" w:rsidRPr="00B7103E" w:rsidRDefault="00AF0661" w:rsidP="00A854B2">
            <w:pPr>
              <w:pStyle w:val="Sous-titre"/>
              <w:spacing w:line="240" w:lineRule="auto"/>
              <w:jc w:val="lowKashida"/>
              <w:rPr>
                <w:rFonts w:cs="Times New Roman"/>
                <w:b/>
                <w:bCs/>
                <w:sz w:val="22"/>
                <w:szCs w:val="22"/>
                <w:rtl/>
              </w:rPr>
            </w:pPr>
            <w:r w:rsidRPr="00B7103E">
              <w:rPr>
                <w:rFonts w:cs="Times New Roman"/>
                <w:b/>
                <w:bCs/>
                <w:sz w:val="22"/>
                <w:szCs w:val="22"/>
                <w:rtl/>
              </w:rPr>
              <w:t>مجم</w:t>
            </w:r>
            <w:r>
              <w:rPr>
                <w:rFonts w:cs="Times New Roman" w:hint="cs"/>
                <w:b/>
                <w:bCs/>
                <w:sz w:val="22"/>
                <w:szCs w:val="22"/>
                <w:rtl/>
              </w:rPr>
              <w:t>ــ</w:t>
            </w:r>
            <w:r w:rsidRPr="00B7103E">
              <w:rPr>
                <w:rFonts w:cs="Times New Roman"/>
                <w:b/>
                <w:bCs/>
                <w:sz w:val="22"/>
                <w:szCs w:val="22"/>
                <w:rtl/>
              </w:rPr>
              <w:t>وع النشيطين</w:t>
            </w:r>
          </w:p>
        </w:tc>
        <w:tc>
          <w:tcPr>
            <w:tcW w:w="1040" w:type="dxa"/>
            <w:vAlign w:val="bottom"/>
          </w:tcPr>
          <w:p w:rsidR="00AF0661" w:rsidRPr="00AF0661" w:rsidRDefault="00AF0661" w:rsidP="00AF0661">
            <w:pPr>
              <w:pStyle w:val="Sous-titre"/>
              <w:spacing w:line="240" w:lineRule="auto"/>
              <w:jc w:val="lowKashida"/>
              <w:rPr>
                <w:rFonts w:cs="Times New Roman"/>
                <w:sz w:val="22"/>
                <w:szCs w:val="22"/>
              </w:rPr>
            </w:pPr>
            <w:r w:rsidRPr="00AF0661">
              <w:rPr>
                <w:rFonts w:cs="Times New Roman"/>
                <w:sz w:val="22"/>
                <w:szCs w:val="22"/>
              </w:rPr>
              <w:t>1222209</w:t>
            </w:r>
          </w:p>
        </w:tc>
        <w:tc>
          <w:tcPr>
            <w:tcW w:w="821" w:type="dxa"/>
            <w:vAlign w:val="bottom"/>
          </w:tcPr>
          <w:p w:rsidR="00AF0661" w:rsidRPr="00AF0661" w:rsidRDefault="00AF0661" w:rsidP="00AF0661">
            <w:pPr>
              <w:pStyle w:val="Sous-titre"/>
              <w:spacing w:line="240" w:lineRule="auto"/>
              <w:jc w:val="lowKashida"/>
              <w:rPr>
                <w:rFonts w:cs="Times New Roman"/>
                <w:sz w:val="22"/>
                <w:szCs w:val="22"/>
              </w:rPr>
            </w:pPr>
            <w:r w:rsidRPr="00AF0661">
              <w:rPr>
                <w:rFonts w:cs="Times New Roman" w:hint="cs"/>
                <w:sz w:val="22"/>
                <w:szCs w:val="22"/>
              </w:rPr>
              <w:t>54,0</w:t>
            </w:r>
          </w:p>
        </w:tc>
        <w:tc>
          <w:tcPr>
            <w:tcW w:w="1078" w:type="dxa"/>
            <w:vAlign w:val="bottom"/>
          </w:tcPr>
          <w:p w:rsidR="00AF0661" w:rsidRPr="00AF0661" w:rsidRDefault="00AF0661" w:rsidP="00AF0661">
            <w:pPr>
              <w:pStyle w:val="Sous-titre"/>
              <w:spacing w:line="240" w:lineRule="auto"/>
              <w:jc w:val="lowKashida"/>
              <w:rPr>
                <w:rFonts w:cs="Times New Roman"/>
                <w:sz w:val="22"/>
                <w:szCs w:val="22"/>
              </w:rPr>
            </w:pPr>
            <w:r w:rsidRPr="00AF0661">
              <w:rPr>
                <w:rFonts w:cs="Times New Roman"/>
                <w:sz w:val="22"/>
                <w:szCs w:val="22"/>
              </w:rPr>
              <w:t>430224</w:t>
            </w:r>
          </w:p>
        </w:tc>
        <w:tc>
          <w:tcPr>
            <w:tcW w:w="821" w:type="dxa"/>
            <w:vAlign w:val="bottom"/>
          </w:tcPr>
          <w:p w:rsidR="00AF0661" w:rsidRPr="00AF0661" w:rsidRDefault="00AF0661" w:rsidP="00AF0661">
            <w:pPr>
              <w:pStyle w:val="Sous-titre"/>
              <w:spacing w:line="240" w:lineRule="auto"/>
              <w:jc w:val="lowKashida"/>
              <w:rPr>
                <w:rFonts w:cs="Times New Roman"/>
                <w:sz w:val="22"/>
                <w:szCs w:val="22"/>
              </w:rPr>
            </w:pPr>
            <w:r w:rsidRPr="00AF0661">
              <w:rPr>
                <w:rFonts w:cs="Times New Roman" w:hint="cs"/>
                <w:sz w:val="22"/>
                <w:szCs w:val="22"/>
              </w:rPr>
              <w:t>18,8</w:t>
            </w:r>
          </w:p>
        </w:tc>
        <w:tc>
          <w:tcPr>
            <w:tcW w:w="1078" w:type="dxa"/>
            <w:vAlign w:val="bottom"/>
          </w:tcPr>
          <w:p w:rsidR="00AF0661" w:rsidRPr="00AF0661" w:rsidRDefault="00AF0661" w:rsidP="00AF0661">
            <w:pPr>
              <w:pStyle w:val="Sous-titre"/>
              <w:spacing w:line="240" w:lineRule="auto"/>
              <w:jc w:val="lowKashida"/>
              <w:rPr>
                <w:rFonts w:cs="Times New Roman"/>
                <w:b/>
                <w:bCs/>
                <w:sz w:val="22"/>
                <w:szCs w:val="22"/>
              </w:rPr>
            </w:pPr>
            <w:r w:rsidRPr="00AF0661">
              <w:rPr>
                <w:rFonts w:cs="Times New Roman"/>
                <w:b/>
                <w:bCs/>
                <w:sz w:val="22"/>
                <w:szCs w:val="22"/>
              </w:rPr>
              <w:t>1652433</w:t>
            </w:r>
          </w:p>
        </w:tc>
        <w:tc>
          <w:tcPr>
            <w:tcW w:w="821" w:type="dxa"/>
            <w:vAlign w:val="bottom"/>
          </w:tcPr>
          <w:p w:rsidR="00AF0661" w:rsidRPr="00AF0661" w:rsidRDefault="00AF0661" w:rsidP="00AF0661">
            <w:pPr>
              <w:pStyle w:val="Sous-titre"/>
              <w:spacing w:line="240" w:lineRule="auto"/>
              <w:jc w:val="lowKashida"/>
              <w:rPr>
                <w:rFonts w:cs="Times New Roman"/>
                <w:b/>
                <w:bCs/>
                <w:sz w:val="22"/>
                <w:szCs w:val="22"/>
              </w:rPr>
            </w:pPr>
            <w:r w:rsidRPr="00AF0661">
              <w:rPr>
                <w:rFonts w:cs="Times New Roman" w:hint="cs"/>
                <w:b/>
                <w:bCs/>
                <w:sz w:val="22"/>
                <w:szCs w:val="22"/>
              </w:rPr>
              <w:t>36,3</w:t>
            </w:r>
          </w:p>
        </w:tc>
      </w:tr>
      <w:tr w:rsidR="00AF0661" w:rsidRPr="00E46241" w:rsidTr="007A50E0">
        <w:trPr>
          <w:trHeight w:val="287"/>
          <w:jc w:val="center"/>
        </w:trPr>
        <w:tc>
          <w:tcPr>
            <w:tcW w:w="1873" w:type="dxa"/>
            <w:vAlign w:val="center"/>
          </w:tcPr>
          <w:p w:rsidR="00AF0661" w:rsidRPr="00B7103E" w:rsidRDefault="00AF0661" w:rsidP="00A854B2">
            <w:pPr>
              <w:pStyle w:val="Sous-titre"/>
              <w:spacing w:line="240" w:lineRule="auto"/>
              <w:jc w:val="lowKashida"/>
              <w:rPr>
                <w:rFonts w:cs="Times New Roman"/>
                <w:b/>
                <w:bCs/>
                <w:sz w:val="22"/>
                <w:szCs w:val="22"/>
                <w:rtl/>
              </w:rPr>
            </w:pPr>
            <w:r w:rsidRPr="00B7103E">
              <w:rPr>
                <w:rFonts w:cs="Times New Roman"/>
                <w:b/>
                <w:bCs/>
                <w:sz w:val="22"/>
                <w:szCs w:val="22"/>
                <w:rtl/>
              </w:rPr>
              <w:t>مجموع غير النشيطين</w:t>
            </w:r>
          </w:p>
        </w:tc>
        <w:tc>
          <w:tcPr>
            <w:tcW w:w="1040" w:type="dxa"/>
            <w:vAlign w:val="bottom"/>
          </w:tcPr>
          <w:p w:rsidR="00AF0661" w:rsidRPr="00AF0661" w:rsidRDefault="00AF0661" w:rsidP="00AF0661">
            <w:pPr>
              <w:pStyle w:val="Sous-titre"/>
              <w:spacing w:line="240" w:lineRule="auto"/>
              <w:jc w:val="lowKashida"/>
              <w:rPr>
                <w:rFonts w:cs="Times New Roman"/>
                <w:sz w:val="22"/>
                <w:szCs w:val="22"/>
              </w:rPr>
            </w:pPr>
            <w:r w:rsidRPr="00AF0661">
              <w:rPr>
                <w:rFonts w:cs="Times New Roman"/>
                <w:sz w:val="22"/>
                <w:szCs w:val="22"/>
              </w:rPr>
              <w:t>1040627</w:t>
            </w:r>
          </w:p>
        </w:tc>
        <w:tc>
          <w:tcPr>
            <w:tcW w:w="821" w:type="dxa"/>
            <w:vAlign w:val="bottom"/>
          </w:tcPr>
          <w:p w:rsidR="00AF0661" w:rsidRPr="00AF0661" w:rsidRDefault="00AF0661" w:rsidP="00AF0661">
            <w:pPr>
              <w:pStyle w:val="Sous-titre"/>
              <w:spacing w:line="240" w:lineRule="auto"/>
              <w:jc w:val="lowKashida"/>
              <w:rPr>
                <w:rFonts w:cs="Times New Roman"/>
                <w:sz w:val="22"/>
                <w:szCs w:val="22"/>
              </w:rPr>
            </w:pPr>
            <w:r w:rsidRPr="00AF0661">
              <w:rPr>
                <w:rFonts w:cs="Times New Roman" w:hint="cs"/>
                <w:sz w:val="22"/>
                <w:szCs w:val="22"/>
              </w:rPr>
              <w:t>46,0</w:t>
            </w:r>
          </w:p>
        </w:tc>
        <w:tc>
          <w:tcPr>
            <w:tcW w:w="1078" w:type="dxa"/>
            <w:vAlign w:val="bottom"/>
          </w:tcPr>
          <w:p w:rsidR="00AF0661" w:rsidRPr="00AF0661" w:rsidRDefault="00AF0661" w:rsidP="00AF0661">
            <w:pPr>
              <w:pStyle w:val="Sous-titre"/>
              <w:spacing w:line="240" w:lineRule="auto"/>
              <w:jc w:val="lowKashida"/>
              <w:rPr>
                <w:rFonts w:cs="Times New Roman"/>
                <w:sz w:val="22"/>
                <w:szCs w:val="22"/>
              </w:rPr>
            </w:pPr>
            <w:r w:rsidRPr="00AF0661">
              <w:rPr>
                <w:rFonts w:cs="Times New Roman"/>
                <w:sz w:val="22"/>
                <w:szCs w:val="22"/>
              </w:rPr>
              <w:t>1859525</w:t>
            </w:r>
          </w:p>
        </w:tc>
        <w:tc>
          <w:tcPr>
            <w:tcW w:w="821" w:type="dxa"/>
            <w:vAlign w:val="bottom"/>
          </w:tcPr>
          <w:p w:rsidR="00AF0661" w:rsidRPr="00AF0661" w:rsidRDefault="00AF0661" w:rsidP="00AF0661">
            <w:pPr>
              <w:pStyle w:val="Sous-titre"/>
              <w:spacing w:line="240" w:lineRule="auto"/>
              <w:jc w:val="lowKashida"/>
              <w:rPr>
                <w:rFonts w:cs="Times New Roman"/>
                <w:sz w:val="22"/>
                <w:szCs w:val="22"/>
              </w:rPr>
            </w:pPr>
            <w:r w:rsidRPr="00AF0661">
              <w:rPr>
                <w:rFonts w:cs="Times New Roman" w:hint="cs"/>
                <w:sz w:val="22"/>
                <w:szCs w:val="22"/>
              </w:rPr>
              <w:t>81,2</w:t>
            </w:r>
          </w:p>
        </w:tc>
        <w:tc>
          <w:tcPr>
            <w:tcW w:w="1078" w:type="dxa"/>
            <w:vAlign w:val="bottom"/>
          </w:tcPr>
          <w:p w:rsidR="00AF0661" w:rsidRPr="00AF0661" w:rsidRDefault="00AF0661" w:rsidP="00AF0661">
            <w:pPr>
              <w:pStyle w:val="Sous-titre"/>
              <w:spacing w:line="240" w:lineRule="auto"/>
              <w:jc w:val="lowKashida"/>
              <w:rPr>
                <w:rFonts w:cs="Times New Roman"/>
                <w:b/>
                <w:bCs/>
                <w:sz w:val="22"/>
                <w:szCs w:val="22"/>
              </w:rPr>
            </w:pPr>
            <w:r w:rsidRPr="00AF0661">
              <w:rPr>
                <w:rFonts w:cs="Times New Roman"/>
                <w:b/>
                <w:bCs/>
                <w:sz w:val="22"/>
                <w:szCs w:val="22"/>
              </w:rPr>
              <w:t>2900152</w:t>
            </w:r>
          </w:p>
        </w:tc>
        <w:tc>
          <w:tcPr>
            <w:tcW w:w="821" w:type="dxa"/>
            <w:vAlign w:val="bottom"/>
          </w:tcPr>
          <w:p w:rsidR="00AF0661" w:rsidRPr="00AF0661" w:rsidRDefault="00AF0661" w:rsidP="00AF0661">
            <w:pPr>
              <w:pStyle w:val="Sous-titre"/>
              <w:spacing w:line="240" w:lineRule="auto"/>
              <w:jc w:val="lowKashida"/>
              <w:rPr>
                <w:rFonts w:cs="Times New Roman"/>
                <w:b/>
                <w:bCs/>
                <w:sz w:val="22"/>
                <w:szCs w:val="22"/>
              </w:rPr>
            </w:pPr>
            <w:r w:rsidRPr="00AF0661">
              <w:rPr>
                <w:rFonts w:cs="Times New Roman" w:hint="cs"/>
                <w:b/>
                <w:bCs/>
                <w:sz w:val="22"/>
                <w:szCs w:val="22"/>
              </w:rPr>
              <w:t>63,7</w:t>
            </w:r>
          </w:p>
        </w:tc>
      </w:tr>
      <w:tr w:rsidR="00AF0661" w:rsidRPr="00E46241" w:rsidTr="007A50E0">
        <w:trPr>
          <w:trHeight w:val="383"/>
          <w:jc w:val="center"/>
        </w:trPr>
        <w:tc>
          <w:tcPr>
            <w:tcW w:w="1873" w:type="dxa"/>
            <w:vAlign w:val="center"/>
          </w:tcPr>
          <w:p w:rsidR="00AF0661" w:rsidRPr="00B7103E" w:rsidRDefault="00AF0661" w:rsidP="00A854B2">
            <w:pPr>
              <w:pStyle w:val="Sous-titre"/>
              <w:spacing w:line="240" w:lineRule="auto"/>
              <w:jc w:val="lowKashida"/>
              <w:rPr>
                <w:rFonts w:cs="Times New Roman"/>
                <w:b/>
                <w:bCs/>
                <w:sz w:val="22"/>
                <w:szCs w:val="22"/>
                <w:rtl/>
              </w:rPr>
            </w:pPr>
            <w:r w:rsidRPr="00B7103E">
              <w:rPr>
                <w:rFonts w:cs="Times New Roman"/>
                <w:b/>
                <w:bCs/>
                <w:sz w:val="22"/>
                <w:szCs w:val="22"/>
                <w:rtl/>
              </w:rPr>
              <w:t>المجم</w:t>
            </w:r>
            <w:r>
              <w:rPr>
                <w:rFonts w:cs="Times New Roman" w:hint="cs"/>
                <w:b/>
                <w:bCs/>
                <w:sz w:val="22"/>
                <w:szCs w:val="22"/>
                <w:rtl/>
              </w:rPr>
              <w:t>ــ</w:t>
            </w:r>
            <w:r w:rsidRPr="00B7103E">
              <w:rPr>
                <w:rFonts w:cs="Times New Roman"/>
                <w:b/>
                <w:bCs/>
                <w:sz w:val="22"/>
                <w:szCs w:val="22"/>
                <w:rtl/>
              </w:rPr>
              <w:t>وع الع</w:t>
            </w:r>
            <w:r>
              <w:rPr>
                <w:rFonts w:cs="Times New Roman" w:hint="cs"/>
                <w:b/>
                <w:bCs/>
                <w:sz w:val="22"/>
                <w:szCs w:val="22"/>
                <w:rtl/>
              </w:rPr>
              <w:t>ـ</w:t>
            </w:r>
            <w:r w:rsidRPr="00B7103E">
              <w:rPr>
                <w:rFonts w:cs="Times New Roman"/>
                <w:b/>
                <w:bCs/>
                <w:sz w:val="22"/>
                <w:szCs w:val="22"/>
                <w:rtl/>
              </w:rPr>
              <w:t>ام</w:t>
            </w:r>
          </w:p>
        </w:tc>
        <w:tc>
          <w:tcPr>
            <w:tcW w:w="1040" w:type="dxa"/>
            <w:vAlign w:val="center"/>
          </w:tcPr>
          <w:p w:rsidR="00AF0661" w:rsidRPr="007A50E0" w:rsidRDefault="00AF0661" w:rsidP="007A50E0">
            <w:pPr>
              <w:pStyle w:val="Sous-titre"/>
              <w:spacing w:line="240" w:lineRule="auto"/>
              <w:rPr>
                <w:rFonts w:cs="Times New Roman"/>
                <w:b/>
                <w:bCs/>
                <w:sz w:val="22"/>
                <w:szCs w:val="22"/>
              </w:rPr>
            </w:pPr>
            <w:r w:rsidRPr="007A50E0">
              <w:rPr>
                <w:rFonts w:cs="Times New Roman"/>
                <w:b/>
                <w:bCs/>
                <w:sz w:val="22"/>
                <w:szCs w:val="22"/>
              </w:rPr>
              <w:t>2262836</w:t>
            </w:r>
          </w:p>
        </w:tc>
        <w:tc>
          <w:tcPr>
            <w:tcW w:w="821" w:type="dxa"/>
            <w:vAlign w:val="center"/>
          </w:tcPr>
          <w:p w:rsidR="00AF0661" w:rsidRPr="007A50E0" w:rsidRDefault="00AF0661" w:rsidP="007A50E0">
            <w:pPr>
              <w:pStyle w:val="Sous-titre"/>
              <w:spacing w:line="240" w:lineRule="auto"/>
              <w:rPr>
                <w:rFonts w:cs="Times New Roman"/>
                <w:b/>
                <w:bCs/>
                <w:sz w:val="22"/>
                <w:szCs w:val="22"/>
              </w:rPr>
            </w:pPr>
            <w:r w:rsidRPr="007A50E0">
              <w:rPr>
                <w:rFonts w:cs="Times New Roman"/>
                <w:b/>
                <w:bCs/>
                <w:sz w:val="22"/>
                <w:szCs w:val="22"/>
              </w:rPr>
              <w:t>100,0</w:t>
            </w:r>
          </w:p>
        </w:tc>
        <w:tc>
          <w:tcPr>
            <w:tcW w:w="1078" w:type="dxa"/>
            <w:vAlign w:val="center"/>
          </w:tcPr>
          <w:p w:rsidR="00AF0661" w:rsidRPr="007A50E0" w:rsidRDefault="00AF0661" w:rsidP="007A50E0">
            <w:pPr>
              <w:pStyle w:val="Sous-titre"/>
              <w:spacing w:line="240" w:lineRule="auto"/>
              <w:rPr>
                <w:rFonts w:cs="Times New Roman"/>
                <w:b/>
                <w:bCs/>
                <w:sz w:val="22"/>
                <w:szCs w:val="22"/>
              </w:rPr>
            </w:pPr>
            <w:r w:rsidRPr="007A50E0">
              <w:rPr>
                <w:rFonts w:cs="Times New Roman"/>
                <w:b/>
                <w:bCs/>
                <w:sz w:val="22"/>
                <w:szCs w:val="22"/>
              </w:rPr>
              <w:t>2289749</w:t>
            </w:r>
          </w:p>
        </w:tc>
        <w:tc>
          <w:tcPr>
            <w:tcW w:w="821" w:type="dxa"/>
            <w:vAlign w:val="center"/>
          </w:tcPr>
          <w:p w:rsidR="00AF0661" w:rsidRPr="007A50E0" w:rsidRDefault="00AF0661" w:rsidP="007A50E0">
            <w:pPr>
              <w:pStyle w:val="Sous-titre"/>
              <w:spacing w:line="240" w:lineRule="auto"/>
              <w:rPr>
                <w:rFonts w:cs="Times New Roman"/>
                <w:b/>
                <w:bCs/>
                <w:sz w:val="22"/>
                <w:szCs w:val="22"/>
              </w:rPr>
            </w:pPr>
            <w:r w:rsidRPr="007A50E0">
              <w:rPr>
                <w:rFonts w:cs="Times New Roman"/>
                <w:b/>
                <w:bCs/>
                <w:sz w:val="22"/>
                <w:szCs w:val="22"/>
              </w:rPr>
              <w:t>100,0</w:t>
            </w:r>
          </w:p>
        </w:tc>
        <w:tc>
          <w:tcPr>
            <w:tcW w:w="1078" w:type="dxa"/>
            <w:vAlign w:val="center"/>
          </w:tcPr>
          <w:p w:rsidR="00AF0661" w:rsidRPr="007A50E0" w:rsidRDefault="00AF0661" w:rsidP="007A50E0">
            <w:pPr>
              <w:pStyle w:val="Sous-titre"/>
              <w:spacing w:line="240" w:lineRule="auto"/>
              <w:rPr>
                <w:rFonts w:cs="Times New Roman"/>
                <w:b/>
                <w:bCs/>
                <w:sz w:val="22"/>
                <w:szCs w:val="22"/>
              </w:rPr>
            </w:pPr>
            <w:r w:rsidRPr="007A50E0">
              <w:rPr>
                <w:rFonts w:cs="Times New Roman"/>
                <w:b/>
                <w:bCs/>
                <w:sz w:val="22"/>
                <w:szCs w:val="22"/>
              </w:rPr>
              <w:t>4552585</w:t>
            </w:r>
          </w:p>
        </w:tc>
        <w:tc>
          <w:tcPr>
            <w:tcW w:w="821" w:type="dxa"/>
            <w:vAlign w:val="center"/>
          </w:tcPr>
          <w:p w:rsidR="00AF0661" w:rsidRPr="007A50E0" w:rsidRDefault="00AF0661" w:rsidP="007A50E0">
            <w:pPr>
              <w:pStyle w:val="Sous-titre"/>
              <w:spacing w:line="240" w:lineRule="auto"/>
              <w:rPr>
                <w:rFonts w:cs="Times New Roman"/>
                <w:b/>
                <w:bCs/>
                <w:sz w:val="22"/>
                <w:szCs w:val="22"/>
              </w:rPr>
            </w:pPr>
            <w:r w:rsidRPr="007A50E0">
              <w:rPr>
                <w:rFonts w:cs="Times New Roman"/>
                <w:b/>
                <w:bCs/>
                <w:sz w:val="22"/>
                <w:szCs w:val="22"/>
              </w:rPr>
              <w:t>100,0</w:t>
            </w:r>
          </w:p>
        </w:tc>
      </w:tr>
    </w:tbl>
    <w:p w:rsidR="00766E21" w:rsidRPr="00613209" w:rsidRDefault="00766E21" w:rsidP="00E5177B">
      <w:pPr>
        <w:bidi/>
        <w:jc w:val="lowKashida"/>
        <w:rPr>
          <w:rFonts w:ascii="Times New (W1)" w:hAnsi="Times New (W1)" w:cs="Arabic Transparent"/>
          <w:color w:val="0000FF"/>
          <w:sz w:val="20"/>
          <w:szCs w:val="20"/>
          <w:rtl/>
          <w:lang w:bidi="ar-MA"/>
        </w:rPr>
      </w:pPr>
      <w:r w:rsidRPr="00613209">
        <w:rPr>
          <w:rFonts w:ascii="Times New (W1)" w:hAnsi="Times New (W1)" w:cs="Arabic Transparent"/>
          <w:color w:val="0000FF"/>
          <w:sz w:val="20"/>
          <w:szCs w:val="20"/>
          <w:rtl/>
          <w:lang w:bidi="ar-MA"/>
        </w:rPr>
        <w:t xml:space="preserve">المصدر: </w:t>
      </w:r>
      <w:r w:rsidRPr="00613209">
        <w:rPr>
          <w:rFonts w:ascii="Times New (W1)" w:hAnsi="Times New (W1)" w:cs="Arabic Transparent" w:hint="cs"/>
          <w:color w:val="0000FF"/>
          <w:sz w:val="20"/>
          <w:szCs w:val="20"/>
          <w:rtl/>
          <w:lang w:bidi="ar-MA"/>
        </w:rPr>
        <w:t xml:space="preserve">الإحصاء العام للسكان والسكنى </w:t>
      </w:r>
      <w:r w:rsidRPr="00613209">
        <w:rPr>
          <w:rFonts w:ascii="Times New (W1)" w:hAnsi="Times New (W1)" w:cs="Arabic Transparent"/>
          <w:color w:val="0000FF"/>
          <w:sz w:val="20"/>
          <w:szCs w:val="20"/>
          <w:rtl/>
          <w:lang w:bidi="ar-MA"/>
        </w:rPr>
        <w:t xml:space="preserve">لسنة  </w:t>
      </w:r>
      <w:r w:rsidR="00E5177B">
        <w:rPr>
          <w:rFonts w:ascii="Times New (W1)" w:hAnsi="Times New (W1)" w:cs="Arabic Transparent" w:hint="cs"/>
          <w:color w:val="0000FF"/>
          <w:sz w:val="20"/>
          <w:szCs w:val="20"/>
          <w:rtl/>
          <w:lang w:bidi="ar-MA"/>
        </w:rPr>
        <w:t>2014</w:t>
      </w:r>
    </w:p>
    <w:p w:rsidR="00766E21" w:rsidRDefault="00766E21" w:rsidP="00F405D8">
      <w:pPr>
        <w:pStyle w:val="Lgende"/>
        <w:rPr>
          <w:rtl/>
        </w:rPr>
      </w:pPr>
      <w:r w:rsidRPr="00F8454D">
        <w:rPr>
          <w:rtl/>
        </w:rPr>
        <w:t>البيان رقم</w:t>
      </w:r>
      <w:r w:rsidR="009160B3">
        <w:rPr>
          <w:rFonts w:hint="cs"/>
          <w:rtl/>
        </w:rPr>
        <w:t xml:space="preserve"> </w:t>
      </w:r>
      <w:r w:rsidR="003B4E42">
        <w:rPr>
          <w:rFonts w:hint="cs"/>
          <w:rtl/>
        </w:rPr>
        <w:t>15</w:t>
      </w:r>
      <w:r w:rsidRPr="00F8454D">
        <w:rPr>
          <w:rFonts w:hint="cs"/>
          <w:rtl/>
        </w:rPr>
        <w:t xml:space="preserve">: </w:t>
      </w:r>
      <w:r w:rsidRPr="00F8454D">
        <w:rPr>
          <w:rtl/>
        </w:rPr>
        <w:t>ساكنة الجهة حسب النشاط والجنس</w:t>
      </w:r>
      <w:r w:rsidRPr="00F8454D">
        <w:rPr>
          <w:rFonts w:hint="cs"/>
          <w:rtl/>
        </w:rPr>
        <w:t>،</w:t>
      </w:r>
      <w:r>
        <w:rPr>
          <w:rFonts w:hint="cs"/>
          <w:rtl/>
        </w:rPr>
        <w:t xml:space="preserve"> </w:t>
      </w:r>
      <w:r w:rsidRPr="00F8454D">
        <w:rPr>
          <w:rtl/>
        </w:rPr>
        <w:t xml:space="preserve">سنة </w:t>
      </w:r>
      <w:r w:rsidR="003937B7">
        <w:rPr>
          <w:rFonts w:hint="cs"/>
          <w:rtl/>
        </w:rPr>
        <w:t>2014</w:t>
      </w:r>
    </w:p>
    <w:p w:rsidR="003937B7" w:rsidRDefault="008D3E73" w:rsidP="003937B7">
      <w:pPr>
        <w:rPr>
          <w:rtl/>
          <w:lang w:bidi="ar-QA"/>
        </w:rPr>
      </w:pPr>
      <w:r w:rsidRPr="008D3E73">
        <w:rPr>
          <w:noProof/>
        </w:rPr>
        <w:drawing>
          <wp:inline distT="0" distB="0" distL="0" distR="0">
            <wp:extent cx="3762375" cy="2266950"/>
            <wp:effectExtent l="19050" t="0" r="9525" b="0"/>
            <wp:docPr id="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C0058" w:rsidRPr="003937B7" w:rsidRDefault="009C0058" w:rsidP="003937B7">
      <w:pPr>
        <w:rPr>
          <w:rtl/>
          <w:lang w:bidi="ar-QA"/>
        </w:rPr>
      </w:pPr>
    </w:p>
    <w:p w:rsidR="00766E21" w:rsidRPr="00A65F12" w:rsidRDefault="00766E21" w:rsidP="009E646C">
      <w:pPr>
        <w:pStyle w:val="Titre2"/>
        <w:spacing w:before="120" w:after="120" w:line="240" w:lineRule="auto"/>
        <w:ind w:left="357"/>
        <w:jc w:val="left"/>
        <w:rPr>
          <w:rFonts w:cs="Arabic Transparent"/>
          <w:b/>
          <w:bCs/>
          <w:i/>
          <w:iCs/>
          <w:color w:val="0000FF"/>
          <w:sz w:val="36"/>
          <w:szCs w:val="36"/>
          <w:rtl/>
          <w:lang w:bidi="ar-MA"/>
        </w:rPr>
      </w:pPr>
      <w:bookmarkStart w:id="210" w:name="_Toc149626141"/>
      <w:bookmarkStart w:id="211" w:name="_Toc165091090"/>
      <w:bookmarkStart w:id="212" w:name="_Toc515452561"/>
      <w:r w:rsidRPr="00A65F12">
        <w:rPr>
          <w:rFonts w:cs="Arabic Transparent" w:hint="cs"/>
          <w:b/>
          <w:bCs/>
          <w:i/>
          <w:iCs/>
          <w:color w:val="0000FF"/>
          <w:sz w:val="36"/>
          <w:szCs w:val="36"/>
          <w:rtl/>
          <w:lang w:bidi="ar-MA"/>
        </w:rPr>
        <w:t>1.8</w:t>
      </w:r>
      <w:r>
        <w:rPr>
          <w:rFonts w:cs="Arabic Transparent"/>
          <w:b/>
          <w:bCs/>
          <w:i/>
          <w:iCs/>
          <w:color w:val="0000FF"/>
          <w:sz w:val="36"/>
          <w:szCs w:val="36"/>
          <w:lang w:bidi="ar-MA"/>
        </w:rPr>
        <w:t>(</w:t>
      </w:r>
      <w:r w:rsidRPr="00A65F12">
        <w:rPr>
          <w:rFonts w:cs="Arabic Transparent" w:hint="cs"/>
          <w:b/>
          <w:bCs/>
          <w:i/>
          <w:iCs/>
          <w:color w:val="0000FF"/>
          <w:sz w:val="36"/>
          <w:szCs w:val="36"/>
          <w:rtl/>
          <w:lang w:bidi="ar-MA"/>
        </w:rPr>
        <w:t xml:space="preserve"> النشاط </w:t>
      </w:r>
      <w:r w:rsidR="00424882">
        <w:rPr>
          <w:rFonts w:cs="Arabic Transparent" w:hint="cs"/>
          <w:b/>
          <w:bCs/>
          <w:i/>
          <w:iCs/>
          <w:color w:val="0000FF"/>
          <w:sz w:val="36"/>
          <w:szCs w:val="36"/>
          <w:rtl/>
          <w:lang w:bidi="ar-MA"/>
        </w:rPr>
        <w:t>الإقتصادي</w:t>
      </w:r>
      <w:r w:rsidRPr="00A65F12">
        <w:rPr>
          <w:rFonts w:cs="Arabic Transparent" w:hint="cs"/>
          <w:b/>
          <w:bCs/>
          <w:i/>
          <w:iCs/>
          <w:color w:val="0000FF"/>
          <w:sz w:val="36"/>
          <w:szCs w:val="36"/>
          <w:rtl/>
          <w:lang w:bidi="ar-MA"/>
        </w:rPr>
        <w:t xml:space="preserve"> والبطالة</w:t>
      </w:r>
      <w:bookmarkEnd w:id="210"/>
      <w:bookmarkEnd w:id="211"/>
      <w:bookmarkEnd w:id="212"/>
      <w:r w:rsidRPr="00A65F12">
        <w:rPr>
          <w:rFonts w:cs="Arabic Transparent" w:hint="cs"/>
          <w:b/>
          <w:bCs/>
          <w:i/>
          <w:iCs/>
          <w:color w:val="0000FF"/>
          <w:sz w:val="36"/>
          <w:szCs w:val="36"/>
          <w:rtl/>
          <w:lang w:bidi="ar-MA"/>
        </w:rPr>
        <w:t xml:space="preserve"> </w:t>
      </w:r>
    </w:p>
    <w:p w:rsidR="00766E21" w:rsidRPr="00E548D1" w:rsidRDefault="00766E21" w:rsidP="00766E21">
      <w:pPr>
        <w:pStyle w:val="Corpsdetexte"/>
        <w:spacing w:line="220" w:lineRule="exact"/>
        <w:ind w:left="709" w:right="181"/>
        <w:jc w:val="both"/>
        <w:rPr>
          <w:i/>
          <w:iCs/>
          <w:sz w:val="36"/>
          <w:szCs w:val="36"/>
          <w:rtl/>
          <w:lang w:bidi="ar-MA"/>
        </w:rPr>
      </w:pPr>
    </w:p>
    <w:p w:rsidR="00766E21" w:rsidRPr="00D54B3B" w:rsidRDefault="00766E21" w:rsidP="007A50E0">
      <w:pPr>
        <w:pStyle w:val="Titre3"/>
        <w:numPr>
          <w:ilvl w:val="0"/>
          <w:numId w:val="28"/>
        </w:numPr>
        <w:spacing w:before="120" w:after="120"/>
        <w:ind w:left="1259"/>
        <w:jc w:val="left"/>
        <w:rPr>
          <w:rFonts w:cs="Simplified Arabic"/>
          <w:b/>
          <w:bCs/>
          <w:i/>
          <w:iCs/>
          <w:color w:val="0000FF"/>
          <w:sz w:val="32"/>
          <w:szCs w:val="32"/>
          <w:rtl/>
          <w:lang w:bidi="ar-MA"/>
        </w:rPr>
      </w:pPr>
      <w:bookmarkStart w:id="213" w:name="_Toc149626142"/>
      <w:bookmarkStart w:id="214" w:name="_Toc314145090"/>
      <w:bookmarkStart w:id="215" w:name="_Toc515452562"/>
      <w:r w:rsidRPr="001C0D38">
        <w:rPr>
          <w:rFonts w:cs="Simplified Arabic" w:hint="cs"/>
          <w:b/>
          <w:bCs/>
          <w:i/>
          <w:iCs/>
          <w:color w:val="0000FF"/>
          <w:sz w:val="32"/>
          <w:szCs w:val="32"/>
          <w:rtl/>
          <w:lang w:bidi="ar-MA"/>
        </w:rPr>
        <w:t>توزيع الساكنة النشيطة</w:t>
      </w:r>
      <w:bookmarkEnd w:id="213"/>
      <w:r w:rsidRPr="001C0D38">
        <w:rPr>
          <w:rFonts w:cs="Simplified Arabic"/>
          <w:b/>
          <w:bCs/>
          <w:i/>
          <w:iCs/>
          <w:color w:val="0000FF"/>
          <w:sz w:val="32"/>
          <w:szCs w:val="32"/>
          <w:lang w:bidi="ar-MA"/>
        </w:rPr>
        <w:t xml:space="preserve"> </w:t>
      </w:r>
      <w:r w:rsidRPr="00D54B3B">
        <w:rPr>
          <w:rFonts w:cs="Simplified Arabic" w:hint="cs"/>
          <w:b/>
          <w:bCs/>
          <w:i/>
          <w:iCs/>
          <w:color w:val="0000FF"/>
          <w:sz w:val="32"/>
          <w:szCs w:val="32"/>
          <w:rtl/>
          <w:lang w:bidi="ar-MA"/>
        </w:rPr>
        <w:t xml:space="preserve">حسب إحصاء </w:t>
      </w:r>
      <w:bookmarkEnd w:id="214"/>
      <w:r w:rsidR="007A50E0" w:rsidRPr="00D54B3B">
        <w:rPr>
          <w:rFonts w:cs="Simplified Arabic"/>
          <w:b/>
          <w:bCs/>
          <w:i/>
          <w:iCs/>
          <w:color w:val="0000FF"/>
          <w:sz w:val="32"/>
          <w:szCs w:val="32"/>
          <w:lang w:bidi="ar-MA"/>
        </w:rPr>
        <w:t>2014</w:t>
      </w:r>
      <w:bookmarkEnd w:id="215"/>
    </w:p>
    <w:p w:rsidR="00766E21" w:rsidRDefault="001C3D5B" w:rsidP="00F21FF0">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يختلف</w:t>
      </w:r>
      <w:r w:rsidRPr="00C27091">
        <w:rPr>
          <w:rFonts w:cs="Arabic Transparent"/>
          <w:sz w:val="28"/>
          <w:szCs w:val="28"/>
          <w:rtl/>
          <w:lang w:bidi="ar-MA"/>
        </w:rPr>
        <w:t xml:space="preserve"> </w:t>
      </w:r>
      <w:r w:rsidR="00766E21" w:rsidRPr="00C27091">
        <w:rPr>
          <w:rFonts w:cs="Arabic Transparent"/>
          <w:sz w:val="28"/>
          <w:szCs w:val="28"/>
          <w:rtl/>
          <w:lang w:bidi="ar-MA"/>
        </w:rPr>
        <w:t xml:space="preserve">توزيع الساكنة </w:t>
      </w:r>
      <w:r w:rsidR="00766E21" w:rsidRPr="00C27091">
        <w:rPr>
          <w:rFonts w:cs="Arabic Transparent" w:hint="cs"/>
          <w:sz w:val="28"/>
          <w:szCs w:val="28"/>
          <w:rtl/>
          <w:lang w:bidi="ar-MA"/>
        </w:rPr>
        <w:t xml:space="preserve">النشيطة بالجهة </w:t>
      </w:r>
      <w:r w:rsidR="00766E21">
        <w:rPr>
          <w:rFonts w:cs="Arabic Transparent" w:hint="cs"/>
          <w:sz w:val="28"/>
          <w:szCs w:val="28"/>
          <w:rtl/>
          <w:lang w:bidi="ar-MA"/>
        </w:rPr>
        <w:t>حسب</w:t>
      </w:r>
      <w:r w:rsidR="00766E21" w:rsidRPr="00C27091">
        <w:rPr>
          <w:rFonts w:cs="Arabic Transparent" w:hint="cs"/>
          <w:sz w:val="28"/>
          <w:szCs w:val="28"/>
          <w:rtl/>
          <w:lang w:bidi="ar-MA"/>
        </w:rPr>
        <w:t xml:space="preserve"> </w:t>
      </w:r>
      <w:r w:rsidR="00766E21">
        <w:rPr>
          <w:rFonts w:cs="Arabic Transparent" w:hint="cs"/>
          <w:sz w:val="28"/>
          <w:szCs w:val="28"/>
          <w:rtl/>
          <w:lang w:bidi="ar-MA"/>
        </w:rPr>
        <w:t>ال</w:t>
      </w:r>
      <w:r w:rsidR="00766E21" w:rsidRPr="00C27091">
        <w:rPr>
          <w:rFonts w:cs="Arabic Transparent" w:hint="cs"/>
          <w:sz w:val="28"/>
          <w:szCs w:val="28"/>
          <w:rtl/>
          <w:lang w:bidi="ar-MA"/>
        </w:rPr>
        <w:t xml:space="preserve">عمالة أو </w:t>
      </w:r>
      <w:r w:rsidR="00766E21">
        <w:rPr>
          <w:rFonts w:cs="Arabic Transparent" w:hint="cs"/>
          <w:sz w:val="28"/>
          <w:szCs w:val="28"/>
          <w:rtl/>
          <w:lang w:bidi="ar-MA"/>
        </w:rPr>
        <w:t>ال</w:t>
      </w:r>
      <w:r w:rsidR="00766E21" w:rsidRPr="00C27091">
        <w:rPr>
          <w:rFonts w:cs="Arabic Transparent" w:hint="cs"/>
          <w:sz w:val="28"/>
          <w:szCs w:val="28"/>
          <w:rtl/>
          <w:lang w:bidi="ar-MA"/>
        </w:rPr>
        <w:t>إقليم ويظهر هذا التباين جليا حسب الجنس</w:t>
      </w:r>
      <w:r w:rsidR="00766E21" w:rsidRPr="00C27091">
        <w:rPr>
          <w:rFonts w:cs="Arabic Transparent"/>
          <w:sz w:val="28"/>
          <w:szCs w:val="28"/>
          <w:rtl/>
          <w:lang w:bidi="ar-MA"/>
        </w:rPr>
        <w:t xml:space="preserve">. وهكذا نجد </w:t>
      </w:r>
      <w:r w:rsidR="00766E21" w:rsidRPr="00C27091">
        <w:rPr>
          <w:rFonts w:cs="Arabic Transparent" w:hint="cs"/>
          <w:sz w:val="28"/>
          <w:szCs w:val="28"/>
          <w:rtl/>
          <w:lang w:bidi="ar-MA"/>
        </w:rPr>
        <w:t xml:space="preserve">أن </w:t>
      </w:r>
      <w:r w:rsidR="007E6F03" w:rsidRPr="00181392">
        <w:rPr>
          <w:rFonts w:cs="Arabic Transparent" w:hint="cs"/>
          <w:sz w:val="28"/>
          <w:szCs w:val="28"/>
          <w:rtl/>
          <w:lang w:bidi="ar-MA"/>
        </w:rPr>
        <w:t>74</w:t>
      </w:r>
      <w:r w:rsidR="00766E21" w:rsidRPr="00C27091">
        <w:rPr>
          <w:rFonts w:cs="Arabic Transparent" w:hint="cs"/>
          <w:sz w:val="28"/>
          <w:szCs w:val="28"/>
          <w:rtl/>
          <w:lang w:bidi="ar-MA"/>
        </w:rPr>
        <w:t>,</w:t>
      </w:r>
      <w:r w:rsidR="007E6F03" w:rsidRPr="00181392">
        <w:rPr>
          <w:rFonts w:cs="Arabic Transparent" w:hint="cs"/>
          <w:sz w:val="28"/>
          <w:szCs w:val="28"/>
          <w:rtl/>
          <w:lang w:bidi="ar-MA"/>
        </w:rPr>
        <w:t>0</w:t>
      </w:r>
      <w:r w:rsidR="00766E21" w:rsidRPr="00C27091">
        <w:rPr>
          <w:rFonts w:cs="Arabic Transparent"/>
          <w:sz w:val="28"/>
          <w:szCs w:val="28"/>
          <w:lang w:bidi="ar-MA"/>
        </w:rPr>
        <w:t>%</w:t>
      </w:r>
      <w:r w:rsidR="00766E21" w:rsidRPr="00C27091">
        <w:rPr>
          <w:rFonts w:cs="Arabic Transparent" w:hint="cs"/>
          <w:sz w:val="28"/>
          <w:szCs w:val="28"/>
          <w:rtl/>
          <w:lang w:bidi="ar-MA"/>
        </w:rPr>
        <w:t xml:space="preserve"> من الساكنة النشيطة بالجهة من الذكور مقابل </w:t>
      </w:r>
      <w:r w:rsidR="007E6F03" w:rsidRPr="00181392">
        <w:rPr>
          <w:rFonts w:cs="Arabic Transparent" w:hint="cs"/>
          <w:sz w:val="28"/>
          <w:szCs w:val="28"/>
          <w:rtl/>
          <w:lang w:bidi="ar-MA"/>
        </w:rPr>
        <w:t>26</w:t>
      </w:r>
      <w:r w:rsidR="00766E21" w:rsidRPr="00C27091">
        <w:rPr>
          <w:rFonts w:cs="Arabic Transparent" w:hint="cs"/>
          <w:sz w:val="28"/>
          <w:szCs w:val="28"/>
          <w:rtl/>
          <w:lang w:bidi="ar-MA"/>
        </w:rPr>
        <w:t>,</w:t>
      </w:r>
      <w:r w:rsidR="007E6F03" w:rsidRPr="00181392">
        <w:rPr>
          <w:rFonts w:cs="Arabic Transparent" w:hint="cs"/>
          <w:sz w:val="28"/>
          <w:szCs w:val="28"/>
          <w:rtl/>
          <w:lang w:bidi="ar-MA"/>
        </w:rPr>
        <w:t>0</w:t>
      </w:r>
      <w:r w:rsidR="00766E21" w:rsidRPr="00C27091">
        <w:rPr>
          <w:rFonts w:cs="Arabic Transparent"/>
          <w:sz w:val="28"/>
          <w:szCs w:val="28"/>
          <w:lang w:bidi="ar-MA"/>
        </w:rPr>
        <w:t>%</w:t>
      </w:r>
      <w:r w:rsidR="00766E21" w:rsidRPr="00C27091">
        <w:rPr>
          <w:rFonts w:cs="Arabic Transparent" w:hint="cs"/>
          <w:sz w:val="28"/>
          <w:szCs w:val="28"/>
          <w:rtl/>
          <w:lang w:bidi="ar-MA"/>
        </w:rPr>
        <w:t xml:space="preserve"> إناث. أما حسب الوسط، فعلى العموم، يلاحظ بالوسط القروي حضور قوي للذكور مقارنة مع الإناث </w:t>
      </w:r>
      <w:r w:rsidR="00766E21" w:rsidRPr="00C27091">
        <w:rPr>
          <w:rFonts w:cs="Arabic Transparent" w:hint="cs"/>
          <w:sz w:val="28"/>
          <w:szCs w:val="28"/>
          <w:rtl/>
          <w:lang w:bidi="ar-MA"/>
        </w:rPr>
        <w:lastRenderedPageBreak/>
        <w:t xml:space="preserve">حيث أن </w:t>
      </w:r>
      <w:r w:rsidR="00F21FF0">
        <w:rPr>
          <w:rFonts w:cs="Arabic Transparent"/>
          <w:sz w:val="28"/>
          <w:szCs w:val="28"/>
          <w:lang w:bidi="ar-MA"/>
        </w:rPr>
        <w:t>%86,1</w:t>
      </w:r>
      <w:r w:rsidR="00766E21" w:rsidRPr="00C27091">
        <w:rPr>
          <w:rFonts w:cs="Arabic Transparent" w:hint="cs"/>
          <w:sz w:val="28"/>
          <w:szCs w:val="28"/>
          <w:rtl/>
          <w:lang w:bidi="ar-MA"/>
        </w:rPr>
        <w:t xml:space="preserve"> </w:t>
      </w:r>
      <w:r w:rsidR="00F21FF0">
        <w:rPr>
          <w:rFonts w:cs="Arabic Transparent" w:hint="cs"/>
          <w:sz w:val="28"/>
          <w:szCs w:val="28"/>
          <w:rtl/>
          <w:lang w:bidi="ar-MA"/>
        </w:rPr>
        <w:t xml:space="preserve">من </w:t>
      </w:r>
      <w:r w:rsidR="00766E21" w:rsidRPr="00C27091">
        <w:rPr>
          <w:rFonts w:cs="Arabic Transparent" w:hint="cs"/>
          <w:sz w:val="28"/>
          <w:szCs w:val="28"/>
          <w:rtl/>
          <w:lang w:bidi="ar-MA"/>
        </w:rPr>
        <w:t>الساكنة النشيطة هم ذكور. وتجدر الإشارة إلى أن نسبة الذكور النش</w:t>
      </w:r>
      <w:r w:rsidR="00766E21">
        <w:rPr>
          <w:rFonts w:cs="Arabic Transparent" w:hint="cs"/>
          <w:sz w:val="28"/>
          <w:szCs w:val="28"/>
          <w:rtl/>
          <w:lang w:bidi="ar-MA"/>
        </w:rPr>
        <w:t>ي</w:t>
      </w:r>
      <w:r w:rsidR="00766E21" w:rsidRPr="00C27091">
        <w:rPr>
          <w:rFonts w:cs="Arabic Transparent" w:hint="cs"/>
          <w:sz w:val="28"/>
          <w:szCs w:val="28"/>
          <w:rtl/>
          <w:lang w:bidi="ar-MA"/>
        </w:rPr>
        <w:t>ط</w:t>
      </w:r>
      <w:r w:rsidR="00766E21">
        <w:rPr>
          <w:rFonts w:cs="Arabic Transparent" w:hint="cs"/>
          <w:sz w:val="28"/>
          <w:szCs w:val="28"/>
          <w:rtl/>
          <w:lang w:bidi="ar-MA"/>
        </w:rPr>
        <w:t>ين</w:t>
      </w:r>
      <w:r w:rsidR="00F21FF0">
        <w:rPr>
          <w:rFonts w:cs="Arabic Transparent" w:hint="cs"/>
          <w:sz w:val="28"/>
          <w:szCs w:val="28"/>
          <w:rtl/>
          <w:lang w:bidi="ar-MA"/>
        </w:rPr>
        <w:t xml:space="preserve"> بالوسط القروي</w:t>
      </w:r>
      <w:r w:rsidR="00766E21" w:rsidRPr="00C27091">
        <w:rPr>
          <w:rFonts w:cs="Arabic Transparent" w:hint="cs"/>
          <w:sz w:val="28"/>
          <w:szCs w:val="28"/>
          <w:rtl/>
          <w:lang w:bidi="ar-MA"/>
        </w:rPr>
        <w:t xml:space="preserve"> </w:t>
      </w:r>
      <w:r w:rsidR="00766E21">
        <w:rPr>
          <w:rFonts w:cs="Arabic Transparent" w:hint="cs"/>
          <w:sz w:val="28"/>
          <w:szCs w:val="28"/>
          <w:rtl/>
          <w:lang w:bidi="ar-MA"/>
        </w:rPr>
        <w:t>ت</w:t>
      </w:r>
      <w:r w:rsidR="00766E21" w:rsidRPr="00C27091">
        <w:rPr>
          <w:rFonts w:cs="Arabic Transparent" w:hint="cs"/>
          <w:sz w:val="28"/>
          <w:szCs w:val="28"/>
          <w:rtl/>
          <w:lang w:bidi="ar-MA"/>
        </w:rPr>
        <w:t xml:space="preserve">سجل تقريبا نفس النسبة سواء على الصعيد الإقليمي أو الجهوي أو الوطني. </w:t>
      </w:r>
    </w:p>
    <w:p w:rsidR="00766E21" w:rsidRDefault="00766E21" w:rsidP="00817CE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أما فيما يخص الوسط الحضري، فيسجل تحسن في نسبة حضور الإناث في ميدان الشغل</w:t>
      </w:r>
      <w:r>
        <w:rPr>
          <w:rFonts w:cs="Arabic Transparent" w:hint="cs"/>
          <w:sz w:val="28"/>
          <w:szCs w:val="28"/>
          <w:rtl/>
          <w:lang w:bidi="ar-MA"/>
        </w:rPr>
        <w:t>،</w:t>
      </w:r>
      <w:r w:rsidRPr="00C27091">
        <w:rPr>
          <w:rFonts w:cs="Arabic Transparent" w:hint="cs"/>
          <w:sz w:val="28"/>
          <w:szCs w:val="28"/>
          <w:rtl/>
          <w:lang w:bidi="ar-MA"/>
        </w:rPr>
        <w:t xml:space="preserve"> حيث أن </w:t>
      </w:r>
      <w:r w:rsidR="008356B9">
        <w:rPr>
          <w:rFonts w:cs="Arabic Transparent" w:hint="cs"/>
          <w:sz w:val="28"/>
          <w:szCs w:val="28"/>
          <w:rtl/>
          <w:lang w:bidi="ar-MA"/>
        </w:rPr>
        <w:t>أكثر من ربع</w:t>
      </w:r>
      <w:r w:rsidRPr="00C27091">
        <w:rPr>
          <w:rFonts w:cs="Arabic Transparent" w:hint="cs"/>
          <w:sz w:val="28"/>
          <w:szCs w:val="28"/>
          <w:rtl/>
          <w:lang w:bidi="ar-MA"/>
        </w:rPr>
        <w:t xml:space="preserve"> الساكنة</w:t>
      </w:r>
      <w:r>
        <w:rPr>
          <w:rFonts w:cs="Arabic Transparent" w:hint="cs"/>
          <w:sz w:val="28"/>
          <w:szCs w:val="28"/>
          <w:rtl/>
          <w:lang w:bidi="ar-MA"/>
        </w:rPr>
        <w:t xml:space="preserve"> الحضرية</w:t>
      </w:r>
      <w:r w:rsidRPr="00C27091">
        <w:rPr>
          <w:rFonts w:cs="Arabic Transparent" w:hint="cs"/>
          <w:sz w:val="28"/>
          <w:szCs w:val="28"/>
          <w:rtl/>
          <w:lang w:bidi="ar-MA"/>
        </w:rPr>
        <w:t xml:space="preserve"> النشيطة هن إناثا (</w:t>
      </w:r>
      <w:r w:rsidR="00F21FF0">
        <w:rPr>
          <w:rFonts w:cs="Arabic Transparent" w:hint="cs"/>
          <w:sz w:val="28"/>
          <w:szCs w:val="28"/>
          <w:rtl/>
          <w:lang w:bidi="ar-MA"/>
        </w:rPr>
        <w:t>30</w:t>
      </w:r>
      <w:r w:rsidRPr="00C27091">
        <w:rPr>
          <w:rFonts w:cs="Arabic Transparent" w:hint="cs"/>
          <w:sz w:val="28"/>
          <w:szCs w:val="28"/>
          <w:rtl/>
          <w:lang w:bidi="ar-MA"/>
        </w:rPr>
        <w:t>,</w:t>
      </w:r>
      <w:r w:rsidR="00DB466F">
        <w:rPr>
          <w:rFonts w:cs="Arabic Transparent" w:hint="cs"/>
          <w:sz w:val="28"/>
          <w:szCs w:val="28"/>
          <w:rtl/>
          <w:lang w:bidi="ar-MA"/>
        </w:rPr>
        <w:t>6</w:t>
      </w:r>
      <w:r w:rsidRPr="00C27091">
        <w:rPr>
          <w:rFonts w:cs="Arabic Transparent"/>
          <w:sz w:val="28"/>
          <w:szCs w:val="28"/>
          <w:lang w:bidi="ar-MA"/>
        </w:rPr>
        <w:t>%</w:t>
      </w:r>
      <w:r w:rsidRPr="00C27091">
        <w:rPr>
          <w:rFonts w:cs="Arabic Transparent" w:hint="cs"/>
          <w:sz w:val="28"/>
          <w:szCs w:val="28"/>
          <w:rtl/>
          <w:lang w:bidi="ar-MA"/>
        </w:rPr>
        <w:t xml:space="preserve"> على الصعيد الجهوي مقابل </w:t>
      </w:r>
      <w:r w:rsidR="00DB466F">
        <w:rPr>
          <w:rFonts w:cs="Arabic Transparent" w:hint="cs"/>
          <w:sz w:val="28"/>
          <w:szCs w:val="28"/>
          <w:rtl/>
          <w:lang w:bidi="ar-MA"/>
        </w:rPr>
        <w:t>26</w:t>
      </w:r>
      <w:r w:rsidRPr="00C27091">
        <w:rPr>
          <w:rFonts w:cs="Arabic Transparent" w:hint="cs"/>
          <w:sz w:val="28"/>
          <w:szCs w:val="28"/>
          <w:rtl/>
          <w:lang w:bidi="ar-MA"/>
        </w:rPr>
        <w:t>,</w:t>
      </w:r>
      <w:r w:rsidR="00DB466F">
        <w:rPr>
          <w:rFonts w:cs="Arabic Transparent" w:hint="cs"/>
          <w:sz w:val="28"/>
          <w:szCs w:val="28"/>
          <w:rtl/>
          <w:lang w:bidi="ar-MA"/>
        </w:rPr>
        <w:t>9</w:t>
      </w:r>
      <w:r w:rsidRPr="00C27091">
        <w:rPr>
          <w:rFonts w:cs="Arabic Transparent"/>
          <w:sz w:val="28"/>
          <w:szCs w:val="28"/>
          <w:lang w:bidi="ar-MA"/>
        </w:rPr>
        <w:t>%</w:t>
      </w:r>
      <w:r w:rsidRPr="00C27091">
        <w:rPr>
          <w:rFonts w:cs="Arabic Transparent" w:hint="cs"/>
          <w:sz w:val="28"/>
          <w:szCs w:val="28"/>
          <w:rtl/>
          <w:lang w:bidi="ar-MA"/>
        </w:rPr>
        <w:t xml:space="preserve"> على الصعيد الوطني). من خلال معطيات الجدول أسفله، فأعلى نسبة إناث </w:t>
      </w:r>
      <w:r>
        <w:rPr>
          <w:rFonts w:cs="Arabic Transparent" w:hint="cs"/>
          <w:sz w:val="28"/>
          <w:szCs w:val="28"/>
          <w:rtl/>
          <w:lang w:bidi="ar-MA"/>
        </w:rPr>
        <w:t>من</w:t>
      </w:r>
      <w:r w:rsidRPr="00C27091">
        <w:rPr>
          <w:rFonts w:cs="Arabic Transparent" w:hint="cs"/>
          <w:sz w:val="28"/>
          <w:szCs w:val="28"/>
          <w:rtl/>
          <w:lang w:bidi="ar-MA"/>
        </w:rPr>
        <w:t xml:space="preserve"> الساكنة </w:t>
      </w:r>
      <w:r>
        <w:rPr>
          <w:rFonts w:cs="Arabic Transparent" w:hint="cs"/>
          <w:sz w:val="28"/>
          <w:szCs w:val="28"/>
          <w:rtl/>
          <w:lang w:bidi="ar-MA"/>
        </w:rPr>
        <w:t>الحضرية</w:t>
      </w:r>
      <w:r w:rsidRPr="00C27091">
        <w:rPr>
          <w:rFonts w:cs="Arabic Transparent" w:hint="cs"/>
          <w:sz w:val="28"/>
          <w:szCs w:val="28"/>
          <w:rtl/>
          <w:lang w:bidi="ar-MA"/>
        </w:rPr>
        <w:t xml:space="preserve"> النشيطة سجلت بعمالة</w:t>
      </w:r>
      <w:r w:rsidR="00F21FF0" w:rsidRPr="00F21FF0">
        <w:rPr>
          <w:rFonts w:cs="Arabic Transparent" w:hint="cs"/>
          <w:sz w:val="28"/>
          <w:szCs w:val="28"/>
          <w:rtl/>
          <w:lang w:bidi="ar-MA"/>
        </w:rPr>
        <w:t xml:space="preserve"> </w:t>
      </w:r>
      <w:r w:rsidR="00817CE7">
        <w:rPr>
          <w:rFonts w:cs="Arabic Transparent" w:hint="cs"/>
          <w:sz w:val="28"/>
          <w:szCs w:val="28"/>
          <w:rtl/>
          <w:lang w:bidi="ar-MA"/>
        </w:rPr>
        <w:t>الرباط</w:t>
      </w:r>
      <w:r w:rsidRPr="00C27091">
        <w:rPr>
          <w:rFonts w:cs="Arabic Transparent" w:hint="cs"/>
          <w:sz w:val="28"/>
          <w:szCs w:val="28"/>
          <w:rtl/>
          <w:lang w:bidi="ar-MA"/>
        </w:rPr>
        <w:t xml:space="preserve"> </w:t>
      </w:r>
      <w:r w:rsidR="00817CE7">
        <w:rPr>
          <w:rFonts w:cs="Arabic Transparent" w:hint="cs"/>
          <w:sz w:val="28"/>
          <w:szCs w:val="28"/>
          <w:rtl/>
          <w:lang w:bidi="ar-MA"/>
        </w:rPr>
        <w:t>37</w:t>
      </w:r>
      <w:r w:rsidRPr="00C27091">
        <w:rPr>
          <w:rFonts w:cs="Arabic Transparent" w:hint="cs"/>
          <w:sz w:val="28"/>
          <w:szCs w:val="28"/>
          <w:rtl/>
          <w:lang w:bidi="ar-MA"/>
        </w:rPr>
        <w:t>,</w:t>
      </w:r>
      <w:r w:rsidR="008356B9">
        <w:rPr>
          <w:rFonts w:cs="Arabic Transparent" w:hint="cs"/>
          <w:sz w:val="28"/>
          <w:szCs w:val="28"/>
          <w:rtl/>
          <w:lang w:bidi="ar-MA"/>
        </w:rPr>
        <w:t>9</w:t>
      </w:r>
      <w:r w:rsidRPr="00C27091">
        <w:rPr>
          <w:rFonts w:cs="Arabic Transparent"/>
          <w:sz w:val="28"/>
          <w:szCs w:val="28"/>
          <w:lang w:bidi="ar-MA"/>
        </w:rPr>
        <w:t>%</w:t>
      </w:r>
      <w:r>
        <w:rPr>
          <w:rFonts w:cs="Arabic Transparent" w:hint="cs"/>
          <w:sz w:val="28"/>
          <w:szCs w:val="28"/>
          <w:rtl/>
          <w:lang w:bidi="ar-MA"/>
        </w:rPr>
        <w:t>،</w:t>
      </w:r>
      <w:r w:rsidRPr="00C27091">
        <w:rPr>
          <w:rFonts w:cs="Arabic Transparent" w:hint="cs"/>
          <w:sz w:val="28"/>
          <w:szCs w:val="28"/>
          <w:rtl/>
          <w:lang w:bidi="ar-MA"/>
        </w:rPr>
        <w:t xml:space="preserve"> </w:t>
      </w:r>
      <w:r w:rsidR="00B515E2">
        <w:rPr>
          <w:rFonts w:cs="Arabic Transparent" w:hint="cs"/>
          <w:sz w:val="28"/>
          <w:szCs w:val="28"/>
          <w:rtl/>
          <w:lang w:bidi="ar-MA"/>
        </w:rPr>
        <w:t>ت</w:t>
      </w:r>
      <w:r w:rsidRPr="00C27091">
        <w:rPr>
          <w:rFonts w:cs="Arabic Transparent" w:hint="cs"/>
          <w:sz w:val="28"/>
          <w:szCs w:val="28"/>
          <w:rtl/>
          <w:lang w:bidi="ar-MA"/>
        </w:rPr>
        <w:t xml:space="preserve">ليها </w:t>
      </w:r>
      <w:r w:rsidR="00F21FF0" w:rsidRPr="00C27091">
        <w:rPr>
          <w:rFonts w:cs="Arabic Transparent" w:hint="cs"/>
          <w:sz w:val="28"/>
          <w:szCs w:val="28"/>
          <w:rtl/>
          <w:lang w:bidi="ar-MA"/>
        </w:rPr>
        <w:t xml:space="preserve">عمالة </w:t>
      </w:r>
      <w:r w:rsidR="00817CE7">
        <w:rPr>
          <w:rFonts w:cs="Arabic Transparent" w:hint="cs"/>
          <w:sz w:val="28"/>
          <w:szCs w:val="28"/>
          <w:rtl/>
          <w:lang w:bidi="ar-MA"/>
        </w:rPr>
        <w:t>الصخيرات-تمارة</w:t>
      </w:r>
      <w:r w:rsidR="00F21FF0" w:rsidRPr="00C27091">
        <w:rPr>
          <w:rFonts w:cs="Arabic Transparent" w:hint="cs"/>
          <w:sz w:val="28"/>
          <w:szCs w:val="28"/>
          <w:rtl/>
          <w:lang w:bidi="ar-MA"/>
        </w:rPr>
        <w:t xml:space="preserve"> </w:t>
      </w:r>
      <w:r w:rsidRPr="00C27091">
        <w:rPr>
          <w:rFonts w:cs="Arabic Transparent" w:hint="cs"/>
          <w:sz w:val="28"/>
          <w:szCs w:val="28"/>
          <w:rtl/>
          <w:lang w:bidi="ar-MA"/>
        </w:rPr>
        <w:t>ب</w:t>
      </w:r>
      <w:r>
        <w:rPr>
          <w:rFonts w:cs="Arabic Transparent" w:hint="cs"/>
          <w:sz w:val="28"/>
          <w:szCs w:val="28"/>
          <w:rtl/>
          <w:lang w:bidi="ar-MA"/>
        </w:rPr>
        <w:t xml:space="preserve"> </w:t>
      </w:r>
      <w:r w:rsidR="00F21FF0">
        <w:rPr>
          <w:rFonts w:cs="Arabic Transparent" w:hint="cs"/>
          <w:sz w:val="28"/>
          <w:szCs w:val="28"/>
          <w:rtl/>
          <w:lang w:bidi="ar-MA"/>
        </w:rPr>
        <w:t>29</w:t>
      </w:r>
      <w:r w:rsidR="001C1202">
        <w:rPr>
          <w:rFonts w:cs="Arabic Transparent" w:hint="cs"/>
          <w:sz w:val="28"/>
          <w:szCs w:val="28"/>
          <w:rtl/>
          <w:lang w:bidi="ar-MA"/>
        </w:rPr>
        <w:t>,</w:t>
      </w:r>
      <w:r w:rsidR="00817CE7">
        <w:rPr>
          <w:rFonts w:cs="Arabic Transparent" w:hint="cs"/>
          <w:sz w:val="28"/>
          <w:szCs w:val="28"/>
          <w:rtl/>
          <w:lang w:bidi="ar-MA"/>
        </w:rPr>
        <w:t>1</w:t>
      </w:r>
      <w:r w:rsidR="001C1202">
        <w:rPr>
          <w:rFonts w:cs="Arabic Transparent"/>
          <w:sz w:val="28"/>
          <w:szCs w:val="28"/>
          <w:lang w:bidi="ar-MA"/>
        </w:rPr>
        <w:t>%</w:t>
      </w:r>
      <w:r w:rsidRPr="00C27091">
        <w:rPr>
          <w:rFonts w:cs="Arabic Transparent" w:hint="cs"/>
          <w:sz w:val="28"/>
          <w:szCs w:val="28"/>
          <w:rtl/>
          <w:lang w:bidi="ar-MA"/>
        </w:rPr>
        <w:t xml:space="preserve">، </w:t>
      </w:r>
      <w:r w:rsidR="008356B9">
        <w:rPr>
          <w:rFonts w:cs="Arabic Transparent" w:hint="cs"/>
          <w:sz w:val="28"/>
          <w:szCs w:val="28"/>
          <w:rtl/>
          <w:lang w:bidi="ar-MA"/>
        </w:rPr>
        <w:t xml:space="preserve">ثم </w:t>
      </w:r>
      <w:r w:rsidR="00817CE7">
        <w:rPr>
          <w:rFonts w:cs="Arabic Transparent" w:hint="cs"/>
          <w:sz w:val="28"/>
          <w:szCs w:val="28"/>
          <w:rtl/>
          <w:lang w:bidi="ar-MA"/>
        </w:rPr>
        <w:t>عمالة سلا</w:t>
      </w:r>
      <w:r w:rsidR="008356B9">
        <w:rPr>
          <w:rFonts w:cs="Arabic Transparent" w:hint="cs"/>
          <w:sz w:val="28"/>
          <w:szCs w:val="28"/>
          <w:rtl/>
          <w:lang w:bidi="ar-MA"/>
        </w:rPr>
        <w:t xml:space="preserve">ب </w:t>
      </w:r>
      <w:r w:rsidR="008356B9">
        <w:rPr>
          <w:rFonts w:cs="Arabic Transparent"/>
          <w:sz w:val="28"/>
          <w:szCs w:val="28"/>
          <w:lang w:bidi="ar-MA"/>
        </w:rPr>
        <w:t>%</w:t>
      </w:r>
      <w:r w:rsidR="00817CE7">
        <w:rPr>
          <w:rFonts w:cs="Arabic Transparent"/>
          <w:sz w:val="28"/>
          <w:szCs w:val="28"/>
          <w:lang w:bidi="ar-MA"/>
        </w:rPr>
        <w:t>29</w:t>
      </w:r>
      <w:r w:rsidR="008356B9">
        <w:rPr>
          <w:rFonts w:cs="Arabic Transparent"/>
          <w:sz w:val="28"/>
          <w:szCs w:val="28"/>
          <w:lang w:bidi="ar-MA"/>
        </w:rPr>
        <w:t>,</w:t>
      </w:r>
      <w:r w:rsidR="00817CE7">
        <w:rPr>
          <w:rFonts w:cs="Arabic Transparent"/>
          <w:sz w:val="28"/>
          <w:szCs w:val="28"/>
          <w:lang w:bidi="ar-MA"/>
        </w:rPr>
        <w:t>0</w:t>
      </w:r>
      <w:r w:rsidR="008356B9">
        <w:rPr>
          <w:rFonts w:cs="Arabic Transparent" w:hint="cs"/>
          <w:sz w:val="28"/>
          <w:szCs w:val="28"/>
          <w:rtl/>
          <w:lang w:bidi="ar-MA"/>
        </w:rPr>
        <w:t xml:space="preserve"> يليه</w:t>
      </w:r>
      <w:r w:rsidR="00817CE7">
        <w:rPr>
          <w:rFonts w:cs="Arabic Transparent"/>
          <w:sz w:val="28"/>
          <w:szCs w:val="28"/>
          <w:lang w:bidi="ar-MA"/>
        </w:rPr>
        <w:t>h</w:t>
      </w:r>
      <w:r w:rsidR="00F21FF0">
        <w:rPr>
          <w:rFonts w:cs="Arabic Transparent"/>
          <w:sz w:val="28"/>
          <w:szCs w:val="28"/>
          <w:lang w:bidi="ar-MA"/>
        </w:rPr>
        <w:t xml:space="preserve"> </w:t>
      </w:r>
      <w:r w:rsidR="00F21FF0">
        <w:rPr>
          <w:rFonts w:cs="Arabic Transparent" w:hint="cs"/>
          <w:sz w:val="28"/>
          <w:szCs w:val="28"/>
          <w:rtl/>
          <w:lang w:bidi="ar-MA"/>
        </w:rPr>
        <w:t xml:space="preserve">إقليم </w:t>
      </w:r>
      <w:r w:rsidR="00817CE7">
        <w:rPr>
          <w:rFonts w:cs="Arabic Transparent" w:hint="cs"/>
          <w:sz w:val="28"/>
          <w:szCs w:val="28"/>
          <w:rtl/>
          <w:lang w:bidi="ar-MA"/>
        </w:rPr>
        <w:t xml:space="preserve">إقليم القنيطرة </w:t>
      </w:r>
      <w:r w:rsidR="008356B9">
        <w:rPr>
          <w:rFonts w:cs="Arabic Transparent" w:hint="cs"/>
          <w:sz w:val="28"/>
          <w:szCs w:val="28"/>
          <w:rtl/>
          <w:lang w:bidi="ar-MA"/>
        </w:rPr>
        <w:t xml:space="preserve">ب </w:t>
      </w:r>
      <w:r w:rsidR="008356B9">
        <w:rPr>
          <w:rFonts w:cs="Arabic Transparent"/>
          <w:sz w:val="28"/>
          <w:szCs w:val="28"/>
          <w:lang w:bidi="ar-MA"/>
        </w:rPr>
        <w:t>%</w:t>
      </w:r>
      <w:r w:rsidR="00F21FF0">
        <w:rPr>
          <w:rFonts w:cs="Arabic Transparent"/>
          <w:sz w:val="28"/>
          <w:szCs w:val="28"/>
          <w:lang w:bidi="ar-MA"/>
        </w:rPr>
        <w:t>23</w:t>
      </w:r>
      <w:r w:rsidR="008356B9">
        <w:rPr>
          <w:rFonts w:cs="Arabic Transparent"/>
          <w:sz w:val="28"/>
          <w:szCs w:val="28"/>
          <w:lang w:bidi="ar-MA"/>
        </w:rPr>
        <w:t>,</w:t>
      </w:r>
      <w:r w:rsidR="00817CE7">
        <w:rPr>
          <w:rFonts w:cs="Arabic Transparent"/>
          <w:sz w:val="28"/>
          <w:szCs w:val="28"/>
          <w:lang w:bidi="ar-MA"/>
        </w:rPr>
        <w:t>8</w:t>
      </w:r>
      <w:r w:rsidR="00376D87">
        <w:rPr>
          <w:rFonts w:cs="Arabic Transparent" w:hint="cs"/>
          <w:sz w:val="28"/>
          <w:szCs w:val="28"/>
          <w:rtl/>
          <w:lang w:bidi="ar-MA"/>
        </w:rPr>
        <w:t xml:space="preserve"> و</w:t>
      </w:r>
      <w:r w:rsidR="008356B9" w:rsidRPr="00C27091">
        <w:rPr>
          <w:rFonts w:cs="Arabic Transparent" w:hint="cs"/>
          <w:sz w:val="28"/>
          <w:szCs w:val="28"/>
          <w:rtl/>
          <w:lang w:bidi="ar-MA"/>
        </w:rPr>
        <w:t>إقليم الخميسات</w:t>
      </w:r>
      <w:r w:rsidR="00376D87">
        <w:rPr>
          <w:rFonts w:cs="Arabic Transparent" w:hint="cs"/>
          <w:sz w:val="28"/>
          <w:szCs w:val="28"/>
          <w:rtl/>
          <w:lang w:bidi="ar-MA"/>
        </w:rPr>
        <w:t xml:space="preserve"> ب </w:t>
      </w:r>
      <w:r w:rsidR="008356B9">
        <w:rPr>
          <w:rFonts w:cs="Arabic Transparent"/>
          <w:sz w:val="28"/>
          <w:szCs w:val="28"/>
          <w:lang w:bidi="ar-MA"/>
        </w:rPr>
        <w:t xml:space="preserve"> </w:t>
      </w:r>
      <w:r w:rsidR="00376D87">
        <w:rPr>
          <w:rFonts w:cs="Arabic Transparent"/>
          <w:sz w:val="28"/>
          <w:szCs w:val="28"/>
          <w:lang w:bidi="ar-MA"/>
        </w:rPr>
        <w:t>%</w:t>
      </w:r>
      <w:r w:rsidR="00817CE7">
        <w:rPr>
          <w:rFonts w:cs="Arabic Transparent"/>
          <w:sz w:val="28"/>
          <w:szCs w:val="28"/>
          <w:lang w:bidi="ar-MA"/>
        </w:rPr>
        <w:t>21</w:t>
      </w:r>
      <w:r w:rsidR="00376D87">
        <w:rPr>
          <w:rFonts w:cs="Arabic Transparent"/>
          <w:sz w:val="28"/>
          <w:szCs w:val="28"/>
          <w:lang w:bidi="ar-MA"/>
        </w:rPr>
        <w:t>,</w:t>
      </w:r>
      <w:r w:rsidR="00817CE7">
        <w:rPr>
          <w:rFonts w:cs="Arabic Transparent"/>
          <w:sz w:val="28"/>
          <w:szCs w:val="28"/>
          <w:lang w:bidi="ar-MA"/>
        </w:rPr>
        <w:t>0</w:t>
      </w:r>
      <w:r w:rsidR="00817CE7">
        <w:rPr>
          <w:rFonts w:cs="Arabic Transparent" w:hint="cs"/>
          <w:sz w:val="28"/>
          <w:szCs w:val="28"/>
          <w:rtl/>
          <w:lang w:bidi="ar-MA"/>
        </w:rPr>
        <w:t>في</w:t>
      </w:r>
      <w:r w:rsidR="00B515E2" w:rsidRPr="00C27091">
        <w:rPr>
          <w:rFonts w:cs="Arabic Transparent" w:hint="cs"/>
          <w:sz w:val="28"/>
          <w:szCs w:val="28"/>
          <w:rtl/>
          <w:lang w:bidi="ar-MA"/>
        </w:rPr>
        <w:t xml:space="preserve"> حين سجلت أضعف </w:t>
      </w:r>
      <w:r w:rsidR="00B515E2">
        <w:rPr>
          <w:rFonts w:cs="Arabic Transparent" w:hint="cs"/>
          <w:sz w:val="28"/>
          <w:szCs w:val="28"/>
          <w:rtl/>
          <w:lang w:bidi="ar-MA"/>
        </w:rPr>
        <w:t>ال</w:t>
      </w:r>
      <w:r w:rsidR="00B515E2" w:rsidRPr="00C27091">
        <w:rPr>
          <w:rFonts w:cs="Arabic Transparent" w:hint="cs"/>
          <w:sz w:val="28"/>
          <w:szCs w:val="28"/>
          <w:rtl/>
          <w:lang w:bidi="ar-MA"/>
        </w:rPr>
        <w:t xml:space="preserve">نسب </w:t>
      </w:r>
      <w:r w:rsidR="00B515E2">
        <w:rPr>
          <w:rFonts w:cs="Arabic Transparent" w:hint="cs"/>
          <w:sz w:val="28"/>
          <w:szCs w:val="28"/>
          <w:rtl/>
          <w:lang w:bidi="ar-MA"/>
        </w:rPr>
        <w:t xml:space="preserve">بإقليم سيدي </w:t>
      </w:r>
      <w:r w:rsidR="00817CE7">
        <w:rPr>
          <w:rFonts w:cs="Arabic Transparent" w:hint="cs"/>
          <w:sz w:val="28"/>
          <w:szCs w:val="28"/>
          <w:rtl/>
          <w:lang w:bidi="ar-MA"/>
        </w:rPr>
        <w:t>سيدي سليمان</w:t>
      </w:r>
      <w:r w:rsidR="00B515E2">
        <w:rPr>
          <w:rFonts w:cs="Arabic Transparent" w:hint="cs"/>
          <w:sz w:val="28"/>
          <w:szCs w:val="28"/>
          <w:rtl/>
          <w:lang w:bidi="ar-MA"/>
        </w:rPr>
        <w:t xml:space="preserve"> </w:t>
      </w:r>
      <w:r w:rsidR="00B515E2">
        <w:rPr>
          <w:rFonts w:cs="Arabic Transparent"/>
          <w:sz w:val="28"/>
          <w:szCs w:val="28"/>
          <w:lang w:bidi="ar-MA"/>
        </w:rPr>
        <w:t>%</w:t>
      </w:r>
      <w:r w:rsidR="00817CE7">
        <w:rPr>
          <w:rFonts w:cs="Arabic Transparent"/>
          <w:sz w:val="28"/>
          <w:szCs w:val="28"/>
          <w:lang w:bidi="ar-MA"/>
        </w:rPr>
        <w:t>19</w:t>
      </w:r>
      <w:r w:rsidR="00B515E2">
        <w:rPr>
          <w:rFonts w:cs="Arabic Transparent"/>
          <w:sz w:val="28"/>
          <w:szCs w:val="28"/>
          <w:lang w:bidi="ar-MA"/>
        </w:rPr>
        <w:t>,</w:t>
      </w:r>
      <w:r w:rsidR="00817CE7">
        <w:rPr>
          <w:rFonts w:cs="Arabic Transparent"/>
          <w:sz w:val="28"/>
          <w:szCs w:val="28"/>
          <w:lang w:bidi="ar-MA"/>
        </w:rPr>
        <w:t>2</w:t>
      </w:r>
      <w:r w:rsidR="00B515E2" w:rsidRPr="00C27091">
        <w:rPr>
          <w:rFonts w:cs="Arabic Transparent" w:hint="cs"/>
          <w:sz w:val="28"/>
          <w:szCs w:val="28"/>
          <w:rtl/>
          <w:lang w:bidi="ar-MA"/>
        </w:rPr>
        <w:t xml:space="preserve"> </w:t>
      </w:r>
      <w:r w:rsidR="00817CE7">
        <w:rPr>
          <w:rFonts w:cs="Arabic Transparent" w:hint="cs"/>
          <w:sz w:val="28"/>
          <w:szCs w:val="28"/>
          <w:rtl/>
          <w:lang w:bidi="ar-MA"/>
        </w:rPr>
        <w:t>وإقليم سيدي قاسم</w:t>
      </w:r>
      <w:r w:rsidR="00B515E2">
        <w:rPr>
          <w:rFonts w:cs="Arabic Transparent" w:hint="cs"/>
          <w:sz w:val="28"/>
          <w:szCs w:val="28"/>
          <w:rtl/>
          <w:lang w:bidi="ar-MA"/>
        </w:rPr>
        <w:t xml:space="preserve"> ب </w:t>
      </w:r>
      <w:r w:rsidR="00B515E2">
        <w:rPr>
          <w:rFonts w:cs="Arabic Transparent"/>
          <w:sz w:val="28"/>
          <w:szCs w:val="28"/>
          <w:lang w:val="fr-MA" w:bidi="ar-MA"/>
        </w:rPr>
        <w:t>%</w:t>
      </w:r>
      <w:r w:rsidR="00817CE7">
        <w:rPr>
          <w:rFonts w:cs="Arabic Transparent"/>
          <w:sz w:val="28"/>
          <w:szCs w:val="28"/>
          <w:lang w:val="fr-MA" w:bidi="ar-MA"/>
        </w:rPr>
        <w:t>12</w:t>
      </w:r>
      <w:r w:rsidR="00B515E2">
        <w:rPr>
          <w:rFonts w:cs="Arabic Transparent"/>
          <w:sz w:val="28"/>
          <w:szCs w:val="28"/>
          <w:lang w:val="fr-MA" w:bidi="ar-MA"/>
        </w:rPr>
        <w:t>,</w:t>
      </w:r>
      <w:r w:rsidR="00817CE7">
        <w:rPr>
          <w:rFonts w:cs="Arabic Transparent"/>
          <w:sz w:val="28"/>
          <w:szCs w:val="28"/>
          <w:lang w:val="fr-MA" w:bidi="ar-MA"/>
        </w:rPr>
        <w:t>6</w:t>
      </w:r>
      <w:r w:rsidR="00B515E2">
        <w:rPr>
          <w:rFonts w:cs="Arabic Transparent" w:hint="cs"/>
          <w:sz w:val="28"/>
          <w:szCs w:val="28"/>
          <w:rtl/>
          <w:lang w:bidi="ar-MA"/>
        </w:rPr>
        <w:t xml:space="preserve"> </w:t>
      </w:r>
      <w:r w:rsidR="00B515E2" w:rsidRPr="00C27091">
        <w:rPr>
          <w:rFonts w:cs="Arabic Transparent" w:hint="cs"/>
          <w:sz w:val="28"/>
          <w:szCs w:val="28"/>
          <w:rtl/>
          <w:lang w:bidi="ar-MA"/>
        </w:rPr>
        <w:t>فقط وهذه النسبة أقل من المعدل الوطني.</w:t>
      </w:r>
      <w:r w:rsidR="00376D87">
        <w:rPr>
          <w:rFonts w:cs="Arabic Transparent"/>
          <w:sz w:val="28"/>
          <w:szCs w:val="28"/>
          <w:lang w:bidi="ar-MA"/>
        </w:rPr>
        <w:t>%25,8</w:t>
      </w:r>
      <w:r w:rsidR="00376D87">
        <w:rPr>
          <w:rFonts w:cs="Arabic Transparent" w:hint="cs"/>
          <w:sz w:val="28"/>
          <w:szCs w:val="28"/>
          <w:rtl/>
          <w:lang w:bidi="ar-MA"/>
        </w:rPr>
        <w:t xml:space="preserve"> </w:t>
      </w:r>
    </w:p>
    <w:p w:rsidR="00134172" w:rsidRPr="001B7BF8" w:rsidRDefault="00134172" w:rsidP="00F405D8">
      <w:pPr>
        <w:pStyle w:val="Lgende"/>
        <w:rPr>
          <w:color w:val="0000CC"/>
        </w:rPr>
      </w:pPr>
      <w:bookmarkStart w:id="216" w:name="_Toc515451891"/>
      <w:r w:rsidRPr="001B7BF8">
        <w:rPr>
          <w:color w:val="0000CC"/>
          <w:rtl/>
        </w:rPr>
        <w:t xml:space="preserve">الجدول رقم </w:t>
      </w:r>
      <w:r w:rsidR="00D91A9B" w:rsidRPr="001B7BF8">
        <w:rPr>
          <w:color w:val="0000CC"/>
        </w:rPr>
        <w:fldChar w:fldCharType="begin"/>
      </w:r>
      <w:r w:rsidR="009E1B7A" w:rsidRPr="001B7BF8">
        <w:rPr>
          <w:color w:val="0000CC"/>
        </w:rPr>
        <w:instrText xml:space="preserve"> SEQ </w:instrText>
      </w:r>
      <w:r w:rsidR="009E1B7A" w:rsidRPr="001B7BF8">
        <w:rPr>
          <w:color w:val="0000CC"/>
          <w:rtl/>
        </w:rPr>
        <w:instrText>الجدول_رقم</w:instrText>
      </w:r>
      <w:r w:rsidR="009E1B7A" w:rsidRPr="001B7BF8">
        <w:rPr>
          <w:color w:val="0000CC"/>
        </w:rPr>
        <w:instrText xml:space="preserve"> \* ARABIC </w:instrText>
      </w:r>
      <w:r w:rsidR="00D91A9B" w:rsidRPr="001B7BF8">
        <w:rPr>
          <w:color w:val="0000CC"/>
        </w:rPr>
        <w:fldChar w:fldCharType="separate"/>
      </w:r>
      <w:r w:rsidR="00890AA9">
        <w:rPr>
          <w:noProof/>
          <w:color w:val="0000CC"/>
        </w:rPr>
        <w:t>25</w:t>
      </w:r>
      <w:r w:rsidR="00D91A9B" w:rsidRPr="001B7BF8">
        <w:rPr>
          <w:color w:val="0000CC"/>
        </w:rPr>
        <w:fldChar w:fldCharType="end"/>
      </w:r>
      <w:r w:rsidR="001B7BF8" w:rsidRPr="000E74ED">
        <w:rPr>
          <w:rtl/>
        </w:rPr>
        <w:t>: توزيع</w:t>
      </w:r>
      <w:r w:rsidR="001B7BF8">
        <w:rPr>
          <w:rFonts w:hint="cs"/>
          <w:rtl/>
        </w:rPr>
        <w:t xml:space="preserve"> </w:t>
      </w:r>
      <w:r w:rsidR="001B7BF8" w:rsidRPr="000E74ED">
        <w:rPr>
          <w:rtl/>
        </w:rPr>
        <w:t xml:space="preserve">الساكنة النشيطة </w:t>
      </w:r>
      <w:r w:rsidR="001B7BF8" w:rsidRPr="000E74ED">
        <w:rPr>
          <w:rFonts w:hint="cs"/>
          <w:rtl/>
        </w:rPr>
        <w:t>بالجهة</w:t>
      </w:r>
      <w:r w:rsidR="001B7BF8" w:rsidRPr="000E74ED">
        <w:rPr>
          <w:rtl/>
        </w:rPr>
        <w:t xml:space="preserve"> حسب وسط الإقامة والجنس</w:t>
      </w:r>
      <w:r w:rsidR="007A50E0">
        <w:rPr>
          <w:rFonts w:hint="cs"/>
          <w:rtl/>
          <w:lang w:bidi="ar-MA"/>
        </w:rPr>
        <w:t xml:space="preserve"> والعمالات والأقاليم</w:t>
      </w:r>
      <w:r w:rsidR="001B7BF8" w:rsidRPr="000E74ED">
        <w:rPr>
          <w:rFonts w:hint="cs"/>
          <w:rtl/>
        </w:rPr>
        <w:t xml:space="preserve">، سنة </w:t>
      </w:r>
      <w:r w:rsidR="00BB386B">
        <w:rPr>
          <w:rFonts w:hint="cs"/>
          <w:rtl/>
        </w:rPr>
        <w:t>2014</w:t>
      </w:r>
      <w:bookmarkEnd w:id="216"/>
    </w:p>
    <w:tbl>
      <w:tblPr>
        <w:bidiVisual/>
        <w:tblW w:w="8343"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12"/>
        <w:gridCol w:w="812"/>
        <w:gridCol w:w="769"/>
        <w:gridCol w:w="897"/>
        <w:gridCol w:w="680"/>
        <w:gridCol w:w="680"/>
        <w:gridCol w:w="680"/>
        <w:gridCol w:w="694"/>
        <w:gridCol w:w="936"/>
        <w:gridCol w:w="680"/>
        <w:gridCol w:w="703"/>
      </w:tblGrid>
      <w:tr w:rsidR="00BB386B" w:rsidRPr="00E46241" w:rsidTr="0074419F">
        <w:trPr>
          <w:jc w:val="center"/>
        </w:trPr>
        <w:tc>
          <w:tcPr>
            <w:tcW w:w="0" w:type="auto"/>
            <w:vAlign w:val="center"/>
          </w:tcPr>
          <w:p w:rsidR="00BB386B" w:rsidRPr="00E46241" w:rsidRDefault="00BB386B" w:rsidP="00A854B2">
            <w:pPr>
              <w:bidi/>
              <w:spacing w:line="240" w:lineRule="auto"/>
              <w:jc w:val="center"/>
              <w:rPr>
                <w:b/>
                <w:bCs/>
              </w:rPr>
            </w:pPr>
            <w:r w:rsidRPr="00E46241">
              <w:rPr>
                <w:b/>
                <w:bCs/>
                <w:rtl/>
                <w:lang w:bidi="ar-MA"/>
              </w:rPr>
              <w:t>الوسط</w:t>
            </w:r>
          </w:p>
        </w:tc>
        <w:tc>
          <w:tcPr>
            <w:tcW w:w="0" w:type="auto"/>
            <w:vAlign w:val="center"/>
          </w:tcPr>
          <w:p w:rsidR="00BB386B" w:rsidRPr="00E46241" w:rsidRDefault="00BB386B" w:rsidP="00A854B2">
            <w:pPr>
              <w:bidi/>
              <w:spacing w:line="240" w:lineRule="auto"/>
              <w:jc w:val="center"/>
              <w:rPr>
                <w:b/>
                <w:bCs/>
                <w:rtl/>
                <w:lang w:bidi="ar-MA"/>
              </w:rPr>
            </w:pPr>
            <w:r w:rsidRPr="00E46241">
              <w:rPr>
                <w:b/>
                <w:bCs/>
                <w:rtl/>
                <w:lang w:bidi="ar-MA"/>
              </w:rPr>
              <w:t>الجنس</w:t>
            </w:r>
          </w:p>
        </w:tc>
        <w:tc>
          <w:tcPr>
            <w:tcW w:w="0" w:type="auto"/>
            <w:vAlign w:val="center"/>
          </w:tcPr>
          <w:p w:rsidR="00BB386B" w:rsidRPr="00E46241" w:rsidRDefault="00BB386B" w:rsidP="009A481B">
            <w:pPr>
              <w:bidi/>
              <w:spacing w:line="240" w:lineRule="auto"/>
              <w:jc w:val="center"/>
              <w:rPr>
                <w:b/>
                <w:bCs/>
                <w:rtl/>
                <w:lang w:bidi="ar-MA"/>
              </w:rPr>
            </w:pPr>
            <w:r>
              <w:rPr>
                <w:rFonts w:hint="cs"/>
                <w:b/>
                <w:bCs/>
                <w:rtl/>
                <w:lang w:bidi="ar-MA"/>
              </w:rPr>
              <w:t>القنيطرة</w:t>
            </w:r>
          </w:p>
        </w:tc>
        <w:tc>
          <w:tcPr>
            <w:tcW w:w="0" w:type="auto"/>
            <w:vAlign w:val="center"/>
          </w:tcPr>
          <w:p w:rsidR="00BB386B" w:rsidRPr="00E46241" w:rsidRDefault="00BB386B" w:rsidP="009A481B">
            <w:pPr>
              <w:bidi/>
              <w:spacing w:line="240" w:lineRule="auto"/>
              <w:jc w:val="center"/>
              <w:rPr>
                <w:b/>
                <w:bCs/>
                <w:rtl/>
                <w:lang w:bidi="ar-MA"/>
              </w:rPr>
            </w:pPr>
            <w:r w:rsidRPr="00E46241">
              <w:rPr>
                <w:b/>
                <w:bCs/>
                <w:rtl/>
                <w:lang w:bidi="ar-MA"/>
              </w:rPr>
              <w:t>الخميسات</w:t>
            </w:r>
          </w:p>
        </w:tc>
        <w:tc>
          <w:tcPr>
            <w:tcW w:w="0" w:type="auto"/>
            <w:vAlign w:val="center"/>
          </w:tcPr>
          <w:p w:rsidR="00BB386B" w:rsidRPr="00E46241" w:rsidRDefault="00BB386B" w:rsidP="009A481B">
            <w:pPr>
              <w:bidi/>
              <w:spacing w:line="240" w:lineRule="auto"/>
              <w:jc w:val="center"/>
              <w:rPr>
                <w:b/>
                <w:bCs/>
                <w:rtl/>
                <w:lang w:bidi="ar-MA"/>
              </w:rPr>
            </w:pPr>
            <w:r w:rsidRPr="00E46241">
              <w:rPr>
                <w:b/>
                <w:bCs/>
                <w:rtl/>
                <w:lang w:bidi="ar-MA"/>
              </w:rPr>
              <w:t>الرباط</w:t>
            </w:r>
          </w:p>
        </w:tc>
        <w:tc>
          <w:tcPr>
            <w:tcW w:w="0" w:type="auto"/>
            <w:vAlign w:val="center"/>
          </w:tcPr>
          <w:p w:rsidR="00BB386B" w:rsidRPr="00E46241" w:rsidRDefault="00BB386B" w:rsidP="009A481B">
            <w:pPr>
              <w:bidi/>
              <w:spacing w:line="240" w:lineRule="auto"/>
              <w:jc w:val="center"/>
              <w:rPr>
                <w:b/>
                <w:bCs/>
                <w:rtl/>
                <w:lang w:bidi="ar-MA"/>
              </w:rPr>
            </w:pPr>
            <w:r w:rsidRPr="00E46241">
              <w:rPr>
                <w:b/>
                <w:bCs/>
                <w:rtl/>
                <w:lang w:bidi="ar-MA"/>
              </w:rPr>
              <w:t>سلا</w:t>
            </w:r>
          </w:p>
        </w:tc>
        <w:tc>
          <w:tcPr>
            <w:tcW w:w="0" w:type="auto"/>
            <w:vAlign w:val="center"/>
          </w:tcPr>
          <w:p w:rsidR="00BB386B" w:rsidRDefault="00BB386B" w:rsidP="009A481B">
            <w:pPr>
              <w:bidi/>
              <w:spacing w:line="240" w:lineRule="auto"/>
              <w:jc w:val="center"/>
              <w:rPr>
                <w:b/>
                <w:bCs/>
                <w:rtl/>
                <w:lang w:bidi="ar-MA"/>
              </w:rPr>
            </w:pPr>
            <w:r>
              <w:rPr>
                <w:rFonts w:hint="cs"/>
                <w:b/>
                <w:bCs/>
                <w:rtl/>
                <w:lang w:bidi="ar-MA"/>
              </w:rPr>
              <w:t>سيدي</w:t>
            </w:r>
          </w:p>
          <w:p w:rsidR="00BB386B" w:rsidRPr="00E46241" w:rsidRDefault="00BB386B" w:rsidP="009A481B">
            <w:pPr>
              <w:bidi/>
              <w:spacing w:line="240" w:lineRule="auto"/>
              <w:jc w:val="center"/>
              <w:rPr>
                <w:b/>
                <w:bCs/>
                <w:rtl/>
                <w:lang w:bidi="ar-MA"/>
              </w:rPr>
            </w:pPr>
            <w:r>
              <w:rPr>
                <w:rFonts w:hint="cs"/>
                <w:b/>
                <w:bCs/>
                <w:rtl/>
                <w:lang w:bidi="ar-MA"/>
              </w:rPr>
              <w:t>قاسم</w:t>
            </w:r>
          </w:p>
        </w:tc>
        <w:tc>
          <w:tcPr>
            <w:tcW w:w="0" w:type="auto"/>
            <w:vAlign w:val="center"/>
          </w:tcPr>
          <w:p w:rsidR="00BB386B" w:rsidRDefault="00BB386B" w:rsidP="009A481B">
            <w:pPr>
              <w:bidi/>
              <w:spacing w:line="240" w:lineRule="auto"/>
              <w:jc w:val="center"/>
              <w:rPr>
                <w:b/>
                <w:bCs/>
                <w:rtl/>
                <w:lang w:bidi="ar-MA"/>
              </w:rPr>
            </w:pPr>
            <w:r>
              <w:rPr>
                <w:rFonts w:hint="cs"/>
                <w:b/>
                <w:bCs/>
                <w:rtl/>
                <w:lang w:bidi="ar-MA"/>
              </w:rPr>
              <w:t>سيدي</w:t>
            </w:r>
          </w:p>
          <w:p w:rsidR="00BB386B" w:rsidRPr="00E46241" w:rsidRDefault="00BB386B" w:rsidP="009A481B">
            <w:pPr>
              <w:bidi/>
              <w:spacing w:line="240" w:lineRule="auto"/>
              <w:jc w:val="center"/>
              <w:rPr>
                <w:b/>
                <w:bCs/>
                <w:rtl/>
                <w:lang w:bidi="ar-MA"/>
              </w:rPr>
            </w:pPr>
            <w:r>
              <w:rPr>
                <w:rFonts w:hint="cs"/>
                <w:b/>
                <w:bCs/>
                <w:rtl/>
                <w:lang w:bidi="ar-MA"/>
              </w:rPr>
              <w:t>سليمان</w:t>
            </w:r>
          </w:p>
        </w:tc>
        <w:tc>
          <w:tcPr>
            <w:tcW w:w="0" w:type="auto"/>
            <w:vAlign w:val="center"/>
          </w:tcPr>
          <w:p w:rsidR="00BB386B" w:rsidRDefault="00BB386B" w:rsidP="009A481B">
            <w:pPr>
              <w:bidi/>
              <w:spacing w:line="240" w:lineRule="auto"/>
              <w:jc w:val="center"/>
              <w:rPr>
                <w:b/>
                <w:bCs/>
                <w:rtl/>
                <w:lang w:bidi="ar-MA"/>
              </w:rPr>
            </w:pPr>
            <w:r w:rsidRPr="00E46241">
              <w:rPr>
                <w:b/>
                <w:bCs/>
                <w:rtl/>
                <w:lang w:bidi="ar-MA"/>
              </w:rPr>
              <w:t>الصخيرات</w:t>
            </w:r>
          </w:p>
          <w:p w:rsidR="00BB386B" w:rsidRPr="00E46241" w:rsidRDefault="00BB386B" w:rsidP="009A481B">
            <w:pPr>
              <w:bidi/>
              <w:spacing w:line="240" w:lineRule="auto"/>
              <w:jc w:val="center"/>
              <w:rPr>
                <w:b/>
                <w:bCs/>
                <w:rtl/>
                <w:lang w:bidi="ar-MA"/>
              </w:rPr>
            </w:pPr>
            <w:r w:rsidRPr="00E46241">
              <w:rPr>
                <w:b/>
                <w:bCs/>
                <w:rtl/>
                <w:lang w:bidi="ar-MA"/>
              </w:rPr>
              <w:t>تمارة</w:t>
            </w:r>
          </w:p>
        </w:tc>
        <w:tc>
          <w:tcPr>
            <w:tcW w:w="0" w:type="auto"/>
            <w:vAlign w:val="center"/>
          </w:tcPr>
          <w:p w:rsidR="00BB386B" w:rsidRPr="00E46241" w:rsidRDefault="00BB386B" w:rsidP="009A481B">
            <w:pPr>
              <w:bidi/>
              <w:spacing w:line="240" w:lineRule="auto"/>
              <w:jc w:val="center"/>
              <w:rPr>
                <w:b/>
                <w:bCs/>
                <w:rtl/>
                <w:lang w:bidi="ar-MA"/>
              </w:rPr>
            </w:pPr>
            <w:r w:rsidRPr="00E46241">
              <w:rPr>
                <w:b/>
                <w:bCs/>
                <w:rtl/>
                <w:lang w:bidi="ar-MA"/>
              </w:rPr>
              <w:t>الجهة</w:t>
            </w:r>
          </w:p>
        </w:tc>
        <w:tc>
          <w:tcPr>
            <w:tcW w:w="703" w:type="dxa"/>
            <w:vAlign w:val="center"/>
          </w:tcPr>
          <w:p w:rsidR="00BB386B" w:rsidRDefault="00BB386B" w:rsidP="009A481B">
            <w:pPr>
              <w:bidi/>
              <w:spacing w:line="240" w:lineRule="auto"/>
              <w:jc w:val="center"/>
              <w:rPr>
                <w:b/>
                <w:bCs/>
                <w:rtl/>
                <w:lang w:bidi="ar-MA"/>
              </w:rPr>
            </w:pPr>
            <w:r w:rsidRPr="00E46241">
              <w:rPr>
                <w:b/>
                <w:bCs/>
                <w:rtl/>
                <w:lang w:bidi="ar-MA"/>
              </w:rPr>
              <w:t>مجموع</w:t>
            </w:r>
          </w:p>
          <w:p w:rsidR="00BB386B" w:rsidRPr="00E46241" w:rsidRDefault="00BB386B" w:rsidP="009A481B">
            <w:pPr>
              <w:bidi/>
              <w:spacing w:line="240" w:lineRule="auto"/>
              <w:jc w:val="center"/>
              <w:rPr>
                <w:b/>
                <w:bCs/>
                <w:rtl/>
                <w:lang w:bidi="ar-MA"/>
              </w:rPr>
            </w:pPr>
            <w:r w:rsidRPr="00E46241">
              <w:rPr>
                <w:b/>
                <w:bCs/>
                <w:rtl/>
                <w:lang w:bidi="ar-MA"/>
              </w:rPr>
              <w:t>المملكة</w:t>
            </w:r>
          </w:p>
        </w:tc>
      </w:tr>
      <w:tr w:rsidR="00DB466F" w:rsidRPr="00E46241" w:rsidTr="0074419F">
        <w:trPr>
          <w:jc w:val="center"/>
        </w:trPr>
        <w:tc>
          <w:tcPr>
            <w:tcW w:w="0" w:type="auto"/>
            <w:vMerge w:val="restart"/>
            <w:vAlign w:val="center"/>
          </w:tcPr>
          <w:p w:rsidR="00DB466F" w:rsidRPr="00E46241" w:rsidRDefault="00DB466F" w:rsidP="00A854B2">
            <w:pPr>
              <w:bidi/>
              <w:jc w:val="center"/>
              <w:rPr>
                <w:b/>
                <w:bCs/>
                <w:rtl/>
                <w:lang w:bidi="ar-MA"/>
              </w:rPr>
            </w:pPr>
            <w:r w:rsidRPr="00E46241">
              <w:rPr>
                <w:b/>
                <w:bCs/>
                <w:rtl/>
                <w:lang w:bidi="ar-MA"/>
              </w:rPr>
              <w:t>حضري</w:t>
            </w:r>
          </w:p>
        </w:tc>
        <w:tc>
          <w:tcPr>
            <w:tcW w:w="0" w:type="auto"/>
            <w:vAlign w:val="center"/>
          </w:tcPr>
          <w:p w:rsidR="00DB466F" w:rsidRPr="00E46241" w:rsidRDefault="00DB466F" w:rsidP="00A854B2">
            <w:pPr>
              <w:bidi/>
              <w:spacing w:line="240" w:lineRule="auto"/>
              <w:rPr>
                <w:b/>
                <w:bCs/>
                <w:rtl/>
                <w:lang w:bidi="ar-MA"/>
              </w:rPr>
            </w:pPr>
            <w:r w:rsidRPr="00E46241">
              <w:rPr>
                <w:b/>
                <w:bCs/>
                <w:rtl/>
                <w:lang w:bidi="ar-MA"/>
              </w:rPr>
              <w:t>ذكور</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71,3</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71,8</w:t>
            </w:r>
          </w:p>
        </w:tc>
        <w:tc>
          <w:tcPr>
            <w:tcW w:w="0" w:type="auto"/>
            <w:shd w:val="clear" w:color="auto" w:fill="auto"/>
            <w:vAlign w:val="center"/>
          </w:tcPr>
          <w:p w:rsidR="00DB466F" w:rsidRPr="007F4822" w:rsidRDefault="00DB466F" w:rsidP="00165B8D">
            <w:pPr>
              <w:bidi/>
              <w:spacing w:line="240" w:lineRule="auto"/>
              <w:jc w:val="center"/>
              <w:rPr>
                <w:lang w:bidi="ar-MA"/>
              </w:rPr>
            </w:pPr>
            <w:r w:rsidRPr="007F4822">
              <w:rPr>
                <w:lang w:bidi="ar-MA"/>
              </w:rPr>
              <w:t>62,1</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70,1</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78,7</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74,2</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69,9</w:t>
            </w:r>
          </w:p>
        </w:tc>
        <w:tc>
          <w:tcPr>
            <w:tcW w:w="0" w:type="auto"/>
            <w:vAlign w:val="center"/>
          </w:tcPr>
          <w:p w:rsidR="00DB466F" w:rsidRPr="00A65A16" w:rsidRDefault="00DB466F" w:rsidP="00165B8D">
            <w:pPr>
              <w:bidi/>
              <w:spacing w:line="240" w:lineRule="auto"/>
              <w:jc w:val="center"/>
              <w:rPr>
                <w:lang w:bidi="ar-MA"/>
              </w:rPr>
            </w:pPr>
            <w:r w:rsidRPr="00A65A16">
              <w:rPr>
                <w:lang w:bidi="ar-MA"/>
              </w:rPr>
              <w:t>69,4</w:t>
            </w:r>
          </w:p>
        </w:tc>
        <w:tc>
          <w:tcPr>
            <w:tcW w:w="703" w:type="dxa"/>
            <w:vAlign w:val="center"/>
          </w:tcPr>
          <w:p w:rsidR="00DB466F" w:rsidRPr="007F4822" w:rsidRDefault="00DB466F" w:rsidP="0074419F">
            <w:pPr>
              <w:bidi/>
              <w:spacing w:line="240" w:lineRule="auto"/>
              <w:jc w:val="center"/>
              <w:rPr>
                <w:lang w:bidi="ar-MA"/>
              </w:rPr>
            </w:pPr>
            <w:r>
              <w:rPr>
                <w:lang w:bidi="ar-MA"/>
              </w:rPr>
              <w:t>73,1</w:t>
            </w:r>
          </w:p>
        </w:tc>
      </w:tr>
      <w:tr w:rsidR="00DB466F" w:rsidRPr="00E46241" w:rsidTr="0074419F">
        <w:trPr>
          <w:jc w:val="center"/>
        </w:trPr>
        <w:tc>
          <w:tcPr>
            <w:tcW w:w="0" w:type="auto"/>
            <w:vMerge/>
            <w:vAlign w:val="center"/>
          </w:tcPr>
          <w:p w:rsidR="00DB466F" w:rsidRPr="00E46241" w:rsidRDefault="00DB466F" w:rsidP="00A854B2">
            <w:pPr>
              <w:bidi/>
              <w:spacing w:line="240" w:lineRule="auto"/>
              <w:jc w:val="center"/>
              <w:rPr>
                <w:b/>
                <w:bCs/>
                <w:rtl/>
                <w:lang w:bidi="ar-MA"/>
              </w:rPr>
            </w:pPr>
          </w:p>
        </w:tc>
        <w:tc>
          <w:tcPr>
            <w:tcW w:w="0" w:type="auto"/>
            <w:vAlign w:val="center"/>
          </w:tcPr>
          <w:p w:rsidR="00DB466F" w:rsidRPr="00E46241" w:rsidRDefault="00DB466F" w:rsidP="00A854B2">
            <w:pPr>
              <w:bidi/>
              <w:spacing w:line="240" w:lineRule="auto"/>
              <w:rPr>
                <w:b/>
                <w:bCs/>
                <w:rtl/>
                <w:lang w:bidi="ar-MA"/>
              </w:rPr>
            </w:pPr>
            <w:r w:rsidRPr="00E46241">
              <w:rPr>
                <w:b/>
                <w:bCs/>
                <w:rtl/>
                <w:lang w:bidi="ar-MA"/>
              </w:rPr>
              <w:t>إناث</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28,7</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28,2</w:t>
            </w:r>
          </w:p>
        </w:tc>
        <w:tc>
          <w:tcPr>
            <w:tcW w:w="0" w:type="auto"/>
            <w:shd w:val="clear" w:color="auto" w:fill="auto"/>
            <w:vAlign w:val="center"/>
          </w:tcPr>
          <w:p w:rsidR="00DB466F" w:rsidRPr="007F4822" w:rsidRDefault="00DB466F" w:rsidP="00165B8D">
            <w:pPr>
              <w:bidi/>
              <w:spacing w:line="240" w:lineRule="auto"/>
              <w:jc w:val="center"/>
              <w:rPr>
                <w:lang w:bidi="ar-MA"/>
              </w:rPr>
            </w:pPr>
            <w:r w:rsidRPr="007F4822">
              <w:rPr>
                <w:lang w:bidi="ar-MA"/>
              </w:rPr>
              <w:t>37,9</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29,9</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21,3</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25,8</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30,1</w:t>
            </w:r>
          </w:p>
        </w:tc>
        <w:tc>
          <w:tcPr>
            <w:tcW w:w="0" w:type="auto"/>
            <w:vAlign w:val="center"/>
          </w:tcPr>
          <w:p w:rsidR="00DB466F" w:rsidRPr="00A65A16" w:rsidRDefault="00DB466F" w:rsidP="00165B8D">
            <w:pPr>
              <w:bidi/>
              <w:spacing w:line="240" w:lineRule="auto"/>
              <w:jc w:val="center"/>
              <w:rPr>
                <w:lang w:bidi="ar-MA"/>
              </w:rPr>
            </w:pPr>
            <w:r w:rsidRPr="00A65A16">
              <w:rPr>
                <w:lang w:bidi="ar-MA"/>
              </w:rPr>
              <w:t>30,6</w:t>
            </w:r>
          </w:p>
        </w:tc>
        <w:tc>
          <w:tcPr>
            <w:tcW w:w="703" w:type="dxa"/>
            <w:vAlign w:val="center"/>
          </w:tcPr>
          <w:p w:rsidR="00DB466F" w:rsidRPr="007F4822" w:rsidRDefault="00DB466F" w:rsidP="0074419F">
            <w:pPr>
              <w:bidi/>
              <w:spacing w:line="240" w:lineRule="auto"/>
              <w:jc w:val="center"/>
              <w:rPr>
                <w:rtl/>
                <w:lang w:bidi="ar-MA"/>
              </w:rPr>
            </w:pPr>
            <w:r>
              <w:rPr>
                <w:lang w:bidi="ar-MA"/>
              </w:rPr>
              <w:t>26,9</w:t>
            </w:r>
          </w:p>
        </w:tc>
      </w:tr>
      <w:tr w:rsidR="00DB466F" w:rsidRPr="00E46241" w:rsidTr="0074419F">
        <w:trPr>
          <w:jc w:val="center"/>
        </w:trPr>
        <w:tc>
          <w:tcPr>
            <w:tcW w:w="0" w:type="auto"/>
            <w:vMerge/>
            <w:vAlign w:val="center"/>
          </w:tcPr>
          <w:p w:rsidR="00DB466F" w:rsidRPr="00E46241" w:rsidRDefault="00DB466F" w:rsidP="00A854B2">
            <w:pPr>
              <w:bidi/>
              <w:spacing w:line="240" w:lineRule="auto"/>
              <w:rPr>
                <w:b/>
                <w:bCs/>
                <w:rtl/>
                <w:lang w:bidi="ar-MA"/>
              </w:rPr>
            </w:pPr>
          </w:p>
        </w:tc>
        <w:tc>
          <w:tcPr>
            <w:tcW w:w="0" w:type="auto"/>
            <w:vAlign w:val="center"/>
          </w:tcPr>
          <w:p w:rsidR="00DB466F" w:rsidRPr="00E46241" w:rsidRDefault="00DB466F" w:rsidP="00A854B2">
            <w:pPr>
              <w:bidi/>
              <w:spacing w:line="240" w:lineRule="auto"/>
              <w:rPr>
                <w:b/>
                <w:bCs/>
                <w:rtl/>
                <w:lang w:bidi="ar-MA"/>
              </w:rPr>
            </w:pPr>
            <w:r>
              <w:rPr>
                <w:rFonts w:hint="cs"/>
                <w:b/>
                <w:bCs/>
                <w:rtl/>
                <w:lang w:bidi="ar-MA"/>
              </w:rPr>
              <w:t>ال</w:t>
            </w:r>
            <w:r w:rsidRPr="00E46241">
              <w:rPr>
                <w:b/>
                <w:bCs/>
                <w:rtl/>
                <w:lang w:bidi="ar-MA"/>
              </w:rPr>
              <w:t>مجموع</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100,0</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100,0</w:t>
            </w:r>
          </w:p>
        </w:tc>
        <w:tc>
          <w:tcPr>
            <w:tcW w:w="0" w:type="auto"/>
            <w:shd w:val="clear" w:color="auto" w:fill="auto"/>
            <w:vAlign w:val="center"/>
          </w:tcPr>
          <w:p w:rsidR="00DB466F" w:rsidRPr="007F4822" w:rsidRDefault="00DB466F" w:rsidP="00165B8D">
            <w:pPr>
              <w:bidi/>
              <w:spacing w:line="240" w:lineRule="auto"/>
              <w:jc w:val="center"/>
              <w:rPr>
                <w:lang w:bidi="ar-MA"/>
              </w:rPr>
            </w:pPr>
            <w:r w:rsidRPr="007F4822">
              <w:rPr>
                <w:lang w:bidi="ar-MA"/>
              </w:rPr>
              <w:t>100,0</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100,0</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100,0</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100,0</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100,0</w:t>
            </w:r>
          </w:p>
        </w:tc>
        <w:tc>
          <w:tcPr>
            <w:tcW w:w="0" w:type="auto"/>
            <w:vAlign w:val="center"/>
          </w:tcPr>
          <w:p w:rsidR="00DB466F" w:rsidRPr="00A65A16" w:rsidRDefault="00DB466F" w:rsidP="00165B8D">
            <w:pPr>
              <w:bidi/>
              <w:spacing w:line="240" w:lineRule="auto"/>
              <w:jc w:val="center"/>
              <w:rPr>
                <w:lang w:bidi="ar-MA"/>
              </w:rPr>
            </w:pPr>
            <w:r w:rsidRPr="00A65A16">
              <w:rPr>
                <w:lang w:bidi="ar-MA"/>
              </w:rPr>
              <w:t>100,0</w:t>
            </w:r>
          </w:p>
        </w:tc>
        <w:tc>
          <w:tcPr>
            <w:tcW w:w="703" w:type="dxa"/>
            <w:vAlign w:val="center"/>
          </w:tcPr>
          <w:p w:rsidR="00DB466F" w:rsidRPr="00A65A16" w:rsidRDefault="00DB466F" w:rsidP="007F4822">
            <w:pPr>
              <w:bidi/>
              <w:spacing w:line="240" w:lineRule="auto"/>
              <w:jc w:val="center"/>
              <w:rPr>
                <w:lang w:bidi="ar-MA"/>
              </w:rPr>
            </w:pPr>
            <w:r>
              <w:rPr>
                <w:lang w:bidi="ar-MA"/>
              </w:rPr>
              <w:t>100,0</w:t>
            </w:r>
          </w:p>
        </w:tc>
      </w:tr>
      <w:tr w:rsidR="00DB466F" w:rsidRPr="00E46241" w:rsidTr="0074419F">
        <w:trPr>
          <w:jc w:val="center"/>
        </w:trPr>
        <w:tc>
          <w:tcPr>
            <w:tcW w:w="0" w:type="auto"/>
            <w:vMerge w:val="restart"/>
            <w:vAlign w:val="center"/>
          </w:tcPr>
          <w:p w:rsidR="00DB466F" w:rsidRPr="00E46241" w:rsidRDefault="00DB466F" w:rsidP="00A854B2">
            <w:pPr>
              <w:bidi/>
              <w:rPr>
                <w:b/>
                <w:bCs/>
                <w:rtl/>
                <w:lang w:bidi="ar-MA"/>
              </w:rPr>
            </w:pPr>
            <w:r w:rsidRPr="00E46241">
              <w:rPr>
                <w:b/>
                <w:bCs/>
                <w:rtl/>
                <w:lang w:bidi="ar-MA"/>
              </w:rPr>
              <w:t>قروي</w:t>
            </w:r>
          </w:p>
        </w:tc>
        <w:tc>
          <w:tcPr>
            <w:tcW w:w="0" w:type="auto"/>
            <w:vAlign w:val="center"/>
          </w:tcPr>
          <w:p w:rsidR="00DB466F" w:rsidRPr="00E46241" w:rsidRDefault="00DB466F" w:rsidP="00A854B2">
            <w:pPr>
              <w:bidi/>
              <w:spacing w:line="240" w:lineRule="auto"/>
              <w:rPr>
                <w:b/>
                <w:bCs/>
                <w:rtl/>
                <w:lang w:bidi="ar-MA"/>
              </w:rPr>
            </w:pPr>
            <w:r w:rsidRPr="00E46241">
              <w:rPr>
                <w:b/>
                <w:bCs/>
                <w:rtl/>
                <w:lang w:bidi="ar-MA"/>
              </w:rPr>
              <w:t>ذكور</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83,0</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86,6</w:t>
            </w:r>
          </w:p>
        </w:tc>
        <w:tc>
          <w:tcPr>
            <w:tcW w:w="0" w:type="auto"/>
            <w:shd w:val="clear" w:color="auto" w:fill="auto"/>
            <w:vAlign w:val="center"/>
          </w:tcPr>
          <w:p w:rsidR="00DB466F" w:rsidRPr="00E46241" w:rsidRDefault="00DB466F" w:rsidP="00165B8D">
            <w:pPr>
              <w:bidi/>
              <w:spacing w:line="240" w:lineRule="auto"/>
              <w:jc w:val="center"/>
              <w:rPr>
                <w:rtl/>
                <w:lang w:bidi="ar-MA"/>
              </w:rPr>
            </w:pPr>
            <w:r>
              <w:rPr>
                <w:rFonts w:hint="cs"/>
                <w:rtl/>
                <w:lang w:bidi="ar-MA"/>
              </w:rPr>
              <w:t>-</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83,5</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91,8</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85,6</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81,4</w:t>
            </w:r>
          </w:p>
        </w:tc>
        <w:tc>
          <w:tcPr>
            <w:tcW w:w="0" w:type="auto"/>
            <w:vAlign w:val="center"/>
          </w:tcPr>
          <w:p w:rsidR="00DB466F" w:rsidRPr="00A65A16" w:rsidRDefault="00DB466F" w:rsidP="00165B8D">
            <w:pPr>
              <w:bidi/>
              <w:spacing w:line="240" w:lineRule="auto"/>
              <w:jc w:val="center"/>
              <w:rPr>
                <w:lang w:bidi="ar-MA"/>
              </w:rPr>
            </w:pPr>
            <w:r w:rsidRPr="00A65A16">
              <w:rPr>
                <w:lang w:bidi="ar-MA"/>
              </w:rPr>
              <w:t>86,1</w:t>
            </w:r>
          </w:p>
        </w:tc>
        <w:tc>
          <w:tcPr>
            <w:tcW w:w="703" w:type="dxa"/>
            <w:vAlign w:val="center"/>
          </w:tcPr>
          <w:p w:rsidR="00DB466F" w:rsidRPr="007F4822" w:rsidRDefault="00DB466F" w:rsidP="0074419F">
            <w:pPr>
              <w:bidi/>
              <w:spacing w:line="240" w:lineRule="auto"/>
              <w:jc w:val="center"/>
              <w:rPr>
                <w:rtl/>
                <w:lang w:bidi="ar-MA"/>
              </w:rPr>
            </w:pPr>
            <w:r>
              <w:rPr>
                <w:lang w:bidi="ar-MA"/>
              </w:rPr>
              <w:t>87,1</w:t>
            </w:r>
          </w:p>
        </w:tc>
      </w:tr>
      <w:tr w:rsidR="00DB466F" w:rsidRPr="00E46241" w:rsidTr="0074419F">
        <w:trPr>
          <w:jc w:val="center"/>
        </w:trPr>
        <w:tc>
          <w:tcPr>
            <w:tcW w:w="0" w:type="auto"/>
            <w:vMerge/>
            <w:vAlign w:val="center"/>
          </w:tcPr>
          <w:p w:rsidR="00DB466F" w:rsidRPr="00E46241" w:rsidRDefault="00DB466F" w:rsidP="00A854B2">
            <w:pPr>
              <w:bidi/>
              <w:spacing w:line="240" w:lineRule="auto"/>
              <w:rPr>
                <w:b/>
                <w:bCs/>
                <w:rtl/>
                <w:lang w:bidi="ar-MA"/>
              </w:rPr>
            </w:pPr>
          </w:p>
        </w:tc>
        <w:tc>
          <w:tcPr>
            <w:tcW w:w="0" w:type="auto"/>
            <w:vAlign w:val="center"/>
          </w:tcPr>
          <w:p w:rsidR="00DB466F" w:rsidRPr="00E46241" w:rsidRDefault="00DB466F" w:rsidP="00A854B2">
            <w:pPr>
              <w:bidi/>
              <w:spacing w:line="240" w:lineRule="auto"/>
              <w:rPr>
                <w:b/>
                <w:bCs/>
                <w:rtl/>
                <w:lang w:bidi="ar-MA"/>
              </w:rPr>
            </w:pPr>
            <w:r w:rsidRPr="00E46241">
              <w:rPr>
                <w:b/>
                <w:bCs/>
                <w:rtl/>
                <w:lang w:bidi="ar-MA"/>
              </w:rPr>
              <w:t>إناث</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17,0</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13,4</w:t>
            </w:r>
          </w:p>
        </w:tc>
        <w:tc>
          <w:tcPr>
            <w:tcW w:w="0" w:type="auto"/>
            <w:shd w:val="clear" w:color="auto" w:fill="auto"/>
            <w:vAlign w:val="center"/>
          </w:tcPr>
          <w:p w:rsidR="00DB466F" w:rsidRPr="00E46241" w:rsidRDefault="00DB466F" w:rsidP="00165B8D">
            <w:pPr>
              <w:bidi/>
              <w:spacing w:line="240" w:lineRule="auto"/>
              <w:jc w:val="center"/>
              <w:rPr>
                <w:rtl/>
                <w:lang w:bidi="ar-MA"/>
              </w:rPr>
            </w:pPr>
            <w:r>
              <w:rPr>
                <w:rFonts w:hint="cs"/>
                <w:rtl/>
                <w:lang w:bidi="ar-MA"/>
              </w:rPr>
              <w:t>-</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16,5</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8,2</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14,4</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18,6</w:t>
            </w:r>
          </w:p>
        </w:tc>
        <w:tc>
          <w:tcPr>
            <w:tcW w:w="0" w:type="auto"/>
            <w:vAlign w:val="center"/>
          </w:tcPr>
          <w:p w:rsidR="00DB466F" w:rsidRPr="00A65A16" w:rsidRDefault="00DB466F" w:rsidP="00165B8D">
            <w:pPr>
              <w:bidi/>
              <w:spacing w:line="240" w:lineRule="auto"/>
              <w:jc w:val="center"/>
              <w:rPr>
                <w:lang w:bidi="ar-MA"/>
              </w:rPr>
            </w:pPr>
            <w:r w:rsidRPr="00A65A16">
              <w:rPr>
                <w:lang w:bidi="ar-MA"/>
              </w:rPr>
              <w:t>13,9</w:t>
            </w:r>
          </w:p>
        </w:tc>
        <w:tc>
          <w:tcPr>
            <w:tcW w:w="703" w:type="dxa"/>
            <w:vAlign w:val="center"/>
          </w:tcPr>
          <w:p w:rsidR="00DB466F" w:rsidRPr="007F4822" w:rsidRDefault="00DB466F" w:rsidP="0074419F">
            <w:pPr>
              <w:bidi/>
              <w:spacing w:line="240" w:lineRule="auto"/>
              <w:jc w:val="center"/>
              <w:rPr>
                <w:rtl/>
                <w:lang w:bidi="ar-MA"/>
              </w:rPr>
            </w:pPr>
            <w:r>
              <w:rPr>
                <w:lang w:bidi="ar-MA"/>
              </w:rPr>
              <w:t>12,9</w:t>
            </w:r>
          </w:p>
        </w:tc>
      </w:tr>
      <w:tr w:rsidR="00DB466F" w:rsidRPr="00E46241" w:rsidTr="0074419F">
        <w:trPr>
          <w:jc w:val="center"/>
        </w:trPr>
        <w:tc>
          <w:tcPr>
            <w:tcW w:w="0" w:type="auto"/>
            <w:vMerge/>
            <w:vAlign w:val="center"/>
          </w:tcPr>
          <w:p w:rsidR="00DB466F" w:rsidRPr="00E46241" w:rsidRDefault="00DB466F" w:rsidP="00A854B2">
            <w:pPr>
              <w:bidi/>
              <w:spacing w:line="240" w:lineRule="auto"/>
              <w:rPr>
                <w:b/>
                <w:bCs/>
                <w:rtl/>
                <w:lang w:bidi="ar-MA"/>
              </w:rPr>
            </w:pPr>
          </w:p>
        </w:tc>
        <w:tc>
          <w:tcPr>
            <w:tcW w:w="0" w:type="auto"/>
            <w:vAlign w:val="center"/>
          </w:tcPr>
          <w:p w:rsidR="00DB466F" w:rsidRPr="00E46241" w:rsidRDefault="00DB466F" w:rsidP="00A854B2">
            <w:pPr>
              <w:bidi/>
              <w:spacing w:line="240" w:lineRule="auto"/>
              <w:rPr>
                <w:b/>
                <w:bCs/>
                <w:rtl/>
                <w:lang w:bidi="ar-MA"/>
              </w:rPr>
            </w:pPr>
            <w:r>
              <w:rPr>
                <w:rFonts w:hint="cs"/>
                <w:b/>
                <w:bCs/>
                <w:rtl/>
                <w:lang w:bidi="ar-MA"/>
              </w:rPr>
              <w:t>ال</w:t>
            </w:r>
            <w:r w:rsidRPr="00E46241">
              <w:rPr>
                <w:b/>
                <w:bCs/>
                <w:rtl/>
                <w:lang w:bidi="ar-MA"/>
              </w:rPr>
              <w:t>مجموع</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100,0</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100,0</w:t>
            </w:r>
          </w:p>
        </w:tc>
        <w:tc>
          <w:tcPr>
            <w:tcW w:w="0" w:type="auto"/>
            <w:shd w:val="clear" w:color="auto" w:fill="auto"/>
            <w:vAlign w:val="center"/>
          </w:tcPr>
          <w:p w:rsidR="00DB466F" w:rsidRPr="00E46241" w:rsidRDefault="00DB466F" w:rsidP="00165B8D">
            <w:pPr>
              <w:bidi/>
              <w:spacing w:line="240" w:lineRule="auto"/>
              <w:jc w:val="center"/>
              <w:rPr>
                <w:rtl/>
                <w:lang w:bidi="ar-MA"/>
              </w:rPr>
            </w:pPr>
            <w:r>
              <w:rPr>
                <w:rFonts w:hint="cs"/>
                <w:rtl/>
                <w:lang w:bidi="ar-MA"/>
              </w:rPr>
              <w:t>-</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100,0</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100,0</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100,0</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100,0</w:t>
            </w:r>
          </w:p>
        </w:tc>
        <w:tc>
          <w:tcPr>
            <w:tcW w:w="0" w:type="auto"/>
            <w:vAlign w:val="center"/>
          </w:tcPr>
          <w:p w:rsidR="00DB466F" w:rsidRPr="00A65A16" w:rsidRDefault="00DB466F" w:rsidP="00165B8D">
            <w:pPr>
              <w:bidi/>
              <w:spacing w:line="240" w:lineRule="auto"/>
              <w:jc w:val="center"/>
              <w:rPr>
                <w:lang w:bidi="ar-MA"/>
              </w:rPr>
            </w:pPr>
            <w:r w:rsidRPr="00A65A16">
              <w:rPr>
                <w:lang w:bidi="ar-MA"/>
              </w:rPr>
              <w:t>100,0</w:t>
            </w:r>
          </w:p>
        </w:tc>
        <w:tc>
          <w:tcPr>
            <w:tcW w:w="703" w:type="dxa"/>
            <w:vAlign w:val="center"/>
          </w:tcPr>
          <w:p w:rsidR="00DB466F" w:rsidRPr="00A65A16" w:rsidRDefault="00DB466F" w:rsidP="00165B8D">
            <w:pPr>
              <w:bidi/>
              <w:spacing w:line="240" w:lineRule="auto"/>
              <w:jc w:val="center"/>
              <w:rPr>
                <w:lang w:bidi="ar-MA"/>
              </w:rPr>
            </w:pPr>
            <w:r>
              <w:rPr>
                <w:lang w:bidi="ar-MA"/>
              </w:rPr>
              <w:t>100,0</w:t>
            </w:r>
          </w:p>
        </w:tc>
      </w:tr>
      <w:tr w:rsidR="00DB466F" w:rsidRPr="00E46241" w:rsidTr="0074419F">
        <w:trPr>
          <w:jc w:val="center"/>
        </w:trPr>
        <w:tc>
          <w:tcPr>
            <w:tcW w:w="0" w:type="auto"/>
            <w:vMerge w:val="restart"/>
            <w:vAlign w:val="center"/>
          </w:tcPr>
          <w:p w:rsidR="00DB466F" w:rsidRPr="00E46241" w:rsidRDefault="00DB466F" w:rsidP="00A854B2">
            <w:pPr>
              <w:bidi/>
              <w:rPr>
                <w:b/>
                <w:bCs/>
                <w:rtl/>
                <w:lang w:bidi="ar-MA"/>
              </w:rPr>
            </w:pPr>
            <w:r w:rsidRPr="00E46241">
              <w:rPr>
                <w:b/>
                <w:bCs/>
                <w:rtl/>
                <w:lang w:bidi="ar-MA"/>
              </w:rPr>
              <w:t>المجموع</w:t>
            </w:r>
          </w:p>
        </w:tc>
        <w:tc>
          <w:tcPr>
            <w:tcW w:w="0" w:type="auto"/>
            <w:vAlign w:val="center"/>
          </w:tcPr>
          <w:p w:rsidR="00DB466F" w:rsidRPr="00E46241" w:rsidRDefault="00DB466F" w:rsidP="00A854B2">
            <w:pPr>
              <w:bidi/>
              <w:spacing w:line="240" w:lineRule="auto"/>
              <w:rPr>
                <w:b/>
                <w:bCs/>
                <w:rtl/>
                <w:lang w:bidi="ar-MA"/>
              </w:rPr>
            </w:pPr>
            <w:r w:rsidRPr="00E46241">
              <w:rPr>
                <w:b/>
                <w:bCs/>
                <w:rtl/>
                <w:lang w:bidi="ar-MA"/>
              </w:rPr>
              <w:t>ذكور</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76,2</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79,0</w:t>
            </w:r>
          </w:p>
        </w:tc>
        <w:tc>
          <w:tcPr>
            <w:tcW w:w="0" w:type="auto"/>
            <w:shd w:val="clear" w:color="auto" w:fill="auto"/>
            <w:vAlign w:val="center"/>
          </w:tcPr>
          <w:p w:rsidR="00DB466F" w:rsidRPr="007F4822" w:rsidRDefault="00DB466F" w:rsidP="00165B8D">
            <w:pPr>
              <w:bidi/>
              <w:spacing w:line="240" w:lineRule="auto"/>
              <w:jc w:val="center"/>
              <w:rPr>
                <w:lang w:bidi="ar-MA"/>
              </w:rPr>
            </w:pPr>
            <w:r w:rsidRPr="007F4822">
              <w:rPr>
                <w:lang w:bidi="ar-MA"/>
              </w:rPr>
              <w:t>62,1</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71,0</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87,4</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80,8</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70,9</w:t>
            </w:r>
          </w:p>
        </w:tc>
        <w:tc>
          <w:tcPr>
            <w:tcW w:w="0" w:type="auto"/>
            <w:vAlign w:val="center"/>
          </w:tcPr>
          <w:p w:rsidR="00DB466F" w:rsidRPr="00A65A16" w:rsidRDefault="00DB466F" w:rsidP="00165B8D">
            <w:pPr>
              <w:bidi/>
              <w:spacing w:line="240" w:lineRule="auto"/>
              <w:jc w:val="center"/>
              <w:rPr>
                <w:lang w:bidi="ar-MA"/>
              </w:rPr>
            </w:pPr>
            <w:r w:rsidRPr="00A65A16">
              <w:rPr>
                <w:lang w:bidi="ar-MA"/>
              </w:rPr>
              <w:t>74,0</w:t>
            </w:r>
          </w:p>
        </w:tc>
        <w:tc>
          <w:tcPr>
            <w:tcW w:w="703" w:type="dxa"/>
            <w:vAlign w:val="center"/>
          </w:tcPr>
          <w:p w:rsidR="00DB466F" w:rsidRPr="007F4822" w:rsidRDefault="00DB466F" w:rsidP="0074419F">
            <w:pPr>
              <w:bidi/>
              <w:spacing w:line="240" w:lineRule="auto"/>
              <w:jc w:val="center"/>
              <w:rPr>
                <w:rtl/>
                <w:lang w:bidi="ar-MA"/>
              </w:rPr>
            </w:pPr>
            <w:r>
              <w:rPr>
                <w:lang w:bidi="ar-MA"/>
              </w:rPr>
              <w:t>78,2</w:t>
            </w:r>
          </w:p>
        </w:tc>
      </w:tr>
      <w:tr w:rsidR="00DB466F" w:rsidRPr="00E46241" w:rsidTr="001833CE">
        <w:trPr>
          <w:jc w:val="center"/>
        </w:trPr>
        <w:tc>
          <w:tcPr>
            <w:tcW w:w="0" w:type="auto"/>
            <w:vMerge/>
            <w:vAlign w:val="center"/>
          </w:tcPr>
          <w:p w:rsidR="00DB466F" w:rsidRPr="00E46241" w:rsidRDefault="00DB466F" w:rsidP="00A854B2">
            <w:pPr>
              <w:bidi/>
              <w:spacing w:line="240" w:lineRule="auto"/>
              <w:rPr>
                <w:b/>
                <w:bCs/>
                <w:rtl/>
                <w:lang w:bidi="ar-MA"/>
              </w:rPr>
            </w:pPr>
          </w:p>
        </w:tc>
        <w:tc>
          <w:tcPr>
            <w:tcW w:w="0" w:type="auto"/>
            <w:shd w:val="clear" w:color="auto" w:fill="auto"/>
            <w:vAlign w:val="center"/>
          </w:tcPr>
          <w:p w:rsidR="00DB466F" w:rsidRPr="00E46241" w:rsidRDefault="00DB466F" w:rsidP="00A854B2">
            <w:pPr>
              <w:bidi/>
              <w:spacing w:line="240" w:lineRule="auto"/>
              <w:rPr>
                <w:b/>
                <w:bCs/>
                <w:rtl/>
                <w:lang w:bidi="ar-MA"/>
              </w:rPr>
            </w:pPr>
            <w:r w:rsidRPr="00E46241">
              <w:rPr>
                <w:b/>
                <w:bCs/>
                <w:rtl/>
                <w:lang w:bidi="ar-MA"/>
              </w:rPr>
              <w:t>إناث</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23,8</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21,0</w:t>
            </w:r>
          </w:p>
        </w:tc>
        <w:tc>
          <w:tcPr>
            <w:tcW w:w="0" w:type="auto"/>
            <w:shd w:val="clear" w:color="auto" w:fill="auto"/>
            <w:vAlign w:val="center"/>
          </w:tcPr>
          <w:p w:rsidR="00DB466F" w:rsidRPr="007F4822" w:rsidRDefault="00DB466F" w:rsidP="00165B8D">
            <w:pPr>
              <w:bidi/>
              <w:spacing w:line="240" w:lineRule="auto"/>
              <w:jc w:val="center"/>
              <w:rPr>
                <w:lang w:bidi="ar-MA"/>
              </w:rPr>
            </w:pPr>
            <w:r w:rsidRPr="007F4822">
              <w:rPr>
                <w:lang w:bidi="ar-MA"/>
              </w:rPr>
              <w:t>37,9</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29,0</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12,6</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19,2</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29,1</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26,0</w:t>
            </w:r>
          </w:p>
        </w:tc>
        <w:tc>
          <w:tcPr>
            <w:tcW w:w="703" w:type="dxa"/>
            <w:shd w:val="clear" w:color="auto" w:fill="auto"/>
            <w:vAlign w:val="center"/>
          </w:tcPr>
          <w:p w:rsidR="00DB466F" w:rsidRPr="007F4822" w:rsidRDefault="00DB466F" w:rsidP="0074419F">
            <w:pPr>
              <w:bidi/>
              <w:spacing w:line="240" w:lineRule="auto"/>
              <w:jc w:val="center"/>
              <w:rPr>
                <w:rtl/>
                <w:lang w:bidi="ar-MA"/>
              </w:rPr>
            </w:pPr>
            <w:r>
              <w:rPr>
                <w:lang w:bidi="ar-MA"/>
              </w:rPr>
              <w:t>21,8</w:t>
            </w:r>
          </w:p>
        </w:tc>
      </w:tr>
      <w:tr w:rsidR="00DB466F" w:rsidRPr="00E46241" w:rsidTr="0074419F">
        <w:trPr>
          <w:jc w:val="center"/>
        </w:trPr>
        <w:tc>
          <w:tcPr>
            <w:tcW w:w="0" w:type="auto"/>
            <w:vMerge/>
            <w:vAlign w:val="center"/>
          </w:tcPr>
          <w:p w:rsidR="00DB466F" w:rsidRPr="00E46241" w:rsidRDefault="00DB466F" w:rsidP="00A854B2">
            <w:pPr>
              <w:bidi/>
              <w:spacing w:line="240" w:lineRule="auto"/>
              <w:rPr>
                <w:b/>
                <w:bCs/>
                <w:rtl/>
                <w:lang w:bidi="ar-MA"/>
              </w:rPr>
            </w:pPr>
          </w:p>
        </w:tc>
        <w:tc>
          <w:tcPr>
            <w:tcW w:w="0" w:type="auto"/>
            <w:vAlign w:val="center"/>
          </w:tcPr>
          <w:p w:rsidR="00DB466F" w:rsidRPr="00E46241" w:rsidRDefault="00DB466F" w:rsidP="00A854B2">
            <w:pPr>
              <w:bidi/>
              <w:spacing w:line="240" w:lineRule="auto"/>
              <w:rPr>
                <w:b/>
                <w:bCs/>
                <w:rtl/>
                <w:lang w:bidi="ar-MA"/>
              </w:rPr>
            </w:pPr>
            <w:r>
              <w:rPr>
                <w:rFonts w:hint="cs"/>
                <w:b/>
                <w:bCs/>
                <w:rtl/>
                <w:lang w:bidi="ar-MA"/>
              </w:rPr>
              <w:t>ال</w:t>
            </w:r>
            <w:r w:rsidRPr="00E46241">
              <w:rPr>
                <w:b/>
                <w:bCs/>
                <w:rtl/>
                <w:lang w:bidi="ar-MA"/>
              </w:rPr>
              <w:t>مجموع</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100,0</w:t>
            </w:r>
          </w:p>
        </w:tc>
        <w:tc>
          <w:tcPr>
            <w:tcW w:w="0" w:type="auto"/>
            <w:shd w:val="clear" w:color="auto" w:fill="auto"/>
            <w:vAlign w:val="center"/>
          </w:tcPr>
          <w:p w:rsidR="00DB466F" w:rsidRPr="009A481B" w:rsidRDefault="00DB466F" w:rsidP="00165B8D">
            <w:pPr>
              <w:bidi/>
              <w:spacing w:line="240" w:lineRule="auto"/>
              <w:jc w:val="center"/>
              <w:rPr>
                <w:lang w:bidi="ar-MA"/>
              </w:rPr>
            </w:pPr>
            <w:r w:rsidRPr="009A481B">
              <w:rPr>
                <w:lang w:bidi="ar-MA"/>
              </w:rPr>
              <w:t>100,0</w:t>
            </w:r>
          </w:p>
        </w:tc>
        <w:tc>
          <w:tcPr>
            <w:tcW w:w="0" w:type="auto"/>
            <w:shd w:val="clear" w:color="auto" w:fill="auto"/>
            <w:vAlign w:val="center"/>
          </w:tcPr>
          <w:p w:rsidR="00DB466F" w:rsidRPr="007F4822" w:rsidRDefault="00DB466F" w:rsidP="00165B8D">
            <w:pPr>
              <w:bidi/>
              <w:spacing w:line="240" w:lineRule="auto"/>
              <w:jc w:val="center"/>
              <w:rPr>
                <w:lang w:bidi="ar-MA"/>
              </w:rPr>
            </w:pPr>
            <w:r w:rsidRPr="007F4822">
              <w:rPr>
                <w:lang w:bidi="ar-MA"/>
              </w:rPr>
              <w:t>100,0</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100,0</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100,0</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100,0</w:t>
            </w:r>
          </w:p>
        </w:tc>
        <w:tc>
          <w:tcPr>
            <w:tcW w:w="0" w:type="auto"/>
            <w:shd w:val="clear" w:color="auto" w:fill="auto"/>
            <w:vAlign w:val="center"/>
          </w:tcPr>
          <w:p w:rsidR="00DB466F" w:rsidRPr="00A65A16" w:rsidRDefault="00DB466F" w:rsidP="00165B8D">
            <w:pPr>
              <w:bidi/>
              <w:spacing w:line="240" w:lineRule="auto"/>
              <w:jc w:val="center"/>
              <w:rPr>
                <w:lang w:bidi="ar-MA"/>
              </w:rPr>
            </w:pPr>
            <w:r w:rsidRPr="00A65A16">
              <w:rPr>
                <w:lang w:bidi="ar-MA"/>
              </w:rPr>
              <w:t>100,0</w:t>
            </w:r>
          </w:p>
        </w:tc>
        <w:tc>
          <w:tcPr>
            <w:tcW w:w="0" w:type="auto"/>
            <w:vAlign w:val="center"/>
          </w:tcPr>
          <w:p w:rsidR="00DB466F" w:rsidRPr="00A65A16" w:rsidRDefault="00DB466F" w:rsidP="00165B8D">
            <w:pPr>
              <w:bidi/>
              <w:spacing w:line="240" w:lineRule="auto"/>
              <w:jc w:val="center"/>
              <w:rPr>
                <w:lang w:bidi="ar-MA"/>
              </w:rPr>
            </w:pPr>
            <w:r w:rsidRPr="00A65A16">
              <w:rPr>
                <w:lang w:bidi="ar-MA"/>
              </w:rPr>
              <w:t>100,0</w:t>
            </w:r>
          </w:p>
        </w:tc>
        <w:tc>
          <w:tcPr>
            <w:tcW w:w="703" w:type="dxa"/>
            <w:vAlign w:val="center"/>
          </w:tcPr>
          <w:p w:rsidR="00DB466F" w:rsidRPr="00A65A16" w:rsidRDefault="00DB466F" w:rsidP="00165B8D">
            <w:pPr>
              <w:bidi/>
              <w:spacing w:line="240" w:lineRule="auto"/>
              <w:jc w:val="center"/>
              <w:rPr>
                <w:lang w:bidi="ar-MA"/>
              </w:rPr>
            </w:pPr>
            <w:r>
              <w:rPr>
                <w:lang w:bidi="ar-MA"/>
              </w:rPr>
              <w:t>100,0</w:t>
            </w:r>
          </w:p>
        </w:tc>
      </w:tr>
    </w:tbl>
    <w:p w:rsidR="00766E21" w:rsidRPr="00613209" w:rsidRDefault="00766E21" w:rsidP="00ED2413">
      <w:pPr>
        <w:bidi/>
        <w:jc w:val="lowKashida"/>
        <w:rPr>
          <w:rFonts w:ascii="Times New (W1)" w:hAnsi="Times New (W1)" w:cs="Arabic Transparent"/>
          <w:color w:val="0000FF"/>
          <w:sz w:val="20"/>
          <w:szCs w:val="20"/>
          <w:rtl/>
          <w:lang w:bidi="ar-MA"/>
        </w:rPr>
      </w:pPr>
      <w:r w:rsidRPr="00613209">
        <w:rPr>
          <w:rFonts w:ascii="Times New (W1)" w:hAnsi="Times New (W1)" w:cs="Arabic Transparent"/>
          <w:color w:val="0000FF"/>
          <w:sz w:val="20"/>
          <w:szCs w:val="20"/>
          <w:rtl/>
          <w:lang w:bidi="ar-MA"/>
        </w:rPr>
        <w:t xml:space="preserve">المصدر: </w:t>
      </w:r>
      <w:r w:rsidRPr="00613209">
        <w:rPr>
          <w:rFonts w:ascii="Times New (W1)" w:hAnsi="Times New (W1)" w:cs="Arabic Transparent" w:hint="cs"/>
          <w:color w:val="0000FF"/>
          <w:sz w:val="20"/>
          <w:szCs w:val="20"/>
          <w:rtl/>
          <w:lang w:bidi="ar-MA"/>
        </w:rPr>
        <w:t xml:space="preserve">الإحصاء العام للسكان والسكنى </w:t>
      </w:r>
      <w:r w:rsidRPr="00613209">
        <w:rPr>
          <w:rFonts w:ascii="Times New (W1)" w:hAnsi="Times New (W1)" w:cs="Arabic Transparent"/>
          <w:color w:val="0000FF"/>
          <w:sz w:val="20"/>
          <w:szCs w:val="20"/>
          <w:rtl/>
          <w:lang w:bidi="ar-MA"/>
        </w:rPr>
        <w:t xml:space="preserve">لسنة </w:t>
      </w:r>
      <w:r w:rsidR="007F4822">
        <w:rPr>
          <w:rFonts w:ascii="Times New (W1)" w:hAnsi="Times New (W1)" w:cs="Arabic Transparent" w:hint="cs"/>
          <w:color w:val="0000FF"/>
          <w:sz w:val="20"/>
          <w:szCs w:val="20"/>
          <w:rtl/>
          <w:lang w:bidi="ar-MA"/>
        </w:rPr>
        <w:t>2014</w:t>
      </w:r>
    </w:p>
    <w:p w:rsidR="00766E21" w:rsidRDefault="00766E21" w:rsidP="000F0258">
      <w:pPr>
        <w:pStyle w:val="Lgende"/>
        <w:rPr>
          <w:rtl/>
        </w:rPr>
      </w:pPr>
      <w:bookmarkStart w:id="217" w:name="_Toc168195287"/>
      <w:r w:rsidRPr="00450D0F">
        <w:rPr>
          <w:rtl/>
        </w:rPr>
        <w:lastRenderedPageBreak/>
        <w:t>البيان رقم</w:t>
      </w:r>
      <w:r w:rsidR="00990786">
        <w:rPr>
          <w:rFonts w:hint="cs"/>
          <w:rtl/>
        </w:rPr>
        <w:t xml:space="preserve"> 16</w:t>
      </w:r>
      <w:r w:rsidRPr="00450D0F">
        <w:rPr>
          <w:rFonts w:hint="cs"/>
          <w:rtl/>
        </w:rPr>
        <w:t xml:space="preserve">: </w:t>
      </w:r>
      <w:r w:rsidRPr="00450D0F">
        <w:rPr>
          <w:rtl/>
        </w:rPr>
        <w:t xml:space="preserve">توزيع </w:t>
      </w:r>
      <w:r>
        <w:rPr>
          <w:rFonts w:hint="cs"/>
          <w:rtl/>
        </w:rPr>
        <w:t xml:space="preserve">نسبة </w:t>
      </w:r>
      <w:r w:rsidRPr="00450D0F">
        <w:rPr>
          <w:rtl/>
        </w:rPr>
        <w:t xml:space="preserve">الساكنة النشيطة </w:t>
      </w:r>
      <w:r w:rsidR="00DE17FD" w:rsidRPr="00450D0F">
        <w:rPr>
          <w:rtl/>
        </w:rPr>
        <w:t>بالجهة</w:t>
      </w:r>
      <w:r w:rsidR="00DE17FD">
        <w:rPr>
          <w:rFonts w:hint="cs"/>
          <w:rtl/>
        </w:rPr>
        <w:t xml:space="preserve"> </w:t>
      </w:r>
      <w:r>
        <w:rPr>
          <w:rFonts w:hint="cs"/>
          <w:rtl/>
        </w:rPr>
        <w:t xml:space="preserve">حسب وسط الإقامة والجنس </w:t>
      </w:r>
      <w:r w:rsidRPr="00450D0F">
        <w:rPr>
          <w:rFonts w:hint="cs"/>
          <w:rtl/>
        </w:rPr>
        <w:t xml:space="preserve">، </w:t>
      </w:r>
      <w:r w:rsidRPr="00450D0F">
        <w:rPr>
          <w:rtl/>
        </w:rPr>
        <w:t xml:space="preserve">سنة </w:t>
      </w:r>
      <w:bookmarkEnd w:id="217"/>
      <w:r w:rsidR="00D54B3B">
        <w:rPr>
          <w:rFonts w:hint="cs"/>
          <w:rtl/>
        </w:rPr>
        <w:t>2014</w:t>
      </w:r>
    </w:p>
    <w:p w:rsidR="00D54B3B" w:rsidRPr="00D54B3B" w:rsidRDefault="001833CE" w:rsidP="002B2424">
      <w:pPr>
        <w:bidi/>
        <w:jc w:val="right"/>
        <w:rPr>
          <w:rtl/>
          <w:lang w:bidi="ar-QA"/>
        </w:rPr>
      </w:pPr>
      <w:r w:rsidRPr="001833CE">
        <w:rPr>
          <w:noProof/>
          <w:rtl/>
        </w:rPr>
        <w:drawing>
          <wp:inline distT="0" distB="0" distL="0" distR="0">
            <wp:extent cx="4139565" cy="2483739"/>
            <wp:effectExtent l="19050" t="0" r="13335" b="0"/>
            <wp:docPr id="280"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15877" w:rsidRDefault="00C15877">
      <w:pPr>
        <w:widowControl/>
        <w:adjustRightInd/>
        <w:spacing w:line="240" w:lineRule="auto"/>
        <w:jc w:val="left"/>
        <w:textAlignment w:val="auto"/>
        <w:rPr>
          <w:rFonts w:cs="Arabic Transparent"/>
          <w:szCs w:val="28"/>
          <w:rtl/>
          <w:lang w:bidi="ar-MA"/>
        </w:rPr>
      </w:pPr>
    </w:p>
    <w:p w:rsidR="00766E21" w:rsidRPr="00224749" w:rsidRDefault="00766E21" w:rsidP="00A274D0">
      <w:pPr>
        <w:bidi/>
        <w:spacing w:before="120" w:after="120" w:line="440" w:lineRule="exact"/>
        <w:ind w:firstLine="709"/>
        <w:rPr>
          <w:rFonts w:cs="Arabic Transparent"/>
          <w:sz w:val="28"/>
          <w:szCs w:val="28"/>
          <w:rtl/>
          <w:lang w:bidi="ar-MA"/>
        </w:rPr>
      </w:pPr>
      <w:r w:rsidRPr="00224749">
        <w:rPr>
          <w:rFonts w:cs="Arabic Transparent" w:hint="cs"/>
          <w:sz w:val="28"/>
          <w:szCs w:val="28"/>
          <w:rtl/>
          <w:lang w:bidi="ar-MA"/>
        </w:rPr>
        <w:t xml:space="preserve">يعتبر معدل النشاط </w:t>
      </w:r>
      <w:r w:rsidR="00A274D0">
        <w:rPr>
          <w:rFonts w:cs="Arabic Transparent" w:hint="cs"/>
          <w:sz w:val="28"/>
          <w:szCs w:val="28"/>
          <w:rtl/>
          <w:lang w:bidi="ar-MA"/>
        </w:rPr>
        <w:t>و</w:t>
      </w:r>
      <w:r w:rsidRPr="00224749">
        <w:rPr>
          <w:rFonts w:cs="Arabic Transparent" w:hint="cs"/>
          <w:sz w:val="28"/>
          <w:szCs w:val="28"/>
          <w:rtl/>
          <w:lang w:bidi="ar-MA"/>
        </w:rPr>
        <w:t xml:space="preserve">البطالة مؤشرين أساسيين لقياس مستوى النشاط و البطالة، ويقصد بمعدل النشاط نسبة عدد السكان النشيطين إلى عدد السكان </w:t>
      </w:r>
      <w:r w:rsidR="001C3D5B" w:rsidRPr="00224749">
        <w:rPr>
          <w:rFonts w:cs="Arabic Transparent" w:hint="cs"/>
          <w:sz w:val="28"/>
          <w:szCs w:val="28"/>
          <w:rtl/>
          <w:lang w:bidi="ar-MA"/>
        </w:rPr>
        <w:t>ا</w:t>
      </w:r>
      <w:r w:rsidRPr="00224749">
        <w:rPr>
          <w:rFonts w:cs="Arabic Transparent" w:hint="cs"/>
          <w:sz w:val="28"/>
          <w:szCs w:val="28"/>
          <w:rtl/>
          <w:lang w:bidi="ar-MA"/>
        </w:rPr>
        <w:t>لإجمالي</w:t>
      </w:r>
      <w:r w:rsidR="00145E73">
        <w:rPr>
          <w:rFonts w:cs="Arabic Transparent" w:hint="cs"/>
          <w:sz w:val="28"/>
          <w:szCs w:val="28"/>
          <w:rtl/>
          <w:lang w:bidi="ar-MA"/>
        </w:rPr>
        <w:t>،</w:t>
      </w:r>
      <w:r w:rsidRPr="00224749">
        <w:rPr>
          <w:rFonts w:cs="Arabic Transparent" w:hint="cs"/>
          <w:sz w:val="28"/>
          <w:szCs w:val="28"/>
          <w:rtl/>
          <w:lang w:bidi="ar-MA"/>
        </w:rPr>
        <w:t xml:space="preserve"> أما معدل البطالة فيبين درجة عدم التوازن الحاصل بين العرض </w:t>
      </w:r>
      <w:r w:rsidR="00A274D0">
        <w:rPr>
          <w:rFonts w:cs="Arabic Transparent" w:hint="cs"/>
          <w:sz w:val="28"/>
          <w:szCs w:val="28"/>
          <w:rtl/>
          <w:lang w:bidi="ar-MA"/>
        </w:rPr>
        <w:t>و</w:t>
      </w:r>
      <w:r w:rsidRPr="00224749">
        <w:rPr>
          <w:rFonts w:cs="Arabic Transparent" w:hint="cs"/>
          <w:sz w:val="28"/>
          <w:szCs w:val="28"/>
          <w:rtl/>
          <w:lang w:bidi="ar-MA"/>
        </w:rPr>
        <w:t xml:space="preserve">الطلب على مستوى سوق الشغل، وهو يحدد نسبة السكان الذين يبحثون عن العمل </w:t>
      </w:r>
      <w:r w:rsidRPr="00224749">
        <w:rPr>
          <w:rFonts w:cs="Arabic Transparent"/>
          <w:sz w:val="28"/>
          <w:szCs w:val="28"/>
          <w:lang w:bidi="ar-MA"/>
        </w:rPr>
        <w:t>)</w:t>
      </w:r>
      <w:r w:rsidRPr="00224749">
        <w:rPr>
          <w:rFonts w:cs="Arabic Transparent" w:hint="cs"/>
          <w:sz w:val="28"/>
          <w:szCs w:val="28"/>
          <w:rtl/>
          <w:lang w:bidi="ar-MA"/>
        </w:rPr>
        <w:t>العاطلون</w:t>
      </w:r>
      <w:r w:rsidRPr="00224749">
        <w:rPr>
          <w:rFonts w:cs="Arabic Transparent"/>
          <w:sz w:val="28"/>
          <w:szCs w:val="28"/>
          <w:lang w:bidi="ar-MA"/>
        </w:rPr>
        <w:t>(</w:t>
      </w:r>
      <w:r w:rsidRPr="00224749">
        <w:rPr>
          <w:rFonts w:cs="Arabic Transparent" w:hint="cs"/>
          <w:sz w:val="28"/>
          <w:szCs w:val="28"/>
          <w:rtl/>
          <w:lang w:bidi="ar-MA"/>
        </w:rPr>
        <w:t xml:space="preserve"> من بين مجموع السكان النشيطين البالغين من العمر 15 سنة </w:t>
      </w:r>
      <w:r w:rsidR="00A274D0">
        <w:rPr>
          <w:rFonts w:cs="Arabic Transparent" w:hint="cs"/>
          <w:sz w:val="28"/>
          <w:szCs w:val="28"/>
          <w:rtl/>
          <w:lang w:bidi="ar-MA"/>
        </w:rPr>
        <w:t>و</w:t>
      </w:r>
      <w:r w:rsidRPr="00224749">
        <w:rPr>
          <w:rFonts w:cs="Arabic Transparent" w:hint="cs"/>
          <w:sz w:val="28"/>
          <w:szCs w:val="28"/>
          <w:rtl/>
          <w:lang w:bidi="ar-MA"/>
        </w:rPr>
        <w:t>أكثر.</w:t>
      </w:r>
    </w:p>
    <w:p w:rsidR="00766E21" w:rsidRPr="00613209" w:rsidRDefault="00766E21" w:rsidP="00C06843">
      <w:pPr>
        <w:numPr>
          <w:ilvl w:val="0"/>
          <w:numId w:val="12"/>
        </w:numPr>
        <w:bidi/>
        <w:spacing w:before="240" w:after="240" w:line="300" w:lineRule="exact"/>
        <w:ind w:left="357" w:hanging="357"/>
        <w:rPr>
          <w:rFonts w:cs="Arabic Transparent"/>
          <w:b/>
          <w:bCs/>
          <w:color w:val="0000FF"/>
          <w:sz w:val="32"/>
          <w:szCs w:val="32"/>
          <w:lang w:bidi="ar-MA"/>
        </w:rPr>
      </w:pPr>
      <w:r w:rsidRPr="00613209">
        <w:rPr>
          <w:rFonts w:cs="Arabic Transparent" w:hint="cs"/>
          <w:b/>
          <w:bCs/>
          <w:color w:val="0000FF"/>
          <w:sz w:val="32"/>
          <w:szCs w:val="32"/>
          <w:rtl/>
          <w:lang w:bidi="ar-MA"/>
        </w:rPr>
        <w:t>معدل النشاط</w:t>
      </w:r>
    </w:p>
    <w:p w:rsidR="00766E21" w:rsidRDefault="00766E21" w:rsidP="00343520">
      <w:pPr>
        <w:bidi/>
        <w:spacing w:before="120" w:after="120" w:line="440" w:lineRule="exact"/>
        <w:ind w:firstLine="709"/>
        <w:rPr>
          <w:rFonts w:cs="Arabic Transparent"/>
          <w:sz w:val="28"/>
          <w:szCs w:val="28"/>
          <w:rtl/>
          <w:lang w:bidi="ar-MA"/>
        </w:rPr>
      </w:pPr>
      <w:r w:rsidRPr="00AA2151">
        <w:rPr>
          <w:rFonts w:cs="Arabic Transparent" w:hint="cs"/>
          <w:sz w:val="28"/>
          <w:szCs w:val="28"/>
          <w:rtl/>
          <w:lang w:bidi="ar-MA"/>
        </w:rPr>
        <w:t xml:space="preserve">يتبين من خلال معطيات </w:t>
      </w:r>
      <w:r w:rsidR="00AA2151" w:rsidRPr="00AA2151">
        <w:rPr>
          <w:rFonts w:cs="Arabic Transparent" w:hint="cs"/>
          <w:sz w:val="28"/>
          <w:szCs w:val="28"/>
          <w:rtl/>
          <w:lang w:bidi="ar-MA"/>
        </w:rPr>
        <w:t>الجدول رقم 26</w:t>
      </w:r>
      <w:r w:rsidRPr="00AA2151">
        <w:rPr>
          <w:rFonts w:cs="Arabic Transparent" w:hint="cs"/>
          <w:sz w:val="28"/>
          <w:szCs w:val="28"/>
          <w:rtl/>
          <w:lang w:bidi="ar-MA"/>
        </w:rPr>
        <w:t xml:space="preserve">، أن معدل النشاط </w:t>
      </w:r>
      <w:r w:rsidR="00AA2151" w:rsidRPr="00AA2151">
        <w:rPr>
          <w:rFonts w:cs="Arabic Transparent" w:hint="cs"/>
          <w:sz w:val="28"/>
          <w:szCs w:val="28"/>
          <w:rtl/>
          <w:lang w:bidi="ar-MA"/>
        </w:rPr>
        <w:t xml:space="preserve">بالجهة </w:t>
      </w:r>
      <w:r w:rsidRPr="00AA2151">
        <w:rPr>
          <w:rFonts w:cs="Arabic Transparent" w:hint="cs"/>
          <w:sz w:val="28"/>
          <w:szCs w:val="28"/>
          <w:rtl/>
          <w:lang w:bidi="ar-MA"/>
        </w:rPr>
        <w:t xml:space="preserve">للسكان البالغين </w:t>
      </w:r>
      <w:r w:rsidRPr="00145E73">
        <w:rPr>
          <w:rFonts w:cs="Arabic Transparent" w:hint="cs"/>
          <w:sz w:val="28"/>
          <w:szCs w:val="28"/>
          <w:rtl/>
          <w:lang w:bidi="ar-MA"/>
        </w:rPr>
        <w:t>15</w:t>
      </w:r>
      <w:r w:rsidRPr="00AA2151">
        <w:rPr>
          <w:rFonts w:cs="Arabic Transparent" w:hint="cs"/>
          <w:sz w:val="28"/>
          <w:szCs w:val="28"/>
          <w:rtl/>
          <w:lang w:bidi="ar-MA"/>
        </w:rPr>
        <w:t xml:space="preserve"> سنة فأكثر</w:t>
      </w:r>
      <w:r w:rsidR="00AA2151" w:rsidRPr="00AA2151">
        <w:rPr>
          <w:rFonts w:cs="Arabic Transparent" w:hint="cs"/>
          <w:sz w:val="28"/>
          <w:szCs w:val="28"/>
          <w:rtl/>
          <w:lang w:bidi="ar-MA"/>
        </w:rPr>
        <w:t xml:space="preserve"> سنة </w:t>
      </w:r>
      <w:r w:rsidR="00343520">
        <w:rPr>
          <w:rFonts w:cs="Arabic Transparent" w:hint="cs"/>
          <w:sz w:val="28"/>
          <w:szCs w:val="28"/>
          <w:rtl/>
          <w:lang w:bidi="ar-MA"/>
        </w:rPr>
        <w:t>2018</w:t>
      </w:r>
      <w:r w:rsidRPr="00AA2151">
        <w:rPr>
          <w:rFonts w:cs="Arabic Transparent" w:hint="cs"/>
          <w:sz w:val="28"/>
          <w:szCs w:val="28"/>
          <w:rtl/>
          <w:lang w:bidi="ar-MA"/>
        </w:rPr>
        <w:t xml:space="preserve"> قد بلغ </w:t>
      </w:r>
      <w:r w:rsidR="00343520">
        <w:rPr>
          <w:rFonts w:cs="Arabic Transparent" w:hint="cs"/>
          <w:sz w:val="28"/>
          <w:szCs w:val="28"/>
          <w:rtl/>
          <w:lang w:bidi="ar-MA"/>
        </w:rPr>
        <w:t>46</w:t>
      </w:r>
      <w:r w:rsidRPr="00145E73">
        <w:rPr>
          <w:rFonts w:cs="Arabic Transparent" w:hint="cs"/>
          <w:sz w:val="28"/>
          <w:szCs w:val="28"/>
          <w:rtl/>
          <w:lang w:bidi="ar-MA"/>
        </w:rPr>
        <w:t>,</w:t>
      </w:r>
      <w:r w:rsidR="00343520">
        <w:rPr>
          <w:rFonts w:cs="Arabic Transparent" w:hint="cs"/>
          <w:sz w:val="28"/>
          <w:szCs w:val="28"/>
          <w:rtl/>
          <w:lang w:bidi="ar-MA"/>
        </w:rPr>
        <w:t>3</w:t>
      </w:r>
      <w:r w:rsidRPr="00AA2151">
        <w:rPr>
          <w:rFonts w:cs="Arabic Transparent"/>
          <w:sz w:val="28"/>
          <w:szCs w:val="28"/>
          <w:lang w:bidi="ar-MA"/>
        </w:rPr>
        <w:t>%</w:t>
      </w:r>
      <w:r w:rsidRPr="00AA2151">
        <w:rPr>
          <w:rFonts w:cs="Arabic Transparent" w:hint="cs"/>
          <w:sz w:val="28"/>
          <w:szCs w:val="28"/>
          <w:rtl/>
          <w:lang w:bidi="ar-MA"/>
        </w:rPr>
        <w:t xml:space="preserve">، وهذا المعدل </w:t>
      </w:r>
      <w:r w:rsidR="00EC319C">
        <w:rPr>
          <w:rFonts w:cs="Arabic Transparent" w:hint="cs"/>
          <w:sz w:val="28"/>
          <w:szCs w:val="28"/>
          <w:rtl/>
          <w:lang w:bidi="ar-MA"/>
        </w:rPr>
        <w:t xml:space="preserve">يساوي </w:t>
      </w:r>
      <w:r w:rsidR="00E618D7">
        <w:rPr>
          <w:rFonts w:cs="Arabic Transparent" w:hint="cs"/>
          <w:sz w:val="28"/>
          <w:szCs w:val="28"/>
          <w:rtl/>
          <w:lang w:bidi="ar-MA"/>
        </w:rPr>
        <w:t>أكثر من</w:t>
      </w:r>
      <w:r w:rsidRPr="00AA2151">
        <w:rPr>
          <w:rFonts w:cs="Arabic Transparent" w:hint="cs"/>
          <w:sz w:val="28"/>
          <w:szCs w:val="28"/>
          <w:rtl/>
          <w:lang w:bidi="ar-MA"/>
        </w:rPr>
        <w:t xml:space="preserve"> الثلثين عند الرجال مسجلا بذلك نسبة </w:t>
      </w:r>
      <w:r w:rsidR="00343520">
        <w:rPr>
          <w:rFonts w:cs="Arabic Transparent" w:hint="cs"/>
          <w:sz w:val="28"/>
          <w:szCs w:val="28"/>
          <w:rtl/>
          <w:lang w:bidi="ar-MA"/>
        </w:rPr>
        <w:t>69</w:t>
      </w:r>
      <w:r w:rsidRPr="009B7BA8">
        <w:rPr>
          <w:rFonts w:cs="Arabic Transparent" w:hint="cs"/>
          <w:sz w:val="28"/>
          <w:szCs w:val="28"/>
          <w:rtl/>
          <w:lang w:bidi="ar-MA"/>
        </w:rPr>
        <w:t>,</w:t>
      </w:r>
      <w:r w:rsidR="00343520">
        <w:rPr>
          <w:rFonts w:cs="Arabic Transparent" w:hint="cs"/>
          <w:sz w:val="28"/>
          <w:szCs w:val="28"/>
          <w:rtl/>
          <w:lang w:bidi="ar-MA"/>
        </w:rPr>
        <w:t>3</w:t>
      </w:r>
      <w:r w:rsidRPr="00AA2151">
        <w:rPr>
          <w:rFonts w:cs="Arabic Transparent" w:hint="cs"/>
          <w:sz w:val="28"/>
          <w:szCs w:val="28"/>
          <w:rtl/>
          <w:lang w:bidi="ar-MA"/>
        </w:rPr>
        <w:t>% ويبقى ضعيفا نسبيا عن</w:t>
      </w:r>
      <w:r w:rsidRPr="00AA2151">
        <w:rPr>
          <w:rFonts w:cs="Arabic Transparent" w:hint="eastAsia"/>
          <w:sz w:val="28"/>
          <w:szCs w:val="28"/>
          <w:rtl/>
          <w:lang w:bidi="ar-MA"/>
        </w:rPr>
        <w:t>د</w:t>
      </w:r>
      <w:r w:rsidRPr="00AA2151">
        <w:rPr>
          <w:rFonts w:cs="Arabic Transparent" w:hint="cs"/>
          <w:sz w:val="28"/>
          <w:szCs w:val="28"/>
          <w:rtl/>
          <w:lang w:bidi="ar-MA"/>
        </w:rPr>
        <w:t xml:space="preserve"> النساء مسجلا نسبة </w:t>
      </w:r>
      <w:r w:rsidR="00E618D7">
        <w:rPr>
          <w:rFonts w:cs="Arabic Transparent"/>
          <w:sz w:val="28"/>
          <w:szCs w:val="28"/>
          <w:lang w:bidi="ar-MA"/>
        </w:rPr>
        <w:t>%</w:t>
      </w:r>
      <w:r w:rsidR="007D62E7">
        <w:rPr>
          <w:rFonts w:cs="Arabic Transparent"/>
          <w:sz w:val="28"/>
          <w:szCs w:val="28"/>
          <w:lang w:bidi="ar-MA"/>
        </w:rPr>
        <w:t>23</w:t>
      </w:r>
      <w:r w:rsidR="00E618D7">
        <w:rPr>
          <w:rFonts w:cs="Arabic Transparent"/>
          <w:sz w:val="28"/>
          <w:szCs w:val="28"/>
          <w:lang w:bidi="ar-MA"/>
        </w:rPr>
        <w:t>,</w:t>
      </w:r>
      <w:r w:rsidR="007D62E7">
        <w:rPr>
          <w:rFonts w:cs="Arabic Transparent"/>
          <w:sz w:val="28"/>
          <w:szCs w:val="28"/>
          <w:lang w:bidi="ar-MA"/>
        </w:rPr>
        <w:t>7</w:t>
      </w:r>
      <w:r w:rsidRPr="00AA2151">
        <w:rPr>
          <w:rFonts w:cs="Arabic Transparent" w:hint="cs"/>
          <w:sz w:val="28"/>
          <w:szCs w:val="28"/>
          <w:rtl/>
          <w:lang w:bidi="ar-MA"/>
        </w:rPr>
        <w:t xml:space="preserve"> وتجدر الإشارة إلى أن هذا المعدل</w:t>
      </w:r>
      <w:r w:rsidR="0023151D">
        <w:rPr>
          <w:rFonts w:cs="Arabic Transparent" w:hint="cs"/>
          <w:sz w:val="28"/>
          <w:szCs w:val="28"/>
          <w:rtl/>
          <w:lang w:bidi="ar-MA"/>
        </w:rPr>
        <w:t xml:space="preserve"> </w:t>
      </w:r>
      <w:r w:rsidRPr="00AA2151">
        <w:rPr>
          <w:rFonts w:cs="Arabic Transparent" w:hint="cs"/>
          <w:sz w:val="28"/>
          <w:szCs w:val="28"/>
          <w:rtl/>
          <w:lang w:bidi="ar-MA"/>
        </w:rPr>
        <w:t xml:space="preserve">سجل </w:t>
      </w:r>
      <w:r w:rsidR="007D62E7">
        <w:rPr>
          <w:rFonts w:cs="Arabic Transparent" w:hint="cs"/>
          <w:sz w:val="28"/>
          <w:szCs w:val="28"/>
          <w:rtl/>
          <w:lang w:bidi="ar-MA"/>
        </w:rPr>
        <w:t xml:space="preserve">بعض </w:t>
      </w:r>
      <w:r w:rsidR="00343520">
        <w:rPr>
          <w:rFonts w:cs="Arabic Transparent" w:hint="cs"/>
          <w:sz w:val="28"/>
          <w:szCs w:val="28"/>
          <w:rtl/>
          <w:lang w:bidi="ar-MA"/>
        </w:rPr>
        <w:t>الارتفاع</w:t>
      </w:r>
      <w:r w:rsidRPr="00AA2151">
        <w:rPr>
          <w:rFonts w:cs="Arabic Transparent" w:hint="cs"/>
          <w:sz w:val="28"/>
          <w:szCs w:val="28"/>
          <w:rtl/>
          <w:lang w:bidi="ar-MA"/>
        </w:rPr>
        <w:t xml:space="preserve"> مقارنة مع سنة </w:t>
      </w:r>
      <w:r w:rsidR="00343520">
        <w:rPr>
          <w:rFonts w:cs="Arabic Transparent" w:hint="cs"/>
          <w:sz w:val="28"/>
          <w:szCs w:val="28"/>
          <w:rtl/>
          <w:lang w:bidi="ar-MA"/>
        </w:rPr>
        <w:t>2016</w:t>
      </w:r>
      <w:r w:rsidR="00AA2151">
        <w:rPr>
          <w:rFonts w:cs="Arabic Transparent" w:hint="cs"/>
          <w:sz w:val="28"/>
          <w:szCs w:val="28"/>
          <w:rtl/>
          <w:lang w:bidi="ar-MA"/>
        </w:rPr>
        <w:t>.</w:t>
      </w:r>
    </w:p>
    <w:p w:rsidR="00766E21" w:rsidRPr="009B7BA8" w:rsidRDefault="00766E21" w:rsidP="00343520">
      <w:pPr>
        <w:bidi/>
        <w:spacing w:before="120" w:after="120" w:line="440" w:lineRule="exact"/>
        <w:ind w:firstLine="709"/>
        <w:rPr>
          <w:rFonts w:cs="Arabic Transparent"/>
          <w:sz w:val="28"/>
          <w:szCs w:val="28"/>
          <w:rtl/>
        </w:rPr>
      </w:pPr>
      <w:r w:rsidRPr="00C56AE6">
        <w:rPr>
          <w:rFonts w:cs="Arabic Transparent" w:hint="cs"/>
          <w:sz w:val="28"/>
          <w:szCs w:val="28"/>
          <w:rtl/>
        </w:rPr>
        <w:lastRenderedPageBreak/>
        <w:t xml:space="preserve">أما حسب وسط الإقامة، فيتبين أن معدل النشاط بالوسط القروي سجل نسبة </w:t>
      </w:r>
      <w:r w:rsidR="00343520">
        <w:rPr>
          <w:rFonts w:cs="Arabic Transparent" w:hint="cs"/>
          <w:sz w:val="28"/>
          <w:szCs w:val="28"/>
          <w:rtl/>
        </w:rPr>
        <w:t>57</w:t>
      </w:r>
      <w:r w:rsidR="0023151D" w:rsidRPr="00C56AE6">
        <w:rPr>
          <w:rFonts w:cs="Arabic Transparent" w:hint="cs"/>
          <w:sz w:val="28"/>
          <w:szCs w:val="28"/>
          <w:rtl/>
        </w:rPr>
        <w:t>,</w:t>
      </w:r>
      <w:r w:rsidR="00343520">
        <w:rPr>
          <w:rFonts w:cs="Arabic Transparent" w:hint="cs"/>
          <w:sz w:val="28"/>
          <w:szCs w:val="28"/>
          <w:rtl/>
        </w:rPr>
        <w:t>5</w:t>
      </w:r>
      <w:r w:rsidRPr="00C56AE6">
        <w:rPr>
          <w:rFonts w:cs="Arabic Transparent" w:hint="cs"/>
          <w:sz w:val="28"/>
          <w:szCs w:val="28"/>
          <w:rtl/>
        </w:rPr>
        <w:t xml:space="preserve">% خلال سنة </w:t>
      </w:r>
      <w:r w:rsidR="00343520">
        <w:rPr>
          <w:rFonts w:cs="Arabic Transparent" w:hint="cs"/>
          <w:sz w:val="28"/>
          <w:szCs w:val="28"/>
          <w:rtl/>
        </w:rPr>
        <w:t>2016</w:t>
      </w:r>
      <w:r w:rsidRPr="00C56AE6">
        <w:rPr>
          <w:rFonts w:cs="Arabic Transparent" w:hint="cs"/>
          <w:sz w:val="28"/>
          <w:szCs w:val="28"/>
          <w:rtl/>
        </w:rPr>
        <w:t xml:space="preserve"> </w:t>
      </w:r>
      <w:r w:rsidR="00492751">
        <w:rPr>
          <w:rFonts w:cs="Arabic Transparent" w:hint="cs"/>
          <w:sz w:val="28"/>
          <w:szCs w:val="28"/>
          <w:rtl/>
        </w:rPr>
        <w:t>مقابل</w:t>
      </w:r>
      <w:r w:rsidR="00AA2151" w:rsidRPr="00C56AE6">
        <w:rPr>
          <w:rFonts w:cs="Arabic Transparent" w:hint="cs"/>
          <w:sz w:val="28"/>
          <w:szCs w:val="28"/>
          <w:rtl/>
        </w:rPr>
        <w:t xml:space="preserve"> </w:t>
      </w:r>
      <w:r w:rsidR="00343520">
        <w:rPr>
          <w:rFonts w:cs="Arabic Transparent" w:hint="cs"/>
          <w:sz w:val="28"/>
          <w:szCs w:val="28"/>
          <w:rtl/>
        </w:rPr>
        <w:t>56</w:t>
      </w:r>
      <w:r w:rsidRPr="00C56AE6">
        <w:rPr>
          <w:rFonts w:cs="Arabic Transparent" w:hint="cs"/>
          <w:sz w:val="28"/>
          <w:szCs w:val="28"/>
          <w:rtl/>
        </w:rPr>
        <w:t>,</w:t>
      </w:r>
      <w:r w:rsidR="00343520">
        <w:rPr>
          <w:rFonts w:cs="Arabic Transparent" w:hint="cs"/>
          <w:sz w:val="28"/>
          <w:szCs w:val="28"/>
          <w:rtl/>
        </w:rPr>
        <w:t>9</w:t>
      </w:r>
      <w:r w:rsidRPr="00C56AE6">
        <w:rPr>
          <w:rFonts w:cs="Arabic Transparent" w:hint="cs"/>
          <w:sz w:val="28"/>
          <w:szCs w:val="28"/>
          <w:rtl/>
        </w:rPr>
        <w:t xml:space="preserve">% سنة </w:t>
      </w:r>
      <w:r w:rsidR="00343520">
        <w:rPr>
          <w:rFonts w:cs="Arabic Transparent" w:hint="cs"/>
          <w:sz w:val="28"/>
          <w:szCs w:val="28"/>
          <w:rtl/>
        </w:rPr>
        <w:t>2018</w:t>
      </w:r>
      <w:r w:rsidR="007D7EC9" w:rsidRPr="00C56AE6">
        <w:rPr>
          <w:rFonts w:cs="Arabic Transparent" w:hint="cs"/>
          <w:sz w:val="28"/>
          <w:szCs w:val="28"/>
          <w:rtl/>
        </w:rPr>
        <w:t xml:space="preserve"> </w:t>
      </w:r>
      <w:r w:rsidR="00A274D0">
        <w:rPr>
          <w:rFonts w:cs="Arabic Transparent" w:hint="cs"/>
          <w:sz w:val="28"/>
          <w:szCs w:val="28"/>
          <w:rtl/>
        </w:rPr>
        <w:t>و</w:t>
      </w:r>
      <w:r w:rsidR="00343520">
        <w:rPr>
          <w:rFonts w:cs="Arabic Transparent" w:hint="cs"/>
          <w:sz w:val="28"/>
          <w:szCs w:val="28"/>
          <w:rtl/>
        </w:rPr>
        <w:t>40</w:t>
      </w:r>
      <w:r w:rsidR="007D7EC9" w:rsidRPr="00C56AE6">
        <w:rPr>
          <w:rFonts w:cs="Arabic Transparent" w:hint="cs"/>
          <w:sz w:val="28"/>
          <w:szCs w:val="28"/>
          <w:rtl/>
        </w:rPr>
        <w:t>,</w:t>
      </w:r>
      <w:r w:rsidR="00343520">
        <w:rPr>
          <w:rFonts w:cs="Arabic Transparent" w:hint="cs"/>
          <w:sz w:val="28"/>
          <w:szCs w:val="28"/>
          <w:rtl/>
        </w:rPr>
        <w:t>1</w:t>
      </w:r>
      <w:r w:rsidR="001C1202" w:rsidRPr="00C56AE6">
        <w:rPr>
          <w:rFonts w:cs="Arabic Transparent"/>
          <w:sz w:val="28"/>
          <w:szCs w:val="28"/>
        </w:rPr>
        <w:t>%</w:t>
      </w:r>
      <w:r w:rsidR="007D7EC9" w:rsidRPr="00C56AE6">
        <w:rPr>
          <w:rFonts w:cs="Arabic Transparent" w:hint="cs"/>
          <w:sz w:val="28"/>
          <w:szCs w:val="28"/>
          <w:rtl/>
        </w:rPr>
        <w:t xml:space="preserve"> سنة </w:t>
      </w:r>
      <w:r w:rsidR="00343520">
        <w:rPr>
          <w:rFonts w:cs="Arabic Transparent" w:hint="cs"/>
          <w:sz w:val="28"/>
          <w:szCs w:val="28"/>
          <w:rtl/>
        </w:rPr>
        <w:t>2016</w:t>
      </w:r>
      <w:r w:rsidRPr="00C56AE6">
        <w:rPr>
          <w:rFonts w:cs="Arabic Transparent" w:hint="cs"/>
          <w:sz w:val="28"/>
          <w:szCs w:val="28"/>
          <w:rtl/>
        </w:rPr>
        <w:t xml:space="preserve"> مقابل </w:t>
      </w:r>
      <w:r w:rsidR="00343520">
        <w:rPr>
          <w:rFonts w:cs="Arabic Transparent" w:hint="cs"/>
          <w:sz w:val="28"/>
          <w:szCs w:val="28"/>
          <w:rtl/>
        </w:rPr>
        <w:t>42</w:t>
      </w:r>
      <w:r w:rsidR="0023151D" w:rsidRPr="00C56AE6">
        <w:rPr>
          <w:rFonts w:cs="Arabic Transparent" w:hint="cs"/>
          <w:sz w:val="28"/>
          <w:szCs w:val="28"/>
          <w:rtl/>
        </w:rPr>
        <w:t>,</w:t>
      </w:r>
      <w:r w:rsidR="00343520">
        <w:rPr>
          <w:rFonts w:cs="Arabic Transparent" w:hint="cs"/>
          <w:sz w:val="28"/>
          <w:szCs w:val="28"/>
          <w:rtl/>
        </w:rPr>
        <w:t>5</w:t>
      </w:r>
      <w:r w:rsidRPr="00C56AE6">
        <w:rPr>
          <w:rFonts w:cs="Arabic Transparent"/>
          <w:sz w:val="28"/>
          <w:szCs w:val="28"/>
        </w:rPr>
        <w:t>%</w:t>
      </w:r>
      <w:r w:rsidRPr="00C56AE6">
        <w:rPr>
          <w:rFonts w:cs="Arabic Transparent" w:hint="cs"/>
          <w:sz w:val="28"/>
          <w:szCs w:val="28"/>
          <w:rtl/>
        </w:rPr>
        <w:t xml:space="preserve"> </w:t>
      </w:r>
      <w:r w:rsidR="00E618D7" w:rsidRPr="00C56AE6">
        <w:rPr>
          <w:rFonts w:cs="Arabic Transparent" w:hint="cs"/>
          <w:sz w:val="28"/>
          <w:szCs w:val="28"/>
          <w:rtl/>
        </w:rPr>
        <w:t xml:space="preserve">سنة </w:t>
      </w:r>
      <w:r w:rsidR="00343520">
        <w:rPr>
          <w:rFonts w:cs="Arabic Transparent" w:hint="cs"/>
          <w:sz w:val="28"/>
          <w:szCs w:val="28"/>
          <w:rtl/>
        </w:rPr>
        <w:t>2018</w:t>
      </w:r>
      <w:r w:rsidR="007D7EC9" w:rsidRPr="00C56AE6">
        <w:rPr>
          <w:rFonts w:cs="Arabic Transparent" w:hint="cs"/>
          <w:sz w:val="28"/>
          <w:szCs w:val="28"/>
          <w:rtl/>
        </w:rPr>
        <w:t xml:space="preserve"> </w:t>
      </w:r>
      <w:r w:rsidR="00E618D7" w:rsidRPr="00C56AE6">
        <w:rPr>
          <w:rFonts w:cs="Arabic Transparent" w:hint="cs"/>
          <w:sz w:val="28"/>
          <w:szCs w:val="28"/>
          <w:rtl/>
        </w:rPr>
        <w:t>بالوسط الحضري</w:t>
      </w:r>
      <w:r w:rsidRPr="00C56AE6">
        <w:rPr>
          <w:rFonts w:cs="Arabic Transparent" w:hint="cs"/>
          <w:sz w:val="28"/>
          <w:szCs w:val="28"/>
          <w:rtl/>
        </w:rPr>
        <w:t>.</w:t>
      </w:r>
      <w:r w:rsidRPr="009B7BA8">
        <w:rPr>
          <w:rFonts w:cs="Arabic Transparent" w:hint="cs"/>
          <w:sz w:val="28"/>
          <w:szCs w:val="28"/>
          <w:rtl/>
        </w:rPr>
        <w:t xml:space="preserve"> </w:t>
      </w:r>
    </w:p>
    <w:p w:rsidR="00766E21" w:rsidRPr="009B7BA8" w:rsidRDefault="00766E21" w:rsidP="00343520">
      <w:pPr>
        <w:bidi/>
        <w:spacing w:before="120" w:after="120" w:line="440" w:lineRule="exact"/>
        <w:ind w:firstLine="709"/>
        <w:rPr>
          <w:rFonts w:cs="Arabic Transparent"/>
          <w:sz w:val="28"/>
          <w:szCs w:val="28"/>
          <w:rtl/>
          <w:lang w:bidi="ar-MA"/>
        </w:rPr>
      </w:pPr>
      <w:r w:rsidRPr="009B7BA8">
        <w:rPr>
          <w:rFonts w:cs="Arabic Transparent" w:hint="cs"/>
          <w:sz w:val="28"/>
          <w:szCs w:val="28"/>
          <w:rtl/>
          <w:lang w:bidi="ar-MA"/>
        </w:rPr>
        <w:t xml:space="preserve">على العموم، يلاحظ </w:t>
      </w:r>
      <w:r w:rsidR="00343520">
        <w:rPr>
          <w:rFonts w:cs="Arabic Transparent" w:hint="cs"/>
          <w:sz w:val="28"/>
          <w:szCs w:val="28"/>
          <w:rtl/>
          <w:lang w:bidi="ar-MA"/>
        </w:rPr>
        <w:t xml:space="preserve">ارتفاع طفيف </w:t>
      </w:r>
      <w:r w:rsidRPr="009B7BA8">
        <w:rPr>
          <w:rFonts w:cs="Arabic Transparent" w:hint="cs"/>
          <w:sz w:val="28"/>
          <w:szCs w:val="28"/>
          <w:rtl/>
          <w:lang w:bidi="ar-MA"/>
        </w:rPr>
        <w:t xml:space="preserve">في معدل النشاط بين سنتي </w:t>
      </w:r>
      <w:r w:rsidR="00343520">
        <w:rPr>
          <w:rFonts w:cs="Arabic Transparent" w:hint="cs"/>
          <w:sz w:val="28"/>
          <w:szCs w:val="28"/>
          <w:rtl/>
          <w:lang w:bidi="ar-MA"/>
        </w:rPr>
        <w:t>2016</w:t>
      </w:r>
      <w:r w:rsidRPr="009B7BA8">
        <w:rPr>
          <w:rFonts w:cs="Arabic Transparent" w:hint="cs"/>
          <w:sz w:val="28"/>
          <w:szCs w:val="28"/>
          <w:rtl/>
          <w:lang w:bidi="ar-MA"/>
        </w:rPr>
        <w:t xml:space="preserve"> </w:t>
      </w:r>
      <w:r w:rsidR="00492751">
        <w:rPr>
          <w:rFonts w:cs="Arabic Transparent" w:hint="cs"/>
          <w:sz w:val="28"/>
          <w:szCs w:val="28"/>
          <w:rtl/>
          <w:lang w:bidi="ar-MA"/>
        </w:rPr>
        <w:t>و</w:t>
      </w:r>
      <w:r w:rsidR="00343520">
        <w:rPr>
          <w:rFonts w:cs="Arabic Transparent" w:hint="cs"/>
          <w:sz w:val="28"/>
          <w:szCs w:val="28"/>
          <w:rtl/>
          <w:lang w:bidi="ar-MA"/>
        </w:rPr>
        <w:t xml:space="preserve"> 2018</w:t>
      </w:r>
      <w:r w:rsidR="00E618D7">
        <w:rPr>
          <w:rFonts w:cs="Arabic Transparent" w:hint="cs"/>
          <w:sz w:val="28"/>
          <w:szCs w:val="28"/>
          <w:rtl/>
          <w:lang w:bidi="ar-MA"/>
        </w:rPr>
        <w:t xml:space="preserve"> </w:t>
      </w:r>
      <w:r w:rsidRPr="009B7BA8">
        <w:rPr>
          <w:rFonts w:cs="Arabic Transparent" w:hint="cs"/>
          <w:sz w:val="28"/>
          <w:szCs w:val="28"/>
          <w:rtl/>
          <w:lang w:bidi="ar-MA"/>
        </w:rPr>
        <w:t>على المستوى الجهوي.</w:t>
      </w:r>
    </w:p>
    <w:p w:rsidR="00766E21" w:rsidRPr="009B7BA8" w:rsidRDefault="00766E21" w:rsidP="00D107EC">
      <w:pPr>
        <w:bidi/>
        <w:spacing w:before="120" w:after="120" w:line="440" w:lineRule="exact"/>
        <w:ind w:firstLine="709"/>
        <w:rPr>
          <w:rFonts w:cs="Arabic Transparent"/>
          <w:sz w:val="28"/>
          <w:szCs w:val="28"/>
          <w:rtl/>
          <w:lang w:bidi="ar-MA"/>
        </w:rPr>
      </w:pPr>
      <w:r w:rsidRPr="009B7BA8">
        <w:rPr>
          <w:rFonts w:cs="Arabic Transparent" w:hint="cs"/>
          <w:sz w:val="28"/>
          <w:szCs w:val="28"/>
          <w:rtl/>
          <w:lang w:bidi="ar-MA"/>
        </w:rPr>
        <w:t>أما على مستوى العمالات و</w:t>
      </w:r>
      <w:r w:rsidR="00FB67FD">
        <w:rPr>
          <w:rFonts w:cs="Arabic Transparent" w:hint="cs"/>
          <w:sz w:val="28"/>
          <w:szCs w:val="28"/>
          <w:rtl/>
          <w:lang w:bidi="ar-MA"/>
        </w:rPr>
        <w:t>الأ</w:t>
      </w:r>
      <w:r w:rsidRPr="009B7BA8">
        <w:rPr>
          <w:rFonts w:cs="Arabic Transparent" w:hint="cs"/>
          <w:sz w:val="28"/>
          <w:szCs w:val="28"/>
          <w:rtl/>
          <w:lang w:bidi="ar-MA"/>
        </w:rPr>
        <w:t>ق</w:t>
      </w:r>
      <w:r w:rsidR="00FB67FD">
        <w:rPr>
          <w:rFonts w:cs="Arabic Transparent" w:hint="cs"/>
          <w:sz w:val="28"/>
          <w:szCs w:val="28"/>
          <w:rtl/>
          <w:lang w:bidi="ar-MA"/>
        </w:rPr>
        <w:t>ا</w:t>
      </w:r>
      <w:r w:rsidRPr="009B7BA8">
        <w:rPr>
          <w:rFonts w:cs="Arabic Transparent" w:hint="cs"/>
          <w:sz w:val="28"/>
          <w:szCs w:val="28"/>
          <w:rtl/>
          <w:lang w:bidi="ar-MA"/>
        </w:rPr>
        <w:t>ليم، فيتضح أن معدل النشاط</w:t>
      </w:r>
      <w:r w:rsidR="00D70C06" w:rsidRPr="009B7BA8">
        <w:rPr>
          <w:rFonts w:cs="Arabic Transparent" w:hint="cs"/>
          <w:sz w:val="28"/>
          <w:szCs w:val="28"/>
          <w:rtl/>
          <w:lang w:bidi="ar-MA"/>
        </w:rPr>
        <w:t xml:space="preserve"> سنة </w:t>
      </w:r>
      <w:r w:rsidR="00343520">
        <w:rPr>
          <w:rFonts w:cs="Arabic Transparent" w:hint="cs"/>
          <w:sz w:val="28"/>
          <w:szCs w:val="28"/>
          <w:rtl/>
          <w:lang w:bidi="ar-MA"/>
        </w:rPr>
        <w:t>2018</w:t>
      </w:r>
      <w:r w:rsidRPr="009B7BA8">
        <w:rPr>
          <w:rFonts w:cs="Arabic Transparent" w:hint="cs"/>
          <w:sz w:val="28"/>
          <w:szCs w:val="28"/>
          <w:rtl/>
          <w:lang w:bidi="ar-MA"/>
        </w:rPr>
        <w:t xml:space="preserve"> سجل نسبا متقاربة، حيث سجلت</w:t>
      </w:r>
      <w:r w:rsidR="00343520">
        <w:rPr>
          <w:rFonts w:cs="Arabic Transparent" w:hint="cs"/>
          <w:sz w:val="28"/>
          <w:szCs w:val="28"/>
          <w:rtl/>
          <w:lang w:bidi="ar-MA"/>
        </w:rPr>
        <w:t xml:space="preserve"> أعلى </w:t>
      </w:r>
      <w:r w:rsidRPr="009B7BA8">
        <w:rPr>
          <w:rFonts w:cs="Arabic Transparent" w:hint="cs"/>
          <w:sz w:val="28"/>
          <w:szCs w:val="28"/>
          <w:rtl/>
          <w:lang w:bidi="ar-MA"/>
        </w:rPr>
        <w:t>نسبة</w:t>
      </w:r>
      <w:r w:rsidR="00FB67FD">
        <w:rPr>
          <w:rFonts w:cs="Arabic Transparent" w:hint="cs"/>
          <w:sz w:val="28"/>
          <w:szCs w:val="28"/>
          <w:rtl/>
          <w:lang w:bidi="ar-MA"/>
        </w:rPr>
        <w:t xml:space="preserve"> </w:t>
      </w:r>
      <w:r w:rsidR="00343520">
        <w:rPr>
          <w:rFonts w:cs="Arabic Transparent" w:hint="cs"/>
          <w:sz w:val="28"/>
          <w:szCs w:val="28"/>
          <w:rtl/>
          <w:lang w:bidi="ar-MA"/>
        </w:rPr>
        <w:t>49</w:t>
      </w:r>
      <w:r w:rsidR="00FB67FD" w:rsidRPr="009B7BA8">
        <w:rPr>
          <w:rFonts w:cs="Arabic Transparent" w:hint="cs"/>
          <w:sz w:val="28"/>
          <w:szCs w:val="28"/>
          <w:rtl/>
          <w:lang w:bidi="ar-MA"/>
        </w:rPr>
        <w:t>,</w:t>
      </w:r>
      <w:r w:rsidR="00343520">
        <w:rPr>
          <w:rFonts w:cs="Arabic Transparent" w:hint="cs"/>
          <w:sz w:val="28"/>
          <w:szCs w:val="28"/>
          <w:rtl/>
          <w:lang w:bidi="ar-MA"/>
        </w:rPr>
        <w:t>8</w:t>
      </w:r>
      <w:r w:rsidR="00FB67FD" w:rsidRPr="009B7BA8">
        <w:rPr>
          <w:rFonts w:cs="Arabic Transparent"/>
          <w:sz w:val="28"/>
          <w:szCs w:val="28"/>
          <w:lang w:bidi="ar-MA"/>
        </w:rPr>
        <w:t>%</w:t>
      </w:r>
      <w:r w:rsidR="00FB67FD" w:rsidRPr="009B7BA8">
        <w:rPr>
          <w:rFonts w:cs="Arabic Transparent" w:hint="cs"/>
          <w:sz w:val="28"/>
          <w:szCs w:val="28"/>
          <w:rtl/>
          <w:lang w:bidi="ar-MA"/>
        </w:rPr>
        <w:t xml:space="preserve"> بإقليم </w:t>
      </w:r>
      <w:r w:rsidR="00343520">
        <w:rPr>
          <w:rFonts w:cs="Arabic Transparent" w:hint="cs"/>
          <w:sz w:val="28"/>
          <w:szCs w:val="28"/>
          <w:rtl/>
          <w:lang w:bidi="ar-MA"/>
        </w:rPr>
        <w:t xml:space="preserve">القنيطرة </w:t>
      </w:r>
      <w:r w:rsidR="00D107EC">
        <w:rPr>
          <w:rFonts w:cs="Arabic Transparent" w:hint="cs"/>
          <w:sz w:val="28"/>
          <w:szCs w:val="28"/>
          <w:rtl/>
          <w:lang w:bidi="ar-MA"/>
        </w:rPr>
        <w:t xml:space="preserve">يليه إقليم </w:t>
      </w:r>
      <w:r w:rsidR="00FB67FD">
        <w:rPr>
          <w:rFonts w:cs="Arabic Transparent" w:hint="cs"/>
          <w:sz w:val="28"/>
          <w:szCs w:val="28"/>
          <w:rtl/>
          <w:lang w:bidi="ar-MA"/>
        </w:rPr>
        <w:t>سيدي قاسم</w:t>
      </w:r>
      <w:r w:rsidRPr="009B7BA8">
        <w:rPr>
          <w:rFonts w:cs="Arabic Transparent" w:hint="cs"/>
          <w:sz w:val="28"/>
          <w:szCs w:val="28"/>
          <w:rtl/>
          <w:lang w:bidi="ar-MA"/>
        </w:rPr>
        <w:t xml:space="preserve"> </w:t>
      </w:r>
      <w:r w:rsidR="00D107EC">
        <w:rPr>
          <w:rFonts w:cs="Arabic Transparent" w:hint="cs"/>
          <w:sz w:val="28"/>
          <w:szCs w:val="28"/>
          <w:rtl/>
          <w:lang w:bidi="ar-MA"/>
        </w:rPr>
        <w:t>ب 48</w:t>
      </w:r>
      <w:r w:rsidRPr="009B7BA8">
        <w:rPr>
          <w:rFonts w:cs="Arabic Transparent" w:hint="cs"/>
          <w:sz w:val="28"/>
          <w:szCs w:val="28"/>
          <w:rtl/>
          <w:lang w:bidi="ar-MA"/>
        </w:rPr>
        <w:t>,</w:t>
      </w:r>
      <w:r w:rsidR="00D107EC">
        <w:rPr>
          <w:rFonts w:cs="Arabic Transparent" w:hint="cs"/>
          <w:sz w:val="28"/>
          <w:szCs w:val="28"/>
          <w:rtl/>
          <w:lang w:bidi="ar-MA"/>
        </w:rPr>
        <w:t>8</w:t>
      </w:r>
      <w:r w:rsidRPr="009B7BA8">
        <w:rPr>
          <w:rFonts w:cs="Arabic Transparent"/>
          <w:sz w:val="28"/>
          <w:szCs w:val="28"/>
          <w:lang w:bidi="ar-MA"/>
        </w:rPr>
        <w:t>%</w:t>
      </w:r>
      <w:r w:rsidRPr="009B7BA8">
        <w:rPr>
          <w:rFonts w:cs="Arabic Transparent" w:hint="cs"/>
          <w:sz w:val="28"/>
          <w:szCs w:val="28"/>
          <w:rtl/>
          <w:lang w:bidi="ar-MA"/>
        </w:rPr>
        <w:t xml:space="preserve"> </w:t>
      </w:r>
      <w:r w:rsidR="00D107EC">
        <w:rPr>
          <w:rFonts w:cs="Arabic Transparent" w:hint="cs"/>
          <w:sz w:val="28"/>
          <w:szCs w:val="28"/>
          <w:rtl/>
          <w:lang w:bidi="ar-MA"/>
        </w:rPr>
        <w:t>و</w:t>
      </w:r>
      <w:r w:rsidRPr="009B7BA8">
        <w:rPr>
          <w:rFonts w:cs="Arabic Transparent" w:hint="cs"/>
          <w:sz w:val="28"/>
          <w:szCs w:val="28"/>
          <w:rtl/>
          <w:lang w:bidi="ar-MA"/>
        </w:rPr>
        <w:t>إقليم</w:t>
      </w:r>
      <w:r w:rsidR="00D107EC">
        <w:rPr>
          <w:rFonts w:cs="Arabic Transparent" w:hint="cs"/>
          <w:sz w:val="28"/>
          <w:szCs w:val="28"/>
          <w:rtl/>
          <w:lang w:bidi="ar-MA"/>
        </w:rPr>
        <w:t xml:space="preserve"> سيدي سليمان ب</w:t>
      </w:r>
      <w:r w:rsidRPr="009B7BA8">
        <w:rPr>
          <w:rFonts w:cs="Arabic Transparent" w:hint="cs"/>
          <w:sz w:val="28"/>
          <w:szCs w:val="28"/>
          <w:rtl/>
          <w:lang w:bidi="ar-MA"/>
        </w:rPr>
        <w:t xml:space="preserve"> </w:t>
      </w:r>
      <w:r w:rsidR="00D107EC">
        <w:rPr>
          <w:rFonts w:cs="Arabic Transparent" w:hint="cs"/>
          <w:sz w:val="28"/>
          <w:szCs w:val="28"/>
          <w:rtl/>
          <w:lang w:bidi="ar-MA"/>
        </w:rPr>
        <w:t>48</w:t>
      </w:r>
      <w:r w:rsidR="00FB67FD" w:rsidRPr="009B7BA8">
        <w:rPr>
          <w:rFonts w:cs="Arabic Transparent" w:hint="cs"/>
          <w:sz w:val="28"/>
          <w:szCs w:val="28"/>
          <w:rtl/>
          <w:lang w:bidi="ar-MA"/>
        </w:rPr>
        <w:t>,</w:t>
      </w:r>
      <w:r w:rsidR="00D107EC">
        <w:rPr>
          <w:rFonts w:cs="Arabic Transparent" w:hint="cs"/>
          <w:sz w:val="28"/>
          <w:szCs w:val="28"/>
          <w:rtl/>
          <w:lang w:bidi="ar-MA"/>
        </w:rPr>
        <w:t>6</w:t>
      </w:r>
      <w:r w:rsidR="00FB67FD" w:rsidRPr="009B7BA8">
        <w:rPr>
          <w:rFonts w:cs="Arabic Transparent"/>
          <w:sz w:val="28"/>
          <w:szCs w:val="28"/>
          <w:lang w:bidi="ar-MA"/>
        </w:rPr>
        <w:t>%</w:t>
      </w:r>
      <w:r w:rsidR="00FB67FD" w:rsidRPr="009B7BA8">
        <w:rPr>
          <w:rFonts w:cs="Arabic Transparent" w:hint="cs"/>
          <w:sz w:val="28"/>
          <w:szCs w:val="28"/>
          <w:rtl/>
          <w:lang w:bidi="ar-MA"/>
        </w:rPr>
        <w:t xml:space="preserve"> </w:t>
      </w:r>
      <w:r w:rsidR="00D107EC">
        <w:rPr>
          <w:rFonts w:cs="Arabic Transparent" w:hint="cs"/>
          <w:sz w:val="28"/>
          <w:szCs w:val="28"/>
          <w:rtl/>
          <w:lang w:bidi="ar-MA"/>
        </w:rPr>
        <w:t xml:space="preserve">ثم </w:t>
      </w:r>
      <w:r w:rsidR="00FB67FD" w:rsidRPr="009B7BA8">
        <w:rPr>
          <w:rFonts w:cs="Arabic Transparent" w:hint="cs"/>
          <w:sz w:val="28"/>
          <w:szCs w:val="28"/>
          <w:rtl/>
          <w:lang w:bidi="ar-MA"/>
        </w:rPr>
        <w:t xml:space="preserve">إقليم </w:t>
      </w:r>
      <w:r w:rsidR="00FB67FD">
        <w:rPr>
          <w:rFonts w:cs="Arabic Transparent" w:hint="cs"/>
          <w:sz w:val="28"/>
          <w:szCs w:val="28"/>
          <w:rtl/>
          <w:lang w:bidi="ar-MA"/>
        </w:rPr>
        <w:t>الخميسات</w:t>
      </w:r>
      <w:r w:rsidR="00D107EC">
        <w:rPr>
          <w:rFonts w:cs="Arabic Transparent" w:hint="cs"/>
          <w:sz w:val="28"/>
          <w:szCs w:val="28"/>
          <w:rtl/>
          <w:lang w:bidi="ar-MA"/>
        </w:rPr>
        <w:t xml:space="preserve"> ب</w:t>
      </w:r>
      <w:r w:rsidRPr="009B7BA8">
        <w:rPr>
          <w:rFonts w:cs="Arabic Transparent" w:hint="cs"/>
          <w:sz w:val="28"/>
          <w:szCs w:val="28"/>
          <w:rtl/>
          <w:lang w:bidi="ar-MA"/>
        </w:rPr>
        <w:t xml:space="preserve"> </w:t>
      </w:r>
      <w:r w:rsidR="00D107EC">
        <w:rPr>
          <w:rFonts w:cs="Arabic Transparent" w:hint="cs"/>
          <w:sz w:val="28"/>
          <w:szCs w:val="28"/>
          <w:rtl/>
          <w:lang w:bidi="ar-MA"/>
        </w:rPr>
        <w:t>46</w:t>
      </w:r>
      <w:r w:rsidRPr="009B7BA8">
        <w:rPr>
          <w:rFonts w:cs="Arabic Transparent" w:hint="cs"/>
          <w:sz w:val="28"/>
          <w:szCs w:val="28"/>
          <w:rtl/>
          <w:lang w:bidi="ar-MA"/>
        </w:rPr>
        <w:t>,</w:t>
      </w:r>
      <w:r w:rsidR="00D107EC">
        <w:rPr>
          <w:rFonts w:cs="Arabic Transparent" w:hint="cs"/>
          <w:sz w:val="28"/>
          <w:szCs w:val="28"/>
          <w:rtl/>
          <w:lang w:bidi="ar-MA"/>
        </w:rPr>
        <w:t>3</w:t>
      </w:r>
      <w:r w:rsidRPr="009B7BA8">
        <w:rPr>
          <w:rFonts w:cs="Arabic Transparent"/>
          <w:sz w:val="28"/>
          <w:szCs w:val="28"/>
          <w:lang w:bidi="ar-MA"/>
        </w:rPr>
        <w:t>%</w:t>
      </w:r>
      <w:r w:rsidRPr="009B7BA8">
        <w:rPr>
          <w:rFonts w:cs="Arabic Transparent" w:hint="cs"/>
          <w:sz w:val="28"/>
          <w:szCs w:val="28"/>
          <w:rtl/>
          <w:lang w:bidi="ar-MA"/>
        </w:rPr>
        <w:t xml:space="preserve"> </w:t>
      </w:r>
      <w:r w:rsidR="00D107EC" w:rsidRPr="009B7BA8">
        <w:rPr>
          <w:rFonts w:cs="Arabic Transparent" w:hint="cs"/>
          <w:sz w:val="28"/>
          <w:szCs w:val="28"/>
          <w:rtl/>
          <w:lang w:bidi="ar-MA"/>
        </w:rPr>
        <w:t>و</w:t>
      </w:r>
      <w:r w:rsidR="00D107EC">
        <w:rPr>
          <w:rFonts w:cs="Arabic Transparent" w:hint="cs"/>
          <w:sz w:val="28"/>
          <w:szCs w:val="28"/>
          <w:rtl/>
          <w:lang w:bidi="ar-MA"/>
        </w:rPr>
        <w:t xml:space="preserve">عمالة </w:t>
      </w:r>
      <w:r w:rsidR="00FB67FD" w:rsidRPr="009B7BA8">
        <w:rPr>
          <w:rFonts w:cs="Arabic Transparent" w:hint="cs"/>
          <w:sz w:val="28"/>
          <w:szCs w:val="28"/>
          <w:rtl/>
          <w:lang w:bidi="ar-MA"/>
        </w:rPr>
        <w:t>الصخيرات-تمارة</w:t>
      </w:r>
      <w:r w:rsidR="00FB67FD">
        <w:rPr>
          <w:rFonts w:cs="Arabic Transparent" w:hint="cs"/>
          <w:sz w:val="28"/>
          <w:szCs w:val="28"/>
          <w:rtl/>
          <w:lang w:bidi="ar-MA"/>
        </w:rPr>
        <w:t xml:space="preserve"> </w:t>
      </w:r>
      <w:r w:rsidR="00D107EC">
        <w:rPr>
          <w:rFonts w:cs="Arabic Transparent" w:hint="cs"/>
          <w:sz w:val="28"/>
          <w:szCs w:val="28"/>
          <w:rtl/>
          <w:lang w:bidi="ar-MA"/>
        </w:rPr>
        <w:t>ب</w:t>
      </w:r>
      <w:r w:rsidR="00FB67FD" w:rsidRPr="009B7BA8">
        <w:rPr>
          <w:rFonts w:cs="Arabic Transparent" w:hint="cs"/>
          <w:sz w:val="28"/>
          <w:szCs w:val="28"/>
          <w:rtl/>
          <w:lang w:bidi="ar-MA"/>
        </w:rPr>
        <w:t xml:space="preserve"> </w:t>
      </w:r>
      <w:r w:rsidR="00D107EC">
        <w:rPr>
          <w:rFonts w:cs="Arabic Transparent" w:hint="cs"/>
          <w:sz w:val="28"/>
          <w:szCs w:val="28"/>
          <w:rtl/>
          <w:lang w:bidi="ar-MA"/>
        </w:rPr>
        <w:t>44</w:t>
      </w:r>
      <w:r w:rsidR="00FB67FD" w:rsidRPr="009B7BA8">
        <w:rPr>
          <w:rFonts w:cs="Arabic Transparent" w:hint="cs"/>
          <w:sz w:val="28"/>
          <w:szCs w:val="28"/>
          <w:rtl/>
          <w:lang w:bidi="ar-MA"/>
        </w:rPr>
        <w:t>,</w:t>
      </w:r>
      <w:r w:rsidR="00D107EC">
        <w:rPr>
          <w:rFonts w:cs="Arabic Transparent" w:hint="cs"/>
          <w:sz w:val="28"/>
          <w:szCs w:val="28"/>
          <w:rtl/>
          <w:lang w:bidi="ar-MA"/>
        </w:rPr>
        <w:t>6</w:t>
      </w:r>
      <w:r w:rsidR="00FB67FD" w:rsidRPr="009B7BA8">
        <w:rPr>
          <w:rFonts w:cs="Arabic Transparent"/>
          <w:sz w:val="28"/>
          <w:szCs w:val="28"/>
          <w:lang w:bidi="ar-MA"/>
        </w:rPr>
        <w:t>%</w:t>
      </w:r>
      <w:r w:rsidR="00FB67FD" w:rsidRPr="009B7BA8">
        <w:rPr>
          <w:rFonts w:cs="Arabic Transparent" w:hint="cs"/>
          <w:sz w:val="28"/>
          <w:szCs w:val="28"/>
          <w:rtl/>
          <w:lang w:bidi="ar-MA"/>
        </w:rPr>
        <w:t xml:space="preserve"> </w:t>
      </w:r>
      <w:r w:rsidR="00D107EC">
        <w:rPr>
          <w:rFonts w:cs="Arabic Transparent" w:hint="cs"/>
          <w:sz w:val="28"/>
          <w:szCs w:val="28"/>
          <w:rtl/>
          <w:lang w:bidi="ar-MA"/>
        </w:rPr>
        <w:t>و</w:t>
      </w:r>
      <w:r w:rsidRPr="009B7BA8">
        <w:rPr>
          <w:rFonts w:cs="Arabic Transparent" w:hint="cs"/>
          <w:sz w:val="28"/>
          <w:szCs w:val="28"/>
          <w:rtl/>
          <w:lang w:bidi="ar-MA"/>
        </w:rPr>
        <w:t xml:space="preserve">عمالة </w:t>
      </w:r>
      <w:r w:rsidR="00D107EC" w:rsidRPr="009B7BA8">
        <w:rPr>
          <w:rFonts w:cs="Arabic Transparent" w:hint="cs"/>
          <w:sz w:val="28"/>
          <w:szCs w:val="28"/>
          <w:rtl/>
          <w:lang w:bidi="ar-MA"/>
        </w:rPr>
        <w:t xml:space="preserve">سلا </w:t>
      </w:r>
      <w:r w:rsidR="00D107EC">
        <w:rPr>
          <w:rFonts w:cs="Arabic Transparent" w:hint="cs"/>
          <w:sz w:val="28"/>
          <w:szCs w:val="28"/>
          <w:rtl/>
          <w:lang w:bidi="ar-MA"/>
        </w:rPr>
        <w:t xml:space="preserve">ب </w:t>
      </w:r>
      <w:r w:rsidR="00D107EC">
        <w:rPr>
          <w:rFonts w:cs="Arabic Transparent"/>
          <w:sz w:val="28"/>
          <w:szCs w:val="28"/>
          <w:lang w:bidi="ar-MA"/>
        </w:rPr>
        <w:t>%43,9</w:t>
      </w:r>
      <w:r w:rsidR="00D107EC">
        <w:rPr>
          <w:rFonts w:cs="Arabic Transparent" w:hint="cs"/>
          <w:sz w:val="28"/>
          <w:szCs w:val="28"/>
          <w:rtl/>
          <w:lang w:bidi="ar-MA"/>
        </w:rPr>
        <w:t xml:space="preserve"> </w:t>
      </w:r>
      <w:r w:rsidR="00FB67FD">
        <w:rPr>
          <w:rFonts w:cs="Arabic Transparent" w:hint="cs"/>
          <w:sz w:val="28"/>
          <w:szCs w:val="28"/>
          <w:rtl/>
          <w:lang w:bidi="ar-MA"/>
        </w:rPr>
        <w:t>وأخيرا</w:t>
      </w:r>
      <w:r w:rsidRPr="009B7BA8">
        <w:rPr>
          <w:rFonts w:cs="Arabic Transparent" w:hint="cs"/>
          <w:sz w:val="28"/>
          <w:szCs w:val="28"/>
          <w:rtl/>
          <w:lang w:bidi="ar-MA"/>
        </w:rPr>
        <w:t xml:space="preserve"> </w:t>
      </w:r>
      <w:r w:rsidR="00D107EC">
        <w:rPr>
          <w:rFonts w:cs="Arabic Transparent" w:hint="cs"/>
          <w:sz w:val="28"/>
          <w:szCs w:val="28"/>
          <w:rtl/>
          <w:lang w:bidi="ar-MA"/>
        </w:rPr>
        <w:t>43</w:t>
      </w:r>
      <w:r w:rsidRPr="009B7BA8">
        <w:rPr>
          <w:rFonts w:cs="Arabic Transparent" w:hint="cs"/>
          <w:sz w:val="28"/>
          <w:szCs w:val="28"/>
          <w:rtl/>
          <w:lang w:bidi="ar-MA"/>
        </w:rPr>
        <w:t>,</w:t>
      </w:r>
      <w:r w:rsidR="00D107EC">
        <w:rPr>
          <w:rFonts w:cs="Arabic Transparent" w:hint="cs"/>
          <w:sz w:val="28"/>
          <w:szCs w:val="28"/>
          <w:rtl/>
          <w:lang w:bidi="ar-MA"/>
        </w:rPr>
        <w:t>1</w:t>
      </w:r>
      <w:r w:rsidRPr="009B7BA8">
        <w:rPr>
          <w:rFonts w:cs="Arabic Transparent"/>
          <w:sz w:val="28"/>
          <w:szCs w:val="28"/>
          <w:lang w:bidi="ar-MA"/>
        </w:rPr>
        <w:t>%</w:t>
      </w:r>
      <w:r w:rsidRPr="009B7BA8">
        <w:rPr>
          <w:rFonts w:cs="Arabic Transparent" w:hint="cs"/>
          <w:sz w:val="28"/>
          <w:szCs w:val="28"/>
          <w:rtl/>
          <w:lang w:bidi="ar-MA"/>
        </w:rPr>
        <w:t xml:space="preserve"> بعمالة</w:t>
      </w:r>
      <w:r w:rsidR="00D107EC" w:rsidRPr="00D107EC">
        <w:rPr>
          <w:rFonts w:cs="Arabic Transparent" w:hint="cs"/>
          <w:sz w:val="28"/>
          <w:szCs w:val="28"/>
          <w:rtl/>
          <w:lang w:bidi="ar-MA"/>
        </w:rPr>
        <w:t xml:space="preserve"> </w:t>
      </w:r>
      <w:r w:rsidR="00D107EC" w:rsidRPr="009B7BA8">
        <w:rPr>
          <w:rFonts w:cs="Arabic Transparent" w:hint="cs"/>
          <w:sz w:val="28"/>
          <w:szCs w:val="28"/>
          <w:rtl/>
          <w:lang w:bidi="ar-MA"/>
        </w:rPr>
        <w:t>الرباط</w:t>
      </w:r>
      <w:r w:rsidRPr="009B7BA8">
        <w:rPr>
          <w:rFonts w:cs="Arabic Transparent" w:hint="cs"/>
          <w:sz w:val="28"/>
          <w:szCs w:val="28"/>
          <w:rtl/>
          <w:lang w:bidi="ar-MA"/>
        </w:rPr>
        <w:t>.</w:t>
      </w:r>
    </w:p>
    <w:p w:rsidR="001B7BF8" w:rsidRDefault="00134172" w:rsidP="009B34C5">
      <w:pPr>
        <w:pStyle w:val="Lgende"/>
        <w:rPr>
          <w:rtl/>
        </w:rPr>
      </w:pPr>
      <w:bookmarkStart w:id="218" w:name="_Toc515451892"/>
      <w:r w:rsidRPr="00035A15">
        <w:rPr>
          <w:color w:val="0000CC"/>
          <w:rtl/>
        </w:rPr>
        <w:t>الجدول رقم</w:t>
      </w:r>
      <w:r w:rsidR="00A0397C" w:rsidRPr="00035A15">
        <w:rPr>
          <w:rFonts w:hint="cs"/>
          <w:color w:val="0000CC"/>
          <w:rtl/>
        </w:rPr>
        <w:t xml:space="preserve"> </w:t>
      </w:r>
      <w:r w:rsidRPr="00035A15">
        <w:rPr>
          <w:color w:val="0000CC"/>
        </w:rPr>
        <w:t xml:space="preserve"> </w:t>
      </w:r>
      <w:r w:rsidR="00D91A9B" w:rsidRPr="00035A15">
        <w:rPr>
          <w:color w:val="0000CC"/>
        </w:rPr>
        <w:fldChar w:fldCharType="begin"/>
      </w:r>
      <w:r w:rsidR="009E1B7A" w:rsidRPr="00035A15">
        <w:rPr>
          <w:color w:val="0000CC"/>
        </w:rPr>
        <w:instrText xml:space="preserve"> SEQ </w:instrText>
      </w:r>
      <w:r w:rsidR="009E1B7A" w:rsidRPr="00035A15">
        <w:rPr>
          <w:color w:val="0000CC"/>
          <w:rtl/>
        </w:rPr>
        <w:instrText>الجدول_رقم</w:instrText>
      </w:r>
      <w:r w:rsidR="009E1B7A" w:rsidRPr="00035A15">
        <w:rPr>
          <w:color w:val="0000CC"/>
        </w:rPr>
        <w:instrText xml:space="preserve"> \* ARABIC </w:instrText>
      </w:r>
      <w:r w:rsidR="00D91A9B" w:rsidRPr="00035A15">
        <w:rPr>
          <w:color w:val="0000CC"/>
        </w:rPr>
        <w:fldChar w:fldCharType="separate"/>
      </w:r>
      <w:r w:rsidR="00890AA9">
        <w:rPr>
          <w:noProof/>
          <w:color w:val="0000CC"/>
        </w:rPr>
        <w:t>26</w:t>
      </w:r>
      <w:r w:rsidR="00D91A9B" w:rsidRPr="00035A15">
        <w:rPr>
          <w:color w:val="0000CC"/>
        </w:rPr>
        <w:fldChar w:fldCharType="end"/>
      </w:r>
      <w:r w:rsidR="001B7BF8" w:rsidRPr="00035A15">
        <w:rPr>
          <w:rFonts w:hint="cs"/>
          <w:rtl/>
        </w:rPr>
        <w:t>: معدل نشاط السكان البالغين 15 سنة فأكثر حسب الوسط والجنس وعمالات و</w:t>
      </w:r>
      <w:r w:rsidR="00D4634F" w:rsidRPr="00035A15">
        <w:rPr>
          <w:rFonts w:hint="cs"/>
          <w:rtl/>
        </w:rPr>
        <w:t>أ</w:t>
      </w:r>
      <w:r w:rsidR="001B7BF8" w:rsidRPr="00035A15">
        <w:rPr>
          <w:rFonts w:hint="cs"/>
          <w:rtl/>
        </w:rPr>
        <w:t>ق</w:t>
      </w:r>
      <w:r w:rsidR="00D4634F" w:rsidRPr="00035A15">
        <w:rPr>
          <w:rFonts w:hint="cs"/>
          <w:rtl/>
        </w:rPr>
        <w:t>ا</w:t>
      </w:r>
      <w:r w:rsidR="001B7BF8" w:rsidRPr="00035A15">
        <w:rPr>
          <w:rFonts w:hint="cs"/>
          <w:rtl/>
        </w:rPr>
        <w:t>ليم الجهة</w:t>
      </w:r>
      <w:r w:rsidR="001B7BF8" w:rsidRPr="00035A15">
        <w:t xml:space="preserve"> </w:t>
      </w:r>
      <w:r w:rsidR="001B7BF8" w:rsidRPr="00035A15">
        <w:rPr>
          <w:rFonts w:cs="Arabic Transparent"/>
        </w:rPr>
        <w:t>(</w:t>
      </w:r>
      <w:r w:rsidR="001B7BF8" w:rsidRPr="00035A15">
        <w:t>%</w:t>
      </w:r>
      <w:r w:rsidR="001B7BF8" w:rsidRPr="00035A15">
        <w:rPr>
          <w:rFonts w:cs="Arabic Transparent"/>
        </w:rPr>
        <w:t>)</w:t>
      </w:r>
      <w:r w:rsidR="001B7BF8" w:rsidRPr="00035A15">
        <w:rPr>
          <w:rFonts w:hint="cs"/>
          <w:rtl/>
        </w:rPr>
        <w:t xml:space="preserve">، سنتي </w:t>
      </w:r>
      <w:r w:rsidR="009B34C5" w:rsidRPr="00035A15">
        <w:t>2016</w:t>
      </w:r>
      <w:r w:rsidR="001B7BF8" w:rsidRPr="00035A15">
        <w:rPr>
          <w:rFonts w:hint="cs"/>
          <w:rtl/>
        </w:rPr>
        <w:t xml:space="preserve"> و </w:t>
      </w:r>
      <w:bookmarkEnd w:id="218"/>
      <w:r w:rsidR="009B34C5" w:rsidRPr="00035A15">
        <w:t>2018</w:t>
      </w:r>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55"/>
        <w:gridCol w:w="828"/>
        <w:gridCol w:w="828"/>
        <w:gridCol w:w="827"/>
        <w:gridCol w:w="828"/>
        <w:gridCol w:w="828"/>
        <w:gridCol w:w="1665"/>
      </w:tblGrid>
      <w:tr w:rsidR="00766E21" w:rsidRPr="00345EEB" w:rsidTr="00886D13">
        <w:trPr>
          <w:trHeight w:hRule="exact" w:val="312"/>
          <w:jc w:val="center"/>
        </w:trPr>
        <w:tc>
          <w:tcPr>
            <w:tcW w:w="1683" w:type="dxa"/>
            <w:gridSpan w:val="2"/>
            <w:shd w:val="clear" w:color="auto" w:fill="auto"/>
            <w:vAlign w:val="center"/>
          </w:tcPr>
          <w:p w:rsidR="00766E21" w:rsidRPr="00345EEB" w:rsidRDefault="00766E21" w:rsidP="00886D13">
            <w:pPr>
              <w:bidi/>
              <w:spacing w:line="240" w:lineRule="auto"/>
              <w:jc w:val="center"/>
              <w:rPr>
                <w:b/>
                <w:bCs/>
                <w:rtl/>
                <w:lang w:bidi="ar-MA"/>
              </w:rPr>
            </w:pPr>
            <w:r w:rsidRPr="00345EEB">
              <w:rPr>
                <w:b/>
                <w:bCs/>
                <w:rtl/>
                <w:lang w:bidi="ar-MA"/>
              </w:rPr>
              <w:t>مجموع</w:t>
            </w:r>
            <w:r>
              <w:rPr>
                <w:rFonts w:hint="cs"/>
                <w:b/>
                <w:bCs/>
                <w:rtl/>
                <w:lang w:bidi="ar-MA"/>
              </w:rPr>
              <w:t xml:space="preserve"> الوسطين</w:t>
            </w:r>
          </w:p>
        </w:tc>
        <w:tc>
          <w:tcPr>
            <w:tcW w:w="1655" w:type="dxa"/>
            <w:gridSpan w:val="2"/>
            <w:shd w:val="clear" w:color="auto" w:fill="auto"/>
            <w:vAlign w:val="center"/>
          </w:tcPr>
          <w:p w:rsidR="00766E21" w:rsidRPr="00345EEB" w:rsidRDefault="00766E21" w:rsidP="00886D13">
            <w:pPr>
              <w:bidi/>
              <w:spacing w:line="240" w:lineRule="auto"/>
              <w:jc w:val="center"/>
              <w:rPr>
                <w:b/>
                <w:bCs/>
                <w:rtl/>
                <w:lang w:bidi="ar-MA"/>
              </w:rPr>
            </w:pPr>
            <w:r>
              <w:rPr>
                <w:rFonts w:hint="cs"/>
                <w:b/>
                <w:bCs/>
                <w:rtl/>
                <w:lang w:bidi="ar-MA"/>
              </w:rPr>
              <w:t>قروي</w:t>
            </w:r>
          </w:p>
        </w:tc>
        <w:tc>
          <w:tcPr>
            <w:tcW w:w="1656" w:type="dxa"/>
            <w:gridSpan w:val="2"/>
            <w:shd w:val="clear" w:color="auto" w:fill="auto"/>
            <w:vAlign w:val="center"/>
          </w:tcPr>
          <w:p w:rsidR="00766E21" w:rsidRPr="00345EEB" w:rsidRDefault="00766E21" w:rsidP="00886D13">
            <w:pPr>
              <w:bidi/>
              <w:spacing w:line="240" w:lineRule="auto"/>
              <w:jc w:val="center"/>
              <w:rPr>
                <w:b/>
                <w:bCs/>
                <w:rtl/>
                <w:lang w:bidi="ar-MA"/>
              </w:rPr>
            </w:pPr>
            <w:r>
              <w:rPr>
                <w:rFonts w:hint="cs"/>
                <w:b/>
                <w:bCs/>
                <w:rtl/>
                <w:lang w:bidi="ar-MA"/>
              </w:rPr>
              <w:t>حضري</w:t>
            </w:r>
          </w:p>
        </w:tc>
        <w:tc>
          <w:tcPr>
            <w:tcW w:w="1665" w:type="dxa"/>
            <w:vMerge w:val="restart"/>
            <w:shd w:val="clear" w:color="auto" w:fill="auto"/>
            <w:vAlign w:val="center"/>
          </w:tcPr>
          <w:p w:rsidR="00766E21" w:rsidRPr="00345EEB" w:rsidRDefault="00766E21" w:rsidP="00886D13">
            <w:pPr>
              <w:bidi/>
              <w:spacing w:line="240" w:lineRule="auto"/>
              <w:jc w:val="center"/>
              <w:rPr>
                <w:b/>
                <w:bCs/>
                <w:rtl/>
              </w:rPr>
            </w:pPr>
            <w:r w:rsidRPr="00345EEB">
              <w:rPr>
                <w:b/>
                <w:bCs/>
                <w:rtl/>
              </w:rPr>
              <w:t>العمالة أو الإقليم</w:t>
            </w:r>
          </w:p>
        </w:tc>
      </w:tr>
      <w:tr w:rsidR="00632A04" w:rsidRPr="00345EEB" w:rsidTr="00830458">
        <w:trPr>
          <w:trHeight w:hRule="exact" w:val="312"/>
          <w:jc w:val="center"/>
        </w:trPr>
        <w:tc>
          <w:tcPr>
            <w:tcW w:w="855" w:type="dxa"/>
            <w:shd w:val="clear" w:color="auto" w:fill="auto"/>
            <w:vAlign w:val="bottom"/>
          </w:tcPr>
          <w:p w:rsidR="00632A04" w:rsidRPr="009B34C5" w:rsidRDefault="00632A04" w:rsidP="009B34C5">
            <w:pPr>
              <w:bidi/>
              <w:spacing w:line="240" w:lineRule="auto"/>
              <w:rPr>
                <w:b/>
                <w:bCs/>
              </w:rPr>
            </w:pPr>
            <w:r w:rsidRPr="009B34C5">
              <w:rPr>
                <w:b/>
                <w:bCs/>
                <w:rtl/>
              </w:rPr>
              <w:t>2018</w:t>
            </w:r>
          </w:p>
        </w:tc>
        <w:tc>
          <w:tcPr>
            <w:tcW w:w="828" w:type="dxa"/>
            <w:shd w:val="clear" w:color="auto" w:fill="auto"/>
            <w:vAlign w:val="bottom"/>
          </w:tcPr>
          <w:p w:rsidR="00632A04" w:rsidRPr="009B34C5" w:rsidRDefault="00632A04" w:rsidP="009B34C5">
            <w:pPr>
              <w:bidi/>
              <w:spacing w:line="240" w:lineRule="auto"/>
              <w:rPr>
                <w:b/>
                <w:bCs/>
              </w:rPr>
            </w:pPr>
            <w:r w:rsidRPr="009B34C5">
              <w:rPr>
                <w:rFonts w:hint="cs"/>
                <w:b/>
                <w:bCs/>
                <w:rtl/>
              </w:rPr>
              <w:t>2016</w:t>
            </w:r>
          </w:p>
        </w:tc>
        <w:tc>
          <w:tcPr>
            <w:tcW w:w="828" w:type="dxa"/>
            <w:shd w:val="clear" w:color="auto" w:fill="auto"/>
            <w:vAlign w:val="bottom"/>
          </w:tcPr>
          <w:p w:rsidR="00632A04" w:rsidRPr="009B34C5" w:rsidRDefault="00632A04" w:rsidP="009B34C5">
            <w:pPr>
              <w:bidi/>
              <w:spacing w:line="240" w:lineRule="auto"/>
              <w:rPr>
                <w:b/>
                <w:bCs/>
              </w:rPr>
            </w:pPr>
            <w:r w:rsidRPr="009B34C5">
              <w:rPr>
                <w:b/>
                <w:bCs/>
                <w:rtl/>
              </w:rPr>
              <w:t>2018</w:t>
            </w:r>
          </w:p>
        </w:tc>
        <w:tc>
          <w:tcPr>
            <w:tcW w:w="827" w:type="dxa"/>
            <w:shd w:val="clear" w:color="auto" w:fill="auto"/>
            <w:vAlign w:val="bottom"/>
          </w:tcPr>
          <w:p w:rsidR="00632A04" w:rsidRPr="009B34C5" w:rsidRDefault="00632A04" w:rsidP="009B34C5">
            <w:pPr>
              <w:bidi/>
              <w:spacing w:line="240" w:lineRule="auto"/>
              <w:rPr>
                <w:b/>
                <w:bCs/>
              </w:rPr>
            </w:pPr>
            <w:r w:rsidRPr="009B34C5">
              <w:rPr>
                <w:rFonts w:hint="cs"/>
                <w:b/>
                <w:bCs/>
                <w:rtl/>
              </w:rPr>
              <w:t>2016</w:t>
            </w:r>
          </w:p>
        </w:tc>
        <w:tc>
          <w:tcPr>
            <w:tcW w:w="828" w:type="dxa"/>
            <w:shd w:val="clear" w:color="auto" w:fill="auto"/>
            <w:vAlign w:val="bottom"/>
          </w:tcPr>
          <w:p w:rsidR="00632A04" w:rsidRPr="009B34C5" w:rsidRDefault="00632A04" w:rsidP="009B34C5">
            <w:pPr>
              <w:bidi/>
              <w:spacing w:line="240" w:lineRule="auto"/>
              <w:rPr>
                <w:b/>
                <w:bCs/>
              </w:rPr>
            </w:pPr>
            <w:r w:rsidRPr="009B34C5">
              <w:rPr>
                <w:b/>
                <w:bCs/>
                <w:rtl/>
              </w:rPr>
              <w:t>2018</w:t>
            </w:r>
          </w:p>
        </w:tc>
        <w:tc>
          <w:tcPr>
            <w:tcW w:w="828" w:type="dxa"/>
            <w:shd w:val="clear" w:color="auto" w:fill="auto"/>
            <w:vAlign w:val="bottom"/>
          </w:tcPr>
          <w:p w:rsidR="00632A04" w:rsidRPr="009B34C5" w:rsidRDefault="00632A04" w:rsidP="009B34C5">
            <w:pPr>
              <w:bidi/>
              <w:spacing w:line="240" w:lineRule="auto"/>
              <w:rPr>
                <w:b/>
                <w:bCs/>
              </w:rPr>
            </w:pPr>
            <w:r w:rsidRPr="009B34C5">
              <w:rPr>
                <w:rFonts w:hint="cs"/>
                <w:b/>
                <w:bCs/>
                <w:rtl/>
              </w:rPr>
              <w:t>2016</w:t>
            </w:r>
          </w:p>
        </w:tc>
        <w:tc>
          <w:tcPr>
            <w:tcW w:w="1665" w:type="dxa"/>
            <w:vMerge/>
            <w:shd w:val="clear" w:color="auto" w:fill="auto"/>
            <w:vAlign w:val="center"/>
          </w:tcPr>
          <w:p w:rsidR="00632A04" w:rsidRPr="00345EEB" w:rsidRDefault="00632A04" w:rsidP="00886D13">
            <w:pPr>
              <w:bidi/>
              <w:spacing w:line="240" w:lineRule="auto"/>
              <w:jc w:val="center"/>
              <w:rPr>
                <w:b/>
                <w:bCs/>
              </w:rPr>
            </w:pPr>
          </w:p>
        </w:tc>
      </w:tr>
      <w:tr w:rsidR="00632A04" w:rsidRPr="00345EEB" w:rsidTr="00830458">
        <w:trPr>
          <w:trHeight w:hRule="exact" w:val="312"/>
          <w:jc w:val="center"/>
        </w:trPr>
        <w:tc>
          <w:tcPr>
            <w:tcW w:w="855" w:type="dxa"/>
            <w:shd w:val="clear" w:color="auto" w:fill="auto"/>
            <w:vAlign w:val="bottom"/>
          </w:tcPr>
          <w:p w:rsidR="00632A04" w:rsidRPr="009B34C5" w:rsidRDefault="00632A04" w:rsidP="009B34C5">
            <w:pPr>
              <w:bidi/>
              <w:spacing w:line="240" w:lineRule="auto"/>
            </w:pPr>
            <w:r w:rsidRPr="009B34C5">
              <w:rPr>
                <w:rtl/>
              </w:rPr>
              <w:t>49,8</w:t>
            </w:r>
          </w:p>
        </w:tc>
        <w:tc>
          <w:tcPr>
            <w:tcW w:w="828" w:type="dxa"/>
            <w:shd w:val="clear" w:color="auto" w:fill="auto"/>
            <w:vAlign w:val="bottom"/>
          </w:tcPr>
          <w:p w:rsidR="00632A04" w:rsidRPr="009B34C5" w:rsidRDefault="00632A04" w:rsidP="009B34C5">
            <w:pPr>
              <w:bidi/>
              <w:spacing w:line="240" w:lineRule="auto"/>
            </w:pPr>
            <w:r w:rsidRPr="009B34C5">
              <w:t>48,6</w:t>
            </w:r>
          </w:p>
        </w:tc>
        <w:tc>
          <w:tcPr>
            <w:tcW w:w="828" w:type="dxa"/>
            <w:shd w:val="clear" w:color="auto" w:fill="auto"/>
            <w:vAlign w:val="bottom"/>
          </w:tcPr>
          <w:p w:rsidR="00632A04" w:rsidRPr="009B34C5" w:rsidRDefault="00632A04" w:rsidP="009B34C5">
            <w:pPr>
              <w:bidi/>
              <w:spacing w:line="240" w:lineRule="auto"/>
            </w:pPr>
            <w:r w:rsidRPr="009B34C5">
              <w:rPr>
                <w:rtl/>
              </w:rPr>
              <w:t>59,8</w:t>
            </w:r>
          </w:p>
        </w:tc>
        <w:tc>
          <w:tcPr>
            <w:tcW w:w="827" w:type="dxa"/>
            <w:shd w:val="clear" w:color="auto" w:fill="auto"/>
            <w:vAlign w:val="bottom"/>
          </w:tcPr>
          <w:p w:rsidR="00632A04" w:rsidRPr="009B34C5" w:rsidRDefault="00632A04" w:rsidP="009B34C5">
            <w:pPr>
              <w:bidi/>
              <w:spacing w:line="240" w:lineRule="auto"/>
            </w:pPr>
            <w:r w:rsidRPr="009B34C5">
              <w:t>60,6</w:t>
            </w:r>
          </w:p>
        </w:tc>
        <w:tc>
          <w:tcPr>
            <w:tcW w:w="828" w:type="dxa"/>
            <w:shd w:val="clear" w:color="auto" w:fill="auto"/>
            <w:vAlign w:val="bottom"/>
          </w:tcPr>
          <w:p w:rsidR="00632A04" w:rsidRPr="009B34C5" w:rsidRDefault="00632A04" w:rsidP="009B34C5">
            <w:pPr>
              <w:bidi/>
              <w:spacing w:line="240" w:lineRule="auto"/>
            </w:pPr>
            <w:r w:rsidRPr="009B34C5">
              <w:rPr>
                <w:rtl/>
              </w:rPr>
              <w:t>43,5</w:t>
            </w:r>
          </w:p>
        </w:tc>
        <w:tc>
          <w:tcPr>
            <w:tcW w:w="828" w:type="dxa"/>
            <w:shd w:val="clear" w:color="auto" w:fill="auto"/>
            <w:vAlign w:val="bottom"/>
          </w:tcPr>
          <w:p w:rsidR="00632A04" w:rsidRPr="009B34C5" w:rsidRDefault="00632A04" w:rsidP="009B34C5">
            <w:pPr>
              <w:bidi/>
              <w:spacing w:line="240" w:lineRule="auto"/>
            </w:pPr>
            <w:r w:rsidRPr="009B34C5">
              <w:t>40,7</w:t>
            </w:r>
          </w:p>
        </w:tc>
        <w:tc>
          <w:tcPr>
            <w:tcW w:w="1665" w:type="dxa"/>
            <w:shd w:val="clear" w:color="auto" w:fill="auto"/>
            <w:vAlign w:val="center"/>
          </w:tcPr>
          <w:p w:rsidR="00632A04" w:rsidRPr="008939A7" w:rsidRDefault="00632A04" w:rsidP="00886D13">
            <w:pPr>
              <w:bidi/>
              <w:spacing w:line="240" w:lineRule="auto"/>
              <w:rPr>
                <w:b/>
                <w:bCs/>
                <w:rtl/>
              </w:rPr>
            </w:pPr>
            <w:r>
              <w:rPr>
                <w:rFonts w:hint="cs"/>
                <w:b/>
                <w:bCs/>
                <w:rtl/>
              </w:rPr>
              <w:t>القنيطرة</w:t>
            </w:r>
          </w:p>
        </w:tc>
      </w:tr>
      <w:tr w:rsidR="00632A04" w:rsidRPr="00345EEB" w:rsidTr="00830458">
        <w:trPr>
          <w:trHeight w:hRule="exact" w:val="312"/>
          <w:jc w:val="center"/>
        </w:trPr>
        <w:tc>
          <w:tcPr>
            <w:tcW w:w="855" w:type="dxa"/>
            <w:shd w:val="clear" w:color="auto" w:fill="auto"/>
            <w:vAlign w:val="bottom"/>
          </w:tcPr>
          <w:p w:rsidR="00632A04" w:rsidRPr="009B34C5" w:rsidRDefault="00632A04" w:rsidP="009B34C5">
            <w:pPr>
              <w:bidi/>
              <w:spacing w:line="240" w:lineRule="auto"/>
            </w:pPr>
            <w:r w:rsidRPr="009B34C5">
              <w:rPr>
                <w:rtl/>
              </w:rPr>
              <w:t>46,3</w:t>
            </w:r>
          </w:p>
        </w:tc>
        <w:tc>
          <w:tcPr>
            <w:tcW w:w="828" w:type="dxa"/>
            <w:shd w:val="clear" w:color="auto" w:fill="auto"/>
            <w:vAlign w:val="bottom"/>
          </w:tcPr>
          <w:p w:rsidR="00632A04" w:rsidRPr="009B34C5" w:rsidRDefault="00632A04" w:rsidP="009B34C5">
            <w:pPr>
              <w:bidi/>
              <w:spacing w:line="240" w:lineRule="auto"/>
            </w:pPr>
            <w:r w:rsidRPr="009B34C5">
              <w:t>50,2</w:t>
            </w:r>
          </w:p>
        </w:tc>
        <w:tc>
          <w:tcPr>
            <w:tcW w:w="828" w:type="dxa"/>
            <w:shd w:val="clear" w:color="auto" w:fill="auto"/>
            <w:vAlign w:val="bottom"/>
          </w:tcPr>
          <w:p w:rsidR="00632A04" w:rsidRPr="009B34C5" w:rsidRDefault="00632A04" w:rsidP="009B34C5">
            <w:pPr>
              <w:bidi/>
              <w:spacing w:line="240" w:lineRule="auto"/>
            </w:pPr>
            <w:r w:rsidRPr="009B34C5">
              <w:rPr>
                <w:rtl/>
              </w:rPr>
              <w:t>60</w:t>
            </w:r>
          </w:p>
        </w:tc>
        <w:tc>
          <w:tcPr>
            <w:tcW w:w="827" w:type="dxa"/>
            <w:shd w:val="clear" w:color="auto" w:fill="auto"/>
            <w:vAlign w:val="bottom"/>
          </w:tcPr>
          <w:p w:rsidR="00632A04" w:rsidRPr="009B34C5" w:rsidRDefault="00632A04" w:rsidP="009B34C5">
            <w:pPr>
              <w:bidi/>
              <w:spacing w:line="240" w:lineRule="auto"/>
            </w:pPr>
            <w:r w:rsidRPr="009B34C5">
              <w:t>61</w:t>
            </w:r>
          </w:p>
        </w:tc>
        <w:tc>
          <w:tcPr>
            <w:tcW w:w="828" w:type="dxa"/>
            <w:shd w:val="clear" w:color="auto" w:fill="auto"/>
            <w:vAlign w:val="bottom"/>
          </w:tcPr>
          <w:p w:rsidR="00632A04" w:rsidRPr="009B34C5" w:rsidRDefault="00632A04" w:rsidP="009B34C5">
            <w:pPr>
              <w:bidi/>
              <w:spacing w:line="240" w:lineRule="auto"/>
            </w:pPr>
            <w:r w:rsidRPr="009B34C5">
              <w:rPr>
                <w:rtl/>
              </w:rPr>
              <w:t>35,4</w:t>
            </w:r>
          </w:p>
        </w:tc>
        <w:tc>
          <w:tcPr>
            <w:tcW w:w="828" w:type="dxa"/>
            <w:shd w:val="clear" w:color="auto" w:fill="auto"/>
            <w:vAlign w:val="bottom"/>
          </w:tcPr>
          <w:p w:rsidR="00632A04" w:rsidRPr="009B34C5" w:rsidRDefault="00632A04" w:rsidP="009B34C5">
            <w:pPr>
              <w:bidi/>
              <w:spacing w:line="240" w:lineRule="auto"/>
            </w:pPr>
            <w:r w:rsidRPr="009B34C5">
              <w:t>35,9</w:t>
            </w:r>
          </w:p>
        </w:tc>
        <w:tc>
          <w:tcPr>
            <w:tcW w:w="1665" w:type="dxa"/>
            <w:shd w:val="clear" w:color="auto" w:fill="auto"/>
            <w:vAlign w:val="center"/>
          </w:tcPr>
          <w:p w:rsidR="00632A04" w:rsidRPr="008939A7" w:rsidRDefault="00632A04" w:rsidP="00886D13">
            <w:pPr>
              <w:bidi/>
              <w:spacing w:line="240" w:lineRule="auto"/>
              <w:rPr>
                <w:b/>
                <w:bCs/>
                <w:rtl/>
              </w:rPr>
            </w:pPr>
            <w:r w:rsidRPr="008939A7">
              <w:rPr>
                <w:rFonts w:hint="cs"/>
                <w:b/>
                <w:bCs/>
                <w:rtl/>
              </w:rPr>
              <w:t>الخميسات</w:t>
            </w:r>
          </w:p>
        </w:tc>
      </w:tr>
      <w:tr w:rsidR="00632A04" w:rsidRPr="00345EEB" w:rsidTr="00830458">
        <w:trPr>
          <w:trHeight w:hRule="exact" w:val="312"/>
          <w:jc w:val="center"/>
        </w:trPr>
        <w:tc>
          <w:tcPr>
            <w:tcW w:w="855" w:type="dxa"/>
            <w:shd w:val="clear" w:color="auto" w:fill="auto"/>
            <w:vAlign w:val="bottom"/>
          </w:tcPr>
          <w:p w:rsidR="00632A04" w:rsidRPr="009B34C5" w:rsidRDefault="00632A04" w:rsidP="009B34C5">
            <w:pPr>
              <w:bidi/>
              <w:spacing w:line="240" w:lineRule="auto"/>
            </w:pPr>
            <w:r w:rsidRPr="009B34C5">
              <w:rPr>
                <w:rtl/>
              </w:rPr>
              <w:t>43,1</w:t>
            </w:r>
          </w:p>
        </w:tc>
        <w:tc>
          <w:tcPr>
            <w:tcW w:w="828" w:type="dxa"/>
            <w:shd w:val="clear" w:color="auto" w:fill="auto"/>
            <w:vAlign w:val="bottom"/>
          </w:tcPr>
          <w:p w:rsidR="00632A04" w:rsidRPr="009B34C5" w:rsidRDefault="00632A04" w:rsidP="009B34C5">
            <w:pPr>
              <w:bidi/>
              <w:spacing w:line="240" w:lineRule="auto"/>
            </w:pPr>
            <w:r w:rsidRPr="009B34C5">
              <w:t>40,7</w:t>
            </w:r>
          </w:p>
        </w:tc>
        <w:tc>
          <w:tcPr>
            <w:tcW w:w="828" w:type="dxa"/>
            <w:shd w:val="clear" w:color="auto" w:fill="auto"/>
            <w:vAlign w:val="bottom"/>
          </w:tcPr>
          <w:p w:rsidR="00632A04" w:rsidRPr="009B34C5" w:rsidRDefault="00632A04" w:rsidP="009B34C5">
            <w:pPr>
              <w:bidi/>
              <w:spacing w:line="240" w:lineRule="auto"/>
            </w:pPr>
            <w:r w:rsidRPr="009B34C5">
              <w:rPr>
                <w:rtl/>
              </w:rPr>
              <w:t xml:space="preserve"> -</w:t>
            </w:r>
          </w:p>
        </w:tc>
        <w:tc>
          <w:tcPr>
            <w:tcW w:w="827" w:type="dxa"/>
            <w:shd w:val="clear" w:color="auto" w:fill="auto"/>
            <w:vAlign w:val="bottom"/>
          </w:tcPr>
          <w:p w:rsidR="00632A04" w:rsidRPr="009B34C5" w:rsidRDefault="00632A04" w:rsidP="009B34C5">
            <w:pPr>
              <w:bidi/>
              <w:spacing w:line="240" w:lineRule="auto"/>
            </w:pPr>
            <w:r w:rsidRPr="009B34C5">
              <w:t>-</w:t>
            </w:r>
          </w:p>
        </w:tc>
        <w:tc>
          <w:tcPr>
            <w:tcW w:w="828" w:type="dxa"/>
            <w:shd w:val="clear" w:color="auto" w:fill="auto"/>
            <w:vAlign w:val="bottom"/>
          </w:tcPr>
          <w:p w:rsidR="00632A04" w:rsidRPr="009B34C5" w:rsidRDefault="00632A04" w:rsidP="009B34C5">
            <w:pPr>
              <w:bidi/>
              <w:spacing w:line="240" w:lineRule="auto"/>
            </w:pPr>
            <w:r w:rsidRPr="009B34C5">
              <w:rPr>
                <w:rtl/>
              </w:rPr>
              <w:t>43,1</w:t>
            </w:r>
          </w:p>
        </w:tc>
        <w:tc>
          <w:tcPr>
            <w:tcW w:w="828" w:type="dxa"/>
            <w:shd w:val="clear" w:color="auto" w:fill="auto"/>
            <w:vAlign w:val="bottom"/>
          </w:tcPr>
          <w:p w:rsidR="00632A04" w:rsidRPr="009B34C5" w:rsidRDefault="00632A04" w:rsidP="009B34C5">
            <w:pPr>
              <w:bidi/>
              <w:spacing w:line="240" w:lineRule="auto"/>
            </w:pPr>
            <w:r w:rsidRPr="009B34C5">
              <w:t>40,7</w:t>
            </w:r>
          </w:p>
        </w:tc>
        <w:tc>
          <w:tcPr>
            <w:tcW w:w="1665" w:type="dxa"/>
            <w:shd w:val="clear" w:color="auto" w:fill="auto"/>
            <w:vAlign w:val="center"/>
          </w:tcPr>
          <w:p w:rsidR="00632A04" w:rsidRPr="008939A7" w:rsidRDefault="00632A04" w:rsidP="00886D13">
            <w:pPr>
              <w:bidi/>
              <w:spacing w:line="240" w:lineRule="auto"/>
              <w:rPr>
                <w:b/>
                <w:bCs/>
                <w:rtl/>
                <w:lang w:bidi="ar-QA"/>
              </w:rPr>
            </w:pPr>
            <w:r w:rsidRPr="008939A7">
              <w:rPr>
                <w:rFonts w:hint="cs"/>
                <w:b/>
                <w:bCs/>
                <w:rtl/>
              </w:rPr>
              <w:t>الرباط</w:t>
            </w:r>
          </w:p>
        </w:tc>
      </w:tr>
      <w:tr w:rsidR="00632A04" w:rsidRPr="00345EEB" w:rsidTr="00830458">
        <w:trPr>
          <w:trHeight w:hRule="exact" w:val="312"/>
          <w:jc w:val="center"/>
        </w:trPr>
        <w:tc>
          <w:tcPr>
            <w:tcW w:w="855" w:type="dxa"/>
            <w:shd w:val="clear" w:color="auto" w:fill="auto"/>
            <w:vAlign w:val="bottom"/>
          </w:tcPr>
          <w:p w:rsidR="00632A04" w:rsidRPr="009B34C5" w:rsidRDefault="00632A04" w:rsidP="009B34C5">
            <w:pPr>
              <w:bidi/>
              <w:spacing w:line="240" w:lineRule="auto"/>
            </w:pPr>
            <w:r w:rsidRPr="009B34C5">
              <w:rPr>
                <w:rtl/>
              </w:rPr>
              <w:t>43,9</w:t>
            </w:r>
          </w:p>
        </w:tc>
        <w:tc>
          <w:tcPr>
            <w:tcW w:w="828" w:type="dxa"/>
            <w:shd w:val="clear" w:color="auto" w:fill="auto"/>
            <w:vAlign w:val="bottom"/>
          </w:tcPr>
          <w:p w:rsidR="00632A04" w:rsidRPr="009B34C5" w:rsidRDefault="00632A04" w:rsidP="009B34C5">
            <w:pPr>
              <w:bidi/>
              <w:spacing w:line="240" w:lineRule="auto"/>
            </w:pPr>
            <w:r w:rsidRPr="009B34C5">
              <w:t>40,6</w:t>
            </w:r>
          </w:p>
        </w:tc>
        <w:tc>
          <w:tcPr>
            <w:tcW w:w="828" w:type="dxa"/>
            <w:shd w:val="clear" w:color="auto" w:fill="auto"/>
            <w:vAlign w:val="bottom"/>
          </w:tcPr>
          <w:p w:rsidR="00632A04" w:rsidRPr="009B34C5" w:rsidRDefault="00632A04" w:rsidP="009B34C5">
            <w:pPr>
              <w:bidi/>
              <w:spacing w:line="240" w:lineRule="auto"/>
            </w:pPr>
            <w:r w:rsidRPr="009B34C5">
              <w:rPr>
                <w:rtl/>
              </w:rPr>
              <w:t xml:space="preserve"> -</w:t>
            </w:r>
          </w:p>
        </w:tc>
        <w:tc>
          <w:tcPr>
            <w:tcW w:w="827" w:type="dxa"/>
            <w:shd w:val="clear" w:color="auto" w:fill="auto"/>
            <w:vAlign w:val="bottom"/>
          </w:tcPr>
          <w:p w:rsidR="00632A04" w:rsidRPr="009B34C5" w:rsidRDefault="00632A04" w:rsidP="009B34C5">
            <w:pPr>
              <w:bidi/>
              <w:spacing w:line="240" w:lineRule="auto"/>
            </w:pPr>
            <w:r w:rsidRPr="009B34C5">
              <w:t>51,1</w:t>
            </w:r>
          </w:p>
        </w:tc>
        <w:tc>
          <w:tcPr>
            <w:tcW w:w="828" w:type="dxa"/>
            <w:shd w:val="clear" w:color="auto" w:fill="auto"/>
            <w:vAlign w:val="bottom"/>
          </w:tcPr>
          <w:p w:rsidR="00632A04" w:rsidRPr="009B34C5" w:rsidRDefault="00632A04" w:rsidP="009B34C5">
            <w:pPr>
              <w:bidi/>
              <w:spacing w:line="240" w:lineRule="auto"/>
            </w:pPr>
            <w:r w:rsidRPr="009B34C5">
              <w:rPr>
                <w:rtl/>
              </w:rPr>
              <w:t>43,2</w:t>
            </w:r>
          </w:p>
        </w:tc>
        <w:tc>
          <w:tcPr>
            <w:tcW w:w="828" w:type="dxa"/>
            <w:shd w:val="clear" w:color="auto" w:fill="auto"/>
            <w:vAlign w:val="bottom"/>
          </w:tcPr>
          <w:p w:rsidR="00632A04" w:rsidRPr="009B34C5" w:rsidRDefault="00632A04" w:rsidP="009B34C5">
            <w:pPr>
              <w:bidi/>
              <w:spacing w:line="240" w:lineRule="auto"/>
            </w:pPr>
            <w:r w:rsidRPr="009B34C5">
              <w:t>39,7</w:t>
            </w:r>
          </w:p>
        </w:tc>
        <w:tc>
          <w:tcPr>
            <w:tcW w:w="1665" w:type="dxa"/>
            <w:shd w:val="clear" w:color="auto" w:fill="auto"/>
            <w:vAlign w:val="center"/>
          </w:tcPr>
          <w:p w:rsidR="00632A04" w:rsidRPr="008939A7" w:rsidRDefault="00632A04" w:rsidP="00886D13">
            <w:pPr>
              <w:bidi/>
              <w:spacing w:line="240" w:lineRule="auto"/>
              <w:rPr>
                <w:b/>
                <w:bCs/>
                <w:rtl/>
                <w:lang w:bidi="ar-QA"/>
              </w:rPr>
            </w:pPr>
            <w:r w:rsidRPr="008939A7">
              <w:rPr>
                <w:rFonts w:hint="cs"/>
                <w:b/>
                <w:bCs/>
                <w:rtl/>
              </w:rPr>
              <w:t>سلا</w:t>
            </w:r>
          </w:p>
        </w:tc>
      </w:tr>
      <w:tr w:rsidR="00632A04" w:rsidRPr="00345EEB" w:rsidTr="00830458">
        <w:trPr>
          <w:trHeight w:hRule="exact" w:val="312"/>
          <w:jc w:val="center"/>
        </w:trPr>
        <w:tc>
          <w:tcPr>
            <w:tcW w:w="855" w:type="dxa"/>
            <w:shd w:val="clear" w:color="auto" w:fill="auto"/>
            <w:vAlign w:val="bottom"/>
          </w:tcPr>
          <w:p w:rsidR="00632A04" w:rsidRPr="009B34C5" w:rsidRDefault="00632A04" w:rsidP="009B34C5">
            <w:pPr>
              <w:bidi/>
              <w:spacing w:line="240" w:lineRule="auto"/>
            </w:pPr>
            <w:r w:rsidRPr="009B34C5">
              <w:rPr>
                <w:rtl/>
              </w:rPr>
              <w:t>48,8</w:t>
            </w:r>
          </w:p>
        </w:tc>
        <w:tc>
          <w:tcPr>
            <w:tcW w:w="828" w:type="dxa"/>
            <w:shd w:val="clear" w:color="auto" w:fill="auto"/>
            <w:vAlign w:val="bottom"/>
          </w:tcPr>
          <w:p w:rsidR="00632A04" w:rsidRPr="009B34C5" w:rsidRDefault="00632A04" w:rsidP="009B34C5">
            <w:pPr>
              <w:bidi/>
              <w:spacing w:line="240" w:lineRule="auto"/>
            </w:pPr>
            <w:r w:rsidRPr="009B34C5">
              <w:t>52,2</w:t>
            </w:r>
          </w:p>
        </w:tc>
        <w:tc>
          <w:tcPr>
            <w:tcW w:w="828" w:type="dxa"/>
            <w:shd w:val="clear" w:color="auto" w:fill="auto"/>
            <w:vAlign w:val="bottom"/>
          </w:tcPr>
          <w:p w:rsidR="00632A04" w:rsidRPr="009B34C5" w:rsidRDefault="00632A04" w:rsidP="009B34C5">
            <w:pPr>
              <w:bidi/>
              <w:spacing w:line="240" w:lineRule="auto"/>
            </w:pPr>
            <w:r w:rsidRPr="009B34C5">
              <w:rPr>
                <w:rtl/>
              </w:rPr>
              <w:t>54</w:t>
            </w:r>
          </w:p>
        </w:tc>
        <w:tc>
          <w:tcPr>
            <w:tcW w:w="827" w:type="dxa"/>
            <w:shd w:val="clear" w:color="auto" w:fill="auto"/>
            <w:vAlign w:val="bottom"/>
          </w:tcPr>
          <w:p w:rsidR="00632A04" w:rsidRPr="009B34C5" w:rsidRDefault="00632A04" w:rsidP="009B34C5">
            <w:pPr>
              <w:bidi/>
              <w:spacing w:line="240" w:lineRule="auto"/>
            </w:pPr>
            <w:r w:rsidRPr="009B34C5">
              <w:t>58,8</w:t>
            </w:r>
          </w:p>
        </w:tc>
        <w:tc>
          <w:tcPr>
            <w:tcW w:w="828" w:type="dxa"/>
            <w:shd w:val="clear" w:color="auto" w:fill="auto"/>
            <w:vAlign w:val="bottom"/>
          </w:tcPr>
          <w:p w:rsidR="00632A04" w:rsidRPr="009B34C5" w:rsidRDefault="00632A04" w:rsidP="009B34C5">
            <w:pPr>
              <w:bidi/>
              <w:spacing w:line="240" w:lineRule="auto"/>
            </w:pPr>
            <w:r w:rsidRPr="009B34C5">
              <w:rPr>
                <w:rtl/>
              </w:rPr>
              <w:t xml:space="preserve"> - </w:t>
            </w:r>
          </w:p>
        </w:tc>
        <w:tc>
          <w:tcPr>
            <w:tcW w:w="828" w:type="dxa"/>
            <w:shd w:val="clear" w:color="auto" w:fill="auto"/>
            <w:vAlign w:val="bottom"/>
          </w:tcPr>
          <w:p w:rsidR="00632A04" w:rsidRPr="009B34C5" w:rsidRDefault="00632A04" w:rsidP="009B34C5">
            <w:pPr>
              <w:bidi/>
              <w:spacing w:line="240" w:lineRule="auto"/>
            </w:pPr>
            <w:r w:rsidRPr="009B34C5">
              <w:t>40</w:t>
            </w:r>
          </w:p>
        </w:tc>
        <w:tc>
          <w:tcPr>
            <w:tcW w:w="1665" w:type="dxa"/>
            <w:shd w:val="clear" w:color="auto" w:fill="auto"/>
            <w:vAlign w:val="center"/>
          </w:tcPr>
          <w:p w:rsidR="00632A04" w:rsidRPr="00535404" w:rsidRDefault="00632A04" w:rsidP="00886D13">
            <w:pPr>
              <w:bidi/>
              <w:spacing w:line="240" w:lineRule="auto"/>
              <w:jc w:val="left"/>
              <w:rPr>
                <w:b/>
                <w:bCs/>
                <w:rtl/>
              </w:rPr>
            </w:pPr>
            <w:r>
              <w:rPr>
                <w:rFonts w:hint="cs"/>
                <w:b/>
                <w:bCs/>
                <w:rtl/>
              </w:rPr>
              <w:t>سيدي قاسم</w:t>
            </w:r>
          </w:p>
        </w:tc>
      </w:tr>
      <w:tr w:rsidR="00632A04" w:rsidRPr="00345EEB" w:rsidTr="00830458">
        <w:trPr>
          <w:trHeight w:hRule="exact" w:val="312"/>
          <w:jc w:val="center"/>
        </w:trPr>
        <w:tc>
          <w:tcPr>
            <w:tcW w:w="855" w:type="dxa"/>
            <w:shd w:val="clear" w:color="auto" w:fill="auto"/>
            <w:vAlign w:val="bottom"/>
          </w:tcPr>
          <w:p w:rsidR="00632A04" w:rsidRPr="009B34C5" w:rsidRDefault="00632A04" w:rsidP="009B34C5">
            <w:pPr>
              <w:bidi/>
              <w:spacing w:line="240" w:lineRule="auto"/>
            </w:pPr>
            <w:r w:rsidRPr="009B34C5">
              <w:rPr>
                <w:rtl/>
              </w:rPr>
              <w:t>48,6</w:t>
            </w:r>
          </w:p>
        </w:tc>
        <w:tc>
          <w:tcPr>
            <w:tcW w:w="828" w:type="dxa"/>
            <w:shd w:val="clear" w:color="auto" w:fill="auto"/>
            <w:vAlign w:val="bottom"/>
          </w:tcPr>
          <w:p w:rsidR="00632A04" w:rsidRPr="009B34C5" w:rsidRDefault="00632A04" w:rsidP="009B34C5">
            <w:pPr>
              <w:bidi/>
              <w:spacing w:line="240" w:lineRule="auto"/>
            </w:pPr>
            <w:r w:rsidRPr="009B34C5">
              <w:t>-</w:t>
            </w:r>
          </w:p>
        </w:tc>
        <w:tc>
          <w:tcPr>
            <w:tcW w:w="828" w:type="dxa"/>
            <w:shd w:val="clear" w:color="auto" w:fill="auto"/>
            <w:vAlign w:val="bottom"/>
          </w:tcPr>
          <w:p w:rsidR="00632A04" w:rsidRPr="009B34C5" w:rsidRDefault="00632A04" w:rsidP="009B34C5">
            <w:pPr>
              <w:bidi/>
              <w:spacing w:line="240" w:lineRule="auto"/>
            </w:pPr>
            <w:r w:rsidRPr="009B34C5">
              <w:rPr>
                <w:rtl/>
              </w:rPr>
              <w:t>53,1</w:t>
            </w:r>
          </w:p>
        </w:tc>
        <w:tc>
          <w:tcPr>
            <w:tcW w:w="827" w:type="dxa"/>
            <w:shd w:val="clear" w:color="auto" w:fill="auto"/>
            <w:vAlign w:val="bottom"/>
          </w:tcPr>
          <w:p w:rsidR="00632A04" w:rsidRPr="009B34C5" w:rsidRDefault="00632A04" w:rsidP="009B34C5">
            <w:pPr>
              <w:bidi/>
              <w:spacing w:line="240" w:lineRule="auto"/>
            </w:pPr>
            <w:r w:rsidRPr="009B34C5">
              <w:t>-</w:t>
            </w:r>
          </w:p>
        </w:tc>
        <w:tc>
          <w:tcPr>
            <w:tcW w:w="828" w:type="dxa"/>
            <w:shd w:val="clear" w:color="auto" w:fill="auto"/>
            <w:vAlign w:val="bottom"/>
          </w:tcPr>
          <w:p w:rsidR="00632A04" w:rsidRPr="009B34C5" w:rsidRDefault="00632A04" w:rsidP="009B34C5">
            <w:pPr>
              <w:bidi/>
              <w:spacing w:line="240" w:lineRule="auto"/>
            </w:pPr>
            <w:r w:rsidRPr="009B34C5">
              <w:rPr>
                <w:rtl/>
              </w:rPr>
              <w:t xml:space="preserve"> -</w:t>
            </w:r>
          </w:p>
        </w:tc>
        <w:tc>
          <w:tcPr>
            <w:tcW w:w="828" w:type="dxa"/>
            <w:shd w:val="clear" w:color="auto" w:fill="auto"/>
            <w:vAlign w:val="bottom"/>
          </w:tcPr>
          <w:p w:rsidR="00632A04" w:rsidRPr="009B34C5" w:rsidRDefault="00632A04" w:rsidP="009B34C5">
            <w:pPr>
              <w:bidi/>
              <w:spacing w:line="240" w:lineRule="auto"/>
            </w:pPr>
            <w:r w:rsidRPr="009B34C5">
              <w:t>-</w:t>
            </w:r>
          </w:p>
        </w:tc>
        <w:tc>
          <w:tcPr>
            <w:tcW w:w="1665" w:type="dxa"/>
            <w:shd w:val="clear" w:color="auto" w:fill="auto"/>
            <w:vAlign w:val="center"/>
          </w:tcPr>
          <w:p w:rsidR="00632A04" w:rsidRDefault="00632A04" w:rsidP="00886D13">
            <w:pPr>
              <w:bidi/>
              <w:spacing w:line="240" w:lineRule="auto"/>
              <w:jc w:val="left"/>
              <w:rPr>
                <w:b/>
                <w:bCs/>
                <w:rtl/>
                <w:lang w:bidi="ar-MA"/>
              </w:rPr>
            </w:pPr>
            <w:r>
              <w:rPr>
                <w:rFonts w:hint="cs"/>
                <w:b/>
                <w:bCs/>
                <w:rtl/>
                <w:lang w:bidi="ar-MA"/>
              </w:rPr>
              <w:t>سيدي سليمان</w:t>
            </w:r>
          </w:p>
        </w:tc>
      </w:tr>
      <w:tr w:rsidR="00632A04" w:rsidRPr="00345EEB" w:rsidTr="00830458">
        <w:trPr>
          <w:trHeight w:hRule="exact" w:val="312"/>
          <w:jc w:val="center"/>
        </w:trPr>
        <w:tc>
          <w:tcPr>
            <w:tcW w:w="855" w:type="dxa"/>
            <w:shd w:val="clear" w:color="auto" w:fill="auto"/>
            <w:vAlign w:val="bottom"/>
          </w:tcPr>
          <w:p w:rsidR="00632A04" w:rsidRPr="009B34C5" w:rsidRDefault="00632A04" w:rsidP="009B34C5">
            <w:pPr>
              <w:bidi/>
              <w:spacing w:line="240" w:lineRule="auto"/>
            </w:pPr>
            <w:r w:rsidRPr="009B34C5">
              <w:rPr>
                <w:rtl/>
              </w:rPr>
              <w:t>44,6</w:t>
            </w:r>
          </w:p>
        </w:tc>
        <w:tc>
          <w:tcPr>
            <w:tcW w:w="828" w:type="dxa"/>
            <w:shd w:val="clear" w:color="auto" w:fill="auto"/>
            <w:vAlign w:val="bottom"/>
          </w:tcPr>
          <w:p w:rsidR="00632A04" w:rsidRPr="009B34C5" w:rsidRDefault="00632A04" w:rsidP="009B34C5">
            <w:pPr>
              <w:bidi/>
              <w:spacing w:line="240" w:lineRule="auto"/>
            </w:pPr>
            <w:r w:rsidRPr="009B34C5">
              <w:t>44</w:t>
            </w:r>
          </w:p>
        </w:tc>
        <w:tc>
          <w:tcPr>
            <w:tcW w:w="828" w:type="dxa"/>
            <w:shd w:val="clear" w:color="auto" w:fill="auto"/>
            <w:vAlign w:val="bottom"/>
          </w:tcPr>
          <w:p w:rsidR="00632A04" w:rsidRPr="009B34C5" w:rsidRDefault="00632A04" w:rsidP="009B34C5">
            <w:pPr>
              <w:bidi/>
              <w:spacing w:line="240" w:lineRule="auto"/>
            </w:pPr>
            <w:r w:rsidRPr="009B34C5">
              <w:rPr>
                <w:rtl/>
              </w:rPr>
              <w:t> </w:t>
            </w:r>
          </w:p>
        </w:tc>
        <w:tc>
          <w:tcPr>
            <w:tcW w:w="827" w:type="dxa"/>
            <w:shd w:val="clear" w:color="auto" w:fill="auto"/>
            <w:vAlign w:val="bottom"/>
          </w:tcPr>
          <w:p w:rsidR="00632A04" w:rsidRPr="009B34C5" w:rsidRDefault="00632A04" w:rsidP="009B34C5">
            <w:pPr>
              <w:bidi/>
              <w:spacing w:line="240" w:lineRule="auto"/>
            </w:pPr>
            <w:r w:rsidRPr="009B34C5">
              <w:t>55</w:t>
            </w:r>
          </w:p>
        </w:tc>
        <w:tc>
          <w:tcPr>
            <w:tcW w:w="828" w:type="dxa"/>
            <w:shd w:val="clear" w:color="auto" w:fill="auto"/>
            <w:vAlign w:val="bottom"/>
          </w:tcPr>
          <w:p w:rsidR="00632A04" w:rsidRPr="009B34C5" w:rsidRDefault="00632A04" w:rsidP="009B34C5">
            <w:pPr>
              <w:bidi/>
              <w:spacing w:line="240" w:lineRule="auto"/>
            </w:pPr>
            <w:r w:rsidRPr="009B34C5">
              <w:rPr>
                <w:rtl/>
              </w:rPr>
              <w:t>44</w:t>
            </w:r>
          </w:p>
        </w:tc>
        <w:tc>
          <w:tcPr>
            <w:tcW w:w="828" w:type="dxa"/>
            <w:shd w:val="clear" w:color="auto" w:fill="auto"/>
            <w:vAlign w:val="bottom"/>
          </w:tcPr>
          <w:p w:rsidR="00632A04" w:rsidRPr="009B34C5" w:rsidRDefault="00632A04" w:rsidP="009B34C5">
            <w:pPr>
              <w:bidi/>
              <w:spacing w:line="240" w:lineRule="auto"/>
            </w:pPr>
            <w:r w:rsidRPr="009B34C5">
              <w:t>41,5</w:t>
            </w:r>
          </w:p>
        </w:tc>
        <w:tc>
          <w:tcPr>
            <w:tcW w:w="1665" w:type="dxa"/>
            <w:shd w:val="clear" w:color="auto" w:fill="auto"/>
            <w:vAlign w:val="center"/>
          </w:tcPr>
          <w:p w:rsidR="00632A04" w:rsidRPr="008939A7" w:rsidRDefault="00632A04" w:rsidP="00886D13">
            <w:pPr>
              <w:bidi/>
              <w:spacing w:line="240" w:lineRule="auto"/>
              <w:rPr>
                <w:b/>
                <w:bCs/>
                <w:rtl/>
                <w:lang w:bidi="ar-QA"/>
              </w:rPr>
            </w:pPr>
            <w:r w:rsidRPr="008939A7">
              <w:rPr>
                <w:rFonts w:hint="cs"/>
                <w:b/>
                <w:bCs/>
                <w:rtl/>
              </w:rPr>
              <w:t>الصخيرات-تمارة</w:t>
            </w:r>
          </w:p>
        </w:tc>
      </w:tr>
      <w:tr w:rsidR="00632A04" w:rsidRPr="00345EEB" w:rsidTr="00830458">
        <w:trPr>
          <w:trHeight w:hRule="exact" w:val="312"/>
          <w:jc w:val="center"/>
        </w:trPr>
        <w:tc>
          <w:tcPr>
            <w:tcW w:w="855" w:type="dxa"/>
            <w:shd w:val="clear" w:color="auto" w:fill="auto"/>
            <w:vAlign w:val="bottom"/>
          </w:tcPr>
          <w:p w:rsidR="00632A04" w:rsidRPr="009B34C5" w:rsidRDefault="00632A04" w:rsidP="009B34C5">
            <w:pPr>
              <w:bidi/>
              <w:spacing w:line="240" w:lineRule="auto"/>
              <w:rPr>
                <w:b/>
                <w:bCs/>
              </w:rPr>
            </w:pPr>
            <w:r w:rsidRPr="009B34C5">
              <w:rPr>
                <w:b/>
                <w:bCs/>
                <w:rtl/>
              </w:rPr>
              <w:t>46,3</w:t>
            </w:r>
          </w:p>
        </w:tc>
        <w:tc>
          <w:tcPr>
            <w:tcW w:w="828" w:type="dxa"/>
            <w:shd w:val="clear" w:color="auto" w:fill="auto"/>
            <w:vAlign w:val="bottom"/>
          </w:tcPr>
          <w:p w:rsidR="00632A04" w:rsidRPr="009B34C5" w:rsidRDefault="00632A04" w:rsidP="009B34C5">
            <w:pPr>
              <w:bidi/>
              <w:spacing w:line="240" w:lineRule="auto"/>
              <w:rPr>
                <w:b/>
                <w:bCs/>
              </w:rPr>
            </w:pPr>
            <w:r w:rsidRPr="009B34C5">
              <w:rPr>
                <w:b/>
                <w:bCs/>
              </w:rPr>
              <w:t>45,1</w:t>
            </w:r>
          </w:p>
        </w:tc>
        <w:tc>
          <w:tcPr>
            <w:tcW w:w="828" w:type="dxa"/>
            <w:shd w:val="clear" w:color="auto" w:fill="auto"/>
            <w:vAlign w:val="bottom"/>
          </w:tcPr>
          <w:p w:rsidR="00632A04" w:rsidRPr="009B34C5" w:rsidRDefault="00632A04" w:rsidP="009B34C5">
            <w:pPr>
              <w:bidi/>
              <w:spacing w:line="240" w:lineRule="auto"/>
              <w:rPr>
                <w:b/>
                <w:bCs/>
              </w:rPr>
            </w:pPr>
            <w:r w:rsidRPr="009B34C5">
              <w:rPr>
                <w:b/>
                <w:bCs/>
                <w:rtl/>
              </w:rPr>
              <w:t>56,9</w:t>
            </w:r>
          </w:p>
        </w:tc>
        <w:tc>
          <w:tcPr>
            <w:tcW w:w="827" w:type="dxa"/>
            <w:shd w:val="clear" w:color="auto" w:fill="auto"/>
            <w:vAlign w:val="bottom"/>
          </w:tcPr>
          <w:p w:rsidR="00632A04" w:rsidRPr="009B34C5" w:rsidRDefault="00632A04" w:rsidP="009B34C5">
            <w:pPr>
              <w:bidi/>
              <w:spacing w:line="240" w:lineRule="auto"/>
              <w:rPr>
                <w:b/>
                <w:bCs/>
              </w:rPr>
            </w:pPr>
            <w:r w:rsidRPr="009B34C5">
              <w:rPr>
                <w:b/>
                <w:bCs/>
              </w:rPr>
              <w:t>57,5</w:t>
            </w:r>
          </w:p>
        </w:tc>
        <w:tc>
          <w:tcPr>
            <w:tcW w:w="828" w:type="dxa"/>
            <w:shd w:val="clear" w:color="auto" w:fill="auto"/>
            <w:vAlign w:val="bottom"/>
          </w:tcPr>
          <w:p w:rsidR="00632A04" w:rsidRPr="009B34C5" w:rsidRDefault="00632A04" w:rsidP="009B34C5">
            <w:pPr>
              <w:bidi/>
              <w:spacing w:line="240" w:lineRule="auto"/>
              <w:rPr>
                <w:b/>
                <w:bCs/>
              </w:rPr>
            </w:pPr>
            <w:r w:rsidRPr="009B34C5">
              <w:rPr>
                <w:b/>
                <w:bCs/>
                <w:rtl/>
              </w:rPr>
              <w:t>42,5</w:t>
            </w:r>
          </w:p>
        </w:tc>
        <w:tc>
          <w:tcPr>
            <w:tcW w:w="828" w:type="dxa"/>
            <w:shd w:val="clear" w:color="auto" w:fill="auto"/>
            <w:vAlign w:val="bottom"/>
          </w:tcPr>
          <w:p w:rsidR="00632A04" w:rsidRPr="009B34C5" w:rsidRDefault="00632A04" w:rsidP="009B34C5">
            <w:pPr>
              <w:bidi/>
              <w:spacing w:line="240" w:lineRule="auto"/>
              <w:rPr>
                <w:b/>
                <w:bCs/>
              </w:rPr>
            </w:pPr>
            <w:r w:rsidRPr="009B34C5">
              <w:rPr>
                <w:b/>
                <w:bCs/>
              </w:rPr>
              <w:t>40,1</w:t>
            </w:r>
          </w:p>
        </w:tc>
        <w:tc>
          <w:tcPr>
            <w:tcW w:w="1665" w:type="dxa"/>
            <w:shd w:val="clear" w:color="auto" w:fill="auto"/>
            <w:vAlign w:val="center"/>
          </w:tcPr>
          <w:p w:rsidR="00632A04" w:rsidRPr="008939A7" w:rsidRDefault="00632A04" w:rsidP="00886D13">
            <w:pPr>
              <w:bidi/>
              <w:spacing w:line="240" w:lineRule="auto"/>
              <w:rPr>
                <w:b/>
                <w:bCs/>
                <w:rtl/>
                <w:lang w:bidi="ar-MA"/>
              </w:rPr>
            </w:pPr>
            <w:r w:rsidRPr="008939A7">
              <w:rPr>
                <w:rFonts w:hint="cs"/>
                <w:b/>
                <w:bCs/>
                <w:rtl/>
                <w:lang w:bidi="ar-MA"/>
              </w:rPr>
              <w:t>الجهة</w:t>
            </w:r>
          </w:p>
        </w:tc>
      </w:tr>
    </w:tbl>
    <w:p w:rsidR="00766E21" w:rsidRPr="00613209" w:rsidRDefault="00766E21" w:rsidP="0025583B">
      <w:pPr>
        <w:pStyle w:val="Titre3"/>
        <w:ind w:right="400"/>
        <w:jc w:val="left"/>
        <w:rPr>
          <w:rFonts w:cs="Andalus"/>
          <w:color w:val="0000FF"/>
          <w:sz w:val="20"/>
          <w:szCs w:val="20"/>
          <w:rtl/>
          <w:lang w:bidi="ar-MA"/>
        </w:rPr>
      </w:pPr>
      <w:bookmarkStart w:id="219" w:name="_Toc149624769"/>
      <w:bookmarkStart w:id="220" w:name="_Toc149626145"/>
      <w:bookmarkStart w:id="221" w:name="_Toc314145094"/>
      <w:bookmarkStart w:id="222" w:name="_Toc515452566"/>
      <w:r w:rsidRPr="00613209">
        <w:rPr>
          <w:rFonts w:cs="Andalus" w:hint="cs"/>
          <w:color w:val="0000FF"/>
          <w:sz w:val="20"/>
          <w:szCs w:val="20"/>
          <w:rtl/>
          <w:lang w:bidi="ar-QA"/>
        </w:rPr>
        <w:t xml:space="preserve">المصدر : النشرة الإحصائية السنوية للمغرب، </w:t>
      </w:r>
      <w:r w:rsidR="00F81BAD">
        <w:rPr>
          <w:rFonts w:cs="Andalus" w:hint="cs"/>
          <w:color w:val="0000FF"/>
          <w:sz w:val="20"/>
          <w:szCs w:val="20"/>
          <w:rtl/>
          <w:lang w:bidi="ar-QA"/>
        </w:rPr>
        <w:t>سنة</w:t>
      </w:r>
      <w:r w:rsidR="0025583B">
        <w:rPr>
          <w:rFonts w:cs="Andalus" w:hint="cs"/>
          <w:color w:val="0000FF"/>
          <w:sz w:val="20"/>
          <w:szCs w:val="20"/>
          <w:rtl/>
          <w:lang w:bidi="ar-QA"/>
        </w:rPr>
        <w:t xml:space="preserve"> </w:t>
      </w:r>
      <w:r w:rsidR="0025583B">
        <w:rPr>
          <w:rFonts w:cs="Andalus"/>
          <w:color w:val="0000FF"/>
          <w:sz w:val="20"/>
          <w:szCs w:val="20"/>
          <w:lang w:bidi="ar-QA"/>
        </w:rPr>
        <w:t xml:space="preserve"> 2017</w:t>
      </w:r>
      <w:r w:rsidR="0025583B">
        <w:rPr>
          <w:rFonts w:cs="Andalus" w:hint="cs"/>
          <w:color w:val="0000FF"/>
          <w:sz w:val="20"/>
          <w:szCs w:val="20"/>
          <w:rtl/>
          <w:lang w:bidi="ar-MA"/>
        </w:rPr>
        <w:t>و</w:t>
      </w:r>
      <w:bookmarkEnd w:id="219"/>
      <w:bookmarkEnd w:id="220"/>
      <w:bookmarkEnd w:id="221"/>
      <w:bookmarkEnd w:id="222"/>
      <w:r w:rsidR="009B34C5">
        <w:rPr>
          <w:rFonts w:cs="Andalus"/>
          <w:color w:val="0000FF"/>
          <w:sz w:val="20"/>
          <w:szCs w:val="20"/>
          <w:lang w:bidi="ar-QA"/>
        </w:rPr>
        <w:t>2019</w:t>
      </w:r>
      <w:r w:rsidR="00663E23">
        <w:rPr>
          <w:rFonts w:cs="Andalus"/>
          <w:color w:val="0000FF"/>
          <w:sz w:val="20"/>
          <w:szCs w:val="20"/>
          <w:lang w:bidi="ar-QA"/>
        </w:rPr>
        <w:t xml:space="preserve"> </w:t>
      </w:r>
    </w:p>
    <w:p w:rsidR="00893D3B" w:rsidRDefault="00893D3B" w:rsidP="00F405D8">
      <w:pPr>
        <w:pStyle w:val="Lgende"/>
        <w:rPr>
          <w:rtl/>
        </w:rPr>
      </w:pPr>
    </w:p>
    <w:p w:rsidR="009C0058" w:rsidRDefault="009C0058">
      <w:pPr>
        <w:widowControl/>
        <w:adjustRightInd/>
        <w:spacing w:line="240" w:lineRule="auto"/>
        <w:jc w:val="left"/>
        <w:textAlignment w:val="auto"/>
        <w:rPr>
          <w:b/>
          <w:bCs/>
          <w:color w:val="0000FF"/>
          <w:sz w:val="26"/>
          <w:szCs w:val="26"/>
          <w:rtl/>
        </w:rPr>
      </w:pPr>
      <w:r>
        <w:rPr>
          <w:b/>
          <w:bCs/>
          <w:color w:val="0000FF"/>
          <w:sz w:val="26"/>
          <w:szCs w:val="26"/>
          <w:rtl/>
        </w:rPr>
        <w:br w:type="page"/>
      </w:r>
    </w:p>
    <w:p w:rsidR="00990786" w:rsidRPr="00990786" w:rsidRDefault="00990786" w:rsidP="002D533B">
      <w:pPr>
        <w:widowControl/>
        <w:bidi/>
        <w:adjustRightInd/>
        <w:spacing w:line="240" w:lineRule="auto"/>
        <w:jc w:val="center"/>
        <w:textAlignment w:val="auto"/>
        <w:rPr>
          <w:b/>
          <w:bCs/>
          <w:color w:val="0000FF"/>
          <w:sz w:val="26"/>
          <w:szCs w:val="26"/>
          <w:rtl/>
        </w:rPr>
      </w:pPr>
      <w:r w:rsidRPr="00990786">
        <w:rPr>
          <w:rFonts w:hint="cs"/>
          <w:b/>
          <w:bCs/>
          <w:color w:val="0000FF"/>
          <w:sz w:val="26"/>
          <w:szCs w:val="26"/>
          <w:rtl/>
        </w:rPr>
        <w:lastRenderedPageBreak/>
        <w:t>البيان رقم 17: معدل النشاط للسكان البالغين 15 سنة فأكثر</w:t>
      </w:r>
      <w:r w:rsidR="00543C41">
        <w:rPr>
          <w:rFonts w:hint="cs"/>
          <w:b/>
          <w:bCs/>
          <w:color w:val="0000FF"/>
          <w:sz w:val="26"/>
          <w:szCs w:val="26"/>
          <w:rtl/>
        </w:rPr>
        <w:t xml:space="preserve"> بالجهة</w:t>
      </w:r>
      <w:r w:rsidRPr="00990786">
        <w:rPr>
          <w:rFonts w:hint="cs"/>
          <w:b/>
          <w:bCs/>
          <w:color w:val="0000FF"/>
          <w:sz w:val="26"/>
          <w:szCs w:val="26"/>
          <w:rtl/>
        </w:rPr>
        <w:t xml:space="preserve"> حسب الوسط سنتي </w:t>
      </w:r>
      <w:r w:rsidR="002D533B">
        <w:rPr>
          <w:rFonts w:hint="cs"/>
          <w:b/>
          <w:bCs/>
          <w:color w:val="0000FF"/>
          <w:sz w:val="26"/>
          <w:szCs w:val="26"/>
          <w:rtl/>
        </w:rPr>
        <w:t>2016</w:t>
      </w:r>
      <w:r w:rsidRPr="00990786">
        <w:rPr>
          <w:rFonts w:hint="cs"/>
          <w:b/>
          <w:bCs/>
          <w:color w:val="0000FF"/>
          <w:sz w:val="26"/>
          <w:szCs w:val="26"/>
          <w:rtl/>
        </w:rPr>
        <w:t xml:space="preserve"> و </w:t>
      </w:r>
      <w:r w:rsidR="002D533B">
        <w:rPr>
          <w:rFonts w:hint="cs"/>
          <w:b/>
          <w:bCs/>
          <w:color w:val="0000FF"/>
          <w:sz w:val="26"/>
          <w:szCs w:val="26"/>
          <w:rtl/>
        </w:rPr>
        <w:t>2018</w:t>
      </w:r>
    </w:p>
    <w:p w:rsidR="00BE2BCA" w:rsidRPr="00616E79" w:rsidRDefault="00BE2BCA" w:rsidP="00F405D8">
      <w:pPr>
        <w:pStyle w:val="Lgende"/>
        <w:rPr>
          <w:rtl/>
        </w:rPr>
      </w:pPr>
      <w:bookmarkStart w:id="223" w:name="_Toc168194639"/>
    </w:p>
    <w:p w:rsidR="0025313A" w:rsidRDefault="002D533B" w:rsidP="00F405D8">
      <w:pPr>
        <w:pStyle w:val="Lgende"/>
        <w:rPr>
          <w:rtl/>
        </w:rPr>
      </w:pPr>
      <w:r w:rsidRPr="002D533B">
        <w:rPr>
          <w:noProof/>
          <w:rtl/>
          <w:lang w:bidi="ar-SA"/>
        </w:rPr>
        <w:drawing>
          <wp:inline distT="0" distB="0" distL="0" distR="0">
            <wp:extent cx="4139565" cy="2483739"/>
            <wp:effectExtent l="19050" t="0" r="13335" b="0"/>
            <wp:docPr id="20"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bookmarkEnd w:id="223"/>
    <w:p w:rsidR="00195FF6" w:rsidRDefault="00195FF6">
      <w:pPr>
        <w:widowControl/>
        <w:adjustRightInd/>
        <w:spacing w:line="240" w:lineRule="auto"/>
        <w:jc w:val="left"/>
        <w:textAlignment w:val="auto"/>
        <w:rPr>
          <w:color w:val="0000CC"/>
          <w:sz w:val="28"/>
          <w:szCs w:val="28"/>
          <w:rtl/>
          <w:lang w:bidi="ar-QA"/>
        </w:rPr>
      </w:pPr>
      <w:r>
        <w:rPr>
          <w:color w:val="0000CC"/>
          <w:rtl/>
        </w:rPr>
        <w:br w:type="page"/>
      </w:r>
    </w:p>
    <w:p w:rsidR="001B7BF8" w:rsidRPr="000E74ED" w:rsidRDefault="00134172" w:rsidP="009B34C5">
      <w:pPr>
        <w:pStyle w:val="Lgende"/>
        <w:rPr>
          <w:rtl/>
        </w:rPr>
      </w:pPr>
      <w:bookmarkStart w:id="224" w:name="_Toc515451893"/>
      <w:r w:rsidRPr="00035A15">
        <w:rPr>
          <w:color w:val="0000CC"/>
          <w:rtl/>
        </w:rPr>
        <w:lastRenderedPageBreak/>
        <w:t>الجدول رقم</w:t>
      </w:r>
      <w:r w:rsidRPr="00035A15">
        <w:rPr>
          <w:color w:val="0000CC"/>
        </w:rPr>
        <w:t xml:space="preserve"> </w:t>
      </w:r>
      <w:r w:rsidR="00D91A9B" w:rsidRPr="00035A15">
        <w:rPr>
          <w:color w:val="0000CC"/>
        </w:rPr>
        <w:fldChar w:fldCharType="begin"/>
      </w:r>
      <w:r w:rsidR="009E1B7A" w:rsidRPr="00035A15">
        <w:rPr>
          <w:color w:val="0000CC"/>
        </w:rPr>
        <w:instrText xml:space="preserve"> SEQ </w:instrText>
      </w:r>
      <w:r w:rsidR="009E1B7A" w:rsidRPr="00035A15">
        <w:rPr>
          <w:color w:val="0000CC"/>
          <w:rtl/>
        </w:rPr>
        <w:instrText>الجدول_رقم</w:instrText>
      </w:r>
      <w:r w:rsidR="009E1B7A" w:rsidRPr="00035A15">
        <w:rPr>
          <w:color w:val="0000CC"/>
        </w:rPr>
        <w:instrText xml:space="preserve"> \* ARABIC </w:instrText>
      </w:r>
      <w:r w:rsidR="00D91A9B" w:rsidRPr="00035A15">
        <w:rPr>
          <w:color w:val="0000CC"/>
        </w:rPr>
        <w:fldChar w:fldCharType="separate"/>
      </w:r>
      <w:r w:rsidR="00890AA9">
        <w:rPr>
          <w:noProof/>
          <w:color w:val="0000CC"/>
        </w:rPr>
        <w:t>27</w:t>
      </w:r>
      <w:r w:rsidR="00D91A9B" w:rsidRPr="00035A15">
        <w:rPr>
          <w:color w:val="0000CC"/>
        </w:rPr>
        <w:fldChar w:fldCharType="end"/>
      </w:r>
      <w:r w:rsidR="001B7BF8" w:rsidRPr="00035A15">
        <w:rPr>
          <w:rFonts w:hint="cs"/>
          <w:rtl/>
        </w:rPr>
        <w:t xml:space="preserve">: معدل النشاط للسكان البالغين 15 سنة فأكثر حسب الوسط والجنس بالجهة، سنتي </w:t>
      </w:r>
      <w:r w:rsidR="009B34C5" w:rsidRPr="00035A15">
        <w:t>2016</w:t>
      </w:r>
      <w:r w:rsidR="001B7BF8" w:rsidRPr="00035A15">
        <w:rPr>
          <w:rFonts w:hint="cs"/>
          <w:rtl/>
          <w:lang w:bidi="ar-MA"/>
        </w:rPr>
        <w:t xml:space="preserve"> </w:t>
      </w:r>
      <w:r w:rsidR="001B7BF8" w:rsidRPr="00035A15">
        <w:rPr>
          <w:rFonts w:hint="cs"/>
          <w:rtl/>
        </w:rPr>
        <w:t xml:space="preserve">و </w:t>
      </w:r>
      <w:bookmarkEnd w:id="224"/>
      <w:r w:rsidR="009B34C5" w:rsidRPr="00035A15">
        <w:t>2018</w:t>
      </w:r>
    </w:p>
    <w:tbl>
      <w:tblPr>
        <w:tblW w:w="0" w:type="auto"/>
        <w:jc w:val="center"/>
        <w:tblInd w:w="-486"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033"/>
        <w:gridCol w:w="722"/>
        <w:gridCol w:w="696"/>
        <w:gridCol w:w="620"/>
        <w:gridCol w:w="658"/>
        <w:gridCol w:w="761"/>
        <w:gridCol w:w="1027"/>
      </w:tblGrid>
      <w:tr w:rsidR="00766E21" w:rsidRPr="001C1202" w:rsidTr="00886D13">
        <w:trPr>
          <w:jc w:val="center"/>
        </w:trPr>
        <w:tc>
          <w:tcPr>
            <w:tcW w:w="1755" w:type="dxa"/>
            <w:gridSpan w:val="2"/>
            <w:shd w:val="clear" w:color="auto" w:fill="auto"/>
            <w:vAlign w:val="center"/>
          </w:tcPr>
          <w:p w:rsidR="00766E21" w:rsidRPr="001C1202" w:rsidRDefault="00766E21" w:rsidP="00886D13">
            <w:pPr>
              <w:bidi/>
              <w:spacing w:line="240" w:lineRule="auto"/>
              <w:jc w:val="center"/>
              <w:rPr>
                <w:b/>
                <w:bCs/>
                <w:rtl/>
                <w:lang w:bidi="ar-MA"/>
              </w:rPr>
            </w:pPr>
            <w:r w:rsidRPr="001C1202">
              <w:rPr>
                <w:b/>
                <w:bCs/>
                <w:rtl/>
                <w:lang w:bidi="ar-MA"/>
              </w:rPr>
              <w:t>مجم</w:t>
            </w:r>
            <w:r w:rsidRPr="001C1202">
              <w:rPr>
                <w:rFonts w:hint="cs"/>
                <w:b/>
                <w:bCs/>
                <w:rtl/>
                <w:lang w:bidi="ar-MA"/>
              </w:rPr>
              <w:t>ــ</w:t>
            </w:r>
            <w:r w:rsidRPr="001C1202">
              <w:rPr>
                <w:b/>
                <w:bCs/>
                <w:rtl/>
                <w:lang w:bidi="ar-MA"/>
              </w:rPr>
              <w:t>وع</w:t>
            </w:r>
            <w:r w:rsidRPr="001C1202">
              <w:rPr>
                <w:rFonts w:hint="cs"/>
                <w:b/>
                <w:bCs/>
                <w:rtl/>
                <w:lang w:bidi="ar-MA"/>
              </w:rPr>
              <w:t xml:space="preserve"> الوسطين</w:t>
            </w:r>
          </w:p>
        </w:tc>
        <w:tc>
          <w:tcPr>
            <w:tcW w:w="1316" w:type="dxa"/>
            <w:gridSpan w:val="2"/>
            <w:shd w:val="clear" w:color="auto" w:fill="auto"/>
            <w:vAlign w:val="center"/>
          </w:tcPr>
          <w:p w:rsidR="00766E21" w:rsidRPr="001C1202" w:rsidRDefault="00766E21" w:rsidP="00886D13">
            <w:pPr>
              <w:bidi/>
              <w:spacing w:line="240" w:lineRule="auto"/>
              <w:jc w:val="center"/>
              <w:rPr>
                <w:b/>
                <w:bCs/>
                <w:rtl/>
                <w:lang w:bidi="ar-MA"/>
              </w:rPr>
            </w:pPr>
            <w:r w:rsidRPr="001C1202">
              <w:rPr>
                <w:rFonts w:hint="cs"/>
                <w:b/>
                <w:bCs/>
                <w:rtl/>
                <w:lang w:bidi="ar-MA"/>
              </w:rPr>
              <w:t>قــروي</w:t>
            </w:r>
          </w:p>
        </w:tc>
        <w:tc>
          <w:tcPr>
            <w:tcW w:w="1419" w:type="dxa"/>
            <w:gridSpan w:val="2"/>
            <w:shd w:val="clear" w:color="auto" w:fill="auto"/>
            <w:vAlign w:val="center"/>
          </w:tcPr>
          <w:p w:rsidR="00766E21" w:rsidRPr="001C1202" w:rsidRDefault="00766E21" w:rsidP="00886D13">
            <w:pPr>
              <w:bidi/>
              <w:spacing w:line="240" w:lineRule="auto"/>
              <w:jc w:val="center"/>
              <w:rPr>
                <w:b/>
                <w:bCs/>
                <w:rtl/>
                <w:lang w:bidi="ar-MA"/>
              </w:rPr>
            </w:pPr>
            <w:r w:rsidRPr="001C1202">
              <w:rPr>
                <w:rFonts w:hint="cs"/>
                <w:b/>
                <w:bCs/>
                <w:rtl/>
                <w:lang w:bidi="ar-MA"/>
              </w:rPr>
              <w:t>حضــري</w:t>
            </w:r>
          </w:p>
        </w:tc>
        <w:tc>
          <w:tcPr>
            <w:tcW w:w="1027" w:type="dxa"/>
            <w:vMerge w:val="restart"/>
            <w:shd w:val="clear" w:color="auto" w:fill="auto"/>
            <w:vAlign w:val="center"/>
          </w:tcPr>
          <w:p w:rsidR="00766E21" w:rsidRPr="001C1202" w:rsidRDefault="00766E21" w:rsidP="00886D13">
            <w:pPr>
              <w:bidi/>
              <w:spacing w:line="240" w:lineRule="auto"/>
              <w:jc w:val="center"/>
              <w:rPr>
                <w:b/>
                <w:bCs/>
                <w:rtl/>
                <w:lang w:bidi="ar-MA"/>
              </w:rPr>
            </w:pPr>
            <w:r w:rsidRPr="001C1202">
              <w:rPr>
                <w:rFonts w:hint="cs"/>
                <w:b/>
                <w:bCs/>
                <w:rtl/>
                <w:lang w:bidi="ar-MA"/>
              </w:rPr>
              <w:t>الجنــس</w:t>
            </w:r>
          </w:p>
        </w:tc>
      </w:tr>
      <w:tr w:rsidR="009B34C5" w:rsidRPr="001C1202" w:rsidTr="00830458">
        <w:trPr>
          <w:jc w:val="center"/>
        </w:trPr>
        <w:tc>
          <w:tcPr>
            <w:tcW w:w="1033" w:type="dxa"/>
            <w:shd w:val="clear" w:color="auto" w:fill="auto"/>
            <w:vAlign w:val="bottom"/>
          </w:tcPr>
          <w:p w:rsidR="009B34C5" w:rsidRDefault="009B34C5">
            <w:pPr>
              <w:bidi/>
              <w:jc w:val="center"/>
              <w:rPr>
                <w:b/>
                <w:bCs/>
                <w:color w:val="000000"/>
              </w:rPr>
            </w:pPr>
            <w:r>
              <w:rPr>
                <w:b/>
                <w:bCs/>
                <w:color w:val="000000"/>
                <w:rtl/>
              </w:rPr>
              <w:t>2018</w:t>
            </w:r>
          </w:p>
        </w:tc>
        <w:tc>
          <w:tcPr>
            <w:tcW w:w="722" w:type="dxa"/>
            <w:shd w:val="clear" w:color="auto" w:fill="auto"/>
            <w:vAlign w:val="bottom"/>
          </w:tcPr>
          <w:p w:rsidR="009B34C5" w:rsidRDefault="009B34C5">
            <w:pPr>
              <w:bidi/>
              <w:jc w:val="center"/>
              <w:rPr>
                <w:b/>
                <w:bCs/>
                <w:color w:val="000000"/>
              </w:rPr>
            </w:pPr>
            <w:r>
              <w:rPr>
                <w:b/>
                <w:bCs/>
                <w:color w:val="000000"/>
                <w:lang w:bidi="ar-MA"/>
              </w:rPr>
              <w:t>2016</w:t>
            </w:r>
          </w:p>
        </w:tc>
        <w:tc>
          <w:tcPr>
            <w:tcW w:w="696" w:type="dxa"/>
            <w:shd w:val="clear" w:color="auto" w:fill="auto"/>
            <w:vAlign w:val="bottom"/>
          </w:tcPr>
          <w:p w:rsidR="009B34C5" w:rsidRDefault="009B34C5">
            <w:pPr>
              <w:bidi/>
              <w:jc w:val="center"/>
              <w:rPr>
                <w:b/>
                <w:bCs/>
                <w:color w:val="000000"/>
              </w:rPr>
            </w:pPr>
            <w:r>
              <w:rPr>
                <w:b/>
                <w:bCs/>
                <w:color w:val="000000"/>
                <w:rtl/>
              </w:rPr>
              <w:t>2018</w:t>
            </w:r>
          </w:p>
        </w:tc>
        <w:tc>
          <w:tcPr>
            <w:tcW w:w="620" w:type="dxa"/>
            <w:shd w:val="clear" w:color="auto" w:fill="auto"/>
            <w:vAlign w:val="bottom"/>
          </w:tcPr>
          <w:p w:rsidR="009B34C5" w:rsidRDefault="009B34C5">
            <w:pPr>
              <w:bidi/>
              <w:jc w:val="center"/>
              <w:rPr>
                <w:b/>
                <w:bCs/>
                <w:color w:val="000000"/>
              </w:rPr>
            </w:pPr>
            <w:r>
              <w:rPr>
                <w:b/>
                <w:bCs/>
                <w:color w:val="000000"/>
                <w:lang w:bidi="ar-MA"/>
              </w:rPr>
              <w:t>2016</w:t>
            </w:r>
          </w:p>
        </w:tc>
        <w:tc>
          <w:tcPr>
            <w:tcW w:w="658" w:type="dxa"/>
            <w:shd w:val="clear" w:color="auto" w:fill="auto"/>
            <w:vAlign w:val="bottom"/>
          </w:tcPr>
          <w:p w:rsidR="009B34C5" w:rsidRDefault="009B34C5">
            <w:pPr>
              <w:bidi/>
              <w:jc w:val="center"/>
              <w:rPr>
                <w:b/>
                <w:bCs/>
                <w:color w:val="000000"/>
              </w:rPr>
            </w:pPr>
            <w:r>
              <w:rPr>
                <w:b/>
                <w:bCs/>
                <w:color w:val="000000"/>
                <w:rtl/>
              </w:rPr>
              <w:t>2018</w:t>
            </w:r>
          </w:p>
        </w:tc>
        <w:tc>
          <w:tcPr>
            <w:tcW w:w="761" w:type="dxa"/>
            <w:shd w:val="clear" w:color="auto" w:fill="auto"/>
            <w:vAlign w:val="bottom"/>
          </w:tcPr>
          <w:p w:rsidR="009B34C5" w:rsidRDefault="009B34C5">
            <w:pPr>
              <w:bidi/>
              <w:jc w:val="center"/>
              <w:rPr>
                <w:b/>
                <w:bCs/>
                <w:color w:val="000000"/>
              </w:rPr>
            </w:pPr>
            <w:r>
              <w:rPr>
                <w:b/>
                <w:bCs/>
                <w:color w:val="000000"/>
                <w:lang w:bidi="ar-MA"/>
              </w:rPr>
              <w:t>2016</w:t>
            </w:r>
          </w:p>
        </w:tc>
        <w:tc>
          <w:tcPr>
            <w:tcW w:w="1027" w:type="dxa"/>
            <w:vMerge/>
            <w:shd w:val="clear" w:color="auto" w:fill="auto"/>
            <w:vAlign w:val="center"/>
          </w:tcPr>
          <w:p w:rsidR="009B34C5" w:rsidRPr="001C1202" w:rsidRDefault="009B34C5" w:rsidP="00886D13">
            <w:pPr>
              <w:bidi/>
              <w:spacing w:line="240" w:lineRule="auto"/>
              <w:jc w:val="center"/>
              <w:rPr>
                <w:b/>
                <w:bCs/>
              </w:rPr>
            </w:pPr>
          </w:p>
        </w:tc>
      </w:tr>
      <w:tr w:rsidR="009B34C5" w:rsidRPr="001C1202" w:rsidTr="00830458">
        <w:trPr>
          <w:jc w:val="center"/>
        </w:trPr>
        <w:tc>
          <w:tcPr>
            <w:tcW w:w="1033" w:type="dxa"/>
            <w:shd w:val="clear" w:color="auto" w:fill="auto"/>
            <w:vAlign w:val="bottom"/>
          </w:tcPr>
          <w:p w:rsidR="009B34C5" w:rsidRDefault="009B34C5">
            <w:pPr>
              <w:bidi/>
              <w:jc w:val="center"/>
              <w:rPr>
                <w:color w:val="000000"/>
              </w:rPr>
            </w:pPr>
            <w:r>
              <w:rPr>
                <w:color w:val="000000"/>
                <w:rtl/>
              </w:rPr>
              <w:t>69,3</w:t>
            </w:r>
          </w:p>
        </w:tc>
        <w:tc>
          <w:tcPr>
            <w:tcW w:w="722" w:type="dxa"/>
            <w:shd w:val="clear" w:color="auto" w:fill="auto"/>
            <w:vAlign w:val="bottom"/>
          </w:tcPr>
          <w:p w:rsidR="009B34C5" w:rsidRDefault="009B34C5">
            <w:pPr>
              <w:bidi/>
              <w:jc w:val="center"/>
              <w:rPr>
                <w:color w:val="000000"/>
              </w:rPr>
            </w:pPr>
            <w:r>
              <w:rPr>
                <w:color w:val="000000"/>
                <w:lang w:bidi="ar-MA"/>
              </w:rPr>
              <w:t>68,1</w:t>
            </w:r>
          </w:p>
        </w:tc>
        <w:tc>
          <w:tcPr>
            <w:tcW w:w="696" w:type="dxa"/>
            <w:shd w:val="clear" w:color="auto" w:fill="auto"/>
            <w:vAlign w:val="bottom"/>
          </w:tcPr>
          <w:p w:rsidR="009B34C5" w:rsidRDefault="009B34C5">
            <w:pPr>
              <w:bidi/>
              <w:jc w:val="center"/>
              <w:rPr>
                <w:color w:val="000000"/>
              </w:rPr>
            </w:pPr>
            <w:r>
              <w:rPr>
                <w:color w:val="000000"/>
                <w:rtl/>
              </w:rPr>
              <w:t>80,6</w:t>
            </w:r>
          </w:p>
        </w:tc>
        <w:tc>
          <w:tcPr>
            <w:tcW w:w="620" w:type="dxa"/>
            <w:shd w:val="clear" w:color="auto" w:fill="auto"/>
            <w:vAlign w:val="bottom"/>
          </w:tcPr>
          <w:p w:rsidR="009B34C5" w:rsidRDefault="009B34C5">
            <w:pPr>
              <w:bidi/>
              <w:jc w:val="center"/>
              <w:rPr>
                <w:color w:val="000000"/>
              </w:rPr>
            </w:pPr>
            <w:r>
              <w:rPr>
                <w:color w:val="000000"/>
                <w:lang w:bidi="ar-MA"/>
              </w:rPr>
              <w:t>79,5</w:t>
            </w:r>
          </w:p>
        </w:tc>
        <w:tc>
          <w:tcPr>
            <w:tcW w:w="658" w:type="dxa"/>
            <w:shd w:val="clear" w:color="auto" w:fill="auto"/>
            <w:vAlign w:val="bottom"/>
          </w:tcPr>
          <w:p w:rsidR="009B34C5" w:rsidRDefault="009B34C5">
            <w:pPr>
              <w:bidi/>
              <w:jc w:val="center"/>
              <w:rPr>
                <w:color w:val="000000"/>
              </w:rPr>
            </w:pPr>
            <w:r>
              <w:rPr>
                <w:color w:val="000000"/>
                <w:rtl/>
              </w:rPr>
              <w:t>64,9</w:t>
            </w:r>
          </w:p>
        </w:tc>
        <w:tc>
          <w:tcPr>
            <w:tcW w:w="761" w:type="dxa"/>
            <w:shd w:val="clear" w:color="auto" w:fill="auto"/>
            <w:vAlign w:val="bottom"/>
          </w:tcPr>
          <w:p w:rsidR="009B34C5" w:rsidRDefault="009B34C5">
            <w:pPr>
              <w:bidi/>
              <w:jc w:val="center"/>
              <w:rPr>
                <w:color w:val="000000"/>
              </w:rPr>
            </w:pPr>
            <w:r>
              <w:rPr>
                <w:color w:val="000000"/>
                <w:lang w:bidi="ar-MA"/>
              </w:rPr>
              <w:t>63,2</w:t>
            </w:r>
          </w:p>
        </w:tc>
        <w:tc>
          <w:tcPr>
            <w:tcW w:w="1027" w:type="dxa"/>
            <w:shd w:val="clear" w:color="auto" w:fill="auto"/>
            <w:vAlign w:val="center"/>
          </w:tcPr>
          <w:p w:rsidR="009B34C5" w:rsidRPr="001C1202" w:rsidRDefault="009B34C5" w:rsidP="00886D13">
            <w:pPr>
              <w:bidi/>
              <w:spacing w:line="240" w:lineRule="auto"/>
              <w:rPr>
                <w:b/>
                <w:bCs/>
                <w:lang w:bidi="ar-MA"/>
              </w:rPr>
            </w:pPr>
            <w:r w:rsidRPr="001C1202">
              <w:rPr>
                <w:rFonts w:hint="cs"/>
                <w:b/>
                <w:bCs/>
                <w:rtl/>
                <w:lang w:bidi="ar-MA"/>
              </w:rPr>
              <w:t>الذكــور</w:t>
            </w:r>
          </w:p>
        </w:tc>
      </w:tr>
      <w:tr w:rsidR="009B34C5" w:rsidRPr="001C1202" w:rsidTr="00830458">
        <w:trPr>
          <w:jc w:val="center"/>
        </w:trPr>
        <w:tc>
          <w:tcPr>
            <w:tcW w:w="1033" w:type="dxa"/>
            <w:shd w:val="clear" w:color="auto" w:fill="auto"/>
            <w:vAlign w:val="bottom"/>
          </w:tcPr>
          <w:p w:rsidR="009B34C5" w:rsidRDefault="009B34C5">
            <w:pPr>
              <w:bidi/>
              <w:jc w:val="center"/>
              <w:rPr>
                <w:color w:val="000000"/>
              </w:rPr>
            </w:pPr>
            <w:r>
              <w:rPr>
                <w:color w:val="000000"/>
                <w:rtl/>
              </w:rPr>
              <w:t>23,7</w:t>
            </w:r>
          </w:p>
        </w:tc>
        <w:tc>
          <w:tcPr>
            <w:tcW w:w="722" w:type="dxa"/>
            <w:shd w:val="clear" w:color="auto" w:fill="auto"/>
            <w:vAlign w:val="bottom"/>
          </w:tcPr>
          <w:p w:rsidR="009B34C5" w:rsidRDefault="009B34C5">
            <w:pPr>
              <w:bidi/>
              <w:jc w:val="center"/>
              <w:rPr>
                <w:color w:val="000000"/>
              </w:rPr>
            </w:pPr>
            <w:r>
              <w:rPr>
                <w:color w:val="000000"/>
                <w:lang w:bidi="ar-MA"/>
              </w:rPr>
              <w:t>23,7</w:t>
            </w:r>
          </w:p>
        </w:tc>
        <w:tc>
          <w:tcPr>
            <w:tcW w:w="696" w:type="dxa"/>
            <w:shd w:val="clear" w:color="auto" w:fill="auto"/>
            <w:vAlign w:val="bottom"/>
          </w:tcPr>
          <w:p w:rsidR="009B34C5" w:rsidRDefault="009B34C5">
            <w:pPr>
              <w:bidi/>
              <w:jc w:val="center"/>
              <w:rPr>
                <w:color w:val="000000"/>
              </w:rPr>
            </w:pPr>
            <w:r>
              <w:rPr>
                <w:color w:val="000000"/>
                <w:rtl/>
              </w:rPr>
              <w:t>30,7</w:t>
            </w:r>
          </w:p>
        </w:tc>
        <w:tc>
          <w:tcPr>
            <w:tcW w:w="620" w:type="dxa"/>
            <w:shd w:val="clear" w:color="auto" w:fill="auto"/>
            <w:vAlign w:val="bottom"/>
          </w:tcPr>
          <w:p w:rsidR="009B34C5" w:rsidRDefault="009B34C5">
            <w:pPr>
              <w:bidi/>
              <w:jc w:val="center"/>
              <w:rPr>
                <w:color w:val="000000"/>
              </w:rPr>
            </w:pPr>
            <w:r>
              <w:rPr>
                <w:color w:val="000000"/>
                <w:lang w:bidi="ar-MA"/>
              </w:rPr>
              <w:t>35</w:t>
            </w:r>
          </w:p>
        </w:tc>
        <w:tc>
          <w:tcPr>
            <w:tcW w:w="658" w:type="dxa"/>
            <w:shd w:val="clear" w:color="auto" w:fill="auto"/>
            <w:vAlign w:val="bottom"/>
          </w:tcPr>
          <w:p w:rsidR="009B34C5" w:rsidRDefault="009B34C5">
            <w:pPr>
              <w:bidi/>
              <w:jc w:val="center"/>
              <w:rPr>
                <w:color w:val="000000"/>
              </w:rPr>
            </w:pPr>
            <w:r>
              <w:rPr>
                <w:color w:val="000000"/>
                <w:rtl/>
              </w:rPr>
              <w:t>21,4</w:t>
            </w:r>
          </w:p>
        </w:tc>
        <w:tc>
          <w:tcPr>
            <w:tcW w:w="761" w:type="dxa"/>
            <w:shd w:val="clear" w:color="auto" w:fill="auto"/>
            <w:vAlign w:val="bottom"/>
          </w:tcPr>
          <w:p w:rsidR="009B34C5" w:rsidRDefault="009B34C5">
            <w:pPr>
              <w:bidi/>
              <w:jc w:val="center"/>
              <w:rPr>
                <w:color w:val="000000"/>
              </w:rPr>
            </w:pPr>
            <w:r>
              <w:rPr>
                <w:color w:val="000000"/>
                <w:lang w:bidi="ar-MA"/>
              </w:rPr>
              <w:t>19,4</w:t>
            </w:r>
          </w:p>
        </w:tc>
        <w:tc>
          <w:tcPr>
            <w:tcW w:w="1027" w:type="dxa"/>
            <w:shd w:val="clear" w:color="auto" w:fill="auto"/>
            <w:vAlign w:val="center"/>
          </w:tcPr>
          <w:p w:rsidR="009B34C5" w:rsidRPr="001C1202" w:rsidRDefault="009B34C5" w:rsidP="00886D13">
            <w:pPr>
              <w:bidi/>
              <w:spacing w:line="240" w:lineRule="auto"/>
              <w:rPr>
                <w:b/>
                <w:bCs/>
                <w:lang w:bidi="ar-MA"/>
              </w:rPr>
            </w:pPr>
            <w:bookmarkStart w:id="225" w:name="_Toc149624770"/>
            <w:bookmarkStart w:id="226" w:name="_Toc149626146"/>
            <w:r w:rsidRPr="001C1202">
              <w:rPr>
                <w:rFonts w:hint="cs"/>
                <w:b/>
                <w:bCs/>
                <w:rtl/>
                <w:lang w:bidi="ar-MA"/>
              </w:rPr>
              <w:t>الإنــاث</w:t>
            </w:r>
            <w:bookmarkEnd w:id="225"/>
            <w:bookmarkEnd w:id="226"/>
          </w:p>
        </w:tc>
      </w:tr>
      <w:tr w:rsidR="009B34C5" w:rsidRPr="001C1202" w:rsidTr="00830458">
        <w:trPr>
          <w:jc w:val="center"/>
        </w:trPr>
        <w:tc>
          <w:tcPr>
            <w:tcW w:w="1033" w:type="dxa"/>
            <w:shd w:val="clear" w:color="auto" w:fill="auto"/>
            <w:vAlign w:val="bottom"/>
          </w:tcPr>
          <w:p w:rsidR="009B34C5" w:rsidRDefault="009B34C5">
            <w:pPr>
              <w:bidi/>
              <w:jc w:val="center"/>
              <w:rPr>
                <w:b/>
                <w:bCs/>
                <w:color w:val="000000"/>
              </w:rPr>
            </w:pPr>
            <w:r>
              <w:rPr>
                <w:b/>
                <w:bCs/>
                <w:color w:val="000000"/>
                <w:rtl/>
              </w:rPr>
              <w:t>46,3</w:t>
            </w:r>
          </w:p>
        </w:tc>
        <w:tc>
          <w:tcPr>
            <w:tcW w:w="722" w:type="dxa"/>
            <w:shd w:val="clear" w:color="auto" w:fill="auto"/>
            <w:vAlign w:val="bottom"/>
          </w:tcPr>
          <w:p w:rsidR="009B34C5" w:rsidRDefault="009B34C5">
            <w:pPr>
              <w:bidi/>
              <w:jc w:val="center"/>
              <w:rPr>
                <w:b/>
                <w:bCs/>
                <w:color w:val="000000"/>
              </w:rPr>
            </w:pPr>
            <w:r>
              <w:rPr>
                <w:b/>
                <w:bCs/>
                <w:color w:val="000000"/>
                <w:lang w:bidi="ar-MA"/>
              </w:rPr>
              <w:t>45,1</w:t>
            </w:r>
          </w:p>
        </w:tc>
        <w:tc>
          <w:tcPr>
            <w:tcW w:w="696" w:type="dxa"/>
            <w:shd w:val="clear" w:color="auto" w:fill="auto"/>
            <w:vAlign w:val="bottom"/>
          </w:tcPr>
          <w:p w:rsidR="009B34C5" w:rsidRDefault="009B34C5">
            <w:pPr>
              <w:bidi/>
              <w:jc w:val="center"/>
              <w:rPr>
                <w:b/>
                <w:bCs/>
                <w:color w:val="000000"/>
              </w:rPr>
            </w:pPr>
            <w:r>
              <w:rPr>
                <w:b/>
                <w:bCs/>
                <w:color w:val="000000"/>
                <w:rtl/>
              </w:rPr>
              <w:t>56,9</w:t>
            </w:r>
          </w:p>
        </w:tc>
        <w:tc>
          <w:tcPr>
            <w:tcW w:w="620" w:type="dxa"/>
            <w:shd w:val="clear" w:color="auto" w:fill="auto"/>
            <w:vAlign w:val="bottom"/>
          </w:tcPr>
          <w:p w:rsidR="009B34C5" w:rsidRDefault="009B34C5">
            <w:pPr>
              <w:bidi/>
              <w:jc w:val="center"/>
              <w:rPr>
                <w:b/>
                <w:bCs/>
                <w:color w:val="000000"/>
              </w:rPr>
            </w:pPr>
            <w:r>
              <w:rPr>
                <w:b/>
                <w:bCs/>
                <w:color w:val="000000"/>
                <w:lang w:bidi="ar-MA"/>
              </w:rPr>
              <w:t>57,5</w:t>
            </w:r>
          </w:p>
        </w:tc>
        <w:tc>
          <w:tcPr>
            <w:tcW w:w="658" w:type="dxa"/>
            <w:shd w:val="clear" w:color="auto" w:fill="auto"/>
            <w:vAlign w:val="bottom"/>
          </w:tcPr>
          <w:p w:rsidR="009B34C5" w:rsidRDefault="009B34C5">
            <w:pPr>
              <w:bidi/>
              <w:jc w:val="center"/>
              <w:rPr>
                <w:b/>
                <w:bCs/>
                <w:color w:val="000000"/>
              </w:rPr>
            </w:pPr>
            <w:r>
              <w:rPr>
                <w:b/>
                <w:bCs/>
                <w:color w:val="000000"/>
                <w:rtl/>
              </w:rPr>
              <w:t>42,5</w:t>
            </w:r>
          </w:p>
        </w:tc>
        <w:tc>
          <w:tcPr>
            <w:tcW w:w="761" w:type="dxa"/>
            <w:shd w:val="clear" w:color="auto" w:fill="auto"/>
            <w:vAlign w:val="bottom"/>
          </w:tcPr>
          <w:p w:rsidR="009B34C5" w:rsidRDefault="009B34C5">
            <w:pPr>
              <w:bidi/>
              <w:jc w:val="center"/>
              <w:rPr>
                <w:b/>
                <w:bCs/>
                <w:color w:val="000000"/>
              </w:rPr>
            </w:pPr>
            <w:r>
              <w:rPr>
                <w:b/>
                <w:bCs/>
                <w:color w:val="000000"/>
                <w:lang w:bidi="ar-MA"/>
              </w:rPr>
              <w:t>40,1</w:t>
            </w:r>
          </w:p>
        </w:tc>
        <w:tc>
          <w:tcPr>
            <w:tcW w:w="1027" w:type="dxa"/>
            <w:shd w:val="clear" w:color="auto" w:fill="auto"/>
            <w:vAlign w:val="center"/>
          </w:tcPr>
          <w:p w:rsidR="009B34C5" w:rsidRPr="001C1202" w:rsidRDefault="009B34C5" w:rsidP="00886D13">
            <w:pPr>
              <w:bidi/>
              <w:spacing w:line="240" w:lineRule="auto"/>
              <w:rPr>
                <w:b/>
                <w:bCs/>
                <w:lang w:bidi="ar-MA"/>
              </w:rPr>
            </w:pPr>
            <w:r w:rsidRPr="001C1202">
              <w:rPr>
                <w:rFonts w:hint="cs"/>
                <w:b/>
                <w:bCs/>
                <w:rtl/>
                <w:lang w:bidi="ar-MA"/>
              </w:rPr>
              <w:t>المجمــوع</w:t>
            </w:r>
          </w:p>
        </w:tc>
      </w:tr>
    </w:tbl>
    <w:p w:rsidR="00766E21" w:rsidRPr="00613209" w:rsidRDefault="00766E21" w:rsidP="009B34C5">
      <w:pPr>
        <w:bidi/>
        <w:ind w:firstLine="709"/>
        <w:rPr>
          <w:rFonts w:cs="Andalus"/>
          <w:color w:val="0000FF"/>
          <w:sz w:val="20"/>
          <w:szCs w:val="20"/>
          <w:rtl/>
          <w:lang w:bidi="ar-QA"/>
        </w:rPr>
      </w:pPr>
      <w:r w:rsidRPr="00613209">
        <w:rPr>
          <w:rFonts w:cs="Andalus" w:hint="cs"/>
          <w:color w:val="0000FF"/>
          <w:sz w:val="20"/>
          <w:szCs w:val="20"/>
          <w:rtl/>
          <w:lang w:bidi="ar-QA"/>
        </w:rPr>
        <w:t xml:space="preserve">المصدر : النشرة الإحصائية السنوية للمغرب، سنتي </w:t>
      </w:r>
      <w:r w:rsidR="009B34C5">
        <w:rPr>
          <w:rFonts w:cs="Andalus"/>
          <w:color w:val="0000FF"/>
          <w:sz w:val="20"/>
          <w:szCs w:val="20"/>
          <w:lang w:bidi="ar-QA"/>
        </w:rPr>
        <w:t>2017</w:t>
      </w:r>
      <w:r w:rsidRPr="00613209">
        <w:rPr>
          <w:rFonts w:cs="Andalus" w:hint="cs"/>
          <w:color w:val="0000FF"/>
          <w:sz w:val="20"/>
          <w:szCs w:val="20"/>
          <w:rtl/>
          <w:lang w:bidi="ar-QA"/>
        </w:rPr>
        <w:t xml:space="preserve"> و</w:t>
      </w:r>
      <w:r w:rsidR="00464400">
        <w:rPr>
          <w:rFonts w:cs="Andalus" w:hint="cs"/>
          <w:color w:val="0000FF"/>
          <w:sz w:val="20"/>
          <w:szCs w:val="20"/>
          <w:rtl/>
          <w:lang w:bidi="ar-QA"/>
        </w:rPr>
        <w:t xml:space="preserve"> </w:t>
      </w:r>
      <w:r w:rsidR="009B34C5">
        <w:rPr>
          <w:rFonts w:cs="Andalus"/>
          <w:color w:val="0000FF"/>
          <w:sz w:val="20"/>
          <w:szCs w:val="20"/>
          <w:lang w:bidi="ar-QA"/>
        </w:rPr>
        <w:t>2019</w:t>
      </w:r>
    </w:p>
    <w:p w:rsidR="00195FF6" w:rsidRDefault="00195FF6" w:rsidP="00195FF6">
      <w:pPr>
        <w:widowControl/>
        <w:adjustRightInd/>
        <w:spacing w:line="240" w:lineRule="auto"/>
        <w:jc w:val="left"/>
        <w:textAlignment w:val="auto"/>
        <w:rPr>
          <w:b/>
          <w:bCs/>
          <w:color w:val="0000FF"/>
          <w:sz w:val="26"/>
          <w:szCs w:val="26"/>
          <w:rtl/>
        </w:rPr>
      </w:pPr>
    </w:p>
    <w:p w:rsidR="00990786" w:rsidRPr="00990786" w:rsidRDefault="00990786" w:rsidP="002D533B">
      <w:pPr>
        <w:widowControl/>
        <w:bidi/>
        <w:adjustRightInd/>
        <w:spacing w:line="240" w:lineRule="auto"/>
        <w:jc w:val="center"/>
        <w:textAlignment w:val="auto"/>
        <w:rPr>
          <w:b/>
          <w:bCs/>
          <w:color w:val="0000FF"/>
          <w:sz w:val="26"/>
          <w:szCs w:val="26"/>
          <w:rtl/>
        </w:rPr>
      </w:pPr>
      <w:r w:rsidRPr="00990786">
        <w:rPr>
          <w:rFonts w:hint="cs"/>
          <w:b/>
          <w:bCs/>
          <w:color w:val="0000FF"/>
          <w:sz w:val="26"/>
          <w:szCs w:val="26"/>
          <w:rtl/>
        </w:rPr>
        <w:t xml:space="preserve">البيان رقم </w:t>
      </w:r>
      <w:r>
        <w:rPr>
          <w:rFonts w:hint="cs"/>
          <w:b/>
          <w:bCs/>
          <w:color w:val="0000FF"/>
          <w:sz w:val="26"/>
          <w:szCs w:val="26"/>
          <w:rtl/>
        </w:rPr>
        <w:t>18</w:t>
      </w:r>
      <w:r w:rsidRPr="00990786">
        <w:rPr>
          <w:rFonts w:hint="cs"/>
          <w:b/>
          <w:bCs/>
          <w:color w:val="0000FF"/>
          <w:sz w:val="26"/>
          <w:szCs w:val="26"/>
          <w:rtl/>
        </w:rPr>
        <w:t>: معدل النشاط للسكان البالغين 15 سنة فأكثر حسب الوسط</w:t>
      </w:r>
      <w:r>
        <w:rPr>
          <w:rFonts w:hint="cs"/>
          <w:b/>
          <w:bCs/>
          <w:color w:val="0000FF"/>
          <w:sz w:val="26"/>
          <w:szCs w:val="26"/>
          <w:rtl/>
        </w:rPr>
        <w:t xml:space="preserve"> والجنس </w:t>
      </w:r>
      <w:r w:rsidRPr="00990786">
        <w:rPr>
          <w:rFonts w:hint="cs"/>
          <w:b/>
          <w:bCs/>
          <w:color w:val="0000FF"/>
          <w:sz w:val="26"/>
          <w:szCs w:val="26"/>
          <w:rtl/>
        </w:rPr>
        <w:t xml:space="preserve">سنتي </w:t>
      </w:r>
      <w:r w:rsidR="002D533B">
        <w:rPr>
          <w:rFonts w:hint="cs"/>
          <w:b/>
          <w:bCs/>
          <w:color w:val="0000FF"/>
          <w:sz w:val="26"/>
          <w:szCs w:val="26"/>
          <w:rtl/>
        </w:rPr>
        <w:t>2016</w:t>
      </w:r>
      <w:r w:rsidRPr="00990786">
        <w:rPr>
          <w:rFonts w:hint="cs"/>
          <w:b/>
          <w:bCs/>
          <w:color w:val="0000FF"/>
          <w:sz w:val="26"/>
          <w:szCs w:val="26"/>
          <w:rtl/>
        </w:rPr>
        <w:t xml:space="preserve"> و </w:t>
      </w:r>
      <w:r w:rsidR="002D533B">
        <w:rPr>
          <w:rFonts w:hint="cs"/>
          <w:b/>
          <w:bCs/>
          <w:color w:val="0000FF"/>
          <w:sz w:val="26"/>
          <w:szCs w:val="26"/>
          <w:rtl/>
        </w:rPr>
        <w:t>2018</w:t>
      </w:r>
    </w:p>
    <w:p w:rsidR="00367F82" w:rsidRDefault="002D533B" w:rsidP="009E005A">
      <w:pPr>
        <w:jc w:val="center"/>
        <w:rPr>
          <w:rtl/>
          <w:lang w:bidi="ar-QA"/>
        </w:rPr>
      </w:pPr>
      <w:r w:rsidRPr="002D533B">
        <w:rPr>
          <w:noProof/>
        </w:rPr>
        <w:drawing>
          <wp:inline distT="0" distB="0" distL="0" distR="0">
            <wp:extent cx="4139565" cy="2483739"/>
            <wp:effectExtent l="19050" t="0" r="13335" b="0"/>
            <wp:docPr id="21"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16E79" w:rsidRPr="002F2BAD" w:rsidRDefault="00616E79" w:rsidP="009E005A">
      <w:pPr>
        <w:jc w:val="center"/>
        <w:rPr>
          <w:rtl/>
          <w:lang w:bidi="ar-QA"/>
        </w:rPr>
      </w:pPr>
    </w:p>
    <w:p w:rsidR="00766E21" w:rsidRPr="00613209" w:rsidRDefault="00766E21" w:rsidP="00766E21">
      <w:pPr>
        <w:numPr>
          <w:ilvl w:val="0"/>
          <w:numId w:val="12"/>
        </w:numPr>
        <w:bidi/>
        <w:rPr>
          <w:rFonts w:cs="Arabic Transparent"/>
          <w:b/>
          <w:bCs/>
          <w:color w:val="0000FF"/>
          <w:sz w:val="32"/>
          <w:szCs w:val="32"/>
          <w:u w:val="single"/>
          <w:rtl/>
          <w:lang w:bidi="ar-MA"/>
        </w:rPr>
      </w:pPr>
      <w:r w:rsidRPr="00613209">
        <w:rPr>
          <w:rFonts w:cs="Arabic Transparent" w:hint="cs"/>
          <w:b/>
          <w:bCs/>
          <w:color w:val="0000FF"/>
          <w:sz w:val="32"/>
          <w:szCs w:val="32"/>
          <w:rtl/>
          <w:lang w:bidi="ar-MA"/>
        </w:rPr>
        <w:t xml:space="preserve">معدل البطالة </w:t>
      </w:r>
    </w:p>
    <w:p w:rsidR="00766E21" w:rsidRPr="009B7BA8" w:rsidRDefault="00766E21" w:rsidP="00F133C1">
      <w:pPr>
        <w:bidi/>
        <w:spacing w:before="120" w:after="120" w:line="440" w:lineRule="exact"/>
        <w:ind w:firstLine="709"/>
        <w:rPr>
          <w:rFonts w:cs="Arabic Transparent"/>
          <w:sz w:val="28"/>
          <w:szCs w:val="28"/>
          <w:rtl/>
          <w:lang w:bidi="ar-MA"/>
        </w:rPr>
      </w:pPr>
      <w:r w:rsidRPr="00885136">
        <w:rPr>
          <w:rFonts w:cs="Arabic Transparent" w:hint="cs"/>
          <w:sz w:val="28"/>
          <w:szCs w:val="28"/>
          <w:rtl/>
          <w:lang w:bidi="ar-MA"/>
        </w:rPr>
        <w:t xml:space="preserve">من خلال معطيات الجدول أسفله، يتضح أنه خلال سنة </w:t>
      </w:r>
      <w:r w:rsidR="002D533B">
        <w:rPr>
          <w:rFonts w:cs="Arabic Transparent" w:hint="cs"/>
          <w:sz w:val="28"/>
          <w:szCs w:val="28"/>
          <w:rtl/>
          <w:lang w:bidi="ar-MA"/>
        </w:rPr>
        <w:t>2018</w:t>
      </w:r>
      <w:r w:rsidRPr="00885136">
        <w:rPr>
          <w:rFonts w:cs="Arabic Transparent" w:hint="cs"/>
          <w:sz w:val="28"/>
          <w:szCs w:val="28"/>
          <w:rtl/>
          <w:lang w:bidi="ar-MA"/>
        </w:rPr>
        <w:t xml:space="preserve"> تم تسجيل حوالي </w:t>
      </w:r>
      <w:r w:rsidR="002D533B">
        <w:rPr>
          <w:rFonts w:cs="Arabic Transparent" w:hint="cs"/>
          <w:sz w:val="28"/>
          <w:szCs w:val="28"/>
          <w:rtl/>
          <w:lang w:bidi="ar-MA"/>
        </w:rPr>
        <w:t>11</w:t>
      </w:r>
      <w:r w:rsidR="007F6BC6" w:rsidRPr="00103D15">
        <w:rPr>
          <w:rFonts w:cs="Arabic Transparent" w:hint="cs"/>
          <w:sz w:val="28"/>
          <w:szCs w:val="28"/>
          <w:rtl/>
          <w:lang w:bidi="ar-MA"/>
        </w:rPr>
        <w:t>,</w:t>
      </w:r>
      <w:r w:rsidR="002D533B">
        <w:rPr>
          <w:rFonts w:cs="Arabic Transparent" w:hint="cs"/>
          <w:sz w:val="28"/>
          <w:szCs w:val="28"/>
          <w:rtl/>
          <w:lang w:bidi="ar-MA"/>
        </w:rPr>
        <w:t>4</w:t>
      </w:r>
      <w:r w:rsidRPr="00885136">
        <w:rPr>
          <w:rFonts w:cs="Arabic Transparent" w:hint="cs"/>
          <w:sz w:val="28"/>
          <w:szCs w:val="28"/>
          <w:rtl/>
          <w:lang w:bidi="ar-MA"/>
        </w:rPr>
        <w:t xml:space="preserve">% من العاطلين من بين السكان النشيطين البالغين من </w:t>
      </w:r>
      <w:r w:rsidRPr="009B7BA8">
        <w:rPr>
          <w:rFonts w:cs="Arabic Transparent" w:hint="cs"/>
          <w:sz w:val="28"/>
          <w:szCs w:val="28"/>
          <w:rtl/>
          <w:lang w:bidi="ar-MA"/>
        </w:rPr>
        <w:t xml:space="preserve">العمر </w:t>
      </w:r>
      <w:r w:rsidRPr="00103D15">
        <w:rPr>
          <w:rFonts w:cs="Arabic Transparent" w:hint="cs"/>
          <w:sz w:val="28"/>
          <w:szCs w:val="28"/>
          <w:rtl/>
          <w:lang w:bidi="ar-MA"/>
        </w:rPr>
        <w:t>15</w:t>
      </w:r>
      <w:r w:rsidRPr="009B7BA8">
        <w:rPr>
          <w:rFonts w:cs="Arabic Transparent" w:hint="cs"/>
          <w:sz w:val="28"/>
          <w:szCs w:val="28"/>
          <w:rtl/>
          <w:lang w:bidi="ar-MA"/>
        </w:rPr>
        <w:t xml:space="preserve"> سنة فأكثر على صعيد الجهة، مقابل </w:t>
      </w:r>
      <w:r w:rsidR="004050BE">
        <w:rPr>
          <w:rFonts w:cs="Arabic Transparent" w:hint="cs"/>
          <w:sz w:val="28"/>
          <w:szCs w:val="28"/>
          <w:rtl/>
          <w:lang w:bidi="ar-MA"/>
        </w:rPr>
        <w:t>10</w:t>
      </w:r>
      <w:r w:rsidR="007F6BC6" w:rsidRPr="00103D15">
        <w:rPr>
          <w:rFonts w:cs="Arabic Transparent" w:hint="cs"/>
          <w:sz w:val="28"/>
          <w:szCs w:val="28"/>
          <w:rtl/>
          <w:lang w:bidi="ar-MA"/>
        </w:rPr>
        <w:t>,</w:t>
      </w:r>
      <w:r w:rsidR="00F133C1">
        <w:rPr>
          <w:rFonts w:cs="Arabic Transparent" w:hint="cs"/>
          <w:sz w:val="28"/>
          <w:szCs w:val="28"/>
          <w:rtl/>
          <w:lang w:bidi="ar-MA"/>
        </w:rPr>
        <w:t>8</w:t>
      </w:r>
      <w:r w:rsidRPr="009B7BA8">
        <w:rPr>
          <w:rFonts w:cs="Arabic Transparent" w:hint="cs"/>
          <w:sz w:val="28"/>
          <w:szCs w:val="28"/>
          <w:rtl/>
          <w:lang w:bidi="ar-MA"/>
        </w:rPr>
        <w:t xml:space="preserve">% خلال سنة </w:t>
      </w:r>
      <w:r w:rsidR="002D533B">
        <w:rPr>
          <w:rFonts w:cs="Arabic Transparent" w:hint="cs"/>
          <w:sz w:val="28"/>
          <w:szCs w:val="28"/>
          <w:rtl/>
          <w:lang w:bidi="ar-MA"/>
        </w:rPr>
        <w:t>2016</w:t>
      </w:r>
      <w:r w:rsidRPr="009B7BA8">
        <w:rPr>
          <w:rFonts w:cs="Arabic Transparent" w:hint="cs"/>
          <w:sz w:val="28"/>
          <w:szCs w:val="28"/>
          <w:rtl/>
          <w:lang w:bidi="ar-MA"/>
        </w:rPr>
        <w:t>.</w:t>
      </w:r>
    </w:p>
    <w:p w:rsidR="00766E21" w:rsidRPr="009B7BA8" w:rsidRDefault="00103D15" w:rsidP="000B724A">
      <w:pPr>
        <w:bidi/>
        <w:spacing w:before="120" w:after="120" w:line="440" w:lineRule="exact"/>
        <w:ind w:firstLine="709"/>
        <w:rPr>
          <w:rFonts w:cs="Arabic Transparent"/>
          <w:sz w:val="28"/>
          <w:szCs w:val="28"/>
          <w:lang w:bidi="ar-MA"/>
        </w:rPr>
      </w:pPr>
      <w:r>
        <w:rPr>
          <w:rFonts w:cs="Arabic Transparent" w:hint="cs"/>
          <w:sz w:val="28"/>
          <w:szCs w:val="28"/>
          <w:rtl/>
          <w:lang w:bidi="ar-MA"/>
        </w:rPr>
        <w:t>و</w:t>
      </w:r>
      <w:r w:rsidR="00766E21" w:rsidRPr="009B7BA8">
        <w:rPr>
          <w:rFonts w:cs="Arabic Transparent" w:hint="cs"/>
          <w:sz w:val="28"/>
          <w:szCs w:val="28"/>
          <w:rtl/>
          <w:lang w:bidi="ar-MA"/>
        </w:rPr>
        <w:t xml:space="preserve">حسب الوسط، يلاحظ أن مستوى البطالة </w:t>
      </w:r>
      <w:r w:rsidR="00EB031A">
        <w:rPr>
          <w:rFonts w:cs="Arabic Transparent" w:hint="cs"/>
          <w:sz w:val="28"/>
          <w:szCs w:val="28"/>
          <w:rtl/>
          <w:lang w:bidi="ar-MA"/>
        </w:rPr>
        <w:t xml:space="preserve">بالجهة </w:t>
      </w:r>
      <w:r w:rsidR="00766E21" w:rsidRPr="009B7BA8">
        <w:rPr>
          <w:rFonts w:cs="Arabic Transparent" w:hint="cs"/>
          <w:sz w:val="28"/>
          <w:szCs w:val="28"/>
          <w:rtl/>
          <w:lang w:bidi="ar-MA"/>
        </w:rPr>
        <w:t xml:space="preserve">مهم في المدن أكثر منه في القرى، حيث سجل على التوالي </w:t>
      </w:r>
      <w:r w:rsidR="000B724A">
        <w:rPr>
          <w:rFonts w:cs="Arabic Transparent" w:hint="cs"/>
          <w:sz w:val="28"/>
          <w:szCs w:val="28"/>
          <w:rtl/>
          <w:lang w:bidi="ar-MA"/>
        </w:rPr>
        <w:t>14</w:t>
      </w:r>
      <w:r w:rsidR="007F6BC6" w:rsidRPr="00103D15">
        <w:rPr>
          <w:rFonts w:cs="Arabic Transparent" w:hint="cs"/>
          <w:sz w:val="28"/>
          <w:szCs w:val="28"/>
          <w:rtl/>
          <w:lang w:bidi="ar-MA"/>
        </w:rPr>
        <w:t>,</w:t>
      </w:r>
      <w:r w:rsidR="000B724A">
        <w:rPr>
          <w:rFonts w:cs="Arabic Transparent" w:hint="cs"/>
          <w:sz w:val="28"/>
          <w:szCs w:val="28"/>
          <w:rtl/>
          <w:lang w:bidi="ar-MA"/>
        </w:rPr>
        <w:t>7</w:t>
      </w:r>
      <w:r w:rsidR="00766E21" w:rsidRPr="009B7BA8">
        <w:rPr>
          <w:rFonts w:cs="Arabic Transparent" w:hint="cs"/>
          <w:sz w:val="28"/>
          <w:szCs w:val="28"/>
          <w:rtl/>
          <w:lang w:bidi="ar-MA"/>
        </w:rPr>
        <w:t>% و</w:t>
      </w:r>
      <w:r w:rsidR="001935E1">
        <w:rPr>
          <w:rFonts w:cs="Arabic Transparent" w:hint="cs"/>
          <w:sz w:val="28"/>
          <w:szCs w:val="28"/>
          <w:rtl/>
          <w:lang w:bidi="ar-MA"/>
        </w:rPr>
        <w:t xml:space="preserve"> </w:t>
      </w:r>
      <w:r w:rsidR="00FD2E74">
        <w:rPr>
          <w:rFonts w:cs="Arabic Transparent" w:hint="cs"/>
          <w:sz w:val="28"/>
          <w:szCs w:val="28"/>
          <w:rtl/>
          <w:lang w:bidi="ar-MA"/>
        </w:rPr>
        <w:t>4</w:t>
      </w:r>
      <w:r w:rsidR="00766E21" w:rsidRPr="009B7BA8">
        <w:rPr>
          <w:rFonts w:cs="Arabic Transparent" w:hint="cs"/>
          <w:sz w:val="28"/>
          <w:szCs w:val="28"/>
          <w:rtl/>
          <w:lang w:bidi="ar-MA"/>
        </w:rPr>
        <w:t>,</w:t>
      </w:r>
      <w:r w:rsidR="00FD2E74">
        <w:rPr>
          <w:rFonts w:cs="Arabic Transparent" w:hint="cs"/>
          <w:sz w:val="28"/>
          <w:szCs w:val="28"/>
          <w:rtl/>
          <w:lang w:bidi="ar-MA"/>
        </w:rPr>
        <w:t>3</w:t>
      </w:r>
      <w:r w:rsidR="00766E21" w:rsidRPr="009B7BA8">
        <w:rPr>
          <w:rFonts w:cs="Arabic Transparent" w:hint="cs"/>
          <w:sz w:val="28"/>
          <w:szCs w:val="28"/>
          <w:rtl/>
          <w:lang w:bidi="ar-MA"/>
        </w:rPr>
        <w:t xml:space="preserve">% خلال سنة </w:t>
      </w:r>
      <w:r w:rsidR="00FD2E74">
        <w:rPr>
          <w:rFonts w:cs="Arabic Transparent" w:hint="cs"/>
          <w:sz w:val="28"/>
          <w:szCs w:val="28"/>
          <w:rtl/>
          <w:lang w:bidi="ar-MA"/>
        </w:rPr>
        <w:lastRenderedPageBreak/>
        <w:t>2018</w:t>
      </w:r>
      <w:r w:rsidR="00766E21" w:rsidRPr="009B7BA8">
        <w:rPr>
          <w:rFonts w:cs="Arabic Transparent" w:hint="cs"/>
          <w:sz w:val="28"/>
          <w:szCs w:val="28"/>
          <w:rtl/>
        </w:rPr>
        <w:t xml:space="preserve"> </w:t>
      </w:r>
      <w:r w:rsidR="00766E21" w:rsidRPr="009B7BA8">
        <w:rPr>
          <w:rFonts w:cs="Arabic Transparent" w:hint="cs"/>
          <w:sz w:val="28"/>
          <w:szCs w:val="28"/>
          <w:rtl/>
          <w:lang w:bidi="ar-MA"/>
        </w:rPr>
        <w:t xml:space="preserve">مقابل </w:t>
      </w:r>
      <w:r w:rsidR="000B724A">
        <w:rPr>
          <w:rFonts w:cs="Arabic Transparent"/>
          <w:sz w:val="28"/>
          <w:szCs w:val="28"/>
          <w:lang w:bidi="ar-MA"/>
        </w:rPr>
        <w:t>14</w:t>
      </w:r>
      <w:r w:rsidR="001935E1" w:rsidRPr="00103D15">
        <w:rPr>
          <w:rFonts w:cs="Arabic Transparent"/>
          <w:sz w:val="28"/>
          <w:szCs w:val="28"/>
          <w:lang w:bidi="ar-MA"/>
        </w:rPr>
        <w:t>,</w:t>
      </w:r>
      <w:r w:rsidR="000B724A">
        <w:rPr>
          <w:rFonts w:cs="Arabic Transparent"/>
          <w:sz w:val="28"/>
          <w:szCs w:val="28"/>
          <w:lang w:bidi="ar-MA"/>
        </w:rPr>
        <w:t>2</w:t>
      </w:r>
      <w:r w:rsidR="00766E21" w:rsidRPr="009B7BA8">
        <w:rPr>
          <w:rFonts w:cs="Arabic Transparent" w:hint="cs"/>
          <w:sz w:val="28"/>
          <w:szCs w:val="28"/>
          <w:rtl/>
          <w:lang w:bidi="ar-MA"/>
        </w:rPr>
        <w:t>% و</w:t>
      </w:r>
      <w:r w:rsidR="001935E1">
        <w:rPr>
          <w:rFonts w:cs="Arabic Transparent"/>
          <w:sz w:val="28"/>
          <w:szCs w:val="28"/>
          <w:lang w:bidi="ar-MA"/>
        </w:rPr>
        <w:t xml:space="preserve"> </w:t>
      </w:r>
      <w:r w:rsidR="000B724A">
        <w:rPr>
          <w:rFonts w:cs="Arabic Transparent" w:hint="cs"/>
          <w:sz w:val="28"/>
          <w:szCs w:val="28"/>
          <w:rtl/>
          <w:lang w:bidi="ar-MA"/>
        </w:rPr>
        <w:t>4</w:t>
      </w:r>
      <w:r w:rsidR="007F6BC6" w:rsidRPr="00103D15">
        <w:rPr>
          <w:rFonts w:cs="Arabic Transparent" w:hint="cs"/>
          <w:sz w:val="28"/>
          <w:szCs w:val="28"/>
          <w:rtl/>
          <w:lang w:bidi="ar-MA"/>
        </w:rPr>
        <w:t>,</w:t>
      </w:r>
      <w:r w:rsidR="000B724A">
        <w:rPr>
          <w:rFonts w:cs="Arabic Transparent" w:hint="cs"/>
          <w:sz w:val="28"/>
          <w:szCs w:val="28"/>
          <w:rtl/>
          <w:lang w:bidi="ar-MA"/>
        </w:rPr>
        <w:t>9</w:t>
      </w:r>
      <w:r w:rsidR="00766E21" w:rsidRPr="009B7BA8">
        <w:rPr>
          <w:rFonts w:cs="Arabic Transparent" w:hint="cs"/>
          <w:sz w:val="28"/>
          <w:szCs w:val="28"/>
          <w:rtl/>
          <w:lang w:bidi="ar-MA"/>
        </w:rPr>
        <w:t xml:space="preserve">% على التوالي خلال سنة </w:t>
      </w:r>
      <w:r w:rsidR="00FD2E74">
        <w:rPr>
          <w:rFonts w:cs="Arabic Transparent" w:hint="cs"/>
          <w:sz w:val="28"/>
          <w:szCs w:val="28"/>
          <w:rtl/>
          <w:lang w:bidi="ar-MA"/>
        </w:rPr>
        <w:t>2016</w:t>
      </w:r>
      <w:r w:rsidR="00766E21" w:rsidRPr="009B7BA8">
        <w:rPr>
          <w:rFonts w:cs="Arabic Transparent" w:hint="cs"/>
          <w:sz w:val="28"/>
          <w:szCs w:val="28"/>
          <w:rtl/>
          <w:lang w:bidi="ar-MA"/>
        </w:rPr>
        <w:t xml:space="preserve">. </w:t>
      </w:r>
      <w:r>
        <w:rPr>
          <w:rFonts w:cs="Arabic Transparent" w:hint="cs"/>
          <w:sz w:val="28"/>
          <w:szCs w:val="28"/>
          <w:rtl/>
          <w:lang w:bidi="ar-MA"/>
        </w:rPr>
        <w:t>و</w:t>
      </w:r>
      <w:r w:rsidR="00766E21" w:rsidRPr="009B7BA8">
        <w:rPr>
          <w:rFonts w:cs="Arabic Transparent" w:hint="cs"/>
          <w:sz w:val="28"/>
          <w:szCs w:val="28"/>
          <w:rtl/>
          <w:lang w:bidi="ar-MA"/>
        </w:rPr>
        <w:t xml:space="preserve">تبدو البطالة كظاهرة حضرية، </w:t>
      </w:r>
      <w:r>
        <w:rPr>
          <w:rFonts w:cs="Arabic Transparent" w:hint="cs"/>
          <w:sz w:val="28"/>
          <w:szCs w:val="28"/>
          <w:rtl/>
          <w:lang w:bidi="ar-MA"/>
        </w:rPr>
        <w:t>و</w:t>
      </w:r>
      <w:r w:rsidR="00766E21" w:rsidRPr="009B7BA8">
        <w:rPr>
          <w:rFonts w:cs="Arabic Transparent" w:hint="cs"/>
          <w:sz w:val="28"/>
          <w:szCs w:val="28"/>
          <w:rtl/>
          <w:lang w:bidi="ar-MA"/>
        </w:rPr>
        <w:t xml:space="preserve">تمس النساء أكثر من الرجال. حيث سجلت </w:t>
      </w:r>
      <w:r w:rsidR="00F81604">
        <w:rPr>
          <w:rFonts w:cs="Arabic Transparent" w:hint="cs"/>
          <w:sz w:val="28"/>
          <w:szCs w:val="28"/>
          <w:rtl/>
          <w:lang w:bidi="ar-MA"/>
        </w:rPr>
        <w:t>14</w:t>
      </w:r>
      <w:r w:rsidR="00766E21" w:rsidRPr="009B7BA8">
        <w:rPr>
          <w:rFonts w:cs="Arabic Transparent" w:hint="cs"/>
          <w:sz w:val="28"/>
          <w:szCs w:val="28"/>
          <w:rtl/>
          <w:lang w:bidi="ar-MA"/>
        </w:rPr>
        <w:t>,</w:t>
      </w:r>
      <w:r w:rsidR="00F81604">
        <w:rPr>
          <w:rFonts w:cs="Arabic Transparent" w:hint="cs"/>
          <w:sz w:val="28"/>
          <w:szCs w:val="28"/>
          <w:rtl/>
          <w:lang w:bidi="ar-MA"/>
        </w:rPr>
        <w:t>2</w:t>
      </w:r>
      <w:r w:rsidR="00766E21" w:rsidRPr="009B7BA8">
        <w:rPr>
          <w:rFonts w:cs="Arabic Transparent" w:hint="cs"/>
          <w:sz w:val="28"/>
          <w:szCs w:val="28"/>
          <w:rtl/>
          <w:lang w:bidi="ar-MA"/>
        </w:rPr>
        <w:t xml:space="preserve">% </w:t>
      </w:r>
      <w:r w:rsidR="0025583B">
        <w:rPr>
          <w:rFonts w:cs="Arabic Transparent" w:hint="cs"/>
          <w:sz w:val="28"/>
          <w:szCs w:val="28"/>
          <w:rtl/>
          <w:lang w:bidi="ar-MA"/>
        </w:rPr>
        <w:t xml:space="preserve">عند النساء </w:t>
      </w:r>
      <w:r w:rsidR="003D6D9E">
        <w:rPr>
          <w:rFonts w:cs="Arabic Transparent" w:hint="cs"/>
          <w:sz w:val="28"/>
          <w:szCs w:val="28"/>
          <w:rtl/>
          <w:lang w:bidi="ar-MA"/>
        </w:rPr>
        <w:t>مقابل</w:t>
      </w:r>
      <w:r w:rsidR="001935E1">
        <w:rPr>
          <w:rFonts w:cs="Arabic Transparent" w:hint="cs"/>
          <w:sz w:val="28"/>
          <w:szCs w:val="28"/>
          <w:rtl/>
          <w:lang w:bidi="ar-MA"/>
        </w:rPr>
        <w:t xml:space="preserve"> </w:t>
      </w:r>
      <w:r w:rsidR="00F81604">
        <w:rPr>
          <w:rFonts w:cs="Arabic Transparent" w:hint="cs"/>
          <w:sz w:val="28"/>
          <w:szCs w:val="28"/>
          <w:rtl/>
          <w:lang w:bidi="ar-MA"/>
        </w:rPr>
        <w:t>9</w:t>
      </w:r>
      <w:r w:rsidR="00766E21" w:rsidRPr="009B7BA8">
        <w:rPr>
          <w:rFonts w:cs="Arabic Transparent" w:hint="cs"/>
          <w:sz w:val="28"/>
          <w:szCs w:val="28"/>
          <w:rtl/>
          <w:lang w:bidi="ar-MA"/>
        </w:rPr>
        <w:t>,</w:t>
      </w:r>
      <w:r w:rsidR="00F81604">
        <w:rPr>
          <w:rFonts w:cs="Arabic Transparent" w:hint="cs"/>
          <w:sz w:val="28"/>
          <w:szCs w:val="28"/>
          <w:rtl/>
          <w:lang w:bidi="ar-MA"/>
        </w:rPr>
        <w:t>5</w:t>
      </w:r>
      <w:r w:rsidR="00766E21" w:rsidRPr="009B7BA8">
        <w:rPr>
          <w:rFonts w:cs="Arabic Transparent" w:hint="cs"/>
          <w:sz w:val="28"/>
          <w:szCs w:val="28"/>
          <w:rtl/>
          <w:lang w:bidi="ar-MA"/>
        </w:rPr>
        <w:t xml:space="preserve">% </w:t>
      </w:r>
      <w:r w:rsidR="003D6D9E" w:rsidRPr="009B7BA8">
        <w:rPr>
          <w:rFonts w:cs="Arabic Transparent" w:hint="cs"/>
          <w:sz w:val="28"/>
          <w:szCs w:val="28"/>
          <w:rtl/>
          <w:lang w:bidi="ar-MA"/>
        </w:rPr>
        <w:t xml:space="preserve">عند الرجال </w:t>
      </w:r>
      <w:r w:rsidR="003D6D9E">
        <w:rPr>
          <w:rFonts w:cs="Arabic Transparent" w:hint="cs"/>
          <w:sz w:val="28"/>
          <w:szCs w:val="28"/>
          <w:rtl/>
          <w:lang w:bidi="ar-MA"/>
        </w:rPr>
        <w:t xml:space="preserve">سنة </w:t>
      </w:r>
      <w:r w:rsidR="00F81604">
        <w:rPr>
          <w:rFonts w:cs="Arabic Transparent" w:hint="cs"/>
          <w:sz w:val="28"/>
          <w:szCs w:val="28"/>
          <w:rtl/>
          <w:lang w:bidi="ar-MA"/>
        </w:rPr>
        <w:t>2016</w:t>
      </w:r>
      <w:r w:rsidR="003D6D9E">
        <w:rPr>
          <w:rFonts w:cs="Arabic Transparent" w:hint="cs"/>
          <w:sz w:val="28"/>
          <w:szCs w:val="28"/>
          <w:rtl/>
          <w:lang w:bidi="ar-MA"/>
        </w:rPr>
        <w:t xml:space="preserve"> و </w:t>
      </w:r>
      <w:r w:rsidR="0081525A">
        <w:rPr>
          <w:rFonts w:cs="Arabic Transparent"/>
          <w:sz w:val="28"/>
          <w:szCs w:val="28"/>
          <w:lang w:bidi="ar-MA"/>
        </w:rPr>
        <w:t>17</w:t>
      </w:r>
      <w:r w:rsidR="00DC4508" w:rsidRPr="00103D15">
        <w:rPr>
          <w:rFonts w:cs="Arabic Transparent"/>
          <w:sz w:val="28"/>
          <w:szCs w:val="28"/>
          <w:lang w:bidi="ar-MA"/>
        </w:rPr>
        <w:t>,</w:t>
      </w:r>
      <w:r w:rsidR="0081525A">
        <w:rPr>
          <w:rFonts w:cs="Arabic Transparent"/>
          <w:sz w:val="28"/>
          <w:szCs w:val="28"/>
          <w:lang w:bidi="ar-MA"/>
        </w:rPr>
        <w:t>8</w:t>
      </w:r>
      <w:r w:rsidR="00766E21" w:rsidRPr="009B7BA8">
        <w:rPr>
          <w:rFonts w:cs="Arabic Transparent" w:hint="cs"/>
          <w:sz w:val="28"/>
          <w:szCs w:val="28"/>
          <w:rtl/>
          <w:lang w:bidi="ar-MA"/>
        </w:rPr>
        <w:t xml:space="preserve">% </w:t>
      </w:r>
      <w:r w:rsidR="0081525A">
        <w:rPr>
          <w:rFonts w:cs="Arabic Transparent" w:hint="cs"/>
          <w:sz w:val="28"/>
          <w:szCs w:val="28"/>
          <w:rtl/>
          <w:lang w:bidi="ar-MA"/>
        </w:rPr>
        <w:t xml:space="preserve">مقابل </w:t>
      </w:r>
      <w:r w:rsidR="0081525A">
        <w:rPr>
          <w:rFonts w:cs="Arabic Transparent"/>
          <w:sz w:val="28"/>
          <w:szCs w:val="28"/>
          <w:lang w:bidi="ar-MA"/>
        </w:rPr>
        <w:t>9</w:t>
      </w:r>
      <w:r w:rsidR="00DC4508" w:rsidRPr="00103D15">
        <w:rPr>
          <w:rFonts w:cs="Arabic Transparent"/>
          <w:sz w:val="28"/>
          <w:szCs w:val="28"/>
          <w:lang w:bidi="ar-MA"/>
        </w:rPr>
        <w:t>,</w:t>
      </w:r>
      <w:r w:rsidR="0081525A">
        <w:rPr>
          <w:rFonts w:cs="Arabic Transparent"/>
          <w:sz w:val="28"/>
          <w:szCs w:val="28"/>
          <w:lang w:bidi="ar-MA"/>
        </w:rPr>
        <w:t>2</w:t>
      </w:r>
      <w:r w:rsidR="00766E21" w:rsidRPr="009B7BA8">
        <w:rPr>
          <w:rFonts w:cs="Arabic Transparent" w:hint="cs"/>
          <w:sz w:val="28"/>
          <w:szCs w:val="28"/>
          <w:rtl/>
          <w:lang w:bidi="ar-MA"/>
        </w:rPr>
        <w:t>%</w:t>
      </w:r>
      <w:r w:rsidR="003D6D9E">
        <w:rPr>
          <w:rFonts w:cs="Arabic Transparent" w:hint="cs"/>
          <w:sz w:val="28"/>
          <w:szCs w:val="28"/>
          <w:rtl/>
          <w:lang w:bidi="ar-MA"/>
        </w:rPr>
        <w:t xml:space="preserve"> </w:t>
      </w:r>
      <w:r w:rsidR="00766E21" w:rsidRPr="009B7BA8">
        <w:rPr>
          <w:rFonts w:cs="Arabic Transparent" w:hint="cs"/>
          <w:sz w:val="28"/>
          <w:szCs w:val="28"/>
          <w:rtl/>
          <w:lang w:bidi="ar-MA"/>
        </w:rPr>
        <w:t>خلال سن</w:t>
      </w:r>
      <w:r w:rsidR="003D6D9E">
        <w:rPr>
          <w:rFonts w:cs="Arabic Transparent" w:hint="cs"/>
          <w:sz w:val="28"/>
          <w:szCs w:val="28"/>
          <w:rtl/>
          <w:lang w:bidi="ar-MA"/>
        </w:rPr>
        <w:t>ة</w:t>
      </w:r>
      <w:r w:rsidR="00766E21" w:rsidRPr="009B7BA8">
        <w:rPr>
          <w:rFonts w:cs="Arabic Transparent" w:hint="cs"/>
          <w:sz w:val="28"/>
          <w:szCs w:val="28"/>
          <w:rtl/>
          <w:lang w:bidi="ar-MA"/>
        </w:rPr>
        <w:t xml:space="preserve"> </w:t>
      </w:r>
      <w:r w:rsidR="0081525A">
        <w:rPr>
          <w:rFonts w:cs="Arabic Transparent"/>
          <w:sz w:val="28"/>
          <w:szCs w:val="28"/>
          <w:lang w:bidi="ar-MA"/>
        </w:rPr>
        <w:t>2018</w:t>
      </w:r>
      <w:r w:rsidR="00766E21" w:rsidRPr="009B7BA8">
        <w:rPr>
          <w:rFonts w:cs="Arabic Transparent" w:hint="cs"/>
          <w:sz w:val="28"/>
          <w:szCs w:val="28"/>
          <w:rtl/>
          <w:lang w:bidi="ar-MA"/>
        </w:rPr>
        <w:t>.</w:t>
      </w:r>
    </w:p>
    <w:p w:rsidR="00766E21" w:rsidRDefault="00766E21" w:rsidP="00E307A3">
      <w:pPr>
        <w:bidi/>
        <w:spacing w:before="120" w:after="120" w:line="440" w:lineRule="exact"/>
        <w:ind w:firstLine="709"/>
        <w:rPr>
          <w:rFonts w:cs="Arabic Transparent"/>
          <w:sz w:val="28"/>
          <w:szCs w:val="28"/>
          <w:rtl/>
          <w:lang w:bidi="ar-MA"/>
        </w:rPr>
      </w:pPr>
      <w:r w:rsidRPr="009B7BA8">
        <w:rPr>
          <w:rFonts w:cs="Arabic Transparent" w:hint="cs"/>
          <w:sz w:val="28"/>
          <w:szCs w:val="28"/>
          <w:rtl/>
          <w:lang w:bidi="ar-MA"/>
        </w:rPr>
        <w:t>أما حسب عمالات و</w:t>
      </w:r>
      <w:r w:rsidR="000275B1">
        <w:rPr>
          <w:rFonts w:cs="Arabic Transparent" w:hint="cs"/>
          <w:sz w:val="28"/>
          <w:szCs w:val="28"/>
          <w:rtl/>
          <w:lang w:bidi="ar-MA"/>
        </w:rPr>
        <w:t>أ</w:t>
      </w:r>
      <w:r w:rsidRPr="009B7BA8">
        <w:rPr>
          <w:rFonts w:cs="Arabic Transparent" w:hint="cs"/>
          <w:sz w:val="28"/>
          <w:szCs w:val="28"/>
          <w:rtl/>
          <w:lang w:bidi="ar-MA"/>
        </w:rPr>
        <w:t>ق</w:t>
      </w:r>
      <w:r w:rsidR="000275B1">
        <w:rPr>
          <w:rFonts w:cs="Arabic Transparent" w:hint="cs"/>
          <w:sz w:val="28"/>
          <w:szCs w:val="28"/>
          <w:rtl/>
          <w:lang w:bidi="ar-MA"/>
        </w:rPr>
        <w:t>ا</w:t>
      </w:r>
      <w:r w:rsidRPr="009B7BA8">
        <w:rPr>
          <w:rFonts w:cs="Arabic Transparent" w:hint="cs"/>
          <w:sz w:val="28"/>
          <w:szCs w:val="28"/>
          <w:rtl/>
          <w:lang w:bidi="ar-MA"/>
        </w:rPr>
        <w:t xml:space="preserve">ليم الجهة، فيلاحظ سنة </w:t>
      </w:r>
      <w:r w:rsidR="0081525A">
        <w:rPr>
          <w:rFonts w:cs="Arabic Transparent"/>
          <w:sz w:val="28"/>
          <w:szCs w:val="28"/>
          <w:lang w:bidi="ar-MA"/>
        </w:rPr>
        <w:t>2018</w:t>
      </w:r>
      <w:r w:rsidRPr="009B7BA8">
        <w:rPr>
          <w:rFonts w:cs="Arabic Transparent" w:hint="cs"/>
          <w:sz w:val="28"/>
          <w:szCs w:val="28"/>
          <w:rtl/>
          <w:lang w:bidi="ar-MA"/>
        </w:rPr>
        <w:t xml:space="preserve">، أن </w:t>
      </w:r>
      <w:r w:rsidR="0081525A">
        <w:rPr>
          <w:rFonts w:cs="Arabic Transparent" w:hint="cs"/>
          <w:sz w:val="28"/>
          <w:szCs w:val="28"/>
          <w:rtl/>
          <w:lang w:bidi="ar-MA"/>
        </w:rPr>
        <w:t>عمالتي</w:t>
      </w:r>
      <w:r w:rsidR="00F81604" w:rsidRPr="009B7BA8">
        <w:rPr>
          <w:rFonts w:cs="Arabic Transparent" w:hint="cs"/>
          <w:sz w:val="28"/>
          <w:szCs w:val="28"/>
          <w:rtl/>
          <w:lang w:bidi="ar-MA"/>
        </w:rPr>
        <w:t xml:space="preserve"> </w:t>
      </w:r>
      <w:r w:rsidR="0081525A">
        <w:rPr>
          <w:rFonts w:cs="Arabic Transparent" w:hint="cs"/>
          <w:sz w:val="28"/>
          <w:szCs w:val="28"/>
          <w:rtl/>
          <w:lang w:bidi="ar-MA"/>
        </w:rPr>
        <w:t>الرباط وسلا</w:t>
      </w:r>
      <w:r w:rsidR="00F81604" w:rsidRPr="009B7BA8">
        <w:rPr>
          <w:rFonts w:cs="Arabic Transparent" w:hint="cs"/>
          <w:sz w:val="28"/>
          <w:szCs w:val="28"/>
          <w:rtl/>
          <w:lang w:bidi="ar-MA"/>
        </w:rPr>
        <w:t xml:space="preserve"> </w:t>
      </w:r>
      <w:r w:rsidR="0081525A">
        <w:rPr>
          <w:rFonts w:cs="Arabic Transparent" w:hint="cs"/>
          <w:sz w:val="28"/>
          <w:szCs w:val="28"/>
          <w:rtl/>
          <w:lang w:bidi="ar-MA"/>
        </w:rPr>
        <w:t>ت</w:t>
      </w:r>
      <w:r w:rsidRPr="009B7BA8">
        <w:rPr>
          <w:rFonts w:cs="Arabic Transparent" w:hint="cs"/>
          <w:sz w:val="28"/>
          <w:szCs w:val="28"/>
          <w:rtl/>
          <w:lang w:bidi="ar-MA"/>
        </w:rPr>
        <w:t>أتي</w:t>
      </w:r>
      <w:r w:rsidR="00F81604">
        <w:rPr>
          <w:rFonts w:cs="Arabic Transparent" w:hint="cs"/>
          <w:sz w:val="28"/>
          <w:szCs w:val="28"/>
          <w:rtl/>
          <w:lang w:bidi="ar-MA"/>
        </w:rPr>
        <w:t>ان</w:t>
      </w:r>
      <w:r w:rsidRPr="009B7BA8">
        <w:rPr>
          <w:rFonts w:cs="Arabic Transparent" w:hint="cs"/>
          <w:sz w:val="28"/>
          <w:szCs w:val="28"/>
          <w:rtl/>
          <w:lang w:bidi="ar-MA"/>
        </w:rPr>
        <w:t xml:space="preserve"> في المر</w:t>
      </w:r>
      <w:r w:rsidR="00F81604">
        <w:rPr>
          <w:rFonts w:cs="Arabic Transparent" w:hint="cs"/>
          <w:sz w:val="28"/>
          <w:szCs w:val="28"/>
          <w:rtl/>
          <w:lang w:bidi="ar-MA"/>
        </w:rPr>
        <w:t>ا</w:t>
      </w:r>
      <w:r w:rsidRPr="009B7BA8">
        <w:rPr>
          <w:rFonts w:cs="Arabic Transparent" w:hint="cs"/>
          <w:sz w:val="28"/>
          <w:szCs w:val="28"/>
          <w:rtl/>
          <w:lang w:bidi="ar-MA"/>
        </w:rPr>
        <w:t xml:space="preserve">تب الأولى </w:t>
      </w:r>
      <w:r w:rsidR="00EC7FEF">
        <w:rPr>
          <w:rFonts w:cs="Arabic Transparent" w:hint="cs"/>
          <w:sz w:val="28"/>
          <w:szCs w:val="28"/>
          <w:rtl/>
          <w:lang w:bidi="ar-MA"/>
        </w:rPr>
        <w:t>ب</w:t>
      </w:r>
      <w:r w:rsidRPr="009B7BA8">
        <w:rPr>
          <w:rFonts w:cs="Arabic Transparent" w:hint="cs"/>
          <w:sz w:val="28"/>
          <w:szCs w:val="28"/>
          <w:rtl/>
          <w:lang w:bidi="ar-MA"/>
        </w:rPr>
        <w:t>أ</w:t>
      </w:r>
      <w:r w:rsidR="0081525A">
        <w:rPr>
          <w:rFonts w:cs="Arabic Transparent" w:hint="cs"/>
          <w:sz w:val="28"/>
          <w:szCs w:val="28"/>
          <w:rtl/>
          <w:lang w:bidi="ar-MA"/>
        </w:rPr>
        <w:t>ع</w:t>
      </w:r>
      <w:r w:rsidRPr="009B7BA8">
        <w:rPr>
          <w:rFonts w:cs="Arabic Transparent" w:hint="cs"/>
          <w:sz w:val="28"/>
          <w:szCs w:val="28"/>
          <w:rtl/>
          <w:lang w:bidi="ar-MA"/>
        </w:rPr>
        <w:t>ل</w:t>
      </w:r>
      <w:r w:rsidR="0081525A">
        <w:rPr>
          <w:rFonts w:cs="Arabic Transparent" w:hint="cs"/>
          <w:sz w:val="28"/>
          <w:szCs w:val="28"/>
          <w:rtl/>
          <w:lang w:bidi="ar-MA"/>
        </w:rPr>
        <w:t>ى</w:t>
      </w:r>
      <w:r w:rsidRPr="009B7BA8">
        <w:rPr>
          <w:rFonts w:cs="Arabic Transparent" w:hint="cs"/>
          <w:sz w:val="28"/>
          <w:szCs w:val="28"/>
          <w:rtl/>
          <w:lang w:bidi="ar-MA"/>
        </w:rPr>
        <w:t xml:space="preserve"> نسبة بطالة </w:t>
      </w:r>
      <w:r w:rsidR="0081525A">
        <w:rPr>
          <w:rFonts w:cs="Arabic Transparent" w:hint="cs"/>
          <w:sz w:val="28"/>
          <w:szCs w:val="28"/>
          <w:rtl/>
          <w:lang w:bidi="ar-MA"/>
        </w:rPr>
        <w:t>14</w:t>
      </w:r>
      <w:r w:rsidRPr="009B7BA8">
        <w:rPr>
          <w:rFonts w:cs="Arabic Transparent" w:hint="cs"/>
          <w:sz w:val="28"/>
          <w:szCs w:val="28"/>
          <w:rtl/>
          <w:lang w:bidi="ar-MA"/>
        </w:rPr>
        <w:t>,</w:t>
      </w:r>
      <w:r w:rsidR="00F81604">
        <w:rPr>
          <w:rFonts w:cs="Arabic Transparent" w:hint="cs"/>
          <w:sz w:val="28"/>
          <w:szCs w:val="28"/>
          <w:rtl/>
          <w:lang w:bidi="ar-MA"/>
        </w:rPr>
        <w:t>4</w:t>
      </w:r>
      <w:r w:rsidRPr="009B7BA8">
        <w:rPr>
          <w:rFonts w:cs="Arabic Transparent" w:hint="cs"/>
          <w:sz w:val="28"/>
          <w:szCs w:val="28"/>
          <w:rtl/>
          <w:lang w:bidi="ar-MA"/>
        </w:rPr>
        <w:t xml:space="preserve">% </w:t>
      </w:r>
      <w:r w:rsidR="00F81604">
        <w:rPr>
          <w:rFonts w:cs="Arabic Transparent" w:hint="cs"/>
          <w:sz w:val="28"/>
          <w:szCs w:val="28"/>
          <w:rtl/>
          <w:lang w:bidi="ar-MA"/>
        </w:rPr>
        <w:t>و</w:t>
      </w:r>
      <w:r w:rsidR="00F81604">
        <w:rPr>
          <w:rFonts w:cs="Arabic Transparent"/>
          <w:sz w:val="28"/>
          <w:szCs w:val="28"/>
          <w:lang w:bidi="ar-MA"/>
        </w:rPr>
        <w:t>%</w:t>
      </w:r>
      <w:r w:rsidR="0081525A">
        <w:rPr>
          <w:rFonts w:cs="Arabic Transparent"/>
          <w:sz w:val="28"/>
          <w:szCs w:val="28"/>
          <w:lang w:bidi="ar-MA"/>
        </w:rPr>
        <w:t>14</w:t>
      </w:r>
      <w:r w:rsidR="00F81604">
        <w:rPr>
          <w:rFonts w:cs="Arabic Transparent"/>
          <w:sz w:val="28"/>
          <w:szCs w:val="28"/>
          <w:lang w:bidi="ar-MA"/>
        </w:rPr>
        <w:t>,</w:t>
      </w:r>
      <w:r w:rsidR="0081525A">
        <w:rPr>
          <w:rFonts w:cs="Arabic Transparent"/>
          <w:sz w:val="28"/>
          <w:szCs w:val="28"/>
          <w:lang w:bidi="ar-MA"/>
        </w:rPr>
        <w:t>0</w:t>
      </w:r>
      <w:r w:rsidR="00F81604">
        <w:rPr>
          <w:rFonts w:cs="Arabic Transparent" w:hint="cs"/>
          <w:sz w:val="28"/>
          <w:szCs w:val="28"/>
          <w:rtl/>
          <w:lang w:bidi="ar-MA"/>
        </w:rPr>
        <w:t xml:space="preserve"> </w:t>
      </w:r>
      <w:r w:rsidR="00843CA2">
        <w:rPr>
          <w:rFonts w:cs="Arabic Transparent" w:hint="cs"/>
          <w:sz w:val="28"/>
          <w:szCs w:val="28"/>
          <w:rtl/>
          <w:lang w:bidi="ar-MA"/>
        </w:rPr>
        <w:t>على التوالي. ت</w:t>
      </w:r>
      <w:r w:rsidRPr="009B7BA8">
        <w:rPr>
          <w:rFonts w:cs="Arabic Transparent" w:hint="cs"/>
          <w:sz w:val="28"/>
          <w:szCs w:val="28"/>
          <w:rtl/>
          <w:lang w:bidi="ar-MA"/>
        </w:rPr>
        <w:t>لي</w:t>
      </w:r>
      <w:r w:rsidR="002F4388">
        <w:rPr>
          <w:rFonts w:cs="Arabic Transparent" w:hint="cs"/>
          <w:sz w:val="28"/>
          <w:szCs w:val="28"/>
          <w:rtl/>
          <w:lang w:bidi="ar-MA"/>
        </w:rPr>
        <w:t>ه</w:t>
      </w:r>
      <w:r w:rsidR="00F81604">
        <w:rPr>
          <w:rFonts w:cs="Arabic Transparent" w:hint="cs"/>
          <w:sz w:val="28"/>
          <w:szCs w:val="28"/>
          <w:rtl/>
          <w:lang w:bidi="ar-MA"/>
        </w:rPr>
        <w:t>ما</w:t>
      </w:r>
      <w:r w:rsidR="000275B1">
        <w:rPr>
          <w:rFonts w:cs="Arabic Transparent"/>
          <w:sz w:val="28"/>
          <w:szCs w:val="28"/>
          <w:lang w:bidi="ar-MA"/>
        </w:rPr>
        <w:t xml:space="preserve"> </w:t>
      </w:r>
      <w:r w:rsidR="00843CA2" w:rsidRPr="009B7BA8">
        <w:rPr>
          <w:rFonts w:cs="Arabic Transparent" w:hint="cs"/>
          <w:sz w:val="28"/>
          <w:szCs w:val="28"/>
          <w:rtl/>
          <w:lang w:bidi="ar-MA"/>
        </w:rPr>
        <w:t xml:space="preserve">عمالة </w:t>
      </w:r>
      <w:r w:rsidR="00843CA2" w:rsidRPr="00103D15">
        <w:rPr>
          <w:rFonts w:cs="Arabic Transparent"/>
          <w:sz w:val="28"/>
          <w:szCs w:val="28"/>
          <w:rtl/>
          <w:lang w:bidi="ar-MA"/>
        </w:rPr>
        <w:t>الصخيرات تم</w:t>
      </w:r>
      <w:r w:rsidR="00843CA2" w:rsidRPr="00103D15">
        <w:rPr>
          <w:rFonts w:cs="Arabic Transparent" w:hint="cs"/>
          <w:sz w:val="28"/>
          <w:szCs w:val="28"/>
          <w:rtl/>
          <w:lang w:bidi="ar-MA"/>
        </w:rPr>
        <w:t>ــ</w:t>
      </w:r>
      <w:r w:rsidR="00843CA2" w:rsidRPr="00103D15">
        <w:rPr>
          <w:rFonts w:cs="Arabic Transparent"/>
          <w:sz w:val="28"/>
          <w:szCs w:val="28"/>
          <w:rtl/>
          <w:lang w:bidi="ar-MA"/>
        </w:rPr>
        <w:t>ارة</w:t>
      </w:r>
      <w:r w:rsidR="00843CA2" w:rsidRPr="00103D15">
        <w:rPr>
          <w:rFonts w:cs="Arabic Transparent" w:hint="cs"/>
          <w:sz w:val="28"/>
          <w:szCs w:val="28"/>
          <w:rtl/>
          <w:lang w:bidi="ar-MA"/>
        </w:rPr>
        <w:t xml:space="preserve"> </w:t>
      </w:r>
      <w:r w:rsidR="00843CA2">
        <w:rPr>
          <w:rFonts w:cs="Arabic Transparent" w:hint="cs"/>
          <w:sz w:val="28"/>
          <w:szCs w:val="28"/>
          <w:rtl/>
          <w:lang w:bidi="ar-MA"/>
        </w:rPr>
        <w:t xml:space="preserve">ب </w:t>
      </w:r>
      <w:r w:rsidR="00843CA2">
        <w:rPr>
          <w:rFonts w:cs="Arabic Transparent"/>
          <w:sz w:val="28"/>
          <w:szCs w:val="28"/>
          <w:lang w:bidi="ar-MA"/>
        </w:rPr>
        <w:t>%</w:t>
      </w:r>
      <w:r w:rsidR="003A5ABC">
        <w:rPr>
          <w:rFonts w:cs="Arabic Transparent"/>
          <w:sz w:val="28"/>
          <w:szCs w:val="28"/>
          <w:lang w:bidi="ar-MA"/>
        </w:rPr>
        <w:t>12</w:t>
      </w:r>
      <w:r w:rsidR="00843CA2">
        <w:rPr>
          <w:rFonts w:cs="Arabic Transparent"/>
          <w:sz w:val="28"/>
          <w:szCs w:val="28"/>
          <w:lang w:bidi="ar-MA"/>
        </w:rPr>
        <w:t>,</w:t>
      </w:r>
      <w:r w:rsidR="003A5ABC">
        <w:rPr>
          <w:rFonts w:cs="Arabic Transparent"/>
          <w:sz w:val="28"/>
          <w:szCs w:val="28"/>
          <w:lang w:bidi="ar-MA"/>
        </w:rPr>
        <w:t>0</w:t>
      </w:r>
      <w:r w:rsidR="00843CA2">
        <w:rPr>
          <w:rFonts w:cs="Arabic Transparent" w:hint="cs"/>
          <w:sz w:val="28"/>
          <w:szCs w:val="28"/>
          <w:rtl/>
          <w:lang w:bidi="ar-MA"/>
        </w:rPr>
        <w:t xml:space="preserve"> ثم </w:t>
      </w:r>
      <w:r w:rsidR="000275B1">
        <w:rPr>
          <w:rFonts w:cs="Arabic Transparent" w:hint="cs"/>
          <w:sz w:val="28"/>
          <w:szCs w:val="28"/>
          <w:rtl/>
          <w:lang w:bidi="ar-MA"/>
        </w:rPr>
        <w:t>إقليم</w:t>
      </w:r>
      <w:r w:rsidR="003A5ABC">
        <w:rPr>
          <w:rFonts w:cs="Arabic Transparent"/>
          <w:sz w:val="28"/>
          <w:szCs w:val="28"/>
          <w:lang w:bidi="ar-MA"/>
        </w:rPr>
        <w:t xml:space="preserve"> </w:t>
      </w:r>
      <w:r w:rsidR="00843CA2">
        <w:rPr>
          <w:rFonts w:cs="Arabic Transparent" w:hint="cs"/>
          <w:sz w:val="28"/>
          <w:szCs w:val="28"/>
          <w:rtl/>
          <w:lang w:bidi="ar-MA"/>
        </w:rPr>
        <w:t xml:space="preserve">القنيطرة </w:t>
      </w:r>
      <w:r w:rsidR="000275B1">
        <w:rPr>
          <w:rFonts w:cs="Arabic Transparent" w:hint="cs"/>
          <w:sz w:val="28"/>
          <w:szCs w:val="28"/>
          <w:rtl/>
          <w:lang w:bidi="ar-MA"/>
        </w:rPr>
        <w:t xml:space="preserve">ب </w:t>
      </w:r>
      <w:r w:rsidR="000275B1">
        <w:rPr>
          <w:rFonts w:cs="Arabic Transparent"/>
          <w:sz w:val="28"/>
          <w:szCs w:val="28"/>
          <w:lang w:bidi="ar-MA"/>
        </w:rPr>
        <w:t>%</w:t>
      </w:r>
      <w:r w:rsidR="00843CA2">
        <w:rPr>
          <w:rFonts w:cs="Arabic Transparent"/>
          <w:sz w:val="28"/>
          <w:szCs w:val="28"/>
          <w:lang w:bidi="ar-MA"/>
        </w:rPr>
        <w:t>10</w:t>
      </w:r>
      <w:r w:rsidR="000275B1">
        <w:rPr>
          <w:rFonts w:cs="Arabic Transparent"/>
          <w:sz w:val="28"/>
          <w:szCs w:val="28"/>
          <w:lang w:bidi="ar-MA"/>
        </w:rPr>
        <w:t>,</w:t>
      </w:r>
      <w:r w:rsidR="00F81604">
        <w:rPr>
          <w:rFonts w:cs="Arabic Transparent"/>
          <w:sz w:val="28"/>
          <w:szCs w:val="28"/>
          <w:lang w:bidi="ar-MA"/>
        </w:rPr>
        <w:t>0</w:t>
      </w:r>
      <w:r w:rsidRPr="009B7BA8">
        <w:rPr>
          <w:rFonts w:cs="Arabic Transparent" w:hint="cs"/>
          <w:sz w:val="28"/>
          <w:szCs w:val="28"/>
          <w:rtl/>
          <w:lang w:bidi="ar-MA"/>
        </w:rPr>
        <w:t xml:space="preserve"> </w:t>
      </w:r>
      <w:r w:rsidR="00843CA2">
        <w:rPr>
          <w:rFonts w:cs="Arabic Transparent" w:hint="cs"/>
          <w:sz w:val="28"/>
          <w:szCs w:val="28"/>
          <w:rtl/>
          <w:lang w:bidi="ar-MA"/>
        </w:rPr>
        <w:t>وقد ت</w:t>
      </w:r>
      <w:r w:rsidR="000275B1">
        <w:rPr>
          <w:rFonts w:cs="Arabic Transparent" w:hint="cs"/>
          <w:sz w:val="28"/>
          <w:szCs w:val="28"/>
          <w:rtl/>
          <w:lang w:bidi="ar-MA"/>
        </w:rPr>
        <w:t xml:space="preserve">م </w:t>
      </w:r>
      <w:r w:rsidR="00553ED6">
        <w:rPr>
          <w:rFonts w:cs="Arabic Transparent" w:hint="cs"/>
          <w:sz w:val="28"/>
          <w:szCs w:val="28"/>
          <w:rtl/>
          <w:lang w:bidi="ar-MA"/>
        </w:rPr>
        <w:t>تسج</w:t>
      </w:r>
      <w:r w:rsidR="00843CA2">
        <w:rPr>
          <w:rFonts w:cs="Arabic Transparent" w:hint="cs"/>
          <w:sz w:val="28"/>
          <w:szCs w:val="28"/>
          <w:rtl/>
          <w:lang w:bidi="ar-MA"/>
        </w:rPr>
        <w:t>ي</w:t>
      </w:r>
      <w:r w:rsidR="00553ED6">
        <w:rPr>
          <w:rFonts w:cs="Arabic Transparent" w:hint="cs"/>
          <w:sz w:val="28"/>
          <w:szCs w:val="28"/>
          <w:rtl/>
          <w:lang w:bidi="ar-MA"/>
        </w:rPr>
        <w:t>ل أ</w:t>
      </w:r>
      <w:r w:rsidR="00843CA2">
        <w:rPr>
          <w:rFonts w:cs="Arabic Transparent" w:hint="cs"/>
          <w:sz w:val="28"/>
          <w:szCs w:val="28"/>
          <w:rtl/>
          <w:lang w:bidi="ar-MA"/>
        </w:rPr>
        <w:t>ضعف</w:t>
      </w:r>
      <w:r w:rsidR="00553ED6">
        <w:rPr>
          <w:rFonts w:cs="Arabic Transparent" w:hint="cs"/>
          <w:sz w:val="28"/>
          <w:szCs w:val="28"/>
          <w:rtl/>
          <w:lang w:bidi="ar-MA"/>
        </w:rPr>
        <w:t xml:space="preserve"> النسب ب</w:t>
      </w:r>
      <w:r w:rsidR="00843CA2">
        <w:rPr>
          <w:rFonts w:cs="Arabic Transparent" w:hint="cs"/>
          <w:sz w:val="28"/>
          <w:szCs w:val="28"/>
          <w:rtl/>
          <w:lang w:bidi="ar-MA"/>
        </w:rPr>
        <w:t>إقليم</w:t>
      </w:r>
      <w:r w:rsidR="00553ED6">
        <w:rPr>
          <w:rFonts w:cs="Arabic Transparent" w:hint="cs"/>
          <w:sz w:val="28"/>
          <w:szCs w:val="28"/>
          <w:rtl/>
          <w:lang w:bidi="ar-MA"/>
        </w:rPr>
        <w:t>ي</w:t>
      </w:r>
      <w:r w:rsidR="00553ED6" w:rsidRPr="009B7BA8">
        <w:rPr>
          <w:rFonts w:cs="Arabic Transparent" w:hint="cs"/>
          <w:sz w:val="28"/>
          <w:szCs w:val="28"/>
          <w:rtl/>
          <w:lang w:bidi="ar-MA"/>
        </w:rPr>
        <w:t xml:space="preserve"> </w:t>
      </w:r>
      <w:r w:rsidR="00843CA2">
        <w:rPr>
          <w:rFonts w:cs="Arabic Transparent" w:hint="cs"/>
          <w:sz w:val="28"/>
          <w:szCs w:val="28"/>
          <w:rtl/>
          <w:lang w:bidi="ar-MA"/>
        </w:rPr>
        <w:t xml:space="preserve">الخميسات وسيدي قاسم </w:t>
      </w:r>
      <w:r w:rsidR="00553ED6">
        <w:rPr>
          <w:rFonts w:cs="Arabic Transparent" w:hint="cs"/>
          <w:sz w:val="28"/>
          <w:szCs w:val="28"/>
          <w:rtl/>
          <w:lang w:bidi="ar-MA"/>
        </w:rPr>
        <w:t>الل</w:t>
      </w:r>
      <w:r w:rsidR="00843CA2">
        <w:rPr>
          <w:rFonts w:cs="Arabic Transparent" w:hint="cs"/>
          <w:sz w:val="28"/>
          <w:szCs w:val="28"/>
          <w:rtl/>
          <w:lang w:bidi="ar-MA"/>
        </w:rPr>
        <w:t>ذ</w:t>
      </w:r>
      <w:r w:rsidR="00553ED6">
        <w:rPr>
          <w:rFonts w:cs="Arabic Transparent" w:hint="cs"/>
          <w:sz w:val="28"/>
          <w:szCs w:val="28"/>
          <w:rtl/>
          <w:lang w:bidi="ar-MA"/>
        </w:rPr>
        <w:t>ان</w:t>
      </w:r>
      <w:r w:rsidR="000275B1" w:rsidRPr="00103D15">
        <w:rPr>
          <w:rFonts w:cs="Arabic Transparent" w:hint="cs"/>
          <w:sz w:val="28"/>
          <w:szCs w:val="28"/>
          <w:rtl/>
          <w:lang w:bidi="ar-MA"/>
        </w:rPr>
        <w:t xml:space="preserve"> سجل</w:t>
      </w:r>
      <w:r w:rsidR="00553ED6">
        <w:rPr>
          <w:rFonts w:cs="Arabic Transparent" w:hint="cs"/>
          <w:sz w:val="28"/>
          <w:szCs w:val="28"/>
          <w:rtl/>
          <w:lang w:bidi="ar-MA"/>
        </w:rPr>
        <w:t>ا</w:t>
      </w:r>
      <w:r w:rsidR="000275B1" w:rsidRPr="00103D15">
        <w:rPr>
          <w:rFonts w:cs="Arabic Transparent" w:hint="cs"/>
          <w:sz w:val="28"/>
          <w:szCs w:val="28"/>
          <w:rtl/>
          <w:lang w:bidi="ar-MA"/>
        </w:rPr>
        <w:t xml:space="preserve"> نسب</w:t>
      </w:r>
      <w:r w:rsidR="00843CA2">
        <w:rPr>
          <w:rFonts w:cs="Arabic Transparent" w:hint="cs"/>
          <w:sz w:val="28"/>
          <w:szCs w:val="28"/>
          <w:rtl/>
          <w:lang w:bidi="ar-MA"/>
        </w:rPr>
        <w:t>ا</w:t>
      </w:r>
      <w:r w:rsidR="000275B1" w:rsidRPr="00103D15">
        <w:rPr>
          <w:rFonts w:cs="Arabic Transparent" w:hint="cs"/>
          <w:sz w:val="28"/>
          <w:szCs w:val="28"/>
          <w:rtl/>
          <w:lang w:bidi="ar-MA"/>
        </w:rPr>
        <w:t xml:space="preserve"> تصل إلى </w:t>
      </w:r>
      <w:r w:rsidR="00843CA2">
        <w:rPr>
          <w:rFonts w:cs="Arabic Transparent" w:hint="cs"/>
          <w:sz w:val="28"/>
          <w:szCs w:val="28"/>
          <w:rtl/>
          <w:lang w:bidi="ar-MA"/>
        </w:rPr>
        <w:t>9</w:t>
      </w:r>
      <w:r w:rsidR="00077225" w:rsidRPr="00103D15">
        <w:rPr>
          <w:rFonts w:cs="Arabic Transparent" w:hint="cs"/>
          <w:sz w:val="28"/>
          <w:szCs w:val="28"/>
          <w:rtl/>
          <w:lang w:bidi="ar-MA"/>
        </w:rPr>
        <w:t>,</w:t>
      </w:r>
      <w:r w:rsidR="00843CA2">
        <w:rPr>
          <w:rFonts w:cs="Arabic Transparent" w:hint="cs"/>
          <w:sz w:val="28"/>
          <w:szCs w:val="28"/>
          <w:rtl/>
          <w:lang w:bidi="ar-MA"/>
        </w:rPr>
        <w:t>3</w:t>
      </w:r>
      <w:r w:rsidRPr="009B7BA8">
        <w:rPr>
          <w:rFonts w:cs="Arabic Transparent" w:hint="cs"/>
          <w:sz w:val="28"/>
          <w:szCs w:val="28"/>
          <w:rtl/>
          <w:lang w:bidi="ar-MA"/>
        </w:rPr>
        <w:t>%</w:t>
      </w:r>
      <w:r w:rsidR="00843CA2">
        <w:rPr>
          <w:rFonts w:cs="Arabic Transparent" w:hint="cs"/>
          <w:sz w:val="28"/>
          <w:szCs w:val="28"/>
          <w:rtl/>
          <w:lang w:bidi="ar-MA"/>
        </w:rPr>
        <w:t xml:space="preserve"> و </w:t>
      </w:r>
      <w:r w:rsidR="00843CA2">
        <w:rPr>
          <w:rFonts w:cs="Arabic Transparent"/>
          <w:sz w:val="28"/>
          <w:szCs w:val="28"/>
          <w:lang w:val="fr-MA" w:bidi="ar-MA"/>
        </w:rPr>
        <w:t>%7,1</w:t>
      </w:r>
      <w:r w:rsidR="00843CA2">
        <w:rPr>
          <w:rFonts w:cs="Arabic Transparent" w:hint="cs"/>
          <w:sz w:val="28"/>
          <w:szCs w:val="28"/>
          <w:rtl/>
          <w:lang w:bidi="ar-MA"/>
        </w:rPr>
        <w:t xml:space="preserve"> على التوالي</w:t>
      </w:r>
      <w:r w:rsidR="000275B1">
        <w:rPr>
          <w:rFonts w:cs="Arabic Transparent" w:hint="cs"/>
          <w:sz w:val="28"/>
          <w:szCs w:val="28"/>
          <w:rtl/>
          <w:lang w:bidi="ar-MA"/>
        </w:rPr>
        <w:t>.</w:t>
      </w:r>
      <w:r w:rsidRPr="009B7BA8">
        <w:rPr>
          <w:rFonts w:cs="Arabic Transparent" w:hint="cs"/>
          <w:sz w:val="28"/>
          <w:szCs w:val="28"/>
          <w:rtl/>
          <w:lang w:bidi="ar-MA"/>
        </w:rPr>
        <w:t xml:space="preserve"> أما خلال سنة </w:t>
      </w:r>
      <w:r w:rsidR="00843CA2">
        <w:rPr>
          <w:rFonts w:cs="Arabic Transparent" w:hint="cs"/>
          <w:sz w:val="28"/>
          <w:szCs w:val="28"/>
          <w:rtl/>
          <w:lang w:bidi="ar-MA"/>
        </w:rPr>
        <w:t>2016</w:t>
      </w:r>
      <w:r w:rsidRPr="009B7BA8">
        <w:rPr>
          <w:rFonts w:cs="Arabic Transparent" w:hint="cs"/>
          <w:sz w:val="28"/>
          <w:szCs w:val="28"/>
          <w:rtl/>
          <w:lang w:bidi="ar-MA"/>
        </w:rPr>
        <w:t xml:space="preserve">، فكانت أقل نسبة بطالة سجلت </w:t>
      </w:r>
      <w:r w:rsidR="00304BF3" w:rsidRPr="009B7BA8">
        <w:rPr>
          <w:rFonts w:cs="Arabic Transparent" w:hint="cs"/>
          <w:sz w:val="28"/>
          <w:szCs w:val="28"/>
          <w:rtl/>
          <w:lang w:bidi="ar-MA"/>
        </w:rPr>
        <w:t>ب</w:t>
      </w:r>
      <w:r w:rsidR="000275B1">
        <w:rPr>
          <w:rFonts w:cs="Arabic Transparent" w:hint="cs"/>
          <w:sz w:val="28"/>
          <w:szCs w:val="28"/>
          <w:rtl/>
          <w:lang w:bidi="ar-MA"/>
        </w:rPr>
        <w:t xml:space="preserve">إقليم </w:t>
      </w:r>
      <w:r w:rsidR="003A5ABC">
        <w:rPr>
          <w:rFonts w:cs="Arabic Transparent" w:hint="cs"/>
          <w:sz w:val="28"/>
          <w:szCs w:val="28"/>
          <w:rtl/>
          <w:lang w:bidi="ar-MA"/>
        </w:rPr>
        <w:t>الخميسات</w:t>
      </w:r>
      <w:r w:rsidR="000275B1">
        <w:rPr>
          <w:rFonts w:cs="Arabic Transparent" w:hint="cs"/>
          <w:sz w:val="28"/>
          <w:szCs w:val="28"/>
          <w:rtl/>
          <w:lang w:bidi="ar-MA"/>
        </w:rPr>
        <w:t xml:space="preserve"> </w:t>
      </w:r>
      <w:r w:rsidR="003A5ABC">
        <w:rPr>
          <w:rFonts w:cs="Arabic Transparent" w:hint="cs"/>
          <w:sz w:val="28"/>
          <w:szCs w:val="28"/>
          <w:rtl/>
          <w:lang w:bidi="ar-MA"/>
        </w:rPr>
        <w:t>6</w:t>
      </w:r>
      <w:r w:rsidRPr="009B7BA8">
        <w:rPr>
          <w:rFonts w:cs="Arabic Transparent" w:hint="cs"/>
          <w:sz w:val="28"/>
          <w:szCs w:val="28"/>
          <w:rtl/>
          <w:lang w:bidi="ar-MA"/>
        </w:rPr>
        <w:t>,</w:t>
      </w:r>
      <w:r w:rsidR="003A5ABC">
        <w:rPr>
          <w:rFonts w:cs="Arabic Transparent" w:hint="cs"/>
          <w:sz w:val="28"/>
          <w:szCs w:val="28"/>
          <w:rtl/>
          <w:lang w:bidi="ar-MA"/>
        </w:rPr>
        <w:t>4</w:t>
      </w:r>
      <w:r w:rsidRPr="009B7BA8">
        <w:rPr>
          <w:rFonts w:cs="Arabic Transparent" w:hint="cs"/>
          <w:sz w:val="28"/>
          <w:szCs w:val="28"/>
          <w:rtl/>
          <w:lang w:bidi="ar-MA"/>
        </w:rPr>
        <w:t>% في حين سجلت عمال</w:t>
      </w:r>
      <w:r w:rsidR="00E307A3">
        <w:rPr>
          <w:rFonts w:cs="Arabic Transparent" w:hint="cs"/>
          <w:sz w:val="28"/>
          <w:szCs w:val="28"/>
          <w:rtl/>
          <w:lang w:bidi="ar-MA"/>
        </w:rPr>
        <w:t>تي</w:t>
      </w:r>
      <w:r w:rsidRPr="00C27091">
        <w:rPr>
          <w:rFonts w:cs="Arabic Transparent" w:hint="cs"/>
          <w:sz w:val="28"/>
          <w:szCs w:val="28"/>
          <w:rtl/>
          <w:lang w:bidi="ar-MA"/>
        </w:rPr>
        <w:t xml:space="preserve"> </w:t>
      </w:r>
      <w:r w:rsidR="00553ED6">
        <w:rPr>
          <w:rFonts w:cs="Arabic Transparent" w:hint="cs"/>
          <w:sz w:val="28"/>
          <w:szCs w:val="28"/>
          <w:rtl/>
          <w:lang w:bidi="ar-MA"/>
        </w:rPr>
        <w:t>الرباط</w:t>
      </w:r>
      <w:r w:rsidR="00E307A3">
        <w:rPr>
          <w:rFonts w:cs="Arabic Transparent" w:hint="cs"/>
          <w:sz w:val="28"/>
          <w:szCs w:val="28"/>
          <w:rtl/>
          <w:lang w:bidi="ar-MA"/>
        </w:rPr>
        <w:t xml:space="preserve"> وسلا</w:t>
      </w:r>
      <w:r w:rsidRPr="009B7BA8">
        <w:rPr>
          <w:rFonts w:cs="Arabic Transparent" w:hint="cs"/>
          <w:sz w:val="28"/>
          <w:szCs w:val="28"/>
          <w:rtl/>
          <w:lang w:bidi="ar-MA"/>
        </w:rPr>
        <w:t xml:space="preserve"> أعلى نسبة</w:t>
      </w:r>
      <w:r w:rsidR="00982DF9" w:rsidRPr="009B7BA8">
        <w:rPr>
          <w:rFonts w:cs="Arabic Transparent" w:hint="cs"/>
          <w:sz w:val="28"/>
          <w:szCs w:val="28"/>
          <w:rtl/>
          <w:lang w:bidi="ar-MA"/>
        </w:rPr>
        <w:t xml:space="preserve"> ب</w:t>
      </w:r>
      <w:r w:rsidRPr="009B7BA8">
        <w:rPr>
          <w:rFonts w:cs="Arabic Transparent" w:hint="cs"/>
          <w:sz w:val="28"/>
          <w:szCs w:val="28"/>
          <w:rtl/>
          <w:lang w:bidi="ar-MA"/>
        </w:rPr>
        <w:t xml:space="preserve"> </w:t>
      </w:r>
      <w:r w:rsidR="00E307A3">
        <w:rPr>
          <w:rFonts w:cs="Arabic Transparent" w:hint="cs"/>
          <w:sz w:val="28"/>
          <w:szCs w:val="28"/>
          <w:rtl/>
          <w:lang w:bidi="ar-MA"/>
        </w:rPr>
        <w:t>13</w:t>
      </w:r>
      <w:r w:rsidRPr="009B7BA8">
        <w:rPr>
          <w:rFonts w:cs="Arabic Transparent" w:hint="cs"/>
          <w:sz w:val="28"/>
          <w:szCs w:val="28"/>
          <w:rtl/>
          <w:lang w:bidi="ar-MA"/>
        </w:rPr>
        <w:t>,</w:t>
      </w:r>
      <w:r w:rsidR="00E307A3">
        <w:rPr>
          <w:rFonts w:cs="Arabic Transparent" w:hint="cs"/>
          <w:sz w:val="28"/>
          <w:szCs w:val="28"/>
          <w:rtl/>
          <w:lang w:bidi="ar-MA"/>
        </w:rPr>
        <w:t>5</w:t>
      </w:r>
      <w:r w:rsidRPr="009B7BA8">
        <w:rPr>
          <w:rFonts w:cs="Arabic Transparent" w:hint="cs"/>
          <w:sz w:val="28"/>
          <w:szCs w:val="28"/>
          <w:rtl/>
          <w:lang w:bidi="ar-MA"/>
        </w:rPr>
        <w:t>%.</w:t>
      </w:r>
    </w:p>
    <w:p w:rsidR="00766E21" w:rsidRDefault="00766E21" w:rsidP="00B75BA1">
      <w:pPr>
        <w:bidi/>
        <w:spacing w:line="440" w:lineRule="exact"/>
        <w:ind w:firstLine="709"/>
        <w:rPr>
          <w:rFonts w:cs="Arabic Transparent"/>
          <w:sz w:val="28"/>
          <w:szCs w:val="28"/>
          <w:rtl/>
          <w:lang w:bidi="ar-MA"/>
        </w:rPr>
      </w:pPr>
    </w:p>
    <w:p w:rsidR="00134172" w:rsidRPr="0053256F" w:rsidRDefault="00134172" w:rsidP="00FE0C2B">
      <w:pPr>
        <w:pStyle w:val="Lgende"/>
        <w:rPr>
          <w:color w:val="0000CC"/>
        </w:rPr>
      </w:pPr>
      <w:bookmarkStart w:id="227" w:name="_Toc515451894"/>
      <w:r w:rsidRPr="00035A15">
        <w:rPr>
          <w:color w:val="0000CC"/>
          <w:rtl/>
        </w:rPr>
        <w:t>الجدول رقم</w:t>
      </w:r>
      <w:r w:rsidR="001935E1" w:rsidRPr="00035A15">
        <w:rPr>
          <w:rFonts w:hint="cs"/>
          <w:color w:val="0000CC"/>
          <w:rtl/>
        </w:rPr>
        <w:t xml:space="preserve"> </w:t>
      </w:r>
      <w:r w:rsidRPr="00035A15">
        <w:rPr>
          <w:color w:val="0000CC"/>
        </w:rPr>
        <w:t xml:space="preserve"> </w:t>
      </w:r>
      <w:r w:rsidR="00D91A9B" w:rsidRPr="00035A15">
        <w:rPr>
          <w:color w:val="0000CC"/>
        </w:rPr>
        <w:fldChar w:fldCharType="begin"/>
      </w:r>
      <w:r w:rsidR="009E1B7A" w:rsidRPr="00035A15">
        <w:rPr>
          <w:color w:val="0000CC"/>
        </w:rPr>
        <w:instrText xml:space="preserve"> SEQ </w:instrText>
      </w:r>
      <w:r w:rsidR="009E1B7A" w:rsidRPr="00035A15">
        <w:rPr>
          <w:color w:val="0000CC"/>
          <w:rtl/>
        </w:rPr>
        <w:instrText>الجدول_رقم</w:instrText>
      </w:r>
      <w:r w:rsidR="009E1B7A" w:rsidRPr="00035A15">
        <w:rPr>
          <w:color w:val="0000CC"/>
        </w:rPr>
        <w:instrText xml:space="preserve"> \* ARABIC </w:instrText>
      </w:r>
      <w:r w:rsidR="00D91A9B" w:rsidRPr="00035A15">
        <w:rPr>
          <w:color w:val="0000CC"/>
        </w:rPr>
        <w:fldChar w:fldCharType="separate"/>
      </w:r>
      <w:r w:rsidR="00890AA9">
        <w:rPr>
          <w:noProof/>
          <w:color w:val="0000CC"/>
        </w:rPr>
        <w:t>28</w:t>
      </w:r>
      <w:r w:rsidR="00D91A9B" w:rsidRPr="00035A15">
        <w:rPr>
          <w:color w:val="0000CC"/>
        </w:rPr>
        <w:fldChar w:fldCharType="end"/>
      </w:r>
      <w:r w:rsidR="0053256F" w:rsidRPr="00035A15">
        <w:rPr>
          <w:rFonts w:hint="cs"/>
          <w:rtl/>
        </w:rPr>
        <w:t>: معدل البطالة للسكان البالغين 15 سنة فأكثر حسب الوسط وعمالات و</w:t>
      </w:r>
      <w:r w:rsidR="00130635" w:rsidRPr="00035A15">
        <w:rPr>
          <w:rFonts w:hint="cs"/>
          <w:rtl/>
        </w:rPr>
        <w:t>أ</w:t>
      </w:r>
      <w:r w:rsidR="0053256F" w:rsidRPr="00035A15">
        <w:rPr>
          <w:rFonts w:hint="cs"/>
          <w:rtl/>
        </w:rPr>
        <w:t>ق</w:t>
      </w:r>
      <w:r w:rsidR="00130635" w:rsidRPr="00035A15">
        <w:rPr>
          <w:rFonts w:hint="cs"/>
          <w:rtl/>
        </w:rPr>
        <w:t>ا</w:t>
      </w:r>
      <w:r w:rsidR="0053256F" w:rsidRPr="00035A15">
        <w:rPr>
          <w:rFonts w:hint="cs"/>
          <w:rtl/>
        </w:rPr>
        <w:t xml:space="preserve">ليم الجهة، سنتي </w:t>
      </w:r>
      <w:r w:rsidR="00FE0C2B" w:rsidRPr="00035A15">
        <w:t>2016</w:t>
      </w:r>
      <w:r w:rsidR="0053256F" w:rsidRPr="00035A15">
        <w:rPr>
          <w:rFonts w:hint="cs"/>
          <w:rtl/>
        </w:rPr>
        <w:t xml:space="preserve"> و </w:t>
      </w:r>
      <w:bookmarkEnd w:id="227"/>
      <w:r w:rsidR="00FE0C2B" w:rsidRPr="00035A15">
        <w:t>2018</w:t>
      </w:r>
    </w:p>
    <w:tbl>
      <w:tblPr>
        <w:tblW w:w="0" w:type="auto"/>
        <w:jc w:val="center"/>
        <w:tblInd w:w="-245"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70"/>
        <w:gridCol w:w="708"/>
        <w:gridCol w:w="620"/>
        <w:gridCol w:w="708"/>
        <w:gridCol w:w="788"/>
        <w:gridCol w:w="778"/>
        <w:gridCol w:w="1817"/>
      </w:tblGrid>
      <w:tr w:rsidR="00766E21" w:rsidRPr="002F4388" w:rsidTr="000B724A">
        <w:trPr>
          <w:jc w:val="center"/>
        </w:trPr>
        <w:tc>
          <w:tcPr>
            <w:tcW w:w="1578" w:type="dxa"/>
            <w:gridSpan w:val="2"/>
            <w:shd w:val="clear" w:color="auto" w:fill="auto"/>
            <w:vAlign w:val="center"/>
          </w:tcPr>
          <w:p w:rsidR="00766E21" w:rsidRPr="002F4388" w:rsidRDefault="00766E21" w:rsidP="00886D13">
            <w:pPr>
              <w:bidi/>
              <w:spacing w:line="240" w:lineRule="auto"/>
              <w:jc w:val="center"/>
              <w:rPr>
                <w:b/>
                <w:bCs/>
                <w:rtl/>
                <w:lang w:bidi="ar-MA"/>
              </w:rPr>
            </w:pPr>
            <w:r w:rsidRPr="002F4388">
              <w:rPr>
                <w:b/>
                <w:bCs/>
                <w:rtl/>
                <w:lang w:bidi="ar-MA"/>
              </w:rPr>
              <w:t>مجم</w:t>
            </w:r>
            <w:r w:rsidRPr="002F4388">
              <w:rPr>
                <w:rFonts w:hint="cs"/>
                <w:b/>
                <w:bCs/>
                <w:rtl/>
                <w:lang w:bidi="ar-MA"/>
              </w:rPr>
              <w:t>ــ</w:t>
            </w:r>
            <w:r w:rsidRPr="002F4388">
              <w:rPr>
                <w:b/>
                <w:bCs/>
                <w:rtl/>
                <w:lang w:bidi="ar-MA"/>
              </w:rPr>
              <w:t>وع</w:t>
            </w:r>
            <w:r w:rsidRPr="002F4388">
              <w:rPr>
                <w:rFonts w:hint="cs"/>
                <w:b/>
                <w:bCs/>
                <w:rtl/>
                <w:lang w:bidi="ar-MA"/>
              </w:rPr>
              <w:t xml:space="preserve"> الوسطين</w:t>
            </w:r>
          </w:p>
        </w:tc>
        <w:tc>
          <w:tcPr>
            <w:tcW w:w="1328" w:type="dxa"/>
            <w:gridSpan w:val="2"/>
            <w:shd w:val="clear" w:color="auto" w:fill="auto"/>
            <w:vAlign w:val="center"/>
          </w:tcPr>
          <w:p w:rsidR="00766E21" w:rsidRPr="002F4388" w:rsidRDefault="00766E21" w:rsidP="00886D13">
            <w:pPr>
              <w:bidi/>
              <w:spacing w:line="240" w:lineRule="auto"/>
              <w:jc w:val="center"/>
              <w:rPr>
                <w:b/>
                <w:bCs/>
                <w:rtl/>
                <w:lang w:bidi="ar-MA"/>
              </w:rPr>
            </w:pPr>
            <w:r w:rsidRPr="002F4388">
              <w:rPr>
                <w:rFonts w:hint="cs"/>
                <w:b/>
                <w:bCs/>
                <w:rtl/>
                <w:lang w:bidi="ar-MA"/>
              </w:rPr>
              <w:t>قــروي</w:t>
            </w:r>
          </w:p>
        </w:tc>
        <w:tc>
          <w:tcPr>
            <w:tcW w:w="1566" w:type="dxa"/>
            <w:gridSpan w:val="2"/>
            <w:shd w:val="clear" w:color="auto" w:fill="auto"/>
            <w:vAlign w:val="center"/>
          </w:tcPr>
          <w:p w:rsidR="00766E21" w:rsidRPr="002F4388" w:rsidRDefault="00766E21" w:rsidP="00886D13">
            <w:pPr>
              <w:bidi/>
              <w:spacing w:line="240" w:lineRule="auto"/>
              <w:jc w:val="center"/>
              <w:rPr>
                <w:b/>
                <w:bCs/>
                <w:rtl/>
                <w:lang w:bidi="ar-MA"/>
              </w:rPr>
            </w:pPr>
            <w:r w:rsidRPr="002F4388">
              <w:rPr>
                <w:rFonts w:hint="cs"/>
                <w:b/>
                <w:bCs/>
                <w:rtl/>
                <w:lang w:bidi="ar-MA"/>
              </w:rPr>
              <w:t>حضــري</w:t>
            </w:r>
          </w:p>
        </w:tc>
        <w:tc>
          <w:tcPr>
            <w:tcW w:w="1817" w:type="dxa"/>
            <w:vMerge w:val="restart"/>
            <w:shd w:val="clear" w:color="auto" w:fill="auto"/>
            <w:vAlign w:val="center"/>
          </w:tcPr>
          <w:p w:rsidR="00766E21" w:rsidRPr="002F4388" w:rsidRDefault="00766E21" w:rsidP="00886D13">
            <w:pPr>
              <w:bidi/>
              <w:spacing w:line="240" w:lineRule="auto"/>
              <w:jc w:val="center"/>
              <w:rPr>
                <w:b/>
                <w:bCs/>
                <w:rtl/>
              </w:rPr>
            </w:pPr>
            <w:r w:rsidRPr="002F4388">
              <w:rPr>
                <w:b/>
                <w:bCs/>
                <w:rtl/>
              </w:rPr>
              <w:t>العمال</w:t>
            </w:r>
            <w:r w:rsidRPr="002F4388">
              <w:rPr>
                <w:rFonts w:hint="cs"/>
                <w:b/>
                <w:bCs/>
                <w:rtl/>
              </w:rPr>
              <w:t>ـ</w:t>
            </w:r>
            <w:r w:rsidRPr="002F4388">
              <w:rPr>
                <w:b/>
                <w:bCs/>
                <w:rtl/>
              </w:rPr>
              <w:t>ة أو الإقلي</w:t>
            </w:r>
            <w:r w:rsidRPr="002F4388">
              <w:rPr>
                <w:rFonts w:hint="cs"/>
                <w:b/>
                <w:bCs/>
                <w:rtl/>
              </w:rPr>
              <w:t>ــ</w:t>
            </w:r>
            <w:r w:rsidRPr="002F4388">
              <w:rPr>
                <w:b/>
                <w:bCs/>
                <w:rtl/>
              </w:rPr>
              <w:t>م</w:t>
            </w:r>
          </w:p>
        </w:tc>
      </w:tr>
      <w:tr w:rsidR="009B34C5" w:rsidRPr="002F4388" w:rsidTr="000B724A">
        <w:trPr>
          <w:jc w:val="center"/>
        </w:trPr>
        <w:tc>
          <w:tcPr>
            <w:tcW w:w="870" w:type="dxa"/>
            <w:shd w:val="clear" w:color="auto" w:fill="auto"/>
            <w:vAlign w:val="bottom"/>
          </w:tcPr>
          <w:p w:rsidR="009B34C5" w:rsidRPr="00FE0C2B" w:rsidRDefault="009B34C5" w:rsidP="00FE0C2B">
            <w:pPr>
              <w:bidi/>
              <w:spacing w:line="240" w:lineRule="auto"/>
              <w:rPr>
                <w:b/>
                <w:bCs/>
              </w:rPr>
            </w:pPr>
            <w:r w:rsidRPr="00FE0C2B">
              <w:rPr>
                <w:b/>
                <w:bCs/>
                <w:rtl/>
              </w:rPr>
              <w:t>2018</w:t>
            </w:r>
          </w:p>
        </w:tc>
        <w:tc>
          <w:tcPr>
            <w:tcW w:w="708" w:type="dxa"/>
            <w:shd w:val="clear" w:color="auto" w:fill="auto"/>
            <w:vAlign w:val="bottom"/>
          </w:tcPr>
          <w:p w:rsidR="009B34C5" w:rsidRPr="00FE0C2B" w:rsidRDefault="009B34C5" w:rsidP="00FE0C2B">
            <w:pPr>
              <w:bidi/>
              <w:spacing w:line="240" w:lineRule="auto"/>
              <w:rPr>
                <w:b/>
                <w:bCs/>
              </w:rPr>
            </w:pPr>
            <w:r w:rsidRPr="00FE0C2B">
              <w:rPr>
                <w:b/>
                <w:bCs/>
              </w:rPr>
              <w:t>2016</w:t>
            </w:r>
          </w:p>
        </w:tc>
        <w:tc>
          <w:tcPr>
            <w:tcW w:w="620" w:type="dxa"/>
            <w:shd w:val="clear" w:color="auto" w:fill="auto"/>
            <w:vAlign w:val="bottom"/>
          </w:tcPr>
          <w:p w:rsidR="009B34C5" w:rsidRPr="00FE0C2B" w:rsidRDefault="009B34C5" w:rsidP="00FE0C2B">
            <w:pPr>
              <w:bidi/>
              <w:spacing w:line="240" w:lineRule="auto"/>
              <w:rPr>
                <w:b/>
                <w:bCs/>
              </w:rPr>
            </w:pPr>
            <w:r w:rsidRPr="00FE0C2B">
              <w:rPr>
                <w:b/>
                <w:bCs/>
                <w:rtl/>
              </w:rPr>
              <w:t>2018</w:t>
            </w:r>
          </w:p>
        </w:tc>
        <w:tc>
          <w:tcPr>
            <w:tcW w:w="708" w:type="dxa"/>
            <w:shd w:val="clear" w:color="auto" w:fill="auto"/>
            <w:vAlign w:val="bottom"/>
          </w:tcPr>
          <w:p w:rsidR="009B34C5" w:rsidRPr="00FE0C2B" w:rsidRDefault="009B34C5" w:rsidP="00FE0C2B">
            <w:pPr>
              <w:bidi/>
              <w:spacing w:line="240" w:lineRule="auto"/>
              <w:rPr>
                <w:b/>
                <w:bCs/>
              </w:rPr>
            </w:pPr>
            <w:r w:rsidRPr="00FE0C2B">
              <w:rPr>
                <w:b/>
                <w:bCs/>
              </w:rPr>
              <w:t>2016</w:t>
            </w:r>
          </w:p>
        </w:tc>
        <w:tc>
          <w:tcPr>
            <w:tcW w:w="788" w:type="dxa"/>
            <w:shd w:val="clear" w:color="auto" w:fill="auto"/>
            <w:vAlign w:val="bottom"/>
          </w:tcPr>
          <w:p w:rsidR="009B34C5" w:rsidRPr="00FE0C2B" w:rsidRDefault="009B34C5" w:rsidP="00FE0C2B">
            <w:pPr>
              <w:bidi/>
              <w:spacing w:line="240" w:lineRule="auto"/>
              <w:rPr>
                <w:b/>
                <w:bCs/>
              </w:rPr>
            </w:pPr>
            <w:r w:rsidRPr="00FE0C2B">
              <w:rPr>
                <w:b/>
                <w:bCs/>
                <w:rtl/>
              </w:rPr>
              <w:t>2018</w:t>
            </w:r>
          </w:p>
        </w:tc>
        <w:tc>
          <w:tcPr>
            <w:tcW w:w="778" w:type="dxa"/>
            <w:shd w:val="clear" w:color="auto" w:fill="auto"/>
            <w:vAlign w:val="bottom"/>
          </w:tcPr>
          <w:p w:rsidR="009B34C5" w:rsidRPr="00FE0C2B" w:rsidRDefault="009B34C5" w:rsidP="00FE0C2B">
            <w:pPr>
              <w:bidi/>
              <w:spacing w:line="240" w:lineRule="auto"/>
              <w:rPr>
                <w:b/>
                <w:bCs/>
              </w:rPr>
            </w:pPr>
            <w:r w:rsidRPr="00FE0C2B">
              <w:rPr>
                <w:b/>
                <w:bCs/>
              </w:rPr>
              <w:t>2016</w:t>
            </w:r>
          </w:p>
        </w:tc>
        <w:tc>
          <w:tcPr>
            <w:tcW w:w="1817" w:type="dxa"/>
            <w:vMerge/>
            <w:shd w:val="clear" w:color="auto" w:fill="auto"/>
            <w:vAlign w:val="center"/>
          </w:tcPr>
          <w:p w:rsidR="009B34C5" w:rsidRPr="002F4388" w:rsidRDefault="009B34C5" w:rsidP="00886D13">
            <w:pPr>
              <w:bidi/>
              <w:spacing w:line="240" w:lineRule="auto"/>
              <w:jc w:val="center"/>
              <w:rPr>
                <w:b/>
                <w:bCs/>
              </w:rPr>
            </w:pPr>
          </w:p>
        </w:tc>
      </w:tr>
      <w:tr w:rsidR="009B34C5" w:rsidRPr="002F4388" w:rsidTr="000B724A">
        <w:trPr>
          <w:jc w:val="center"/>
        </w:trPr>
        <w:tc>
          <w:tcPr>
            <w:tcW w:w="870" w:type="dxa"/>
            <w:shd w:val="clear" w:color="auto" w:fill="auto"/>
            <w:vAlign w:val="bottom"/>
          </w:tcPr>
          <w:p w:rsidR="009B34C5" w:rsidRPr="00FE0C2B" w:rsidRDefault="00FE0C2B" w:rsidP="00FE0C2B">
            <w:pPr>
              <w:bidi/>
              <w:spacing w:line="240" w:lineRule="auto"/>
            </w:pPr>
            <w:r>
              <w:t>10,0</w:t>
            </w:r>
          </w:p>
        </w:tc>
        <w:tc>
          <w:tcPr>
            <w:tcW w:w="708" w:type="dxa"/>
            <w:shd w:val="clear" w:color="auto" w:fill="auto"/>
            <w:vAlign w:val="bottom"/>
          </w:tcPr>
          <w:p w:rsidR="009B34C5" w:rsidRPr="00FE0C2B" w:rsidRDefault="0025583B" w:rsidP="00FE0C2B">
            <w:pPr>
              <w:bidi/>
              <w:spacing w:line="240" w:lineRule="auto"/>
            </w:pPr>
            <w:r>
              <w:t>7,7</w:t>
            </w:r>
          </w:p>
        </w:tc>
        <w:tc>
          <w:tcPr>
            <w:tcW w:w="620" w:type="dxa"/>
            <w:shd w:val="clear" w:color="auto" w:fill="auto"/>
            <w:vAlign w:val="bottom"/>
          </w:tcPr>
          <w:p w:rsidR="009B34C5" w:rsidRPr="00FE0C2B" w:rsidRDefault="009B34C5" w:rsidP="00FE0C2B">
            <w:pPr>
              <w:bidi/>
              <w:spacing w:line="240" w:lineRule="auto"/>
            </w:pPr>
            <w:r w:rsidRPr="00FE0C2B">
              <w:rPr>
                <w:rtl/>
              </w:rPr>
              <w:t>4,1</w:t>
            </w:r>
          </w:p>
        </w:tc>
        <w:tc>
          <w:tcPr>
            <w:tcW w:w="708" w:type="dxa"/>
            <w:shd w:val="clear" w:color="auto" w:fill="auto"/>
            <w:vAlign w:val="bottom"/>
          </w:tcPr>
          <w:p w:rsidR="009B34C5" w:rsidRPr="00FE0C2B" w:rsidRDefault="000B724A" w:rsidP="00FE0C2B">
            <w:pPr>
              <w:bidi/>
              <w:spacing w:line="240" w:lineRule="auto"/>
            </w:pPr>
            <w:r>
              <w:t>1,9</w:t>
            </w:r>
          </w:p>
        </w:tc>
        <w:tc>
          <w:tcPr>
            <w:tcW w:w="788" w:type="dxa"/>
            <w:shd w:val="clear" w:color="auto" w:fill="auto"/>
            <w:vAlign w:val="bottom"/>
          </w:tcPr>
          <w:p w:rsidR="009B34C5" w:rsidRPr="00FE0C2B" w:rsidRDefault="009B34C5" w:rsidP="00FE0C2B">
            <w:pPr>
              <w:bidi/>
              <w:spacing w:line="240" w:lineRule="auto"/>
            </w:pPr>
            <w:r w:rsidRPr="00FE0C2B">
              <w:rPr>
                <w:rtl/>
              </w:rPr>
              <w:t>15,1</w:t>
            </w:r>
          </w:p>
        </w:tc>
        <w:tc>
          <w:tcPr>
            <w:tcW w:w="778" w:type="dxa"/>
            <w:shd w:val="clear" w:color="auto" w:fill="auto"/>
            <w:vAlign w:val="bottom"/>
          </w:tcPr>
          <w:p w:rsidR="009B34C5" w:rsidRPr="00FE0C2B" w:rsidRDefault="000B724A" w:rsidP="00FE0C2B">
            <w:pPr>
              <w:bidi/>
              <w:spacing w:line="240" w:lineRule="auto"/>
            </w:pPr>
            <w:r>
              <w:t>13,3</w:t>
            </w:r>
          </w:p>
        </w:tc>
        <w:tc>
          <w:tcPr>
            <w:tcW w:w="1817" w:type="dxa"/>
            <w:shd w:val="clear" w:color="auto" w:fill="auto"/>
            <w:vAlign w:val="center"/>
          </w:tcPr>
          <w:p w:rsidR="009B34C5" w:rsidRPr="008939A7" w:rsidRDefault="009B34C5" w:rsidP="00886D13">
            <w:pPr>
              <w:bidi/>
              <w:spacing w:line="240" w:lineRule="auto"/>
              <w:rPr>
                <w:b/>
                <w:bCs/>
                <w:rtl/>
              </w:rPr>
            </w:pPr>
            <w:r>
              <w:rPr>
                <w:rFonts w:hint="cs"/>
                <w:b/>
                <w:bCs/>
                <w:rtl/>
              </w:rPr>
              <w:t>القنيطرة</w:t>
            </w:r>
          </w:p>
        </w:tc>
      </w:tr>
      <w:tr w:rsidR="009B34C5" w:rsidRPr="002F4388" w:rsidTr="000B724A">
        <w:trPr>
          <w:jc w:val="center"/>
        </w:trPr>
        <w:tc>
          <w:tcPr>
            <w:tcW w:w="870" w:type="dxa"/>
            <w:shd w:val="clear" w:color="auto" w:fill="auto"/>
            <w:vAlign w:val="bottom"/>
          </w:tcPr>
          <w:p w:rsidR="009B34C5" w:rsidRPr="00FE0C2B" w:rsidRDefault="009B34C5" w:rsidP="00FE0C2B">
            <w:pPr>
              <w:bidi/>
              <w:spacing w:line="240" w:lineRule="auto"/>
            </w:pPr>
            <w:r w:rsidRPr="00FE0C2B">
              <w:rPr>
                <w:rtl/>
              </w:rPr>
              <w:t>9,3</w:t>
            </w:r>
          </w:p>
        </w:tc>
        <w:tc>
          <w:tcPr>
            <w:tcW w:w="708" w:type="dxa"/>
            <w:shd w:val="clear" w:color="auto" w:fill="auto"/>
            <w:vAlign w:val="bottom"/>
          </w:tcPr>
          <w:p w:rsidR="009B34C5" w:rsidRPr="00FE0C2B" w:rsidRDefault="0025583B" w:rsidP="00FE0C2B">
            <w:pPr>
              <w:bidi/>
              <w:spacing w:line="240" w:lineRule="auto"/>
            </w:pPr>
            <w:r>
              <w:t>6,4</w:t>
            </w:r>
          </w:p>
        </w:tc>
        <w:tc>
          <w:tcPr>
            <w:tcW w:w="620" w:type="dxa"/>
            <w:shd w:val="clear" w:color="auto" w:fill="auto"/>
            <w:vAlign w:val="bottom"/>
          </w:tcPr>
          <w:p w:rsidR="009B34C5" w:rsidRPr="00FE0C2B" w:rsidRDefault="009B34C5" w:rsidP="00FE0C2B">
            <w:pPr>
              <w:bidi/>
              <w:spacing w:line="240" w:lineRule="auto"/>
            </w:pPr>
            <w:r w:rsidRPr="00FE0C2B">
              <w:rPr>
                <w:rtl/>
              </w:rPr>
              <w:t>2,1</w:t>
            </w:r>
          </w:p>
        </w:tc>
        <w:tc>
          <w:tcPr>
            <w:tcW w:w="708" w:type="dxa"/>
            <w:shd w:val="clear" w:color="auto" w:fill="auto"/>
            <w:vAlign w:val="bottom"/>
          </w:tcPr>
          <w:p w:rsidR="009B34C5" w:rsidRPr="00FE0C2B" w:rsidRDefault="000B724A" w:rsidP="00FE0C2B">
            <w:pPr>
              <w:bidi/>
              <w:spacing w:line="240" w:lineRule="auto"/>
            </w:pPr>
            <w:r>
              <w:t>2,7</w:t>
            </w:r>
          </w:p>
        </w:tc>
        <w:tc>
          <w:tcPr>
            <w:tcW w:w="788" w:type="dxa"/>
            <w:shd w:val="clear" w:color="auto" w:fill="auto"/>
            <w:vAlign w:val="bottom"/>
          </w:tcPr>
          <w:p w:rsidR="009B34C5" w:rsidRPr="00FE0C2B" w:rsidRDefault="009B34C5" w:rsidP="00FE0C2B">
            <w:pPr>
              <w:bidi/>
              <w:spacing w:line="240" w:lineRule="auto"/>
            </w:pPr>
            <w:r w:rsidRPr="00FE0C2B">
              <w:rPr>
                <w:rtl/>
              </w:rPr>
              <w:t>19</w:t>
            </w:r>
          </w:p>
        </w:tc>
        <w:tc>
          <w:tcPr>
            <w:tcW w:w="778" w:type="dxa"/>
            <w:shd w:val="clear" w:color="auto" w:fill="auto"/>
            <w:vAlign w:val="bottom"/>
          </w:tcPr>
          <w:p w:rsidR="009B34C5" w:rsidRPr="00FE0C2B" w:rsidRDefault="000B724A" w:rsidP="00FE0C2B">
            <w:pPr>
              <w:bidi/>
              <w:spacing w:line="240" w:lineRule="auto"/>
            </w:pPr>
            <w:r>
              <w:t>14,8</w:t>
            </w:r>
          </w:p>
        </w:tc>
        <w:tc>
          <w:tcPr>
            <w:tcW w:w="1817" w:type="dxa"/>
            <w:shd w:val="clear" w:color="auto" w:fill="auto"/>
            <w:vAlign w:val="center"/>
          </w:tcPr>
          <w:p w:rsidR="009B34C5" w:rsidRPr="008939A7" w:rsidRDefault="009B34C5" w:rsidP="00886D13">
            <w:pPr>
              <w:bidi/>
              <w:spacing w:line="240" w:lineRule="auto"/>
              <w:rPr>
                <w:b/>
                <w:bCs/>
                <w:rtl/>
              </w:rPr>
            </w:pPr>
            <w:r w:rsidRPr="008939A7">
              <w:rPr>
                <w:rFonts w:hint="cs"/>
                <w:b/>
                <w:bCs/>
                <w:rtl/>
              </w:rPr>
              <w:t>الخميسات</w:t>
            </w:r>
          </w:p>
        </w:tc>
      </w:tr>
      <w:tr w:rsidR="009B34C5" w:rsidRPr="002F4388" w:rsidTr="000B724A">
        <w:trPr>
          <w:jc w:val="center"/>
        </w:trPr>
        <w:tc>
          <w:tcPr>
            <w:tcW w:w="870" w:type="dxa"/>
            <w:shd w:val="clear" w:color="auto" w:fill="auto"/>
            <w:vAlign w:val="bottom"/>
          </w:tcPr>
          <w:p w:rsidR="009B34C5" w:rsidRPr="00FE0C2B" w:rsidRDefault="009B34C5" w:rsidP="00FE0C2B">
            <w:pPr>
              <w:bidi/>
              <w:spacing w:line="240" w:lineRule="auto"/>
            </w:pPr>
            <w:r w:rsidRPr="00FE0C2B">
              <w:rPr>
                <w:rtl/>
              </w:rPr>
              <w:t>14,4</w:t>
            </w:r>
          </w:p>
        </w:tc>
        <w:tc>
          <w:tcPr>
            <w:tcW w:w="708" w:type="dxa"/>
            <w:shd w:val="clear" w:color="auto" w:fill="auto"/>
            <w:vAlign w:val="bottom"/>
          </w:tcPr>
          <w:p w:rsidR="009B34C5" w:rsidRPr="00FE0C2B" w:rsidRDefault="0025583B" w:rsidP="00FE0C2B">
            <w:pPr>
              <w:bidi/>
              <w:spacing w:line="240" w:lineRule="auto"/>
            </w:pPr>
            <w:r>
              <w:t>13,5</w:t>
            </w:r>
          </w:p>
        </w:tc>
        <w:tc>
          <w:tcPr>
            <w:tcW w:w="620" w:type="dxa"/>
            <w:shd w:val="clear" w:color="auto" w:fill="auto"/>
            <w:vAlign w:val="bottom"/>
          </w:tcPr>
          <w:p w:rsidR="009B34C5" w:rsidRPr="00FE0C2B" w:rsidRDefault="009B34C5" w:rsidP="00FE0C2B">
            <w:pPr>
              <w:bidi/>
              <w:spacing w:line="240" w:lineRule="auto"/>
            </w:pPr>
            <w:r w:rsidRPr="00FE0C2B">
              <w:rPr>
                <w:rtl/>
              </w:rPr>
              <w:t xml:space="preserve"> -</w:t>
            </w:r>
          </w:p>
        </w:tc>
        <w:tc>
          <w:tcPr>
            <w:tcW w:w="708" w:type="dxa"/>
            <w:shd w:val="clear" w:color="auto" w:fill="auto"/>
            <w:vAlign w:val="bottom"/>
          </w:tcPr>
          <w:p w:rsidR="009B34C5" w:rsidRPr="00FE0C2B" w:rsidRDefault="000B724A" w:rsidP="00FE0C2B">
            <w:pPr>
              <w:bidi/>
              <w:spacing w:line="240" w:lineRule="auto"/>
            </w:pPr>
            <w:r>
              <w:t>-</w:t>
            </w:r>
          </w:p>
        </w:tc>
        <w:tc>
          <w:tcPr>
            <w:tcW w:w="788" w:type="dxa"/>
            <w:shd w:val="clear" w:color="auto" w:fill="auto"/>
            <w:vAlign w:val="bottom"/>
          </w:tcPr>
          <w:p w:rsidR="009B34C5" w:rsidRPr="00FE0C2B" w:rsidRDefault="009B34C5" w:rsidP="00FE0C2B">
            <w:pPr>
              <w:bidi/>
              <w:spacing w:line="240" w:lineRule="auto"/>
            </w:pPr>
            <w:r w:rsidRPr="00FE0C2B">
              <w:rPr>
                <w:rtl/>
              </w:rPr>
              <w:t>14,4</w:t>
            </w:r>
          </w:p>
        </w:tc>
        <w:tc>
          <w:tcPr>
            <w:tcW w:w="778" w:type="dxa"/>
            <w:shd w:val="clear" w:color="auto" w:fill="auto"/>
            <w:vAlign w:val="bottom"/>
          </w:tcPr>
          <w:p w:rsidR="009B34C5" w:rsidRPr="00FE0C2B" w:rsidRDefault="000B724A" w:rsidP="00FE0C2B">
            <w:pPr>
              <w:bidi/>
              <w:spacing w:line="240" w:lineRule="auto"/>
            </w:pPr>
            <w:r>
              <w:t>13,5</w:t>
            </w:r>
          </w:p>
        </w:tc>
        <w:tc>
          <w:tcPr>
            <w:tcW w:w="1817" w:type="dxa"/>
            <w:shd w:val="clear" w:color="auto" w:fill="auto"/>
            <w:vAlign w:val="center"/>
          </w:tcPr>
          <w:p w:rsidR="009B34C5" w:rsidRPr="008939A7" w:rsidRDefault="009B34C5" w:rsidP="00886D13">
            <w:pPr>
              <w:bidi/>
              <w:spacing w:line="240" w:lineRule="auto"/>
              <w:rPr>
                <w:b/>
                <w:bCs/>
                <w:rtl/>
                <w:lang w:bidi="ar-QA"/>
              </w:rPr>
            </w:pPr>
            <w:r w:rsidRPr="008939A7">
              <w:rPr>
                <w:rFonts w:hint="cs"/>
                <w:b/>
                <w:bCs/>
                <w:rtl/>
              </w:rPr>
              <w:t>الرباط</w:t>
            </w:r>
          </w:p>
        </w:tc>
      </w:tr>
      <w:tr w:rsidR="009B34C5" w:rsidRPr="002F4388" w:rsidTr="000B724A">
        <w:trPr>
          <w:jc w:val="center"/>
        </w:trPr>
        <w:tc>
          <w:tcPr>
            <w:tcW w:w="870" w:type="dxa"/>
            <w:shd w:val="clear" w:color="auto" w:fill="auto"/>
            <w:vAlign w:val="bottom"/>
          </w:tcPr>
          <w:p w:rsidR="009B34C5" w:rsidRPr="00FE0C2B" w:rsidRDefault="009B34C5" w:rsidP="00FE0C2B">
            <w:pPr>
              <w:bidi/>
              <w:spacing w:line="240" w:lineRule="auto"/>
            </w:pPr>
            <w:r w:rsidRPr="00FE0C2B">
              <w:rPr>
                <w:rtl/>
              </w:rPr>
              <w:t>14</w:t>
            </w:r>
          </w:p>
        </w:tc>
        <w:tc>
          <w:tcPr>
            <w:tcW w:w="708" w:type="dxa"/>
            <w:shd w:val="clear" w:color="auto" w:fill="auto"/>
            <w:vAlign w:val="bottom"/>
          </w:tcPr>
          <w:p w:rsidR="009B34C5" w:rsidRPr="00FE0C2B" w:rsidRDefault="0025583B" w:rsidP="00FE0C2B">
            <w:pPr>
              <w:bidi/>
              <w:spacing w:line="240" w:lineRule="auto"/>
            </w:pPr>
            <w:r>
              <w:t>13,5</w:t>
            </w:r>
          </w:p>
        </w:tc>
        <w:tc>
          <w:tcPr>
            <w:tcW w:w="620" w:type="dxa"/>
            <w:shd w:val="clear" w:color="auto" w:fill="auto"/>
            <w:vAlign w:val="bottom"/>
          </w:tcPr>
          <w:p w:rsidR="009B34C5" w:rsidRPr="00FE0C2B" w:rsidRDefault="00EB031A" w:rsidP="00FE0C2B">
            <w:pPr>
              <w:bidi/>
              <w:spacing w:line="240" w:lineRule="auto"/>
            </w:pPr>
            <w:r>
              <w:t>-</w:t>
            </w:r>
          </w:p>
        </w:tc>
        <w:tc>
          <w:tcPr>
            <w:tcW w:w="708" w:type="dxa"/>
            <w:shd w:val="clear" w:color="auto" w:fill="auto"/>
            <w:vAlign w:val="bottom"/>
          </w:tcPr>
          <w:p w:rsidR="009B34C5" w:rsidRPr="00FE0C2B" w:rsidRDefault="000B724A" w:rsidP="00FE0C2B">
            <w:pPr>
              <w:bidi/>
              <w:spacing w:line="240" w:lineRule="auto"/>
            </w:pPr>
            <w:r>
              <w:t>3,9</w:t>
            </w:r>
          </w:p>
        </w:tc>
        <w:tc>
          <w:tcPr>
            <w:tcW w:w="788" w:type="dxa"/>
            <w:shd w:val="clear" w:color="auto" w:fill="auto"/>
            <w:vAlign w:val="bottom"/>
          </w:tcPr>
          <w:p w:rsidR="009B34C5" w:rsidRPr="00FE0C2B" w:rsidRDefault="009B34C5" w:rsidP="00FE0C2B">
            <w:pPr>
              <w:bidi/>
              <w:spacing w:line="240" w:lineRule="auto"/>
            </w:pPr>
            <w:r w:rsidRPr="00FE0C2B">
              <w:rPr>
                <w:rtl/>
              </w:rPr>
              <w:t>14,6</w:t>
            </w:r>
          </w:p>
        </w:tc>
        <w:tc>
          <w:tcPr>
            <w:tcW w:w="778" w:type="dxa"/>
            <w:shd w:val="clear" w:color="auto" w:fill="auto"/>
            <w:vAlign w:val="bottom"/>
          </w:tcPr>
          <w:p w:rsidR="009B34C5" w:rsidRPr="00FE0C2B" w:rsidRDefault="000B724A" w:rsidP="00FE0C2B">
            <w:pPr>
              <w:bidi/>
              <w:spacing w:line="240" w:lineRule="auto"/>
            </w:pPr>
            <w:r>
              <w:t>14,5</w:t>
            </w:r>
          </w:p>
        </w:tc>
        <w:tc>
          <w:tcPr>
            <w:tcW w:w="1817" w:type="dxa"/>
            <w:shd w:val="clear" w:color="auto" w:fill="auto"/>
            <w:vAlign w:val="center"/>
          </w:tcPr>
          <w:p w:rsidR="009B34C5" w:rsidRPr="008939A7" w:rsidRDefault="009B34C5" w:rsidP="00886D13">
            <w:pPr>
              <w:bidi/>
              <w:spacing w:line="240" w:lineRule="auto"/>
              <w:rPr>
                <w:b/>
                <w:bCs/>
                <w:rtl/>
                <w:lang w:bidi="ar-QA"/>
              </w:rPr>
            </w:pPr>
            <w:r w:rsidRPr="008939A7">
              <w:rPr>
                <w:rFonts w:hint="cs"/>
                <w:b/>
                <w:bCs/>
                <w:rtl/>
              </w:rPr>
              <w:t>سلا</w:t>
            </w:r>
          </w:p>
        </w:tc>
      </w:tr>
      <w:tr w:rsidR="00EB031A" w:rsidRPr="002F4388" w:rsidTr="000B724A">
        <w:trPr>
          <w:jc w:val="center"/>
        </w:trPr>
        <w:tc>
          <w:tcPr>
            <w:tcW w:w="870" w:type="dxa"/>
            <w:shd w:val="clear" w:color="auto" w:fill="auto"/>
            <w:vAlign w:val="bottom"/>
          </w:tcPr>
          <w:p w:rsidR="00EB031A" w:rsidRPr="00FE0C2B" w:rsidRDefault="00EB031A" w:rsidP="00FE0C2B">
            <w:pPr>
              <w:bidi/>
              <w:spacing w:line="240" w:lineRule="auto"/>
            </w:pPr>
            <w:r w:rsidRPr="00FE0C2B">
              <w:rPr>
                <w:rtl/>
              </w:rPr>
              <w:t>7,1</w:t>
            </w:r>
          </w:p>
        </w:tc>
        <w:tc>
          <w:tcPr>
            <w:tcW w:w="708" w:type="dxa"/>
            <w:shd w:val="clear" w:color="auto" w:fill="auto"/>
            <w:vAlign w:val="bottom"/>
          </w:tcPr>
          <w:p w:rsidR="00EB031A" w:rsidRPr="00FE0C2B" w:rsidRDefault="0025583B" w:rsidP="00FE0C2B">
            <w:pPr>
              <w:bidi/>
              <w:spacing w:line="240" w:lineRule="auto"/>
            </w:pPr>
            <w:r>
              <w:t>9,0</w:t>
            </w:r>
          </w:p>
        </w:tc>
        <w:tc>
          <w:tcPr>
            <w:tcW w:w="620" w:type="dxa"/>
            <w:shd w:val="clear" w:color="auto" w:fill="auto"/>
            <w:vAlign w:val="bottom"/>
          </w:tcPr>
          <w:p w:rsidR="00EB031A" w:rsidRPr="00FE0C2B" w:rsidRDefault="00EB031A" w:rsidP="006A74EC">
            <w:pPr>
              <w:bidi/>
              <w:spacing w:line="240" w:lineRule="auto"/>
            </w:pPr>
            <w:r>
              <w:t>4,0</w:t>
            </w:r>
          </w:p>
        </w:tc>
        <w:tc>
          <w:tcPr>
            <w:tcW w:w="708" w:type="dxa"/>
            <w:shd w:val="clear" w:color="auto" w:fill="auto"/>
            <w:vAlign w:val="bottom"/>
          </w:tcPr>
          <w:p w:rsidR="00EB031A" w:rsidRPr="00FE0C2B" w:rsidRDefault="000B724A" w:rsidP="00FE0C2B">
            <w:pPr>
              <w:bidi/>
              <w:spacing w:line="240" w:lineRule="auto"/>
            </w:pPr>
            <w:r>
              <w:t>5,3</w:t>
            </w:r>
          </w:p>
        </w:tc>
        <w:tc>
          <w:tcPr>
            <w:tcW w:w="788" w:type="dxa"/>
            <w:shd w:val="clear" w:color="auto" w:fill="auto"/>
            <w:vAlign w:val="bottom"/>
          </w:tcPr>
          <w:p w:rsidR="00EB031A" w:rsidRPr="00FE0C2B" w:rsidRDefault="00EB031A" w:rsidP="00FE0C2B">
            <w:pPr>
              <w:bidi/>
              <w:spacing w:line="240" w:lineRule="auto"/>
            </w:pPr>
            <w:r w:rsidRPr="00FE0C2B">
              <w:rPr>
                <w:rtl/>
              </w:rPr>
              <w:t xml:space="preserve"> -</w:t>
            </w:r>
          </w:p>
        </w:tc>
        <w:tc>
          <w:tcPr>
            <w:tcW w:w="778" w:type="dxa"/>
            <w:shd w:val="clear" w:color="auto" w:fill="auto"/>
            <w:vAlign w:val="bottom"/>
          </w:tcPr>
          <w:p w:rsidR="00EB031A" w:rsidRPr="00FE0C2B" w:rsidRDefault="000B724A" w:rsidP="00FE0C2B">
            <w:pPr>
              <w:bidi/>
              <w:spacing w:line="240" w:lineRule="auto"/>
            </w:pPr>
            <w:r>
              <w:t>19,2</w:t>
            </w:r>
          </w:p>
        </w:tc>
        <w:tc>
          <w:tcPr>
            <w:tcW w:w="1817" w:type="dxa"/>
            <w:shd w:val="clear" w:color="auto" w:fill="auto"/>
            <w:vAlign w:val="center"/>
          </w:tcPr>
          <w:p w:rsidR="00EB031A" w:rsidRPr="00535404" w:rsidRDefault="00EB031A" w:rsidP="00886D13">
            <w:pPr>
              <w:bidi/>
              <w:spacing w:line="240" w:lineRule="auto"/>
              <w:jc w:val="left"/>
              <w:rPr>
                <w:b/>
                <w:bCs/>
                <w:rtl/>
              </w:rPr>
            </w:pPr>
            <w:r>
              <w:rPr>
                <w:rFonts w:hint="cs"/>
                <w:b/>
                <w:bCs/>
                <w:rtl/>
              </w:rPr>
              <w:t>سيدي قاسم</w:t>
            </w:r>
          </w:p>
        </w:tc>
      </w:tr>
      <w:tr w:rsidR="00EB031A" w:rsidRPr="002F4388" w:rsidTr="000B724A">
        <w:trPr>
          <w:jc w:val="center"/>
        </w:trPr>
        <w:tc>
          <w:tcPr>
            <w:tcW w:w="870" w:type="dxa"/>
            <w:shd w:val="clear" w:color="auto" w:fill="auto"/>
            <w:vAlign w:val="bottom"/>
          </w:tcPr>
          <w:p w:rsidR="00EB031A" w:rsidRPr="00FE0C2B" w:rsidRDefault="00EB031A" w:rsidP="00FE0C2B">
            <w:pPr>
              <w:bidi/>
              <w:spacing w:line="240" w:lineRule="auto"/>
              <w:rPr>
                <w:rtl/>
              </w:rPr>
            </w:pPr>
            <w:r w:rsidRPr="00FE0C2B">
              <w:rPr>
                <w:rtl/>
              </w:rPr>
              <w:t>11,4</w:t>
            </w:r>
          </w:p>
        </w:tc>
        <w:tc>
          <w:tcPr>
            <w:tcW w:w="708" w:type="dxa"/>
            <w:shd w:val="clear" w:color="auto" w:fill="auto"/>
            <w:vAlign w:val="bottom"/>
          </w:tcPr>
          <w:p w:rsidR="00EB031A" w:rsidRPr="00FE0C2B" w:rsidRDefault="000B724A" w:rsidP="00FE0C2B">
            <w:pPr>
              <w:bidi/>
              <w:spacing w:line="240" w:lineRule="auto"/>
            </w:pPr>
            <w:r>
              <w:t>-</w:t>
            </w:r>
          </w:p>
        </w:tc>
        <w:tc>
          <w:tcPr>
            <w:tcW w:w="620" w:type="dxa"/>
            <w:shd w:val="clear" w:color="auto" w:fill="auto"/>
            <w:vAlign w:val="bottom"/>
          </w:tcPr>
          <w:p w:rsidR="00EB031A" w:rsidRPr="00FE0C2B" w:rsidRDefault="00EB031A" w:rsidP="006A74EC">
            <w:pPr>
              <w:bidi/>
              <w:spacing w:line="240" w:lineRule="auto"/>
            </w:pPr>
            <w:r w:rsidRPr="00FE0C2B">
              <w:rPr>
                <w:rtl/>
              </w:rPr>
              <w:t>7,6</w:t>
            </w:r>
          </w:p>
        </w:tc>
        <w:tc>
          <w:tcPr>
            <w:tcW w:w="708" w:type="dxa"/>
            <w:shd w:val="clear" w:color="auto" w:fill="auto"/>
            <w:vAlign w:val="bottom"/>
          </w:tcPr>
          <w:p w:rsidR="00EB031A" w:rsidRPr="00FE0C2B" w:rsidRDefault="000B724A" w:rsidP="00FE0C2B">
            <w:pPr>
              <w:bidi/>
              <w:spacing w:line="240" w:lineRule="auto"/>
            </w:pPr>
            <w:r>
              <w:t>-</w:t>
            </w:r>
          </w:p>
        </w:tc>
        <w:tc>
          <w:tcPr>
            <w:tcW w:w="788" w:type="dxa"/>
            <w:shd w:val="clear" w:color="auto" w:fill="auto"/>
            <w:vAlign w:val="bottom"/>
          </w:tcPr>
          <w:p w:rsidR="00EB031A" w:rsidRPr="00FE0C2B" w:rsidRDefault="00FC2322" w:rsidP="00FE0C2B">
            <w:pPr>
              <w:bidi/>
              <w:spacing w:line="240" w:lineRule="auto"/>
              <w:rPr>
                <w:rtl/>
              </w:rPr>
            </w:pPr>
            <w:r>
              <w:t>-</w:t>
            </w:r>
          </w:p>
        </w:tc>
        <w:tc>
          <w:tcPr>
            <w:tcW w:w="778" w:type="dxa"/>
            <w:shd w:val="clear" w:color="auto" w:fill="auto"/>
            <w:vAlign w:val="bottom"/>
          </w:tcPr>
          <w:p w:rsidR="00EB031A" w:rsidRPr="00FE0C2B" w:rsidRDefault="000B724A" w:rsidP="00FE0C2B">
            <w:pPr>
              <w:bidi/>
              <w:spacing w:line="240" w:lineRule="auto"/>
            </w:pPr>
            <w:r>
              <w:t>-</w:t>
            </w:r>
          </w:p>
        </w:tc>
        <w:tc>
          <w:tcPr>
            <w:tcW w:w="1817" w:type="dxa"/>
            <w:shd w:val="clear" w:color="auto" w:fill="auto"/>
            <w:vAlign w:val="center"/>
          </w:tcPr>
          <w:p w:rsidR="00EB031A" w:rsidRPr="008939A7" w:rsidRDefault="00EB031A" w:rsidP="00886D13">
            <w:pPr>
              <w:bidi/>
              <w:spacing w:line="240" w:lineRule="auto"/>
              <w:rPr>
                <w:b/>
                <w:bCs/>
                <w:rtl/>
                <w:lang w:bidi="ar-MA"/>
              </w:rPr>
            </w:pPr>
            <w:r>
              <w:rPr>
                <w:rFonts w:hint="cs"/>
                <w:b/>
                <w:bCs/>
                <w:rtl/>
                <w:lang w:bidi="ar-MA"/>
              </w:rPr>
              <w:t>سيدي سليمان</w:t>
            </w:r>
          </w:p>
        </w:tc>
      </w:tr>
      <w:tr w:rsidR="00EB031A" w:rsidRPr="002F4388" w:rsidTr="000B724A">
        <w:trPr>
          <w:jc w:val="center"/>
        </w:trPr>
        <w:tc>
          <w:tcPr>
            <w:tcW w:w="870" w:type="dxa"/>
            <w:shd w:val="clear" w:color="auto" w:fill="auto"/>
            <w:vAlign w:val="bottom"/>
          </w:tcPr>
          <w:p w:rsidR="00EB031A" w:rsidRPr="00FE0C2B" w:rsidRDefault="00EB031A" w:rsidP="00FE0C2B">
            <w:pPr>
              <w:bidi/>
              <w:spacing w:line="240" w:lineRule="auto"/>
            </w:pPr>
            <w:r>
              <w:rPr>
                <w:rFonts w:hint="cs"/>
                <w:rtl/>
              </w:rPr>
              <w:t>12</w:t>
            </w:r>
          </w:p>
        </w:tc>
        <w:tc>
          <w:tcPr>
            <w:tcW w:w="708" w:type="dxa"/>
            <w:shd w:val="clear" w:color="auto" w:fill="auto"/>
            <w:vAlign w:val="bottom"/>
          </w:tcPr>
          <w:p w:rsidR="00EB031A" w:rsidRPr="00FE0C2B" w:rsidRDefault="000B724A" w:rsidP="00FE0C2B">
            <w:pPr>
              <w:bidi/>
              <w:spacing w:line="240" w:lineRule="auto"/>
            </w:pPr>
            <w:r>
              <w:t>12,9</w:t>
            </w:r>
          </w:p>
        </w:tc>
        <w:tc>
          <w:tcPr>
            <w:tcW w:w="620" w:type="dxa"/>
            <w:shd w:val="clear" w:color="auto" w:fill="auto"/>
            <w:vAlign w:val="bottom"/>
          </w:tcPr>
          <w:p w:rsidR="00EB031A" w:rsidRPr="00FE0C2B" w:rsidRDefault="00EB031A" w:rsidP="00FE0C2B">
            <w:pPr>
              <w:bidi/>
              <w:spacing w:line="240" w:lineRule="auto"/>
            </w:pPr>
            <w:r>
              <w:t>-</w:t>
            </w:r>
          </w:p>
        </w:tc>
        <w:tc>
          <w:tcPr>
            <w:tcW w:w="708" w:type="dxa"/>
            <w:shd w:val="clear" w:color="auto" w:fill="auto"/>
            <w:vAlign w:val="bottom"/>
          </w:tcPr>
          <w:p w:rsidR="00EB031A" w:rsidRPr="00FE0C2B" w:rsidRDefault="000B724A" w:rsidP="00FE0C2B">
            <w:pPr>
              <w:bidi/>
              <w:spacing w:line="240" w:lineRule="auto"/>
            </w:pPr>
            <w:r>
              <w:t>9,0</w:t>
            </w:r>
          </w:p>
        </w:tc>
        <w:tc>
          <w:tcPr>
            <w:tcW w:w="788" w:type="dxa"/>
            <w:shd w:val="clear" w:color="auto" w:fill="auto"/>
            <w:vAlign w:val="bottom"/>
          </w:tcPr>
          <w:p w:rsidR="00EB031A" w:rsidRPr="00EB031A" w:rsidRDefault="00EB031A" w:rsidP="00FE0C2B">
            <w:pPr>
              <w:bidi/>
              <w:spacing w:line="240" w:lineRule="auto"/>
              <w:rPr>
                <w:lang w:val="fr-MA"/>
              </w:rPr>
            </w:pPr>
            <w:r>
              <w:rPr>
                <w:lang w:val="fr-MA"/>
              </w:rPr>
              <w:t>12,5</w:t>
            </w:r>
          </w:p>
        </w:tc>
        <w:tc>
          <w:tcPr>
            <w:tcW w:w="778" w:type="dxa"/>
            <w:shd w:val="clear" w:color="auto" w:fill="auto"/>
            <w:vAlign w:val="bottom"/>
          </w:tcPr>
          <w:p w:rsidR="00EB031A" w:rsidRPr="00FE0C2B" w:rsidRDefault="000B724A" w:rsidP="00FE0C2B">
            <w:pPr>
              <w:bidi/>
              <w:spacing w:line="240" w:lineRule="auto"/>
            </w:pPr>
            <w:r>
              <w:t>14,0</w:t>
            </w:r>
          </w:p>
        </w:tc>
        <w:tc>
          <w:tcPr>
            <w:tcW w:w="1817" w:type="dxa"/>
            <w:shd w:val="clear" w:color="auto" w:fill="auto"/>
            <w:vAlign w:val="center"/>
          </w:tcPr>
          <w:p w:rsidR="00EB031A" w:rsidRPr="008939A7" w:rsidRDefault="00EB031A" w:rsidP="00886D13">
            <w:pPr>
              <w:bidi/>
              <w:spacing w:line="240" w:lineRule="auto"/>
              <w:rPr>
                <w:b/>
                <w:bCs/>
                <w:rtl/>
                <w:lang w:bidi="ar-QA"/>
              </w:rPr>
            </w:pPr>
            <w:r w:rsidRPr="008939A7">
              <w:rPr>
                <w:rFonts w:hint="cs"/>
                <w:b/>
                <w:bCs/>
                <w:rtl/>
              </w:rPr>
              <w:t>الصخيرات-تمارة</w:t>
            </w:r>
          </w:p>
        </w:tc>
      </w:tr>
      <w:tr w:rsidR="00EB031A" w:rsidRPr="002F4388" w:rsidTr="000B724A">
        <w:trPr>
          <w:jc w:val="center"/>
        </w:trPr>
        <w:tc>
          <w:tcPr>
            <w:tcW w:w="870" w:type="dxa"/>
            <w:shd w:val="clear" w:color="auto" w:fill="auto"/>
            <w:vAlign w:val="bottom"/>
          </w:tcPr>
          <w:p w:rsidR="00EB031A" w:rsidRPr="00FE0C2B" w:rsidRDefault="00EB031A" w:rsidP="00FE0C2B">
            <w:pPr>
              <w:bidi/>
              <w:spacing w:line="240" w:lineRule="auto"/>
              <w:rPr>
                <w:b/>
                <w:bCs/>
              </w:rPr>
            </w:pPr>
            <w:r w:rsidRPr="00FE0C2B">
              <w:rPr>
                <w:b/>
                <w:bCs/>
                <w:rtl/>
              </w:rPr>
              <w:t>11,4</w:t>
            </w:r>
          </w:p>
        </w:tc>
        <w:tc>
          <w:tcPr>
            <w:tcW w:w="708" w:type="dxa"/>
            <w:shd w:val="clear" w:color="auto" w:fill="auto"/>
            <w:vAlign w:val="bottom"/>
          </w:tcPr>
          <w:p w:rsidR="00EB031A" w:rsidRPr="0025583B" w:rsidRDefault="0025583B" w:rsidP="00FE0C2B">
            <w:pPr>
              <w:bidi/>
              <w:spacing w:line="240" w:lineRule="auto"/>
              <w:rPr>
                <w:b/>
                <w:bCs/>
                <w:lang w:val="fr-MA"/>
              </w:rPr>
            </w:pPr>
            <w:r>
              <w:rPr>
                <w:b/>
                <w:bCs/>
              </w:rPr>
              <w:t>10,8</w:t>
            </w:r>
          </w:p>
        </w:tc>
        <w:tc>
          <w:tcPr>
            <w:tcW w:w="620" w:type="dxa"/>
            <w:shd w:val="clear" w:color="auto" w:fill="auto"/>
            <w:vAlign w:val="bottom"/>
          </w:tcPr>
          <w:p w:rsidR="00EB031A" w:rsidRPr="00FE0C2B" w:rsidRDefault="00EB031A" w:rsidP="00FE0C2B">
            <w:pPr>
              <w:bidi/>
              <w:spacing w:line="240" w:lineRule="auto"/>
              <w:rPr>
                <w:b/>
                <w:bCs/>
              </w:rPr>
            </w:pPr>
            <w:r w:rsidRPr="00FE0C2B">
              <w:rPr>
                <w:b/>
                <w:bCs/>
                <w:rtl/>
              </w:rPr>
              <w:t>4,3</w:t>
            </w:r>
          </w:p>
        </w:tc>
        <w:tc>
          <w:tcPr>
            <w:tcW w:w="708" w:type="dxa"/>
            <w:shd w:val="clear" w:color="auto" w:fill="auto"/>
            <w:vAlign w:val="bottom"/>
          </w:tcPr>
          <w:p w:rsidR="00EB031A" w:rsidRPr="00FE0C2B" w:rsidRDefault="0025583B" w:rsidP="00FE0C2B">
            <w:pPr>
              <w:bidi/>
              <w:spacing w:line="240" w:lineRule="auto"/>
              <w:rPr>
                <w:b/>
                <w:bCs/>
              </w:rPr>
            </w:pPr>
            <w:r>
              <w:rPr>
                <w:b/>
                <w:bCs/>
              </w:rPr>
              <w:t>4,9</w:t>
            </w:r>
          </w:p>
        </w:tc>
        <w:tc>
          <w:tcPr>
            <w:tcW w:w="788" w:type="dxa"/>
            <w:shd w:val="clear" w:color="auto" w:fill="auto"/>
            <w:vAlign w:val="bottom"/>
          </w:tcPr>
          <w:p w:rsidR="00EB031A" w:rsidRPr="00FE0C2B" w:rsidRDefault="00EB031A" w:rsidP="00FE0C2B">
            <w:pPr>
              <w:bidi/>
              <w:spacing w:line="240" w:lineRule="auto"/>
              <w:rPr>
                <w:b/>
                <w:bCs/>
              </w:rPr>
            </w:pPr>
            <w:r>
              <w:rPr>
                <w:b/>
                <w:bCs/>
              </w:rPr>
              <w:t>14,7</w:t>
            </w:r>
          </w:p>
        </w:tc>
        <w:tc>
          <w:tcPr>
            <w:tcW w:w="778" w:type="dxa"/>
            <w:shd w:val="clear" w:color="auto" w:fill="auto"/>
            <w:vAlign w:val="bottom"/>
          </w:tcPr>
          <w:p w:rsidR="00EB031A" w:rsidRPr="00FE0C2B" w:rsidRDefault="0025583B" w:rsidP="00FE0C2B">
            <w:pPr>
              <w:bidi/>
              <w:spacing w:line="240" w:lineRule="auto"/>
              <w:rPr>
                <w:b/>
                <w:bCs/>
              </w:rPr>
            </w:pPr>
            <w:r>
              <w:rPr>
                <w:b/>
                <w:bCs/>
              </w:rPr>
              <w:t>14,2</w:t>
            </w:r>
          </w:p>
        </w:tc>
        <w:tc>
          <w:tcPr>
            <w:tcW w:w="1817" w:type="dxa"/>
            <w:shd w:val="clear" w:color="auto" w:fill="auto"/>
            <w:vAlign w:val="center"/>
          </w:tcPr>
          <w:p w:rsidR="00EB031A" w:rsidRPr="008939A7" w:rsidRDefault="00EB031A" w:rsidP="00886D13">
            <w:pPr>
              <w:bidi/>
              <w:spacing w:line="240" w:lineRule="auto"/>
              <w:rPr>
                <w:b/>
                <w:bCs/>
                <w:rtl/>
                <w:lang w:bidi="ar-MA"/>
              </w:rPr>
            </w:pPr>
            <w:r w:rsidRPr="008939A7">
              <w:rPr>
                <w:rFonts w:hint="cs"/>
                <w:b/>
                <w:bCs/>
                <w:rtl/>
                <w:lang w:bidi="ar-MA"/>
              </w:rPr>
              <w:t>الجهة</w:t>
            </w:r>
          </w:p>
        </w:tc>
      </w:tr>
    </w:tbl>
    <w:p w:rsidR="00766E21" w:rsidRDefault="00766E21" w:rsidP="00FE0C2B">
      <w:pPr>
        <w:pStyle w:val="Corpsdetexte"/>
        <w:ind w:right="180"/>
        <w:jc w:val="both"/>
        <w:rPr>
          <w:rFonts w:cs="Andalus"/>
          <w:color w:val="0000FF"/>
          <w:sz w:val="20"/>
          <w:szCs w:val="20"/>
          <w:rtl/>
          <w:lang w:bidi="ar-QA"/>
        </w:rPr>
      </w:pPr>
      <w:r>
        <w:rPr>
          <w:rFonts w:cs="Andalus" w:hint="cs"/>
          <w:color w:val="0000FF"/>
          <w:sz w:val="20"/>
          <w:szCs w:val="20"/>
          <w:rtl/>
          <w:lang w:bidi="ar-QA"/>
        </w:rPr>
        <w:t xml:space="preserve">   </w:t>
      </w:r>
      <w:r w:rsidRPr="00613209">
        <w:rPr>
          <w:rFonts w:cs="Andalus" w:hint="cs"/>
          <w:color w:val="0000FF"/>
          <w:sz w:val="20"/>
          <w:szCs w:val="20"/>
          <w:rtl/>
          <w:lang w:bidi="ar-QA"/>
        </w:rPr>
        <w:t xml:space="preserve">المصدر : النشرة الإحصائية السنوية للمغرب، </w:t>
      </w:r>
      <w:r w:rsidR="00FE0C2B">
        <w:rPr>
          <w:rFonts w:cs="Andalus"/>
          <w:color w:val="0000FF"/>
          <w:sz w:val="20"/>
          <w:szCs w:val="20"/>
          <w:lang w:bidi="ar-QA"/>
        </w:rPr>
        <w:t>2017</w:t>
      </w:r>
      <w:r w:rsidR="00893D3B">
        <w:rPr>
          <w:rFonts w:cs="Andalus" w:hint="cs"/>
          <w:color w:val="0000FF"/>
          <w:sz w:val="20"/>
          <w:szCs w:val="20"/>
          <w:rtl/>
          <w:lang w:bidi="ar-QA"/>
        </w:rPr>
        <w:t xml:space="preserve"> و </w:t>
      </w:r>
      <w:r w:rsidR="00FE0C2B">
        <w:rPr>
          <w:rFonts w:cs="Andalus"/>
          <w:color w:val="0000FF"/>
          <w:sz w:val="20"/>
          <w:szCs w:val="20"/>
          <w:lang w:bidi="ar-QA"/>
        </w:rPr>
        <w:t>2019</w:t>
      </w:r>
      <w:r w:rsidR="008713F9">
        <w:rPr>
          <w:rFonts w:cs="Andalus" w:hint="cs"/>
          <w:color w:val="0000FF"/>
          <w:sz w:val="20"/>
          <w:szCs w:val="20"/>
          <w:rtl/>
          <w:lang w:bidi="ar-QA"/>
        </w:rPr>
        <w:t>.</w:t>
      </w:r>
    </w:p>
    <w:p w:rsidR="00367F82" w:rsidRPr="00990786" w:rsidRDefault="00367F82" w:rsidP="00F4726E">
      <w:pPr>
        <w:pStyle w:val="Lgende"/>
        <w:rPr>
          <w:rtl/>
        </w:rPr>
      </w:pPr>
      <w:r w:rsidRPr="00990786">
        <w:rPr>
          <w:rFonts w:hint="cs"/>
          <w:rtl/>
        </w:rPr>
        <w:lastRenderedPageBreak/>
        <w:t xml:space="preserve">البيان رقم </w:t>
      </w:r>
      <w:r>
        <w:rPr>
          <w:rFonts w:hint="cs"/>
          <w:rtl/>
        </w:rPr>
        <w:t>19</w:t>
      </w:r>
      <w:r w:rsidRPr="00990786">
        <w:rPr>
          <w:rFonts w:hint="cs"/>
          <w:rtl/>
        </w:rPr>
        <w:t xml:space="preserve">: معدل </w:t>
      </w:r>
      <w:r>
        <w:rPr>
          <w:rFonts w:hint="cs"/>
          <w:rtl/>
        </w:rPr>
        <w:t>البطالة</w:t>
      </w:r>
      <w:r w:rsidRPr="00990786">
        <w:rPr>
          <w:rFonts w:hint="cs"/>
          <w:rtl/>
        </w:rPr>
        <w:t xml:space="preserve"> للسكان البالغين 15 سنة فأكثر حسب الوسط</w:t>
      </w:r>
      <w:r w:rsidR="001143FD">
        <w:rPr>
          <w:rFonts w:hint="cs"/>
          <w:rtl/>
        </w:rPr>
        <w:t xml:space="preserve"> والعمالة أو الإقليم</w:t>
      </w:r>
      <w:r>
        <w:rPr>
          <w:rFonts w:hint="cs"/>
          <w:rtl/>
        </w:rPr>
        <w:t xml:space="preserve"> </w:t>
      </w:r>
      <w:r w:rsidR="00893D3B">
        <w:rPr>
          <w:rFonts w:hint="cs"/>
          <w:rtl/>
        </w:rPr>
        <w:t>لسنة</w:t>
      </w:r>
      <w:r w:rsidRPr="00990786">
        <w:rPr>
          <w:rFonts w:hint="cs"/>
          <w:rtl/>
        </w:rPr>
        <w:t xml:space="preserve"> </w:t>
      </w:r>
      <w:r w:rsidR="00F4726E">
        <w:rPr>
          <w:rFonts w:hint="cs"/>
          <w:rtl/>
        </w:rPr>
        <w:t>2018</w:t>
      </w:r>
    </w:p>
    <w:p w:rsidR="00194891" w:rsidRDefault="00E307A3" w:rsidP="00940E1E">
      <w:pPr>
        <w:jc w:val="center"/>
        <w:rPr>
          <w:rtl/>
          <w:lang w:bidi="ar-QA"/>
        </w:rPr>
      </w:pPr>
      <w:r w:rsidRPr="00E307A3">
        <w:rPr>
          <w:noProof/>
        </w:rPr>
        <w:drawing>
          <wp:inline distT="0" distB="0" distL="0" distR="0">
            <wp:extent cx="4139565" cy="2483739"/>
            <wp:effectExtent l="19050" t="0" r="13335" b="0"/>
            <wp:docPr id="282"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C679E" w:rsidRDefault="003C679E" w:rsidP="001143FD">
      <w:pPr>
        <w:widowControl/>
        <w:adjustRightInd/>
        <w:spacing w:line="240" w:lineRule="auto"/>
        <w:jc w:val="left"/>
        <w:textAlignment w:val="auto"/>
        <w:rPr>
          <w:color w:val="0000CC"/>
          <w:rtl/>
        </w:rPr>
      </w:pPr>
    </w:p>
    <w:p w:rsidR="003C679E" w:rsidRDefault="003C679E" w:rsidP="003C679E">
      <w:pPr>
        <w:widowControl/>
        <w:bidi/>
        <w:adjustRightInd/>
        <w:spacing w:line="240" w:lineRule="auto"/>
        <w:jc w:val="left"/>
        <w:textAlignment w:val="auto"/>
        <w:rPr>
          <w:color w:val="0000CC"/>
          <w:rtl/>
        </w:rPr>
      </w:pPr>
    </w:p>
    <w:p w:rsidR="00134172" w:rsidRPr="003C679E" w:rsidRDefault="00134172" w:rsidP="00FE0C2B">
      <w:pPr>
        <w:widowControl/>
        <w:bidi/>
        <w:adjustRightInd/>
        <w:spacing w:line="240" w:lineRule="auto"/>
        <w:jc w:val="center"/>
        <w:textAlignment w:val="auto"/>
        <w:rPr>
          <w:b/>
          <w:bCs/>
          <w:color w:val="0000FF"/>
          <w:sz w:val="26"/>
          <w:szCs w:val="26"/>
        </w:rPr>
      </w:pPr>
      <w:bookmarkStart w:id="228" w:name="_Toc515451895"/>
      <w:r w:rsidRPr="00035A15">
        <w:rPr>
          <w:b/>
          <w:bCs/>
          <w:color w:val="0000FF"/>
          <w:sz w:val="26"/>
          <w:szCs w:val="26"/>
          <w:rtl/>
        </w:rPr>
        <w:t>الجدول رقم</w:t>
      </w:r>
      <w:r w:rsidR="00BF5300" w:rsidRPr="00035A15">
        <w:rPr>
          <w:rFonts w:hint="cs"/>
          <w:b/>
          <w:bCs/>
          <w:color w:val="0000FF"/>
          <w:sz w:val="26"/>
          <w:szCs w:val="26"/>
          <w:rtl/>
        </w:rPr>
        <w:t xml:space="preserve"> 29</w:t>
      </w:r>
      <w:r w:rsidR="00C71A5D" w:rsidRPr="00035A15">
        <w:rPr>
          <w:rFonts w:hint="cs"/>
          <w:b/>
          <w:bCs/>
          <w:color w:val="0000FF"/>
          <w:sz w:val="26"/>
          <w:szCs w:val="26"/>
          <w:rtl/>
        </w:rPr>
        <w:t>: معدل البطالة للسكان البالغين 15 سنة فأكثر</w:t>
      </w:r>
      <w:r w:rsidR="00C71A5D" w:rsidRPr="00035A15">
        <w:rPr>
          <w:b/>
          <w:bCs/>
          <w:color w:val="0000FF"/>
          <w:sz w:val="26"/>
          <w:szCs w:val="26"/>
        </w:rPr>
        <w:t xml:space="preserve"> </w:t>
      </w:r>
      <w:r w:rsidR="00C71A5D" w:rsidRPr="00035A15">
        <w:rPr>
          <w:rFonts w:hint="cs"/>
          <w:b/>
          <w:bCs/>
          <w:color w:val="0000FF"/>
          <w:sz w:val="26"/>
          <w:szCs w:val="26"/>
          <w:rtl/>
        </w:rPr>
        <w:t xml:space="preserve">حسب الوسط والجنس بالجهة، سنتي </w:t>
      </w:r>
      <w:r w:rsidR="00FE0C2B" w:rsidRPr="00035A15">
        <w:rPr>
          <w:b/>
          <w:bCs/>
          <w:color w:val="0000FF"/>
          <w:sz w:val="26"/>
          <w:szCs w:val="26"/>
        </w:rPr>
        <w:t>2016</w:t>
      </w:r>
      <w:r w:rsidR="00C71A5D" w:rsidRPr="00035A15">
        <w:rPr>
          <w:rFonts w:hint="cs"/>
          <w:b/>
          <w:bCs/>
          <w:color w:val="0000FF"/>
          <w:sz w:val="26"/>
          <w:szCs w:val="26"/>
          <w:rtl/>
        </w:rPr>
        <w:t xml:space="preserve"> و </w:t>
      </w:r>
      <w:bookmarkEnd w:id="228"/>
      <w:r w:rsidR="00FE0C2B" w:rsidRPr="00035A15">
        <w:rPr>
          <w:b/>
          <w:bCs/>
          <w:color w:val="0000FF"/>
          <w:sz w:val="26"/>
          <w:szCs w:val="26"/>
        </w:rPr>
        <w:t>2018</w:t>
      </w:r>
    </w:p>
    <w:tbl>
      <w:tblPr>
        <w:tblW w:w="0" w:type="auto"/>
        <w:jc w:val="center"/>
        <w:tblInd w:w="-119"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944"/>
        <w:gridCol w:w="851"/>
        <w:gridCol w:w="740"/>
        <w:gridCol w:w="708"/>
        <w:gridCol w:w="851"/>
        <w:gridCol w:w="850"/>
        <w:gridCol w:w="1225"/>
      </w:tblGrid>
      <w:tr w:rsidR="00766E21" w:rsidRPr="00AF25AC" w:rsidTr="00FE0C2B">
        <w:trPr>
          <w:jc w:val="center"/>
        </w:trPr>
        <w:tc>
          <w:tcPr>
            <w:tcW w:w="1795" w:type="dxa"/>
            <w:gridSpan w:val="2"/>
            <w:shd w:val="clear" w:color="auto" w:fill="auto"/>
            <w:vAlign w:val="center"/>
          </w:tcPr>
          <w:p w:rsidR="00766E21" w:rsidRPr="00AF25AC" w:rsidRDefault="00766E21" w:rsidP="00A854B2">
            <w:pPr>
              <w:bidi/>
              <w:spacing w:line="240" w:lineRule="auto"/>
              <w:jc w:val="center"/>
              <w:rPr>
                <w:b/>
                <w:bCs/>
                <w:rtl/>
                <w:lang w:bidi="ar-MA"/>
              </w:rPr>
            </w:pPr>
            <w:r w:rsidRPr="00AF25AC">
              <w:rPr>
                <w:b/>
                <w:bCs/>
                <w:rtl/>
                <w:lang w:bidi="ar-MA"/>
              </w:rPr>
              <w:t>مجموع</w:t>
            </w:r>
            <w:r w:rsidRPr="00AF25AC">
              <w:rPr>
                <w:rFonts w:hint="cs"/>
                <w:b/>
                <w:bCs/>
                <w:rtl/>
                <w:lang w:bidi="ar-MA"/>
              </w:rPr>
              <w:t xml:space="preserve"> الوسطين</w:t>
            </w:r>
          </w:p>
        </w:tc>
        <w:tc>
          <w:tcPr>
            <w:tcW w:w="1448" w:type="dxa"/>
            <w:gridSpan w:val="2"/>
            <w:shd w:val="clear" w:color="auto" w:fill="auto"/>
            <w:vAlign w:val="center"/>
          </w:tcPr>
          <w:p w:rsidR="00766E21" w:rsidRPr="00AF25AC" w:rsidRDefault="00766E21" w:rsidP="00A854B2">
            <w:pPr>
              <w:bidi/>
              <w:spacing w:line="240" w:lineRule="auto"/>
              <w:jc w:val="center"/>
              <w:rPr>
                <w:b/>
                <w:bCs/>
                <w:rtl/>
                <w:lang w:bidi="ar-MA"/>
              </w:rPr>
            </w:pPr>
            <w:r w:rsidRPr="00AF25AC">
              <w:rPr>
                <w:rFonts w:hint="cs"/>
                <w:b/>
                <w:bCs/>
                <w:rtl/>
                <w:lang w:bidi="ar-MA"/>
              </w:rPr>
              <w:t>قــروي</w:t>
            </w:r>
          </w:p>
        </w:tc>
        <w:tc>
          <w:tcPr>
            <w:tcW w:w="1701" w:type="dxa"/>
            <w:gridSpan w:val="2"/>
            <w:shd w:val="clear" w:color="auto" w:fill="auto"/>
            <w:vAlign w:val="center"/>
          </w:tcPr>
          <w:p w:rsidR="00766E21" w:rsidRPr="00AF25AC" w:rsidRDefault="00766E21" w:rsidP="00A854B2">
            <w:pPr>
              <w:bidi/>
              <w:spacing w:line="240" w:lineRule="auto"/>
              <w:jc w:val="center"/>
              <w:rPr>
                <w:b/>
                <w:bCs/>
                <w:rtl/>
                <w:lang w:bidi="ar-MA"/>
              </w:rPr>
            </w:pPr>
            <w:r w:rsidRPr="00AF25AC">
              <w:rPr>
                <w:rFonts w:hint="cs"/>
                <w:b/>
                <w:bCs/>
                <w:rtl/>
                <w:lang w:bidi="ar-MA"/>
              </w:rPr>
              <w:t>حضــري</w:t>
            </w:r>
          </w:p>
        </w:tc>
        <w:tc>
          <w:tcPr>
            <w:tcW w:w="1225" w:type="dxa"/>
            <w:vMerge w:val="restart"/>
            <w:shd w:val="clear" w:color="auto" w:fill="auto"/>
            <w:vAlign w:val="center"/>
          </w:tcPr>
          <w:p w:rsidR="00766E21" w:rsidRPr="00AF25AC" w:rsidRDefault="00766E21" w:rsidP="00A854B2">
            <w:pPr>
              <w:bidi/>
              <w:spacing w:line="240" w:lineRule="auto"/>
              <w:jc w:val="center"/>
              <w:rPr>
                <w:b/>
                <w:bCs/>
                <w:rtl/>
                <w:lang w:bidi="ar-MA"/>
              </w:rPr>
            </w:pPr>
            <w:r w:rsidRPr="00AF25AC">
              <w:rPr>
                <w:rFonts w:hint="cs"/>
                <w:b/>
                <w:bCs/>
                <w:rtl/>
                <w:lang w:bidi="ar-MA"/>
              </w:rPr>
              <w:t>الجن</w:t>
            </w:r>
            <w:r w:rsidRPr="00AF25AC">
              <w:rPr>
                <w:rFonts w:hint="cs"/>
                <w:b/>
                <w:bCs/>
                <w:rtl/>
                <w:lang w:bidi="ar-AE"/>
              </w:rPr>
              <w:t>ـــ</w:t>
            </w:r>
            <w:r w:rsidRPr="00AF25AC">
              <w:rPr>
                <w:rFonts w:hint="cs"/>
                <w:b/>
                <w:bCs/>
                <w:rtl/>
                <w:lang w:bidi="ar-MA"/>
              </w:rPr>
              <w:t>س</w:t>
            </w:r>
          </w:p>
        </w:tc>
      </w:tr>
      <w:tr w:rsidR="00FE0C2B" w:rsidRPr="00AF25AC" w:rsidTr="00FE0C2B">
        <w:trPr>
          <w:jc w:val="center"/>
        </w:trPr>
        <w:tc>
          <w:tcPr>
            <w:tcW w:w="944" w:type="dxa"/>
            <w:shd w:val="clear" w:color="auto" w:fill="auto"/>
            <w:vAlign w:val="bottom"/>
          </w:tcPr>
          <w:p w:rsidR="00FE0C2B" w:rsidRPr="00FE0C2B" w:rsidRDefault="00FE0C2B" w:rsidP="00FE0C2B">
            <w:pPr>
              <w:bidi/>
              <w:spacing w:line="240" w:lineRule="auto"/>
              <w:rPr>
                <w:b/>
                <w:bCs/>
                <w:lang w:bidi="ar-MA"/>
              </w:rPr>
            </w:pPr>
            <w:r w:rsidRPr="00FE0C2B">
              <w:rPr>
                <w:b/>
                <w:bCs/>
                <w:rtl/>
                <w:lang w:bidi="ar-MA"/>
              </w:rPr>
              <w:t>2018</w:t>
            </w:r>
          </w:p>
        </w:tc>
        <w:tc>
          <w:tcPr>
            <w:tcW w:w="851" w:type="dxa"/>
            <w:shd w:val="clear" w:color="auto" w:fill="auto"/>
            <w:vAlign w:val="bottom"/>
          </w:tcPr>
          <w:p w:rsidR="00FE0C2B" w:rsidRPr="00FE0C2B" w:rsidRDefault="00FE0C2B" w:rsidP="00FE0C2B">
            <w:pPr>
              <w:bidi/>
              <w:spacing w:line="240" w:lineRule="auto"/>
              <w:rPr>
                <w:b/>
                <w:bCs/>
                <w:lang w:bidi="ar-MA"/>
              </w:rPr>
            </w:pPr>
            <w:r w:rsidRPr="00FE0C2B">
              <w:rPr>
                <w:b/>
                <w:bCs/>
                <w:lang w:bidi="ar-MA"/>
              </w:rPr>
              <w:t>2016</w:t>
            </w:r>
          </w:p>
        </w:tc>
        <w:tc>
          <w:tcPr>
            <w:tcW w:w="740" w:type="dxa"/>
            <w:shd w:val="clear" w:color="auto" w:fill="auto"/>
            <w:vAlign w:val="bottom"/>
          </w:tcPr>
          <w:p w:rsidR="00FE0C2B" w:rsidRPr="00FE0C2B" w:rsidRDefault="00FE0C2B" w:rsidP="00FE0C2B">
            <w:pPr>
              <w:bidi/>
              <w:spacing w:line="240" w:lineRule="auto"/>
              <w:rPr>
                <w:b/>
                <w:bCs/>
                <w:lang w:bidi="ar-MA"/>
              </w:rPr>
            </w:pPr>
            <w:r w:rsidRPr="00FE0C2B">
              <w:rPr>
                <w:b/>
                <w:bCs/>
                <w:rtl/>
                <w:lang w:bidi="ar-MA"/>
              </w:rPr>
              <w:t>2018</w:t>
            </w:r>
          </w:p>
        </w:tc>
        <w:tc>
          <w:tcPr>
            <w:tcW w:w="708" w:type="dxa"/>
            <w:shd w:val="clear" w:color="auto" w:fill="auto"/>
            <w:vAlign w:val="bottom"/>
          </w:tcPr>
          <w:p w:rsidR="00FE0C2B" w:rsidRPr="00FE0C2B" w:rsidRDefault="00FE0C2B" w:rsidP="00FE0C2B">
            <w:pPr>
              <w:bidi/>
              <w:spacing w:line="240" w:lineRule="auto"/>
              <w:rPr>
                <w:b/>
                <w:bCs/>
                <w:lang w:bidi="ar-MA"/>
              </w:rPr>
            </w:pPr>
            <w:r w:rsidRPr="00FE0C2B">
              <w:rPr>
                <w:b/>
                <w:bCs/>
                <w:lang w:bidi="ar-MA"/>
              </w:rPr>
              <w:t>2016</w:t>
            </w:r>
          </w:p>
        </w:tc>
        <w:tc>
          <w:tcPr>
            <w:tcW w:w="851" w:type="dxa"/>
            <w:shd w:val="clear" w:color="auto" w:fill="auto"/>
            <w:vAlign w:val="bottom"/>
          </w:tcPr>
          <w:p w:rsidR="00FE0C2B" w:rsidRPr="00FE0C2B" w:rsidRDefault="00FE0C2B" w:rsidP="00FE0C2B">
            <w:pPr>
              <w:bidi/>
              <w:spacing w:line="240" w:lineRule="auto"/>
              <w:rPr>
                <w:b/>
                <w:bCs/>
                <w:lang w:bidi="ar-MA"/>
              </w:rPr>
            </w:pPr>
            <w:r w:rsidRPr="00FE0C2B">
              <w:rPr>
                <w:b/>
                <w:bCs/>
                <w:rtl/>
                <w:lang w:bidi="ar-MA"/>
              </w:rPr>
              <w:t>2018</w:t>
            </w:r>
          </w:p>
        </w:tc>
        <w:tc>
          <w:tcPr>
            <w:tcW w:w="850" w:type="dxa"/>
            <w:shd w:val="clear" w:color="auto" w:fill="auto"/>
            <w:vAlign w:val="bottom"/>
          </w:tcPr>
          <w:p w:rsidR="00FE0C2B" w:rsidRPr="00FE0C2B" w:rsidRDefault="00FE0C2B" w:rsidP="00FE0C2B">
            <w:pPr>
              <w:bidi/>
              <w:spacing w:line="240" w:lineRule="auto"/>
              <w:rPr>
                <w:b/>
                <w:bCs/>
                <w:lang w:bidi="ar-MA"/>
              </w:rPr>
            </w:pPr>
            <w:r w:rsidRPr="00FE0C2B">
              <w:rPr>
                <w:b/>
                <w:bCs/>
                <w:lang w:bidi="ar-MA"/>
              </w:rPr>
              <w:t>2016</w:t>
            </w:r>
          </w:p>
        </w:tc>
        <w:tc>
          <w:tcPr>
            <w:tcW w:w="1225" w:type="dxa"/>
            <w:vMerge/>
            <w:shd w:val="clear" w:color="auto" w:fill="auto"/>
            <w:vAlign w:val="center"/>
          </w:tcPr>
          <w:p w:rsidR="00FE0C2B" w:rsidRPr="00AF25AC" w:rsidRDefault="00FE0C2B" w:rsidP="00A854B2">
            <w:pPr>
              <w:bidi/>
              <w:spacing w:line="240" w:lineRule="auto"/>
              <w:jc w:val="center"/>
              <w:rPr>
                <w:b/>
                <w:bCs/>
              </w:rPr>
            </w:pPr>
          </w:p>
        </w:tc>
      </w:tr>
      <w:tr w:rsidR="00FE0C2B" w:rsidRPr="00AF25AC" w:rsidTr="00FE0C2B">
        <w:trPr>
          <w:jc w:val="center"/>
        </w:trPr>
        <w:tc>
          <w:tcPr>
            <w:tcW w:w="944" w:type="dxa"/>
            <w:shd w:val="clear" w:color="auto" w:fill="auto"/>
            <w:vAlign w:val="bottom"/>
          </w:tcPr>
          <w:p w:rsidR="00FE0C2B" w:rsidRPr="00FE0C2B" w:rsidRDefault="00FE0C2B" w:rsidP="00FE0C2B">
            <w:pPr>
              <w:bidi/>
              <w:spacing w:line="240" w:lineRule="auto"/>
              <w:rPr>
                <w:lang w:bidi="ar-MA"/>
              </w:rPr>
            </w:pPr>
            <w:r w:rsidRPr="00FE0C2B">
              <w:rPr>
                <w:rtl/>
                <w:lang w:bidi="ar-MA"/>
              </w:rPr>
              <w:t>9,2</w:t>
            </w:r>
          </w:p>
        </w:tc>
        <w:tc>
          <w:tcPr>
            <w:tcW w:w="851" w:type="dxa"/>
            <w:shd w:val="clear" w:color="auto" w:fill="auto"/>
            <w:vAlign w:val="bottom"/>
          </w:tcPr>
          <w:p w:rsidR="00FE0C2B" w:rsidRPr="00FE0C2B" w:rsidRDefault="00FE0C2B" w:rsidP="00FE0C2B">
            <w:pPr>
              <w:bidi/>
              <w:spacing w:line="240" w:lineRule="auto"/>
              <w:rPr>
                <w:lang w:bidi="ar-MA"/>
              </w:rPr>
            </w:pPr>
            <w:r w:rsidRPr="00FE0C2B">
              <w:rPr>
                <w:lang w:bidi="ar-MA"/>
              </w:rPr>
              <w:t>9,5</w:t>
            </w:r>
          </w:p>
        </w:tc>
        <w:tc>
          <w:tcPr>
            <w:tcW w:w="740" w:type="dxa"/>
            <w:shd w:val="clear" w:color="auto" w:fill="auto"/>
            <w:vAlign w:val="bottom"/>
          </w:tcPr>
          <w:p w:rsidR="00FE0C2B" w:rsidRPr="00FE0C2B" w:rsidRDefault="00FE0C2B" w:rsidP="00FE0C2B">
            <w:pPr>
              <w:bidi/>
              <w:spacing w:line="240" w:lineRule="auto"/>
              <w:rPr>
                <w:lang w:bidi="ar-MA"/>
              </w:rPr>
            </w:pPr>
            <w:r w:rsidRPr="00FE0C2B">
              <w:rPr>
                <w:rtl/>
                <w:lang w:bidi="ar-MA"/>
              </w:rPr>
              <w:t>4,7</w:t>
            </w:r>
          </w:p>
        </w:tc>
        <w:tc>
          <w:tcPr>
            <w:tcW w:w="708" w:type="dxa"/>
            <w:shd w:val="clear" w:color="auto" w:fill="auto"/>
            <w:vAlign w:val="bottom"/>
          </w:tcPr>
          <w:p w:rsidR="00FE0C2B" w:rsidRPr="00FE0C2B" w:rsidRDefault="003A5ABC" w:rsidP="00FE0C2B">
            <w:pPr>
              <w:bidi/>
              <w:spacing w:line="240" w:lineRule="auto"/>
              <w:rPr>
                <w:lang w:bidi="ar-MA"/>
              </w:rPr>
            </w:pPr>
            <w:r>
              <w:rPr>
                <w:lang w:bidi="ar-MA"/>
              </w:rPr>
              <w:t>5,9</w:t>
            </w:r>
          </w:p>
        </w:tc>
        <w:tc>
          <w:tcPr>
            <w:tcW w:w="851" w:type="dxa"/>
            <w:shd w:val="clear" w:color="auto" w:fill="auto"/>
            <w:vAlign w:val="bottom"/>
          </w:tcPr>
          <w:p w:rsidR="00FE0C2B" w:rsidRPr="00FE0C2B" w:rsidRDefault="00FE0C2B" w:rsidP="00FE0C2B">
            <w:pPr>
              <w:bidi/>
              <w:spacing w:line="240" w:lineRule="auto"/>
              <w:rPr>
                <w:lang w:bidi="ar-MA"/>
              </w:rPr>
            </w:pPr>
            <w:r w:rsidRPr="00FE0C2B">
              <w:rPr>
                <w:rtl/>
                <w:lang w:bidi="ar-MA"/>
              </w:rPr>
              <w:t>11,3</w:t>
            </w:r>
          </w:p>
        </w:tc>
        <w:tc>
          <w:tcPr>
            <w:tcW w:w="850" w:type="dxa"/>
            <w:shd w:val="clear" w:color="auto" w:fill="auto"/>
            <w:vAlign w:val="bottom"/>
          </w:tcPr>
          <w:p w:rsidR="00FE0C2B" w:rsidRPr="00FE0C2B" w:rsidRDefault="00FE0C2B" w:rsidP="00FE0C2B">
            <w:pPr>
              <w:bidi/>
              <w:spacing w:line="240" w:lineRule="auto"/>
              <w:rPr>
                <w:lang w:bidi="ar-MA"/>
              </w:rPr>
            </w:pPr>
            <w:r w:rsidRPr="00FE0C2B">
              <w:rPr>
                <w:lang w:bidi="ar-MA"/>
              </w:rPr>
              <w:t>11,5</w:t>
            </w:r>
          </w:p>
        </w:tc>
        <w:tc>
          <w:tcPr>
            <w:tcW w:w="1225" w:type="dxa"/>
            <w:shd w:val="clear" w:color="auto" w:fill="auto"/>
            <w:vAlign w:val="center"/>
          </w:tcPr>
          <w:p w:rsidR="00FE0C2B" w:rsidRPr="00AF25AC" w:rsidRDefault="00FE0C2B" w:rsidP="00A854B2">
            <w:pPr>
              <w:bidi/>
              <w:spacing w:line="240" w:lineRule="auto"/>
              <w:rPr>
                <w:b/>
                <w:bCs/>
                <w:lang w:bidi="ar-MA"/>
              </w:rPr>
            </w:pPr>
            <w:r w:rsidRPr="00AF25AC">
              <w:rPr>
                <w:rFonts w:hint="cs"/>
                <w:b/>
                <w:bCs/>
                <w:rtl/>
                <w:lang w:bidi="ar-MA"/>
              </w:rPr>
              <w:t>الذكــور</w:t>
            </w:r>
          </w:p>
        </w:tc>
      </w:tr>
      <w:tr w:rsidR="00FE0C2B" w:rsidRPr="00AF25AC" w:rsidTr="00FE0C2B">
        <w:trPr>
          <w:jc w:val="center"/>
        </w:trPr>
        <w:tc>
          <w:tcPr>
            <w:tcW w:w="944" w:type="dxa"/>
            <w:shd w:val="clear" w:color="auto" w:fill="auto"/>
            <w:vAlign w:val="bottom"/>
          </w:tcPr>
          <w:p w:rsidR="00FE0C2B" w:rsidRPr="00FE0C2B" w:rsidRDefault="00FE0C2B" w:rsidP="00FE0C2B">
            <w:pPr>
              <w:bidi/>
              <w:spacing w:line="240" w:lineRule="auto"/>
              <w:rPr>
                <w:lang w:bidi="ar-MA"/>
              </w:rPr>
            </w:pPr>
            <w:r w:rsidRPr="00FE0C2B">
              <w:rPr>
                <w:rtl/>
                <w:lang w:bidi="ar-MA"/>
              </w:rPr>
              <w:t>17,8</w:t>
            </w:r>
          </w:p>
        </w:tc>
        <w:tc>
          <w:tcPr>
            <w:tcW w:w="851" w:type="dxa"/>
            <w:shd w:val="clear" w:color="auto" w:fill="auto"/>
            <w:vAlign w:val="bottom"/>
          </w:tcPr>
          <w:p w:rsidR="00FE0C2B" w:rsidRPr="00FE0C2B" w:rsidRDefault="00FE0C2B" w:rsidP="00FE0C2B">
            <w:pPr>
              <w:bidi/>
              <w:spacing w:line="240" w:lineRule="auto"/>
              <w:rPr>
                <w:lang w:bidi="ar-MA"/>
              </w:rPr>
            </w:pPr>
            <w:r w:rsidRPr="00FE0C2B">
              <w:rPr>
                <w:lang w:bidi="ar-MA"/>
              </w:rPr>
              <w:t>14,2</w:t>
            </w:r>
          </w:p>
        </w:tc>
        <w:tc>
          <w:tcPr>
            <w:tcW w:w="740" w:type="dxa"/>
            <w:shd w:val="clear" w:color="auto" w:fill="auto"/>
            <w:vAlign w:val="bottom"/>
          </w:tcPr>
          <w:p w:rsidR="00FE0C2B" w:rsidRPr="00FE0C2B" w:rsidRDefault="00FE0C2B" w:rsidP="00FE0C2B">
            <w:pPr>
              <w:bidi/>
              <w:spacing w:line="240" w:lineRule="auto"/>
              <w:rPr>
                <w:lang w:bidi="ar-MA"/>
              </w:rPr>
            </w:pPr>
            <w:r w:rsidRPr="00FE0C2B">
              <w:rPr>
                <w:rtl/>
                <w:lang w:bidi="ar-MA"/>
              </w:rPr>
              <w:t>3,4</w:t>
            </w:r>
          </w:p>
        </w:tc>
        <w:tc>
          <w:tcPr>
            <w:tcW w:w="708" w:type="dxa"/>
            <w:shd w:val="clear" w:color="auto" w:fill="auto"/>
            <w:vAlign w:val="bottom"/>
          </w:tcPr>
          <w:p w:rsidR="00FE0C2B" w:rsidRPr="00FE0C2B" w:rsidRDefault="003A5ABC" w:rsidP="00FE0C2B">
            <w:pPr>
              <w:bidi/>
              <w:spacing w:line="240" w:lineRule="auto"/>
              <w:rPr>
                <w:lang w:bidi="ar-MA"/>
              </w:rPr>
            </w:pPr>
            <w:r>
              <w:rPr>
                <w:lang w:bidi="ar-MA"/>
              </w:rPr>
              <w:t>2,7</w:t>
            </w:r>
          </w:p>
        </w:tc>
        <w:tc>
          <w:tcPr>
            <w:tcW w:w="851" w:type="dxa"/>
            <w:shd w:val="clear" w:color="auto" w:fill="auto"/>
            <w:vAlign w:val="bottom"/>
          </w:tcPr>
          <w:p w:rsidR="00FE0C2B" w:rsidRPr="00FE0C2B" w:rsidRDefault="00FE0C2B" w:rsidP="00FE0C2B">
            <w:pPr>
              <w:bidi/>
              <w:spacing w:line="240" w:lineRule="auto"/>
              <w:rPr>
                <w:lang w:bidi="ar-MA"/>
              </w:rPr>
            </w:pPr>
            <w:r w:rsidRPr="00FE0C2B">
              <w:rPr>
                <w:rtl/>
                <w:lang w:bidi="ar-MA"/>
              </w:rPr>
              <w:t>24,6</w:t>
            </w:r>
          </w:p>
        </w:tc>
        <w:tc>
          <w:tcPr>
            <w:tcW w:w="850" w:type="dxa"/>
            <w:shd w:val="clear" w:color="auto" w:fill="auto"/>
            <w:vAlign w:val="bottom"/>
          </w:tcPr>
          <w:p w:rsidR="00FE0C2B" w:rsidRPr="00FE0C2B" w:rsidRDefault="00FE0C2B" w:rsidP="00FE0C2B">
            <w:pPr>
              <w:bidi/>
              <w:spacing w:line="240" w:lineRule="auto"/>
              <w:rPr>
                <w:lang w:bidi="ar-MA"/>
              </w:rPr>
            </w:pPr>
            <w:r w:rsidRPr="00FE0C2B">
              <w:rPr>
                <w:lang w:bidi="ar-MA"/>
              </w:rPr>
              <w:t>22,2</w:t>
            </w:r>
          </w:p>
        </w:tc>
        <w:tc>
          <w:tcPr>
            <w:tcW w:w="1225" w:type="dxa"/>
            <w:shd w:val="clear" w:color="auto" w:fill="auto"/>
            <w:vAlign w:val="center"/>
          </w:tcPr>
          <w:p w:rsidR="00FE0C2B" w:rsidRPr="00AF25AC" w:rsidRDefault="00FE0C2B" w:rsidP="00A854B2">
            <w:pPr>
              <w:bidi/>
              <w:spacing w:line="240" w:lineRule="auto"/>
              <w:rPr>
                <w:b/>
                <w:bCs/>
                <w:lang w:bidi="ar-MA"/>
              </w:rPr>
            </w:pPr>
            <w:bookmarkStart w:id="229" w:name="_Toc149624772"/>
            <w:bookmarkStart w:id="230" w:name="_Toc149626148"/>
            <w:r w:rsidRPr="00AF25AC">
              <w:rPr>
                <w:rFonts w:hint="cs"/>
                <w:b/>
                <w:bCs/>
                <w:rtl/>
                <w:lang w:bidi="ar-MA"/>
              </w:rPr>
              <w:t>الإنــاث</w:t>
            </w:r>
            <w:bookmarkEnd w:id="229"/>
            <w:bookmarkEnd w:id="230"/>
          </w:p>
        </w:tc>
      </w:tr>
      <w:tr w:rsidR="00FE0C2B" w:rsidRPr="00AF25AC" w:rsidTr="00FE0C2B">
        <w:trPr>
          <w:jc w:val="center"/>
        </w:trPr>
        <w:tc>
          <w:tcPr>
            <w:tcW w:w="944" w:type="dxa"/>
            <w:shd w:val="clear" w:color="auto" w:fill="auto"/>
            <w:vAlign w:val="bottom"/>
          </w:tcPr>
          <w:p w:rsidR="00FE0C2B" w:rsidRPr="00FE0C2B" w:rsidRDefault="00FE0C2B" w:rsidP="00FE0C2B">
            <w:pPr>
              <w:bidi/>
              <w:spacing w:line="240" w:lineRule="auto"/>
              <w:rPr>
                <w:b/>
                <w:bCs/>
                <w:lang w:bidi="ar-MA"/>
              </w:rPr>
            </w:pPr>
            <w:r w:rsidRPr="00FE0C2B">
              <w:rPr>
                <w:b/>
                <w:bCs/>
                <w:rtl/>
                <w:lang w:bidi="ar-MA"/>
              </w:rPr>
              <w:t>11,4</w:t>
            </w:r>
          </w:p>
        </w:tc>
        <w:tc>
          <w:tcPr>
            <w:tcW w:w="851" w:type="dxa"/>
            <w:shd w:val="clear" w:color="auto" w:fill="auto"/>
            <w:vAlign w:val="bottom"/>
          </w:tcPr>
          <w:p w:rsidR="00FE0C2B" w:rsidRPr="00FE0C2B" w:rsidRDefault="00FE0C2B" w:rsidP="00FE0C2B">
            <w:pPr>
              <w:bidi/>
              <w:spacing w:line="240" w:lineRule="auto"/>
              <w:rPr>
                <w:b/>
                <w:bCs/>
                <w:lang w:bidi="ar-MA"/>
              </w:rPr>
            </w:pPr>
            <w:r w:rsidRPr="00FE0C2B">
              <w:rPr>
                <w:b/>
                <w:bCs/>
                <w:lang w:bidi="ar-MA"/>
              </w:rPr>
              <w:t>10,8</w:t>
            </w:r>
          </w:p>
        </w:tc>
        <w:tc>
          <w:tcPr>
            <w:tcW w:w="740" w:type="dxa"/>
            <w:shd w:val="clear" w:color="auto" w:fill="auto"/>
            <w:vAlign w:val="bottom"/>
          </w:tcPr>
          <w:p w:rsidR="00FE0C2B" w:rsidRPr="00FE0C2B" w:rsidRDefault="00FE0C2B" w:rsidP="00FE0C2B">
            <w:pPr>
              <w:bidi/>
              <w:spacing w:line="240" w:lineRule="auto"/>
              <w:rPr>
                <w:b/>
                <w:bCs/>
                <w:lang w:bidi="ar-MA"/>
              </w:rPr>
            </w:pPr>
            <w:r w:rsidRPr="00FE0C2B">
              <w:rPr>
                <w:b/>
                <w:bCs/>
                <w:rtl/>
                <w:lang w:bidi="ar-MA"/>
              </w:rPr>
              <w:t>4,3</w:t>
            </w:r>
          </w:p>
        </w:tc>
        <w:tc>
          <w:tcPr>
            <w:tcW w:w="708" w:type="dxa"/>
            <w:shd w:val="clear" w:color="auto" w:fill="auto"/>
            <w:vAlign w:val="bottom"/>
          </w:tcPr>
          <w:p w:rsidR="00FE0C2B" w:rsidRPr="00FE0C2B" w:rsidRDefault="003A5ABC" w:rsidP="00FE0C2B">
            <w:pPr>
              <w:bidi/>
              <w:spacing w:line="240" w:lineRule="auto"/>
              <w:rPr>
                <w:b/>
                <w:bCs/>
                <w:lang w:bidi="ar-MA"/>
              </w:rPr>
            </w:pPr>
            <w:r>
              <w:rPr>
                <w:b/>
                <w:bCs/>
                <w:lang w:bidi="ar-MA"/>
              </w:rPr>
              <w:t>4,9</w:t>
            </w:r>
          </w:p>
        </w:tc>
        <w:tc>
          <w:tcPr>
            <w:tcW w:w="851" w:type="dxa"/>
            <w:shd w:val="clear" w:color="auto" w:fill="auto"/>
            <w:vAlign w:val="bottom"/>
          </w:tcPr>
          <w:p w:rsidR="00FE0C2B" w:rsidRPr="00FE0C2B" w:rsidRDefault="00FE0C2B" w:rsidP="00FE0C2B">
            <w:pPr>
              <w:bidi/>
              <w:spacing w:line="240" w:lineRule="auto"/>
              <w:rPr>
                <w:b/>
                <w:bCs/>
                <w:lang w:bidi="ar-MA"/>
              </w:rPr>
            </w:pPr>
            <w:r w:rsidRPr="00FE0C2B">
              <w:rPr>
                <w:b/>
                <w:bCs/>
                <w:rtl/>
                <w:lang w:bidi="ar-MA"/>
              </w:rPr>
              <w:t>14,7</w:t>
            </w:r>
          </w:p>
        </w:tc>
        <w:tc>
          <w:tcPr>
            <w:tcW w:w="850" w:type="dxa"/>
            <w:shd w:val="clear" w:color="auto" w:fill="auto"/>
            <w:vAlign w:val="bottom"/>
          </w:tcPr>
          <w:p w:rsidR="00FE0C2B" w:rsidRPr="00FE0C2B" w:rsidRDefault="00FE0C2B" w:rsidP="00FE0C2B">
            <w:pPr>
              <w:bidi/>
              <w:spacing w:line="240" w:lineRule="auto"/>
              <w:rPr>
                <w:b/>
                <w:bCs/>
                <w:lang w:bidi="ar-MA"/>
              </w:rPr>
            </w:pPr>
            <w:r w:rsidRPr="00FE0C2B">
              <w:rPr>
                <w:b/>
                <w:bCs/>
                <w:lang w:bidi="ar-MA"/>
              </w:rPr>
              <w:t>14,2</w:t>
            </w:r>
          </w:p>
        </w:tc>
        <w:tc>
          <w:tcPr>
            <w:tcW w:w="1225" w:type="dxa"/>
            <w:shd w:val="clear" w:color="auto" w:fill="auto"/>
            <w:vAlign w:val="center"/>
          </w:tcPr>
          <w:p w:rsidR="00FE0C2B" w:rsidRPr="00AF25AC" w:rsidRDefault="00FE0C2B" w:rsidP="00A854B2">
            <w:pPr>
              <w:bidi/>
              <w:spacing w:line="240" w:lineRule="auto"/>
              <w:rPr>
                <w:b/>
                <w:bCs/>
                <w:lang w:bidi="ar-MA"/>
              </w:rPr>
            </w:pPr>
            <w:r w:rsidRPr="00AF25AC">
              <w:rPr>
                <w:rFonts w:hint="cs"/>
                <w:b/>
                <w:bCs/>
                <w:rtl/>
                <w:lang w:bidi="ar-MA"/>
              </w:rPr>
              <w:t>المجمــوع</w:t>
            </w:r>
          </w:p>
        </w:tc>
      </w:tr>
    </w:tbl>
    <w:p w:rsidR="00766E21" w:rsidRDefault="00766E21" w:rsidP="00FE0C2B">
      <w:pPr>
        <w:pStyle w:val="Corpsdetexte"/>
        <w:ind w:right="180"/>
        <w:jc w:val="both"/>
        <w:rPr>
          <w:rFonts w:cs="Andalus"/>
          <w:color w:val="0000FF"/>
          <w:sz w:val="20"/>
          <w:szCs w:val="20"/>
          <w:rtl/>
          <w:lang w:bidi="ar-QA"/>
        </w:rPr>
      </w:pPr>
      <w:r>
        <w:rPr>
          <w:rFonts w:cs="Andalus" w:hint="cs"/>
          <w:sz w:val="21"/>
          <w:szCs w:val="21"/>
          <w:rtl/>
          <w:lang w:bidi="ar-MA"/>
        </w:rPr>
        <w:t xml:space="preserve">    </w:t>
      </w:r>
      <w:r w:rsidRPr="00613209">
        <w:rPr>
          <w:rFonts w:cs="Andalus" w:hint="cs"/>
          <w:color w:val="0000FF"/>
          <w:sz w:val="20"/>
          <w:szCs w:val="20"/>
          <w:rtl/>
          <w:lang w:bidi="ar-QA"/>
        </w:rPr>
        <w:t xml:space="preserve">المصدر : النشرة الإحصائية السنوية للمغرب، سنتي </w:t>
      </w:r>
      <w:r w:rsidR="00FE0C2B">
        <w:rPr>
          <w:rFonts w:cs="Andalus"/>
          <w:color w:val="0000FF"/>
          <w:sz w:val="20"/>
          <w:szCs w:val="20"/>
          <w:lang w:bidi="ar-QA"/>
        </w:rPr>
        <w:t>2017</w:t>
      </w:r>
      <w:r w:rsidRPr="00613209">
        <w:rPr>
          <w:rFonts w:cs="Andalus" w:hint="cs"/>
          <w:color w:val="0000FF"/>
          <w:sz w:val="20"/>
          <w:szCs w:val="20"/>
          <w:rtl/>
          <w:lang w:bidi="ar-QA"/>
        </w:rPr>
        <w:t xml:space="preserve"> و</w:t>
      </w:r>
      <w:r w:rsidR="00AF3A83">
        <w:rPr>
          <w:rFonts w:cs="Andalus" w:hint="cs"/>
          <w:color w:val="0000FF"/>
          <w:sz w:val="20"/>
          <w:szCs w:val="20"/>
          <w:rtl/>
          <w:lang w:bidi="ar-QA"/>
        </w:rPr>
        <w:t xml:space="preserve"> </w:t>
      </w:r>
      <w:r w:rsidR="00FE0C2B">
        <w:rPr>
          <w:rFonts w:cs="Andalus"/>
          <w:color w:val="0000FF"/>
          <w:sz w:val="20"/>
          <w:szCs w:val="20"/>
          <w:lang w:bidi="ar-QA"/>
        </w:rPr>
        <w:t>2019</w:t>
      </w:r>
      <w:r w:rsidR="008713F9">
        <w:rPr>
          <w:rFonts w:cs="Andalus" w:hint="cs"/>
          <w:color w:val="0000FF"/>
          <w:sz w:val="20"/>
          <w:szCs w:val="20"/>
          <w:rtl/>
          <w:lang w:bidi="ar-QA"/>
        </w:rPr>
        <w:t>.</w:t>
      </w:r>
    </w:p>
    <w:p w:rsidR="00035003" w:rsidRDefault="00035003">
      <w:pPr>
        <w:widowControl/>
        <w:adjustRightInd/>
        <w:spacing w:line="240" w:lineRule="auto"/>
        <w:jc w:val="left"/>
        <w:textAlignment w:val="auto"/>
        <w:rPr>
          <w:b/>
          <w:bCs/>
          <w:color w:val="0000FF"/>
          <w:sz w:val="26"/>
          <w:szCs w:val="26"/>
          <w:rtl/>
        </w:rPr>
      </w:pPr>
    </w:p>
    <w:p w:rsidR="003C679E" w:rsidRDefault="003C679E">
      <w:pPr>
        <w:widowControl/>
        <w:adjustRightInd/>
        <w:spacing w:line="240" w:lineRule="auto"/>
        <w:jc w:val="left"/>
        <w:textAlignment w:val="auto"/>
        <w:rPr>
          <w:b/>
          <w:bCs/>
          <w:color w:val="0000FF"/>
          <w:sz w:val="26"/>
          <w:szCs w:val="26"/>
          <w:rtl/>
          <w:lang w:bidi="ar-QA"/>
        </w:rPr>
      </w:pPr>
      <w:r>
        <w:rPr>
          <w:b/>
          <w:bCs/>
          <w:color w:val="0000FF"/>
          <w:sz w:val="26"/>
          <w:szCs w:val="26"/>
          <w:rtl/>
        </w:rPr>
        <w:br w:type="page"/>
      </w:r>
    </w:p>
    <w:p w:rsidR="00367F82" w:rsidRPr="00990786" w:rsidRDefault="00367F82" w:rsidP="009957E9">
      <w:pPr>
        <w:pStyle w:val="Lgende"/>
        <w:rPr>
          <w:rtl/>
        </w:rPr>
      </w:pPr>
      <w:r w:rsidRPr="00990786">
        <w:rPr>
          <w:rFonts w:hint="cs"/>
          <w:rtl/>
        </w:rPr>
        <w:lastRenderedPageBreak/>
        <w:t xml:space="preserve">البيان رقم </w:t>
      </w:r>
      <w:r w:rsidR="00571A7B">
        <w:rPr>
          <w:rFonts w:hint="cs"/>
          <w:rtl/>
        </w:rPr>
        <w:t>20</w:t>
      </w:r>
      <w:r w:rsidRPr="00990786">
        <w:rPr>
          <w:rFonts w:hint="cs"/>
          <w:rtl/>
        </w:rPr>
        <w:t xml:space="preserve">: معدل </w:t>
      </w:r>
      <w:r>
        <w:rPr>
          <w:rFonts w:hint="cs"/>
          <w:rtl/>
        </w:rPr>
        <w:t>البطالة</w:t>
      </w:r>
      <w:r w:rsidRPr="00990786">
        <w:rPr>
          <w:rFonts w:hint="cs"/>
          <w:rtl/>
        </w:rPr>
        <w:t xml:space="preserve"> للسكان البالغين 15 سنة فأكثر حسب الوسط</w:t>
      </w:r>
      <w:r>
        <w:rPr>
          <w:rFonts w:hint="cs"/>
          <w:rtl/>
        </w:rPr>
        <w:t xml:space="preserve"> والجنس </w:t>
      </w:r>
      <w:r w:rsidRPr="00990786">
        <w:rPr>
          <w:rFonts w:hint="cs"/>
          <w:rtl/>
        </w:rPr>
        <w:t xml:space="preserve">سنتي </w:t>
      </w:r>
      <w:r w:rsidR="009957E9">
        <w:rPr>
          <w:rFonts w:hint="cs"/>
          <w:rtl/>
        </w:rPr>
        <w:t>2016</w:t>
      </w:r>
      <w:r w:rsidRPr="00990786">
        <w:rPr>
          <w:rFonts w:hint="cs"/>
          <w:rtl/>
        </w:rPr>
        <w:t xml:space="preserve"> و </w:t>
      </w:r>
      <w:r w:rsidR="009957E9">
        <w:rPr>
          <w:rFonts w:hint="cs"/>
          <w:rtl/>
        </w:rPr>
        <w:t>2018</w:t>
      </w:r>
    </w:p>
    <w:p w:rsidR="00F82982" w:rsidRDefault="00C27CDC" w:rsidP="00367F82">
      <w:pPr>
        <w:bidi/>
        <w:jc w:val="center"/>
        <w:rPr>
          <w:rtl/>
          <w:lang w:bidi="ar-QA"/>
        </w:rPr>
      </w:pPr>
      <w:r w:rsidRPr="00C27CDC">
        <w:rPr>
          <w:noProof/>
          <w:rtl/>
        </w:rPr>
        <w:drawing>
          <wp:inline distT="0" distB="0" distL="0" distR="0">
            <wp:extent cx="4139565" cy="2483739"/>
            <wp:effectExtent l="19050" t="0" r="13335" b="0"/>
            <wp:docPr id="283"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71A7B" w:rsidRPr="00F82982" w:rsidRDefault="00571A7B" w:rsidP="00571A7B">
      <w:pPr>
        <w:bidi/>
        <w:jc w:val="center"/>
        <w:rPr>
          <w:rFonts w:cs="Arabic Transparent"/>
          <w:sz w:val="28"/>
          <w:szCs w:val="28"/>
          <w:rtl/>
        </w:rPr>
      </w:pPr>
    </w:p>
    <w:p w:rsidR="00766E21" w:rsidRPr="009E646C" w:rsidRDefault="00766E21" w:rsidP="009E646C">
      <w:pPr>
        <w:pStyle w:val="Titre2"/>
        <w:spacing w:before="120" w:after="120" w:line="240" w:lineRule="auto"/>
        <w:ind w:left="357"/>
        <w:jc w:val="left"/>
        <w:rPr>
          <w:rFonts w:cs="Arabic Transparent"/>
          <w:b/>
          <w:bCs/>
          <w:i/>
          <w:iCs/>
          <w:color w:val="0000FF"/>
          <w:sz w:val="36"/>
          <w:szCs w:val="36"/>
          <w:rtl/>
          <w:lang w:bidi="ar-MA"/>
        </w:rPr>
      </w:pPr>
      <w:bookmarkStart w:id="231" w:name="_Toc165091091"/>
      <w:bookmarkStart w:id="232" w:name="_Toc515452567"/>
      <w:bookmarkStart w:id="233" w:name="_Toc149626150"/>
      <w:r w:rsidRPr="00450E29">
        <w:rPr>
          <w:rFonts w:cs="Arabic Transparent" w:hint="cs"/>
          <w:b/>
          <w:bCs/>
          <w:i/>
          <w:iCs/>
          <w:color w:val="0000FF"/>
          <w:sz w:val="36"/>
          <w:szCs w:val="36"/>
          <w:rtl/>
          <w:lang w:bidi="ar-MA"/>
        </w:rPr>
        <w:t>2.8</w:t>
      </w:r>
      <w:r w:rsidRPr="00450E29">
        <w:rPr>
          <w:rFonts w:cs="Arabic Transparent"/>
          <w:b/>
          <w:bCs/>
          <w:i/>
          <w:iCs/>
          <w:color w:val="0000FF"/>
          <w:sz w:val="36"/>
          <w:szCs w:val="36"/>
          <w:lang w:bidi="ar-MA"/>
        </w:rPr>
        <w:t>(</w:t>
      </w:r>
      <w:r w:rsidRPr="00450E29">
        <w:rPr>
          <w:rFonts w:cs="Arabic Transparent" w:hint="cs"/>
          <w:b/>
          <w:bCs/>
          <w:i/>
          <w:iCs/>
          <w:color w:val="0000FF"/>
          <w:sz w:val="36"/>
          <w:szCs w:val="36"/>
          <w:rtl/>
          <w:lang w:bidi="ar-MA"/>
        </w:rPr>
        <w:t xml:space="preserve"> الحالة في المهنة للنشيطين المشتغلين والعاطلين</w:t>
      </w:r>
      <w:bookmarkEnd w:id="231"/>
      <w:bookmarkEnd w:id="232"/>
      <w:r w:rsidRPr="00450E29">
        <w:rPr>
          <w:rFonts w:cs="Arabic Transparent" w:hint="cs"/>
          <w:b/>
          <w:bCs/>
          <w:i/>
          <w:iCs/>
          <w:color w:val="0000FF"/>
          <w:sz w:val="36"/>
          <w:szCs w:val="36"/>
          <w:rtl/>
          <w:lang w:bidi="ar-MA"/>
        </w:rPr>
        <w:t xml:space="preserve"> </w:t>
      </w:r>
      <w:bookmarkEnd w:id="233"/>
    </w:p>
    <w:p w:rsidR="00766E21" w:rsidRPr="00134172" w:rsidRDefault="00766E21" w:rsidP="003A2849">
      <w:pPr>
        <w:bidi/>
        <w:spacing w:before="120" w:after="120" w:line="440" w:lineRule="exact"/>
        <w:ind w:firstLine="709"/>
        <w:rPr>
          <w:rFonts w:cs="Arabic Transparent"/>
          <w:sz w:val="28"/>
          <w:szCs w:val="28"/>
          <w:lang w:bidi="ar-MA"/>
        </w:rPr>
      </w:pPr>
      <w:r w:rsidRPr="00134172">
        <w:rPr>
          <w:rFonts w:cs="Arabic Transparent" w:hint="cs"/>
          <w:sz w:val="28"/>
          <w:szCs w:val="28"/>
          <w:rtl/>
          <w:lang w:bidi="ar-MA"/>
        </w:rPr>
        <w:t xml:space="preserve">انطلاقا من المعطيات المبينة في الجدول أسفله، يتبين أن نسبة المستأجرين جد مرتفعة مقارنة مع باقي الحالات في المهنة حيث شكلت </w:t>
      </w:r>
      <w:r w:rsidR="003A2849" w:rsidRPr="008D224F">
        <w:rPr>
          <w:rFonts w:cs="Arabic Transparent" w:hint="cs"/>
          <w:sz w:val="28"/>
          <w:szCs w:val="28"/>
          <w:rtl/>
          <w:lang w:bidi="ar-MA"/>
        </w:rPr>
        <w:t>61</w:t>
      </w:r>
      <w:r w:rsidRPr="00134172">
        <w:rPr>
          <w:rFonts w:cs="Arabic Transparent" w:hint="cs"/>
          <w:sz w:val="28"/>
          <w:szCs w:val="28"/>
          <w:rtl/>
          <w:lang w:bidi="ar-MA"/>
        </w:rPr>
        <w:t>,</w:t>
      </w:r>
      <w:r w:rsidR="003A2849" w:rsidRPr="008D224F">
        <w:rPr>
          <w:rFonts w:cs="Arabic Transparent" w:hint="cs"/>
          <w:sz w:val="28"/>
          <w:szCs w:val="28"/>
          <w:rtl/>
          <w:lang w:bidi="ar-MA"/>
        </w:rPr>
        <w:t>6</w:t>
      </w:r>
      <w:r w:rsidRPr="00134172">
        <w:rPr>
          <w:rFonts w:cs="Arabic Transparent"/>
          <w:sz w:val="28"/>
          <w:szCs w:val="28"/>
          <w:lang w:bidi="ar-MA"/>
        </w:rPr>
        <w:t>%</w:t>
      </w:r>
      <w:r w:rsidRPr="00134172">
        <w:rPr>
          <w:rFonts w:cs="Arabic Transparent" w:hint="cs"/>
          <w:sz w:val="28"/>
          <w:szCs w:val="28"/>
          <w:rtl/>
          <w:lang w:bidi="ar-MA"/>
        </w:rPr>
        <w:t xml:space="preserve">. </w:t>
      </w:r>
      <w:r w:rsidR="00EC7FEF">
        <w:rPr>
          <w:rFonts w:cs="Arabic Transparent" w:hint="cs"/>
          <w:sz w:val="28"/>
          <w:szCs w:val="28"/>
          <w:rtl/>
          <w:lang w:bidi="ar-MA"/>
        </w:rPr>
        <w:t>و</w:t>
      </w:r>
      <w:r w:rsidRPr="00134172">
        <w:rPr>
          <w:rFonts w:cs="Arabic Transparent" w:hint="cs"/>
          <w:sz w:val="28"/>
          <w:szCs w:val="28"/>
          <w:rtl/>
          <w:lang w:bidi="ar-MA"/>
        </w:rPr>
        <w:t xml:space="preserve">يأتي المستقلون في المرتبة الثانية بنسبة </w:t>
      </w:r>
      <w:r w:rsidR="003A2849">
        <w:rPr>
          <w:rFonts w:cs="Arabic Transparent" w:hint="cs"/>
          <w:sz w:val="28"/>
          <w:szCs w:val="28"/>
          <w:rtl/>
          <w:lang w:bidi="ar-MA"/>
        </w:rPr>
        <w:t>26</w:t>
      </w:r>
      <w:r w:rsidRPr="00134172">
        <w:rPr>
          <w:rFonts w:cs="Arabic Transparent" w:hint="cs"/>
          <w:sz w:val="28"/>
          <w:szCs w:val="28"/>
          <w:rtl/>
          <w:lang w:bidi="ar-MA"/>
        </w:rPr>
        <w:t>,</w:t>
      </w:r>
      <w:r w:rsidR="0002657E" w:rsidRPr="008D224F">
        <w:rPr>
          <w:rFonts w:cs="Arabic Transparent" w:hint="cs"/>
          <w:sz w:val="28"/>
          <w:szCs w:val="28"/>
          <w:rtl/>
          <w:lang w:bidi="ar-MA"/>
        </w:rPr>
        <w:t>5</w:t>
      </w:r>
      <w:r w:rsidRPr="00134172">
        <w:rPr>
          <w:rFonts w:cs="Arabic Transparent"/>
          <w:sz w:val="28"/>
          <w:szCs w:val="28"/>
          <w:lang w:bidi="ar-MA"/>
        </w:rPr>
        <w:t>%</w:t>
      </w:r>
      <w:r w:rsidRPr="00134172">
        <w:rPr>
          <w:rFonts w:cs="Arabic Transparent" w:hint="cs"/>
          <w:sz w:val="28"/>
          <w:szCs w:val="28"/>
          <w:rtl/>
          <w:lang w:bidi="ar-MA"/>
        </w:rPr>
        <w:t xml:space="preserve">، في حين لم تسجل باقي الحالات مجتمعة سوى </w:t>
      </w:r>
      <w:r w:rsidR="003D0ECA" w:rsidRPr="008D224F">
        <w:rPr>
          <w:rFonts w:cs="Arabic Transparent"/>
          <w:sz w:val="28"/>
          <w:szCs w:val="28"/>
          <w:lang w:bidi="ar-MA"/>
        </w:rPr>
        <w:t>%</w:t>
      </w:r>
      <w:r w:rsidR="003A2849" w:rsidRPr="008D224F">
        <w:rPr>
          <w:rFonts w:cs="Arabic Transparent"/>
          <w:sz w:val="28"/>
          <w:szCs w:val="28"/>
          <w:lang w:bidi="ar-MA"/>
        </w:rPr>
        <w:t>11,9</w:t>
      </w:r>
      <w:r w:rsidRPr="00134172">
        <w:rPr>
          <w:rFonts w:cs="Arabic Transparent" w:hint="cs"/>
          <w:sz w:val="28"/>
          <w:szCs w:val="28"/>
          <w:rtl/>
          <w:lang w:bidi="ar-MA"/>
        </w:rPr>
        <w:t xml:space="preserve">. </w:t>
      </w:r>
    </w:p>
    <w:p w:rsidR="00766E21" w:rsidRPr="00134172" w:rsidRDefault="00766E21" w:rsidP="003A2849">
      <w:pPr>
        <w:bidi/>
        <w:spacing w:before="120" w:after="120" w:line="440" w:lineRule="exact"/>
        <w:ind w:firstLine="709"/>
        <w:rPr>
          <w:rFonts w:cs="Arabic Transparent"/>
          <w:sz w:val="28"/>
          <w:szCs w:val="28"/>
          <w:rtl/>
          <w:lang w:bidi="ar-MA"/>
        </w:rPr>
      </w:pPr>
      <w:r w:rsidRPr="00134172">
        <w:rPr>
          <w:rFonts w:cs="Arabic Transparent" w:hint="cs"/>
          <w:sz w:val="28"/>
          <w:szCs w:val="28"/>
          <w:rtl/>
          <w:lang w:bidi="ar-MA"/>
        </w:rPr>
        <w:t xml:space="preserve">وفيما يتعلق بتوزيع الساكنة النشيطة حسب وسط الإقامة، فيلاحظ هيمنة المستأجرين بالوسط الحضري، حيث سجل نسبة </w:t>
      </w:r>
      <w:r w:rsidR="003A2849" w:rsidRPr="008D224F">
        <w:rPr>
          <w:rFonts w:cs="Arabic Transparent" w:hint="cs"/>
          <w:sz w:val="28"/>
          <w:szCs w:val="28"/>
          <w:rtl/>
          <w:lang w:bidi="ar-MA"/>
        </w:rPr>
        <w:t>68</w:t>
      </w:r>
      <w:r w:rsidRPr="00134172">
        <w:rPr>
          <w:rFonts w:cs="Arabic Transparent" w:hint="cs"/>
          <w:sz w:val="28"/>
          <w:szCs w:val="28"/>
          <w:rtl/>
          <w:lang w:bidi="ar-MA"/>
        </w:rPr>
        <w:t>,</w:t>
      </w:r>
      <w:r w:rsidR="003A2849" w:rsidRPr="008D224F">
        <w:rPr>
          <w:rFonts w:cs="Arabic Transparent" w:hint="cs"/>
          <w:sz w:val="28"/>
          <w:szCs w:val="28"/>
          <w:rtl/>
          <w:lang w:bidi="ar-MA"/>
        </w:rPr>
        <w:t>2</w:t>
      </w:r>
      <w:r w:rsidRPr="00134172">
        <w:rPr>
          <w:rFonts w:cs="Arabic Transparent"/>
          <w:sz w:val="28"/>
          <w:szCs w:val="28"/>
          <w:lang w:bidi="ar-MA"/>
        </w:rPr>
        <w:t>%</w:t>
      </w:r>
      <w:r w:rsidRPr="00134172">
        <w:rPr>
          <w:rFonts w:cs="Arabic Transparent" w:hint="cs"/>
          <w:sz w:val="28"/>
          <w:szCs w:val="28"/>
          <w:rtl/>
          <w:lang w:bidi="ar-MA"/>
        </w:rPr>
        <w:t xml:space="preserve">، يليهم المستقلون بنسبة </w:t>
      </w:r>
      <w:r w:rsidR="003A2849" w:rsidRPr="008D224F">
        <w:rPr>
          <w:rFonts w:cs="Arabic Transparent" w:hint="cs"/>
          <w:sz w:val="28"/>
          <w:szCs w:val="28"/>
          <w:rtl/>
          <w:lang w:bidi="ar-MA"/>
        </w:rPr>
        <w:t>23</w:t>
      </w:r>
      <w:r w:rsidRPr="00134172">
        <w:rPr>
          <w:rFonts w:cs="Arabic Transparent" w:hint="cs"/>
          <w:sz w:val="28"/>
          <w:szCs w:val="28"/>
          <w:rtl/>
          <w:lang w:bidi="ar-MA"/>
        </w:rPr>
        <w:t>,</w:t>
      </w:r>
      <w:r w:rsidR="003A2849" w:rsidRPr="008D224F">
        <w:rPr>
          <w:rFonts w:cs="Arabic Transparent" w:hint="cs"/>
          <w:sz w:val="28"/>
          <w:szCs w:val="28"/>
          <w:rtl/>
          <w:lang w:bidi="ar-MA"/>
        </w:rPr>
        <w:t>8</w:t>
      </w:r>
      <w:r w:rsidRPr="00134172">
        <w:rPr>
          <w:rFonts w:cs="Arabic Transparent"/>
          <w:sz w:val="28"/>
          <w:szCs w:val="28"/>
          <w:lang w:bidi="ar-MA"/>
        </w:rPr>
        <w:t>%</w:t>
      </w:r>
      <w:r w:rsidRPr="00134172">
        <w:rPr>
          <w:rFonts w:cs="Arabic Transparent" w:hint="cs"/>
          <w:sz w:val="28"/>
          <w:szCs w:val="28"/>
          <w:rtl/>
          <w:lang w:bidi="ar-MA"/>
        </w:rPr>
        <w:t xml:space="preserve">، في حين سجلت أضعف نسبة عند المشتغلين غير </w:t>
      </w:r>
      <w:r w:rsidR="0082257D" w:rsidRPr="00134172">
        <w:rPr>
          <w:rFonts w:cs="Arabic Transparent" w:hint="cs"/>
          <w:sz w:val="28"/>
          <w:szCs w:val="28"/>
          <w:rtl/>
          <w:lang w:bidi="ar-MA"/>
        </w:rPr>
        <w:t>ال</w:t>
      </w:r>
      <w:r w:rsidRPr="00134172">
        <w:rPr>
          <w:rFonts w:cs="Arabic Transparent" w:hint="cs"/>
          <w:sz w:val="28"/>
          <w:szCs w:val="28"/>
          <w:rtl/>
          <w:lang w:bidi="ar-MA"/>
        </w:rPr>
        <w:t>مأجورين</w:t>
      </w:r>
      <w:r w:rsidRPr="00134172">
        <w:rPr>
          <w:rFonts w:cs="Arabic Transparent"/>
          <w:sz w:val="28"/>
          <w:szCs w:val="28"/>
          <w:lang w:bidi="ar-MA"/>
        </w:rPr>
        <w:t xml:space="preserve">) </w:t>
      </w:r>
      <w:r w:rsidRPr="00134172">
        <w:rPr>
          <w:rFonts w:cs="Arabic Transparent" w:hint="cs"/>
          <w:sz w:val="28"/>
          <w:szCs w:val="28"/>
          <w:rtl/>
          <w:lang w:bidi="ar-MA"/>
        </w:rPr>
        <w:t>المساعد العائلي والمتعلم</w:t>
      </w:r>
      <w:r w:rsidRPr="00134172">
        <w:rPr>
          <w:rFonts w:cs="Arabic Transparent"/>
          <w:sz w:val="28"/>
          <w:szCs w:val="28"/>
          <w:lang w:bidi="ar-MA"/>
        </w:rPr>
        <w:t>(</w:t>
      </w:r>
      <w:r w:rsidRPr="00134172">
        <w:rPr>
          <w:rFonts w:cs="Arabic Transparent" w:hint="cs"/>
          <w:sz w:val="28"/>
          <w:szCs w:val="28"/>
          <w:rtl/>
          <w:lang w:bidi="ar-MA"/>
        </w:rPr>
        <w:t xml:space="preserve">، ب </w:t>
      </w:r>
      <w:r w:rsidR="003A2849" w:rsidRPr="008D224F">
        <w:rPr>
          <w:rFonts w:cs="Arabic Transparent" w:hint="cs"/>
          <w:sz w:val="28"/>
          <w:szCs w:val="28"/>
          <w:rtl/>
          <w:lang w:bidi="ar-MA"/>
        </w:rPr>
        <w:t>2</w:t>
      </w:r>
      <w:r w:rsidRPr="00134172">
        <w:rPr>
          <w:rFonts w:cs="Arabic Transparent" w:hint="cs"/>
          <w:sz w:val="28"/>
          <w:szCs w:val="28"/>
          <w:rtl/>
          <w:lang w:bidi="ar-MA"/>
        </w:rPr>
        <w:t>,</w:t>
      </w:r>
      <w:r w:rsidR="003A2849" w:rsidRPr="008D224F">
        <w:rPr>
          <w:rFonts w:cs="Arabic Transparent" w:hint="cs"/>
          <w:sz w:val="28"/>
          <w:szCs w:val="28"/>
          <w:rtl/>
          <w:lang w:bidi="ar-MA"/>
        </w:rPr>
        <w:t>2</w:t>
      </w:r>
      <w:r w:rsidRPr="00134172">
        <w:rPr>
          <w:rFonts w:cs="Arabic Transparent"/>
          <w:sz w:val="28"/>
          <w:szCs w:val="28"/>
          <w:lang w:bidi="ar-MA"/>
        </w:rPr>
        <w:t>%</w:t>
      </w:r>
      <w:r w:rsidRPr="00134172">
        <w:rPr>
          <w:rFonts w:cs="Arabic Transparent" w:hint="cs"/>
          <w:sz w:val="28"/>
          <w:szCs w:val="28"/>
          <w:rtl/>
          <w:lang w:bidi="ar-MA"/>
        </w:rPr>
        <w:t xml:space="preserve"> .</w:t>
      </w:r>
    </w:p>
    <w:p w:rsidR="0093367E" w:rsidRDefault="0093367E" w:rsidP="00E94699">
      <w:pPr>
        <w:bidi/>
        <w:spacing w:before="120" w:after="120" w:line="440" w:lineRule="exact"/>
        <w:ind w:firstLine="709"/>
        <w:rPr>
          <w:rFonts w:cs="Arabic Transparent"/>
          <w:sz w:val="28"/>
          <w:szCs w:val="28"/>
        </w:rPr>
      </w:pPr>
    </w:p>
    <w:p w:rsidR="00766E21" w:rsidRDefault="00766E21" w:rsidP="00C27CDC">
      <w:pPr>
        <w:bidi/>
        <w:spacing w:before="120" w:after="120" w:line="440" w:lineRule="exact"/>
        <w:ind w:firstLine="709"/>
        <w:rPr>
          <w:rFonts w:cs="Arabic Transparent"/>
          <w:sz w:val="28"/>
          <w:szCs w:val="28"/>
          <w:rtl/>
          <w:lang w:bidi="ar-MA"/>
        </w:rPr>
      </w:pPr>
      <w:r w:rsidRPr="00134172">
        <w:rPr>
          <w:rFonts w:cs="Arabic Transparent" w:hint="cs"/>
          <w:sz w:val="28"/>
          <w:szCs w:val="28"/>
          <w:rtl/>
          <w:lang w:bidi="ar-MA"/>
        </w:rPr>
        <w:t xml:space="preserve">أما بالوسط القروي، فيلاحظ </w:t>
      </w:r>
      <w:r w:rsidR="003A2849">
        <w:rPr>
          <w:rFonts w:cs="Arabic Transparent" w:hint="cs"/>
          <w:sz w:val="28"/>
          <w:szCs w:val="28"/>
          <w:rtl/>
          <w:lang w:bidi="ar-MA"/>
        </w:rPr>
        <w:t>أيضا أهمية</w:t>
      </w:r>
      <w:r w:rsidRPr="00134172">
        <w:rPr>
          <w:rFonts w:cs="Arabic Transparent" w:hint="cs"/>
          <w:sz w:val="28"/>
          <w:szCs w:val="28"/>
          <w:rtl/>
          <w:lang w:bidi="ar-MA"/>
        </w:rPr>
        <w:t xml:space="preserve"> نسبة </w:t>
      </w:r>
      <w:r w:rsidR="003A2849" w:rsidRPr="00134172">
        <w:rPr>
          <w:rFonts w:cs="Arabic Transparent" w:hint="cs"/>
          <w:sz w:val="28"/>
          <w:szCs w:val="28"/>
          <w:rtl/>
          <w:lang w:bidi="ar-MA"/>
        </w:rPr>
        <w:t xml:space="preserve">المستأجرين </w:t>
      </w:r>
      <w:r w:rsidR="00C27CDC">
        <w:rPr>
          <w:rFonts w:cs="Arabic Transparent" w:hint="cs"/>
          <w:sz w:val="28"/>
          <w:szCs w:val="28"/>
          <w:rtl/>
          <w:lang w:bidi="ar-MA"/>
        </w:rPr>
        <w:lastRenderedPageBreak/>
        <w:t>و</w:t>
      </w:r>
      <w:r w:rsidR="003A2849" w:rsidRPr="00134172">
        <w:rPr>
          <w:rFonts w:cs="Arabic Transparent" w:hint="cs"/>
          <w:sz w:val="28"/>
          <w:szCs w:val="28"/>
          <w:rtl/>
          <w:lang w:bidi="ar-MA"/>
        </w:rPr>
        <w:t xml:space="preserve">المستقلين </w:t>
      </w:r>
      <w:r w:rsidR="00A833DA">
        <w:rPr>
          <w:rFonts w:cs="Arabic Transparent" w:hint="cs"/>
          <w:sz w:val="28"/>
          <w:szCs w:val="28"/>
          <w:rtl/>
          <w:lang w:bidi="ar-MA"/>
        </w:rPr>
        <w:t xml:space="preserve">حسب </w:t>
      </w:r>
      <w:r w:rsidRPr="00134172">
        <w:rPr>
          <w:rFonts w:cs="Arabic Transparent" w:hint="cs"/>
          <w:sz w:val="28"/>
          <w:szCs w:val="28"/>
          <w:rtl/>
          <w:lang w:bidi="ar-MA"/>
        </w:rPr>
        <w:t>إ</w:t>
      </w:r>
      <w:r>
        <w:rPr>
          <w:rFonts w:cs="Arabic Transparent" w:hint="cs"/>
          <w:sz w:val="28"/>
          <w:szCs w:val="28"/>
          <w:rtl/>
          <w:lang w:bidi="ar-MA"/>
        </w:rPr>
        <w:t xml:space="preserve">حصاء </w:t>
      </w:r>
      <w:r w:rsidR="00A833DA">
        <w:rPr>
          <w:rFonts w:cs="Arabic Transparent" w:hint="cs"/>
          <w:sz w:val="28"/>
          <w:szCs w:val="28"/>
          <w:rtl/>
          <w:lang w:bidi="ar-MA"/>
        </w:rPr>
        <w:t>2014</w:t>
      </w:r>
      <w:r>
        <w:rPr>
          <w:rFonts w:cs="Arabic Transparent" w:hint="cs"/>
          <w:sz w:val="28"/>
          <w:szCs w:val="28"/>
          <w:rtl/>
          <w:lang w:bidi="ar-MA"/>
        </w:rPr>
        <w:t>، حيث سجل على التوالي</w:t>
      </w:r>
      <w:r w:rsidR="00A833DA">
        <w:rPr>
          <w:rFonts w:cs="Arabic Transparent" w:hint="cs"/>
          <w:sz w:val="28"/>
          <w:szCs w:val="28"/>
          <w:rtl/>
          <w:lang w:bidi="ar-MA"/>
        </w:rPr>
        <w:t xml:space="preserve"> </w:t>
      </w:r>
      <w:r w:rsidR="00A833DA" w:rsidRPr="008D224F">
        <w:rPr>
          <w:rFonts w:cs="Arabic Transparent" w:hint="cs"/>
          <w:sz w:val="28"/>
          <w:szCs w:val="28"/>
          <w:rtl/>
          <w:lang w:bidi="ar-MA"/>
        </w:rPr>
        <w:t>45</w:t>
      </w:r>
      <w:r w:rsidR="0082257D" w:rsidRPr="008D224F">
        <w:rPr>
          <w:rFonts w:cs="Arabic Transparent" w:hint="cs"/>
          <w:sz w:val="28"/>
          <w:szCs w:val="28"/>
          <w:rtl/>
          <w:lang w:bidi="ar-MA"/>
        </w:rPr>
        <w:t>,</w:t>
      </w:r>
      <w:r w:rsidR="00A833DA" w:rsidRPr="008D224F">
        <w:rPr>
          <w:rFonts w:cs="Arabic Transparent" w:hint="cs"/>
          <w:sz w:val="28"/>
          <w:szCs w:val="28"/>
          <w:rtl/>
          <w:lang w:bidi="ar-MA"/>
        </w:rPr>
        <w:t>1</w:t>
      </w:r>
      <w:r w:rsidR="0082257D" w:rsidRPr="00C27091">
        <w:rPr>
          <w:rFonts w:cs="Arabic Transparent"/>
          <w:sz w:val="28"/>
          <w:szCs w:val="28"/>
          <w:lang w:bidi="ar-MA"/>
        </w:rPr>
        <w:t>%</w:t>
      </w:r>
      <w:r w:rsidR="0082257D">
        <w:rPr>
          <w:rFonts w:cs="Arabic Transparent" w:hint="cs"/>
          <w:sz w:val="28"/>
          <w:szCs w:val="28"/>
          <w:rtl/>
          <w:lang w:bidi="ar-MA"/>
        </w:rPr>
        <w:t xml:space="preserve"> و</w:t>
      </w:r>
      <w:r w:rsidR="00A833DA" w:rsidRPr="008D224F">
        <w:rPr>
          <w:rFonts w:cs="Arabic Transparent" w:hint="cs"/>
          <w:sz w:val="28"/>
          <w:szCs w:val="28"/>
          <w:rtl/>
          <w:lang w:bidi="ar-MA"/>
        </w:rPr>
        <w:t>33</w:t>
      </w:r>
      <w:r w:rsidRPr="00C27091">
        <w:rPr>
          <w:rFonts w:cs="Arabic Transparent" w:hint="cs"/>
          <w:sz w:val="28"/>
          <w:szCs w:val="28"/>
          <w:rtl/>
          <w:lang w:bidi="ar-MA"/>
        </w:rPr>
        <w:t>,</w:t>
      </w:r>
      <w:r w:rsidRPr="008D224F">
        <w:rPr>
          <w:rFonts w:cs="Arabic Transparent" w:hint="cs"/>
          <w:sz w:val="28"/>
          <w:szCs w:val="28"/>
          <w:rtl/>
          <w:lang w:bidi="ar-MA"/>
        </w:rPr>
        <w:t>2</w:t>
      </w:r>
      <w:r w:rsidRPr="00C27091">
        <w:rPr>
          <w:rFonts w:cs="Arabic Transparent"/>
          <w:sz w:val="28"/>
          <w:szCs w:val="28"/>
          <w:lang w:bidi="ar-MA"/>
        </w:rPr>
        <w:t>%</w:t>
      </w:r>
      <w:r w:rsidRPr="00C27091">
        <w:rPr>
          <w:rFonts w:cs="Arabic Transparent" w:hint="cs"/>
          <w:sz w:val="28"/>
          <w:szCs w:val="28"/>
          <w:rtl/>
          <w:lang w:bidi="ar-MA"/>
        </w:rPr>
        <w:t>، يليه</w:t>
      </w:r>
      <w:r>
        <w:rPr>
          <w:rFonts w:cs="Arabic Transparent" w:hint="cs"/>
          <w:sz w:val="28"/>
          <w:szCs w:val="28"/>
          <w:rtl/>
          <w:lang w:bidi="ar-MA"/>
        </w:rPr>
        <w:t>م</w:t>
      </w:r>
      <w:r w:rsidRPr="005D5B01">
        <w:rPr>
          <w:rFonts w:cs="Arabic Transparent" w:hint="cs"/>
          <w:sz w:val="28"/>
          <w:szCs w:val="28"/>
          <w:rtl/>
          <w:lang w:bidi="ar-MA"/>
        </w:rPr>
        <w:t xml:space="preserve"> </w:t>
      </w:r>
      <w:r w:rsidRPr="00C27091">
        <w:rPr>
          <w:rFonts w:cs="Arabic Transparent" w:hint="cs"/>
          <w:sz w:val="28"/>
          <w:szCs w:val="28"/>
          <w:rtl/>
          <w:lang w:bidi="ar-MA"/>
        </w:rPr>
        <w:t>المش</w:t>
      </w:r>
      <w:r>
        <w:rPr>
          <w:rFonts w:cs="Arabic Transparent" w:hint="cs"/>
          <w:sz w:val="28"/>
          <w:szCs w:val="28"/>
          <w:rtl/>
          <w:lang w:bidi="ar-MA"/>
        </w:rPr>
        <w:t>ت</w:t>
      </w:r>
      <w:r w:rsidRPr="00C27091">
        <w:rPr>
          <w:rFonts w:cs="Arabic Transparent" w:hint="cs"/>
          <w:sz w:val="28"/>
          <w:szCs w:val="28"/>
          <w:rtl/>
          <w:lang w:bidi="ar-MA"/>
        </w:rPr>
        <w:t>غل</w:t>
      </w:r>
      <w:r w:rsidR="0082257D">
        <w:rPr>
          <w:rFonts w:cs="Arabic Transparent" w:hint="cs"/>
          <w:sz w:val="28"/>
          <w:szCs w:val="28"/>
          <w:rtl/>
          <w:lang w:bidi="ar-MA"/>
        </w:rPr>
        <w:t>و</w:t>
      </w:r>
      <w:r w:rsidRPr="00C27091">
        <w:rPr>
          <w:rFonts w:cs="Arabic Transparent" w:hint="cs"/>
          <w:sz w:val="28"/>
          <w:szCs w:val="28"/>
          <w:rtl/>
          <w:lang w:bidi="ar-MA"/>
        </w:rPr>
        <w:t xml:space="preserve">ن </w:t>
      </w:r>
      <w:r>
        <w:rPr>
          <w:rFonts w:cs="Arabic Transparent" w:hint="cs"/>
          <w:sz w:val="28"/>
          <w:szCs w:val="28"/>
          <w:rtl/>
          <w:lang w:bidi="ar-MA"/>
        </w:rPr>
        <w:t xml:space="preserve">غير </w:t>
      </w:r>
      <w:r w:rsidR="0082257D">
        <w:rPr>
          <w:rFonts w:cs="Arabic Transparent" w:hint="cs"/>
          <w:sz w:val="28"/>
          <w:szCs w:val="28"/>
          <w:rtl/>
          <w:lang w:bidi="ar-MA"/>
        </w:rPr>
        <w:t>ال</w:t>
      </w:r>
      <w:r>
        <w:rPr>
          <w:rFonts w:cs="Arabic Transparent" w:hint="cs"/>
          <w:sz w:val="28"/>
          <w:szCs w:val="28"/>
          <w:rtl/>
          <w:lang w:bidi="ar-MA"/>
        </w:rPr>
        <w:t>مأجورين</w:t>
      </w:r>
      <w:r w:rsidRPr="00C27091">
        <w:rPr>
          <w:rFonts w:cs="Arabic Transparent" w:hint="cs"/>
          <w:sz w:val="28"/>
          <w:szCs w:val="28"/>
          <w:rtl/>
          <w:lang w:bidi="ar-MA"/>
        </w:rPr>
        <w:t xml:space="preserve"> بنسبة </w:t>
      </w:r>
      <w:r w:rsidR="00A833DA" w:rsidRPr="008D224F">
        <w:rPr>
          <w:rFonts w:cs="Arabic Transparent" w:hint="cs"/>
          <w:sz w:val="28"/>
          <w:szCs w:val="28"/>
          <w:rtl/>
          <w:lang w:bidi="ar-MA"/>
        </w:rPr>
        <w:t>18</w:t>
      </w:r>
      <w:r w:rsidRPr="00C27091">
        <w:rPr>
          <w:rFonts w:cs="Arabic Transparent" w:hint="cs"/>
          <w:sz w:val="28"/>
          <w:szCs w:val="28"/>
          <w:rtl/>
          <w:lang w:bidi="ar-MA"/>
        </w:rPr>
        <w:t>,</w:t>
      </w:r>
      <w:r w:rsidR="00A833DA" w:rsidRPr="008D224F">
        <w:rPr>
          <w:rFonts w:cs="Arabic Transparent" w:hint="cs"/>
          <w:sz w:val="28"/>
          <w:szCs w:val="28"/>
          <w:rtl/>
          <w:lang w:bidi="ar-MA"/>
        </w:rPr>
        <w:t>1</w:t>
      </w:r>
      <w:r w:rsidRPr="00C27091">
        <w:rPr>
          <w:rFonts w:cs="Arabic Transparent"/>
          <w:sz w:val="28"/>
          <w:szCs w:val="28"/>
          <w:lang w:bidi="ar-MA"/>
        </w:rPr>
        <w:t>%</w:t>
      </w:r>
      <w:r w:rsidRPr="00C27091">
        <w:rPr>
          <w:rFonts w:cs="Arabic Transparent" w:hint="cs"/>
          <w:sz w:val="28"/>
          <w:szCs w:val="28"/>
          <w:rtl/>
          <w:lang w:bidi="ar-MA"/>
        </w:rPr>
        <w:t>.</w:t>
      </w:r>
    </w:p>
    <w:p w:rsidR="0002708D" w:rsidRDefault="0002708D" w:rsidP="00CE6387">
      <w:pPr>
        <w:widowControl/>
        <w:adjustRightInd/>
        <w:spacing w:line="240" w:lineRule="auto"/>
        <w:jc w:val="right"/>
        <w:textAlignment w:val="auto"/>
        <w:rPr>
          <w:b/>
          <w:bCs/>
          <w:color w:val="0000FF"/>
          <w:rtl/>
        </w:rPr>
      </w:pPr>
      <w:bookmarkStart w:id="234" w:name="_Toc168194642"/>
    </w:p>
    <w:p w:rsidR="00134172" w:rsidRPr="004A31D6" w:rsidRDefault="00134172" w:rsidP="004A3883">
      <w:pPr>
        <w:pStyle w:val="Lgende"/>
        <w:rPr>
          <w:color w:val="0000CC"/>
        </w:rPr>
      </w:pPr>
      <w:bookmarkStart w:id="235" w:name="_Toc515451896"/>
      <w:bookmarkEnd w:id="234"/>
      <w:r w:rsidRPr="004A31D6">
        <w:rPr>
          <w:color w:val="0000CC"/>
          <w:rtl/>
        </w:rPr>
        <w:t xml:space="preserve">الجدول رقم </w:t>
      </w:r>
      <w:r w:rsidR="004A3883">
        <w:rPr>
          <w:rFonts w:hint="cs"/>
          <w:color w:val="0000CC"/>
          <w:rtl/>
        </w:rPr>
        <w:t>30</w:t>
      </w:r>
      <w:r w:rsidR="004A31D6" w:rsidRPr="00997768">
        <w:rPr>
          <w:rFonts w:hint="cs"/>
          <w:rtl/>
        </w:rPr>
        <w:t xml:space="preserve">: توزيع السكان النشيطين المشتغلين البالغين 15 سنة فأكثر حسب الحالة في المهنة ووسط الإقامة، سنة </w:t>
      </w:r>
      <w:r w:rsidR="008C73E8">
        <w:rPr>
          <w:rFonts w:hint="cs"/>
          <w:rtl/>
        </w:rPr>
        <w:t>2014</w:t>
      </w:r>
      <w:bookmarkEnd w:id="235"/>
    </w:p>
    <w:tbl>
      <w:tblPr>
        <w:bidiVisual/>
        <w:tblW w:w="0" w:type="auto"/>
        <w:tblInd w:w="50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2687"/>
        <w:gridCol w:w="992"/>
        <w:gridCol w:w="993"/>
        <w:gridCol w:w="1134"/>
      </w:tblGrid>
      <w:tr w:rsidR="00766E21" w:rsidRPr="00AF25AC" w:rsidTr="004B1FF8">
        <w:tc>
          <w:tcPr>
            <w:tcW w:w="2687" w:type="dxa"/>
            <w:vAlign w:val="center"/>
          </w:tcPr>
          <w:p w:rsidR="00766E21" w:rsidRPr="00AF25AC" w:rsidRDefault="00766E21" w:rsidP="00A854B2">
            <w:pPr>
              <w:pStyle w:val="Corpsdetexte"/>
              <w:spacing w:line="240" w:lineRule="auto"/>
              <w:rPr>
                <w:rFonts w:cs="Times New Roman"/>
                <w:b/>
                <w:bCs/>
                <w:sz w:val="24"/>
                <w:szCs w:val="24"/>
                <w:rtl/>
                <w:lang w:val="fr-FR" w:bidi="ar-MA"/>
              </w:rPr>
            </w:pPr>
            <w:r w:rsidRPr="00AF25AC">
              <w:rPr>
                <w:rFonts w:cs="Times New Roman"/>
                <w:b/>
                <w:bCs/>
                <w:sz w:val="24"/>
                <w:szCs w:val="24"/>
                <w:rtl/>
                <w:lang w:val="fr-FR" w:bidi="ar-MA"/>
              </w:rPr>
              <w:t>الحال</w:t>
            </w:r>
            <w:r w:rsidRPr="00AF25AC">
              <w:rPr>
                <w:rFonts w:cs="Times New Roman" w:hint="cs"/>
                <w:b/>
                <w:bCs/>
                <w:sz w:val="24"/>
                <w:szCs w:val="24"/>
                <w:rtl/>
                <w:lang w:val="fr-FR" w:bidi="ar-MA"/>
              </w:rPr>
              <w:t>ـ</w:t>
            </w:r>
            <w:r w:rsidRPr="00AF25AC">
              <w:rPr>
                <w:rFonts w:cs="Times New Roman"/>
                <w:b/>
                <w:bCs/>
                <w:sz w:val="24"/>
                <w:szCs w:val="24"/>
                <w:rtl/>
                <w:lang w:val="fr-FR" w:bidi="ar-MA"/>
              </w:rPr>
              <w:t>ة في المهن</w:t>
            </w:r>
            <w:r w:rsidRPr="00AF25AC">
              <w:rPr>
                <w:rFonts w:cs="Times New Roman" w:hint="cs"/>
                <w:b/>
                <w:bCs/>
                <w:sz w:val="24"/>
                <w:szCs w:val="24"/>
                <w:rtl/>
                <w:lang w:val="fr-FR" w:bidi="ar-MA"/>
              </w:rPr>
              <w:t>ـ</w:t>
            </w:r>
            <w:r w:rsidRPr="00AF25AC">
              <w:rPr>
                <w:rFonts w:cs="Times New Roman"/>
                <w:b/>
                <w:bCs/>
                <w:sz w:val="24"/>
                <w:szCs w:val="24"/>
                <w:rtl/>
                <w:lang w:val="fr-FR" w:bidi="ar-MA"/>
              </w:rPr>
              <w:t>ة</w:t>
            </w:r>
          </w:p>
        </w:tc>
        <w:tc>
          <w:tcPr>
            <w:tcW w:w="992" w:type="dxa"/>
            <w:vAlign w:val="center"/>
          </w:tcPr>
          <w:p w:rsidR="00766E21" w:rsidRPr="00AF25AC" w:rsidRDefault="00766E21" w:rsidP="00A854B2">
            <w:pPr>
              <w:pStyle w:val="Corpsdetexte"/>
              <w:spacing w:line="240" w:lineRule="auto"/>
              <w:jc w:val="both"/>
              <w:rPr>
                <w:rFonts w:cs="Times New Roman"/>
                <w:b/>
                <w:bCs/>
                <w:sz w:val="24"/>
                <w:szCs w:val="24"/>
                <w:rtl/>
                <w:lang w:val="fr-FR" w:bidi="ar-MA"/>
              </w:rPr>
            </w:pPr>
            <w:r w:rsidRPr="00AF25AC">
              <w:rPr>
                <w:rFonts w:cs="Times New Roman"/>
                <w:b/>
                <w:bCs/>
                <w:sz w:val="24"/>
                <w:szCs w:val="24"/>
                <w:rtl/>
                <w:lang w:val="fr-FR" w:bidi="ar-MA"/>
              </w:rPr>
              <w:t>حض</w:t>
            </w:r>
            <w:r w:rsidRPr="00AF25AC">
              <w:rPr>
                <w:rFonts w:cs="Times New Roman" w:hint="cs"/>
                <w:b/>
                <w:bCs/>
                <w:sz w:val="24"/>
                <w:szCs w:val="24"/>
                <w:rtl/>
                <w:lang w:val="fr-FR" w:bidi="ar-MA"/>
              </w:rPr>
              <w:t>ــ</w:t>
            </w:r>
            <w:r w:rsidRPr="00AF25AC">
              <w:rPr>
                <w:rFonts w:cs="Times New Roman"/>
                <w:b/>
                <w:bCs/>
                <w:sz w:val="24"/>
                <w:szCs w:val="24"/>
                <w:rtl/>
                <w:lang w:val="fr-FR" w:bidi="ar-MA"/>
              </w:rPr>
              <w:t>ري</w:t>
            </w:r>
          </w:p>
        </w:tc>
        <w:tc>
          <w:tcPr>
            <w:tcW w:w="993" w:type="dxa"/>
            <w:vAlign w:val="center"/>
          </w:tcPr>
          <w:p w:rsidR="00766E21" w:rsidRPr="00AF25AC" w:rsidRDefault="00766E21" w:rsidP="00A854B2">
            <w:pPr>
              <w:pStyle w:val="Corpsdetexte"/>
              <w:spacing w:line="240" w:lineRule="auto"/>
              <w:jc w:val="both"/>
              <w:rPr>
                <w:rFonts w:cs="Times New Roman"/>
                <w:b/>
                <w:bCs/>
                <w:sz w:val="24"/>
                <w:szCs w:val="24"/>
                <w:rtl/>
                <w:lang w:val="fr-FR" w:bidi="ar-MA"/>
              </w:rPr>
            </w:pPr>
            <w:r w:rsidRPr="00AF25AC">
              <w:rPr>
                <w:rFonts w:cs="Times New Roman"/>
                <w:b/>
                <w:bCs/>
                <w:sz w:val="24"/>
                <w:szCs w:val="24"/>
                <w:rtl/>
                <w:lang w:val="fr-FR" w:bidi="ar-MA"/>
              </w:rPr>
              <w:t>ق</w:t>
            </w:r>
            <w:r w:rsidRPr="00AF25AC">
              <w:rPr>
                <w:rFonts w:cs="Times New Roman" w:hint="cs"/>
                <w:b/>
                <w:bCs/>
                <w:sz w:val="24"/>
                <w:szCs w:val="24"/>
                <w:rtl/>
                <w:lang w:val="fr-FR" w:bidi="ar-MA"/>
              </w:rPr>
              <w:t>ـــ</w:t>
            </w:r>
            <w:r w:rsidRPr="00AF25AC">
              <w:rPr>
                <w:rFonts w:cs="Times New Roman"/>
                <w:b/>
                <w:bCs/>
                <w:sz w:val="24"/>
                <w:szCs w:val="24"/>
                <w:rtl/>
                <w:lang w:val="fr-FR" w:bidi="ar-MA"/>
              </w:rPr>
              <w:t>روي</w:t>
            </w:r>
          </w:p>
        </w:tc>
        <w:tc>
          <w:tcPr>
            <w:tcW w:w="1134" w:type="dxa"/>
            <w:vAlign w:val="center"/>
          </w:tcPr>
          <w:p w:rsidR="00766E21" w:rsidRPr="00AF25AC" w:rsidRDefault="00766E21" w:rsidP="00A854B2">
            <w:pPr>
              <w:pStyle w:val="Corpsdetexte"/>
              <w:spacing w:line="240" w:lineRule="auto"/>
              <w:jc w:val="both"/>
              <w:rPr>
                <w:rFonts w:cs="Times New Roman"/>
                <w:b/>
                <w:bCs/>
                <w:sz w:val="24"/>
                <w:szCs w:val="24"/>
                <w:rtl/>
                <w:lang w:val="fr-FR" w:bidi="ar-MA"/>
              </w:rPr>
            </w:pPr>
            <w:r w:rsidRPr="00AF25AC">
              <w:rPr>
                <w:rFonts w:cs="Times New Roman"/>
                <w:b/>
                <w:bCs/>
                <w:sz w:val="24"/>
                <w:szCs w:val="24"/>
                <w:rtl/>
                <w:lang w:val="fr-FR" w:bidi="ar-MA"/>
              </w:rPr>
              <w:t>المجم</w:t>
            </w:r>
            <w:r w:rsidRPr="00AF25AC">
              <w:rPr>
                <w:rFonts w:cs="Times New Roman" w:hint="cs"/>
                <w:b/>
                <w:bCs/>
                <w:sz w:val="24"/>
                <w:szCs w:val="24"/>
                <w:rtl/>
                <w:lang w:val="fr-FR" w:bidi="ar-MA"/>
              </w:rPr>
              <w:t>ـــ</w:t>
            </w:r>
            <w:r w:rsidRPr="00AF25AC">
              <w:rPr>
                <w:rFonts w:cs="Times New Roman"/>
                <w:b/>
                <w:bCs/>
                <w:sz w:val="24"/>
                <w:szCs w:val="24"/>
                <w:rtl/>
                <w:lang w:val="fr-FR" w:bidi="ar-MA"/>
              </w:rPr>
              <w:t>وع</w:t>
            </w:r>
          </w:p>
        </w:tc>
      </w:tr>
      <w:tr w:rsidR="008C73E8" w:rsidRPr="00AF25AC" w:rsidTr="008C73E8">
        <w:tc>
          <w:tcPr>
            <w:tcW w:w="2687" w:type="dxa"/>
            <w:vAlign w:val="center"/>
          </w:tcPr>
          <w:p w:rsidR="008C73E8" w:rsidRPr="00AF25AC" w:rsidRDefault="008C73E8" w:rsidP="00A854B2">
            <w:pPr>
              <w:pStyle w:val="Corpsdetexte"/>
              <w:spacing w:line="240" w:lineRule="auto"/>
              <w:jc w:val="left"/>
              <w:rPr>
                <w:rFonts w:cs="Times New Roman"/>
                <w:b/>
                <w:bCs/>
                <w:sz w:val="24"/>
                <w:szCs w:val="24"/>
                <w:rtl/>
                <w:lang w:val="fr-FR" w:bidi="ar-MA"/>
              </w:rPr>
            </w:pPr>
            <w:r>
              <w:rPr>
                <w:rFonts w:cs="Times New Roman" w:hint="cs"/>
                <w:b/>
                <w:bCs/>
                <w:sz w:val="24"/>
                <w:szCs w:val="24"/>
                <w:rtl/>
                <w:lang w:val="fr-FR" w:bidi="ar-MA"/>
              </w:rPr>
              <w:t>مشغل</w:t>
            </w:r>
          </w:p>
        </w:tc>
        <w:tc>
          <w:tcPr>
            <w:tcW w:w="992"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3,6</w:t>
            </w:r>
          </w:p>
        </w:tc>
        <w:tc>
          <w:tcPr>
            <w:tcW w:w="993"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1,7</w:t>
            </w:r>
          </w:p>
        </w:tc>
        <w:tc>
          <w:tcPr>
            <w:tcW w:w="1134" w:type="dxa"/>
            <w:vAlign w:val="center"/>
          </w:tcPr>
          <w:p w:rsidR="008C73E8" w:rsidRPr="008C73E8" w:rsidRDefault="008C73E8" w:rsidP="008C73E8">
            <w:pPr>
              <w:pStyle w:val="Corpsdetexte"/>
              <w:spacing w:line="240" w:lineRule="auto"/>
              <w:rPr>
                <w:rFonts w:cs="Times New Roman"/>
                <w:b/>
                <w:bCs/>
                <w:sz w:val="24"/>
                <w:szCs w:val="24"/>
                <w:lang w:val="fr-FR" w:bidi="ar-MA"/>
              </w:rPr>
            </w:pPr>
            <w:r w:rsidRPr="008C73E8">
              <w:rPr>
                <w:rFonts w:cs="Times New Roman"/>
                <w:b/>
                <w:bCs/>
                <w:sz w:val="24"/>
                <w:szCs w:val="24"/>
                <w:lang w:val="fr-FR" w:bidi="ar-MA"/>
              </w:rPr>
              <w:t>3,1</w:t>
            </w:r>
          </w:p>
        </w:tc>
      </w:tr>
      <w:tr w:rsidR="008C73E8" w:rsidRPr="00AF25AC" w:rsidTr="008C73E8">
        <w:tc>
          <w:tcPr>
            <w:tcW w:w="2687" w:type="dxa"/>
            <w:vAlign w:val="center"/>
          </w:tcPr>
          <w:p w:rsidR="008C73E8" w:rsidRPr="00AF25AC" w:rsidRDefault="008C73E8" w:rsidP="00811A17">
            <w:pPr>
              <w:pStyle w:val="Corpsdetexte"/>
              <w:spacing w:line="240" w:lineRule="auto"/>
              <w:jc w:val="left"/>
              <w:rPr>
                <w:rFonts w:cs="Times New Roman"/>
                <w:b/>
                <w:bCs/>
                <w:sz w:val="24"/>
                <w:szCs w:val="24"/>
                <w:rtl/>
                <w:lang w:val="fr-FR" w:bidi="ar-MA"/>
              </w:rPr>
            </w:pPr>
            <w:r w:rsidRPr="00AF25AC">
              <w:rPr>
                <w:rFonts w:cs="Times New Roman"/>
                <w:b/>
                <w:bCs/>
                <w:sz w:val="24"/>
                <w:szCs w:val="24"/>
                <w:rtl/>
                <w:lang w:val="fr-FR" w:bidi="ar-MA"/>
              </w:rPr>
              <w:t>مستق</w:t>
            </w:r>
            <w:r w:rsidRPr="00AF25AC">
              <w:rPr>
                <w:rFonts w:cs="Times New Roman" w:hint="cs"/>
                <w:b/>
                <w:bCs/>
                <w:sz w:val="24"/>
                <w:szCs w:val="24"/>
                <w:rtl/>
                <w:lang w:val="fr-FR" w:bidi="ar-MA"/>
              </w:rPr>
              <w:t>ــــ</w:t>
            </w:r>
            <w:r w:rsidRPr="00AF25AC">
              <w:rPr>
                <w:rFonts w:cs="Times New Roman"/>
                <w:b/>
                <w:bCs/>
                <w:sz w:val="24"/>
                <w:szCs w:val="24"/>
                <w:rtl/>
                <w:lang w:val="fr-FR" w:bidi="ar-MA"/>
              </w:rPr>
              <w:t xml:space="preserve">ل </w:t>
            </w:r>
          </w:p>
        </w:tc>
        <w:tc>
          <w:tcPr>
            <w:tcW w:w="992"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23,8</w:t>
            </w:r>
          </w:p>
        </w:tc>
        <w:tc>
          <w:tcPr>
            <w:tcW w:w="993"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33,2</w:t>
            </w:r>
          </w:p>
        </w:tc>
        <w:tc>
          <w:tcPr>
            <w:tcW w:w="1134" w:type="dxa"/>
            <w:vAlign w:val="center"/>
          </w:tcPr>
          <w:p w:rsidR="008C73E8" w:rsidRPr="008C73E8" w:rsidRDefault="008C73E8" w:rsidP="008C73E8">
            <w:pPr>
              <w:pStyle w:val="Corpsdetexte"/>
              <w:spacing w:line="240" w:lineRule="auto"/>
              <w:rPr>
                <w:rFonts w:cs="Times New Roman"/>
                <w:b/>
                <w:bCs/>
                <w:sz w:val="24"/>
                <w:szCs w:val="24"/>
                <w:lang w:val="fr-FR" w:bidi="ar-MA"/>
              </w:rPr>
            </w:pPr>
            <w:r w:rsidRPr="008C73E8">
              <w:rPr>
                <w:rFonts w:cs="Times New Roman"/>
                <w:b/>
                <w:bCs/>
                <w:sz w:val="24"/>
                <w:szCs w:val="24"/>
                <w:lang w:val="fr-FR" w:bidi="ar-MA"/>
              </w:rPr>
              <w:t>26,5</w:t>
            </w:r>
          </w:p>
        </w:tc>
      </w:tr>
      <w:tr w:rsidR="008C73E8" w:rsidRPr="00AF25AC" w:rsidTr="008C73E8">
        <w:tc>
          <w:tcPr>
            <w:tcW w:w="2687" w:type="dxa"/>
            <w:vAlign w:val="center"/>
          </w:tcPr>
          <w:p w:rsidR="008C73E8" w:rsidRPr="00AF25AC" w:rsidRDefault="008C73E8" w:rsidP="00A854B2">
            <w:pPr>
              <w:pStyle w:val="Corpsdetexte"/>
              <w:spacing w:line="240" w:lineRule="auto"/>
              <w:jc w:val="left"/>
              <w:rPr>
                <w:rFonts w:cs="Times New Roman"/>
                <w:b/>
                <w:bCs/>
                <w:sz w:val="24"/>
                <w:szCs w:val="24"/>
                <w:rtl/>
                <w:lang w:val="fr-FR" w:bidi="ar-MA"/>
              </w:rPr>
            </w:pPr>
            <w:r w:rsidRPr="00AF25AC">
              <w:rPr>
                <w:rFonts w:cs="Times New Roman"/>
                <w:b/>
                <w:bCs/>
                <w:sz w:val="24"/>
                <w:szCs w:val="24"/>
                <w:rtl/>
                <w:lang w:val="fr-FR" w:bidi="ar-MA"/>
              </w:rPr>
              <w:t>مستأج</w:t>
            </w:r>
            <w:r w:rsidRPr="00AF25AC">
              <w:rPr>
                <w:rFonts w:cs="Times New Roman" w:hint="cs"/>
                <w:b/>
                <w:bCs/>
                <w:sz w:val="24"/>
                <w:szCs w:val="24"/>
                <w:rtl/>
                <w:lang w:val="fr-FR" w:bidi="ar-MA"/>
              </w:rPr>
              <w:t>ـــ</w:t>
            </w:r>
            <w:r w:rsidRPr="00AF25AC">
              <w:rPr>
                <w:rFonts w:cs="Times New Roman"/>
                <w:b/>
                <w:bCs/>
                <w:sz w:val="24"/>
                <w:szCs w:val="24"/>
                <w:rtl/>
                <w:lang w:val="fr-FR" w:bidi="ar-MA"/>
              </w:rPr>
              <w:t>ر</w:t>
            </w:r>
          </w:p>
        </w:tc>
        <w:tc>
          <w:tcPr>
            <w:tcW w:w="992"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68,2</w:t>
            </w:r>
          </w:p>
        </w:tc>
        <w:tc>
          <w:tcPr>
            <w:tcW w:w="993"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45,1</w:t>
            </w:r>
          </w:p>
        </w:tc>
        <w:tc>
          <w:tcPr>
            <w:tcW w:w="1134" w:type="dxa"/>
            <w:vAlign w:val="center"/>
          </w:tcPr>
          <w:p w:rsidR="008C73E8" w:rsidRPr="008C73E8" w:rsidRDefault="008C73E8" w:rsidP="008C73E8">
            <w:pPr>
              <w:pStyle w:val="Corpsdetexte"/>
              <w:spacing w:line="240" w:lineRule="auto"/>
              <w:rPr>
                <w:rFonts w:cs="Times New Roman"/>
                <w:b/>
                <w:bCs/>
                <w:sz w:val="24"/>
                <w:szCs w:val="24"/>
                <w:lang w:val="fr-FR" w:bidi="ar-MA"/>
              </w:rPr>
            </w:pPr>
            <w:r w:rsidRPr="008C73E8">
              <w:rPr>
                <w:rFonts w:cs="Times New Roman"/>
                <w:b/>
                <w:bCs/>
                <w:sz w:val="24"/>
                <w:szCs w:val="24"/>
                <w:lang w:val="fr-FR" w:bidi="ar-MA"/>
              </w:rPr>
              <w:t>61,6</w:t>
            </w:r>
          </w:p>
        </w:tc>
      </w:tr>
      <w:tr w:rsidR="008C73E8" w:rsidRPr="00AF25AC" w:rsidTr="008C73E8">
        <w:tc>
          <w:tcPr>
            <w:tcW w:w="2687" w:type="dxa"/>
            <w:vAlign w:val="center"/>
          </w:tcPr>
          <w:p w:rsidR="008C73E8" w:rsidRPr="00AF25AC" w:rsidRDefault="008C73E8" w:rsidP="00A854B2">
            <w:pPr>
              <w:pStyle w:val="Corpsdetexte"/>
              <w:spacing w:line="240" w:lineRule="auto"/>
              <w:jc w:val="left"/>
              <w:rPr>
                <w:rFonts w:cs="Times New Roman"/>
                <w:b/>
                <w:bCs/>
                <w:sz w:val="24"/>
                <w:szCs w:val="24"/>
                <w:rtl/>
                <w:lang w:val="fr-FR" w:bidi="ar-MA"/>
              </w:rPr>
            </w:pPr>
            <w:r>
              <w:rPr>
                <w:rFonts w:cs="Times New Roman" w:hint="cs"/>
                <w:b/>
                <w:bCs/>
                <w:sz w:val="24"/>
                <w:szCs w:val="24"/>
                <w:rtl/>
                <w:lang w:val="fr-FR" w:bidi="ar-MA"/>
              </w:rPr>
              <w:t>مساعد عائلي</w:t>
            </w:r>
          </w:p>
        </w:tc>
        <w:tc>
          <w:tcPr>
            <w:tcW w:w="992"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1,2</w:t>
            </w:r>
          </w:p>
        </w:tc>
        <w:tc>
          <w:tcPr>
            <w:tcW w:w="993"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17,5</w:t>
            </w:r>
          </w:p>
        </w:tc>
        <w:tc>
          <w:tcPr>
            <w:tcW w:w="1134" w:type="dxa"/>
            <w:vAlign w:val="center"/>
          </w:tcPr>
          <w:p w:rsidR="008C73E8" w:rsidRPr="008C73E8" w:rsidRDefault="008C73E8" w:rsidP="008C73E8">
            <w:pPr>
              <w:pStyle w:val="Corpsdetexte"/>
              <w:spacing w:line="240" w:lineRule="auto"/>
              <w:rPr>
                <w:rFonts w:cs="Times New Roman"/>
                <w:b/>
                <w:bCs/>
                <w:sz w:val="24"/>
                <w:szCs w:val="24"/>
                <w:lang w:val="fr-FR" w:bidi="ar-MA"/>
              </w:rPr>
            </w:pPr>
            <w:r w:rsidRPr="008C73E8">
              <w:rPr>
                <w:rFonts w:cs="Times New Roman"/>
                <w:b/>
                <w:bCs/>
                <w:sz w:val="24"/>
                <w:szCs w:val="24"/>
                <w:lang w:val="fr-FR" w:bidi="ar-MA"/>
              </w:rPr>
              <w:t>5,9</w:t>
            </w:r>
          </w:p>
        </w:tc>
      </w:tr>
      <w:tr w:rsidR="008C73E8" w:rsidRPr="00AF25AC" w:rsidTr="008C73E8">
        <w:tc>
          <w:tcPr>
            <w:tcW w:w="2687" w:type="dxa"/>
            <w:vAlign w:val="center"/>
          </w:tcPr>
          <w:p w:rsidR="008C73E8" w:rsidRPr="00AF25AC" w:rsidRDefault="008C73E8" w:rsidP="00A854B2">
            <w:pPr>
              <w:pStyle w:val="Corpsdetexte"/>
              <w:spacing w:line="240" w:lineRule="auto"/>
              <w:jc w:val="left"/>
              <w:rPr>
                <w:rFonts w:cs="Times New Roman"/>
                <w:b/>
                <w:bCs/>
                <w:sz w:val="24"/>
                <w:szCs w:val="24"/>
                <w:rtl/>
                <w:lang w:val="fr-FR" w:bidi="ar-MA"/>
              </w:rPr>
            </w:pPr>
            <w:r>
              <w:rPr>
                <w:rFonts w:cs="Times New Roman" w:hint="cs"/>
                <w:b/>
                <w:bCs/>
                <w:sz w:val="24"/>
                <w:szCs w:val="24"/>
                <w:rtl/>
                <w:lang w:val="fr-FR" w:bidi="ar-MA"/>
              </w:rPr>
              <w:t>متدرب أو مبتدئ</w:t>
            </w:r>
          </w:p>
        </w:tc>
        <w:tc>
          <w:tcPr>
            <w:tcW w:w="992"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1,0</w:t>
            </w:r>
          </w:p>
        </w:tc>
        <w:tc>
          <w:tcPr>
            <w:tcW w:w="993"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,6</w:t>
            </w:r>
          </w:p>
        </w:tc>
        <w:tc>
          <w:tcPr>
            <w:tcW w:w="1134" w:type="dxa"/>
            <w:vAlign w:val="center"/>
          </w:tcPr>
          <w:p w:rsidR="008C73E8" w:rsidRPr="00C27CDC" w:rsidRDefault="00C27CDC" w:rsidP="008C73E8">
            <w:pPr>
              <w:pStyle w:val="Corpsdetexte"/>
              <w:spacing w:line="240" w:lineRule="auto"/>
              <w:rPr>
                <w:rFonts w:cs="Times New Roman"/>
                <w:b/>
                <w:bCs/>
                <w:sz w:val="24"/>
                <w:szCs w:val="24"/>
                <w:lang w:val="fr-MA" w:bidi="ar-MA"/>
              </w:rPr>
            </w:pPr>
            <w:r>
              <w:rPr>
                <w:rFonts w:cs="Times New Roman"/>
                <w:b/>
                <w:bCs/>
                <w:sz w:val="24"/>
                <w:szCs w:val="24"/>
                <w:lang w:val="fr-FR" w:bidi="ar-MA"/>
              </w:rPr>
              <w:t>0,9</w:t>
            </w:r>
          </w:p>
        </w:tc>
      </w:tr>
      <w:tr w:rsidR="008C73E8" w:rsidRPr="00AF25AC" w:rsidTr="008C73E8">
        <w:tc>
          <w:tcPr>
            <w:tcW w:w="2687" w:type="dxa"/>
            <w:vAlign w:val="center"/>
          </w:tcPr>
          <w:p w:rsidR="008C73E8" w:rsidRPr="00AF25AC" w:rsidRDefault="008C73E8" w:rsidP="00A854B2">
            <w:pPr>
              <w:pStyle w:val="Corpsdetexte"/>
              <w:spacing w:line="240" w:lineRule="auto"/>
              <w:jc w:val="left"/>
              <w:rPr>
                <w:rFonts w:cs="Times New Roman"/>
                <w:b/>
                <w:bCs/>
                <w:sz w:val="24"/>
                <w:szCs w:val="24"/>
                <w:rtl/>
                <w:lang w:val="fr-FR" w:bidi="ar-MA"/>
              </w:rPr>
            </w:pPr>
            <w:r w:rsidRPr="00AF25AC">
              <w:rPr>
                <w:rFonts w:cs="Times New Roman" w:hint="cs"/>
                <w:b/>
                <w:bCs/>
                <w:sz w:val="24"/>
                <w:szCs w:val="24"/>
                <w:rtl/>
                <w:lang w:val="fr-FR" w:bidi="ar-MA"/>
              </w:rPr>
              <w:t>آخـــــر</w:t>
            </w:r>
          </w:p>
        </w:tc>
        <w:tc>
          <w:tcPr>
            <w:tcW w:w="992"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2,2</w:t>
            </w:r>
          </w:p>
        </w:tc>
        <w:tc>
          <w:tcPr>
            <w:tcW w:w="993" w:type="dxa"/>
            <w:vAlign w:val="center"/>
          </w:tcPr>
          <w:p w:rsidR="008C73E8" w:rsidRPr="008C73E8" w:rsidRDefault="008C73E8" w:rsidP="008C73E8">
            <w:pPr>
              <w:pStyle w:val="Corpsdetexte"/>
              <w:spacing w:line="240" w:lineRule="auto"/>
              <w:rPr>
                <w:rFonts w:cs="Times New Roman"/>
                <w:sz w:val="24"/>
                <w:szCs w:val="24"/>
                <w:lang w:val="fr-FR" w:bidi="ar-MA"/>
              </w:rPr>
            </w:pPr>
            <w:r w:rsidRPr="008C73E8">
              <w:rPr>
                <w:rFonts w:cs="Times New Roman"/>
                <w:sz w:val="24"/>
                <w:szCs w:val="24"/>
                <w:lang w:val="fr-FR" w:bidi="ar-MA"/>
              </w:rPr>
              <w:t>1,9</w:t>
            </w:r>
          </w:p>
        </w:tc>
        <w:tc>
          <w:tcPr>
            <w:tcW w:w="1134" w:type="dxa"/>
            <w:vAlign w:val="center"/>
          </w:tcPr>
          <w:p w:rsidR="008C73E8" w:rsidRPr="008C73E8" w:rsidRDefault="008C73E8" w:rsidP="008C73E8">
            <w:pPr>
              <w:pStyle w:val="Corpsdetexte"/>
              <w:spacing w:line="240" w:lineRule="auto"/>
              <w:rPr>
                <w:rFonts w:cs="Times New Roman"/>
                <w:b/>
                <w:bCs/>
                <w:sz w:val="24"/>
                <w:szCs w:val="24"/>
                <w:lang w:val="fr-FR" w:bidi="ar-MA"/>
              </w:rPr>
            </w:pPr>
            <w:r w:rsidRPr="008C73E8">
              <w:rPr>
                <w:rFonts w:cs="Times New Roman"/>
                <w:b/>
                <w:bCs/>
                <w:sz w:val="24"/>
                <w:szCs w:val="24"/>
                <w:lang w:val="fr-FR" w:bidi="ar-MA"/>
              </w:rPr>
              <w:t>2,1</w:t>
            </w:r>
          </w:p>
        </w:tc>
      </w:tr>
      <w:tr w:rsidR="008C73E8" w:rsidRPr="00AF25AC" w:rsidTr="008C73E8">
        <w:tc>
          <w:tcPr>
            <w:tcW w:w="2687" w:type="dxa"/>
            <w:vAlign w:val="center"/>
          </w:tcPr>
          <w:p w:rsidR="008C73E8" w:rsidRPr="00AF25AC" w:rsidRDefault="008C73E8" w:rsidP="008C73E8">
            <w:pPr>
              <w:pStyle w:val="Corpsdetexte"/>
              <w:spacing w:line="240" w:lineRule="auto"/>
              <w:jc w:val="both"/>
              <w:rPr>
                <w:rFonts w:cs="Times New Roman"/>
                <w:b/>
                <w:bCs/>
                <w:sz w:val="24"/>
                <w:szCs w:val="24"/>
                <w:rtl/>
                <w:lang w:val="fr-FR" w:bidi="ar-MA"/>
              </w:rPr>
            </w:pPr>
            <w:r w:rsidRPr="00AF25AC">
              <w:rPr>
                <w:rFonts w:cs="Times New Roman"/>
                <w:b/>
                <w:bCs/>
                <w:sz w:val="24"/>
                <w:szCs w:val="24"/>
                <w:rtl/>
                <w:lang w:val="fr-FR" w:bidi="ar-MA"/>
              </w:rPr>
              <w:t>المجم</w:t>
            </w:r>
            <w:r w:rsidRPr="00AF25AC">
              <w:rPr>
                <w:rFonts w:cs="Times New Roman" w:hint="cs"/>
                <w:b/>
                <w:bCs/>
                <w:sz w:val="24"/>
                <w:szCs w:val="24"/>
                <w:rtl/>
                <w:lang w:val="fr-FR" w:bidi="ar-MA"/>
              </w:rPr>
              <w:t>ـــ</w:t>
            </w:r>
            <w:r w:rsidRPr="00AF25AC">
              <w:rPr>
                <w:rFonts w:cs="Times New Roman"/>
                <w:b/>
                <w:bCs/>
                <w:sz w:val="24"/>
                <w:szCs w:val="24"/>
                <w:rtl/>
                <w:lang w:val="fr-FR" w:bidi="ar-MA"/>
              </w:rPr>
              <w:t>وع</w:t>
            </w:r>
          </w:p>
        </w:tc>
        <w:tc>
          <w:tcPr>
            <w:tcW w:w="992" w:type="dxa"/>
            <w:vAlign w:val="center"/>
          </w:tcPr>
          <w:p w:rsidR="008C73E8" w:rsidRPr="008C73E8" w:rsidRDefault="008C73E8" w:rsidP="008C73E8">
            <w:pPr>
              <w:pStyle w:val="Corpsdetexte"/>
              <w:spacing w:line="240" w:lineRule="auto"/>
              <w:rPr>
                <w:rFonts w:cs="Times New Roman"/>
                <w:b/>
                <w:bCs/>
                <w:sz w:val="24"/>
                <w:szCs w:val="24"/>
                <w:lang w:val="fr-FR" w:bidi="ar-MA"/>
              </w:rPr>
            </w:pPr>
            <w:r w:rsidRPr="008C73E8">
              <w:rPr>
                <w:rFonts w:cs="Times New Roman"/>
                <w:b/>
                <w:bCs/>
                <w:sz w:val="24"/>
                <w:szCs w:val="24"/>
                <w:lang w:val="fr-FR" w:bidi="ar-MA"/>
              </w:rPr>
              <w:t>100,0</w:t>
            </w:r>
          </w:p>
        </w:tc>
        <w:tc>
          <w:tcPr>
            <w:tcW w:w="993" w:type="dxa"/>
            <w:vAlign w:val="center"/>
          </w:tcPr>
          <w:p w:rsidR="008C73E8" w:rsidRPr="008C73E8" w:rsidRDefault="008C73E8" w:rsidP="008C73E8">
            <w:pPr>
              <w:pStyle w:val="Corpsdetexte"/>
              <w:spacing w:line="240" w:lineRule="auto"/>
              <w:rPr>
                <w:rFonts w:cs="Times New Roman"/>
                <w:b/>
                <w:bCs/>
                <w:sz w:val="24"/>
                <w:szCs w:val="24"/>
                <w:lang w:val="fr-FR" w:bidi="ar-MA"/>
              </w:rPr>
            </w:pPr>
            <w:r w:rsidRPr="008C73E8">
              <w:rPr>
                <w:rFonts w:cs="Times New Roman"/>
                <w:b/>
                <w:bCs/>
                <w:sz w:val="24"/>
                <w:szCs w:val="24"/>
                <w:lang w:val="fr-FR" w:bidi="ar-MA"/>
              </w:rPr>
              <w:t>100,0</w:t>
            </w:r>
          </w:p>
        </w:tc>
        <w:tc>
          <w:tcPr>
            <w:tcW w:w="1134" w:type="dxa"/>
            <w:vAlign w:val="center"/>
          </w:tcPr>
          <w:p w:rsidR="008C73E8" w:rsidRPr="008C73E8" w:rsidRDefault="008C73E8" w:rsidP="008C73E8">
            <w:pPr>
              <w:pStyle w:val="Corpsdetexte"/>
              <w:spacing w:line="240" w:lineRule="auto"/>
              <w:rPr>
                <w:rFonts w:cs="Times New Roman"/>
                <w:b/>
                <w:bCs/>
                <w:sz w:val="24"/>
                <w:szCs w:val="24"/>
                <w:lang w:val="fr-FR" w:bidi="ar-MA"/>
              </w:rPr>
            </w:pPr>
            <w:r w:rsidRPr="008C73E8">
              <w:rPr>
                <w:rFonts w:cs="Times New Roman"/>
                <w:b/>
                <w:bCs/>
                <w:sz w:val="24"/>
                <w:szCs w:val="24"/>
                <w:lang w:val="fr-FR" w:bidi="ar-MA"/>
              </w:rPr>
              <w:t>100,0</w:t>
            </w:r>
          </w:p>
        </w:tc>
      </w:tr>
    </w:tbl>
    <w:p w:rsidR="00766E21" w:rsidRPr="00331735" w:rsidRDefault="00766E21" w:rsidP="008C73E8">
      <w:pPr>
        <w:bidi/>
        <w:ind w:firstLine="709"/>
        <w:jc w:val="lowKashida"/>
        <w:rPr>
          <w:rFonts w:ascii="Times New (W1)" w:hAnsi="Times New (W1)" w:cs="Arabic Transparent"/>
          <w:color w:val="0000FF"/>
          <w:sz w:val="20"/>
          <w:szCs w:val="20"/>
          <w:rtl/>
          <w:lang w:bidi="ar-MA"/>
        </w:rPr>
      </w:pPr>
      <w:r w:rsidRPr="00331735">
        <w:rPr>
          <w:rFonts w:ascii="Times New (W1)" w:hAnsi="Times New (W1)" w:cs="Arabic Transparent" w:hint="cs"/>
          <w:color w:val="0000FF"/>
          <w:sz w:val="20"/>
          <w:szCs w:val="20"/>
          <w:rtl/>
          <w:lang w:bidi="ar-MA"/>
        </w:rPr>
        <w:t xml:space="preserve">المصدر: </w:t>
      </w:r>
      <w:r>
        <w:rPr>
          <w:rFonts w:ascii="Times New (W1)" w:hAnsi="Times New (W1)" w:cs="Arabic Transparent" w:hint="cs"/>
          <w:color w:val="0000FF"/>
          <w:sz w:val="20"/>
          <w:szCs w:val="20"/>
          <w:rtl/>
          <w:lang w:bidi="ar-MA"/>
        </w:rPr>
        <w:t>الإحصاء</w:t>
      </w:r>
      <w:r w:rsidRPr="00331735">
        <w:rPr>
          <w:rFonts w:ascii="Times New (W1)" w:hAnsi="Times New (W1)" w:cs="Arabic Transparent" w:hint="cs"/>
          <w:color w:val="0000FF"/>
          <w:sz w:val="20"/>
          <w:szCs w:val="20"/>
          <w:rtl/>
          <w:lang w:bidi="ar-MA"/>
        </w:rPr>
        <w:t xml:space="preserve"> </w:t>
      </w:r>
      <w:r w:rsidR="008C73E8">
        <w:rPr>
          <w:rFonts w:ascii="Times New (W1)" w:hAnsi="Times New (W1)" w:cs="Arabic Transparent" w:hint="cs"/>
          <w:color w:val="0000FF"/>
          <w:sz w:val="20"/>
          <w:szCs w:val="20"/>
          <w:rtl/>
          <w:lang w:bidi="ar-MA"/>
        </w:rPr>
        <w:t>الع</w:t>
      </w:r>
      <w:r w:rsidR="00C27CDC">
        <w:rPr>
          <w:rFonts w:ascii="Times New (W1)" w:hAnsi="Times New (W1)" w:cs="Arabic Transparent" w:hint="cs"/>
          <w:color w:val="0000FF"/>
          <w:sz w:val="20"/>
          <w:szCs w:val="20"/>
          <w:rtl/>
          <w:lang w:bidi="ar-MA"/>
        </w:rPr>
        <w:t>ا</w:t>
      </w:r>
      <w:r w:rsidR="008C73E8">
        <w:rPr>
          <w:rFonts w:ascii="Times New (W1)" w:hAnsi="Times New (W1)" w:cs="Arabic Transparent" w:hint="cs"/>
          <w:color w:val="0000FF"/>
          <w:sz w:val="20"/>
          <w:szCs w:val="20"/>
          <w:rtl/>
          <w:lang w:bidi="ar-MA"/>
        </w:rPr>
        <w:t>م للسكان والسكنى لسنة 2014</w:t>
      </w:r>
    </w:p>
    <w:p w:rsidR="00195FF6" w:rsidRDefault="00195FF6" w:rsidP="00F405D8">
      <w:pPr>
        <w:pStyle w:val="Lgende"/>
        <w:rPr>
          <w:rtl/>
        </w:rPr>
      </w:pPr>
    </w:p>
    <w:p w:rsidR="00766E21" w:rsidRDefault="00766E21" w:rsidP="00B2009C">
      <w:pPr>
        <w:pStyle w:val="Lgende"/>
        <w:rPr>
          <w:rtl/>
        </w:rPr>
      </w:pPr>
      <w:r w:rsidRPr="004300ED">
        <w:rPr>
          <w:rtl/>
        </w:rPr>
        <w:t>البيان رقم</w:t>
      </w:r>
      <w:r w:rsidRPr="004300ED">
        <w:t xml:space="preserve"> </w:t>
      </w:r>
      <w:r w:rsidR="00571A7B">
        <w:rPr>
          <w:rFonts w:hint="cs"/>
          <w:rtl/>
        </w:rPr>
        <w:t>21</w:t>
      </w:r>
      <w:r w:rsidRPr="004300ED">
        <w:rPr>
          <w:rFonts w:hint="cs"/>
          <w:rtl/>
        </w:rPr>
        <w:t xml:space="preserve">: </w:t>
      </w:r>
      <w:r w:rsidRPr="004300ED">
        <w:rPr>
          <w:rtl/>
        </w:rPr>
        <w:t>توزيع الساكنة النشيطة حسب الحالة في المهنة ووسط الإقامة</w:t>
      </w:r>
      <w:r w:rsidRPr="004300ED">
        <w:rPr>
          <w:rFonts w:hint="cs"/>
          <w:rtl/>
        </w:rPr>
        <w:t>،</w:t>
      </w:r>
      <w:r w:rsidRPr="004300ED">
        <w:rPr>
          <w:rtl/>
        </w:rPr>
        <w:t xml:space="preserve"> سنة </w:t>
      </w:r>
      <w:r w:rsidR="002578D1">
        <w:t>2014</w:t>
      </w:r>
    </w:p>
    <w:p w:rsidR="00C06843" w:rsidRDefault="002578D1" w:rsidP="00D82AC9">
      <w:pPr>
        <w:spacing w:line="240" w:lineRule="auto"/>
        <w:jc w:val="center"/>
        <w:rPr>
          <w:noProof/>
          <w:rtl/>
        </w:rPr>
      </w:pPr>
      <w:r w:rsidRPr="002578D1">
        <w:rPr>
          <w:noProof/>
        </w:rPr>
        <w:drawing>
          <wp:inline distT="0" distB="0" distL="0" distR="0">
            <wp:extent cx="4139565" cy="2483739"/>
            <wp:effectExtent l="19050" t="0" r="13335" b="0"/>
            <wp:docPr id="61" name="Graphiqu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C0058" w:rsidRDefault="009C0058" w:rsidP="00D82AC9">
      <w:pPr>
        <w:spacing w:line="240" w:lineRule="auto"/>
        <w:jc w:val="center"/>
        <w:rPr>
          <w:noProof/>
          <w:rtl/>
        </w:rPr>
      </w:pPr>
    </w:p>
    <w:p w:rsidR="00766E21" w:rsidRPr="0032224D" w:rsidRDefault="00766E21" w:rsidP="009E646C">
      <w:pPr>
        <w:pStyle w:val="Titre2"/>
        <w:spacing w:before="120" w:after="120" w:line="240" w:lineRule="auto"/>
        <w:ind w:left="357"/>
        <w:jc w:val="left"/>
        <w:rPr>
          <w:rFonts w:cs="Arabic Transparent"/>
          <w:b/>
          <w:bCs/>
          <w:i/>
          <w:iCs/>
          <w:color w:val="0000FF"/>
          <w:sz w:val="36"/>
          <w:szCs w:val="36"/>
          <w:rtl/>
          <w:lang w:bidi="ar-MA"/>
        </w:rPr>
      </w:pPr>
      <w:bookmarkStart w:id="236" w:name="_Toc165091092"/>
      <w:bookmarkStart w:id="237" w:name="_Toc515452568"/>
      <w:bookmarkStart w:id="238" w:name="_Toc149626151"/>
      <w:r w:rsidRPr="0032224D">
        <w:rPr>
          <w:rFonts w:cs="Arabic Transparent" w:hint="cs"/>
          <w:b/>
          <w:bCs/>
          <w:i/>
          <w:iCs/>
          <w:color w:val="0000FF"/>
          <w:sz w:val="36"/>
          <w:szCs w:val="36"/>
          <w:rtl/>
          <w:lang w:bidi="ar-MA"/>
        </w:rPr>
        <w:lastRenderedPageBreak/>
        <w:t>3.8</w:t>
      </w:r>
      <w:r w:rsidRPr="0032224D">
        <w:rPr>
          <w:rFonts w:cs="Arabic Transparent"/>
          <w:b/>
          <w:bCs/>
          <w:i/>
          <w:iCs/>
          <w:color w:val="0000FF"/>
          <w:sz w:val="36"/>
          <w:szCs w:val="36"/>
          <w:lang w:bidi="ar-MA"/>
        </w:rPr>
        <w:t>(</w:t>
      </w:r>
      <w:r w:rsidRPr="0032224D">
        <w:rPr>
          <w:rFonts w:cs="Arabic Transparent" w:hint="cs"/>
          <w:b/>
          <w:bCs/>
          <w:i/>
          <w:iCs/>
          <w:color w:val="0000FF"/>
          <w:sz w:val="36"/>
          <w:szCs w:val="36"/>
          <w:rtl/>
          <w:lang w:bidi="ar-MA"/>
        </w:rPr>
        <w:t xml:space="preserve"> موظفو الإدارات العمومية</w:t>
      </w:r>
      <w:bookmarkEnd w:id="236"/>
      <w:bookmarkEnd w:id="237"/>
      <w:r w:rsidRPr="0032224D">
        <w:rPr>
          <w:rFonts w:cs="Arabic Transparent" w:hint="cs"/>
          <w:b/>
          <w:bCs/>
          <w:i/>
          <w:iCs/>
          <w:color w:val="0000FF"/>
          <w:sz w:val="36"/>
          <w:szCs w:val="36"/>
          <w:rtl/>
          <w:lang w:bidi="ar-MA"/>
        </w:rPr>
        <w:t xml:space="preserve"> </w:t>
      </w:r>
      <w:bookmarkEnd w:id="238"/>
    </w:p>
    <w:p w:rsidR="00766E21" w:rsidRPr="00195FF6" w:rsidRDefault="00766E21" w:rsidP="00195FF6">
      <w:pPr>
        <w:bidi/>
        <w:spacing w:before="120" w:after="120" w:line="440" w:lineRule="exact"/>
        <w:ind w:firstLine="709"/>
        <w:rPr>
          <w:rFonts w:cs="Arabic Transparent"/>
          <w:sz w:val="28"/>
          <w:szCs w:val="28"/>
          <w:rtl/>
          <w:lang w:bidi="ar-MA"/>
        </w:rPr>
      </w:pPr>
    </w:p>
    <w:p w:rsidR="00766E21" w:rsidRPr="009B7BA8" w:rsidRDefault="00766E21" w:rsidP="00C27CDC">
      <w:pPr>
        <w:bidi/>
        <w:spacing w:before="120" w:after="120" w:line="440" w:lineRule="exact"/>
        <w:ind w:firstLine="709"/>
        <w:rPr>
          <w:rFonts w:cs="Arabic Transparent"/>
          <w:sz w:val="28"/>
          <w:szCs w:val="28"/>
          <w:rtl/>
          <w:lang w:bidi="ar-MA"/>
        </w:rPr>
      </w:pPr>
      <w:r w:rsidRPr="003C679E">
        <w:rPr>
          <w:rFonts w:cs="Arabic Transparent" w:hint="cs"/>
          <w:sz w:val="28"/>
          <w:szCs w:val="28"/>
          <w:rtl/>
          <w:lang w:bidi="ar-MA"/>
        </w:rPr>
        <w:t xml:space="preserve">بلغ عدد موظفي الإدارات العمومية بالجهة </w:t>
      </w:r>
      <w:r w:rsidR="00DF6F98">
        <w:rPr>
          <w:rFonts w:cs="Arabic Transparent" w:hint="cs"/>
          <w:sz w:val="28"/>
          <w:szCs w:val="28"/>
          <w:rtl/>
          <w:lang w:bidi="ar-MA"/>
        </w:rPr>
        <w:t>80</w:t>
      </w:r>
      <w:r w:rsidR="00E11DF8" w:rsidRPr="008D224F">
        <w:rPr>
          <w:rFonts w:cs="Arabic Transparent" w:hint="cs"/>
          <w:sz w:val="28"/>
          <w:szCs w:val="28"/>
          <w:rtl/>
          <w:lang w:bidi="ar-MA"/>
        </w:rPr>
        <w:t>.</w:t>
      </w:r>
      <w:r w:rsidR="00C27CDC">
        <w:rPr>
          <w:rFonts w:cs="Arabic Transparent" w:hint="cs"/>
          <w:sz w:val="28"/>
          <w:szCs w:val="28"/>
          <w:rtl/>
          <w:lang w:bidi="ar-MA"/>
        </w:rPr>
        <w:t>730</w:t>
      </w:r>
      <w:r w:rsidRPr="003C679E">
        <w:rPr>
          <w:rFonts w:cs="Arabic Transparent" w:hint="cs"/>
          <w:sz w:val="28"/>
          <w:szCs w:val="28"/>
          <w:rtl/>
          <w:lang w:bidi="ar-MA"/>
        </w:rPr>
        <w:t xml:space="preserve"> موظف سنة</w:t>
      </w:r>
      <w:r w:rsidRPr="009B7BA8">
        <w:rPr>
          <w:rFonts w:cs="Arabic Transparent" w:hint="cs"/>
          <w:sz w:val="28"/>
          <w:szCs w:val="28"/>
          <w:rtl/>
          <w:lang w:bidi="ar-MA"/>
        </w:rPr>
        <w:t xml:space="preserve"> </w:t>
      </w:r>
      <w:r w:rsidR="00DF6F98">
        <w:rPr>
          <w:rFonts w:cs="Arabic Transparent" w:hint="cs"/>
          <w:sz w:val="28"/>
          <w:szCs w:val="28"/>
          <w:rtl/>
          <w:lang w:bidi="ar-MA"/>
        </w:rPr>
        <w:t>2018</w:t>
      </w:r>
      <w:r w:rsidRPr="009B7BA8">
        <w:rPr>
          <w:rFonts w:cs="Arabic Transparent" w:hint="cs"/>
          <w:sz w:val="28"/>
          <w:szCs w:val="28"/>
          <w:rtl/>
          <w:lang w:bidi="ar-MA"/>
        </w:rPr>
        <w:t xml:space="preserve">، ويمثل هذا العدد أكبر نسبة على الصعيد الوطني، حوالي </w:t>
      </w:r>
      <w:r w:rsidR="00A76DEF" w:rsidRPr="008D224F">
        <w:rPr>
          <w:rFonts w:cs="Arabic Transparent" w:hint="cs"/>
          <w:sz w:val="28"/>
          <w:szCs w:val="28"/>
          <w:rtl/>
          <w:lang w:bidi="ar-MA"/>
        </w:rPr>
        <w:t>18</w:t>
      </w:r>
      <w:r w:rsidRPr="009B7BA8">
        <w:rPr>
          <w:rFonts w:cs="Arabic Transparent" w:hint="cs"/>
          <w:sz w:val="28"/>
          <w:szCs w:val="28"/>
          <w:rtl/>
          <w:lang w:bidi="ar-MA"/>
        </w:rPr>
        <w:t>,</w:t>
      </w:r>
      <w:r w:rsidR="00E3293C">
        <w:rPr>
          <w:rFonts w:cs="Arabic Transparent" w:hint="cs"/>
          <w:sz w:val="28"/>
          <w:szCs w:val="28"/>
          <w:rtl/>
          <w:lang w:bidi="ar-MA"/>
        </w:rPr>
        <w:t>7</w:t>
      </w:r>
      <w:r w:rsidRPr="009B7BA8">
        <w:rPr>
          <w:rFonts w:cs="Arabic Transparent"/>
          <w:sz w:val="28"/>
          <w:szCs w:val="28"/>
          <w:lang w:bidi="ar-MA"/>
        </w:rPr>
        <w:t>%</w:t>
      </w:r>
      <w:r w:rsidRPr="009B7BA8">
        <w:rPr>
          <w:rFonts w:cs="Arabic Transparent" w:hint="cs"/>
          <w:sz w:val="28"/>
          <w:szCs w:val="28"/>
          <w:rtl/>
          <w:lang w:bidi="ar-MA"/>
        </w:rPr>
        <w:t xml:space="preserve"> من العدد الإجمالي. وتشكل الإناث نسبة </w:t>
      </w:r>
      <w:r w:rsidR="00A76DEF" w:rsidRPr="008D224F">
        <w:rPr>
          <w:rFonts w:cs="Arabic Transparent" w:hint="cs"/>
          <w:sz w:val="28"/>
          <w:szCs w:val="28"/>
          <w:rtl/>
          <w:lang w:bidi="ar-MA"/>
        </w:rPr>
        <w:t>45</w:t>
      </w:r>
      <w:r w:rsidRPr="009B7BA8">
        <w:rPr>
          <w:rFonts w:cs="Arabic Transparent" w:hint="cs"/>
          <w:sz w:val="28"/>
          <w:szCs w:val="28"/>
          <w:rtl/>
          <w:lang w:bidi="ar-MA"/>
        </w:rPr>
        <w:t>,</w:t>
      </w:r>
      <w:r w:rsidR="00DF6F98">
        <w:rPr>
          <w:rFonts w:cs="Arabic Transparent" w:hint="cs"/>
          <w:sz w:val="28"/>
          <w:szCs w:val="28"/>
          <w:rtl/>
          <w:lang w:bidi="ar-MA"/>
        </w:rPr>
        <w:t>9</w:t>
      </w:r>
      <w:r w:rsidRPr="009B7BA8">
        <w:rPr>
          <w:rFonts w:cs="Arabic Transparent"/>
          <w:sz w:val="28"/>
          <w:szCs w:val="28"/>
          <w:lang w:bidi="ar-MA"/>
        </w:rPr>
        <w:t>%</w:t>
      </w:r>
      <w:r w:rsidRPr="009B7BA8">
        <w:rPr>
          <w:rFonts w:cs="Arabic Transparent" w:hint="cs"/>
          <w:sz w:val="28"/>
          <w:szCs w:val="28"/>
          <w:rtl/>
          <w:lang w:bidi="ar-MA"/>
        </w:rPr>
        <w:t xml:space="preserve"> من هذا العدد</w:t>
      </w:r>
      <w:r w:rsidRPr="009B7BA8">
        <w:rPr>
          <w:rFonts w:cs="Arabic Transparent"/>
          <w:sz w:val="28"/>
          <w:szCs w:val="28"/>
          <w:lang w:bidi="ar-MA"/>
        </w:rPr>
        <w:t xml:space="preserve"> </w:t>
      </w:r>
      <w:r w:rsidRPr="009B7BA8">
        <w:rPr>
          <w:rFonts w:cs="Arabic Transparent" w:hint="cs"/>
          <w:sz w:val="28"/>
          <w:szCs w:val="28"/>
          <w:rtl/>
          <w:lang w:bidi="ar-MA"/>
        </w:rPr>
        <w:t>على صعيد الجهة.</w:t>
      </w:r>
    </w:p>
    <w:p w:rsidR="00766E21" w:rsidRDefault="00766E21" w:rsidP="00D073B6">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تستحوذ عمالة الرباط لوحدها على </w:t>
      </w:r>
      <w:r w:rsidR="00E3293C">
        <w:rPr>
          <w:rFonts w:cs="Arabic Transparent" w:hint="cs"/>
          <w:sz w:val="28"/>
          <w:szCs w:val="28"/>
          <w:rtl/>
          <w:lang w:bidi="ar-MA"/>
        </w:rPr>
        <w:t>52</w:t>
      </w:r>
      <w:r>
        <w:rPr>
          <w:rFonts w:cs="Arabic Transparent" w:hint="cs"/>
          <w:sz w:val="28"/>
          <w:szCs w:val="28"/>
          <w:rtl/>
          <w:lang w:bidi="ar-MA"/>
        </w:rPr>
        <w:t>,</w:t>
      </w:r>
      <w:r w:rsidR="00D073B6">
        <w:rPr>
          <w:rFonts w:cs="Arabic Transparent" w:hint="cs"/>
          <w:sz w:val="28"/>
          <w:szCs w:val="28"/>
          <w:rtl/>
          <w:lang w:bidi="ar-MA"/>
        </w:rPr>
        <w:t>1</w:t>
      </w:r>
      <w:r w:rsidRPr="00C27091">
        <w:rPr>
          <w:rFonts w:cs="Arabic Transparent"/>
          <w:sz w:val="28"/>
          <w:szCs w:val="28"/>
          <w:lang w:bidi="ar-MA"/>
        </w:rPr>
        <w:t xml:space="preserve"> %</w:t>
      </w:r>
      <w:r w:rsidRPr="00C27091">
        <w:rPr>
          <w:rFonts w:cs="Arabic Transparent" w:hint="cs"/>
          <w:sz w:val="28"/>
          <w:szCs w:val="28"/>
          <w:rtl/>
          <w:lang w:bidi="ar-MA"/>
        </w:rPr>
        <w:t>من مجموع موظفي الجهة</w:t>
      </w:r>
      <w:r w:rsidR="00EC7FEF">
        <w:rPr>
          <w:rFonts w:cs="Arabic Transparent" w:hint="cs"/>
          <w:sz w:val="28"/>
          <w:szCs w:val="28"/>
          <w:rtl/>
          <w:lang w:bidi="ar-MA"/>
        </w:rPr>
        <w:t>،</w:t>
      </w:r>
      <w:r w:rsidRPr="00C27091">
        <w:rPr>
          <w:rFonts w:cs="Arabic Transparent" w:hint="cs"/>
          <w:sz w:val="28"/>
          <w:szCs w:val="28"/>
          <w:rtl/>
          <w:lang w:bidi="ar-MA"/>
        </w:rPr>
        <w:t xml:space="preserve"> مقابل </w:t>
      </w:r>
      <w:r w:rsidR="00627325" w:rsidRPr="008D224F">
        <w:rPr>
          <w:rFonts w:cs="Arabic Transparent" w:hint="cs"/>
          <w:sz w:val="28"/>
          <w:szCs w:val="28"/>
          <w:rtl/>
          <w:lang w:bidi="ar-MA"/>
        </w:rPr>
        <w:t>13</w:t>
      </w:r>
      <w:r>
        <w:rPr>
          <w:rFonts w:cs="Arabic Transparent" w:hint="cs"/>
          <w:sz w:val="28"/>
          <w:szCs w:val="28"/>
          <w:rtl/>
          <w:lang w:bidi="ar-MA"/>
        </w:rPr>
        <w:t>,</w:t>
      </w:r>
      <w:r w:rsidR="00D073B6">
        <w:rPr>
          <w:rFonts w:cs="Arabic Transparent" w:hint="cs"/>
          <w:sz w:val="28"/>
          <w:szCs w:val="28"/>
          <w:rtl/>
          <w:lang w:bidi="ar-MA"/>
        </w:rPr>
        <w:t>1</w:t>
      </w:r>
      <w:r w:rsidRPr="00C27091">
        <w:rPr>
          <w:rFonts w:cs="Arabic Transparent"/>
          <w:sz w:val="28"/>
          <w:szCs w:val="28"/>
          <w:lang w:bidi="ar-MA"/>
        </w:rPr>
        <w:t>%</w:t>
      </w:r>
      <w:r w:rsidRPr="00C27091">
        <w:rPr>
          <w:rFonts w:cs="Arabic Transparent" w:hint="cs"/>
          <w:sz w:val="28"/>
          <w:szCs w:val="28"/>
          <w:rtl/>
          <w:lang w:bidi="ar-MA"/>
        </w:rPr>
        <w:t xml:space="preserve"> ب</w:t>
      </w:r>
      <w:r w:rsidR="004012CB">
        <w:rPr>
          <w:rFonts w:cs="Arabic Transparent" w:hint="cs"/>
          <w:sz w:val="28"/>
          <w:szCs w:val="28"/>
          <w:rtl/>
          <w:lang w:bidi="ar-MA"/>
        </w:rPr>
        <w:t>إقليم الق</w:t>
      </w:r>
      <w:r w:rsidR="00EC7FEF">
        <w:rPr>
          <w:rFonts w:cs="Arabic Transparent" w:hint="cs"/>
          <w:sz w:val="28"/>
          <w:szCs w:val="28"/>
          <w:rtl/>
          <w:lang w:bidi="ar-MA"/>
        </w:rPr>
        <w:t>ن</w:t>
      </w:r>
      <w:r w:rsidR="004012CB">
        <w:rPr>
          <w:rFonts w:cs="Arabic Transparent" w:hint="cs"/>
          <w:sz w:val="28"/>
          <w:szCs w:val="28"/>
          <w:rtl/>
          <w:lang w:bidi="ar-MA"/>
        </w:rPr>
        <w:t>يطرة</w:t>
      </w:r>
      <w:r w:rsidR="00EC7FEF">
        <w:rPr>
          <w:rFonts w:cs="Arabic Transparent" w:hint="cs"/>
          <w:sz w:val="28"/>
          <w:szCs w:val="28"/>
          <w:rtl/>
          <w:lang w:bidi="ar-MA"/>
        </w:rPr>
        <w:t>،</w:t>
      </w:r>
      <w:r w:rsidR="004012CB">
        <w:rPr>
          <w:rFonts w:cs="Arabic Transparent" w:hint="cs"/>
          <w:sz w:val="28"/>
          <w:szCs w:val="28"/>
          <w:rtl/>
          <w:lang w:bidi="ar-MA"/>
        </w:rPr>
        <w:t xml:space="preserve"> </w:t>
      </w:r>
      <w:r w:rsidR="004012CB">
        <w:rPr>
          <w:rFonts w:cs="Arabic Transparent"/>
          <w:sz w:val="28"/>
          <w:szCs w:val="28"/>
          <w:lang w:bidi="ar-MA"/>
        </w:rPr>
        <w:t>%11,</w:t>
      </w:r>
      <w:r w:rsidR="00E3293C">
        <w:rPr>
          <w:rFonts w:cs="Arabic Transparent"/>
          <w:sz w:val="28"/>
          <w:szCs w:val="28"/>
          <w:lang w:bidi="ar-MA"/>
        </w:rPr>
        <w:t>1</w:t>
      </w:r>
      <w:r w:rsidR="004012CB">
        <w:rPr>
          <w:rFonts w:cs="Arabic Transparent" w:hint="cs"/>
          <w:sz w:val="28"/>
          <w:szCs w:val="28"/>
          <w:rtl/>
          <w:lang w:bidi="ar-MA"/>
        </w:rPr>
        <w:t xml:space="preserve"> ب</w:t>
      </w:r>
      <w:r w:rsidRPr="00C27091">
        <w:rPr>
          <w:rFonts w:cs="Arabic Transparent" w:hint="cs"/>
          <w:sz w:val="28"/>
          <w:szCs w:val="28"/>
          <w:rtl/>
          <w:lang w:bidi="ar-MA"/>
        </w:rPr>
        <w:t>عمالة سلا</w:t>
      </w:r>
      <w:r w:rsidR="00EC7FEF">
        <w:rPr>
          <w:rFonts w:cs="Arabic Transparent" w:hint="cs"/>
          <w:sz w:val="28"/>
          <w:szCs w:val="28"/>
          <w:rtl/>
          <w:lang w:bidi="ar-MA"/>
        </w:rPr>
        <w:t>،</w:t>
      </w:r>
      <w:r>
        <w:rPr>
          <w:rFonts w:cs="Arabic Transparent" w:hint="cs"/>
          <w:sz w:val="28"/>
          <w:szCs w:val="28"/>
          <w:rtl/>
          <w:lang w:bidi="ar-MA"/>
        </w:rPr>
        <w:t xml:space="preserve"> </w:t>
      </w:r>
      <w:r w:rsidR="004012CB" w:rsidRPr="008D224F">
        <w:rPr>
          <w:rFonts w:cs="Arabic Transparent" w:hint="cs"/>
          <w:sz w:val="28"/>
          <w:szCs w:val="28"/>
          <w:rtl/>
          <w:lang w:bidi="ar-MA"/>
        </w:rPr>
        <w:t>8</w:t>
      </w:r>
      <w:r>
        <w:rPr>
          <w:rFonts w:cs="Arabic Transparent" w:hint="cs"/>
          <w:sz w:val="28"/>
          <w:szCs w:val="28"/>
          <w:rtl/>
          <w:lang w:bidi="ar-MA"/>
        </w:rPr>
        <w:t>,</w:t>
      </w:r>
      <w:r w:rsidR="00D073B6">
        <w:rPr>
          <w:rFonts w:cs="Arabic Transparent" w:hint="cs"/>
          <w:sz w:val="28"/>
          <w:szCs w:val="28"/>
          <w:rtl/>
          <w:lang w:bidi="ar-MA"/>
        </w:rPr>
        <w:t>5</w:t>
      </w:r>
      <w:r w:rsidRPr="00C27091">
        <w:rPr>
          <w:rFonts w:cs="Arabic Transparent"/>
          <w:sz w:val="28"/>
          <w:szCs w:val="28"/>
          <w:lang w:bidi="ar-MA"/>
        </w:rPr>
        <w:t>%</w:t>
      </w:r>
      <w:r w:rsidRPr="00C27091">
        <w:rPr>
          <w:rFonts w:cs="Arabic Transparent" w:hint="cs"/>
          <w:sz w:val="28"/>
          <w:szCs w:val="28"/>
          <w:rtl/>
          <w:lang w:bidi="ar-MA"/>
        </w:rPr>
        <w:t xml:space="preserve"> بإقليم الخميسات</w:t>
      </w:r>
      <w:r w:rsidR="00EC7FEF">
        <w:rPr>
          <w:rFonts w:cs="Arabic Transparent" w:hint="cs"/>
          <w:sz w:val="28"/>
          <w:szCs w:val="28"/>
          <w:rtl/>
          <w:lang w:bidi="ar-MA"/>
        </w:rPr>
        <w:t>،</w:t>
      </w:r>
      <w:r w:rsidRPr="00C27091">
        <w:rPr>
          <w:rFonts w:cs="Arabic Transparent" w:hint="cs"/>
          <w:sz w:val="28"/>
          <w:szCs w:val="28"/>
          <w:rtl/>
          <w:lang w:bidi="ar-MA"/>
        </w:rPr>
        <w:t xml:space="preserve"> </w:t>
      </w:r>
      <w:r w:rsidR="00D073B6">
        <w:rPr>
          <w:rFonts w:cs="Arabic Transparent"/>
          <w:sz w:val="28"/>
          <w:szCs w:val="28"/>
          <w:lang w:bidi="ar-MA"/>
        </w:rPr>
        <w:t>%6,4</w:t>
      </w:r>
      <w:r w:rsidR="004012CB">
        <w:rPr>
          <w:rFonts w:cs="Arabic Transparent" w:hint="cs"/>
          <w:sz w:val="28"/>
          <w:szCs w:val="28"/>
          <w:rtl/>
          <w:lang w:bidi="ar-MA"/>
        </w:rPr>
        <w:t xml:space="preserve"> بإقليم سيدي قاسم</w:t>
      </w:r>
      <w:r w:rsidR="00EC7FEF">
        <w:rPr>
          <w:rFonts w:cs="Arabic Transparent" w:hint="cs"/>
          <w:sz w:val="28"/>
          <w:szCs w:val="28"/>
          <w:rtl/>
          <w:lang w:bidi="ar-MA"/>
        </w:rPr>
        <w:t>،</w:t>
      </w:r>
      <w:r w:rsidR="004012CB">
        <w:rPr>
          <w:rFonts w:cs="Arabic Transparent" w:hint="cs"/>
          <w:sz w:val="28"/>
          <w:szCs w:val="28"/>
          <w:rtl/>
          <w:lang w:bidi="ar-MA"/>
        </w:rPr>
        <w:t xml:space="preserve"> </w:t>
      </w:r>
      <w:r w:rsidR="004012CB">
        <w:rPr>
          <w:rFonts w:cs="Arabic Transparent"/>
          <w:sz w:val="28"/>
          <w:szCs w:val="28"/>
          <w:lang w:bidi="ar-MA"/>
        </w:rPr>
        <w:t>%5,</w:t>
      </w:r>
      <w:r w:rsidR="00D073B6">
        <w:rPr>
          <w:rFonts w:cs="Arabic Transparent"/>
          <w:sz w:val="28"/>
          <w:szCs w:val="28"/>
          <w:lang w:bidi="ar-MA"/>
        </w:rPr>
        <w:t>7</w:t>
      </w:r>
      <w:r w:rsidRPr="00C27091">
        <w:rPr>
          <w:rFonts w:cs="Arabic Transparent" w:hint="cs"/>
          <w:sz w:val="28"/>
          <w:szCs w:val="28"/>
          <w:rtl/>
          <w:lang w:bidi="ar-MA"/>
        </w:rPr>
        <w:t xml:space="preserve"> بعمالة الصخيرات-تمارة</w:t>
      </w:r>
      <w:r w:rsidR="00EC7FEF">
        <w:rPr>
          <w:rFonts w:cs="Arabic Transparent" w:hint="cs"/>
          <w:sz w:val="28"/>
          <w:szCs w:val="28"/>
          <w:rtl/>
          <w:lang w:bidi="ar-MA"/>
        </w:rPr>
        <w:t>،</w:t>
      </w:r>
      <w:r w:rsidRPr="00C27091">
        <w:rPr>
          <w:rFonts w:cs="Arabic Transparent" w:hint="cs"/>
          <w:sz w:val="28"/>
          <w:szCs w:val="28"/>
          <w:rtl/>
          <w:lang w:bidi="ar-MA"/>
        </w:rPr>
        <w:t xml:space="preserve"> </w:t>
      </w:r>
      <w:r w:rsidR="004012CB">
        <w:rPr>
          <w:rFonts w:cs="Arabic Transparent" w:hint="cs"/>
          <w:sz w:val="28"/>
          <w:szCs w:val="28"/>
          <w:rtl/>
          <w:lang w:bidi="ar-MA"/>
        </w:rPr>
        <w:t xml:space="preserve">وفقط </w:t>
      </w:r>
      <w:r w:rsidR="004012CB">
        <w:rPr>
          <w:rFonts w:cs="Arabic Transparent"/>
          <w:sz w:val="28"/>
          <w:szCs w:val="28"/>
          <w:lang w:bidi="ar-MA"/>
        </w:rPr>
        <w:t>%</w:t>
      </w:r>
      <w:r w:rsidR="00D073B6">
        <w:rPr>
          <w:rFonts w:cs="Arabic Transparent"/>
          <w:sz w:val="28"/>
          <w:szCs w:val="28"/>
          <w:lang w:bidi="ar-MA"/>
        </w:rPr>
        <w:t>3</w:t>
      </w:r>
      <w:r w:rsidR="004012CB">
        <w:rPr>
          <w:rFonts w:cs="Arabic Transparent"/>
          <w:sz w:val="28"/>
          <w:szCs w:val="28"/>
          <w:lang w:bidi="ar-MA"/>
        </w:rPr>
        <w:t>,</w:t>
      </w:r>
      <w:r w:rsidR="00D073B6">
        <w:rPr>
          <w:rFonts w:cs="Arabic Transparent"/>
          <w:sz w:val="28"/>
          <w:szCs w:val="28"/>
          <w:lang w:bidi="ar-MA"/>
        </w:rPr>
        <w:t>0</w:t>
      </w:r>
      <w:r w:rsidR="004012CB">
        <w:rPr>
          <w:rFonts w:cs="Arabic Transparent" w:hint="cs"/>
          <w:sz w:val="28"/>
          <w:szCs w:val="28"/>
          <w:rtl/>
          <w:lang w:bidi="ar-MA"/>
        </w:rPr>
        <w:t xml:space="preserve"> بسيدي سليمان </w:t>
      </w:r>
      <w:r w:rsidRPr="00C27091">
        <w:rPr>
          <w:rFonts w:cs="Arabic Transparent" w:hint="cs"/>
          <w:sz w:val="28"/>
          <w:szCs w:val="28"/>
          <w:rtl/>
          <w:lang w:bidi="ar-MA"/>
        </w:rPr>
        <w:t xml:space="preserve">وهذا راجع لتمركز غالبية الإدارات العمومية بالعاصمة الإدارية الرباط. </w:t>
      </w:r>
    </w:p>
    <w:p w:rsidR="00195FF6" w:rsidRDefault="00195FF6" w:rsidP="00F405D8">
      <w:pPr>
        <w:pStyle w:val="Lgende"/>
        <w:rPr>
          <w:rtl/>
        </w:rPr>
      </w:pPr>
    </w:p>
    <w:p w:rsidR="00C870EB" w:rsidRPr="00C870EB" w:rsidRDefault="00134172" w:rsidP="004A3883">
      <w:pPr>
        <w:pStyle w:val="Lgende"/>
        <w:rPr>
          <w:rtl/>
        </w:rPr>
      </w:pPr>
      <w:bookmarkStart w:id="239" w:name="_Toc515451897"/>
      <w:r w:rsidRPr="00C870EB">
        <w:rPr>
          <w:rtl/>
        </w:rPr>
        <w:t>الجدول رقم</w:t>
      </w:r>
      <w:r w:rsidRPr="00C870EB">
        <w:t xml:space="preserve"> </w:t>
      </w:r>
      <w:r w:rsidR="004A3883">
        <w:rPr>
          <w:rFonts w:hint="cs"/>
          <w:rtl/>
        </w:rPr>
        <w:t>31</w:t>
      </w:r>
      <w:r w:rsidR="004A31D6" w:rsidRPr="00C870EB">
        <w:rPr>
          <w:rFonts w:hint="cs"/>
          <w:rtl/>
        </w:rPr>
        <w:t>: موظفو الدولة حسب الجنس وعمالات وإقليم الجهة،</w:t>
      </w:r>
      <w:bookmarkEnd w:id="239"/>
    </w:p>
    <w:p w:rsidR="00134172" w:rsidRPr="00C870EB" w:rsidRDefault="004A31D6" w:rsidP="00035A15">
      <w:pPr>
        <w:pStyle w:val="Lgende"/>
        <w:rPr>
          <w:rtl/>
        </w:rPr>
      </w:pPr>
      <w:r w:rsidRPr="00C870EB">
        <w:rPr>
          <w:rFonts w:hint="cs"/>
          <w:rtl/>
        </w:rPr>
        <w:t xml:space="preserve"> </w:t>
      </w:r>
      <w:r w:rsidRPr="00C870EB">
        <w:rPr>
          <w:rtl/>
        </w:rPr>
        <w:t xml:space="preserve">31 دجنبر </w:t>
      </w:r>
      <w:r w:rsidR="00035A15">
        <w:t>2018</w:t>
      </w:r>
    </w:p>
    <w:tbl>
      <w:tblPr>
        <w:tblW w:w="5070"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180"/>
        <w:gridCol w:w="1137"/>
        <w:gridCol w:w="1134"/>
        <w:gridCol w:w="1619"/>
      </w:tblGrid>
      <w:tr w:rsidR="00874B4B" w:rsidRPr="00AF25AC" w:rsidTr="00886D13">
        <w:trPr>
          <w:jc w:val="center"/>
        </w:trPr>
        <w:tc>
          <w:tcPr>
            <w:tcW w:w="1180" w:type="dxa"/>
            <w:shd w:val="clear" w:color="auto" w:fill="auto"/>
            <w:noWrap/>
            <w:vAlign w:val="center"/>
          </w:tcPr>
          <w:p w:rsidR="00874B4B" w:rsidRPr="00AF25AC" w:rsidRDefault="00874B4B" w:rsidP="00B0392B">
            <w:pPr>
              <w:bidi/>
              <w:spacing w:line="240" w:lineRule="auto"/>
              <w:jc w:val="center"/>
              <w:rPr>
                <w:b/>
                <w:bCs/>
              </w:rPr>
            </w:pPr>
            <w:r w:rsidRPr="00AF25AC">
              <w:rPr>
                <w:b/>
                <w:bCs/>
                <w:rtl/>
                <w:lang w:bidi="ar-MA"/>
              </w:rPr>
              <w:t>المجم</w:t>
            </w:r>
            <w:r w:rsidRPr="00AF25AC">
              <w:rPr>
                <w:rFonts w:hint="cs"/>
                <w:b/>
                <w:bCs/>
                <w:rtl/>
                <w:lang w:bidi="ar-MA"/>
              </w:rPr>
              <w:t>ــ</w:t>
            </w:r>
            <w:r w:rsidRPr="00AF25AC">
              <w:rPr>
                <w:b/>
                <w:bCs/>
                <w:rtl/>
                <w:lang w:bidi="ar-MA"/>
              </w:rPr>
              <w:t>وع</w:t>
            </w:r>
          </w:p>
        </w:tc>
        <w:tc>
          <w:tcPr>
            <w:tcW w:w="1137" w:type="dxa"/>
            <w:shd w:val="clear" w:color="auto" w:fill="auto"/>
            <w:noWrap/>
            <w:vAlign w:val="center"/>
          </w:tcPr>
          <w:p w:rsidR="00874B4B" w:rsidRPr="00AF25AC" w:rsidRDefault="00874B4B" w:rsidP="00B0392B">
            <w:pPr>
              <w:bidi/>
              <w:spacing w:line="240" w:lineRule="auto"/>
              <w:jc w:val="center"/>
              <w:rPr>
                <w:b/>
                <w:bCs/>
                <w:lang w:bidi="ar-MA"/>
              </w:rPr>
            </w:pPr>
            <w:r w:rsidRPr="00AF25AC">
              <w:rPr>
                <w:b/>
                <w:bCs/>
                <w:rtl/>
                <w:lang w:bidi="ar-MA"/>
              </w:rPr>
              <w:t>إنــــاث</w:t>
            </w:r>
          </w:p>
        </w:tc>
        <w:tc>
          <w:tcPr>
            <w:tcW w:w="1134" w:type="dxa"/>
            <w:shd w:val="clear" w:color="auto" w:fill="auto"/>
            <w:noWrap/>
            <w:vAlign w:val="center"/>
          </w:tcPr>
          <w:p w:rsidR="00874B4B" w:rsidRPr="00AF25AC" w:rsidRDefault="00874B4B" w:rsidP="00B0392B">
            <w:pPr>
              <w:bidi/>
              <w:spacing w:line="240" w:lineRule="auto"/>
              <w:jc w:val="center"/>
              <w:rPr>
                <w:b/>
                <w:bCs/>
                <w:lang w:bidi="ar-MA"/>
              </w:rPr>
            </w:pPr>
            <w:r w:rsidRPr="00AF25AC">
              <w:rPr>
                <w:b/>
                <w:bCs/>
                <w:rtl/>
                <w:lang w:bidi="ar-MA"/>
              </w:rPr>
              <w:t>ذكـــــور</w:t>
            </w:r>
          </w:p>
        </w:tc>
        <w:tc>
          <w:tcPr>
            <w:tcW w:w="1619" w:type="dxa"/>
            <w:shd w:val="clear" w:color="auto" w:fill="auto"/>
            <w:noWrap/>
            <w:vAlign w:val="center"/>
          </w:tcPr>
          <w:p w:rsidR="00874B4B" w:rsidRPr="00AF25AC" w:rsidRDefault="00874B4B" w:rsidP="00B0392B">
            <w:pPr>
              <w:bidi/>
              <w:spacing w:line="240" w:lineRule="auto"/>
              <w:jc w:val="center"/>
            </w:pPr>
            <w:r w:rsidRPr="00AF25AC">
              <w:rPr>
                <w:b/>
                <w:bCs/>
                <w:rtl/>
                <w:lang w:bidi="ar-MA"/>
              </w:rPr>
              <w:t>العمال</w:t>
            </w:r>
            <w:r w:rsidRPr="00AF25AC">
              <w:rPr>
                <w:rFonts w:hint="cs"/>
                <w:b/>
                <w:bCs/>
                <w:rtl/>
                <w:lang w:bidi="ar-MA"/>
              </w:rPr>
              <w:t>ـ</w:t>
            </w:r>
            <w:r w:rsidRPr="00AF25AC">
              <w:rPr>
                <w:b/>
                <w:bCs/>
                <w:rtl/>
                <w:lang w:bidi="ar-MA"/>
              </w:rPr>
              <w:t>ة أو الإقلي</w:t>
            </w:r>
            <w:r w:rsidRPr="00AF25AC">
              <w:rPr>
                <w:rFonts w:hint="cs"/>
                <w:b/>
                <w:bCs/>
                <w:rtl/>
                <w:lang w:bidi="ar-MA"/>
              </w:rPr>
              <w:t>ـ</w:t>
            </w:r>
            <w:r w:rsidRPr="00AF25AC">
              <w:rPr>
                <w:b/>
                <w:bCs/>
                <w:rtl/>
                <w:lang w:bidi="ar-MA"/>
              </w:rPr>
              <w:t>م</w:t>
            </w:r>
          </w:p>
        </w:tc>
      </w:tr>
      <w:tr w:rsidR="00874B4B" w:rsidRPr="00AF25AC" w:rsidTr="00886D13">
        <w:trPr>
          <w:jc w:val="center"/>
        </w:trPr>
        <w:tc>
          <w:tcPr>
            <w:tcW w:w="1180" w:type="dxa"/>
            <w:shd w:val="clear" w:color="auto" w:fill="auto"/>
            <w:noWrap/>
            <w:vAlign w:val="center"/>
          </w:tcPr>
          <w:p w:rsidR="00874B4B" w:rsidRPr="00BF1AB7" w:rsidRDefault="00035A15" w:rsidP="00B0392B">
            <w:pPr>
              <w:pStyle w:val="Corpsdetexte"/>
              <w:spacing w:line="240" w:lineRule="auto"/>
              <w:rPr>
                <w:rFonts w:cs="Times New Roman"/>
                <w:sz w:val="24"/>
                <w:szCs w:val="24"/>
                <w:lang w:val="fr-FR" w:bidi="ar-MA"/>
              </w:rPr>
            </w:pPr>
            <w:r>
              <w:rPr>
                <w:rFonts w:cs="Times New Roman"/>
                <w:sz w:val="24"/>
                <w:szCs w:val="24"/>
                <w:lang w:val="fr-FR" w:bidi="ar-MA"/>
              </w:rPr>
              <w:t>10582</w:t>
            </w:r>
          </w:p>
        </w:tc>
        <w:tc>
          <w:tcPr>
            <w:tcW w:w="1137" w:type="dxa"/>
            <w:shd w:val="clear" w:color="auto" w:fill="auto"/>
            <w:noWrap/>
            <w:vAlign w:val="center"/>
          </w:tcPr>
          <w:p w:rsidR="00874B4B" w:rsidRPr="00BF1AB7" w:rsidRDefault="00035A15" w:rsidP="00B0392B">
            <w:pPr>
              <w:pStyle w:val="Corpsdetexte"/>
              <w:spacing w:line="240" w:lineRule="auto"/>
              <w:rPr>
                <w:rFonts w:cs="Times New Roman"/>
                <w:sz w:val="24"/>
                <w:szCs w:val="24"/>
                <w:lang w:val="fr-FR" w:bidi="ar-MA"/>
              </w:rPr>
            </w:pPr>
            <w:r>
              <w:rPr>
                <w:rFonts w:cs="Times New Roman"/>
                <w:sz w:val="24"/>
                <w:szCs w:val="24"/>
                <w:lang w:val="fr-FR" w:bidi="ar-MA"/>
              </w:rPr>
              <w:t>4832</w:t>
            </w:r>
          </w:p>
        </w:tc>
        <w:tc>
          <w:tcPr>
            <w:tcW w:w="1134" w:type="dxa"/>
            <w:shd w:val="clear" w:color="auto" w:fill="auto"/>
            <w:noWrap/>
            <w:vAlign w:val="center"/>
          </w:tcPr>
          <w:p w:rsidR="00874B4B" w:rsidRPr="00BF1AB7" w:rsidRDefault="00DF6F98" w:rsidP="00874B4B">
            <w:pPr>
              <w:pStyle w:val="Corpsdetexte"/>
              <w:spacing w:line="240" w:lineRule="auto"/>
              <w:rPr>
                <w:rFonts w:cs="Times New Roman"/>
                <w:sz w:val="24"/>
                <w:szCs w:val="24"/>
                <w:lang w:val="fr-FR" w:bidi="ar-MA"/>
              </w:rPr>
            </w:pPr>
            <w:r>
              <w:rPr>
                <w:rFonts w:cs="Times New Roman"/>
                <w:sz w:val="24"/>
                <w:szCs w:val="24"/>
                <w:lang w:val="fr-FR" w:bidi="ar-MA"/>
              </w:rPr>
              <w:t>5750</w:t>
            </w:r>
          </w:p>
        </w:tc>
        <w:tc>
          <w:tcPr>
            <w:tcW w:w="1619" w:type="dxa"/>
            <w:shd w:val="clear" w:color="auto" w:fill="auto"/>
            <w:noWrap/>
            <w:vAlign w:val="center"/>
          </w:tcPr>
          <w:p w:rsidR="00874B4B" w:rsidRPr="002F4388" w:rsidRDefault="00874B4B" w:rsidP="00B0392B">
            <w:pPr>
              <w:bidi/>
              <w:spacing w:line="240" w:lineRule="auto"/>
              <w:rPr>
                <w:b/>
                <w:bCs/>
                <w:rtl/>
                <w:lang w:bidi="ar-MA"/>
              </w:rPr>
            </w:pPr>
            <w:r>
              <w:rPr>
                <w:rFonts w:hint="cs"/>
                <w:b/>
                <w:bCs/>
                <w:rtl/>
                <w:lang w:bidi="ar-MA"/>
              </w:rPr>
              <w:t>القنيطرة</w:t>
            </w:r>
          </w:p>
        </w:tc>
      </w:tr>
      <w:tr w:rsidR="00874B4B" w:rsidRPr="00AF25AC" w:rsidTr="00886D13">
        <w:trPr>
          <w:jc w:val="center"/>
        </w:trPr>
        <w:tc>
          <w:tcPr>
            <w:tcW w:w="1180" w:type="dxa"/>
            <w:shd w:val="clear" w:color="auto" w:fill="auto"/>
            <w:noWrap/>
            <w:vAlign w:val="center"/>
          </w:tcPr>
          <w:p w:rsidR="00874B4B" w:rsidRPr="00BF1AB7" w:rsidRDefault="00035A15" w:rsidP="00874B4B">
            <w:pPr>
              <w:pStyle w:val="Corpsdetexte"/>
              <w:spacing w:line="240" w:lineRule="auto"/>
              <w:rPr>
                <w:rFonts w:cs="Times New Roman"/>
                <w:sz w:val="24"/>
                <w:szCs w:val="24"/>
                <w:lang w:val="fr-FR" w:bidi="ar-MA"/>
              </w:rPr>
            </w:pPr>
            <w:r>
              <w:rPr>
                <w:rFonts w:cs="Times New Roman"/>
                <w:sz w:val="24"/>
                <w:szCs w:val="24"/>
                <w:lang w:val="fr-FR" w:bidi="ar-MA"/>
              </w:rPr>
              <w:t>6896</w:t>
            </w:r>
          </w:p>
        </w:tc>
        <w:tc>
          <w:tcPr>
            <w:tcW w:w="1137" w:type="dxa"/>
            <w:shd w:val="clear" w:color="auto" w:fill="auto"/>
            <w:noWrap/>
            <w:vAlign w:val="center"/>
          </w:tcPr>
          <w:p w:rsidR="00874B4B" w:rsidRPr="00BF1AB7" w:rsidRDefault="00035A15" w:rsidP="00874B4B">
            <w:pPr>
              <w:pStyle w:val="Corpsdetexte"/>
              <w:spacing w:line="240" w:lineRule="auto"/>
              <w:rPr>
                <w:rFonts w:cs="Times New Roman"/>
                <w:sz w:val="24"/>
                <w:szCs w:val="24"/>
                <w:lang w:val="fr-FR" w:bidi="ar-MA"/>
              </w:rPr>
            </w:pPr>
            <w:r>
              <w:rPr>
                <w:rFonts w:cs="Times New Roman"/>
                <w:sz w:val="24"/>
                <w:szCs w:val="24"/>
                <w:lang w:val="fr-FR" w:bidi="ar-MA"/>
              </w:rPr>
              <w:t>2443</w:t>
            </w:r>
          </w:p>
        </w:tc>
        <w:tc>
          <w:tcPr>
            <w:tcW w:w="1134" w:type="dxa"/>
            <w:shd w:val="clear" w:color="auto" w:fill="auto"/>
            <w:noWrap/>
            <w:vAlign w:val="center"/>
          </w:tcPr>
          <w:p w:rsidR="00874B4B" w:rsidRPr="00BF1AB7" w:rsidRDefault="00DF6F98" w:rsidP="00874B4B">
            <w:pPr>
              <w:pStyle w:val="Corpsdetexte"/>
              <w:spacing w:line="240" w:lineRule="auto"/>
              <w:rPr>
                <w:rFonts w:cs="Times New Roman"/>
                <w:sz w:val="24"/>
                <w:szCs w:val="24"/>
                <w:lang w:val="fr-FR" w:bidi="ar-MA"/>
              </w:rPr>
            </w:pPr>
            <w:r>
              <w:rPr>
                <w:rFonts w:cs="Times New Roman"/>
                <w:sz w:val="24"/>
                <w:szCs w:val="24"/>
                <w:lang w:val="fr-FR" w:bidi="ar-MA"/>
              </w:rPr>
              <w:t>4453</w:t>
            </w:r>
          </w:p>
        </w:tc>
        <w:tc>
          <w:tcPr>
            <w:tcW w:w="1619" w:type="dxa"/>
            <w:shd w:val="clear" w:color="auto" w:fill="auto"/>
            <w:noWrap/>
            <w:vAlign w:val="center"/>
          </w:tcPr>
          <w:p w:rsidR="00874B4B" w:rsidRPr="002F4388" w:rsidRDefault="00874B4B" w:rsidP="00B0392B">
            <w:pPr>
              <w:bidi/>
              <w:spacing w:line="240" w:lineRule="auto"/>
              <w:rPr>
                <w:b/>
                <w:bCs/>
                <w:lang w:bidi="ar-MA"/>
              </w:rPr>
            </w:pPr>
            <w:r w:rsidRPr="002F4388">
              <w:rPr>
                <w:b/>
                <w:bCs/>
                <w:rtl/>
                <w:lang w:bidi="ar-MA"/>
              </w:rPr>
              <w:t>الخميس</w:t>
            </w:r>
            <w:r w:rsidRPr="002F4388">
              <w:rPr>
                <w:rFonts w:hint="cs"/>
                <w:b/>
                <w:bCs/>
                <w:rtl/>
                <w:lang w:bidi="ar-MA"/>
              </w:rPr>
              <w:t>ـ</w:t>
            </w:r>
            <w:r w:rsidRPr="002F4388">
              <w:rPr>
                <w:b/>
                <w:bCs/>
                <w:rtl/>
                <w:lang w:bidi="ar-MA"/>
              </w:rPr>
              <w:t>ات</w:t>
            </w:r>
          </w:p>
        </w:tc>
      </w:tr>
      <w:tr w:rsidR="00874B4B" w:rsidRPr="00AF25AC" w:rsidTr="00886D13">
        <w:trPr>
          <w:jc w:val="center"/>
        </w:trPr>
        <w:tc>
          <w:tcPr>
            <w:tcW w:w="1180" w:type="dxa"/>
            <w:shd w:val="clear" w:color="auto" w:fill="auto"/>
            <w:noWrap/>
            <w:vAlign w:val="center"/>
          </w:tcPr>
          <w:p w:rsidR="00874B4B" w:rsidRPr="00BF1AB7" w:rsidRDefault="00035A15" w:rsidP="00874B4B">
            <w:pPr>
              <w:pStyle w:val="Corpsdetexte"/>
              <w:spacing w:line="240" w:lineRule="auto"/>
              <w:rPr>
                <w:rFonts w:cs="Times New Roman"/>
                <w:sz w:val="24"/>
                <w:szCs w:val="24"/>
                <w:lang w:val="fr-FR" w:bidi="ar-MA"/>
              </w:rPr>
            </w:pPr>
            <w:r>
              <w:rPr>
                <w:rFonts w:cs="Times New Roman"/>
                <w:sz w:val="24"/>
                <w:szCs w:val="24"/>
                <w:lang w:val="fr-FR" w:bidi="ar-MA"/>
              </w:rPr>
              <w:t>42090</w:t>
            </w:r>
          </w:p>
        </w:tc>
        <w:tc>
          <w:tcPr>
            <w:tcW w:w="1137" w:type="dxa"/>
            <w:shd w:val="clear" w:color="auto" w:fill="auto"/>
            <w:noWrap/>
            <w:vAlign w:val="center"/>
          </w:tcPr>
          <w:p w:rsidR="00874B4B" w:rsidRPr="00BF1AB7" w:rsidRDefault="00035A15" w:rsidP="00874B4B">
            <w:pPr>
              <w:pStyle w:val="Corpsdetexte"/>
              <w:spacing w:line="240" w:lineRule="auto"/>
              <w:rPr>
                <w:rFonts w:cs="Times New Roman"/>
                <w:sz w:val="24"/>
                <w:szCs w:val="24"/>
                <w:lang w:val="fr-FR" w:bidi="ar-MA"/>
              </w:rPr>
            </w:pPr>
            <w:r>
              <w:rPr>
                <w:rFonts w:cs="Times New Roman"/>
                <w:sz w:val="24"/>
                <w:szCs w:val="24"/>
                <w:lang w:val="fr-FR" w:bidi="ar-MA"/>
              </w:rPr>
              <w:t>19588</w:t>
            </w:r>
          </w:p>
        </w:tc>
        <w:tc>
          <w:tcPr>
            <w:tcW w:w="1134" w:type="dxa"/>
            <w:shd w:val="clear" w:color="auto" w:fill="auto"/>
            <w:noWrap/>
            <w:vAlign w:val="center"/>
          </w:tcPr>
          <w:p w:rsidR="00874B4B" w:rsidRPr="00BF1AB7" w:rsidRDefault="00DF6F98" w:rsidP="00874B4B">
            <w:pPr>
              <w:pStyle w:val="Corpsdetexte"/>
              <w:spacing w:line="240" w:lineRule="auto"/>
              <w:rPr>
                <w:rFonts w:cs="Times New Roman"/>
                <w:sz w:val="24"/>
                <w:szCs w:val="24"/>
                <w:lang w:val="fr-FR" w:bidi="ar-MA"/>
              </w:rPr>
            </w:pPr>
            <w:r>
              <w:rPr>
                <w:rFonts w:cs="Times New Roman"/>
                <w:sz w:val="24"/>
                <w:szCs w:val="24"/>
                <w:lang w:val="fr-FR" w:bidi="ar-MA"/>
              </w:rPr>
              <w:t>22502</w:t>
            </w:r>
          </w:p>
        </w:tc>
        <w:tc>
          <w:tcPr>
            <w:tcW w:w="1619" w:type="dxa"/>
            <w:shd w:val="clear" w:color="auto" w:fill="auto"/>
            <w:noWrap/>
            <w:vAlign w:val="center"/>
          </w:tcPr>
          <w:p w:rsidR="00874B4B" w:rsidRPr="002F4388" w:rsidRDefault="00874B4B" w:rsidP="00B0392B">
            <w:pPr>
              <w:bidi/>
              <w:spacing w:line="240" w:lineRule="auto"/>
              <w:rPr>
                <w:b/>
                <w:bCs/>
              </w:rPr>
            </w:pPr>
            <w:r w:rsidRPr="002F4388">
              <w:rPr>
                <w:b/>
                <w:bCs/>
                <w:rtl/>
                <w:lang w:bidi="ar-MA"/>
              </w:rPr>
              <w:t>الرب</w:t>
            </w:r>
            <w:r w:rsidRPr="002F4388">
              <w:rPr>
                <w:rFonts w:hint="cs"/>
                <w:b/>
                <w:bCs/>
                <w:rtl/>
                <w:lang w:bidi="ar-MA"/>
              </w:rPr>
              <w:t>ــ</w:t>
            </w:r>
            <w:r w:rsidRPr="002F4388">
              <w:rPr>
                <w:b/>
                <w:bCs/>
                <w:rtl/>
                <w:lang w:bidi="ar-MA"/>
              </w:rPr>
              <w:t>اط</w:t>
            </w:r>
          </w:p>
        </w:tc>
      </w:tr>
      <w:tr w:rsidR="00874B4B" w:rsidRPr="00AF25AC" w:rsidTr="00886D13">
        <w:trPr>
          <w:jc w:val="center"/>
        </w:trPr>
        <w:tc>
          <w:tcPr>
            <w:tcW w:w="1180" w:type="dxa"/>
            <w:shd w:val="clear" w:color="auto" w:fill="auto"/>
            <w:noWrap/>
            <w:vAlign w:val="center"/>
          </w:tcPr>
          <w:p w:rsidR="00874B4B" w:rsidRPr="00BF1AB7" w:rsidRDefault="00035A15" w:rsidP="00874B4B">
            <w:pPr>
              <w:pStyle w:val="Corpsdetexte"/>
              <w:spacing w:line="240" w:lineRule="auto"/>
              <w:rPr>
                <w:rFonts w:cs="Times New Roman"/>
                <w:sz w:val="24"/>
                <w:szCs w:val="24"/>
                <w:lang w:val="fr-FR" w:bidi="ar-MA"/>
              </w:rPr>
            </w:pPr>
            <w:r>
              <w:rPr>
                <w:rFonts w:cs="Times New Roman"/>
                <w:sz w:val="24"/>
                <w:szCs w:val="24"/>
                <w:lang w:val="fr-FR" w:bidi="ar-MA"/>
              </w:rPr>
              <w:t>8996</w:t>
            </w:r>
          </w:p>
        </w:tc>
        <w:tc>
          <w:tcPr>
            <w:tcW w:w="1137" w:type="dxa"/>
            <w:shd w:val="clear" w:color="auto" w:fill="auto"/>
            <w:noWrap/>
            <w:vAlign w:val="center"/>
          </w:tcPr>
          <w:p w:rsidR="00874B4B" w:rsidRPr="00BF1AB7" w:rsidRDefault="00035A15" w:rsidP="00874B4B">
            <w:pPr>
              <w:pStyle w:val="Corpsdetexte"/>
              <w:spacing w:line="240" w:lineRule="auto"/>
              <w:rPr>
                <w:rFonts w:cs="Times New Roman"/>
                <w:sz w:val="24"/>
                <w:szCs w:val="24"/>
                <w:lang w:val="fr-FR" w:bidi="ar-MA"/>
              </w:rPr>
            </w:pPr>
            <w:r>
              <w:rPr>
                <w:rFonts w:cs="Times New Roman"/>
                <w:sz w:val="24"/>
                <w:szCs w:val="24"/>
                <w:lang w:val="fr-FR" w:bidi="ar-MA"/>
              </w:rPr>
              <w:t>4656</w:t>
            </w:r>
          </w:p>
        </w:tc>
        <w:tc>
          <w:tcPr>
            <w:tcW w:w="1134" w:type="dxa"/>
            <w:shd w:val="clear" w:color="auto" w:fill="auto"/>
            <w:noWrap/>
            <w:vAlign w:val="center"/>
          </w:tcPr>
          <w:p w:rsidR="00874B4B" w:rsidRPr="00BF1AB7" w:rsidRDefault="00DF6F98" w:rsidP="00874B4B">
            <w:pPr>
              <w:pStyle w:val="Corpsdetexte"/>
              <w:spacing w:line="240" w:lineRule="auto"/>
              <w:rPr>
                <w:rFonts w:cs="Times New Roman"/>
                <w:sz w:val="24"/>
                <w:szCs w:val="24"/>
                <w:lang w:val="fr-FR" w:bidi="ar-MA"/>
              </w:rPr>
            </w:pPr>
            <w:r>
              <w:rPr>
                <w:rFonts w:cs="Times New Roman"/>
                <w:sz w:val="24"/>
                <w:szCs w:val="24"/>
                <w:lang w:val="fr-FR" w:bidi="ar-MA"/>
              </w:rPr>
              <w:t>4340</w:t>
            </w:r>
          </w:p>
        </w:tc>
        <w:tc>
          <w:tcPr>
            <w:tcW w:w="1619" w:type="dxa"/>
            <w:shd w:val="clear" w:color="auto" w:fill="auto"/>
            <w:noWrap/>
            <w:vAlign w:val="center"/>
          </w:tcPr>
          <w:p w:rsidR="00874B4B" w:rsidRPr="002F4388" w:rsidRDefault="00874B4B" w:rsidP="00B0392B">
            <w:pPr>
              <w:bidi/>
              <w:spacing w:line="240" w:lineRule="auto"/>
              <w:rPr>
                <w:b/>
                <w:bCs/>
                <w:lang w:bidi="ar-MA"/>
              </w:rPr>
            </w:pPr>
            <w:r w:rsidRPr="002F4388">
              <w:rPr>
                <w:b/>
                <w:bCs/>
                <w:rtl/>
                <w:lang w:bidi="ar-MA"/>
              </w:rPr>
              <w:t>س</w:t>
            </w:r>
            <w:r w:rsidRPr="002F4388">
              <w:rPr>
                <w:rFonts w:hint="cs"/>
                <w:b/>
                <w:bCs/>
                <w:rtl/>
                <w:lang w:bidi="ar-MA"/>
              </w:rPr>
              <w:t>ــ</w:t>
            </w:r>
            <w:r w:rsidRPr="002F4388">
              <w:rPr>
                <w:b/>
                <w:bCs/>
                <w:rtl/>
                <w:lang w:bidi="ar-MA"/>
              </w:rPr>
              <w:t>لا</w:t>
            </w:r>
          </w:p>
        </w:tc>
      </w:tr>
      <w:tr w:rsidR="00874B4B" w:rsidRPr="00AF25AC" w:rsidTr="00886D13">
        <w:trPr>
          <w:jc w:val="center"/>
        </w:trPr>
        <w:tc>
          <w:tcPr>
            <w:tcW w:w="1180" w:type="dxa"/>
            <w:shd w:val="clear" w:color="auto" w:fill="auto"/>
            <w:noWrap/>
            <w:vAlign w:val="center"/>
          </w:tcPr>
          <w:p w:rsidR="00874B4B" w:rsidRPr="00BF1AB7" w:rsidRDefault="00035A15" w:rsidP="00874B4B">
            <w:pPr>
              <w:pStyle w:val="Corpsdetexte"/>
              <w:spacing w:line="240" w:lineRule="auto"/>
              <w:rPr>
                <w:rFonts w:cs="Times New Roman"/>
                <w:sz w:val="24"/>
                <w:szCs w:val="24"/>
                <w:lang w:val="fr-FR" w:bidi="ar-MA"/>
              </w:rPr>
            </w:pPr>
            <w:r>
              <w:rPr>
                <w:rFonts w:cs="Times New Roman"/>
                <w:sz w:val="24"/>
                <w:szCs w:val="24"/>
                <w:lang w:val="fr-FR" w:bidi="ar-MA"/>
              </w:rPr>
              <w:t>5192</w:t>
            </w:r>
          </w:p>
        </w:tc>
        <w:tc>
          <w:tcPr>
            <w:tcW w:w="1137" w:type="dxa"/>
            <w:shd w:val="clear" w:color="auto" w:fill="auto"/>
            <w:noWrap/>
            <w:vAlign w:val="center"/>
          </w:tcPr>
          <w:p w:rsidR="00874B4B" w:rsidRPr="00BF1AB7" w:rsidRDefault="00035A15" w:rsidP="00874B4B">
            <w:pPr>
              <w:pStyle w:val="Corpsdetexte"/>
              <w:spacing w:line="240" w:lineRule="auto"/>
              <w:rPr>
                <w:rFonts w:cs="Times New Roman"/>
                <w:sz w:val="24"/>
                <w:szCs w:val="24"/>
                <w:lang w:val="fr-FR" w:bidi="ar-MA"/>
              </w:rPr>
            </w:pPr>
            <w:r>
              <w:rPr>
                <w:rFonts w:cs="Times New Roman"/>
                <w:sz w:val="24"/>
                <w:szCs w:val="24"/>
                <w:lang w:val="fr-FR" w:bidi="ar-MA"/>
              </w:rPr>
              <w:t>1938</w:t>
            </w:r>
          </w:p>
        </w:tc>
        <w:tc>
          <w:tcPr>
            <w:tcW w:w="1134" w:type="dxa"/>
            <w:shd w:val="clear" w:color="auto" w:fill="auto"/>
            <w:noWrap/>
            <w:vAlign w:val="center"/>
          </w:tcPr>
          <w:p w:rsidR="00874B4B" w:rsidRPr="00BF1AB7" w:rsidRDefault="00DF6F98" w:rsidP="00874B4B">
            <w:pPr>
              <w:pStyle w:val="Corpsdetexte"/>
              <w:spacing w:line="240" w:lineRule="auto"/>
              <w:rPr>
                <w:rFonts w:cs="Times New Roman"/>
                <w:sz w:val="24"/>
                <w:szCs w:val="24"/>
                <w:lang w:val="fr-FR" w:bidi="ar-MA"/>
              </w:rPr>
            </w:pPr>
            <w:r>
              <w:rPr>
                <w:rFonts w:cs="Times New Roman"/>
                <w:sz w:val="24"/>
                <w:szCs w:val="24"/>
                <w:lang w:val="fr-FR" w:bidi="ar-MA"/>
              </w:rPr>
              <w:t>3254</w:t>
            </w:r>
          </w:p>
        </w:tc>
        <w:tc>
          <w:tcPr>
            <w:tcW w:w="1619" w:type="dxa"/>
            <w:shd w:val="clear" w:color="auto" w:fill="auto"/>
            <w:noWrap/>
            <w:vAlign w:val="center"/>
          </w:tcPr>
          <w:p w:rsidR="00874B4B" w:rsidRPr="002F4388" w:rsidRDefault="00874B4B" w:rsidP="00B0392B">
            <w:pPr>
              <w:bidi/>
              <w:spacing w:line="240" w:lineRule="auto"/>
              <w:rPr>
                <w:b/>
                <w:bCs/>
                <w:lang w:bidi="ar-MA"/>
              </w:rPr>
            </w:pPr>
            <w:r>
              <w:rPr>
                <w:rFonts w:hint="cs"/>
                <w:b/>
                <w:bCs/>
                <w:rtl/>
                <w:lang w:bidi="ar-MA"/>
              </w:rPr>
              <w:t>سيدي قاسم</w:t>
            </w:r>
          </w:p>
        </w:tc>
      </w:tr>
      <w:tr w:rsidR="00874B4B" w:rsidRPr="00AF25AC" w:rsidTr="00886D13">
        <w:trPr>
          <w:jc w:val="center"/>
        </w:trPr>
        <w:tc>
          <w:tcPr>
            <w:tcW w:w="1180" w:type="dxa"/>
            <w:shd w:val="clear" w:color="auto" w:fill="auto"/>
            <w:noWrap/>
            <w:vAlign w:val="center"/>
          </w:tcPr>
          <w:p w:rsidR="00874B4B" w:rsidRPr="00BF1AB7" w:rsidRDefault="00035A15" w:rsidP="00874B4B">
            <w:pPr>
              <w:pStyle w:val="Corpsdetexte"/>
              <w:spacing w:line="240" w:lineRule="auto"/>
              <w:rPr>
                <w:rFonts w:cs="Times New Roman"/>
                <w:sz w:val="24"/>
                <w:szCs w:val="24"/>
                <w:lang w:val="fr-FR" w:bidi="ar-MA"/>
              </w:rPr>
            </w:pPr>
            <w:r>
              <w:rPr>
                <w:rFonts w:cs="Times New Roman"/>
                <w:sz w:val="24"/>
                <w:szCs w:val="24"/>
                <w:lang w:val="fr-FR" w:bidi="ar-MA"/>
              </w:rPr>
              <w:t>2385</w:t>
            </w:r>
          </w:p>
        </w:tc>
        <w:tc>
          <w:tcPr>
            <w:tcW w:w="1137" w:type="dxa"/>
            <w:shd w:val="clear" w:color="auto" w:fill="auto"/>
            <w:noWrap/>
            <w:vAlign w:val="center"/>
          </w:tcPr>
          <w:p w:rsidR="00874B4B" w:rsidRPr="00BF1AB7" w:rsidRDefault="00035A15" w:rsidP="00B0392B">
            <w:pPr>
              <w:pStyle w:val="Corpsdetexte"/>
              <w:spacing w:line="240" w:lineRule="auto"/>
              <w:rPr>
                <w:rFonts w:cs="Times New Roman"/>
                <w:sz w:val="24"/>
                <w:szCs w:val="24"/>
                <w:lang w:val="fr-FR" w:bidi="ar-MA"/>
              </w:rPr>
            </w:pPr>
            <w:r>
              <w:rPr>
                <w:rFonts w:cs="Times New Roman"/>
                <w:sz w:val="24"/>
                <w:szCs w:val="24"/>
                <w:lang w:val="fr-FR" w:bidi="ar-MA"/>
              </w:rPr>
              <w:t>982</w:t>
            </w:r>
          </w:p>
        </w:tc>
        <w:tc>
          <w:tcPr>
            <w:tcW w:w="1134" w:type="dxa"/>
            <w:shd w:val="clear" w:color="auto" w:fill="auto"/>
            <w:noWrap/>
            <w:vAlign w:val="center"/>
          </w:tcPr>
          <w:p w:rsidR="00874B4B" w:rsidRPr="00BF1AB7" w:rsidRDefault="00DF6F98" w:rsidP="00874B4B">
            <w:pPr>
              <w:pStyle w:val="Corpsdetexte"/>
              <w:spacing w:line="240" w:lineRule="auto"/>
              <w:rPr>
                <w:rFonts w:cs="Times New Roman"/>
                <w:sz w:val="24"/>
                <w:szCs w:val="24"/>
                <w:lang w:val="fr-FR" w:bidi="ar-MA"/>
              </w:rPr>
            </w:pPr>
            <w:r>
              <w:rPr>
                <w:rFonts w:cs="Times New Roman"/>
                <w:sz w:val="24"/>
                <w:szCs w:val="24"/>
                <w:lang w:val="fr-FR" w:bidi="ar-MA"/>
              </w:rPr>
              <w:t>1403</w:t>
            </w:r>
          </w:p>
        </w:tc>
        <w:tc>
          <w:tcPr>
            <w:tcW w:w="1619" w:type="dxa"/>
            <w:shd w:val="clear" w:color="auto" w:fill="auto"/>
            <w:noWrap/>
            <w:vAlign w:val="center"/>
          </w:tcPr>
          <w:p w:rsidR="00874B4B" w:rsidRPr="002F4388" w:rsidRDefault="00874B4B" w:rsidP="00B0392B">
            <w:pPr>
              <w:bidi/>
              <w:spacing w:line="240" w:lineRule="auto"/>
              <w:rPr>
                <w:b/>
                <w:bCs/>
                <w:lang w:bidi="ar-MA"/>
              </w:rPr>
            </w:pPr>
            <w:r>
              <w:rPr>
                <w:rFonts w:hint="cs"/>
                <w:b/>
                <w:bCs/>
                <w:rtl/>
                <w:lang w:bidi="ar-MA"/>
              </w:rPr>
              <w:t xml:space="preserve">سيدي </w:t>
            </w:r>
            <w:r w:rsidR="00C870EB">
              <w:rPr>
                <w:rFonts w:hint="cs"/>
                <w:b/>
                <w:bCs/>
                <w:rtl/>
                <w:lang w:bidi="ar-MA"/>
              </w:rPr>
              <w:t>سليمان</w:t>
            </w:r>
          </w:p>
        </w:tc>
      </w:tr>
      <w:tr w:rsidR="00874B4B" w:rsidRPr="00AF25AC" w:rsidTr="00886D13">
        <w:trPr>
          <w:jc w:val="center"/>
        </w:trPr>
        <w:tc>
          <w:tcPr>
            <w:tcW w:w="1180" w:type="dxa"/>
            <w:shd w:val="clear" w:color="auto" w:fill="auto"/>
            <w:noWrap/>
            <w:vAlign w:val="center"/>
          </w:tcPr>
          <w:p w:rsidR="00874B4B" w:rsidRPr="00BF1AB7" w:rsidRDefault="00035A15" w:rsidP="00874B4B">
            <w:pPr>
              <w:pStyle w:val="Corpsdetexte"/>
              <w:spacing w:line="240" w:lineRule="auto"/>
              <w:rPr>
                <w:rFonts w:cs="Times New Roman"/>
                <w:sz w:val="24"/>
                <w:szCs w:val="24"/>
                <w:lang w:val="fr-FR" w:bidi="ar-MA"/>
              </w:rPr>
            </w:pPr>
            <w:r>
              <w:rPr>
                <w:rFonts w:cs="Times New Roman"/>
                <w:sz w:val="24"/>
                <w:szCs w:val="24"/>
                <w:lang w:val="fr-FR" w:bidi="ar-MA"/>
              </w:rPr>
              <w:t>4589</w:t>
            </w:r>
          </w:p>
        </w:tc>
        <w:tc>
          <w:tcPr>
            <w:tcW w:w="1137" w:type="dxa"/>
            <w:shd w:val="clear" w:color="auto" w:fill="auto"/>
            <w:noWrap/>
            <w:vAlign w:val="center"/>
          </w:tcPr>
          <w:p w:rsidR="00874B4B" w:rsidRPr="00BF1AB7" w:rsidRDefault="00035A15" w:rsidP="00874B4B">
            <w:pPr>
              <w:pStyle w:val="Corpsdetexte"/>
              <w:spacing w:line="240" w:lineRule="auto"/>
              <w:rPr>
                <w:rFonts w:cs="Times New Roman"/>
                <w:sz w:val="24"/>
                <w:szCs w:val="24"/>
                <w:lang w:val="fr-FR" w:bidi="ar-MA"/>
              </w:rPr>
            </w:pPr>
            <w:r>
              <w:rPr>
                <w:rFonts w:cs="Times New Roman"/>
                <w:sz w:val="24"/>
                <w:szCs w:val="24"/>
                <w:lang w:val="fr-FR" w:bidi="ar-MA"/>
              </w:rPr>
              <w:t>2614</w:t>
            </w:r>
          </w:p>
        </w:tc>
        <w:tc>
          <w:tcPr>
            <w:tcW w:w="1134" w:type="dxa"/>
            <w:shd w:val="clear" w:color="auto" w:fill="auto"/>
            <w:noWrap/>
            <w:vAlign w:val="center"/>
          </w:tcPr>
          <w:p w:rsidR="00874B4B" w:rsidRPr="00BF1AB7" w:rsidRDefault="00DF6F98" w:rsidP="00874B4B">
            <w:pPr>
              <w:pStyle w:val="Corpsdetexte"/>
              <w:spacing w:line="240" w:lineRule="auto"/>
              <w:rPr>
                <w:rFonts w:cs="Times New Roman"/>
                <w:sz w:val="24"/>
                <w:szCs w:val="24"/>
                <w:lang w:val="fr-FR" w:bidi="ar-MA"/>
              </w:rPr>
            </w:pPr>
            <w:r>
              <w:rPr>
                <w:rFonts w:cs="Times New Roman"/>
                <w:sz w:val="24"/>
                <w:szCs w:val="24"/>
                <w:lang w:val="fr-FR" w:bidi="ar-MA"/>
              </w:rPr>
              <w:t>1975</w:t>
            </w:r>
          </w:p>
        </w:tc>
        <w:tc>
          <w:tcPr>
            <w:tcW w:w="1619" w:type="dxa"/>
            <w:shd w:val="clear" w:color="auto" w:fill="auto"/>
            <w:noWrap/>
            <w:vAlign w:val="center"/>
          </w:tcPr>
          <w:p w:rsidR="00874B4B" w:rsidRPr="002F4388" w:rsidRDefault="00874B4B" w:rsidP="00B0392B">
            <w:pPr>
              <w:bidi/>
              <w:spacing w:line="240" w:lineRule="auto"/>
              <w:rPr>
                <w:b/>
                <w:bCs/>
                <w:lang w:bidi="ar-MA"/>
              </w:rPr>
            </w:pPr>
            <w:r w:rsidRPr="002F4388">
              <w:rPr>
                <w:b/>
                <w:bCs/>
                <w:rtl/>
                <w:lang w:bidi="ar-MA"/>
              </w:rPr>
              <w:t>الصخيرات تم</w:t>
            </w:r>
            <w:r w:rsidRPr="002F4388">
              <w:rPr>
                <w:rFonts w:hint="cs"/>
                <w:b/>
                <w:bCs/>
                <w:rtl/>
                <w:lang w:bidi="ar-MA"/>
              </w:rPr>
              <w:t>ــ</w:t>
            </w:r>
            <w:r w:rsidRPr="002F4388">
              <w:rPr>
                <w:b/>
                <w:bCs/>
                <w:rtl/>
                <w:lang w:bidi="ar-MA"/>
              </w:rPr>
              <w:t>ارة</w:t>
            </w:r>
          </w:p>
        </w:tc>
      </w:tr>
      <w:tr w:rsidR="00BF5300" w:rsidRPr="00AF25AC" w:rsidTr="00886D13">
        <w:trPr>
          <w:jc w:val="center"/>
        </w:trPr>
        <w:tc>
          <w:tcPr>
            <w:tcW w:w="1180" w:type="dxa"/>
            <w:shd w:val="clear" w:color="auto" w:fill="auto"/>
            <w:noWrap/>
            <w:vAlign w:val="center"/>
          </w:tcPr>
          <w:p w:rsidR="00BF5300" w:rsidRPr="00BF5300" w:rsidRDefault="00035A15" w:rsidP="002C794C">
            <w:pPr>
              <w:pStyle w:val="Corpsdetexte"/>
              <w:spacing w:line="240" w:lineRule="auto"/>
              <w:rPr>
                <w:rFonts w:cs="Times New Roman"/>
                <w:b/>
                <w:bCs/>
                <w:sz w:val="24"/>
                <w:szCs w:val="24"/>
                <w:lang w:val="fr-FR" w:bidi="ar-MA"/>
              </w:rPr>
            </w:pPr>
            <w:r>
              <w:rPr>
                <w:rFonts w:cs="Times New Roman"/>
                <w:b/>
                <w:bCs/>
                <w:sz w:val="24"/>
                <w:szCs w:val="24"/>
                <w:lang w:val="fr-FR" w:bidi="ar-MA"/>
              </w:rPr>
              <w:t>80730</w:t>
            </w:r>
          </w:p>
        </w:tc>
        <w:tc>
          <w:tcPr>
            <w:tcW w:w="1137" w:type="dxa"/>
            <w:shd w:val="clear" w:color="auto" w:fill="auto"/>
            <w:noWrap/>
            <w:vAlign w:val="bottom"/>
          </w:tcPr>
          <w:p w:rsidR="00BF5300" w:rsidRPr="00BF1AB7" w:rsidRDefault="00035A15" w:rsidP="00874B4B">
            <w:pPr>
              <w:pStyle w:val="Corpsdetexte"/>
              <w:spacing w:line="240" w:lineRule="auto"/>
              <w:rPr>
                <w:rFonts w:cs="Times New Roman"/>
                <w:b/>
                <w:bCs/>
                <w:sz w:val="24"/>
                <w:szCs w:val="24"/>
                <w:rtl/>
                <w:lang w:val="fr-FR" w:bidi="ar-MA"/>
              </w:rPr>
            </w:pPr>
            <w:r>
              <w:rPr>
                <w:rFonts w:cs="Times New Roman"/>
                <w:b/>
                <w:bCs/>
                <w:sz w:val="24"/>
                <w:szCs w:val="24"/>
                <w:lang w:val="fr-FR" w:bidi="ar-MA"/>
              </w:rPr>
              <w:t>37053</w:t>
            </w:r>
          </w:p>
        </w:tc>
        <w:tc>
          <w:tcPr>
            <w:tcW w:w="1134" w:type="dxa"/>
            <w:shd w:val="clear" w:color="auto" w:fill="auto"/>
            <w:noWrap/>
            <w:vAlign w:val="bottom"/>
          </w:tcPr>
          <w:p w:rsidR="00BF5300" w:rsidRPr="00BF1AB7" w:rsidRDefault="00DF6F98" w:rsidP="00874B4B">
            <w:pPr>
              <w:pStyle w:val="Corpsdetexte"/>
              <w:spacing w:line="240" w:lineRule="auto"/>
              <w:rPr>
                <w:rFonts w:cs="Times New Roman"/>
                <w:b/>
                <w:bCs/>
                <w:sz w:val="24"/>
                <w:szCs w:val="24"/>
                <w:rtl/>
                <w:lang w:val="fr-FR" w:bidi="ar-MA"/>
              </w:rPr>
            </w:pPr>
            <w:r>
              <w:rPr>
                <w:rFonts w:cs="Times New Roman"/>
                <w:b/>
                <w:bCs/>
                <w:sz w:val="24"/>
                <w:szCs w:val="24"/>
                <w:lang w:val="fr-FR" w:bidi="ar-MA"/>
              </w:rPr>
              <w:t>43677</w:t>
            </w:r>
          </w:p>
        </w:tc>
        <w:tc>
          <w:tcPr>
            <w:tcW w:w="1619" w:type="dxa"/>
            <w:shd w:val="clear" w:color="auto" w:fill="auto"/>
            <w:noWrap/>
            <w:vAlign w:val="center"/>
          </w:tcPr>
          <w:p w:rsidR="00BF5300" w:rsidRPr="00AF25AC" w:rsidRDefault="00BF5300" w:rsidP="00B0392B">
            <w:pPr>
              <w:bidi/>
              <w:spacing w:line="240" w:lineRule="auto"/>
              <w:rPr>
                <w:b/>
                <w:bCs/>
              </w:rPr>
            </w:pPr>
            <w:r w:rsidRPr="00AF25AC">
              <w:rPr>
                <w:b/>
                <w:bCs/>
                <w:rtl/>
                <w:lang w:bidi="ar-MA"/>
              </w:rPr>
              <w:t>الجه</w:t>
            </w:r>
            <w:r w:rsidRPr="00AF25AC">
              <w:rPr>
                <w:rFonts w:hint="cs"/>
                <w:b/>
                <w:bCs/>
                <w:rtl/>
                <w:lang w:bidi="ar-MA"/>
              </w:rPr>
              <w:t>ــ</w:t>
            </w:r>
            <w:r w:rsidRPr="00AF25AC">
              <w:rPr>
                <w:b/>
                <w:bCs/>
                <w:rtl/>
                <w:lang w:bidi="ar-MA"/>
              </w:rPr>
              <w:t>ة</w:t>
            </w:r>
          </w:p>
        </w:tc>
      </w:tr>
    </w:tbl>
    <w:p w:rsidR="00874B4B" w:rsidRDefault="00874B4B" w:rsidP="00DF6F98">
      <w:pPr>
        <w:bidi/>
        <w:ind w:firstLine="709"/>
        <w:rPr>
          <w:rFonts w:cs="Andalus"/>
          <w:color w:val="0000FF"/>
          <w:sz w:val="20"/>
          <w:szCs w:val="20"/>
          <w:rtl/>
          <w:lang w:bidi="ar-MA"/>
        </w:rPr>
      </w:pPr>
      <w:r w:rsidRPr="00331735">
        <w:rPr>
          <w:rFonts w:cs="Andalus" w:hint="cs"/>
          <w:color w:val="0000FF"/>
          <w:sz w:val="20"/>
          <w:szCs w:val="20"/>
          <w:rtl/>
          <w:lang w:bidi="ar-QA"/>
        </w:rPr>
        <w:t>المصدر: النشرة الإحصائية السنوية للمغرب، سنة</w:t>
      </w:r>
      <w:r>
        <w:rPr>
          <w:rFonts w:cs="Andalus" w:hint="cs"/>
          <w:color w:val="0000FF"/>
          <w:sz w:val="20"/>
          <w:szCs w:val="20"/>
          <w:rtl/>
          <w:lang w:bidi="ar-QA"/>
        </w:rPr>
        <w:t xml:space="preserve"> </w:t>
      </w:r>
      <w:r w:rsidR="00DF6F98">
        <w:rPr>
          <w:rFonts w:cs="Andalus"/>
          <w:color w:val="0000FF"/>
          <w:sz w:val="20"/>
          <w:szCs w:val="20"/>
          <w:lang w:bidi="ar-MA"/>
        </w:rPr>
        <w:t>2019</w:t>
      </w:r>
      <w:r>
        <w:rPr>
          <w:rFonts w:cs="Andalus" w:hint="cs"/>
          <w:color w:val="0000FF"/>
          <w:sz w:val="20"/>
          <w:szCs w:val="20"/>
          <w:rtl/>
          <w:lang w:bidi="ar-MA"/>
        </w:rPr>
        <w:t>.</w:t>
      </w:r>
    </w:p>
    <w:p w:rsidR="00195FF6" w:rsidRDefault="00195FF6">
      <w:pPr>
        <w:widowControl/>
        <w:adjustRightInd/>
        <w:spacing w:line="240" w:lineRule="auto"/>
        <w:jc w:val="left"/>
        <w:textAlignment w:val="auto"/>
        <w:rPr>
          <w:rFonts w:cs="Andalus"/>
          <w:color w:val="0000FF"/>
          <w:sz w:val="20"/>
          <w:szCs w:val="20"/>
          <w:rtl/>
          <w:lang w:bidi="ar-MA"/>
        </w:rPr>
      </w:pPr>
      <w:r>
        <w:rPr>
          <w:rFonts w:cs="Andalus"/>
          <w:color w:val="0000FF"/>
          <w:sz w:val="20"/>
          <w:szCs w:val="20"/>
          <w:rtl/>
          <w:lang w:bidi="ar-MA"/>
        </w:rPr>
        <w:br w:type="page"/>
      </w:r>
    </w:p>
    <w:p w:rsidR="00571A7B" w:rsidRPr="00990786" w:rsidRDefault="00571A7B" w:rsidP="00D073B6">
      <w:pPr>
        <w:pStyle w:val="Lgende"/>
        <w:rPr>
          <w:rtl/>
        </w:rPr>
      </w:pPr>
      <w:r w:rsidRPr="00990786">
        <w:rPr>
          <w:rFonts w:hint="cs"/>
          <w:rtl/>
        </w:rPr>
        <w:lastRenderedPageBreak/>
        <w:t xml:space="preserve">البيان رقم </w:t>
      </w:r>
      <w:r>
        <w:rPr>
          <w:rFonts w:hint="cs"/>
          <w:rtl/>
        </w:rPr>
        <w:t>22</w:t>
      </w:r>
      <w:r w:rsidRPr="00990786">
        <w:rPr>
          <w:rFonts w:hint="cs"/>
          <w:rtl/>
        </w:rPr>
        <w:t xml:space="preserve">: </w:t>
      </w:r>
      <w:r>
        <w:rPr>
          <w:rFonts w:hint="cs"/>
          <w:rtl/>
        </w:rPr>
        <w:t xml:space="preserve">موظفو الدولة </w:t>
      </w:r>
      <w:r w:rsidRPr="00990786">
        <w:rPr>
          <w:rFonts w:hint="cs"/>
          <w:rtl/>
        </w:rPr>
        <w:t xml:space="preserve">حسب </w:t>
      </w:r>
      <w:r>
        <w:rPr>
          <w:rFonts w:hint="cs"/>
          <w:rtl/>
        </w:rPr>
        <w:t>الجنس بعمالات وإق</w:t>
      </w:r>
      <w:r w:rsidR="00920750">
        <w:rPr>
          <w:rFonts w:hint="cs"/>
          <w:rtl/>
        </w:rPr>
        <w:t>ا</w:t>
      </w:r>
      <w:r>
        <w:rPr>
          <w:rFonts w:hint="cs"/>
          <w:rtl/>
        </w:rPr>
        <w:t xml:space="preserve">ليم الجهة </w:t>
      </w:r>
      <w:r w:rsidR="00920750">
        <w:rPr>
          <w:rFonts w:hint="cs"/>
          <w:rtl/>
        </w:rPr>
        <w:t>سنة</w:t>
      </w:r>
      <w:r>
        <w:rPr>
          <w:rFonts w:hint="cs"/>
          <w:rtl/>
        </w:rPr>
        <w:t xml:space="preserve"> </w:t>
      </w:r>
      <w:r w:rsidR="00D073B6">
        <w:t>2018</w:t>
      </w:r>
    </w:p>
    <w:p w:rsidR="00766E21" w:rsidRDefault="00D073B6" w:rsidP="00571A7B">
      <w:pPr>
        <w:widowControl/>
        <w:adjustRightInd/>
        <w:spacing w:line="240" w:lineRule="auto"/>
        <w:jc w:val="center"/>
        <w:textAlignment w:val="auto"/>
        <w:rPr>
          <w:rFonts w:cs="Arabic Transparent"/>
          <w:sz w:val="28"/>
          <w:szCs w:val="28"/>
          <w:rtl/>
        </w:rPr>
      </w:pPr>
      <w:r w:rsidRPr="00D073B6">
        <w:rPr>
          <w:rFonts w:cs="Arabic Transparent"/>
          <w:noProof/>
          <w:sz w:val="28"/>
          <w:szCs w:val="28"/>
        </w:rPr>
        <w:drawing>
          <wp:inline distT="0" distB="0" distL="0" distR="0">
            <wp:extent cx="4139565" cy="2483739"/>
            <wp:effectExtent l="19050" t="0" r="13335" b="0"/>
            <wp:docPr id="2"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20750" w:rsidRPr="008A530F" w:rsidRDefault="00920750" w:rsidP="00571A7B">
      <w:pPr>
        <w:widowControl/>
        <w:adjustRightInd/>
        <w:spacing w:line="240" w:lineRule="auto"/>
        <w:jc w:val="center"/>
        <w:textAlignment w:val="auto"/>
        <w:rPr>
          <w:rFonts w:cs="Arabic Transparent"/>
          <w:sz w:val="28"/>
          <w:szCs w:val="28"/>
          <w:rtl/>
        </w:rPr>
      </w:pPr>
    </w:p>
    <w:p w:rsidR="00195FF6" w:rsidRPr="00920750" w:rsidRDefault="00195FF6" w:rsidP="00920750">
      <w:pPr>
        <w:widowControl/>
        <w:adjustRightInd/>
        <w:spacing w:line="240" w:lineRule="auto"/>
        <w:jc w:val="center"/>
        <w:textAlignment w:val="auto"/>
        <w:rPr>
          <w:rFonts w:cs="Arabic Transparent"/>
          <w:sz w:val="28"/>
          <w:szCs w:val="28"/>
          <w:rtl/>
        </w:rPr>
      </w:pPr>
    </w:p>
    <w:p w:rsidR="00B73EBC" w:rsidRPr="00285015" w:rsidRDefault="000B7A45" w:rsidP="00832BD8">
      <w:pPr>
        <w:pStyle w:val="Titre1"/>
        <w:keepLines/>
        <w:jc w:val="left"/>
        <w:rPr>
          <w:b/>
          <w:bCs/>
          <w:color w:val="0000FF"/>
          <w:sz w:val="40"/>
          <w:szCs w:val="40"/>
          <w:lang w:bidi="ar-MA"/>
        </w:rPr>
      </w:pPr>
      <w:bookmarkStart w:id="240" w:name="_Toc515452569"/>
      <w:r>
        <w:rPr>
          <w:b/>
          <w:bCs/>
          <w:color w:val="0000FF"/>
          <w:sz w:val="40"/>
          <w:szCs w:val="40"/>
          <w:rtl/>
          <w:lang w:bidi="ar-MA"/>
        </w:rPr>
        <w:t>III</w:t>
      </w:r>
      <w:r w:rsidR="008A30E4">
        <w:rPr>
          <w:b/>
          <w:bCs/>
          <w:color w:val="0000FF"/>
          <w:sz w:val="40"/>
          <w:szCs w:val="40"/>
          <w:lang w:bidi="ar-MA"/>
        </w:rPr>
        <w:t>(</w:t>
      </w:r>
      <w:r w:rsidR="00B73EBC" w:rsidRPr="00285015">
        <w:rPr>
          <w:rFonts w:hint="cs"/>
          <w:b/>
          <w:bCs/>
          <w:color w:val="0000FF"/>
          <w:sz w:val="40"/>
          <w:szCs w:val="40"/>
          <w:rtl/>
          <w:lang w:bidi="ar-MA"/>
        </w:rPr>
        <w:t xml:space="preserve"> </w:t>
      </w:r>
      <w:r w:rsidR="00847DFE" w:rsidRPr="00285015">
        <w:rPr>
          <w:rFonts w:hint="cs"/>
          <w:b/>
          <w:bCs/>
          <w:color w:val="0000FF"/>
          <w:sz w:val="40"/>
          <w:szCs w:val="40"/>
          <w:rtl/>
          <w:lang w:bidi="ar-MA"/>
        </w:rPr>
        <w:t>المتغيرات</w:t>
      </w:r>
      <w:r w:rsidR="00B73EBC" w:rsidRPr="00285015">
        <w:rPr>
          <w:rFonts w:hint="cs"/>
          <w:b/>
          <w:bCs/>
          <w:color w:val="0000FF"/>
          <w:sz w:val="40"/>
          <w:szCs w:val="40"/>
          <w:rtl/>
          <w:lang w:bidi="ar-MA"/>
        </w:rPr>
        <w:t xml:space="preserve"> ال</w:t>
      </w:r>
      <w:r w:rsidR="0093011D" w:rsidRPr="00285015">
        <w:rPr>
          <w:rFonts w:hint="cs"/>
          <w:b/>
          <w:bCs/>
          <w:color w:val="0000FF"/>
          <w:sz w:val="40"/>
          <w:szCs w:val="40"/>
          <w:rtl/>
          <w:lang w:bidi="ar-MA"/>
        </w:rPr>
        <w:t>د</w:t>
      </w:r>
      <w:r w:rsidR="00B73EBC" w:rsidRPr="00285015">
        <w:rPr>
          <w:rFonts w:hint="cs"/>
          <w:b/>
          <w:bCs/>
          <w:color w:val="0000FF"/>
          <w:sz w:val="40"/>
          <w:szCs w:val="40"/>
          <w:rtl/>
          <w:lang w:bidi="ar-MA"/>
        </w:rPr>
        <w:t>يم</w:t>
      </w:r>
      <w:r w:rsidR="00CF4396">
        <w:rPr>
          <w:rFonts w:hint="cs"/>
          <w:b/>
          <w:bCs/>
          <w:color w:val="0000FF"/>
          <w:sz w:val="40"/>
          <w:szCs w:val="40"/>
          <w:rtl/>
          <w:lang w:bidi="ar-MA"/>
        </w:rPr>
        <w:t>و</w:t>
      </w:r>
      <w:r w:rsidR="00B73EBC" w:rsidRPr="00285015">
        <w:rPr>
          <w:rFonts w:hint="cs"/>
          <w:b/>
          <w:bCs/>
          <w:color w:val="0000FF"/>
          <w:sz w:val="40"/>
          <w:szCs w:val="40"/>
          <w:rtl/>
          <w:lang w:bidi="ar-MA"/>
        </w:rPr>
        <w:t>غرافي</w:t>
      </w:r>
      <w:r w:rsidR="00847DFE" w:rsidRPr="00285015">
        <w:rPr>
          <w:rFonts w:hint="cs"/>
          <w:b/>
          <w:bCs/>
          <w:color w:val="0000FF"/>
          <w:sz w:val="40"/>
          <w:szCs w:val="40"/>
          <w:rtl/>
          <w:lang w:bidi="ar-MA"/>
        </w:rPr>
        <w:t>ة</w:t>
      </w:r>
      <w:r w:rsidR="0093011D" w:rsidRPr="00285015">
        <w:rPr>
          <w:rFonts w:hint="cs"/>
          <w:b/>
          <w:bCs/>
          <w:color w:val="0000FF"/>
          <w:sz w:val="40"/>
          <w:szCs w:val="40"/>
          <w:rtl/>
          <w:lang w:bidi="ar-MA"/>
        </w:rPr>
        <w:t xml:space="preserve"> للسكان</w:t>
      </w:r>
      <w:bookmarkEnd w:id="240"/>
      <w:r w:rsidR="0093011D" w:rsidRPr="00285015">
        <w:rPr>
          <w:rFonts w:hint="cs"/>
          <w:b/>
          <w:bCs/>
          <w:color w:val="0000FF"/>
          <w:sz w:val="40"/>
          <w:szCs w:val="40"/>
          <w:rtl/>
          <w:lang w:bidi="ar-MA"/>
        </w:rPr>
        <w:t xml:space="preserve"> </w:t>
      </w:r>
      <w:bookmarkEnd w:id="169"/>
    </w:p>
    <w:p w:rsidR="00B73EBC" w:rsidRDefault="00B73EBC" w:rsidP="00627325">
      <w:pPr>
        <w:bidi/>
        <w:spacing w:before="120" w:after="120" w:line="440" w:lineRule="exact"/>
        <w:ind w:firstLine="709"/>
        <w:rPr>
          <w:rFonts w:cs="Arabic Transparent"/>
          <w:sz w:val="28"/>
          <w:szCs w:val="28"/>
          <w:rtl/>
          <w:lang w:bidi="ar-MA"/>
        </w:rPr>
      </w:pPr>
      <w:r w:rsidRPr="00185548">
        <w:rPr>
          <w:rFonts w:cs="Arabic Transparent"/>
          <w:sz w:val="28"/>
          <w:szCs w:val="28"/>
          <w:lang w:bidi="ar-MA"/>
        </w:rPr>
        <w:t xml:space="preserve"> </w:t>
      </w:r>
      <w:r w:rsidRPr="00B26B1C">
        <w:rPr>
          <w:rFonts w:cs="Arabic Transparent" w:hint="cs"/>
          <w:sz w:val="28"/>
          <w:szCs w:val="28"/>
          <w:rtl/>
          <w:lang w:bidi="ar-MA"/>
        </w:rPr>
        <w:t xml:space="preserve">تعد </w:t>
      </w:r>
      <w:r w:rsidR="00847DFE" w:rsidRPr="00847DFE">
        <w:rPr>
          <w:rFonts w:cs="Arabic Transparent" w:hint="cs"/>
          <w:sz w:val="28"/>
          <w:szCs w:val="28"/>
          <w:rtl/>
          <w:lang w:bidi="ar-MA"/>
        </w:rPr>
        <w:t>المتغيرات</w:t>
      </w:r>
      <w:r w:rsidR="00627325">
        <w:rPr>
          <w:rFonts w:cs="Arabic Transparent" w:hint="cs"/>
          <w:sz w:val="28"/>
          <w:szCs w:val="28"/>
          <w:rtl/>
          <w:lang w:bidi="ar-MA"/>
        </w:rPr>
        <w:t xml:space="preserve"> </w:t>
      </w:r>
      <w:r w:rsidRPr="00B26B1C">
        <w:rPr>
          <w:rFonts w:cs="Arabic Transparent" w:hint="cs"/>
          <w:sz w:val="28"/>
          <w:szCs w:val="28"/>
          <w:rtl/>
          <w:lang w:bidi="ar-MA"/>
        </w:rPr>
        <w:t>الديمغرافي</w:t>
      </w:r>
      <w:r w:rsidR="00847DFE">
        <w:rPr>
          <w:rFonts w:cs="Arabic Transparent" w:hint="cs"/>
          <w:sz w:val="28"/>
          <w:szCs w:val="28"/>
          <w:rtl/>
          <w:lang w:bidi="ar-MA"/>
        </w:rPr>
        <w:t>ة</w:t>
      </w:r>
      <w:r w:rsidRPr="00B26B1C">
        <w:rPr>
          <w:rFonts w:cs="Arabic Transparent" w:hint="cs"/>
          <w:sz w:val="28"/>
          <w:szCs w:val="28"/>
          <w:rtl/>
          <w:lang w:bidi="ar-MA"/>
        </w:rPr>
        <w:t xml:space="preserve"> من أهم المؤشرات التي تعتمد عليها الدراسات والتوقعات الديمغرافية. ومن </w:t>
      </w:r>
      <w:r w:rsidR="00847DFE">
        <w:rPr>
          <w:rFonts w:cs="Arabic Transparent" w:hint="cs"/>
          <w:sz w:val="28"/>
          <w:szCs w:val="28"/>
          <w:rtl/>
          <w:lang w:bidi="ar-MA"/>
        </w:rPr>
        <w:t>بين</w:t>
      </w:r>
      <w:r w:rsidRPr="00B26B1C">
        <w:rPr>
          <w:rFonts w:cs="Arabic Transparent" w:hint="cs"/>
          <w:sz w:val="28"/>
          <w:szCs w:val="28"/>
          <w:rtl/>
          <w:lang w:bidi="ar-MA"/>
        </w:rPr>
        <w:t xml:space="preserve"> هذه </w:t>
      </w:r>
      <w:r w:rsidR="00847DFE" w:rsidRPr="00847DFE">
        <w:rPr>
          <w:rFonts w:cs="Arabic Transparent" w:hint="cs"/>
          <w:sz w:val="28"/>
          <w:szCs w:val="28"/>
          <w:rtl/>
          <w:lang w:bidi="ar-MA"/>
        </w:rPr>
        <w:t>المتغيرات</w:t>
      </w:r>
      <w:r w:rsidR="00847DFE" w:rsidRPr="008D224F">
        <w:rPr>
          <w:rFonts w:cs="Arabic Transparent" w:hint="cs"/>
          <w:sz w:val="28"/>
          <w:szCs w:val="28"/>
          <w:rtl/>
          <w:lang w:bidi="ar-MA"/>
        </w:rPr>
        <w:t xml:space="preserve"> </w:t>
      </w:r>
      <w:r w:rsidRPr="00B26B1C">
        <w:rPr>
          <w:rFonts w:cs="Arabic Transparent" w:hint="cs"/>
          <w:sz w:val="28"/>
          <w:szCs w:val="28"/>
          <w:rtl/>
          <w:lang w:bidi="ar-MA"/>
        </w:rPr>
        <w:t xml:space="preserve">نذكر: الخصوبة والوفيات </w:t>
      </w:r>
      <w:r w:rsidR="00847DFE">
        <w:rPr>
          <w:rFonts w:cs="Arabic Transparent" w:hint="cs"/>
          <w:sz w:val="28"/>
          <w:szCs w:val="28"/>
          <w:rtl/>
          <w:lang w:bidi="ar-MA"/>
        </w:rPr>
        <w:t>و</w:t>
      </w:r>
      <w:r w:rsidR="00BA495B">
        <w:rPr>
          <w:rFonts w:cs="Arabic Transparent" w:hint="cs"/>
          <w:sz w:val="28"/>
          <w:szCs w:val="28"/>
          <w:rtl/>
          <w:lang w:bidi="ar-MA"/>
        </w:rPr>
        <w:t xml:space="preserve">الحالات </w:t>
      </w:r>
      <w:r w:rsidR="00847DFE" w:rsidRPr="00B26B1C">
        <w:rPr>
          <w:rFonts w:cs="Arabic Transparent" w:hint="cs"/>
          <w:sz w:val="28"/>
          <w:szCs w:val="28"/>
          <w:rtl/>
          <w:lang w:bidi="ar-MA"/>
        </w:rPr>
        <w:t>الزواجية</w:t>
      </w:r>
      <w:r w:rsidR="00847DFE">
        <w:rPr>
          <w:rFonts w:cs="Arabic Transparent" w:hint="cs"/>
          <w:sz w:val="28"/>
          <w:szCs w:val="28"/>
          <w:rtl/>
          <w:lang w:bidi="ar-MA"/>
        </w:rPr>
        <w:t>.</w:t>
      </w:r>
    </w:p>
    <w:p w:rsidR="000643D8" w:rsidRPr="008A30E4" w:rsidRDefault="000B7A45" w:rsidP="00832BD8">
      <w:pPr>
        <w:pStyle w:val="Titre2"/>
        <w:spacing w:before="240" w:after="240"/>
        <w:ind w:left="357"/>
        <w:jc w:val="left"/>
        <w:rPr>
          <w:rFonts w:cs="Arabic Transparent"/>
          <w:b/>
          <w:bCs/>
          <w:i/>
          <w:iCs/>
          <w:color w:val="0000FF"/>
          <w:sz w:val="36"/>
          <w:szCs w:val="36"/>
          <w:rtl/>
          <w:lang w:bidi="ar-MA"/>
        </w:rPr>
      </w:pPr>
      <w:bookmarkStart w:id="241" w:name="_Toc149626105"/>
      <w:bookmarkStart w:id="242" w:name="_Toc165091069"/>
      <w:bookmarkStart w:id="243" w:name="_Toc515452570"/>
      <w:r w:rsidRPr="008A30E4">
        <w:rPr>
          <w:rFonts w:cs="Arabic Transparent" w:hint="cs"/>
          <w:b/>
          <w:bCs/>
          <w:i/>
          <w:iCs/>
          <w:color w:val="0000FF"/>
          <w:sz w:val="36"/>
          <w:szCs w:val="36"/>
          <w:rtl/>
          <w:lang w:bidi="ar-MA"/>
        </w:rPr>
        <w:t>1</w:t>
      </w:r>
      <w:r w:rsidRPr="00832BD8">
        <w:rPr>
          <w:rFonts w:cs="Arabic Transparent"/>
          <w:b/>
          <w:bCs/>
          <w:i/>
          <w:iCs/>
          <w:color w:val="0000FF"/>
          <w:sz w:val="36"/>
          <w:szCs w:val="36"/>
          <w:rtl/>
          <w:lang w:bidi="ar-MA"/>
        </w:rPr>
        <w:t>)</w:t>
      </w:r>
      <w:r w:rsidR="000643D8" w:rsidRPr="008A30E4">
        <w:rPr>
          <w:rFonts w:cs="Arabic Transparent" w:hint="cs"/>
          <w:b/>
          <w:bCs/>
          <w:i/>
          <w:iCs/>
          <w:color w:val="0000FF"/>
          <w:sz w:val="36"/>
          <w:szCs w:val="36"/>
          <w:rtl/>
          <w:lang w:bidi="ar-MA"/>
        </w:rPr>
        <w:t xml:space="preserve"> الخصوبة</w:t>
      </w:r>
      <w:bookmarkEnd w:id="241"/>
      <w:bookmarkEnd w:id="242"/>
      <w:bookmarkEnd w:id="243"/>
    </w:p>
    <w:p w:rsidR="000643D8" w:rsidRDefault="000643D8" w:rsidP="00BA495B">
      <w:pPr>
        <w:bidi/>
        <w:spacing w:before="120" w:after="120" w:line="440" w:lineRule="exact"/>
        <w:ind w:firstLine="709"/>
        <w:rPr>
          <w:rFonts w:cs="Arabic Transparent"/>
          <w:sz w:val="28"/>
          <w:szCs w:val="28"/>
          <w:rtl/>
          <w:lang w:bidi="ar-MA"/>
        </w:rPr>
      </w:pPr>
      <w:r w:rsidRPr="00E63BB6">
        <w:rPr>
          <w:rFonts w:cs="Arabic Transparent" w:hint="cs"/>
          <w:sz w:val="28"/>
          <w:szCs w:val="28"/>
          <w:rtl/>
          <w:lang w:bidi="ar-MA"/>
        </w:rPr>
        <w:t>تعتبر الخصوبة أو الولاد</w:t>
      </w:r>
      <w:r w:rsidR="00BA495B">
        <w:rPr>
          <w:rFonts w:cs="Arabic Transparent" w:hint="cs"/>
          <w:sz w:val="28"/>
          <w:szCs w:val="28"/>
          <w:rtl/>
          <w:lang w:bidi="ar-MA"/>
        </w:rPr>
        <w:t>ات</w:t>
      </w:r>
      <w:r w:rsidRPr="00E63BB6">
        <w:rPr>
          <w:rFonts w:cs="Arabic Transparent" w:hint="cs"/>
          <w:sz w:val="28"/>
          <w:szCs w:val="28"/>
          <w:rtl/>
          <w:lang w:bidi="ar-MA"/>
        </w:rPr>
        <w:t xml:space="preserve"> من المحددات الأساسية لل</w:t>
      </w:r>
      <w:r w:rsidR="00AF25AC">
        <w:rPr>
          <w:rFonts w:cs="Arabic Transparent" w:hint="cs"/>
          <w:sz w:val="28"/>
          <w:szCs w:val="28"/>
          <w:rtl/>
          <w:lang w:bidi="ar-MA"/>
        </w:rPr>
        <w:t>نمو</w:t>
      </w:r>
      <w:r w:rsidRPr="00E63BB6">
        <w:rPr>
          <w:rFonts w:cs="Arabic Transparent" w:hint="cs"/>
          <w:sz w:val="28"/>
          <w:szCs w:val="28"/>
          <w:rtl/>
          <w:lang w:bidi="ar-MA"/>
        </w:rPr>
        <w:t xml:space="preserve"> الديمغرافي، حيث تستند الدراسات والبحوث لقياسها على مؤشرات إحصائية عدة من بينها </w:t>
      </w:r>
      <w:r w:rsidRPr="00915B33">
        <w:rPr>
          <w:rFonts w:cs="Arabic Transparent" w:hint="cs"/>
          <w:sz w:val="28"/>
          <w:szCs w:val="28"/>
          <w:rtl/>
          <w:lang w:bidi="ar-MA"/>
        </w:rPr>
        <w:t>المؤشر التركيبي للخصوبة: أي متوسط عدد الأطفال الذي يمكن للمرأة أن تنجبه خلال حياتها الإنجابية</w:t>
      </w:r>
      <w:r>
        <w:rPr>
          <w:rFonts w:cs="Arabic Transparent" w:hint="cs"/>
          <w:sz w:val="28"/>
          <w:szCs w:val="28"/>
          <w:rtl/>
          <w:lang w:bidi="ar-MA"/>
        </w:rPr>
        <w:t>.</w:t>
      </w:r>
      <w:r w:rsidRPr="00915B33">
        <w:rPr>
          <w:rFonts w:cs="Arabic Transparent" w:hint="cs"/>
          <w:sz w:val="28"/>
          <w:szCs w:val="28"/>
          <w:rtl/>
          <w:lang w:bidi="ar-MA"/>
        </w:rPr>
        <w:t xml:space="preserve"> </w:t>
      </w:r>
    </w:p>
    <w:p w:rsidR="003C679E" w:rsidRDefault="003C679E" w:rsidP="003C679E">
      <w:pPr>
        <w:bidi/>
        <w:spacing w:before="120" w:after="120" w:line="440" w:lineRule="exact"/>
        <w:ind w:firstLine="709"/>
        <w:rPr>
          <w:rFonts w:cs="Arabic Transparent"/>
          <w:sz w:val="28"/>
          <w:szCs w:val="28"/>
          <w:rtl/>
          <w:lang w:bidi="ar-MA"/>
        </w:rPr>
      </w:pPr>
    </w:p>
    <w:p w:rsidR="00195FF6" w:rsidRDefault="00195FF6" w:rsidP="00195FF6">
      <w:pPr>
        <w:bidi/>
        <w:spacing w:before="120" w:after="120" w:line="440" w:lineRule="exact"/>
        <w:ind w:firstLine="709"/>
        <w:rPr>
          <w:rFonts w:cs="Arabic Transparent"/>
          <w:sz w:val="28"/>
          <w:szCs w:val="28"/>
          <w:rtl/>
          <w:lang w:bidi="ar-MA"/>
        </w:rPr>
      </w:pPr>
    </w:p>
    <w:p w:rsidR="00134172" w:rsidRPr="004A31D6" w:rsidRDefault="00134172" w:rsidP="004A3883">
      <w:pPr>
        <w:pStyle w:val="Lgende"/>
        <w:rPr>
          <w:color w:val="0000CC"/>
        </w:rPr>
      </w:pPr>
      <w:bookmarkStart w:id="244" w:name="_Toc515451898"/>
      <w:r w:rsidRPr="004A31D6">
        <w:rPr>
          <w:color w:val="0000CC"/>
          <w:rtl/>
        </w:rPr>
        <w:lastRenderedPageBreak/>
        <w:t xml:space="preserve">الجدول رقم </w:t>
      </w:r>
      <w:r w:rsidR="004A3883">
        <w:rPr>
          <w:rFonts w:hint="cs"/>
          <w:color w:val="0000CC"/>
          <w:rtl/>
        </w:rPr>
        <w:t>32</w:t>
      </w:r>
      <w:r w:rsidR="004A31D6" w:rsidRPr="00087647">
        <w:rPr>
          <w:rFonts w:hint="cs"/>
          <w:rtl/>
        </w:rPr>
        <w:t>: نسب الخصوبة حسب</w:t>
      </w:r>
      <w:r w:rsidR="004A31D6">
        <w:rPr>
          <w:rFonts w:hint="cs"/>
          <w:rtl/>
        </w:rPr>
        <w:t xml:space="preserve"> فئات</w:t>
      </w:r>
      <w:r w:rsidR="004A31D6" w:rsidRPr="00087647">
        <w:rPr>
          <w:rFonts w:hint="cs"/>
          <w:rtl/>
        </w:rPr>
        <w:t xml:space="preserve"> ال</w:t>
      </w:r>
      <w:r w:rsidR="004A31D6">
        <w:rPr>
          <w:rFonts w:hint="cs"/>
          <w:rtl/>
        </w:rPr>
        <w:t>عمر ووسط الإقامة</w:t>
      </w:r>
      <w:r w:rsidR="004A31D6" w:rsidRPr="00087647">
        <w:rPr>
          <w:rFonts w:hint="cs"/>
          <w:rtl/>
        </w:rPr>
        <w:t xml:space="preserve"> والمؤشر التركيبي للخصوبة بالجهة</w:t>
      </w:r>
      <w:r w:rsidR="004A31D6" w:rsidRPr="00087647">
        <w:t xml:space="preserve"> </w:t>
      </w:r>
      <w:r w:rsidR="004A31D6" w:rsidRPr="00087647">
        <w:rPr>
          <w:rFonts w:hint="cs"/>
          <w:rtl/>
        </w:rPr>
        <w:t xml:space="preserve">سنتي </w:t>
      </w:r>
      <w:r w:rsidR="00CD1624">
        <w:rPr>
          <w:rFonts w:hint="cs"/>
          <w:rtl/>
        </w:rPr>
        <w:t>2004</w:t>
      </w:r>
      <w:r w:rsidR="004A31D6" w:rsidRPr="00087647">
        <w:rPr>
          <w:rFonts w:hint="cs"/>
          <w:rtl/>
        </w:rPr>
        <w:t xml:space="preserve"> </w:t>
      </w:r>
      <w:r w:rsidR="00CD1624">
        <w:rPr>
          <w:rFonts w:hint="cs"/>
          <w:rtl/>
        </w:rPr>
        <w:t>و 2014</w:t>
      </w:r>
      <w:bookmarkEnd w:id="244"/>
    </w:p>
    <w:tbl>
      <w:tblPr>
        <w:bidiVisual/>
        <w:tblW w:w="703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2155"/>
        <w:gridCol w:w="830"/>
        <w:gridCol w:w="800"/>
        <w:gridCol w:w="812"/>
        <w:gridCol w:w="830"/>
        <w:gridCol w:w="800"/>
        <w:gridCol w:w="812"/>
      </w:tblGrid>
      <w:tr w:rsidR="000643D8" w:rsidRPr="00A95AA6" w:rsidTr="004B1FF8">
        <w:trPr>
          <w:jc w:val="center"/>
        </w:trPr>
        <w:tc>
          <w:tcPr>
            <w:tcW w:w="0" w:type="auto"/>
            <w:vAlign w:val="center"/>
          </w:tcPr>
          <w:p w:rsidR="000643D8" w:rsidRPr="00DA09C9" w:rsidRDefault="00AF25AC" w:rsidP="00CD1624">
            <w:pPr>
              <w:bidi/>
              <w:spacing w:line="240" w:lineRule="auto"/>
              <w:rPr>
                <w:b/>
                <w:bCs/>
              </w:rPr>
            </w:pPr>
            <w:r>
              <w:rPr>
                <w:rFonts w:hint="cs"/>
                <w:b/>
                <w:bCs/>
                <w:rtl/>
              </w:rPr>
              <w:t>فئات الأعمار</w:t>
            </w:r>
          </w:p>
        </w:tc>
        <w:tc>
          <w:tcPr>
            <w:tcW w:w="2442" w:type="dxa"/>
            <w:gridSpan w:val="3"/>
            <w:vAlign w:val="center"/>
          </w:tcPr>
          <w:p w:rsidR="000643D8" w:rsidRPr="00DA09C9" w:rsidRDefault="00CD1624" w:rsidP="00DA09C9">
            <w:pPr>
              <w:bidi/>
              <w:spacing w:line="240" w:lineRule="auto"/>
              <w:jc w:val="center"/>
              <w:rPr>
                <w:b/>
                <w:bCs/>
                <w:lang w:bidi="ar-MA"/>
              </w:rPr>
            </w:pPr>
            <w:r>
              <w:rPr>
                <w:rFonts w:hint="cs"/>
                <w:b/>
                <w:bCs/>
                <w:rtl/>
                <w:lang w:bidi="ar-MA"/>
              </w:rPr>
              <w:t>2004</w:t>
            </w:r>
          </w:p>
        </w:tc>
        <w:tc>
          <w:tcPr>
            <w:tcW w:w="2442" w:type="dxa"/>
            <w:gridSpan w:val="3"/>
            <w:vAlign w:val="center"/>
          </w:tcPr>
          <w:p w:rsidR="000643D8" w:rsidRPr="00DA09C9" w:rsidRDefault="00CD1624" w:rsidP="00DA09C9">
            <w:pPr>
              <w:bidi/>
              <w:spacing w:line="240" w:lineRule="auto"/>
              <w:jc w:val="center"/>
              <w:rPr>
                <w:b/>
                <w:bCs/>
                <w:lang w:bidi="ar-MA"/>
              </w:rPr>
            </w:pPr>
            <w:r>
              <w:rPr>
                <w:rFonts w:hint="cs"/>
                <w:b/>
                <w:bCs/>
                <w:rtl/>
                <w:lang w:bidi="ar-MA"/>
              </w:rPr>
              <w:t>2014</w:t>
            </w:r>
          </w:p>
        </w:tc>
      </w:tr>
      <w:tr w:rsidR="001B761E" w:rsidRPr="00A95AA6" w:rsidTr="004B1FF8">
        <w:trPr>
          <w:jc w:val="center"/>
        </w:trPr>
        <w:tc>
          <w:tcPr>
            <w:tcW w:w="0" w:type="auto"/>
            <w:vAlign w:val="center"/>
          </w:tcPr>
          <w:p w:rsidR="001B761E" w:rsidRPr="00DA09C9" w:rsidRDefault="001B761E" w:rsidP="00CD1624">
            <w:pPr>
              <w:bidi/>
              <w:spacing w:line="240" w:lineRule="auto"/>
              <w:rPr>
                <w:b/>
                <w:bCs/>
              </w:rPr>
            </w:pPr>
            <w:r w:rsidRPr="00DA09C9">
              <w:rPr>
                <w:b/>
                <w:bCs/>
                <w:rtl/>
              </w:rPr>
              <w:t>وسط الإقامة</w:t>
            </w:r>
          </w:p>
        </w:tc>
        <w:tc>
          <w:tcPr>
            <w:tcW w:w="830" w:type="dxa"/>
            <w:vAlign w:val="center"/>
          </w:tcPr>
          <w:p w:rsidR="001B761E" w:rsidRPr="00DA09C9" w:rsidRDefault="001B761E" w:rsidP="001B761E">
            <w:pPr>
              <w:bidi/>
              <w:spacing w:line="240" w:lineRule="auto"/>
              <w:jc w:val="center"/>
              <w:rPr>
                <w:b/>
                <w:bCs/>
                <w:lang w:bidi="ar-MA"/>
              </w:rPr>
            </w:pPr>
            <w:r>
              <w:rPr>
                <w:rFonts w:hint="cs"/>
                <w:b/>
                <w:bCs/>
                <w:rtl/>
                <w:lang w:bidi="ar-MA"/>
              </w:rPr>
              <w:t>حضري</w:t>
            </w:r>
          </w:p>
        </w:tc>
        <w:tc>
          <w:tcPr>
            <w:tcW w:w="800" w:type="dxa"/>
            <w:vAlign w:val="center"/>
          </w:tcPr>
          <w:p w:rsidR="001B761E" w:rsidRPr="00DA09C9" w:rsidRDefault="001B761E" w:rsidP="00DA09C9">
            <w:pPr>
              <w:bidi/>
              <w:spacing w:line="240" w:lineRule="auto"/>
              <w:jc w:val="center"/>
              <w:rPr>
                <w:b/>
                <w:bCs/>
                <w:lang w:bidi="ar-MA"/>
              </w:rPr>
            </w:pPr>
            <w:r>
              <w:rPr>
                <w:rFonts w:hint="cs"/>
                <w:b/>
                <w:bCs/>
                <w:rtl/>
                <w:lang w:bidi="ar-MA"/>
              </w:rPr>
              <w:t>قروي</w:t>
            </w:r>
          </w:p>
        </w:tc>
        <w:tc>
          <w:tcPr>
            <w:tcW w:w="0" w:type="auto"/>
            <w:vAlign w:val="center"/>
          </w:tcPr>
          <w:p w:rsidR="001B761E" w:rsidRPr="00DA09C9" w:rsidRDefault="001B761E" w:rsidP="00DA09C9">
            <w:pPr>
              <w:bidi/>
              <w:spacing w:line="240" w:lineRule="auto"/>
              <w:jc w:val="center"/>
              <w:rPr>
                <w:b/>
                <w:bCs/>
              </w:rPr>
            </w:pPr>
            <w:r>
              <w:rPr>
                <w:rFonts w:hint="cs"/>
                <w:b/>
                <w:bCs/>
                <w:rtl/>
              </w:rPr>
              <w:t>المجموع</w:t>
            </w:r>
          </w:p>
        </w:tc>
        <w:tc>
          <w:tcPr>
            <w:tcW w:w="830" w:type="dxa"/>
            <w:vAlign w:val="center"/>
          </w:tcPr>
          <w:p w:rsidR="001B761E" w:rsidRPr="00DA09C9" w:rsidRDefault="001B761E" w:rsidP="00E757C7">
            <w:pPr>
              <w:bidi/>
              <w:spacing w:line="240" w:lineRule="auto"/>
              <w:jc w:val="center"/>
              <w:rPr>
                <w:b/>
                <w:bCs/>
                <w:lang w:bidi="ar-MA"/>
              </w:rPr>
            </w:pPr>
            <w:r>
              <w:rPr>
                <w:rFonts w:hint="cs"/>
                <w:b/>
                <w:bCs/>
                <w:rtl/>
                <w:lang w:bidi="ar-MA"/>
              </w:rPr>
              <w:t>حضري</w:t>
            </w:r>
          </w:p>
        </w:tc>
        <w:tc>
          <w:tcPr>
            <w:tcW w:w="800" w:type="dxa"/>
            <w:vAlign w:val="center"/>
          </w:tcPr>
          <w:p w:rsidR="001B761E" w:rsidRPr="00DA09C9" w:rsidRDefault="001B761E" w:rsidP="00E757C7">
            <w:pPr>
              <w:bidi/>
              <w:spacing w:line="240" w:lineRule="auto"/>
              <w:jc w:val="center"/>
              <w:rPr>
                <w:b/>
                <w:bCs/>
                <w:lang w:bidi="ar-MA"/>
              </w:rPr>
            </w:pPr>
            <w:r>
              <w:rPr>
                <w:rFonts w:hint="cs"/>
                <w:b/>
                <w:bCs/>
                <w:rtl/>
                <w:lang w:bidi="ar-MA"/>
              </w:rPr>
              <w:t>قروي</w:t>
            </w:r>
          </w:p>
        </w:tc>
        <w:tc>
          <w:tcPr>
            <w:tcW w:w="0" w:type="auto"/>
            <w:vAlign w:val="center"/>
          </w:tcPr>
          <w:p w:rsidR="001B761E" w:rsidRPr="00DA09C9" w:rsidRDefault="001B761E" w:rsidP="00E757C7">
            <w:pPr>
              <w:bidi/>
              <w:spacing w:line="240" w:lineRule="auto"/>
              <w:jc w:val="center"/>
              <w:rPr>
                <w:b/>
                <w:bCs/>
              </w:rPr>
            </w:pPr>
            <w:r>
              <w:rPr>
                <w:rFonts w:hint="cs"/>
                <w:b/>
                <w:bCs/>
                <w:rtl/>
              </w:rPr>
              <w:t>المجموع</w:t>
            </w:r>
          </w:p>
        </w:tc>
      </w:tr>
      <w:tr w:rsidR="00247A0B" w:rsidRPr="00A95AA6" w:rsidTr="00247A0B">
        <w:trPr>
          <w:jc w:val="center"/>
        </w:trPr>
        <w:tc>
          <w:tcPr>
            <w:tcW w:w="0" w:type="auto"/>
            <w:vAlign w:val="center"/>
          </w:tcPr>
          <w:p w:rsidR="00247A0B" w:rsidRPr="00DA09C9" w:rsidRDefault="00247A0B" w:rsidP="00CD1624">
            <w:pPr>
              <w:bidi/>
              <w:spacing w:line="240" w:lineRule="auto"/>
              <w:rPr>
                <w:b/>
                <w:bCs/>
                <w:rtl/>
              </w:rPr>
            </w:pPr>
            <w:r w:rsidRPr="00DA09C9">
              <w:rPr>
                <w:b/>
                <w:bCs/>
                <w:rtl/>
              </w:rPr>
              <w:t>15- 19</w:t>
            </w:r>
          </w:p>
        </w:tc>
        <w:tc>
          <w:tcPr>
            <w:tcW w:w="83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13,0</w:t>
            </w:r>
          </w:p>
        </w:tc>
        <w:tc>
          <w:tcPr>
            <w:tcW w:w="80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30,3</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19,7</w:t>
            </w:r>
          </w:p>
        </w:tc>
        <w:tc>
          <w:tcPr>
            <w:tcW w:w="830" w:type="dxa"/>
            <w:vAlign w:val="bottom"/>
          </w:tcPr>
          <w:p w:rsidR="00247A0B" w:rsidRPr="00CD1624" w:rsidRDefault="00247A0B" w:rsidP="00CD1624">
            <w:pPr>
              <w:bidi/>
              <w:spacing w:line="240" w:lineRule="auto"/>
              <w:jc w:val="center"/>
              <w:rPr>
                <w:lang w:bidi="ar-MA"/>
              </w:rPr>
            </w:pPr>
            <w:r w:rsidRPr="00CD1624">
              <w:rPr>
                <w:lang w:bidi="ar-MA"/>
              </w:rPr>
              <w:t>15,7</w:t>
            </w:r>
          </w:p>
        </w:tc>
        <w:tc>
          <w:tcPr>
            <w:tcW w:w="800" w:type="dxa"/>
            <w:vAlign w:val="bottom"/>
          </w:tcPr>
          <w:p w:rsidR="00247A0B" w:rsidRPr="00CD1624" w:rsidRDefault="00247A0B" w:rsidP="00CD1624">
            <w:pPr>
              <w:bidi/>
              <w:spacing w:line="240" w:lineRule="auto"/>
              <w:jc w:val="center"/>
              <w:rPr>
                <w:lang w:bidi="ar-MA"/>
              </w:rPr>
            </w:pPr>
            <w:r w:rsidRPr="00CD1624">
              <w:rPr>
                <w:lang w:bidi="ar-MA"/>
              </w:rPr>
              <w:t>36,5</w:t>
            </w:r>
          </w:p>
        </w:tc>
        <w:tc>
          <w:tcPr>
            <w:tcW w:w="0" w:type="auto"/>
            <w:vAlign w:val="bottom"/>
          </w:tcPr>
          <w:p w:rsidR="00247A0B" w:rsidRPr="00CD1624" w:rsidRDefault="00247A0B" w:rsidP="00CD1624">
            <w:pPr>
              <w:bidi/>
              <w:spacing w:line="240" w:lineRule="auto"/>
              <w:jc w:val="center"/>
              <w:rPr>
                <w:b/>
                <w:bCs/>
                <w:lang w:bidi="ar-MA"/>
              </w:rPr>
            </w:pPr>
            <w:r w:rsidRPr="00CD1624">
              <w:rPr>
                <w:b/>
                <w:bCs/>
                <w:lang w:bidi="ar-MA"/>
              </w:rPr>
              <w:t>22,4</w:t>
            </w:r>
          </w:p>
        </w:tc>
      </w:tr>
      <w:tr w:rsidR="00247A0B" w:rsidRPr="00A95AA6" w:rsidTr="00247A0B">
        <w:trPr>
          <w:jc w:val="center"/>
        </w:trPr>
        <w:tc>
          <w:tcPr>
            <w:tcW w:w="0" w:type="auto"/>
            <w:vAlign w:val="center"/>
          </w:tcPr>
          <w:p w:rsidR="00247A0B" w:rsidRPr="00DA09C9" w:rsidRDefault="00247A0B" w:rsidP="00CD1624">
            <w:pPr>
              <w:bidi/>
              <w:spacing w:line="240" w:lineRule="auto"/>
              <w:rPr>
                <w:b/>
                <w:bCs/>
                <w:rtl/>
              </w:rPr>
            </w:pPr>
            <w:r w:rsidRPr="00DA09C9">
              <w:rPr>
                <w:b/>
                <w:bCs/>
                <w:rtl/>
              </w:rPr>
              <w:t>20- 24</w:t>
            </w:r>
          </w:p>
        </w:tc>
        <w:tc>
          <w:tcPr>
            <w:tcW w:w="83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72,8</w:t>
            </w:r>
          </w:p>
        </w:tc>
        <w:tc>
          <w:tcPr>
            <w:tcW w:w="80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132,2</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94,3</w:t>
            </w:r>
          </w:p>
        </w:tc>
        <w:tc>
          <w:tcPr>
            <w:tcW w:w="830" w:type="dxa"/>
            <w:vAlign w:val="bottom"/>
          </w:tcPr>
          <w:p w:rsidR="00247A0B" w:rsidRPr="00CD1624" w:rsidRDefault="00247A0B" w:rsidP="00CD1624">
            <w:pPr>
              <w:bidi/>
              <w:spacing w:line="240" w:lineRule="auto"/>
              <w:jc w:val="center"/>
              <w:rPr>
                <w:lang w:bidi="ar-MA"/>
              </w:rPr>
            </w:pPr>
            <w:r w:rsidRPr="00CD1624">
              <w:rPr>
                <w:lang w:bidi="ar-MA"/>
              </w:rPr>
              <w:t>67,6</w:t>
            </w:r>
          </w:p>
        </w:tc>
        <w:tc>
          <w:tcPr>
            <w:tcW w:w="800" w:type="dxa"/>
            <w:vAlign w:val="bottom"/>
          </w:tcPr>
          <w:p w:rsidR="00247A0B" w:rsidRPr="00CD1624" w:rsidRDefault="00247A0B" w:rsidP="00CD1624">
            <w:pPr>
              <w:bidi/>
              <w:spacing w:line="240" w:lineRule="auto"/>
              <w:jc w:val="center"/>
              <w:rPr>
                <w:lang w:bidi="ar-MA"/>
              </w:rPr>
            </w:pPr>
            <w:r w:rsidRPr="00CD1624">
              <w:rPr>
                <w:lang w:bidi="ar-MA"/>
              </w:rPr>
              <w:t>121,4</w:t>
            </w:r>
          </w:p>
        </w:tc>
        <w:tc>
          <w:tcPr>
            <w:tcW w:w="0" w:type="auto"/>
            <w:vAlign w:val="bottom"/>
          </w:tcPr>
          <w:p w:rsidR="00247A0B" w:rsidRPr="00CD1624" w:rsidRDefault="00247A0B" w:rsidP="00CD1624">
            <w:pPr>
              <w:bidi/>
              <w:spacing w:line="240" w:lineRule="auto"/>
              <w:jc w:val="center"/>
              <w:rPr>
                <w:b/>
                <w:bCs/>
                <w:lang w:bidi="ar-MA"/>
              </w:rPr>
            </w:pPr>
            <w:r w:rsidRPr="00CD1624">
              <w:rPr>
                <w:b/>
                <w:bCs/>
                <w:lang w:bidi="ar-MA"/>
              </w:rPr>
              <w:t>83,8</w:t>
            </w:r>
          </w:p>
        </w:tc>
      </w:tr>
      <w:tr w:rsidR="00247A0B" w:rsidRPr="00A95AA6" w:rsidTr="00247A0B">
        <w:trPr>
          <w:jc w:val="center"/>
        </w:trPr>
        <w:tc>
          <w:tcPr>
            <w:tcW w:w="0" w:type="auto"/>
            <w:vAlign w:val="center"/>
          </w:tcPr>
          <w:p w:rsidR="00247A0B" w:rsidRPr="00DA09C9" w:rsidRDefault="00247A0B" w:rsidP="00CD1624">
            <w:pPr>
              <w:bidi/>
              <w:spacing w:line="240" w:lineRule="auto"/>
              <w:rPr>
                <w:b/>
                <w:bCs/>
                <w:rtl/>
              </w:rPr>
            </w:pPr>
            <w:r w:rsidRPr="00DA09C9">
              <w:rPr>
                <w:b/>
                <w:bCs/>
                <w:rtl/>
              </w:rPr>
              <w:t>25- 29</w:t>
            </w:r>
          </w:p>
        </w:tc>
        <w:tc>
          <w:tcPr>
            <w:tcW w:w="83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104,5</w:t>
            </w:r>
          </w:p>
        </w:tc>
        <w:tc>
          <w:tcPr>
            <w:tcW w:w="80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150,1</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118,7</w:t>
            </w:r>
          </w:p>
        </w:tc>
        <w:tc>
          <w:tcPr>
            <w:tcW w:w="830" w:type="dxa"/>
            <w:vAlign w:val="bottom"/>
          </w:tcPr>
          <w:p w:rsidR="00247A0B" w:rsidRPr="00CD1624" w:rsidRDefault="00247A0B" w:rsidP="00CD1624">
            <w:pPr>
              <w:bidi/>
              <w:spacing w:line="240" w:lineRule="auto"/>
              <w:jc w:val="center"/>
              <w:rPr>
                <w:lang w:bidi="ar-MA"/>
              </w:rPr>
            </w:pPr>
            <w:r w:rsidRPr="00CD1624">
              <w:rPr>
                <w:lang w:bidi="ar-MA"/>
              </w:rPr>
              <w:t>94,8</w:t>
            </w:r>
          </w:p>
        </w:tc>
        <w:tc>
          <w:tcPr>
            <w:tcW w:w="800" w:type="dxa"/>
            <w:vAlign w:val="bottom"/>
          </w:tcPr>
          <w:p w:rsidR="00247A0B" w:rsidRPr="00CD1624" w:rsidRDefault="00247A0B" w:rsidP="00CD1624">
            <w:pPr>
              <w:bidi/>
              <w:spacing w:line="240" w:lineRule="auto"/>
              <w:jc w:val="center"/>
              <w:rPr>
                <w:lang w:bidi="ar-MA"/>
              </w:rPr>
            </w:pPr>
            <w:r w:rsidRPr="00CD1624">
              <w:rPr>
                <w:lang w:bidi="ar-MA"/>
              </w:rPr>
              <w:t>120,2</w:t>
            </w:r>
          </w:p>
        </w:tc>
        <w:tc>
          <w:tcPr>
            <w:tcW w:w="0" w:type="auto"/>
            <w:vAlign w:val="bottom"/>
          </w:tcPr>
          <w:p w:rsidR="00247A0B" w:rsidRPr="00CD1624" w:rsidRDefault="00247A0B" w:rsidP="00CD1624">
            <w:pPr>
              <w:bidi/>
              <w:spacing w:line="240" w:lineRule="auto"/>
              <w:jc w:val="center"/>
              <w:rPr>
                <w:b/>
                <w:bCs/>
                <w:lang w:bidi="ar-MA"/>
              </w:rPr>
            </w:pPr>
            <w:r w:rsidRPr="00CD1624">
              <w:rPr>
                <w:b/>
                <w:bCs/>
                <w:lang w:bidi="ar-MA"/>
              </w:rPr>
              <w:t>102,5</w:t>
            </w:r>
          </w:p>
        </w:tc>
      </w:tr>
      <w:tr w:rsidR="00247A0B" w:rsidRPr="00A95AA6" w:rsidTr="00247A0B">
        <w:trPr>
          <w:jc w:val="center"/>
        </w:trPr>
        <w:tc>
          <w:tcPr>
            <w:tcW w:w="0" w:type="auto"/>
            <w:vAlign w:val="center"/>
          </w:tcPr>
          <w:p w:rsidR="00247A0B" w:rsidRPr="00DA09C9" w:rsidRDefault="00247A0B" w:rsidP="00CD1624">
            <w:pPr>
              <w:bidi/>
              <w:spacing w:line="240" w:lineRule="auto"/>
              <w:rPr>
                <w:b/>
                <w:bCs/>
                <w:rtl/>
              </w:rPr>
            </w:pPr>
            <w:r w:rsidRPr="00DA09C9">
              <w:rPr>
                <w:b/>
                <w:bCs/>
                <w:rtl/>
              </w:rPr>
              <w:t>30- 34</w:t>
            </w:r>
          </w:p>
        </w:tc>
        <w:tc>
          <w:tcPr>
            <w:tcW w:w="83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107,1</w:t>
            </w:r>
          </w:p>
        </w:tc>
        <w:tc>
          <w:tcPr>
            <w:tcW w:w="80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142,7</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117,3</w:t>
            </w:r>
          </w:p>
        </w:tc>
        <w:tc>
          <w:tcPr>
            <w:tcW w:w="830" w:type="dxa"/>
            <w:vAlign w:val="bottom"/>
          </w:tcPr>
          <w:p w:rsidR="00247A0B" w:rsidRPr="00CD1624" w:rsidRDefault="00247A0B" w:rsidP="00CD1624">
            <w:pPr>
              <w:bidi/>
              <w:spacing w:line="240" w:lineRule="auto"/>
              <w:jc w:val="center"/>
              <w:rPr>
                <w:lang w:bidi="ar-MA"/>
              </w:rPr>
            </w:pPr>
            <w:r w:rsidRPr="00CD1624">
              <w:rPr>
                <w:lang w:bidi="ar-MA"/>
              </w:rPr>
              <w:t>93,0</w:t>
            </w:r>
          </w:p>
        </w:tc>
        <w:tc>
          <w:tcPr>
            <w:tcW w:w="800" w:type="dxa"/>
            <w:vAlign w:val="bottom"/>
          </w:tcPr>
          <w:p w:rsidR="00247A0B" w:rsidRPr="00CD1624" w:rsidRDefault="00247A0B" w:rsidP="00CD1624">
            <w:pPr>
              <w:bidi/>
              <w:spacing w:line="240" w:lineRule="auto"/>
              <w:jc w:val="center"/>
              <w:rPr>
                <w:lang w:bidi="ar-MA"/>
              </w:rPr>
            </w:pPr>
            <w:r w:rsidRPr="00CD1624">
              <w:rPr>
                <w:lang w:bidi="ar-MA"/>
              </w:rPr>
              <w:t>99,8</w:t>
            </w:r>
          </w:p>
        </w:tc>
        <w:tc>
          <w:tcPr>
            <w:tcW w:w="0" w:type="auto"/>
            <w:vAlign w:val="bottom"/>
          </w:tcPr>
          <w:p w:rsidR="00247A0B" w:rsidRPr="00CD1624" w:rsidRDefault="00247A0B" w:rsidP="00CD1624">
            <w:pPr>
              <w:bidi/>
              <w:spacing w:line="240" w:lineRule="auto"/>
              <w:jc w:val="center"/>
              <w:rPr>
                <w:b/>
                <w:bCs/>
                <w:lang w:bidi="ar-MA"/>
              </w:rPr>
            </w:pPr>
            <w:r w:rsidRPr="00CD1624">
              <w:rPr>
                <w:b/>
                <w:bCs/>
                <w:lang w:bidi="ar-MA"/>
              </w:rPr>
              <w:t>94,9</w:t>
            </w:r>
          </w:p>
        </w:tc>
      </w:tr>
      <w:tr w:rsidR="00247A0B" w:rsidRPr="00A95AA6" w:rsidTr="00247A0B">
        <w:trPr>
          <w:jc w:val="center"/>
        </w:trPr>
        <w:tc>
          <w:tcPr>
            <w:tcW w:w="0" w:type="auto"/>
            <w:vAlign w:val="center"/>
          </w:tcPr>
          <w:p w:rsidR="00247A0B" w:rsidRPr="00DA09C9" w:rsidRDefault="00247A0B" w:rsidP="00CD1624">
            <w:pPr>
              <w:bidi/>
              <w:spacing w:line="240" w:lineRule="auto"/>
              <w:rPr>
                <w:b/>
                <w:bCs/>
                <w:rtl/>
              </w:rPr>
            </w:pPr>
            <w:r w:rsidRPr="00DA09C9">
              <w:rPr>
                <w:b/>
                <w:bCs/>
                <w:rtl/>
              </w:rPr>
              <w:t>35- 39</w:t>
            </w:r>
          </w:p>
        </w:tc>
        <w:tc>
          <w:tcPr>
            <w:tcW w:w="83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67,3</w:t>
            </w:r>
          </w:p>
        </w:tc>
        <w:tc>
          <w:tcPr>
            <w:tcW w:w="80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93,7</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74,2</w:t>
            </w:r>
          </w:p>
        </w:tc>
        <w:tc>
          <w:tcPr>
            <w:tcW w:w="830" w:type="dxa"/>
            <w:vAlign w:val="bottom"/>
          </w:tcPr>
          <w:p w:rsidR="00247A0B" w:rsidRPr="00CD1624" w:rsidRDefault="00247A0B" w:rsidP="00CD1624">
            <w:pPr>
              <w:bidi/>
              <w:spacing w:line="240" w:lineRule="auto"/>
              <w:jc w:val="center"/>
              <w:rPr>
                <w:lang w:bidi="ar-MA"/>
              </w:rPr>
            </w:pPr>
            <w:r w:rsidRPr="00CD1624">
              <w:rPr>
                <w:lang w:bidi="ar-MA"/>
              </w:rPr>
              <w:t>65,5</w:t>
            </w:r>
          </w:p>
        </w:tc>
        <w:tc>
          <w:tcPr>
            <w:tcW w:w="800" w:type="dxa"/>
            <w:vAlign w:val="bottom"/>
          </w:tcPr>
          <w:p w:rsidR="00247A0B" w:rsidRPr="00CD1624" w:rsidRDefault="00247A0B" w:rsidP="00CD1624">
            <w:pPr>
              <w:bidi/>
              <w:spacing w:line="240" w:lineRule="auto"/>
              <w:jc w:val="center"/>
              <w:rPr>
                <w:lang w:bidi="ar-MA"/>
              </w:rPr>
            </w:pPr>
            <w:r w:rsidRPr="00CD1624">
              <w:rPr>
                <w:lang w:bidi="ar-MA"/>
              </w:rPr>
              <w:t>72,4</w:t>
            </w:r>
          </w:p>
        </w:tc>
        <w:tc>
          <w:tcPr>
            <w:tcW w:w="0" w:type="auto"/>
            <w:vAlign w:val="bottom"/>
          </w:tcPr>
          <w:p w:rsidR="00247A0B" w:rsidRPr="00CD1624" w:rsidRDefault="00247A0B" w:rsidP="00CD1624">
            <w:pPr>
              <w:bidi/>
              <w:spacing w:line="240" w:lineRule="auto"/>
              <w:jc w:val="center"/>
              <w:rPr>
                <w:b/>
                <w:bCs/>
                <w:lang w:bidi="ar-MA"/>
              </w:rPr>
            </w:pPr>
            <w:r w:rsidRPr="00CD1624">
              <w:rPr>
                <w:b/>
                <w:bCs/>
                <w:lang w:bidi="ar-MA"/>
              </w:rPr>
              <w:t>67,3</w:t>
            </w:r>
          </w:p>
        </w:tc>
      </w:tr>
      <w:tr w:rsidR="00247A0B" w:rsidRPr="00A95AA6" w:rsidTr="00247A0B">
        <w:trPr>
          <w:jc w:val="center"/>
        </w:trPr>
        <w:tc>
          <w:tcPr>
            <w:tcW w:w="0" w:type="auto"/>
            <w:vAlign w:val="center"/>
          </w:tcPr>
          <w:p w:rsidR="00247A0B" w:rsidRPr="00DA09C9" w:rsidRDefault="00247A0B" w:rsidP="00CD1624">
            <w:pPr>
              <w:bidi/>
              <w:spacing w:line="240" w:lineRule="auto"/>
              <w:rPr>
                <w:b/>
                <w:bCs/>
                <w:rtl/>
              </w:rPr>
            </w:pPr>
            <w:r w:rsidRPr="00DA09C9">
              <w:rPr>
                <w:b/>
                <w:bCs/>
                <w:rtl/>
              </w:rPr>
              <w:t>40- 44</w:t>
            </w:r>
          </w:p>
        </w:tc>
        <w:tc>
          <w:tcPr>
            <w:tcW w:w="83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24,8</w:t>
            </w:r>
          </w:p>
        </w:tc>
        <w:tc>
          <w:tcPr>
            <w:tcW w:w="80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40,6</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29,2</w:t>
            </w:r>
          </w:p>
        </w:tc>
        <w:tc>
          <w:tcPr>
            <w:tcW w:w="830" w:type="dxa"/>
            <w:vAlign w:val="bottom"/>
          </w:tcPr>
          <w:p w:rsidR="00247A0B" w:rsidRPr="00CD1624" w:rsidRDefault="00247A0B" w:rsidP="00CD1624">
            <w:pPr>
              <w:bidi/>
              <w:spacing w:line="240" w:lineRule="auto"/>
              <w:jc w:val="center"/>
              <w:rPr>
                <w:lang w:bidi="ar-MA"/>
              </w:rPr>
            </w:pPr>
            <w:r w:rsidRPr="00CD1624">
              <w:rPr>
                <w:lang w:bidi="ar-MA"/>
              </w:rPr>
              <w:t>30,7</w:t>
            </w:r>
          </w:p>
        </w:tc>
        <w:tc>
          <w:tcPr>
            <w:tcW w:w="800" w:type="dxa"/>
            <w:vAlign w:val="bottom"/>
          </w:tcPr>
          <w:p w:rsidR="00247A0B" w:rsidRPr="00CD1624" w:rsidRDefault="00247A0B" w:rsidP="00CD1624">
            <w:pPr>
              <w:bidi/>
              <w:spacing w:line="240" w:lineRule="auto"/>
              <w:jc w:val="center"/>
              <w:rPr>
                <w:lang w:bidi="ar-MA"/>
              </w:rPr>
            </w:pPr>
            <w:r w:rsidRPr="00CD1624">
              <w:rPr>
                <w:lang w:bidi="ar-MA"/>
              </w:rPr>
              <w:t>35,9</w:t>
            </w:r>
          </w:p>
        </w:tc>
        <w:tc>
          <w:tcPr>
            <w:tcW w:w="0" w:type="auto"/>
            <w:vAlign w:val="bottom"/>
          </w:tcPr>
          <w:p w:rsidR="00247A0B" w:rsidRPr="00CD1624" w:rsidRDefault="00247A0B" w:rsidP="00CD1624">
            <w:pPr>
              <w:bidi/>
              <w:spacing w:line="240" w:lineRule="auto"/>
              <w:jc w:val="center"/>
              <w:rPr>
                <w:b/>
                <w:bCs/>
                <w:lang w:bidi="ar-MA"/>
              </w:rPr>
            </w:pPr>
            <w:r w:rsidRPr="00CD1624">
              <w:rPr>
                <w:b/>
                <w:bCs/>
                <w:lang w:bidi="ar-MA"/>
              </w:rPr>
              <w:t>32,0</w:t>
            </w:r>
          </w:p>
        </w:tc>
      </w:tr>
      <w:tr w:rsidR="00247A0B" w:rsidRPr="00A95AA6" w:rsidTr="00247A0B">
        <w:trPr>
          <w:jc w:val="center"/>
        </w:trPr>
        <w:tc>
          <w:tcPr>
            <w:tcW w:w="0" w:type="auto"/>
            <w:vAlign w:val="center"/>
          </w:tcPr>
          <w:p w:rsidR="00247A0B" w:rsidRPr="00DA09C9" w:rsidRDefault="00247A0B" w:rsidP="00CD1624">
            <w:pPr>
              <w:bidi/>
              <w:spacing w:line="240" w:lineRule="auto"/>
              <w:rPr>
                <w:b/>
                <w:bCs/>
              </w:rPr>
            </w:pPr>
            <w:r w:rsidRPr="00DA09C9">
              <w:rPr>
                <w:b/>
                <w:bCs/>
                <w:rtl/>
              </w:rPr>
              <w:t>45- 49</w:t>
            </w:r>
          </w:p>
        </w:tc>
        <w:tc>
          <w:tcPr>
            <w:tcW w:w="83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7,3</w:t>
            </w:r>
          </w:p>
        </w:tc>
        <w:tc>
          <w:tcPr>
            <w:tcW w:w="800" w:type="dxa"/>
            <w:shd w:val="clear" w:color="auto" w:fill="auto"/>
            <w:vAlign w:val="bottom"/>
          </w:tcPr>
          <w:p w:rsidR="00247A0B" w:rsidRPr="00247A0B" w:rsidRDefault="00247A0B" w:rsidP="00247A0B">
            <w:pPr>
              <w:bidi/>
              <w:spacing w:line="240" w:lineRule="auto"/>
              <w:jc w:val="center"/>
              <w:rPr>
                <w:lang w:bidi="ar-MA"/>
              </w:rPr>
            </w:pPr>
            <w:r w:rsidRPr="00247A0B">
              <w:rPr>
                <w:lang w:bidi="ar-MA"/>
              </w:rPr>
              <w:t>13,2</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8,8</w:t>
            </w:r>
          </w:p>
        </w:tc>
        <w:tc>
          <w:tcPr>
            <w:tcW w:w="830" w:type="dxa"/>
            <w:vAlign w:val="bottom"/>
          </w:tcPr>
          <w:p w:rsidR="00247A0B" w:rsidRPr="00CD1624" w:rsidRDefault="00247A0B" w:rsidP="00CD1624">
            <w:pPr>
              <w:bidi/>
              <w:spacing w:line="240" w:lineRule="auto"/>
              <w:jc w:val="center"/>
              <w:rPr>
                <w:lang w:bidi="ar-MA"/>
              </w:rPr>
            </w:pPr>
            <w:r w:rsidRPr="00CD1624">
              <w:rPr>
                <w:lang w:bidi="ar-MA"/>
              </w:rPr>
              <w:t>10,4</w:t>
            </w:r>
          </w:p>
        </w:tc>
        <w:tc>
          <w:tcPr>
            <w:tcW w:w="800" w:type="dxa"/>
            <w:vAlign w:val="bottom"/>
          </w:tcPr>
          <w:p w:rsidR="00247A0B" w:rsidRPr="00CD1624" w:rsidRDefault="00247A0B" w:rsidP="00CD1624">
            <w:pPr>
              <w:bidi/>
              <w:spacing w:line="240" w:lineRule="auto"/>
              <w:jc w:val="center"/>
              <w:rPr>
                <w:lang w:bidi="ar-MA"/>
              </w:rPr>
            </w:pPr>
            <w:r w:rsidRPr="00CD1624">
              <w:rPr>
                <w:lang w:bidi="ar-MA"/>
              </w:rPr>
              <w:t>12,1</w:t>
            </w:r>
          </w:p>
        </w:tc>
        <w:tc>
          <w:tcPr>
            <w:tcW w:w="0" w:type="auto"/>
            <w:vAlign w:val="bottom"/>
          </w:tcPr>
          <w:p w:rsidR="00247A0B" w:rsidRPr="00CD1624" w:rsidRDefault="00247A0B" w:rsidP="00CD1624">
            <w:pPr>
              <w:bidi/>
              <w:spacing w:line="240" w:lineRule="auto"/>
              <w:jc w:val="center"/>
              <w:rPr>
                <w:b/>
                <w:bCs/>
                <w:lang w:bidi="ar-MA"/>
              </w:rPr>
            </w:pPr>
            <w:r w:rsidRPr="00CD1624">
              <w:rPr>
                <w:b/>
                <w:bCs/>
                <w:lang w:bidi="ar-MA"/>
              </w:rPr>
              <w:t>10,8</w:t>
            </w:r>
          </w:p>
        </w:tc>
      </w:tr>
      <w:tr w:rsidR="00247A0B" w:rsidRPr="00A95AA6" w:rsidTr="00247A0B">
        <w:trPr>
          <w:jc w:val="center"/>
        </w:trPr>
        <w:tc>
          <w:tcPr>
            <w:tcW w:w="0" w:type="auto"/>
            <w:vAlign w:val="center"/>
          </w:tcPr>
          <w:p w:rsidR="00247A0B" w:rsidRPr="00DA09C9" w:rsidRDefault="00247A0B" w:rsidP="00CD1624">
            <w:pPr>
              <w:bidi/>
              <w:spacing w:line="240" w:lineRule="auto"/>
              <w:rPr>
                <w:b/>
                <w:bCs/>
              </w:rPr>
            </w:pPr>
            <w:r w:rsidRPr="00DA09C9">
              <w:rPr>
                <w:b/>
                <w:bCs/>
                <w:rtl/>
              </w:rPr>
              <w:t>المؤشر التركيبي للخصوبة</w:t>
            </w:r>
          </w:p>
        </w:tc>
        <w:tc>
          <w:tcPr>
            <w:tcW w:w="830" w:type="dxa"/>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2,0</w:t>
            </w:r>
          </w:p>
        </w:tc>
        <w:tc>
          <w:tcPr>
            <w:tcW w:w="800" w:type="dxa"/>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3,0</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2,3</w:t>
            </w:r>
          </w:p>
        </w:tc>
        <w:tc>
          <w:tcPr>
            <w:tcW w:w="830" w:type="dxa"/>
            <w:vAlign w:val="bottom"/>
          </w:tcPr>
          <w:p w:rsidR="00247A0B" w:rsidRPr="00CD1624" w:rsidRDefault="00247A0B" w:rsidP="00CD1624">
            <w:pPr>
              <w:bidi/>
              <w:spacing w:line="240" w:lineRule="auto"/>
              <w:jc w:val="center"/>
              <w:rPr>
                <w:b/>
                <w:bCs/>
                <w:lang w:bidi="ar-MA"/>
              </w:rPr>
            </w:pPr>
            <w:r w:rsidRPr="00CD1624">
              <w:rPr>
                <w:b/>
                <w:bCs/>
                <w:lang w:bidi="ar-MA"/>
              </w:rPr>
              <w:t>1,9</w:t>
            </w:r>
          </w:p>
        </w:tc>
        <w:tc>
          <w:tcPr>
            <w:tcW w:w="800" w:type="dxa"/>
            <w:vAlign w:val="bottom"/>
          </w:tcPr>
          <w:p w:rsidR="00247A0B" w:rsidRPr="00CD1624" w:rsidRDefault="00247A0B" w:rsidP="00CD1624">
            <w:pPr>
              <w:bidi/>
              <w:spacing w:line="240" w:lineRule="auto"/>
              <w:jc w:val="center"/>
              <w:rPr>
                <w:b/>
                <w:bCs/>
                <w:lang w:bidi="ar-MA"/>
              </w:rPr>
            </w:pPr>
            <w:r w:rsidRPr="00CD1624">
              <w:rPr>
                <w:b/>
                <w:bCs/>
                <w:lang w:bidi="ar-MA"/>
              </w:rPr>
              <w:t>2,5</w:t>
            </w:r>
          </w:p>
        </w:tc>
        <w:tc>
          <w:tcPr>
            <w:tcW w:w="0" w:type="auto"/>
            <w:vAlign w:val="bottom"/>
          </w:tcPr>
          <w:p w:rsidR="00247A0B" w:rsidRPr="00CD1624" w:rsidRDefault="00247A0B" w:rsidP="00CD1624">
            <w:pPr>
              <w:bidi/>
              <w:spacing w:line="240" w:lineRule="auto"/>
              <w:jc w:val="center"/>
              <w:rPr>
                <w:b/>
                <w:bCs/>
                <w:lang w:bidi="ar-MA"/>
              </w:rPr>
            </w:pPr>
            <w:r w:rsidRPr="00CD1624">
              <w:rPr>
                <w:b/>
                <w:bCs/>
                <w:lang w:bidi="ar-MA"/>
              </w:rPr>
              <w:t>2,1</w:t>
            </w:r>
          </w:p>
        </w:tc>
      </w:tr>
    </w:tbl>
    <w:p w:rsidR="000643D8" w:rsidRDefault="000643D8" w:rsidP="00CD1624">
      <w:pPr>
        <w:bidi/>
        <w:rPr>
          <w:rFonts w:cs="Andalus"/>
          <w:b/>
          <w:color w:val="0000FF"/>
          <w:sz w:val="20"/>
          <w:szCs w:val="20"/>
          <w:lang w:bidi="ar-MA"/>
        </w:rPr>
      </w:pPr>
      <w:r w:rsidRPr="00285015">
        <w:rPr>
          <w:rFonts w:cs="Andalus" w:hint="cs"/>
          <w:b/>
          <w:color w:val="0000FF"/>
          <w:sz w:val="20"/>
          <w:szCs w:val="20"/>
          <w:rtl/>
          <w:lang w:bidi="ar-MA"/>
        </w:rPr>
        <w:t xml:space="preserve">المصدر : الإحصاء العام للسكان والسكنى لسنوات </w:t>
      </w:r>
      <w:r w:rsidR="00CD1624">
        <w:rPr>
          <w:rFonts w:cs="Andalus" w:hint="cs"/>
          <w:b/>
          <w:color w:val="0000FF"/>
          <w:sz w:val="20"/>
          <w:szCs w:val="20"/>
          <w:rtl/>
          <w:lang w:bidi="ar-MA"/>
        </w:rPr>
        <w:t>2004</w:t>
      </w:r>
      <w:r w:rsidRPr="00285015">
        <w:rPr>
          <w:rFonts w:cs="Andalus" w:hint="cs"/>
          <w:b/>
          <w:color w:val="0000FF"/>
          <w:sz w:val="20"/>
          <w:szCs w:val="20"/>
          <w:rtl/>
          <w:lang w:bidi="ar-MA"/>
        </w:rPr>
        <w:t xml:space="preserve"> </w:t>
      </w:r>
      <w:r w:rsidR="00CD1624">
        <w:rPr>
          <w:rFonts w:cs="Andalus" w:hint="cs"/>
          <w:b/>
          <w:color w:val="0000FF"/>
          <w:sz w:val="20"/>
          <w:szCs w:val="20"/>
          <w:rtl/>
          <w:lang w:bidi="ar-MA"/>
        </w:rPr>
        <w:t>و 2014</w:t>
      </w:r>
    </w:p>
    <w:p w:rsidR="000852D8" w:rsidRPr="00285015" w:rsidRDefault="000852D8" w:rsidP="000852D8">
      <w:pPr>
        <w:bidi/>
        <w:ind w:left="1416"/>
        <w:rPr>
          <w:rFonts w:cs="Andalus"/>
          <w:b/>
          <w:color w:val="0000FF"/>
          <w:sz w:val="20"/>
          <w:szCs w:val="20"/>
          <w:rtl/>
          <w:lang w:bidi="ar-MA"/>
        </w:rPr>
      </w:pPr>
    </w:p>
    <w:p w:rsidR="00C06843" w:rsidRDefault="000643D8" w:rsidP="008D224F">
      <w:pPr>
        <w:bidi/>
        <w:spacing w:before="120" w:after="120" w:line="440" w:lineRule="exact"/>
        <w:ind w:firstLine="709"/>
        <w:rPr>
          <w:rFonts w:cs="Arabic Transparent"/>
          <w:sz w:val="28"/>
          <w:szCs w:val="28"/>
          <w:rtl/>
          <w:lang w:bidi="ar-MA"/>
        </w:rPr>
      </w:pPr>
      <w:r w:rsidRPr="00B96F77">
        <w:rPr>
          <w:rFonts w:cs="Arabic Transparent" w:hint="cs"/>
          <w:sz w:val="28"/>
          <w:szCs w:val="28"/>
          <w:rtl/>
          <w:lang w:bidi="ar-MA"/>
        </w:rPr>
        <w:t>وتجدر الإشارة إل</w:t>
      </w:r>
      <w:r w:rsidRPr="00B96F77">
        <w:rPr>
          <w:rFonts w:cs="Arabic Transparent" w:hint="eastAsia"/>
          <w:sz w:val="28"/>
          <w:szCs w:val="28"/>
          <w:rtl/>
          <w:lang w:bidi="ar-MA"/>
        </w:rPr>
        <w:t>ى</w:t>
      </w:r>
      <w:r w:rsidRPr="00B96F77">
        <w:rPr>
          <w:rFonts w:cs="Arabic Transparent" w:hint="cs"/>
          <w:sz w:val="28"/>
          <w:szCs w:val="28"/>
          <w:rtl/>
          <w:lang w:bidi="ar-MA"/>
        </w:rPr>
        <w:t xml:space="preserve"> أن </w:t>
      </w:r>
      <w:r w:rsidR="00BA495B">
        <w:rPr>
          <w:rFonts w:cs="Arabic Transparent" w:hint="cs"/>
          <w:sz w:val="28"/>
          <w:szCs w:val="28"/>
          <w:rtl/>
          <w:lang w:bidi="ar-MA"/>
        </w:rPr>
        <w:t>متوسط عدد الأطفال لكل امرأة</w:t>
      </w:r>
      <w:r w:rsidRPr="00B96F77">
        <w:rPr>
          <w:rFonts w:cs="Arabic Transparent" w:hint="cs"/>
          <w:sz w:val="28"/>
          <w:szCs w:val="28"/>
          <w:rtl/>
          <w:lang w:bidi="ar-MA"/>
        </w:rPr>
        <w:t xml:space="preserve"> عرف انخفاضا ملموسا على مستوى الجهة، حي</w:t>
      </w:r>
      <w:r w:rsidRPr="00B96F77">
        <w:rPr>
          <w:rFonts w:cs="Arabic Transparent" w:hint="eastAsia"/>
          <w:sz w:val="28"/>
          <w:szCs w:val="28"/>
          <w:rtl/>
          <w:lang w:bidi="ar-MA"/>
        </w:rPr>
        <w:t>ث</w:t>
      </w:r>
      <w:r w:rsidRPr="00B96F77">
        <w:rPr>
          <w:rFonts w:cs="Arabic Transparent" w:hint="cs"/>
          <w:sz w:val="28"/>
          <w:szCs w:val="28"/>
          <w:rtl/>
          <w:lang w:bidi="ar-MA"/>
        </w:rPr>
        <w:t xml:space="preserve"> انتقل من </w:t>
      </w:r>
      <w:r w:rsidRPr="00BA495B">
        <w:rPr>
          <w:rFonts w:cs="Arabic Transparent" w:hint="cs"/>
          <w:sz w:val="28"/>
          <w:szCs w:val="28"/>
          <w:rtl/>
          <w:lang w:bidi="ar-MA"/>
        </w:rPr>
        <w:t>2</w:t>
      </w:r>
      <w:r w:rsidRPr="00B96F77">
        <w:rPr>
          <w:rFonts w:cs="Arabic Transparent" w:hint="cs"/>
          <w:sz w:val="28"/>
          <w:szCs w:val="28"/>
          <w:rtl/>
          <w:lang w:bidi="ar-MA"/>
        </w:rPr>
        <w:t>,</w:t>
      </w:r>
      <w:r w:rsidR="00C870EB" w:rsidRPr="00BA495B">
        <w:rPr>
          <w:rFonts w:cs="Arabic Transparent" w:hint="cs"/>
          <w:sz w:val="28"/>
          <w:szCs w:val="28"/>
          <w:rtl/>
          <w:lang w:bidi="ar-MA"/>
        </w:rPr>
        <w:t>3</w:t>
      </w:r>
      <w:r w:rsidRPr="00B96F77">
        <w:rPr>
          <w:rFonts w:cs="Arabic Transparent" w:hint="cs"/>
          <w:sz w:val="28"/>
          <w:szCs w:val="28"/>
          <w:rtl/>
          <w:lang w:bidi="ar-MA"/>
        </w:rPr>
        <w:t xml:space="preserve"> </w:t>
      </w:r>
      <w:r w:rsidRPr="00C17B86">
        <w:rPr>
          <w:rFonts w:cs="Arabic Transparent" w:hint="cs"/>
          <w:sz w:val="28"/>
          <w:szCs w:val="28"/>
          <w:rtl/>
          <w:lang w:bidi="ar-MA"/>
        </w:rPr>
        <w:t xml:space="preserve">طفل سنة </w:t>
      </w:r>
      <w:r w:rsidR="00C870EB" w:rsidRPr="00BA495B">
        <w:rPr>
          <w:rFonts w:cs="Arabic Transparent" w:hint="cs"/>
          <w:sz w:val="28"/>
          <w:szCs w:val="28"/>
          <w:rtl/>
          <w:lang w:bidi="ar-MA"/>
        </w:rPr>
        <w:t>2004</w:t>
      </w:r>
      <w:r w:rsidRPr="00BA495B">
        <w:rPr>
          <w:rFonts w:cs="Arabic Transparent" w:hint="cs"/>
          <w:sz w:val="28"/>
          <w:szCs w:val="28"/>
          <w:rtl/>
          <w:lang w:bidi="ar-MA"/>
        </w:rPr>
        <w:t xml:space="preserve"> </w:t>
      </w:r>
      <w:r w:rsidRPr="00C17B86">
        <w:rPr>
          <w:rFonts w:cs="Arabic Transparent" w:hint="cs"/>
          <w:sz w:val="28"/>
          <w:szCs w:val="28"/>
          <w:rtl/>
          <w:lang w:bidi="ar-MA"/>
        </w:rPr>
        <w:t xml:space="preserve">إلى </w:t>
      </w:r>
      <w:r w:rsidRPr="00BA495B">
        <w:rPr>
          <w:rFonts w:cs="Arabic Transparent" w:hint="cs"/>
          <w:sz w:val="28"/>
          <w:szCs w:val="28"/>
          <w:rtl/>
          <w:lang w:bidi="ar-MA"/>
        </w:rPr>
        <w:t>2,</w:t>
      </w:r>
      <w:r w:rsidR="00C870EB" w:rsidRPr="00BA495B">
        <w:rPr>
          <w:rFonts w:cs="Arabic Transparent" w:hint="cs"/>
          <w:sz w:val="28"/>
          <w:szCs w:val="28"/>
          <w:rtl/>
          <w:lang w:bidi="ar-MA"/>
        </w:rPr>
        <w:t>1</w:t>
      </w:r>
      <w:r w:rsidRPr="00C17B86">
        <w:rPr>
          <w:rFonts w:cs="Arabic Transparent" w:hint="cs"/>
          <w:sz w:val="28"/>
          <w:szCs w:val="28"/>
          <w:rtl/>
          <w:lang w:bidi="ar-MA"/>
        </w:rPr>
        <w:t xml:space="preserve"> طفل سنة </w:t>
      </w:r>
      <w:r w:rsidR="00C870EB" w:rsidRPr="00BA495B">
        <w:rPr>
          <w:rFonts w:cs="Arabic Transparent" w:hint="cs"/>
          <w:sz w:val="28"/>
          <w:szCs w:val="28"/>
          <w:rtl/>
          <w:lang w:bidi="ar-MA"/>
        </w:rPr>
        <w:t>2014</w:t>
      </w:r>
      <w:r w:rsidRPr="00C17B86">
        <w:rPr>
          <w:rFonts w:cs="Arabic Transparent" w:hint="cs"/>
          <w:sz w:val="28"/>
          <w:szCs w:val="28"/>
          <w:rtl/>
          <w:lang w:bidi="ar-MA"/>
        </w:rPr>
        <w:t>؛ أي بنسبة انخفاض وصلت إلى</w:t>
      </w:r>
      <w:r w:rsidRPr="00BA495B">
        <w:rPr>
          <w:rFonts w:cs="Arabic Transparent" w:hint="cs"/>
          <w:sz w:val="28"/>
          <w:szCs w:val="28"/>
          <w:rtl/>
          <w:lang w:bidi="ar-MA"/>
        </w:rPr>
        <w:t xml:space="preserve"> </w:t>
      </w:r>
      <w:r w:rsidR="001B761E" w:rsidRPr="00BA495B">
        <w:rPr>
          <w:rFonts w:cs="Arabic Transparent" w:hint="cs"/>
          <w:sz w:val="28"/>
          <w:szCs w:val="28"/>
          <w:rtl/>
          <w:lang w:bidi="ar-MA"/>
        </w:rPr>
        <w:t>8</w:t>
      </w:r>
      <w:r w:rsidRPr="00B96F77">
        <w:rPr>
          <w:rFonts w:cs="Arabic Transparent" w:hint="cs"/>
          <w:sz w:val="28"/>
          <w:szCs w:val="28"/>
          <w:rtl/>
          <w:lang w:bidi="ar-MA"/>
        </w:rPr>
        <w:t>,</w:t>
      </w:r>
      <w:r w:rsidR="001B761E" w:rsidRPr="00BA495B">
        <w:rPr>
          <w:rFonts w:cs="Arabic Transparent" w:hint="cs"/>
          <w:sz w:val="28"/>
          <w:szCs w:val="28"/>
          <w:rtl/>
          <w:lang w:bidi="ar-MA"/>
        </w:rPr>
        <w:t>7</w:t>
      </w:r>
      <w:r w:rsidRPr="00B96F77">
        <w:rPr>
          <w:rFonts w:cs="Arabic Transparent"/>
          <w:sz w:val="28"/>
          <w:szCs w:val="28"/>
          <w:rtl/>
          <w:lang w:bidi="ar-MA"/>
        </w:rPr>
        <w:t>%</w:t>
      </w:r>
      <w:r w:rsidRPr="00B96F77">
        <w:rPr>
          <w:rFonts w:cs="Arabic Transparent" w:hint="cs"/>
          <w:sz w:val="28"/>
          <w:szCs w:val="28"/>
          <w:rtl/>
          <w:lang w:bidi="ar-MA"/>
        </w:rPr>
        <w:t>.</w:t>
      </w:r>
      <w:r w:rsidR="00094947">
        <w:rPr>
          <w:rFonts w:cs="Arabic Transparent" w:hint="cs"/>
          <w:sz w:val="28"/>
          <w:szCs w:val="28"/>
          <w:rtl/>
          <w:lang w:bidi="ar-MA"/>
        </w:rPr>
        <w:t xml:space="preserve"> </w:t>
      </w:r>
      <w:r>
        <w:rPr>
          <w:rFonts w:cs="Arabic Transparent" w:hint="cs"/>
          <w:sz w:val="28"/>
          <w:szCs w:val="28"/>
          <w:rtl/>
          <w:lang w:bidi="ar-MA"/>
        </w:rPr>
        <w:t>هذا وتعرف الخصوبة</w:t>
      </w:r>
      <w:r w:rsidRPr="00915B33">
        <w:rPr>
          <w:rFonts w:cs="Arabic Transparent" w:hint="cs"/>
          <w:sz w:val="28"/>
          <w:szCs w:val="28"/>
          <w:rtl/>
          <w:lang w:bidi="ar-MA"/>
        </w:rPr>
        <w:t xml:space="preserve"> </w:t>
      </w:r>
      <w:r>
        <w:rPr>
          <w:rFonts w:cs="Arabic Transparent" w:hint="cs"/>
          <w:sz w:val="28"/>
          <w:szCs w:val="28"/>
          <w:rtl/>
          <w:lang w:bidi="ar-MA"/>
        </w:rPr>
        <w:t>ب</w:t>
      </w:r>
      <w:r w:rsidRPr="00915B33">
        <w:rPr>
          <w:rFonts w:cs="Arabic Transparent" w:hint="cs"/>
          <w:sz w:val="28"/>
          <w:szCs w:val="28"/>
          <w:rtl/>
          <w:lang w:bidi="ar-MA"/>
        </w:rPr>
        <w:t xml:space="preserve">الوسط الحضري انخفاضا أكثر منه </w:t>
      </w:r>
      <w:r>
        <w:rPr>
          <w:rFonts w:cs="Arabic Transparent" w:hint="cs"/>
          <w:sz w:val="28"/>
          <w:szCs w:val="28"/>
          <w:rtl/>
          <w:lang w:bidi="ar-MA"/>
        </w:rPr>
        <w:t>ب</w:t>
      </w:r>
      <w:r w:rsidRPr="00915B33">
        <w:rPr>
          <w:rFonts w:cs="Arabic Transparent" w:hint="cs"/>
          <w:sz w:val="28"/>
          <w:szCs w:val="28"/>
          <w:rtl/>
          <w:lang w:bidi="ar-MA"/>
        </w:rPr>
        <w:t>الوسط القروي</w:t>
      </w:r>
      <w:r>
        <w:rPr>
          <w:rFonts w:cs="Arabic Transparent" w:hint="cs"/>
          <w:sz w:val="28"/>
          <w:szCs w:val="28"/>
          <w:rtl/>
          <w:lang w:bidi="ar-MA"/>
        </w:rPr>
        <w:t>،</w:t>
      </w:r>
      <w:r w:rsidRPr="00915B33">
        <w:rPr>
          <w:rFonts w:cs="Arabic Transparent" w:hint="cs"/>
          <w:sz w:val="28"/>
          <w:szCs w:val="28"/>
          <w:rtl/>
          <w:lang w:bidi="ar-MA"/>
        </w:rPr>
        <w:t xml:space="preserve"> حيث مر</w:t>
      </w:r>
      <w:r w:rsidR="00073CC0">
        <w:rPr>
          <w:rFonts w:cs="Arabic Transparent" w:hint="cs"/>
          <w:sz w:val="28"/>
          <w:szCs w:val="28"/>
          <w:rtl/>
          <w:lang w:bidi="ar-MA"/>
        </w:rPr>
        <w:t>ت</w:t>
      </w:r>
      <w:r w:rsidRPr="00915B33">
        <w:rPr>
          <w:rFonts w:cs="Arabic Transparent" w:hint="cs"/>
          <w:sz w:val="28"/>
          <w:szCs w:val="28"/>
          <w:rtl/>
          <w:lang w:bidi="ar-MA"/>
        </w:rPr>
        <w:t xml:space="preserve"> على التوالي من </w:t>
      </w:r>
      <w:r w:rsidRPr="00BA495B">
        <w:rPr>
          <w:rFonts w:cs="Arabic Transparent" w:hint="cs"/>
          <w:sz w:val="28"/>
          <w:szCs w:val="28"/>
          <w:rtl/>
          <w:lang w:bidi="ar-MA"/>
        </w:rPr>
        <w:t>2</w:t>
      </w:r>
      <w:r w:rsidRPr="00915B33">
        <w:rPr>
          <w:rFonts w:cs="Arabic Transparent" w:hint="cs"/>
          <w:sz w:val="28"/>
          <w:szCs w:val="28"/>
          <w:rtl/>
          <w:lang w:bidi="ar-MA"/>
        </w:rPr>
        <w:t>,</w:t>
      </w:r>
      <w:r w:rsidR="001B761E" w:rsidRPr="00BA495B">
        <w:rPr>
          <w:rFonts w:cs="Arabic Transparent" w:hint="cs"/>
          <w:sz w:val="28"/>
          <w:szCs w:val="28"/>
          <w:rtl/>
          <w:lang w:bidi="ar-MA"/>
        </w:rPr>
        <w:t>0</w:t>
      </w:r>
      <w:r w:rsidRPr="00915B33">
        <w:rPr>
          <w:rFonts w:cs="Arabic Transparent" w:hint="cs"/>
          <w:sz w:val="28"/>
          <w:szCs w:val="28"/>
          <w:rtl/>
          <w:lang w:bidi="ar-MA"/>
        </w:rPr>
        <w:t xml:space="preserve"> طفل لكل امرأة سنة </w:t>
      </w:r>
      <w:r w:rsidR="001B761E" w:rsidRPr="00BA495B">
        <w:rPr>
          <w:rFonts w:cs="Arabic Transparent" w:hint="cs"/>
          <w:sz w:val="28"/>
          <w:szCs w:val="28"/>
          <w:rtl/>
          <w:lang w:bidi="ar-MA"/>
        </w:rPr>
        <w:t>2004</w:t>
      </w:r>
      <w:r w:rsidRPr="00915B33">
        <w:rPr>
          <w:rFonts w:cs="Arabic Transparent" w:hint="cs"/>
          <w:sz w:val="28"/>
          <w:szCs w:val="28"/>
          <w:rtl/>
          <w:lang w:bidi="ar-MA"/>
        </w:rPr>
        <w:t xml:space="preserve"> إلى </w:t>
      </w:r>
      <w:r w:rsidR="001B761E">
        <w:rPr>
          <w:rFonts w:cs="Arabic Transparent"/>
          <w:sz w:val="28"/>
          <w:szCs w:val="28"/>
          <w:lang w:bidi="ar-MA"/>
        </w:rPr>
        <w:t>1,9</w:t>
      </w:r>
      <w:r w:rsidR="001B761E">
        <w:rPr>
          <w:rFonts w:cs="Arabic Transparent" w:hint="cs"/>
          <w:sz w:val="28"/>
          <w:szCs w:val="28"/>
          <w:rtl/>
          <w:lang w:bidi="ar-MA"/>
        </w:rPr>
        <w:t xml:space="preserve"> </w:t>
      </w:r>
      <w:r>
        <w:rPr>
          <w:rFonts w:cs="Arabic Transparent" w:hint="cs"/>
          <w:sz w:val="28"/>
          <w:szCs w:val="28"/>
          <w:rtl/>
          <w:lang w:bidi="ar-MA"/>
        </w:rPr>
        <w:t>طفل</w:t>
      </w:r>
      <w:r w:rsidRPr="00915B33">
        <w:rPr>
          <w:rFonts w:cs="Arabic Transparent" w:hint="cs"/>
          <w:sz w:val="28"/>
          <w:szCs w:val="28"/>
          <w:rtl/>
          <w:lang w:bidi="ar-MA"/>
        </w:rPr>
        <w:t xml:space="preserve"> لكل امرأة سنة </w:t>
      </w:r>
      <w:r w:rsidR="001B761E" w:rsidRPr="00BA495B">
        <w:rPr>
          <w:rFonts w:cs="Arabic Transparent"/>
          <w:sz w:val="28"/>
          <w:szCs w:val="28"/>
          <w:lang w:bidi="ar-MA"/>
        </w:rPr>
        <w:t>2014</w:t>
      </w:r>
      <w:r w:rsidRPr="00915B33">
        <w:rPr>
          <w:rFonts w:cs="Arabic Transparent" w:hint="cs"/>
          <w:sz w:val="28"/>
          <w:szCs w:val="28"/>
          <w:rtl/>
          <w:lang w:bidi="ar-MA"/>
        </w:rPr>
        <w:t xml:space="preserve"> ومن </w:t>
      </w:r>
      <w:r w:rsidRPr="00BA495B">
        <w:rPr>
          <w:rFonts w:cs="Arabic Transparent" w:hint="cs"/>
          <w:sz w:val="28"/>
          <w:szCs w:val="28"/>
          <w:rtl/>
          <w:lang w:bidi="ar-MA"/>
        </w:rPr>
        <w:t>3</w:t>
      </w:r>
      <w:r w:rsidRPr="00915B33">
        <w:rPr>
          <w:rFonts w:cs="Arabic Transparent" w:hint="cs"/>
          <w:sz w:val="28"/>
          <w:szCs w:val="28"/>
          <w:rtl/>
          <w:lang w:bidi="ar-MA"/>
        </w:rPr>
        <w:t>,</w:t>
      </w:r>
      <w:r w:rsidR="001B761E" w:rsidRPr="00BA495B">
        <w:rPr>
          <w:rFonts w:cs="Arabic Transparent" w:hint="cs"/>
          <w:sz w:val="28"/>
          <w:szCs w:val="28"/>
          <w:rtl/>
          <w:lang w:bidi="ar-MA"/>
        </w:rPr>
        <w:t>0</w:t>
      </w:r>
      <w:r w:rsidRPr="00915B33">
        <w:rPr>
          <w:rFonts w:cs="Arabic Transparent" w:hint="cs"/>
          <w:sz w:val="28"/>
          <w:szCs w:val="28"/>
          <w:rtl/>
          <w:lang w:bidi="ar-MA"/>
        </w:rPr>
        <w:t xml:space="preserve"> </w:t>
      </w:r>
      <w:r w:rsidR="00393ECB">
        <w:rPr>
          <w:rFonts w:cs="Arabic Transparent" w:hint="cs"/>
          <w:sz w:val="28"/>
          <w:szCs w:val="28"/>
          <w:rtl/>
          <w:lang w:bidi="ar-MA"/>
        </w:rPr>
        <w:t>أ</w:t>
      </w:r>
      <w:r w:rsidRPr="00915B33">
        <w:rPr>
          <w:rFonts w:cs="Arabic Transparent" w:hint="cs"/>
          <w:sz w:val="28"/>
          <w:szCs w:val="28"/>
          <w:rtl/>
          <w:lang w:bidi="ar-MA"/>
        </w:rPr>
        <w:t>طف</w:t>
      </w:r>
      <w:r w:rsidR="00393ECB">
        <w:rPr>
          <w:rFonts w:cs="Arabic Transparent" w:hint="cs"/>
          <w:sz w:val="28"/>
          <w:szCs w:val="28"/>
          <w:rtl/>
          <w:lang w:bidi="ar-MA"/>
        </w:rPr>
        <w:t>ا</w:t>
      </w:r>
      <w:r w:rsidRPr="00915B33">
        <w:rPr>
          <w:rFonts w:cs="Arabic Transparent" w:hint="cs"/>
          <w:sz w:val="28"/>
          <w:szCs w:val="28"/>
          <w:rtl/>
          <w:lang w:bidi="ar-MA"/>
        </w:rPr>
        <w:t xml:space="preserve">ل لكل امرأة سنة </w:t>
      </w:r>
      <w:r w:rsidR="001B761E" w:rsidRPr="00BA495B">
        <w:rPr>
          <w:rFonts w:cs="Arabic Transparent" w:hint="cs"/>
          <w:sz w:val="28"/>
          <w:szCs w:val="28"/>
          <w:rtl/>
          <w:lang w:bidi="ar-MA"/>
        </w:rPr>
        <w:t>2004</w:t>
      </w:r>
      <w:r w:rsidRPr="00915B33">
        <w:rPr>
          <w:rFonts w:cs="Arabic Transparent" w:hint="cs"/>
          <w:sz w:val="28"/>
          <w:szCs w:val="28"/>
          <w:rtl/>
          <w:lang w:bidi="ar-MA"/>
        </w:rPr>
        <w:t xml:space="preserve"> إلى </w:t>
      </w:r>
      <w:r w:rsidRPr="00BA495B">
        <w:rPr>
          <w:rFonts w:cs="Arabic Transparent" w:hint="cs"/>
          <w:sz w:val="28"/>
          <w:szCs w:val="28"/>
          <w:rtl/>
          <w:lang w:bidi="ar-MA"/>
        </w:rPr>
        <w:t>2</w:t>
      </w:r>
      <w:r>
        <w:rPr>
          <w:rFonts w:cs="Arabic Transparent" w:hint="cs"/>
          <w:sz w:val="28"/>
          <w:szCs w:val="28"/>
          <w:rtl/>
          <w:lang w:bidi="ar-MA"/>
        </w:rPr>
        <w:t>,</w:t>
      </w:r>
      <w:r w:rsidR="001B761E" w:rsidRPr="00BA495B">
        <w:rPr>
          <w:rFonts w:cs="Arabic Transparent" w:hint="cs"/>
          <w:sz w:val="28"/>
          <w:szCs w:val="28"/>
          <w:rtl/>
          <w:lang w:bidi="ar-MA"/>
        </w:rPr>
        <w:t>5</w:t>
      </w:r>
      <w:r w:rsidRPr="00915B33">
        <w:rPr>
          <w:rFonts w:cs="Arabic Transparent" w:hint="cs"/>
          <w:sz w:val="28"/>
          <w:szCs w:val="28"/>
          <w:rtl/>
          <w:lang w:bidi="ar-MA"/>
        </w:rPr>
        <w:t xml:space="preserve"> لكل امرأة  سنة </w:t>
      </w:r>
      <w:r w:rsidR="001B761E" w:rsidRPr="00BA495B">
        <w:rPr>
          <w:rFonts w:cs="Arabic Transparent" w:hint="cs"/>
          <w:sz w:val="28"/>
          <w:szCs w:val="28"/>
          <w:rtl/>
          <w:lang w:bidi="ar-MA"/>
        </w:rPr>
        <w:t>2014</w:t>
      </w:r>
      <w:r w:rsidRPr="00915B33">
        <w:rPr>
          <w:rFonts w:cs="Arabic Transparent" w:hint="cs"/>
          <w:sz w:val="28"/>
          <w:szCs w:val="28"/>
          <w:rtl/>
          <w:lang w:bidi="ar-MA"/>
        </w:rPr>
        <w:t>.</w:t>
      </w:r>
    </w:p>
    <w:p w:rsidR="00750165" w:rsidRDefault="00BA495B" w:rsidP="00FF2014">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0643D8" w:rsidRPr="00915B33">
        <w:rPr>
          <w:rFonts w:cs="Arabic Transparent" w:hint="cs"/>
          <w:sz w:val="28"/>
          <w:szCs w:val="28"/>
          <w:rtl/>
          <w:lang w:bidi="ar-MA"/>
        </w:rPr>
        <w:t>سجل بعمالة الرباط أ</w:t>
      </w:r>
      <w:r w:rsidR="00393ECB">
        <w:rPr>
          <w:rFonts w:cs="Arabic Transparent" w:hint="cs"/>
          <w:sz w:val="28"/>
          <w:szCs w:val="28"/>
          <w:rtl/>
          <w:lang w:bidi="ar-MA"/>
        </w:rPr>
        <w:t>ضعف</w:t>
      </w:r>
      <w:r w:rsidR="000643D8" w:rsidRPr="00915B33">
        <w:rPr>
          <w:rFonts w:cs="Arabic Transparent" w:hint="cs"/>
          <w:sz w:val="28"/>
          <w:szCs w:val="28"/>
          <w:rtl/>
          <w:lang w:bidi="ar-MA"/>
        </w:rPr>
        <w:t xml:space="preserve"> مؤشر تركيبي للخصوبة</w:t>
      </w:r>
      <w:r w:rsidR="000643D8">
        <w:rPr>
          <w:rFonts w:cs="Arabic Transparent" w:hint="cs"/>
          <w:sz w:val="28"/>
          <w:szCs w:val="28"/>
          <w:rtl/>
          <w:lang w:bidi="ar-MA"/>
        </w:rPr>
        <w:t xml:space="preserve"> وصل </w:t>
      </w:r>
      <w:r w:rsidR="000643D8" w:rsidRPr="008D224F">
        <w:rPr>
          <w:rFonts w:cs="Arabic Transparent" w:hint="cs"/>
          <w:sz w:val="28"/>
          <w:szCs w:val="28"/>
          <w:rtl/>
          <w:lang w:bidi="ar-MA"/>
        </w:rPr>
        <w:t>1</w:t>
      </w:r>
      <w:r w:rsidR="000643D8" w:rsidRPr="00915B33">
        <w:rPr>
          <w:rFonts w:cs="Arabic Transparent" w:hint="cs"/>
          <w:sz w:val="28"/>
          <w:szCs w:val="28"/>
          <w:rtl/>
          <w:lang w:bidi="ar-MA"/>
        </w:rPr>
        <w:t>,</w:t>
      </w:r>
      <w:r w:rsidR="000643D8" w:rsidRPr="008D224F">
        <w:rPr>
          <w:rFonts w:cs="Arabic Transparent" w:hint="cs"/>
          <w:sz w:val="28"/>
          <w:szCs w:val="28"/>
          <w:rtl/>
          <w:lang w:bidi="ar-MA"/>
        </w:rPr>
        <w:t>6</w:t>
      </w:r>
      <w:r w:rsidR="000643D8" w:rsidRPr="00915B33">
        <w:rPr>
          <w:rFonts w:cs="Arabic Transparent" w:hint="cs"/>
          <w:sz w:val="28"/>
          <w:szCs w:val="28"/>
          <w:rtl/>
          <w:lang w:bidi="ar-MA"/>
        </w:rPr>
        <w:t xml:space="preserve"> طفل</w:t>
      </w:r>
      <w:r w:rsidR="000643D8">
        <w:rPr>
          <w:rFonts w:cs="Arabic Transparent" w:hint="cs"/>
          <w:sz w:val="28"/>
          <w:szCs w:val="28"/>
          <w:rtl/>
          <w:lang w:bidi="ar-MA"/>
        </w:rPr>
        <w:t xml:space="preserve"> </w:t>
      </w:r>
      <w:r w:rsidR="000643D8" w:rsidRPr="00915B33">
        <w:rPr>
          <w:rFonts w:cs="Arabic Transparent" w:hint="cs"/>
          <w:sz w:val="28"/>
          <w:szCs w:val="28"/>
          <w:rtl/>
          <w:lang w:bidi="ar-MA"/>
        </w:rPr>
        <w:t>لكل امرأة مقابل</w:t>
      </w:r>
      <w:r w:rsidR="001B761E">
        <w:rPr>
          <w:rFonts w:cs="Arabic Transparent" w:hint="cs"/>
          <w:sz w:val="28"/>
          <w:szCs w:val="28"/>
          <w:rtl/>
          <w:lang w:bidi="ar-MA"/>
        </w:rPr>
        <w:t xml:space="preserve"> </w:t>
      </w:r>
      <w:r w:rsidR="000643D8" w:rsidRPr="00915B33">
        <w:rPr>
          <w:rFonts w:cs="Arabic Transparent" w:hint="cs"/>
          <w:sz w:val="28"/>
          <w:szCs w:val="28"/>
          <w:rtl/>
          <w:lang w:bidi="ar-MA"/>
        </w:rPr>
        <w:t>طفل</w:t>
      </w:r>
      <w:r w:rsidR="00FF2014">
        <w:rPr>
          <w:rFonts w:cs="Arabic Transparent" w:hint="cs"/>
          <w:sz w:val="28"/>
          <w:szCs w:val="28"/>
          <w:rtl/>
          <w:lang w:bidi="ar-MA"/>
        </w:rPr>
        <w:t>ين</w:t>
      </w:r>
      <w:r w:rsidR="000643D8" w:rsidRPr="00915B33">
        <w:rPr>
          <w:rFonts w:cs="Arabic Transparent" w:hint="cs"/>
          <w:sz w:val="28"/>
          <w:szCs w:val="28"/>
          <w:rtl/>
          <w:lang w:bidi="ar-MA"/>
        </w:rPr>
        <w:t xml:space="preserve"> لكل امرأة </w:t>
      </w:r>
      <w:r w:rsidR="00FF2014">
        <w:rPr>
          <w:rFonts w:cs="Arabic Transparent" w:hint="cs"/>
          <w:sz w:val="28"/>
          <w:szCs w:val="28"/>
          <w:rtl/>
          <w:lang w:bidi="ar-MA"/>
        </w:rPr>
        <w:t>كأعلى مؤشر وسجل بكل من إقليم القنيطرة وسيدي قاسم وسيدي سليمان و</w:t>
      </w:r>
      <w:r w:rsidR="00FF2014" w:rsidRPr="00915B33">
        <w:rPr>
          <w:rFonts w:cs="Arabic Transparent" w:hint="cs"/>
          <w:sz w:val="28"/>
          <w:szCs w:val="28"/>
          <w:rtl/>
          <w:lang w:bidi="ar-MA"/>
        </w:rPr>
        <w:t>عما</w:t>
      </w:r>
      <w:r w:rsidR="00FF2014">
        <w:rPr>
          <w:rFonts w:cs="Arabic Transparent" w:hint="cs"/>
          <w:sz w:val="28"/>
          <w:szCs w:val="28"/>
          <w:rtl/>
          <w:lang w:bidi="ar-MA"/>
        </w:rPr>
        <w:t xml:space="preserve">لة الصخيرات-تمارة. بينما سجلت </w:t>
      </w:r>
      <w:r w:rsidR="000643D8">
        <w:rPr>
          <w:rFonts w:cs="Arabic Transparent" w:hint="cs"/>
          <w:sz w:val="28"/>
          <w:szCs w:val="28"/>
          <w:rtl/>
          <w:lang w:bidi="ar-MA"/>
        </w:rPr>
        <w:t>عمالة سلا و</w:t>
      </w:r>
      <w:r w:rsidR="00FF2014">
        <w:rPr>
          <w:rFonts w:cs="Arabic Transparent" w:hint="cs"/>
          <w:sz w:val="28"/>
          <w:szCs w:val="28"/>
          <w:rtl/>
          <w:lang w:bidi="ar-MA"/>
        </w:rPr>
        <w:t xml:space="preserve"> </w:t>
      </w:r>
      <w:r w:rsidR="00FF2014" w:rsidRPr="008D224F">
        <w:rPr>
          <w:rFonts w:cs="Arabic Transparent" w:hint="cs"/>
          <w:sz w:val="28"/>
          <w:szCs w:val="28"/>
          <w:rtl/>
          <w:lang w:bidi="ar-MA"/>
        </w:rPr>
        <w:t>1</w:t>
      </w:r>
      <w:r w:rsidR="000643D8">
        <w:rPr>
          <w:rFonts w:cs="Arabic Transparent" w:hint="cs"/>
          <w:sz w:val="28"/>
          <w:szCs w:val="28"/>
          <w:rtl/>
          <w:lang w:bidi="ar-MA"/>
        </w:rPr>
        <w:t>,</w:t>
      </w:r>
      <w:r w:rsidR="00FF2014" w:rsidRPr="008D224F">
        <w:rPr>
          <w:rFonts w:cs="Arabic Transparent" w:hint="cs"/>
          <w:sz w:val="28"/>
          <w:szCs w:val="28"/>
          <w:rtl/>
          <w:lang w:bidi="ar-MA"/>
        </w:rPr>
        <w:t>9</w:t>
      </w:r>
      <w:r w:rsidR="000643D8">
        <w:rPr>
          <w:rFonts w:cs="Arabic Transparent" w:hint="cs"/>
          <w:sz w:val="28"/>
          <w:szCs w:val="28"/>
          <w:rtl/>
          <w:lang w:bidi="ar-MA"/>
        </w:rPr>
        <w:t xml:space="preserve"> طفل لكل امرأة </w:t>
      </w:r>
      <w:r w:rsidR="00FF2014">
        <w:rPr>
          <w:rFonts w:cs="Arabic Transparent" w:hint="cs"/>
          <w:sz w:val="28"/>
          <w:szCs w:val="28"/>
          <w:rtl/>
          <w:lang w:bidi="ar-MA"/>
        </w:rPr>
        <w:t xml:space="preserve">و </w:t>
      </w:r>
      <w:r w:rsidR="00FF2014">
        <w:rPr>
          <w:rFonts w:cs="Arabic Transparent"/>
          <w:sz w:val="28"/>
          <w:szCs w:val="28"/>
          <w:lang w:bidi="ar-MA"/>
        </w:rPr>
        <w:t>1,8</w:t>
      </w:r>
      <w:r w:rsidR="00FF2014">
        <w:rPr>
          <w:rFonts w:cs="Arabic Transparent" w:hint="cs"/>
          <w:sz w:val="28"/>
          <w:szCs w:val="28"/>
          <w:rtl/>
          <w:lang w:bidi="ar-MA"/>
        </w:rPr>
        <w:t xml:space="preserve"> ب</w:t>
      </w:r>
      <w:r w:rsidR="000643D8">
        <w:rPr>
          <w:rFonts w:cs="Arabic Transparent" w:hint="cs"/>
          <w:sz w:val="28"/>
          <w:szCs w:val="28"/>
          <w:rtl/>
          <w:lang w:bidi="ar-MA"/>
        </w:rPr>
        <w:t>إقليم الخميسات.</w:t>
      </w:r>
    </w:p>
    <w:p w:rsidR="003C679E" w:rsidRDefault="003C679E" w:rsidP="003C679E">
      <w:pPr>
        <w:bidi/>
        <w:spacing w:before="120" w:after="120" w:line="440" w:lineRule="exact"/>
        <w:ind w:firstLine="709"/>
        <w:rPr>
          <w:rFonts w:cs="Arabic Transparent"/>
          <w:sz w:val="28"/>
          <w:szCs w:val="28"/>
          <w:rtl/>
          <w:lang w:bidi="ar-MA"/>
        </w:rPr>
      </w:pPr>
    </w:p>
    <w:p w:rsidR="00195FF6" w:rsidRDefault="00195FF6" w:rsidP="00195FF6">
      <w:pPr>
        <w:bidi/>
        <w:spacing w:before="120" w:after="120" w:line="440" w:lineRule="exact"/>
        <w:ind w:firstLine="709"/>
        <w:rPr>
          <w:rFonts w:cs="Arabic Transparent"/>
          <w:sz w:val="28"/>
          <w:szCs w:val="28"/>
          <w:rtl/>
          <w:lang w:bidi="ar-MA"/>
        </w:rPr>
      </w:pPr>
    </w:p>
    <w:p w:rsidR="00134172" w:rsidRPr="000D4FF5" w:rsidRDefault="00134172" w:rsidP="004A3883">
      <w:pPr>
        <w:pStyle w:val="Lgende"/>
      </w:pPr>
      <w:bookmarkStart w:id="245" w:name="_Toc515451899"/>
      <w:r w:rsidRPr="000D4FF5">
        <w:rPr>
          <w:rtl/>
        </w:rPr>
        <w:lastRenderedPageBreak/>
        <w:t>الجدول رقم</w:t>
      </w:r>
      <w:r w:rsidRPr="000D4FF5">
        <w:t xml:space="preserve"> </w:t>
      </w:r>
      <w:r w:rsidR="004A3883">
        <w:rPr>
          <w:rFonts w:hint="cs"/>
          <w:rtl/>
        </w:rPr>
        <w:t>33</w:t>
      </w:r>
      <w:r w:rsidR="004A31D6" w:rsidRPr="00087647">
        <w:rPr>
          <w:rFonts w:hint="cs"/>
          <w:rtl/>
        </w:rPr>
        <w:t>: تطور المؤش</w:t>
      </w:r>
      <w:r w:rsidR="003103EB">
        <w:rPr>
          <w:rFonts w:hint="cs"/>
          <w:rtl/>
        </w:rPr>
        <w:t>ر التركيبي للخصوبة حسب عمالات وأ</w:t>
      </w:r>
      <w:r w:rsidR="004A31D6" w:rsidRPr="00087647">
        <w:rPr>
          <w:rFonts w:hint="cs"/>
          <w:rtl/>
        </w:rPr>
        <w:t>ق</w:t>
      </w:r>
      <w:r w:rsidR="003103EB">
        <w:rPr>
          <w:rFonts w:hint="cs"/>
          <w:rtl/>
        </w:rPr>
        <w:t>ا</w:t>
      </w:r>
      <w:r w:rsidR="004A31D6" w:rsidRPr="00087647">
        <w:rPr>
          <w:rFonts w:hint="cs"/>
          <w:rtl/>
        </w:rPr>
        <w:t>ليم الجهة</w:t>
      </w:r>
      <w:r w:rsidR="004A31D6" w:rsidRPr="00087647">
        <w:t xml:space="preserve"> </w:t>
      </w:r>
      <w:r w:rsidR="004A31D6" w:rsidRPr="00087647">
        <w:rPr>
          <w:rFonts w:hint="cs"/>
          <w:rtl/>
        </w:rPr>
        <w:t xml:space="preserve">سنتي </w:t>
      </w:r>
      <w:r w:rsidR="00247A0B">
        <w:rPr>
          <w:rFonts w:hint="cs"/>
          <w:rtl/>
        </w:rPr>
        <w:t>2004</w:t>
      </w:r>
      <w:r w:rsidR="004A31D6" w:rsidRPr="00087647">
        <w:rPr>
          <w:rFonts w:hint="cs"/>
          <w:rtl/>
        </w:rPr>
        <w:t xml:space="preserve"> </w:t>
      </w:r>
      <w:r w:rsidR="00247A0B">
        <w:rPr>
          <w:rFonts w:hint="cs"/>
          <w:rtl/>
        </w:rPr>
        <w:t>و 2014</w:t>
      </w:r>
      <w:bookmarkEnd w:id="245"/>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12"/>
        <w:gridCol w:w="580"/>
        <w:gridCol w:w="710"/>
        <w:gridCol w:w="812"/>
        <w:gridCol w:w="580"/>
        <w:gridCol w:w="710"/>
        <w:gridCol w:w="1670"/>
      </w:tblGrid>
      <w:tr w:rsidR="00CD1624" w:rsidRPr="009B4324" w:rsidTr="004B1FF8">
        <w:trPr>
          <w:jc w:val="center"/>
        </w:trPr>
        <w:tc>
          <w:tcPr>
            <w:tcW w:w="0" w:type="auto"/>
            <w:gridSpan w:val="3"/>
            <w:vAlign w:val="center"/>
          </w:tcPr>
          <w:p w:rsidR="00CD1624" w:rsidRPr="009B4324" w:rsidRDefault="00CD1624" w:rsidP="00CD1624">
            <w:pPr>
              <w:bidi/>
              <w:spacing w:line="240" w:lineRule="auto"/>
              <w:jc w:val="center"/>
              <w:rPr>
                <w:b/>
                <w:bCs/>
                <w:lang w:bidi="ar-MA"/>
              </w:rPr>
            </w:pPr>
            <w:r w:rsidRPr="009B4324">
              <w:rPr>
                <w:b/>
                <w:bCs/>
                <w:rtl/>
                <w:lang w:bidi="ar-MA"/>
              </w:rPr>
              <w:t xml:space="preserve">إحصاء </w:t>
            </w:r>
            <w:r>
              <w:rPr>
                <w:rFonts w:hint="cs"/>
                <w:b/>
                <w:bCs/>
                <w:rtl/>
                <w:lang w:bidi="ar-MA"/>
              </w:rPr>
              <w:t>2014</w:t>
            </w:r>
            <w:r w:rsidRPr="009B4324">
              <w:rPr>
                <w:b/>
                <w:bCs/>
                <w:rtl/>
                <w:lang w:bidi="ar-MA"/>
              </w:rPr>
              <w:t xml:space="preserve"> </w:t>
            </w:r>
          </w:p>
        </w:tc>
        <w:tc>
          <w:tcPr>
            <w:tcW w:w="0" w:type="auto"/>
            <w:gridSpan w:val="3"/>
            <w:vAlign w:val="center"/>
          </w:tcPr>
          <w:p w:rsidR="00CD1624" w:rsidRPr="009B4324" w:rsidRDefault="00CD1624" w:rsidP="00B0392B">
            <w:pPr>
              <w:bidi/>
              <w:spacing w:line="240" w:lineRule="auto"/>
              <w:jc w:val="center"/>
              <w:rPr>
                <w:b/>
                <w:bCs/>
                <w:lang w:bidi="ar-MA"/>
              </w:rPr>
            </w:pPr>
            <w:r w:rsidRPr="009B4324">
              <w:rPr>
                <w:b/>
                <w:bCs/>
                <w:rtl/>
                <w:lang w:bidi="ar-MA"/>
              </w:rPr>
              <w:t xml:space="preserve">إحصاء 2004 </w:t>
            </w:r>
          </w:p>
        </w:tc>
        <w:tc>
          <w:tcPr>
            <w:tcW w:w="1670" w:type="dxa"/>
            <w:vAlign w:val="center"/>
          </w:tcPr>
          <w:p w:rsidR="00CD1624" w:rsidRPr="009B4324" w:rsidRDefault="00CD1624" w:rsidP="009B4324">
            <w:pPr>
              <w:bidi/>
              <w:spacing w:line="240" w:lineRule="auto"/>
              <w:jc w:val="center"/>
              <w:rPr>
                <w:b/>
                <w:bCs/>
              </w:rPr>
            </w:pPr>
            <w:r w:rsidRPr="009B4324">
              <w:rPr>
                <w:b/>
                <w:bCs/>
                <w:rtl/>
                <w:lang w:bidi="ar-QA"/>
              </w:rPr>
              <w:t>السن</w:t>
            </w:r>
            <w:r>
              <w:rPr>
                <w:rFonts w:hint="cs"/>
                <w:b/>
                <w:bCs/>
                <w:rtl/>
                <w:lang w:bidi="ar-QA"/>
              </w:rPr>
              <w:t>ــ</w:t>
            </w:r>
            <w:r w:rsidRPr="009B4324">
              <w:rPr>
                <w:b/>
                <w:bCs/>
                <w:rtl/>
                <w:lang w:bidi="ar-QA"/>
              </w:rPr>
              <w:t>وات</w:t>
            </w:r>
          </w:p>
        </w:tc>
      </w:tr>
      <w:tr w:rsidR="00CD1624" w:rsidRPr="009B4324" w:rsidTr="004B1FF8">
        <w:trPr>
          <w:jc w:val="center"/>
        </w:trPr>
        <w:tc>
          <w:tcPr>
            <w:tcW w:w="0" w:type="auto"/>
            <w:vAlign w:val="center"/>
          </w:tcPr>
          <w:p w:rsidR="00CD1624" w:rsidRPr="009B4324" w:rsidRDefault="00CD1624" w:rsidP="009B4324">
            <w:pPr>
              <w:bidi/>
              <w:spacing w:line="240" w:lineRule="auto"/>
              <w:jc w:val="center"/>
              <w:rPr>
                <w:b/>
                <w:bCs/>
              </w:rPr>
            </w:pPr>
            <w:r w:rsidRPr="009B4324">
              <w:rPr>
                <w:b/>
                <w:bCs/>
                <w:rtl/>
              </w:rPr>
              <w:t>المجموع</w:t>
            </w:r>
          </w:p>
        </w:tc>
        <w:tc>
          <w:tcPr>
            <w:tcW w:w="0" w:type="auto"/>
            <w:vAlign w:val="center"/>
          </w:tcPr>
          <w:p w:rsidR="00CD1624" w:rsidRPr="009B4324" w:rsidRDefault="00CD1624" w:rsidP="009B4324">
            <w:pPr>
              <w:bidi/>
              <w:spacing w:line="240" w:lineRule="auto"/>
              <w:jc w:val="center"/>
              <w:rPr>
                <w:b/>
                <w:bCs/>
              </w:rPr>
            </w:pPr>
            <w:r w:rsidRPr="009B4324">
              <w:rPr>
                <w:b/>
                <w:bCs/>
                <w:rtl/>
              </w:rPr>
              <w:t>قروي</w:t>
            </w:r>
          </w:p>
        </w:tc>
        <w:tc>
          <w:tcPr>
            <w:tcW w:w="0" w:type="auto"/>
            <w:vAlign w:val="center"/>
          </w:tcPr>
          <w:p w:rsidR="00CD1624" w:rsidRPr="009B4324" w:rsidRDefault="00CD1624" w:rsidP="009B4324">
            <w:pPr>
              <w:bidi/>
              <w:spacing w:line="240" w:lineRule="auto"/>
              <w:jc w:val="center"/>
              <w:rPr>
                <w:b/>
                <w:bCs/>
              </w:rPr>
            </w:pPr>
            <w:r w:rsidRPr="009B4324">
              <w:rPr>
                <w:b/>
                <w:bCs/>
                <w:rtl/>
                <w:lang w:bidi="ar-QA"/>
              </w:rPr>
              <w:t>حضري</w:t>
            </w:r>
          </w:p>
        </w:tc>
        <w:tc>
          <w:tcPr>
            <w:tcW w:w="0" w:type="auto"/>
            <w:vAlign w:val="center"/>
          </w:tcPr>
          <w:p w:rsidR="00CD1624" w:rsidRPr="009B4324" w:rsidRDefault="00CD1624" w:rsidP="009B4324">
            <w:pPr>
              <w:bidi/>
              <w:spacing w:line="240" w:lineRule="auto"/>
              <w:jc w:val="center"/>
              <w:rPr>
                <w:b/>
                <w:bCs/>
              </w:rPr>
            </w:pPr>
            <w:r w:rsidRPr="009B4324">
              <w:rPr>
                <w:b/>
                <w:bCs/>
                <w:rtl/>
              </w:rPr>
              <w:t>المجموع</w:t>
            </w:r>
          </w:p>
        </w:tc>
        <w:tc>
          <w:tcPr>
            <w:tcW w:w="0" w:type="auto"/>
            <w:vAlign w:val="center"/>
          </w:tcPr>
          <w:p w:rsidR="00CD1624" w:rsidRPr="009B4324" w:rsidRDefault="00CD1624" w:rsidP="009B4324">
            <w:pPr>
              <w:bidi/>
              <w:spacing w:line="240" w:lineRule="auto"/>
              <w:jc w:val="center"/>
              <w:rPr>
                <w:b/>
                <w:bCs/>
              </w:rPr>
            </w:pPr>
            <w:r w:rsidRPr="009B4324">
              <w:rPr>
                <w:b/>
                <w:bCs/>
                <w:rtl/>
              </w:rPr>
              <w:t>قروي</w:t>
            </w:r>
          </w:p>
        </w:tc>
        <w:tc>
          <w:tcPr>
            <w:tcW w:w="0" w:type="auto"/>
            <w:vAlign w:val="center"/>
          </w:tcPr>
          <w:p w:rsidR="00CD1624" w:rsidRPr="009B4324" w:rsidRDefault="00CD1624" w:rsidP="009B4324">
            <w:pPr>
              <w:bidi/>
              <w:spacing w:line="240" w:lineRule="auto"/>
              <w:jc w:val="center"/>
              <w:rPr>
                <w:b/>
                <w:bCs/>
              </w:rPr>
            </w:pPr>
            <w:r w:rsidRPr="009B4324">
              <w:rPr>
                <w:b/>
                <w:bCs/>
                <w:rtl/>
                <w:lang w:bidi="ar-QA"/>
              </w:rPr>
              <w:t>حضري</w:t>
            </w:r>
          </w:p>
        </w:tc>
        <w:tc>
          <w:tcPr>
            <w:tcW w:w="1670" w:type="dxa"/>
            <w:vAlign w:val="center"/>
          </w:tcPr>
          <w:p w:rsidR="00CD1624" w:rsidRPr="009B4324" w:rsidRDefault="00CD1624" w:rsidP="009B4324">
            <w:pPr>
              <w:bidi/>
              <w:spacing w:line="240" w:lineRule="auto"/>
              <w:jc w:val="center"/>
              <w:rPr>
                <w:b/>
                <w:bCs/>
              </w:rPr>
            </w:pPr>
            <w:r w:rsidRPr="009B4324">
              <w:rPr>
                <w:b/>
                <w:bCs/>
                <w:rtl/>
                <w:lang w:bidi="ar-QA"/>
              </w:rPr>
              <w:t>وسط الإقام</w:t>
            </w:r>
            <w:r>
              <w:rPr>
                <w:rFonts w:hint="cs"/>
                <w:b/>
                <w:bCs/>
                <w:rtl/>
                <w:lang w:bidi="ar-QA"/>
              </w:rPr>
              <w:t>ــ</w:t>
            </w:r>
            <w:r w:rsidRPr="009B4324">
              <w:rPr>
                <w:b/>
                <w:bCs/>
                <w:rtl/>
                <w:lang w:bidi="ar-QA"/>
              </w:rPr>
              <w:t>ة</w:t>
            </w:r>
          </w:p>
        </w:tc>
      </w:tr>
      <w:tr w:rsidR="003250AA" w:rsidRPr="009B4324" w:rsidTr="003250AA">
        <w:trPr>
          <w:jc w:val="center"/>
        </w:trPr>
        <w:tc>
          <w:tcPr>
            <w:tcW w:w="0" w:type="auto"/>
            <w:vAlign w:val="center"/>
          </w:tcPr>
          <w:p w:rsidR="003250AA" w:rsidRPr="00B0392B" w:rsidRDefault="003250AA" w:rsidP="003250AA">
            <w:pPr>
              <w:bidi/>
              <w:spacing w:line="240" w:lineRule="auto"/>
              <w:jc w:val="center"/>
              <w:rPr>
                <w:b/>
                <w:bCs/>
              </w:rPr>
            </w:pPr>
            <w:r w:rsidRPr="00B0392B">
              <w:rPr>
                <w:b/>
                <w:bCs/>
              </w:rPr>
              <w:t>2,0</w:t>
            </w:r>
          </w:p>
        </w:tc>
        <w:tc>
          <w:tcPr>
            <w:tcW w:w="0" w:type="auto"/>
            <w:vAlign w:val="center"/>
          </w:tcPr>
          <w:p w:rsidR="003250AA" w:rsidRPr="00CD1624" w:rsidRDefault="003250AA" w:rsidP="003250AA">
            <w:pPr>
              <w:bidi/>
              <w:spacing w:line="240" w:lineRule="auto"/>
              <w:jc w:val="center"/>
            </w:pPr>
            <w:r w:rsidRPr="00CD1624">
              <w:t>2,7</w:t>
            </w:r>
          </w:p>
        </w:tc>
        <w:tc>
          <w:tcPr>
            <w:tcW w:w="0" w:type="auto"/>
            <w:vAlign w:val="center"/>
          </w:tcPr>
          <w:p w:rsidR="003250AA" w:rsidRPr="00CD1624" w:rsidRDefault="003250AA" w:rsidP="003250AA">
            <w:pPr>
              <w:bidi/>
              <w:spacing w:line="240" w:lineRule="auto"/>
              <w:jc w:val="center"/>
            </w:pPr>
            <w:r w:rsidRPr="00CD1624">
              <w:t>2,3</w:t>
            </w:r>
          </w:p>
        </w:tc>
        <w:tc>
          <w:tcPr>
            <w:tcW w:w="0" w:type="auto"/>
            <w:shd w:val="clear" w:color="auto" w:fill="auto"/>
            <w:vAlign w:val="center"/>
          </w:tcPr>
          <w:p w:rsidR="003250AA" w:rsidRPr="003250AA" w:rsidRDefault="003250AA" w:rsidP="003250AA">
            <w:pPr>
              <w:bidi/>
              <w:spacing w:line="240" w:lineRule="auto"/>
              <w:jc w:val="center"/>
            </w:pPr>
            <w:r w:rsidRPr="003250AA">
              <w:t>2,1</w:t>
            </w:r>
          </w:p>
        </w:tc>
        <w:tc>
          <w:tcPr>
            <w:tcW w:w="0" w:type="auto"/>
            <w:shd w:val="clear" w:color="auto" w:fill="auto"/>
            <w:vAlign w:val="center"/>
          </w:tcPr>
          <w:p w:rsidR="003250AA" w:rsidRPr="003250AA" w:rsidRDefault="003250AA" w:rsidP="003250AA">
            <w:pPr>
              <w:bidi/>
              <w:spacing w:line="240" w:lineRule="auto"/>
              <w:jc w:val="center"/>
            </w:pPr>
            <w:r>
              <w:t>3,4</w:t>
            </w:r>
          </w:p>
        </w:tc>
        <w:tc>
          <w:tcPr>
            <w:tcW w:w="0" w:type="auto"/>
            <w:shd w:val="clear" w:color="auto" w:fill="auto"/>
            <w:vAlign w:val="center"/>
          </w:tcPr>
          <w:p w:rsidR="003250AA" w:rsidRPr="003250AA" w:rsidRDefault="003250AA" w:rsidP="003250AA">
            <w:pPr>
              <w:bidi/>
              <w:spacing w:line="240" w:lineRule="auto"/>
              <w:jc w:val="center"/>
            </w:pPr>
            <w:r w:rsidRPr="003250AA">
              <w:t>2,7</w:t>
            </w:r>
          </w:p>
        </w:tc>
        <w:tc>
          <w:tcPr>
            <w:tcW w:w="1670" w:type="dxa"/>
            <w:vAlign w:val="center"/>
          </w:tcPr>
          <w:p w:rsidR="003250AA" w:rsidRPr="002F4388" w:rsidRDefault="003250AA" w:rsidP="00B0392B">
            <w:pPr>
              <w:bidi/>
              <w:spacing w:line="240" w:lineRule="auto"/>
              <w:rPr>
                <w:b/>
                <w:bCs/>
                <w:rtl/>
                <w:lang w:bidi="ar-MA"/>
              </w:rPr>
            </w:pPr>
            <w:r>
              <w:rPr>
                <w:rFonts w:hint="cs"/>
                <w:b/>
                <w:bCs/>
                <w:rtl/>
                <w:lang w:bidi="ar-MA"/>
              </w:rPr>
              <w:t>القنيطرة</w:t>
            </w:r>
          </w:p>
        </w:tc>
      </w:tr>
      <w:tr w:rsidR="003250AA" w:rsidRPr="009B4324" w:rsidTr="003250AA">
        <w:trPr>
          <w:jc w:val="center"/>
        </w:trPr>
        <w:tc>
          <w:tcPr>
            <w:tcW w:w="0" w:type="auto"/>
            <w:vAlign w:val="center"/>
          </w:tcPr>
          <w:p w:rsidR="003250AA" w:rsidRPr="00B0392B" w:rsidRDefault="003250AA" w:rsidP="003250AA">
            <w:pPr>
              <w:bidi/>
              <w:spacing w:line="240" w:lineRule="auto"/>
              <w:jc w:val="center"/>
              <w:rPr>
                <w:b/>
                <w:bCs/>
              </w:rPr>
            </w:pPr>
            <w:r w:rsidRPr="00B0392B">
              <w:rPr>
                <w:b/>
                <w:bCs/>
              </w:rPr>
              <w:t>1,8</w:t>
            </w:r>
          </w:p>
        </w:tc>
        <w:tc>
          <w:tcPr>
            <w:tcW w:w="0" w:type="auto"/>
            <w:vAlign w:val="center"/>
          </w:tcPr>
          <w:p w:rsidR="003250AA" w:rsidRPr="00CD1624" w:rsidRDefault="003250AA" w:rsidP="003250AA">
            <w:pPr>
              <w:bidi/>
              <w:spacing w:line="240" w:lineRule="auto"/>
              <w:jc w:val="center"/>
            </w:pPr>
            <w:r w:rsidRPr="00CD1624">
              <w:t>2,2</w:t>
            </w:r>
          </w:p>
        </w:tc>
        <w:tc>
          <w:tcPr>
            <w:tcW w:w="0" w:type="auto"/>
            <w:vAlign w:val="center"/>
          </w:tcPr>
          <w:p w:rsidR="003250AA" w:rsidRPr="00CD1624" w:rsidRDefault="003250AA" w:rsidP="003250AA">
            <w:pPr>
              <w:bidi/>
              <w:spacing w:line="240" w:lineRule="auto"/>
              <w:jc w:val="center"/>
            </w:pPr>
            <w:r w:rsidRPr="00CD1624">
              <w:t>2,0</w:t>
            </w:r>
          </w:p>
        </w:tc>
        <w:tc>
          <w:tcPr>
            <w:tcW w:w="0" w:type="auto"/>
            <w:shd w:val="clear" w:color="auto" w:fill="auto"/>
            <w:vAlign w:val="center"/>
          </w:tcPr>
          <w:p w:rsidR="003250AA" w:rsidRPr="003250AA" w:rsidRDefault="003250AA" w:rsidP="003250AA">
            <w:pPr>
              <w:bidi/>
              <w:spacing w:line="240" w:lineRule="auto"/>
              <w:jc w:val="center"/>
            </w:pPr>
            <w:r w:rsidRPr="003250AA">
              <w:t>1,9</w:t>
            </w:r>
          </w:p>
        </w:tc>
        <w:tc>
          <w:tcPr>
            <w:tcW w:w="0" w:type="auto"/>
            <w:shd w:val="clear" w:color="auto" w:fill="auto"/>
            <w:vAlign w:val="center"/>
          </w:tcPr>
          <w:p w:rsidR="003250AA" w:rsidRPr="003250AA" w:rsidRDefault="003250AA" w:rsidP="003250AA">
            <w:pPr>
              <w:bidi/>
              <w:spacing w:line="240" w:lineRule="auto"/>
              <w:jc w:val="center"/>
            </w:pPr>
            <w:r w:rsidRPr="003250AA">
              <w:t>2,8</w:t>
            </w:r>
          </w:p>
        </w:tc>
        <w:tc>
          <w:tcPr>
            <w:tcW w:w="0" w:type="auto"/>
            <w:shd w:val="clear" w:color="auto" w:fill="auto"/>
            <w:vAlign w:val="center"/>
          </w:tcPr>
          <w:p w:rsidR="003250AA" w:rsidRPr="003250AA" w:rsidRDefault="003250AA" w:rsidP="003250AA">
            <w:pPr>
              <w:bidi/>
              <w:spacing w:line="240" w:lineRule="auto"/>
              <w:jc w:val="center"/>
            </w:pPr>
            <w:r w:rsidRPr="003250AA">
              <w:t>2,4</w:t>
            </w:r>
          </w:p>
        </w:tc>
        <w:tc>
          <w:tcPr>
            <w:tcW w:w="1670" w:type="dxa"/>
            <w:vAlign w:val="center"/>
          </w:tcPr>
          <w:p w:rsidR="003250AA" w:rsidRPr="002F4388" w:rsidRDefault="003250AA" w:rsidP="00B0392B">
            <w:pPr>
              <w:bidi/>
              <w:spacing w:line="240" w:lineRule="auto"/>
              <w:rPr>
                <w:b/>
                <w:bCs/>
                <w:lang w:bidi="ar-MA"/>
              </w:rPr>
            </w:pPr>
            <w:r w:rsidRPr="002F4388">
              <w:rPr>
                <w:b/>
                <w:bCs/>
                <w:rtl/>
                <w:lang w:bidi="ar-MA"/>
              </w:rPr>
              <w:t>الخميس</w:t>
            </w:r>
            <w:r w:rsidRPr="002F4388">
              <w:rPr>
                <w:rFonts w:hint="cs"/>
                <w:b/>
                <w:bCs/>
                <w:rtl/>
                <w:lang w:bidi="ar-MA"/>
              </w:rPr>
              <w:t>ـ</w:t>
            </w:r>
            <w:r w:rsidRPr="002F4388">
              <w:rPr>
                <w:b/>
                <w:bCs/>
                <w:rtl/>
                <w:lang w:bidi="ar-MA"/>
              </w:rPr>
              <w:t>ات</w:t>
            </w:r>
          </w:p>
        </w:tc>
      </w:tr>
      <w:tr w:rsidR="003250AA" w:rsidRPr="009B4324" w:rsidTr="003250AA">
        <w:trPr>
          <w:jc w:val="center"/>
        </w:trPr>
        <w:tc>
          <w:tcPr>
            <w:tcW w:w="0" w:type="auto"/>
            <w:vAlign w:val="center"/>
          </w:tcPr>
          <w:p w:rsidR="003250AA" w:rsidRPr="00B0392B" w:rsidRDefault="003250AA" w:rsidP="003250AA">
            <w:pPr>
              <w:bidi/>
              <w:spacing w:line="240" w:lineRule="auto"/>
              <w:jc w:val="center"/>
              <w:rPr>
                <w:b/>
                <w:bCs/>
              </w:rPr>
            </w:pPr>
            <w:r w:rsidRPr="00B0392B">
              <w:rPr>
                <w:b/>
                <w:bCs/>
              </w:rPr>
              <w:t>1,6</w:t>
            </w:r>
          </w:p>
        </w:tc>
        <w:tc>
          <w:tcPr>
            <w:tcW w:w="0" w:type="auto"/>
            <w:vAlign w:val="center"/>
          </w:tcPr>
          <w:p w:rsidR="003250AA" w:rsidRPr="00B0392B" w:rsidRDefault="003250AA" w:rsidP="003250AA">
            <w:pPr>
              <w:bidi/>
              <w:spacing w:line="240" w:lineRule="auto"/>
              <w:jc w:val="center"/>
            </w:pPr>
            <w:r w:rsidRPr="00B0392B">
              <w:t>-</w:t>
            </w:r>
          </w:p>
        </w:tc>
        <w:tc>
          <w:tcPr>
            <w:tcW w:w="0" w:type="auto"/>
            <w:vAlign w:val="center"/>
          </w:tcPr>
          <w:p w:rsidR="003250AA" w:rsidRPr="00B0392B" w:rsidRDefault="003250AA" w:rsidP="003250AA">
            <w:pPr>
              <w:bidi/>
              <w:spacing w:line="240" w:lineRule="auto"/>
              <w:jc w:val="center"/>
            </w:pPr>
            <w:r w:rsidRPr="00B0392B">
              <w:t>1,6</w:t>
            </w:r>
          </w:p>
        </w:tc>
        <w:tc>
          <w:tcPr>
            <w:tcW w:w="0" w:type="auto"/>
            <w:shd w:val="clear" w:color="auto" w:fill="auto"/>
            <w:vAlign w:val="center"/>
          </w:tcPr>
          <w:p w:rsidR="003250AA" w:rsidRPr="003250AA" w:rsidRDefault="003250AA" w:rsidP="003250AA">
            <w:pPr>
              <w:bidi/>
              <w:spacing w:line="240" w:lineRule="auto"/>
              <w:jc w:val="center"/>
            </w:pPr>
            <w:r w:rsidRPr="003250AA">
              <w:t>1,6</w:t>
            </w:r>
          </w:p>
        </w:tc>
        <w:tc>
          <w:tcPr>
            <w:tcW w:w="0" w:type="auto"/>
            <w:shd w:val="clear" w:color="auto" w:fill="auto"/>
            <w:vAlign w:val="center"/>
          </w:tcPr>
          <w:p w:rsidR="003250AA" w:rsidRPr="003250AA" w:rsidRDefault="003250AA" w:rsidP="003250AA">
            <w:pPr>
              <w:bidi/>
              <w:spacing w:line="240" w:lineRule="auto"/>
              <w:jc w:val="center"/>
            </w:pPr>
            <w:r w:rsidRPr="003250AA">
              <w:t>-</w:t>
            </w:r>
          </w:p>
        </w:tc>
        <w:tc>
          <w:tcPr>
            <w:tcW w:w="0" w:type="auto"/>
            <w:shd w:val="clear" w:color="auto" w:fill="auto"/>
            <w:vAlign w:val="center"/>
          </w:tcPr>
          <w:p w:rsidR="003250AA" w:rsidRPr="003250AA" w:rsidRDefault="003250AA" w:rsidP="003250AA">
            <w:pPr>
              <w:bidi/>
              <w:spacing w:line="240" w:lineRule="auto"/>
              <w:jc w:val="center"/>
            </w:pPr>
            <w:r w:rsidRPr="003250AA">
              <w:t>1,6</w:t>
            </w:r>
          </w:p>
        </w:tc>
        <w:tc>
          <w:tcPr>
            <w:tcW w:w="1670" w:type="dxa"/>
            <w:vAlign w:val="center"/>
          </w:tcPr>
          <w:p w:rsidR="003250AA" w:rsidRPr="002F4388" w:rsidRDefault="003250AA" w:rsidP="00B0392B">
            <w:pPr>
              <w:bidi/>
              <w:spacing w:line="240" w:lineRule="auto"/>
              <w:rPr>
                <w:b/>
                <w:bCs/>
              </w:rPr>
            </w:pPr>
            <w:r w:rsidRPr="002F4388">
              <w:rPr>
                <w:b/>
                <w:bCs/>
                <w:rtl/>
                <w:lang w:bidi="ar-MA"/>
              </w:rPr>
              <w:t>الرب</w:t>
            </w:r>
            <w:r w:rsidRPr="002F4388">
              <w:rPr>
                <w:rFonts w:hint="cs"/>
                <w:b/>
                <w:bCs/>
                <w:rtl/>
                <w:lang w:bidi="ar-MA"/>
              </w:rPr>
              <w:t>ــ</w:t>
            </w:r>
            <w:r w:rsidRPr="002F4388">
              <w:rPr>
                <w:b/>
                <w:bCs/>
                <w:rtl/>
                <w:lang w:bidi="ar-MA"/>
              </w:rPr>
              <w:t>اط</w:t>
            </w:r>
          </w:p>
        </w:tc>
      </w:tr>
      <w:tr w:rsidR="003250AA" w:rsidRPr="009B4324" w:rsidTr="003250AA">
        <w:trPr>
          <w:jc w:val="center"/>
        </w:trPr>
        <w:tc>
          <w:tcPr>
            <w:tcW w:w="0" w:type="auto"/>
            <w:vAlign w:val="center"/>
          </w:tcPr>
          <w:p w:rsidR="003250AA" w:rsidRPr="00B0392B" w:rsidRDefault="003250AA" w:rsidP="003250AA">
            <w:pPr>
              <w:bidi/>
              <w:spacing w:line="240" w:lineRule="auto"/>
              <w:jc w:val="center"/>
              <w:rPr>
                <w:b/>
                <w:bCs/>
              </w:rPr>
            </w:pPr>
            <w:r w:rsidRPr="00B0392B">
              <w:rPr>
                <w:b/>
                <w:bCs/>
              </w:rPr>
              <w:t>1,9</w:t>
            </w:r>
          </w:p>
        </w:tc>
        <w:tc>
          <w:tcPr>
            <w:tcW w:w="0" w:type="auto"/>
            <w:vAlign w:val="center"/>
          </w:tcPr>
          <w:p w:rsidR="003250AA" w:rsidRPr="00B0392B" w:rsidRDefault="003250AA" w:rsidP="003250AA">
            <w:pPr>
              <w:bidi/>
              <w:spacing w:line="240" w:lineRule="auto"/>
              <w:jc w:val="center"/>
            </w:pPr>
            <w:r w:rsidRPr="00B0392B">
              <w:t>2,6</w:t>
            </w:r>
          </w:p>
        </w:tc>
        <w:tc>
          <w:tcPr>
            <w:tcW w:w="0" w:type="auto"/>
            <w:vAlign w:val="center"/>
          </w:tcPr>
          <w:p w:rsidR="003250AA" w:rsidRPr="00B0392B" w:rsidRDefault="003250AA" w:rsidP="003250AA">
            <w:pPr>
              <w:bidi/>
              <w:spacing w:line="240" w:lineRule="auto"/>
              <w:jc w:val="center"/>
            </w:pPr>
            <w:r w:rsidRPr="00B0392B">
              <w:t>2,0</w:t>
            </w:r>
          </w:p>
        </w:tc>
        <w:tc>
          <w:tcPr>
            <w:tcW w:w="0" w:type="auto"/>
            <w:shd w:val="clear" w:color="auto" w:fill="auto"/>
            <w:vAlign w:val="center"/>
          </w:tcPr>
          <w:p w:rsidR="003250AA" w:rsidRPr="003250AA" w:rsidRDefault="003250AA" w:rsidP="003250AA">
            <w:pPr>
              <w:bidi/>
              <w:spacing w:line="240" w:lineRule="auto"/>
              <w:jc w:val="center"/>
            </w:pPr>
            <w:r w:rsidRPr="003250AA">
              <w:t>2,1</w:t>
            </w:r>
          </w:p>
        </w:tc>
        <w:tc>
          <w:tcPr>
            <w:tcW w:w="0" w:type="auto"/>
            <w:shd w:val="clear" w:color="auto" w:fill="auto"/>
            <w:vAlign w:val="center"/>
          </w:tcPr>
          <w:p w:rsidR="003250AA" w:rsidRPr="003250AA" w:rsidRDefault="003250AA" w:rsidP="003250AA">
            <w:pPr>
              <w:bidi/>
              <w:spacing w:line="240" w:lineRule="auto"/>
              <w:jc w:val="center"/>
            </w:pPr>
            <w:r w:rsidRPr="003250AA">
              <w:t>2,9</w:t>
            </w:r>
          </w:p>
        </w:tc>
        <w:tc>
          <w:tcPr>
            <w:tcW w:w="0" w:type="auto"/>
            <w:shd w:val="clear" w:color="auto" w:fill="auto"/>
            <w:vAlign w:val="center"/>
          </w:tcPr>
          <w:p w:rsidR="003250AA" w:rsidRPr="003250AA" w:rsidRDefault="003250AA" w:rsidP="003250AA">
            <w:pPr>
              <w:bidi/>
              <w:spacing w:line="240" w:lineRule="auto"/>
              <w:jc w:val="center"/>
            </w:pPr>
            <w:r w:rsidRPr="003250AA">
              <w:t>2,1</w:t>
            </w:r>
          </w:p>
        </w:tc>
        <w:tc>
          <w:tcPr>
            <w:tcW w:w="1670" w:type="dxa"/>
            <w:vAlign w:val="center"/>
          </w:tcPr>
          <w:p w:rsidR="003250AA" w:rsidRPr="002F4388" w:rsidRDefault="003250AA" w:rsidP="00B0392B">
            <w:pPr>
              <w:bidi/>
              <w:spacing w:line="240" w:lineRule="auto"/>
              <w:rPr>
                <w:b/>
                <w:bCs/>
                <w:lang w:bidi="ar-MA"/>
              </w:rPr>
            </w:pPr>
            <w:r w:rsidRPr="002F4388">
              <w:rPr>
                <w:b/>
                <w:bCs/>
                <w:rtl/>
                <w:lang w:bidi="ar-MA"/>
              </w:rPr>
              <w:t>س</w:t>
            </w:r>
            <w:r w:rsidRPr="002F4388">
              <w:rPr>
                <w:rFonts w:hint="cs"/>
                <w:b/>
                <w:bCs/>
                <w:rtl/>
                <w:lang w:bidi="ar-MA"/>
              </w:rPr>
              <w:t>ــ</w:t>
            </w:r>
            <w:r w:rsidRPr="002F4388">
              <w:rPr>
                <w:b/>
                <w:bCs/>
                <w:rtl/>
                <w:lang w:bidi="ar-MA"/>
              </w:rPr>
              <w:t>لا</w:t>
            </w:r>
          </w:p>
        </w:tc>
      </w:tr>
      <w:tr w:rsidR="003250AA" w:rsidRPr="009B4324" w:rsidTr="003250AA">
        <w:trPr>
          <w:jc w:val="center"/>
        </w:trPr>
        <w:tc>
          <w:tcPr>
            <w:tcW w:w="0" w:type="auto"/>
            <w:vAlign w:val="center"/>
          </w:tcPr>
          <w:p w:rsidR="003250AA" w:rsidRPr="00B0392B" w:rsidRDefault="003250AA" w:rsidP="003250AA">
            <w:pPr>
              <w:bidi/>
              <w:spacing w:line="240" w:lineRule="auto"/>
              <w:jc w:val="center"/>
              <w:rPr>
                <w:b/>
                <w:bCs/>
              </w:rPr>
            </w:pPr>
            <w:r w:rsidRPr="00B0392B">
              <w:rPr>
                <w:b/>
                <w:bCs/>
              </w:rPr>
              <w:t>2,0</w:t>
            </w:r>
          </w:p>
        </w:tc>
        <w:tc>
          <w:tcPr>
            <w:tcW w:w="0" w:type="auto"/>
            <w:vAlign w:val="center"/>
          </w:tcPr>
          <w:p w:rsidR="003250AA" w:rsidRPr="00B0392B" w:rsidRDefault="003250AA" w:rsidP="003250AA">
            <w:pPr>
              <w:bidi/>
              <w:spacing w:line="240" w:lineRule="auto"/>
              <w:jc w:val="center"/>
            </w:pPr>
            <w:r w:rsidRPr="00B0392B">
              <w:t>2,5</w:t>
            </w:r>
          </w:p>
        </w:tc>
        <w:tc>
          <w:tcPr>
            <w:tcW w:w="0" w:type="auto"/>
            <w:vAlign w:val="center"/>
          </w:tcPr>
          <w:p w:rsidR="003250AA" w:rsidRPr="00B0392B" w:rsidRDefault="003250AA" w:rsidP="003250AA">
            <w:pPr>
              <w:bidi/>
              <w:spacing w:line="240" w:lineRule="auto"/>
              <w:jc w:val="center"/>
            </w:pPr>
            <w:r w:rsidRPr="00B0392B">
              <w:t>2,3</w:t>
            </w:r>
          </w:p>
        </w:tc>
        <w:tc>
          <w:tcPr>
            <w:tcW w:w="0" w:type="auto"/>
            <w:shd w:val="clear" w:color="auto" w:fill="auto"/>
            <w:vAlign w:val="center"/>
          </w:tcPr>
          <w:p w:rsidR="003250AA" w:rsidRPr="003250AA" w:rsidRDefault="003250AA" w:rsidP="003250AA">
            <w:pPr>
              <w:bidi/>
              <w:spacing w:line="240" w:lineRule="auto"/>
              <w:jc w:val="center"/>
            </w:pPr>
            <w:r w:rsidRPr="003250AA">
              <w:t>2,1</w:t>
            </w:r>
          </w:p>
        </w:tc>
        <w:tc>
          <w:tcPr>
            <w:tcW w:w="0" w:type="auto"/>
            <w:shd w:val="clear" w:color="auto" w:fill="auto"/>
            <w:vAlign w:val="center"/>
          </w:tcPr>
          <w:p w:rsidR="003250AA" w:rsidRPr="003250AA" w:rsidRDefault="003250AA" w:rsidP="003250AA">
            <w:pPr>
              <w:bidi/>
              <w:spacing w:line="240" w:lineRule="auto"/>
              <w:jc w:val="center"/>
            </w:pPr>
            <w:r w:rsidRPr="003250AA">
              <w:t>3,0</w:t>
            </w:r>
          </w:p>
        </w:tc>
        <w:tc>
          <w:tcPr>
            <w:tcW w:w="0" w:type="auto"/>
            <w:shd w:val="clear" w:color="auto" w:fill="auto"/>
            <w:vAlign w:val="center"/>
          </w:tcPr>
          <w:p w:rsidR="003250AA" w:rsidRPr="003250AA" w:rsidRDefault="003250AA" w:rsidP="003250AA">
            <w:pPr>
              <w:bidi/>
              <w:spacing w:line="240" w:lineRule="auto"/>
              <w:jc w:val="center"/>
            </w:pPr>
            <w:r w:rsidRPr="003250AA">
              <w:t>2,7</w:t>
            </w:r>
          </w:p>
        </w:tc>
        <w:tc>
          <w:tcPr>
            <w:tcW w:w="1670" w:type="dxa"/>
            <w:vAlign w:val="center"/>
          </w:tcPr>
          <w:p w:rsidR="003250AA" w:rsidRPr="002F4388" w:rsidRDefault="003250AA" w:rsidP="00B0392B">
            <w:pPr>
              <w:bidi/>
              <w:spacing w:line="240" w:lineRule="auto"/>
              <w:rPr>
                <w:b/>
                <w:bCs/>
                <w:lang w:bidi="ar-MA"/>
              </w:rPr>
            </w:pPr>
            <w:r>
              <w:rPr>
                <w:rFonts w:hint="cs"/>
                <w:b/>
                <w:bCs/>
                <w:rtl/>
                <w:lang w:bidi="ar-MA"/>
              </w:rPr>
              <w:t>سيدي قاسم</w:t>
            </w:r>
          </w:p>
        </w:tc>
      </w:tr>
      <w:tr w:rsidR="003250AA" w:rsidRPr="009B4324" w:rsidTr="003250AA">
        <w:trPr>
          <w:jc w:val="center"/>
        </w:trPr>
        <w:tc>
          <w:tcPr>
            <w:tcW w:w="0" w:type="auto"/>
            <w:vAlign w:val="center"/>
          </w:tcPr>
          <w:p w:rsidR="003250AA" w:rsidRPr="00B0392B" w:rsidRDefault="003250AA" w:rsidP="003250AA">
            <w:pPr>
              <w:bidi/>
              <w:spacing w:line="240" w:lineRule="auto"/>
              <w:jc w:val="center"/>
              <w:rPr>
                <w:b/>
                <w:bCs/>
              </w:rPr>
            </w:pPr>
            <w:r w:rsidRPr="00B0392B">
              <w:rPr>
                <w:b/>
                <w:bCs/>
              </w:rPr>
              <w:t>2,0</w:t>
            </w:r>
          </w:p>
        </w:tc>
        <w:tc>
          <w:tcPr>
            <w:tcW w:w="0" w:type="auto"/>
            <w:vAlign w:val="center"/>
          </w:tcPr>
          <w:p w:rsidR="003250AA" w:rsidRPr="00B0392B" w:rsidRDefault="003250AA" w:rsidP="003250AA">
            <w:pPr>
              <w:bidi/>
              <w:spacing w:line="240" w:lineRule="auto"/>
              <w:jc w:val="center"/>
            </w:pPr>
            <w:r w:rsidRPr="00B0392B">
              <w:t>2,4</w:t>
            </w:r>
          </w:p>
        </w:tc>
        <w:tc>
          <w:tcPr>
            <w:tcW w:w="0" w:type="auto"/>
            <w:vAlign w:val="center"/>
          </w:tcPr>
          <w:p w:rsidR="003250AA" w:rsidRPr="00B0392B" w:rsidRDefault="003250AA" w:rsidP="003250AA">
            <w:pPr>
              <w:bidi/>
              <w:spacing w:line="240" w:lineRule="auto"/>
              <w:jc w:val="center"/>
            </w:pPr>
            <w:r w:rsidRPr="00B0392B">
              <w:t>2,2</w:t>
            </w:r>
          </w:p>
        </w:tc>
        <w:tc>
          <w:tcPr>
            <w:tcW w:w="0" w:type="auto"/>
            <w:shd w:val="clear" w:color="auto" w:fill="auto"/>
            <w:vAlign w:val="center"/>
          </w:tcPr>
          <w:p w:rsidR="003250AA" w:rsidRPr="003250AA" w:rsidRDefault="003250AA" w:rsidP="003250AA">
            <w:pPr>
              <w:bidi/>
              <w:spacing w:line="240" w:lineRule="auto"/>
              <w:jc w:val="center"/>
            </w:pPr>
            <w:r w:rsidRPr="003250AA">
              <w:t>2,1</w:t>
            </w:r>
          </w:p>
        </w:tc>
        <w:tc>
          <w:tcPr>
            <w:tcW w:w="0" w:type="auto"/>
            <w:shd w:val="clear" w:color="auto" w:fill="auto"/>
            <w:vAlign w:val="center"/>
          </w:tcPr>
          <w:p w:rsidR="003250AA" w:rsidRPr="003250AA" w:rsidRDefault="003250AA" w:rsidP="003250AA">
            <w:pPr>
              <w:bidi/>
              <w:spacing w:line="240" w:lineRule="auto"/>
              <w:jc w:val="center"/>
            </w:pPr>
            <w:r w:rsidRPr="003250AA">
              <w:t>2,9</w:t>
            </w:r>
          </w:p>
        </w:tc>
        <w:tc>
          <w:tcPr>
            <w:tcW w:w="0" w:type="auto"/>
            <w:shd w:val="clear" w:color="auto" w:fill="auto"/>
            <w:vAlign w:val="center"/>
          </w:tcPr>
          <w:p w:rsidR="003250AA" w:rsidRPr="003250AA" w:rsidRDefault="003250AA" w:rsidP="003250AA">
            <w:pPr>
              <w:bidi/>
              <w:spacing w:line="240" w:lineRule="auto"/>
              <w:jc w:val="center"/>
            </w:pPr>
            <w:r w:rsidRPr="003250AA">
              <w:t>2,6</w:t>
            </w:r>
          </w:p>
        </w:tc>
        <w:tc>
          <w:tcPr>
            <w:tcW w:w="1670" w:type="dxa"/>
            <w:vAlign w:val="center"/>
          </w:tcPr>
          <w:p w:rsidR="003250AA" w:rsidRPr="002F4388" w:rsidRDefault="003250AA" w:rsidP="00B0392B">
            <w:pPr>
              <w:bidi/>
              <w:spacing w:line="240" w:lineRule="auto"/>
              <w:rPr>
                <w:b/>
                <w:bCs/>
                <w:lang w:bidi="ar-MA"/>
              </w:rPr>
            </w:pPr>
            <w:r>
              <w:rPr>
                <w:rFonts w:hint="cs"/>
                <w:b/>
                <w:bCs/>
                <w:rtl/>
                <w:lang w:bidi="ar-MA"/>
              </w:rPr>
              <w:t xml:space="preserve">سيدي </w:t>
            </w:r>
            <w:r w:rsidR="00C870EB">
              <w:rPr>
                <w:rFonts w:hint="cs"/>
                <w:b/>
                <w:bCs/>
                <w:rtl/>
                <w:lang w:bidi="ar-MA"/>
              </w:rPr>
              <w:t>سليمان</w:t>
            </w:r>
          </w:p>
        </w:tc>
      </w:tr>
      <w:tr w:rsidR="003250AA" w:rsidRPr="009B4324" w:rsidTr="003250AA">
        <w:trPr>
          <w:jc w:val="center"/>
        </w:trPr>
        <w:tc>
          <w:tcPr>
            <w:tcW w:w="0" w:type="auto"/>
            <w:vAlign w:val="center"/>
          </w:tcPr>
          <w:p w:rsidR="003250AA" w:rsidRPr="00B0392B" w:rsidRDefault="003250AA" w:rsidP="003250AA">
            <w:pPr>
              <w:bidi/>
              <w:spacing w:line="240" w:lineRule="auto"/>
              <w:jc w:val="center"/>
              <w:rPr>
                <w:b/>
                <w:bCs/>
              </w:rPr>
            </w:pPr>
            <w:r w:rsidRPr="00B0392B">
              <w:rPr>
                <w:b/>
                <w:bCs/>
              </w:rPr>
              <w:t>2,0</w:t>
            </w:r>
          </w:p>
        </w:tc>
        <w:tc>
          <w:tcPr>
            <w:tcW w:w="0" w:type="auto"/>
            <w:vAlign w:val="center"/>
          </w:tcPr>
          <w:p w:rsidR="003250AA" w:rsidRPr="00B0392B" w:rsidRDefault="003250AA" w:rsidP="003250AA">
            <w:pPr>
              <w:bidi/>
              <w:spacing w:line="240" w:lineRule="auto"/>
              <w:jc w:val="center"/>
            </w:pPr>
            <w:r w:rsidRPr="00B0392B">
              <w:t>2,5</w:t>
            </w:r>
          </w:p>
        </w:tc>
        <w:tc>
          <w:tcPr>
            <w:tcW w:w="0" w:type="auto"/>
            <w:vAlign w:val="center"/>
          </w:tcPr>
          <w:p w:rsidR="003250AA" w:rsidRPr="00B0392B" w:rsidRDefault="003250AA" w:rsidP="003250AA">
            <w:pPr>
              <w:bidi/>
              <w:spacing w:line="240" w:lineRule="auto"/>
              <w:jc w:val="center"/>
            </w:pPr>
            <w:r w:rsidRPr="00B0392B">
              <w:t>2,0</w:t>
            </w:r>
          </w:p>
        </w:tc>
        <w:tc>
          <w:tcPr>
            <w:tcW w:w="0" w:type="auto"/>
            <w:shd w:val="clear" w:color="auto" w:fill="auto"/>
            <w:vAlign w:val="center"/>
          </w:tcPr>
          <w:p w:rsidR="003250AA" w:rsidRPr="003250AA" w:rsidRDefault="003250AA" w:rsidP="003250AA">
            <w:pPr>
              <w:bidi/>
              <w:spacing w:line="240" w:lineRule="auto"/>
              <w:jc w:val="center"/>
            </w:pPr>
            <w:r w:rsidRPr="003250AA">
              <w:t>2,3</w:t>
            </w:r>
          </w:p>
        </w:tc>
        <w:tc>
          <w:tcPr>
            <w:tcW w:w="0" w:type="auto"/>
            <w:shd w:val="clear" w:color="auto" w:fill="auto"/>
            <w:vAlign w:val="center"/>
          </w:tcPr>
          <w:p w:rsidR="003250AA" w:rsidRPr="003250AA" w:rsidRDefault="003250AA" w:rsidP="003250AA">
            <w:pPr>
              <w:bidi/>
              <w:spacing w:line="240" w:lineRule="auto"/>
              <w:jc w:val="center"/>
            </w:pPr>
            <w:r w:rsidRPr="003250AA">
              <w:t>2,7</w:t>
            </w:r>
          </w:p>
        </w:tc>
        <w:tc>
          <w:tcPr>
            <w:tcW w:w="0" w:type="auto"/>
            <w:shd w:val="clear" w:color="auto" w:fill="auto"/>
            <w:vAlign w:val="center"/>
          </w:tcPr>
          <w:p w:rsidR="003250AA" w:rsidRPr="003250AA" w:rsidRDefault="003250AA" w:rsidP="003250AA">
            <w:pPr>
              <w:bidi/>
              <w:spacing w:line="240" w:lineRule="auto"/>
              <w:jc w:val="center"/>
            </w:pPr>
            <w:r w:rsidRPr="003250AA">
              <w:t>2,4</w:t>
            </w:r>
          </w:p>
        </w:tc>
        <w:tc>
          <w:tcPr>
            <w:tcW w:w="1670" w:type="dxa"/>
            <w:vAlign w:val="center"/>
          </w:tcPr>
          <w:p w:rsidR="003250AA" w:rsidRPr="002F4388" w:rsidRDefault="003250AA" w:rsidP="00B0392B">
            <w:pPr>
              <w:bidi/>
              <w:spacing w:line="240" w:lineRule="auto"/>
              <w:rPr>
                <w:b/>
                <w:bCs/>
                <w:lang w:bidi="ar-MA"/>
              </w:rPr>
            </w:pPr>
            <w:r w:rsidRPr="002F4388">
              <w:rPr>
                <w:b/>
                <w:bCs/>
                <w:rtl/>
                <w:lang w:bidi="ar-MA"/>
              </w:rPr>
              <w:t>الصخيرات تم</w:t>
            </w:r>
            <w:r w:rsidRPr="002F4388">
              <w:rPr>
                <w:rFonts w:hint="cs"/>
                <w:b/>
                <w:bCs/>
                <w:rtl/>
                <w:lang w:bidi="ar-MA"/>
              </w:rPr>
              <w:t>ــ</w:t>
            </w:r>
            <w:r w:rsidRPr="002F4388">
              <w:rPr>
                <w:b/>
                <w:bCs/>
                <w:rtl/>
                <w:lang w:bidi="ar-MA"/>
              </w:rPr>
              <w:t>ارة</w:t>
            </w:r>
          </w:p>
        </w:tc>
      </w:tr>
      <w:tr w:rsidR="00247A0B" w:rsidRPr="009B4324" w:rsidTr="00247A0B">
        <w:trPr>
          <w:jc w:val="center"/>
        </w:trPr>
        <w:tc>
          <w:tcPr>
            <w:tcW w:w="0" w:type="auto"/>
            <w:vAlign w:val="center"/>
          </w:tcPr>
          <w:p w:rsidR="00247A0B" w:rsidRPr="00B0392B" w:rsidRDefault="00247A0B" w:rsidP="003250AA">
            <w:pPr>
              <w:bidi/>
              <w:spacing w:line="240" w:lineRule="auto"/>
              <w:jc w:val="center"/>
              <w:rPr>
                <w:b/>
                <w:bCs/>
              </w:rPr>
            </w:pPr>
            <w:r w:rsidRPr="00B0392B">
              <w:rPr>
                <w:b/>
                <w:bCs/>
              </w:rPr>
              <w:t>1,9</w:t>
            </w:r>
          </w:p>
        </w:tc>
        <w:tc>
          <w:tcPr>
            <w:tcW w:w="0" w:type="auto"/>
            <w:vAlign w:val="center"/>
          </w:tcPr>
          <w:p w:rsidR="00247A0B" w:rsidRPr="00B0392B" w:rsidRDefault="00247A0B" w:rsidP="003250AA">
            <w:pPr>
              <w:bidi/>
              <w:spacing w:line="240" w:lineRule="auto"/>
              <w:jc w:val="center"/>
              <w:rPr>
                <w:b/>
                <w:bCs/>
              </w:rPr>
            </w:pPr>
            <w:r w:rsidRPr="00B0392B">
              <w:rPr>
                <w:b/>
                <w:bCs/>
              </w:rPr>
              <w:t>2,5</w:t>
            </w:r>
          </w:p>
        </w:tc>
        <w:tc>
          <w:tcPr>
            <w:tcW w:w="0" w:type="auto"/>
            <w:vAlign w:val="center"/>
          </w:tcPr>
          <w:p w:rsidR="00247A0B" w:rsidRPr="00B0392B" w:rsidRDefault="00247A0B" w:rsidP="003250AA">
            <w:pPr>
              <w:bidi/>
              <w:spacing w:line="240" w:lineRule="auto"/>
              <w:jc w:val="center"/>
              <w:rPr>
                <w:b/>
                <w:bCs/>
              </w:rPr>
            </w:pPr>
            <w:r w:rsidRPr="00B0392B">
              <w:rPr>
                <w:b/>
                <w:bCs/>
              </w:rPr>
              <w:t>2,1</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2,</w:t>
            </w:r>
            <w:r>
              <w:rPr>
                <w:b/>
                <w:bCs/>
                <w:lang w:bidi="ar-MA"/>
              </w:rPr>
              <w:t>3</w:t>
            </w:r>
          </w:p>
        </w:tc>
        <w:tc>
          <w:tcPr>
            <w:tcW w:w="0" w:type="auto"/>
            <w:shd w:val="clear" w:color="auto" w:fill="auto"/>
            <w:vAlign w:val="bottom"/>
          </w:tcPr>
          <w:p w:rsidR="00247A0B" w:rsidRPr="00247A0B" w:rsidRDefault="00247A0B" w:rsidP="00F16189">
            <w:pPr>
              <w:bidi/>
              <w:spacing w:line="240" w:lineRule="auto"/>
              <w:jc w:val="center"/>
              <w:rPr>
                <w:b/>
                <w:bCs/>
                <w:lang w:bidi="ar-MA"/>
              </w:rPr>
            </w:pPr>
            <w:r w:rsidRPr="00247A0B">
              <w:rPr>
                <w:b/>
                <w:bCs/>
                <w:lang w:bidi="ar-MA"/>
              </w:rPr>
              <w:t>3,0</w:t>
            </w:r>
          </w:p>
        </w:tc>
        <w:tc>
          <w:tcPr>
            <w:tcW w:w="0" w:type="auto"/>
            <w:shd w:val="clear" w:color="auto" w:fill="auto"/>
            <w:vAlign w:val="bottom"/>
          </w:tcPr>
          <w:p w:rsidR="00247A0B" w:rsidRPr="00247A0B" w:rsidRDefault="00247A0B" w:rsidP="00247A0B">
            <w:pPr>
              <w:bidi/>
              <w:spacing w:line="240" w:lineRule="auto"/>
              <w:jc w:val="center"/>
              <w:rPr>
                <w:b/>
                <w:bCs/>
                <w:lang w:bidi="ar-MA"/>
              </w:rPr>
            </w:pPr>
            <w:r w:rsidRPr="00247A0B">
              <w:rPr>
                <w:b/>
                <w:bCs/>
                <w:lang w:bidi="ar-MA"/>
              </w:rPr>
              <w:t>2,</w:t>
            </w:r>
            <w:r>
              <w:rPr>
                <w:b/>
                <w:bCs/>
                <w:lang w:bidi="ar-MA"/>
              </w:rPr>
              <w:t>0</w:t>
            </w:r>
          </w:p>
        </w:tc>
        <w:tc>
          <w:tcPr>
            <w:tcW w:w="1670" w:type="dxa"/>
            <w:vAlign w:val="center"/>
          </w:tcPr>
          <w:p w:rsidR="00247A0B" w:rsidRPr="00AF25AC" w:rsidRDefault="00247A0B" w:rsidP="00B0392B">
            <w:pPr>
              <w:bidi/>
              <w:spacing w:line="240" w:lineRule="auto"/>
              <w:rPr>
                <w:b/>
                <w:bCs/>
              </w:rPr>
            </w:pPr>
            <w:r w:rsidRPr="00AF25AC">
              <w:rPr>
                <w:b/>
                <w:bCs/>
                <w:rtl/>
                <w:lang w:bidi="ar-MA"/>
              </w:rPr>
              <w:t>الجه</w:t>
            </w:r>
            <w:r w:rsidRPr="00AF25AC">
              <w:rPr>
                <w:rFonts w:hint="cs"/>
                <w:b/>
                <w:bCs/>
                <w:rtl/>
                <w:lang w:bidi="ar-MA"/>
              </w:rPr>
              <w:t>ــ</w:t>
            </w:r>
            <w:r w:rsidRPr="00AF25AC">
              <w:rPr>
                <w:b/>
                <w:bCs/>
                <w:rtl/>
                <w:lang w:bidi="ar-MA"/>
              </w:rPr>
              <w:t>ة</w:t>
            </w:r>
          </w:p>
        </w:tc>
      </w:tr>
    </w:tbl>
    <w:p w:rsidR="000643D8" w:rsidRPr="00285015" w:rsidRDefault="000643D8" w:rsidP="00247A0B">
      <w:pPr>
        <w:bidi/>
        <w:ind w:firstLine="709"/>
        <w:rPr>
          <w:rFonts w:cs="Andalus"/>
          <w:b/>
          <w:color w:val="0000FF"/>
          <w:sz w:val="20"/>
          <w:szCs w:val="20"/>
          <w:rtl/>
          <w:lang w:bidi="ar-MA"/>
        </w:rPr>
      </w:pPr>
      <w:r w:rsidRPr="00285015">
        <w:rPr>
          <w:rFonts w:cs="Andalus" w:hint="cs"/>
          <w:b/>
          <w:color w:val="0000FF"/>
          <w:sz w:val="20"/>
          <w:szCs w:val="20"/>
          <w:rtl/>
          <w:lang w:bidi="ar-MA"/>
        </w:rPr>
        <w:t xml:space="preserve">المصدر: الإحصاء العام للسكان والسكنى لسنوات </w:t>
      </w:r>
      <w:r w:rsidR="00247A0B">
        <w:rPr>
          <w:rFonts w:cs="Andalus"/>
          <w:b/>
          <w:color w:val="0000FF"/>
          <w:sz w:val="20"/>
          <w:szCs w:val="20"/>
          <w:lang w:bidi="ar-MA"/>
        </w:rPr>
        <w:t>2004</w:t>
      </w:r>
      <w:r w:rsidR="00247A0B">
        <w:rPr>
          <w:rFonts w:cs="Andalus" w:hint="cs"/>
          <w:b/>
          <w:color w:val="0000FF"/>
          <w:sz w:val="20"/>
          <w:szCs w:val="20"/>
          <w:rtl/>
          <w:lang w:bidi="ar-MA"/>
        </w:rPr>
        <w:t> </w:t>
      </w:r>
      <w:r w:rsidR="00247A0B">
        <w:rPr>
          <w:rFonts w:cs="Andalus"/>
          <w:b/>
          <w:color w:val="0000FF"/>
          <w:sz w:val="20"/>
          <w:szCs w:val="20"/>
          <w:lang w:bidi="ar-MA"/>
        </w:rPr>
        <w:t>; 2014</w:t>
      </w:r>
    </w:p>
    <w:p w:rsidR="00195FF6" w:rsidRDefault="00195FF6" w:rsidP="00F405D8">
      <w:pPr>
        <w:pStyle w:val="Lgende"/>
        <w:rPr>
          <w:rtl/>
        </w:rPr>
      </w:pPr>
      <w:bookmarkStart w:id="246" w:name="_Toc168195277"/>
    </w:p>
    <w:p w:rsidR="00571A7B" w:rsidRDefault="00571A7B" w:rsidP="00F405D8">
      <w:pPr>
        <w:pStyle w:val="Lgende"/>
        <w:rPr>
          <w:rtl/>
        </w:rPr>
      </w:pPr>
      <w:r w:rsidRPr="00990786">
        <w:rPr>
          <w:rFonts w:hint="cs"/>
          <w:rtl/>
        </w:rPr>
        <w:t xml:space="preserve">البيان رقم </w:t>
      </w:r>
      <w:r>
        <w:rPr>
          <w:rFonts w:hint="cs"/>
          <w:rtl/>
        </w:rPr>
        <w:t>23</w:t>
      </w:r>
      <w:r w:rsidRPr="00990786">
        <w:rPr>
          <w:rFonts w:hint="cs"/>
          <w:rtl/>
        </w:rPr>
        <w:t xml:space="preserve">: </w:t>
      </w:r>
      <w:r>
        <w:rPr>
          <w:rFonts w:hint="cs"/>
          <w:rtl/>
        </w:rPr>
        <w:t>تطور المؤشر التركيبي للخصوبة</w:t>
      </w:r>
      <w:r w:rsidR="005919FB">
        <w:rPr>
          <w:rFonts w:hint="cs"/>
          <w:rtl/>
        </w:rPr>
        <w:t xml:space="preserve"> بالجهة</w:t>
      </w:r>
      <w:r>
        <w:rPr>
          <w:rFonts w:hint="cs"/>
          <w:rtl/>
        </w:rPr>
        <w:t xml:space="preserve"> حسب </w:t>
      </w:r>
      <w:r w:rsidR="005919FB">
        <w:rPr>
          <w:rFonts w:hint="cs"/>
          <w:rtl/>
        </w:rPr>
        <w:t>الوسط</w:t>
      </w:r>
      <w:r>
        <w:rPr>
          <w:rFonts w:hint="cs"/>
          <w:rtl/>
        </w:rPr>
        <w:t xml:space="preserve"> سنتي </w:t>
      </w:r>
      <w:r w:rsidR="001218EE">
        <w:rPr>
          <w:rFonts w:hint="cs"/>
          <w:rtl/>
        </w:rPr>
        <w:t>2004</w:t>
      </w:r>
      <w:r>
        <w:rPr>
          <w:rFonts w:hint="cs"/>
          <w:rtl/>
        </w:rPr>
        <w:t xml:space="preserve"> و </w:t>
      </w:r>
      <w:r w:rsidR="001218EE">
        <w:rPr>
          <w:rFonts w:hint="cs"/>
          <w:rtl/>
        </w:rPr>
        <w:t>2014</w:t>
      </w:r>
    </w:p>
    <w:p w:rsidR="005919FB" w:rsidRPr="005919FB" w:rsidRDefault="005919FB" w:rsidP="005919FB">
      <w:pPr>
        <w:bidi/>
        <w:rPr>
          <w:lang w:bidi="ar-QA"/>
        </w:rPr>
      </w:pPr>
      <w:r w:rsidRPr="005919FB">
        <w:rPr>
          <w:noProof/>
          <w:rtl/>
        </w:rPr>
        <w:drawing>
          <wp:inline distT="0" distB="0" distL="0" distR="0">
            <wp:extent cx="4139565" cy="2483739"/>
            <wp:effectExtent l="19050" t="0" r="13335" b="0"/>
            <wp:docPr id="63" name="Graphique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bookmarkEnd w:id="246"/>
    <w:p w:rsidR="000643D8" w:rsidRDefault="000643D8" w:rsidP="000D4FF5">
      <w:pPr>
        <w:bidi/>
        <w:spacing w:before="120" w:after="120" w:line="440" w:lineRule="exact"/>
        <w:ind w:firstLine="709"/>
        <w:rPr>
          <w:rFonts w:cs="Arabic Transparent"/>
          <w:sz w:val="28"/>
          <w:szCs w:val="28"/>
          <w:rtl/>
          <w:lang w:bidi="ar-MA"/>
        </w:rPr>
      </w:pPr>
      <w:r w:rsidRPr="00915B33">
        <w:rPr>
          <w:rFonts w:cs="Arabic Transparent" w:hint="cs"/>
          <w:sz w:val="28"/>
          <w:szCs w:val="28"/>
          <w:rtl/>
          <w:lang w:bidi="ar-MA"/>
        </w:rPr>
        <w:t xml:space="preserve">إن انخفاض معدل الأطفال لكل امرأة، يوضح تغييرا ملحوظا في مدى استجابة الأسر للبرامج التحسيسية لتنظيم الأسرة سواء </w:t>
      </w:r>
      <w:r w:rsidR="00652F28">
        <w:rPr>
          <w:rFonts w:cs="Arabic Transparent" w:hint="cs"/>
          <w:sz w:val="28"/>
          <w:szCs w:val="28"/>
          <w:rtl/>
          <w:lang w:bidi="ar-MA"/>
        </w:rPr>
        <w:t>ب</w:t>
      </w:r>
      <w:r w:rsidRPr="00915B33">
        <w:rPr>
          <w:rFonts w:cs="Arabic Transparent" w:hint="cs"/>
          <w:sz w:val="28"/>
          <w:szCs w:val="28"/>
          <w:rtl/>
          <w:lang w:bidi="ar-MA"/>
        </w:rPr>
        <w:t>الوسط</w:t>
      </w:r>
      <w:r w:rsidRPr="00915B33">
        <w:rPr>
          <w:rFonts w:cs="Arabic Transparent" w:hint="cs"/>
          <w:sz w:val="28"/>
          <w:szCs w:val="28"/>
          <w:rtl/>
        </w:rPr>
        <w:t xml:space="preserve"> </w:t>
      </w:r>
      <w:r w:rsidRPr="00915B33">
        <w:rPr>
          <w:rFonts w:cs="Arabic Transparent" w:hint="cs"/>
          <w:sz w:val="28"/>
          <w:szCs w:val="28"/>
          <w:rtl/>
          <w:lang w:bidi="ar-MA"/>
        </w:rPr>
        <w:t>الحضري أو القروي</w:t>
      </w:r>
      <w:r>
        <w:rPr>
          <w:rFonts w:cs="Arabic Transparent" w:hint="cs"/>
          <w:sz w:val="28"/>
          <w:szCs w:val="28"/>
          <w:rtl/>
          <w:lang w:bidi="ar-MA"/>
        </w:rPr>
        <w:t xml:space="preserve"> وكذا على المستوى الجهوي</w:t>
      </w:r>
      <w:r w:rsidRPr="00915B33">
        <w:rPr>
          <w:rFonts w:cs="Arabic Transparent" w:hint="cs"/>
          <w:sz w:val="28"/>
          <w:szCs w:val="28"/>
          <w:rtl/>
          <w:lang w:bidi="ar-MA"/>
        </w:rPr>
        <w:t>.</w:t>
      </w:r>
    </w:p>
    <w:p w:rsidR="00B73EBC" w:rsidRPr="008A30E4" w:rsidRDefault="000643D8" w:rsidP="00750165">
      <w:pPr>
        <w:pStyle w:val="Titre2"/>
        <w:spacing w:before="240" w:after="240"/>
        <w:ind w:left="357"/>
        <w:jc w:val="left"/>
        <w:rPr>
          <w:rFonts w:cs="Arabic Transparent"/>
          <w:b/>
          <w:bCs/>
          <w:i/>
          <w:iCs/>
          <w:color w:val="0000FF"/>
          <w:sz w:val="36"/>
          <w:szCs w:val="36"/>
          <w:rtl/>
          <w:lang w:bidi="ar-MA"/>
        </w:rPr>
      </w:pPr>
      <w:bookmarkStart w:id="247" w:name="_Toc149626104"/>
      <w:bookmarkStart w:id="248" w:name="_Toc165091070"/>
      <w:bookmarkStart w:id="249" w:name="_Toc515452571"/>
      <w:r w:rsidRPr="008A30E4">
        <w:rPr>
          <w:rFonts w:cs="Arabic Transparent" w:hint="cs"/>
          <w:b/>
          <w:bCs/>
          <w:i/>
          <w:iCs/>
          <w:color w:val="0000FF"/>
          <w:sz w:val="36"/>
          <w:szCs w:val="36"/>
          <w:rtl/>
          <w:lang w:bidi="ar-MA"/>
        </w:rPr>
        <w:lastRenderedPageBreak/>
        <w:t>2</w:t>
      </w:r>
      <w:r w:rsidR="00750165" w:rsidRPr="00832BD8">
        <w:rPr>
          <w:rFonts w:cs="Arabic Transparent"/>
          <w:b/>
          <w:bCs/>
          <w:i/>
          <w:iCs/>
          <w:color w:val="0000FF"/>
          <w:sz w:val="36"/>
          <w:szCs w:val="36"/>
          <w:rtl/>
          <w:lang w:bidi="ar-MA"/>
        </w:rPr>
        <w:t>)</w:t>
      </w:r>
      <w:r w:rsidR="00B73EBC" w:rsidRPr="008A30E4">
        <w:rPr>
          <w:rFonts w:cs="Arabic Transparent" w:hint="cs"/>
          <w:b/>
          <w:bCs/>
          <w:i/>
          <w:iCs/>
          <w:color w:val="0000FF"/>
          <w:sz w:val="36"/>
          <w:szCs w:val="36"/>
          <w:rtl/>
          <w:lang w:bidi="ar-MA"/>
        </w:rPr>
        <w:t xml:space="preserve"> الزواجي</w:t>
      </w:r>
      <w:r w:rsidR="00501654" w:rsidRPr="008A30E4">
        <w:rPr>
          <w:rFonts w:cs="Arabic Transparent" w:hint="cs"/>
          <w:b/>
          <w:bCs/>
          <w:i/>
          <w:iCs/>
          <w:color w:val="0000FF"/>
          <w:sz w:val="36"/>
          <w:szCs w:val="36"/>
          <w:rtl/>
          <w:lang w:bidi="ar-MA"/>
        </w:rPr>
        <w:t>ـ</w:t>
      </w:r>
      <w:r w:rsidR="00B73EBC" w:rsidRPr="008A30E4">
        <w:rPr>
          <w:rFonts w:cs="Arabic Transparent" w:hint="cs"/>
          <w:b/>
          <w:bCs/>
          <w:i/>
          <w:iCs/>
          <w:color w:val="0000FF"/>
          <w:sz w:val="36"/>
          <w:szCs w:val="36"/>
          <w:rtl/>
          <w:lang w:bidi="ar-MA"/>
        </w:rPr>
        <w:t>ة</w:t>
      </w:r>
      <w:bookmarkEnd w:id="247"/>
      <w:bookmarkEnd w:id="248"/>
      <w:bookmarkEnd w:id="249"/>
    </w:p>
    <w:p w:rsidR="00277FBC" w:rsidRPr="00B26B1C" w:rsidRDefault="00277FBC" w:rsidP="008718E2">
      <w:pPr>
        <w:bidi/>
        <w:spacing w:before="120" w:after="120" w:line="440" w:lineRule="exact"/>
        <w:ind w:firstLine="709"/>
        <w:rPr>
          <w:rFonts w:cs="Arabic Transparent"/>
          <w:sz w:val="28"/>
          <w:szCs w:val="28"/>
          <w:rtl/>
          <w:lang w:bidi="ar-MA"/>
        </w:rPr>
      </w:pPr>
      <w:r w:rsidRPr="00B26B1C">
        <w:rPr>
          <w:rFonts w:cs="Arabic Transparent" w:hint="cs"/>
          <w:sz w:val="28"/>
          <w:szCs w:val="28"/>
          <w:rtl/>
          <w:lang w:bidi="ar-MA"/>
        </w:rPr>
        <w:t>يمكن تعريف الزواجية بدراسة العوامل الناتجة عن كل رب</w:t>
      </w:r>
      <w:r w:rsidR="00393ECB">
        <w:rPr>
          <w:rFonts w:cs="Arabic Transparent" w:hint="cs"/>
          <w:sz w:val="28"/>
          <w:szCs w:val="28"/>
          <w:rtl/>
          <w:lang w:bidi="ar-MA"/>
        </w:rPr>
        <w:t>ا</w:t>
      </w:r>
      <w:r w:rsidRPr="00B26B1C">
        <w:rPr>
          <w:rFonts w:cs="Arabic Transparent" w:hint="cs"/>
          <w:sz w:val="28"/>
          <w:szCs w:val="28"/>
          <w:rtl/>
          <w:lang w:bidi="ar-MA"/>
        </w:rPr>
        <w:t>ط أو زواج شرعي بين أشخاص من جنس مختلف. هذه الظاهرة يمكن تصنيفها إلى حالتين :</w:t>
      </w:r>
    </w:p>
    <w:p w:rsidR="00277FBC" w:rsidRPr="0093011D" w:rsidRDefault="00277FBC" w:rsidP="00B26B1C">
      <w:pPr>
        <w:numPr>
          <w:ilvl w:val="0"/>
          <w:numId w:val="1"/>
        </w:numPr>
        <w:bidi/>
        <w:spacing w:line="440" w:lineRule="exact"/>
        <w:rPr>
          <w:rFonts w:cs="Arabic Transparent"/>
          <w:sz w:val="28"/>
          <w:szCs w:val="28"/>
        </w:rPr>
      </w:pPr>
      <w:r w:rsidRPr="0093011D">
        <w:rPr>
          <w:rFonts w:cs="Arabic Transparent" w:hint="cs"/>
          <w:sz w:val="28"/>
          <w:szCs w:val="28"/>
          <w:rtl/>
          <w:lang w:bidi="ar-QA"/>
        </w:rPr>
        <w:t xml:space="preserve">الزواجية لدى العازبين </w:t>
      </w:r>
      <w:r w:rsidRPr="0093011D">
        <w:rPr>
          <w:rFonts w:cs="Arabic Transparent"/>
          <w:sz w:val="28"/>
          <w:szCs w:val="28"/>
        </w:rPr>
        <w:t>)</w:t>
      </w:r>
      <w:r w:rsidRPr="0093011D">
        <w:rPr>
          <w:rFonts w:cs="Arabic Transparent" w:hint="cs"/>
          <w:sz w:val="28"/>
          <w:szCs w:val="28"/>
          <w:rtl/>
          <w:lang w:bidi="ar-QA"/>
        </w:rPr>
        <w:t>الزواج لأول مرة</w:t>
      </w:r>
      <w:r w:rsidRPr="0093011D">
        <w:rPr>
          <w:rFonts w:cs="Arabic Transparent"/>
          <w:sz w:val="28"/>
          <w:szCs w:val="28"/>
        </w:rPr>
        <w:t>(</w:t>
      </w:r>
      <w:r w:rsidRPr="0093011D">
        <w:rPr>
          <w:rFonts w:cs="Arabic Transparent" w:hint="cs"/>
          <w:sz w:val="28"/>
          <w:szCs w:val="28"/>
          <w:rtl/>
          <w:lang w:bidi="ar-MA"/>
        </w:rPr>
        <w:t>؛</w:t>
      </w:r>
    </w:p>
    <w:p w:rsidR="00277FBC" w:rsidRPr="0093011D" w:rsidRDefault="00277FBC" w:rsidP="00B26B1C">
      <w:pPr>
        <w:numPr>
          <w:ilvl w:val="0"/>
          <w:numId w:val="1"/>
        </w:numPr>
        <w:bidi/>
        <w:spacing w:line="440" w:lineRule="exact"/>
        <w:rPr>
          <w:rFonts w:cs="Arabic Transparent"/>
          <w:sz w:val="28"/>
          <w:szCs w:val="28"/>
          <w:rtl/>
        </w:rPr>
      </w:pPr>
      <w:r w:rsidRPr="0093011D">
        <w:rPr>
          <w:rFonts w:cs="Arabic Transparent" w:hint="cs"/>
          <w:sz w:val="28"/>
          <w:szCs w:val="28"/>
          <w:rtl/>
          <w:lang w:bidi="ar-QA"/>
        </w:rPr>
        <w:t>الزواجية لدى من سبق لهم أن تزوجوا أكثر من مرة بعد فسخ العقد بسبب الطلاق أو الوفاة.</w:t>
      </w:r>
    </w:p>
    <w:p w:rsidR="00134172" w:rsidRPr="008450B0" w:rsidRDefault="00134172" w:rsidP="004A3883">
      <w:pPr>
        <w:pStyle w:val="Lgende"/>
        <w:rPr>
          <w:color w:val="0000CC"/>
        </w:rPr>
      </w:pPr>
      <w:bookmarkStart w:id="250" w:name="_Toc515451900"/>
      <w:r w:rsidRPr="008450B0">
        <w:rPr>
          <w:color w:val="0000CC"/>
          <w:rtl/>
        </w:rPr>
        <w:t xml:space="preserve">الجدول رقم </w:t>
      </w:r>
      <w:r w:rsidR="004A3883">
        <w:rPr>
          <w:rFonts w:hint="cs"/>
          <w:color w:val="0000CC"/>
          <w:rtl/>
        </w:rPr>
        <w:t>34</w:t>
      </w:r>
      <w:r w:rsidR="008450B0" w:rsidRPr="00087647">
        <w:rPr>
          <w:rFonts w:hint="cs"/>
          <w:rtl/>
        </w:rPr>
        <w:t>: بنية ساكنة الجهة (15 سنة فأكثر)</w:t>
      </w:r>
      <w:r w:rsidR="008450B0">
        <w:t xml:space="preserve"> </w:t>
      </w:r>
      <w:r w:rsidR="008450B0" w:rsidRPr="00087647">
        <w:rPr>
          <w:rFonts w:hint="cs"/>
          <w:rtl/>
        </w:rPr>
        <w:t>حس</w:t>
      </w:r>
      <w:r w:rsidR="008450B0" w:rsidRPr="00087647">
        <w:rPr>
          <w:rFonts w:hint="eastAsia"/>
          <w:rtl/>
        </w:rPr>
        <w:t>ب</w:t>
      </w:r>
      <w:r w:rsidR="008450B0" w:rsidRPr="00087647">
        <w:rPr>
          <w:rFonts w:hint="cs"/>
          <w:rtl/>
        </w:rPr>
        <w:t xml:space="preserve"> الحالة ال</w:t>
      </w:r>
      <w:r w:rsidR="008450B0">
        <w:rPr>
          <w:rFonts w:hint="cs"/>
          <w:rtl/>
        </w:rPr>
        <w:t>زواجي</w:t>
      </w:r>
      <w:r w:rsidR="008450B0" w:rsidRPr="00087647">
        <w:rPr>
          <w:rFonts w:hint="cs"/>
          <w:rtl/>
        </w:rPr>
        <w:t>ة والوسط والجنس</w:t>
      </w:r>
      <w:r w:rsidR="008450B0" w:rsidRPr="00087647">
        <w:t xml:space="preserve"> </w:t>
      </w:r>
      <w:r w:rsidR="008450B0" w:rsidRPr="00087647">
        <w:rPr>
          <w:rFonts w:hint="cs"/>
          <w:rtl/>
        </w:rPr>
        <w:t xml:space="preserve">سنتي </w:t>
      </w:r>
      <w:r w:rsidR="00B0392B">
        <w:rPr>
          <w:rFonts w:hint="cs"/>
          <w:rtl/>
        </w:rPr>
        <w:t>2004</w:t>
      </w:r>
      <w:r w:rsidR="008450B0">
        <w:t xml:space="preserve"> </w:t>
      </w:r>
      <w:r w:rsidR="00B0392B">
        <w:rPr>
          <w:rFonts w:hint="cs"/>
          <w:rtl/>
        </w:rPr>
        <w:t>و 2014</w:t>
      </w:r>
      <w:bookmarkEnd w:id="250"/>
    </w:p>
    <w:tbl>
      <w:tblPr>
        <w:bidiVisual/>
        <w:tblW w:w="0" w:type="auto"/>
        <w:jc w:val="center"/>
        <w:tblInd w:w="-17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80"/>
        <w:gridCol w:w="1309"/>
        <w:gridCol w:w="680"/>
        <w:gridCol w:w="680"/>
        <w:gridCol w:w="812"/>
        <w:gridCol w:w="740"/>
        <w:gridCol w:w="740"/>
        <w:gridCol w:w="812"/>
      </w:tblGrid>
      <w:tr w:rsidR="00B73EBC" w:rsidRPr="00241292" w:rsidTr="004B1FF8">
        <w:trPr>
          <w:jc w:val="center"/>
        </w:trPr>
        <w:tc>
          <w:tcPr>
            <w:tcW w:w="880" w:type="dxa"/>
            <w:vMerge w:val="restart"/>
            <w:vAlign w:val="center"/>
          </w:tcPr>
          <w:p w:rsidR="00B73EBC" w:rsidRPr="009B4324" w:rsidRDefault="00B73EBC" w:rsidP="009B4324">
            <w:pPr>
              <w:bidi/>
              <w:spacing w:line="240" w:lineRule="auto"/>
              <w:jc w:val="center"/>
              <w:rPr>
                <w:b/>
                <w:bCs/>
              </w:rPr>
            </w:pPr>
            <w:r w:rsidRPr="009B4324">
              <w:rPr>
                <w:b/>
                <w:bCs/>
                <w:rtl/>
                <w:lang w:bidi="ar-MA"/>
              </w:rPr>
              <w:t>ا</w:t>
            </w:r>
            <w:r w:rsidRPr="009B4324">
              <w:rPr>
                <w:b/>
                <w:bCs/>
                <w:rtl/>
              </w:rPr>
              <w:t>لوس</w:t>
            </w:r>
            <w:r w:rsidR="00501654">
              <w:rPr>
                <w:rFonts w:hint="cs"/>
                <w:b/>
                <w:bCs/>
                <w:rtl/>
              </w:rPr>
              <w:t>ـ</w:t>
            </w:r>
            <w:r w:rsidRPr="009B4324">
              <w:rPr>
                <w:b/>
                <w:bCs/>
                <w:rtl/>
              </w:rPr>
              <w:t>ط</w:t>
            </w:r>
          </w:p>
        </w:tc>
        <w:tc>
          <w:tcPr>
            <w:tcW w:w="0" w:type="auto"/>
            <w:vMerge w:val="restart"/>
            <w:vAlign w:val="center"/>
          </w:tcPr>
          <w:p w:rsidR="00B73EBC" w:rsidRPr="009B4324" w:rsidRDefault="00B73EBC" w:rsidP="00FE48EC">
            <w:pPr>
              <w:bidi/>
              <w:spacing w:line="240" w:lineRule="auto"/>
              <w:jc w:val="center"/>
              <w:rPr>
                <w:b/>
                <w:bCs/>
                <w:lang w:bidi="ar-MA"/>
              </w:rPr>
            </w:pPr>
            <w:r w:rsidRPr="009B4324">
              <w:rPr>
                <w:b/>
                <w:bCs/>
                <w:rtl/>
              </w:rPr>
              <w:t xml:space="preserve">الحالة </w:t>
            </w:r>
            <w:r w:rsidRPr="009B4324">
              <w:rPr>
                <w:b/>
                <w:bCs/>
                <w:rtl/>
                <w:lang w:bidi="ar-MA"/>
              </w:rPr>
              <w:t>ال</w:t>
            </w:r>
            <w:r w:rsidR="00FE48EC">
              <w:rPr>
                <w:rFonts w:hint="cs"/>
                <w:b/>
                <w:bCs/>
                <w:rtl/>
                <w:lang w:bidi="ar-MA"/>
              </w:rPr>
              <w:t>زواج</w:t>
            </w:r>
            <w:r w:rsidRPr="009B4324">
              <w:rPr>
                <w:b/>
                <w:bCs/>
                <w:rtl/>
                <w:lang w:bidi="ar-MA"/>
              </w:rPr>
              <w:t>ية</w:t>
            </w:r>
          </w:p>
        </w:tc>
        <w:tc>
          <w:tcPr>
            <w:tcW w:w="2172" w:type="dxa"/>
            <w:gridSpan w:val="3"/>
            <w:vAlign w:val="center"/>
          </w:tcPr>
          <w:p w:rsidR="00B73EBC" w:rsidRPr="009B4324" w:rsidRDefault="00B73EBC" w:rsidP="00B0392B">
            <w:pPr>
              <w:bidi/>
              <w:spacing w:line="240" w:lineRule="auto"/>
              <w:jc w:val="center"/>
              <w:rPr>
                <w:b/>
                <w:bCs/>
                <w:lang w:bidi="ar-MA"/>
              </w:rPr>
            </w:pPr>
            <w:r w:rsidRPr="009B4324">
              <w:rPr>
                <w:b/>
                <w:bCs/>
                <w:rtl/>
                <w:lang w:bidi="ar-MA"/>
              </w:rPr>
              <w:t xml:space="preserve">إحصاء </w:t>
            </w:r>
            <w:r w:rsidR="00B0392B">
              <w:rPr>
                <w:rFonts w:hint="cs"/>
                <w:b/>
                <w:bCs/>
                <w:rtl/>
                <w:lang w:bidi="ar-MA"/>
              </w:rPr>
              <w:t>2004</w:t>
            </w:r>
          </w:p>
        </w:tc>
        <w:tc>
          <w:tcPr>
            <w:tcW w:w="2292" w:type="dxa"/>
            <w:gridSpan w:val="3"/>
            <w:vAlign w:val="center"/>
          </w:tcPr>
          <w:p w:rsidR="00B73EBC" w:rsidRPr="009B4324" w:rsidRDefault="00B73EBC" w:rsidP="00B0392B">
            <w:pPr>
              <w:bidi/>
              <w:spacing w:line="240" w:lineRule="auto"/>
              <w:jc w:val="center"/>
              <w:rPr>
                <w:b/>
                <w:bCs/>
                <w:lang w:bidi="ar-MA"/>
              </w:rPr>
            </w:pPr>
            <w:r w:rsidRPr="009B4324">
              <w:rPr>
                <w:b/>
                <w:bCs/>
                <w:rtl/>
                <w:lang w:bidi="ar-MA"/>
              </w:rPr>
              <w:t xml:space="preserve">إحصاء </w:t>
            </w:r>
            <w:r w:rsidR="00B0392B">
              <w:rPr>
                <w:rFonts w:hint="cs"/>
                <w:b/>
                <w:bCs/>
                <w:rtl/>
                <w:lang w:bidi="ar-MA"/>
              </w:rPr>
              <w:t>2014</w:t>
            </w:r>
          </w:p>
        </w:tc>
      </w:tr>
      <w:tr w:rsidR="00B73EBC" w:rsidRPr="00241292" w:rsidTr="004B1FF8">
        <w:trPr>
          <w:jc w:val="center"/>
        </w:trPr>
        <w:tc>
          <w:tcPr>
            <w:tcW w:w="880" w:type="dxa"/>
            <w:vMerge/>
            <w:vAlign w:val="center"/>
          </w:tcPr>
          <w:p w:rsidR="00B73EBC" w:rsidRPr="009B4324" w:rsidRDefault="00B73EBC" w:rsidP="009B4324">
            <w:pPr>
              <w:bidi/>
              <w:spacing w:line="240" w:lineRule="auto"/>
              <w:jc w:val="center"/>
              <w:rPr>
                <w:b/>
                <w:bCs/>
              </w:rPr>
            </w:pPr>
          </w:p>
        </w:tc>
        <w:tc>
          <w:tcPr>
            <w:tcW w:w="0" w:type="auto"/>
            <w:vMerge/>
            <w:vAlign w:val="center"/>
          </w:tcPr>
          <w:p w:rsidR="00B73EBC" w:rsidRPr="009B4324" w:rsidRDefault="00B73EBC" w:rsidP="009B4324">
            <w:pPr>
              <w:bidi/>
              <w:spacing w:line="240" w:lineRule="auto"/>
              <w:jc w:val="center"/>
              <w:rPr>
                <w:b/>
                <w:bCs/>
              </w:rPr>
            </w:pPr>
          </w:p>
        </w:tc>
        <w:tc>
          <w:tcPr>
            <w:tcW w:w="680" w:type="dxa"/>
            <w:vAlign w:val="center"/>
          </w:tcPr>
          <w:p w:rsidR="00B73EBC" w:rsidRPr="009B4324" w:rsidRDefault="00B73EBC" w:rsidP="009B4324">
            <w:pPr>
              <w:bidi/>
              <w:spacing w:line="240" w:lineRule="auto"/>
              <w:jc w:val="center"/>
              <w:rPr>
                <w:b/>
                <w:bCs/>
              </w:rPr>
            </w:pPr>
            <w:r w:rsidRPr="009B4324">
              <w:rPr>
                <w:b/>
                <w:bCs/>
                <w:rtl/>
              </w:rPr>
              <w:t>ذكور</w:t>
            </w:r>
          </w:p>
        </w:tc>
        <w:tc>
          <w:tcPr>
            <w:tcW w:w="680" w:type="dxa"/>
            <w:vAlign w:val="center"/>
          </w:tcPr>
          <w:p w:rsidR="00B73EBC" w:rsidRPr="009B4324" w:rsidRDefault="00B73EBC" w:rsidP="009B4324">
            <w:pPr>
              <w:bidi/>
              <w:spacing w:line="240" w:lineRule="auto"/>
              <w:jc w:val="center"/>
              <w:rPr>
                <w:b/>
                <w:bCs/>
              </w:rPr>
            </w:pPr>
            <w:r w:rsidRPr="009B4324">
              <w:rPr>
                <w:b/>
                <w:bCs/>
                <w:rtl/>
              </w:rPr>
              <w:t>إناث</w:t>
            </w:r>
          </w:p>
        </w:tc>
        <w:tc>
          <w:tcPr>
            <w:tcW w:w="0" w:type="auto"/>
            <w:vAlign w:val="center"/>
          </w:tcPr>
          <w:p w:rsidR="00B73EBC" w:rsidRPr="009B4324" w:rsidRDefault="00B73EBC" w:rsidP="009B4324">
            <w:pPr>
              <w:bidi/>
              <w:spacing w:line="240" w:lineRule="auto"/>
              <w:jc w:val="center"/>
              <w:rPr>
                <w:b/>
                <w:bCs/>
                <w:rtl/>
                <w:lang w:bidi="ar-MA"/>
              </w:rPr>
            </w:pPr>
            <w:r w:rsidRPr="009B4324">
              <w:rPr>
                <w:b/>
                <w:bCs/>
                <w:rtl/>
                <w:lang w:bidi="ar-MA"/>
              </w:rPr>
              <w:t>المجموع</w:t>
            </w:r>
          </w:p>
        </w:tc>
        <w:tc>
          <w:tcPr>
            <w:tcW w:w="740" w:type="dxa"/>
            <w:vAlign w:val="center"/>
          </w:tcPr>
          <w:p w:rsidR="00B73EBC" w:rsidRPr="009B4324" w:rsidRDefault="00B73EBC" w:rsidP="009B4324">
            <w:pPr>
              <w:bidi/>
              <w:spacing w:line="240" w:lineRule="auto"/>
              <w:jc w:val="center"/>
              <w:rPr>
                <w:b/>
                <w:bCs/>
              </w:rPr>
            </w:pPr>
            <w:r w:rsidRPr="009B4324">
              <w:rPr>
                <w:b/>
                <w:bCs/>
                <w:rtl/>
              </w:rPr>
              <w:t>ذكور</w:t>
            </w:r>
          </w:p>
        </w:tc>
        <w:tc>
          <w:tcPr>
            <w:tcW w:w="740" w:type="dxa"/>
            <w:vAlign w:val="center"/>
          </w:tcPr>
          <w:p w:rsidR="00B73EBC" w:rsidRPr="009B4324" w:rsidRDefault="00B73EBC" w:rsidP="009B4324">
            <w:pPr>
              <w:bidi/>
              <w:spacing w:line="240" w:lineRule="auto"/>
              <w:jc w:val="center"/>
              <w:rPr>
                <w:b/>
                <w:bCs/>
              </w:rPr>
            </w:pPr>
            <w:r w:rsidRPr="009B4324">
              <w:rPr>
                <w:b/>
                <w:bCs/>
                <w:rtl/>
              </w:rPr>
              <w:t>إناث</w:t>
            </w:r>
          </w:p>
        </w:tc>
        <w:tc>
          <w:tcPr>
            <w:tcW w:w="0" w:type="auto"/>
            <w:vAlign w:val="center"/>
          </w:tcPr>
          <w:p w:rsidR="00B73EBC" w:rsidRPr="009B4324" w:rsidRDefault="00B73EBC" w:rsidP="009B4324">
            <w:pPr>
              <w:bidi/>
              <w:spacing w:line="240" w:lineRule="auto"/>
              <w:jc w:val="center"/>
              <w:rPr>
                <w:b/>
                <w:bCs/>
                <w:rtl/>
                <w:lang w:bidi="ar-MA"/>
              </w:rPr>
            </w:pPr>
            <w:r w:rsidRPr="009B4324">
              <w:rPr>
                <w:b/>
                <w:bCs/>
                <w:rtl/>
                <w:lang w:bidi="ar-MA"/>
              </w:rPr>
              <w:t>المجموع</w:t>
            </w:r>
          </w:p>
        </w:tc>
      </w:tr>
      <w:tr w:rsidR="009F7798" w:rsidRPr="00241292" w:rsidTr="009F7798">
        <w:trPr>
          <w:jc w:val="center"/>
        </w:trPr>
        <w:tc>
          <w:tcPr>
            <w:tcW w:w="880" w:type="dxa"/>
            <w:vMerge w:val="restart"/>
            <w:vAlign w:val="center"/>
          </w:tcPr>
          <w:p w:rsidR="009F7798" w:rsidRPr="009B4324" w:rsidRDefault="009F7798" w:rsidP="009B4324">
            <w:pPr>
              <w:bidi/>
              <w:spacing w:line="240" w:lineRule="auto"/>
              <w:jc w:val="left"/>
              <w:rPr>
                <w:b/>
                <w:bCs/>
              </w:rPr>
            </w:pPr>
            <w:r w:rsidRPr="009B4324">
              <w:rPr>
                <w:b/>
                <w:bCs/>
                <w:rtl/>
              </w:rPr>
              <w:t>حض</w:t>
            </w:r>
            <w:r>
              <w:rPr>
                <w:rFonts w:hint="cs"/>
                <w:b/>
                <w:bCs/>
                <w:rtl/>
              </w:rPr>
              <w:t>ــ</w:t>
            </w:r>
            <w:r w:rsidRPr="009B4324">
              <w:rPr>
                <w:b/>
                <w:bCs/>
                <w:rtl/>
              </w:rPr>
              <w:t>ري</w:t>
            </w:r>
          </w:p>
        </w:tc>
        <w:tc>
          <w:tcPr>
            <w:tcW w:w="0" w:type="auto"/>
            <w:vAlign w:val="center"/>
          </w:tcPr>
          <w:p w:rsidR="009F7798" w:rsidRPr="009B4324" w:rsidRDefault="009F7798" w:rsidP="009B4324">
            <w:pPr>
              <w:bidi/>
              <w:spacing w:line="240" w:lineRule="auto"/>
              <w:rPr>
                <w:b/>
                <w:bCs/>
              </w:rPr>
            </w:pPr>
            <w:r w:rsidRPr="009B4324">
              <w:rPr>
                <w:b/>
                <w:bCs/>
                <w:rtl/>
                <w:lang w:bidi="ar-MA"/>
              </w:rPr>
              <w:t>عازب</w:t>
            </w:r>
          </w:p>
        </w:tc>
        <w:tc>
          <w:tcPr>
            <w:tcW w:w="680" w:type="dxa"/>
            <w:shd w:val="clear" w:color="auto" w:fill="auto"/>
            <w:vAlign w:val="center"/>
          </w:tcPr>
          <w:p w:rsidR="009F7798" w:rsidRPr="009F7798" w:rsidRDefault="009F7798" w:rsidP="009F7798">
            <w:pPr>
              <w:bidi/>
              <w:spacing w:line="240" w:lineRule="auto"/>
              <w:jc w:val="center"/>
            </w:pPr>
            <w:r w:rsidRPr="009F7798">
              <w:t>45,8</w:t>
            </w:r>
          </w:p>
        </w:tc>
        <w:tc>
          <w:tcPr>
            <w:tcW w:w="680" w:type="dxa"/>
            <w:shd w:val="clear" w:color="auto" w:fill="auto"/>
            <w:vAlign w:val="center"/>
          </w:tcPr>
          <w:p w:rsidR="009F7798" w:rsidRPr="009F7798" w:rsidRDefault="009F7798" w:rsidP="009F7798">
            <w:pPr>
              <w:bidi/>
              <w:spacing w:line="240" w:lineRule="auto"/>
              <w:jc w:val="center"/>
            </w:pPr>
            <w:r w:rsidRPr="009F7798">
              <w:t>35,3</w:t>
            </w:r>
          </w:p>
        </w:tc>
        <w:tc>
          <w:tcPr>
            <w:tcW w:w="0" w:type="auto"/>
            <w:shd w:val="clear" w:color="auto" w:fill="auto"/>
            <w:vAlign w:val="center"/>
          </w:tcPr>
          <w:p w:rsidR="009F7798" w:rsidRPr="009F7798" w:rsidRDefault="009F7798" w:rsidP="009F7798">
            <w:pPr>
              <w:bidi/>
              <w:spacing w:line="240" w:lineRule="auto"/>
              <w:jc w:val="center"/>
            </w:pPr>
            <w:r w:rsidRPr="009F7798">
              <w:t>40,4</w:t>
            </w:r>
          </w:p>
        </w:tc>
        <w:tc>
          <w:tcPr>
            <w:tcW w:w="740" w:type="dxa"/>
            <w:vAlign w:val="center"/>
          </w:tcPr>
          <w:p w:rsidR="009F7798" w:rsidRPr="009F7798" w:rsidRDefault="009F7798" w:rsidP="009F7798">
            <w:pPr>
              <w:bidi/>
              <w:spacing w:line="240" w:lineRule="auto"/>
              <w:jc w:val="center"/>
              <w:rPr>
                <w:b/>
                <w:bCs/>
              </w:rPr>
            </w:pPr>
            <w:r w:rsidRPr="009F7798">
              <w:rPr>
                <w:b/>
                <w:bCs/>
              </w:rPr>
              <w:t>40,6</w:t>
            </w:r>
          </w:p>
        </w:tc>
        <w:tc>
          <w:tcPr>
            <w:tcW w:w="740" w:type="dxa"/>
            <w:vAlign w:val="center"/>
          </w:tcPr>
          <w:p w:rsidR="009F7798" w:rsidRPr="009F7798" w:rsidRDefault="009F7798" w:rsidP="009F7798">
            <w:pPr>
              <w:bidi/>
              <w:spacing w:line="240" w:lineRule="auto"/>
              <w:jc w:val="center"/>
              <w:rPr>
                <w:b/>
                <w:bCs/>
              </w:rPr>
            </w:pPr>
            <w:r w:rsidRPr="009F7798">
              <w:rPr>
                <w:b/>
                <w:bCs/>
              </w:rPr>
              <w:t>30,5</w:t>
            </w:r>
          </w:p>
        </w:tc>
        <w:tc>
          <w:tcPr>
            <w:tcW w:w="0" w:type="auto"/>
            <w:vAlign w:val="center"/>
          </w:tcPr>
          <w:p w:rsidR="009F7798" w:rsidRPr="009F7798" w:rsidRDefault="009F7798" w:rsidP="009F7798">
            <w:pPr>
              <w:bidi/>
              <w:spacing w:line="240" w:lineRule="auto"/>
              <w:jc w:val="center"/>
              <w:rPr>
                <w:b/>
                <w:bCs/>
              </w:rPr>
            </w:pPr>
            <w:r w:rsidRPr="009F7798">
              <w:rPr>
                <w:b/>
                <w:bCs/>
              </w:rPr>
              <w:t>35,4</w:t>
            </w:r>
          </w:p>
        </w:tc>
      </w:tr>
      <w:tr w:rsidR="009F7798" w:rsidRPr="00241292" w:rsidTr="009F7798">
        <w:trPr>
          <w:jc w:val="center"/>
        </w:trPr>
        <w:tc>
          <w:tcPr>
            <w:tcW w:w="880" w:type="dxa"/>
            <w:vMerge/>
            <w:vAlign w:val="center"/>
          </w:tcPr>
          <w:p w:rsidR="009F7798" w:rsidRPr="009B4324" w:rsidRDefault="009F7798" w:rsidP="009B4324">
            <w:pPr>
              <w:bidi/>
              <w:spacing w:line="240" w:lineRule="auto"/>
              <w:jc w:val="center"/>
              <w:rPr>
                <w:b/>
                <w:bCs/>
              </w:rPr>
            </w:pPr>
          </w:p>
        </w:tc>
        <w:tc>
          <w:tcPr>
            <w:tcW w:w="0" w:type="auto"/>
            <w:vAlign w:val="center"/>
          </w:tcPr>
          <w:p w:rsidR="009F7798" w:rsidRPr="009B4324" w:rsidRDefault="009F7798" w:rsidP="009B4324">
            <w:pPr>
              <w:bidi/>
              <w:spacing w:line="240" w:lineRule="auto"/>
              <w:rPr>
                <w:b/>
                <w:bCs/>
              </w:rPr>
            </w:pPr>
            <w:r w:rsidRPr="009B4324">
              <w:rPr>
                <w:b/>
                <w:bCs/>
                <w:rtl/>
                <w:lang w:bidi="ar-MA"/>
              </w:rPr>
              <w:t>متزوج</w:t>
            </w:r>
          </w:p>
        </w:tc>
        <w:tc>
          <w:tcPr>
            <w:tcW w:w="680" w:type="dxa"/>
            <w:shd w:val="clear" w:color="auto" w:fill="auto"/>
            <w:vAlign w:val="center"/>
          </w:tcPr>
          <w:p w:rsidR="009F7798" w:rsidRPr="009F7798" w:rsidRDefault="009F7798" w:rsidP="009F7798">
            <w:pPr>
              <w:bidi/>
              <w:spacing w:line="240" w:lineRule="auto"/>
              <w:jc w:val="center"/>
            </w:pPr>
            <w:r w:rsidRPr="009F7798">
              <w:t>52,5</w:t>
            </w:r>
          </w:p>
        </w:tc>
        <w:tc>
          <w:tcPr>
            <w:tcW w:w="680" w:type="dxa"/>
            <w:shd w:val="clear" w:color="auto" w:fill="auto"/>
            <w:vAlign w:val="center"/>
          </w:tcPr>
          <w:p w:rsidR="009F7798" w:rsidRPr="009F7798" w:rsidRDefault="009F7798" w:rsidP="009F7798">
            <w:pPr>
              <w:bidi/>
              <w:spacing w:line="240" w:lineRule="auto"/>
              <w:jc w:val="center"/>
            </w:pPr>
            <w:r w:rsidRPr="009F7798">
              <w:t>51,3</w:t>
            </w:r>
          </w:p>
        </w:tc>
        <w:tc>
          <w:tcPr>
            <w:tcW w:w="0" w:type="auto"/>
            <w:shd w:val="clear" w:color="auto" w:fill="auto"/>
            <w:vAlign w:val="center"/>
          </w:tcPr>
          <w:p w:rsidR="009F7798" w:rsidRPr="009F7798" w:rsidRDefault="009F7798" w:rsidP="009F7798">
            <w:pPr>
              <w:bidi/>
              <w:spacing w:line="240" w:lineRule="auto"/>
              <w:jc w:val="center"/>
            </w:pPr>
            <w:r w:rsidRPr="009F7798">
              <w:t>51,9</w:t>
            </w:r>
          </w:p>
        </w:tc>
        <w:tc>
          <w:tcPr>
            <w:tcW w:w="740" w:type="dxa"/>
            <w:vAlign w:val="center"/>
          </w:tcPr>
          <w:p w:rsidR="009F7798" w:rsidRPr="009F7798" w:rsidRDefault="009F7798" w:rsidP="009F7798">
            <w:pPr>
              <w:bidi/>
              <w:spacing w:line="240" w:lineRule="auto"/>
              <w:jc w:val="center"/>
              <w:rPr>
                <w:b/>
                <w:bCs/>
              </w:rPr>
            </w:pPr>
            <w:r w:rsidRPr="009F7798">
              <w:rPr>
                <w:b/>
                <w:bCs/>
              </w:rPr>
              <w:t>57,3</w:t>
            </w:r>
          </w:p>
        </w:tc>
        <w:tc>
          <w:tcPr>
            <w:tcW w:w="740" w:type="dxa"/>
            <w:vAlign w:val="center"/>
          </w:tcPr>
          <w:p w:rsidR="009F7798" w:rsidRPr="009F7798" w:rsidRDefault="009F7798" w:rsidP="009F7798">
            <w:pPr>
              <w:bidi/>
              <w:spacing w:line="240" w:lineRule="auto"/>
              <w:jc w:val="center"/>
              <w:rPr>
                <w:b/>
                <w:bCs/>
              </w:rPr>
            </w:pPr>
            <w:r w:rsidRPr="009F7798">
              <w:rPr>
                <w:b/>
                <w:bCs/>
              </w:rPr>
              <w:t>55,8</w:t>
            </w:r>
          </w:p>
        </w:tc>
        <w:tc>
          <w:tcPr>
            <w:tcW w:w="0" w:type="auto"/>
            <w:vAlign w:val="center"/>
          </w:tcPr>
          <w:p w:rsidR="009F7798" w:rsidRPr="009F7798" w:rsidRDefault="009F7798" w:rsidP="009F7798">
            <w:pPr>
              <w:bidi/>
              <w:spacing w:line="240" w:lineRule="auto"/>
              <w:jc w:val="center"/>
              <w:rPr>
                <w:b/>
                <w:bCs/>
              </w:rPr>
            </w:pPr>
            <w:r w:rsidRPr="009F7798">
              <w:rPr>
                <w:b/>
                <w:bCs/>
              </w:rPr>
              <w:t>56,5</w:t>
            </w:r>
          </w:p>
        </w:tc>
      </w:tr>
      <w:tr w:rsidR="009F7798" w:rsidRPr="00241292" w:rsidTr="009F7798">
        <w:trPr>
          <w:jc w:val="center"/>
        </w:trPr>
        <w:tc>
          <w:tcPr>
            <w:tcW w:w="880" w:type="dxa"/>
            <w:vMerge/>
            <w:vAlign w:val="center"/>
          </w:tcPr>
          <w:p w:rsidR="009F7798" w:rsidRPr="009B4324" w:rsidRDefault="009F7798" w:rsidP="009B4324">
            <w:pPr>
              <w:bidi/>
              <w:spacing w:line="240" w:lineRule="auto"/>
              <w:jc w:val="center"/>
              <w:rPr>
                <w:b/>
                <w:bCs/>
              </w:rPr>
            </w:pPr>
          </w:p>
        </w:tc>
        <w:tc>
          <w:tcPr>
            <w:tcW w:w="0" w:type="auto"/>
            <w:vAlign w:val="center"/>
          </w:tcPr>
          <w:p w:rsidR="009F7798" w:rsidRPr="009B4324" w:rsidRDefault="009F7798" w:rsidP="009B4324">
            <w:pPr>
              <w:bidi/>
              <w:spacing w:line="240" w:lineRule="auto"/>
              <w:rPr>
                <w:b/>
                <w:bCs/>
              </w:rPr>
            </w:pPr>
            <w:r w:rsidRPr="009B4324">
              <w:rPr>
                <w:b/>
                <w:bCs/>
                <w:rtl/>
                <w:lang w:bidi="ar-MA"/>
              </w:rPr>
              <w:t>مطلق</w:t>
            </w:r>
          </w:p>
        </w:tc>
        <w:tc>
          <w:tcPr>
            <w:tcW w:w="680" w:type="dxa"/>
            <w:shd w:val="clear" w:color="auto" w:fill="auto"/>
            <w:vAlign w:val="center"/>
          </w:tcPr>
          <w:p w:rsidR="009F7798" w:rsidRPr="009F7798" w:rsidRDefault="009F7798" w:rsidP="009F7798">
            <w:pPr>
              <w:bidi/>
              <w:spacing w:line="240" w:lineRule="auto"/>
              <w:jc w:val="center"/>
            </w:pPr>
            <w:r w:rsidRPr="009F7798">
              <w:t>1,0</w:t>
            </w:r>
          </w:p>
        </w:tc>
        <w:tc>
          <w:tcPr>
            <w:tcW w:w="680" w:type="dxa"/>
            <w:shd w:val="clear" w:color="auto" w:fill="auto"/>
            <w:vAlign w:val="center"/>
          </w:tcPr>
          <w:p w:rsidR="009F7798" w:rsidRPr="009F7798" w:rsidRDefault="009F7798" w:rsidP="009F7798">
            <w:pPr>
              <w:bidi/>
              <w:spacing w:line="240" w:lineRule="auto"/>
              <w:jc w:val="center"/>
            </w:pPr>
            <w:r w:rsidRPr="009F7798">
              <w:t>3,9</w:t>
            </w:r>
          </w:p>
        </w:tc>
        <w:tc>
          <w:tcPr>
            <w:tcW w:w="0" w:type="auto"/>
            <w:shd w:val="clear" w:color="auto" w:fill="auto"/>
            <w:vAlign w:val="center"/>
          </w:tcPr>
          <w:p w:rsidR="009F7798" w:rsidRPr="009F7798" w:rsidRDefault="009F7798" w:rsidP="009F7798">
            <w:pPr>
              <w:bidi/>
              <w:spacing w:line="240" w:lineRule="auto"/>
              <w:jc w:val="center"/>
            </w:pPr>
            <w:r w:rsidRPr="009F7798">
              <w:t>2,5</w:t>
            </w:r>
          </w:p>
        </w:tc>
        <w:tc>
          <w:tcPr>
            <w:tcW w:w="740" w:type="dxa"/>
            <w:vAlign w:val="center"/>
          </w:tcPr>
          <w:p w:rsidR="009F7798" w:rsidRPr="009F7798" w:rsidRDefault="009F7798" w:rsidP="009F7798">
            <w:pPr>
              <w:bidi/>
              <w:spacing w:line="240" w:lineRule="auto"/>
              <w:jc w:val="center"/>
              <w:rPr>
                <w:b/>
                <w:bCs/>
              </w:rPr>
            </w:pPr>
            <w:r w:rsidRPr="009F7798">
              <w:rPr>
                <w:b/>
                <w:bCs/>
              </w:rPr>
              <w:t>1,3</w:t>
            </w:r>
          </w:p>
        </w:tc>
        <w:tc>
          <w:tcPr>
            <w:tcW w:w="740" w:type="dxa"/>
            <w:vAlign w:val="center"/>
          </w:tcPr>
          <w:p w:rsidR="009F7798" w:rsidRPr="009F7798" w:rsidRDefault="009F7798" w:rsidP="009F7798">
            <w:pPr>
              <w:bidi/>
              <w:spacing w:line="240" w:lineRule="auto"/>
              <w:jc w:val="center"/>
              <w:rPr>
                <w:b/>
                <w:bCs/>
              </w:rPr>
            </w:pPr>
            <w:r w:rsidRPr="009F7798">
              <w:rPr>
                <w:b/>
                <w:bCs/>
              </w:rPr>
              <w:t>4,2</w:t>
            </w:r>
          </w:p>
        </w:tc>
        <w:tc>
          <w:tcPr>
            <w:tcW w:w="0" w:type="auto"/>
            <w:vAlign w:val="center"/>
          </w:tcPr>
          <w:p w:rsidR="009F7798" w:rsidRPr="009F7798" w:rsidRDefault="009F7798" w:rsidP="009F7798">
            <w:pPr>
              <w:bidi/>
              <w:spacing w:line="240" w:lineRule="auto"/>
              <w:jc w:val="center"/>
              <w:rPr>
                <w:b/>
                <w:bCs/>
              </w:rPr>
            </w:pPr>
            <w:r w:rsidRPr="009F7798">
              <w:rPr>
                <w:b/>
                <w:bCs/>
              </w:rPr>
              <w:t>2,8</w:t>
            </w:r>
          </w:p>
        </w:tc>
      </w:tr>
      <w:tr w:rsidR="009F7798" w:rsidRPr="00241292" w:rsidTr="009F7798">
        <w:trPr>
          <w:jc w:val="center"/>
        </w:trPr>
        <w:tc>
          <w:tcPr>
            <w:tcW w:w="880" w:type="dxa"/>
            <w:vMerge/>
            <w:vAlign w:val="center"/>
          </w:tcPr>
          <w:p w:rsidR="009F7798" w:rsidRPr="009B4324" w:rsidRDefault="009F7798" w:rsidP="009B4324">
            <w:pPr>
              <w:bidi/>
              <w:spacing w:line="240" w:lineRule="auto"/>
              <w:rPr>
                <w:b/>
                <w:bCs/>
              </w:rPr>
            </w:pPr>
          </w:p>
        </w:tc>
        <w:tc>
          <w:tcPr>
            <w:tcW w:w="0" w:type="auto"/>
            <w:vAlign w:val="center"/>
          </w:tcPr>
          <w:p w:rsidR="009F7798" w:rsidRPr="009B4324" w:rsidRDefault="009F7798" w:rsidP="009B4324">
            <w:pPr>
              <w:bidi/>
              <w:spacing w:line="240" w:lineRule="auto"/>
              <w:rPr>
                <w:b/>
                <w:bCs/>
              </w:rPr>
            </w:pPr>
            <w:r w:rsidRPr="009B4324">
              <w:rPr>
                <w:b/>
                <w:bCs/>
                <w:rtl/>
                <w:lang w:bidi="ar-MA"/>
              </w:rPr>
              <w:t>أرمل</w:t>
            </w:r>
          </w:p>
        </w:tc>
        <w:tc>
          <w:tcPr>
            <w:tcW w:w="680" w:type="dxa"/>
            <w:shd w:val="clear" w:color="auto" w:fill="auto"/>
            <w:vAlign w:val="center"/>
          </w:tcPr>
          <w:p w:rsidR="009F7798" w:rsidRPr="009F7798" w:rsidRDefault="009F7798" w:rsidP="009F7798">
            <w:pPr>
              <w:bidi/>
              <w:spacing w:line="240" w:lineRule="auto"/>
              <w:jc w:val="center"/>
            </w:pPr>
            <w:r w:rsidRPr="009F7798">
              <w:t>,8</w:t>
            </w:r>
            <w:r>
              <w:rPr>
                <w:rFonts w:hint="cs"/>
                <w:rtl/>
              </w:rPr>
              <w:t>0</w:t>
            </w:r>
          </w:p>
        </w:tc>
        <w:tc>
          <w:tcPr>
            <w:tcW w:w="680" w:type="dxa"/>
            <w:shd w:val="clear" w:color="auto" w:fill="auto"/>
            <w:vAlign w:val="center"/>
          </w:tcPr>
          <w:p w:rsidR="009F7798" w:rsidRPr="009F7798" w:rsidRDefault="009F7798" w:rsidP="009F7798">
            <w:pPr>
              <w:bidi/>
              <w:spacing w:line="240" w:lineRule="auto"/>
              <w:jc w:val="center"/>
            </w:pPr>
            <w:r w:rsidRPr="009F7798">
              <w:t>9,6</w:t>
            </w:r>
          </w:p>
        </w:tc>
        <w:tc>
          <w:tcPr>
            <w:tcW w:w="0" w:type="auto"/>
            <w:shd w:val="clear" w:color="auto" w:fill="auto"/>
            <w:vAlign w:val="center"/>
          </w:tcPr>
          <w:p w:rsidR="009F7798" w:rsidRPr="009F7798" w:rsidRDefault="009F7798" w:rsidP="009F7798">
            <w:pPr>
              <w:bidi/>
              <w:spacing w:line="240" w:lineRule="auto"/>
              <w:jc w:val="center"/>
            </w:pPr>
            <w:r w:rsidRPr="009F7798">
              <w:t>5,3</w:t>
            </w:r>
          </w:p>
        </w:tc>
        <w:tc>
          <w:tcPr>
            <w:tcW w:w="740" w:type="dxa"/>
            <w:vAlign w:val="center"/>
          </w:tcPr>
          <w:p w:rsidR="009F7798" w:rsidRPr="009F7798" w:rsidRDefault="009F7798" w:rsidP="009F7798">
            <w:pPr>
              <w:bidi/>
              <w:spacing w:line="240" w:lineRule="auto"/>
              <w:jc w:val="center"/>
              <w:rPr>
                <w:b/>
                <w:bCs/>
              </w:rPr>
            </w:pPr>
            <w:r w:rsidRPr="009F7798">
              <w:rPr>
                <w:b/>
                <w:bCs/>
              </w:rPr>
              <w:t>0,8</w:t>
            </w:r>
          </w:p>
        </w:tc>
        <w:tc>
          <w:tcPr>
            <w:tcW w:w="740" w:type="dxa"/>
            <w:vAlign w:val="center"/>
          </w:tcPr>
          <w:p w:rsidR="009F7798" w:rsidRPr="009F7798" w:rsidRDefault="009F7798" w:rsidP="009F7798">
            <w:pPr>
              <w:bidi/>
              <w:spacing w:line="240" w:lineRule="auto"/>
              <w:jc w:val="center"/>
              <w:rPr>
                <w:b/>
                <w:bCs/>
              </w:rPr>
            </w:pPr>
            <w:r w:rsidRPr="009F7798">
              <w:rPr>
                <w:b/>
                <w:bCs/>
              </w:rPr>
              <w:t>9,5</w:t>
            </w:r>
          </w:p>
        </w:tc>
        <w:tc>
          <w:tcPr>
            <w:tcW w:w="0" w:type="auto"/>
            <w:vAlign w:val="center"/>
          </w:tcPr>
          <w:p w:rsidR="009F7798" w:rsidRPr="009F7798" w:rsidRDefault="009F7798" w:rsidP="009F7798">
            <w:pPr>
              <w:bidi/>
              <w:spacing w:line="240" w:lineRule="auto"/>
              <w:jc w:val="center"/>
              <w:rPr>
                <w:b/>
                <w:bCs/>
              </w:rPr>
            </w:pPr>
            <w:r w:rsidRPr="009F7798">
              <w:rPr>
                <w:b/>
                <w:bCs/>
              </w:rPr>
              <w:t>5,3</w:t>
            </w:r>
          </w:p>
        </w:tc>
      </w:tr>
      <w:tr w:rsidR="009F7798" w:rsidRPr="00241292" w:rsidTr="009F7798">
        <w:trPr>
          <w:jc w:val="center"/>
        </w:trPr>
        <w:tc>
          <w:tcPr>
            <w:tcW w:w="880" w:type="dxa"/>
            <w:vMerge w:val="restart"/>
            <w:vAlign w:val="center"/>
          </w:tcPr>
          <w:p w:rsidR="009F7798" w:rsidRPr="009B4324" w:rsidRDefault="009F7798" w:rsidP="009B4324">
            <w:pPr>
              <w:bidi/>
              <w:spacing w:line="240" w:lineRule="auto"/>
              <w:rPr>
                <w:b/>
                <w:bCs/>
              </w:rPr>
            </w:pPr>
            <w:r w:rsidRPr="009B4324">
              <w:rPr>
                <w:b/>
                <w:bCs/>
                <w:rtl/>
              </w:rPr>
              <w:t>ق</w:t>
            </w:r>
            <w:r>
              <w:rPr>
                <w:rFonts w:hint="cs"/>
                <w:b/>
                <w:bCs/>
                <w:rtl/>
              </w:rPr>
              <w:t>ــ</w:t>
            </w:r>
            <w:r w:rsidRPr="009B4324">
              <w:rPr>
                <w:b/>
                <w:bCs/>
                <w:rtl/>
              </w:rPr>
              <w:t>روي</w:t>
            </w:r>
          </w:p>
        </w:tc>
        <w:tc>
          <w:tcPr>
            <w:tcW w:w="0" w:type="auto"/>
            <w:vAlign w:val="center"/>
          </w:tcPr>
          <w:p w:rsidR="009F7798" w:rsidRPr="009B4324" w:rsidRDefault="009F7798" w:rsidP="009B4324">
            <w:pPr>
              <w:bidi/>
              <w:spacing w:line="240" w:lineRule="auto"/>
              <w:rPr>
                <w:b/>
                <w:bCs/>
                <w:rtl/>
                <w:lang w:bidi="ar-MA"/>
              </w:rPr>
            </w:pPr>
            <w:r w:rsidRPr="009B4324">
              <w:rPr>
                <w:b/>
                <w:bCs/>
                <w:rtl/>
                <w:lang w:bidi="ar-MA"/>
              </w:rPr>
              <w:t>عازب</w:t>
            </w:r>
          </w:p>
        </w:tc>
        <w:tc>
          <w:tcPr>
            <w:tcW w:w="680" w:type="dxa"/>
            <w:shd w:val="clear" w:color="auto" w:fill="auto"/>
            <w:vAlign w:val="center"/>
          </w:tcPr>
          <w:p w:rsidR="009F7798" w:rsidRPr="009F7798" w:rsidRDefault="009F7798" w:rsidP="009F7798">
            <w:pPr>
              <w:bidi/>
              <w:spacing w:line="240" w:lineRule="auto"/>
              <w:jc w:val="center"/>
            </w:pPr>
            <w:r w:rsidRPr="009F7798">
              <w:t>45,7</w:t>
            </w:r>
          </w:p>
        </w:tc>
        <w:tc>
          <w:tcPr>
            <w:tcW w:w="680" w:type="dxa"/>
            <w:shd w:val="clear" w:color="auto" w:fill="auto"/>
            <w:vAlign w:val="center"/>
          </w:tcPr>
          <w:p w:rsidR="009F7798" w:rsidRPr="009F7798" w:rsidRDefault="009F7798" w:rsidP="009F7798">
            <w:pPr>
              <w:bidi/>
              <w:spacing w:line="240" w:lineRule="auto"/>
              <w:jc w:val="center"/>
            </w:pPr>
            <w:r w:rsidRPr="009F7798">
              <w:t>31,9</w:t>
            </w:r>
          </w:p>
        </w:tc>
        <w:tc>
          <w:tcPr>
            <w:tcW w:w="0" w:type="auto"/>
            <w:shd w:val="clear" w:color="auto" w:fill="auto"/>
            <w:vAlign w:val="center"/>
          </w:tcPr>
          <w:p w:rsidR="009F7798" w:rsidRPr="009F7798" w:rsidRDefault="009F7798" w:rsidP="009F7798">
            <w:pPr>
              <w:bidi/>
              <w:spacing w:line="240" w:lineRule="auto"/>
              <w:jc w:val="center"/>
            </w:pPr>
            <w:r w:rsidRPr="009F7798">
              <w:t>38,8</w:t>
            </w:r>
          </w:p>
        </w:tc>
        <w:tc>
          <w:tcPr>
            <w:tcW w:w="740" w:type="dxa"/>
            <w:vAlign w:val="center"/>
          </w:tcPr>
          <w:p w:rsidR="009F7798" w:rsidRPr="009F7798" w:rsidRDefault="009F7798" w:rsidP="009F7798">
            <w:pPr>
              <w:bidi/>
              <w:spacing w:line="240" w:lineRule="auto"/>
              <w:jc w:val="center"/>
              <w:rPr>
                <w:b/>
                <w:bCs/>
              </w:rPr>
            </w:pPr>
            <w:r w:rsidRPr="009F7798">
              <w:rPr>
                <w:b/>
                <w:bCs/>
              </w:rPr>
              <w:t>39,5</w:t>
            </w:r>
          </w:p>
        </w:tc>
        <w:tc>
          <w:tcPr>
            <w:tcW w:w="740" w:type="dxa"/>
            <w:vAlign w:val="center"/>
          </w:tcPr>
          <w:p w:rsidR="009F7798" w:rsidRPr="009F7798" w:rsidRDefault="009F7798" w:rsidP="009F7798">
            <w:pPr>
              <w:bidi/>
              <w:spacing w:line="240" w:lineRule="auto"/>
              <w:jc w:val="center"/>
              <w:rPr>
                <w:b/>
                <w:bCs/>
              </w:rPr>
            </w:pPr>
            <w:r w:rsidRPr="009F7798">
              <w:rPr>
                <w:b/>
                <w:bCs/>
              </w:rPr>
              <w:t>24,7</w:t>
            </w:r>
          </w:p>
        </w:tc>
        <w:tc>
          <w:tcPr>
            <w:tcW w:w="0" w:type="auto"/>
            <w:vAlign w:val="center"/>
          </w:tcPr>
          <w:p w:rsidR="009F7798" w:rsidRPr="009F7798" w:rsidRDefault="009F7798" w:rsidP="009F7798">
            <w:pPr>
              <w:bidi/>
              <w:spacing w:line="240" w:lineRule="auto"/>
              <w:jc w:val="center"/>
              <w:rPr>
                <w:b/>
                <w:bCs/>
              </w:rPr>
            </w:pPr>
            <w:r w:rsidRPr="009F7798">
              <w:rPr>
                <w:b/>
                <w:bCs/>
              </w:rPr>
              <w:t>32,2</w:t>
            </w:r>
          </w:p>
        </w:tc>
      </w:tr>
      <w:tr w:rsidR="009F7798" w:rsidRPr="00241292" w:rsidTr="009F7798">
        <w:trPr>
          <w:jc w:val="center"/>
        </w:trPr>
        <w:tc>
          <w:tcPr>
            <w:tcW w:w="880" w:type="dxa"/>
            <w:vMerge/>
            <w:vAlign w:val="center"/>
          </w:tcPr>
          <w:p w:rsidR="009F7798" w:rsidRPr="009B4324" w:rsidRDefault="009F7798" w:rsidP="009B4324">
            <w:pPr>
              <w:bidi/>
              <w:spacing w:line="240" w:lineRule="auto"/>
              <w:rPr>
                <w:b/>
                <w:bCs/>
                <w:rtl/>
              </w:rPr>
            </w:pPr>
          </w:p>
        </w:tc>
        <w:tc>
          <w:tcPr>
            <w:tcW w:w="0" w:type="auto"/>
            <w:vAlign w:val="center"/>
          </w:tcPr>
          <w:p w:rsidR="009F7798" w:rsidRPr="009B4324" w:rsidRDefault="009F7798" w:rsidP="009B4324">
            <w:pPr>
              <w:bidi/>
              <w:spacing w:line="240" w:lineRule="auto"/>
              <w:rPr>
                <w:b/>
                <w:bCs/>
                <w:rtl/>
                <w:lang w:bidi="ar-MA"/>
              </w:rPr>
            </w:pPr>
            <w:r w:rsidRPr="009B4324">
              <w:rPr>
                <w:b/>
                <w:bCs/>
                <w:rtl/>
                <w:lang w:bidi="ar-MA"/>
              </w:rPr>
              <w:t>متزوج</w:t>
            </w:r>
          </w:p>
        </w:tc>
        <w:tc>
          <w:tcPr>
            <w:tcW w:w="680" w:type="dxa"/>
            <w:shd w:val="clear" w:color="auto" w:fill="auto"/>
            <w:vAlign w:val="center"/>
          </w:tcPr>
          <w:p w:rsidR="009F7798" w:rsidRPr="009F7798" w:rsidRDefault="009F7798" w:rsidP="009F7798">
            <w:pPr>
              <w:bidi/>
              <w:spacing w:line="240" w:lineRule="auto"/>
              <w:jc w:val="center"/>
            </w:pPr>
            <w:r w:rsidRPr="009F7798">
              <w:t>52,7</w:t>
            </w:r>
          </w:p>
        </w:tc>
        <w:tc>
          <w:tcPr>
            <w:tcW w:w="680" w:type="dxa"/>
            <w:shd w:val="clear" w:color="auto" w:fill="auto"/>
            <w:vAlign w:val="center"/>
          </w:tcPr>
          <w:p w:rsidR="009F7798" w:rsidRPr="009F7798" w:rsidRDefault="009F7798" w:rsidP="009F7798">
            <w:pPr>
              <w:bidi/>
              <w:spacing w:line="240" w:lineRule="auto"/>
              <w:jc w:val="center"/>
            </w:pPr>
            <w:r w:rsidRPr="009F7798">
              <w:t>56,1</w:t>
            </w:r>
          </w:p>
        </w:tc>
        <w:tc>
          <w:tcPr>
            <w:tcW w:w="0" w:type="auto"/>
            <w:shd w:val="clear" w:color="auto" w:fill="auto"/>
            <w:vAlign w:val="center"/>
          </w:tcPr>
          <w:p w:rsidR="009F7798" w:rsidRPr="009F7798" w:rsidRDefault="009F7798" w:rsidP="009F7798">
            <w:pPr>
              <w:bidi/>
              <w:spacing w:line="240" w:lineRule="auto"/>
              <w:jc w:val="center"/>
            </w:pPr>
            <w:r w:rsidRPr="009F7798">
              <w:t>54,4</w:t>
            </w:r>
          </w:p>
        </w:tc>
        <w:tc>
          <w:tcPr>
            <w:tcW w:w="740" w:type="dxa"/>
            <w:vAlign w:val="center"/>
          </w:tcPr>
          <w:p w:rsidR="009F7798" w:rsidRPr="009F7798" w:rsidRDefault="009F7798" w:rsidP="009F7798">
            <w:pPr>
              <w:bidi/>
              <w:spacing w:line="240" w:lineRule="auto"/>
              <w:jc w:val="center"/>
              <w:rPr>
                <w:b/>
                <w:bCs/>
              </w:rPr>
            </w:pPr>
            <w:r w:rsidRPr="009F7798">
              <w:rPr>
                <w:b/>
                <w:bCs/>
              </w:rPr>
              <w:t>58,9</w:t>
            </w:r>
          </w:p>
        </w:tc>
        <w:tc>
          <w:tcPr>
            <w:tcW w:w="740" w:type="dxa"/>
            <w:vAlign w:val="center"/>
          </w:tcPr>
          <w:p w:rsidR="009F7798" w:rsidRPr="009F7798" w:rsidRDefault="009F7798" w:rsidP="009F7798">
            <w:pPr>
              <w:bidi/>
              <w:spacing w:line="240" w:lineRule="auto"/>
              <w:jc w:val="center"/>
              <w:rPr>
                <w:b/>
                <w:bCs/>
              </w:rPr>
            </w:pPr>
            <w:r w:rsidRPr="009F7798">
              <w:rPr>
                <w:b/>
                <w:bCs/>
              </w:rPr>
              <w:t>63,4</w:t>
            </w:r>
          </w:p>
        </w:tc>
        <w:tc>
          <w:tcPr>
            <w:tcW w:w="0" w:type="auto"/>
            <w:vAlign w:val="center"/>
          </w:tcPr>
          <w:p w:rsidR="009F7798" w:rsidRPr="009F7798" w:rsidRDefault="009F7798" w:rsidP="009F7798">
            <w:pPr>
              <w:bidi/>
              <w:spacing w:line="240" w:lineRule="auto"/>
              <w:jc w:val="center"/>
              <w:rPr>
                <w:b/>
                <w:bCs/>
              </w:rPr>
            </w:pPr>
            <w:r w:rsidRPr="009F7798">
              <w:rPr>
                <w:b/>
                <w:bCs/>
              </w:rPr>
              <w:t>61,1</w:t>
            </w:r>
          </w:p>
        </w:tc>
      </w:tr>
      <w:tr w:rsidR="009F7798" w:rsidRPr="00241292" w:rsidTr="009F7798">
        <w:trPr>
          <w:jc w:val="center"/>
        </w:trPr>
        <w:tc>
          <w:tcPr>
            <w:tcW w:w="880" w:type="dxa"/>
            <w:vMerge/>
            <w:vAlign w:val="center"/>
          </w:tcPr>
          <w:p w:rsidR="009F7798" w:rsidRPr="009B4324" w:rsidRDefault="009F7798" w:rsidP="009B4324">
            <w:pPr>
              <w:bidi/>
              <w:spacing w:line="240" w:lineRule="auto"/>
              <w:rPr>
                <w:b/>
                <w:bCs/>
                <w:rtl/>
              </w:rPr>
            </w:pPr>
          </w:p>
        </w:tc>
        <w:tc>
          <w:tcPr>
            <w:tcW w:w="0" w:type="auto"/>
            <w:vAlign w:val="center"/>
          </w:tcPr>
          <w:p w:rsidR="009F7798" w:rsidRPr="009B4324" w:rsidRDefault="009F7798" w:rsidP="009B4324">
            <w:pPr>
              <w:bidi/>
              <w:spacing w:line="240" w:lineRule="auto"/>
              <w:rPr>
                <w:b/>
                <w:bCs/>
                <w:rtl/>
                <w:lang w:bidi="ar-MA"/>
              </w:rPr>
            </w:pPr>
            <w:r w:rsidRPr="009B4324">
              <w:rPr>
                <w:b/>
                <w:bCs/>
                <w:rtl/>
                <w:lang w:bidi="ar-MA"/>
              </w:rPr>
              <w:t>أرمل</w:t>
            </w:r>
          </w:p>
        </w:tc>
        <w:tc>
          <w:tcPr>
            <w:tcW w:w="680" w:type="dxa"/>
            <w:shd w:val="clear" w:color="auto" w:fill="auto"/>
            <w:vAlign w:val="center"/>
          </w:tcPr>
          <w:p w:rsidR="009F7798" w:rsidRPr="009F7798" w:rsidRDefault="009F7798" w:rsidP="009F7798">
            <w:pPr>
              <w:bidi/>
              <w:spacing w:line="240" w:lineRule="auto"/>
              <w:jc w:val="center"/>
            </w:pPr>
            <w:r w:rsidRPr="009F7798">
              <w:t>,7</w:t>
            </w:r>
            <w:r>
              <w:rPr>
                <w:rFonts w:hint="cs"/>
                <w:rtl/>
              </w:rPr>
              <w:t>0</w:t>
            </w:r>
          </w:p>
        </w:tc>
        <w:tc>
          <w:tcPr>
            <w:tcW w:w="680" w:type="dxa"/>
            <w:shd w:val="clear" w:color="auto" w:fill="auto"/>
            <w:vAlign w:val="center"/>
          </w:tcPr>
          <w:p w:rsidR="009F7798" w:rsidRPr="009F7798" w:rsidRDefault="009F7798" w:rsidP="009F7798">
            <w:pPr>
              <w:bidi/>
              <w:spacing w:line="240" w:lineRule="auto"/>
              <w:jc w:val="center"/>
            </w:pPr>
            <w:r w:rsidRPr="009F7798">
              <w:t>2,7</w:t>
            </w:r>
          </w:p>
        </w:tc>
        <w:tc>
          <w:tcPr>
            <w:tcW w:w="0" w:type="auto"/>
            <w:shd w:val="clear" w:color="auto" w:fill="auto"/>
            <w:vAlign w:val="center"/>
          </w:tcPr>
          <w:p w:rsidR="009F7798" w:rsidRPr="009F7798" w:rsidRDefault="009F7798" w:rsidP="009F7798">
            <w:pPr>
              <w:bidi/>
              <w:spacing w:line="240" w:lineRule="auto"/>
              <w:jc w:val="center"/>
            </w:pPr>
            <w:r w:rsidRPr="009F7798">
              <w:t>1,7</w:t>
            </w:r>
          </w:p>
        </w:tc>
        <w:tc>
          <w:tcPr>
            <w:tcW w:w="740" w:type="dxa"/>
            <w:vAlign w:val="center"/>
          </w:tcPr>
          <w:p w:rsidR="009F7798" w:rsidRPr="009F7798" w:rsidRDefault="009F7798" w:rsidP="009F7798">
            <w:pPr>
              <w:bidi/>
              <w:spacing w:line="240" w:lineRule="auto"/>
              <w:jc w:val="center"/>
              <w:rPr>
                <w:b/>
                <w:bCs/>
              </w:rPr>
            </w:pPr>
            <w:r w:rsidRPr="009F7798">
              <w:rPr>
                <w:b/>
                <w:bCs/>
              </w:rPr>
              <w:t>0,8</w:t>
            </w:r>
          </w:p>
        </w:tc>
        <w:tc>
          <w:tcPr>
            <w:tcW w:w="740" w:type="dxa"/>
            <w:vAlign w:val="center"/>
          </w:tcPr>
          <w:p w:rsidR="009F7798" w:rsidRPr="009F7798" w:rsidRDefault="009F7798" w:rsidP="009F7798">
            <w:pPr>
              <w:bidi/>
              <w:spacing w:line="240" w:lineRule="auto"/>
              <w:jc w:val="center"/>
              <w:rPr>
                <w:b/>
                <w:bCs/>
              </w:rPr>
            </w:pPr>
            <w:r w:rsidRPr="009F7798">
              <w:rPr>
                <w:b/>
                <w:bCs/>
              </w:rPr>
              <w:t>2,7</w:t>
            </w:r>
          </w:p>
        </w:tc>
        <w:tc>
          <w:tcPr>
            <w:tcW w:w="0" w:type="auto"/>
            <w:vAlign w:val="center"/>
          </w:tcPr>
          <w:p w:rsidR="009F7798" w:rsidRPr="009F7798" w:rsidRDefault="009F7798" w:rsidP="009F7798">
            <w:pPr>
              <w:bidi/>
              <w:spacing w:line="240" w:lineRule="auto"/>
              <w:jc w:val="center"/>
              <w:rPr>
                <w:b/>
                <w:bCs/>
              </w:rPr>
            </w:pPr>
            <w:r w:rsidRPr="009F7798">
              <w:rPr>
                <w:b/>
                <w:bCs/>
              </w:rPr>
              <w:t>1,7</w:t>
            </w:r>
          </w:p>
        </w:tc>
      </w:tr>
      <w:tr w:rsidR="009F7798" w:rsidRPr="00241292" w:rsidTr="009F7798">
        <w:trPr>
          <w:jc w:val="center"/>
        </w:trPr>
        <w:tc>
          <w:tcPr>
            <w:tcW w:w="880" w:type="dxa"/>
            <w:vMerge/>
            <w:vAlign w:val="center"/>
          </w:tcPr>
          <w:p w:rsidR="009F7798" w:rsidRPr="009B4324" w:rsidRDefault="009F7798" w:rsidP="009B4324">
            <w:pPr>
              <w:bidi/>
              <w:spacing w:line="240" w:lineRule="auto"/>
              <w:rPr>
                <w:b/>
                <w:bCs/>
              </w:rPr>
            </w:pPr>
          </w:p>
        </w:tc>
        <w:tc>
          <w:tcPr>
            <w:tcW w:w="0" w:type="auto"/>
            <w:vAlign w:val="center"/>
          </w:tcPr>
          <w:p w:rsidR="009F7798" w:rsidRPr="009B4324" w:rsidRDefault="009F7798" w:rsidP="009B4324">
            <w:pPr>
              <w:bidi/>
              <w:spacing w:line="240" w:lineRule="auto"/>
              <w:rPr>
                <w:b/>
                <w:bCs/>
              </w:rPr>
            </w:pPr>
            <w:r w:rsidRPr="009B4324">
              <w:rPr>
                <w:b/>
                <w:bCs/>
                <w:rtl/>
                <w:lang w:bidi="ar-MA"/>
              </w:rPr>
              <w:t>مطلق</w:t>
            </w:r>
          </w:p>
        </w:tc>
        <w:tc>
          <w:tcPr>
            <w:tcW w:w="680" w:type="dxa"/>
            <w:shd w:val="clear" w:color="auto" w:fill="auto"/>
            <w:vAlign w:val="center"/>
          </w:tcPr>
          <w:p w:rsidR="009F7798" w:rsidRPr="009F7798" w:rsidRDefault="009F7798" w:rsidP="009F7798">
            <w:pPr>
              <w:bidi/>
              <w:spacing w:line="240" w:lineRule="auto"/>
              <w:jc w:val="center"/>
            </w:pPr>
            <w:r w:rsidRPr="009F7798">
              <w:t>,9</w:t>
            </w:r>
            <w:r>
              <w:rPr>
                <w:rFonts w:hint="cs"/>
                <w:rtl/>
              </w:rPr>
              <w:t>0</w:t>
            </w:r>
          </w:p>
        </w:tc>
        <w:tc>
          <w:tcPr>
            <w:tcW w:w="680" w:type="dxa"/>
            <w:shd w:val="clear" w:color="auto" w:fill="auto"/>
            <w:vAlign w:val="center"/>
          </w:tcPr>
          <w:p w:rsidR="009F7798" w:rsidRPr="009F7798" w:rsidRDefault="009F7798" w:rsidP="009F7798">
            <w:pPr>
              <w:bidi/>
              <w:spacing w:line="240" w:lineRule="auto"/>
              <w:jc w:val="center"/>
            </w:pPr>
            <w:r w:rsidRPr="009F7798">
              <w:t>9,4</w:t>
            </w:r>
          </w:p>
        </w:tc>
        <w:tc>
          <w:tcPr>
            <w:tcW w:w="0" w:type="auto"/>
            <w:shd w:val="clear" w:color="auto" w:fill="auto"/>
            <w:vAlign w:val="center"/>
          </w:tcPr>
          <w:p w:rsidR="009F7798" w:rsidRPr="009F7798" w:rsidRDefault="009F7798" w:rsidP="009F7798">
            <w:pPr>
              <w:bidi/>
              <w:spacing w:line="240" w:lineRule="auto"/>
              <w:jc w:val="center"/>
            </w:pPr>
            <w:r w:rsidRPr="009F7798">
              <w:t>5,1</w:t>
            </w:r>
          </w:p>
        </w:tc>
        <w:tc>
          <w:tcPr>
            <w:tcW w:w="740" w:type="dxa"/>
            <w:vAlign w:val="center"/>
          </w:tcPr>
          <w:p w:rsidR="009F7798" w:rsidRPr="009F7798" w:rsidRDefault="009F7798" w:rsidP="009F7798">
            <w:pPr>
              <w:bidi/>
              <w:spacing w:line="240" w:lineRule="auto"/>
              <w:jc w:val="center"/>
              <w:rPr>
                <w:b/>
                <w:bCs/>
              </w:rPr>
            </w:pPr>
            <w:r w:rsidRPr="009F7798">
              <w:rPr>
                <w:b/>
                <w:bCs/>
              </w:rPr>
              <w:t>0,9</w:t>
            </w:r>
          </w:p>
        </w:tc>
        <w:tc>
          <w:tcPr>
            <w:tcW w:w="740" w:type="dxa"/>
            <w:vAlign w:val="center"/>
          </w:tcPr>
          <w:p w:rsidR="009F7798" w:rsidRPr="009F7798" w:rsidRDefault="009F7798" w:rsidP="009F7798">
            <w:pPr>
              <w:bidi/>
              <w:spacing w:line="240" w:lineRule="auto"/>
              <w:jc w:val="center"/>
              <w:rPr>
                <w:b/>
                <w:bCs/>
              </w:rPr>
            </w:pPr>
            <w:r w:rsidRPr="009F7798">
              <w:rPr>
                <w:b/>
                <w:bCs/>
              </w:rPr>
              <w:t>9,3</w:t>
            </w:r>
          </w:p>
        </w:tc>
        <w:tc>
          <w:tcPr>
            <w:tcW w:w="0" w:type="auto"/>
            <w:vAlign w:val="center"/>
          </w:tcPr>
          <w:p w:rsidR="009F7798" w:rsidRPr="009F7798" w:rsidRDefault="009F7798" w:rsidP="009F7798">
            <w:pPr>
              <w:bidi/>
              <w:spacing w:line="240" w:lineRule="auto"/>
              <w:jc w:val="center"/>
              <w:rPr>
                <w:b/>
                <w:bCs/>
              </w:rPr>
            </w:pPr>
            <w:r w:rsidRPr="009F7798">
              <w:rPr>
                <w:b/>
                <w:bCs/>
              </w:rPr>
              <w:t>5,0</w:t>
            </w:r>
          </w:p>
        </w:tc>
      </w:tr>
      <w:tr w:rsidR="00247A0B" w:rsidRPr="00241292" w:rsidTr="009F7798">
        <w:trPr>
          <w:jc w:val="center"/>
        </w:trPr>
        <w:tc>
          <w:tcPr>
            <w:tcW w:w="880" w:type="dxa"/>
            <w:vMerge w:val="restart"/>
            <w:vAlign w:val="center"/>
          </w:tcPr>
          <w:p w:rsidR="00247A0B" w:rsidRPr="009B4324" w:rsidRDefault="00247A0B" w:rsidP="009B4324">
            <w:pPr>
              <w:bidi/>
              <w:spacing w:line="240" w:lineRule="auto"/>
              <w:rPr>
                <w:b/>
                <w:bCs/>
              </w:rPr>
            </w:pPr>
            <w:r w:rsidRPr="009B4324">
              <w:rPr>
                <w:b/>
                <w:bCs/>
                <w:rtl/>
              </w:rPr>
              <w:t>الجه</w:t>
            </w:r>
            <w:r>
              <w:rPr>
                <w:rFonts w:hint="cs"/>
                <w:b/>
                <w:bCs/>
                <w:rtl/>
              </w:rPr>
              <w:t>ــ</w:t>
            </w:r>
            <w:r w:rsidRPr="009B4324">
              <w:rPr>
                <w:b/>
                <w:bCs/>
                <w:rtl/>
              </w:rPr>
              <w:t>ة</w:t>
            </w:r>
          </w:p>
        </w:tc>
        <w:tc>
          <w:tcPr>
            <w:tcW w:w="0" w:type="auto"/>
            <w:vAlign w:val="center"/>
          </w:tcPr>
          <w:p w:rsidR="00247A0B" w:rsidRPr="009B4324" w:rsidRDefault="00247A0B" w:rsidP="009B4324">
            <w:pPr>
              <w:bidi/>
              <w:spacing w:line="240" w:lineRule="auto"/>
              <w:rPr>
                <w:b/>
                <w:bCs/>
                <w:rtl/>
                <w:lang w:bidi="ar-MA"/>
              </w:rPr>
            </w:pPr>
            <w:r w:rsidRPr="009B4324">
              <w:rPr>
                <w:b/>
                <w:bCs/>
                <w:rtl/>
                <w:lang w:bidi="ar-MA"/>
              </w:rPr>
              <w:t>عازب</w:t>
            </w:r>
          </w:p>
        </w:tc>
        <w:tc>
          <w:tcPr>
            <w:tcW w:w="680" w:type="dxa"/>
            <w:shd w:val="clear" w:color="auto" w:fill="auto"/>
            <w:vAlign w:val="center"/>
          </w:tcPr>
          <w:p w:rsidR="00247A0B" w:rsidRPr="009F7798" w:rsidRDefault="00247A0B" w:rsidP="009F7798">
            <w:pPr>
              <w:bidi/>
              <w:spacing w:line="240" w:lineRule="auto"/>
              <w:jc w:val="center"/>
              <w:rPr>
                <w:b/>
                <w:bCs/>
              </w:rPr>
            </w:pPr>
            <w:r w:rsidRPr="009F7798">
              <w:rPr>
                <w:b/>
                <w:bCs/>
              </w:rPr>
              <w:t>45,7</w:t>
            </w:r>
          </w:p>
        </w:tc>
        <w:tc>
          <w:tcPr>
            <w:tcW w:w="680" w:type="dxa"/>
            <w:shd w:val="clear" w:color="auto" w:fill="auto"/>
            <w:vAlign w:val="center"/>
          </w:tcPr>
          <w:p w:rsidR="00247A0B" w:rsidRPr="009F7798" w:rsidRDefault="00247A0B" w:rsidP="009F7798">
            <w:pPr>
              <w:bidi/>
              <w:spacing w:line="240" w:lineRule="auto"/>
              <w:jc w:val="center"/>
              <w:rPr>
                <w:b/>
                <w:bCs/>
              </w:rPr>
            </w:pPr>
            <w:r w:rsidRPr="009F7798">
              <w:rPr>
                <w:b/>
                <w:bCs/>
              </w:rPr>
              <w:t>34,2</w:t>
            </w:r>
          </w:p>
        </w:tc>
        <w:tc>
          <w:tcPr>
            <w:tcW w:w="0" w:type="auto"/>
            <w:shd w:val="clear" w:color="auto" w:fill="auto"/>
            <w:vAlign w:val="center"/>
          </w:tcPr>
          <w:p w:rsidR="00247A0B" w:rsidRPr="009F7798" w:rsidRDefault="00247A0B" w:rsidP="009F7798">
            <w:pPr>
              <w:bidi/>
              <w:spacing w:line="240" w:lineRule="auto"/>
              <w:jc w:val="center"/>
              <w:rPr>
                <w:b/>
                <w:bCs/>
              </w:rPr>
            </w:pPr>
            <w:r w:rsidRPr="009F7798">
              <w:rPr>
                <w:b/>
                <w:bCs/>
              </w:rPr>
              <w:t>39,9</w:t>
            </w:r>
          </w:p>
        </w:tc>
        <w:tc>
          <w:tcPr>
            <w:tcW w:w="740" w:type="dxa"/>
            <w:vAlign w:val="center"/>
          </w:tcPr>
          <w:p w:rsidR="00247A0B" w:rsidRPr="009F7798" w:rsidRDefault="00247A0B" w:rsidP="009F7798">
            <w:pPr>
              <w:bidi/>
              <w:spacing w:line="240" w:lineRule="auto"/>
              <w:jc w:val="center"/>
              <w:rPr>
                <w:b/>
                <w:bCs/>
              </w:rPr>
            </w:pPr>
            <w:r w:rsidRPr="009F7798">
              <w:rPr>
                <w:b/>
                <w:bCs/>
              </w:rPr>
              <w:t>40,3</w:t>
            </w:r>
          </w:p>
        </w:tc>
        <w:tc>
          <w:tcPr>
            <w:tcW w:w="740" w:type="dxa"/>
            <w:vAlign w:val="center"/>
          </w:tcPr>
          <w:p w:rsidR="00247A0B" w:rsidRPr="009F7798" w:rsidRDefault="00247A0B" w:rsidP="009F7798">
            <w:pPr>
              <w:bidi/>
              <w:spacing w:line="240" w:lineRule="auto"/>
              <w:jc w:val="center"/>
              <w:rPr>
                <w:b/>
                <w:bCs/>
              </w:rPr>
            </w:pPr>
            <w:r w:rsidRPr="009F7798">
              <w:rPr>
                <w:b/>
                <w:bCs/>
              </w:rPr>
              <w:t>28,9</w:t>
            </w:r>
          </w:p>
        </w:tc>
        <w:tc>
          <w:tcPr>
            <w:tcW w:w="0" w:type="auto"/>
            <w:vAlign w:val="center"/>
          </w:tcPr>
          <w:p w:rsidR="00247A0B" w:rsidRPr="009F7798" w:rsidRDefault="00247A0B" w:rsidP="009F7798">
            <w:pPr>
              <w:bidi/>
              <w:spacing w:line="240" w:lineRule="auto"/>
              <w:jc w:val="center"/>
              <w:rPr>
                <w:b/>
                <w:bCs/>
              </w:rPr>
            </w:pPr>
            <w:r w:rsidRPr="009F7798">
              <w:rPr>
                <w:b/>
                <w:bCs/>
              </w:rPr>
              <w:t>34,5</w:t>
            </w:r>
          </w:p>
        </w:tc>
      </w:tr>
      <w:tr w:rsidR="00247A0B" w:rsidRPr="00241292" w:rsidTr="009F7798">
        <w:trPr>
          <w:jc w:val="center"/>
        </w:trPr>
        <w:tc>
          <w:tcPr>
            <w:tcW w:w="880" w:type="dxa"/>
            <w:vMerge/>
            <w:vAlign w:val="center"/>
          </w:tcPr>
          <w:p w:rsidR="00247A0B" w:rsidRPr="009B4324" w:rsidRDefault="00247A0B" w:rsidP="009B4324">
            <w:pPr>
              <w:bidi/>
              <w:spacing w:line="240" w:lineRule="auto"/>
              <w:rPr>
                <w:b/>
                <w:bCs/>
              </w:rPr>
            </w:pPr>
          </w:p>
        </w:tc>
        <w:tc>
          <w:tcPr>
            <w:tcW w:w="0" w:type="auto"/>
            <w:vAlign w:val="center"/>
          </w:tcPr>
          <w:p w:rsidR="00247A0B" w:rsidRPr="009B4324" w:rsidRDefault="00247A0B" w:rsidP="009B4324">
            <w:pPr>
              <w:bidi/>
              <w:spacing w:line="240" w:lineRule="auto"/>
              <w:rPr>
                <w:b/>
                <w:bCs/>
                <w:rtl/>
                <w:lang w:bidi="ar-MA"/>
              </w:rPr>
            </w:pPr>
            <w:r w:rsidRPr="009B4324">
              <w:rPr>
                <w:b/>
                <w:bCs/>
                <w:rtl/>
                <w:lang w:bidi="ar-MA"/>
              </w:rPr>
              <w:t>متزوج</w:t>
            </w:r>
          </w:p>
        </w:tc>
        <w:tc>
          <w:tcPr>
            <w:tcW w:w="680" w:type="dxa"/>
            <w:shd w:val="clear" w:color="auto" w:fill="auto"/>
            <w:vAlign w:val="center"/>
          </w:tcPr>
          <w:p w:rsidR="00247A0B" w:rsidRPr="009F7798" w:rsidRDefault="00247A0B" w:rsidP="009F7798">
            <w:pPr>
              <w:bidi/>
              <w:spacing w:line="240" w:lineRule="auto"/>
              <w:jc w:val="center"/>
              <w:rPr>
                <w:b/>
                <w:bCs/>
              </w:rPr>
            </w:pPr>
            <w:r w:rsidRPr="009F7798">
              <w:rPr>
                <w:b/>
                <w:bCs/>
              </w:rPr>
              <w:t>52,6</w:t>
            </w:r>
          </w:p>
        </w:tc>
        <w:tc>
          <w:tcPr>
            <w:tcW w:w="680" w:type="dxa"/>
            <w:shd w:val="clear" w:color="auto" w:fill="auto"/>
            <w:vAlign w:val="center"/>
          </w:tcPr>
          <w:p w:rsidR="00247A0B" w:rsidRPr="009F7798" w:rsidRDefault="00247A0B" w:rsidP="009F7798">
            <w:pPr>
              <w:bidi/>
              <w:spacing w:line="240" w:lineRule="auto"/>
              <w:jc w:val="center"/>
              <w:rPr>
                <w:b/>
                <w:bCs/>
              </w:rPr>
            </w:pPr>
            <w:r w:rsidRPr="009F7798">
              <w:rPr>
                <w:b/>
                <w:bCs/>
              </w:rPr>
              <w:t>52,8</w:t>
            </w:r>
          </w:p>
        </w:tc>
        <w:tc>
          <w:tcPr>
            <w:tcW w:w="0" w:type="auto"/>
            <w:shd w:val="clear" w:color="auto" w:fill="auto"/>
            <w:vAlign w:val="center"/>
          </w:tcPr>
          <w:p w:rsidR="00247A0B" w:rsidRPr="009F7798" w:rsidRDefault="00247A0B" w:rsidP="009F7798">
            <w:pPr>
              <w:bidi/>
              <w:spacing w:line="240" w:lineRule="auto"/>
              <w:jc w:val="center"/>
              <w:rPr>
                <w:b/>
                <w:bCs/>
              </w:rPr>
            </w:pPr>
            <w:r w:rsidRPr="009F7798">
              <w:rPr>
                <w:b/>
                <w:bCs/>
              </w:rPr>
              <w:t>52,7</w:t>
            </w:r>
          </w:p>
        </w:tc>
        <w:tc>
          <w:tcPr>
            <w:tcW w:w="740" w:type="dxa"/>
            <w:vAlign w:val="center"/>
          </w:tcPr>
          <w:p w:rsidR="00247A0B" w:rsidRPr="009F7798" w:rsidRDefault="00247A0B" w:rsidP="009F7798">
            <w:pPr>
              <w:bidi/>
              <w:spacing w:line="240" w:lineRule="auto"/>
              <w:jc w:val="center"/>
              <w:rPr>
                <w:b/>
                <w:bCs/>
              </w:rPr>
            </w:pPr>
            <w:r w:rsidRPr="009F7798">
              <w:rPr>
                <w:b/>
                <w:bCs/>
              </w:rPr>
              <w:t>57,7</w:t>
            </w:r>
          </w:p>
        </w:tc>
        <w:tc>
          <w:tcPr>
            <w:tcW w:w="740" w:type="dxa"/>
            <w:vAlign w:val="center"/>
          </w:tcPr>
          <w:p w:rsidR="00247A0B" w:rsidRPr="009F7798" w:rsidRDefault="00247A0B" w:rsidP="009F7798">
            <w:pPr>
              <w:bidi/>
              <w:spacing w:line="240" w:lineRule="auto"/>
              <w:jc w:val="center"/>
              <w:rPr>
                <w:b/>
                <w:bCs/>
              </w:rPr>
            </w:pPr>
            <w:r w:rsidRPr="009F7798">
              <w:rPr>
                <w:b/>
                <w:bCs/>
              </w:rPr>
              <w:t>57,9</w:t>
            </w:r>
          </w:p>
        </w:tc>
        <w:tc>
          <w:tcPr>
            <w:tcW w:w="0" w:type="auto"/>
            <w:vAlign w:val="center"/>
          </w:tcPr>
          <w:p w:rsidR="00247A0B" w:rsidRPr="009F7798" w:rsidRDefault="00247A0B" w:rsidP="009F7798">
            <w:pPr>
              <w:bidi/>
              <w:spacing w:line="240" w:lineRule="auto"/>
              <w:jc w:val="center"/>
              <w:rPr>
                <w:b/>
                <w:bCs/>
              </w:rPr>
            </w:pPr>
            <w:r w:rsidRPr="009F7798">
              <w:rPr>
                <w:b/>
                <w:bCs/>
              </w:rPr>
              <w:t>57,8</w:t>
            </w:r>
          </w:p>
        </w:tc>
      </w:tr>
      <w:tr w:rsidR="00247A0B" w:rsidRPr="00241292" w:rsidTr="009F7798">
        <w:trPr>
          <w:jc w:val="center"/>
        </w:trPr>
        <w:tc>
          <w:tcPr>
            <w:tcW w:w="880" w:type="dxa"/>
            <w:vMerge/>
            <w:vAlign w:val="center"/>
          </w:tcPr>
          <w:p w:rsidR="00247A0B" w:rsidRPr="009B4324" w:rsidRDefault="00247A0B" w:rsidP="009B4324">
            <w:pPr>
              <w:bidi/>
              <w:spacing w:line="240" w:lineRule="auto"/>
              <w:rPr>
                <w:b/>
                <w:bCs/>
              </w:rPr>
            </w:pPr>
          </w:p>
        </w:tc>
        <w:tc>
          <w:tcPr>
            <w:tcW w:w="0" w:type="auto"/>
            <w:vAlign w:val="center"/>
          </w:tcPr>
          <w:p w:rsidR="00247A0B" w:rsidRPr="009B4324" w:rsidRDefault="00247A0B" w:rsidP="009B4324">
            <w:pPr>
              <w:bidi/>
              <w:spacing w:line="240" w:lineRule="auto"/>
              <w:rPr>
                <w:b/>
                <w:bCs/>
                <w:rtl/>
                <w:lang w:bidi="ar-MA"/>
              </w:rPr>
            </w:pPr>
            <w:r w:rsidRPr="009B4324">
              <w:rPr>
                <w:b/>
                <w:bCs/>
                <w:rtl/>
                <w:lang w:bidi="ar-MA"/>
              </w:rPr>
              <w:t>أرمل</w:t>
            </w:r>
          </w:p>
        </w:tc>
        <w:tc>
          <w:tcPr>
            <w:tcW w:w="680" w:type="dxa"/>
            <w:shd w:val="clear" w:color="auto" w:fill="auto"/>
            <w:vAlign w:val="center"/>
          </w:tcPr>
          <w:p w:rsidR="00247A0B" w:rsidRPr="009F7798" w:rsidRDefault="00247A0B" w:rsidP="009F7798">
            <w:pPr>
              <w:bidi/>
              <w:spacing w:line="240" w:lineRule="auto"/>
              <w:jc w:val="center"/>
              <w:rPr>
                <w:b/>
                <w:bCs/>
                <w:rtl/>
                <w:lang w:bidi="ar-MA"/>
              </w:rPr>
            </w:pPr>
            <w:r w:rsidRPr="009F7798">
              <w:rPr>
                <w:b/>
                <w:bCs/>
              </w:rPr>
              <w:t>,9</w:t>
            </w:r>
            <w:r w:rsidR="009F7798" w:rsidRPr="009F7798">
              <w:rPr>
                <w:rFonts w:hint="cs"/>
                <w:b/>
                <w:bCs/>
                <w:rtl/>
              </w:rPr>
              <w:t>0</w:t>
            </w:r>
          </w:p>
        </w:tc>
        <w:tc>
          <w:tcPr>
            <w:tcW w:w="680" w:type="dxa"/>
            <w:shd w:val="clear" w:color="auto" w:fill="auto"/>
            <w:vAlign w:val="center"/>
          </w:tcPr>
          <w:p w:rsidR="00247A0B" w:rsidRPr="009F7798" w:rsidRDefault="00247A0B" w:rsidP="009F7798">
            <w:pPr>
              <w:bidi/>
              <w:spacing w:line="240" w:lineRule="auto"/>
              <w:jc w:val="center"/>
              <w:rPr>
                <w:b/>
                <w:bCs/>
              </w:rPr>
            </w:pPr>
            <w:r w:rsidRPr="009F7798">
              <w:rPr>
                <w:b/>
                <w:bCs/>
              </w:rPr>
              <w:t>3,5</w:t>
            </w:r>
          </w:p>
        </w:tc>
        <w:tc>
          <w:tcPr>
            <w:tcW w:w="0" w:type="auto"/>
            <w:shd w:val="clear" w:color="auto" w:fill="auto"/>
            <w:vAlign w:val="center"/>
          </w:tcPr>
          <w:p w:rsidR="00247A0B" w:rsidRPr="009F7798" w:rsidRDefault="00247A0B" w:rsidP="009F7798">
            <w:pPr>
              <w:bidi/>
              <w:spacing w:line="240" w:lineRule="auto"/>
              <w:jc w:val="center"/>
              <w:rPr>
                <w:b/>
                <w:bCs/>
              </w:rPr>
            </w:pPr>
            <w:r w:rsidRPr="009F7798">
              <w:rPr>
                <w:b/>
                <w:bCs/>
              </w:rPr>
              <w:t>2,2</w:t>
            </w:r>
          </w:p>
        </w:tc>
        <w:tc>
          <w:tcPr>
            <w:tcW w:w="740" w:type="dxa"/>
            <w:vAlign w:val="center"/>
          </w:tcPr>
          <w:p w:rsidR="00247A0B" w:rsidRPr="009F7798" w:rsidRDefault="00247A0B" w:rsidP="009F7798">
            <w:pPr>
              <w:bidi/>
              <w:spacing w:line="240" w:lineRule="auto"/>
              <w:jc w:val="center"/>
              <w:rPr>
                <w:b/>
                <w:bCs/>
              </w:rPr>
            </w:pPr>
            <w:r w:rsidRPr="009F7798">
              <w:rPr>
                <w:b/>
                <w:bCs/>
              </w:rPr>
              <w:t>1,1</w:t>
            </w:r>
          </w:p>
        </w:tc>
        <w:tc>
          <w:tcPr>
            <w:tcW w:w="740" w:type="dxa"/>
            <w:vAlign w:val="center"/>
          </w:tcPr>
          <w:p w:rsidR="00247A0B" w:rsidRPr="009F7798" w:rsidRDefault="00247A0B" w:rsidP="009F7798">
            <w:pPr>
              <w:bidi/>
              <w:spacing w:line="240" w:lineRule="auto"/>
              <w:jc w:val="center"/>
              <w:rPr>
                <w:b/>
                <w:bCs/>
              </w:rPr>
            </w:pPr>
            <w:r w:rsidRPr="009F7798">
              <w:rPr>
                <w:b/>
                <w:bCs/>
              </w:rPr>
              <w:t>3,8</w:t>
            </w:r>
          </w:p>
        </w:tc>
        <w:tc>
          <w:tcPr>
            <w:tcW w:w="0" w:type="auto"/>
            <w:vAlign w:val="center"/>
          </w:tcPr>
          <w:p w:rsidR="00247A0B" w:rsidRPr="009F7798" w:rsidRDefault="00247A0B" w:rsidP="009F7798">
            <w:pPr>
              <w:bidi/>
              <w:spacing w:line="240" w:lineRule="auto"/>
              <w:jc w:val="center"/>
              <w:rPr>
                <w:b/>
                <w:bCs/>
              </w:rPr>
            </w:pPr>
            <w:r w:rsidRPr="009F7798">
              <w:rPr>
                <w:b/>
                <w:bCs/>
              </w:rPr>
              <w:t>2,5</w:t>
            </w:r>
          </w:p>
        </w:tc>
      </w:tr>
      <w:tr w:rsidR="00247A0B" w:rsidRPr="00241292" w:rsidTr="009F7798">
        <w:trPr>
          <w:jc w:val="center"/>
        </w:trPr>
        <w:tc>
          <w:tcPr>
            <w:tcW w:w="880" w:type="dxa"/>
            <w:vMerge/>
            <w:vAlign w:val="center"/>
          </w:tcPr>
          <w:p w:rsidR="00247A0B" w:rsidRPr="009B4324" w:rsidRDefault="00247A0B" w:rsidP="009B4324">
            <w:pPr>
              <w:bidi/>
              <w:spacing w:line="240" w:lineRule="auto"/>
              <w:rPr>
                <w:b/>
                <w:bCs/>
              </w:rPr>
            </w:pPr>
          </w:p>
        </w:tc>
        <w:tc>
          <w:tcPr>
            <w:tcW w:w="0" w:type="auto"/>
            <w:vAlign w:val="center"/>
          </w:tcPr>
          <w:p w:rsidR="00247A0B" w:rsidRPr="009B4324" w:rsidRDefault="00247A0B" w:rsidP="009B4324">
            <w:pPr>
              <w:bidi/>
              <w:spacing w:line="240" w:lineRule="auto"/>
              <w:rPr>
                <w:b/>
                <w:bCs/>
                <w:lang w:bidi="ar-MA"/>
              </w:rPr>
            </w:pPr>
            <w:r w:rsidRPr="009B4324">
              <w:rPr>
                <w:b/>
                <w:bCs/>
                <w:rtl/>
                <w:lang w:bidi="ar-MA"/>
              </w:rPr>
              <w:t>مطلق</w:t>
            </w:r>
          </w:p>
        </w:tc>
        <w:tc>
          <w:tcPr>
            <w:tcW w:w="680" w:type="dxa"/>
            <w:shd w:val="clear" w:color="auto" w:fill="auto"/>
            <w:vAlign w:val="center"/>
          </w:tcPr>
          <w:p w:rsidR="00247A0B" w:rsidRPr="009F7798" w:rsidRDefault="00247A0B" w:rsidP="009F7798">
            <w:pPr>
              <w:bidi/>
              <w:spacing w:line="240" w:lineRule="auto"/>
              <w:jc w:val="center"/>
              <w:rPr>
                <w:b/>
                <w:bCs/>
              </w:rPr>
            </w:pPr>
            <w:r w:rsidRPr="009F7798">
              <w:rPr>
                <w:b/>
                <w:bCs/>
              </w:rPr>
              <w:t>,8</w:t>
            </w:r>
            <w:r w:rsidR="009F7798" w:rsidRPr="009F7798">
              <w:rPr>
                <w:rFonts w:hint="cs"/>
                <w:b/>
                <w:bCs/>
                <w:rtl/>
              </w:rPr>
              <w:t>0</w:t>
            </w:r>
          </w:p>
        </w:tc>
        <w:tc>
          <w:tcPr>
            <w:tcW w:w="680" w:type="dxa"/>
            <w:shd w:val="clear" w:color="auto" w:fill="auto"/>
            <w:vAlign w:val="center"/>
          </w:tcPr>
          <w:p w:rsidR="00247A0B" w:rsidRPr="009F7798" w:rsidRDefault="00247A0B" w:rsidP="009F7798">
            <w:pPr>
              <w:bidi/>
              <w:spacing w:line="240" w:lineRule="auto"/>
              <w:jc w:val="center"/>
              <w:rPr>
                <w:b/>
                <w:bCs/>
              </w:rPr>
            </w:pPr>
            <w:r w:rsidRPr="009F7798">
              <w:rPr>
                <w:b/>
                <w:bCs/>
              </w:rPr>
              <w:t>9,5</w:t>
            </w:r>
          </w:p>
        </w:tc>
        <w:tc>
          <w:tcPr>
            <w:tcW w:w="0" w:type="auto"/>
            <w:shd w:val="clear" w:color="auto" w:fill="auto"/>
            <w:vAlign w:val="center"/>
          </w:tcPr>
          <w:p w:rsidR="00247A0B" w:rsidRPr="009F7798" w:rsidRDefault="00247A0B" w:rsidP="009F7798">
            <w:pPr>
              <w:bidi/>
              <w:spacing w:line="240" w:lineRule="auto"/>
              <w:jc w:val="center"/>
              <w:rPr>
                <w:b/>
                <w:bCs/>
              </w:rPr>
            </w:pPr>
            <w:r w:rsidRPr="009F7798">
              <w:rPr>
                <w:b/>
                <w:bCs/>
              </w:rPr>
              <w:t>5,2</w:t>
            </w:r>
          </w:p>
        </w:tc>
        <w:tc>
          <w:tcPr>
            <w:tcW w:w="740" w:type="dxa"/>
            <w:vAlign w:val="center"/>
          </w:tcPr>
          <w:p w:rsidR="00247A0B" w:rsidRPr="009F7798" w:rsidRDefault="00247A0B" w:rsidP="009F7798">
            <w:pPr>
              <w:bidi/>
              <w:spacing w:line="240" w:lineRule="auto"/>
              <w:jc w:val="center"/>
              <w:rPr>
                <w:b/>
                <w:bCs/>
              </w:rPr>
            </w:pPr>
            <w:r w:rsidRPr="009F7798">
              <w:rPr>
                <w:b/>
                <w:bCs/>
              </w:rPr>
              <w:t>0,8</w:t>
            </w:r>
          </w:p>
        </w:tc>
        <w:tc>
          <w:tcPr>
            <w:tcW w:w="740" w:type="dxa"/>
            <w:vAlign w:val="center"/>
          </w:tcPr>
          <w:p w:rsidR="00247A0B" w:rsidRPr="009F7798" w:rsidRDefault="00247A0B" w:rsidP="009F7798">
            <w:pPr>
              <w:bidi/>
              <w:spacing w:line="240" w:lineRule="auto"/>
              <w:jc w:val="center"/>
              <w:rPr>
                <w:b/>
                <w:bCs/>
              </w:rPr>
            </w:pPr>
            <w:r w:rsidRPr="009F7798">
              <w:rPr>
                <w:b/>
                <w:bCs/>
              </w:rPr>
              <w:t>9,4</w:t>
            </w:r>
          </w:p>
        </w:tc>
        <w:tc>
          <w:tcPr>
            <w:tcW w:w="0" w:type="auto"/>
            <w:vAlign w:val="center"/>
          </w:tcPr>
          <w:p w:rsidR="00247A0B" w:rsidRPr="009F7798" w:rsidRDefault="00247A0B" w:rsidP="009F7798">
            <w:pPr>
              <w:bidi/>
              <w:spacing w:line="240" w:lineRule="auto"/>
              <w:jc w:val="center"/>
              <w:rPr>
                <w:b/>
                <w:bCs/>
              </w:rPr>
            </w:pPr>
            <w:r w:rsidRPr="009F7798">
              <w:rPr>
                <w:b/>
                <w:bCs/>
              </w:rPr>
              <w:t>5,2</w:t>
            </w:r>
          </w:p>
        </w:tc>
      </w:tr>
    </w:tbl>
    <w:p w:rsidR="00B73EBC" w:rsidRPr="00285015" w:rsidRDefault="00B73EBC" w:rsidP="00B0392B">
      <w:pPr>
        <w:bidi/>
        <w:rPr>
          <w:rFonts w:cs="Andalus"/>
          <w:b/>
          <w:color w:val="0000FF"/>
          <w:sz w:val="20"/>
          <w:szCs w:val="20"/>
          <w:rtl/>
          <w:lang w:bidi="ar-MA"/>
        </w:rPr>
      </w:pPr>
      <w:r w:rsidRPr="00285015">
        <w:rPr>
          <w:rFonts w:cs="Andalus" w:hint="cs"/>
          <w:b/>
          <w:color w:val="0000FF"/>
          <w:sz w:val="20"/>
          <w:szCs w:val="20"/>
          <w:rtl/>
          <w:lang w:bidi="ar-MA"/>
        </w:rPr>
        <w:t>المصدر</w:t>
      </w:r>
      <w:r w:rsidR="00D82AC9">
        <w:rPr>
          <w:rFonts w:cs="Andalus" w:hint="cs"/>
          <w:b/>
          <w:color w:val="0000FF"/>
          <w:sz w:val="20"/>
          <w:szCs w:val="20"/>
          <w:rtl/>
          <w:lang w:bidi="ar-MA"/>
        </w:rPr>
        <w:t xml:space="preserve"> الإحصاء</w:t>
      </w:r>
      <w:r w:rsidRPr="00285015">
        <w:rPr>
          <w:rFonts w:cs="Andalus" w:hint="cs"/>
          <w:b/>
          <w:color w:val="0000FF"/>
          <w:sz w:val="20"/>
          <w:szCs w:val="20"/>
          <w:rtl/>
          <w:lang w:bidi="ar-MA"/>
        </w:rPr>
        <w:t xml:space="preserve"> العام للسكان والسكنى لسنوات </w:t>
      </w:r>
      <w:r w:rsidR="00B0392B">
        <w:rPr>
          <w:rFonts w:cs="Andalus" w:hint="cs"/>
          <w:b/>
          <w:color w:val="0000FF"/>
          <w:sz w:val="20"/>
          <w:szCs w:val="20"/>
          <w:rtl/>
          <w:lang w:bidi="ar-MA"/>
        </w:rPr>
        <w:t>2004</w:t>
      </w:r>
      <w:r w:rsidRPr="00285015">
        <w:rPr>
          <w:rFonts w:cs="Andalus" w:hint="cs"/>
          <w:b/>
          <w:color w:val="0000FF"/>
          <w:sz w:val="20"/>
          <w:szCs w:val="20"/>
          <w:rtl/>
          <w:lang w:bidi="ar-MA"/>
        </w:rPr>
        <w:t xml:space="preserve"> </w:t>
      </w:r>
      <w:r w:rsidR="00B0392B">
        <w:rPr>
          <w:rFonts w:cs="Andalus" w:hint="cs"/>
          <w:b/>
          <w:color w:val="0000FF"/>
          <w:sz w:val="20"/>
          <w:szCs w:val="20"/>
          <w:rtl/>
          <w:lang w:bidi="ar-MA"/>
        </w:rPr>
        <w:t>و 2014</w:t>
      </w:r>
    </w:p>
    <w:p w:rsidR="00B73EBC" w:rsidRPr="00B26B1C" w:rsidRDefault="00B73EBC" w:rsidP="008713F9">
      <w:pPr>
        <w:bidi/>
        <w:spacing w:before="120" w:after="120" w:line="440" w:lineRule="exact"/>
        <w:ind w:firstLine="709"/>
        <w:rPr>
          <w:rFonts w:cs="Arabic Transparent"/>
          <w:sz w:val="28"/>
          <w:szCs w:val="28"/>
          <w:rtl/>
          <w:lang w:bidi="ar-MA"/>
        </w:rPr>
      </w:pPr>
      <w:r w:rsidRPr="00B26B1C">
        <w:rPr>
          <w:rFonts w:cs="Arabic Transparent" w:hint="cs"/>
          <w:sz w:val="28"/>
          <w:szCs w:val="28"/>
          <w:rtl/>
          <w:lang w:bidi="ar-MA"/>
        </w:rPr>
        <w:t xml:space="preserve">تشير معطيات الجدول أعلاه إلى أن ظاهرة العزوبة عرفت انخفاضا ملموسا خلال الفترة الممتدة بين </w:t>
      </w:r>
      <w:r w:rsidR="000D4FF5" w:rsidRPr="00BA495B">
        <w:rPr>
          <w:rFonts w:cs="Arabic Transparent" w:hint="cs"/>
          <w:sz w:val="28"/>
          <w:szCs w:val="28"/>
          <w:rtl/>
          <w:lang w:bidi="ar-MA"/>
        </w:rPr>
        <w:t>2004</w:t>
      </w:r>
      <w:r w:rsidRPr="00B26B1C">
        <w:rPr>
          <w:rFonts w:cs="Arabic Transparent" w:hint="cs"/>
          <w:sz w:val="28"/>
          <w:szCs w:val="28"/>
          <w:rtl/>
          <w:lang w:bidi="ar-MA"/>
        </w:rPr>
        <w:t xml:space="preserve"> و</w:t>
      </w:r>
      <w:r w:rsidR="000D4FF5">
        <w:rPr>
          <w:rFonts w:cs="Arabic Transparent" w:hint="cs"/>
          <w:sz w:val="28"/>
          <w:szCs w:val="28"/>
          <w:rtl/>
          <w:lang w:bidi="ar-MA"/>
        </w:rPr>
        <w:t xml:space="preserve"> </w:t>
      </w:r>
      <w:r w:rsidR="000D4FF5" w:rsidRPr="00BA495B">
        <w:rPr>
          <w:rFonts w:cs="Arabic Transparent" w:hint="cs"/>
          <w:sz w:val="28"/>
          <w:szCs w:val="28"/>
          <w:rtl/>
          <w:lang w:bidi="ar-MA"/>
        </w:rPr>
        <w:t>2014</w:t>
      </w:r>
      <w:r w:rsidRPr="00B26B1C">
        <w:rPr>
          <w:rFonts w:cs="Arabic Transparent" w:hint="cs"/>
          <w:sz w:val="28"/>
          <w:szCs w:val="28"/>
          <w:rtl/>
          <w:lang w:bidi="ar-MA"/>
        </w:rPr>
        <w:t xml:space="preserve">. وقد </w:t>
      </w:r>
      <w:r w:rsidR="00365868">
        <w:rPr>
          <w:rFonts w:cs="Arabic Transparent" w:hint="cs"/>
          <w:sz w:val="28"/>
          <w:szCs w:val="28"/>
          <w:rtl/>
          <w:lang w:bidi="ar-MA"/>
        </w:rPr>
        <w:t>ا</w:t>
      </w:r>
      <w:r w:rsidRPr="00B26B1C">
        <w:rPr>
          <w:rFonts w:cs="Arabic Transparent" w:hint="cs"/>
          <w:sz w:val="28"/>
          <w:szCs w:val="28"/>
          <w:rtl/>
          <w:lang w:bidi="ar-MA"/>
        </w:rPr>
        <w:t>ن</w:t>
      </w:r>
      <w:r w:rsidR="00EB06C4">
        <w:rPr>
          <w:rFonts w:cs="Arabic Transparent" w:hint="cs"/>
          <w:sz w:val="28"/>
          <w:szCs w:val="28"/>
          <w:rtl/>
          <w:lang w:bidi="ar-MA"/>
        </w:rPr>
        <w:t xml:space="preserve">خفضت </w:t>
      </w:r>
      <w:r w:rsidRPr="00B26B1C">
        <w:rPr>
          <w:rFonts w:cs="Arabic Transparent" w:hint="cs"/>
          <w:sz w:val="28"/>
          <w:szCs w:val="28"/>
          <w:rtl/>
          <w:lang w:bidi="ar-MA"/>
        </w:rPr>
        <w:t xml:space="preserve">نسبة العزوبة على صعيد الجهة من </w:t>
      </w:r>
      <w:r w:rsidR="004932A1" w:rsidRPr="00BA495B">
        <w:rPr>
          <w:rFonts w:cs="Arabic Transparent" w:hint="cs"/>
          <w:sz w:val="28"/>
          <w:szCs w:val="28"/>
          <w:rtl/>
          <w:lang w:bidi="ar-MA"/>
        </w:rPr>
        <w:t>45</w:t>
      </w:r>
      <w:r w:rsidRPr="00B26B1C">
        <w:rPr>
          <w:rFonts w:cs="Arabic Transparent" w:hint="cs"/>
          <w:sz w:val="28"/>
          <w:szCs w:val="28"/>
          <w:rtl/>
          <w:lang w:bidi="ar-MA"/>
        </w:rPr>
        <w:t>,</w:t>
      </w:r>
      <w:r w:rsidR="004932A1" w:rsidRPr="00BA495B">
        <w:rPr>
          <w:rFonts w:cs="Arabic Transparent" w:hint="cs"/>
          <w:sz w:val="28"/>
          <w:szCs w:val="28"/>
          <w:rtl/>
          <w:lang w:bidi="ar-MA"/>
        </w:rPr>
        <w:t>7</w:t>
      </w:r>
      <w:r w:rsidRPr="00B26B1C">
        <w:rPr>
          <w:rFonts w:cs="Arabic Transparent"/>
          <w:sz w:val="28"/>
          <w:szCs w:val="28"/>
          <w:rtl/>
          <w:lang w:bidi="ar-MA"/>
        </w:rPr>
        <w:t>%</w:t>
      </w:r>
      <w:r w:rsidRPr="00B26B1C">
        <w:rPr>
          <w:rFonts w:cs="Arabic Transparent" w:hint="cs"/>
          <w:sz w:val="28"/>
          <w:szCs w:val="28"/>
          <w:rtl/>
          <w:lang w:bidi="ar-MA"/>
        </w:rPr>
        <w:t xml:space="preserve"> سنة </w:t>
      </w:r>
      <w:r w:rsidR="004932A1" w:rsidRPr="00BA495B">
        <w:rPr>
          <w:rFonts w:cs="Arabic Transparent" w:hint="cs"/>
          <w:sz w:val="28"/>
          <w:szCs w:val="28"/>
          <w:rtl/>
          <w:lang w:bidi="ar-MA"/>
        </w:rPr>
        <w:t>2004</w:t>
      </w:r>
      <w:r w:rsidRPr="00B26B1C">
        <w:rPr>
          <w:rFonts w:cs="Arabic Transparent" w:hint="cs"/>
          <w:sz w:val="28"/>
          <w:szCs w:val="28"/>
          <w:rtl/>
          <w:lang w:bidi="ar-MA"/>
        </w:rPr>
        <w:t xml:space="preserve"> </w:t>
      </w:r>
      <w:r w:rsidR="004932A1">
        <w:rPr>
          <w:rFonts w:cs="Arabic Transparent" w:hint="cs"/>
          <w:sz w:val="28"/>
          <w:szCs w:val="28"/>
          <w:rtl/>
          <w:lang w:bidi="ar-MA"/>
        </w:rPr>
        <w:t>إلى 40</w:t>
      </w:r>
      <w:r w:rsidRPr="00B26B1C">
        <w:rPr>
          <w:rFonts w:cs="Arabic Transparent" w:hint="cs"/>
          <w:sz w:val="28"/>
          <w:szCs w:val="28"/>
          <w:rtl/>
          <w:lang w:bidi="ar-MA"/>
        </w:rPr>
        <w:t>,</w:t>
      </w:r>
      <w:r w:rsidR="004932A1" w:rsidRPr="00BA495B">
        <w:rPr>
          <w:rFonts w:cs="Arabic Transparent" w:hint="cs"/>
          <w:sz w:val="28"/>
          <w:szCs w:val="28"/>
          <w:rtl/>
          <w:lang w:bidi="ar-MA"/>
        </w:rPr>
        <w:t>3</w:t>
      </w:r>
      <w:r w:rsidRPr="00B26B1C">
        <w:rPr>
          <w:rFonts w:cs="Arabic Transparent"/>
          <w:sz w:val="28"/>
          <w:szCs w:val="28"/>
          <w:rtl/>
          <w:lang w:bidi="ar-MA"/>
        </w:rPr>
        <w:t>%</w:t>
      </w:r>
      <w:r w:rsidRPr="00B26B1C">
        <w:rPr>
          <w:rFonts w:cs="Arabic Transparent" w:hint="cs"/>
          <w:sz w:val="28"/>
          <w:szCs w:val="28"/>
          <w:rtl/>
          <w:lang w:bidi="ar-MA"/>
        </w:rPr>
        <w:t xml:space="preserve"> سنة </w:t>
      </w:r>
      <w:r w:rsidR="004932A1" w:rsidRPr="00BA495B">
        <w:rPr>
          <w:rFonts w:cs="Arabic Transparent" w:hint="cs"/>
          <w:sz w:val="28"/>
          <w:szCs w:val="28"/>
          <w:rtl/>
          <w:lang w:bidi="ar-MA"/>
        </w:rPr>
        <w:t>2014</w:t>
      </w:r>
      <w:r w:rsidRPr="00B26B1C">
        <w:rPr>
          <w:rFonts w:cs="Arabic Transparent" w:hint="cs"/>
          <w:sz w:val="28"/>
          <w:szCs w:val="28"/>
          <w:rtl/>
          <w:lang w:bidi="ar-MA"/>
        </w:rPr>
        <w:t xml:space="preserve"> عند الذكور وم</w:t>
      </w:r>
      <w:r w:rsidRPr="00B26B1C">
        <w:rPr>
          <w:rFonts w:cs="Arabic Transparent" w:hint="eastAsia"/>
          <w:sz w:val="28"/>
          <w:szCs w:val="28"/>
          <w:rtl/>
          <w:lang w:bidi="ar-MA"/>
        </w:rPr>
        <w:t>ن</w:t>
      </w:r>
      <w:r w:rsidRPr="00B26B1C">
        <w:rPr>
          <w:rFonts w:cs="Arabic Transparent" w:hint="cs"/>
          <w:sz w:val="28"/>
          <w:szCs w:val="28"/>
          <w:rtl/>
          <w:lang w:bidi="ar-MA"/>
        </w:rPr>
        <w:t xml:space="preserve"> </w:t>
      </w:r>
      <w:r w:rsidRPr="00BA495B">
        <w:rPr>
          <w:rFonts w:cs="Arabic Transparent" w:hint="cs"/>
          <w:sz w:val="28"/>
          <w:szCs w:val="28"/>
          <w:rtl/>
          <w:lang w:bidi="ar-MA"/>
        </w:rPr>
        <w:t>34</w:t>
      </w:r>
      <w:r w:rsidRPr="00B26B1C">
        <w:rPr>
          <w:rFonts w:cs="Arabic Transparent" w:hint="cs"/>
          <w:sz w:val="28"/>
          <w:szCs w:val="28"/>
          <w:rtl/>
          <w:lang w:bidi="ar-MA"/>
        </w:rPr>
        <w:t>,</w:t>
      </w:r>
      <w:r w:rsidRPr="00BA495B">
        <w:rPr>
          <w:rFonts w:cs="Arabic Transparent" w:hint="cs"/>
          <w:sz w:val="28"/>
          <w:szCs w:val="28"/>
          <w:rtl/>
          <w:lang w:bidi="ar-MA"/>
        </w:rPr>
        <w:t>2</w:t>
      </w:r>
      <w:r w:rsidRPr="00B26B1C">
        <w:rPr>
          <w:rFonts w:cs="Arabic Transparent"/>
          <w:sz w:val="28"/>
          <w:szCs w:val="28"/>
          <w:rtl/>
          <w:lang w:bidi="ar-MA"/>
        </w:rPr>
        <w:t>%</w:t>
      </w:r>
      <w:r w:rsidRPr="00B26B1C">
        <w:rPr>
          <w:rFonts w:cs="Arabic Transparent" w:hint="cs"/>
          <w:sz w:val="28"/>
          <w:szCs w:val="28"/>
          <w:rtl/>
          <w:lang w:bidi="ar-MA"/>
        </w:rPr>
        <w:t xml:space="preserve"> إلى </w:t>
      </w:r>
      <w:r w:rsidR="004932A1" w:rsidRPr="00BA495B">
        <w:rPr>
          <w:rFonts w:cs="Arabic Transparent" w:hint="cs"/>
          <w:sz w:val="28"/>
          <w:szCs w:val="28"/>
          <w:rtl/>
          <w:lang w:bidi="ar-MA"/>
        </w:rPr>
        <w:t>28</w:t>
      </w:r>
      <w:r w:rsidRPr="00B26B1C">
        <w:rPr>
          <w:rFonts w:cs="Arabic Transparent" w:hint="cs"/>
          <w:sz w:val="28"/>
          <w:szCs w:val="28"/>
          <w:rtl/>
          <w:lang w:bidi="ar-MA"/>
        </w:rPr>
        <w:t>,</w:t>
      </w:r>
      <w:r w:rsidR="004932A1" w:rsidRPr="00BA495B">
        <w:rPr>
          <w:rFonts w:cs="Arabic Transparent" w:hint="cs"/>
          <w:sz w:val="28"/>
          <w:szCs w:val="28"/>
          <w:rtl/>
          <w:lang w:bidi="ar-MA"/>
        </w:rPr>
        <w:t>9</w:t>
      </w:r>
      <w:r w:rsidRPr="00B26B1C">
        <w:rPr>
          <w:rFonts w:cs="Arabic Transparent"/>
          <w:sz w:val="28"/>
          <w:szCs w:val="28"/>
          <w:rtl/>
          <w:lang w:bidi="ar-MA"/>
        </w:rPr>
        <w:t>%</w:t>
      </w:r>
      <w:r w:rsidRPr="00B26B1C">
        <w:rPr>
          <w:rFonts w:cs="Arabic Transparent" w:hint="cs"/>
          <w:sz w:val="28"/>
          <w:szCs w:val="28"/>
          <w:rtl/>
          <w:lang w:bidi="ar-MA"/>
        </w:rPr>
        <w:t xml:space="preserve"> عند الإناث خلال نفس </w:t>
      </w:r>
      <w:r w:rsidRPr="00B26B1C">
        <w:rPr>
          <w:rFonts w:cs="Arabic Transparent" w:hint="cs"/>
          <w:sz w:val="28"/>
          <w:szCs w:val="28"/>
          <w:rtl/>
          <w:lang w:bidi="ar-MA"/>
        </w:rPr>
        <w:lastRenderedPageBreak/>
        <w:t>الفترة.</w:t>
      </w:r>
    </w:p>
    <w:p w:rsidR="00B73EBC" w:rsidRPr="00B26B1C" w:rsidRDefault="00BA495B" w:rsidP="00DD2BE6">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847DFE" w:rsidRPr="00B26B1C">
        <w:rPr>
          <w:rFonts w:cs="Arabic Transparent" w:hint="cs"/>
          <w:sz w:val="28"/>
          <w:szCs w:val="28"/>
          <w:rtl/>
          <w:lang w:bidi="ar-MA"/>
        </w:rPr>
        <w:t xml:space="preserve">تمس </w:t>
      </w:r>
      <w:r w:rsidR="00B73EBC" w:rsidRPr="00B26B1C">
        <w:rPr>
          <w:rFonts w:cs="Arabic Transparent" w:hint="cs"/>
          <w:sz w:val="28"/>
          <w:szCs w:val="28"/>
          <w:rtl/>
          <w:lang w:bidi="ar-MA"/>
        </w:rPr>
        <w:t xml:space="preserve">العزوبة الساكنة الحضرية أكثر من الساكنة القروية وذلك بسبب التحولات السوسيو-اقتصادية (البطالة </w:t>
      </w:r>
      <w:r w:rsidR="0093011D">
        <w:rPr>
          <w:rFonts w:cs="Arabic Transparent" w:hint="cs"/>
          <w:sz w:val="28"/>
          <w:szCs w:val="28"/>
          <w:rtl/>
          <w:lang w:bidi="ar-MA"/>
        </w:rPr>
        <w:t>و</w:t>
      </w:r>
      <w:r w:rsidR="00B73EBC" w:rsidRPr="00B26B1C">
        <w:rPr>
          <w:rFonts w:cs="Arabic Transparent" w:hint="cs"/>
          <w:sz w:val="28"/>
          <w:szCs w:val="28"/>
          <w:rtl/>
          <w:lang w:bidi="ar-MA"/>
        </w:rPr>
        <w:t>السك</w:t>
      </w:r>
      <w:r w:rsidR="00B73EBC" w:rsidRPr="00B26B1C">
        <w:rPr>
          <w:rFonts w:cs="Arabic Transparent" w:hint="eastAsia"/>
          <w:sz w:val="28"/>
          <w:szCs w:val="28"/>
          <w:rtl/>
          <w:lang w:bidi="ar-MA"/>
        </w:rPr>
        <w:t>ن</w:t>
      </w:r>
      <w:r w:rsidR="00B73EBC" w:rsidRPr="00B26B1C">
        <w:rPr>
          <w:rFonts w:cs="Arabic Transparent" w:hint="cs"/>
          <w:sz w:val="28"/>
          <w:szCs w:val="28"/>
          <w:rtl/>
          <w:lang w:bidi="ar-MA"/>
        </w:rPr>
        <w:t xml:space="preserve"> </w:t>
      </w:r>
      <w:r w:rsidR="0093011D">
        <w:rPr>
          <w:rFonts w:cs="Arabic Transparent" w:hint="cs"/>
          <w:sz w:val="28"/>
          <w:szCs w:val="28"/>
          <w:rtl/>
          <w:lang w:bidi="ar-MA"/>
        </w:rPr>
        <w:t>و</w:t>
      </w:r>
      <w:r w:rsidR="00B73EBC" w:rsidRPr="00B26B1C">
        <w:rPr>
          <w:rFonts w:cs="Arabic Transparent" w:hint="cs"/>
          <w:sz w:val="28"/>
          <w:szCs w:val="28"/>
          <w:rtl/>
          <w:lang w:bidi="ar-MA"/>
        </w:rPr>
        <w:t>ظرو</w:t>
      </w:r>
      <w:r w:rsidR="00B73EBC" w:rsidRPr="00B26B1C">
        <w:rPr>
          <w:rFonts w:cs="Arabic Transparent" w:hint="eastAsia"/>
          <w:sz w:val="28"/>
          <w:szCs w:val="28"/>
          <w:rtl/>
          <w:lang w:bidi="ar-MA"/>
        </w:rPr>
        <w:t>ف</w:t>
      </w:r>
      <w:r w:rsidR="00B73EBC" w:rsidRPr="00B26B1C">
        <w:rPr>
          <w:rFonts w:cs="Arabic Transparent" w:hint="cs"/>
          <w:sz w:val="28"/>
          <w:szCs w:val="28"/>
          <w:rtl/>
          <w:lang w:bidi="ar-MA"/>
        </w:rPr>
        <w:t xml:space="preserve"> المعيشة...</w:t>
      </w:r>
      <w:r w:rsidR="007B7ABA" w:rsidRPr="00B26B1C">
        <w:rPr>
          <w:rFonts w:cs="Arabic Transparent" w:hint="cs"/>
          <w:sz w:val="28"/>
          <w:szCs w:val="28"/>
          <w:rtl/>
          <w:lang w:bidi="ar-MA"/>
        </w:rPr>
        <w:t>الخ</w:t>
      </w:r>
      <w:r w:rsidR="00B73EBC" w:rsidRPr="00B26B1C">
        <w:rPr>
          <w:rFonts w:cs="Arabic Transparent" w:hint="cs"/>
          <w:sz w:val="28"/>
          <w:szCs w:val="28"/>
          <w:rtl/>
          <w:lang w:bidi="ar-MA"/>
        </w:rPr>
        <w:t>) التي تعاني منها المدن أكثر من القرى.</w:t>
      </w:r>
    </w:p>
    <w:p w:rsidR="00B73EBC" w:rsidRPr="00B26B1C" w:rsidRDefault="00B73EBC" w:rsidP="00BA495B">
      <w:pPr>
        <w:bidi/>
        <w:spacing w:before="120" w:after="120" w:line="440" w:lineRule="exact"/>
        <w:ind w:firstLine="709"/>
        <w:rPr>
          <w:rFonts w:cs="Arabic Transparent"/>
          <w:sz w:val="28"/>
          <w:szCs w:val="28"/>
          <w:rtl/>
          <w:lang w:bidi="ar-MA"/>
        </w:rPr>
      </w:pPr>
      <w:r w:rsidRPr="00B26B1C">
        <w:rPr>
          <w:rFonts w:cs="Arabic Transparent" w:hint="cs"/>
          <w:sz w:val="28"/>
          <w:szCs w:val="28"/>
          <w:rtl/>
          <w:lang w:bidi="ar-MA"/>
        </w:rPr>
        <w:t xml:space="preserve">وبالمقابل عرفت نسب المتزوجين على مستوى الجهة ارتفاعا بين سنوات </w:t>
      </w:r>
      <w:r w:rsidR="004932A1" w:rsidRPr="00BA495B">
        <w:rPr>
          <w:rFonts w:cs="Arabic Transparent" w:hint="cs"/>
          <w:sz w:val="28"/>
          <w:szCs w:val="28"/>
          <w:rtl/>
          <w:lang w:bidi="ar-MA"/>
        </w:rPr>
        <w:t>2004</w:t>
      </w:r>
      <w:r w:rsidRPr="00B26B1C">
        <w:rPr>
          <w:rFonts w:cs="Arabic Transparent" w:hint="cs"/>
          <w:sz w:val="28"/>
          <w:szCs w:val="28"/>
          <w:rtl/>
          <w:lang w:bidi="ar-MA"/>
        </w:rPr>
        <w:t xml:space="preserve"> و</w:t>
      </w:r>
      <w:r w:rsidR="004932A1">
        <w:rPr>
          <w:rFonts w:cs="Arabic Transparent" w:hint="cs"/>
          <w:sz w:val="28"/>
          <w:szCs w:val="28"/>
          <w:rtl/>
          <w:lang w:bidi="ar-MA"/>
        </w:rPr>
        <w:t xml:space="preserve"> </w:t>
      </w:r>
      <w:r w:rsidR="004932A1" w:rsidRPr="00BA495B">
        <w:rPr>
          <w:rFonts w:cs="Arabic Transparent" w:hint="cs"/>
          <w:sz w:val="28"/>
          <w:szCs w:val="28"/>
          <w:rtl/>
          <w:lang w:bidi="ar-MA"/>
        </w:rPr>
        <w:t>2014</w:t>
      </w:r>
      <w:r w:rsidRPr="00B26B1C">
        <w:rPr>
          <w:rFonts w:cs="Arabic Transparent" w:hint="cs"/>
          <w:sz w:val="28"/>
          <w:szCs w:val="28"/>
          <w:rtl/>
          <w:lang w:bidi="ar-MA"/>
        </w:rPr>
        <w:t xml:space="preserve"> يقدر ب </w:t>
      </w:r>
      <w:r w:rsidR="004932A1" w:rsidRPr="00BA495B">
        <w:rPr>
          <w:rFonts w:cs="Arabic Transparent" w:hint="cs"/>
          <w:sz w:val="28"/>
          <w:szCs w:val="28"/>
          <w:rtl/>
          <w:lang w:bidi="ar-MA"/>
        </w:rPr>
        <w:t>5</w:t>
      </w:r>
      <w:r w:rsidRPr="00B26B1C">
        <w:rPr>
          <w:rFonts w:cs="Arabic Transparent" w:hint="cs"/>
          <w:sz w:val="28"/>
          <w:szCs w:val="28"/>
          <w:rtl/>
          <w:lang w:bidi="ar-MA"/>
        </w:rPr>
        <w:t>,</w:t>
      </w:r>
      <w:r w:rsidR="004932A1" w:rsidRPr="00BA495B">
        <w:rPr>
          <w:rFonts w:cs="Arabic Transparent" w:hint="cs"/>
          <w:sz w:val="28"/>
          <w:szCs w:val="28"/>
          <w:rtl/>
          <w:lang w:bidi="ar-MA"/>
        </w:rPr>
        <w:t>1</w:t>
      </w:r>
      <w:r w:rsidRPr="00B26B1C">
        <w:rPr>
          <w:rFonts w:cs="Arabic Transparent" w:hint="cs"/>
          <w:sz w:val="28"/>
          <w:szCs w:val="28"/>
          <w:rtl/>
          <w:lang w:bidi="ar-MA"/>
        </w:rPr>
        <w:t xml:space="preserve"> نقطة عند الذكور </w:t>
      </w:r>
      <w:r w:rsidR="00BA495B">
        <w:rPr>
          <w:rFonts w:cs="Arabic Transparent" w:hint="cs"/>
          <w:sz w:val="28"/>
          <w:szCs w:val="28"/>
          <w:rtl/>
          <w:lang w:bidi="ar-MA"/>
        </w:rPr>
        <w:t>و</w:t>
      </w:r>
      <w:r w:rsidR="00BA495B" w:rsidRPr="00B26B1C">
        <w:rPr>
          <w:rFonts w:cs="Arabic Transparent" w:hint="cs"/>
          <w:sz w:val="28"/>
          <w:szCs w:val="28"/>
          <w:rtl/>
          <w:lang w:bidi="ar-MA"/>
        </w:rPr>
        <w:t>عند الإناث</w:t>
      </w:r>
      <w:r w:rsidR="00BA495B">
        <w:rPr>
          <w:rFonts w:cs="Arabic Transparent" w:hint="cs"/>
          <w:sz w:val="28"/>
          <w:szCs w:val="28"/>
          <w:rtl/>
          <w:lang w:bidi="ar-MA"/>
        </w:rPr>
        <w:t xml:space="preserve"> أيضا</w:t>
      </w:r>
      <w:r w:rsidRPr="00B26B1C">
        <w:rPr>
          <w:rFonts w:cs="Arabic Transparent" w:hint="cs"/>
          <w:sz w:val="28"/>
          <w:szCs w:val="28"/>
          <w:rtl/>
          <w:lang w:bidi="ar-MA"/>
        </w:rPr>
        <w:t xml:space="preserve">، </w:t>
      </w:r>
      <w:r w:rsidR="0093011D">
        <w:rPr>
          <w:rFonts w:cs="Arabic Transparent" w:hint="cs"/>
          <w:sz w:val="28"/>
          <w:szCs w:val="28"/>
          <w:rtl/>
          <w:lang w:bidi="ar-MA"/>
        </w:rPr>
        <w:t>وت</w:t>
      </w:r>
      <w:r w:rsidR="00BA495B">
        <w:rPr>
          <w:rFonts w:cs="Arabic Transparent" w:hint="cs"/>
          <w:sz w:val="28"/>
          <w:szCs w:val="28"/>
          <w:rtl/>
          <w:lang w:bidi="ar-MA"/>
        </w:rPr>
        <w:t>رتفع</w:t>
      </w:r>
      <w:r w:rsidR="0093011D">
        <w:rPr>
          <w:rFonts w:cs="Arabic Transparent" w:hint="cs"/>
          <w:sz w:val="28"/>
          <w:szCs w:val="28"/>
          <w:rtl/>
          <w:lang w:bidi="ar-MA"/>
        </w:rPr>
        <w:t xml:space="preserve"> هذه النسب</w:t>
      </w:r>
      <w:r w:rsidRPr="00B26B1C">
        <w:rPr>
          <w:rFonts w:cs="Arabic Transparent" w:hint="cs"/>
          <w:sz w:val="28"/>
          <w:szCs w:val="28"/>
          <w:rtl/>
          <w:lang w:bidi="ar-MA"/>
        </w:rPr>
        <w:t xml:space="preserve"> أكثر بالوسط القروي خاصة عند الإناث.</w:t>
      </w:r>
    </w:p>
    <w:p w:rsidR="00B73EBC" w:rsidRPr="00B26B1C" w:rsidRDefault="00BA495B" w:rsidP="00BA495B">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001570DB" w:rsidRPr="00B26B1C">
        <w:rPr>
          <w:rFonts w:cs="Arabic Transparent" w:hint="cs"/>
          <w:sz w:val="28"/>
          <w:szCs w:val="28"/>
          <w:rtl/>
          <w:lang w:bidi="ar-MA"/>
        </w:rPr>
        <w:t xml:space="preserve">تأتي </w:t>
      </w:r>
      <w:r w:rsidR="00B73EBC" w:rsidRPr="00B26B1C">
        <w:rPr>
          <w:rFonts w:cs="Arabic Transparent" w:hint="cs"/>
          <w:sz w:val="28"/>
          <w:szCs w:val="28"/>
          <w:rtl/>
          <w:lang w:bidi="ar-MA"/>
        </w:rPr>
        <w:t xml:space="preserve">فئة المتزوجين بالجهة في الصدارة بنسبة </w:t>
      </w:r>
      <w:r w:rsidR="004932A1" w:rsidRPr="00BA495B">
        <w:rPr>
          <w:rFonts w:cs="Arabic Transparent" w:hint="cs"/>
          <w:sz w:val="28"/>
          <w:szCs w:val="28"/>
          <w:rtl/>
          <w:lang w:bidi="ar-MA"/>
        </w:rPr>
        <w:t>57</w:t>
      </w:r>
      <w:r w:rsidR="00B73EBC" w:rsidRPr="00B26B1C">
        <w:rPr>
          <w:rFonts w:cs="Arabic Transparent" w:hint="cs"/>
          <w:sz w:val="28"/>
          <w:szCs w:val="28"/>
          <w:rtl/>
          <w:lang w:bidi="ar-MA"/>
        </w:rPr>
        <w:t>,</w:t>
      </w:r>
      <w:r w:rsidR="004932A1" w:rsidRPr="00BA495B">
        <w:rPr>
          <w:rFonts w:cs="Arabic Transparent" w:hint="cs"/>
          <w:sz w:val="28"/>
          <w:szCs w:val="28"/>
          <w:rtl/>
          <w:lang w:bidi="ar-MA"/>
        </w:rPr>
        <w:t>8</w:t>
      </w:r>
      <w:r w:rsidR="00B73EBC" w:rsidRPr="00B26B1C">
        <w:rPr>
          <w:rFonts w:cs="Arabic Transparent"/>
          <w:sz w:val="28"/>
          <w:szCs w:val="28"/>
          <w:rtl/>
          <w:lang w:bidi="ar-MA"/>
        </w:rPr>
        <w:t>%</w:t>
      </w:r>
      <w:r w:rsidR="00B73EBC" w:rsidRPr="00B26B1C">
        <w:rPr>
          <w:rFonts w:cs="Arabic Transparent" w:hint="cs"/>
          <w:sz w:val="28"/>
          <w:szCs w:val="28"/>
          <w:rtl/>
          <w:lang w:bidi="ar-MA"/>
        </w:rPr>
        <w:t>.</w:t>
      </w:r>
      <w:r w:rsidR="0093011D">
        <w:rPr>
          <w:rFonts w:cs="Arabic Transparent" w:hint="cs"/>
          <w:sz w:val="28"/>
          <w:szCs w:val="28"/>
          <w:rtl/>
          <w:lang w:bidi="ar-MA"/>
        </w:rPr>
        <w:t xml:space="preserve"> </w:t>
      </w:r>
      <w:r>
        <w:rPr>
          <w:rFonts w:cs="Arabic Transparent" w:hint="cs"/>
          <w:sz w:val="28"/>
          <w:szCs w:val="28"/>
          <w:rtl/>
          <w:lang w:bidi="ar-MA"/>
        </w:rPr>
        <w:t xml:space="preserve">حيث </w:t>
      </w:r>
      <w:r w:rsidR="00B73EBC" w:rsidRPr="00B26B1C">
        <w:rPr>
          <w:rFonts w:cs="Arabic Transparent" w:hint="cs"/>
          <w:sz w:val="28"/>
          <w:szCs w:val="28"/>
          <w:rtl/>
          <w:lang w:bidi="ar-MA"/>
        </w:rPr>
        <w:t xml:space="preserve">يمثل المتزوجون </w:t>
      </w:r>
      <w:r w:rsidR="001570DB" w:rsidRPr="00B26B1C">
        <w:rPr>
          <w:rFonts w:cs="Arabic Transparent" w:hint="cs"/>
          <w:sz w:val="28"/>
          <w:szCs w:val="28"/>
          <w:rtl/>
          <w:lang w:bidi="ar-MA"/>
        </w:rPr>
        <w:t xml:space="preserve">الذكور </w:t>
      </w:r>
      <w:r w:rsidR="004932A1" w:rsidRPr="00BA495B">
        <w:rPr>
          <w:rFonts w:cs="Arabic Transparent" w:hint="cs"/>
          <w:sz w:val="28"/>
          <w:szCs w:val="28"/>
          <w:rtl/>
          <w:lang w:bidi="ar-MA"/>
        </w:rPr>
        <w:t>57</w:t>
      </w:r>
      <w:r w:rsidR="00B73EBC" w:rsidRPr="00B26B1C">
        <w:rPr>
          <w:rFonts w:cs="Arabic Transparent" w:hint="cs"/>
          <w:sz w:val="28"/>
          <w:szCs w:val="28"/>
          <w:rtl/>
          <w:lang w:bidi="ar-MA"/>
        </w:rPr>
        <w:t>,</w:t>
      </w:r>
      <w:r w:rsidR="004932A1" w:rsidRPr="00BA495B">
        <w:rPr>
          <w:rFonts w:cs="Arabic Transparent" w:hint="cs"/>
          <w:sz w:val="28"/>
          <w:szCs w:val="28"/>
          <w:rtl/>
          <w:lang w:bidi="ar-MA"/>
        </w:rPr>
        <w:t>7</w:t>
      </w:r>
      <w:r w:rsidR="00B73EBC" w:rsidRPr="00B26B1C">
        <w:rPr>
          <w:rFonts w:cs="Arabic Transparent"/>
          <w:sz w:val="28"/>
          <w:szCs w:val="28"/>
          <w:rtl/>
          <w:lang w:bidi="ar-MA"/>
        </w:rPr>
        <w:t>%</w:t>
      </w:r>
      <w:r w:rsidR="00B73EBC" w:rsidRPr="00B26B1C">
        <w:rPr>
          <w:rFonts w:cs="Arabic Transparent" w:hint="cs"/>
          <w:sz w:val="28"/>
          <w:szCs w:val="28"/>
          <w:rtl/>
          <w:lang w:bidi="ar-MA"/>
        </w:rPr>
        <w:t xml:space="preserve"> مقابل </w:t>
      </w:r>
      <w:r w:rsidR="004932A1" w:rsidRPr="00BA495B">
        <w:rPr>
          <w:rFonts w:cs="Arabic Transparent" w:hint="cs"/>
          <w:sz w:val="28"/>
          <w:szCs w:val="28"/>
          <w:rtl/>
          <w:lang w:bidi="ar-MA"/>
        </w:rPr>
        <w:t>57</w:t>
      </w:r>
      <w:r w:rsidR="00B73EBC" w:rsidRPr="00B26B1C">
        <w:rPr>
          <w:rFonts w:cs="Arabic Transparent" w:hint="cs"/>
          <w:sz w:val="28"/>
          <w:szCs w:val="28"/>
          <w:rtl/>
          <w:lang w:bidi="ar-MA"/>
        </w:rPr>
        <w:t>,</w:t>
      </w:r>
      <w:r w:rsidR="004932A1" w:rsidRPr="00BA495B">
        <w:rPr>
          <w:rFonts w:cs="Arabic Transparent" w:hint="cs"/>
          <w:sz w:val="28"/>
          <w:szCs w:val="28"/>
          <w:rtl/>
          <w:lang w:bidi="ar-MA"/>
        </w:rPr>
        <w:t>9</w:t>
      </w:r>
      <w:r w:rsidR="00B73EBC" w:rsidRPr="00B26B1C">
        <w:rPr>
          <w:rFonts w:cs="Arabic Transparent"/>
          <w:sz w:val="28"/>
          <w:szCs w:val="28"/>
          <w:rtl/>
          <w:lang w:bidi="ar-MA"/>
        </w:rPr>
        <w:t>%</w:t>
      </w:r>
      <w:r w:rsidR="00B73EBC" w:rsidRPr="00B26B1C">
        <w:rPr>
          <w:rFonts w:cs="Arabic Transparent" w:hint="cs"/>
          <w:sz w:val="28"/>
          <w:szCs w:val="28"/>
          <w:rtl/>
          <w:lang w:bidi="ar-MA"/>
        </w:rPr>
        <w:t xml:space="preserve"> عند الإناث</w:t>
      </w:r>
      <w:r w:rsidR="001570DB">
        <w:rPr>
          <w:rFonts w:cs="Arabic Transparent" w:hint="cs"/>
          <w:sz w:val="28"/>
          <w:szCs w:val="28"/>
          <w:rtl/>
          <w:lang w:bidi="ar-MA"/>
        </w:rPr>
        <w:t>.</w:t>
      </w:r>
      <w:r w:rsidR="00B73EBC" w:rsidRPr="00B26B1C">
        <w:rPr>
          <w:rFonts w:cs="Arabic Transparent" w:hint="cs"/>
          <w:sz w:val="28"/>
          <w:szCs w:val="28"/>
          <w:rtl/>
          <w:lang w:bidi="ar-MA"/>
        </w:rPr>
        <w:t xml:space="preserve"> وهذا التباين الطفيف </w:t>
      </w:r>
      <w:r w:rsidR="001570DB" w:rsidRPr="00B26B1C">
        <w:rPr>
          <w:rFonts w:cs="Arabic Transparent" w:hint="cs"/>
          <w:sz w:val="28"/>
          <w:szCs w:val="28"/>
          <w:rtl/>
          <w:lang w:bidi="ar-MA"/>
        </w:rPr>
        <w:t xml:space="preserve">عند الذكور </w:t>
      </w:r>
      <w:r w:rsidR="00B73EBC" w:rsidRPr="00B26B1C">
        <w:rPr>
          <w:rFonts w:cs="Arabic Transparent" w:hint="cs"/>
          <w:sz w:val="28"/>
          <w:szCs w:val="28"/>
          <w:rtl/>
          <w:lang w:bidi="ar-MA"/>
        </w:rPr>
        <w:t>يمكن تفسيره بتعدد الزوجات رغم وتيرة انخفاضه خلال العقود الأخيرة</w:t>
      </w:r>
      <w:r w:rsidR="001570DB">
        <w:rPr>
          <w:rFonts w:cs="Arabic Transparent" w:hint="cs"/>
          <w:sz w:val="28"/>
          <w:szCs w:val="28"/>
          <w:rtl/>
          <w:lang w:bidi="ar-MA"/>
        </w:rPr>
        <w:t xml:space="preserve"> وكذا إمكانية إعادة الزواج بين المطلقين والأرامل الذكور أكثر من الإناث</w:t>
      </w:r>
      <w:r w:rsidR="00B73EBC" w:rsidRPr="00B26B1C">
        <w:rPr>
          <w:rFonts w:cs="Arabic Transparent" w:hint="cs"/>
          <w:sz w:val="28"/>
          <w:szCs w:val="28"/>
          <w:rtl/>
          <w:lang w:bidi="ar-MA"/>
        </w:rPr>
        <w:t>.</w:t>
      </w:r>
    </w:p>
    <w:p w:rsidR="00B73EBC" w:rsidRDefault="00B73EBC" w:rsidP="00CF36BB">
      <w:pPr>
        <w:bidi/>
        <w:spacing w:before="120" w:after="120" w:line="440" w:lineRule="exact"/>
        <w:ind w:firstLine="709"/>
        <w:rPr>
          <w:rFonts w:cs="Arabic Transparent"/>
          <w:sz w:val="28"/>
          <w:szCs w:val="28"/>
          <w:rtl/>
          <w:lang w:bidi="ar-MA"/>
        </w:rPr>
      </w:pPr>
      <w:r w:rsidRPr="00B26B1C">
        <w:rPr>
          <w:rFonts w:cs="Arabic Transparent" w:hint="cs"/>
          <w:sz w:val="28"/>
          <w:szCs w:val="28"/>
          <w:rtl/>
          <w:lang w:bidi="ar-MA"/>
        </w:rPr>
        <w:t>ومن جهة أخرى</w:t>
      </w:r>
      <w:r w:rsidR="0093011D">
        <w:rPr>
          <w:rFonts w:cs="Arabic Transparent" w:hint="cs"/>
          <w:sz w:val="28"/>
          <w:szCs w:val="28"/>
          <w:rtl/>
          <w:lang w:bidi="ar-MA"/>
        </w:rPr>
        <w:t>،</w:t>
      </w:r>
      <w:r w:rsidRPr="00B26B1C">
        <w:rPr>
          <w:rFonts w:cs="Arabic Transparent" w:hint="cs"/>
          <w:sz w:val="28"/>
          <w:szCs w:val="28"/>
          <w:rtl/>
          <w:lang w:bidi="ar-MA"/>
        </w:rPr>
        <w:t xml:space="preserve"> يلاحظ أن الترمل و</w:t>
      </w:r>
      <w:r w:rsidR="004932A1">
        <w:rPr>
          <w:rFonts w:cs="Arabic Transparent" w:hint="cs"/>
          <w:sz w:val="28"/>
          <w:szCs w:val="28"/>
          <w:rtl/>
          <w:lang w:bidi="ar-MA"/>
        </w:rPr>
        <w:t xml:space="preserve">خاصة </w:t>
      </w:r>
      <w:r w:rsidRPr="00B26B1C">
        <w:rPr>
          <w:rFonts w:cs="Arabic Transparent" w:hint="cs"/>
          <w:sz w:val="28"/>
          <w:szCs w:val="28"/>
          <w:rtl/>
          <w:lang w:bidi="ar-MA"/>
        </w:rPr>
        <w:t xml:space="preserve">الطلاق يمس بشكل فائق النساء أكثر من الرجال حيث لا تتعدى نسب الأرامل والمطلقين على التوالي </w:t>
      </w:r>
      <w:r w:rsidR="00CF36BB" w:rsidRPr="008D224F">
        <w:rPr>
          <w:rFonts w:cs="Arabic Transparent" w:hint="cs"/>
          <w:sz w:val="28"/>
          <w:szCs w:val="28"/>
          <w:rtl/>
          <w:lang w:bidi="ar-MA"/>
        </w:rPr>
        <w:t>1</w:t>
      </w:r>
      <w:r w:rsidRPr="00B26B1C">
        <w:rPr>
          <w:rFonts w:cs="Arabic Transparent" w:hint="cs"/>
          <w:sz w:val="28"/>
          <w:szCs w:val="28"/>
          <w:rtl/>
          <w:lang w:bidi="ar-MA"/>
        </w:rPr>
        <w:t>,</w:t>
      </w:r>
      <w:r w:rsidR="00CF36BB" w:rsidRPr="008D224F">
        <w:rPr>
          <w:rFonts w:cs="Arabic Transparent" w:hint="cs"/>
          <w:sz w:val="28"/>
          <w:szCs w:val="28"/>
          <w:rtl/>
          <w:lang w:bidi="ar-MA"/>
        </w:rPr>
        <w:t>1</w:t>
      </w:r>
      <w:r w:rsidRPr="00B26B1C">
        <w:rPr>
          <w:rFonts w:cs="Arabic Transparent"/>
          <w:sz w:val="28"/>
          <w:szCs w:val="28"/>
          <w:rtl/>
          <w:lang w:bidi="ar-MA"/>
        </w:rPr>
        <w:t>%</w:t>
      </w:r>
      <w:r w:rsidRPr="00B26B1C">
        <w:rPr>
          <w:rFonts w:cs="Arabic Transparent" w:hint="cs"/>
          <w:sz w:val="28"/>
          <w:szCs w:val="28"/>
          <w:rtl/>
          <w:lang w:bidi="ar-MA"/>
        </w:rPr>
        <w:t xml:space="preserve"> و</w:t>
      </w:r>
      <w:r w:rsidR="00CF36BB">
        <w:rPr>
          <w:rFonts w:cs="Arabic Transparent" w:hint="cs"/>
          <w:sz w:val="28"/>
          <w:szCs w:val="28"/>
          <w:rtl/>
          <w:lang w:bidi="ar-MA"/>
        </w:rPr>
        <w:t xml:space="preserve"> </w:t>
      </w:r>
      <w:r w:rsidR="00CF36BB" w:rsidRPr="008D224F">
        <w:rPr>
          <w:rFonts w:cs="Arabic Transparent" w:hint="cs"/>
          <w:sz w:val="28"/>
          <w:szCs w:val="28"/>
          <w:rtl/>
          <w:lang w:bidi="ar-MA"/>
        </w:rPr>
        <w:t>0</w:t>
      </w:r>
      <w:r w:rsidRPr="00B26B1C">
        <w:rPr>
          <w:rFonts w:cs="Arabic Transparent" w:hint="cs"/>
          <w:sz w:val="28"/>
          <w:szCs w:val="28"/>
          <w:rtl/>
          <w:lang w:bidi="ar-MA"/>
        </w:rPr>
        <w:t>,</w:t>
      </w:r>
      <w:r w:rsidR="00CF36BB" w:rsidRPr="008D224F">
        <w:rPr>
          <w:rFonts w:cs="Arabic Transparent" w:hint="cs"/>
          <w:sz w:val="28"/>
          <w:szCs w:val="28"/>
          <w:rtl/>
          <w:lang w:bidi="ar-MA"/>
        </w:rPr>
        <w:t>8</w:t>
      </w:r>
      <w:r w:rsidRPr="00B26B1C">
        <w:rPr>
          <w:rFonts w:cs="Arabic Transparent"/>
          <w:sz w:val="28"/>
          <w:szCs w:val="28"/>
          <w:rtl/>
          <w:lang w:bidi="ar-MA"/>
        </w:rPr>
        <w:t>%</w:t>
      </w:r>
      <w:r w:rsidRPr="00B26B1C">
        <w:rPr>
          <w:rFonts w:cs="Arabic Transparent" w:hint="cs"/>
          <w:sz w:val="28"/>
          <w:szCs w:val="28"/>
          <w:rtl/>
          <w:lang w:bidi="ar-MA"/>
        </w:rPr>
        <w:t xml:space="preserve"> عند الذكور، بينما تصل إلى </w:t>
      </w:r>
      <w:r w:rsidRPr="008D224F">
        <w:rPr>
          <w:rFonts w:cs="Arabic Transparent" w:hint="cs"/>
          <w:sz w:val="28"/>
          <w:szCs w:val="28"/>
          <w:rtl/>
          <w:lang w:bidi="ar-MA"/>
        </w:rPr>
        <w:t>3</w:t>
      </w:r>
      <w:r w:rsidRPr="00B26B1C">
        <w:rPr>
          <w:rFonts w:cs="Arabic Transparent" w:hint="cs"/>
          <w:sz w:val="28"/>
          <w:szCs w:val="28"/>
          <w:rtl/>
          <w:lang w:bidi="ar-MA"/>
        </w:rPr>
        <w:t>,</w:t>
      </w:r>
      <w:r w:rsidR="00CF36BB" w:rsidRPr="008D224F">
        <w:rPr>
          <w:rFonts w:cs="Arabic Transparent" w:hint="cs"/>
          <w:sz w:val="28"/>
          <w:szCs w:val="28"/>
          <w:rtl/>
          <w:lang w:bidi="ar-MA"/>
        </w:rPr>
        <w:t>8</w:t>
      </w:r>
      <w:r w:rsidRPr="00B26B1C">
        <w:rPr>
          <w:rFonts w:cs="Arabic Transparent"/>
          <w:sz w:val="28"/>
          <w:szCs w:val="28"/>
          <w:rtl/>
          <w:lang w:bidi="ar-MA"/>
        </w:rPr>
        <w:t>%</w:t>
      </w:r>
      <w:r w:rsidRPr="00B26B1C">
        <w:rPr>
          <w:rFonts w:cs="Arabic Transparent" w:hint="cs"/>
          <w:sz w:val="28"/>
          <w:szCs w:val="28"/>
          <w:rtl/>
          <w:lang w:bidi="ar-MA"/>
        </w:rPr>
        <w:t xml:space="preserve"> و</w:t>
      </w:r>
      <w:r w:rsidR="00CF36BB">
        <w:rPr>
          <w:rFonts w:cs="Arabic Transparent" w:hint="cs"/>
          <w:sz w:val="28"/>
          <w:szCs w:val="28"/>
          <w:rtl/>
          <w:lang w:bidi="ar-MA"/>
        </w:rPr>
        <w:t xml:space="preserve"> </w:t>
      </w:r>
      <w:r w:rsidRPr="008D224F">
        <w:rPr>
          <w:rFonts w:cs="Arabic Transparent" w:hint="cs"/>
          <w:sz w:val="28"/>
          <w:szCs w:val="28"/>
          <w:rtl/>
          <w:lang w:bidi="ar-MA"/>
        </w:rPr>
        <w:t>9</w:t>
      </w:r>
      <w:r w:rsidRPr="00B26B1C">
        <w:rPr>
          <w:rFonts w:cs="Arabic Transparent" w:hint="cs"/>
          <w:sz w:val="28"/>
          <w:szCs w:val="28"/>
          <w:rtl/>
          <w:lang w:bidi="ar-MA"/>
        </w:rPr>
        <w:t>,</w:t>
      </w:r>
      <w:r w:rsidR="00CF36BB" w:rsidRPr="008D224F">
        <w:rPr>
          <w:rFonts w:cs="Arabic Transparent" w:hint="cs"/>
          <w:sz w:val="28"/>
          <w:szCs w:val="28"/>
          <w:rtl/>
          <w:lang w:bidi="ar-MA"/>
        </w:rPr>
        <w:t>4</w:t>
      </w:r>
      <w:r w:rsidRPr="00B26B1C">
        <w:rPr>
          <w:rFonts w:cs="Arabic Transparent"/>
          <w:sz w:val="28"/>
          <w:szCs w:val="28"/>
          <w:rtl/>
          <w:lang w:bidi="ar-MA"/>
        </w:rPr>
        <w:t>%</w:t>
      </w:r>
      <w:r w:rsidRPr="00B26B1C">
        <w:rPr>
          <w:rFonts w:cs="Arabic Transparent" w:hint="cs"/>
          <w:sz w:val="28"/>
          <w:szCs w:val="28"/>
          <w:rtl/>
          <w:lang w:bidi="ar-MA"/>
        </w:rPr>
        <w:t xml:space="preserve"> عند الإناث، وهذا راجع بالأساس إلى سهولة إعادة الزواج عند الرجل وإلى التفاوت في أمل الحياة عند الولادة المرتفع عند الإناث</w:t>
      </w:r>
      <w:r w:rsidR="001570DB">
        <w:rPr>
          <w:rFonts w:cs="Arabic Transparent" w:hint="cs"/>
          <w:sz w:val="28"/>
          <w:szCs w:val="28"/>
          <w:rtl/>
          <w:lang w:bidi="ar-MA"/>
        </w:rPr>
        <w:t xml:space="preserve"> مقارنة مع الرجال</w:t>
      </w:r>
      <w:r w:rsidRPr="00B26B1C">
        <w:rPr>
          <w:rFonts w:cs="Arabic Transparent" w:hint="cs"/>
          <w:sz w:val="28"/>
          <w:szCs w:val="28"/>
          <w:rtl/>
          <w:lang w:bidi="ar-MA"/>
        </w:rPr>
        <w:t>.</w:t>
      </w:r>
    </w:p>
    <w:p w:rsidR="00D82AC9" w:rsidRDefault="00D82AC9" w:rsidP="008D224F">
      <w:pPr>
        <w:bidi/>
        <w:spacing w:before="120" w:after="120" w:line="440" w:lineRule="exact"/>
        <w:ind w:firstLine="709"/>
        <w:rPr>
          <w:rFonts w:cs="Arabic Transparent"/>
          <w:sz w:val="28"/>
          <w:szCs w:val="28"/>
          <w:rtl/>
          <w:lang w:bidi="ar-MA"/>
        </w:rPr>
      </w:pPr>
    </w:p>
    <w:p w:rsidR="00CA15C6" w:rsidRPr="008A30E4" w:rsidRDefault="00CA15C6" w:rsidP="00832BD8">
      <w:pPr>
        <w:pStyle w:val="Titre2"/>
        <w:spacing w:before="240" w:after="240"/>
        <w:ind w:left="357"/>
        <w:jc w:val="left"/>
        <w:rPr>
          <w:rFonts w:cs="Arabic Transparent"/>
          <w:b/>
          <w:bCs/>
          <w:i/>
          <w:iCs/>
          <w:color w:val="0000FF"/>
          <w:sz w:val="36"/>
          <w:szCs w:val="36"/>
          <w:rtl/>
          <w:lang w:bidi="ar-MA"/>
        </w:rPr>
      </w:pPr>
      <w:bookmarkStart w:id="251" w:name="_Toc149626106"/>
      <w:bookmarkStart w:id="252" w:name="_Toc165091071"/>
      <w:bookmarkStart w:id="253" w:name="_Toc515452572"/>
      <w:r w:rsidRPr="008A30E4">
        <w:rPr>
          <w:rFonts w:cs="Arabic Transparent" w:hint="cs"/>
          <w:b/>
          <w:bCs/>
          <w:i/>
          <w:iCs/>
          <w:color w:val="0000FF"/>
          <w:sz w:val="36"/>
          <w:szCs w:val="36"/>
          <w:rtl/>
          <w:lang w:bidi="ar-MA"/>
        </w:rPr>
        <w:t>3</w:t>
      </w:r>
      <w:r w:rsidR="00750165" w:rsidRPr="00832BD8">
        <w:rPr>
          <w:rFonts w:cs="Arabic Transparent"/>
          <w:b/>
          <w:bCs/>
          <w:i/>
          <w:iCs/>
          <w:color w:val="0000FF"/>
          <w:sz w:val="36"/>
          <w:szCs w:val="36"/>
          <w:rtl/>
          <w:lang w:bidi="ar-MA"/>
        </w:rPr>
        <w:t>)</w:t>
      </w:r>
      <w:r w:rsidRPr="008A30E4">
        <w:rPr>
          <w:rFonts w:cs="Arabic Transparent" w:hint="cs"/>
          <w:b/>
          <w:bCs/>
          <w:i/>
          <w:iCs/>
          <w:color w:val="0000FF"/>
          <w:sz w:val="36"/>
          <w:szCs w:val="36"/>
          <w:rtl/>
          <w:lang w:bidi="ar-MA"/>
        </w:rPr>
        <w:t xml:space="preserve"> معدل السن عند الزواج الأول</w:t>
      </w:r>
      <w:bookmarkEnd w:id="251"/>
      <w:bookmarkEnd w:id="252"/>
      <w:bookmarkEnd w:id="253"/>
    </w:p>
    <w:p w:rsidR="004B1606" w:rsidRDefault="00BA495B" w:rsidP="008D224F">
      <w:pPr>
        <w:bidi/>
        <w:spacing w:before="120" w:after="120" w:line="440" w:lineRule="exact"/>
        <w:ind w:firstLine="709"/>
        <w:rPr>
          <w:rFonts w:cs="Arabic Transparent"/>
          <w:sz w:val="28"/>
          <w:szCs w:val="28"/>
          <w:rtl/>
          <w:lang w:bidi="ar-MA"/>
        </w:rPr>
      </w:pPr>
      <w:r>
        <w:rPr>
          <w:rFonts w:cs="Arabic Transparent" w:hint="cs"/>
          <w:sz w:val="28"/>
          <w:szCs w:val="28"/>
          <w:rtl/>
          <w:lang w:bidi="ar-MA"/>
        </w:rPr>
        <w:t>تمكن</w:t>
      </w:r>
      <w:r w:rsidR="006E72DD" w:rsidRPr="00E757C7">
        <w:rPr>
          <w:rFonts w:cs="Arabic Transparent" w:hint="cs"/>
          <w:sz w:val="28"/>
          <w:szCs w:val="28"/>
          <w:rtl/>
          <w:lang w:bidi="ar-MA"/>
        </w:rPr>
        <w:t xml:space="preserve"> دراسة مؤشرات الزواج الأول، الإحاط</w:t>
      </w:r>
      <w:r w:rsidR="006E72DD" w:rsidRPr="00E757C7">
        <w:rPr>
          <w:rFonts w:cs="Arabic Transparent" w:hint="eastAsia"/>
          <w:sz w:val="28"/>
          <w:szCs w:val="28"/>
          <w:rtl/>
          <w:lang w:bidi="ar-MA"/>
        </w:rPr>
        <w:t>ة</w:t>
      </w:r>
      <w:r w:rsidR="006E72DD" w:rsidRPr="00E757C7">
        <w:rPr>
          <w:rFonts w:cs="Arabic Transparent" w:hint="cs"/>
          <w:sz w:val="28"/>
          <w:szCs w:val="28"/>
          <w:rtl/>
          <w:lang w:bidi="ar-MA"/>
        </w:rPr>
        <w:t xml:space="preserve"> بظاهرة انتقال الساكنة من العزوبة إلى حالة أخرى.</w:t>
      </w:r>
      <w:r w:rsidR="00CA15C6" w:rsidRPr="00E757C7">
        <w:rPr>
          <w:rFonts w:cs="Arabic Transparent" w:hint="cs"/>
          <w:sz w:val="28"/>
          <w:szCs w:val="28"/>
          <w:rtl/>
          <w:lang w:bidi="ar-MA"/>
        </w:rPr>
        <w:t xml:space="preserve"> </w:t>
      </w:r>
      <w:r w:rsidR="006E72DD" w:rsidRPr="00E757C7">
        <w:rPr>
          <w:rFonts w:cs="Arabic Transparent" w:hint="cs"/>
          <w:sz w:val="28"/>
          <w:szCs w:val="28"/>
          <w:rtl/>
          <w:lang w:bidi="ar-MA"/>
        </w:rPr>
        <w:t xml:space="preserve">وتترجم نتائج الجدول أسفله الاتجاه البنيوي السائد والذي يعبر عن تأخر تدريجي في معدل السن عند الزواج </w:t>
      </w:r>
      <w:r w:rsidR="006E72DD" w:rsidRPr="00E757C7">
        <w:rPr>
          <w:rFonts w:cs="Arabic Transparent" w:hint="cs"/>
          <w:sz w:val="28"/>
          <w:szCs w:val="28"/>
          <w:rtl/>
          <w:lang w:bidi="ar-MA"/>
        </w:rPr>
        <w:lastRenderedPageBreak/>
        <w:t>الأول، حي</w:t>
      </w:r>
      <w:r w:rsidR="006E72DD" w:rsidRPr="00E757C7">
        <w:rPr>
          <w:rFonts w:cs="Arabic Transparent" w:hint="eastAsia"/>
          <w:sz w:val="28"/>
          <w:szCs w:val="28"/>
          <w:rtl/>
          <w:lang w:bidi="ar-MA"/>
        </w:rPr>
        <w:t>ث</w:t>
      </w:r>
      <w:r w:rsidR="006E72DD" w:rsidRPr="00E757C7">
        <w:rPr>
          <w:rFonts w:cs="Arabic Transparent" w:hint="cs"/>
          <w:sz w:val="28"/>
          <w:szCs w:val="28"/>
          <w:rtl/>
          <w:lang w:bidi="ar-MA"/>
        </w:rPr>
        <w:t xml:space="preserve"> بلغ بالجهة سنة </w:t>
      </w:r>
      <w:r w:rsidR="00904569" w:rsidRPr="00BA495B">
        <w:rPr>
          <w:rFonts w:cs="Arabic Transparent" w:hint="cs"/>
          <w:sz w:val="28"/>
          <w:szCs w:val="28"/>
          <w:rtl/>
          <w:lang w:bidi="ar-MA"/>
        </w:rPr>
        <w:t>2014</w:t>
      </w:r>
      <w:r w:rsidR="006E72DD" w:rsidRPr="00E757C7">
        <w:rPr>
          <w:rFonts w:cs="Arabic Transparent" w:hint="cs"/>
          <w:sz w:val="28"/>
          <w:szCs w:val="28"/>
          <w:rtl/>
          <w:lang w:bidi="ar-MA"/>
        </w:rPr>
        <w:t xml:space="preserve"> حوال</w:t>
      </w:r>
      <w:r w:rsidR="006E72DD" w:rsidRPr="00E757C7">
        <w:rPr>
          <w:rFonts w:cs="Arabic Transparent" w:hint="eastAsia"/>
          <w:sz w:val="28"/>
          <w:szCs w:val="28"/>
          <w:rtl/>
          <w:lang w:bidi="ar-MA"/>
        </w:rPr>
        <w:t>ي</w:t>
      </w:r>
      <w:r w:rsidR="006E72DD" w:rsidRPr="00E757C7">
        <w:rPr>
          <w:rFonts w:cs="Arabic Transparent" w:hint="cs"/>
          <w:sz w:val="28"/>
          <w:szCs w:val="28"/>
          <w:rtl/>
          <w:lang w:bidi="ar-MA"/>
        </w:rPr>
        <w:t xml:space="preserve"> </w:t>
      </w:r>
      <w:r w:rsidR="00904569" w:rsidRPr="00BA495B">
        <w:rPr>
          <w:rFonts w:cs="Arabic Transparent" w:hint="cs"/>
          <w:sz w:val="28"/>
          <w:szCs w:val="28"/>
          <w:rtl/>
          <w:lang w:bidi="ar-MA"/>
        </w:rPr>
        <w:t>28</w:t>
      </w:r>
      <w:r w:rsidR="00F24428" w:rsidRPr="00E757C7">
        <w:rPr>
          <w:rFonts w:cs="Arabic Transparent" w:hint="cs"/>
          <w:sz w:val="28"/>
          <w:szCs w:val="28"/>
          <w:rtl/>
          <w:lang w:bidi="ar-MA"/>
        </w:rPr>
        <w:t>,</w:t>
      </w:r>
      <w:r w:rsidR="00904569" w:rsidRPr="00BA495B">
        <w:rPr>
          <w:rFonts w:cs="Arabic Transparent" w:hint="cs"/>
          <w:sz w:val="28"/>
          <w:szCs w:val="28"/>
          <w:rtl/>
          <w:lang w:bidi="ar-MA"/>
        </w:rPr>
        <w:t>6</w:t>
      </w:r>
      <w:r w:rsidR="006E72DD" w:rsidRPr="00E757C7">
        <w:rPr>
          <w:rFonts w:cs="Arabic Transparent" w:hint="cs"/>
          <w:sz w:val="28"/>
          <w:szCs w:val="28"/>
          <w:rtl/>
          <w:lang w:bidi="ar-MA"/>
        </w:rPr>
        <w:t xml:space="preserve"> سنة (</w:t>
      </w:r>
      <w:r w:rsidR="0042198E" w:rsidRPr="00BA495B">
        <w:rPr>
          <w:rFonts w:cs="Arabic Transparent"/>
          <w:sz w:val="28"/>
          <w:szCs w:val="28"/>
          <w:lang w:bidi="ar-MA"/>
        </w:rPr>
        <w:t>28,5</w:t>
      </w:r>
      <w:r w:rsidR="006E72DD" w:rsidRPr="00E757C7">
        <w:rPr>
          <w:rFonts w:cs="Arabic Transparent" w:hint="cs"/>
          <w:sz w:val="28"/>
          <w:szCs w:val="28"/>
          <w:rtl/>
          <w:lang w:bidi="ar-MA"/>
        </w:rPr>
        <w:t xml:space="preserve"> سنة على الصعيد الوطني) مقابل </w:t>
      </w:r>
      <w:r w:rsidR="0042198E" w:rsidRPr="00BA495B">
        <w:rPr>
          <w:rFonts w:cs="Arabic Transparent" w:hint="cs"/>
          <w:sz w:val="28"/>
          <w:szCs w:val="28"/>
          <w:rtl/>
          <w:lang w:bidi="ar-MA"/>
        </w:rPr>
        <w:t>29</w:t>
      </w:r>
      <w:r w:rsidR="006E72DD" w:rsidRPr="00E757C7">
        <w:rPr>
          <w:rFonts w:cs="Arabic Transparent" w:hint="cs"/>
          <w:sz w:val="28"/>
          <w:szCs w:val="28"/>
          <w:rtl/>
          <w:lang w:bidi="ar-MA"/>
        </w:rPr>
        <w:t>,</w:t>
      </w:r>
      <w:r w:rsidR="0042198E" w:rsidRPr="00BA495B">
        <w:rPr>
          <w:rFonts w:cs="Arabic Transparent" w:hint="cs"/>
          <w:sz w:val="28"/>
          <w:szCs w:val="28"/>
          <w:rtl/>
          <w:lang w:bidi="ar-MA"/>
        </w:rPr>
        <w:t>4</w:t>
      </w:r>
      <w:r w:rsidR="006E72DD" w:rsidRPr="00E757C7">
        <w:rPr>
          <w:rFonts w:cs="Arabic Transparent" w:hint="cs"/>
          <w:sz w:val="28"/>
          <w:szCs w:val="28"/>
          <w:rtl/>
          <w:lang w:bidi="ar-MA"/>
        </w:rPr>
        <w:t xml:space="preserve"> سنة </w:t>
      </w:r>
      <w:r w:rsidR="0042198E" w:rsidRPr="00BA495B">
        <w:rPr>
          <w:rFonts w:cs="Arabic Transparent" w:hint="cs"/>
          <w:sz w:val="28"/>
          <w:szCs w:val="28"/>
          <w:rtl/>
          <w:lang w:bidi="ar-MA"/>
        </w:rPr>
        <w:t>2004</w:t>
      </w:r>
      <w:r w:rsidR="00CA15C6" w:rsidRPr="00E757C7">
        <w:rPr>
          <w:rFonts w:cs="Arabic Transparent" w:hint="cs"/>
          <w:sz w:val="28"/>
          <w:szCs w:val="28"/>
          <w:rtl/>
          <w:lang w:bidi="ar-MA"/>
        </w:rPr>
        <w:t xml:space="preserve"> </w:t>
      </w:r>
      <w:r w:rsidR="006E72DD" w:rsidRPr="00E757C7">
        <w:rPr>
          <w:rFonts w:cs="Arabic Transparent" w:hint="cs"/>
          <w:sz w:val="28"/>
          <w:szCs w:val="28"/>
          <w:rtl/>
          <w:lang w:bidi="ar-MA"/>
        </w:rPr>
        <w:t xml:space="preserve">مع </w:t>
      </w:r>
      <w:r w:rsidR="005D7E89" w:rsidRPr="00E757C7">
        <w:rPr>
          <w:rFonts w:cs="Arabic Transparent" w:hint="cs"/>
          <w:sz w:val="28"/>
          <w:szCs w:val="28"/>
          <w:rtl/>
          <w:lang w:bidi="ar-MA"/>
        </w:rPr>
        <w:t>مراعاة</w:t>
      </w:r>
      <w:r w:rsidR="006E72DD" w:rsidRPr="00E757C7">
        <w:rPr>
          <w:rFonts w:cs="Arabic Transparent" w:hint="cs"/>
          <w:sz w:val="28"/>
          <w:szCs w:val="28"/>
          <w:rtl/>
          <w:lang w:bidi="ar-MA"/>
        </w:rPr>
        <w:t xml:space="preserve"> انخفاض هذا المؤشر </w:t>
      </w:r>
      <w:r w:rsidR="00F24428" w:rsidRPr="00E757C7">
        <w:rPr>
          <w:rFonts w:cs="Arabic Transparent" w:hint="cs"/>
          <w:sz w:val="28"/>
          <w:szCs w:val="28"/>
          <w:rtl/>
          <w:lang w:bidi="ar-MA"/>
        </w:rPr>
        <w:t>عند الذكور و</w:t>
      </w:r>
      <w:r w:rsidR="006E72DD" w:rsidRPr="00E757C7">
        <w:rPr>
          <w:rFonts w:cs="Arabic Transparent" w:hint="cs"/>
          <w:sz w:val="28"/>
          <w:szCs w:val="28"/>
          <w:rtl/>
          <w:lang w:bidi="ar-MA"/>
        </w:rPr>
        <w:t xml:space="preserve">الإناث </w:t>
      </w:r>
      <w:r w:rsidR="00F24428" w:rsidRPr="00E757C7">
        <w:rPr>
          <w:rFonts w:cs="Arabic Transparent" w:hint="cs"/>
          <w:sz w:val="28"/>
          <w:szCs w:val="28"/>
          <w:rtl/>
          <w:lang w:bidi="ar-MA"/>
        </w:rPr>
        <w:t xml:space="preserve">على حد سواء </w:t>
      </w:r>
      <w:r w:rsidR="00CA15C6" w:rsidRPr="00E757C7">
        <w:rPr>
          <w:rFonts w:cs="Arabic Transparent" w:hint="cs"/>
          <w:sz w:val="28"/>
          <w:szCs w:val="28"/>
          <w:rtl/>
          <w:lang w:bidi="ar-MA"/>
        </w:rPr>
        <w:t>والذي سجل</w:t>
      </w:r>
      <w:r w:rsidR="00F24428" w:rsidRPr="00E757C7">
        <w:rPr>
          <w:rFonts w:cs="Arabic Transparent" w:hint="cs"/>
          <w:sz w:val="28"/>
          <w:szCs w:val="28"/>
          <w:rtl/>
          <w:lang w:bidi="ar-MA"/>
        </w:rPr>
        <w:t xml:space="preserve"> </w:t>
      </w:r>
      <w:r w:rsidR="0042198E" w:rsidRPr="00BA495B">
        <w:rPr>
          <w:rFonts w:cs="Arabic Transparent" w:hint="cs"/>
          <w:sz w:val="28"/>
          <w:szCs w:val="28"/>
          <w:rtl/>
          <w:lang w:bidi="ar-MA"/>
        </w:rPr>
        <w:t>31</w:t>
      </w:r>
      <w:r w:rsidR="00F24428" w:rsidRPr="00E757C7">
        <w:rPr>
          <w:rFonts w:cs="Arabic Transparent" w:hint="cs"/>
          <w:sz w:val="28"/>
          <w:szCs w:val="28"/>
          <w:rtl/>
          <w:lang w:bidi="ar-MA"/>
        </w:rPr>
        <w:t>,</w:t>
      </w:r>
      <w:r w:rsidR="00E757C7" w:rsidRPr="00BA495B">
        <w:rPr>
          <w:rFonts w:cs="Arabic Transparent" w:hint="cs"/>
          <w:sz w:val="28"/>
          <w:szCs w:val="28"/>
          <w:rtl/>
          <w:lang w:bidi="ar-MA"/>
        </w:rPr>
        <w:t>8</w:t>
      </w:r>
      <w:r w:rsidR="00F24428" w:rsidRPr="00E757C7">
        <w:rPr>
          <w:rFonts w:cs="Arabic Transparent" w:hint="cs"/>
          <w:sz w:val="28"/>
          <w:szCs w:val="28"/>
          <w:rtl/>
          <w:lang w:bidi="ar-MA"/>
        </w:rPr>
        <w:t xml:space="preserve"> سنة</w:t>
      </w:r>
      <w:r w:rsidR="00CA15C6" w:rsidRPr="00E757C7">
        <w:rPr>
          <w:rFonts w:cs="Arabic Transparent" w:hint="cs"/>
          <w:sz w:val="28"/>
          <w:szCs w:val="28"/>
          <w:rtl/>
          <w:lang w:bidi="ar-MA"/>
        </w:rPr>
        <w:t xml:space="preserve"> </w:t>
      </w:r>
      <w:r w:rsidR="00F24428" w:rsidRPr="00E757C7">
        <w:rPr>
          <w:rFonts w:cs="Arabic Transparent" w:hint="cs"/>
          <w:sz w:val="28"/>
          <w:szCs w:val="28"/>
          <w:rtl/>
          <w:lang w:bidi="ar-MA"/>
        </w:rPr>
        <w:t>و</w:t>
      </w:r>
      <w:r w:rsidR="0042198E" w:rsidRPr="00E757C7">
        <w:rPr>
          <w:rFonts w:cs="Arabic Transparent" w:hint="cs"/>
          <w:sz w:val="28"/>
          <w:szCs w:val="28"/>
          <w:rtl/>
          <w:lang w:bidi="ar-MA"/>
        </w:rPr>
        <w:t xml:space="preserve"> </w:t>
      </w:r>
      <w:r w:rsidR="00E757C7" w:rsidRPr="00BA495B">
        <w:rPr>
          <w:rFonts w:cs="Arabic Transparent" w:hint="cs"/>
          <w:sz w:val="28"/>
          <w:szCs w:val="28"/>
          <w:rtl/>
          <w:lang w:bidi="ar-MA"/>
        </w:rPr>
        <w:t>27</w:t>
      </w:r>
      <w:r w:rsidR="006E72DD" w:rsidRPr="00E757C7">
        <w:rPr>
          <w:rFonts w:cs="Arabic Transparent" w:hint="cs"/>
          <w:sz w:val="28"/>
          <w:szCs w:val="28"/>
          <w:rtl/>
          <w:lang w:bidi="ar-MA"/>
        </w:rPr>
        <w:t>,</w:t>
      </w:r>
      <w:r w:rsidR="00E757C7" w:rsidRPr="00BA495B">
        <w:rPr>
          <w:rFonts w:cs="Arabic Transparent" w:hint="cs"/>
          <w:sz w:val="28"/>
          <w:szCs w:val="28"/>
          <w:rtl/>
          <w:lang w:bidi="ar-MA"/>
        </w:rPr>
        <w:t>1</w:t>
      </w:r>
      <w:r w:rsidR="00F24428" w:rsidRPr="00E757C7">
        <w:rPr>
          <w:rFonts w:cs="Arabic Transparent" w:hint="cs"/>
          <w:sz w:val="28"/>
          <w:szCs w:val="28"/>
          <w:rtl/>
          <w:lang w:bidi="ar-MA"/>
        </w:rPr>
        <w:t xml:space="preserve"> سنة على التوالي خلال سنة </w:t>
      </w:r>
      <w:r w:rsidR="00E757C7" w:rsidRPr="00BA495B">
        <w:rPr>
          <w:rFonts w:cs="Arabic Transparent" w:hint="cs"/>
          <w:sz w:val="28"/>
          <w:szCs w:val="28"/>
          <w:rtl/>
          <w:lang w:bidi="ar-MA"/>
        </w:rPr>
        <w:t>2004</w:t>
      </w:r>
      <w:r w:rsidR="00F24428" w:rsidRPr="00E757C7">
        <w:rPr>
          <w:rFonts w:cs="Arabic Transparent" w:hint="cs"/>
          <w:sz w:val="28"/>
          <w:szCs w:val="28"/>
          <w:rtl/>
          <w:lang w:bidi="ar-MA"/>
        </w:rPr>
        <w:t xml:space="preserve"> مقابل </w:t>
      </w:r>
      <w:r w:rsidR="00F24428" w:rsidRPr="00BA495B">
        <w:rPr>
          <w:rFonts w:cs="Arabic Transparent" w:hint="cs"/>
          <w:sz w:val="28"/>
          <w:szCs w:val="28"/>
          <w:rtl/>
          <w:lang w:bidi="ar-MA"/>
        </w:rPr>
        <w:t>31</w:t>
      </w:r>
      <w:r w:rsidR="00F24428" w:rsidRPr="00E757C7">
        <w:rPr>
          <w:rFonts w:cs="Arabic Transparent" w:hint="cs"/>
          <w:sz w:val="28"/>
          <w:szCs w:val="28"/>
          <w:rtl/>
          <w:lang w:bidi="ar-MA"/>
        </w:rPr>
        <w:t>,</w:t>
      </w:r>
      <w:r w:rsidR="00E757C7" w:rsidRPr="00BA495B">
        <w:rPr>
          <w:rFonts w:cs="Arabic Transparent" w:hint="cs"/>
          <w:sz w:val="28"/>
          <w:szCs w:val="28"/>
          <w:rtl/>
          <w:lang w:bidi="ar-MA"/>
        </w:rPr>
        <w:t>4</w:t>
      </w:r>
      <w:r w:rsidR="00F24428" w:rsidRPr="00E757C7">
        <w:rPr>
          <w:rFonts w:cs="Arabic Transparent" w:hint="cs"/>
          <w:sz w:val="28"/>
          <w:szCs w:val="28"/>
          <w:rtl/>
          <w:lang w:bidi="ar-MA"/>
        </w:rPr>
        <w:t xml:space="preserve"> سنة و</w:t>
      </w:r>
      <w:r w:rsidR="00E757C7">
        <w:rPr>
          <w:rFonts w:cs="Arabic Transparent" w:hint="cs"/>
          <w:sz w:val="28"/>
          <w:szCs w:val="28"/>
          <w:rtl/>
          <w:lang w:bidi="ar-MA"/>
        </w:rPr>
        <w:t xml:space="preserve"> </w:t>
      </w:r>
      <w:r w:rsidR="00E757C7" w:rsidRPr="00BA495B">
        <w:rPr>
          <w:rFonts w:cs="Arabic Transparent" w:hint="cs"/>
          <w:sz w:val="28"/>
          <w:szCs w:val="28"/>
          <w:rtl/>
          <w:lang w:bidi="ar-MA"/>
        </w:rPr>
        <w:t>25</w:t>
      </w:r>
      <w:r w:rsidR="00F24428" w:rsidRPr="00E757C7">
        <w:rPr>
          <w:rFonts w:cs="Arabic Transparent" w:hint="cs"/>
          <w:sz w:val="28"/>
          <w:szCs w:val="28"/>
          <w:rtl/>
          <w:lang w:bidi="ar-MA"/>
        </w:rPr>
        <w:t>,</w:t>
      </w:r>
      <w:r w:rsidR="00E757C7" w:rsidRPr="00BA495B">
        <w:rPr>
          <w:rFonts w:cs="Arabic Transparent" w:hint="cs"/>
          <w:sz w:val="28"/>
          <w:szCs w:val="28"/>
          <w:rtl/>
          <w:lang w:bidi="ar-MA"/>
        </w:rPr>
        <w:t>9</w:t>
      </w:r>
      <w:r w:rsidR="00F24428" w:rsidRPr="00E757C7">
        <w:rPr>
          <w:rFonts w:cs="Arabic Transparent" w:hint="cs"/>
          <w:sz w:val="28"/>
          <w:szCs w:val="28"/>
          <w:rtl/>
          <w:lang w:bidi="ar-MA"/>
        </w:rPr>
        <w:t xml:space="preserve"> سنة على التوالي خلال سنة </w:t>
      </w:r>
      <w:r w:rsidR="00E757C7" w:rsidRPr="00BA495B">
        <w:rPr>
          <w:rFonts w:cs="Arabic Transparent" w:hint="cs"/>
          <w:sz w:val="28"/>
          <w:szCs w:val="28"/>
          <w:rtl/>
          <w:lang w:bidi="ar-MA"/>
        </w:rPr>
        <w:t>2014</w:t>
      </w:r>
      <w:r w:rsidR="006E72DD" w:rsidRPr="00E757C7">
        <w:rPr>
          <w:rFonts w:cs="Arabic Transparent" w:hint="cs"/>
          <w:sz w:val="28"/>
          <w:szCs w:val="28"/>
          <w:rtl/>
          <w:lang w:bidi="ar-MA"/>
        </w:rPr>
        <w:t>.</w:t>
      </w:r>
    </w:p>
    <w:p w:rsidR="006E72DD" w:rsidRDefault="006E72DD" w:rsidP="008D224F">
      <w:pPr>
        <w:bidi/>
        <w:spacing w:before="120" w:after="120" w:line="440" w:lineRule="exact"/>
        <w:ind w:firstLine="709"/>
        <w:rPr>
          <w:rFonts w:cs="Arabic Transparent"/>
          <w:sz w:val="28"/>
          <w:szCs w:val="28"/>
          <w:rtl/>
          <w:lang w:bidi="ar-MA"/>
        </w:rPr>
      </w:pPr>
      <w:r w:rsidRPr="00915B33">
        <w:rPr>
          <w:rFonts w:cs="Arabic Transparent" w:hint="cs"/>
          <w:sz w:val="28"/>
          <w:szCs w:val="28"/>
          <w:rtl/>
          <w:lang w:bidi="ar-MA"/>
        </w:rPr>
        <w:t>يلاحظ أيضا أن متوسط السن عند الزواج الأول عرف تطورا ملموسا بالوسط الحضري مقارنة مع الوسط القروي</w:t>
      </w:r>
      <w:r w:rsidR="00BA495B">
        <w:rPr>
          <w:rFonts w:cs="Arabic Transparent" w:hint="cs"/>
          <w:sz w:val="28"/>
          <w:szCs w:val="28"/>
          <w:rtl/>
          <w:lang w:bidi="ar-MA"/>
        </w:rPr>
        <w:t>،</w:t>
      </w:r>
      <w:r w:rsidRPr="00915B33">
        <w:rPr>
          <w:rFonts w:cs="Arabic Transparent" w:hint="cs"/>
          <w:sz w:val="28"/>
          <w:szCs w:val="28"/>
          <w:rtl/>
          <w:lang w:bidi="ar-MA"/>
        </w:rPr>
        <w:t xml:space="preserve"> وهو مرتفع عند الذكور منه عند الإناث، حي</w:t>
      </w:r>
      <w:r w:rsidRPr="00915B33">
        <w:rPr>
          <w:rFonts w:cs="Arabic Transparent" w:hint="eastAsia"/>
          <w:sz w:val="28"/>
          <w:szCs w:val="28"/>
          <w:rtl/>
          <w:lang w:bidi="ar-MA"/>
        </w:rPr>
        <w:t>ث</w:t>
      </w:r>
      <w:r w:rsidRPr="00915B33">
        <w:rPr>
          <w:rFonts w:cs="Arabic Transparent" w:hint="cs"/>
          <w:sz w:val="28"/>
          <w:szCs w:val="28"/>
          <w:rtl/>
          <w:lang w:bidi="ar-MA"/>
        </w:rPr>
        <w:t xml:space="preserve"> انتقل بالوسط الحضري من </w:t>
      </w:r>
      <w:r w:rsidR="00E757C7">
        <w:rPr>
          <w:rFonts w:cs="Arabic Transparent" w:hint="cs"/>
          <w:sz w:val="28"/>
          <w:szCs w:val="28"/>
          <w:rtl/>
          <w:lang w:bidi="ar-MA"/>
        </w:rPr>
        <w:t>32</w:t>
      </w:r>
      <w:r w:rsidRPr="00915B33">
        <w:rPr>
          <w:rFonts w:cs="Arabic Transparent" w:hint="cs"/>
          <w:sz w:val="28"/>
          <w:szCs w:val="28"/>
          <w:rtl/>
          <w:lang w:bidi="ar-MA"/>
        </w:rPr>
        <w:t>,</w:t>
      </w:r>
      <w:r w:rsidR="00E757C7">
        <w:rPr>
          <w:rFonts w:cs="Arabic Transparent" w:hint="cs"/>
          <w:sz w:val="28"/>
          <w:szCs w:val="28"/>
          <w:rtl/>
          <w:lang w:bidi="ar-MA"/>
        </w:rPr>
        <w:t>8</w:t>
      </w:r>
      <w:r w:rsidRPr="00915B33">
        <w:rPr>
          <w:rFonts w:cs="Arabic Transparent" w:hint="cs"/>
          <w:sz w:val="28"/>
          <w:szCs w:val="28"/>
          <w:rtl/>
          <w:lang w:bidi="ar-MA"/>
        </w:rPr>
        <w:t xml:space="preserve"> سنة </w:t>
      </w:r>
      <w:r w:rsidR="00E757C7">
        <w:rPr>
          <w:rFonts w:cs="Arabic Transparent" w:hint="cs"/>
          <w:sz w:val="28"/>
          <w:szCs w:val="28"/>
          <w:rtl/>
          <w:lang w:bidi="ar-MA"/>
        </w:rPr>
        <w:t>2004</w:t>
      </w:r>
      <w:r w:rsidRPr="00915B33">
        <w:rPr>
          <w:rFonts w:cs="Arabic Transparent" w:hint="cs"/>
          <w:sz w:val="28"/>
          <w:szCs w:val="28"/>
          <w:rtl/>
          <w:lang w:bidi="ar-MA"/>
        </w:rPr>
        <w:t xml:space="preserve"> إلى </w:t>
      </w:r>
      <w:r w:rsidRPr="004A3E80">
        <w:rPr>
          <w:rFonts w:cs="Arabic Transparent" w:hint="cs"/>
          <w:sz w:val="28"/>
          <w:szCs w:val="28"/>
          <w:rtl/>
          <w:lang w:bidi="ar-MA"/>
        </w:rPr>
        <w:t>32</w:t>
      </w:r>
      <w:r w:rsidRPr="00915B33">
        <w:rPr>
          <w:rFonts w:cs="Arabic Transparent" w:hint="cs"/>
          <w:sz w:val="28"/>
          <w:szCs w:val="28"/>
          <w:rtl/>
          <w:lang w:bidi="ar-MA"/>
        </w:rPr>
        <w:t>,</w:t>
      </w:r>
      <w:r w:rsidR="00E757C7">
        <w:rPr>
          <w:rFonts w:cs="Arabic Transparent" w:hint="cs"/>
          <w:sz w:val="28"/>
          <w:szCs w:val="28"/>
          <w:rtl/>
          <w:lang w:bidi="ar-MA"/>
        </w:rPr>
        <w:t>3</w:t>
      </w:r>
      <w:r w:rsidRPr="00915B33">
        <w:rPr>
          <w:rFonts w:cs="Arabic Transparent" w:hint="cs"/>
          <w:sz w:val="28"/>
          <w:szCs w:val="28"/>
          <w:rtl/>
          <w:lang w:bidi="ar-MA"/>
        </w:rPr>
        <w:t xml:space="preserve"> سنة </w:t>
      </w:r>
      <w:r w:rsidR="00E757C7">
        <w:rPr>
          <w:rFonts w:cs="Arabic Transparent" w:hint="cs"/>
          <w:sz w:val="28"/>
          <w:szCs w:val="28"/>
          <w:rtl/>
          <w:lang w:bidi="ar-MA"/>
        </w:rPr>
        <w:t>2014</w:t>
      </w:r>
      <w:r w:rsidRPr="00915B33">
        <w:rPr>
          <w:rFonts w:cs="Arabic Transparent" w:hint="cs"/>
          <w:sz w:val="28"/>
          <w:szCs w:val="28"/>
          <w:rtl/>
          <w:lang w:bidi="ar-MA"/>
        </w:rPr>
        <w:t xml:space="preserve"> عند الرجال، ومن </w:t>
      </w:r>
      <w:r w:rsidR="00E757C7">
        <w:rPr>
          <w:rFonts w:cs="Arabic Transparent" w:hint="cs"/>
          <w:sz w:val="28"/>
          <w:szCs w:val="28"/>
          <w:rtl/>
          <w:lang w:bidi="ar-MA"/>
        </w:rPr>
        <w:t>28</w:t>
      </w:r>
      <w:r w:rsidRPr="00915B33">
        <w:rPr>
          <w:rFonts w:cs="Arabic Transparent" w:hint="cs"/>
          <w:sz w:val="28"/>
          <w:szCs w:val="28"/>
          <w:rtl/>
          <w:lang w:bidi="ar-MA"/>
        </w:rPr>
        <w:t>,</w:t>
      </w:r>
      <w:r w:rsidR="00E757C7">
        <w:rPr>
          <w:rFonts w:cs="Arabic Transparent" w:hint="cs"/>
          <w:sz w:val="28"/>
          <w:szCs w:val="28"/>
          <w:rtl/>
          <w:lang w:bidi="ar-MA"/>
        </w:rPr>
        <w:t>1</w:t>
      </w:r>
      <w:r w:rsidR="00CA15C6" w:rsidRPr="00915B33">
        <w:rPr>
          <w:rFonts w:cs="Arabic Transparent" w:hint="cs"/>
          <w:sz w:val="28"/>
          <w:szCs w:val="28"/>
          <w:rtl/>
          <w:lang w:bidi="ar-MA"/>
        </w:rPr>
        <w:t xml:space="preserve"> سنة </w:t>
      </w:r>
      <w:r w:rsidRPr="00915B33">
        <w:rPr>
          <w:rFonts w:cs="Arabic Transparent" w:hint="cs"/>
          <w:sz w:val="28"/>
          <w:szCs w:val="28"/>
          <w:rtl/>
          <w:lang w:bidi="ar-MA"/>
        </w:rPr>
        <w:t xml:space="preserve">إلى </w:t>
      </w:r>
      <w:r w:rsidR="00E757C7">
        <w:rPr>
          <w:rFonts w:cs="Arabic Transparent" w:hint="cs"/>
          <w:sz w:val="28"/>
          <w:szCs w:val="28"/>
          <w:rtl/>
          <w:lang w:bidi="ar-MA"/>
        </w:rPr>
        <w:t>26</w:t>
      </w:r>
      <w:r w:rsidRPr="00915B33">
        <w:rPr>
          <w:rFonts w:cs="Arabic Transparent" w:hint="cs"/>
          <w:sz w:val="28"/>
          <w:szCs w:val="28"/>
          <w:rtl/>
          <w:lang w:bidi="ar-MA"/>
        </w:rPr>
        <w:t>,</w:t>
      </w:r>
      <w:r w:rsidR="00E757C7">
        <w:rPr>
          <w:rFonts w:cs="Arabic Transparent" w:hint="cs"/>
          <w:sz w:val="28"/>
          <w:szCs w:val="28"/>
          <w:rtl/>
          <w:lang w:bidi="ar-MA"/>
        </w:rPr>
        <w:t>8</w:t>
      </w:r>
      <w:r w:rsidRPr="00915B33">
        <w:rPr>
          <w:rFonts w:cs="Arabic Transparent" w:hint="cs"/>
          <w:sz w:val="28"/>
          <w:szCs w:val="28"/>
          <w:rtl/>
          <w:lang w:bidi="ar-MA"/>
        </w:rPr>
        <w:t xml:space="preserve"> </w:t>
      </w:r>
      <w:r w:rsidR="00CA15C6" w:rsidRPr="00915B33">
        <w:rPr>
          <w:rFonts w:cs="Arabic Transparent" w:hint="cs"/>
          <w:sz w:val="28"/>
          <w:szCs w:val="28"/>
          <w:rtl/>
          <w:lang w:bidi="ar-MA"/>
        </w:rPr>
        <w:t xml:space="preserve">سنة </w:t>
      </w:r>
      <w:r w:rsidRPr="00915B33">
        <w:rPr>
          <w:rFonts w:cs="Arabic Transparent" w:hint="cs"/>
          <w:sz w:val="28"/>
          <w:szCs w:val="28"/>
          <w:rtl/>
          <w:lang w:bidi="ar-MA"/>
        </w:rPr>
        <w:t>عند الإناث.</w:t>
      </w:r>
    </w:p>
    <w:p w:rsidR="006E72DD" w:rsidRPr="00915B33" w:rsidRDefault="006E72DD" w:rsidP="008D224F">
      <w:pPr>
        <w:bidi/>
        <w:spacing w:before="120" w:after="120" w:line="440" w:lineRule="exact"/>
        <w:ind w:firstLine="709"/>
        <w:rPr>
          <w:rFonts w:cs="Arabic Transparent"/>
          <w:sz w:val="28"/>
          <w:szCs w:val="28"/>
          <w:rtl/>
          <w:lang w:bidi="ar-MA"/>
        </w:rPr>
      </w:pPr>
      <w:r w:rsidRPr="00915B33">
        <w:rPr>
          <w:rFonts w:cs="Arabic Transparent" w:hint="cs"/>
          <w:sz w:val="28"/>
          <w:szCs w:val="28"/>
          <w:rtl/>
          <w:lang w:bidi="ar-MA"/>
        </w:rPr>
        <w:t>أما بالوسط القروي</w:t>
      </w:r>
      <w:r w:rsidR="00D569AA">
        <w:rPr>
          <w:rFonts w:cs="Arabic Transparent" w:hint="cs"/>
          <w:sz w:val="28"/>
          <w:szCs w:val="28"/>
          <w:rtl/>
          <w:lang w:bidi="ar-MA"/>
        </w:rPr>
        <w:t>،</w:t>
      </w:r>
      <w:r w:rsidRPr="00915B33">
        <w:rPr>
          <w:rFonts w:cs="Arabic Transparent" w:hint="cs"/>
          <w:sz w:val="28"/>
          <w:szCs w:val="28"/>
          <w:rtl/>
          <w:lang w:bidi="ar-MA"/>
        </w:rPr>
        <w:t xml:space="preserve"> فقد سجل نسبا أقل من الوسط الحضري، حي</w:t>
      </w:r>
      <w:r w:rsidRPr="00915B33">
        <w:rPr>
          <w:rFonts w:cs="Arabic Transparent" w:hint="eastAsia"/>
          <w:sz w:val="28"/>
          <w:szCs w:val="28"/>
          <w:rtl/>
          <w:lang w:bidi="ar-MA"/>
        </w:rPr>
        <w:t>ث</w:t>
      </w:r>
      <w:r w:rsidRPr="00915B33">
        <w:rPr>
          <w:rFonts w:cs="Arabic Transparent" w:hint="cs"/>
          <w:sz w:val="28"/>
          <w:szCs w:val="28"/>
          <w:rtl/>
          <w:lang w:bidi="ar-MA"/>
        </w:rPr>
        <w:t xml:space="preserve"> انتقل من </w:t>
      </w:r>
      <w:r w:rsidR="00E757C7" w:rsidRPr="00BA495B">
        <w:rPr>
          <w:rFonts w:cs="Arabic Transparent" w:hint="cs"/>
          <w:sz w:val="28"/>
          <w:szCs w:val="28"/>
          <w:rtl/>
          <w:lang w:bidi="ar-MA"/>
        </w:rPr>
        <w:t>29</w:t>
      </w:r>
      <w:r w:rsidRPr="00915B33">
        <w:rPr>
          <w:rFonts w:cs="Arabic Transparent" w:hint="cs"/>
          <w:sz w:val="28"/>
          <w:szCs w:val="28"/>
          <w:rtl/>
          <w:lang w:bidi="ar-MA"/>
        </w:rPr>
        <w:t>,</w:t>
      </w:r>
      <w:r w:rsidR="00E757C7" w:rsidRPr="00BA495B">
        <w:rPr>
          <w:rFonts w:cs="Arabic Transparent" w:hint="cs"/>
          <w:sz w:val="28"/>
          <w:szCs w:val="28"/>
          <w:rtl/>
          <w:lang w:bidi="ar-MA"/>
        </w:rPr>
        <w:t>5</w:t>
      </w:r>
      <w:r w:rsidR="00D05F8C" w:rsidRPr="00915B33">
        <w:rPr>
          <w:rFonts w:cs="Arabic Transparent" w:hint="cs"/>
          <w:sz w:val="28"/>
          <w:szCs w:val="28"/>
          <w:rtl/>
          <w:lang w:bidi="ar-MA"/>
        </w:rPr>
        <w:t xml:space="preserve"> سنة </w:t>
      </w:r>
      <w:r w:rsidRPr="00915B33">
        <w:rPr>
          <w:rFonts w:cs="Arabic Transparent" w:hint="cs"/>
          <w:sz w:val="28"/>
          <w:szCs w:val="28"/>
          <w:rtl/>
          <w:lang w:bidi="ar-MA"/>
        </w:rPr>
        <w:t xml:space="preserve">إلى </w:t>
      </w:r>
      <w:r w:rsidR="00E757C7" w:rsidRPr="00BA495B">
        <w:rPr>
          <w:rFonts w:cs="Arabic Transparent" w:hint="cs"/>
          <w:sz w:val="28"/>
          <w:szCs w:val="28"/>
          <w:rtl/>
          <w:lang w:bidi="ar-MA"/>
        </w:rPr>
        <w:t>29</w:t>
      </w:r>
      <w:r w:rsidRPr="00915B33">
        <w:rPr>
          <w:rFonts w:cs="Arabic Transparent" w:hint="cs"/>
          <w:sz w:val="28"/>
          <w:szCs w:val="28"/>
          <w:rtl/>
          <w:lang w:bidi="ar-MA"/>
        </w:rPr>
        <w:t>,</w:t>
      </w:r>
      <w:r w:rsidR="00E757C7" w:rsidRPr="00BA495B">
        <w:rPr>
          <w:rFonts w:cs="Arabic Transparent" w:hint="cs"/>
          <w:sz w:val="28"/>
          <w:szCs w:val="28"/>
          <w:rtl/>
          <w:lang w:bidi="ar-MA"/>
        </w:rPr>
        <w:t>7</w:t>
      </w:r>
      <w:r w:rsidR="00D05F8C" w:rsidRPr="00915B33">
        <w:rPr>
          <w:rFonts w:cs="Arabic Transparent" w:hint="cs"/>
          <w:sz w:val="28"/>
          <w:szCs w:val="28"/>
          <w:rtl/>
          <w:lang w:bidi="ar-MA"/>
        </w:rPr>
        <w:t xml:space="preserve"> سنة</w:t>
      </w:r>
      <w:r w:rsidRPr="00915B33">
        <w:rPr>
          <w:rFonts w:cs="Arabic Transparent" w:hint="cs"/>
          <w:sz w:val="28"/>
          <w:szCs w:val="28"/>
          <w:rtl/>
          <w:lang w:bidi="ar-MA"/>
        </w:rPr>
        <w:t xml:space="preserve"> عند الرجال،</w:t>
      </w:r>
      <w:r w:rsidR="00D05F8C" w:rsidRPr="00915B33">
        <w:rPr>
          <w:rFonts w:cs="Arabic Transparent" w:hint="cs"/>
          <w:sz w:val="28"/>
          <w:szCs w:val="28"/>
          <w:rtl/>
          <w:lang w:bidi="ar-MA"/>
        </w:rPr>
        <w:t xml:space="preserve"> </w:t>
      </w:r>
      <w:r w:rsidRPr="00915B33">
        <w:rPr>
          <w:rFonts w:cs="Arabic Transparent" w:hint="cs"/>
          <w:sz w:val="28"/>
          <w:szCs w:val="28"/>
          <w:rtl/>
          <w:lang w:bidi="ar-MA"/>
        </w:rPr>
        <w:t xml:space="preserve">ومن </w:t>
      </w:r>
      <w:r w:rsidR="00E757C7" w:rsidRPr="00BA495B">
        <w:rPr>
          <w:rFonts w:cs="Arabic Transparent" w:hint="cs"/>
          <w:sz w:val="28"/>
          <w:szCs w:val="28"/>
          <w:rtl/>
          <w:lang w:bidi="ar-MA"/>
        </w:rPr>
        <w:t>25</w:t>
      </w:r>
      <w:r w:rsidRPr="00915B33">
        <w:rPr>
          <w:rFonts w:cs="Arabic Transparent" w:hint="cs"/>
          <w:sz w:val="28"/>
          <w:szCs w:val="28"/>
          <w:rtl/>
          <w:lang w:bidi="ar-MA"/>
        </w:rPr>
        <w:t>,</w:t>
      </w:r>
      <w:r w:rsidR="00E757C7" w:rsidRPr="00BA495B">
        <w:rPr>
          <w:rFonts w:cs="Arabic Transparent" w:hint="cs"/>
          <w:sz w:val="28"/>
          <w:szCs w:val="28"/>
          <w:rtl/>
          <w:lang w:bidi="ar-MA"/>
        </w:rPr>
        <w:t>3</w:t>
      </w:r>
      <w:r w:rsidRPr="00915B33">
        <w:rPr>
          <w:rFonts w:cs="Arabic Transparent" w:hint="cs"/>
          <w:sz w:val="28"/>
          <w:szCs w:val="28"/>
          <w:rtl/>
          <w:lang w:bidi="ar-MA"/>
        </w:rPr>
        <w:t xml:space="preserve"> </w:t>
      </w:r>
      <w:r w:rsidR="00D05F8C" w:rsidRPr="00915B33">
        <w:rPr>
          <w:rFonts w:cs="Arabic Transparent" w:hint="cs"/>
          <w:sz w:val="28"/>
          <w:szCs w:val="28"/>
          <w:rtl/>
          <w:lang w:bidi="ar-MA"/>
        </w:rPr>
        <w:t xml:space="preserve">سنة </w:t>
      </w:r>
      <w:r w:rsidRPr="00915B33">
        <w:rPr>
          <w:rFonts w:cs="Arabic Transparent" w:hint="cs"/>
          <w:sz w:val="28"/>
          <w:szCs w:val="28"/>
          <w:rtl/>
          <w:lang w:bidi="ar-MA"/>
        </w:rPr>
        <w:t xml:space="preserve">إلى </w:t>
      </w:r>
      <w:r w:rsidR="00E757C7" w:rsidRPr="00BA495B">
        <w:rPr>
          <w:rFonts w:cs="Arabic Transparent"/>
          <w:sz w:val="28"/>
          <w:szCs w:val="28"/>
          <w:lang w:bidi="ar-MA"/>
        </w:rPr>
        <w:t>23,9</w:t>
      </w:r>
      <w:r w:rsidRPr="00915B33">
        <w:rPr>
          <w:rFonts w:cs="Arabic Transparent" w:hint="cs"/>
          <w:sz w:val="28"/>
          <w:szCs w:val="28"/>
          <w:rtl/>
          <w:lang w:bidi="ar-MA"/>
        </w:rPr>
        <w:t xml:space="preserve"> سنة عند الإناث.</w:t>
      </w:r>
    </w:p>
    <w:p w:rsidR="00DD38A9" w:rsidRDefault="006E72DD" w:rsidP="00393ECB">
      <w:pPr>
        <w:bidi/>
        <w:spacing w:before="120" w:after="120" w:line="440" w:lineRule="exact"/>
        <w:ind w:firstLine="709"/>
        <w:rPr>
          <w:rFonts w:cs="Arabic Transparent"/>
          <w:sz w:val="28"/>
          <w:szCs w:val="28"/>
          <w:rtl/>
          <w:lang w:bidi="ar-MA"/>
        </w:rPr>
      </w:pPr>
      <w:r w:rsidRPr="00915B33">
        <w:rPr>
          <w:rFonts w:cs="Arabic Transparent" w:hint="cs"/>
          <w:sz w:val="28"/>
          <w:szCs w:val="28"/>
          <w:rtl/>
          <w:lang w:bidi="ar-MA"/>
        </w:rPr>
        <w:t>وتفيد الدراسات الديمغرافية أن سبب ت</w:t>
      </w:r>
      <w:r w:rsidR="00393ECB">
        <w:rPr>
          <w:rFonts w:cs="Arabic Transparent" w:hint="cs"/>
          <w:sz w:val="28"/>
          <w:szCs w:val="28"/>
          <w:rtl/>
          <w:lang w:bidi="ar-MA"/>
        </w:rPr>
        <w:t>أخر</w:t>
      </w:r>
      <w:r w:rsidRPr="00915B33">
        <w:rPr>
          <w:rFonts w:cs="Arabic Transparent" w:hint="cs"/>
          <w:sz w:val="28"/>
          <w:szCs w:val="28"/>
          <w:rtl/>
          <w:lang w:bidi="ar-MA"/>
        </w:rPr>
        <w:t>السن عند الزواج الأول يرجع</w:t>
      </w:r>
      <w:r w:rsidR="00122A8F" w:rsidRPr="00915B33">
        <w:rPr>
          <w:rFonts w:cs="Arabic Transparent" w:hint="cs"/>
          <w:sz w:val="28"/>
          <w:szCs w:val="28"/>
          <w:rtl/>
          <w:lang w:bidi="ar-MA"/>
        </w:rPr>
        <w:t xml:space="preserve"> بالأساس </w:t>
      </w:r>
      <w:r w:rsidRPr="00915B33">
        <w:rPr>
          <w:rFonts w:cs="Arabic Transparent" w:hint="cs"/>
          <w:sz w:val="28"/>
          <w:szCs w:val="28"/>
          <w:rtl/>
          <w:lang w:bidi="ar-MA"/>
        </w:rPr>
        <w:t xml:space="preserve">إلى أسباب اقتصادية واجتماعية </w:t>
      </w:r>
      <w:r w:rsidRPr="00915B33">
        <w:rPr>
          <w:rFonts w:cs="Arabic Transparent"/>
          <w:sz w:val="28"/>
          <w:szCs w:val="28"/>
          <w:lang w:bidi="ar-MA"/>
        </w:rPr>
        <w:t>)</w:t>
      </w:r>
      <w:r w:rsidRPr="00915B33">
        <w:rPr>
          <w:rFonts w:cs="Arabic Transparent" w:hint="cs"/>
          <w:sz w:val="28"/>
          <w:szCs w:val="28"/>
          <w:rtl/>
          <w:lang w:bidi="ar-MA"/>
        </w:rPr>
        <w:t xml:space="preserve"> البطالة </w:t>
      </w:r>
      <w:r w:rsidR="00D569AA">
        <w:rPr>
          <w:rFonts w:cs="Arabic Transparent" w:hint="cs"/>
          <w:sz w:val="28"/>
          <w:szCs w:val="28"/>
          <w:rtl/>
          <w:lang w:bidi="ar-MA"/>
        </w:rPr>
        <w:t>و</w:t>
      </w:r>
      <w:r w:rsidRPr="00915B33">
        <w:rPr>
          <w:rFonts w:cs="Arabic Transparent" w:hint="cs"/>
          <w:sz w:val="28"/>
          <w:szCs w:val="28"/>
          <w:rtl/>
          <w:lang w:bidi="ar-MA"/>
        </w:rPr>
        <w:t xml:space="preserve">فترة الدراسة </w:t>
      </w:r>
      <w:r w:rsidR="00D569AA">
        <w:rPr>
          <w:rFonts w:cs="Arabic Transparent" w:hint="cs"/>
          <w:sz w:val="28"/>
          <w:szCs w:val="28"/>
          <w:rtl/>
          <w:lang w:bidi="ar-MA"/>
        </w:rPr>
        <w:t>و</w:t>
      </w:r>
      <w:r w:rsidRPr="00915B33">
        <w:rPr>
          <w:rFonts w:cs="Arabic Transparent" w:hint="cs"/>
          <w:sz w:val="28"/>
          <w:szCs w:val="28"/>
          <w:rtl/>
          <w:lang w:bidi="ar-MA"/>
        </w:rPr>
        <w:t xml:space="preserve">السكن </w:t>
      </w:r>
      <w:r w:rsidR="00D569AA">
        <w:rPr>
          <w:rFonts w:cs="Arabic Transparent" w:hint="cs"/>
          <w:sz w:val="28"/>
          <w:szCs w:val="28"/>
          <w:rtl/>
          <w:lang w:bidi="ar-MA"/>
        </w:rPr>
        <w:t>و</w:t>
      </w:r>
      <w:r w:rsidRPr="00915B33">
        <w:rPr>
          <w:rFonts w:cs="Arabic Transparent" w:hint="cs"/>
          <w:sz w:val="28"/>
          <w:szCs w:val="28"/>
          <w:rtl/>
          <w:lang w:bidi="ar-MA"/>
        </w:rPr>
        <w:t>مستوى المعيشة...</w:t>
      </w:r>
      <w:r w:rsidRPr="00915B33">
        <w:rPr>
          <w:rFonts w:cs="Arabic Transparent"/>
          <w:sz w:val="28"/>
          <w:szCs w:val="28"/>
          <w:lang w:bidi="ar-MA"/>
        </w:rPr>
        <w:t>(</w:t>
      </w:r>
      <w:r w:rsidRPr="00915B33">
        <w:rPr>
          <w:rFonts w:cs="Arabic Transparent" w:hint="cs"/>
          <w:sz w:val="28"/>
          <w:szCs w:val="28"/>
          <w:rtl/>
          <w:lang w:bidi="ar-MA"/>
        </w:rPr>
        <w:t>.</w:t>
      </w:r>
    </w:p>
    <w:p w:rsidR="00DD38A9" w:rsidRDefault="00DD38A9">
      <w:pPr>
        <w:widowControl/>
        <w:adjustRightInd/>
        <w:spacing w:line="240" w:lineRule="auto"/>
        <w:jc w:val="left"/>
        <w:textAlignment w:val="auto"/>
        <w:rPr>
          <w:rFonts w:cs="Arabic Transparent"/>
          <w:sz w:val="28"/>
          <w:szCs w:val="28"/>
          <w:rtl/>
          <w:lang w:bidi="ar-MA"/>
        </w:rPr>
      </w:pPr>
      <w:r>
        <w:rPr>
          <w:rFonts w:cs="Arabic Transparent"/>
          <w:sz w:val="28"/>
          <w:szCs w:val="28"/>
          <w:rtl/>
          <w:lang w:bidi="ar-MA"/>
        </w:rPr>
        <w:br w:type="page"/>
      </w:r>
    </w:p>
    <w:p w:rsidR="00134172" w:rsidRPr="008450B0" w:rsidRDefault="00134172" w:rsidP="004A3883">
      <w:pPr>
        <w:pStyle w:val="Lgende"/>
        <w:rPr>
          <w:color w:val="0000CC"/>
        </w:rPr>
      </w:pPr>
      <w:bookmarkStart w:id="254" w:name="_Toc515451901"/>
      <w:r w:rsidRPr="008450B0">
        <w:rPr>
          <w:color w:val="0000CC"/>
          <w:rtl/>
        </w:rPr>
        <w:lastRenderedPageBreak/>
        <w:t xml:space="preserve">الجدول رقم </w:t>
      </w:r>
      <w:r w:rsidR="004A3883">
        <w:rPr>
          <w:rFonts w:hint="cs"/>
          <w:color w:val="0000CC"/>
          <w:rtl/>
        </w:rPr>
        <w:t>35</w:t>
      </w:r>
      <w:r w:rsidR="008450B0" w:rsidRPr="00087647">
        <w:rPr>
          <w:rFonts w:hint="cs"/>
          <w:rtl/>
        </w:rPr>
        <w:t>: السن عند الزواج الأول حسب الجنس والوسط بالجهة</w:t>
      </w:r>
      <w:r w:rsidR="008450B0" w:rsidRPr="00087647">
        <w:t xml:space="preserve"> </w:t>
      </w:r>
      <w:r w:rsidR="008450B0" w:rsidRPr="00087647">
        <w:rPr>
          <w:rFonts w:hint="cs"/>
          <w:rtl/>
        </w:rPr>
        <w:t xml:space="preserve">سنتي </w:t>
      </w:r>
      <w:r w:rsidR="00B0392B">
        <w:rPr>
          <w:rFonts w:hint="cs"/>
          <w:rtl/>
        </w:rPr>
        <w:t>2004</w:t>
      </w:r>
      <w:r w:rsidR="008450B0" w:rsidRPr="00087647">
        <w:rPr>
          <w:rFonts w:hint="cs"/>
          <w:rtl/>
        </w:rPr>
        <w:t xml:space="preserve"> </w:t>
      </w:r>
      <w:r w:rsidR="00B0392B">
        <w:rPr>
          <w:rFonts w:hint="cs"/>
          <w:rtl/>
        </w:rPr>
        <w:t>و 2014</w:t>
      </w:r>
      <w:bookmarkEnd w:id="254"/>
    </w:p>
    <w:tbl>
      <w:tblPr>
        <w:bidiVisual/>
        <w:tblW w:w="0" w:type="auto"/>
        <w:jc w:val="center"/>
        <w:tblInd w:w="54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1643"/>
        <w:gridCol w:w="1170"/>
        <w:gridCol w:w="1408"/>
        <w:gridCol w:w="1408"/>
      </w:tblGrid>
      <w:tr w:rsidR="006E72DD" w:rsidRPr="009E382B" w:rsidTr="00611CBE">
        <w:trPr>
          <w:trHeight w:hRule="exact" w:val="284"/>
          <w:jc w:val="center"/>
        </w:trPr>
        <w:tc>
          <w:tcPr>
            <w:tcW w:w="1643" w:type="dxa"/>
            <w:vAlign w:val="center"/>
          </w:tcPr>
          <w:p w:rsidR="006E72DD" w:rsidRPr="009E382B" w:rsidRDefault="006E72DD" w:rsidP="009E382B">
            <w:pPr>
              <w:bidi/>
              <w:spacing w:line="240" w:lineRule="auto"/>
              <w:jc w:val="center"/>
              <w:rPr>
                <w:b/>
                <w:bCs/>
                <w:rtl/>
                <w:lang w:val="fr-BE" w:bidi="ar-MA"/>
              </w:rPr>
            </w:pPr>
            <w:r w:rsidRPr="009E382B">
              <w:rPr>
                <w:b/>
                <w:bCs/>
                <w:rtl/>
                <w:lang w:eastAsia="en-US" w:bidi="ar-QA"/>
              </w:rPr>
              <w:t>ال</w:t>
            </w:r>
            <w:r w:rsidR="00E602A8">
              <w:rPr>
                <w:rFonts w:hint="cs"/>
                <w:b/>
                <w:bCs/>
                <w:rtl/>
                <w:lang w:eastAsia="en-US" w:bidi="ar-AE"/>
              </w:rPr>
              <w:t>ــ</w:t>
            </w:r>
            <w:r w:rsidRPr="009E382B">
              <w:rPr>
                <w:b/>
                <w:bCs/>
                <w:rtl/>
                <w:lang w:eastAsia="en-US" w:bidi="ar-QA"/>
              </w:rPr>
              <w:t>وسط</w:t>
            </w:r>
          </w:p>
        </w:tc>
        <w:tc>
          <w:tcPr>
            <w:tcW w:w="1170" w:type="dxa"/>
            <w:vAlign w:val="center"/>
          </w:tcPr>
          <w:p w:rsidR="006E72DD" w:rsidRPr="009E382B" w:rsidRDefault="006E72DD" w:rsidP="009E382B">
            <w:pPr>
              <w:bidi/>
              <w:spacing w:line="240" w:lineRule="auto"/>
              <w:jc w:val="center"/>
              <w:rPr>
                <w:b/>
                <w:bCs/>
                <w:rtl/>
                <w:lang w:val="fr-BE" w:bidi="ar-MA"/>
              </w:rPr>
            </w:pPr>
            <w:r w:rsidRPr="009E382B">
              <w:rPr>
                <w:b/>
                <w:bCs/>
                <w:rtl/>
                <w:lang w:eastAsia="en-US" w:bidi="ar-QA"/>
              </w:rPr>
              <w:t>الجن</w:t>
            </w:r>
            <w:r w:rsidR="00E602A8">
              <w:rPr>
                <w:rFonts w:hint="cs"/>
                <w:b/>
                <w:bCs/>
                <w:rtl/>
                <w:lang w:eastAsia="en-US" w:bidi="ar-QA"/>
              </w:rPr>
              <w:t>ـ</w:t>
            </w:r>
            <w:r w:rsidRPr="009E382B">
              <w:rPr>
                <w:b/>
                <w:bCs/>
                <w:rtl/>
                <w:lang w:eastAsia="en-US" w:bidi="ar-QA"/>
              </w:rPr>
              <w:t>س</w:t>
            </w:r>
          </w:p>
        </w:tc>
        <w:tc>
          <w:tcPr>
            <w:tcW w:w="1408" w:type="dxa"/>
            <w:vAlign w:val="center"/>
          </w:tcPr>
          <w:p w:rsidR="006E72DD" w:rsidRPr="009E382B" w:rsidRDefault="006E72DD" w:rsidP="00B0392B">
            <w:pPr>
              <w:bidi/>
              <w:spacing w:line="240" w:lineRule="auto"/>
              <w:jc w:val="center"/>
              <w:rPr>
                <w:b/>
                <w:bCs/>
                <w:rtl/>
                <w:lang w:val="fr-BE" w:bidi="ar-MA"/>
              </w:rPr>
            </w:pPr>
            <w:r w:rsidRPr="009E382B">
              <w:rPr>
                <w:b/>
                <w:bCs/>
                <w:rtl/>
                <w:lang w:val="fr-BE" w:bidi="ar-MA"/>
              </w:rPr>
              <w:t xml:space="preserve">إحصاء </w:t>
            </w:r>
            <w:r w:rsidR="00B0392B">
              <w:rPr>
                <w:rFonts w:hint="cs"/>
                <w:b/>
                <w:bCs/>
                <w:rtl/>
                <w:lang w:val="fr-BE" w:bidi="ar-MA"/>
              </w:rPr>
              <w:t>2004</w:t>
            </w:r>
          </w:p>
        </w:tc>
        <w:tc>
          <w:tcPr>
            <w:tcW w:w="1408" w:type="dxa"/>
            <w:vAlign w:val="center"/>
          </w:tcPr>
          <w:p w:rsidR="006E72DD" w:rsidRPr="009E382B" w:rsidRDefault="006E72DD" w:rsidP="00B0392B">
            <w:pPr>
              <w:bidi/>
              <w:spacing w:line="240" w:lineRule="auto"/>
              <w:jc w:val="center"/>
              <w:rPr>
                <w:b/>
                <w:bCs/>
                <w:rtl/>
                <w:lang w:val="fr-BE" w:bidi="ar-MA"/>
              </w:rPr>
            </w:pPr>
            <w:r w:rsidRPr="009E382B">
              <w:rPr>
                <w:b/>
                <w:bCs/>
                <w:rtl/>
                <w:lang w:val="fr-BE" w:bidi="ar-MA"/>
              </w:rPr>
              <w:t xml:space="preserve">إحصاء </w:t>
            </w:r>
            <w:r w:rsidR="00B0392B">
              <w:rPr>
                <w:rFonts w:hint="cs"/>
                <w:b/>
                <w:bCs/>
                <w:rtl/>
                <w:lang w:val="fr-BE" w:bidi="ar-MA"/>
              </w:rPr>
              <w:t>2014</w:t>
            </w:r>
          </w:p>
        </w:tc>
      </w:tr>
      <w:tr w:rsidR="003A4FB8" w:rsidRPr="009E382B" w:rsidTr="003A4FB8">
        <w:trPr>
          <w:trHeight w:hRule="exact" w:val="284"/>
          <w:jc w:val="center"/>
        </w:trPr>
        <w:tc>
          <w:tcPr>
            <w:tcW w:w="1643" w:type="dxa"/>
            <w:vMerge w:val="restart"/>
            <w:vAlign w:val="center"/>
          </w:tcPr>
          <w:p w:rsidR="003A4FB8" w:rsidRPr="009E382B" w:rsidRDefault="003A4FB8" w:rsidP="009E382B">
            <w:pPr>
              <w:bidi/>
              <w:spacing w:line="240" w:lineRule="auto"/>
              <w:rPr>
                <w:b/>
                <w:bCs/>
                <w:rtl/>
                <w:lang w:val="fr-BE" w:bidi="ar-MA"/>
              </w:rPr>
            </w:pPr>
            <w:r w:rsidRPr="009E382B">
              <w:rPr>
                <w:b/>
                <w:bCs/>
                <w:rtl/>
                <w:lang w:val="fr-BE" w:bidi="ar-MA"/>
              </w:rPr>
              <w:t>الحض</w:t>
            </w:r>
            <w:r>
              <w:rPr>
                <w:rFonts w:hint="cs"/>
                <w:b/>
                <w:bCs/>
                <w:rtl/>
                <w:lang w:val="fr-BE" w:bidi="ar-MA"/>
              </w:rPr>
              <w:t>ــ</w:t>
            </w:r>
            <w:r w:rsidRPr="009E382B">
              <w:rPr>
                <w:b/>
                <w:bCs/>
                <w:rtl/>
                <w:lang w:val="fr-BE" w:bidi="ar-MA"/>
              </w:rPr>
              <w:t>ري</w:t>
            </w: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الذك</w:t>
            </w:r>
            <w:r>
              <w:rPr>
                <w:rFonts w:hint="cs"/>
                <w:b/>
                <w:bCs/>
                <w:rtl/>
                <w:lang w:val="fr-BE" w:bidi="ar-MA"/>
              </w:rPr>
              <w:t>ـ</w:t>
            </w:r>
            <w:r w:rsidRPr="009E382B">
              <w:rPr>
                <w:b/>
                <w:bCs/>
                <w:rtl/>
                <w:lang w:val="fr-BE" w:bidi="ar-MA"/>
              </w:rPr>
              <w:t>ور</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32,8</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32,3</w:t>
            </w:r>
          </w:p>
        </w:tc>
      </w:tr>
      <w:tr w:rsidR="003A4FB8" w:rsidRPr="009E382B" w:rsidTr="003A4FB8">
        <w:trPr>
          <w:trHeight w:hRule="exact" w:val="284"/>
          <w:jc w:val="center"/>
        </w:trPr>
        <w:tc>
          <w:tcPr>
            <w:tcW w:w="1643" w:type="dxa"/>
            <w:vMerge/>
            <w:vAlign w:val="center"/>
          </w:tcPr>
          <w:p w:rsidR="003A4FB8" w:rsidRPr="009E382B" w:rsidRDefault="003A4FB8" w:rsidP="009E382B">
            <w:pPr>
              <w:bidi/>
              <w:spacing w:line="240" w:lineRule="auto"/>
              <w:rPr>
                <w:b/>
                <w:bCs/>
                <w:rtl/>
                <w:lang w:val="fr-BE" w:bidi="ar-MA"/>
              </w:rPr>
            </w:pP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الإن</w:t>
            </w:r>
            <w:r>
              <w:rPr>
                <w:rFonts w:hint="cs"/>
                <w:b/>
                <w:bCs/>
                <w:rtl/>
                <w:lang w:val="fr-BE" w:bidi="ar-MA"/>
              </w:rPr>
              <w:t>ـ</w:t>
            </w:r>
            <w:r w:rsidRPr="009E382B">
              <w:rPr>
                <w:b/>
                <w:bCs/>
                <w:rtl/>
                <w:lang w:val="fr-BE" w:bidi="ar-MA"/>
              </w:rPr>
              <w:t>اث</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28,1</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26,8</w:t>
            </w:r>
          </w:p>
        </w:tc>
      </w:tr>
      <w:tr w:rsidR="003A4FB8" w:rsidRPr="009E382B" w:rsidTr="003A4FB8">
        <w:trPr>
          <w:trHeight w:hRule="exact" w:val="284"/>
          <w:jc w:val="center"/>
        </w:trPr>
        <w:tc>
          <w:tcPr>
            <w:tcW w:w="1643" w:type="dxa"/>
            <w:vMerge/>
            <w:vAlign w:val="center"/>
          </w:tcPr>
          <w:p w:rsidR="003A4FB8" w:rsidRPr="009E382B" w:rsidRDefault="003A4FB8" w:rsidP="009E382B">
            <w:pPr>
              <w:bidi/>
              <w:spacing w:line="240" w:lineRule="auto"/>
              <w:rPr>
                <w:b/>
                <w:bCs/>
                <w:rtl/>
                <w:lang w:val="fr-BE" w:bidi="ar-MA"/>
              </w:rPr>
            </w:pP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المجم</w:t>
            </w:r>
            <w:r>
              <w:rPr>
                <w:rFonts w:hint="cs"/>
                <w:b/>
                <w:bCs/>
                <w:rtl/>
                <w:lang w:val="fr-BE" w:bidi="ar-MA"/>
              </w:rPr>
              <w:t>ـ</w:t>
            </w:r>
            <w:r w:rsidRPr="009E382B">
              <w:rPr>
                <w:b/>
                <w:bCs/>
                <w:rtl/>
                <w:lang w:val="fr-BE" w:bidi="ar-MA"/>
              </w:rPr>
              <w:t>وع</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30,3</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29,5</w:t>
            </w:r>
          </w:p>
        </w:tc>
      </w:tr>
      <w:tr w:rsidR="003A4FB8" w:rsidRPr="009E382B" w:rsidTr="003A4FB8">
        <w:trPr>
          <w:trHeight w:hRule="exact" w:val="284"/>
          <w:jc w:val="center"/>
        </w:trPr>
        <w:tc>
          <w:tcPr>
            <w:tcW w:w="1643" w:type="dxa"/>
            <w:vMerge w:val="restart"/>
            <w:vAlign w:val="center"/>
          </w:tcPr>
          <w:p w:rsidR="003A4FB8" w:rsidRPr="009E382B" w:rsidRDefault="003A4FB8" w:rsidP="009E382B">
            <w:pPr>
              <w:bidi/>
              <w:spacing w:line="240" w:lineRule="auto"/>
              <w:rPr>
                <w:b/>
                <w:bCs/>
                <w:rtl/>
                <w:lang w:val="fr-BE" w:bidi="ar-MA"/>
              </w:rPr>
            </w:pPr>
            <w:r w:rsidRPr="009E382B">
              <w:rPr>
                <w:b/>
                <w:bCs/>
                <w:rtl/>
                <w:lang w:val="fr-BE" w:bidi="ar-MA"/>
              </w:rPr>
              <w:t>الق</w:t>
            </w:r>
            <w:r>
              <w:rPr>
                <w:rFonts w:hint="cs"/>
                <w:b/>
                <w:bCs/>
                <w:rtl/>
                <w:lang w:val="fr-BE" w:bidi="ar-MA"/>
              </w:rPr>
              <w:t>ــ</w:t>
            </w:r>
            <w:r w:rsidRPr="009E382B">
              <w:rPr>
                <w:b/>
                <w:bCs/>
                <w:rtl/>
                <w:lang w:val="fr-BE" w:bidi="ar-MA"/>
              </w:rPr>
              <w:t>روي</w:t>
            </w: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الذك</w:t>
            </w:r>
            <w:r>
              <w:rPr>
                <w:rFonts w:hint="cs"/>
                <w:b/>
                <w:bCs/>
                <w:rtl/>
                <w:lang w:val="fr-BE" w:bidi="ar-MA"/>
              </w:rPr>
              <w:t>ـ</w:t>
            </w:r>
            <w:r w:rsidRPr="009E382B">
              <w:rPr>
                <w:b/>
                <w:bCs/>
                <w:rtl/>
                <w:lang w:val="fr-BE" w:bidi="ar-MA"/>
              </w:rPr>
              <w:t>ور</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29,5</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29,7</w:t>
            </w:r>
          </w:p>
        </w:tc>
      </w:tr>
      <w:tr w:rsidR="003A4FB8" w:rsidRPr="009E382B" w:rsidTr="003A4FB8">
        <w:trPr>
          <w:trHeight w:hRule="exact" w:val="284"/>
          <w:jc w:val="center"/>
        </w:trPr>
        <w:tc>
          <w:tcPr>
            <w:tcW w:w="1643" w:type="dxa"/>
            <w:vMerge/>
            <w:vAlign w:val="center"/>
          </w:tcPr>
          <w:p w:rsidR="003A4FB8" w:rsidRPr="009E382B" w:rsidRDefault="003A4FB8" w:rsidP="009E382B">
            <w:pPr>
              <w:bidi/>
              <w:spacing w:line="240" w:lineRule="auto"/>
              <w:rPr>
                <w:b/>
                <w:bCs/>
                <w:rtl/>
                <w:lang w:val="fr-BE" w:bidi="ar-MA"/>
              </w:rPr>
            </w:pP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الإن</w:t>
            </w:r>
            <w:r>
              <w:rPr>
                <w:rFonts w:hint="cs"/>
                <w:b/>
                <w:bCs/>
                <w:rtl/>
                <w:lang w:val="fr-BE" w:bidi="ar-MA"/>
              </w:rPr>
              <w:t>ـ</w:t>
            </w:r>
            <w:r w:rsidRPr="009E382B">
              <w:rPr>
                <w:b/>
                <w:bCs/>
                <w:rtl/>
                <w:lang w:val="fr-BE" w:bidi="ar-MA"/>
              </w:rPr>
              <w:t>اث</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25,3</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23,9</w:t>
            </w:r>
          </w:p>
        </w:tc>
      </w:tr>
      <w:tr w:rsidR="003A4FB8" w:rsidRPr="009E382B" w:rsidTr="003A4FB8">
        <w:trPr>
          <w:trHeight w:hRule="exact" w:val="284"/>
          <w:jc w:val="center"/>
        </w:trPr>
        <w:tc>
          <w:tcPr>
            <w:tcW w:w="1643" w:type="dxa"/>
            <w:vMerge/>
            <w:vAlign w:val="center"/>
          </w:tcPr>
          <w:p w:rsidR="003A4FB8" w:rsidRPr="009E382B" w:rsidRDefault="003A4FB8" w:rsidP="009E382B">
            <w:pPr>
              <w:bidi/>
              <w:spacing w:line="240" w:lineRule="auto"/>
              <w:rPr>
                <w:b/>
                <w:bCs/>
                <w:rtl/>
                <w:lang w:val="fr-BE" w:bidi="ar-MA"/>
              </w:rPr>
            </w:pP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المجم</w:t>
            </w:r>
            <w:r>
              <w:rPr>
                <w:rFonts w:hint="cs"/>
                <w:b/>
                <w:bCs/>
                <w:rtl/>
                <w:lang w:val="fr-BE" w:bidi="ar-MA"/>
              </w:rPr>
              <w:t>ـ</w:t>
            </w:r>
            <w:r w:rsidRPr="009E382B">
              <w:rPr>
                <w:b/>
                <w:bCs/>
                <w:rtl/>
                <w:lang w:val="fr-BE" w:bidi="ar-MA"/>
              </w:rPr>
              <w:t>وع</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27,4</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26,9</w:t>
            </w:r>
          </w:p>
        </w:tc>
      </w:tr>
      <w:tr w:rsidR="003A4FB8" w:rsidRPr="009E382B" w:rsidTr="003A4FB8">
        <w:trPr>
          <w:trHeight w:hRule="exact" w:val="284"/>
          <w:jc w:val="center"/>
        </w:trPr>
        <w:tc>
          <w:tcPr>
            <w:tcW w:w="1643" w:type="dxa"/>
            <w:vMerge w:val="restart"/>
            <w:vAlign w:val="center"/>
          </w:tcPr>
          <w:p w:rsidR="003A4FB8" w:rsidRPr="009E382B" w:rsidRDefault="003A4FB8" w:rsidP="00611CBE">
            <w:pPr>
              <w:bidi/>
              <w:spacing w:line="240" w:lineRule="auto"/>
              <w:rPr>
                <w:b/>
                <w:bCs/>
                <w:rtl/>
                <w:lang w:val="fr-BE" w:bidi="ar-MA"/>
              </w:rPr>
            </w:pPr>
            <w:r>
              <w:rPr>
                <w:rFonts w:hint="cs"/>
                <w:b/>
                <w:bCs/>
                <w:rtl/>
                <w:lang w:val="fr-BE" w:bidi="ar-MA"/>
              </w:rPr>
              <w:t>مجموع الوسطين</w:t>
            </w: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الذك</w:t>
            </w:r>
            <w:r>
              <w:rPr>
                <w:rFonts w:hint="cs"/>
                <w:b/>
                <w:bCs/>
                <w:rtl/>
                <w:lang w:val="fr-BE" w:bidi="ar-MA"/>
              </w:rPr>
              <w:t>ـ</w:t>
            </w:r>
            <w:r w:rsidRPr="009E382B">
              <w:rPr>
                <w:b/>
                <w:bCs/>
                <w:rtl/>
                <w:lang w:val="fr-BE" w:bidi="ar-MA"/>
              </w:rPr>
              <w:t>ور</w:t>
            </w:r>
          </w:p>
          <w:p w:rsidR="003A4FB8" w:rsidRPr="009E382B" w:rsidRDefault="003A4FB8" w:rsidP="009E382B">
            <w:pPr>
              <w:bidi/>
              <w:spacing w:line="240" w:lineRule="auto"/>
              <w:rPr>
                <w:b/>
                <w:bCs/>
                <w:rtl/>
                <w:lang w:val="fr-BE" w:bidi="ar-MA"/>
              </w:rPr>
            </w:pPr>
            <w:r w:rsidRPr="009E382B">
              <w:rPr>
                <w:b/>
                <w:bCs/>
                <w:rtl/>
                <w:lang w:val="fr-BE" w:bidi="ar-MA"/>
              </w:rPr>
              <w:t>الإناث</w:t>
            </w:r>
          </w:p>
          <w:p w:rsidR="003A4FB8" w:rsidRPr="009E382B" w:rsidRDefault="003A4FB8" w:rsidP="009E382B">
            <w:pPr>
              <w:bidi/>
              <w:spacing w:line="240" w:lineRule="auto"/>
              <w:rPr>
                <w:b/>
                <w:bCs/>
                <w:rtl/>
                <w:lang w:val="fr-BE" w:bidi="ar-MA"/>
              </w:rPr>
            </w:pPr>
            <w:r w:rsidRPr="009E382B">
              <w:rPr>
                <w:b/>
                <w:bCs/>
                <w:rtl/>
                <w:lang w:val="fr-BE" w:bidi="ar-MA"/>
              </w:rPr>
              <w:t>المجموع</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31,8</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31,4</w:t>
            </w:r>
          </w:p>
        </w:tc>
      </w:tr>
      <w:tr w:rsidR="003A4FB8" w:rsidRPr="009E382B" w:rsidTr="003A4FB8">
        <w:trPr>
          <w:trHeight w:hRule="exact" w:val="284"/>
          <w:jc w:val="center"/>
        </w:trPr>
        <w:tc>
          <w:tcPr>
            <w:tcW w:w="1643" w:type="dxa"/>
            <w:vMerge/>
            <w:vAlign w:val="center"/>
          </w:tcPr>
          <w:p w:rsidR="003A4FB8" w:rsidRPr="009E382B" w:rsidRDefault="003A4FB8" w:rsidP="009E382B">
            <w:pPr>
              <w:bidi/>
              <w:spacing w:line="240" w:lineRule="auto"/>
              <w:jc w:val="center"/>
              <w:rPr>
                <w:b/>
                <w:bCs/>
                <w:rtl/>
                <w:lang w:val="fr-BE" w:bidi="ar-MA"/>
              </w:rPr>
            </w:pP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الإن</w:t>
            </w:r>
            <w:r>
              <w:rPr>
                <w:rFonts w:hint="cs"/>
                <w:b/>
                <w:bCs/>
                <w:rtl/>
                <w:lang w:val="fr-BE" w:bidi="ar-MA"/>
              </w:rPr>
              <w:t>ـ</w:t>
            </w:r>
            <w:r w:rsidRPr="009E382B">
              <w:rPr>
                <w:b/>
                <w:bCs/>
                <w:rtl/>
                <w:lang w:val="fr-BE" w:bidi="ar-MA"/>
              </w:rPr>
              <w:t>اث</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27,1</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25,9</w:t>
            </w:r>
          </w:p>
        </w:tc>
      </w:tr>
      <w:tr w:rsidR="003A4FB8" w:rsidRPr="009E382B" w:rsidTr="003A4FB8">
        <w:trPr>
          <w:trHeight w:hRule="exact" w:val="284"/>
          <w:jc w:val="center"/>
        </w:trPr>
        <w:tc>
          <w:tcPr>
            <w:tcW w:w="1643" w:type="dxa"/>
            <w:vMerge/>
            <w:vAlign w:val="center"/>
          </w:tcPr>
          <w:p w:rsidR="003A4FB8" w:rsidRPr="009E382B" w:rsidRDefault="003A4FB8" w:rsidP="009E382B">
            <w:pPr>
              <w:bidi/>
              <w:spacing w:line="240" w:lineRule="auto"/>
              <w:jc w:val="center"/>
              <w:rPr>
                <w:b/>
                <w:bCs/>
                <w:rtl/>
                <w:lang w:val="fr-BE" w:bidi="ar-MA"/>
              </w:rPr>
            </w:pPr>
          </w:p>
        </w:tc>
        <w:tc>
          <w:tcPr>
            <w:tcW w:w="1170" w:type="dxa"/>
            <w:vAlign w:val="center"/>
          </w:tcPr>
          <w:p w:rsidR="003A4FB8" w:rsidRPr="009E382B" w:rsidRDefault="003A4FB8" w:rsidP="009E382B">
            <w:pPr>
              <w:bidi/>
              <w:spacing w:line="240" w:lineRule="auto"/>
              <w:rPr>
                <w:b/>
                <w:bCs/>
                <w:rtl/>
                <w:lang w:val="fr-BE" w:bidi="ar-MA"/>
              </w:rPr>
            </w:pPr>
            <w:r w:rsidRPr="009E382B">
              <w:rPr>
                <w:b/>
                <w:bCs/>
                <w:rtl/>
                <w:lang w:val="fr-BE" w:bidi="ar-MA"/>
              </w:rPr>
              <w:t>المجم</w:t>
            </w:r>
            <w:r>
              <w:rPr>
                <w:rFonts w:hint="cs"/>
                <w:b/>
                <w:bCs/>
                <w:rtl/>
                <w:lang w:val="fr-BE" w:bidi="ar-MA"/>
              </w:rPr>
              <w:t>ـ</w:t>
            </w:r>
            <w:r w:rsidRPr="009E382B">
              <w:rPr>
                <w:b/>
                <w:bCs/>
                <w:rtl/>
                <w:lang w:val="fr-BE" w:bidi="ar-MA"/>
              </w:rPr>
              <w:t>وع</w:t>
            </w:r>
          </w:p>
        </w:tc>
        <w:tc>
          <w:tcPr>
            <w:tcW w:w="1408" w:type="dxa"/>
            <w:shd w:val="clear" w:color="auto" w:fill="auto"/>
            <w:vAlign w:val="center"/>
          </w:tcPr>
          <w:p w:rsidR="003A4FB8" w:rsidRPr="003A4FB8" w:rsidRDefault="003A4FB8" w:rsidP="003A4FB8">
            <w:pPr>
              <w:bidi/>
              <w:spacing w:line="240" w:lineRule="auto"/>
              <w:jc w:val="center"/>
              <w:rPr>
                <w:lang w:val="fr-BE" w:bidi="ar-MA"/>
              </w:rPr>
            </w:pPr>
            <w:r w:rsidRPr="003A4FB8">
              <w:rPr>
                <w:lang w:val="fr-BE" w:bidi="ar-MA"/>
              </w:rPr>
              <w:t>29,4</w:t>
            </w:r>
          </w:p>
        </w:tc>
        <w:tc>
          <w:tcPr>
            <w:tcW w:w="1408" w:type="dxa"/>
            <w:vAlign w:val="center"/>
          </w:tcPr>
          <w:p w:rsidR="003A4FB8" w:rsidRPr="00B0392B" w:rsidRDefault="003A4FB8" w:rsidP="003A4FB8">
            <w:pPr>
              <w:bidi/>
              <w:spacing w:line="240" w:lineRule="auto"/>
              <w:jc w:val="center"/>
              <w:rPr>
                <w:lang w:val="fr-BE" w:bidi="ar-MA"/>
              </w:rPr>
            </w:pPr>
            <w:r w:rsidRPr="00B0392B">
              <w:rPr>
                <w:lang w:val="fr-BE" w:bidi="ar-MA"/>
              </w:rPr>
              <w:t>28,6</w:t>
            </w:r>
          </w:p>
        </w:tc>
      </w:tr>
    </w:tbl>
    <w:p w:rsidR="00094947" w:rsidRDefault="006E72DD" w:rsidP="00B0392B">
      <w:pPr>
        <w:bidi/>
        <w:ind w:firstLine="709"/>
        <w:rPr>
          <w:rFonts w:cs="Andalus"/>
          <w:b/>
          <w:color w:val="0000FF"/>
          <w:sz w:val="20"/>
          <w:szCs w:val="20"/>
          <w:rtl/>
          <w:lang w:bidi="ar-MA"/>
        </w:rPr>
      </w:pPr>
      <w:r w:rsidRPr="00285015">
        <w:rPr>
          <w:rFonts w:cs="Andalus" w:hint="cs"/>
          <w:b/>
          <w:color w:val="0000FF"/>
          <w:sz w:val="20"/>
          <w:szCs w:val="20"/>
          <w:rtl/>
          <w:lang w:bidi="ar-MA"/>
        </w:rPr>
        <w:t>المصدر</w:t>
      </w:r>
      <w:r w:rsidR="00C7588E" w:rsidRPr="00285015">
        <w:rPr>
          <w:rFonts w:cs="Andalus"/>
          <w:b/>
          <w:color w:val="0000FF"/>
          <w:sz w:val="20"/>
          <w:szCs w:val="20"/>
          <w:lang w:bidi="ar-MA"/>
        </w:rPr>
        <w:t xml:space="preserve"> </w:t>
      </w:r>
      <w:r w:rsidRPr="00285015">
        <w:rPr>
          <w:rFonts w:cs="Andalus" w:hint="cs"/>
          <w:b/>
          <w:color w:val="0000FF"/>
          <w:sz w:val="20"/>
          <w:szCs w:val="20"/>
          <w:rtl/>
          <w:lang w:bidi="ar-MA"/>
        </w:rPr>
        <w:t xml:space="preserve">: الإحصاء العام للسكان والسكنى لسنوات </w:t>
      </w:r>
      <w:r w:rsidR="00B0392B">
        <w:rPr>
          <w:rFonts w:cs="Andalus" w:hint="cs"/>
          <w:b/>
          <w:color w:val="0000FF"/>
          <w:sz w:val="20"/>
          <w:szCs w:val="20"/>
          <w:rtl/>
          <w:lang w:bidi="ar-MA"/>
        </w:rPr>
        <w:t>2004</w:t>
      </w:r>
      <w:r w:rsidRPr="00285015">
        <w:rPr>
          <w:rFonts w:cs="Andalus" w:hint="cs"/>
          <w:b/>
          <w:color w:val="0000FF"/>
          <w:sz w:val="20"/>
          <w:szCs w:val="20"/>
          <w:rtl/>
          <w:lang w:bidi="ar-MA"/>
        </w:rPr>
        <w:t xml:space="preserve"> </w:t>
      </w:r>
      <w:r w:rsidR="00B0392B">
        <w:rPr>
          <w:rFonts w:cs="Andalus" w:hint="cs"/>
          <w:b/>
          <w:color w:val="0000FF"/>
          <w:sz w:val="20"/>
          <w:szCs w:val="20"/>
          <w:rtl/>
          <w:lang w:bidi="ar-MA"/>
        </w:rPr>
        <w:t>و 2014</w:t>
      </w:r>
    </w:p>
    <w:p w:rsidR="00FA1167" w:rsidRDefault="00551CCD" w:rsidP="00DD38A9">
      <w:pPr>
        <w:pStyle w:val="Titre2"/>
        <w:spacing w:before="240" w:after="240" w:line="240" w:lineRule="auto"/>
        <w:ind w:left="357"/>
        <w:jc w:val="left"/>
        <w:rPr>
          <w:rFonts w:cs="Arabic Transparent"/>
          <w:b/>
          <w:bCs/>
          <w:i/>
          <w:iCs/>
          <w:color w:val="0000FF"/>
          <w:sz w:val="36"/>
          <w:szCs w:val="36"/>
          <w:rtl/>
          <w:lang w:bidi="ar-MA"/>
        </w:rPr>
      </w:pPr>
      <w:bookmarkStart w:id="255" w:name="_Toc149626107"/>
      <w:bookmarkStart w:id="256" w:name="_Toc165091072"/>
      <w:bookmarkStart w:id="257" w:name="_Toc515452573"/>
      <w:r w:rsidRPr="008A30E4">
        <w:rPr>
          <w:rFonts w:cs="Arabic Transparent" w:hint="cs"/>
          <w:b/>
          <w:bCs/>
          <w:i/>
          <w:iCs/>
          <w:color w:val="0000FF"/>
          <w:sz w:val="36"/>
          <w:szCs w:val="36"/>
          <w:rtl/>
          <w:lang w:bidi="ar-MA"/>
        </w:rPr>
        <w:t>4</w:t>
      </w:r>
      <w:r w:rsidR="00750165" w:rsidRPr="000F3F5D">
        <w:rPr>
          <w:rFonts w:cs="Arabic Transparent"/>
          <w:b/>
          <w:bCs/>
          <w:i/>
          <w:iCs/>
          <w:color w:val="0000FF"/>
          <w:sz w:val="36"/>
          <w:szCs w:val="36"/>
          <w:rtl/>
          <w:lang w:bidi="ar-MA"/>
        </w:rPr>
        <w:t>)</w:t>
      </w:r>
      <w:r w:rsidRPr="008A30E4">
        <w:rPr>
          <w:rFonts w:cs="Arabic Transparent" w:hint="cs"/>
          <w:b/>
          <w:bCs/>
          <w:i/>
          <w:iCs/>
          <w:color w:val="0000FF"/>
          <w:sz w:val="36"/>
          <w:szCs w:val="36"/>
          <w:rtl/>
          <w:lang w:bidi="ar-MA"/>
        </w:rPr>
        <w:t xml:space="preserve"> مؤشر العزوبة النهائية</w:t>
      </w:r>
      <w:bookmarkEnd w:id="255"/>
      <w:bookmarkEnd w:id="256"/>
      <w:bookmarkEnd w:id="257"/>
      <w:r w:rsidR="00094947">
        <w:rPr>
          <w:rFonts w:cs="Arabic Transparent" w:hint="cs"/>
          <w:b/>
          <w:bCs/>
          <w:i/>
          <w:iCs/>
          <w:color w:val="0000FF"/>
          <w:sz w:val="36"/>
          <w:szCs w:val="36"/>
          <w:rtl/>
          <w:lang w:bidi="ar-MA"/>
        </w:rPr>
        <w:t xml:space="preserve"> </w:t>
      </w:r>
    </w:p>
    <w:p w:rsidR="006E72DD" w:rsidRPr="00FA1167" w:rsidRDefault="006E72DD" w:rsidP="00DD38A9">
      <w:pPr>
        <w:bidi/>
        <w:spacing w:before="120" w:after="120" w:line="240" w:lineRule="auto"/>
        <w:ind w:firstLine="709"/>
        <w:rPr>
          <w:rFonts w:cs="Arabic Transparent"/>
          <w:sz w:val="28"/>
          <w:szCs w:val="28"/>
          <w:rtl/>
          <w:lang w:bidi="ar-MA"/>
        </w:rPr>
      </w:pPr>
      <w:r w:rsidRPr="00FA1167">
        <w:rPr>
          <w:rFonts w:cs="Arabic Transparent" w:hint="cs"/>
          <w:sz w:val="28"/>
          <w:szCs w:val="28"/>
          <w:rtl/>
          <w:lang w:bidi="ar-MA"/>
        </w:rPr>
        <w:t>يدل مؤشر العزوبة النهائية أو العنوسة عل</w:t>
      </w:r>
      <w:r w:rsidRPr="00FA1167">
        <w:rPr>
          <w:rFonts w:cs="Arabic Transparent" w:hint="eastAsia"/>
          <w:sz w:val="28"/>
          <w:szCs w:val="28"/>
          <w:rtl/>
          <w:lang w:bidi="ar-MA"/>
        </w:rPr>
        <w:t>ى</w:t>
      </w:r>
      <w:r w:rsidRPr="00FA1167">
        <w:rPr>
          <w:rFonts w:cs="Arabic Transparent" w:hint="cs"/>
          <w:sz w:val="28"/>
          <w:szCs w:val="28"/>
          <w:rtl/>
          <w:lang w:bidi="ar-MA"/>
        </w:rPr>
        <w:t xml:space="preserve"> نسبة العازبين الذين يفوق سنهم 55 سنة ضمن العازبين البالغين أكثر من 15 سنة.</w:t>
      </w:r>
      <w:r w:rsidR="000E6FB3" w:rsidRPr="00FA1167">
        <w:rPr>
          <w:rFonts w:cs="Arabic Transparent"/>
          <w:sz w:val="28"/>
          <w:szCs w:val="28"/>
          <w:lang w:bidi="ar-MA"/>
        </w:rPr>
        <w:t xml:space="preserve"> </w:t>
      </w:r>
      <w:r w:rsidRPr="00FA1167">
        <w:rPr>
          <w:rFonts w:cs="Arabic Transparent" w:hint="cs"/>
          <w:sz w:val="28"/>
          <w:szCs w:val="28"/>
          <w:rtl/>
          <w:lang w:bidi="ar-MA"/>
        </w:rPr>
        <w:t>وحسب المعطيات الإحصائي</w:t>
      </w:r>
      <w:r w:rsidRPr="00FA1167">
        <w:rPr>
          <w:rFonts w:cs="Arabic Transparent" w:hint="eastAsia"/>
          <w:sz w:val="28"/>
          <w:szCs w:val="28"/>
          <w:rtl/>
          <w:lang w:bidi="ar-MA"/>
        </w:rPr>
        <w:t>ة</w:t>
      </w:r>
      <w:r w:rsidRPr="00FA1167">
        <w:rPr>
          <w:rFonts w:cs="Arabic Transparent" w:hint="cs"/>
          <w:sz w:val="28"/>
          <w:szCs w:val="28"/>
          <w:rtl/>
          <w:lang w:bidi="ar-MA"/>
        </w:rPr>
        <w:t xml:space="preserve"> المتعلقة بهذا المؤشر</w:t>
      </w:r>
      <w:r w:rsidR="00D569AA" w:rsidRPr="00FA1167">
        <w:rPr>
          <w:rFonts w:cs="Arabic Transparent" w:hint="cs"/>
          <w:sz w:val="28"/>
          <w:szCs w:val="28"/>
          <w:rtl/>
          <w:lang w:bidi="ar-MA"/>
        </w:rPr>
        <w:t>،</w:t>
      </w:r>
      <w:r w:rsidRPr="00FA1167">
        <w:rPr>
          <w:rFonts w:cs="Arabic Transparent" w:hint="cs"/>
          <w:sz w:val="28"/>
          <w:szCs w:val="28"/>
          <w:rtl/>
          <w:lang w:bidi="ar-MA"/>
        </w:rPr>
        <w:t xml:space="preserve"> يتبين أنه أكثر ارتفاع</w:t>
      </w:r>
      <w:r w:rsidRPr="00FA1167">
        <w:rPr>
          <w:rFonts w:cs="Arabic Transparent" w:hint="eastAsia"/>
          <w:sz w:val="28"/>
          <w:szCs w:val="28"/>
          <w:rtl/>
          <w:lang w:bidi="ar-MA"/>
        </w:rPr>
        <w:t>ا</w:t>
      </w:r>
      <w:r w:rsidRPr="00FA1167">
        <w:rPr>
          <w:rFonts w:cs="Arabic Transparent" w:hint="cs"/>
          <w:sz w:val="28"/>
          <w:szCs w:val="28"/>
          <w:rtl/>
          <w:lang w:bidi="ar-MA"/>
        </w:rPr>
        <w:t xml:space="preserve"> عند الإناث بالوسط الحضري</w:t>
      </w:r>
      <w:r w:rsidR="000B2A9B" w:rsidRPr="00FA1167">
        <w:rPr>
          <w:rFonts w:cs="Arabic Transparent" w:hint="cs"/>
          <w:sz w:val="28"/>
          <w:szCs w:val="28"/>
          <w:rtl/>
          <w:lang w:bidi="ar-MA"/>
        </w:rPr>
        <w:t>،</w:t>
      </w:r>
      <w:r w:rsidRPr="00FA1167">
        <w:rPr>
          <w:rFonts w:cs="Arabic Transparent" w:hint="cs"/>
          <w:sz w:val="28"/>
          <w:szCs w:val="28"/>
          <w:rtl/>
          <w:lang w:bidi="ar-MA"/>
        </w:rPr>
        <w:t xml:space="preserve"> إذ نلاحظ أن </w:t>
      </w:r>
      <w:r w:rsidR="00046787">
        <w:rPr>
          <w:rFonts w:cs="Arabic Transparent" w:hint="cs"/>
          <w:sz w:val="28"/>
          <w:szCs w:val="28"/>
          <w:rtl/>
          <w:lang w:bidi="ar-MA"/>
        </w:rPr>
        <w:t>8</w:t>
      </w:r>
      <w:r w:rsidRPr="00FA1167">
        <w:rPr>
          <w:rFonts w:cs="Arabic Transparent" w:hint="cs"/>
          <w:sz w:val="28"/>
          <w:szCs w:val="28"/>
          <w:rtl/>
          <w:lang w:bidi="ar-MA"/>
        </w:rPr>
        <w:t>,</w:t>
      </w:r>
      <w:r w:rsidR="00046787">
        <w:rPr>
          <w:rFonts w:cs="Arabic Transparent" w:hint="cs"/>
          <w:sz w:val="28"/>
          <w:szCs w:val="28"/>
          <w:rtl/>
          <w:lang w:bidi="ar-MA"/>
        </w:rPr>
        <w:t>1</w:t>
      </w:r>
      <w:r w:rsidRPr="00FA1167">
        <w:rPr>
          <w:rFonts w:cs="Arabic Transparent"/>
          <w:sz w:val="28"/>
          <w:szCs w:val="28"/>
          <w:rtl/>
          <w:lang w:bidi="ar-MA"/>
        </w:rPr>
        <w:t>%</w:t>
      </w:r>
      <w:r w:rsidRPr="00FA1167">
        <w:rPr>
          <w:rFonts w:cs="Arabic Transparent" w:hint="cs"/>
          <w:sz w:val="28"/>
          <w:szCs w:val="28"/>
          <w:rtl/>
          <w:lang w:bidi="ar-MA"/>
        </w:rPr>
        <w:t xml:space="preserve"> من النساء المسن</w:t>
      </w:r>
      <w:r w:rsidR="004D0F7E" w:rsidRPr="00FA1167">
        <w:rPr>
          <w:rFonts w:cs="Arabic Transparent" w:hint="cs"/>
          <w:sz w:val="28"/>
          <w:szCs w:val="28"/>
          <w:rtl/>
          <w:lang w:bidi="ar-MA"/>
        </w:rPr>
        <w:t>ات</w:t>
      </w:r>
      <w:r w:rsidRPr="00FA1167">
        <w:rPr>
          <w:rFonts w:cs="Arabic Transparent" w:hint="cs"/>
          <w:sz w:val="28"/>
          <w:szCs w:val="28"/>
          <w:rtl/>
          <w:lang w:bidi="ar-MA"/>
        </w:rPr>
        <w:t xml:space="preserve"> </w:t>
      </w:r>
      <w:r w:rsidRPr="00FA1167">
        <w:rPr>
          <w:rFonts w:cs="Arabic Transparent"/>
          <w:sz w:val="28"/>
          <w:szCs w:val="28"/>
          <w:lang w:bidi="ar-MA"/>
        </w:rPr>
        <w:t>)</w:t>
      </w:r>
      <w:r w:rsidRPr="00FA1167">
        <w:rPr>
          <w:rFonts w:cs="Arabic Transparent" w:hint="cs"/>
          <w:sz w:val="28"/>
          <w:szCs w:val="28"/>
          <w:rtl/>
          <w:lang w:bidi="ar-MA"/>
        </w:rPr>
        <w:t>أكثر من 55 سنة</w:t>
      </w:r>
      <w:r w:rsidRPr="00FA1167">
        <w:rPr>
          <w:rFonts w:cs="Arabic Transparent"/>
          <w:sz w:val="28"/>
          <w:szCs w:val="28"/>
          <w:lang w:bidi="ar-MA"/>
        </w:rPr>
        <w:t>(</w:t>
      </w:r>
      <w:r w:rsidRPr="00FA1167">
        <w:rPr>
          <w:rFonts w:cs="Arabic Transparent" w:hint="cs"/>
          <w:sz w:val="28"/>
          <w:szCs w:val="28"/>
          <w:rtl/>
          <w:lang w:bidi="ar-MA"/>
        </w:rPr>
        <w:t xml:space="preserve"> لا </w:t>
      </w:r>
      <w:r w:rsidR="004D0F7E" w:rsidRPr="00FA1167">
        <w:rPr>
          <w:rFonts w:cs="Arabic Transparent" w:hint="cs"/>
          <w:sz w:val="28"/>
          <w:szCs w:val="28"/>
          <w:rtl/>
          <w:lang w:bidi="ar-MA"/>
        </w:rPr>
        <w:t>زلن</w:t>
      </w:r>
      <w:r w:rsidRPr="00FA1167">
        <w:rPr>
          <w:rFonts w:cs="Arabic Transparent" w:hint="cs"/>
          <w:sz w:val="28"/>
          <w:szCs w:val="28"/>
          <w:rtl/>
          <w:lang w:bidi="ar-MA"/>
        </w:rPr>
        <w:t xml:space="preserve"> عازب</w:t>
      </w:r>
      <w:r w:rsidR="004D0F7E" w:rsidRPr="00FA1167">
        <w:rPr>
          <w:rFonts w:cs="Arabic Transparent" w:hint="cs"/>
          <w:sz w:val="28"/>
          <w:szCs w:val="28"/>
          <w:rtl/>
          <w:lang w:bidi="ar-MA"/>
        </w:rPr>
        <w:t>ات</w:t>
      </w:r>
      <w:r w:rsidRPr="00FA1167">
        <w:rPr>
          <w:rFonts w:cs="Arabic Transparent" w:hint="cs"/>
          <w:sz w:val="28"/>
          <w:szCs w:val="28"/>
          <w:rtl/>
          <w:lang w:bidi="ar-MA"/>
        </w:rPr>
        <w:t xml:space="preserve"> في الوقت الذي نجد فق</w:t>
      </w:r>
      <w:r w:rsidRPr="00FA1167">
        <w:rPr>
          <w:rFonts w:cs="Arabic Transparent" w:hint="eastAsia"/>
          <w:sz w:val="28"/>
          <w:szCs w:val="28"/>
          <w:rtl/>
          <w:lang w:bidi="ar-MA"/>
        </w:rPr>
        <w:t>ط</w:t>
      </w:r>
      <w:r w:rsidRPr="00FA1167">
        <w:rPr>
          <w:rFonts w:cs="Arabic Transparent" w:hint="cs"/>
          <w:sz w:val="28"/>
          <w:szCs w:val="28"/>
          <w:rtl/>
          <w:lang w:bidi="ar-MA"/>
        </w:rPr>
        <w:t xml:space="preserve"> </w:t>
      </w:r>
      <w:r w:rsidR="00046787">
        <w:rPr>
          <w:rFonts w:cs="Arabic Transparent" w:hint="cs"/>
          <w:sz w:val="28"/>
          <w:szCs w:val="28"/>
          <w:rtl/>
          <w:lang w:bidi="ar-MA"/>
        </w:rPr>
        <w:t>5</w:t>
      </w:r>
      <w:r w:rsidRPr="00FA1167">
        <w:rPr>
          <w:rFonts w:cs="Arabic Transparent" w:hint="cs"/>
          <w:sz w:val="28"/>
          <w:szCs w:val="28"/>
          <w:rtl/>
          <w:lang w:bidi="ar-MA"/>
        </w:rPr>
        <w:t>,</w:t>
      </w:r>
      <w:r w:rsidR="00046787">
        <w:rPr>
          <w:rFonts w:cs="Arabic Transparent" w:hint="cs"/>
          <w:sz w:val="28"/>
          <w:szCs w:val="28"/>
          <w:rtl/>
          <w:lang w:bidi="ar-MA"/>
        </w:rPr>
        <w:t>6</w:t>
      </w:r>
      <w:r w:rsidRPr="00FA1167">
        <w:rPr>
          <w:rFonts w:cs="Arabic Transparent"/>
          <w:sz w:val="28"/>
          <w:szCs w:val="28"/>
          <w:rtl/>
          <w:lang w:bidi="ar-MA"/>
        </w:rPr>
        <w:t>%</w:t>
      </w:r>
      <w:r w:rsidRPr="00FA1167">
        <w:rPr>
          <w:rFonts w:cs="Arabic Transparent" w:hint="cs"/>
          <w:sz w:val="28"/>
          <w:szCs w:val="28"/>
          <w:rtl/>
          <w:lang w:bidi="ar-MA"/>
        </w:rPr>
        <w:t xml:space="preserve"> من الذكور الع</w:t>
      </w:r>
      <w:r w:rsidR="008A4F23" w:rsidRPr="00FA1167">
        <w:rPr>
          <w:rFonts w:cs="Arabic Transparent" w:hint="cs"/>
          <w:sz w:val="28"/>
          <w:szCs w:val="28"/>
          <w:rtl/>
          <w:lang w:bidi="ar-MA"/>
        </w:rPr>
        <w:t>زاب</w:t>
      </w:r>
      <w:r w:rsidRPr="00FA1167">
        <w:rPr>
          <w:rFonts w:cs="Arabic Transparent" w:hint="cs"/>
          <w:sz w:val="28"/>
          <w:szCs w:val="28"/>
          <w:rtl/>
          <w:lang w:bidi="ar-MA"/>
        </w:rPr>
        <w:t xml:space="preserve"> من نفس الفئة العمرية،</w:t>
      </w:r>
      <w:r w:rsidR="004D0F7E" w:rsidRPr="00FA1167">
        <w:rPr>
          <w:rFonts w:cs="Arabic Transparent" w:hint="cs"/>
          <w:sz w:val="28"/>
          <w:szCs w:val="28"/>
          <w:rtl/>
          <w:lang w:bidi="ar-MA"/>
        </w:rPr>
        <w:t xml:space="preserve"> </w:t>
      </w:r>
      <w:r w:rsidRPr="00FA1167">
        <w:rPr>
          <w:rFonts w:cs="Arabic Transparent" w:hint="cs"/>
          <w:sz w:val="28"/>
          <w:szCs w:val="28"/>
          <w:rtl/>
          <w:lang w:bidi="ar-MA"/>
        </w:rPr>
        <w:t>مما يجعل النساء أكثر عرضة لظاهرة العزوبة من الرجال.</w:t>
      </w:r>
    </w:p>
    <w:p w:rsidR="00F85BFC" w:rsidRDefault="00134172" w:rsidP="004A3883">
      <w:pPr>
        <w:pStyle w:val="Lgende"/>
        <w:rPr>
          <w:rtl/>
        </w:rPr>
      </w:pPr>
      <w:bookmarkStart w:id="258" w:name="_Toc515451902"/>
      <w:r w:rsidRPr="00F85BFC">
        <w:rPr>
          <w:color w:val="0000CC"/>
          <w:rtl/>
        </w:rPr>
        <w:t xml:space="preserve">الجدول رقم </w:t>
      </w:r>
      <w:r w:rsidR="004A3883">
        <w:rPr>
          <w:rFonts w:hint="cs"/>
          <w:color w:val="0000CC"/>
          <w:rtl/>
        </w:rPr>
        <w:t>36</w:t>
      </w:r>
      <w:r w:rsidR="00F85BFC" w:rsidRPr="00087647">
        <w:rPr>
          <w:rFonts w:hint="cs"/>
          <w:rtl/>
        </w:rPr>
        <w:t xml:space="preserve">: مؤشر العزوبة النهائية </w:t>
      </w:r>
      <w:r w:rsidR="00F85BFC">
        <w:rPr>
          <w:rFonts w:hint="cs"/>
          <w:rtl/>
        </w:rPr>
        <w:t>ل</w:t>
      </w:r>
      <w:r w:rsidR="00F85BFC" w:rsidRPr="00087647">
        <w:rPr>
          <w:rFonts w:hint="cs"/>
          <w:rtl/>
        </w:rPr>
        <w:t>لبالغين 55 سنة فأكثر</w:t>
      </w:r>
      <w:bookmarkEnd w:id="258"/>
    </w:p>
    <w:p w:rsidR="00134172" w:rsidRPr="00F85BFC" w:rsidRDefault="00F85BFC" w:rsidP="00F405D8">
      <w:pPr>
        <w:pStyle w:val="Lgende"/>
        <w:rPr>
          <w:color w:val="0000CC"/>
        </w:rPr>
      </w:pPr>
      <w:r w:rsidRPr="00087647">
        <w:rPr>
          <w:rFonts w:hint="cs"/>
          <w:rtl/>
        </w:rPr>
        <w:t>حسب الجنس ووسط الإقامة</w:t>
      </w:r>
      <w:r w:rsidRPr="00087647">
        <w:t xml:space="preserve"> </w:t>
      </w:r>
      <w:r w:rsidRPr="00087647">
        <w:rPr>
          <w:rFonts w:hint="cs"/>
          <w:rtl/>
        </w:rPr>
        <w:t xml:space="preserve">سنتي </w:t>
      </w:r>
      <w:r w:rsidR="00BC7981">
        <w:rPr>
          <w:rFonts w:hint="cs"/>
          <w:rtl/>
        </w:rPr>
        <w:t>2004</w:t>
      </w:r>
      <w:r w:rsidRPr="00087647">
        <w:rPr>
          <w:rFonts w:hint="cs"/>
          <w:rtl/>
        </w:rPr>
        <w:t xml:space="preserve"> </w:t>
      </w:r>
      <w:r w:rsidR="00BC7981">
        <w:rPr>
          <w:rFonts w:hint="cs"/>
          <w:rtl/>
        </w:rPr>
        <w:t>و 2014</w:t>
      </w:r>
    </w:p>
    <w:tbl>
      <w:tblPr>
        <w:bidiVisual/>
        <w:tblW w:w="0" w:type="auto"/>
        <w:jc w:val="center"/>
        <w:tblInd w:w="-193"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991"/>
        <w:gridCol w:w="757"/>
        <w:gridCol w:w="628"/>
        <w:gridCol w:w="859"/>
        <w:gridCol w:w="757"/>
        <w:gridCol w:w="628"/>
        <w:gridCol w:w="859"/>
      </w:tblGrid>
      <w:tr w:rsidR="006E72DD" w:rsidRPr="00241292" w:rsidTr="004B1FF8">
        <w:trPr>
          <w:jc w:val="center"/>
        </w:trPr>
        <w:tc>
          <w:tcPr>
            <w:tcW w:w="991" w:type="dxa"/>
            <w:vMerge w:val="restart"/>
            <w:vAlign w:val="center"/>
          </w:tcPr>
          <w:p w:rsidR="006E72DD" w:rsidRPr="005059C1" w:rsidRDefault="006E72DD" w:rsidP="003A4FB8">
            <w:pPr>
              <w:bidi/>
              <w:spacing w:line="240" w:lineRule="auto"/>
              <w:jc w:val="center"/>
              <w:rPr>
                <w:b/>
                <w:bCs/>
                <w:lang w:eastAsia="en-US"/>
              </w:rPr>
            </w:pPr>
            <w:bookmarkStart w:id="259" w:name="_Toc149624732"/>
            <w:bookmarkStart w:id="260" w:name="_Toc149626108"/>
            <w:bookmarkStart w:id="261" w:name="_Toc149627585"/>
            <w:r w:rsidRPr="005059C1">
              <w:rPr>
                <w:b/>
                <w:bCs/>
                <w:rtl/>
                <w:lang w:eastAsia="en-US"/>
              </w:rPr>
              <w:t>الجن</w:t>
            </w:r>
            <w:r w:rsidR="00E602A8">
              <w:rPr>
                <w:rFonts w:hint="cs"/>
                <w:b/>
                <w:bCs/>
                <w:rtl/>
                <w:lang w:eastAsia="en-US"/>
              </w:rPr>
              <w:t>ـــ</w:t>
            </w:r>
            <w:r w:rsidRPr="005059C1">
              <w:rPr>
                <w:b/>
                <w:bCs/>
                <w:rtl/>
                <w:lang w:eastAsia="en-US"/>
              </w:rPr>
              <w:t>س</w:t>
            </w:r>
            <w:bookmarkEnd w:id="259"/>
            <w:bookmarkEnd w:id="260"/>
            <w:bookmarkEnd w:id="261"/>
          </w:p>
        </w:tc>
        <w:tc>
          <w:tcPr>
            <w:tcW w:w="0" w:type="auto"/>
            <w:gridSpan w:val="3"/>
            <w:vAlign w:val="center"/>
          </w:tcPr>
          <w:p w:rsidR="006E72DD" w:rsidRPr="005059C1" w:rsidRDefault="006E72DD" w:rsidP="003A4FB8">
            <w:pPr>
              <w:bidi/>
              <w:spacing w:line="240" w:lineRule="auto"/>
              <w:jc w:val="center"/>
              <w:rPr>
                <w:b/>
                <w:bCs/>
                <w:lang w:eastAsia="en-US"/>
              </w:rPr>
            </w:pPr>
            <w:r w:rsidRPr="005059C1">
              <w:rPr>
                <w:b/>
                <w:bCs/>
                <w:rtl/>
                <w:lang w:eastAsia="en-US" w:bidi="ar-QA"/>
              </w:rPr>
              <w:t>إحص</w:t>
            </w:r>
            <w:r w:rsidR="00E602A8">
              <w:rPr>
                <w:rFonts w:hint="cs"/>
                <w:b/>
                <w:bCs/>
                <w:rtl/>
                <w:lang w:eastAsia="en-US" w:bidi="ar-QA"/>
              </w:rPr>
              <w:t>ــ</w:t>
            </w:r>
            <w:r w:rsidRPr="005059C1">
              <w:rPr>
                <w:b/>
                <w:bCs/>
                <w:rtl/>
                <w:lang w:eastAsia="en-US" w:bidi="ar-QA"/>
              </w:rPr>
              <w:t xml:space="preserve">اء </w:t>
            </w:r>
            <w:r w:rsidR="00BC7981">
              <w:rPr>
                <w:rFonts w:hint="cs"/>
                <w:b/>
                <w:bCs/>
                <w:rtl/>
                <w:lang w:eastAsia="en-US" w:bidi="ar-QA"/>
              </w:rPr>
              <w:t>2004</w:t>
            </w:r>
            <w:r w:rsidRPr="005059C1">
              <w:rPr>
                <w:b/>
                <w:bCs/>
                <w:rtl/>
                <w:lang w:eastAsia="en-US" w:bidi="ar-QA"/>
              </w:rPr>
              <w:t xml:space="preserve"> </w:t>
            </w:r>
          </w:p>
        </w:tc>
        <w:tc>
          <w:tcPr>
            <w:tcW w:w="0" w:type="auto"/>
            <w:gridSpan w:val="3"/>
            <w:vAlign w:val="center"/>
          </w:tcPr>
          <w:p w:rsidR="006E72DD" w:rsidRPr="005059C1" w:rsidRDefault="006E72DD" w:rsidP="003A4FB8">
            <w:pPr>
              <w:bidi/>
              <w:spacing w:line="240" w:lineRule="auto"/>
              <w:jc w:val="center"/>
              <w:rPr>
                <w:b/>
                <w:bCs/>
                <w:lang w:eastAsia="en-US"/>
              </w:rPr>
            </w:pPr>
            <w:r w:rsidRPr="005059C1">
              <w:rPr>
                <w:b/>
                <w:bCs/>
                <w:rtl/>
                <w:lang w:eastAsia="en-US" w:bidi="ar-QA"/>
              </w:rPr>
              <w:t>إحص</w:t>
            </w:r>
            <w:r w:rsidR="00E602A8">
              <w:rPr>
                <w:rFonts w:hint="cs"/>
                <w:b/>
                <w:bCs/>
                <w:rtl/>
                <w:lang w:eastAsia="en-US" w:bidi="ar-QA"/>
              </w:rPr>
              <w:t>ــ</w:t>
            </w:r>
            <w:r w:rsidRPr="005059C1">
              <w:rPr>
                <w:b/>
                <w:bCs/>
                <w:rtl/>
                <w:lang w:eastAsia="en-US" w:bidi="ar-QA"/>
              </w:rPr>
              <w:t xml:space="preserve">اء </w:t>
            </w:r>
            <w:r w:rsidR="00BC7981">
              <w:rPr>
                <w:rFonts w:hint="cs"/>
                <w:b/>
                <w:bCs/>
                <w:rtl/>
                <w:lang w:eastAsia="en-US" w:bidi="ar-QA"/>
              </w:rPr>
              <w:t>2014</w:t>
            </w:r>
          </w:p>
        </w:tc>
      </w:tr>
      <w:tr w:rsidR="006E72DD" w:rsidRPr="00241292" w:rsidTr="004B1FF8">
        <w:trPr>
          <w:jc w:val="center"/>
        </w:trPr>
        <w:tc>
          <w:tcPr>
            <w:tcW w:w="991" w:type="dxa"/>
            <w:vMerge/>
            <w:vAlign w:val="center"/>
          </w:tcPr>
          <w:p w:rsidR="006E72DD" w:rsidRPr="005059C1" w:rsidRDefault="006E72DD" w:rsidP="003A4FB8">
            <w:pPr>
              <w:bidi/>
              <w:spacing w:line="240" w:lineRule="auto"/>
            </w:pPr>
          </w:p>
        </w:tc>
        <w:tc>
          <w:tcPr>
            <w:tcW w:w="0" w:type="auto"/>
            <w:vAlign w:val="center"/>
          </w:tcPr>
          <w:p w:rsidR="006E72DD" w:rsidRPr="005059C1" w:rsidRDefault="006E72DD" w:rsidP="003A4FB8">
            <w:pPr>
              <w:bidi/>
              <w:spacing w:line="240" w:lineRule="auto"/>
              <w:jc w:val="center"/>
              <w:rPr>
                <w:b/>
                <w:bCs/>
                <w:lang w:eastAsia="en-US"/>
              </w:rPr>
            </w:pPr>
            <w:r w:rsidRPr="005059C1">
              <w:rPr>
                <w:b/>
                <w:bCs/>
                <w:rtl/>
                <w:lang w:eastAsia="en-US" w:bidi="ar-QA"/>
              </w:rPr>
              <w:t>حض</w:t>
            </w:r>
            <w:r w:rsidR="00E602A8">
              <w:rPr>
                <w:rFonts w:hint="cs"/>
                <w:b/>
                <w:bCs/>
                <w:rtl/>
                <w:lang w:eastAsia="en-US" w:bidi="ar-QA"/>
              </w:rPr>
              <w:t>ـ</w:t>
            </w:r>
            <w:r w:rsidRPr="005059C1">
              <w:rPr>
                <w:b/>
                <w:bCs/>
                <w:rtl/>
                <w:lang w:eastAsia="en-US" w:bidi="ar-QA"/>
              </w:rPr>
              <w:t>ري</w:t>
            </w:r>
          </w:p>
        </w:tc>
        <w:tc>
          <w:tcPr>
            <w:tcW w:w="0" w:type="auto"/>
            <w:vAlign w:val="center"/>
          </w:tcPr>
          <w:p w:rsidR="006E72DD" w:rsidRPr="005059C1" w:rsidRDefault="006E72DD" w:rsidP="003A4FB8">
            <w:pPr>
              <w:bidi/>
              <w:spacing w:line="240" w:lineRule="auto"/>
              <w:jc w:val="center"/>
              <w:rPr>
                <w:b/>
                <w:bCs/>
                <w:lang w:eastAsia="en-US"/>
              </w:rPr>
            </w:pPr>
            <w:r w:rsidRPr="005059C1">
              <w:rPr>
                <w:b/>
                <w:bCs/>
                <w:rtl/>
                <w:lang w:eastAsia="en-US" w:bidi="ar-QA"/>
              </w:rPr>
              <w:t>ق</w:t>
            </w:r>
            <w:r w:rsidR="00E602A8">
              <w:rPr>
                <w:rFonts w:hint="cs"/>
                <w:b/>
                <w:bCs/>
                <w:rtl/>
                <w:lang w:eastAsia="en-US" w:bidi="ar-QA"/>
              </w:rPr>
              <w:t>ـ</w:t>
            </w:r>
            <w:r w:rsidRPr="005059C1">
              <w:rPr>
                <w:b/>
                <w:bCs/>
                <w:rtl/>
                <w:lang w:eastAsia="en-US" w:bidi="ar-QA"/>
              </w:rPr>
              <w:t>روي</w:t>
            </w:r>
          </w:p>
        </w:tc>
        <w:tc>
          <w:tcPr>
            <w:tcW w:w="0" w:type="auto"/>
            <w:vAlign w:val="center"/>
          </w:tcPr>
          <w:p w:rsidR="006E72DD" w:rsidRPr="005059C1" w:rsidRDefault="006E72DD" w:rsidP="003A4FB8">
            <w:pPr>
              <w:bidi/>
              <w:spacing w:line="240" w:lineRule="auto"/>
              <w:jc w:val="center"/>
              <w:rPr>
                <w:b/>
                <w:bCs/>
                <w:lang w:eastAsia="en-US"/>
              </w:rPr>
            </w:pPr>
            <w:r w:rsidRPr="005059C1">
              <w:rPr>
                <w:b/>
                <w:bCs/>
                <w:rtl/>
                <w:lang w:eastAsia="en-US"/>
              </w:rPr>
              <w:t>المجم</w:t>
            </w:r>
            <w:r w:rsidR="00E602A8">
              <w:rPr>
                <w:rFonts w:hint="cs"/>
                <w:b/>
                <w:bCs/>
                <w:rtl/>
                <w:lang w:eastAsia="en-US"/>
              </w:rPr>
              <w:t>ـ</w:t>
            </w:r>
            <w:r w:rsidRPr="005059C1">
              <w:rPr>
                <w:b/>
                <w:bCs/>
                <w:rtl/>
                <w:lang w:eastAsia="en-US"/>
              </w:rPr>
              <w:t>وع</w:t>
            </w:r>
          </w:p>
        </w:tc>
        <w:tc>
          <w:tcPr>
            <w:tcW w:w="0" w:type="auto"/>
            <w:vAlign w:val="center"/>
          </w:tcPr>
          <w:p w:rsidR="006E72DD" w:rsidRPr="005059C1" w:rsidRDefault="006E72DD" w:rsidP="003A4FB8">
            <w:pPr>
              <w:bidi/>
              <w:spacing w:line="240" w:lineRule="auto"/>
              <w:jc w:val="center"/>
              <w:rPr>
                <w:b/>
                <w:bCs/>
                <w:lang w:eastAsia="en-US"/>
              </w:rPr>
            </w:pPr>
            <w:r w:rsidRPr="005059C1">
              <w:rPr>
                <w:b/>
                <w:bCs/>
                <w:rtl/>
                <w:lang w:eastAsia="en-US" w:bidi="ar-QA"/>
              </w:rPr>
              <w:t>حض</w:t>
            </w:r>
            <w:r w:rsidR="00E602A8">
              <w:rPr>
                <w:rFonts w:hint="cs"/>
                <w:b/>
                <w:bCs/>
                <w:rtl/>
                <w:lang w:eastAsia="en-US" w:bidi="ar-QA"/>
              </w:rPr>
              <w:t>ـ</w:t>
            </w:r>
            <w:r w:rsidRPr="005059C1">
              <w:rPr>
                <w:b/>
                <w:bCs/>
                <w:rtl/>
                <w:lang w:eastAsia="en-US" w:bidi="ar-QA"/>
              </w:rPr>
              <w:t>ري</w:t>
            </w:r>
          </w:p>
        </w:tc>
        <w:tc>
          <w:tcPr>
            <w:tcW w:w="0" w:type="auto"/>
            <w:vAlign w:val="center"/>
          </w:tcPr>
          <w:p w:rsidR="006E72DD" w:rsidRPr="005059C1" w:rsidRDefault="006E72DD" w:rsidP="003A4FB8">
            <w:pPr>
              <w:bidi/>
              <w:spacing w:line="240" w:lineRule="auto"/>
              <w:jc w:val="center"/>
              <w:rPr>
                <w:b/>
                <w:bCs/>
                <w:lang w:eastAsia="en-US"/>
              </w:rPr>
            </w:pPr>
            <w:r w:rsidRPr="005059C1">
              <w:rPr>
                <w:b/>
                <w:bCs/>
                <w:rtl/>
                <w:lang w:eastAsia="en-US" w:bidi="ar-QA"/>
              </w:rPr>
              <w:t>ق</w:t>
            </w:r>
            <w:r w:rsidR="00E602A8">
              <w:rPr>
                <w:rFonts w:hint="cs"/>
                <w:b/>
                <w:bCs/>
                <w:rtl/>
                <w:lang w:eastAsia="en-US" w:bidi="ar-QA"/>
              </w:rPr>
              <w:t>ـ</w:t>
            </w:r>
            <w:r w:rsidRPr="005059C1">
              <w:rPr>
                <w:b/>
                <w:bCs/>
                <w:rtl/>
                <w:lang w:eastAsia="en-US" w:bidi="ar-QA"/>
              </w:rPr>
              <w:t>روي</w:t>
            </w:r>
          </w:p>
        </w:tc>
        <w:tc>
          <w:tcPr>
            <w:tcW w:w="0" w:type="auto"/>
            <w:vAlign w:val="center"/>
          </w:tcPr>
          <w:p w:rsidR="006E72DD" w:rsidRPr="005059C1" w:rsidRDefault="006E72DD" w:rsidP="003A4FB8">
            <w:pPr>
              <w:bidi/>
              <w:spacing w:line="240" w:lineRule="auto"/>
              <w:jc w:val="center"/>
              <w:rPr>
                <w:b/>
                <w:bCs/>
                <w:lang w:eastAsia="en-US"/>
              </w:rPr>
            </w:pPr>
            <w:r w:rsidRPr="005059C1">
              <w:rPr>
                <w:b/>
                <w:bCs/>
                <w:rtl/>
                <w:lang w:eastAsia="en-US"/>
              </w:rPr>
              <w:t>المجم</w:t>
            </w:r>
            <w:r w:rsidR="00E602A8">
              <w:rPr>
                <w:rFonts w:hint="cs"/>
                <w:b/>
                <w:bCs/>
                <w:rtl/>
                <w:lang w:eastAsia="en-US"/>
              </w:rPr>
              <w:t>ـ</w:t>
            </w:r>
            <w:r w:rsidRPr="005059C1">
              <w:rPr>
                <w:b/>
                <w:bCs/>
                <w:rtl/>
                <w:lang w:eastAsia="en-US"/>
              </w:rPr>
              <w:t>وع</w:t>
            </w:r>
          </w:p>
        </w:tc>
      </w:tr>
      <w:tr w:rsidR="003A4FB8" w:rsidRPr="00241292" w:rsidTr="003A4FB8">
        <w:trPr>
          <w:jc w:val="center"/>
        </w:trPr>
        <w:tc>
          <w:tcPr>
            <w:tcW w:w="991" w:type="dxa"/>
            <w:vAlign w:val="center"/>
          </w:tcPr>
          <w:p w:rsidR="003A4FB8" w:rsidRPr="005059C1" w:rsidRDefault="003A4FB8" w:rsidP="003A4FB8">
            <w:pPr>
              <w:bidi/>
              <w:spacing w:line="240" w:lineRule="auto"/>
              <w:rPr>
                <w:b/>
                <w:bCs/>
                <w:lang w:eastAsia="en-US" w:bidi="ar-MA"/>
              </w:rPr>
            </w:pPr>
            <w:r w:rsidRPr="005059C1">
              <w:rPr>
                <w:b/>
                <w:bCs/>
                <w:rtl/>
                <w:lang w:eastAsia="en-US"/>
              </w:rPr>
              <w:t>الذك</w:t>
            </w:r>
            <w:r>
              <w:rPr>
                <w:rFonts w:hint="cs"/>
                <w:b/>
                <w:bCs/>
                <w:rtl/>
                <w:lang w:eastAsia="en-US"/>
              </w:rPr>
              <w:t>ـــ</w:t>
            </w:r>
            <w:r w:rsidRPr="005059C1">
              <w:rPr>
                <w:b/>
                <w:bCs/>
                <w:rtl/>
                <w:lang w:eastAsia="en-US"/>
              </w:rPr>
              <w:t>ور</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3,3</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1,8</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2,9</w:t>
            </w:r>
          </w:p>
        </w:tc>
        <w:tc>
          <w:tcPr>
            <w:tcW w:w="0" w:type="auto"/>
            <w:shd w:val="clear" w:color="auto" w:fill="auto"/>
            <w:vAlign w:val="bottom"/>
          </w:tcPr>
          <w:p w:rsidR="003A4FB8" w:rsidRPr="00BC7981" w:rsidRDefault="003A4FB8" w:rsidP="003A4FB8">
            <w:pPr>
              <w:bidi/>
              <w:spacing w:line="240" w:lineRule="auto"/>
              <w:jc w:val="center"/>
              <w:rPr>
                <w:lang w:bidi="ar-MA"/>
              </w:rPr>
            </w:pPr>
            <w:r w:rsidRPr="00BC7981">
              <w:rPr>
                <w:lang w:bidi="ar-MA"/>
              </w:rPr>
              <w:t>5,6</w:t>
            </w:r>
          </w:p>
        </w:tc>
        <w:tc>
          <w:tcPr>
            <w:tcW w:w="0" w:type="auto"/>
            <w:shd w:val="clear" w:color="auto" w:fill="auto"/>
            <w:vAlign w:val="bottom"/>
          </w:tcPr>
          <w:p w:rsidR="003A4FB8" w:rsidRPr="00BC7981" w:rsidRDefault="003A4FB8" w:rsidP="003A4FB8">
            <w:pPr>
              <w:bidi/>
              <w:spacing w:line="240" w:lineRule="auto"/>
              <w:jc w:val="center"/>
              <w:rPr>
                <w:lang w:bidi="ar-MA"/>
              </w:rPr>
            </w:pPr>
            <w:r w:rsidRPr="00BC7981">
              <w:rPr>
                <w:lang w:bidi="ar-MA"/>
              </w:rPr>
              <w:t>2,8</w:t>
            </w:r>
          </w:p>
        </w:tc>
        <w:tc>
          <w:tcPr>
            <w:tcW w:w="0" w:type="auto"/>
            <w:shd w:val="clear" w:color="auto" w:fill="auto"/>
            <w:vAlign w:val="bottom"/>
          </w:tcPr>
          <w:p w:rsidR="003A4FB8" w:rsidRPr="00BC7981" w:rsidRDefault="003A4FB8" w:rsidP="003A4FB8">
            <w:pPr>
              <w:bidi/>
              <w:spacing w:line="240" w:lineRule="auto"/>
              <w:jc w:val="center"/>
              <w:rPr>
                <w:lang w:bidi="ar-MA"/>
              </w:rPr>
            </w:pPr>
            <w:r w:rsidRPr="00BC7981">
              <w:rPr>
                <w:lang w:bidi="ar-MA"/>
              </w:rPr>
              <w:t>5,0</w:t>
            </w:r>
          </w:p>
        </w:tc>
      </w:tr>
      <w:tr w:rsidR="003A4FB8" w:rsidRPr="00241292" w:rsidTr="003A4FB8">
        <w:trPr>
          <w:jc w:val="center"/>
        </w:trPr>
        <w:tc>
          <w:tcPr>
            <w:tcW w:w="991" w:type="dxa"/>
            <w:vAlign w:val="center"/>
          </w:tcPr>
          <w:p w:rsidR="003A4FB8" w:rsidRPr="005059C1" w:rsidRDefault="003A4FB8" w:rsidP="003A4FB8">
            <w:pPr>
              <w:bidi/>
              <w:spacing w:line="240" w:lineRule="auto"/>
              <w:rPr>
                <w:b/>
                <w:bCs/>
                <w:rtl/>
                <w:lang w:eastAsia="en-US"/>
              </w:rPr>
            </w:pPr>
            <w:r w:rsidRPr="005059C1">
              <w:rPr>
                <w:b/>
                <w:bCs/>
                <w:rtl/>
                <w:lang w:eastAsia="en-US"/>
              </w:rPr>
              <w:t>الإن</w:t>
            </w:r>
            <w:r>
              <w:rPr>
                <w:rFonts w:hint="cs"/>
                <w:b/>
                <w:bCs/>
                <w:rtl/>
                <w:lang w:eastAsia="en-US"/>
              </w:rPr>
              <w:t>ــ</w:t>
            </w:r>
            <w:r w:rsidRPr="005059C1">
              <w:rPr>
                <w:b/>
                <w:bCs/>
                <w:rtl/>
                <w:lang w:eastAsia="en-US"/>
              </w:rPr>
              <w:t>اث</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4,1</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1,4</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3,3</w:t>
            </w:r>
          </w:p>
        </w:tc>
        <w:tc>
          <w:tcPr>
            <w:tcW w:w="0" w:type="auto"/>
            <w:shd w:val="clear" w:color="auto" w:fill="auto"/>
            <w:vAlign w:val="bottom"/>
          </w:tcPr>
          <w:p w:rsidR="003A4FB8" w:rsidRPr="00BC7981" w:rsidRDefault="003A4FB8" w:rsidP="003A4FB8">
            <w:pPr>
              <w:bidi/>
              <w:spacing w:line="240" w:lineRule="auto"/>
              <w:jc w:val="center"/>
              <w:rPr>
                <w:lang w:bidi="ar-MA"/>
              </w:rPr>
            </w:pPr>
            <w:r w:rsidRPr="00BC7981">
              <w:rPr>
                <w:lang w:bidi="ar-MA"/>
              </w:rPr>
              <w:t>8,1</w:t>
            </w:r>
          </w:p>
        </w:tc>
        <w:tc>
          <w:tcPr>
            <w:tcW w:w="0" w:type="auto"/>
            <w:shd w:val="clear" w:color="auto" w:fill="auto"/>
            <w:vAlign w:val="bottom"/>
          </w:tcPr>
          <w:p w:rsidR="003A4FB8" w:rsidRPr="00BC7981" w:rsidRDefault="003A4FB8" w:rsidP="003A4FB8">
            <w:pPr>
              <w:bidi/>
              <w:spacing w:line="240" w:lineRule="auto"/>
              <w:jc w:val="center"/>
              <w:rPr>
                <w:lang w:bidi="ar-MA"/>
              </w:rPr>
            </w:pPr>
            <w:r w:rsidRPr="00BC7981">
              <w:rPr>
                <w:lang w:bidi="ar-MA"/>
              </w:rPr>
              <w:t>4,0</w:t>
            </w:r>
          </w:p>
        </w:tc>
        <w:tc>
          <w:tcPr>
            <w:tcW w:w="0" w:type="auto"/>
            <w:shd w:val="clear" w:color="auto" w:fill="auto"/>
            <w:vAlign w:val="bottom"/>
          </w:tcPr>
          <w:p w:rsidR="003A4FB8" w:rsidRPr="00BC7981" w:rsidRDefault="003A4FB8" w:rsidP="003A4FB8">
            <w:pPr>
              <w:bidi/>
              <w:spacing w:line="240" w:lineRule="auto"/>
              <w:jc w:val="center"/>
              <w:rPr>
                <w:lang w:bidi="ar-MA"/>
              </w:rPr>
            </w:pPr>
            <w:r w:rsidRPr="00BC7981">
              <w:rPr>
                <w:lang w:bidi="ar-MA"/>
              </w:rPr>
              <w:t>7,1</w:t>
            </w:r>
          </w:p>
        </w:tc>
      </w:tr>
      <w:tr w:rsidR="003A4FB8" w:rsidRPr="00241292" w:rsidTr="003A4FB8">
        <w:trPr>
          <w:jc w:val="center"/>
        </w:trPr>
        <w:tc>
          <w:tcPr>
            <w:tcW w:w="991" w:type="dxa"/>
            <w:vAlign w:val="center"/>
          </w:tcPr>
          <w:p w:rsidR="003A4FB8" w:rsidRPr="005059C1" w:rsidRDefault="003A4FB8" w:rsidP="003A4FB8">
            <w:pPr>
              <w:bidi/>
              <w:spacing w:line="240" w:lineRule="auto"/>
              <w:rPr>
                <w:b/>
                <w:bCs/>
                <w:rtl/>
                <w:lang w:eastAsia="en-US"/>
              </w:rPr>
            </w:pPr>
            <w:r>
              <w:rPr>
                <w:rFonts w:hint="cs"/>
                <w:b/>
                <w:bCs/>
                <w:rtl/>
                <w:lang w:eastAsia="en-US"/>
              </w:rPr>
              <w:t>المجموع</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3,7</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1,6</w:t>
            </w:r>
          </w:p>
        </w:tc>
        <w:tc>
          <w:tcPr>
            <w:tcW w:w="0" w:type="auto"/>
            <w:shd w:val="clear" w:color="auto" w:fill="auto"/>
            <w:vAlign w:val="bottom"/>
          </w:tcPr>
          <w:p w:rsidR="003A4FB8" w:rsidRPr="003A4FB8" w:rsidRDefault="003A4FB8" w:rsidP="003A4FB8">
            <w:pPr>
              <w:bidi/>
              <w:spacing w:line="240" w:lineRule="auto"/>
              <w:jc w:val="center"/>
              <w:rPr>
                <w:lang w:bidi="ar-MA"/>
              </w:rPr>
            </w:pPr>
            <w:r w:rsidRPr="003A4FB8">
              <w:rPr>
                <w:lang w:bidi="ar-MA"/>
              </w:rPr>
              <w:t>3,1</w:t>
            </w:r>
          </w:p>
        </w:tc>
        <w:tc>
          <w:tcPr>
            <w:tcW w:w="0" w:type="auto"/>
            <w:shd w:val="clear" w:color="auto" w:fill="auto"/>
            <w:vAlign w:val="bottom"/>
          </w:tcPr>
          <w:p w:rsidR="003A4FB8" w:rsidRPr="00BC7981" w:rsidRDefault="003A4FB8" w:rsidP="003A4FB8">
            <w:pPr>
              <w:bidi/>
              <w:spacing w:line="240" w:lineRule="auto"/>
              <w:jc w:val="center"/>
              <w:rPr>
                <w:b/>
                <w:bCs/>
                <w:lang w:bidi="ar-MA"/>
              </w:rPr>
            </w:pPr>
            <w:r w:rsidRPr="00BC7981">
              <w:rPr>
                <w:b/>
                <w:bCs/>
                <w:lang w:bidi="ar-MA"/>
              </w:rPr>
              <w:t>6,8</w:t>
            </w:r>
          </w:p>
        </w:tc>
        <w:tc>
          <w:tcPr>
            <w:tcW w:w="0" w:type="auto"/>
            <w:shd w:val="clear" w:color="auto" w:fill="auto"/>
            <w:vAlign w:val="bottom"/>
          </w:tcPr>
          <w:p w:rsidR="003A4FB8" w:rsidRPr="00BC7981" w:rsidRDefault="003A4FB8" w:rsidP="003A4FB8">
            <w:pPr>
              <w:bidi/>
              <w:spacing w:line="240" w:lineRule="auto"/>
              <w:jc w:val="center"/>
              <w:rPr>
                <w:b/>
                <w:bCs/>
                <w:lang w:bidi="ar-MA"/>
              </w:rPr>
            </w:pPr>
            <w:r w:rsidRPr="00BC7981">
              <w:rPr>
                <w:b/>
                <w:bCs/>
                <w:lang w:bidi="ar-MA"/>
              </w:rPr>
              <w:t>3,4</w:t>
            </w:r>
          </w:p>
        </w:tc>
        <w:tc>
          <w:tcPr>
            <w:tcW w:w="0" w:type="auto"/>
            <w:shd w:val="clear" w:color="auto" w:fill="auto"/>
            <w:vAlign w:val="bottom"/>
          </w:tcPr>
          <w:p w:rsidR="003A4FB8" w:rsidRPr="00BC7981" w:rsidRDefault="003A4FB8" w:rsidP="003A4FB8">
            <w:pPr>
              <w:bidi/>
              <w:spacing w:line="240" w:lineRule="auto"/>
              <w:jc w:val="center"/>
              <w:rPr>
                <w:b/>
                <w:bCs/>
                <w:lang w:bidi="ar-MA"/>
              </w:rPr>
            </w:pPr>
            <w:r w:rsidRPr="00BC7981">
              <w:rPr>
                <w:b/>
                <w:bCs/>
                <w:lang w:bidi="ar-MA"/>
              </w:rPr>
              <w:t>6,0</w:t>
            </w:r>
          </w:p>
        </w:tc>
      </w:tr>
    </w:tbl>
    <w:p w:rsidR="006E72DD" w:rsidRDefault="006E72DD" w:rsidP="00BC7981">
      <w:pPr>
        <w:bidi/>
        <w:ind w:firstLine="709"/>
        <w:rPr>
          <w:rFonts w:cs="Andalus"/>
          <w:b/>
          <w:color w:val="0000FF"/>
          <w:sz w:val="20"/>
          <w:szCs w:val="20"/>
          <w:rtl/>
          <w:lang w:bidi="ar-MA"/>
        </w:rPr>
      </w:pPr>
      <w:r w:rsidRPr="00285015">
        <w:rPr>
          <w:rFonts w:cs="Andalus" w:hint="cs"/>
          <w:b/>
          <w:color w:val="0000FF"/>
          <w:sz w:val="20"/>
          <w:szCs w:val="20"/>
          <w:rtl/>
          <w:lang w:bidi="ar-MA"/>
        </w:rPr>
        <w:t xml:space="preserve">المصدر: الإحصاء العام للسكان والسكنى لسنوات </w:t>
      </w:r>
      <w:r w:rsidR="00BC7981">
        <w:rPr>
          <w:rFonts w:cs="Andalus" w:hint="cs"/>
          <w:b/>
          <w:color w:val="0000FF"/>
          <w:sz w:val="20"/>
          <w:szCs w:val="20"/>
          <w:rtl/>
          <w:lang w:bidi="ar-MA"/>
        </w:rPr>
        <w:t>2004</w:t>
      </w:r>
      <w:r w:rsidRPr="00285015">
        <w:rPr>
          <w:rFonts w:cs="Andalus" w:hint="cs"/>
          <w:b/>
          <w:color w:val="0000FF"/>
          <w:sz w:val="20"/>
          <w:szCs w:val="20"/>
          <w:rtl/>
          <w:lang w:bidi="ar-MA"/>
        </w:rPr>
        <w:t xml:space="preserve"> </w:t>
      </w:r>
      <w:r w:rsidR="00BC7981">
        <w:rPr>
          <w:rFonts w:cs="Andalus" w:hint="cs"/>
          <w:b/>
          <w:color w:val="0000FF"/>
          <w:sz w:val="20"/>
          <w:szCs w:val="20"/>
          <w:rtl/>
          <w:lang w:bidi="ar-MA"/>
        </w:rPr>
        <w:t>و 2014</w:t>
      </w:r>
    </w:p>
    <w:p w:rsidR="006E72DD" w:rsidRDefault="006E72DD" w:rsidP="008D224F">
      <w:pPr>
        <w:bidi/>
        <w:spacing w:before="120" w:after="120" w:line="440" w:lineRule="exact"/>
        <w:ind w:firstLine="709"/>
        <w:rPr>
          <w:rFonts w:cs="Arabic Transparent"/>
          <w:sz w:val="28"/>
          <w:szCs w:val="28"/>
          <w:rtl/>
          <w:lang w:bidi="ar-MA"/>
        </w:rPr>
      </w:pPr>
      <w:r w:rsidRPr="00915B33">
        <w:rPr>
          <w:rFonts w:cs="Arabic Transparent" w:hint="cs"/>
          <w:sz w:val="28"/>
          <w:szCs w:val="28"/>
          <w:rtl/>
          <w:lang w:bidi="ar-MA"/>
        </w:rPr>
        <w:t>إن افتحاص النسب المئوية للعزاب حسب فئات الأعمار يبين أن الزواج المبكر قد تراجع خلال فترة</w:t>
      </w:r>
      <w:r w:rsidR="00F31BDD" w:rsidRPr="00915B33">
        <w:rPr>
          <w:rFonts w:cs="Arabic Transparent" w:hint="cs"/>
          <w:sz w:val="28"/>
          <w:szCs w:val="28"/>
          <w:rtl/>
          <w:lang w:bidi="ar-MA"/>
        </w:rPr>
        <w:t xml:space="preserve"> </w:t>
      </w:r>
      <w:r w:rsidR="00046787" w:rsidRPr="008D224F">
        <w:rPr>
          <w:rFonts w:cs="Arabic Transparent" w:hint="cs"/>
          <w:sz w:val="28"/>
          <w:szCs w:val="28"/>
          <w:rtl/>
          <w:lang w:bidi="ar-MA"/>
        </w:rPr>
        <w:t>2004</w:t>
      </w:r>
      <w:r w:rsidR="00F31BDD" w:rsidRPr="00915B33">
        <w:rPr>
          <w:rFonts w:cs="Arabic Transparent" w:hint="cs"/>
          <w:sz w:val="28"/>
          <w:szCs w:val="28"/>
          <w:rtl/>
          <w:lang w:bidi="ar-MA"/>
        </w:rPr>
        <w:t>-</w:t>
      </w:r>
      <w:r w:rsidR="00046787" w:rsidRPr="008D224F">
        <w:rPr>
          <w:rFonts w:cs="Arabic Transparent" w:hint="cs"/>
          <w:sz w:val="28"/>
          <w:szCs w:val="28"/>
          <w:rtl/>
          <w:lang w:bidi="ar-MA"/>
        </w:rPr>
        <w:t>2014</w:t>
      </w:r>
      <w:r w:rsidRPr="00915B33">
        <w:rPr>
          <w:rFonts w:cs="Arabic Transparent" w:hint="cs"/>
          <w:sz w:val="28"/>
          <w:szCs w:val="28"/>
          <w:rtl/>
          <w:lang w:bidi="ar-MA"/>
        </w:rPr>
        <w:t xml:space="preserve"> بالوسطين الحضري </w:t>
      </w:r>
      <w:r w:rsidRPr="00915B33">
        <w:rPr>
          <w:rFonts w:cs="Arabic Transparent" w:hint="cs"/>
          <w:sz w:val="28"/>
          <w:szCs w:val="28"/>
          <w:rtl/>
          <w:lang w:bidi="ar-MA"/>
        </w:rPr>
        <w:lastRenderedPageBreak/>
        <w:t>والقروي وكذلك حسب الجنس، حيث سجل</w:t>
      </w:r>
      <w:r w:rsidR="00CB70F6">
        <w:rPr>
          <w:rFonts w:cs="Arabic Transparent" w:hint="cs"/>
          <w:sz w:val="28"/>
          <w:szCs w:val="28"/>
          <w:rtl/>
          <w:lang w:bidi="ar-MA"/>
        </w:rPr>
        <w:t xml:space="preserve"> بالجهة</w:t>
      </w:r>
      <w:r w:rsidR="005D7418">
        <w:rPr>
          <w:rFonts w:cs="Arabic Transparent" w:hint="cs"/>
          <w:sz w:val="28"/>
          <w:szCs w:val="28"/>
          <w:rtl/>
          <w:lang w:bidi="ar-MA"/>
        </w:rPr>
        <w:t>،</w:t>
      </w:r>
      <w:r w:rsidRPr="00915B33">
        <w:rPr>
          <w:rFonts w:cs="Arabic Transparent" w:hint="cs"/>
          <w:sz w:val="28"/>
          <w:szCs w:val="28"/>
          <w:rtl/>
          <w:lang w:bidi="ar-MA"/>
        </w:rPr>
        <w:t xml:space="preserve"> بالنسبة لفئات الأعمار المتراوحة بين </w:t>
      </w:r>
      <w:r w:rsidRPr="008D224F">
        <w:rPr>
          <w:rFonts w:cs="Arabic Transparent" w:hint="cs"/>
          <w:sz w:val="28"/>
          <w:szCs w:val="28"/>
          <w:rtl/>
          <w:lang w:bidi="ar-MA"/>
        </w:rPr>
        <w:t>25</w:t>
      </w:r>
      <w:r w:rsidRPr="00915B33">
        <w:rPr>
          <w:rFonts w:cs="Arabic Transparent" w:hint="cs"/>
          <w:sz w:val="28"/>
          <w:szCs w:val="28"/>
          <w:rtl/>
          <w:lang w:bidi="ar-MA"/>
        </w:rPr>
        <w:t xml:space="preserve"> و</w:t>
      </w:r>
      <w:r w:rsidRPr="008D224F">
        <w:rPr>
          <w:rFonts w:cs="Arabic Transparent" w:hint="cs"/>
          <w:sz w:val="28"/>
          <w:szCs w:val="28"/>
          <w:rtl/>
          <w:lang w:bidi="ar-MA"/>
        </w:rPr>
        <w:t>29</w:t>
      </w:r>
      <w:r w:rsidRPr="00915B33">
        <w:rPr>
          <w:rFonts w:cs="Arabic Transparent" w:hint="cs"/>
          <w:sz w:val="28"/>
          <w:szCs w:val="28"/>
          <w:rtl/>
          <w:lang w:bidi="ar-MA"/>
        </w:rPr>
        <w:t xml:space="preserve"> سنة</w:t>
      </w:r>
      <w:r w:rsidR="005D7418">
        <w:rPr>
          <w:rFonts w:cs="Arabic Transparent" w:hint="cs"/>
          <w:sz w:val="28"/>
          <w:szCs w:val="28"/>
          <w:rtl/>
          <w:lang w:bidi="ar-MA"/>
        </w:rPr>
        <w:t xml:space="preserve">، </w:t>
      </w:r>
      <w:r w:rsidRPr="00915B33">
        <w:rPr>
          <w:rFonts w:cs="Arabic Transparent" w:hint="cs"/>
          <w:sz w:val="28"/>
          <w:szCs w:val="28"/>
          <w:rtl/>
          <w:lang w:bidi="ar-MA"/>
        </w:rPr>
        <w:t xml:space="preserve">حوالي </w:t>
      </w:r>
      <w:r w:rsidR="00046787" w:rsidRPr="008D224F">
        <w:rPr>
          <w:rFonts w:cs="Arabic Transparent"/>
          <w:sz w:val="28"/>
          <w:szCs w:val="28"/>
          <w:lang w:bidi="ar-MA"/>
        </w:rPr>
        <w:t>67,5</w:t>
      </w:r>
      <w:r w:rsidRPr="00915B33">
        <w:rPr>
          <w:rFonts w:cs="Arabic Transparent"/>
          <w:sz w:val="28"/>
          <w:szCs w:val="28"/>
          <w:rtl/>
          <w:lang w:bidi="ar-MA"/>
        </w:rPr>
        <w:t>%</w:t>
      </w:r>
      <w:r w:rsidRPr="00915B33">
        <w:rPr>
          <w:rFonts w:cs="Arabic Transparent" w:hint="cs"/>
          <w:sz w:val="28"/>
          <w:szCs w:val="28"/>
          <w:rtl/>
          <w:lang w:bidi="ar-MA"/>
        </w:rPr>
        <w:t xml:space="preserve"> من الرجال</w:t>
      </w:r>
      <w:r w:rsidR="00D569AA">
        <w:rPr>
          <w:rFonts w:cs="Arabic Transparent" w:hint="cs"/>
          <w:sz w:val="28"/>
          <w:szCs w:val="28"/>
          <w:rtl/>
          <w:lang w:bidi="ar-MA"/>
        </w:rPr>
        <w:t xml:space="preserve"> </w:t>
      </w:r>
      <w:r w:rsidRPr="00915B33">
        <w:rPr>
          <w:rFonts w:cs="Arabic Transparent" w:hint="cs"/>
          <w:sz w:val="28"/>
          <w:szCs w:val="28"/>
          <w:rtl/>
          <w:lang w:bidi="ar-MA"/>
        </w:rPr>
        <w:t>و</w:t>
      </w:r>
      <w:r w:rsidR="00046787">
        <w:rPr>
          <w:rFonts w:cs="Arabic Transparent" w:hint="cs"/>
          <w:sz w:val="28"/>
          <w:szCs w:val="28"/>
          <w:rtl/>
          <w:lang w:bidi="ar-MA"/>
        </w:rPr>
        <w:t xml:space="preserve"> </w:t>
      </w:r>
      <w:r w:rsidR="00046787" w:rsidRPr="008D224F">
        <w:rPr>
          <w:rFonts w:cs="Arabic Transparent" w:hint="cs"/>
          <w:sz w:val="28"/>
          <w:szCs w:val="28"/>
          <w:rtl/>
          <w:lang w:bidi="ar-MA"/>
        </w:rPr>
        <w:t>33</w:t>
      </w:r>
      <w:r w:rsidRPr="00915B33">
        <w:rPr>
          <w:rFonts w:cs="Arabic Transparent" w:hint="cs"/>
          <w:sz w:val="28"/>
          <w:szCs w:val="28"/>
          <w:rtl/>
          <w:lang w:bidi="ar-MA"/>
        </w:rPr>
        <w:t>,</w:t>
      </w:r>
      <w:r w:rsidR="00046787" w:rsidRPr="008D224F">
        <w:rPr>
          <w:rFonts w:cs="Arabic Transparent" w:hint="cs"/>
          <w:sz w:val="28"/>
          <w:szCs w:val="28"/>
          <w:rtl/>
          <w:lang w:bidi="ar-MA"/>
        </w:rPr>
        <w:t>5</w:t>
      </w:r>
      <w:r w:rsidRPr="00915B33">
        <w:rPr>
          <w:rFonts w:cs="Arabic Transparent"/>
          <w:sz w:val="28"/>
          <w:szCs w:val="28"/>
          <w:rtl/>
          <w:lang w:bidi="ar-MA"/>
        </w:rPr>
        <w:t>%</w:t>
      </w:r>
      <w:r w:rsidRPr="00915B33">
        <w:rPr>
          <w:rFonts w:cs="Arabic Transparent" w:hint="cs"/>
          <w:sz w:val="28"/>
          <w:szCs w:val="28"/>
          <w:rtl/>
          <w:lang w:bidi="ar-MA"/>
        </w:rPr>
        <w:t xml:space="preserve"> من النساء </w:t>
      </w:r>
      <w:r w:rsidR="00BA7DD9">
        <w:rPr>
          <w:rFonts w:cs="Arabic Transparent" w:hint="cs"/>
          <w:sz w:val="28"/>
          <w:szCs w:val="28"/>
          <w:rtl/>
          <w:lang w:bidi="ar-MA"/>
        </w:rPr>
        <w:t>لا زالوا عزابا</w:t>
      </w:r>
      <w:r w:rsidR="00BA7DD9" w:rsidRPr="00915B33">
        <w:rPr>
          <w:rFonts w:cs="Arabic Transparent" w:hint="cs"/>
          <w:sz w:val="28"/>
          <w:szCs w:val="28"/>
          <w:rtl/>
          <w:lang w:bidi="ar-MA"/>
        </w:rPr>
        <w:t xml:space="preserve"> </w:t>
      </w:r>
      <w:r w:rsidR="005D7418" w:rsidRPr="00915B33">
        <w:rPr>
          <w:rFonts w:cs="Arabic Transparent" w:hint="cs"/>
          <w:sz w:val="28"/>
          <w:szCs w:val="28"/>
          <w:rtl/>
          <w:lang w:bidi="ar-MA"/>
        </w:rPr>
        <w:t xml:space="preserve">سنة </w:t>
      </w:r>
      <w:r w:rsidR="00046787" w:rsidRPr="008D224F">
        <w:rPr>
          <w:rFonts w:cs="Arabic Transparent" w:hint="cs"/>
          <w:sz w:val="28"/>
          <w:szCs w:val="28"/>
          <w:rtl/>
          <w:lang w:bidi="ar-MA"/>
        </w:rPr>
        <w:t>2014</w:t>
      </w:r>
      <w:r w:rsidR="00CB70F6" w:rsidRPr="008D224F">
        <w:rPr>
          <w:rFonts w:cs="Arabic Transparent" w:hint="cs"/>
          <w:sz w:val="28"/>
          <w:szCs w:val="28"/>
          <w:rtl/>
          <w:lang w:bidi="ar-MA"/>
        </w:rPr>
        <w:t>،</w:t>
      </w:r>
      <w:r w:rsidRPr="00915B33">
        <w:rPr>
          <w:rFonts w:cs="Arabic Transparent" w:hint="cs"/>
          <w:sz w:val="28"/>
          <w:szCs w:val="28"/>
          <w:rtl/>
          <w:lang w:bidi="ar-MA"/>
        </w:rPr>
        <w:t xml:space="preserve"> في حين كانت </w:t>
      </w:r>
      <w:r w:rsidR="00F06841">
        <w:rPr>
          <w:rFonts w:cs="Arabic Transparent" w:hint="cs"/>
          <w:sz w:val="28"/>
          <w:szCs w:val="28"/>
          <w:rtl/>
          <w:lang w:bidi="ar-MA"/>
        </w:rPr>
        <w:t xml:space="preserve">هذه النسب </w:t>
      </w:r>
      <w:r w:rsidRPr="00915B33">
        <w:rPr>
          <w:rFonts w:cs="Arabic Transparent" w:hint="cs"/>
          <w:sz w:val="28"/>
          <w:szCs w:val="28"/>
          <w:rtl/>
          <w:lang w:bidi="ar-MA"/>
        </w:rPr>
        <w:t xml:space="preserve">على التوالي </w:t>
      </w:r>
      <w:r w:rsidR="00046787" w:rsidRPr="008D224F">
        <w:rPr>
          <w:rFonts w:cs="Arabic Transparent" w:hint="cs"/>
          <w:sz w:val="28"/>
          <w:szCs w:val="28"/>
          <w:rtl/>
          <w:lang w:bidi="ar-MA"/>
        </w:rPr>
        <w:t>69</w:t>
      </w:r>
      <w:r w:rsidRPr="00915B33">
        <w:rPr>
          <w:rFonts w:cs="Arabic Transparent" w:hint="cs"/>
          <w:sz w:val="28"/>
          <w:szCs w:val="28"/>
          <w:rtl/>
          <w:lang w:bidi="ar-MA"/>
        </w:rPr>
        <w:t>,</w:t>
      </w:r>
      <w:r w:rsidR="00046787" w:rsidRPr="008D224F">
        <w:rPr>
          <w:rFonts w:cs="Arabic Transparent" w:hint="cs"/>
          <w:sz w:val="28"/>
          <w:szCs w:val="28"/>
          <w:rtl/>
          <w:lang w:bidi="ar-MA"/>
        </w:rPr>
        <w:t>1</w:t>
      </w:r>
      <w:r w:rsidRPr="00915B33">
        <w:rPr>
          <w:rFonts w:cs="Arabic Transparent"/>
          <w:sz w:val="28"/>
          <w:szCs w:val="28"/>
          <w:rtl/>
          <w:lang w:bidi="ar-MA"/>
        </w:rPr>
        <w:t>%</w:t>
      </w:r>
      <w:r w:rsidRPr="00915B33">
        <w:rPr>
          <w:rFonts w:cs="Arabic Transparent" w:hint="cs"/>
          <w:sz w:val="28"/>
          <w:szCs w:val="28"/>
          <w:rtl/>
          <w:lang w:bidi="ar-MA"/>
        </w:rPr>
        <w:t xml:space="preserve"> من الرجال و</w:t>
      </w:r>
      <w:r w:rsidR="00046787">
        <w:rPr>
          <w:rFonts w:cs="Arabic Transparent" w:hint="cs"/>
          <w:sz w:val="28"/>
          <w:szCs w:val="28"/>
          <w:rtl/>
          <w:lang w:bidi="ar-MA"/>
        </w:rPr>
        <w:t xml:space="preserve"> </w:t>
      </w:r>
      <w:r w:rsidR="00046787" w:rsidRPr="008D224F">
        <w:rPr>
          <w:rFonts w:cs="Arabic Transparent" w:hint="cs"/>
          <w:sz w:val="28"/>
          <w:szCs w:val="28"/>
          <w:rtl/>
          <w:lang w:bidi="ar-MA"/>
        </w:rPr>
        <w:t>40</w:t>
      </w:r>
      <w:r w:rsidRPr="00915B33">
        <w:rPr>
          <w:rFonts w:cs="Arabic Transparent" w:hint="cs"/>
          <w:sz w:val="28"/>
          <w:szCs w:val="28"/>
          <w:rtl/>
          <w:lang w:bidi="ar-MA"/>
        </w:rPr>
        <w:t>,</w:t>
      </w:r>
      <w:r w:rsidR="00046787" w:rsidRPr="008D224F">
        <w:rPr>
          <w:rFonts w:cs="Arabic Transparent" w:hint="cs"/>
          <w:sz w:val="28"/>
          <w:szCs w:val="28"/>
          <w:rtl/>
          <w:lang w:bidi="ar-MA"/>
        </w:rPr>
        <w:t>8</w:t>
      </w:r>
      <w:r w:rsidRPr="00915B33">
        <w:rPr>
          <w:rFonts w:cs="Arabic Transparent"/>
          <w:sz w:val="28"/>
          <w:szCs w:val="28"/>
          <w:rtl/>
          <w:lang w:bidi="ar-MA"/>
        </w:rPr>
        <w:t>%</w:t>
      </w:r>
      <w:r w:rsidRPr="00915B33">
        <w:rPr>
          <w:rFonts w:cs="Arabic Transparent" w:hint="cs"/>
          <w:sz w:val="28"/>
          <w:szCs w:val="28"/>
          <w:rtl/>
          <w:lang w:bidi="ar-MA"/>
        </w:rPr>
        <w:t xml:space="preserve"> من النساء سنة </w:t>
      </w:r>
      <w:r w:rsidR="00046787" w:rsidRPr="008D224F">
        <w:rPr>
          <w:rFonts w:cs="Arabic Transparent" w:hint="cs"/>
          <w:sz w:val="28"/>
          <w:szCs w:val="28"/>
          <w:rtl/>
          <w:lang w:bidi="ar-MA"/>
        </w:rPr>
        <w:t>2004</w:t>
      </w:r>
      <w:r w:rsidR="000B2A9B">
        <w:rPr>
          <w:rFonts w:cs="Arabic Transparent" w:hint="cs"/>
          <w:sz w:val="28"/>
          <w:szCs w:val="28"/>
          <w:rtl/>
          <w:lang w:bidi="ar-MA"/>
        </w:rPr>
        <w:t>.</w:t>
      </w:r>
    </w:p>
    <w:p w:rsidR="00195FF6" w:rsidRDefault="00195FF6" w:rsidP="00DD3C24">
      <w:pPr>
        <w:bidi/>
        <w:spacing w:before="120" w:after="120" w:line="440" w:lineRule="exact"/>
        <w:ind w:firstLine="709"/>
        <w:rPr>
          <w:rtl/>
        </w:rPr>
      </w:pPr>
    </w:p>
    <w:p w:rsidR="00134172" w:rsidRPr="00F85BFC" w:rsidRDefault="00134172" w:rsidP="004A3883">
      <w:pPr>
        <w:pStyle w:val="Lgende"/>
        <w:rPr>
          <w:color w:val="0000CC"/>
        </w:rPr>
      </w:pPr>
      <w:bookmarkStart w:id="262" w:name="_Toc515451903"/>
      <w:r w:rsidRPr="00F85BFC">
        <w:rPr>
          <w:color w:val="0000CC"/>
          <w:rtl/>
        </w:rPr>
        <w:t xml:space="preserve">الجدول رقم </w:t>
      </w:r>
      <w:r w:rsidR="004A3883">
        <w:rPr>
          <w:rFonts w:hint="cs"/>
          <w:color w:val="0000CC"/>
          <w:rtl/>
        </w:rPr>
        <w:t>37</w:t>
      </w:r>
      <w:r w:rsidR="00F85BFC" w:rsidRPr="00087647">
        <w:rPr>
          <w:rFonts w:hint="cs"/>
          <w:rtl/>
        </w:rPr>
        <w:t>: نسبة العازبين حسب فئات الأعمار والوسط والجنس بالجهة</w:t>
      </w:r>
      <w:r w:rsidR="00F85BFC" w:rsidRPr="00087647">
        <w:t xml:space="preserve"> </w:t>
      </w:r>
      <w:r w:rsidR="00F85BFC" w:rsidRPr="00087647">
        <w:rPr>
          <w:rFonts w:hint="cs"/>
          <w:rtl/>
        </w:rPr>
        <w:t xml:space="preserve">سنتي </w:t>
      </w:r>
      <w:r w:rsidR="007259B3">
        <w:rPr>
          <w:rFonts w:hint="cs"/>
          <w:rtl/>
        </w:rPr>
        <w:t>2004</w:t>
      </w:r>
      <w:r w:rsidR="00F85BFC" w:rsidRPr="00087647">
        <w:rPr>
          <w:rFonts w:hint="cs"/>
          <w:rtl/>
        </w:rPr>
        <w:t xml:space="preserve"> </w:t>
      </w:r>
      <w:r w:rsidR="007259B3">
        <w:rPr>
          <w:rFonts w:hint="cs"/>
          <w:rtl/>
        </w:rPr>
        <w:t>و</w:t>
      </w:r>
      <w:r w:rsidR="003516EB">
        <w:rPr>
          <w:rFonts w:hint="cs"/>
          <w:rtl/>
        </w:rPr>
        <w:t xml:space="preserve"> </w:t>
      </w:r>
      <w:r w:rsidR="007259B3">
        <w:rPr>
          <w:rFonts w:hint="cs"/>
          <w:rtl/>
        </w:rPr>
        <w:t>2014</w:t>
      </w:r>
      <w:bookmarkEnd w:id="262"/>
    </w:p>
    <w:tbl>
      <w:tblPr>
        <w:bidiVisual/>
        <w:tblW w:w="0" w:type="auto"/>
        <w:jc w:val="center"/>
        <w:tblInd w:w="-35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77"/>
        <w:gridCol w:w="936"/>
        <w:gridCol w:w="848"/>
        <w:gridCol w:w="760"/>
        <w:gridCol w:w="760"/>
        <w:gridCol w:w="760"/>
        <w:gridCol w:w="760"/>
        <w:gridCol w:w="760"/>
      </w:tblGrid>
      <w:tr w:rsidR="007259B3" w:rsidRPr="00241292" w:rsidTr="004B1FF8">
        <w:trPr>
          <w:jc w:val="center"/>
        </w:trPr>
        <w:tc>
          <w:tcPr>
            <w:tcW w:w="877" w:type="dxa"/>
            <w:vMerge w:val="restart"/>
            <w:vAlign w:val="center"/>
          </w:tcPr>
          <w:p w:rsidR="007259B3" w:rsidRPr="005059C1" w:rsidRDefault="007259B3" w:rsidP="005059C1">
            <w:pPr>
              <w:bidi/>
              <w:spacing w:line="240" w:lineRule="auto"/>
              <w:jc w:val="center"/>
              <w:rPr>
                <w:b/>
                <w:bCs/>
                <w:lang w:eastAsia="en-US"/>
              </w:rPr>
            </w:pPr>
            <w:r w:rsidRPr="005059C1">
              <w:rPr>
                <w:b/>
                <w:bCs/>
                <w:rtl/>
                <w:lang w:eastAsia="en-US" w:bidi="ar-QA"/>
              </w:rPr>
              <w:t>ال</w:t>
            </w:r>
            <w:r>
              <w:rPr>
                <w:rFonts w:hint="cs"/>
                <w:b/>
                <w:bCs/>
                <w:rtl/>
                <w:lang w:eastAsia="en-US" w:bidi="ar-QA"/>
              </w:rPr>
              <w:t>ــ</w:t>
            </w:r>
            <w:r w:rsidRPr="005059C1">
              <w:rPr>
                <w:b/>
                <w:bCs/>
                <w:rtl/>
                <w:lang w:eastAsia="en-US" w:bidi="ar-QA"/>
              </w:rPr>
              <w:t>وسط</w:t>
            </w:r>
          </w:p>
        </w:tc>
        <w:tc>
          <w:tcPr>
            <w:tcW w:w="936" w:type="dxa"/>
            <w:vMerge w:val="restart"/>
            <w:vAlign w:val="center"/>
          </w:tcPr>
          <w:p w:rsidR="007259B3" w:rsidRPr="005059C1" w:rsidRDefault="007259B3" w:rsidP="005059C1">
            <w:pPr>
              <w:bidi/>
              <w:spacing w:line="240" w:lineRule="auto"/>
              <w:jc w:val="center"/>
              <w:rPr>
                <w:b/>
                <w:bCs/>
                <w:lang w:eastAsia="en-US"/>
              </w:rPr>
            </w:pPr>
            <w:r w:rsidRPr="005059C1">
              <w:rPr>
                <w:b/>
                <w:bCs/>
                <w:rtl/>
                <w:lang w:eastAsia="en-US" w:bidi="ar-QA"/>
              </w:rPr>
              <w:t>الجن</w:t>
            </w:r>
            <w:r>
              <w:rPr>
                <w:rFonts w:hint="cs"/>
                <w:b/>
                <w:bCs/>
                <w:rtl/>
                <w:lang w:eastAsia="en-US" w:bidi="ar-QA"/>
              </w:rPr>
              <w:t>ــ</w:t>
            </w:r>
            <w:r w:rsidRPr="005059C1">
              <w:rPr>
                <w:b/>
                <w:bCs/>
                <w:rtl/>
                <w:lang w:eastAsia="en-US" w:bidi="ar-QA"/>
              </w:rPr>
              <w:t>س</w:t>
            </w:r>
          </w:p>
        </w:tc>
        <w:tc>
          <w:tcPr>
            <w:tcW w:w="2368" w:type="dxa"/>
            <w:gridSpan w:val="3"/>
            <w:vAlign w:val="center"/>
          </w:tcPr>
          <w:p w:rsidR="007259B3" w:rsidRPr="005059C1" w:rsidRDefault="007259B3" w:rsidP="00181FD4">
            <w:pPr>
              <w:bidi/>
              <w:spacing w:line="240" w:lineRule="auto"/>
              <w:jc w:val="center"/>
              <w:rPr>
                <w:b/>
                <w:bCs/>
                <w:lang w:eastAsia="en-US"/>
              </w:rPr>
            </w:pPr>
            <w:r w:rsidRPr="005059C1">
              <w:rPr>
                <w:b/>
                <w:bCs/>
                <w:rtl/>
                <w:lang w:eastAsia="en-US" w:bidi="ar-QA"/>
              </w:rPr>
              <w:t>إحص</w:t>
            </w:r>
            <w:r>
              <w:rPr>
                <w:rFonts w:hint="cs"/>
                <w:b/>
                <w:bCs/>
                <w:rtl/>
                <w:lang w:eastAsia="en-US" w:bidi="ar-QA"/>
              </w:rPr>
              <w:t>ــ</w:t>
            </w:r>
            <w:r w:rsidRPr="005059C1">
              <w:rPr>
                <w:b/>
                <w:bCs/>
                <w:rtl/>
                <w:lang w:eastAsia="en-US" w:bidi="ar-QA"/>
              </w:rPr>
              <w:t xml:space="preserve">اء </w:t>
            </w:r>
            <w:r>
              <w:rPr>
                <w:rFonts w:hint="cs"/>
                <w:b/>
                <w:bCs/>
                <w:rtl/>
                <w:lang w:eastAsia="en-US" w:bidi="ar-QA"/>
              </w:rPr>
              <w:t>2004</w:t>
            </w:r>
            <w:r w:rsidRPr="005059C1">
              <w:rPr>
                <w:b/>
                <w:bCs/>
                <w:rtl/>
                <w:lang w:eastAsia="en-US" w:bidi="ar-QA"/>
              </w:rPr>
              <w:t xml:space="preserve"> </w:t>
            </w:r>
          </w:p>
        </w:tc>
        <w:tc>
          <w:tcPr>
            <w:tcW w:w="0" w:type="auto"/>
            <w:gridSpan w:val="3"/>
            <w:vAlign w:val="center"/>
          </w:tcPr>
          <w:p w:rsidR="007259B3" w:rsidRPr="005059C1" w:rsidRDefault="007259B3" w:rsidP="00181FD4">
            <w:pPr>
              <w:bidi/>
              <w:spacing w:line="240" w:lineRule="auto"/>
              <w:jc w:val="center"/>
              <w:rPr>
                <w:b/>
                <w:bCs/>
                <w:lang w:eastAsia="en-US"/>
              </w:rPr>
            </w:pPr>
            <w:r w:rsidRPr="005059C1">
              <w:rPr>
                <w:b/>
                <w:bCs/>
                <w:rtl/>
                <w:lang w:eastAsia="en-US" w:bidi="ar-QA"/>
              </w:rPr>
              <w:t>إحص</w:t>
            </w:r>
            <w:r>
              <w:rPr>
                <w:rFonts w:hint="cs"/>
                <w:b/>
                <w:bCs/>
                <w:rtl/>
                <w:lang w:eastAsia="en-US" w:bidi="ar-QA"/>
              </w:rPr>
              <w:t>ــ</w:t>
            </w:r>
            <w:r w:rsidRPr="005059C1">
              <w:rPr>
                <w:b/>
                <w:bCs/>
                <w:rtl/>
                <w:lang w:eastAsia="en-US" w:bidi="ar-QA"/>
              </w:rPr>
              <w:t xml:space="preserve">اء </w:t>
            </w:r>
            <w:r>
              <w:rPr>
                <w:rFonts w:hint="cs"/>
                <w:b/>
                <w:bCs/>
                <w:rtl/>
                <w:lang w:eastAsia="en-US" w:bidi="ar-QA"/>
              </w:rPr>
              <w:t>2014</w:t>
            </w:r>
          </w:p>
        </w:tc>
      </w:tr>
      <w:tr w:rsidR="006E72DD" w:rsidRPr="00241292" w:rsidTr="004B1FF8">
        <w:trPr>
          <w:jc w:val="center"/>
        </w:trPr>
        <w:tc>
          <w:tcPr>
            <w:tcW w:w="877" w:type="dxa"/>
            <w:vMerge/>
            <w:vAlign w:val="center"/>
          </w:tcPr>
          <w:p w:rsidR="006E72DD" w:rsidRPr="005059C1" w:rsidRDefault="006E72DD" w:rsidP="005059C1">
            <w:pPr>
              <w:bidi/>
              <w:spacing w:line="240" w:lineRule="auto"/>
              <w:jc w:val="center"/>
              <w:rPr>
                <w:b/>
                <w:bCs/>
                <w:lang w:eastAsia="en-US"/>
              </w:rPr>
            </w:pPr>
          </w:p>
        </w:tc>
        <w:tc>
          <w:tcPr>
            <w:tcW w:w="936" w:type="dxa"/>
            <w:vMerge/>
            <w:vAlign w:val="center"/>
          </w:tcPr>
          <w:p w:rsidR="006E72DD" w:rsidRPr="005059C1" w:rsidRDefault="006E72DD" w:rsidP="005059C1">
            <w:pPr>
              <w:bidi/>
              <w:spacing w:line="240" w:lineRule="auto"/>
              <w:jc w:val="center"/>
              <w:rPr>
                <w:b/>
                <w:bCs/>
                <w:lang w:eastAsia="en-US"/>
              </w:rPr>
            </w:pPr>
          </w:p>
        </w:tc>
        <w:tc>
          <w:tcPr>
            <w:tcW w:w="848" w:type="dxa"/>
            <w:vAlign w:val="center"/>
          </w:tcPr>
          <w:p w:rsidR="006E72DD" w:rsidRPr="005059C1" w:rsidRDefault="006E72DD" w:rsidP="005059C1">
            <w:pPr>
              <w:bidi/>
              <w:spacing w:line="240" w:lineRule="auto"/>
              <w:jc w:val="center"/>
              <w:rPr>
                <w:b/>
                <w:bCs/>
                <w:lang w:eastAsia="en-US"/>
              </w:rPr>
            </w:pPr>
            <w:r w:rsidRPr="005059C1">
              <w:rPr>
                <w:b/>
                <w:bCs/>
                <w:rtl/>
                <w:lang w:eastAsia="en-US"/>
              </w:rPr>
              <w:t>15- 19</w:t>
            </w:r>
          </w:p>
        </w:tc>
        <w:tc>
          <w:tcPr>
            <w:tcW w:w="0" w:type="auto"/>
            <w:vAlign w:val="center"/>
          </w:tcPr>
          <w:p w:rsidR="006E72DD" w:rsidRPr="005059C1" w:rsidRDefault="006E72DD" w:rsidP="005059C1">
            <w:pPr>
              <w:bidi/>
              <w:spacing w:line="240" w:lineRule="auto"/>
              <w:jc w:val="center"/>
              <w:rPr>
                <w:b/>
                <w:bCs/>
                <w:lang w:eastAsia="en-US"/>
              </w:rPr>
            </w:pPr>
            <w:r w:rsidRPr="005059C1">
              <w:rPr>
                <w:b/>
                <w:bCs/>
                <w:rtl/>
                <w:lang w:eastAsia="en-US"/>
              </w:rPr>
              <w:t>20- 24</w:t>
            </w:r>
          </w:p>
        </w:tc>
        <w:tc>
          <w:tcPr>
            <w:tcW w:w="0" w:type="auto"/>
            <w:vAlign w:val="center"/>
          </w:tcPr>
          <w:p w:rsidR="006E72DD" w:rsidRPr="005059C1" w:rsidRDefault="006E72DD" w:rsidP="005059C1">
            <w:pPr>
              <w:bidi/>
              <w:spacing w:line="240" w:lineRule="auto"/>
              <w:jc w:val="center"/>
              <w:rPr>
                <w:b/>
                <w:bCs/>
                <w:lang w:eastAsia="en-US"/>
              </w:rPr>
            </w:pPr>
            <w:r w:rsidRPr="005059C1">
              <w:rPr>
                <w:b/>
                <w:bCs/>
                <w:rtl/>
                <w:lang w:eastAsia="en-US"/>
              </w:rPr>
              <w:t>25- 29</w:t>
            </w:r>
          </w:p>
        </w:tc>
        <w:tc>
          <w:tcPr>
            <w:tcW w:w="0" w:type="auto"/>
            <w:vAlign w:val="center"/>
          </w:tcPr>
          <w:p w:rsidR="006E72DD" w:rsidRPr="005059C1" w:rsidRDefault="006E72DD" w:rsidP="005059C1">
            <w:pPr>
              <w:bidi/>
              <w:spacing w:line="240" w:lineRule="auto"/>
              <w:jc w:val="center"/>
              <w:rPr>
                <w:b/>
                <w:bCs/>
                <w:lang w:eastAsia="en-US"/>
              </w:rPr>
            </w:pPr>
            <w:r w:rsidRPr="005059C1">
              <w:rPr>
                <w:b/>
                <w:bCs/>
                <w:rtl/>
                <w:lang w:eastAsia="en-US"/>
              </w:rPr>
              <w:t>15- 19</w:t>
            </w:r>
          </w:p>
        </w:tc>
        <w:tc>
          <w:tcPr>
            <w:tcW w:w="0" w:type="auto"/>
            <w:vAlign w:val="center"/>
          </w:tcPr>
          <w:p w:rsidR="006E72DD" w:rsidRPr="005059C1" w:rsidRDefault="006E72DD" w:rsidP="005059C1">
            <w:pPr>
              <w:bidi/>
              <w:spacing w:line="240" w:lineRule="auto"/>
              <w:jc w:val="center"/>
              <w:rPr>
                <w:b/>
                <w:bCs/>
                <w:lang w:eastAsia="en-US"/>
              </w:rPr>
            </w:pPr>
            <w:r w:rsidRPr="005059C1">
              <w:rPr>
                <w:b/>
                <w:bCs/>
                <w:rtl/>
                <w:lang w:eastAsia="en-US"/>
              </w:rPr>
              <w:t>20- 24</w:t>
            </w:r>
          </w:p>
        </w:tc>
        <w:tc>
          <w:tcPr>
            <w:tcW w:w="0" w:type="auto"/>
            <w:vAlign w:val="center"/>
          </w:tcPr>
          <w:p w:rsidR="006E72DD" w:rsidRPr="005059C1" w:rsidRDefault="006E72DD" w:rsidP="005059C1">
            <w:pPr>
              <w:bidi/>
              <w:spacing w:line="240" w:lineRule="auto"/>
              <w:jc w:val="center"/>
              <w:rPr>
                <w:b/>
                <w:bCs/>
                <w:lang w:eastAsia="en-US"/>
              </w:rPr>
            </w:pPr>
            <w:r w:rsidRPr="005059C1">
              <w:rPr>
                <w:b/>
                <w:bCs/>
                <w:rtl/>
                <w:lang w:eastAsia="en-US"/>
              </w:rPr>
              <w:t>25- 29</w:t>
            </w:r>
          </w:p>
        </w:tc>
      </w:tr>
      <w:tr w:rsidR="006B5601" w:rsidRPr="00241292" w:rsidTr="006B5601">
        <w:trPr>
          <w:jc w:val="center"/>
        </w:trPr>
        <w:tc>
          <w:tcPr>
            <w:tcW w:w="877" w:type="dxa"/>
            <w:vMerge w:val="restart"/>
            <w:vAlign w:val="center"/>
          </w:tcPr>
          <w:p w:rsidR="006B5601" w:rsidRPr="005059C1" w:rsidRDefault="006B5601" w:rsidP="005059C1">
            <w:pPr>
              <w:bidi/>
              <w:spacing w:line="240" w:lineRule="auto"/>
              <w:jc w:val="left"/>
              <w:rPr>
                <w:b/>
                <w:bCs/>
                <w:lang w:eastAsia="en-US"/>
              </w:rPr>
            </w:pPr>
            <w:bookmarkStart w:id="263" w:name="_Toc149624733"/>
            <w:bookmarkStart w:id="264" w:name="_Toc149626109"/>
            <w:bookmarkStart w:id="265" w:name="_Toc149627586"/>
            <w:r w:rsidRPr="005059C1">
              <w:rPr>
                <w:b/>
                <w:bCs/>
                <w:rtl/>
                <w:lang w:eastAsia="en-US" w:bidi="ar-MA"/>
              </w:rPr>
              <w:t>حض</w:t>
            </w:r>
            <w:r>
              <w:rPr>
                <w:rFonts w:hint="cs"/>
                <w:b/>
                <w:bCs/>
                <w:rtl/>
                <w:lang w:eastAsia="en-US" w:bidi="ar-MA"/>
              </w:rPr>
              <w:t>ــ</w:t>
            </w:r>
            <w:r w:rsidRPr="005059C1">
              <w:rPr>
                <w:b/>
                <w:bCs/>
                <w:rtl/>
                <w:lang w:eastAsia="en-US" w:bidi="ar-MA"/>
              </w:rPr>
              <w:t>ري</w:t>
            </w:r>
            <w:bookmarkEnd w:id="263"/>
            <w:bookmarkEnd w:id="264"/>
            <w:bookmarkEnd w:id="265"/>
          </w:p>
        </w:tc>
        <w:tc>
          <w:tcPr>
            <w:tcW w:w="936" w:type="dxa"/>
            <w:vAlign w:val="center"/>
          </w:tcPr>
          <w:p w:rsidR="006B5601" w:rsidRPr="005059C1" w:rsidRDefault="006B5601" w:rsidP="005059C1">
            <w:pPr>
              <w:bidi/>
              <w:spacing w:line="240" w:lineRule="auto"/>
              <w:jc w:val="left"/>
              <w:rPr>
                <w:b/>
                <w:bCs/>
                <w:lang w:eastAsia="en-US"/>
              </w:rPr>
            </w:pPr>
            <w:r w:rsidRPr="005059C1">
              <w:rPr>
                <w:b/>
                <w:bCs/>
                <w:rtl/>
                <w:lang w:eastAsia="en-US"/>
              </w:rPr>
              <w:t>الذك</w:t>
            </w:r>
            <w:r>
              <w:rPr>
                <w:rFonts w:hint="cs"/>
                <w:b/>
                <w:bCs/>
                <w:rtl/>
                <w:lang w:eastAsia="en-US"/>
              </w:rPr>
              <w:t>ــ</w:t>
            </w:r>
            <w:r w:rsidRPr="005059C1">
              <w:rPr>
                <w:b/>
                <w:bCs/>
                <w:rtl/>
                <w:lang w:eastAsia="en-US"/>
              </w:rPr>
              <w:t>ور</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99,4</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95,1</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75,6</w:t>
            </w:r>
          </w:p>
        </w:tc>
        <w:tc>
          <w:tcPr>
            <w:tcW w:w="0" w:type="auto"/>
          </w:tcPr>
          <w:p w:rsidR="006B5601" w:rsidRPr="007259B3" w:rsidRDefault="006B5601" w:rsidP="007259B3">
            <w:pPr>
              <w:bidi/>
              <w:spacing w:line="240" w:lineRule="auto"/>
              <w:jc w:val="center"/>
              <w:rPr>
                <w:lang w:eastAsia="en-US"/>
              </w:rPr>
            </w:pPr>
            <w:r w:rsidRPr="007259B3">
              <w:rPr>
                <w:lang w:eastAsia="en-US"/>
              </w:rPr>
              <w:t>99,7</w:t>
            </w:r>
          </w:p>
        </w:tc>
        <w:tc>
          <w:tcPr>
            <w:tcW w:w="0" w:type="auto"/>
          </w:tcPr>
          <w:p w:rsidR="006B5601" w:rsidRPr="007259B3" w:rsidRDefault="006B5601" w:rsidP="007259B3">
            <w:pPr>
              <w:bidi/>
              <w:spacing w:line="240" w:lineRule="auto"/>
              <w:jc w:val="center"/>
              <w:rPr>
                <w:lang w:eastAsia="en-US"/>
              </w:rPr>
            </w:pPr>
            <w:r w:rsidRPr="007259B3">
              <w:rPr>
                <w:lang w:eastAsia="en-US"/>
              </w:rPr>
              <w:t>95,1</w:t>
            </w:r>
          </w:p>
        </w:tc>
        <w:tc>
          <w:tcPr>
            <w:tcW w:w="0" w:type="auto"/>
          </w:tcPr>
          <w:p w:rsidR="006B5601" w:rsidRPr="007259B3" w:rsidRDefault="006B5601" w:rsidP="007259B3">
            <w:pPr>
              <w:bidi/>
              <w:spacing w:line="240" w:lineRule="auto"/>
              <w:jc w:val="center"/>
              <w:rPr>
                <w:lang w:eastAsia="en-US"/>
              </w:rPr>
            </w:pPr>
            <w:r w:rsidRPr="007259B3">
              <w:rPr>
                <w:lang w:eastAsia="en-US"/>
              </w:rPr>
              <w:t>72,6</w:t>
            </w:r>
          </w:p>
        </w:tc>
      </w:tr>
      <w:tr w:rsidR="006B5601" w:rsidRPr="00241292" w:rsidTr="006B5601">
        <w:trPr>
          <w:jc w:val="center"/>
        </w:trPr>
        <w:tc>
          <w:tcPr>
            <w:tcW w:w="877" w:type="dxa"/>
            <w:vMerge/>
            <w:vAlign w:val="center"/>
          </w:tcPr>
          <w:p w:rsidR="006B5601" w:rsidRPr="005059C1" w:rsidRDefault="006B5601" w:rsidP="005059C1">
            <w:pPr>
              <w:bidi/>
              <w:spacing w:line="240" w:lineRule="auto"/>
              <w:jc w:val="center"/>
              <w:rPr>
                <w:b/>
                <w:bCs/>
                <w:lang w:eastAsia="en-US"/>
              </w:rPr>
            </w:pPr>
          </w:p>
        </w:tc>
        <w:tc>
          <w:tcPr>
            <w:tcW w:w="936" w:type="dxa"/>
            <w:vAlign w:val="center"/>
          </w:tcPr>
          <w:p w:rsidR="006B5601" w:rsidRPr="005059C1" w:rsidRDefault="006B5601" w:rsidP="005059C1">
            <w:pPr>
              <w:bidi/>
              <w:spacing w:line="240" w:lineRule="auto"/>
              <w:jc w:val="left"/>
              <w:rPr>
                <w:b/>
                <w:bCs/>
                <w:lang w:eastAsia="en-US"/>
              </w:rPr>
            </w:pPr>
            <w:r w:rsidRPr="005059C1">
              <w:rPr>
                <w:b/>
                <w:bCs/>
                <w:rtl/>
                <w:lang w:eastAsia="en-US"/>
              </w:rPr>
              <w:t>الإن</w:t>
            </w:r>
            <w:r>
              <w:rPr>
                <w:rFonts w:hint="cs"/>
                <w:b/>
                <w:bCs/>
                <w:rtl/>
                <w:lang w:eastAsia="en-US"/>
              </w:rPr>
              <w:t>ــ</w:t>
            </w:r>
            <w:r w:rsidRPr="005059C1">
              <w:rPr>
                <w:b/>
                <w:bCs/>
                <w:rtl/>
                <w:lang w:eastAsia="en-US"/>
              </w:rPr>
              <w:t>اث</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92,0</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67,6</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44,5</w:t>
            </w:r>
          </w:p>
        </w:tc>
        <w:tc>
          <w:tcPr>
            <w:tcW w:w="0" w:type="auto"/>
          </w:tcPr>
          <w:p w:rsidR="006B5601" w:rsidRPr="007259B3" w:rsidRDefault="006B5601" w:rsidP="007259B3">
            <w:pPr>
              <w:bidi/>
              <w:spacing w:line="240" w:lineRule="auto"/>
              <w:jc w:val="center"/>
              <w:rPr>
                <w:lang w:eastAsia="en-US"/>
              </w:rPr>
            </w:pPr>
            <w:r w:rsidRPr="007259B3">
              <w:rPr>
                <w:lang w:eastAsia="en-US"/>
              </w:rPr>
              <w:t>90,8</w:t>
            </w:r>
          </w:p>
        </w:tc>
        <w:tc>
          <w:tcPr>
            <w:tcW w:w="0" w:type="auto"/>
          </w:tcPr>
          <w:p w:rsidR="006B5601" w:rsidRPr="007259B3" w:rsidRDefault="006B5601" w:rsidP="007259B3">
            <w:pPr>
              <w:bidi/>
              <w:spacing w:line="240" w:lineRule="auto"/>
              <w:jc w:val="center"/>
              <w:rPr>
                <w:lang w:eastAsia="en-US"/>
              </w:rPr>
            </w:pPr>
            <w:r w:rsidRPr="007259B3">
              <w:rPr>
                <w:lang w:eastAsia="en-US"/>
              </w:rPr>
              <w:t>63,0</w:t>
            </w:r>
          </w:p>
        </w:tc>
        <w:tc>
          <w:tcPr>
            <w:tcW w:w="0" w:type="auto"/>
          </w:tcPr>
          <w:p w:rsidR="006B5601" w:rsidRPr="007259B3" w:rsidRDefault="006B5601" w:rsidP="007259B3">
            <w:pPr>
              <w:bidi/>
              <w:spacing w:line="240" w:lineRule="auto"/>
              <w:jc w:val="center"/>
              <w:rPr>
                <w:lang w:eastAsia="en-US"/>
              </w:rPr>
            </w:pPr>
            <w:r w:rsidRPr="007259B3">
              <w:rPr>
                <w:lang w:eastAsia="en-US"/>
              </w:rPr>
              <w:t>37,7</w:t>
            </w:r>
          </w:p>
        </w:tc>
      </w:tr>
      <w:tr w:rsidR="006B5601" w:rsidRPr="00241292" w:rsidTr="006B5601">
        <w:trPr>
          <w:jc w:val="center"/>
        </w:trPr>
        <w:tc>
          <w:tcPr>
            <w:tcW w:w="877" w:type="dxa"/>
            <w:vMerge/>
            <w:vAlign w:val="center"/>
          </w:tcPr>
          <w:p w:rsidR="006B5601" w:rsidRPr="005059C1" w:rsidRDefault="006B5601" w:rsidP="005059C1">
            <w:pPr>
              <w:bidi/>
              <w:spacing w:line="240" w:lineRule="auto"/>
              <w:rPr>
                <w:b/>
                <w:bCs/>
                <w:lang w:eastAsia="en-US" w:bidi="ar-MA"/>
              </w:rPr>
            </w:pPr>
          </w:p>
        </w:tc>
        <w:tc>
          <w:tcPr>
            <w:tcW w:w="936" w:type="dxa"/>
            <w:vAlign w:val="center"/>
          </w:tcPr>
          <w:p w:rsidR="006B5601" w:rsidRPr="005059C1" w:rsidRDefault="006B5601" w:rsidP="005059C1">
            <w:pPr>
              <w:bidi/>
              <w:spacing w:line="240" w:lineRule="auto"/>
              <w:jc w:val="left"/>
              <w:rPr>
                <w:b/>
                <w:bCs/>
                <w:lang w:eastAsia="en-US" w:bidi="ar-MA"/>
              </w:rPr>
            </w:pPr>
            <w:r w:rsidRPr="005059C1">
              <w:rPr>
                <w:b/>
                <w:bCs/>
                <w:rtl/>
                <w:lang w:eastAsia="en-US" w:bidi="ar-MA"/>
              </w:rPr>
              <w:t>المجم</w:t>
            </w:r>
            <w:r>
              <w:rPr>
                <w:rFonts w:hint="cs"/>
                <w:b/>
                <w:bCs/>
                <w:rtl/>
                <w:lang w:eastAsia="en-US" w:bidi="ar-MA"/>
              </w:rPr>
              <w:t>ـ</w:t>
            </w:r>
            <w:r w:rsidRPr="005059C1">
              <w:rPr>
                <w:b/>
                <w:bCs/>
                <w:rtl/>
                <w:lang w:eastAsia="en-US" w:bidi="ar-MA"/>
              </w:rPr>
              <w:t>وع</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95,6</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80,7</w:t>
            </w:r>
          </w:p>
        </w:tc>
        <w:tc>
          <w:tcPr>
            <w:tcW w:w="0" w:type="auto"/>
            <w:shd w:val="clear" w:color="auto" w:fill="auto"/>
            <w:vAlign w:val="bottom"/>
          </w:tcPr>
          <w:p w:rsidR="006B5601" w:rsidRPr="006B5601" w:rsidRDefault="006B5601" w:rsidP="006B5601">
            <w:pPr>
              <w:bidi/>
              <w:spacing w:line="240" w:lineRule="auto"/>
              <w:jc w:val="center"/>
              <w:rPr>
                <w:lang w:eastAsia="en-US"/>
              </w:rPr>
            </w:pPr>
            <w:r>
              <w:rPr>
                <w:lang w:eastAsia="en-US"/>
              </w:rPr>
              <w:t>59,1</w:t>
            </w:r>
          </w:p>
        </w:tc>
        <w:tc>
          <w:tcPr>
            <w:tcW w:w="0" w:type="auto"/>
          </w:tcPr>
          <w:p w:rsidR="006B5601" w:rsidRPr="007259B3" w:rsidRDefault="006B5601" w:rsidP="007259B3">
            <w:pPr>
              <w:bidi/>
              <w:spacing w:line="240" w:lineRule="auto"/>
              <w:jc w:val="center"/>
              <w:rPr>
                <w:lang w:eastAsia="en-US"/>
              </w:rPr>
            </w:pPr>
            <w:r w:rsidRPr="007259B3">
              <w:rPr>
                <w:lang w:eastAsia="en-US"/>
              </w:rPr>
              <w:t>95,2</w:t>
            </w:r>
          </w:p>
        </w:tc>
        <w:tc>
          <w:tcPr>
            <w:tcW w:w="0" w:type="auto"/>
          </w:tcPr>
          <w:p w:rsidR="006B5601" w:rsidRPr="007259B3" w:rsidRDefault="006B5601" w:rsidP="007259B3">
            <w:pPr>
              <w:bidi/>
              <w:spacing w:line="240" w:lineRule="auto"/>
              <w:jc w:val="center"/>
              <w:rPr>
                <w:lang w:eastAsia="en-US"/>
              </w:rPr>
            </w:pPr>
            <w:r w:rsidRPr="007259B3">
              <w:rPr>
                <w:lang w:eastAsia="en-US"/>
              </w:rPr>
              <w:t>78,4</w:t>
            </w:r>
          </w:p>
        </w:tc>
        <w:tc>
          <w:tcPr>
            <w:tcW w:w="0" w:type="auto"/>
          </w:tcPr>
          <w:p w:rsidR="006B5601" w:rsidRPr="007259B3" w:rsidRDefault="006B5601" w:rsidP="007259B3">
            <w:pPr>
              <w:bidi/>
              <w:spacing w:line="240" w:lineRule="auto"/>
              <w:jc w:val="center"/>
              <w:rPr>
                <w:lang w:eastAsia="en-US"/>
              </w:rPr>
            </w:pPr>
            <w:r w:rsidRPr="007259B3">
              <w:rPr>
                <w:lang w:eastAsia="en-US"/>
              </w:rPr>
              <w:t>54,3</w:t>
            </w:r>
          </w:p>
        </w:tc>
      </w:tr>
      <w:tr w:rsidR="006B5601" w:rsidRPr="00241292" w:rsidTr="006B5601">
        <w:trPr>
          <w:jc w:val="center"/>
        </w:trPr>
        <w:tc>
          <w:tcPr>
            <w:tcW w:w="877" w:type="dxa"/>
            <w:vMerge w:val="restart"/>
            <w:vAlign w:val="center"/>
          </w:tcPr>
          <w:p w:rsidR="006B5601" w:rsidRPr="005059C1" w:rsidRDefault="006B5601" w:rsidP="005059C1">
            <w:pPr>
              <w:bidi/>
              <w:spacing w:line="240" w:lineRule="auto"/>
              <w:jc w:val="left"/>
              <w:rPr>
                <w:b/>
                <w:bCs/>
                <w:lang w:eastAsia="en-US" w:bidi="ar-MA"/>
              </w:rPr>
            </w:pPr>
            <w:r w:rsidRPr="005059C1">
              <w:rPr>
                <w:b/>
                <w:bCs/>
                <w:rtl/>
                <w:lang w:eastAsia="en-US" w:bidi="ar-MA"/>
              </w:rPr>
              <w:t>ق</w:t>
            </w:r>
            <w:r>
              <w:rPr>
                <w:rFonts w:hint="cs"/>
                <w:b/>
                <w:bCs/>
                <w:rtl/>
                <w:lang w:eastAsia="en-US" w:bidi="ar-MA"/>
              </w:rPr>
              <w:t>ــ</w:t>
            </w:r>
            <w:r w:rsidRPr="005059C1">
              <w:rPr>
                <w:b/>
                <w:bCs/>
                <w:rtl/>
                <w:lang w:eastAsia="en-US" w:bidi="ar-MA"/>
              </w:rPr>
              <w:t>روي</w:t>
            </w:r>
          </w:p>
        </w:tc>
        <w:tc>
          <w:tcPr>
            <w:tcW w:w="936" w:type="dxa"/>
            <w:vAlign w:val="center"/>
          </w:tcPr>
          <w:p w:rsidR="006B5601" w:rsidRPr="005059C1" w:rsidRDefault="006B5601" w:rsidP="005059C1">
            <w:pPr>
              <w:bidi/>
              <w:spacing w:line="240" w:lineRule="auto"/>
              <w:jc w:val="left"/>
              <w:rPr>
                <w:b/>
                <w:bCs/>
                <w:rtl/>
                <w:lang w:eastAsia="en-US" w:bidi="ar-MA"/>
              </w:rPr>
            </w:pPr>
            <w:r w:rsidRPr="005059C1">
              <w:rPr>
                <w:b/>
                <w:bCs/>
                <w:rtl/>
                <w:lang w:eastAsia="en-US"/>
              </w:rPr>
              <w:t>الذك</w:t>
            </w:r>
            <w:r>
              <w:rPr>
                <w:rFonts w:hint="cs"/>
                <w:b/>
                <w:bCs/>
                <w:rtl/>
                <w:lang w:eastAsia="en-US"/>
              </w:rPr>
              <w:t>ــ</w:t>
            </w:r>
            <w:r w:rsidRPr="005059C1">
              <w:rPr>
                <w:b/>
                <w:bCs/>
                <w:rtl/>
                <w:lang w:eastAsia="en-US"/>
              </w:rPr>
              <w:t>ور</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98,9</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87,1</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57,1</w:t>
            </w:r>
          </w:p>
        </w:tc>
        <w:tc>
          <w:tcPr>
            <w:tcW w:w="0" w:type="auto"/>
          </w:tcPr>
          <w:p w:rsidR="006B5601" w:rsidRPr="007259B3" w:rsidRDefault="006B5601" w:rsidP="007259B3">
            <w:pPr>
              <w:bidi/>
              <w:spacing w:line="240" w:lineRule="auto"/>
              <w:jc w:val="center"/>
              <w:rPr>
                <w:lang w:eastAsia="en-US"/>
              </w:rPr>
            </w:pPr>
            <w:r w:rsidRPr="007259B3">
              <w:rPr>
                <w:lang w:eastAsia="en-US"/>
              </w:rPr>
              <w:t>99,3</w:t>
            </w:r>
          </w:p>
        </w:tc>
        <w:tc>
          <w:tcPr>
            <w:tcW w:w="0" w:type="auto"/>
          </w:tcPr>
          <w:p w:rsidR="006B5601" w:rsidRPr="007259B3" w:rsidRDefault="006B5601" w:rsidP="007259B3">
            <w:pPr>
              <w:bidi/>
              <w:spacing w:line="240" w:lineRule="auto"/>
              <w:jc w:val="center"/>
              <w:rPr>
                <w:lang w:eastAsia="en-US"/>
              </w:rPr>
            </w:pPr>
            <w:r w:rsidRPr="007259B3">
              <w:rPr>
                <w:lang w:eastAsia="en-US"/>
              </w:rPr>
              <w:t>88,2</w:t>
            </w:r>
          </w:p>
        </w:tc>
        <w:tc>
          <w:tcPr>
            <w:tcW w:w="0" w:type="auto"/>
          </w:tcPr>
          <w:p w:rsidR="006B5601" w:rsidRPr="007259B3" w:rsidRDefault="006B5601" w:rsidP="007259B3">
            <w:pPr>
              <w:bidi/>
              <w:spacing w:line="240" w:lineRule="auto"/>
              <w:jc w:val="center"/>
              <w:rPr>
                <w:lang w:eastAsia="en-US"/>
              </w:rPr>
            </w:pPr>
            <w:r w:rsidRPr="007259B3">
              <w:rPr>
                <w:lang w:eastAsia="en-US"/>
              </w:rPr>
              <w:t>57,0</w:t>
            </w:r>
          </w:p>
        </w:tc>
      </w:tr>
      <w:tr w:rsidR="006B5601" w:rsidRPr="00241292" w:rsidTr="006B5601">
        <w:trPr>
          <w:jc w:val="center"/>
        </w:trPr>
        <w:tc>
          <w:tcPr>
            <w:tcW w:w="877" w:type="dxa"/>
            <w:vMerge/>
            <w:vAlign w:val="center"/>
          </w:tcPr>
          <w:p w:rsidR="006B5601" w:rsidRPr="005059C1" w:rsidRDefault="006B5601" w:rsidP="005059C1">
            <w:pPr>
              <w:bidi/>
              <w:spacing w:line="240" w:lineRule="auto"/>
              <w:rPr>
                <w:b/>
                <w:bCs/>
                <w:lang w:eastAsia="en-US" w:bidi="ar-MA"/>
              </w:rPr>
            </w:pPr>
          </w:p>
        </w:tc>
        <w:tc>
          <w:tcPr>
            <w:tcW w:w="936" w:type="dxa"/>
            <w:vAlign w:val="center"/>
          </w:tcPr>
          <w:p w:rsidR="006B5601" w:rsidRPr="005059C1" w:rsidRDefault="006B5601" w:rsidP="005059C1">
            <w:pPr>
              <w:bidi/>
              <w:spacing w:line="240" w:lineRule="auto"/>
              <w:jc w:val="left"/>
              <w:rPr>
                <w:b/>
                <w:bCs/>
                <w:rtl/>
                <w:lang w:eastAsia="en-US" w:bidi="ar-MA"/>
              </w:rPr>
            </w:pPr>
            <w:r w:rsidRPr="005059C1">
              <w:rPr>
                <w:b/>
                <w:bCs/>
                <w:rtl/>
                <w:lang w:eastAsia="en-US"/>
              </w:rPr>
              <w:t>الإن</w:t>
            </w:r>
            <w:r>
              <w:rPr>
                <w:rFonts w:hint="cs"/>
                <w:b/>
                <w:bCs/>
                <w:rtl/>
                <w:lang w:eastAsia="en-US"/>
              </w:rPr>
              <w:t>ــ</w:t>
            </w:r>
            <w:r w:rsidRPr="005059C1">
              <w:rPr>
                <w:b/>
                <w:bCs/>
                <w:rtl/>
                <w:lang w:eastAsia="en-US"/>
              </w:rPr>
              <w:t>اث</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84,0</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50,2</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32,9</w:t>
            </w:r>
          </w:p>
        </w:tc>
        <w:tc>
          <w:tcPr>
            <w:tcW w:w="0" w:type="auto"/>
          </w:tcPr>
          <w:p w:rsidR="006B5601" w:rsidRPr="007259B3" w:rsidRDefault="006B5601" w:rsidP="007259B3">
            <w:pPr>
              <w:bidi/>
              <w:spacing w:line="240" w:lineRule="auto"/>
              <w:jc w:val="center"/>
              <w:rPr>
                <w:lang w:eastAsia="en-US"/>
              </w:rPr>
            </w:pPr>
            <w:r w:rsidRPr="007259B3">
              <w:rPr>
                <w:lang w:eastAsia="en-US"/>
              </w:rPr>
              <w:t>79,5</w:t>
            </w:r>
          </w:p>
        </w:tc>
        <w:tc>
          <w:tcPr>
            <w:tcW w:w="0" w:type="auto"/>
          </w:tcPr>
          <w:p w:rsidR="006B5601" w:rsidRPr="007259B3" w:rsidRDefault="006B5601" w:rsidP="007259B3">
            <w:pPr>
              <w:bidi/>
              <w:spacing w:line="240" w:lineRule="auto"/>
              <w:jc w:val="center"/>
              <w:rPr>
                <w:lang w:eastAsia="en-US"/>
              </w:rPr>
            </w:pPr>
            <w:r w:rsidRPr="007259B3">
              <w:rPr>
                <w:lang w:eastAsia="en-US"/>
              </w:rPr>
              <w:t>36,7</w:t>
            </w:r>
          </w:p>
        </w:tc>
        <w:tc>
          <w:tcPr>
            <w:tcW w:w="0" w:type="auto"/>
          </w:tcPr>
          <w:p w:rsidR="006B5601" w:rsidRPr="007259B3" w:rsidRDefault="006B5601" w:rsidP="007259B3">
            <w:pPr>
              <w:bidi/>
              <w:spacing w:line="240" w:lineRule="auto"/>
              <w:jc w:val="center"/>
              <w:rPr>
                <w:lang w:eastAsia="en-US"/>
              </w:rPr>
            </w:pPr>
            <w:r w:rsidRPr="007259B3">
              <w:rPr>
                <w:lang w:eastAsia="en-US"/>
              </w:rPr>
              <w:t>23,8</w:t>
            </w:r>
          </w:p>
        </w:tc>
      </w:tr>
      <w:tr w:rsidR="006B5601" w:rsidRPr="00241292" w:rsidTr="006B5601">
        <w:trPr>
          <w:jc w:val="center"/>
        </w:trPr>
        <w:tc>
          <w:tcPr>
            <w:tcW w:w="877" w:type="dxa"/>
            <w:vMerge/>
            <w:vAlign w:val="center"/>
          </w:tcPr>
          <w:p w:rsidR="006B5601" w:rsidRPr="005059C1" w:rsidRDefault="006B5601" w:rsidP="005059C1">
            <w:pPr>
              <w:bidi/>
              <w:spacing w:line="240" w:lineRule="auto"/>
              <w:rPr>
                <w:b/>
                <w:bCs/>
                <w:lang w:eastAsia="en-US" w:bidi="ar-MA"/>
              </w:rPr>
            </w:pPr>
          </w:p>
        </w:tc>
        <w:tc>
          <w:tcPr>
            <w:tcW w:w="936" w:type="dxa"/>
            <w:vAlign w:val="center"/>
          </w:tcPr>
          <w:p w:rsidR="006B5601" w:rsidRPr="005059C1" w:rsidRDefault="006B5601" w:rsidP="005059C1">
            <w:pPr>
              <w:bidi/>
              <w:spacing w:line="240" w:lineRule="auto"/>
              <w:jc w:val="left"/>
              <w:rPr>
                <w:b/>
                <w:bCs/>
                <w:lang w:eastAsia="en-US" w:bidi="ar-MA"/>
              </w:rPr>
            </w:pPr>
            <w:r w:rsidRPr="005059C1">
              <w:rPr>
                <w:b/>
                <w:bCs/>
                <w:rtl/>
                <w:lang w:eastAsia="en-US" w:bidi="ar-MA"/>
              </w:rPr>
              <w:t>المجم</w:t>
            </w:r>
            <w:r>
              <w:rPr>
                <w:rFonts w:hint="cs"/>
                <w:b/>
                <w:bCs/>
                <w:rtl/>
                <w:lang w:eastAsia="en-US" w:bidi="ar-MA"/>
              </w:rPr>
              <w:t>ـ</w:t>
            </w:r>
            <w:r w:rsidRPr="005059C1">
              <w:rPr>
                <w:b/>
                <w:bCs/>
                <w:rtl/>
                <w:lang w:eastAsia="en-US" w:bidi="ar-MA"/>
              </w:rPr>
              <w:t>وع</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91,6</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68,8</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45,3</w:t>
            </w:r>
          </w:p>
        </w:tc>
        <w:tc>
          <w:tcPr>
            <w:tcW w:w="0" w:type="auto"/>
          </w:tcPr>
          <w:p w:rsidR="006B5601" w:rsidRPr="007259B3" w:rsidRDefault="006B5601" w:rsidP="007259B3">
            <w:pPr>
              <w:bidi/>
              <w:spacing w:line="240" w:lineRule="auto"/>
              <w:jc w:val="center"/>
              <w:rPr>
                <w:lang w:eastAsia="en-US"/>
              </w:rPr>
            </w:pPr>
            <w:r w:rsidRPr="007259B3">
              <w:rPr>
                <w:lang w:eastAsia="en-US"/>
              </w:rPr>
              <w:t>89,7</w:t>
            </w:r>
          </w:p>
        </w:tc>
        <w:tc>
          <w:tcPr>
            <w:tcW w:w="0" w:type="auto"/>
          </w:tcPr>
          <w:p w:rsidR="006B5601" w:rsidRPr="007259B3" w:rsidRDefault="006B5601" w:rsidP="007259B3">
            <w:pPr>
              <w:bidi/>
              <w:spacing w:line="240" w:lineRule="auto"/>
              <w:jc w:val="center"/>
              <w:rPr>
                <w:lang w:eastAsia="en-US"/>
              </w:rPr>
            </w:pPr>
            <w:r w:rsidRPr="007259B3">
              <w:rPr>
                <w:lang w:eastAsia="en-US"/>
              </w:rPr>
              <w:t>62,9</w:t>
            </w:r>
          </w:p>
        </w:tc>
        <w:tc>
          <w:tcPr>
            <w:tcW w:w="0" w:type="auto"/>
          </w:tcPr>
          <w:p w:rsidR="006B5601" w:rsidRPr="007259B3" w:rsidRDefault="006B5601" w:rsidP="007259B3">
            <w:pPr>
              <w:bidi/>
              <w:spacing w:line="240" w:lineRule="auto"/>
              <w:jc w:val="center"/>
              <w:rPr>
                <w:lang w:eastAsia="en-US"/>
              </w:rPr>
            </w:pPr>
            <w:r w:rsidRPr="007259B3">
              <w:rPr>
                <w:lang w:eastAsia="en-US"/>
              </w:rPr>
              <w:t>40,8</w:t>
            </w:r>
          </w:p>
        </w:tc>
      </w:tr>
      <w:tr w:rsidR="006B5601" w:rsidRPr="00241292" w:rsidTr="006B5601">
        <w:trPr>
          <w:jc w:val="center"/>
        </w:trPr>
        <w:tc>
          <w:tcPr>
            <w:tcW w:w="877" w:type="dxa"/>
            <w:vMerge w:val="restart"/>
            <w:vAlign w:val="center"/>
          </w:tcPr>
          <w:p w:rsidR="006B5601" w:rsidRPr="005059C1" w:rsidRDefault="006B5601" w:rsidP="005059C1">
            <w:pPr>
              <w:bidi/>
              <w:spacing w:line="240" w:lineRule="auto"/>
              <w:rPr>
                <w:b/>
                <w:bCs/>
                <w:lang w:eastAsia="en-US" w:bidi="ar-MA"/>
              </w:rPr>
            </w:pPr>
            <w:r w:rsidRPr="005059C1">
              <w:rPr>
                <w:b/>
                <w:bCs/>
                <w:rtl/>
                <w:lang w:eastAsia="en-US" w:bidi="ar-MA"/>
              </w:rPr>
              <w:t>الجه</w:t>
            </w:r>
            <w:r>
              <w:rPr>
                <w:rFonts w:hint="cs"/>
                <w:b/>
                <w:bCs/>
                <w:rtl/>
                <w:lang w:eastAsia="en-US" w:bidi="ar-MA"/>
              </w:rPr>
              <w:t>ــ</w:t>
            </w:r>
            <w:r w:rsidRPr="005059C1">
              <w:rPr>
                <w:b/>
                <w:bCs/>
                <w:rtl/>
                <w:lang w:eastAsia="en-US" w:bidi="ar-MA"/>
              </w:rPr>
              <w:t>ة</w:t>
            </w:r>
          </w:p>
        </w:tc>
        <w:tc>
          <w:tcPr>
            <w:tcW w:w="936" w:type="dxa"/>
            <w:vAlign w:val="center"/>
          </w:tcPr>
          <w:p w:rsidR="006B5601" w:rsidRPr="005059C1" w:rsidRDefault="006B5601" w:rsidP="005059C1">
            <w:pPr>
              <w:bidi/>
              <w:spacing w:line="240" w:lineRule="auto"/>
              <w:jc w:val="left"/>
              <w:rPr>
                <w:b/>
                <w:bCs/>
                <w:rtl/>
                <w:lang w:eastAsia="en-US" w:bidi="ar-MA"/>
              </w:rPr>
            </w:pPr>
            <w:r w:rsidRPr="005059C1">
              <w:rPr>
                <w:b/>
                <w:bCs/>
                <w:rtl/>
                <w:lang w:eastAsia="en-US"/>
              </w:rPr>
              <w:t>الذك</w:t>
            </w:r>
            <w:r>
              <w:rPr>
                <w:rFonts w:hint="cs"/>
                <w:b/>
                <w:bCs/>
                <w:rtl/>
                <w:lang w:eastAsia="en-US"/>
              </w:rPr>
              <w:t>ــ</w:t>
            </w:r>
            <w:r w:rsidRPr="005059C1">
              <w:rPr>
                <w:b/>
                <w:bCs/>
                <w:rtl/>
                <w:lang w:eastAsia="en-US"/>
              </w:rPr>
              <w:t>ور</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99,2</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92,0</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69,1</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99,6</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92,8</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67,5</w:t>
            </w:r>
          </w:p>
        </w:tc>
      </w:tr>
      <w:tr w:rsidR="006B5601" w:rsidRPr="00241292" w:rsidTr="006B5601">
        <w:trPr>
          <w:jc w:val="center"/>
        </w:trPr>
        <w:tc>
          <w:tcPr>
            <w:tcW w:w="877" w:type="dxa"/>
            <w:vMerge/>
            <w:vAlign w:val="center"/>
          </w:tcPr>
          <w:p w:rsidR="006B5601" w:rsidRPr="005059C1" w:rsidRDefault="006B5601" w:rsidP="005059C1">
            <w:pPr>
              <w:bidi/>
              <w:spacing w:line="240" w:lineRule="auto"/>
              <w:rPr>
                <w:b/>
                <w:bCs/>
                <w:lang w:eastAsia="en-US" w:bidi="ar-MA"/>
              </w:rPr>
            </w:pPr>
          </w:p>
        </w:tc>
        <w:tc>
          <w:tcPr>
            <w:tcW w:w="936" w:type="dxa"/>
            <w:vAlign w:val="center"/>
          </w:tcPr>
          <w:p w:rsidR="006B5601" w:rsidRPr="005059C1" w:rsidRDefault="006B5601" w:rsidP="005059C1">
            <w:pPr>
              <w:bidi/>
              <w:spacing w:line="240" w:lineRule="auto"/>
              <w:jc w:val="left"/>
              <w:rPr>
                <w:b/>
                <w:bCs/>
                <w:rtl/>
                <w:lang w:eastAsia="en-US" w:bidi="ar-MA"/>
              </w:rPr>
            </w:pPr>
            <w:r w:rsidRPr="005059C1">
              <w:rPr>
                <w:b/>
                <w:bCs/>
                <w:rtl/>
                <w:lang w:eastAsia="en-US"/>
              </w:rPr>
              <w:t>الإن</w:t>
            </w:r>
            <w:r>
              <w:rPr>
                <w:rFonts w:hint="cs"/>
                <w:b/>
                <w:bCs/>
                <w:rtl/>
                <w:lang w:eastAsia="en-US"/>
              </w:rPr>
              <w:t>ــ</w:t>
            </w:r>
            <w:r w:rsidRPr="005059C1">
              <w:rPr>
                <w:b/>
                <w:bCs/>
                <w:rtl/>
                <w:lang w:eastAsia="en-US"/>
              </w:rPr>
              <w:t>اث</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88,9</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61,3</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40,8</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87,2</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55,1</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33,5</w:t>
            </w:r>
          </w:p>
        </w:tc>
      </w:tr>
      <w:tr w:rsidR="006B5601" w:rsidRPr="00241292" w:rsidTr="006B5601">
        <w:trPr>
          <w:jc w:val="center"/>
        </w:trPr>
        <w:tc>
          <w:tcPr>
            <w:tcW w:w="877" w:type="dxa"/>
            <w:vMerge/>
            <w:vAlign w:val="center"/>
          </w:tcPr>
          <w:p w:rsidR="006B5601" w:rsidRPr="005059C1" w:rsidRDefault="006B5601" w:rsidP="005059C1">
            <w:pPr>
              <w:bidi/>
              <w:spacing w:line="240" w:lineRule="auto"/>
              <w:rPr>
                <w:b/>
                <w:bCs/>
                <w:lang w:eastAsia="en-US" w:bidi="ar-MA"/>
              </w:rPr>
            </w:pPr>
          </w:p>
        </w:tc>
        <w:tc>
          <w:tcPr>
            <w:tcW w:w="936" w:type="dxa"/>
            <w:vAlign w:val="center"/>
          </w:tcPr>
          <w:p w:rsidR="006B5601" w:rsidRPr="005059C1" w:rsidRDefault="006B5601" w:rsidP="005059C1">
            <w:pPr>
              <w:bidi/>
              <w:spacing w:line="240" w:lineRule="auto"/>
              <w:jc w:val="left"/>
              <w:rPr>
                <w:b/>
                <w:bCs/>
                <w:lang w:eastAsia="en-US" w:bidi="ar-MA"/>
              </w:rPr>
            </w:pPr>
            <w:r w:rsidRPr="005059C1">
              <w:rPr>
                <w:b/>
                <w:bCs/>
                <w:rtl/>
                <w:lang w:eastAsia="en-US" w:bidi="ar-MA"/>
              </w:rPr>
              <w:t>المجم</w:t>
            </w:r>
            <w:r>
              <w:rPr>
                <w:rFonts w:hint="cs"/>
                <w:b/>
                <w:bCs/>
                <w:rtl/>
                <w:lang w:eastAsia="en-US" w:bidi="ar-MA"/>
              </w:rPr>
              <w:t>ـ</w:t>
            </w:r>
            <w:r w:rsidRPr="005059C1">
              <w:rPr>
                <w:b/>
                <w:bCs/>
                <w:rtl/>
                <w:lang w:eastAsia="en-US" w:bidi="ar-MA"/>
              </w:rPr>
              <w:t>وع</w:t>
            </w:r>
          </w:p>
        </w:tc>
        <w:tc>
          <w:tcPr>
            <w:tcW w:w="848" w:type="dxa"/>
            <w:shd w:val="clear" w:color="auto" w:fill="auto"/>
            <w:vAlign w:val="bottom"/>
          </w:tcPr>
          <w:p w:rsidR="006B5601" w:rsidRPr="006B5601" w:rsidRDefault="006B5601" w:rsidP="006B5601">
            <w:pPr>
              <w:bidi/>
              <w:spacing w:line="240" w:lineRule="auto"/>
              <w:jc w:val="center"/>
              <w:rPr>
                <w:lang w:eastAsia="en-US"/>
              </w:rPr>
            </w:pPr>
            <w:r w:rsidRPr="006B5601">
              <w:rPr>
                <w:lang w:eastAsia="en-US"/>
              </w:rPr>
              <w:t>94,0</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76,2</w:t>
            </w:r>
          </w:p>
        </w:tc>
        <w:tc>
          <w:tcPr>
            <w:tcW w:w="0" w:type="auto"/>
            <w:shd w:val="clear" w:color="auto" w:fill="auto"/>
            <w:vAlign w:val="bottom"/>
          </w:tcPr>
          <w:p w:rsidR="006B5601" w:rsidRPr="006B5601" w:rsidRDefault="006B5601" w:rsidP="006B5601">
            <w:pPr>
              <w:bidi/>
              <w:spacing w:line="240" w:lineRule="auto"/>
              <w:jc w:val="center"/>
              <w:rPr>
                <w:lang w:eastAsia="en-US"/>
              </w:rPr>
            </w:pPr>
            <w:r w:rsidRPr="006B5601">
              <w:rPr>
                <w:lang w:eastAsia="en-US"/>
              </w:rPr>
              <w:t>54,5</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93,4</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73,6</w:t>
            </w:r>
          </w:p>
        </w:tc>
        <w:tc>
          <w:tcPr>
            <w:tcW w:w="0" w:type="auto"/>
          </w:tcPr>
          <w:p w:rsidR="006B5601" w:rsidRPr="007259B3" w:rsidRDefault="006B5601" w:rsidP="007259B3">
            <w:pPr>
              <w:bidi/>
              <w:spacing w:line="240" w:lineRule="auto"/>
              <w:jc w:val="center"/>
              <w:rPr>
                <w:b/>
                <w:bCs/>
                <w:lang w:eastAsia="en-US"/>
              </w:rPr>
            </w:pPr>
            <w:r w:rsidRPr="007259B3">
              <w:rPr>
                <w:b/>
                <w:bCs/>
                <w:lang w:eastAsia="en-US"/>
              </w:rPr>
              <w:t>50,1</w:t>
            </w:r>
          </w:p>
        </w:tc>
      </w:tr>
    </w:tbl>
    <w:p w:rsidR="006E72DD" w:rsidRDefault="006E72DD" w:rsidP="007259B3">
      <w:pPr>
        <w:bidi/>
        <w:rPr>
          <w:rFonts w:cs="Andalus"/>
          <w:b/>
          <w:color w:val="0000FF"/>
          <w:sz w:val="20"/>
          <w:szCs w:val="20"/>
          <w:rtl/>
          <w:lang w:bidi="ar-MA"/>
        </w:rPr>
      </w:pPr>
      <w:r w:rsidRPr="00285015">
        <w:rPr>
          <w:rFonts w:cs="Andalus" w:hint="cs"/>
          <w:b/>
          <w:color w:val="0000FF"/>
          <w:sz w:val="20"/>
          <w:szCs w:val="20"/>
          <w:rtl/>
          <w:lang w:bidi="ar-MA"/>
        </w:rPr>
        <w:t xml:space="preserve">المصدر: الإحصاء العام للسكان والسكنى لسنوات </w:t>
      </w:r>
      <w:r w:rsidR="007259B3">
        <w:rPr>
          <w:rFonts w:cs="Andalus" w:hint="cs"/>
          <w:b/>
          <w:color w:val="0000FF"/>
          <w:sz w:val="20"/>
          <w:szCs w:val="20"/>
          <w:rtl/>
          <w:lang w:bidi="ar-MA"/>
        </w:rPr>
        <w:t>2004</w:t>
      </w:r>
      <w:r w:rsidRPr="00285015">
        <w:rPr>
          <w:rFonts w:cs="Andalus" w:hint="cs"/>
          <w:b/>
          <w:color w:val="0000FF"/>
          <w:sz w:val="20"/>
          <w:szCs w:val="20"/>
          <w:rtl/>
          <w:lang w:bidi="ar-MA"/>
        </w:rPr>
        <w:t xml:space="preserve"> </w:t>
      </w:r>
      <w:r w:rsidR="007259B3">
        <w:rPr>
          <w:rFonts w:cs="Andalus" w:hint="cs"/>
          <w:b/>
          <w:color w:val="0000FF"/>
          <w:sz w:val="20"/>
          <w:szCs w:val="20"/>
          <w:rtl/>
          <w:lang w:bidi="ar-MA"/>
        </w:rPr>
        <w:t>و 2014</w:t>
      </w:r>
    </w:p>
    <w:p w:rsidR="00195FF6" w:rsidRDefault="00195FF6">
      <w:pPr>
        <w:widowControl/>
        <w:adjustRightInd/>
        <w:spacing w:line="240" w:lineRule="auto"/>
        <w:jc w:val="left"/>
        <w:textAlignment w:val="auto"/>
        <w:rPr>
          <w:b/>
          <w:bCs/>
          <w:color w:val="0000FF"/>
          <w:sz w:val="40"/>
          <w:szCs w:val="40"/>
          <w:lang w:bidi="ar-MA"/>
        </w:rPr>
      </w:pPr>
      <w:r>
        <w:rPr>
          <w:b/>
          <w:bCs/>
          <w:color w:val="0000FF"/>
          <w:sz w:val="40"/>
          <w:szCs w:val="40"/>
          <w:lang w:bidi="ar-MA"/>
        </w:rPr>
        <w:br w:type="page"/>
      </w:r>
    </w:p>
    <w:p w:rsidR="00A60127" w:rsidRDefault="00A60127" w:rsidP="00942206">
      <w:pPr>
        <w:widowControl/>
        <w:bidi/>
        <w:adjustRightInd/>
        <w:spacing w:line="240" w:lineRule="auto"/>
        <w:jc w:val="left"/>
        <w:textAlignment w:val="auto"/>
        <w:rPr>
          <w:b/>
          <w:bCs/>
          <w:color w:val="0000FF"/>
          <w:sz w:val="40"/>
          <w:szCs w:val="40"/>
          <w:rtl/>
          <w:lang w:bidi="ar-MA"/>
        </w:rPr>
      </w:pPr>
      <w:r>
        <w:rPr>
          <w:b/>
          <w:bCs/>
          <w:color w:val="0000FF"/>
          <w:sz w:val="40"/>
          <w:szCs w:val="40"/>
          <w:rtl/>
          <w:lang w:bidi="ar-MA"/>
        </w:rPr>
        <w:lastRenderedPageBreak/>
        <w:t>VI</w:t>
      </w:r>
      <w:r w:rsidR="004C5776">
        <w:rPr>
          <w:b/>
          <w:bCs/>
          <w:color w:val="0000FF"/>
          <w:sz w:val="40"/>
          <w:szCs w:val="40"/>
          <w:lang w:bidi="ar-MA"/>
        </w:rPr>
        <w:t>(</w:t>
      </w:r>
      <w:r w:rsidR="003E693A" w:rsidRPr="00285015">
        <w:rPr>
          <w:rFonts w:hint="cs"/>
          <w:b/>
          <w:bCs/>
          <w:color w:val="0000FF"/>
          <w:sz w:val="40"/>
          <w:szCs w:val="40"/>
          <w:rtl/>
          <w:lang w:bidi="ar-MA"/>
        </w:rPr>
        <w:t xml:space="preserve"> ال</w:t>
      </w:r>
      <w:r w:rsidR="003E693A">
        <w:rPr>
          <w:rFonts w:hint="cs"/>
          <w:b/>
          <w:bCs/>
          <w:color w:val="0000FF"/>
          <w:sz w:val="40"/>
          <w:szCs w:val="40"/>
          <w:rtl/>
          <w:lang w:bidi="ar-MA"/>
        </w:rPr>
        <w:t>قطاع</w:t>
      </w:r>
      <w:r w:rsidR="003E693A" w:rsidRPr="00285015">
        <w:rPr>
          <w:rFonts w:hint="cs"/>
          <w:b/>
          <w:bCs/>
          <w:color w:val="0000FF"/>
          <w:sz w:val="40"/>
          <w:szCs w:val="40"/>
          <w:rtl/>
          <w:lang w:bidi="ar-MA"/>
        </w:rPr>
        <w:t xml:space="preserve">ات </w:t>
      </w:r>
      <w:r w:rsidR="00424882">
        <w:rPr>
          <w:rFonts w:hint="cs"/>
          <w:b/>
          <w:bCs/>
          <w:color w:val="0000FF"/>
          <w:sz w:val="40"/>
          <w:szCs w:val="40"/>
          <w:rtl/>
          <w:lang w:bidi="ar-MA"/>
        </w:rPr>
        <w:t>الإجتماعية</w:t>
      </w:r>
    </w:p>
    <w:p w:rsidR="00D43DC3" w:rsidRPr="00832BD8" w:rsidRDefault="003E693A" w:rsidP="00942206">
      <w:pPr>
        <w:pStyle w:val="Titre2"/>
        <w:spacing w:line="240" w:lineRule="auto"/>
        <w:ind w:left="0"/>
        <w:jc w:val="left"/>
        <w:rPr>
          <w:rFonts w:cs="Arabic Transparent"/>
          <w:b/>
          <w:bCs/>
          <w:i/>
          <w:iCs/>
          <w:color w:val="0000FF"/>
          <w:sz w:val="36"/>
          <w:szCs w:val="36"/>
          <w:rtl/>
          <w:lang w:bidi="ar-MA"/>
        </w:rPr>
      </w:pPr>
      <w:bookmarkStart w:id="266" w:name="_Toc515452574"/>
      <w:r w:rsidRPr="00832BD8">
        <w:rPr>
          <w:rFonts w:cs="Arabic Transparent" w:hint="cs"/>
          <w:b/>
          <w:bCs/>
          <w:i/>
          <w:iCs/>
          <w:color w:val="0000FF"/>
          <w:sz w:val="36"/>
          <w:szCs w:val="36"/>
          <w:rtl/>
          <w:lang w:bidi="ar-MA"/>
        </w:rPr>
        <w:t>1</w:t>
      </w:r>
      <w:r w:rsidRPr="00832BD8">
        <w:rPr>
          <w:rFonts w:cs="Arabic Transparent"/>
          <w:b/>
          <w:bCs/>
          <w:i/>
          <w:iCs/>
          <w:color w:val="0000FF"/>
          <w:sz w:val="36"/>
          <w:szCs w:val="36"/>
          <w:rtl/>
          <w:lang w:bidi="ar-MA"/>
        </w:rPr>
        <w:t>)</w:t>
      </w:r>
      <w:r w:rsidR="00712427" w:rsidRPr="00832BD8">
        <w:rPr>
          <w:rFonts w:cs="Arabic Transparent" w:hint="cs"/>
          <w:b/>
          <w:bCs/>
          <w:i/>
          <w:iCs/>
          <w:color w:val="0000FF"/>
          <w:sz w:val="36"/>
          <w:szCs w:val="36"/>
          <w:rtl/>
          <w:lang w:bidi="ar-MA"/>
        </w:rPr>
        <w:t xml:space="preserve"> التربية والتكوين</w:t>
      </w:r>
      <w:bookmarkEnd w:id="266"/>
    </w:p>
    <w:p w:rsidR="00323409" w:rsidRDefault="008718E2" w:rsidP="00BC740C">
      <w:pPr>
        <w:bidi/>
        <w:spacing w:before="120" w:after="120" w:line="440" w:lineRule="exact"/>
        <w:ind w:firstLine="709"/>
        <w:rPr>
          <w:rFonts w:cs="Arabic Transparent"/>
          <w:sz w:val="28"/>
          <w:szCs w:val="28"/>
          <w:rtl/>
          <w:lang w:bidi="ar-MA"/>
        </w:rPr>
      </w:pPr>
      <w:r>
        <w:rPr>
          <w:rFonts w:cs="Arabic Transparent" w:hint="cs"/>
          <w:sz w:val="28"/>
          <w:szCs w:val="28"/>
          <w:rtl/>
          <w:lang w:bidi="ar-MA"/>
        </w:rPr>
        <w:t>ما</w:t>
      </w:r>
      <w:r w:rsidR="007A00DA" w:rsidRPr="00C94A71">
        <w:rPr>
          <w:rFonts w:cs="Arabic Transparent" w:hint="cs"/>
          <w:sz w:val="28"/>
          <w:szCs w:val="28"/>
          <w:rtl/>
          <w:lang w:bidi="ar-MA"/>
        </w:rPr>
        <w:t>زال</w:t>
      </w:r>
      <w:r w:rsidR="00A60127">
        <w:rPr>
          <w:rFonts w:cs="Arabic Transparent" w:hint="cs"/>
          <w:sz w:val="28"/>
          <w:szCs w:val="28"/>
          <w:rtl/>
          <w:lang w:bidi="ar-MA"/>
        </w:rPr>
        <w:t xml:space="preserve"> قطاع التربية و</w:t>
      </w:r>
      <w:r w:rsidR="00BA495B">
        <w:rPr>
          <w:rFonts w:cs="Arabic Transparent" w:hint="cs"/>
          <w:sz w:val="28"/>
          <w:szCs w:val="28"/>
          <w:rtl/>
          <w:lang w:bidi="ar-MA"/>
        </w:rPr>
        <w:t>التعليم يشكل إحدى الإ</w:t>
      </w:r>
      <w:r w:rsidR="007A00DA" w:rsidRPr="00C94A71">
        <w:rPr>
          <w:rFonts w:cs="Arabic Transparent" w:hint="cs"/>
          <w:sz w:val="28"/>
          <w:szCs w:val="28"/>
          <w:rtl/>
          <w:lang w:bidi="ar-MA"/>
        </w:rPr>
        <w:t>هتمامات الكبرى التي ت</w:t>
      </w:r>
      <w:r w:rsidR="00BA495B">
        <w:rPr>
          <w:rFonts w:cs="Arabic Transparent" w:hint="cs"/>
          <w:sz w:val="28"/>
          <w:szCs w:val="28"/>
          <w:rtl/>
          <w:lang w:bidi="ar-MA"/>
        </w:rPr>
        <w:t>و</w:t>
      </w:r>
      <w:r w:rsidR="007A00DA" w:rsidRPr="00C94A71">
        <w:rPr>
          <w:rFonts w:cs="Arabic Transparent" w:hint="cs"/>
          <w:sz w:val="28"/>
          <w:szCs w:val="28"/>
          <w:rtl/>
          <w:lang w:bidi="ar-MA"/>
        </w:rPr>
        <w:t>ليها الدولة عناية خاصة</w:t>
      </w:r>
      <w:r w:rsidR="00A60127">
        <w:rPr>
          <w:rFonts w:cs="Arabic Transparent" w:hint="cs"/>
          <w:sz w:val="28"/>
          <w:szCs w:val="28"/>
          <w:rtl/>
          <w:lang w:bidi="ar-MA"/>
        </w:rPr>
        <w:t xml:space="preserve"> من خلال دمجه بين أولويات مخططات التنمية </w:t>
      </w:r>
      <w:r w:rsidR="00424882">
        <w:rPr>
          <w:rFonts w:cs="Arabic Transparent" w:hint="cs"/>
          <w:sz w:val="28"/>
          <w:szCs w:val="28"/>
          <w:rtl/>
          <w:lang w:bidi="ar-MA"/>
        </w:rPr>
        <w:t>الإقتصادية</w:t>
      </w:r>
      <w:r w:rsidR="00A60127">
        <w:rPr>
          <w:rFonts w:cs="Arabic Transparent" w:hint="cs"/>
          <w:sz w:val="28"/>
          <w:szCs w:val="28"/>
          <w:rtl/>
          <w:lang w:bidi="ar-MA"/>
        </w:rPr>
        <w:t xml:space="preserve"> </w:t>
      </w:r>
      <w:r w:rsidR="00712427">
        <w:rPr>
          <w:rFonts w:cs="Arabic Transparent" w:hint="cs"/>
          <w:sz w:val="28"/>
          <w:szCs w:val="28"/>
          <w:rtl/>
          <w:lang w:bidi="ar-MA"/>
        </w:rPr>
        <w:t>و</w:t>
      </w:r>
      <w:r w:rsidR="00424882">
        <w:rPr>
          <w:rFonts w:cs="Arabic Transparent" w:hint="cs"/>
          <w:sz w:val="28"/>
          <w:szCs w:val="28"/>
          <w:rtl/>
          <w:lang w:bidi="ar-MA"/>
        </w:rPr>
        <w:t>الإجتماعية</w:t>
      </w:r>
      <w:r w:rsidR="00BA495B">
        <w:rPr>
          <w:rFonts w:cs="Arabic Transparent" w:hint="cs"/>
          <w:sz w:val="28"/>
          <w:szCs w:val="28"/>
          <w:rtl/>
          <w:lang w:bidi="ar-MA"/>
        </w:rPr>
        <w:t>،</w:t>
      </w:r>
      <w:r w:rsidR="00A60127">
        <w:rPr>
          <w:rFonts w:cs="Arabic Transparent" w:hint="cs"/>
          <w:sz w:val="28"/>
          <w:szCs w:val="28"/>
          <w:rtl/>
          <w:lang w:bidi="ar-MA"/>
        </w:rPr>
        <w:t xml:space="preserve"> وكذلك من خلال</w:t>
      </w:r>
      <w:r w:rsidR="00393ECB">
        <w:rPr>
          <w:rFonts w:cs="Arabic Transparent" w:hint="cs"/>
          <w:sz w:val="28"/>
          <w:szCs w:val="28"/>
          <w:rtl/>
          <w:lang w:bidi="ar-MA"/>
        </w:rPr>
        <w:t xml:space="preserve"> </w:t>
      </w:r>
      <w:r w:rsidR="00A60127">
        <w:rPr>
          <w:rFonts w:cs="Arabic Transparent" w:hint="cs"/>
          <w:sz w:val="28"/>
          <w:szCs w:val="28"/>
          <w:rtl/>
          <w:lang w:bidi="ar-MA"/>
        </w:rPr>
        <w:t>البرامج القطاعية أو</w:t>
      </w:r>
      <w:r w:rsidR="00712427">
        <w:rPr>
          <w:rFonts w:cs="Arabic Transparent" w:hint="cs"/>
          <w:sz w:val="28"/>
          <w:szCs w:val="28"/>
          <w:rtl/>
          <w:lang w:bidi="ar-MA"/>
        </w:rPr>
        <w:t xml:space="preserve"> </w:t>
      </w:r>
      <w:r w:rsidR="00A60127">
        <w:rPr>
          <w:rFonts w:cs="Arabic Transparent" w:hint="cs"/>
          <w:sz w:val="28"/>
          <w:szCs w:val="28"/>
          <w:rtl/>
          <w:lang w:bidi="ar-MA"/>
        </w:rPr>
        <w:t>المندمجة كالميثاق الوطني للتربية والتكوين</w:t>
      </w:r>
      <w:r w:rsidR="00BA495B">
        <w:rPr>
          <w:rFonts w:cs="Arabic Transparent" w:hint="cs"/>
          <w:sz w:val="28"/>
          <w:szCs w:val="28"/>
          <w:rtl/>
          <w:lang w:bidi="ar-MA"/>
        </w:rPr>
        <w:t xml:space="preserve"> وذلك</w:t>
      </w:r>
      <w:r w:rsidR="00A60127">
        <w:rPr>
          <w:rFonts w:cs="Arabic Transparent" w:hint="cs"/>
          <w:sz w:val="28"/>
          <w:szCs w:val="28"/>
          <w:rtl/>
          <w:lang w:bidi="ar-MA"/>
        </w:rPr>
        <w:t xml:space="preserve"> من أجل خلق نظام تعليمي يساير متطلبات المغرب المعاصر</w:t>
      </w:r>
      <w:r w:rsidR="00712427">
        <w:rPr>
          <w:rFonts w:cs="Arabic Transparent" w:hint="cs"/>
          <w:sz w:val="28"/>
          <w:szCs w:val="28"/>
          <w:rtl/>
          <w:lang w:bidi="ar-MA"/>
        </w:rPr>
        <w:t xml:space="preserve"> </w:t>
      </w:r>
      <w:r w:rsidR="00A60127">
        <w:rPr>
          <w:rFonts w:cs="Arabic Transparent" w:hint="cs"/>
          <w:sz w:val="28"/>
          <w:szCs w:val="28"/>
          <w:rtl/>
          <w:lang w:bidi="ar-MA"/>
        </w:rPr>
        <w:t>والمنفتح على عالم التك</w:t>
      </w:r>
      <w:r w:rsidR="00FF5AA1">
        <w:rPr>
          <w:rFonts w:cs="Arabic Transparent" w:hint="cs"/>
          <w:sz w:val="28"/>
          <w:szCs w:val="28"/>
          <w:rtl/>
          <w:lang w:bidi="ar-MA"/>
        </w:rPr>
        <w:t>نولوجيا والمعرفة</w:t>
      </w:r>
      <w:r w:rsidR="00323409">
        <w:rPr>
          <w:rFonts w:cs="Arabic Transparent" w:hint="cs"/>
          <w:sz w:val="28"/>
          <w:szCs w:val="28"/>
          <w:rtl/>
          <w:lang w:bidi="ar-MA"/>
        </w:rPr>
        <w:t>.</w:t>
      </w:r>
      <w:r w:rsidR="00020412">
        <w:rPr>
          <w:rFonts w:cs="Arabic Transparent" w:hint="cs"/>
          <w:sz w:val="28"/>
          <w:szCs w:val="28"/>
          <w:rtl/>
          <w:lang w:bidi="ar-MA"/>
        </w:rPr>
        <w:t xml:space="preserve"> </w:t>
      </w:r>
    </w:p>
    <w:p w:rsidR="00AA6536" w:rsidRPr="004C5776" w:rsidRDefault="00DC4B53" w:rsidP="00BC740C">
      <w:pPr>
        <w:widowControl/>
        <w:bidi/>
        <w:adjustRightInd/>
        <w:spacing w:line="240" w:lineRule="auto"/>
        <w:jc w:val="left"/>
        <w:textAlignment w:val="auto"/>
        <w:rPr>
          <w:rFonts w:cs="Arabic Transparent"/>
          <w:b/>
          <w:bCs/>
          <w:i/>
          <w:iCs/>
          <w:color w:val="0000FF"/>
          <w:sz w:val="36"/>
          <w:szCs w:val="36"/>
          <w:rtl/>
          <w:lang w:bidi="ar-MA"/>
        </w:rPr>
      </w:pPr>
      <w:bookmarkStart w:id="267" w:name="_Toc149626127"/>
      <w:bookmarkStart w:id="268" w:name="_Toc165091085"/>
      <w:r w:rsidRPr="004C5776">
        <w:rPr>
          <w:rFonts w:cs="Arabic Transparent" w:hint="cs"/>
          <w:b/>
          <w:bCs/>
          <w:i/>
          <w:iCs/>
          <w:color w:val="0000FF"/>
          <w:sz w:val="36"/>
          <w:szCs w:val="36"/>
          <w:rtl/>
          <w:lang w:bidi="ar-MA"/>
        </w:rPr>
        <w:t>1.1</w:t>
      </w:r>
      <w:r w:rsidR="00921F4C" w:rsidRPr="004C5776">
        <w:rPr>
          <w:rFonts w:cs="Arabic Transparent"/>
          <w:b/>
          <w:bCs/>
          <w:i/>
          <w:iCs/>
          <w:color w:val="0000FF"/>
          <w:sz w:val="36"/>
          <w:szCs w:val="36"/>
          <w:lang w:bidi="ar-MA"/>
        </w:rPr>
        <w:t>(</w:t>
      </w:r>
      <w:r w:rsidRPr="004C5776">
        <w:rPr>
          <w:rFonts w:cs="Arabic Transparent" w:hint="cs"/>
          <w:b/>
          <w:bCs/>
          <w:i/>
          <w:iCs/>
          <w:color w:val="0000FF"/>
          <w:sz w:val="36"/>
          <w:szCs w:val="36"/>
          <w:rtl/>
          <w:lang w:bidi="ar-MA"/>
        </w:rPr>
        <w:t xml:space="preserve"> </w:t>
      </w:r>
      <w:r w:rsidR="00D43DC3" w:rsidRPr="004C5776">
        <w:rPr>
          <w:rFonts w:cs="Arabic Transparent" w:hint="cs"/>
          <w:b/>
          <w:bCs/>
          <w:i/>
          <w:iCs/>
          <w:color w:val="0000FF"/>
          <w:sz w:val="36"/>
          <w:szCs w:val="36"/>
          <w:rtl/>
          <w:lang w:bidi="ar-MA"/>
        </w:rPr>
        <w:t>الأمية</w:t>
      </w:r>
      <w:bookmarkEnd w:id="267"/>
      <w:bookmarkEnd w:id="268"/>
      <w:r w:rsidR="00AA6536" w:rsidRPr="004C5776">
        <w:rPr>
          <w:rFonts w:cs="Arabic Transparent" w:hint="cs"/>
          <w:b/>
          <w:bCs/>
          <w:i/>
          <w:iCs/>
          <w:color w:val="0000FF"/>
          <w:sz w:val="36"/>
          <w:szCs w:val="36"/>
          <w:rtl/>
          <w:lang w:bidi="ar-MA"/>
        </w:rPr>
        <w:t xml:space="preserve"> والتمدرس</w:t>
      </w:r>
    </w:p>
    <w:p w:rsidR="00D43DC3" w:rsidRPr="004C5776" w:rsidRDefault="00AA6536" w:rsidP="00AD45FB">
      <w:pPr>
        <w:pStyle w:val="Titre2"/>
        <w:keepLines/>
        <w:numPr>
          <w:ilvl w:val="0"/>
          <w:numId w:val="28"/>
        </w:numPr>
        <w:spacing w:before="240" w:after="240"/>
        <w:jc w:val="left"/>
        <w:rPr>
          <w:rFonts w:cs="Arabic Transparent"/>
          <w:b/>
          <w:bCs/>
          <w:i/>
          <w:iCs/>
          <w:color w:val="0000FF"/>
          <w:sz w:val="36"/>
          <w:szCs w:val="36"/>
          <w:rtl/>
          <w:lang w:bidi="ar-MA"/>
        </w:rPr>
      </w:pPr>
      <w:bookmarkStart w:id="269" w:name="_Toc314130743"/>
      <w:bookmarkStart w:id="270" w:name="_Toc314145106"/>
      <w:bookmarkStart w:id="271" w:name="_Toc515452575"/>
      <w:r w:rsidRPr="004C5776">
        <w:rPr>
          <w:rFonts w:cs="Arabic Transparent" w:hint="cs"/>
          <w:b/>
          <w:bCs/>
          <w:i/>
          <w:iCs/>
          <w:color w:val="0000FF"/>
          <w:sz w:val="36"/>
          <w:szCs w:val="36"/>
          <w:rtl/>
          <w:lang w:bidi="ar-MA"/>
        </w:rPr>
        <w:t>الأمية</w:t>
      </w:r>
      <w:bookmarkEnd w:id="269"/>
      <w:bookmarkEnd w:id="270"/>
      <w:bookmarkEnd w:id="271"/>
    </w:p>
    <w:p w:rsidR="00020412" w:rsidRDefault="00020412" w:rsidP="00167AF8">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تعتبر</w:t>
      </w:r>
      <w:r w:rsidR="00944D75">
        <w:rPr>
          <w:rFonts w:cs="Arabic Transparent"/>
          <w:sz w:val="28"/>
          <w:szCs w:val="28"/>
          <w:lang w:bidi="ar-MA"/>
        </w:rPr>
        <w:t xml:space="preserve"> </w:t>
      </w:r>
      <w:r w:rsidRPr="00BF028F">
        <w:rPr>
          <w:rFonts w:cs="Arabic Transparent" w:hint="cs"/>
          <w:sz w:val="28"/>
          <w:szCs w:val="28"/>
          <w:rtl/>
          <w:lang w:bidi="ar-MA"/>
        </w:rPr>
        <w:t>الأمي</w:t>
      </w:r>
      <w:r w:rsidRPr="00BF028F">
        <w:rPr>
          <w:rFonts w:cs="Arabic Transparent" w:hint="eastAsia"/>
          <w:sz w:val="28"/>
          <w:szCs w:val="28"/>
          <w:rtl/>
          <w:lang w:bidi="ar-MA"/>
        </w:rPr>
        <w:t>ة</w:t>
      </w:r>
      <w:r w:rsidRPr="00BF028F">
        <w:rPr>
          <w:rFonts w:cs="Arabic Transparent" w:hint="cs"/>
          <w:sz w:val="28"/>
          <w:szCs w:val="28"/>
          <w:rtl/>
          <w:lang w:bidi="ar-MA"/>
        </w:rPr>
        <w:t xml:space="preserve"> آفة اجتماعية لكونها تساهم في</w:t>
      </w:r>
      <w:r w:rsidR="00167AF8">
        <w:rPr>
          <w:rFonts w:cs="Arabic Transparent" w:hint="cs"/>
          <w:sz w:val="28"/>
          <w:szCs w:val="28"/>
          <w:rtl/>
          <w:lang w:bidi="ar-MA"/>
        </w:rPr>
        <w:t xml:space="preserve"> </w:t>
      </w:r>
      <w:r w:rsidRPr="00BF028F">
        <w:rPr>
          <w:rFonts w:cs="Arabic Transparent" w:hint="cs"/>
          <w:sz w:val="28"/>
          <w:szCs w:val="28"/>
          <w:rtl/>
          <w:lang w:bidi="ar-MA"/>
        </w:rPr>
        <w:t xml:space="preserve">عرقلة التنمية </w:t>
      </w:r>
      <w:r w:rsidR="00424882">
        <w:rPr>
          <w:rFonts w:cs="Arabic Transparent" w:hint="cs"/>
          <w:sz w:val="28"/>
          <w:szCs w:val="28"/>
          <w:rtl/>
          <w:lang w:bidi="ar-MA"/>
        </w:rPr>
        <w:t>الإقتصادية</w:t>
      </w:r>
      <w:r w:rsidRPr="00BF028F">
        <w:rPr>
          <w:rFonts w:cs="Arabic Transparent" w:hint="cs"/>
          <w:sz w:val="28"/>
          <w:szCs w:val="28"/>
          <w:rtl/>
          <w:lang w:bidi="ar-MA"/>
        </w:rPr>
        <w:t xml:space="preserve"> و</w:t>
      </w:r>
      <w:r w:rsidR="00424882">
        <w:rPr>
          <w:rFonts w:cs="Arabic Transparent" w:hint="cs"/>
          <w:sz w:val="28"/>
          <w:szCs w:val="28"/>
          <w:rtl/>
          <w:lang w:bidi="ar-MA"/>
        </w:rPr>
        <w:t>الإجتماعية</w:t>
      </w:r>
      <w:r w:rsidRPr="00BF028F">
        <w:rPr>
          <w:rFonts w:cs="Arabic Transparent" w:hint="cs"/>
          <w:sz w:val="28"/>
          <w:szCs w:val="28"/>
          <w:rtl/>
          <w:lang w:bidi="ar-MA"/>
        </w:rPr>
        <w:t xml:space="preserve"> للمجتمعات التي تستفحل في أوساطها، وبالتالي تنعكس سلبا على ظروف ومستوى العيش لدى المواطنين الأميين بصفة خاصة وعلى المجتمع بصفة عامة.</w:t>
      </w:r>
    </w:p>
    <w:p w:rsidR="00415F73" w:rsidRDefault="00415F73" w:rsidP="00267019">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 xml:space="preserve">حسب نتائج الإحصاء العام للسكان والسكنى لسنة </w:t>
      </w:r>
      <w:r w:rsidR="00EC3031">
        <w:rPr>
          <w:rFonts w:cs="Arabic Transparent" w:hint="cs"/>
          <w:sz w:val="28"/>
          <w:szCs w:val="28"/>
          <w:rtl/>
          <w:lang w:bidi="ar-MA"/>
        </w:rPr>
        <w:t>2014</w:t>
      </w:r>
      <w:r w:rsidRPr="00BF028F">
        <w:rPr>
          <w:rFonts w:cs="Arabic Transparent" w:hint="cs"/>
          <w:sz w:val="28"/>
          <w:szCs w:val="28"/>
          <w:rtl/>
          <w:lang w:bidi="ar-MA"/>
        </w:rPr>
        <w:t xml:space="preserve"> تقدر نسبة الأمية </w:t>
      </w:r>
      <w:r w:rsidR="00267019">
        <w:rPr>
          <w:rFonts w:cs="Arabic Transparent" w:hint="cs"/>
          <w:sz w:val="28"/>
          <w:szCs w:val="28"/>
          <w:rtl/>
          <w:lang w:bidi="ar-MA"/>
        </w:rPr>
        <w:t>لدى ا</w:t>
      </w:r>
      <w:r w:rsidRPr="00BF028F">
        <w:rPr>
          <w:rFonts w:cs="Arabic Transparent" w:hint="cs"/>
          <w:sz w:val="28"/>
          <w:szCs w:val="28"/>
          <w:rtl/>
          <w:lang w:bidi="ar-MA"/>
        </w:rPr>
        <w:t xml:space="preserve">لسكان الذين تفوق أعمارهم </w:t>
      </w:r>
      <w:r w:rsidRPr="000B7E4E">
        <w:rPr>
          <w:rFonts w:cs="Arabic Transparent" w:hint="cs"/>
          <w:sz w:val="28"/>
          <w:szCs w:val="28"/>
          <w:rtl/>
          <w:lang w:bidi="ar-MA"/>
        </w:rPr>
        <w:t>10</w:t>
      </w:r>
      <w:r w:rsidRPr="00BF028F">
        <w:rPr>
          <w:rFonts w:cs="Arabic Transparent" w:hint="cs"/>
          <w:sz w:val="28"/>
          <w:szCs w:val="28"/>
          <w:rtl/>
          <w:lang w:bidi="ar-MA"/>
        </w:rPr>
        <w:t xml:space="preserve"> سنوات بالجهة ب </w:t>
      </w:r>
      <w:r w:rsidR="003516EB">
        <w:rPr>
          <w:rFonts w:cs="Arabic Transparent" w:hint="cs"/>
          <w:sz w:val="28"/>
          <w:szCs w:val="28"/>
          <w:rtl/>
          <w:lang w:bidi="ar-MA"/>
        </w:rPr>
        <w:t>29</w:t>
      </w:r>
      <w:r w:rsidRPr="00BF028F">
        <w:rPr>
          <w:rFonts w:cs="Arabic Transparent" w:hint="cs"/>
          <w:sz w:val="28"/>
          <w:szCs w:val="28"/>
          <w:rtl/>
          <w:lang w:bidi="ar-MA"/>
        </w:rPr>
        <w:t>,</w:t>
      </w:r>
      <w:r w:rsidR="003516EB">
        <w:rPr>
          <w:rFonts w:cs="Arabic Transparent" w:hint="cs"/>
          <w:sz w:val="28"/>
          <w:szCs w:val="28"/>
          <w:rtl/>
          <w:lang w:bidi="ar-MA"/>
        </w:rPr>
        <w:t>4</w:t>
      </w:r>
      <w:r w:rsidRPr="00BF028F">
        <w:rPr>
          <w:rFonts w:cs="Arabic Transparent"/>
          <w:sz w:val="28"/>
          <w:szCs w:val="28"/>
          <w:lang w:bidi="ar-MA"/>
        </w:rPr>
        <w:t>%</w:t>
      </w:r>
      <w:r w:rsidRPr="00BF028F">
        <w:rPr>
          <w:rFonts w:cs="Arabic Transparent" w:hint="cs"/>
          <w:sz w:val="28"/>
          <w:szCs w:val="28"/>
          <w:rtl/>
          <w:lang w:bidi="ar-MA"/>
        </w:rPr>
        <w:t xml:space="preserve"> مقابل</w:t>
      </w:r>
      <w:r w:rsidR="003516EB">
        <w:rPr>
          <w:rFonts w:cs="Arabic Transparent"/>
          <w:sz w:val="28"/>
          <w:szCs w:val="28"/>
          <w:lang w:bidi="ar-MA"/>
        </w:rPr>
        <w:t>%32,2</w:t>
      </w:r>
      <w:r w:rsidRPr="00BF028F">
        <w:rPr>
          <w:rFonts w:cs="Arabic Transparent"/>
          <w:sz w:val="28"/>
          <w:szCs w:val="28"/>
          <w:lang w:bidi="ar-MA"/>
        </w:rPr>
        <w:t xml:space="preserve"> </w:t>
      </w:r>
      <w:r w:rsidR="00EC3031">
        <w:rPr>
          <w:rFonts w:cs="Arabic Transparent" w:hint="cs"/>
          <w:sz w:val="28"/>
          <w:szCs w:val="28"/>
          <w:rtl/>
          <w:lang w:bidi="ar-MA"/>
        </w:rPr>
        <w:t xml:space="preserve"> </w:t>
      </w:r>
      <w:r w:rsidRPr="00BF028F">
        <w:rPr>
          <w:rFonts w:cs="Arabic Transparent" w:hint="cs"/>
          <w:sz w:val="28"/>
          <w:szCs w:val="28"/>
          <w:rtl/>
          <w:lang w:bidi="ar-MA"/>
        </w:rPr>
        <w:t>على الصعيد الوطني</w:t>
      </w:r>
      <w:r w:rsidR="00323409">
        <w:rPr>
          <w:rFonts w:cs="Arabic Transparent" w:hint="cs"/>
          <w:sz w:val="28"/>
          <w:szCs w:val="28"/>
          <w:rtl/>
          <w:lang w:bidi="ar-MA"/>
        </w:rPr>
        <w:t>،</w:t>
      </w:r>
      <w:r w:rsidRPr="00BF028F">
        <w:rPr>
          <w:rFonts w:cs="Arabic Transparent" w:hint="cs"/>
          <w:sz w:val="28"/>
          <w:szCs w:val="28"/>
          <w:rtl/>
          <w:lang w:bidi="ar-MA"/>
        </w:rPr>
        <w:t xml:space="preserve"> في حين </w:t>
      </w:r>
      <w:r w:rsidR="00AC5215" w:rsidRPr="00BF028F">
        <w:rPr>
          <w:rFonts w:cs="Arabic Transparent" w:hint="cs"/>
          <w:sz w:val="28"/>
          <w:szCs w:val="28"/>
          <w:rtl/>
          <w:lang w:bidi="ar-MA"/>
        </w:rPr>
        <w:t xml:space="preserve">قدرت هذه النسبة خلال سنة </w:t>
      </w:r>
      <w:r w:rsidR="00EC3031">
        <w:rPr>
          <w:rFonts w:cs="Arabic Transparent" w:hint="cs"/>
          <w:sz w:val="28"/>
          <w:szCs w:val="28"/>
          <w:rtl/>
          <w:lang w:bidi="ar-MA"/>
        </w:rPr>
        <w:t>2004</w:t>
      </w:r>
      <w:r w:rsidR="00AC5215" w:rsidRPr="00BF028F">
        <w:rPr>
          <w:rFonts w:cs="Arabic Transparent" w:hint="cs"/>
          <w:sz w:val="28"/>
          <w:szCs w:val="28"/>
          <w:rtl/>
          <w:lang w:bidi="ar-MA"/>
        </w:rPr>
        <w:t xml:space="preserve"> ب </w:t>
      </w:r>
      <w:r w:rsidR="00EC3031">
        <w:rPr>
          <w:rFonts w:cs="Arabic Transparent" w:hint="cs"/>
          <w:sz w:val="28"/>
          <w:szCs w:val="28"/>
          <w:rtl/>
          <w:lang w:bidi="ar-MA"/>
        </w:rPr>
        <w:t>32</w:t>
      </w:r>
      <w:r w:rsidRPr="00BF028F">
        <w:rPr>
          <w:rFonts w:cs="Arabic Transparent" w:hint="cs"/>
          <w:sz w:val="28"/>
          <w:szCs w:val="28"/>
          <w:rtl/>
          <w:lang w:bidi="ar-MA"/>
        </w:rPr>
        <w:t>,</w:t>
      </w:r>
      <w:r w:rsidR="00EC3031">
        <w:rPr>
          <w:rFonts w:cs="Arabic Transparent" w:hint="cs"/>
          <w:sz w:val="28"/>
          <w:szCs w:val="28"/>
          <w:rtl/>
          <w:lang w:bidi="ar-MA"/>
        </w:rPr>
        <w:t>2</w:t>
      </w:r>
      <w:r w:rsidRPr="00BF028F">
        <w:rPr>
          <w:rFonts w:cs="Arabic Transparent"/>
          <w:sz w:val="28"/>
          <w:szCs w:val="28"/>
          <w:lang w:bidi="ar-MA"/>
        </w:rPr>
        <w:t>%</w:t>
      </w:r>
      <w:r w:rsidRPr="00BF028F">
        <w:rPr>
          <w:rFonts w:cs="Arabic Transparent" w:hint="cs"/>
          <w:sz w:val="28"/>
          <w:szCs w:val="28"/>
          <w:rtl/>
          <w:lang w:bidi="ar-MA"/>
        </w:rPr>
        <w:t xml:space="preserve"> </w:t>
      </w:r>
      <w:r w:rsidR="00AC5215" w:rsidRPr="00BF028F">
        <w:rPr>
          <w:rFonts w:cs="Arabic Transparent" w:hint="cs"/>
          <w:sz w:val="28"/>
          <w:szCs w:val="28"/>
          <w:rtl/>
          <w:lang w:bidi="ar-MA"/>
        </w:rPr>
        <w:t>و</w:t>
      </w:r>
      <w:r w:rsidR="00EC3031">
        <w:rPr>
          <w:rFonts w:cs="Arabic Transparent" w:hint="cs"/>
          <w:sz w:val="28"/>
          <w:szCs w:val="28"/>
          <w:rtl/>
          <w:lang w:bidi="ar-MA"/>
        </w:rPr>
        <w:t xml:space="preserve"> 43</w:t>
      </w:r>
      <w:r w:rsidRPr="00BF028F">
        <w:rPr>
          <w:rFonts w:cs="Arabic Transparent"/>
          <w:sz w:val="28"/>
          <w:szCs w:val="28"/>
          <w:lang w:bidi="ar-MA"/>
        </w:rPr>
        <w:t xml:space="preserve"> %</w:t>
      </w:r>
      <w:r w:rsidRPr="00BF028F">
        <w:rPr>
          <w:rFonts w:cs="Arabic Transparent" w:hint="cs"/>
          <w:sz w:val="28"/>
          <w:szCs w:val="28"/>
          <w:rtl/>
          <w:lang w:bidi="ar-MA"/>
        </w:rPr>
        <w:t xml:space="preserve">على </w:t>
      </w:r>
      <w:r w:rsidR="00AC5215" w:rsidRPr="00BF028F">
        <w:rPr>
          <w:rFonts w:cs="Arabic Transparent" w:hint="cs"/>
          <w:sz w:val="28"/>
          <w:szCs w:val="28"/>
          <w:rtl/>
          <w:lang w:bidi="ar-MA"/>
        </w:rPr>
        <w:t>التوالي</w:t>
      </w:r>
      <w:r w:rsidRPr="00BF028F">
        <w:rPr>
          <w:rFonts w:cs="Arabic Transparent" w:hint="cs"/>
          <w:sz w:val="28"/>
          <w:szCs w:val="28"/>
          <w:rtl/>
          <w:lang w:bidi="ar-MA"/>
        </w:rPr>
        <w:t>.</w:t>
      </w:r>
      <w:r w:rsidR="00AC5215" w:rsidRPr="00BF028F">
        <w:rPr>
          <w:rFonts w:cs="Arabic Transparent" w:hint="cs"/>
          <w:sz w:val="28"/>
          <w:szCs w:val="28"/>
          <w:rtl/>
          <w:lang w:bidi="ar-MA"/>
        </w:rPr>
        <w:t xml:space="preserve"> ويظهر من خلال هذه المعطيات، أن هناك تحسن سواء على المستوى الجهوي أو الوطني </w:t>
      </w:r>
      <w:r w:rsidR="00267019">
        <w:rPr>
          <w:rFonts w:cs="Arabic Transparent" w:hint="cs"/>
          <w:sz w:val="28"/>
          <w:szCs w:val="28"/>
          <w:rtl/>
          <w:lang w:bidi="ar-MA"/>
        </w:rPr>
        <w:t>وي</w:t>
      </w:r>
      <w:r w:rsidR="00AC5215" w:rsidRPr="00BF028F">
        <w:rPr>
          <w:rFonts w:cs="Arabic Transparent" w:hint="cs"/>
          <w:sz w:val="28"/>
          <w:szCs w:val="28"/>
          <w:rtl/>
          <w:lang w:bidi="ar-MA"/>
        </w:rPr>
        <w:t>رجع</w:t>
      </w:r>
      <w:r w:rsidR="00AC5215" w:rsidRPr="00BF028F">
        <w:rPr>
          <w:rFonts w:cs="Arabic Transparent" w:hint="cs"/>
          <w:sz w:val="28"/>
          <w:szCs w:val="28"/>
          <w:rtl/>
        </w:rPr>
        <w:t xml:space="preserve"> </w:t>
      </w:r>
      <w:r w:rsidR="00267019" w:rsidRPr="00BF028F">
        <w:rPr>
          <w:rFonts w:cs="Arabic Transparent" w:hint="cs"/>
          <w:sz w:val="28"/>
          <w:szCs w:val="28"/>
          <w:rtl/>
          <w:lang w:bidi="ar-MA"/>
        </w:rPr>
        <w:t xml:space="preserve">ذلك </w:t>
      </w:r>
      <w:r w:rsidR="00AC5215" w:rsidRPr="00BF028F">
        <w:rPr>
          <w:rFonts w:cs="Arabic Transparent" w:hint="cs"/>
          <w:sz w:val="28"/>
          <w:szCs w:val="28"/>
          <w:rtl/>
          <w:lang w:bidi="ar-MA"/>
        </w:rPr>
        <w:t>إلى المجهودات المبذولة في هذا المجال</w:t>
      </w:r>
      <w:r w:rsidR="00267019">
        <w:rPr>
          <w:rFonts w:cs="Arabic Transparent" w:hint="cs"/>
          <w:sz w:val="28"/>
          <w:szCs w:val="28"/>
          <w:rtl/>
          <w:lang w:bidi="ar-MA"/>
        </w:rPr>
        <w:t>،</w:t>
      </w:r>
      <w:r w:rsidR="00AC5215" w:rsidRPr="00BF028F">
        <w:rPr>
          <w:rFonts w:cs="Arabic Transparent" w:hint="cs"/>
          <w:sz w:val="28"/>
          <w:szCs w:val="28"/>
          <w:rtl/>
          <w:lang w:bidi="ar-MA"/>
        </w:rPr>
        <w:t xml:space="preserve"> سواء من خلال دروس النظام التربوي أو دروس محو الأمية التي تساهم بقسط كبير في </w:t>
      </w:r>
      <w:r w:rsidR="00267019">
        <w:rPr>
          <w:rFonts w:cs="Arabic Transparent" w:hint="cs"/>
          <w:sz w:val="28"/>
          <w:szCs w:val="28"/>
          <w:rtl/>
          <w:lang w:bidi="ar-MA"/>
        </w:rPr>
        <w:t>إ</w:t>
      </w:r>
      <w:r w:rsidR="00AC5215" w:rsidRPr="00BF028F">
        <w:rPr>
          <w:rFonts w:cs="Arabic Transparent" w:hint="cs"/>
          <w:sz w:val="28"/>
          <w:szCs w:val="28"/>
          <w:rtl/>
          <w:lang w:bidi="ar-MA"/>
        </w:rPr>
        <w:t>جتثات هذه الآفة من المجتمع المغربي.</w:t>
      </w:r>
    </w:p>
    <w:p w:rsidR="00675721" w:rsidRDefault="009238C4" w:rsidP="00EC3031">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وحسب وسط الإقامة</w:t>
      </w:r>
      <w:r w:rsidR="00415F73" w:rsidRPr="00BF028F">
        <w:rPr>
          <w:rFonts w:cs="Arabic Transparent" w:hint="cs"/>
          <w:sz w:val="28"/>
          <w:szCs w:val="28"/>
          <w:rtl/>
          <w:lang w:bidi="ar-MA"/>
        </w:rPr>
        <w:t>،</w:t>
      </w:r>
      <w:r w:rsidRPr="00BF028F">
        <w:rPr>
          <w:rFonts w:cs="Arabic Transparent" w:hint="cs"/>
          <w:sz w:val="28"/>
          <w:szCs w:val="28"/>
          <w:rtl/>
          <w:lang w:bidi="ar-MA"/>
        </w:rPr>
        <w:t xml:space="preserve"> فإن الأمية تستفحل بالوسط القروي بنسبة </w:t>
      </w:r>
      <w:r w:rsidRPr="00BF028F">
        <w:rPr>
          <w:rFonts w:cs="Arabic Transparent" w:hint="cs"/>
          <w:sz w:val="28"/>
          <w:szCs w:val="28"/>
          <w:rtl/>
          <w:lang w:bidi="ar-MA"/>
        </w:rPr>
        <w:lastRenderedPageBreak/>
        <w:t xml:space="preserve">أكبر مقارنة مع الوسط الحضري، إذ تصل إلى </w:t>
      </w:r>
      <w:r w:rsidR="00EC3031">
        <w:rPr>
          <w:rFonts w:cs="Arabic Transparent" w:hint="cs"/>
          <w:sz w:val="28"/>
          <w:szCs w:val="28"/>
          <w:rtl/>
          <w:lang w:bidi="ar-MA"/>
        </w:rPr>
        <w:t>49</w:t>
      </w:r>
      <w:r w:rsidRPr="00BF028F">
        <w:rPr>
          <w:rFonts w:cs="Arabic Transparent" w:hint="cs"/>
          <w:sz w:val="28"/>
          <w:szCs w:val="28"/>
          <w:rtl/>
          <w:lang w:bidi="ar-MA"/>
        </w:rPr>
        <w:t>,</w:t>
      </w:r>
      <w:r w:rsidR="00EC3031">
        <w:rPr>
          <w:rFonts w:cs="Arabic Transparent" w:hint="cs"/>
          <w:sz w:val="28"/>
          <w:szCs w:val="28"/>
          <w:rtl/>
          <w:lang w:bidi="ar-MA"/>
        </w:rPr>
        <w:t>7</w:t>
      </w:r>
      <w:r w:rsidRPr="00BF028F">
        <w:rPr>
          <w:rFonts w:cs="Arabic Transparent"/>
          <w:sz w:val="28"/>
          <w:szCs w:val="28"/>
          <w:rtl/>
          <w:lang w:bidi="ar-MA"/>
        </w:rPr>
        <w:t>%</w:t>
      </w:r>
      <w:r w:rsidRPr="00BF028F">
        <w:rPr>
          <w:rFonts w:cs="Arabic Transparent" w:hint="cs"/>
          <w:sz w:val="28"/>
          <w:szCs w:val="28"/>
          <w:rtl/>
          <w:lang w:bidi="ar-MA"/>
        </w:rPr>
        <w:t xml:space="preserve"> مقابل </w:t>
      </w:r>
      <w:r w:rsidR="00EC3031">
        <w:rPr>
          <w:rFonts w:cs="Arabic Transparent" w:hint="cs"/>
          <w:sz w:val="28"/>
          <w:szCs w:val="28"/>
          <w:rtl/>
          <w:lang w:bidi="ar-MA"/>
        </w:rPr>
        <w:t>21</w:t>
      </w:r>
      <w:r w:rsidRPr="00BF028F">
        <w:rPr>
          <w:rFonts w:cs="Arabic Transparent" w:hint="cs"/>
          <w:sz w:val="28"/>
          <w:szCs w:val="28"/>
          <w:rtl/>
          <w:lang w:bidi="ar-MA"/>
        </w:rPr>
        <w:t>,</w:t>
      </w:r>
      <w:r w:rsidR="00EC3031">
        <w:rPr>
          <w:rFonts w:cs="Arabic Transparent" w:hint="cs"/>
          <w:sz w:val="28"/>
          <w:szCs w:val="28"/>
          <w:rtl/>
          <w:lang w:bidi="ar-MA"/>
        </w:rPr>
        <w:t>2</w:t>
      </w:r>
      <w:r w:rsidRPr="00BF028F">
        <w:rPr>
          <w:rFonts w:cs="Arabic Transparent"/>
          <w:sz w:val="28"/>
          <w:szCs w:val="28"/>
          <w:rtl/>
          <w:lang w:bidi="ar-MA"/>
        </w:rPr>
        <w:t>%</w:t>
      </w:r>
      <w:r w:rsidRPr="00BF028F">
        <w:rPr>
          <w:rFonts w:cs="Arabic Transparent" w:hint="cs"/>
          <w:sz w:val="28"/>
          <w:szCs w:val="28"/>
          <w:rtl/>
          <w:lang w:bidi="ar-MA"/>
        </w:rPr>
        <w:t xml:space="preserve"> بالوسط الحضري. أما حسب الجنس</w:t>
      </w:r>
      <w:r w:rsidR="001A5CA9">
        <w:rPr>
          <w:rFonts w:cs="Arabic Transparent" w:hint="cs"/>
          <w:sz w:val="28"/>
          <w:szCs w:val="28"/>
          <w:rtl/>
          <w:lang w:bidi="ar-MA"/>
        </w:rPr>
        <w:t>،</w:t>
      </w:r>
      <w:r w:rsidRPr="00BF028F">
        <w:rPr>
          <w:rFonts w:cs="Arabic Transparent" w:hint="cs"/>
          <w:sz w:val="28"/>
          <w:szCs w:val="28"/>
          <w:rtl/>
          <w:lang w:bidi="ar-MA"/>
        </w:rPr>
        <w:t xml:space="preserve"> فيتضح أن النساء بكلا الوسطين يعانين أكثر من هذه الظاهرة وخاصة بالوسط القروي </w:t>
      </w:r>
      <w:r w:rsidR="00323409">
        <w:rPr>
          <w:rFonts w:cs="Arabic Transparent" w:hint="cs"/>
          <w:sz w:val="28"/>
          <w:szCs w:val="28"/>
          <w:rtl/>
          <w:lang w:bidi="ar-MA"/>
        </w:rPr>
        <w:t xml:space="preserve">لتصل نسبة الأميات منهن </w:t>
      </w:r>
      <w:r w:rsidR="00EC3031">
        <w:rPr>
          <w:rFonts w:cs="Arabic Transparent" w:hint="cs"/>
          <w:sz w:val="28"/>
          <w:szCs w:val="28"/>
          <w:rtl/>
          <w:lang w:bidi="ar-MA"/>
        </w:rPr>
        <w:t>62</w:t>
      </w:r>
      <w:r w:rsidRPr="00BF028F">
        <w:rPr>
          <w:rFonts w:cs="Arabic Transparent" w:hint="cs"/>
          <w:sz w:val="28"/>
          <w:szCs w:val="28"/>
          <w:rtl/>
          <w:lang w:bidi="ar-MA"/>
        </w:rPr>
        <w:t>,</w:t>
      </w:r>
      <w:r w:rsidR="00EC3031">
        <w:rPr>
          <w:rFonts w:cs="Arabic Transparent" w:hint="cs"/>
          <w:sz w:val="28"/>
          <w:szCs w:val="28"/>
          <w:rtl/>
          <w:lang w:bidi="ar-MA"/>
        </w:rPr>
        <w:t>2</w:t>
      </w:r>
      <w:r w:rsidRPr="00BF028F">
        <w:rPr>
          <w:rFonts w:cs="Arabic Transparent"/>
          <w:sz w:val="28"/>
          <w:szCs w:val="28"/>
          <w:lang w:bidi="ar-MA"/>
        </w:rPr>
        <w:t>%</w:t>
      </w:r>
      <w:r w:rsidRPr="00BF028F">
        <w:rPr>
          <w:rFonts w:cs="Arabic Transparent" w:hint="cs"/>
          <w:sz w:val="28"/>
          <w:szCs w:val="28"/>
          <w:rtl/>
          <w:lang w:bidi="ar-MA"/>
        </w:rPr>
        <w:t>.</w:t>
      </w:r>
    </w:p>
    <w:p w:rsidR="00134172" w:rsidRPr="00EC3031" w:rsidRDefault="00134172" w:rsidP="007C48C3">
      <w:pPr>
        <w:pStyle w:val="Lgende"/>
      </w:pPr>
      <w:bookmarkStart w:id="272" w:name="_Toc515451904"/>
      <w:r w:rsidRPr="00EC3031">
        <w:rPr>
          <w:rtl/>
        </w:rPr>
        <w:t xml:space="preserve">الجدول رقم </w:t>
      </w:r>
      <w:r w:rsidR="007C48C3">
        <w:rPr>
          <w:rFonts w:hint="cs"/>
          <w:rtl/>
        </w:rPr>
        <w:t>38</w:t>
      </w:r>
      <w:r w:rsidR="00F85BFC" w:rsidRPr="00942206">
        <w:rPr>
          <w:rtl/>
        </w:rPr>
        <w:t>: نسبة الأمية</w:t>
      </w:r>
      <w:r w:rsidR="00F85BFC" w:rsidRPr="00942206">
        <w:rPr>
          <w:rFonts w:hint="cs"/>
          <w:rtl/>
        </w:rPr>
        <w:t xml:space="preserve"> عند ا</w:t>
      </w:r>
      <w:r w:rsidR="00F85BFC" w:rsidRPr="00942206">
        <w:rPr>
          <w:rtl/>
        </w:rPr>
        <w:t xml:space="preserve">لأشخاص </w:t>
      </w:r>
      <w:r w:rsidR="00F85BFC" w:rsidRPr="00942206">
        <w:rPr>
          <w:rFonts w:hint="cs"/>
          <w:rtl/>
        </w:rPr>
        <w:t>البالغين</w:t>
      </w:r>
      <w:r w:rsidR="00F85BFC" w:rsidRPr="00942206">
        <w:rPr>
          <w:rtl/>
        </w:rPr>
        <w:t xml:space="preserve"> 10 سنوات</w:t>
      </w:r>
      <w:r w:rsidR="00F85BFC" w:rsidRPr="00942206">
        <w:rPr>
          <w:rFonts w:hint="cs"/>
          <w:rtl/>
        </w:rPr>
        <w:t xml:space="preserve"> فأكثر</w:t>
      </w:r>
      <w:r w:rsidR="00F85BFC" w:rsidRPr="00942206">
        <w:rPr>
          <w:rtl/>
        </w:rPr>
        <w:t xml:space="preserve"> حسب عمالات و</w:t>
      </w:r>
      <w:r w:rsidR="003103EB">
        <w:rPr>
          <w:rFonts w:hint="cs"/>
          <w:rtl/>
        </w:rPr>
        <w:t>أ</w:t>
      </w:r>
      <w:r w:rsidR="00F85BFC" w:rsidRPr="00942206">
        <w:rPr>
          <w:rtl/>
        </w:rPr>
        <w:t>ق</w:t>
      </w:r>
      <w:r w:rsidR="003103EB">
        <w:rPr>
          <w:rFonts w:hint="cs"/>
          <w:rtl/>
        </w:rPr>
        <w:t>ا</w:t>
      </w:r>
      <w:r w:rsidR="00F85BFC" w:rsidRPr="00942206">
        <w:rPr>
          <w:rtl/>
        </w:rPr>
        <w:t xml:space="preserve">ليم الجهة </w:t>
      </w:r>
      <w:r w:rsidR="00F85BFC" w:rsidRPr="00942206">
        <w:rPr>
          <w:rFonts w:hint="cs"/>
          <w:rtl/>
        </w:rPr>
        <w:t>وال</w:t>
      </w:r>
      <w:r w:rsidR="00F85BFC" w:rsidRPr="00942206">
        <w:rPr>
          <w:rtl/>
        </w:rPr>
        <w:t>وسط</w:t>
      </w:r>
      <w:r w:rsidR="00F85BFC" w:rsidRPr="00942206">
        <w:rPr>
          <w:rFonts w:hint="cs"/>
          <w:rtl/>
        </w:rPr>
        <w:t xml:space="preserve">  سنة </w:t>
      </w:r>
      <w:r w:rsidR="007259B3" w:rsidRPr="00942206">
        <w:rPr>
          <w:rFonts w:hint="cs"/>
          <w:rtl/>
        </w:rPr>
        <w:t>2014</w:t>
      </w:r>
      <w:bookmarkEnd w:id="272"/>
    </w:p>
    <w:tbl>
      <w:tblPr>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423"/>
        <w:gridCol w:w="859"/>
        <w:gridCol w:w="757"/>
        <w:gridCol w:w="628"/>
        <w:gridCol w:w="859"/>
      </w:tblGrid>
      <w:tr w:rsidR="00960AEB" w:rsidRPr="00942206" w:rsidTr="00181FD4">
        <w:trPr>
          <w:jc w:val="center"/>
        </w:trPr>
        <w:tc>
          <w:tcPr>
            <w:tcW w:w="0" w:type="auto"/>
            <w:vAlign w:val="center"/>
          </w:tcPr>
          <w:p w:rsidR="00960AEB" w:rsidRPr="00942206" w:rsidRDefault="00960AEB" w:rsidP="00714488">
            <w:pPr>
              <w:bidi/>
              <w:spacing w:line="240" w:lineRule="auto"/>
              <w:jc w:val="center"/>
              <w:rPr>
                <w:b/>
                <w:bCs/>
              </w:rPr>
            </w:pPr>
            <w:r w:rsidRPr="00942206">
              <w:rPr>
                <w:rFonts w:hint="cs"/>
                <w:b/>
                <w:bCs/>
                <w:rtl/>
              </w:rPr>
              <w:t>العمالة أو الإقليم</w:t>
            </w:r>
          </w:p>
        </w:tc>
        <w:tc>
          <w:tcPr>
            <w:tcW w:w="0" w:type="auto"/>
          </w:tcPr>
          <w:p w:rsidR="00960AEB" w:rsidRPr="00942206" w:rsidRDefault="00960AEB" w:rsidP="00714488">
            <w:pPr>
              <w:bidi/>
              <w:spacing w:line="240" w:lineRule="auto"/>
              <w:jc w:val="center"/>
              <w:rPr>
                <w:b/>
                <w:bCs/>
                <w:rtl/>
                <w:lang w:bidi="ar-MA"/>
              </w:rPr>
            </w:pPr>
            <w:r w:rsidRPr="00942206">
              <w:rPr>
                <w:rFonts w:hint="cs"/>
                <w:b/>
                <w:bCs/>
                <w:rtl/>
                <w:lang w:bidi="ar-MA"/>
              </w:rPr>
              <w:t>الجنس</w:t>
            </w:r>
          </w:p>
        </w:tc>
        <w:tc>
          <w:tcPr>
            <w:tcW w:w="0" w:type="auto"/>
            <w:vAlign w:val="center"/>
          </w:tcPr>
          <w:p w:rsidR="00960AEB" w:rsidRPr="00942206" w:rsidRDefault="00960AEB" w:rsidP="00714488">
            <w:pPr>
              <w:bidi/>
              <w:spacing w:line="240" w:lineRule="auto"/>
              <w:jc w:val="center"/>
              <w:rPr>
                <w:b/>
                <w:bCs/>
                <w:rtl/>
                <w:lang w:bidi="ar-MA"/>
              </w:rPr>
            </w:pPr>
            <w:r w:rsidRPr="00942206">
              <w:rPr>
                <w:b/>
                <w:bCs/>
                <w:rtl/>
                <w:lang w:bidi="ar-MA"/>
              </w:rPr>
              <w:t>حض</w:t>
            </w:r>
            <w:r w:rsidRPr="00942206">
              <w:rPr>
                <w:rFonts w:hint="cs"/>
                <w:b/>
                <w:bCs/>
                <w:rtl/>
                <w:lang w:bidi="ar-MA"/>
              </w:rPr>
              <w:t>ـ</w:t>
            </w:r>
            <w:r w:rsidRPr="00942206">
              <w:rPr>
                <w:b/>
                <w:bCs/>
                <w:rtl/>
                <w:lang w:bidi="ar-MA"/>
              </w:rPr>
              <w:t>ري</w:t>
            </w:r>
          </w:p>
        </w:tc>
        <w:tc>
          <w:tcPr>
            <w:tcW w:w="0" w:type="auto"/>
            <w:vAlign w:val="center"/>
          </w:tcPr>
          <w:p w:rsidR="00960AEB" w:rsidRPr="00942206" w:rsidRDefault="00960AEB" w:rsidP="00714488">
            <w:pPr>
              <w:bidi/>
              <w:spacing w:line="240" w:lineRule="auto"/>
              <w:jc w:val="center"/>
              <w:rPr>
                <w:b/>
                <w:bCs/>
                <w:rtl/>
                <w:lang w:bidi="ar-MA"/>
              </w:rPr>
            </w:pPr>
            <w:r w:rsidRPr="00942206">
              <w:rPr>
                <w:b/>
                <w:bCs/>
                <w:rtl/>
                <w:lang w:bidi="ar-MA"/>
              </w:rPr>
              <w:t>ق</w:t>
            </w:r>
            <w:r w:rsidRPr="00942206">
              <w:rPr>
                <w:rFonts w:hint="cs"/>
                <w:b/>
                <w:bCs/>
                <w:rtl/>
                <w:lang w:bidi="ar-MA"/>
              </w:rPr>
              <w:t>ـ</w:t>
            </w:r>
            <w:r w:rsidRPr="00942206">
              <w:rPr>
                <w:b/>
                <w:bCs/>
                <w:rtl/>
                <w:lang w:bidi="ar-MA"/>
              </w:rPr>
              <w:t>روي</w:t>
            </w:r>
          </w:p>
        </w:tc>
        <w:tc>
          <w:tcPr>
            <w:tcW w:w="0" w:type="auto"/>
            <w:vAlign w:val="center"/>
          </w:tcPr>
          <w:p w:rsidR="00960AEB" w:rsidRPr="00942206" w:rsidRDefault="00960AEB" w:rsidP="00714488">
            <w:pPr>
              <w:bidi/>
              <w:spacing w:line="240" w:lineRule="auto"/>
              <w:jc w:val="center"/>
              <w:rPr>
                <w:b/>
                <w:bCs/>
                <w:rtl/>
                <w:lang w:bidi="ar-MA"/>
              </w:rPr>
            </w:pPr>
            <w:r w:rsidRPr="00942206">
              <w:rPr>
                <w:b/>
                <w:bCs/>
                <w:rtl/>
                <w:lang w:bidi="ar-MA"/>
              </w:rPr>
              <w:t>المجم</w:t>
            </w:r>
            <w:r w:rsidRPr="00942206">
              <w:rPr>
                <w:rFonts w:hint="cs"/>
                <w:b/>
                <w:bCs/>
                <w:rtl/>
                <w:lang w:bidi="ar-MA"/>
              </w:rPr>
              <w:t>ـ</w:t>
            </w:r>
            <w:r w:rsidRPr="00942206">
              <w:rPr>
                <w:b/>
                <w:bCs/>
                <w:rtl/>
                <w:lang w:bidi="ar-MA"/>
              </w:rPr>
              <w:t>وع</w:t>
            </w:r>
          </w:p>
        </w:tc>
      </w:tr>
      <w:tr w:rsidR="003213D2" w:rsidRPr="00942206" w:rsidTr="00181FD4">
        <w:trPr>
          <w:jc w:val="center"/>
        </w:trPr>
        <w:tc>
          <w:tcPr>
            <w:tcW w:w="0" w:type="auto"/>
            <w:vMerge w:val="restart"/>
            <w:vAlign w:val="center"/>
          </w:tcPr>
          <w:p w:rsidR="003213D2" w:rsidRPr="00942206" w:rsidRDefault="003213D2" w:rsidP="00960AEB">
            <w:pPr>
              <w:bidi/>
              <w:spacing w:line="240" w:lineRule="auto"/>
              <w:rPr>
                <w:b/>
                <w:bCs/>
                <w:rtl/>
                <w:lang w:bidi="ar-MA"/>
              </w:rPr>
            </w:pPr>
            <w:r w:rsidRPr="00942206">
              <w:rPr>
                <w:rFonts w:hint="cs"/>
                <w:b/>
                <w:bCs/>
                <w:rtl/>
                <w:lang w:bidi="ar-MA"/>
              </w:rPr>
              <w:t>القنيطرة</w:t>
            </w: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ذك</w:t>
            </w:r>
            <w:r w:rsidRPr="00942206">
              <w:rPr>
                <w:rFonts w:hint="cs"/>
                <w:b/>
                <w:bCs/>
                <w:rtl/>
                <w:lang w:bidi="ar-MA"/>
              </w:rPr>
              <w:t>ــ</w:t>
            </w:r>
            <w:r w:rsidRPr="00942206">
              <w:rPr>
                <w:b/>
                <w:bCs/>
                <w:rtl/>
                <w:lang w:bidi="ar-MA"/>
              </w:rPr>
              <w:t>ور</w:t>
            </w:r>
          </w:p>
        </w:tc>
        <w:tc>
          <w:tcPr>
            <w:tcW w:w="0" w:type="auto"/>
          </w:tcPr>
          <w:p w:rsidR="003213D2" w:rsidRPr="00942206" w:rsidRDefault="003213D2" w:rsidP="003213D2">
            <w:pPr>
              <w:spacing w:line="240" w:lineRule="auto"/>
              <w:jc w:val="center"/>
              <w:rPr>
                <w:lang w:bidi="ar-MA"/>
              </w:rPr>
            </w:pPr>
            <w:r w:rsidRPr="00942206">
              <w:rPr>
                <w:lang w:bidi="ar-MA"/>
              </w:rPr>
              <w:t>14,1</w:t>
            </w:r>
          </w:p>
        </w:tc>
        <w:tc>
          <w:tcPr>
            <w:tcW w:w="0" w:type="auto"/>
          </w:tcPr>
          <w:p w:rsidR="003213D2" w:rsidRPr="00942206" w:rsidRDefault="003213D2" w:rsidP="003213D2">
            <w:pPr>
              <w:spacing w:line="240" w:lineRule="auto"/>
              <w:jc w:val="center"/>
              <w:rPr>
                <w:lang w:bidi="ar-MA"/>
              </w:rPr>
            </w:pPr>
            <w:r w:rsidRPr="00942206">
              <w:rPr>
                <w:lang w:bidi="ar-MA"/>
              </w:rPr>
              <w:t>41,5</w:t>
            </w:r>
          </w:p>
        </w:tc>
        <w:tc>
          <w:tcPr>
            <w:tcW w:w="0" w:type="auto"/>
          </w:tcPr>
          <w:p w:rsidR="003213D2" w:rsidRPr="00942206" w:rsidRDefault="003213D2" w:rsidP="003213D2">
            <w:pPr>
              <w:spacing w:line="240" w:lineRule="auto"/>
              <w:jc w:val="center"/>
              <w:rPr>
                <w:b/>
                <w:bCs/>
                <w:lang w:bidi="ar-MA"/>
              </w:rPr>
            </w:pPr>
            <w:r w:rsidRPr="00942206">
              <w:rPr>
                <w:b/>
                <w:bCs/>
                <w:lang w:bidi="ar-MA"/>
              </w:rPr>
              <w:t>25,8</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إن</w:t>
            </w:r>
            <w:r w:rsidRPr="00942206">
              <w:rPr>
                <w:rFonts w:hint="cs"/>
                <w:b/>
                <w:bCs/>
                <w:rtl/>
                <w:lang w:bidi="ar-MA"/>
              </w:rPr>
              <w:t>ــ</w:t>
            </w:r>
            <w:r w:rsidRPr="00942206">
              <w:rPr>
                <w:b/>
                <w:bCs/>
                <w:rtl/>
                <w:lang w:bidi="ar-MA"/>
              </w:rPr>
              <w:t>اث</w:t>
            </w:r>
          </w:p>
        </w:tc>
        <w:tc>
          <w:tcPr>
            <w:tcW w:w="0" w:type="auto"/>
          </w:tcPr>
          <w:p w:rsidR="003213D2" w:rsidRPr="00942206" w:rsidRDefault="003213D2" w:rsidP="003213D2">
            <w:pPr>
              <w:spacing w:line="240" w:lineRule="auto"/>
              <w:jc w:val="center"/>
              <w:rPr>
                <w:lang w:bidi="ar-MA"/>
              </w:rPr>
            </w:pPr>
            <w:r w:rsidRPr="00942206">
              <w:rPr>
                <w:lang w:bidi="ar-MA"/>
              </w:rPr>
              <w:t>30,3</w:t>
            </w:r>
          </w:p>
        </w:tc>
        <w:tc>
          <w:tcPr>
            <w:tcW w:w="0" w:type="auto"/>
          </w:tcPr>
          <w:p w:rsidR="003213D2" w:rsidRPr="00942206" w:rsidRDefault="003213D2" w:rsidP="003213D2">
            <w:pPr>
              <w:spacing w:line="240" w:lineRule="auto"/>
              <w:jc w:val="center"/>
              <w:rPr>
                <w:lang w:bidi="ar-MA"/>
              </w:rPr>
            </w:pPr>
            <w:r w:rsidRPr="00942206">
              <w:rPr>
                <w:lang w:bidi="ar-MA"/>
              </w:rPr>
              <w:t>65,0</w:t>
            </w:r>
          </w:p>
        </w:tc>
        <w:tc>
          <w:tcPr>
            <w:tcW w:w="0" w:type="auto"/>
          </w:tcPr>
          <w:p w:rsidR="003213D2" w:rsidRPr="00942206" w:rsidRDefault="003213D2" w:rsidP="003213D2">
            <w:pPr>
              <w:spacing w:line="240" w:lineRule="auto"/>
              <w:jc w:val="center"/>
              <w:rPr>
                <w:b/>
                <w:bCs/>
                <w:lang w:bidi="ar-MA"/>
              </w:rPr>
            </w:pPr>
            <w:r w:rsidRPr="00942206">
              <w:rPr>
                <w:b/>
                <w:bCs/>
                <w:lang w:bidi="ar-MA"/>
              </w:rPr>
              <w:t>44,3</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rFonts w:hint="cs"/>
                <w:b/>
                <w:bCs/>
                <w:rtl/>
                <w:lang w:bidi="ar-MA"/>
              </w:rPr>
              <w:t>ال</w:t>
            </w:r>
            <w:r w:rsidRPr="00942206">
              <w:rPr>
                <w:b/>
                <w:bCs/>
                <w:rtl/>
                <w:lang w:bidi="ar-MA"/>
              </w:rPr>
              <w:t>مجم</w:t>
            </w:r>
            <w:r w:rsidRPr="00942206">
              <w:rPr>
                <w:rFonts w:hint="cs"/>
                <w:b/>
                <w:bCs/>
                <w:rtl/>
                <w:lang w:bidi="ar-MA"/>
              </w:rPr>
              <w:t>ـ</w:t>
            </w:r>
            <w:r w:rsidRPr="00942206">
              <w:rPr>
                <w:b/>
                <w:bCs/>
                <w:rtl/>
                <w:lang w:bidi="ar-MA"/>
              </w:rPr>
              <w:t>وع</w:t>
            </w:r>
          </w:p>
        </w:tc>
        <w:tc>
          <w:tcPr>
            <w:tcW w:w="0" w:type="auto"/>
          </w:tcPr>
          <w:p w:rsidR="003213D2" w:rsidRPr="00942206" w:rsidRDefault="003213D2" w:rsidP="003213D2">
            <w:pPr>
              <w:spacing w:line="240" w:lineRule="auto"/>
              <w:jc w:val="center"/>
              <w:rPr>
                <w:b/>
                <w:bCs/>
                <w:lang w:bidi="ar-MA"/>
              </w:rPr>
            </w:pPr>
            <w:r w:rsidRPr="00942206">
              <w:rPr>
                <w:b/>
                <w:bCs/>
                <w:lang w:bidi="ar-MA"/>
              </w:rPr>
              <w:t>22,4</w:t>
            </w:r>
          </w:p>
        </w:tc>
        <w:tc>
          <w:tcPr>
            <w:tcW w:w="0" w:type="auto"/>
          </w:tcPr>
          <w:p w:rsidR="003213D2" w:rsidRPr="00942206" w:rsidRDefault="003213D2" w:rsidP="003213D2">
            <w:pPr>
              <w:spacing w:line="240" w:lineRule="auto"/>
              <w:jc w:val="center"/>
              <w:rPr>
                <w:b/>
                <w:bCs/>
                <w:lang w:bidi="ar-MA"/>
              </w:rPr>
            </w:pPr>
            <w:r w:rsidRPr="00942206">
              <w:rPr>
                <w:b/>
                <w:bCs/>
                <w:lang w:bidi="ar-MA"/>
              </w:rPr>
              <w:t>53,0</w:t>
            </w:r>
          </w:p>
        </w:tc>
        <w:tc>
          <w:tcPr>
            <w:tcW w:w="0" w:type="auto"/>
          </w:tcPr>
          <w:p w:rsidR="003213D2" w:rsidRPr="00942206" w:rsidRDefault="003213D2" w:rsidP="003213D2">
            <w:pPr>
              <w:spacing w:line="240" w:lineRule="auto"/>
              <w:jc w:val="center"/>
              <w:rPr>
                <w:b/>
                <w:bCs/>
                <w:lang w:bidi="ar-MA"/>
              </w:rPr>
            </w:pPr>
            <w:r w:rsidRPr="00942206">
              <w:rPr>
                <w:b/>
                <w:bCs/>
                <w:lang w:bidi="ar-MA"/>
              </w:rPr>
              <w:t>35,1</w:t>
            </w:r>
          </w:p>
        </w:tc>
      </w:tr>
      <w:tr w:rsidR="003213D2" w:rsidRPr="00942206" w:rsidTr="00181FD4">
        <w:trPr>
          <w:jc w:val="center"/>
        </w:trPr>
        <w:tc>
          <w:tcPr>
            <w:tcW w:w="0" w:type="auto"/>
            <w:vMerge w:val="restart"/>
            <w:vAlign w:val="center"/>
          </w:tcPr>
          <w:p w:rsidR="003213D2" w:rsidRPr="00942206" w:rsidRDefault="003213D2" w:rsidP="00960AEB">
            <w:pPr>
              <w:bidi/>
              <w:spacing w:line="240" w:lineRule="auto"/>
              <w:rPr>
                <w:b/>
                <w:bCs/>
                <w:rtl/>
                <w:lang w:bidi="ar-MA"/>
              </w:rPr>
            </w:pPr>
            <w:r w:rsidRPr="00942206">
              <w:rPr>
                <w:rFonts w:hint="cs"/>
                <w:b/>
                <w:bCs/>
                <w:rtl/>
                <w:lang w:bidi="ar-MA"/>
              </w:rPr>
              <w:t>الخميسات</w:t>
            </w: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ذك</w:t>
            </w:r>
            <w:r w:rsidRPr="00942206">
              <w:rPr>
                <w:rFonts w:hint="cs"/>
                <w:b/>
                <w:bCs/>
                <w:rtl/>
                <w:lang w:bidi="ar-MA"/>
              </w:rPr>
              <w:t>ــ</w:t>
            </w:r>
            <w:r w:rsidRPr="00942206">
              <w:rPr>
                <w:b/>
                <w:bCs/>
                <w:rtl/>
                <w:lang w:bidi="ar-MA"/>
              </w:rPr>
              <w:t>ور</w:t>
            </w:r>
          </w:p>
        </w:tc>
        <w:tc>
          <w:tcPr>
            <w:tcW w:w="0" w:type="auto"/>
          </w:tcPr>
          <w:p w:rsidR="003213D2" w:rsidRPr="00942206" w:rsidRDefault="003213D2" w:rsidP="003213D2">
            <w:pPr>
              <w:spacing w:line="240" w:lineRule="auto"/>
              <w:jc w:val="center"/>
              <w:rPr>
                <w:lang w:bidi="ar-MA"/>
              </w:rPr>
            </w:pPr>
            <w:r w:rsidRPr="00942206">
              <w:rPr>
                <w:lang w:bidi="ar-MA"/>
              </w:rPr>
              <w:t>17,6</w:t>
            </w:r>
          </w:p>
        </w:tc>
        <w:tc>
          <w:tcPr>
            <w:tcW w:w="0" w:type="auto"/>
          </w:tcPr>
          <w:p w:rsidR="003213D2" w:rsidRPr="00942206" w:rsidRDefault="003213D2" w:rsidP="003213D2">
            <w:pPr>
              <w:spacing w:line="240" w:lineRule="auto"/>
              <w:jc w:val="center"/>
              <w:rPr>
                <w:lang w:bidi="ar-MA"/>
              </w:rPr>
            </w:pPr>
            <w:r w:rsidRPr="00942206">
              <w:rPr>
                <w:lang w:bidi="ar-MA"/>
              </w:rPr>
              <w:t>40,0</w:t>
            </w:r>
          </w:p>
        </w:tc>
        <w:tc>
          <w:tcPr>
            <w:tcW w:w="0" w:type="auto"/>
          </w:tcPr>
          <w:p w:rsidR="003213D2" w:rsidRPr="00942206" w:rsidRDefault="003213D2" w:rsidP="003213D2">
            <w:pPr>
              <w:spacing w:line="240" w:lineRule="auto"/>
              <w:jc w:val="center"/>
              <w:rPr>
                <w:b/>
                <w:bCs/>
                <w:lang w:bidi="ar-MA"/>
              </w:rPr>
            </w:pPr>
            <w:r w:rsidRPr="00942206">
              <w:rPr>
                <w:b/>
                <w:bCs/>
                <w:lang w:bidi="ar-MA"/>
              </w:rPr>
              <w:t>28,5</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إن</w:t>
            </w:r>
            <w:r w:rsidRPr="00942206">
              <w:rPr>
                <w:rFonts w:hint="cs"/>
                <w:b/>
                <w:bCs/>
                <w:rtl/>
                <w:lang w:bidi="ar-MA"/>
              </w:rPr>
              <w:t>ــ</w:t>
            </w:r>
            <w:r w:rsidRPr="00942206">
              <w:rPr>
                <w:b/>
                <w:bCs/>
                <w:rtl/>
                <w:lang w:bidi="ar-MA"/>
              </w:rPr>
              <w:t>اث</w:t>
            </w:r>
          </w:p>
        </w:tc>
        <w:tc>
          <w:tcPr>
            <w:tcW w:w="0" w:type="auto"/>
          </w:tcPr>
          <w:p w:rsidR="003213D2" w:rsidRPr="00942206" w:rsidRDefault="003213D2" w:rsidP="003213D2">
            <w:pPr>
              <w:spacing w:line="240" w:lineRule="auto"/>
              <w:jc w:val="center"/>
              <w:rPr>
                <w:lang w:bidi="ar-MA"/>
              </w:rPr>
            </w:pPr>
            <w:r w:rsidRPr="00942206">
              <w:rPr>
                <w:lang w:bidi="ar-MA"/>
              </w:rPr>
              <w:t>39,2</w:t>
            </w:r>
          </w:p>
        </w:tc>
        <w:tc>
          <w:tcPr>
            <w:tcW w:w="0" w:type="auto"/>
          </w:tcPr>
          <w:p w:rsidR="003213D2" w:rsidRPr="00942206" w:rsidRDefault="003213D2" w:rsidP="003213D2">
            <w:pPr>
              <w:spacing w:line="240" w:lineRule="auto"/>
              <w:jc w:val="center"/>
              <w:rPr>
                <w:lang w:bidi="ar-MA"/>
              </w:rPr>
            </w:pPr>
            <w:r w:rsidRPr="00942206">
              <w:rPr>
                <w:lang w:bidi="ar-MA"/>
              </w:rPr>
              <w:t>66,4</w:t>
            </w:r>
          </w:p>
        </w:tc>
        <w:tc>
          <w:tcPr>
            <w:tcW w:w="0" w:type="auto"/>
          </w:tcPr>
          <w:p w:rsidR="003213D2" w:rsidRPr="00942206" w:rsidRDefault="003213D2" w:rsidP="003213D2">
            <w:pPr>
              <w:spacing w:line="240" w:lineRule="auto"/>
              <w:jc w:val="center"/>
              <w:rPr>
                <w:b/>
                <w:bCs/>
                <w:lang w:bidi="ar-MA"/>
              </w:rPr>
            </w:pPr>
            <w:r w:rsidRPr="00942206">
              <w:rPr>
                <w:b/>
                <w:bCs/>
                <w:lang w:bidi="ar-MA"/>
              </w:rPr>
              <w:t>51,7</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rFonts w:hint="cs"/>
                <w:b/>
                <w:bCs/>
                <w:rtl/>
                <w:lang w:bidi="ar-MA"/>
              </w:rPr>
              <w:t>ال</w:t>
            </w:r>
            <w:r w:rsidRPr="00942206">
              <w:rPr>
                <w:b/>
                <w:bCs/>
                <w:rtl/>
                <w:lang w:bidi="ar-MA"/>
              </w:rPr>
              <w:t>مجم</w:t>
            </w:r>
            <w:r w:rsidRPr="00942206">
              <w:rPr>
                <w:rFonts w:hint="cs"/>
                <w:b/>
                <w:bCs/>
                <w:rtl/>
                <w:lang w:bidi="ar-MA"/>
              </w:rPr>
              <w:t>ـ</w:t>
            </w:r>
            <w:r w:rsidRPr="00942206">
              <w:rPr>
                <w:b/>
                <w:bCs/>
                <w:rtl/>
                <w:lang w:bidi="ar-MA"/>
              </w:rPr>
              <w:t>وع</w:t>
            </w:r>
          </w:p>
        </w:tc>
        <w:tc>
          <w:tcPr>
            <w:tcW w:w="0" w:type="auto"/>
          </w:tcPr>
          <w:p w:rsidR="003213D2" w:rsidRPr="00942206" w:rsidRDefault="003213D2" w:rsidP="003213D2">
            <w:pPr>
              <w:spacing w:line="240" w:lineRule="auto"/>
              <w:jc w:val="center"/>
              <w:rPr>
                <w:b/>
                <w:bCs/>
                <w:lang w:bidi="ar-MA"/>
              </w:rPr>
            </w:pPr>
            <w:r w:rsidRPr="00942206">
              <w:rPr>
                <w:b/>
                <w:bCs/>
                <w:lang w:bidi="ar-MA"/>
              </w:rPr>
              <w:t>29,0</w:t>
            </w:r>
          </w:p>
        </w:tc>
        <w:tc>
          <w:tcPr>
            <w:tcW w:w="0" w:type="auto"/>
          </w:tcPr>
          <w:p w:rsidR="003213D2" w:rsidRPr="00942206" w:rsidRDefault="003213D2" w:rsidP="003213D2">
            <w:pPr>
              <w:spacing w:line="240" w:lineRule="auto"/>
              <w:jc w:val="center"/>
              <w:rPr>
                <w:b/>
                <w:bCs/>
                <w:lang w:bidi="ar-MA"/>
              </w:rPr>
            </w:pPr>
            <w:r w:rsidRPr="00942206">
              <w:rPr>
                <w:b/>
                <w:bCs/>
                <w:lang w:bidi="ar-MA"/>
              </w:rPr>
              <w:t>53,1</w:t>
            </w:r>
          </w:p>
        </w:tc>
        <w:tc>
          <w:tcPr>
            <w:tcW w:w="0" w:type="auto"/>
          </w:tcPr>
          <w:p w:rsidR="003213D2" w:rsidRPr="00942206" w:rsidRDefault="003213D2" w:rsidP="003213D2">
            <w:pPr>
              <w:spacing w:line="240" w:lineRule="auto"/>
              <w:jc w:val="center"/>
              <w:rPr>
                <w:b/>
                <w:bCs/>
                <w:lang w:bidi="ar-MA"/>
              </w:rPr>
            </w:pPr>
            <w:r w:rsidRPr="00942206">
              <w:rPr>
                <w:b/>
                <w:bCs/>
                <w:lang w:bidi="ar-MA"/>
              </w:rPr>
              <w:t>40,4</w:t>
            </w:r>
          </w:p>
        </w:tc>
      </w:tr>
      <w:tr w:rsidR="003213D2" w:rsidRPr="00942206" w:rsidTr="00181FD4">
        <w:trPr>
          <w:jc w:val="center"/>
        </w:trPr>
        <w:tc>
          <w:tcPr>
            <w:tcW w:w="0" w:type="auto"/>
            <w:vMerge w:val="restart"/>
            <w:vAlign w:val="center"/>
          </w:tcPr>
          <w:p w:rsidR="003213D2" w:rsidRPr="00942206" w:rsidRDefault="003213D2" w:rsidP="00960AEB">
            <w:pPr>
              <w:bidi/>
              <w:spacing w:line="240" w:lineRule="auto"/>
              <w:rPr>
                <w:b/>
                <w:bCs/>
                <w:rtl/>
                <w:lang w:bidi="ar-MA"/>
              </w:rPr>
            </w:pPr>
            <w:r w:rsidRPr="00942206">
              <w:rPr>
                <w:rFonts w:hint="cs"/>
                <w:b/>
                <w:bCs/>
                <w:rtl/>
                <w:lang w:bidi="ar-MA"/>
              </w:rPr>
              <w:t>الرباط</w:t>
            </w: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ذك</w:t>
            </w:r>
            <w:r w:rsidRPr="00942206">
              <w:rPr>
                <w:rFonts w:hint="cs"/>
                <w:b/>
                <w:bCs/>
                <w:rtl/>
                <w:lang w:bidi="ar-MA"/>
              </w:rPr>
              <w:t>ــ</w:t>
            </w:r>
            <w:r w:rsidRPr="00942206">
              <w:rPr>
                <w:b/>
                <w:bCs/>
                <w:rtl/>
                <w:lang w:bidi="ar-MA"/>
              </w:rPr>
              <w:t>ور</w:t>
            </w:r>
          </w:p>
        </w:tc>
        <w:tc>
          <w:tcPr>
            <w:tcW w:w="0" w:type="auto"/>
          </w:tcPr>
          <w:p w:rsidR="003213D2" w:rsidRPr="00942206" w:rsidRDefault="003213D2" w:rsidP="003213D2">
            <w:pPr>
              <w:spacing w:line="240" w:lineRule="auto"/>
              <w:jc w:val="center"/>
              <w:rPr>
                <w:lang w:bidi="ar-MA"/>
              </w:rPr>
            </w:pPr>
            <w:r w:rsidRPr="00942206">
              <w:rPr>
                <w:lang w:bidi="ar-MA"/>
              </w:rPr>
              <w:t>8,6</w:t>
            </w:r>
          </w:p>
        </w:tc>
        <w:tc>
          <w:tcPr>
            <w:tcW w:w="0" w:type="auto"/>
          </w:tcPr>
          <w:p w:rsidR="003213D2" w:rsidRPr="00942206" w:rsidRDefault="003213D2" w:rsidP="003213D2">
            <w:pPr>
              <w:spacing w:line="240" w:lineRule="auto"/>
              <w:jc w:val="center"/>
              <w:rPr>
                <w:lang w:bidi="ar-MA"/>
              </w:rPr>
            </w:pPr>
            <w:r w:rsidRPr="00942206">
              <w:rPr>
                <w:lang w:bidi="ar-MA"/>
              </w:rPr>
              <w:t>-</w:t>
            </w:r>
          </w:p>
        </w:tc>
        <w:tc>
          <w:tcPr>
            <w:tcW w:w="0" w:type="auto"/>
          </w:tcPr>
          <w:p w:rsidR="003213D2" w:rsidRPr="00942206" w:rsidRDefault="003213D2" w:rsidP="003213D2">
            <w:pPr>
              <w:spacing w:line="240" w:lineRule="auto"/>
              <w:jc w:val="center"/>
              <w:rPr>
                <w:b/>
                <w:bCs/>
                <w:lang w:bidi="ar-MA"/>
              </w:rPr>
            </w:pPr>
            <w:r w:rsidRPr="00942206">
              <w:rPr>
                <w:b/>
                <w:bCs/>
                <w:lang w:bidi="ar-MA"/>
              </w:rPr>
              <w:t>8,6</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إن</w:t>
            </w:r>
            <w:r w:rsidRPr="00942206">
              <w:rPr>
                <w:rFonts w:hint="cs"/>
                <w:b/>
                <w:bCs/>
                <w:rtl/>
                <w:lang w:bidi="ar-MA"/>
              </w:rPr>
              <w:t>ــ</w:t>
            </w:r>
            <w:r w:rsidRPr="00942206">
              <w:rPr>
                <w:b/>
                <w:bCs/>
                <w:rtl/>
                <w:lang w:bidi="ar-MA"/>
              </w:rPr>
              <w:t>اث</w:t>
            </w:r>
          </w:p>
        </w:tc>
        <w:tc>
          <w:tcPr>
            <w:tcW w:w="0" w:type="auto"/>
          </w:tcPr>
          <w:p w:rsidR="003213D2" w:rsidRPr="00942206" w:rsidRDefault="003213D2" w:rsidP="003213D2">
            <w:pPr>
              <w:spacing w:line="240" w:lineRule="auto"/>
              <w:jc w:val="center"/>
              <w:rPr>
                <w:lang w:bidi="ar-MA"/>
              </w:rPr>
            </w:pPr>
            <w:r w:rsidRPr="00942206">
              <w:rPr>
                <w:lang w:bidi="ar-MA"/>
              </w:rPr>
              <w:t>21,9</w:t>
            </w:r>
          </w:p>
        </w:tc>
        <w:tc>
          <w:tcPr>
            <w:tcW w:w="0" w:type="auto"/>
          </w:tcPr>
          <w:p w:rsidR="003213D2" w:rsidRPr="00942206" w:rsidRDefault="003213D2" w:rsidP="003213D2">
            <w:pPr>
              <w:spacing w:line="240" w:lineRule="auto"/>
              <w:jc w:val="center"/>
              <w:rPr>
                <w:lang w:bidi="ar-MA"/>
              </w:rPr>
            </w:pPr>
            <w:r w:rsidRPr="00942206">
              <w:rPr>
                <w:lang w:bidi="ar-MA"/>
              </w:rPr>
              <w:t>-</w:t>
            </w:r>
          </w:p>
        </w:tc>
        <w:tc>
          <w:tcPr>
            <w:tcW w:w="0" w:type="auto"/>
          </w:tcPr>
          <w:p w:rsidR="003213D2" w:rsidRPr="00942206" w:rsidRDefault="003213D2" w:rsidP="003213D2">
            <w:pPr>
              <w:spacing w:line="240" w:lineRule="auto"/>
              <w:jc w:val="center"/>
              <w:rPr>
                <w:b/>
                <w:bCs/>
                <w:lang w:bidi="ar-MA"/>
              </w:rPr>
            </w:pPr>
            <w:r w:rsidRPr="00942206">
              <w:rPr>
                <w:b/>
                <w:bCs/>
                <w:lang w:bidi="ar-MA"/>
              </w:rPr>
              <w:t>21,9</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rFonts w:hint="cs"/>
                <w:b/>
                <w:bCs/>
                <w:rtl/>
                <w:lang w:bidi="ar-MA"/>
              </w:rPr>
              <w:t>ال</w:t>
            </w:r>
            <w:r w:rsidRPr="00942206">
              <w:rPr>
                <w:b/>
                <w:bCs/>
                <w:rtl/>
                <w:lang w:bidi="ar-MA"/>
              </w:rPr>
              <w:t>مجم</w:t>
            </w:r>
            <w:r w:rsidRPr="00942206">
              <w:rPr>
                <w:rFonts w:hint="cs"/>
                <w:b/>
                <w:bCs/>
                <w:rtl/>
                <w:lang w:bidi="ar-MA"/>
              </w:rPr>
              <w:t>ـ</w:t>
            </w:r>
            <w:r w:rsidRPr="00942206">
              <w:rPr>
                <w:b/>
                <w:bCs/>
                <w:rtl/>
                <w:lang w:bidi="ar-MA"/>
              </w:rPr>
              <w:t>وع</w:t>
            </w:r>
          </w:p>
        </w:tc>
        <w:tc>
          <w:tcPr>
            <w:tcW w:w="0" w:type="auto"/>
          </w:tcPr>
          <w:p w:rsidR="003213D2" w:rsidRPr="00942206" w:rsidRDefault="003213D2" w:rsidP="003213D2">
            <w:pPr>
              <w:spacing w:line="240" w:lineRule="auto"/>
              <w:jc w:val="center"/>
              <w:rPr>
                <w:b/>
                <w:bCs/>
                <w:lang w:bidi="ar-MA"/>
              </w:rPr>
            </w:pPr>
            <w:r w:rsidRPr="00942206">
              <w:rPr>
                <w:b/>
                <w:bCs/>
                <w:lang w:bidi="ar-MA"/>
              </w:rPr>
              <w:t>15,5</w:t>
            </w:r>
          </w:p>
        </w:tc>
        <w:tc>
          <w:tcPr>
            <w:tcW w:w="0" w:type="auto"/>
          </w:tcPr>
          <w:p w:rsidR="003213D2" w:rsidRPr="00942206" w:rsidRDefault="003213D2" w:rsidP="003213D2">
            <w:pPr>
              <w:spacing w:line="240" w:lineRule="auto"/>
              <w:jc w:val="center"/>
              <w:rPr>
                <w:b/>
                <w:bCs/>
                <w:lang w:bidi="ar-MA"/>
              </w:rPr>
            </w:pPr>
            <w:r w:rsidRPr="00942206">
              <w:rPr>
                <w:b/>
                <w:bCs/>
                <w:lang w:bidi="ar-MA"/>
              </w:rPr>
              <w:t>-</w:t>
            </w:r>
          </w:p>
        </w:tc>
        <w:tc>
          <w:tcPr>
            <w:tcW w:w="0" w:type="auto"/>
          </w:tcPr>
          <w:p w:rsidR="003213D2" w:rsidRPr="00942206" w:rsidRDefault="003213D2" w:rsidP="003213D2">
            <w:pPr>
              <w:spacing w:line="240" w:lineRule="auto"/>
              <w:jc w:val="center"/>
              <w:rPr>
                <w:b/>
                <w:bCs/>
                <w:lang w:bidi="ar-MA"/>
              </w:rPr>
            </w:pPr>
            <w:r w:rsidRPr="00942206">
              <w:rPr>
                <w:b/>
                <w:bCs/>
                <w:lang w:bidi="ar-MA"/>
              </w:rPr>
              <w:t>15,5</w:t>
            </w:r>
          </w:p>
        </w:tc>
      </w:tr>
      <w:tr w:rsidR="003213D2" w:rsidRPr="00942206" w:rsidTr="00181FD4">
        <w:trPr>
          <w:jc w:val="center"/>
        </w:trPr>
        <w:tc>
          <w:tcPr>
            <w:tcW w:w="0" w:type="auto"/>
            <w:vMerge w:val="restart"/>
            <w:vAlign w:val="center"/>
          </w:tcPr>
          <w:p w:rsidR="003213D2" w:rsidRPr="00942206" w:rsidRDefault="003213D2" w:rsidP="00960AEB">
            <w:pPr>
              <w:bidi/>
              <w:spacing w:line="240" w:lineRule="auto"/>
              <w:rPr>
                <w:b/>
                <w:bCs/>
                <w:rtl/>
                <w:lang w:bidi="ar-MA"/>
              </w:rPr>
            </w:pPr>
            <w:r w:rsidRPr="00942206">
              <w:rPr>
                <w:rFonts w:hint="cs"/>
                <w:b/>
                <w:bCs/>
                <w:rtl/>
                <w:lang w:bidi="ar-MA"/>
              </w:rPr>
              <w:t>سلا</w:t>
            </w: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ذك</w:t>
            </w:r>
            <w:r w:rsidRPr="00942206">
              <w:rPr>
                <w:rFonts w:hint="cs"/>
                <w:b/>
                <w:bCs/>
                <w:rtl/>
                <w:lang w:bidi="ar-MA"/>
              </w:rPr>
              <w:t>ــ</w:t>
            </w:r>
            <w:r w:rsidRPr="00942206">
              <w:rPr>
                <w:b/>
                <w:bCs/>
                <w:rtl/>
                <w:lang w:bidi="ar-MA"/>
              </w:rPr>
              <w:t>ور</w:t>
            </w:r>
          </w:p>
        </w:tc>
        <w:tc>
          <w:tcPr>
            <w:tcW w:w="0" w:type="auto"/>
          </w:tcPr>
          <w:p w:rsidR="003213D2" w:rsidRPr="00942206" w:rsidRDefault="003213D2" w:rsidP="003213D2">
            <w:pPr>
              <w:spacing w:line="240" w:lineRule="auto"/>
              <w:jc w:val="center"/>
              <w:rPr>
                <w:lang w:bidi="ar-MA"/>
              </w:rPr>
            </w:pPr>
            <w:r w:rsidRPr="00942206">
              <w:rPr>
                <w:lang w:bidi="ar-MA"/>
              </w:rPr>
              <w:t>12,0</w:t>
            </w:r>
          </w:p>
        </w:tc>
        <w:tc>
          <w:tcPr>
            <w:tcW w:w="0" w:type="auto"/>
          </w:tcPr>
          <w:p w:rsidR="003213D2" w:rsidRPr="00942206" w:rsidRDefault="003213D2" w:rsidP="003213D2">
            <w:pPr>
              <w:spacing w:line="240" w:lineRule="auto"/>
              <w:jc w:val="center"/>
              <w:rPr>
                <w:lang w:bidi="ar-MA"/>
              </w:rPr>
            </w:pPr>
            <w:r w:rsidRPr="00942206">
              <w:rPr>
                <w:lang w:bidi="ar-MA"/>
              </w:rPr>
              <w:t>33,8</w:t>
            </w:r>
          </w:p>
        </w:tc>
        <w:tc>
          <w:tcPr>
            <w:tcW w:w="0" w:type="auto"/>
          </w:tcPr>
          <w:p w:rsidR="003213D2" w:rsidRPr="00942206" w:rsidRDefault="003213D2" w:rsidP="003213D2">
            <w:pPr>
              <w:spacing w:line="240" w:lineRule="auto"/>
              <w:jc w:val="center"/>
              <w:rPr>
                <w:b/>
                <w:bCs/>
                <w:lang w:bidi="ar-MA"/>
              </w:rPr>
            </w:pPr>
            <w:r w:rsidRPr="00942206">
              <w:rPr>
                <w:b/>
                <w:bCs/>
                <w:lang w:bidi="ar-MA"/>
              </w:rPr>
              <w:t>13,4</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إن</w:t>
            </w:r>
            <w:r w:rsidRPr="00942206">
              <w:rPr>
                <w:rFonts w:hint="cs"/>
                <w:b/>
                <w:bCs/>
                <w:rtl/>
                <w:lang w:bidi="ar-MA"/>
              </w:rPr>
              <w:t>ــ</w:t>
            </w:r>
            <w:r w:rsidRPr="00942206">
              <w:rPr>
                <w:b/>
                <w:bCs/>
                <w:rtl/>
                <w:lang w:bidi="ar-MA"/>
              </w:rPr>
              <w:t>اث</w:t>
            </w:r>
          </w:p>
        </w:tc>
        <w:tc>
          <w:tcPr>
            <w:tcW w:w="0" w:type="auto"/>
          </w:tcPr>
          <w:p w:rsidR="003213D2" w:rsidRPr="00942206" w:rsidRDefault="003213D2" w:rsidP="003213D2">
            <w:pPr>
              <w:spacing w:line="240" w:lineRule="auto"/>
              <w:jc w:val="center"/>
              <w:rPr>
                <w:lang w:bidi="ar-MA"/>
              </w:rPr>
            </w:pPr>
            <w:r w:rsidRPr="00942206">
              <w:rPr>
                <w:lang w:bidi="ar-MA"/>
              </w:rPr>
              <w:t>27,9</w:t>
            </w:r>
          </w:p>
        </w:tc>
        <w:tc>
          <w:tcPr>
            <w:tcW w:w="0" w:type="auto"/>
          </w:tcPr>
          <w:p w:rsidR="003213D2" w:rsidRPr="00942206" w:rsidRDefault="003213D2" w:rsidP="003213D2">
            <w:pPr>
              <w:spacing w:line="240" w:lineRule="auto"/>
              <w:jc w:val="center"/>
              <w:rPr>
                <w:lang w:bidi="ar-MA"/>
              </w:rPr>
            </w:pPr>
            <w:r w:rsidRPr="00942206">
              <w:rPr>
                <w:lang w:bidi="ar-MA"/>
              </w:rPr>
              <w:t>56,8</w:t>
            </w:r>
          </w:p>
        </w:tc>
        <w:tc>
          <w:tcPr>
            <w:tcW w:w="0" w:type="auto"/>
          </w:tcPr>
          <w:p w:rsidR="003213D2" w:rsidRPr="00942206" w:rsidRDefault="003213D2" w:rsidP="003213D2">
            <w:pPr>
              <w:spacing w:line="240" w:lineRule="auto"/>
              <w:jc w:val="center"/>
              <w:rPr>
                <w:b/>
                <w:bCs/>
                <w:lang w:bidi="ar-MA"/>
              </w:rPr>
            </w:pPr>
            <w:r w:rsidRPr="00942206">
              <w:rPr>
                <w:b/>
                <w:bCs/>
                <w:lang w:bidi="ar-MA"/>
              </w:rPr>
              <w:t>29,7</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rFonts w:hint="cs"/>
                <w:b/>
                <w:bCs/>
                <w:rtl/>
                <w:lang w:bidi="ar-MA"/>
              </w:rPr>
              <w:t>ال</w:t>
            </w:r>
            <w:r w:rsidRPr="00942206">
              <w:rPr>
                <w:b/>
                <w:bCs/>
                <w:rtl/>
                <w:lang w:bidi="ar-MA"/>
              </w:rPr>
              <w:t>مجم</w:t>
            </w:r>
            <w:r w:rsidRPr="00942206">
              <w:rPr>
                <w:rFonts w:hint="cs"/>
                <w:b/>
                <w:bCs/>
                <w:rtl/>
                <w:lang w:bidi="ar-MA"/>
              </w:rPr>
              <w:t>ـ</w:t>
            </w:r>
            <w:r w:rsidRPr="00942206">
              <w:rPr>
                <w:b/>
                <w:bCs/>
                <w:rtl/>
                <w:lang w:bidi="ar-MA"/>
              </w:rPr>
              <w:t>وع</w:t>
            </w:r>
          </w:p>
        </w:tc>
        <w:tc>
          <w:tcPr>
            <w:tcW w:w="0" w:type="auto"/>
          </w:tcPr>
          <w:p w:rsidR="003213D2" w:rsidRPr="00942206" w:rsidRDefault="003213D2" w:rsidP="003213D2">
            <w:pPr>
              <w:spacing w:line="240" w:lineRule="auto"/>
              <w:jc w:val="center"/>
              <w:rPr>
                <w:b/>
                <w:bCs/>
                <w:lang w:bidi="ar-MA"/>
              </w:rPr>
            </w:pPr>
            <w:r w:rsidRPr="00942206">
              <w:rPr>
                <w:b/>
                <w:bCs/>
                <w:lang w:bidi="ar-MA"/>
              </w:rPr>
              <w:t>20,1</w:t>
            </w:r>
          </w:p>
        </w:tc>
        <w:tc>
          <w:tcPr>
            <w:tcW w:w="0" w:type="auto"/>
          </w:tcPr>
          <w:p w:rsidR="003213D2" w:rsidRPr="00942206" w:rsidRDefault="003213D2" w:rsidP="003213D2">
            <w:pPr>
              <w:spacing w:line="240" w:lineRule="auto"/>
              <w:jc w:val="center"/>
              <w:rPr>
                <w:b/>
                <w:bCs/>
                <w:lang w:bidi="ar-MA"/>
              </w:rPr>
            </w:pPr>
            <w:r w:rsidRPr="00942206">
              <w:rPr>
                <w:b/>
                <w:bCs/>
                <w:lang w:bidi="ar-MA"/>
              </w:rPr>
              <w:t>44,9</w:t>
            </w:r>
          </w:p>
        </w:tc>
        <w:tc>
          <w:tcPr>
            <w:tcW w:w="0" w:type="auto"/>
          </w:tcPr>
          <w:p w:rsidR="003213D2" w:rsidRPr="00942206" w:rsidRDefault="003213D2" w:rsidP="003213D2">
            <w:pPr>
              <w:spacing w:line="240" w:lineRule="auto"/>
              <w:jc w:val="center"/>
              <w:rPr>
                <w:b/>
                <w:bCs/>
                <w:lang w:bidi="ar-MA"/>
              </w:rPr>
            </w:pPr>
            <w:r w:rsidRPr="00942206">
              <w:rPr>
                <w:b/>
                <w:bCs/>
                <w:lang w:bidi="ar-MA"/>
              </w:rPr>
              <w:t>21,7</w:t>
            </w:r>
          </w:p>
        </w:tc>
      </w:tr>
      <w:tr w:rsidR="003213D2" w:rsidRPr="00942206" w:rsidTr="00181FD4">
        <w:trPr>
          <w:jc w:val="center"/>
        </w:trPr>
        <w:tc>
          <w:tcPr>
            <w:tcW w:w="0" w:type="auto"/>
            <w:vMerge w:val="restart"/>
            <w:vAlign w:val="center"/>
          </w:tcPr>
          <w:p w:rsidR="003213D2" w:rsidRPr="00942206" w:rsidRDefault="003213D2" w:rsidP="00960AEB">
            <w:pPr>
              <w:bidi/>
              <w:spacing w:line="240" w:lineRule="auto"/>
              <w:rPr>
                <w:b/>
                <w:bCs/>
                <w:rtl/>
                <w:lang w:bidi="ar-MA"/>
              </w:rPr>
            </w:pPr>
            <w:r w:rsidRPr="00942206">
              <w:rPr>
                <w:rFonts w:hint="cs"/>
                <w:b/>
                <w:bCs/>
                <w:rtl/>
                <w:lang w:bidi="ar-MA"/>
              </w:rPr>
              <w:t>سيدي قاسم</w:t>
            </w: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ذك</w:t>
            </w:r>
            <w:r w:rsidRPr="00942206">
              <w:rPr>
                <w:rFonts w:hint="cs"/>
                <w:b/>
                <w:bCs/>
                <w:rtl/>
                <w:lang w:bidi="ar-MA"/>
              </w:rPr>
              <w:t>ــ</w:t>
            </w:r>
            <w:r w:rsidRPr="00942206">
              <w:rPr>
                <w:b/>
                <w:bCs/>
                <w:rtl/>
                <w:lang w:bidi="ar-MA"/>
              </w:rPr>
              <w:t>ور</w:t>
            </w:r>
          </w:p>
        </w:tc>
        <w:tc>
          <w:tcPr>
            <w:tcW w:w="0" w:type="auto"/>
          </w:tcPr>
          <w:p w:rsidR="003213D2" w:rsidRPr="00942206" w:rsidRDefault="003213D2" w:rsidP="003213D2">
            <w:pPr>
              <w:spacing w:line="240" w:lineRule="auto"/>
              <w:jc w:val="center"/>
              <w:rPr>
                <w:lang w:bidi="ar-MA"/>
              </w:rPr>
            </w:pPr>
            <w:r w:rsidRPr="00942206">
              <w:rPr>
                <w:lang w:bidi="ar-MA"/>
              </w:rPr>
              <w:t>16,9</w:t>
            </w:r>
          </w:p>
        </w:tc>
        <w:tc>
          <w:tcPr>
            <w:tcW w:w="0" w:type="auto"/>
          </w:tcPr>
          <w:p w:rsidR="003213D2" w:rsidRPr="00942206" w:rsidRDefault="003213D2" w:rsidP="003213D2">
            <w:pPr>
              <w:spacing w:line="240" w:lineRule="auto"/>
              <w:jc w:val="center"/>
              <w:rPr>
                <w:lang w:bidi="ar-MA"/>
              </w:rPr>
            </w:pPr>
            <w:r w:rsidRPr="00942206">
              <w:rPr>
                <w:lang w:bidi="ar-MA"/>
              </w:rPr>
              <w:t>35,2</w:t>
            </w:r>
          </w:p>
        </w:tc>
        <w:tc>
          <w:tcPr>
            <w:tcW w:w="0" w:type="auto"/>
          </w:tcPr>
          <w:p w:rsidR="003213D2" w:rsidRPr="00942206" w:rsidRDefault="003213D2" w:rsidP="003213D2">
            <w:pPr>
              <w:spacing w:line="240" w:lineRule="auto"/>
              <w:jc w:val="center"/>
              <w:rPr>
                <w:b/>
                <w:bCs/>
                <w:lang w:bidi="ar-MA"/>
              </w:rPr>
            </w:pPr>
            <w:r w:rsidRPr="00942206">
              <w:rPr>
                <w:b/>
                <w:bCs/>
                <w:lang w:bidi="ar-MA"/>
              </w:rPr>
              <w:t>29,3</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إن</w:t>
            </w:r>
            <w:r w:rsidRPr="00942206">
              <w:rPr>
                <w:rFonts w:hint="cs"/>
                <w:b/>
                <w:bCs/>
                <w:rtl/>
                <w:lang w:bidi="ar-MA"/>
              </w:rPr>
              <w:t>ــ</w:t>
            </w:r>
            <w:r w:rsidRPr="00942206">
              <w:rPr>
                <w:b/>
                <w:bCs/>
                <w:rtl/>
                <w:lang w:bidi="ar-MA"/>
              </w:rPr>
              <w:t>اث</w:t>
            </w:r>
          </w:p>
        </w:tc>
        <w:tc>
          <w:tcPr>
            <w:tcW w:w="0" w:type="auto"/>
          </w:tcPr>
          <w:p w:rsidR="003213D2" w:rsidRPr="00942206" w:rsidRDefault="003213D2" w:rsidP="003213D2">
            <w:pPr>
              <w:spacing w:line="240" w:lineRule="auto"/>
              <w:jc w:val="center"/>
              <w:rPr>
                <w:lang w:bidi="ar-MA"/>
              </w:rPr>
            </w:pPr>
            <w:r w:rsidRPr="00942206">
              <w:rPr>
                <w:lang w:bidi="ar-MA"/>
              </w:rPr>
              <w:t>36,6</w:t>
            </w:r>
          </w:p>
        </w:tc>
        <w:tc>
          <w:tcPr>
            <w:tcW w:w="0" w:type="auto"/>
          </w:tcPr>
          <w:p w:rsidR="003213D2" w:rsidRPr="00942206" w:rsidRDefault="003213D2" w:rsidP="003213D2">
            <w:pPr>
              <w:spacing w:line="240" w:lineRule="auto"/>
              <w:jc w:val="center"/>
              <w:rPr>
                <w:lang w:bidi="ar-MA"/>
              </w:rPr>
            </w:pPr>
            <w:r w:rsidRPr="00942206">
              <w:rPr>
                <w:lang w:bidi="ar-MA"/>
              </w:rPr>
              <w:t>59,7</w:t>
            </w:r>
          </w:p>
        </w:tc>
        <w:tc>
          <w:tcPr>
            <w:tcW w:w="0" w:type="auto"/>
          </w:tcPr>
          <w:p w:rsidR="003213D2" w:rsidRPr="00942206" w:rsidRDefault="003213D2" w:rsidP="003213D2">
            <w:pPr>
              <w:spacing w:line="240" w:lineRule="auto"/>
              <w:jc w:val="center"/>
              <w:rPr>
                <w:b/>
                <w:bCs/>
                <w:lang w:bidi="ar-MA"/>
              </w:rPr>
            </w:pPr>
            <w:r w:rsidRPr="00942206">
              <w:rPr>
                <w:b/>
                <w:bCs/>
                <w:lang w:bidi="ar-MA"/>
              </w:rPr>
              <w:t>51,8</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rFonts w:hint="cs"/>
                <w:b/>
                <w:bCs/>
                <w:rtl/>
                <w:lang w:bidi="ar-MA"/>
              </w:rPr>
              <w:t>ال</w:t>
            </w:r>
            <w:r w:rsidRPr="00942206">
              <w:rPr>
                <w:b/>
                <w:bCs/>
                <w:rtl/>
                <w:lang w:bidi="ar-MA"/>
              </w:rPr>
              <w:t>مجم</w:t>
            </w:r>
            <w:r w:rsidRPr="00942206">
              <w:rPr>
                <w:rFonts w:hint="cs"/>
                <w:b/>
                <w:bCs/>
                <w:rtl/>
                <w:lang w:bidi="ar-MA"/>
              </w:rPr>
              <w:t>ـ</w:t>
            </w:r>
            <w:r w:rsidRPr="00942206">
              <w:rPr>
                <w:b/>
                <w:bCs/>
                <w:rtl/>
                <w:lang w:bidi="ar-MA"/>
              </w:rPr>
              <w:t>وع</w:t>
            </w:r>
          </w:p>
        </w:tc>
        <w:tc>
          <w:tcPr>
            <w:tcW w:w="0" w:type="auto"/>
          </w:tcPr>
          <w:p w:rsidR="003213D2" w:rsidRPr="00942206" w:rsidRDefault="003213D2" w:rsidP="003213D2">
            <w:pPr>
              <w:spacing w:line="240" w:lineRule="auto"/>
              <w:jc w:val="center"/>
              <w:rPr>
                <w:b/>
                <w:bCs/>
                <w:lang w:bidi="ar-MA"/>
              </w:rPr>
            </w:pPr>
            <w:r w:rsidRPr="00942206">
              <w:rPr>
                <w:b/>
                <w:bCs/>
                <w:lang w:bidi="ar-MA"/>
              </w:rPr>
              <w:t>26,9</w:t>
            </w:r>
          </w:p>
        </w:tc>
        <w:tc>
          <w:tcPr>
            <w:tcW w:w="0" w:type="auto"/>
          </w:tcPr>
          <w:p w:rsidR="003213D2" w:rsidRPr="00942206" w:rsidRDefault="003213D2" w:rsidP="003213D2">
            <w:pPr>
              <w:spacing w:line="240" w:lineRule="auto"/>
              <w:jc w:val="center"/>
              <w:rPr>
                <w:b/>
                <w:bCs/>
                <w:lang w:bidi="ar-MA"/>
              </w:rPr>
            </w:pPr>
            <w:r w:rsidRPr="00942206">
              <w:rPr>
                <w:b/>
                <w:bCs/>
                <w:lang w:bidi="ar-MA"/>
              </w:rPr>
              <w:t>47,1</w:t>
            </w:r>
          </w:p>
        </w:tc>
        <w:tc>
          <w:tcPr>
            <w:tcW w:w="0" w:type="auto"/>
          </w:tcPr>
          <w:p w:rsidR="003213D2" w:rsidRPr="00942206" w:rsidRDefault="003213D2" w:rsidP="003213D2">
            <w:pPr>
              <w:spacing w:line="240" w:lineRule="auto"/>
              <w:jc w:val="center"/>
              <w:rPr>
                <w:b/>
                <w:bCs/>
                <w:lang w:bidi="ar-MA"/>
              </w:rPr>
            </w:pPr>
            <w:r w:rsidRPr="00942206">
              <w:rPr>
                <w:b/>
                <w:bCs/>
                <w:lang w:bidi="ar-MA"/>
              </w:rPr>
              <w:t>40,4</w:t>
            </w:r>
          </w:p>
        </w:tc>
      </w:tr>
      <w:tr w:rsidR="003213D2" w:rsidRPr="00942206" w:rsidTr="00181FD4">
        <w:trPr>
          <w:jc w:val="center"/>
        </w:trPr>
        <w:tc>
          <w:tcPr>
            <w:tcW w:w="0" w:type="auto"/>
            <w:vMerge w:val="restart"/>
            <w:vAlign w:val="center"/>
          </w:tcPr>
          <w:p w:rsidR="003213D2" w:rsidRPr="00942206" w:rsidRDefault="003213D2" w:rsidP="00960AEB">
            <w:pPr>
              <w:bidi/>
              <w:spacing w:line="240" w:lineRule="auto"/>
              <w:rPr>
                <w:b/>
                <w:bCs/>
                <w:rtl/>
                <w:lang w:bidi="ar-MA"/>
              </w:rPr>
            </w:pPr>
            <w:r w:rsidRPr="00942206">
              <w:rPr>
                <w:rFonts w:hint="cs"/>
                <w:b/>
                <w:bCs/>
                <w:rtl/>
                <w:lang w:bidi="ar-MA"/>
              </w:rPr>
              <w:t>سيدي سليمان</w:t>
            </w: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ذك</w:t>
            </w:r>
            <w:r w:rsidRPr="00942206">
              <w:rPr>
                <w:rFonts w:hint="cs"/>
                <w:b/>
                <w:bCs/>
                <w:rtl/>
                <w:lang w:bidi="ar-MA"/>
              </w:rPr>
              <w:t>ــ</w:t>
            </w:r>
            <w:r w:rsidRPr="00942206">
              <w:rPr>
                <w:b/>
                <w:bCs/>
                <w:rtl/>
                <w:lang w:bidi="ar-MA"/>
              </w:rPr>
              <w:t>ور</w:t>
            </w:r>
          </w:p>
        </w:tc>
        <w:tc>
          <w:tcPr>
            <w:tcW w:w="0" w:type="auto"/>
          </w:tcPr>
          <w:p w:rsidR="003213D2" w:rsidRPr="00942206" w:rsidRDefault="003213D2" w:rsidP="003213D2">
            <w:pPr>
              <w:spacing w:line="240" w:lineRule="auto"/>
              <w:jc w:val="center"/>
              <w:rPr>
                <w:lang w:bidi="ar-MA"/>
              </w:rPr>
            </w:pPr>
            <w:r w:rsidRPr="00942206">
              <w:rPr>
                <w:lang w:bidi="ar-MA"/>
              </w:rPr>
              <w:t>15,8</w:t>
            </w:r>
          </w:p>
        </w:tc>
        <w:tc>
          <w:tcPr>
            <w:tcW w:w="0" w:type="auto"/>
          </w:tcPr>
          <w:p w:rsidR="003213D2" w:rsidRPr="00942206" w:rsidRDefault="003213D2" w:rsidP="003213D2">
            <w:pPr>
              <w:spacing w:line="240" w:lineRule="auto"/>
              <w:jc w:val="center"/>
              <w:rPr>
                <w:lang w:bidi="ar-MA"/>
              </w:rPr>
            </w:pPr>
            <w:r w:rsidRPr="00942206">
              <w:rPr>
                <w:lang w:bidi="ar-MA"/>
              </w:rPr>
              <w:t>34,6</w:t>
            </w:r>
          </w:p>
        </w:tc>
        <w:tc>
          <w:tcPr>
            <w:tcW w:w="0" w:type="auto"/>
          </w:tcPr>
          <w:p w:rsidR="003213D2" w:rsidRPr="00942206" w:rsidRDefault="003213D2" w:rsidP="003213D2">
            <w:pPr>
              <w:spacing w:line="240" w:lineRule="auto"/>
              <w:jc w:val="center"/>
              <w:rPr>
                <w:b/>
                <w:bCs/>
                <w:lang w:bidi="ar-MA"/>
              </w:rPr>
            </w:pPr>
            <w:r w:rsidRPr="00942206">
              <w:rPr>
                <w:b/>
                <w:bCs/>
                <w:lang w:bidi="ar-MA"/>
              </w:rPr>
              <w:t>26,9</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إن</w:t>
            </w:r>
            <w:r w:rsidRPr="00942206">
              <w:rPr>
                <w:rFonts w:hint="cs"/>
                <w:b/>
                <w:bCs/>
                <w:rtl/>
                <w:lang w:bidi="ar-MA"/>
              </w:rPr>
              <w:t>ــ</w:t>
            </w:r>
            <w:r w:rsidRPr="00942206">
              <w:rPr>
                <w:b/>
                <w:bCs/>
                <w:rtl/>
                <w:lang w:bidi="ar-MA"/>
              </w:rPr>
              <w:t>اث</w:t>
            </w:r>
          </w:p>
        </w:tc>
        <w:tc>
          <w:tcPr>
            <w:tcW w:w="0" w:type="auto"/>
          </w:tcPr>
          <w:p w:rsidR="003213D2" w:rsidRPr="00942206" w:rsidRDefault="003213D2" w:rsidP="003213D2">
            <w:pPr>
              <w:spacing w:line="240" w:lineRule="auto"/>
              <w:jc w:val="center"/>
              <w:rPr>
                <w:lang w:bidi="ar-MA"/>
              </w:rPr>
            </w:pPr>
            <w:r w:rsidRPr="00942206">
              <w:rPr>
                <w:lang w:bidi="ar-MA"/>
              </w:rPr>
              <w:t>36,5</w:t>
            </w:r>
          </w:p>
        </w:tc>
        <w:tc>
          <w:tcPr>
            <w:tcW w:w="0" w:type="auto"/>
          </w:tcPr>
          <w:p w:rsidR="003213D2" w:rsidRPr="00942206" w:rsidRDefault="003213D2" w:rsidP="003213D2">
            <w:pPr>
              <w:spacing w:line="240" w:lineRule="auto"/>
              <w:jc w:val="center"/>
              <w:rPr>
                <w:lang w:bidi="ar-MA"/>
              </w:rPr>
            </w:pPr>
            <w:r w:rsidRPr="00942206">
              <w:rPr>
                <w:lang w:bidi="ar-MA"/>
              </w:rPr>
              <w:t>61,0</w:t>
            </w:r>
          </w:p>
        </w:tc>
        <w:tc>
          <w:tcPr>
            <w:tcW w:w="0" w:type="auto"/>
          </w:tcPr>
          <w:p w:rsidR="003213D2" w:rsidRPr="00942206" w:rsidRDefault="003213D2" w:rsidP="003213D2">
            <w:pPr>
              <w:spacing w:line="240" w:lineRule="auto"/>
              <w:jc w:val="center"/>
              <w:rPr>
                <w:b/>
                <w:bCs/>
                <w:lang w:bidi="ar-MA"/>
              </w:rPr>
            </w:pPr>
            <w:r w:rsidRPr="00942206">
              <w:rPr>
                <w:b/>
                <w:bCs/>
                <w:lang w:bidi="ar-MA"/>
              </w:rPr>
              <w:t>50,4</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rFonts w:hint="cs"/>
                <w:b/>
                <w:bCs/>
                <w:rtl/>
                <w:lang w:bidi="ar-MA"/>
              </w:rPr>
              <w:t>ال</w:t>
            </w:r>
            <w:r w:rsidRPr="00942206">
              <w:rPr>
                <w:b/>
                <w:bCs/>
                <w:rtl/>
                <w:lang w:bidi="ar-MA"/>
              </w:rPr>
              <w:t>مجم</w:t>
            </w:r>
            <w:r w:rsidRPr="00942206">
              <w:rPr>
                <w:rFonts w:hint="cs"/>
                <w:b/>
                <w:bCs/>
                <w:rtl/>
                <w:lang w:bidi="ar-MA"/>
              </w:rPr>
              <w:t>ـ</w:t>
            </w:r>
            <w:r w:rsidRPr="00942206">
              <w:rPr>
                <w:b/>
                <w:bCs/>
                <w:rtl/>
                <w:lang w:bidi="ar-MA"/>
              </w:rPr>
              <w:t>وع</w:t>
            </w:r>
          </w:p>
        </w:tc>
        <w:tc>
          <w:tcPr>
            <w:tcW w:w="0" w:type="auto"/>
          </w:tcPr>
          <w:p w:rsidR="003213D2" w:rsidRPr="00942206" w:rsidRDefault="003213D2" w:rsidP="003213D2">
            <w:pPr>
              <w:spacing w:line="240" w:lineRule="auto"/>
              <w:jc w:val="center"/>
              <w:rPr>
                <w:b/>
                <w:bCs/>
                <w:lang w:bidi="ar-MA"/>
              </w:rPr>
            </w:pPr>
            <w:r w:rsidRPr="00942206">
              <w:rPr>
                <w:b/>
                <w:bCs/>
                <w:lang w:bidi="ar-MA"/>
              </w:rPr>
              <w:t>26,5</w:t>
            </w:r>
          </w:p>
        </w:tc>
        <w:tc>
          <w:tcPr>
            <w:tcW w:w="0" w:type="auto"/>
          </w:tcPr>
          <w:p w:rsidR="003213D2" w:rsidRPr="00942206" w:rsidRDefault="003213D2" w:rsidP="003213D2">
            <w:pPr>
              <w:spacing w:line="240" w:lineRule="auto"/>
              <w:jc w:val="center"/>
              <w:rPr>
                <w:b/>
                <w:bCs/>
                <w:lang w:bidi="ar-MA"/>
              </w:rPr>
            </w:pPr>
            <w:r w:rsidRPr="00942206">
              <w:rPr>
                <w:b/>
                <w:bCs/>
                <w:lang w:bidi="ar-MA"/>
              </w:rPr>
              <w:t>47,7</w:t>
            </w:r>
          </w:p>
        </w:tc>
        <w:tc>
          <w:tcPr>
            <w:tcW w:w="0" w:type="auto"/>
          </w:tcPr>
          <w:p w:rsidR="003213D2" w:rsidRPr="00942206" w:rsidRDefault="003213D2" w:rsidP="003213D2">
            <w:pPr>
              <w:spacing w:line="240" w:lineRule="auto"/>
              <w:jc w:val="center"/>
              <w:rPr>
                <w:b/>
                <w:bCs/>
                <w:lang w:bidi="ar-MA"/>
              </w:rPr>
            </w:pPr>
            <w:r w:rsidRPr="00942206">
              <w:rPr>
                <w:b/>
                <w:bCs/>
                <w:lang w:bidi="ar-MA"/>
              </w:rPr>
              <w:t>38,7</w:t>
            </w:r>
          </w:p>
        </w:tc>
      </w:tr>
      <w:tr w:rsidR="003213D2" w:rsidRPr="00942206" w:rsidTr="00181FD4">
        <w:trPr>
          <w:jc w:val="center"/>
        </w:trPr>
        <w:tc>
          <w:tcPr>
            <w:tcW w:w="0" w:type="auto"/>
            <w:vMerge w:val="restart"/>
            <w:vAlign w:val="center"/>
          </w:tcPr>
          <w:p w:rsidR="003213D2" w:rsidRPr="00942206" w:rsidRDefault="003213D2" w:rsidP="00960AEB">
            <w:pPr>
              <w:bidi/>
              <w:spacing w:line="240" w:lineRule="auto"/>
              <w:rPr>
                <w:b/>
                <w:bCs/>
                <w:rtl/>
                <w:lang w:bidi="ar-MA"/>
              </w:rPr>
            </w:pPr>
            <w:r w:rsidRPr="00942206">
              <w:rPr>
                <w:rFonts w:hint="cs"/>
                <w:b/>
                <w:bCs/>
                <w:rtl/>
                <w:lang w:bidi="ar-MA"/>
              </w:rPr>
              <w:t>الصخيرات-تمارة</w:t>
            </w: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ذك</w:t>
            </w:r>
            <w:r w:rsidRPr="00942206">
              <w:rPr>
                <w:rFonts w:hint="cs"/>
                <w:b/>
                <w:bCs/>
                <w:rtl/>
                <w:lang w:bidi="ar-MA"/>
              </w:rPr>
              <w:t>ــ</w:t>
            </w:r>
            <w:r w:rsidRPr="00942206">
              <w:rPr>
                <w:b/>
                <w:bCs/>
                <w:rtl/>
                <w:lang w:bidi="ar-MA"/>
              </w:rPr>
              <w:t>ور</w:t>
            </w:r>
          </w:p>
        </w:tc>
        <w:tc>
          <w:tcPr>
            <w:tcW w:w="0" w:type="auto"/>
          </w:tcPr>
          <w:p w:rsidR="003213D2" w:rsidRPr="00942206" w:rsidRDefault="003213D2" w:rsidP="003213D2">
            <w:pPr>
              <w:spacing w:line="240" w:lineRule="auto"/>
              <w:jc w:val="center"/>
              <w:rPr>
                <w:lang w:bidi="ar-MA"/>
              </w:rPr>
            </w:pPr>
            <w:r w:rsidRPr="00942206">
              <w:rPr>
                <w:lang w:bidi="ar-MA"/>
              </w:rPr>
              <w:t>13,6</w:t>
            </w:r>
          </w:p>
        </w:tc>
        <w:tc>
          <w:tcPr>
            <w:tcW w:w="0" w:type="auto"/>
          </w:tcPr>
          <w:p w:rsidR="003213D2" w:rsidRPr="00942206" w:rsidRDefault="003213D2" w:rsidP="003213D2">
            <w:pPr>
              <w:spacing w:line="240" w:lineRule="auto"/>
              <w:jc w:val="center"/>
              <w:rPr>
                <w:lang w:bidi="ar-MA"/>
              </w:rPr>
            </w:pPr>
            <w:r w:rsidRPr="00942206">
              <w:rPr>
                <w:lang w:bidi="ar-MA"/>
              </w:rPr>
              <w:t>27,3</w:t>
            </w:r>
          </w:p>
        </w:tc>
        <w:tc>
          <w:tcPr>
            <w:tcW w:w="0" w:type="auto"/>
          </w:tcPr>
          <w:p w:rsidR="003213D2" w:rsidRPr="00942206" w:rsidRDefault="003213D2" w:rsidP="003213D2">
            <w:pPr>
              <w:spacing w:line="240" w:lineRule="auto"/>
              <w:jc w:val="center"/>
              <w:rPr>
                <w:b/>
                <w:bCs/>
                <w:lang w:bidi="ar-MA"/>
              </w:rPr>
            </w:pPr>
            <w:r w:rsidRPr="00942206">
              <w:rPr>
                <w:b/>
                <w:bCs/>
                <w:lang w:bidi="ar-MA"/>
              </w:rPr>
              <w:t>14,9</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إن</w:t>
            </w:r>
            <w:r w:rsidRPr="00942206">
              <w:rPr>
                <w:rFonts w:hint="cs"/>
                <w:b/>
                <w:bCs/>
                <w:rtl/>
                <w:lang w:bidi="ar-MA"/>
              </w:rPr>
              <w:t>ــ</w:t>
            </w:r>
            <w:r w:rsidRPr="00942206">
              <w:rPr>
                <w:b/>
                <w:bCs/>
                <w:rtl/>
                <w:lang w:bidi="ar-MA"/>
              </w:rPr>
              <w:t>اث</w:t>
            </w:r>
          </w:p>
        </w:tc>
        <w:tc>
          <w:tcPr>
            <w:tcW w:w="0" w:type="auto"/>
          </w:tcPr>
          <w:p w:rsidR="003213D2" w:rsidRPr="00942206" w:rsidRDefault="003213D2" w:rsidP="003213D2">
            <w:pPr>
              <w:spacing w:line="240" w:lineRule="auto"/>
              <w:jc w:val="center"/>
              <w:rPr>
                <w:lang w:bidi="ar-MA"/>
              </w:rPr>
            </w:pPr>
            <w:r w:rsidRPr="00942206">
              <w:rPr>
                <w:lang w:bidi="ar-MA"/>
              </w:rPr>
              <w:t>27,7</w:t>
            </w:r>
          </w:p>
        </w:tc>
        <w:tc>
          <w:tcPr>
            <w:tcW w:w="0" w:type="auto"/>
          </w:tcPr>
          <w:p w:rsidR="003213D2" w:rsidRPr="00942206" w:rsidRDefault="003213D2" w:rsidP="003213D2">
            <w:pPr>
              <w:spacing w:line="240" w:lineRule="auto"/>
              <w:jc w:val="center"/>
              <w:rPr>
                <w:lang w:bidi="ar-MA"/>
              </w:rPr>
            </w:pPr>
            <w:r w:rsidRPr="00942206">
              <w:rPr>
                <w:lang w:bidi="ar-MA"/>
              </w:rPr>
              <w:t>46,6</w:t>
            </w:r>
          </w:p>
        </w:tc>
        <w:tc>
          <w:tcPr>
            <w:tcW w:w="0" w:type="auto"/>
          </w:tcPr>
          <w:p w:rsidR="003213D2" w:rsidRPr="00942206" w:rsidRDefault="003213D2" w:rsidP="003213D2">
            <w:pPr>
              <w:spacing w:line="240" w:lineRule="auto"/>
              <w:jc w:val="center"/>
              <w:rPr>
                <w:b/>
                <w:bCs/>
                <w:lang w:bidi="ar-MA"/>
              </w:rPr>
            </w:pPr>
            <w:r w:rsidRPr="00942206">
              <w:rPr>
                <w:b/>
                <w:bCs/>
                <w:lang w:bidi="ar-MA"/>
              </w:rPr>
              <w:t>29,5</w:t>
            </w:r>
          </w:p>
        </w:tc>
      </w:tr>
      <w:tr w:rsidR="003213D2" w:rsidRPr="00942206" w:rsidTr="00181FD4">
        <w:trPr>
          <w:jc w:val="center"/>
        </w:trPr>
        <w:tc>
          <w:tcPr>
            <w:tcW w:w="0" w:type="auto"/>
            <w:vMerge/>
            <w:vAlign w:val="center"/>
          </w:tcPr>
          <w:p w:rsidR="003213D2" w:rsidRPr="00942206" w:rsidRDefault="003213D2" w:rsidP="00960AEB">
            <w:pPr>
              <w:bidi/>
              <w:spacing w:line="240" w:lineRule="auto"/>
              <w:rPr>
                <w:b/>
                <w:bCs/>
                <w:rtl/>
                <w:lang w:bidi="ar-MA"/>
              </w:rPr>
            </w:pPr>
          </w:p>
        </w:tc>
        <w:tc>
          <w:tcPr>
            <w:tcW w:w="0" w:type="auto"/>
            <w:vAlign w:val="center"/>
          </w:tcPr>
          <w:p w:rsidR="003213D2" w:rsidRPr="00942206" w:rsidRDefault="003213D2" w:rsidP="00181FD4">
            <w:pPr>
              <w:bidi/>
              <w:spacing w:line="240" w:lineRule="auto"/>
              <w:jc w:val="lowKashida"/>
              <w:rPr>
                <w:b/>
                <w:bCs/>
                <w:rtl/>
                <w:lang w:bidi="ar-MA"/>
              </w:rPr>
            </w:pPr>
            <w:r w:rsidRPr="00942206">
              <w:rPr>
                <w:rFonts w:hint="cs"/>
                <w:b/>
                <w:bCs/>
                <w:rtl/>
                <w:lang w:bidi="ar-MA"/>
              </w:rPr>
              <w:t>ال</w:t>
            </w:r>
            <w:r w:rsidRPr="00942206">
              <w:rPr>
                <w:b/>
                <w:bCs/>
                <w:rtl/>
                <w:lang w:bidi="ar-MA"/>
              </w:rPr>
              <w:t>مجم</w:t>
            </w:r>
            <w:r w:rsidRPr="00942206">
              <w:rPr>
                <w:rFonts w:hint="cs"/>
                <w:b/>
                <w:bCs/>
                <w:rtl/>
                <w:lang w:bidi="ar-MA"/>
              </w:rPr>
              <w:t>ـ</w:t>
            </w:r>
            <w:r w:rsidRPr="00942206">
              <w:rPr>
                <w:b/>
                <w:bCs/>
                <w:rtl/>
                <w:lang w:bidi="ar-MA"/>
              </w:rPr>
              <w:t>وع</w:t>
            </w:r>
          </w:p>
        </w:tc>
        <w:tc>
          <w:tcPr>
            <w:tcW w:w="0" w:type="auto"/>
          </w:tcPr>
          <w:p w:rsidR="003213D2" w:rsidRPr="00942206" w:rsidRDefault="003213D2" w:rsidP="003213D2">
            <w:pPr>
              <w:spacing w:line="240" w:lineRule="auto"/>
              <w:jc w:val="center"/>
              <w:rPr>
                <w:b/>
                <w:bCs/>
                <w:lang w:bidi="ar-MA"/>
              </w:rPr>
            </w:pPr>
            <w:r w:rsidRPr="00942206">
              <w:rPr>
                <w:b/>
                <w:bCs/>
                <w:lang w:bidi="ar-MA"/>
              </w:rPr>
              <w:t>20,7</w:t>
            </w:r>
          </w:p>
        </w:tc>
        <w:tc>
          <w:tcPr>
            <w:tcW w:w="0" w:type="auto"/>
          </w:tcPr>
          <w:p w:rsidR="003213D2" w:rsidRPr="00942206" w:rsidRDefault="003213D2" w:rsidP="003213D2">
            <w:pPr>
              <w:spacing w:line="240" w:lineRule="auto"/>
              <w:jc w:val="center"/>
              <w:rPr>
                <w:b/>
                <w:bCs/>
                <w:lang w:bidi="ar-MA"/>
              </w:rPr>
            </w:pPr>
            <w:r w:rsidRPr="00942206">
              <w:rPr>
                <w:b/>
                <w:bCs/>
                <w:lang w:bidi="ar-MA"/>
              </w:rPr>
              <w:t>36,8</w:t>
            </w:r>
          </w:p>
        </w:tc>
        <w:tc>
          <w:tcPr>
            <w:tcW w:w="0" w:type="auto"/>
          </w:tcPr>
          <w:p w:rsidR="003213D2" w:rsidRPr="00942206" w:rsidRDefault="003213D2" w:rsidP="003213D2">
            <w:pPr>
              <w:spacing w:line="240" w:lineRule="auto"/>
              <w:jc w:val="center"/>
              <w:rPr>
                <w:b/>
                <w:bCs/>
                <w:lang w:bidi="ar-MA"/>
              </w:rPr>
            </w:pPr>
            <w:r w:rsidRPr="00942206">
              <w:rPr>
                <w:b/>
                <w:bCs/>
                <w:lang w:bidi="ar-MA"/>
              </w:rPr>
              <w:t>22,2</w:t>
            </w:r>
          </w:p>
        </w:tc>
      </w:tr>
      <w:tr w:rsidR="003213D2" w:rsidRPr="00942206" w:rsidTr="00181FD4">
        <w:trPr>
          <w:jc w:val="center"/>
        </w:trPr>
        <w:tc>
          <w:tcPr>
            <w:tcW w:w="0" w:type="auto"/>
            <w:vMerge w:val="restart"/>
            <w:vAlign w:val="center"/>
          </w:tcPr>
          <w:p w:rsidR="003213D2" w:rsidRPr="00942206" w:rsidRDefault="003213D2" w:rsidP="00960AEB">
            <w:pPr>
              <w:bidi/>
              <w:spacing w:line="240" w:lineRule="auto"/>
              <w:rPr>
                <w:b/>
                <w:bCs/>
                <w:rtl/>
                <w:lang w:bidi="ar-MA"/>
              </w:rPr>
            </w:pPr>
            <w:r w:rsidRPr="00942206">
              <w:rPr>
                <w:rFonts w:hint="cs"/>
                <w:b/>
                <w:bCs/>
                <w:rtl/>
                <w:lang w:bidi="ar-MA"/>
              </w:rPr>
              <w:t>الجهة</w:t>
            </w:r>
          </w:p>
        </w:tc>
        <w:tc>
          <w:tcPr>
            <w:tcW w:w="0" w:type="auto"/>
            <w:vAlign w:val="center"/>
          </w:tcPr>
          <w:p w:rsidR="003213D2" w:rsidRPr="00942206" w:rsidRDefault="003213D2" w:rsidP="00181FD4">
            <w:pPr>
              <w:bidi/>
              <w:spacing w:line="240" w:lineRule="auto"/>
              <w:jc w:val="lowKashida"/>
              <w:rPr>
                <w:b/>
                <w:bCs/>
                <w:rtl/>
                <w:lang w:bidi="ar-MA"/>
              </w:rPr>
            </w:pPr>
            <w:r w:rsidRPr="00942206">
              <w:rPr>
                <w:b/>
                <w:bCs/>
                <w:rtl/>
                <w:lang w:bidi="ar-MA"/>
              </w:rPr>
              <w:t>ذك</w:t>
            </w:r>
            <w:r w:rsidRPr="00942206">
              <w:rPr>
                <w:rFonts w:hint="cs"/>
                <w:b/>
                <w:bCs/>
                <w:rtl/>
                <w:lang w:bidi="ar-MA"/>
              </w:rPr>
              <w:t>ــ</w:t>
            </w:r>
            <w:r w:rsidRPr="00942206">
              <w:rPr>
                <w:b/>
                <w:bCs/>
                <w:rtl/>
                <w:lang w:bidi="ar-MA"/>
              </w:rPr>
              <w:t>ور</w:t>
            </w:r>
          </w:p>
        </w:tc>
        <w:tc>
          <w:tcPr>
            <w:tcW w:w="0" w:type="auto"/>
          </w:tcPr>
          <w:p w:rsidR="003213D2" w:rsidRPr="00942206" w:rsidRDefault="003213D2" w:rsidP="003213D2">
            <w:pPr>
              <w:spacing w:line="240" w:lineRule="auto"/>
              <w:jc w:val="center"/>
              <w:rPr>
                <w:b/>
                <w:bCs/>
                <w:lang w:bidi="ar-MA"/>
              </w:rPr>
            </w:pPr>
            <w:r w:rsidRPr="00942206">
              <w:rPr>
                <w:b/>
                <w:bCs/>
                <w:lang w:bidi="ar-MA"/>
              </w:rPr>
              <w:t>12,9</w:t>
            </w:r>
          </w:p>
        </w:tc>
        <w:tc>
          <w:tcPr>
            <w:tcW w:w="0" w:type="auto"/>
          </w:tcPr>
          <w:p w:rsidR="003213D2" w:rsidRPr="00942206" w:rsidRDefault="003213D2" w:rsidP="003213D2">
            <w:pPr>
              <w:spacing w:line="240" w:lineRule="auto"/>
              <w:jc w:val="center"/>
              <w:rPr>
                <w:b/>
                <w:bCs/>
                <w:lang w:bidi="ar-MA"/>
              </w:rPr>
            </w:pPr>
            <w:r w:rsidRPr="00942206">
              <w:rPr>
                <w:b/>
                <w:bCs/>
                <w:lang w:bidi="ar-MA"/>
              </w:rPr>
              <w:t>37,7</w:t>
            </w:r>
          </w:p>
        </w:tc>
        <w:tc>
          <w:tcPr>
            <w:tcW w:w="0" w:type="auto"/>
          </w:tcPr>
          <w:p w:rsidR="003213D2" w:rsidRPr="00942206" w:rsidRDefault="003213D2" w:rsidP="003213D2">
            <w:pPr>
              <w:spacing w:line="240" w:lineRule="auto"/>
              <w:jc w:val="center"/>
              <w:rPr>
                <w:b/>
                <w:bCs/>
                <w:lang w:bidi="ar-MA"/>
              </w:rPr>
            </w:pPr>
            <w:r w:rsidRPr="00942206">
              <w:rPr>
                <w:b/>
                <w:bCs/>
                <w:lang w:bidi="ar-MA"/>
              </w:rPr>
              <w:t>20,3</w:t>
            </w:r>
          </w:p>
        </w:tc>
      </w:tr>
      <w:tr w:rsidR="003213D2" w:rsidRPr="00942206" w:rsidTr="00181FD4">
        <w:trPr>
          <w:jc w:val="center"/>
        </w:trPr>
        <w:tc>
          <w:tcPr>
            <w:tcW w:w="0" w:type="auto"/>
            <w:vMerge/>
            <w:vAlign w:val="center"/>
          </w:tcPr>
          <w:p w:rsidR="003213D2" w:rsidRPr="00942206" w:rsidRDefault="003213D2" w:rsidP="00714488">
            <w:pPr>
              <w:bidi/>
              <w:spacing w:line="240" w:lineRule="auto"/>
              <w:jc w:val="center"/>
              <w:rPr>
                <w:b/>
                <w:bCs/>
                <w:rtl/>
                <w:lang w:bidi="ar-MA"/>
              </w:rPr>
            </w:pPr>
          </w:p>
        </w:tc>
        <w:tc>
          <w:tcPr>
            <w:tcW w:w="0" w:type="auto"/>
          </w:tcPr>
          <w:p w:rsidR="003213D2" w:rsidRPr="00942206" w:rsidRDefault="003213D2" w:rsidP="00714488">
            <w:pPr>
              <w:bidi/>
              <w:spacing w:line="240" w:lineRule="auto"/>
              <w:jc w:val="lowKashida"/>
              <w:rPr>
                <w:b/>
                <w:bCs/>
                <w:rtl/>
                <w:lang w:bidi="ar-MA"/>
              </w:rPr>
            </w:pPr>
            <w:r w:rsidRPr="00942206">
              <w:rPr>
                <w:b/>
                <w:bCs/>
                <w:rtl/>
                <w:lang w:bidi="ar-MA"/>
              </w:rPr>
              <w:t>إن</w:t>
            </w:r>
            <w:r w:rsidRPr="00942206">
              <w:rPr>
                <w:rFonts w:hint="cs"/>
                <w:b/>
                <w:bCs/>
                <w:rtl/>
                <w:lang w:bidi="ar-MA"/>
              </w:rPr>
              <w:t>ــ</w:t>
            </w:r>
            <w:r w:rsidRPr="00942206">
              <w:rPr>
                <w:b/>
                <w:bCs/>
                <w:rtl/>
                <w:lang w:bidi="ar-MA"/>
              </w:rPr>
              <w:t>اث</w:t>
            </w:r>
          </w:p>
        </w:tc>
        <w:tc>
          <w:tcPr>
            <w:tcW w:w="0" w:type="auto"/>
          </w:tcPr>
          <w:p w:rsidR="003213D2" w:rsidRPr="00942206" w:rsidRDefault="003213D2" w:rsidP="003213D2">
            <w:pPr>
              <w:spacing w:line="240" w:lineRule="auto"/>
              <w:jc w:val="center"/>
              <w:rPr>
                <w:b/>
                <w:bCs/>
                <w:lang w:bidi="ar-MA"/>
              </w:rPr>
            </w:pPr>
            <w:r w:rsidRPr="00942206">
              <w:rPr>
                <w:b/>
                <w:bCs/>
                <w:lang w:bidi="ar-MA"/>
              </w:rPr>
              <w:t>29,0</w:t>
            </w:r>
          </w:p>
        </w:tc>
        <w:tc>
          <w:tcPr>
            <w:tcW w:w="0" w:type="auto"/>
          </w:tcPr>
          <w:p w:rsidR="003213D2" w:rsidRPr="00942206" w:rsidRDefault="003213D2" w:rsidP="003213D2">
            <w:pPr>
              <w:spacing w:line="240" w:lineRule="auto"/>
              <w:jc w:val="center"/>
              <w:rPr>
                <w:b/>
                <w:bCs/>
                <w:lang w:bidi="ar-MA"/>
              </w:rPr>
            </w:pPr>
            <w:r w:rsidRPr="00942206">
              <w:rPr>
                <w:b/>
                <w:bCs/>
                <w:lang w:bidi="ar-MA"/>
              </w:rPr>
              <w:t>62,2</w:t>
            </w:r>
          </w:p>
        </w:tc>
        <w:tc>
          <w:tcPr>
            <w:tcW w:w="0" w:type="auto"/>
          </w:tcPr>
          <w:p w:rsidR="003213D2" w:rsidRPr="00942206" w:rsidRDefault="003213D2" w:rsidP="003213D2">
            <w:pPr>
              <w:spacing w:line="240" w:lineRule="auto"/>
              <w:jc w:val="center"/>
              <w:rPr>
                <w:b/>
                <w:bCs/>
                <w:lang w:bidi="ar-MA"/>
              </w:rPr>
            </w:pPr>
            <w:r w:rsidRPr="00942206">
              <w:rPr>
                <w:b/>
                <w:bCs/>
                <w:lang w:bidi="ar-MA"/>
              </w:rPr>
              <w:t>38,4</w:t>
            </w:r>
          </w:p>
        </w:tc>
      </w:tr>
      <w:tr w:rsidR="003213D2" w:rsidRPr="00942206" w:rsidTr="00181FD4">
        <w:trPr>
          <w:jc w:val="center"/>
        </w:trPr>
        <w:tc>
          <w:tcPr>
            <w:tcW w:w="0" w:type="auto"/>
            <w:vMerge/>
            <w:vAlign w:val="center"/>
          </w:tcPr>
          <w:p w:rsidR="003213D2" w:rsidRPr="00942206" w:rsidRDefault="003213D2" w:rsidP="00714488">
            <w:pPr>
              <w:bidi/>
              <w:spacing w:line="240" w:lineRule="auto"/>
              <w:jc w:val="center"/>
              <w:rPr>
                <w:b/>
                <w:bCs/>
                <w:rtl/>
                <w:lang w:bidi="ar-MA"/>
              </w:rPr>
            </w:pPr>
          </w:p>
        </w:tc>
        <w:tc>
          <w:tcPr>
            <w:tcW w:w="0" w:type="auto"/>
          </w:tcPr>
          <w:p w:rsidR="003213D2" w:rsidRPr="00942206" w:rsidRDefault="003213D2" w:rsidP="00714488">
            <w:pPr>
              <w:bidi/>
              <w:spacing w:line="240" w:lineRule="auto"/>
              <w:jc w:val="lowKashida"/>
              <w:rPr>
                <w:b/>
                <w:bCs/>
                <w:rtl/>
                <w:lang w:bidi="ar-MA"/>
              </w:rPr>
            </w:pPr>
            <w:r w:rsidRPr="00942206">
              <w:rPr>
                <w:rFonts w:hint="cs"/>
                <w:b/>
                <w:bCs/>
                <w:rtl/>
                <w:lang w:bidi="ar-MA"/>
              </w:rPr>
              <w:t>ال</w:t>
            </w:r>
            <w:r w:rsidRPr="00942206">
              <w:rPr>
                <w:b/>
                <w:bCs/>
                <w:rtl/>
                <w:lang w:bidi="ar-MA"/>
              </w:rPr>
              <w:t>مجم</w:t>
            </w:r>
            <w:r w:rsidRPr="00942206">
              <w:rPr>
                <w:rFonts w:hint="cs"/>
                <w:b/>
                <w:bCs/>
                <w:rtl/>
                <w:lang w:bidi="ar-MA"/>
              </w:rPr>
              <w:t>ـ</w:t>
            </w:r>
            <w:r w:rsidRPr="00942206">
              <w:rPr>
                <w:b/>
                <w:bCs/>
                <w:rtl/>
                <w:lang w:bidi="ar-MA"/>
              </w:rPr>
              <w:t>وع</w:t>
            </w:r>
          </w:p>
        </w:tc>
        <w:tc>
          <w:tcPr>
            <w:tcW w:w="0" w:type="auto"/>
          </w:tcPr>
          <w:p w:rsidR="003213D2" w:rsidRPr="00942206" w:rsidRDefault="003213D2" w:rsidP="003213D2">
            <w:pPr>
              <w:spacing w:line="240" w:lineRule="auto"/>
              <w:jc w:val="center"/>
              <w:rPr>
                <w:b/>
                <w:bCs/>
                <w:lang w:bidi="ar-MA"/>
              </w:rPr>
            </w:pPr>
            <w:r w:rsidRPr="00942206">
              <w:rPr>
                <w:b/>
                <w:bCs/>
                <w:lang w:bidi="ar-MA"/>
              </w:rPr>
              <w:t>21,2</w:t>
            </w:r>
          </w:p>
        </w:tc>
        <w:tc>
          <w:tcPr>
            <w:tcW w:w="0" w:type="auto"/>
          </w:tcPr>
          <w:p w:rsidR="003213D2" w:rsidRPr="00942206" w:rsidRDefault="003213D2" w:rsidP="003213D2">
            <w:pPr>
              <w:spacing w:line="240" w:lineRule="auto"/>
              <w:jc w:val="center"/>
              <w:rPr>
                <w:b/>
                <w:bCs/>
                <w:lang w:bidi="ar-MA"/>
              </w:rPr>
            </w:pPr>
            <w:r w:rsidRPr="00942206">
              <w:rPr>
                <w:b/>
                <w:bCs/>
                <w:lang w:bidi="ar-MA"/>
              </w:rPr>
              <w:t>49,7</w:t>
            </w:r>
          </w:p>
        </w:tc>
        <w:tc>
          <w:tcPr>
            <w:tcW w:w="0" w:type="auto"/>
          </w:tcPr>
          <w:p w:rsidR="003213D2" w:rsidRPr="00942206" w:rsidRDefault="003213D2" w:rsidP="003213D2">
            <w:pPr>
              <w:spacing w:line="240" w:lineRule="auto"/>
              <w:jc w:val="center"/>
              <w:rPr>
                <w:b/>
                <w:bCs/>
                <w:lang w:bidi="ar-MA"/>
              </w:rPr>
            </w:pPr>
            <w:r w:rsidRPr="00942206">
              <w:rPr>
                <w:b/>
                <w:bCs/>
                <w:lang w:bidi="ar-MA"/>
              </w:rPr>
              <w:t>29,4</w:t>
            </w:r>
          </w:p>
        </w:tc>
      </w:tr>
    </w:tbl>
    <w:p w:rsidR="009238C4" w:rsidRPr="00285015" w:rsidRDefault="009238C4" w:rsidP="008D224F">
      <w:pPr>
        <w:bidi/>
        <w:ind w:left="709" w:firstLine="709"/>
        <w:jc w:val="lowKashida"/>
        <w:rPr>
          <w:rFonts w:ascii="Times New (W1)" w:hAnsi="Times New (W1)" w:cs="Arabic Transparent"/>
          <w:color w:val="0000FF"/>
          <w:sz w:val="20"/>
          <w:szCs w:val="20"/>
          <w:rtl/>
          <w:lang w:bidi="ar-MA"/>
        </w:rPr>
      </w:pPr>
      <w:r w:rsidRPr="00285015">
        <w:rPr>
          <w:rFonts w:ascii="Times New (W1)" w:hAnsi="Times New (W1)" w:cs="Arabic Transparent" w:hint="cs"/>
          <w:color w:val="0000FF"/>
          <w:sz w:val="20"/>
          <w:szCs w:val="20"/>
          <w:rtl/>
          <w:lang w:bidi="ar-MA"/>
        </w:rPr>
        <w:t>المصدر :</w:t>
      </w:r>
      <w:r w:rsidR="00D52BAD" w:rsidRPr="00285015">
        <w:rPr>
          <w:rFonts w:ascii="Times New (W1)" w:hAnsi="Times New (W1)" w:cs="Arabic Transparent"/>
          <w:color w:val="0000FF"/>
          <w:sz w:val="20"/>
          <w:szCs w:val="20"/>
          <w:lang w:bidi="ar-MA"/>
        </w:rPr>
        <w:t xml:space="preserve"> </w:t>
      </w:r>
      <w:r w:rsidRPr="00285015">
        <w:rPr>
          <w:rFonts w:ascii="Times New (W1)" w:hAnsi="Times New (W1)" w:cs="Arabic Transparent" w:hint="cs"/>
          <w:color w:val="0000FF"/>
          <w:sz w:val="20"/>
          <w:szCs w:val="20"/>
          <w:rtl/>
          <w:lang w:bidi="ar-MA"/>
        </w:rPr>
        <w:t xml:space="preserve">الإحصاء العام للسكان والسكنى لسنة </w:t>
      </w:r>
      <w:r w:rsidR="007259B3">
        <w:rPr>
          <w:rFonts w:ascii="Times New (W1)" w:hAnsi="Times New (W1)" w:cs="Arabic Transparent" w:hint="cs"/>
          <w:color w:val="0000FF"/>
          <w:sz w:val="20"/>
          <w:szCs w:val="20"/>
          <w:rtl/>
          <w:lang w:bidi="ar-MA"/>
        </w:rPr>
        <w:t>2014</w:t>
      </w:r>
    </w:p>
    <w:p w:rsidR="009238C4" w:rsidRDefault="00267019" w:rsidP="005B44C6">
      <w:pPr>
        <w:bidi/>
        <w:spacing w:before="120" w:after="120" w:line="440" w:lineRule="exact"/>
        <w:ind w:firstLine="709"/>
        <w:rPr>
          <w:rFonts w:cs="Arabic Transparent"/>
          <w:sz w:val="28"/>
          <w:szCs w:val="28"/>
          <w:rtl/>
          <w:lang w:bidi="ar-MA"/>
        </w:rPr>
      </w:pPr>
      <w:r>
        <w:rPr>
          <w:rFonts w:cs="Arabic Transparent" w:hint="cs"/>
          <w:sz w:val="28"/>
          <w:szCs w:val="28"/>
          <w:rtl/>
          <w:lang w:bidi="ar-MA"/>
        </w:rPr>
        <w:lastRenderedPageBreak/>
        <w:t>و</w:t>
      </w:r>
      <w:r w:rsidR="009238C4" w:rsidRPr="00BF028F">
        <w:rPr>
          <w:rFonts w:cs="Arabic Transparent" w:hint="cs"/>
          <w:sz w:val="28"/>
          <w:szCs w:val="28"/>
          <w:rtl/>
          <w:lang w:bidi="ar-MA"/>
        </w:rPr>
        <w:t xml:space="preserve">من خلال قراءة الجدول أعلاه يظهر أن هناك تفاوت في نسبة الأمية </w:t>
      </w:r>
      <w:r w:rsidR="00323409">
        <w:rPr>
          <w:rFonts w:cs="Arabic Transparent" w:hint="cs"/>
          <w:sz w:val="28"/>
          <w:szCs w:val="28"/>
          <w:rtl/>
          <w:lang w:bidi="ar-MA"/>
        </w:rPr>
        <w:t>ب</w:t>
      </w:r>
      <w:r w:rsidR="008E25D5">
        <w:rPr>
          <w:rFonts w:cs="Arabic Transparent" w:hint="cs"/>
          <w:sz w:val="28"/>
          <w:szCs w:val="28"/>
          <w:rtl/>
          <w:lang w:bidi="ar-MA"/>
        </w:rPr>
        <w:t xml:space="preserve">ين </w:t>
      </w:r>
      <w:r w:rsidR="009238C4" w:rsidRPr="00BF028F">
        <w:rPr>
          <w:rFonts w:cs="Arabic Transparent" w:hint="cs"/>
          <w:sz w:val="28"/>
          <w:szCs w:val="28"/>
          <w:rtl/>
          <w:lang w:bidi="ar-MA"/>
        </w:rPr>
        <w:t xml:space="preserve">عمالات وإقليم الجهة حيث </w:t>
      </w:r>
      <w:r w:rsidR="00323409">
        <w:rPr>
          <w:rFonts w:cs="Arabic Transparent" w:hint="cs"/>
          <w:sz w:val="28"/>
          <w:szCs w:val="28"/>
          <w:rtl/>
          <w:lang w:bidi="ar-MA"/>
        </w:rPr>
        <w:t>ت</w:t>
      </w:r>
      <w:r w:rsidR="007E4C8E" w:rsidRPr="00BF028F">
        <w:rPr>
          <w:rFonts w:cs="Arabic Transparent" w:hint="cs"/>
          <w:sz w:val="28"/>
          <w:szCs w:val="28"/>
          <w:rtl/>
          <w:lang w:bidi="ar-MA"/>
        </w:rPr>
        <w:t>بلغ</w:t>
      </w:r>
      <w:r w:rsidR="007E4C8E">
        <w:rPr>
          <w:rFonts w:cs="Arabic Transparent" w:hint="cs"/>
          <w:sz w:val="28"/>
          <w:szCs w:val="28"/>
          <w:rtl/>
          <w:lang w:bidi="ar-MA"/>
        </w:rPr>
        <w:t xml:space="preserve"> </w:t>
      </w:r>
      <w:r w:rsidR="00873748" w:rsidRPr="008D224F">
        <w:rPr>
          <w:rFonts w:cs="Arabic Transparent" w:hint="cs"/>
          <w:sz w:val="28"/>
          <w:szCs w:val="28"/>
          <w:rtl/>
          <w:lang w:bidi="ar-MA"/>
        </w:rPr>
        <w:t>40</w:t>
      </w:r>
      <w:r w:rsidR="007E4C8E">
        <w:rPr>
          <w:rFonts w:cs="Arabic Transparent" w:hint="cs"/>
          <w:sz w:val="28"/>
          <w:szCs w:val="28"/>
          <w:rtl/>
          <w:lang w:bidi="ar-MA"/>
        </w:rPr>
        <w:t>,</w:t>
      </w:r>
      <w:r w:rsidR="00873748" w:rsidRPr="008D224F">
        <w:rPr>
          <w:rFonts w:cs="Arabic Transparent" w:hint="cs"/>
          <w:sz w:val="28"/>
          <w:szCs w:val="28"/>
          <w:rtl/>
          <w:lang w:bidi="ar-MA"/>
        </w:rPr>
        <w:t>4</w:t>
      </w:r>
      <w:r w:rsidR="007E4C8E" w:rsidRPr="00BF028F">
        <w:rPr>
          <w:rFonts w:cs="Arabic Transparent"/>
          <w:sz w:val="28"/>
          <w:szCs w:val="28"/>
          <w:rtl/>
          <w:lang w:bidi="ar-MA"/>
        </w:rPr>
        <w:t>%</w:t>
      </w:r>
      <w:r w:rsidR="007E4C8E" w:rsidRPr="00BF028F">
        <w:rPr>
          <w:rFonts w:cs="Arabic Transparent" w:hint="cs"/>
          <w:sz w:val="28"/>
          <w:szCs w:val="28"/>
          <w:rtl/>
          <w:lang w:bidi="ar-MA"/>
        </w:rPr>
        <w:t xml:space="preserve"> بإقليم</w:t>
      </w:r>
      <w:r w:rsidR="00873748">
        <w:rPr>
          <w:rFonts w:cs="Arabic Transparent" w:hint="cs"/>
          <w:sz w:val="28"/>
          <w:szCs w:val="28"/>
          <w:rtl/>
          <w:lang w:bidi="ar-MA"/>
        </w:rPr>
        <w:t>ي</w:t>
      </w:r>
      <w:r w:rsidR="007E4C8E" w:rsidRPr="00BF028F">
        <w:rPr>
          <w:rFonts w:cs="Arabic Transparent" w:hint="cs"/>
          <w:sz w:val="28"/>
          <w:szCs w:val="28"/>
          <w:rtl/>
          <w:lang w:bidi="ar-MA"/>
        </w:rPr>
        <w:t xml:space="preserve"> الخميسات </w:t>
      </w:r>
      <w:r w:rsidR="00873748">
        <w:rPr>
          <w:rFonts w:cs="Arabic Transparent" w:hint="cs"/>
          <w:sz w:val="28"/>
          <w:szCs w:val="28"/>
          <w:rtl/>
          <w:lang w:bidi="ar-MA"/>
        </w:rPr>
        <w:t xml:space="preserve">وسيدي قاسم </w:t>
      </w:r>
      <w:r w:rsidR="007E4C8E" w:rsidRPr="00BF028F">
        <w:rPr>
          <w:rFonts w:cs="Arabic Transparent" w:hint="cs"/>
          <w:sz w:val="28"/>
          <w:szCs w:val="28"/>
          <w:rtl/>
          <w:lang w:bidi="ar-MA"/>
        </w:rPr>
        <w:t>و</w:t>
      </w:r>
      <w:r w:rsidR="00873748">
        <w:rPr>
          <w:rFonts w:cs="Arabic Transparent" w:hint="cs"/>
          <w:sz w:val="28"/>
          <w:szCs w:val="28"/>
          <w:rtl/>
          <w:lang w:bidi="ar-MA"/>
        </w:rPr>
        <w:t xml:space="preserve"> </w:t>
      </w:r>
      <w:r w:rsidR="00873748" w:rsidRPr="008D224F">
        <w:rPr>
          <w:rFonts w:cs="Arabic Transparent" w:hint="cs"/>
          <w:sz w:val="28"/>
          <w:szCs w:val="28"/>
          <w:rtl/>
          <w:lang w:bidi="ar-MA"/>
        </w:rPr>
        <w:t>38</w:t>
      </w:r>
      <w:r w:rsidR="007E4C8E" w:rsidRPr="00BF028F">
        <w:rPr>
          <w:rFonts w:cs="Arabic Transparent" w:hint="cs"/>
          <w:sz w:val="28"/>
          <w:szCs w:val="28"/>
          <w:rtl/>
          <w:lang w:bidi="ar-MA"/>
        </w:rPr>
        <w:t>,</w:t>
      </w:r>
      <w:r w:rsidR="00873748" w:rsidRPr="008D224F">
        <w:rPr>
          <w:rFonts w:cs="Arabic Transparent" w:hint="cs"/>
          <w:sz w:val="28"/>
          <w:szCs w:val="28"/>
          <w:rtl/>
          <w:lang w:bidi="ar-MA"/>
        </w:rPr>
        <w:t>7</w:t>
      </w:r>
      <w:r w:rsidR="007E4C8E" w:rsidRPr="00BF028F">
        <w:rPr>
          <w:rFonts w:cs="Arabic Transparent"/>
          <w:sz w:val="28"/>
          <w:szCs w:val="28"/>
          <w:rtl/>
          <w:lang w:bidi="ar-MA"/>
        </w:rPr>
        <w:t>%</w:t>
      </w:r>
      <w:r w:rsidR="007E4C8E" w:rsidRPr="00BF028F">
        <w:rPr>
          <w:rFonts w:cs="Arabic Transparent" w:hint="cs"/>
          <w:sz w:val="28"/>
          <w:szCs w:val="28"/>
          <w:rtl/>
          <w:lang w:bidi="ar-MA"/>
        </w:rPr>
        <w:t xml:space="preserve"> </w:t>
      </w:r>
      <w:r w:rsidR="00873748">
        <w:rPr>
          <w:rFonts w:cs="Arabic Transparent" w:hint="cs"/>
          <w:sz w:val="28"/>
          <w:szCs w:val="28"/>
          <w:rtl/>
          <w:lang w:bidi="ar-MA"/>
        </w:rPr>
        <w:t xml:space="preserve">بسيدي سليمان و </w:t>
      </w:r>
      <w:r w:rsidR="00873748">
        <w:rPr>
          <w:rFonts w:cs="Arabic Transparent"/>
          <w:sz w:val="28"/>
          <w:szCs w:val="28"/>
          <w:lang w:bidi="ar-MA"/>
        </w:rPr>
        <w:t>%35,1</w:t>
      </w:r>
      <w:r w:rsidR="00873748">
        <w:rPr>
          <w:rFonts w:cs="Arabic Transparent" w:hint="cs"/>
          <w:sz w:val="28"/>
          <w:szCs w:val="28"/>
          <w:rtl/>
          <w:lang w:bidi="ar-MA"/>
        </w:rPr>
        <w:t xml:space="preserve"> بإقليم القنيطرة</w:t>
      </w:r>
      <w:r w:rsidR="007E4C8E" w:rsidRPr="00BF028F">
        <w:rPr>
          <w:rFonts w:cs="Arabic Transparent" w:hint="cs"/>
          <w:sz w:val="28"/>
          <w:szCs w:val="28"/>
          <w:rtl/>
          <w:lang w:bidi="ar-MA"/>
        </w:rPr>
        <w:t xml:space="preserve"> </w:t>
      </w:r>
      <w:r w:rsidR="00873748">
        <w:rPr>
          <w:rFonts w:cs="Arabic Transparent" w:hint="cs"/>
          <w:sz w:val="28"/>
          <w:szCs w:val="28"/>
          <w:rtl/>
          <w:lang w:bidi="ar-MA"/>
        </w:rPr>
        <w:t xml:space="preserve">و </w:t>
      </w:r>
      <w:r w:rsidR="00873748">
        <w:rPr>
          <w:rFonts w:cs="Arabic Transparent"/>
          <w:sz w:val="28"/>
          <w:szCs w:val="28"/>
          <w:lang w:bidi="ar-MA"/>
        </w:rPr>
        <w:t>%22,2</w:t>
      </w:r>
      <w:r w:rsidR="00873748">
        <w:rPr>
          <w:rFonts w:cs="Arabic Transparent" w:hint="cs"/>
          <w:sz w:val="28"/>
          <w:szCs w:val="28"/>
          <w:rtl/>
          <w:lang w:bidi="ar-MA"/>
        </w:rPr>
        <w:t xml:space="preserve"> </w:t>
      </w:r>
      <w:r w:rsidR="00873748" w:rsidRPr="00BF028F">
        <w:rPr>
          <w:rFonts w:cs="Arabic Transparent" w:hint="cs"/>
          <w:sz w:val="28"/>
          <w:szCs w:val="28"/>
          <w:rtl/>
          <w:lang w:bidi="ar-MA"/>
        </w:rPr>
        <w:t>بعمالة الصخيرات</w:t>
      </w:r>
      <w:r w:rsidR="00873748">
        <w:rPr>
          <w:rFonts w:cs="Arabic Transparent" w:hint="cs"/>
          <w:sz w:val="28"/>
          <w:szCs w:val="28"/>
          <w:rtl/>
          <w:lang w:bidi="ar-MA"/>
        </w:rPr>
        <w:t>-</w:t>
      </w:r>
      <w:r w:rsidR="00873748" w:rsidRPr="00BF028F">
        <w:rPr>
          <w:rFonts w:cs="Arabic Transparent" w:hint="cs"/>
          <w:sz w:val="28"/>
          <w:szCs w:val="28"/>
          <w:rtl/>
          <w:lang w:bidi="ar-MA"/>
        </w:rPr>
        <w:t xml:space="preserve">تمارة </w:t>
      </w:r>
      <w:r w:rsidR="007E4C8E" w:rsidRPr="00BF028F">
        <w:rPr>
          <w:rFonts w:cs="Arabic Transparent" w:hint="cs"/>
          <w:sz w:val="28"/>
          <w:szCs w:val="28"/>
          <w:rtl/>
          <w:lang w:bidi="ar-MA"/>
        </w:rPr>
        <w:t>و</w:t>
      </w:r>
      <w:r w:rsidR="00873748">
        <w:rPr>
          <w:rFonts w:cs="Arabic Transparent" w:hint="cs"/>
          <w:sz w:val="28"/>
          <w:szCs w:val="28"/>
          <w:rtl/>
          <w:lang w:bidi="ar-MA"/>
        </w:rPr>
        <w:t xml:space="preserve"> </w:t>
      </w:r>
      <w:r w:rsidR="00873748" w:rsidRPr="008D224F">
        <w:rPr>
          <w:rFonts w:cs="Arabic Transparent" w:hint="cs"/>
          <w:sz w:val="28"/>
          <w:szCs w:val="28"/>
          <w:rtl/>
          <w:lang w:bidi="ar-MA"/>
        </w:rPr>
        <w:t>21</w:t>
      </w:r>
      <w:r w:rsidR="007E4C8E">
        <w:rPr>
          <w:rFonts w:cs="Arabic Transparent" w:hint="cs"/>
          <w:sz w:val="28"/>
          <w:szCs w:val="28"/>
          <w:rtl/>
          <w:lang w:bidi="ar-MA"/>
        </w:rPr>
        <w:t>,</w:t>
      </w:r>
      <w:r w:rsidR="00873748" w:rsidRPr="008D224F">
        <w:rPr>
          <w:rFonts w:cs="Arabic Transparent" w:hint="cs"/>
          <w:sz w:val="28"/>
          <w:szCs w:val="28"/>
          <w:rtl/>
          <w:lang w:bidi="ar-MA"/>
        </w:rPr>
        <w:t>7</w:t>
      </w:r>
      <w:r w:rsidR="007E4C8E" w:rsidRPr="00BF028F">
        <w:rPr>
          <w:rFonts w:cs="Arabic Transparent"/>
          <w:sz w:val="28"/>
          <w:szCs w:val="28"/>
          <w:rtl/>
          <w:lang w:bidi="ar-MA"/>
        </w:rPr>
        <w:t>%</w:t>
      </w:r>
      <w:r w:rsidR="007E4C8E" w:rsidRPr="00BF028F">
        <w:rPr>
          <w:rFonts w:cs="Arabic Transparent" w:hint="cs"/>
          <w:sz w:val="28"/>
          <w:szCs w:val="28"/>
          <w:rtl/>
          <w:lang w:bidi="ar-MA"/>
        </w:rPr>
        <w:t xml:space="preserve"> بعمالة سلا و</w:t>
      </w:r>
      <w:r w:rsidR="00873748">
        <w:rPr>
          <w:rFonts w:cs="Arabic Transparent" w:hint="cs"/>
          <w:sz w:val="28"/>
          <w:szCs w:val="28"/>
          <w:rtl/>
          <w:lang w:bidi="ar-MA"/>
        </w:rPr>
        <w:t xml:space="preserve">أخيرا </w:t>
      </w:r>
      <w:r w:rsidR="00873748" w:rsidRPr="008D224F">
        <w:rPr>
          <w:rFonts w:cs="Arabic Transparent" w:hint="cs"/>
          <w:sz w:val="28"/>
          <w:szCs w:val="28"/>
          <w:rtl/>
          <w:lang w:bidi="ar-MA"/>
        </w:rPr>
        <w:t>15</w:t>
      </w:r>
      <w:r w:rsidR="007E4C8E" w:rsidRPr="00BF028F">
        <w:rPr>
          <w:rFonts w:cs="Arabic Transparent" w:hint="cs"/>
          <w:sz w:val="28"/>
          <w:szCs w:val="28"/>
          <w:rtl/>
          <w:lang w:bidi="ar-MA"/>
        </w:rPr>
        <w:t>,</w:t>
      </w:r>
      <w:r w:rsidR="00873748" w:rsidRPr="008D224F">
        <w:rPr>
          <w:rFonts w:cs="Arabic Transparent" w:hint="cs"/>
          <w:sz w:val="28"/>
          <w:szCs w:val="28"/>
          <w:rtl/>
          <w:lang w:bidi="ar-MA"/>
        </w:rPr>
        <w:t>5</w:t>
      </w:r>
      <w:r w:rsidR="007E4C8E" w:rsidRPr="00BF028F">
        <w:rPr>
          <w:rFonts w:cs="Arabic Transparent"/>
          <w:sz w:val="28"/>
          <w:szCs w:val="28"/>
          <w:rtl/>
          <w:lang w:bidi="ar-MA"/>
        </w:rPr>
        <w:t>%</w:t>
      </w:r>
      <w:r w:rsidR="007E4C8E" w:rsidRPr="00BF028F">
        <w:rPr>
          <w:rFonts w:cs="Arabic Transparent" w:hint="cs"/>
          <w:sz w:val="28"/>
          <w:szCs w:val="28"/>
          <w:rtl/>
          <w:lang w:bidi="ar-MA"/>
        </w:rPr>
        <w:t xml:space="preserve"> بعمالة الرباط</w:t>
      </w:r>
      <w:r w:rsidR="008E25D5">
        <w:rPr>
          <w:rFonts w:cs="Arabic Transparent" w:hint="cs"/>
          <w:sz w:val="28"/>
          <w:szCs w:val="28"/>
          <w:rtl/>
          <w:lang w:bidi="ar-MA"/>
        </w:rPr>
        <w:t>.</w:t>
      </w:r>
      <w:r w:rsidR="007E4C8E" w:rsidRPr="00BF028F">
        <w:rPr>
          <w:rFonts w:cs="Arabic Transparent" w:hint="cs"/>
          <w:sz w:val="28"/>
          <w:szCs w:val="28"/>
          <w:rtl/>
          <w:lang w:bidi="ar-MA"/>
        </w:rPr>
        <w:t xml:space="preserve"> وهذا التفاوت راجع بالأساس إلى أهمية السكان الحضريين لكل عمالة أو إقليم</w:t>
      </w:r>
      <w:r w:rsidR="00765977">
        <w:rPr>
          <w:rFonts w:cs="Arabic Transparent" w:hint="cs"/>
          <w:sz w:val="28"/>
          <w:szCs w:val="28"/>
          <w:rtl/>
          <w:lang w:bidi="ar-MA"/>
        </w:rPr>
        <w:t>.</w:t>
      </w:r>
      <w:r w:rsidR="007E4C8E" w:rsidRPr="00BF028F">
        <w:rPr>
          <w:rFonts w:cs="Arabic Transparent" w:hint="cs"/>
          <w:sz w:val="28"/>
          <w:szCs w:val="28"/>
          <w:rtl/>
          <w:lang w:bidi="ar-MA"/>
        </w:rPr>
        <w:t xml:space="preserve"> </w:t>
      </w:r>
      <w:r w:rsidR="00765977">
        <w:rPr>
          <w:rFonts w:cs="Arabic Transparent" w:hint="cs"/>
          <w:sz w:val="28"/>
          <w:szCs w:val="28"/>
          <w:rtl/>
          <w:lang w:bidi="ar-MA"/>
        </w:rPr>
        <w:t>أما حسب الجنس، فيلاحظ أن نسبة الإناث اللات</w:t>
      </w:r>
      <w:r w:rsidR="00765977">
        <w:rPr>
          <w:rFonts w:cs="Arabic Transparent" w:hint="eastAsia"/>
          <w:sz w:val="28"/>
          <w:szCs w:val="28"/>
          <w:rtl/>
          <w:lang w:bidi="ar-MA"/>
        </w:rPr>
        <w:t>ي</w:t>
      </w:r>
      <w:r w:rsidR="00765977">
        <w:rPr>
          <w:rFonts w:cs="Arabic Transparent" w:hint="cs"/>
          <w:sz w:val="28"/>
          <w:szCs w:val="28"/>
          <w:rtl/>
          <w:lang w:bidi="ar-MA"/>
        </w:rPr>
        <w:t xml:space="preserve"> يعانين من مشكلة الأمية سجلت نسبا مرتفعة وصلت إلى حدود</w:t>
      </w:r>
      <w:r w:rsidR="0072392C">
        <w:rPr>
          <w:rFonts w:cs="Arabic Transparent" w:hint="cs"/>
          <w:sz w:val="28"/>
          <w:szCs w:val="28"/>
          <w:rtl/>
          <w:lang w:bidi="ar-MA"/>
        </w:rPr>
        <w:t xml:space="preserve"> </w:t>
      </w:r>
      <w:r w:rsidR="005B44C6" w:rsidRPr="008D224F">
        <w:rPr>
          <w:rFonts w:cs="Arabic Transparent" w:hint="cs"/>
          <w:sz w:val="28"/>
          <w:szCs w:val="28"/>
          <w:rtl/>
          <w:lang w:bidi="ar-MA"/>
        </w:rPr>
        <w:t>51</w:t>
      </w:r>
      <w:r w:rsidR="0072392C">
        <w:rPr>
          <w:rFonts w:cs="Arabic Transparent" w:hint="cs"/>
          <w:sz w:val="28"/>
          <w:szCs w:val="28"/>
          <w:rtl/>
          <w:lang w:bidi="ar-MA"/>
        </w:rPr>
        <w:t>,</w:t>
      </w:r>
      <w:r w:rsidR="005B44C6" w:rsidRPr="008D224F">
        <w:rPr>
          <w:rFonts w:cs="Arabic Transparent" w:hint="cs"/>
          <w:sz w:val="28"/>
          <w:szCs w:val="28"/>
          <w:rtl/>
          <w:lang w:bidi="ar-MA"/>
        </w:rPr>
        <w:t>8</w:t>
      </w:r>
      <w:r w:rsidR="009238C4" w:rsidRPr="00BF028F">
        <w:rPr>
          <w:rFonts w:cs="Arabic Transparent"/>
          <w:sz w:val="28"/>
          <w:szCs w:val="28"/>
          <w:rtl/>
          <w:lang w:bidi="ar-MA"/>
        </w:rPr>
        <w:t>%</w:t>
      </w:r>
      <w:r w:rsidR="009238C4" w:rsidRPr="00BF028F">
        <w:rPr>
          <w:rFonts w:cs="Arabic Transparent" w:hint="cs"/>
          <w:sz w:val="28"/>
          <w:szCs w:val="28"/>
          <w:rtl/>
          <w:lang w:bidi="ar-MA"/>
        </w:rPr>
        <w:t xml:space="preserve"> بإقليم </w:t>
      </w:r>
      <w:r w:rsidR="005B44C6">
        <w:rPr>
          <w:rFonts w:cs="Arabic Transparent" w:hint="cs"/>
          <w:sz w:val="28"/>
          <w:szCs w:val="28"/>
          <w:rtl/>
          <w:lang w:bidi="ar-MA"/>
        </w:rPr>
        <w:t>سيدي قاسم</w:t>
      </w:r>
      <w:r w:rsidR="009238C4" w:rsidRPr="00BF028F">
        <w:rPr>
          <w:rFonts w:cs="Arabic Transparent" w:hint="cs"/>
          <w:sz w:val="28"/>
          <w:szCs w:val="28"/>
          <w:rtl/>
          <w:lang w:bidi="ar-MA"/>
        </w:rPr>
        <w:t xml:space="preserve"> </w:t>
      </w:r>
      <w:r w:rsidR="001F32A1" w:rsidRPr="00BF028F">
        <w:rPr>
          <w:rFonts w:cs="Arabic Transparent" w:hint="cs"/>
          <w:sz w:val="28"/>
          <w:szCs w:val="28"/>
          <w:rtl/>
          <w:lang w:bidi="ar-MA"/>
        </w:rPr>
        <w:t>و</w:t>
      </w:r>
      <w:r w:rsidR="005B44C6">
        <w:rPr>
          <w:rFonts w:cs="Arabic Transparent" w:hint="cs"/>
          <w:sz w:val="28"/>
          <w:szCs w:val="28"/>
          <w:rtl/>
          <w:lang w:bidi="ar-MA"/>
        </w:rPr>
        <w:t xml:space="preserve"> </w:t>
      </w:r>
      <w:r w:rsidR="005B44C6">
        <w:rPr>
          <w:rFonts w:cs="Arabic Transparent"/>
          <w:sz w:val="28"/>
          <w:szCs w:val="28"/>
          <w:lang w:bidi="ar-MA"/>
        </w:rPr>
        <w:t>%51,7</w:t>
      </w:r>
      <w:r w:rsidR="005B44C6">
        <w:rPr>
          <w:rFonts w:cs="Arabic Transparent" w:hint="cs"/>
          <w:sz w:val="28"/>
          <w:szCs w:val="28"/>
          <w:rtl/>
          <w:lang w:bidi="ar-MA"/>
        </w:rPr>
        <w:t xml:space="preserve"> بالخميسات و </w:t>
      </w:r>
      <w:r w:rsidR="005B44C6">
        <w:rPr>
          <w:rFonts w:cs="Arabic Transparent"/>
          <w:sz w:val="28"/>
          <w:szCs w:val="28"/>
          <w:lang w:bidi="ar-MA"/>
        </w:rPr>
        <w:t>%50,4</w:t>
      </w:r>
      <w:r w:rsidR="005B44C6">
        <w:rPr>
          <w:rFonts w:cs="Arabic Transparent" w:hint="cs"/>
          <w:sz w:val="28"/>
          <w:szCs w:val="28"/>
          <w:rtl/>
          <w:lang w:bidi="ar-MA"/>
        </w:rPr>
        <w:t xml:space="preserve"> بسيدي سليمان و</w:t>
      </w:r>
      <w:r w:rsidR="005B44C6">
        <w:rPr>
          <w:rFonts w:cs="Arabic Transparent"/>
          <w:sz w:val="28"/>
          <w:szCs w:val="28"/>
          <w:lang w:bidi="ar-MA"/>
        </w:rPr>
        <w:t>%44,3</w:t>
      </w:r>
      <w:r w:rsidR="005B44C6">
        <w:rPr>
          <w:rFonts w:cs="Arabic Transparent" w:hint="cs"/>
          <w:sz w:val="28"/>
          <w:szCs w:val="28"/>
          <w:rtl/>
          <w:lang w:bidi="ar-MA"/>
        </w:rPr>
        <w:t xml:space="preserve"> بالقنيطرة و </w:t>
      </w:r>
      <w:r w:rsidR="005B44C6" w:rsidRPr="008D224F">
        <w:rPr>
          <w:rFonts w:cs="Arabic Transparent" w:hint="cs"/>
          <w:sz w:val="28"/>
          <w:szCs w:val="28"/>
          <w:rtl/>
          <w:lang w:bidi="ar-MA"/>
        </w:rPr>
        <w:t>29</w:t>
      </w:r>
      <w:r w:rsidR="009238C4" w:rsidRPr="00BF028F">
        <w:rPr>
          <w:rFonts w:cs="Arabic Transparent" w:hint="cs"/>
          <w:sz w:val="28"/>
          <w:szCs w:val="28"/>
          <w:rtl/>
          <w:lang w:bidi="ar-MA"/>
        </w:rPr>
        <w:t>,</w:t>
      </w:r>
      <w:r w:rsidR="005B44C6" w:rsidRPr="008D224F">
        <w:rPr>
          <w:rFonts w:cs="Arabic Transparent" w:hint="cs"/>
          <w:sz w:val="28"/>
          <w:szCs w:val="28"/>
          <w:rtl/>
          <w:lang w:bidi="ar-MA"/>
        </w:rPr>
        <w:t>7</w:t>
      </w:r>
      <w:r w:rsidR="009238C4" w:rsidRPr="00BF028F">
        <w:rPr>
          <w:rFonts w:cs="Arabic Transparent"/>
          <w:sz w:val="28"/>
          <w:szCs w:val="28"/>
          <w:rtl/>
          <w:lang w:bidi="ar-MA"/>
        </w:rPr>
        <w:t>%</w:t>
      </w:r>
      <w:r w:rsidR="009238C4" w:rsidRPr="00BF028F">
        <w:rPr>
          <w:rFonts w:cs="Arabic Transparent" w:hint="cs"/>
          <w:sz w:val="28"/>
          <w:szCs w:val="28"/>
          <w:rtl/>
          <w:lang w:bidi="ar-MA"/>
        </w:rPr>
        <w:t xml:space="preserve"> </w:t>
      </w:r>
      <w:r w:rsidR="005B44C6" w:rsidRPr="00BF028F">
        <w:rPr>
          <w:rFonts w:cs="Arabic Transparent" w:hint="cs"/>
          <w:sz w:val="28"/>
          <w:szCs w:val="28"/>
          <w:rtl/>
          <w:lang w:bidi="ar-MA"/>
        </w:rPr>
        <w:t xml:space="preserve">بعمالة سلا </w:t>
      </w:r>
      <w:r w:rsidR="001F32A1" w:rsidRPr="00BF028F">
        <w:rPr>
          <w:rFonts w:cs="Arabic Transparent" w:hint="cs"/>
          <w:sz w:val="28"/>
          <w:szCs w:val="28"/>
          <w:rtl/>
          <w:lang w:bidi="ar-MA"/>
        </w:rPr>
        <w:t>و</w:t>
      </w:r>
      <w:r w:rsidR="005B44C6">
        <w:rPr>
          <w:rFonts w:cs="Arabic Transparent" w:hint="cs"/>
          <w:sz w:val="28"/>
          <w:szCs w:val="28"/>
          <w:rtl/>
          <w:lang w:bidi="ar-MA"/>
        </w:rPr>
        <w:t xml:space="preserve"> </w:t>
      </w:r>
      <w:r w:rsidR="005B44C6" w:rsidRPr="008D224F">
        <w:rPr>
          <w:rFonts w:cs="Arabic Transparent"/>
          <w:sz w:val="28"/>
          <w:szCs w:val="28"/>
          <w:lang w:bidi="ar-MA"/>
        </w:rPr>
        <w:t>%29,5</w:t>
      </w:r>
      <w:r w:rsidR="005B44C6" w:rsidRPr="008D224F">
        <w:rPr>
          <w:rFonts w:cs="Arabic Transparent" w:hint="cs"/>
          <w:sz w:val="28"/>
          <w:szCs w:val="28"/>
          <w:rtl/>
          <w:lang w:bidi="ar-MA"/>
        </w:rPr>
        <w:t xml:space="preserve"> </w:t>
      </w:r>
      <w:r w:rsidR="005B44C6" w:rsidRPr="00BF028F">
        <w:rPr>
          <w:rFonts w:cs="Arabic Transparent" w:hint="cs"/>
          <w:sz w:val="28"/>
          <w:szCs w:val="28"/>
          <w:rtl/>
          <w:lang w:bidi="ar-MA"/>
        </w:rPr>
        <w:t>بعمالة الصخيرات</w:t>
      </w:r>
      <w:r w:rsidR="005B44C6">
        <w:rPr>
          <w:rFonts w:cs="Arabic Transparent" w:hint="cs"/>
          <w:sz w:val="28"/>
          <w:szCs w:val="28"/>
          <w:rtl/>
          <w:lang w:bidi="ar-MA"/>
        </w:rPr>
        <w:t>-</w:t>
      </w:r>
      <w:r w:rsidR="005B44C6" w:rsidRPr="00BF028F">
        <w:rPr>
          <w:rFonts w:cs="Arabic Transparent" w:hint="cs"/>
          <w:sz w:val="28"/>
          <w:szCs w:val="28"/>
          <w:rtl/>
          <w:lang w:bidi="ar-MA"/>
        </w:rPr>
        <w:t xml:space="preserve">تمارة </w:t>
      </w:r>
      <w:r w:rsidR="009238C4" w:rsidRPr="00BF028F">
        <w:rPr>
          <w:rFonts w:cs="Arabic Transparent" w:hint="cs"/>
          <w:sz w:val="28"/>
          <w:szCs w:val="28"/>
          <w:rtl/>
          <w:lang w:bidi="ar-MA"/>
        </w:rPr>
        <w:t>و</w:t>
      </w:r>
      <w:r w:rsidR="005B44C6">
        <w:rPr>
          <w:rFonts w:cs="Arabic Transparent" w:hint="cs"/>
          <w:sz w:val="28"/>
          <w:szCs w:val="28"/>
          <w:rtl/>
          <w:lang w:bidi="ar-MA"/>
        </w:rPr>
        <w:t xml:space="preserve"> </w:t>
      </w:r>
      <w:r w:rsidR="005B44C6" w:rsidRPr="008D224F">
        <w:rPr>
          <w:rFonts w:cs="Arabic Transparent" w:hint="cs"/>
          <w:sz w:val="28"/>
          <w:szCs w:val="28"/>
          <w:rtl/>
          <w:lang w:bidi="ar-MA"/>
        </w:rPr>
        <w:t>21</w:t>
      </w:r>
      <w:r w:rsidR="009238C4" w:rsidRPr="00BF028F">
        <w:rPr>
          <w:rFonts w:cs="Arabic Transparent" w:hint="cs"/>
          <w:sz w:val="28"/>
          <w:szCs w:val="28"/>
          <w:rtl/>
          <w:lang w:bidi="ar-MA"/>
        </w:rPr>
        <w:t>,</w:t>
      </w:r>
      <w:r w:rsidR="005B44C6" w:rsidRPr="008D224F">
        <w:rPr>
          <w:rFonts w:cs="Arabic Transparent" w:hint="cs"/>
          <w:sz w:val="28"/>
          <w:szCs w:val="28"/>
          <w:rtl/>
          <w:lang w:bidi="ar-MA"/>
        </w:rPr>
        <w:t>9</w:t>
      </w:r>
      <w:r w:rsidR="009238C4" w:rsidRPr="00BF028F">
        <w:rPr>
          <w:rFonts w:cs="Arabic Transparent"/>
          <w:sz w:val="28"/>
          <w:szCs w:val="28"/>
          <w:rtl/>
          <w:lang w:bidi="ar-MA"/>
        </w:rPr>
        <w:t>%</w:t>
      </w:r>
      <w:r w:rsidR="009238C4" w:rsidRPr="00BF028F">
        <w:rPr>
          <w:rFonts w:cs="Arabic Transparent" w:hint="cs"/>
          <w:sz w:val="28"/>
          <w:szCs w:val="28"/>
          <w:rtl/>
          <w:lang w:bidi="ar-MA"/>
        </w:rPr>
        <w:t xml:space="preserve"> بعمالة الرباط</w:t>
      </w:r>
      <w:r w:rsidR="00765977">
        <w:rPr>
          <w:rFonts w:cs="Arabic Transparent" w:hint="cs"/>
          <w:sz w:val="28"/>
          <w:szCs w:val="28"/>
          <w:rtl/>
          <w:lang w:bidi="ar-MA"/>
        </w:rPr>
        <w:t>.</w:t>
      </w:r>
      <w:r w:rsidR="009238C4" w:rsidRPr="00BF028F">
        <w:rPr>
          <w:rFonts w:cs="Arabic Transparent" w:hint="cs"/>
          <w:sz w:val="28"/>
          <w:szCs w:val="28"/>
          <w:rtl/>
          <w:lang w:bidi="ar-MA"/>
        </w:rPr>
        <w:t xml:space="preserve"> </w:t>
      </w:r>
      <w:r w:rsidR="00765977">
        <w:rPr>
          <w:rFonts w:cs="Arabic Transparent" w:hint="cs"/>
          <w:sz w:val="28"/>
          <w:szCs w:val="28"/>
          <w:rtl/>
          <w:lang w:bidi="ar-MA"/>
        </w:rPr>
        <w:t>أما بالنسبة للذكور، فسجلت نسبا تقل بكثير مما سجل لدى الإناث.</w:t>
      </w:r>
    </w:p>
    <w:p w:rsidR="00C41D1E" w:rsidRPr="00793E3E" w:rsidRDefault="009238C4" w:rsidP="00267019">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 xml:space="preserve">إن تحليل </w:t>
      </w:r>
      <w:r w:rsidR="00323409">
        <w:rPr>
          <w:rFonts w:cs="Arabic Transparent" w:hint="cs"/>
          <w:sz w:val="28"/>
          <w:szCs w:val="28"/>
          <w:rtl/>
          <w:lang w:bidi="ar-MA"/>
        </w:rPr>
        <w:t>الأمية</w:t>
      </w:r>
      <w:r w:rsidRPr="00BF028F">
        <w:rPr>
          <w:rFonts w:cs="Arabic Transparent" w:hint="cs"/>
          <w:sz w:val="28"/>
          <w:szCs w:val="28"/>
          <w:rtl/>
          <w:lang w:bidi="ar-MA"/>
        </w:rPr>
        <w:t xml:space="preserve"> حسب فئات الأعمار </w:t>
      </w:r>
      <w:r w:rsidR="00267019">
        <w:rPr>
          <w:rFonts w:cs="Arabic Transparent" w:hint="cs"/>
          <w:sz w:val="28"/>
          <w:szCs w:val="28"/>
          <w:rtl/>
          <w:lang w:bidi="ar-MA"/>
        </w:rPr>
        <w:t>ي</w:t>
      </w:r>
      <w:r w:rsidR="00323409">
        <w:rPr>
          <w:rFonts w:cs="Arabic Transparent" w:hint="cs"/>
          <w:sz w:val="28"/>
          <w:szCs w:val="28"/>
          <w:rtl/>
          <w:lang w:bidi="ar-MA"/>
        </w:rPr>
        <w:t>بين</w:t>
      </w:r>
      <w:r w:rsidRPr="00BF028F">
        <w:rPr>
          <w:rFonts w:cs="Arabic Transparent" w:hint="cs"/>
          <w:sz w:val="28"/>
          <w:szCs w:val="28"/>
          <w:rtl/>
          <w:lang w:bidi="ar-MA"/>
        </w:rPr>
        <w:t xml:space="preserve"> وجود علاقة وطيد</w:t>
      </w:r>
      <w:r w:rsidRPr="00BF028F">
        <w:rPr>
          <w:rFonts w:cs="Arabic Transparent" w:hint="eastAsia"/>
          <w:sz w:val="28"/>
          <w:szCs w:val="28"/>
          <w:rtl/>
          <w:lang w:bidi="ar-MA"/>
        </w:rPr>
        <w:t>ة</w:t>
      </w:r>
      <w:r w:rsidRPr="00BF028F">
        <w:rPr>
          <w:rFonts w:cs="Arabic Transparent" w:hint="cs"/>
          <w:sz w:val="28"/>
          <w:szCs w:val="28"/>
          <w:rtl/>
          <w:lang w:bidi="ar-MA"/>
        </w:rPr>
        <w:t xml:space="preserve"> بين نسبة الأمية </w:t>
      </w:r>
      <w:r w:rsidR="00323409">
        <w:rPr>
          <w:rFonts w:cs="Arabic Transparent" w:hint="cs"/>
          <w:sz w:val="28"/>
          <w:szCs w:val="28"/>
          <w:rtl/>
          <w:lang w:bidi="ar-MA"/>
        </w:rPr>
        <w:t>و</w:t>
      </w:r>
      <w:r w:rsidRPr="00BF028F">
        <w:rPr>
          <w:rFonts w:cs="Arabic Transparent" w:hint="cs"/>
          <w:sz w:val="28"/>
          <w:szCs w:val="28"/>
          <w:rtl/>
          <w:lang w:bidi="ar-MA"/>
        </w:rPr>
        <w:t xml:space="preserve">السن، حيث يلاحظ تزايدا في هذه النسبة انتقالا من فئة الشباب إلى فئة المسنين كما يوضح الجدول </w:t>
      </w:r>
      <w:r w:rsidR="001F32A1" w:rsidRPr="00BF028F">
        <w:rPr>
          <w:rFonts w:cs="Arabic Transparent" w:hint="cs"/>
          <w:sz w:val="28"/>
          <w:szCs w:val="28"/>
          <w:rtl/>
          <w:lang w:bidi="ar-MA"/>
        </w:rPr>
        <w:t xml:space="preserve">أسفله </w:t>
      </w:r>
      <w:r w:rsidRPr="00BF028F">
        <w:rPr>
          <w:rFonts w:cs="Arabic Transparent" w:hint="cs"/>
          <w:sz w:val="28"/>
          <w:szCs w:val="28"/>
          <w:rtl/>
          <w:lang w:bidi="ar-MA"/>
        </w:rPr>
        <w:t>:</w:t>
      </w:r>
    </w:p>
    <w:p w:rsidR="009451C0" w:rsidRPr="008D224F" w:rsidRDefault="009451C0" w:rsidP="008D224F">
      <w:pPr>
        <w:bidi/>
        <w:spacing w:before="120" w:after="120" w:line="440" w:lineRule="exact"/>
        <w:ind w:firstLine="709"/>
        <w:rPr>
          <w:rFonts w:cs="Arabic Transparent"/>
          <w:sz w:val="28"/>
          <w:szCs w:val="28"/>
          <w:rtl/>
          <w:lang w:bidi="ar-MA"/>
        </w:rPr>
        <w:sectPr w:rsidR="009451C0" w:rsidRPr="008D224F" w:rsidSect="00DB50FF">
          <w:pgSz w:w="11906" w:h="16838" w:code="9"/>
          <w:pgMar w:top="2268" w:right="2552" w:bottom="2268" w:left="2835" w:header="2835" w:footer="2835" w:gutter="0"/>
          <w:cols w:space="708"/>
          <w:docGrid w:linePitch="360"/>
        </w:sectPr>
      </w:pPr>
    </w:p>
    <w:p w:rsidR="00D33A5A" w:rsidRDefault="00D33A5A" w:rsidP="00F405D8">
      <w:pPr>
        <w:pStyle w:val="Lgende"/>
      </w:pPr>
    </w:p>
    <w:p w:rsidR="00D33A5A" w:rsidRDefault="00D33A5A" w:rsidP="00F405D8">
      <w:pPr>
        <w:pStyle w:val="Lgende"/>
      </w:pPr>
    </w:p>
    <w:p w:rsidR="00D33A5A" w:rsidRDefault="00D33A5A" w:rsidP="00F405D8">
      <w:pPr>
        <w:pStyle w:val="Lgende"/>
      </w:pPr>
    </w:p>
    <w:p w:rsidR="00F85BFC" w:rsidRPr="00087647" w:rsidRDefault="00134172" w:rsidP="007C48C3">
      <w:pPr>
        <w:pStyle w:val="Lgende"/>
      </w:pPr>
      <w:bookmarkStart w:id="273" w:name="_Toc515451905"/>
      <w:r w:rsidRPr="00F85BFC">
        <w:rPr>
          <w:color w:val="0000CC"/>
          <w:rtl/>
        </w:rPr>
        <w:t xml:space="preserve">الجدول رقم </w:t>
      </w:r>
      <w:r w:rsidR="007C48C3">
        <w:rPr>
          <w:rFonts w:hint="cs"/>
          <w:color w:val="0000CC"/>
          <w:rtl/>
        </w:rPr>
        <w:t>39</w:t>
      </w:r>
      <w:r w:rsidR="00F85BFC" w:rsidRPr="00087647">
        <w:rPr>
          <w:rFonts w:hint="cs"/>
          <w:rtl/>
        </w:rPr>
        <w:t>: نسبة الأمية حسب فئات الأعمار ووسط الإقامة وعمالات و</w:t>
      </w:r>
      <w:r w:rsidR="00044A04">
        <w:rPr>
          <w:rFonts w:hint="cs"/>
          <w:rtl/>
        </w:rPr>
        <w:t>أ</w:t>
      </w:r>
      <w:r w:rsidR="00F85BFC" w:rsidRPr="00087647">
        <w:rPr>
          <w:rFonts w:hint="cs"/>
          <w:rtl/>
        </w:rPr>
        <w:t>ق</w:t>
      </w:r>
      <w:r w:rsidR="00044A04">
        <w:rPr>
          <w:rFonts w:hint="cs"/>
          <w:rtl/>
        </w:rPr>
        <w:t>ا</w:t>
      </w:r>
      <w:r w:rsidR="00F85BFC" w:rsidRPr="00087647">
        <w:rPr>
          <w:rFonts w:hint="cs"/>
          <w:rtl/>
        </w:rPr>
        <w:t xml:space="preserve">ليم الجهة سنة </w:t>
      </w:r>
      <w:r w:rsidR="007758B3">
        <w:rPr>
          <w:rFonts w:hint="cs"/>
          <w:rtl/>
        </w:rPr>
        <w:t>2014</w:t>
      </w:r>
      <w:bookmarkEnd w:id="273"/>
    </w:p>
    <w:tbl>
      <w:tblPr>
        <w:bidiVisual/>
        <w:tblW w:w="0" w:type="auto"/>
        <w:jc w:val="center"/>
        <w:tblInd w:w="-266"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204"/>
        <w:gridCol w:w="757"/>
        <w:gridCol w:w="628"/>
        <w:gridCol w:w="757"/>
        <w:gridCol w:w="628"/>
        <w:gridCol w:w="757"/>
        <w:gridCol w:w="757"/>
        <w:gridCol w:w="628"/>
        <w:gridCol w:w="757"/>
        <w:gridCol w:w="628"/>
        <w:gridCol w:w="757"/>
        <w:gridCol w:w="628"/>
        <w:gridCol w:w="837"/>
        <w:gridCol w:w="694"/>
        <w:gridCol w:w="757"/>
        <w:gridCol w:w="628"/>
      </w:tblGrid>
      <w:tr w:rsidR="00044A04" w:rsidRPr="009451C0" w:rsidTr="00044A04">
        <w:trPr>
          <w:jc w:val="center"/>
        </w:trPr>
        <w:tc>
          <w:tcPr>
            <w:tcW w:w="0" w:type="auto"/>
            <w:vMerge w:val="restart"/>
            <w:vAlign w:val="center"/>
          </w:tcPr>
          <w:p w:rsidR="00044A04" w:rsidRPr="00445F35" w:rsidRDefault="00044A04" w:rsidP="00445F35">
            <w:pPr>
              <w:bidi/>
              <w:spacing w:line="240" w:lineRule="auto"/>
              <w:jc w:val="left"/>
              <w:rPr>
                <w:b/>
                <w:bCs/>
              </w:rPr>
            </w:pPr>
            <w:r w:rsidRPr="00445F35">
              <w:rPr>
                <w:b/>
                <w:bCs/>
                <w:rtl/>
                <w:lang w:bidi="ar-MA"/>
              </w:rPr>
              <w:t>فئات الأعم</w:t>
            </w:r>
            <w:r>
              <w:rPr>
                <w:rFonts w:hint="cs"/>
                <w:b/>
                <w:bCs/>
                <w:rtl/>
                <w:lang w:bidi="ar-MA"/>
              </w:rPr>
              <w:t>ــ</w:t>
            </w:r>
            <w:r w:rsidRPr="00445F35">
              <w:rPr>
                <w:b/>
                <w:bCs/>
                <w:rtl/>
                <w:lang w:bidi="ar-MA"/>
              </w:rPr>
              <w:t>ار</w:t>
            </w:r>
          </w:p>
        </w:tc>
        <w:tc>
          <w:tcPr>
            <w:tcW w:w="0" w:type="auto"/>
            <w:gridSpan w:val="2"/>
          </w:tcPr>
          <w:p w:rsidR="00044A04" w:rsidRPr="00445F35" w:rsidRDefault="00044A04" w:rsidP="00445F35">
            <w:pPr>
              <w:bidi/>
              <w:spacing w:line="240" w:lineRule="auto"/>
              <w:jc w:val="center"/>
              <w:rPr>
                <w:b/>
                <w:bCs/>
                <w:rtl/>
                <w:lang w:bidi="ar-MA"/>
              </w:rPr>
            </w:pPr>
            <w:r>
              <w:rPr>
                <w:rFonts w:hint="cs"/>
                <w:b/>
                <w:bCs/>
                <w:rtl/>
                <w:lang w:bidi="ar-MA"/>
              </w:rPr>
              <w:t>القنيطرة</w:t>
            </w:r>
          </w:p>
        </w:tc>
        <w:tc>
          <w:tcPr>
            <w:tcW w:w="0" w:type="auto"/>
            <w:gridSpan w:val="2"/>
          </w:tcPr>
          <w:p w:rsidR="00044A04" w:rsidRPr="00445F35" w:rsidRDefault="00044A04" w:rsidP="00445F35">
            <w:pPr>
              <w:bidi/>
              <w:spacing w:line="240" w:lineRule="auto"/>
              <w:jc w:val="center"/>
              <w:rPr>
                <w:b/>
                <w:bCs/>
                <w:rtl/>
                <w:lang w:bidi="ar-MA"/>
              </w:rPr>
            </w:pPr>
            <w:r w:rsidRPr="00445F35">
              <w:rPr>
                <w:b/>
                <w:bCs/>
                <w:rtl/>
                <w:lang w:bidi="ar-MA"/>
              </w:rPr>
              <w:t>الخميس</w:t>
            </w:r>
            <w:r>
              <w:rPr>
                <w:rFonts w:hint="cs"/>
                <w:b/>
                <w:bCs/>
                <w:rtl/>
                <w:lang w:bidi="ar-MA"/>
              </w:rPr>
              <w:t>ـ</w:t>
            </w:r>
            <w:r w:rsidRPr="00445F35">
              <w:rPr>
                <w:b/>
                <w:bCs/>
                <w:rtl/>
                <w:lang w:bidi="ar-MA"/>
              </w:rPr>
              <w:t>ات</w:t>
            </w:r>
          </w:p>
        </w:tc>
        <w:tc>
          <w:tcPr>
            <w:tcW w:w="0" w:type="auto"/>
            <w:vAlign w:val="center"/>
          </w:tcPr>
          <w:p w:rsidR="00044A04" w:rsidRPr="00445F35" w:rsidRDefault="00044A04" w:rsidP="00445F35">
            <w:pPr>
              <w:bidi/>
              <w:spacing w:line="240" w:lineRule="auto"/>
              <w:jc w:val="center"/>
              <w:rPr>
                <w:b/>
                <w:bCs/>
              </w:rPr>
            </w:pPr>
            <w:r w:rsidRPr="00445F35">
              <w:rPr>
                <w:b/>
                <w:bCs/>
                <w:rtl/>
                <w:lang w:bidi="ar-MA"/>
              </w:rPr>
              <w:t>الربـاط</w:t>
            </w:r>
          </w:p>
        </w:tc>
        <w:tc>
          <w:tcPr>
            <w:tcW w:w="0" w:type="auto"/>
            <w:gridSpan w:val="2"/>
            <w:vAlign w:val="center"/>
          </w:tcPr>
          <w:p w:rsidR="00044A04" w:rsidRPr="00445F35" w:rsidRDefault="00044A04" w:rsidP="00445F35">
            <w:pPr>
              <w:bidi/>
              <w:spacing w:line="240" w:lineRule="auto"/>
              <w:jc w:val="center"/>
              <w:rPr>
                <w:b/>
                <w:bCs/>
              </w:rPr>
            </w:pPr>
            <w:r w:rsidRPr="00445F35">
              <w:rPr>
                <w:b/>
                <w:bCs/>
                <w:rtl/>
                <w:lang w:bidi="ar-MA"/>
              </w:rPr>
              <w:t>ســلا</w:t>
            </w:r>
          </w:p>
        </w:tc>
        <w:tc>
          <w:tcPr>
            <w:tcW w:w="0" w:type="auto"/>
            <w:gridSpan w:val="2"/>
          </w:tcPr>
          <w:p w:rsidR="00044A04" w:rsidRPr="00044A04" w:rsidRDefault="00044A04" w:rsidP="00445F35">
            <w:pPr>
              <w:bidi/>
              <w:spacing w:line="240" w:lineRule="auto"/>
              <w:jc w:val="center"/>
              <w:rPr>
                <w:b/>
                <w:bCs/>
                <w:lang w:bidi="ar-MA"/>
              </w:rPr>
            </w:pPr>
            <w:r w:rsidRPr="00044A04">
              <w:rPr>
                <w:rFonts w:hint="cs"/>
                <w:b/>
                <w:bCs/>
                <w:rtl/>
                <w:lang w:bidi="ar-MA"/>
              </w:rPr>
              <w:t>سيدي قاسم</w:t>
            </w:r>
          </w:p>
        </w:tc>
        <w:tc>
          <w:tcPr>
            <w:tcW w:w="0" w:type="auto"/>
            <w:gridSpan w:val="2"/>
            <w:vAlign w:val="center"/>
          </w:tcPr>
          <w:p w:rsidR="00044A04" w:rsidRPr="00044A04" w:rsidRDefault="00044A04" w:rsidP="00445F35">
            <w:pPr>
              <w:bidi/>
              <w:spacing w:line="240" w:lineRule="auto"/>
              <w:jc w:val="center"/>
              <w:rPr>
                <w:b/>
                <w:bCs/>
                <w:lang w:bidi="ar-MA"/>
              </w:rPr>
            </w:pPr>
            <w:r w:rsidRPr="00044A04">
              <w:rPr>
                <w:rFonts w:hint="cs"/>
                <w:b/>
                <w:bCs/>
                <w:rtl/>
                <w:lang w:bidi="ar-MA"/>
              </w:rPr>
              <w:t>سيدي سليمان</w:t>
            </w:r>
          </w:p>
        </w:tc>
        <w:tc>
          <w:tcPr>
            <w:tcW w:w="0" w:type="auto"/>
            <w:gridSpan w:val="2"/>
            <w:vAlign w:val="center"/>
          </w:tcPr>
          <w:p w:rsidR="00044A04" w:rsidRPr="00445F35" w:rsidRDefault="00044A04" w:rsidP="00445F35">
            <w:pPr>
              <w:bidi/>
              <w:spacing w:line="240" w:lineRule="auto"/>
              <w:jc w:val="center"/>
              <w:rPr>
                <w:b/>
                <w:bCs/>
              </w:rPr>
            </w:pPr>
            <w:r w:rsidRPr="00445F35">
              <w:rPr>
                <w:b/>
                <w:bCs/>
                <w:rtl/>
                <w:lang w:bidi="ar-MA"/>
              </w:rPr>
              <w:t>الصخيرات- تم</w:t>
            </w:r>
            <w:r>
              <w:rPr>
                <w:rFonts w:hint="cs"/>
                <w:b/>
                <w:bCs/>
                <w:rtl/>
                <w:lang w:bidi="ar-MA"/>
              </w:rPr>
              <w:t>ـ</w:t>
            </w:r>
            <w:r w:rsidRPr="00445F35">
              <w:rPr>
                <w:b/>
                <w:bCs/>
                <w:rtl/>
                <w:lang w:bidi="ar-MA"/>
              </w:rPr>
              <w:t>ارة</w:t>
            </w:r>
          </w:p>
        </w:tc>
        <w:tc>
          <w:tcPr>
            <w:tcW w:w="0" w:type="auto"/>
            <w:gridSpan w:val="2"/>
            <w:vAlign w:val="center"/>
          </w:tcPr>
          <w:p w:rsidR="00044A04" w:rsidRPr="00445F35" w:rsidRDefault="00044A04" w:rsidP="00445F35">
            <w:pPr>
              <w:bidi/>
              <w:spacing w:line="240" w:lineRule="auto"/>
              <w:jc w:val="center"/>
              <w:rPr>
                <w:b/>
                <w:bCs/>
                <w:lang w:bidi="ar-MA"/>
              </w:rPr>
            </w:pPr>
            <w:r w:rsidRPr="00445F35">
              <w:rPr>
                <w:b/>
                <w:bCs/>
                <w:rtl/>
                <w:lang w:bidi="ar-MA"/>
              </w:rPr>
              <w:t>الجه</w:t>
            </w:r>
            <w:r>
              <w:rPr>
                <w:rFonts w:hint="cs"/>
                <w:b/>
                <w:bCs/>
                <w:rtl/>
                <w:lang w:bidi="ar-MA"/>
              </w:rPr>
              <w:t>ــ</w:t>
            </w:r>
            <w:r w:rsidRPr="00445F35">
              <w:rPr>
                <w:b/>
                <w:bCs/>
                <w:rtl/>
                <w:lang w:bidi="ar-MA"/>
              </w:rPr>
              <w:t>ة</w:t>
            </w:r>
          </w:p>
        </w:tc>
      </w:tr>
      <w:tr w:rsidR="00044A04" w:rsidRPr="009451C0" w:rsidTr="00044A04">
        <w:trPr>
          <w:jc w:val="center"/>
        </w:trPr>
        <w:tc>
          <w:tcPr>
            <w:tcW w:w="0" w:type="auto"/>
            <w:vMerge/>
            <w:vAlign w:val="center"/>
          </w:tcPr>
          <w:p w:rsidR="00044A04" w:rsidRPr="00445F35" w:rsidRDefault="00044A04" w:rsidP="00445F35">
            <w:pPr>
              <w:bidi/>
              <w:spacing w:line="240" w:lineRule="auto"/>
              <w:jc w:val="left"/>
              <w:rPr>
                <w:b/>
                <w:bCs/>
              </w:rPr>
            </w:pPr>
          </w:p>
        </w:tc>
        <w:tc>
          <w:tcPr>
            <w:tcW w:w="0" w:type="auto"/>
            <w:vAlign w:val="center"/>
          </w:tcPr>
          <w:p w:rsidR="00044A04" w:rsidRPr="00445F35" w:rsidRDefault="00044A04" w:rsidP="00181FD4">
            <w:pPr>
              <w:bidi/>
              <w:spacing w:line="240" w:lineRule="auto"/>
              <w:jc w:val="left"/>
              <w:rPr>
                <w:b/>
                <w:bCs/>
              </w:rPr>
            </w:pPr>
            <w:r w:rsidRPr="00445F35">
              <w:rPr>
                <w:b/>
                <w:bCs/>
                <w:rtl/>
              </w:rPr>
              <w:t>حض</w:t>
            </w:r>
            <w:r>
              <w:rPr>
                <w:rFonts w:hint="cs"/>
                <w:b/>
                <w:bCs/>
                <w:rtl/>
              </w:rPr>
              <w:t>ـ</w:t>
            </w:r>
            <w:r w:rsidRPr="00445F35">
              <w:rPr>
                <w:b/>
                <w:bCs/>
                <w:rtl/>
              </w:rPr>
              <w:t>ري</w:t>
            </w:r>
          </w:p>
        </w:tc>
        <w:tc>
          <w:tcPr>
            <w:tcW w:w="0" w:type="auto"/>
            <w:vAlign w:val="center"/>
          </w:tcPr>
          <w:p w:rsidR="00044A04" w:rsidRPr="00445F35" w:rsidRDefault="00044A04" w:rsidP="00181FD4">
            <w:pPr>
              <w:bidi/>
              <w:spacing w:line="240" w:lineRule="auto"/>
              <w:jc w:val="left"/>
              <w:rPr>
                <w:b/>
                <w:bCs/>
              </w:rPr>
            </w:pPr>
            <w:r w:rsidRPr="00445F35">
              <w:rPr>
                <w:b/>
                <w:bCs/>
                <w:rtl/>
              </w:rPr>
              <w:t>ق</w:t>
            </w:r>
            <w:r>
              <w:rPr>
                <w:rFonts w:hint="cs"/>
                <w:b/>
                <w:bCs/>
                <w:rtl/>
              </w:rPr>
              <w:t>ـ</w:t>
            </w:r>
            <w:r w:rsidRPr="00445F35">
              <w:rPr>
                <w:b/>
                <w:bCs/>
                <w:rtl/>
              </w:rPr>
              <w:t>روي</w:t>
            </w:r>
          </w:p>
        </w:tc>
        <w:tc>
          <w:tcPr>
            <w:tcW w:w="0" w:type="auto"/>
            <w:vAlign w:val="center"/>
          </w:tcPr>
          <w:p w:rsidR="00044A04" w:rsidRPr="00445F35" w:rsidRDefault="00044A04" w:rsidP="00181FD4">
            <w:pPr>
              <w:bidi/>
              <w:spacing w:line="240" w:lineRule="auto"/>
              <w:jc w:val="left"/>
              <w:rPr>
                <w:b/>
                <w:bCs/>
              </w:rPr>
            </w:pPr>
            <w:r w:rsidRPr="00445F35">
              <w:rPr>
                <w:b/>
                <w:bCs/>
                <w:rtl/>
              </w:rPr>
              <w:t>حض</w:t>
            </w:r>
            <w:r>
              <w:rPr>
                <w:rFonts w:hint="cs"/>
                <w:b/>
                <w:bCs/>
                <w:rtl/>
              </w:rPr>
              <w:t>ـ</w:t>
            </w:r>
            <w:r w:rsidRPr="00445F35">
              <w:rPr>
                <w:b/>
                <w:bCs/>
                <w:rtl/>
              </w:rPr>
              <w:t>ري</w:t>
            </w:r>
          </w:p>
        </w:tc>
        <w:tc>
          <w:tcPr>
            <w:tcW w:w="0" w:type="auto"/>
            <w:vAlign w:val="center"/>
          </w:tcPr>
          <w:p w:rsidR="00044A04" w:rsidRPr="00445F35" w:rsidRDefault="00044A04" w:rsidP="00181FD4">
            <w:pPr>
              <w:bidi/>
              <w:spacing w:line="240" w:lineRule="auto"/>
              <w:jc w:val="left"/>
              <w:rPr>
                <w:b/>
                <w:bCs/>
              </w:rPr>
            </w:pPr>
            <w:r w:rsidRPr="00445F35">
              <w:rPr>
                <w:b/>
                <w:bCs/>
                <w:rtl/>
              </w:rPr>
              <w:t>ق</w:t>
            </w:r>
            <w:r>
              <w:rPr>
                <w:rFonts w:hint="cs"/>
                <w:b/>
                <w:bCs/>
                <w:rtl/>
              </w:rPr>
              <w:t>ـ</w:t>
            </w:r>
            <w:r w:rsidRPr="00445F35">
              <w:rPr>
                <w:b/>
                <w:bCs/>
                <w:rtl/>
              </w:rPr>
              <w:t>روي</w:t>
            </w:r>
          </w:p>
        </w:tc>
        <w:tc>
          <w:tcPr>
            <w:tcW w:w="0" w:type="auto"/>
            <w:vAlign w:val="center"/>
          </w:tcPr>
          <w:p w:rsidR="00044A04" w:rsidRPr="00445F35" w:rsidRDefault="00044A04" w:rsidP="00445F35">
            <w:pPr>
              <w:bidi/>
              <w:spacing w:line="240" w:lineRule="auto"/>
              <w:jc w:val="left"/>
              <w:rPr>
                <w:b/>
                <w:bCs/>
              </w:rPr>
            </w:pPr>
            <w:r w:rsidRPr="00445F35">
              <w:rPr>
                <w:b/>
                <w:bCs/>
                <w:rtl/>
              </w:rPr>
              <w:t>حض</w:t>
            </w:r>
            <w:r>
              <w:rPr>
                <w:rFonts w:hint="cs"/>
                <w:b/>
                <w:bCs/>
                <w:rtl/>
              </w:rPr>
              <w:t>ـ</w:t>
            </w:r>
            <w:r w:rsidRPr="00445F35">
              <w:rPr>
                <w:b/>
                <w:bCs/>
                <w:rtl/>
              </w:rPr>
              <w:t>ري</w:t>
            </w:r>
          </w:p>
        </w:tc>
        <w:tc>
          <w:tcPr>
            <w:tcW w:w="0" w:type="auto"/>
            <w:vAlign w:val="center"/>
          </w:tcPr>
          <w:p w:rsidR="00044A04" w:rsidRPr="00445F35" w:rsidRDefault="00044A04" w:rsidP="00445F35">
            <w:pPr>
              <w:bidi/>
              <w:spacing w:line="240" w:lineRule="auto"/>
              <w:jc w:val="left"/>
              <w:rPr>
                <w:b/>
                <w:bCs/>
              </w:rPr>
            </w:pPr>
            <w:r w:rsidRPr="00445F35">
              <w:rPr>
                <w:b/>
                <w:bCs/>
                <w:rtl/>
              </w:rPr>
              <w:t>حض</w:t>
            </w:r>
            <w:r>
              <w:rPr>
                <w:rFonts w:hint="cs"/>
                <w:b/>
                <w:bCs/>
                <w:rtl/>
              </w:rPr>
              <w:t>ـ</w:t>
            </w:r>
            <w:r w:rsidRPr="00445F35">
              <w:rPr>
                <w:b/>
                <w:bCs/>
                <w:rtl/>
              </w:rPr>
              <w:t>ري</w:t>
            </w:r>
          </w:p>
        </w:tc>
        <w:tc>
          <w:tcPr>
            <w:tcW w:w="0" w:type="auto"/>
            <w:vAlign w:val="center"/>
          </w:tcPr>
          <w:p w:rsidR="00044A04" w:rsidRPr="00445F35" w:rsidRDefault="00044A04" w:rsidP="00445F35">
            <w:pPr>
              <w:bidi/>
              <w:spacing w:line="240" w:lineRule="auto"/>
              <w:jc w:val="left"/>
              <w:rPr>
                <w:b/>
                <w:bCs/>
              </w:rPr>
            </w:pPr>
            <w:r w:rsidRPr="00445F35">
              <w:rPr>
                <w:b/>
                <w:bCs/>
                <w:rtl/>
              </w:rPr>
              <w:t>ق</w:t>
            </w:r>
            <w:r>
              <w:rPr>
                <w:rFonts w:hint="cs"/>
                <w:b/>
                <w:bCs/>
                <w:rtl/>
              </w:rPr>
              <w:t>ـ</w:t>
            </w:r>
            <w:r w:rsidRPr="00445F35">
              <w:rPr>
                <w:b/>
                <w:bCs/>
                <w:rtl/>
              </w:rPr>
              <w:t>روي</w:t>
            </w:r>
          </w:p>
        </w:tc>
        <w:tc>
          <w:tcPr>
            <w:tcW w:w="0" w:type="auto"/>
            <w:vAlign w:val="center"/>
          </w:tcPr>
          <w:p w:rsidR="00044A04" w:rsidRPr="00445F35" w:rsidRDefault="00044A04" w:rsidP="00181FD4">
            <w:pPr>
              <w:bidi/>
              <w:spacing w:line="240" w:lineRule="auto"/>
              <w:jc w:val="left"/>
              <w:rPr>
                <w:b/>
                <w:bCs/>
              </w:rPr>
            </w:pPr>
            <w:r w:rsidRPr="00445F35">
              <w:rPr>
                <w:b/>
                <w:bCs/>
                <w:rtl/>
              </w:rPr>
              <w:t>حض</w:t>
            </w:r>
            <w:r>
              <w:rPr>
                <w:rFonts w:hint="cs"/>
                <w:b/>
                <w:bCs/>
                <w:rtl/>
              </w:rPr>
              <w:t>ـ</w:t>
            </w:r>
            <w:r w:rsidRPr="00445F35">
              <w:rPr>
                <w:b/>
                <w:bCs/>
                <w:rtl/>
              </w:rPr>
              <w:t>ري</w:t>
            </w:r>
          </w:p>
        </w:tc>
        <w:tc>
          <w:tcPr>
            <w:tcW w:w="0" w:type="auto"/>
            <w:vAlign w:val="center"/>
          </w:tcPr>
          <w:p w:rsidR="00044A04" w:rsidRPr="00445F35" w:rsidRDefault="00044A04" w:rsidP="00181FD4">
            <w:pPr>
              <w:bidi/>
              <w:spacing w:line="240" w:lineRule="auto"/>
              <w:jc w:val="left"/>
              <w:rPr>
                <w:b/>
                <w:bCs/>
              </w:rPr>
            </w:pPr>
            <w:r w:rsidRPr="00445F35">
              <w:rPr>
                <w:b/>
                <w:bCs/>
                <w:rtl/>
              </w:rPr>
              <w:t>ق</w:t>
            </w:r>
            <w:r>
              <w:rPr>
                <w:rFonts w:hint="cs"/>
                <w:b/>
                <w:bCs/>
                <w:rtl/>
              </w:rPr>
              <w:t>ـ</w:t>
            </w:r>
            <w:r w:rsidRPr="00445F35">
              <w:rPr>
                <w:b/>
                <w:bCs/>
                <w:rtl/>
              </w:rPr>
              <w:t>روي</w:t>
            </w:r>
          </w:p>
        </w:tc>
        <w:tc>
          <w:tcPr>
            <w:tcW w:w="0" w:type="auto"/>
            <w:vAlign w:val="center"/>
          </w:tcPr>
          <w:p w:rsidR="00044A04" w:rsidRPr="00445F35" w:rsidRDefault="00044A04" w:rsidP="00445F35">
            <w:pPr>
              <w:bidi/>
              <w:spacing w:line="240" w:lineRule="auto"/>
              <w:jc w:val="left"/>
              <w:rPr>
                <w:b/>
                <w:bCs/>
              </w:rPr>
            </w:pPr>
            <w:r w:rsidRPr="00445F35">
              <w:rPr>
                <w:b/>
                <w:bCs/>
                <w:rtl/>
              </w:rPr>
              <w:t>حض</w:t>
            </w:r>
            <w:r>
              <w:rPr>
                <w:rFonts w:hint="cs"/>
                <w:b/>
                <w:bCs/>
                <w:rtl/>
              </w:rPr>
              <w:t>ـ</w:t>
            </w:r>
            <w:r w:rsidRPr="00445F35">
              <w:rPr>
                <w:b/>
                <w:bCs/>
                <w:rtl/>
              </w:rPr>
              <w:t>ري</w:t>
            </w:r>
          </w:p>
        </w:tc>
        <w:tc>
          <w:tcPr>
            <w:tcW w:w="0" w:type="auto"/>
            <w:vAlign w:val="center"/>
          </w:tcPr>
          <w:p w:rsidR="00044A04" w:rsidRPr="00445F35" w:rsidRDefault="00044A04" w:rsidP="00445F35">
            <w:pPr>
              <w:bidi/>
              <w:spacing w:line="240" w:lineRule="auto"/>
              <w:jc w:val="left"/>
              <w:rPr>
                <w:b/>
                <w:bCs/>
              </w:rPr>
            </w:pPr>
            <w:r w:rsidRPr="00445F35">
              <w:rPr>
                <w:b/>
                <w:bCs/>
                <w:rtl/>
              </w:rPr>
              <w:t>ق</w:t>
            </w:r>
            <w:r>
              <w:rPr>
                <w:rFonts w:hint="cs"/>
                <w:b/>
                <w:bCs/>
                <w:rtl/>
              </w:rPr>
              <w:t>ـ</w:t>
            </w:r>
            <w:r w:rsidRPr="00445F35">
              <w:rPr>
                <w:b/>
                <w:bCs/>
                <w:rtl/>
              </w:rPr>
              <w:t>روي</w:t>
            </w:r>
          </w:p>
        </w:tc>
        <w:tc>
          <w:tcPr>
            <w:tcW w:w="0" w:type="auto"/>
            <w:vAlign w:val="center"/>
          </w:tcPr>
          <w:p w:rsidR="00044A04" w:rsidRPr="00445F35" w:rsidRDefault="00044A04" w:rsidP="00445F35">
            <w:pPr>
              <w:bidi/>
              <w:spacing w:line="240" w:lineRule="auto"/>
              <w:jc w:val="left"/>
              <w:rPr>
                <w:b/>
                <w:bCs/>
              </w:rPr>
            </w:pPr>
            <w:r w:rsidRPr="00445F35">
              <w:rPr>
                <w:b/>
                <w:bCs/>
                <w:rtl/>
              </w:rPr>
              <w:t>حض</w:t>
            </w:r>
            <w:r>
              <w:rPr>
                <w:rFonts w:hint="cs"/>
                <w:b/>
                <w:bCs/>
                <w:rtl/>
              </w:rPr>
              <w:t>ـ</w:t>
            </w:r>
            <w:r w:rsidRPr="00445F35">
              <w:rPr>
                <w:b/>
                <w:bCs/>
                <w:rtl/>
              </w:rPr>
              <w:t>ري</w:t>
            </w:r>
          </w:p>
        </w:tc>
        <w:tc>
          <w:tcPr>
            <w:tcW w:w="0" w:type="auto"/>
            <w:vAlign w:val="center"/>
          </w:tcPr>
          <w:p w:rsidR="00044A04" w:rsidRPr="00445F35" w:rsidRDefault="00044A04" w:rsidP="00445F35">
            <w:pPr>
              <w:bidi/>
              <w:spacing w:line="240" w:lineRule="auto"/>
              <w:jc w:val="left"/>
              <w:rPr>
                <w:b/>
                <w:bCs/>
              </w:rPr>
            </w:pPr>
            <w:r w:rsidRPr="00445F35">
              <w:rPr>
                <w:b/>
                <w:bCs/>
                <w:rtl/>
              </w:rPr>
              <w:t>ق</w:t>
            </w:r>
            <w:r>
              <w:rPr>
                <w:rFonts w:hint="cs"/>
                <w:b/>
                <w:bCs/>
                <w:rtl/>
              </w:rPr>
              <w:t>ـ</w:t>
            </w:r>
            <w:r w:rsidRPr="00445F35">
              <w:rPr>
                <w:b/>
                <w:bCs/>
                <w:rtl/>
              </w:rPr>
              <w:t>روي</w:t>
            </w:r>
          </w:p>
        </w:tc>
        <w:tc>
          <w:tcPr>
            <w:tcW w:w="0" w:type="auto"/>
            <w:vAlign w:val="center"/>
          </w:tcPr>
          <w:p w:rsidR="00044A04" w:rsidRPr="00445F35" w:rsidRDefault="00044A04" w:rsidP="00445F35">
            <w:pPr>
              <w:bidi/>
              <w:spacing w:line="240" w:lineRule="auto"/>
              <w:jc w:val="left"/>
              <w:rPr>
                <w:b/>
                <w:bCs/>
              </w:rPr>
            </w:pPr>
            <w:r w:rsidRPr="00445F35">
              <w:rPr>
                <w:b/>
                <w:bCs/>
                <w:rtl/>
              </w:rPr>
              <w:t>حض</w:t>
            </w:r>
            <w:r>
              <w:rPr>
                <w:rFonts w:hint="cs"/>
                <w:b/>
                <w:bCs/>
                <w:rtl/>
              </w:rPr>
              <w:t>ـ</w:t>
            </w:r>
            <w:r w:rsidRPr="00445F35">
              <w:rPr>
                <w:b/>
                <w:bCs/>
                <w:rtl/>
              </w:rPr>
              <w:t>ري</w:t>
            </w:r>
          </w:p>
        </w:tc>
        <w:tc>
          <w:tcPr>
            <w:tcW w:w="0" w:type="auto"/>
            <w:vAlign w:val="center"/>
          </w:tcPr>
          <w:p w:rsidR="00044A04" w:rsidRPr="00445F35" w:rsidRDefault="00044A04" w:rsidP="00445F35">
            <w:pPr>
              <w:bidi/>
              <w:spacing w:line="240" w:lineRule="auto"/>
              <w:jc w:val="left"/>
              <w:rPr>
                <w:b/>
                <w:bCs/>
              </w:rPr>
            </w:pPr>
            <w:r w:rsidRPr="00445F35">
              <w:rPr>
                <w:b/>
                <w:bCs/>
                <w:rtl/>
              </w:rPr>
              <w:t>ق</w:t>
            </w:r>
            <w:r>
              <w:rPr>
                <w:rFonts w:hint="cs"/>
                <w:b/>
                <w:bCs/>
                <w:rtl/>
              </w:rPr>
              <w:t>ـ</w:t>
            </w:r>
            <w:r w:rsidRPr="00445F35">
              <w:rPr>
                <w:b/>
                <w:bCs/>
                <w:rtl/>
              </w:rPr>
              <w:t>روي</w:t>
            </w:r>
          </w:p>
        </w:tc>
      </w:tr>
      <w:tr w:rsidR="002633BC" w:rsidRPr="009451C0" w:rsidTr="002633BC">
        <w:trPr>
          <w:jc w:val="center"/>
        </w:trPr>
        <w:tc>
          <w:tcPr>
            <w:tcW w:w="0" w:type="auto"/>
            <w:vAlign w:val="center"/>
          </w:tcPr>
          <w:p w:rsidR="002633BC" w:rsidRPr="00445F35" w:rsidRDefault="002633BC" w:rsidP="00445F35">
            <w:pPr>
              <w:bidi/>
              <w:spacing w:line="240" w:lineRule="auto"/>
              <w:jc w:val="left"/>
              <w:rPr>
                <w:b/>
                <w:bCs/>
              </w:rPr>
            </w:pPr>
            <w:r w:rsidRPr="00445F35">
              <w:rPr>
                <w:b/>
                <w:bCs/>
                <w:rtl/>
                <w:lang w:bidi="ar-MA"/>
              </w:rPr>
              <w:t>10-14</w:t>
            </w:r>
          </w:p>
        </w:tc>
        <w:tc>
          <w:tcPr>
            <w:tcW w:w="0" w:type="auto"/>
            <w:vAlign w:val="center"/>
          </w:tcPr>
          <w:p w:rsidR="002633BC" w:rsidRPr="00BD2080" w:rsidRDefault="002633BC" w:rsidP="002633BC">
            <w:pPr>
              <w:bidi/>
              <w:spacing w:line="240" w:lineRule="auto"/>
              <w:jc w:val="center"/>
            </w:pPr>
            <w:r w:rsidRPr="00BD2080">
              <w:t>2,2</w:t>
            </w:r>
          </w:p>
        </w:tc>
        <w:tc>
          <w:tcPr>
            <w:tcW w:w="0" w:type="auto"/>
            <w:vAlign w:val="center"/>
          </w:tcPr>
          <w:p w:rsidR="002633BC" w:rsidRPr="002633BC" w:rsidRDefault="002633BC" w:rsidP="002633BC">
            <w:pPr>
              <w:jc w:val="center"/>
            </w:pPr>
            <w:r w:rsidRPr="002633BC">
              <w:t>8,8</w:t>
            </w:r>
          </w:p>
        </w:tc>
        <w:tc>
          <w:tcPr>
            <w:tcW w:w="0" w:type="auto"/>
            <w:vAlign w:val="center"/>
          </w:tcPr>
          <w:p w:rsidR="002633BC" w:rsidRPr="00BD2080" w:rsidRDefault="002633BC" w:rsidP="002633BC">
            <w:pPr>
              <w:bidi/>
              <w:spacing w:line="240" w:lineRule="auto"/>
              <w:jc w:val="center"/>
            </w:pPr>
            <w:r w:rsidRPr="00BD2080">
              <w:t>1,9</w:t>
            </w:r>
          </w:p>
        </w:tc>
        <w:tc>
          <w:tcPr>
            <w:tcW w:w="0" w:type="auto"/>
            <w:vAlign w:val="center"/>
          </w:tcPr>
          <w:p w:rsidR="002633BC" w:rsidRPr="002633BC" w:rsidRDefault="002633BC" w:rsidP="002633BC">
            <w:pPr>
              <w:jc w:val="center"/>
            </w:pPr>
            <w:r w:rsidRPr="002633BC">
              <w:t>10,1</w:t>
            </w:r>
          </w:p>
        </w:tc>
        <w:tc>
          <w:tcPr>
            <w:tcW w:w="0" w:type="auto"/>
            <w:vAlign w:val="center"/>
          </w:tcPr>
          <w:p w:rsidR="002633BC" w:rsidRPr="002633BC" w:rsidRDefault="002633BC" w:rsidP="002633BC">
            <w:pPr>
              <w:jc w:val="center"/>
            </w:pPr>
            <w:r w:rsidRPr="002633BC">
              <w:t>1,1</w:t>
            </w:r>
          </w:p>
        </w:tc>
        <w:tc>
          <w:tcPr>
            <w:tcW w:w="0" w:type="auto"/>
            <w:vAlign w:val="center"/>
          </w:tcPr>
          <w:p w:rsidR="002633BC" w:rsidRPr="002633BC" w:rsidRDefault="002633BC" w:rsidP="008E25D5">
            <w:pPr>
              <w:jc w:val="center"/>
            </w:pPr>
            <w:r w:rsidRPr="002633BC">
              <w:t>1,</w:t>
            </w:r>
            <w:r w:rsidR="008E25D5">
              <w:t>4</w:t>
            </w:r>
          </w:p>
        </w:tc>
        <w:tc>
          <w:tcPr>
            <w:tcW w:w="0" w:type="auto"/>
            <w:vAlign w:val="center"/>
          </w:tcPr>
          <w:p w:rsidR="002633BC" w:rsidRPr="002633BC" w:rsidRDefault="002633BC" w:rsidP="002633BC">
            <w:pPr>
              <w:jc w:val="center"/>
            </w:pPr>
            <w:r w:rsidRPr="002633BC">
              <w:t>6,8</w:t>
            </w:r>
          </w:p>
        </w:tc>
        <w:tc>
          <w:tcPr>
            <w:tcW w:w="0" w:type="auto"/>
            <w:vAlign w:val="center"/>
          </w:tcPr>
          <w:p w:rsidR="002633BC" w:rsidRPr="002633BC" w:rsidRDefault="002633BC" w:rsidP="002633BC">
            <w:pPr>
              <w:jc w:val="center"/>
            </w:pPr>
            <w:r w:rsidRPr="002633BC">
              <w:t>1,7</w:t>
            </w:r>
          </w:p>
        </w:tc>
        <w:tc>
          <w:tcPr>
            <w:tcW w:w="0" w:type="auto"/>
            <w:vAlign w:val="center"/>
          </w:tcPr>
          <w:p w:rsidR="002633BC" w:rsidRPr="002633BC" w:rsidRDefault="002633BC" w:rsidP="002633BC">
            <w:pPr>
              <w:jc w:val="center"/>
            </w:pPr>
            <w:r w:rsidRPr="002633BC">
              <w:t>4,5</w:t>
            </w:r>
          </w:p>
        </w:tc>
        <w:tc>
          <w:tcPr>
            <w:tcW w:w="0" w:type="auto"/>
            <w:vAlign w:val="center"/>
          </w:tcPr>
          <w:p w:rsidR="002633BC" w:rsidRPr="002633BC" w:rsidRDefault="002633BC" w:rsidP="002633BC">
            <w:pPr>
              <w:jc w:val="center"/>
            </w:pPr>
            <w:r w:rsidRPr="002633BC">
              <w:t>2,6</w:t>
            </w:r>
          </w:p>
        </w:tc>
        <w:tc>
          <w:tcPr>
            <w:tcW w:w="0" w:type="auto"/>
            <w:vAlign w:val="center"/>
          </w:tcPr>
          <w:p w:rsidR="002633BC" w:rsidRPr="002633BC" w:rsidRDefault="002633BC" w:rsidP="002633BC">
            <w:pPr>
              <w:jc w:val="center"/>
            </w:pPr>
            <w:r w:rsidRPr="002633BC">
              <w:t>6,8</w:t>
            </w:r>
          </w:p>
        </w:tc>
        <w:tc>
          <w:tcPr>
            <w:tcW w:w="0" w:type="auto"/>
            <w:vAlign w:val="center"/>
          </w:tcPr>
          <w:p w:rsidR="002633BC" w:rsidRPr="002633BC" w:rsidRDefault="002633BC" w:rsidP="002633BC">
            <w:pPr>
              <w:jc w:val="center"/>
            </w:pPr>
            <w:r w:rsidRPr="002633BC">
              <w:t>1,5</w:t>
            </w:r>
          </w:p>
        </w:tc>
        <w:tc>
          <w:tcPr>
            <w:tcW w:w="0" w:type="auto"/>
            <w:vAlign w:val="center"/>
          </w:tcPr>
          <w:p w:rsidR="002633BC" w:rsidRPr="002633BC" w:rsidRDefault="002633BC" w:rsidP="002633BC">
            <w:pPr>
              <w:jc w:val="center"/>
            </w:pPr>
            <w:r w:rsidRPr="002633BC">
              <w:t>3,2</w:t>
            </w:r>
          </w:p>
        </w:tc>
        <w:tc>
          <w:tcPr>
            <w:tcW w:w="0" w:type="auto"/>
            <w:vAlign w:val="center"/>
          </w:tcPr>
          <w:p w:rsidR="002633BC" w:rsidRPr="002633BC" w:rsidRDefault="002633BC" w:rsidP="002633BC">
            <w:pPr>
              <w:jc w:val="center"/>
              <w:rPr>
                <w:b/>
                <w:bCs/>
              </w:rPr>
            </w:pPr>
            <w:r w:rsidRPr="002633BC">
              <w:rPr>
                <w:b/>
                <w:bCs/>
              </w:rPr>
              <w:t>1,6</w:t>
            </w:r>
          </w:p>
        </w:tc>
        <w:tc>
          <w:tcPr>
            <w:tcW w:w="0" w:type="auto"/>
            <w:vAlign w:val="center"/>
          </w:tcPr>
          <w:p w:rsidR="002633BC" w:rsidRPr="002633BC" w:rsidRDefault="002633BC" w:rsidP="002633BC">
            <w:pPr>
              <w:jc w:val="center"/>
              <w:rPr>
                <w:b/>
                <w:bCs/>
              </w:rPr>
            </w:pPr>
            <w:r w:rsidRPr="002633BC">
              <w:rPr>
                <w:b/>
                <w:bCs/>
              </w:rPr>
              <w:t>7,4</w:t>
            </w:r>
          </w:p>
        </w:tc>
      </w:tr>
      <w:tr w:rsidR="002633BC" w:rsidRPr="009451C0" w:rsidTr="002633BC">
        <w:trPr>
          <w:jc w:val="center"/>
        </w:trPr>
        <w:tc>
          <w:tcPr>
            <w:tcW w:w="0" w:type="auto"/>
            <w:vAlign w:val="center"/>
          </w:tcPr>
          <w:p w:rsidR="002633BC" w:rsidRPr="00445F35" w:rsidRDefault="002633BC" w:rsidP="00445F35">
            <w:pPr>
              <w:bidi/>
              <w:spacing w:line="240" w:lineRule="auto"/>
              <w:jc w:val="left"/>
              <w:rPr>
                <w:b/>
                <w:bCs/>
              </w:rPr>
            </w:pPr>
            <w:r w:rsidRPr="00445F35">
              <w:rPr>
                <w:b/>
                <w:bCs/>
                <w:rtl/>
              </w:rPr>
              <w:t>15-24</w:t>
            </w:r>
          </w:p>
        </w:tc>
        <w:tc>
          <w:tcPr>
            <w:tcW w:w="0" w:type="auto"/>
            <w:vAlign w:val="center"/>
          </w:tcPr>
          <w:p w:rsidR="002633BC" w:rsidRPr="00BD2080" w:rsidRDefault="002633BC" w:rsidP="002633BC">
            <w:pPr>
              <w:bidi/>
              <w:spacing w:line="240" w:lineRule="auto"/>
              <w:jc w:val="center"/>
            </w:pPr>
            <w:r w:rsidRPr="00BD2080">
              <w:t>6,2</w:t>
            </w:r>
          </w:p>
        </w:tc>
        <w:tc>
          <w:tcPr>
            <w:tcW w:w="0" w:type="auto"/>
            <w:vAlign w:val="center"/>
          </w:tcPr>
          <w:p w:rsidR="002633BC" w:rsidRPr="002633BC" w:rsidRDefault="002633BC" w:rsidP="002633BC">
            <w:pPr>
              <w:jc w:val="center"/>
            </w:pPr>
            <w:r w:rsidRPr="002633BC">
              <w:t>34,8</w:t>
            </w:r>
          </w:p>
        </w:tc>
        <w:tc>
          <w:tcPr>
            <w:tcW w:w="0" w:type="auto"/>
            <w:vAlign w:val="center"/>
          </w:tcPr>
          <w:p w:rsidR="002633BC" w:rsidRPr="00BD2080" w:rsidRDefault="002633BC" w:rsidP="002633BC">
            <w:pPr>
              <w:bidi/>
              <w:spacing w:line="240" w:lineRule="auto"/>
              <w:jc w:val="center"/>
            </w:pPr>
            <w:r w:rsidRPr="00BD2080">
              <w:t>5,4</w:t>
            </w:r>
          </w:p>
        </w:tc>
        <w:tc>
          <w:tcPr>
            <w:tcW w:w="0" w:type="auto"/>
            <w:vAlign w:val="center"/>
          </w:tcPr>
          <w:p w:rsidR="002633BC" w:rsidRPr="002633BC" w:rsidRDefault="002633BC" w:rsidP="002633BC">
            <w:pPr>
              <w:jc w:val="center"/>
            </w:pPr>
            <w:r w:rsidRPr="002633BC">
              <w:t>23,4</w:t>
            </w:r>
          </w:p>
        </w:tc>
        <w:tc>
          <w:tcPr>
            <w:tcW w:w="0" w:type="auto"/>
            <w:vAlign w:val="center"/>
          </w:tcPr>
          <w:p w:rsidR="002633BC" w:rsidRPr="002633BC" w:rsidRDefault="002633BC" w:rsidP="002633BC">
            <w:pPr>
              <w:jc w:val="center"/>
            </w:pPr>
            <w:r w:rsidRPr="002633BC">
              <w:t>2,7</w:t>
            </w:r>
          </w:p>
        </w:tc>
        <w:tc>
          <w:tcPr>
            <w:tcW w:w="0" w:type="auto"/>
            <w:vAlign w:val="center"/>
          </w:tcPr>
          <w:p w:rsidR="002633BC" w:rsidRPr="002633BC" w:rsidRDefault="008E25D5" w:rsidP="002633BC">
            <w:pPr>
              <w:jc w:val="center"/>
            </w:pPr>
            <w:r>
              <w:t>3,3</w:t>
            </w:r>
          </w:p>
        </w:tc>
        <w:tc>
          <w:tcPr>
            <w:tcW w:w="0" w:type="auto"/>
            <w:vAlign w:val="center"/>
          </w:tcPr>
          <w:p w:rsidR="002633BC" w:rsidRPr="002633BC" w:rsidRDefault="002633BC" w:rsidP="002633BC">
            <w:pPr>
              <w:jc w:val="center"/>
            </w:pPr>
            <w:r w:rsidRPr="002633BC">
              <w:t>19,6</w:t>
            </w:r>
          </w:p>
        </w:tc>
        <w:tc>
          <w:tcPr>
            <w:tcW w:w="0" w:type="auto"/>
            <w:vAlign w:val="center"/>
          </w:tcPr>
          <w:p w:rsidR="002633BC" w:rsidRPr="002633BC" w:rsidRDefault="002633BC" w:rsidP="002633BC">
            <w:pPr>
              <w:jc w:val="center"/>
            </w:pPr>
            <w:r w:rsidRPr="002633BC">
              <w:t>5,7</w:t>
            </w:r>
          </w:p>
        </w:tc>
        <w:tc>
          <w:tcPr>
            <w:tcW w:w="0" w:type="auto"/>
            <w:vAlign w:val="center"/>
          </w:tcPr>
          <w:p w:rsidR="002633BC" w:rsidRPr="002633BC" w:rsidRDefault="002633BC" w:rsidP="002633BC">
            <w:pPr>
              <w:jc w:val="center"/>
            </w:pPr>
            <w:r w:rsidRPr="002633BC">
              <w:t>19,9</w:t>
            </w:r>
          </w:p>
        </w:tc>
        <w:tc>
          <w:tcPr>
            <w:tcW w:w="0" w:type="auto"/>
            <w:vAlign w:val="center"/>
          </w:tcPr>
          <w:p w:rsidR="002633BC" w:rsidRPr="002633BC" w:rsidRDefault="002633BC" w:rsidP="002633BC">
            <w:pPr>
              <w:jc w:val="center"/>
            </w:pPr>
            <w:r w:rsidRPr="002633BC">
              <w:t>7,2</w:t>
            </w:r>
          </w:p>
        </w:tc>
        <w:tc>
          <w:tcPr>
            <w:tcW w:w="0" w:type="auto"/>
            <w:vAlign w:val="center"/>
          </w:tcPr>
          <w:p w:rsidR="002633BC" w:rsidRPr="002633BC" w:rsidRDefault="002633BC" w:rsidP="002633BC">
            <w:pPr>
              <w:jc w:val="center"/>
            </w:pPr>
            <w:r w:rsidRPr="002633BC">
              <w:t>24,4</w:t>
            </w:r>
          </w:p>
        </w:tc>
        <w:tc>
          <w:tcPr>
            <w:tcW w:w="0" w:type="auto"/>
            <w:vAlign w:val="center"/>
          </w:tcPr>
          <w:p w:rsidR="002633BC" w:rsidRPr="002633BC" w:rsidRDefault="002633BC" w:rsidP="002633BC">
            <w:pPr>
              <w:jc w:val="center"/>
            </w:pPr>
            <w:r w:rsidRPr="002633BC">
              <w:t>4,0</w:t>
            </w:r>
          </w:p>
        </w:tc>
        <w:tc>
          <w:tcPr>
            <w:tcW w:w="0" w:type="auto"/>
            <w:vAlign w:val="center"/>
          </w:tcPr>
          <w:p w:rsidR="002633BC" w:rsidRPr="002633BC" w:rsidRDefault="002633BC" w:rsidP="002633BC">
            <w:pPr>
              <w:jc w:val="center"/>
            </w:pPr>
            <w:r w:rsidRPr="002633BC">
              <w:t>10,6</w:t>
            </w:r>
          </w:p>
        </w:tc>
        <w:tc>
          <w:tcPr>
            <w:tcW w:w="0" w:type="auto"/>
            <w:vAlign w:val="center"/>
          </w:tcPr>
          <w:p w:rsidR="002633BC" w:rsidRPr="002633BC" w:rsidRDefault="002633BC" w:rsidP="002633BC">
            <w:pPr>
              <w:jc w:val="center"/>
              <w:rPr>
                <w:b/>
                <w:bCs/>
              </w:rPr>
            </w:pPr>
            <w:r w:rsidRPr="002633BC">
              <w:rPr>
                <w:b/>
                <w:bCs/>
              </w:rPr>
              <w:t>4,4</w:t>
            </w:r>
          </w:p>
        </w:tc>
        <w:tc>
          <w:tcPr>
            <w:tcW w:w="0" w:type="auto"/>
            <w:vAlign w:val="center"/>
          </w:tcPr>
          <w:p w:rsidR="002633BC" w:rsidRPr="002633BC" w:rsidRDefault="002633BC" w:rsidP="002633BC">
            <w:pPr>
              <w:jc w:val="center"/>
              <w:rPr>
                <w:b/>
                <w:bCs/>
              </w:rPr>
            </w:pPr>
            <w:r w:rsidRPr="002633BC">
              <w:rPr>
                <w:b/>
                <w:bCs/>
              </w:rPr>
              <w:t>25,9</w:t>
            </w:r>
          </w:p>
        </w:tc>
      </w:tr>
      <w:tr w:rsidR="002633BC" w:rsidRPr="009451C0" w:rsidTr="002633BC">
        <w:trPr>
          <w:jc w:val="center"/>
        </w:trPr>
        <w:tc>
          <w:tcPr>
            <w:tcW w:w="0" w:type="auto"/>
            <w:vAlign w:val="center"/>
          </w:tcPr>
          <w:p w:rsidR="002633BC" w:rsidRPr="00445F35" w:rsidRDefault="002633BC" w:rsidP="00445F35">
            <w:pPr>
              <w:bidi/>
              <w:spacing w:line="240" w:lineRule="auto"/>
              <w:jc w:val="left"/>
              <w:rPr>
                <w:b/>
                <w:bCs/>
              </w:rPr>
            </w:pPr>
            <w:r w:rsidRPr="00445F35">
              <w:rPr>
                <w:b/>
                <w:bCs/>
                <w:rtl/>
              </w:rPr>
              <w:t>25-34</w:t>
            </w:r>
          </w:p>
        </w:tc>
        <w:tc>
          <w:tcPr>
            <w:tcW w:w="0" w:type="auto"/>
            <w:vAlign w:val="center"/>
          </w:tcPr>
          <w:p w:rsidR="002633BC" w:rsidRPr="00BD2080" w:rsidRDefault="002633BC" w:rsidP="002633BC">
            <w:pPr>
              <w:bidi/>
              <w:spacing w:line="240" w:lineRule="auto"/>
              <w:jc w:val="center"/>
            </w:pPr>
            <w:r w:rsidRPr="00BD2080">
              <w:t>19,9</w:t>
            </w:r>
          </w:p>
        </w:tc>
        <w:tc>
          <w:tcPr>
            <w:tcW w:w="0" w:type="auto"/>
            <w:vAlign w:val="center"/>
          </w:tcPr>
          <w:p w:rsidR="002633BC" w:rsidRPr="002633BC" w:rsidRDefault="002633BC" w:rsidP="002633BC">
            <w:pPr>
              <w:jc w:val="center"/>
            </w:pPr>
            <w:r w:rsidRPr="002633BC">
              <w:t>61,1</w:t>
            </w:r>
          </w:p>
        </w:tc>
        <w:tc>
          <w:tcPr>
            <w:tcW w:w="0" w:type="auto"/>
            <w:vAlign w:val="center"/>
          </w:tcPr>
          <w:p w:rsidR="002633BC" w:rsidRPr="00BD2080" w:rsidRDefault="002633BC" w:rsidP="002633BC">
            <w:pPr>
              <w:bidi/>
              <w:spacing w:line="240" w:lineRule="auto"/>
              <w:jc w:val="center"/>
            </w:pPr>
            <w:r w:rsidRPr="00BD2080">
              <w:t>22,6</w:t>
            </w:r>
          </w:p>
        </w:tc>
        <w:tc>
          <w:tcPr>
            <w:tcW w:w="0" w:type="auto"/>
            <w:vAlign w:val="center"/>
          </w:tcPr>
          <w:p w:rsidR="002633BC" w:rsidRPr="002633BC" w:rsidRDefault="002633BC" w:rsidP="002633BC">
            <w:pPr>
              <w:jc w:val="center"/>
            </w:pPr>
            <w:r w:rsidRPr="002633BC">
              <w:t>54,0</w:t>
            </w:r>
          </w:p>
        </w:tc>
        <w:tc>
          <w:tcPr>
            <w:tcW w:w="0" w:type="auto"/>
            <w:vAlign w:val="center"/>
          </w:tcPr>
          <w:p w:rsidR="002633BC" w:rsidRPr="002633BC" w:rsidRDefault="002633BC" w:rsidP="002633BC">
            <w:pPr>
              <w:jc w:val="center"/>
            </w:pPr>
            <w:r w:rsidRPr="002633BC">
              <w:t>9,2</w:t>
            </w:r>
          </w:p>
        </w:tc>
        <w:tc>
          <w:tcPr>
            <w:tcW w:w="0" w:type="auto"/>
            <w:vAlign w:val="center"/>
          </w:tcPr>
          <w:p w:rsidR="002633BC" w:rsidRPr="002633BC" w:rsidRDefault="008E25D5" w:rsidP="002633BC">
            <w:pPr>
              <w:jc w:val="center"/>
            </w:pPr>
            <w:r>
              <w:t>13,3</w:t>
            </w:r>
          </w:p>
        </w:tc>
        <w:tc>
          <w:tcPr>
            <w:tcW w:w="0" w:type="auto"/>
            <w:vAlign w:val="center"/>
          </w:tcPr>
          <w:p w:rsidR="002633BC" w:rsidRPr="002633BC" w:rsidRDefault="002633BC" w:rsidP="002633BC">
            <w:pPr>
              <w:jc w:val="center"/>
            </w:pPr>
            <w:r w:rsidRPr="002633BC">
              <w:t>47,9</w:t>
            </w:r>
          </w:p>
        </w:tc>
        <w:tc>
          <w:tcPr>
            <w:tcW w:w="0" w:type="auto"/>
            <w:vAlign w:val="center"/>
          </w:tcPr>
          <w:p w:rsidR="002633BC" w:rsidRPr="002633BC" w:rsidRDefault="002633BC" w:rsidP="002633BC">
            <w:pPr>
              <w:jc w:val="center"/>
            </w:pPr>
            <w:r w:rsidRPr="002633BC">
              <w:t>21,9</w:t>
            </w:r>
          </w:p>
        </w:tc>
        <w:tc>
          <w:tcPr>
            <w:tcW w:w="0" w:type="auto"/>
            <w:vAlign w:val="center"/>
          </w:tcPr>
          <w:p w:rsidR="002633BC" w:rsidRPr="002633BC" w:rsidRDefault="002633BC" w:rsidP="002633BC">
            <w:pPr>
              <w:jc w:val="center"/>
            </w:pPr>
            <w:r w:rsidRPr="002633BC">
              <w:t>48,9</w:t>
            </w:r>
          </w:p>
        </w:tc>
        <w:tc>
          <w:tcPr>
            <w:tcW w:w="0" w:type="auto"/>
            <w:vAlign w:val="center"/>
          </w:tcPr>
          <w:p w:rsidR="002633BC" w:rsidRPr="002633BC" w:rsidRDefault="002633BC" w:rsidP="002633BC">
            <w:pPr>
              <w:jc w:val="center"/>
            </w:pPr>
            <w:r w:rsidRPr="002633BC">
              <w:t>21,1</w:t>
            </w:r>
          </w:p>
        </w:tc>
        <w:tc>
          <w:tcPr>
            <w:tcW w:w="0" w:type="auto"/>
            <w:vAlign w:val="center"/>
          </w:tcPr>
          <w:p w:rsidR="002633BC" w:rsidRPr="002633BC" w:rsidRDefault="002633BC" w:rsidP="002633BC">
            <w:pPr>
              <w:jc w:val="center"/>
            </w:pPr>
            <w:r w:rsidRPr="002633BC">
              <w:t>52,6</w:t>
            </w:r>
          </w:p>
        </w:tc>
        <w:tc>
          <w:tcPr>
            <w:tcW w:w="0" w:type="auto"/>
            <w:vAlign w:val="center"/>
          </w:tcPr>
          <w:p w:rsidR="002633BC" w:rsidRPr="002633BC" w:rsidRDefault="002633BC" w:rsidP="002633BC">
            <w:pPr>
              <w:jc w:val="center"/>
            </w:pPr>
            <w:r w:rsidRPr="002633BC">
              <w:t>14,6</w:t>
            </w:r>
          </w:p>
        </w:tc>
        <w:tc>
          <w:tcPr>
            <w:tcW w:w="0" w:type="auto"/>
            <w:vAlign w:val="center"/>
          </w:tcPr>
          <w:p w:rsidR="002633BC" w:rsidRPr="002633BC" w:rsidRDefault="002633BC" w:rsidP="002633BC">
            <w:pPr>
              <w:jc w:val="center"/>
            </w:pPr>
            <w:r w:rsidRPr="002633BC">
              <w:t>34,6</w:t>
            </w:r>
          </w:p>
        </w:tc>
        <w:tc>
          <w:tcPr>
            <w:tcW w:w="0" w:type="auto"/>
            <w:vAlign w:val="center"/>
          </w:tcPr>
          <w:p w:rsidR="002633BC" w:rsidRPr="002633BC" w:rsidRDefault="002633BC" w:rsidP="002633BC">
            <w:pPr>
              <w:jc w:val="center"/>
              <w:rPr>
                <w:b/>
                <w:bCs/>
              </w:rPr>
            </w:pPr>
            <w:r w:rsidRPr="002633BC">
              <w:rPr>
                <w:b/>
                <w:bCs/>
              </w:rPr>
              <w:t>15,5</w:t>
            </w:r>
          </w:p>
        </w:tc>
        <w:tc>
          <w:tcPr>
            <w:tcW w:w="0" w:type="auto"/>
            <w:vAlign w:val="center"/>
          </w:tcPr>
          <w:p w:rsidR="002633BC" w:rsidRPr="002633BC" w:rsidRDefault="002633BC" w:rsidP="002633BC">
            <w:pPr>
              <w:jc w:val="center"/>
              <w:rPr>
                <w:b/>
                <w:bCs/>
              </w:rPr>
            </w:pPr>
            <w:r w:rsidRPr="002633BC">
              <w:rPr>
                <w:b/>
                <w:bCs/>
              </w:rPr>
              <w:t>53,8</w:t>
            </w:r>
          </w:p>
        </w:tc>
      </w:tr>
      <w:tr w:rsidR="002633BC" w:rsidRPr="009451C0" w:rsidTr="002633BC">
        <w:trPr>
          <w:jc w:val="center"/>
        </w:trPr>
        <w:tc>
          <w:tcPr>
            <w:tcW w:w="0" w:type="auto"/>
            <w:vAlign w:val="center"/>
          </w:tcPr>
          <w:p w:rsidR="002633BC" w:rsidRPr="00445F35" w:rsidRDefault="002633BC" w:rsidP="00445F35">
            <w:pPr>
              <w:bidi/>
              <w:spacing w:line="240" w:lineRule="auto"/>
              <w:jc w:val="left"/>
              <w:rPr>
                <w:b/>
                <w:bCs/>
              </w:rPr>
            </w:pPr>
            <w:r w:rsidRPr="00445F35">
              <w:rPr>
                <w:b/>
                <w:bCs/>
                <w:rtl/>
              </w:rPr>
              <w:t>35-49</w:t>
            </w:r>
          </w:p>
        </w:tc>
        <w:tc>
          <w:tcPr>
            <w:tcW w:w="0" w:type="auto"/>
            <w:vAlign w:val="center"/>
          </w:tcPr>
          <w:p w:rsidR="002633BC" w:rsidRPr="00BD2080" w:rsidRDefault="002633BC" w:rsidP="002633BC">
            <w:pPr>
              <w:bidi/>
              <w:spacing w:line="240" w:lineRule="auto"/>
              <w:jc w:val="center"/>
            </w:pPr>
            <w:r w:rsidRPr="00BD2080">
              <w:t>27,7</w:t>
            </w:r>
          </w:p>
        </w:tc>
        <w:tc>
          <w:tcPr>
            <w:tcW w:w="0" w:type="auto"/>
            <w:vAlign w:val="center"/>
          </w:tcPr>
          <w:p w:rsidR="002633BC" w:rsidRPr="002633BC" w:rsidRDefault="002633BC" w:rsidP="002633BC">
            <w:pPr>
              <w:jc w:val="center"/>
            </w:pPr>
            <w:r w:rsidRPr="002633BC">
              <w:t>71,6</w:t>
            </w:r>
          </w:p>
        </w:tc>
        <w:tc>
          <w:tcPr>
            <w:tcW w:w="0" w:type="auto"/>
            <w:vAlign w:val="center"/>
          </w:tcPr>
          <w:p w:rsidR="002633BC" w:rsidRPr="00BD2080" w:rsidRDefault="002633BC" w:rsidP="002633BC">
            <w:pPr>
              <w:bidi/>
              <w:spacing w:line="240" w:lineRule="auto"/>
              <w:jc w:val="center"/>
            </w:pPr>
            <w:r w:rsidRPr="00BD2080">
              <w:t>36,5</w:t>
            </w:r>
          </w:p>
        </w:tc>
        <w:tc>
          <w:tcPr>
            <w:tcW w:w="0" w:type="auto"/>
            <w:vAlign w:val="center"/>
          </w:tcPr>
          <w:p w:rsidR="002633BC" w:rsidRPr="002633BC" w:rsidRDefault="002633BC" w:rsidP="002633BC">
            <w:pPr>
              <w:jc w:val="center"/>
            </w:pPr>
            <w:r w:rsidRPr="002633BC">
              <w:t>66,6</w:t>
            </w:r>
          </w:p>
        </w:tc>
        <w:tc>
          <w:tcPr>
            <w:tcW w:w="0" w:type="auto"/>
            <w:vAlign w:val="center"/>
          </w:tcPr>
          <w:p w:rsidR="002633BC" w:rsidRPr="002633BC" w:rsidRDefault="002633BC" w:rsidP="002633BC">
            <w:pPr>
              <w:jc w:val="center"/>
            </w:pPr>
            <w:r w:rsidRPr="002633BC">
              <w:t>14,6</w:t>
            </w:r>
          </w:p>
        </w:tc>
        <w:tc>
          <w:tcPr>
            <w:tcW w:w="0" w:type="auto"/>
            <w:vAlign w:val="center"/>
          </w:tcPr>
          <w:p w:rsidR="002633BC" w:rsidRPr="002633BC" w:rsidRDefault="008E25D5" w:rsidP="002633BC">
            <w:pPr>
              <w:jc w:val="center"/>
            </w:pPr>
            <w:r>
              <w:t>23,9</w:t>
            </w:r>
          </w:p>
        </w:tc>
        <w:tc>
          <w:tcPr>
            <w:tcW w:w="0" w:type="auto"/>
            <w:vAlign w:val="center"/>
          </w:tcPr>
          <w:p w:rsidR="002633BC" w:rsidRPr="002633BC" w:rsidRDefault="002633BC" w:rsidP="002633BC">
            <w:pPr>
              <w:jc w:val="center"/>
            </w:pPr>
            <w:r w:rsidRPr="002633BC">
              <w:t>62,5</w:t>
            </w:r>
          </w:p>
        </w:tc>
        <w:tc>
          <w:tcPr>
            <w:tcW w:w="0" w:type="auto"/>
            <w:vAlign w:val="center"/>
          </w:tcPr>
          <w:p w:rsidR="002633BC" w:rsidRPr="002633BC" w:rsidRDefault="002633BC" w:rsidP="002633BC">
            <w:pPr>
              <w:jc w:val="center"/>
            </w:pPr>
            <w:r w:rsidRPr="002633BC">
              <w:t>34,1</w:t>
            </w:r>
          </w:p>
        </w:tc>
        <w:tc>
          <w:tcPr>
            <w:tcW w:w="0" w:type="auto"/>
            <w:vAlign w:val="center"/>
          </w:tcPr>
          <w:p w:rsidR="002633BC" w:rsidRPr="002633BC" w:rsidRDefault="002633BC" w:rsidP="002633BC">
            <w:pPr>
              <w:jc w:val="center"/>
            </w:pPr>
            <w:r w:rsidRPr="002633BC">
              <w:t>66,0</w:t>
            </w:r>
          </w:p>
        </w:tc>
        <w:tc>
          <w:tcPr>
            <w:tcW w:w="0" w:type="auto"/>
            <w:vAlign w:val="center"/>
          </w:tcPr>
          <w:p w:rsidR="002633BC" w:rsidRPr="002633BC" w:rsidRDefault="002633BC" w:rsidP="002633BC">
            <w:pPr>
              <w:jc w:val="center"/>
            </w:pPr>
            <w:r w:rsidRPr="002633BC">
              <w:t>30,7</w:t>
            </w:r>
          </w:p>
        </w:tc>
        <w:tc>
          <w:tcPr>
            <w:tcW w:w="0" w:type="auto"/>
            <w:vAlign w:val="center"/>
          </w:tcPr>
          <w:p w:rsidR="002633BC" w:rsidRPr="002633BC" w:rsidRDefault="002633BC" w:rsidP="002633BC">
            <w:pPr>
              <w:jc w:val="center"/>
            </w:pPr>
            <w:r w:rsidRPr="002633BC">
              <w:t>63,4</w:t>
            </w:r>
          </w:p>
        </w:tc>
        <w:tc>
          <w:tcPr>
            <w:tcW w:w="0" w:type="auto"/>
            <w:vAlign w:val="center"/>
          </w:tcPr>
          <w:p w:rsidR="002633BC" w:rsidRPr="002633BC" w:rsidRDefault="002633BC" w:rsidP="002633BC">
            <w:pPr>
              <w:jc w:val="center"/>
            </w:pPr>
            <w:r w:rsidRPr="002633BC">
              <w:t>26,1</w:t>
            </w:r>
          </w:p>
        </w:tc>
        <w:tc>
          <w:tcPr>
            <w:tcW w:w="0" w:type="auto"/>
            <w:vAlign w:val="center"/>
          </w:tcPr>
          <w:p w:rsidR="002633BC" w:rsidRPr="002633BC" w:rsidRDefault="002633BC" w:rsidP="002633BC">
            <w:pPr>
              <w:jc w:val="center"/>
            </w:pPr>
            <w:r w:rsidRPr="002633BC">
              <w:t>51,5</w:t>
            </w:r>
          </w:p>
        </w:tc>
        <w:tc>
          <w:tcPr>
            <w:tcW w:w="0" w:type="auto"/>
            <w:vAlign w:val="center"/>
          </w:tcPr>
          <w:p w:rsidR="002633BC" w:rsidRPr="002633BC" w:rsidRDefault="002633BC" w:rsidP="002633BC">
            <w:pPr>
              <w:jc w:val="center"/>
              <w:rPr>
                <w:b/>
                <w:bCs/>
              </w:rPr>
            </w:pPr>
            <w:r w:rsidRPr="002633BC">
              <w:rPr>
                <w:b/>
                <w:bCs/>
              </w:rPr>
              <w:t>25,0</w:t>
            </w:r>
          </w:p>
        </w:tc>
        <w:tc>
          <w:tcPr>
            <w:tcW w:w="0" w:type="auto"/>
            <w:vAlign w:val="center"/>
          </w:tcPr>
          <w:p w:rsidR="002633BC" w:rsidRPr="002633BC" w:rsidRDefault="002633BC" w:rsidP="002633BC">
            <w:pPr>
              <w:jc w:val="center"/>
              <w:rPr>
                <w:b/>
                <w:bCs/>
              </w:rPr>
            </w:pPr>
            <w:r w:rsidRPr="002633BC">
              <w:rPr>
                <w:b/>
                <w:bCs/>
              </w:rPr>
              <w:t>66,6</w:t>
            </w:r>
          </w:p>
        </w:tc>
      </w:tr>
      <w:tr w:rsidR="002633BC" w:rsidRPr="009451C0" w:rsidTr="002633BC">
        <w:trPr>
          <w:jc w:val="center"/>
        </w:trPr>
        <w:tc>
          <w:tcPr>
            <w:tcW w:w="0" w:type="auto"/>
            <w:vAlign w:val="center"/>
          </w:tcPr>
          <w:p w:rsidR="002633BC" w:rsidRPr="00445F35" w:rsidRDefault="002633BC" w:rsidP="00445F35">
            <w:pPr>
              <w:bidi/>
              <w:spacing w:line="240" w:lineRule="auto"/>
              <w:jc w:val="left"/>
              <w:rPr>
                <w:b/>
                <w:bCs/>
                <w:lang w:bidi="ar-MA"/>
              </w:rPr>
            </w:pPr>
            <w:r w:rsidRPr="00445F35">
              <w:rPr>
                <w:b/>
                <w:bCs/>
                <w:rtl/>
              </w:rPr>
              <w:t>50 فما ف</w:t>
            </w:r>
            <w:r>
              <w:rPr>
                <w:rFonts w:hint="cs"/>
                <w:b/>
                <w:bCs/>
                <w:rtl/>
              </w:rPr>
              <w:t>ــ</w:t>
            </w:r>
            <w:r w:rsidRPr="00445F35">
              <w:rPr>
                <w:b/>
                <w:bCs/>
                <w:rtl/>
              </w:rPr>
              <w:t>وق</w:t>
            </w:r>
          </w:p>
        </w:tc>
        <w:tc>
          <w:tcPr>
            <w:tcW w:w="0" w:type="auto"/>
            <w:vAlign w:val="center"/>
          </w:tcPr>
          <w:p w:rsidR="002633BC" w:rsidRPr="00BD2080" w:rsidRDefault="002633BC" w:rsidP="002633BC">
            <w:pPr>
              <w:bidi/>
              <w:spacing w:line="240" w:lineRule="auto"/>
              <w:jc w:val="center"/>
            </w:pPr>
            <w:r w:rsidRPr="00BD2080">
              <w:t>42,8</w:t>
            </w:r>
          </w:p>
        </w:tc>
        <w:tc>
          <w:tcPr>
            <w:tcW w:w="0" w:type="auto"/>
            <w:vAlign w:val="center"/>
          </w:tcPr>
          <w:p w:rsidR="002633BC" w:rsidRPr="002633BC" w:rsidRDefault="002633BC" w:rsidP="002633BC">
            <w:pPr>
              <w:jc w:val="center"/>
            </w:pPr>
            <w:r w:rsidRPr="002633BC">
              <w:t>83,6</w:t>
            </w:r>
          </w:p>
        </w:tc>
        <w:tc>
          <w:tcPr>
            <w:tcW w:w="0" w:type="auto"/>
            <w:vAlign w:val="center"/>
          </w:tcPr>
          <w:p w:rsidR="002633BC" w:rsidRPr="00BD2080" w:rsidRDefault="002633BC" w:rsidP="002633BC">
            <w:pPr>
              <w:bidi/>
              <w:spacing w:line="240" w:lineRule="auto"/>
              <w:jc w:val="center"/>
            </w:pPr>
            <w:r w:rsidRPr="00BD2080">
              <w:t>57,6</w:t>
            </w:r>
          </w:p>
        </w:tc>
        <w:tc>
          <w:tcPr>
            <w:tcW w:w="0" w:type="auto"/>
            <w:vAlign w:val="center"/>
          </w:tcPr>
          <w:p w:rsidR="002633BC" w:rsidRPr="002633BC" w:rsidRDefault="002633BC" w:rsidP="002633BC">
            <w:pPr>
              <w:jc w:val="center"/>
            </w:pPr>
            <w:r w:rsidRPr="002633BC">
              <w:t>84,6</w:t>
            </w:r>
          </w:p>
        </w:tc>
        <w:tc>
          <w:tcPr>
            <w:tcW w:w="0" w:type="auto"/>
            <w:vAlign w:val="center"/>
          </w:tcPr>
          <w:p w:rsidR="002633BC" w:rsidRPr="002633BC" w:rsidRDefault="002633BC" w:rsidP="002633BC">
            <w:pPr>
              <w:jc w:val="center"/>
            </w:pPr>
            <w:r w:rsidRPr="002633BC">
              <w:t>31,3</w:t>
            </w:r>
          </w:p>
        </w:tc>
        <w:tc>
          <w:tcPr>
            <w:tcW w:w="0" w:type="auto"/>
            <w:vAlign w:val="center"/>
          </w:tcPr>
          <w:p w:rsidR="002633BC" w:rsidRPr="002633BC" w:rsidRDefault="008E25D5" w:rsidP="002633BC">
            <w:pPr>
              <w:jc w:val="center"/>
            </w:pPr>
            <w:r>
              <w:t>44,9</w:t>
            </w:r>
          </w:p>
        </w:tc>
        <w:tc>
          <w:tcPr>
            <w:tcW w:w="0" w:type="auto"/>
            <w:vAlign w:val="center"/>
          </w:tcPr>
          <w:p w:rsidR="002633BC" w:rsidRPr="002633BC" w:rsidRDefault="002633BC" w:rsidP="002633BC">
            <w:pPr>
              <w:jc w:val="center"/>
            </w:pPr>
            <w:r w:rsidRPr="002633BC">
              <w:t>81,4</w:t>
            </w:r>
          </w:p>
        </w:tc>
        <w:tc>
          <w:tcPr>
            <w:tcW w:w="0" w:type="auto"/>
            <w:vAlign w:val="center"/>
          </w:tcPr>
          <w:p w:rsidR="002633BC" w:rsidRPr="002633BC" w:rsidRDefault="002633BC" w:rsidP="002633BC">
            <w:pPr>
              <w:jc w:val="center"/>
            </w:pPr>
            <w:r w:rsidRPr="002633BC">
              <w:t>54,5</w:t>
            </w:r>
          </w:p>
        </w:tc>
        <w:tc>
          <w:tcPr>
            <w:tcW w:w="0" w:type="auto"/>
            <w:vAlign w:val="center"/>
          </w:tcPr>
          <w:p w:rsidR="002633BC" w:rsidRPr="002633BC" w:rsidRDefault="002633BC" w:rsidP="002633BC">
            <w:pPr>
              <w:jc w:val="center"/>
            </w:pPr>
            <w:r w:rsidRPr="002633BC">
              <w:t>82,9</w:t>
            </w:r>
          </w:p>
        </w:tc>
        <w:tc>
          <w:tcPr>
            <w:tcW w:w="0" w:type="auto"/>
            <w:vAlign w:val="center"/>
          </w:tcPr>
          <w:p w:rsidR="002633BC" w:rsidRPr="002633BC" w:rsidRDefault="002633BC" w:rsidP="002633BC">
            <w:pPr>
              <w:jc w:val="center"/>
            </w:pPr>
            <w:r w:rsidRPr="002633BC">
              <w:t>55,1</w:t>
            </w:r>
          </w:p>
        </w:tc>
        <w:tc>
          <w:tcPr>
            <w:tcW w:w="0" w:type="auto"/>
            <w:vAlign w:val="center"/>
          </w:tcPr>
          <w:p w:rsidR="002633BC" w:rsidRPr="002633BC" w:rsidRDefault="002633BC" w:rsidP="002633BC">
            <w:pPr>
              <w:jc w:val="center"/>
            </w:pPr>
            <w:r w:rsidRPr="002633BC">
              <w:t>80,1</w:t>
            </w:r>
          </w:p>
        </w:tc>
        <w:tc>
          <w:tcPr>
            <w:tcW w:w="0" w:type="auto"/>
            <w:vAlign w:val="center"/>
          </w:tcPr>
          <w:p w:rsidR="002633BC" w:rsidRPr="002633BC" w:rsidRDefault="002633BC" w:rsidP="002633BC">
            <w:pPr>
              <w:jc w:val="center"/>
            </w:pPr>
            <w:r w:rsidRPr="002633BC">
              <w:t>45,9</w:t>
            </w:r>
          </w:p>
        </w:tc>
        <w:tc>
          <w:tcPr>
            <w:tcW w:w="0" w:type="auto"/>
            <w:vAlign w:val="center"/>
          </w:tcPr>
          <w:p w:rsidR="002633BC" w:rsidRPr="002633BC" w:rsidRDefault="002633BC" w:rsidP="002633BC">
            <w:pPr>
              <w:jc w:val="center"/>
            </w:pPr>
            <w:r w:rsidRPr="002633BC">
              <w:t>71,9</w:t>
            </w:r>
          </w:p>
        </w:tc>
        <w:tc>
          <w:tcPr>
            <w:tcW w:w="0" w:type="auto"/>
            <w:vAlign w:val="center"/>
          </w:tcPr>
          <w:p w:rsidR="002633BC" w:rsidRPr="002633BC" w:rsidRDefault="002633BC" w:rsidP="002633BC">
            <w:pPr>
              <w:jc w:val="center"/>
              <w:rPr>
                <w:b/>
                <w:bCs/>
              </w:rPr>
            </w:pPr>
            <w:r w:rsidRPr="002633BC">
              <w:rPr>
                <w:b/>
                <w:bCs/>
              </w:rPr>
              <w:t>43,6</w:t>
            </w:r>
          </w:p>
        </w:tc>
        <w:tc>
          <w:tcPr>
            <w:tcW w:w="0" w:type="auto"/>
            <w:vAlign w:val="center"/>
          </w:tcPr>
          <w:p w:rsidR="002633BC" w:rsidRPr="002633BC" w:rsidRDefault="002633BC" w:rsidP="002633BC">
            <w:pPr>
              <w:jc w:val="center"/>
              <w:rPr>
                <w:b/>
                <w:bCs/>
              </w:rPr>
            </w:pPr>
            <w:r w:rsidRPr="002633BC">
              <w:rPr>
                <w:b/>
                <w:bCs/>
              </w:rPr>
              <w:t>82,6</w:t>
            </w:r>
          </w:p>
        </w:tc>
      </w:tr>
      <w:tr w:rsidR="002633BC" w:rsidRPr="009451C0" w:rsidTr="002633BC">
        <w:trPr>
          <w:jc w:val="center"/>
        </w:trPr>
        <w:tc>
          <w:tcPr>
            <w:tcW w:w="0" w:type="auto"/>
            <w:vAlign w:val="center"/>
          </w:tcPr>
          <w:p w:rsidR="002633BC" w:rsidRPr="00445F35" w:rsidRDefault="002633BC" w:rsidP="00445F35">
            <w:pPr>
              <w:bidi/>
              <w:spacing w:line="240" w:lineRule="auto"/>
              <w:jc w:val="left"/>
              <w:rPr>
                <w:b/>
                <w:bCs/>
                <w:lang w:bidi="ar-MA"/>
              </w:rPr>
            </w:pPr>
            <w:r w:rsidRPr="00445F35">
              <w:rPr>
                <w:b/>
                <w:bCs/>
                <w:rtl/>
              </w:rPr>
              <w:t>المجم</w:t>
            </w:r>
            <w:r>
              <w:rPr>
                <w:rFonts w:hint="cs"/>
                <w:b/>
                <w:bCs/>
                <w:rtl/>
              </w:rPr>
              <w:t>ــ</w:t>
            </w:r>
            <w:r w:rsidRPr="00445F35">
              <w:rPr>
                <w:b/>
                <w:bCs/>
                <w:rtl/>
              </w:rPr>
              <w:t>وع</w:t>
            </w:r>
          </w:p>
        </w:tc>
        <w:tc>
          <w:tcPr>
            <w:tcW w:w="0" w:type="auto"/>
            <w:vAlign w:val="center"/>
          </w:tcPr>
          <w:p w:rsidR="002633BC" w:rsidRPr="002633BC" w:rsidRDefault="002633BC" w:rsidP="002633BC">
            <w:pPr>
              <w:bidi/>
              <w:spacing w:line="240" w:lineRule="auto"/>
              <w:jc w:val="center"/>
              <w:rPr>
                <w:b/>
                <w:bCs/>
              </w:rPr>
            </w:pPr>
            <w:r w:rsidRPr="002633BC">
              <w:rPr>
                <w:b/>
                <w:bCs/>
              </w:rPr>
              <w:t>22,4</w:t>
            </w:r>
          </w:p>
        </w:tc>
        <w:tc>
          <w:tcPr>
            <w:tcW w:w="0" w:type="auto"/>
            <w:vAlign w:val="center"/>
          </w:tcPr>
          <w:p w:rsidR="002633BC" w:rsidRPr="002633BC" w:rsidRDefault="002633BC" w:rsidP="002633BC">
            <w:pPr>
              <w:jc w:val="center"/>
              <w:rPr>
                <w:b/>
                <w:bCs/>
              </w:rPr>
            </w:pPr>
            <w:r w:rsidRPr="002633BC">
              <w:rPr>
                <w:b/>
                <w:bCs/>
              </w:rPr>
              <w:t>53,0</w:t>
            </w:r>
          </w:p>
        </w:tc>
        <w:tc>
          <w:tcPr>
            <w:tcW w:w="0" w:type="auto"/>
            <w:vAlign w:val="center"/>
          </w:tcPr>
          <w:p w:rsidR="002633BC" w:rsidRPr="002633BC" w:rsidRDefault="002633BC" w:rsidP="002633BC">
            <w:pPr>
              <w:bidi/>
              <w:spacing w:line="240" w:lineRule="auto"/>
              <w:jc w:val="center"/>
              <w:rPr>
                <w:b/>
                <w:bCs/>
              </w:rPr>
            </w:pPr>
            <w:r w:rsidRPr="002633BC">
              <w:rPr>
                <w:b/>
                <w:bCs/>
              </w:rPr>
              <w:t>29,0</w:t>
            </w:r>
          </w:p>
        </w:tc>
        <w:tc>
          <w:tcPr>
            <w:tcW w:w="0" w:type="auto"/>
            <w:vAlign w:val="center"/>
          </w:tcPr>
          <w:p w:rsidR="002633BC" w:rsidRPr="002633BC" w:rsidRDefault="002633BC" w:rsidP="002633BC">
            <w:pPr>
              <w:jc w:val="center"/>
              <w:rPr>
                <w:b/>
                <w:bCs/>
              </w:rPr>
            </w:pPr>
            <w:r w:rsidRPr="002633BC">
              <w:rPr>
                <w:b/>
                <w:bCs/>
              </w:rPr>
              <w:t>53,1</w:t>
            </w:r>
          </w:p>
        </w:tc>
        <w:tc>
          <w:tcPr>
            <w:tcW w:w="0" w:type="auto"/>
            <w:vAlign w:val="center"/>
          </w:tcPr>
          <w:p w:rsidR="002633BC" w:rsidRPr="002633BC" w:rsidRDefault="002633BC" w:rsidP="002633BC">
            <w:pPr>
              <w:jc w:val="center"/>
              <w:rPr>
                <w:b/>
                <w:bCs/>
              </w:rPr>
            </w:pPr>
            <w:r w:rsidRPr="002633BC">
              <w:rPr>
                <w:b/>
                <w:bCs/>
              </w:rPr>
              <w:t>15,5</w:t>
            </w:r>
          </w:p>
        </w:tc>
        <w:tc>
          <w:tcPr>
            <w:tcW w:w="0" w:type="auto"/>
            <w:vAlign w:val="center"/>
          </w:tcPr>
          <w:p w:rsidR="002633BC" w:rsidRPr="002633BC" w:rsidRDefault="002633BC" w:rsidP="002633BC">
            <w:pPr>
              <w:jc w:val="center"/>
              <w:rPr>
                <w:b/>
                <w:bCs/>
              </w:rPr>
            </w:pPr>
            <w:r w:rsidRPr="002633BC">
              <w:rPr>
                <w:b/>
                <w:bCs/>
              </w:rPr>
              <w:t>27,1</w:t>
            </w:r>
          </w:p>
        </w:tc>
        <w:tc>
          <w:tcPr>
            <w:tcW w:w="0" w:type="auto"/>
            <w:vAlign w:val="center"/>
          </w:tcPr>
          <w:p w:rsidR="002633BC" w:rsidRPr="002633BC" w:rsidRDefault="002633BC" w:rsidP="002633BC">
            <w:pPr>
              <w:jc w:val="center"/>
              <w:rPr>
                <w:b/>
                <w:bCs/>
              </w:rPr>
            </w:pPr>
            <w:r w:rsidRPr="002633BC">
              <w:rPr>
                <w:b/>
                <w:bCs/>
              </w:rPr>
              <w:t>44,9</w:t>
            </w:r>
          </w:p>
        </w:tc>
        <w:tc>
          <w:tcPr>
            <w:tcW w:w="0" w:type="auto"/>
            <w:vAlign w:val="center"/>
          </w:tcPr>
          <w:p w:rsidR="002633BC" w:rsidRPr="002633BC" w:rsidRDefault="002633BC" w:rsidP="002633BC">
            <w:pPr>
              <w:jc w:val="center"/>
              <w:rPr>
                <w:b/>
                <w:bCs/>
              </w:rPr>
            </w:pPr>
            <w:r w:rsidRPr="002633BC">
              <w:rPr>
                <w:b/>
                <w:bCs/>
              </w:rPr>
              <w:t>26,9</w:t>
            </w:r>
          </w:p>
        </w:tc>
        <w:tc>
          <w:tcPr>
            <w:tcW w:w="0" w:type="auto"/>
            <w:vAlign w:val="center"/>
          </w:tcPr>
          <w:p w:rsidR="002633BC" w:rsidRPr="002633BC" w:rsidRDefault="002633BC" w:rsidP="002633BC">
            <w:pPr>
              <w:jc w:val="center"/>
              <w:rPr>
                <w:b/>
                <w:bCs/>
              </w:rPr>
            </w:pPr>
            <w:r w:rsidRPr="002633BC">
              <w:rPr>
                <w:b/>
                <w:bCs/>
              </w:rPr>
              <w:t>47,1</w:t>
            </w:r>
          </w:p>
        </w:tc>
        <w:tc>
          <w:tcPr>
            <w:tcW w:w="0" w:type="auto"/>
            <w:vAlign w:val="center"/>
          </w:tcPr>
          <w:p w:rsidR="002633BC" w:rsidRPr="002633BC" w:rsidRDefault="002633BC" w:rsidP="002633BC">
            <w:pPr>
              <w:jc w:val="center"/>
              <w:rPr>
                <w:b/>
                <w:bCs/>
              </w:rPr>
            </w:pPr>
            <w:r w:rsidRPr="002633BC">
              <w:rPr>
                <w:b/>
                <w:bCs/>
              </w:rPr>
              <w:t>26,5</w:t>
            </w:r>
          </w:p>
        </w:tc>
        <w:tc>
          <w:tcPr>
            <w:tcW w:w="0" w:type="auto"/>
            <w:vAlign w:val="center"/>
          </w:tcPr>
          <w:p w:rsidR="002633BC" w:rsidRPr="002633BC" w:rsidRDefault="002633BC" w:rsidP="002633BC">
            <w:pPr>
              <w:jc w:val="center"/>
              <w:rPr>
                <w:b/>
                <w:bCs/>
              </w:rPr>
            </w:pPr>
            <w:r w:rsidRPr="002633BC">
              <w:rPr>
                <w:b/>
                <w:bCs/>
              </w:rPr>
              <w:t>47,7</w:t>
            </w:r>
          </w:p>
        </w:tc>
        <w:tc>
          <w:tcPr>
            <w:tcW w:w="0" w:type="auto"/>
            <w:vAlign w:val="center"/>
          </w:tcPr>
          <w:p w:rsidR="002633BC" w:rsidRPr="002633BC" w:rsidRDefault="002633BC" w:rsidP="002633BC">
            <w:pPr>
              <w:jc w:val="center"/>
              <w:rPr>
                <w:b/>
                <w:bCs/>
              </w:rPr>
            </w:pPr>
            <w:r w:rsidRPr="002633BC">
              <w:rPr>
                <w:b/>
                <w:bCs/>
              </w:rPr>
              <w:t>20,7</w:t>
            </w:r>
          </w:p>
        </w:tc>
        <w:tc>
          <w:tcPr>
            <w:tcW w:w="0" w:type="auto"/>
            <w:vAlign w:val="center"/>
          </w:tcPr>
          <w:p w:rsidR="002633BC" w:rsidRPr="002633BC" w:rsidRDefault="002633BC" w:rsidP="002633BC">
            <w:pPr>
              <w:jc w:val="center"/>
              <w:rPr>
                <w:b/>
                <w:bCs/>
              </w:rPr>
            </w:pPr>
            <w:r w:rsidRPr="002633BC">
              <w:rPr>
                <w:b/>
                <w:bCs/>
              </w:rPr>
              <w:t>36,8</w:t>
            </w:r>
          </w:p>
        </w:tc>
        <w:tc>
          <w:tcPr>
            <w:tcW w:w="0" w:type="auto"/>
            <w:vAlign w:val="center"/>
          </w:tcPr>
          <w:p w:rsidR="002633BC" w:rsidRPr="002633BC" w:rsidRDefault="002633BC" w:rsidP="002633BC">
            <w:pPr>
              <w:jc w:val="center"/>
              <w:rPr>
                <w:b/>
                <w:bCs/>
              </w:rPr>
            </w:pPr>
            <w:r w:rsidRPr="002633BC">
              <w:rPr>
                <w:b/>
                <w:bCs/>
              </w:rPr>
              <w:t>21,2</w:t>
            </w:r>
          </w:p>
        </w:tc>
        <w:tc>
          <w:tcPr>
            <w:tcW w:w="0" w:type="auto"/>
            <w:vAlign w:val="center"/>
          </w:tcPr>
          <w:p w:rsidR="002633BC" w:rsidRPr="002633BC" w:rsidRDefault="002633BC" w:rsidP="002633BC">
            <w:pPr>
              <w:jc w:val="center"/>
              <w:rPr>
                <w:b/>
                <w:bCs/>
              </w:rPr>
            </w:pPr>
            <w:r w:rsidRPr="002633BC">
              <w:rPr>
                <w:b/>
                <w:bCs/>
              </w:rPr>
              <w:t>49,7</w:t>
            </w:r>
          </w:p>
        </w:tc>
      </w:tr>
    </w:tbl>
    <w:p w:rsidR="009238C4" w:rsidRPr="00285015" w:rsidRDefault="009238C4" w:rsidP="007758B3">
      <w:pPr>
        <w:bidi/>
        <w:ind w:left="360" w:firstLine="349"/>
        <w:jc w:val="lowKashida"/>
        <w:rPr>
          <w:rFonts w:ascii="Times New (W1)" w:hAnsi="Times New (W1)" w:cs="Arabic Transparent"/>
          <w:color w:val="0000FF"/>
          <w:sz w:val="20"/>
          <w:szCs w:val="20"/>
          <w:rtl/>
          <w:lang w:bidi="ar-MA"/>
        </w:rPr>
      </w:pPr>
      <w:r w:rsidRPr="00285015">
        <w:rPr>
          <w:rFonts w:ascii="Times New (W1)" w:hAnsi="Times New (W1)" w:cs="Arabic Transparent" w:hint="cs"/>
          <w:color w:val="0000FF"/>
          <w:sz w:val="20"/>
          <w:szCs w:val="20"/>
          <w:rtl/>
          <w:lang w:bidi="ar-MA"/>
        </w:rPr>
        <w:t>المصدر:</w:t>
      </w:r>
      <w:r w:rsidR="0028202E" w:rsidRPr="00285015">
        <w:rPr>
          <w:rFonts w:ascii="Times New (W1)" w:hAnsi="Times New (W1)" w:cs="Arabic Transparent" w:hint="cs"/>
          <w:color w:val="0000FF"/>
          <w:sz w:val="20"/>
          <w:szCs w:val="20"/>
          <w:rtl/>
          <w:lang w:bidi="ar-MA"/>
        </w:rPr>
        <w:t xml:space="preserve"> </w:t>
      </w:r>
      <w:r w:rsidRPr="00285015">
        <w:rPr>
          <w:rFonts w:ascii="Times New (W1)" w:hAnsi="Times New (W1)" w:cs="Arabic Transparent" w:hint="cs"/>
          <w:color w:val="0000FF"/>
          <w:sz w:val="20"/>
          <w:szCs w:val="20"/>
          <w:rtl/>
          <w:lang w:bidi="ar-MA"/>
        </w:rPr>
        <w:t xml:space="preserve">الإحصاء العام للسكان والسكنى لسنة </w:t>
      </w:r>
      <w:r w:rsidR="007758B3">
        <w:rPr>
          <w:rFonts w:ascii="Times New (W1)" w:hAnsi="Times New (W1)" w:cs="Arabic Transparent" w:hint="cs"/>
          <w:color w:val="0000FF"/>
          <w:sz w:val="20"/>
          <w:szCs w:val="20"/>
          <w:rtl/>
          <w:lang w:bidi="ar-MA"/>
        </w:rPr>
        <w:t>2014</w:t>
      </w:r>
    </w:p>
    <w:p w:rsidR="009451C0" w:rsidRDefault="009451C0" w:rsidP="00415F73">
      <w:pPr>
        <w:pStyle w:val="Titre8"/>
        <w:spacing w:line="360" w:lineRule="auto"/>
        <w:ind w:left="0" w:firstLine="708"/>
        <w:rPr>
          <w:rFonts w:cs="Arabic Transparent"/>
          <w:sz w:val="32"/>
          <w:szCs w:val="32"/>
          <w:rtl/>
          <w:lang w:eastAsia="en-US"/>
        </w:rPr>
        <w:sectPr w:rsidR="009451C0" w:rsidSect="00962593">
          <w:pgSz w:w="16838" w:h="11906" w:orient="landscape" w:code="9"/>
          <w:pgMar w:top="2835" w:right="2552" w:bottom="2835" w:left="2552" w:header="2835" w:footer="2835" w:gutter="0"/>
          <w:cols w:space="708"/>
          <w:docGrid w:linePitch="360"/>
        </w:sectPr>
      </w:pPr>
    </w:p>
    <w:p w:rsidR="00D43DC3" w:rsidRDefault="00D43DC3" w:rsidP="004C5776">
      <w:pPr>
        <w:pStyle w:val="Paragraphedeliste"/>
        <w:numPr>
          <w:ilvl w:val="0"/>
          <w:numId w:val="3"/>
        </w:numPr>
        <w:tabs>
          <w:tab w:val="clear" w:pos="2560"/>
          <w:tab w:val="num" w:pos="990"/>
        </w:tabs>
        <w:bidi/>
        <w:spacing w:line="240" w:lineRule="auto"/>
        <w:ind w:left="1132" w:hanging="567"/>
        <w:jc w:val="lowKashida"/>
        <w:rPr>
          <w:rFonts w:cs="Simplified Arabic"/>
          <w:b/>
          <w:bCs/>
          <w:i/>
          <w:iCs/>
          <w:color w:val="0000FF"/>
          <w:sz w:val="32"/>
          <w:szCs w:val="32"/>
          <w:lang w:bidi="ar-MA"/>
        </w:rPr>
      </w:pPr>
      <w:bookmarkStart w:id="274" w:name="_Toc149626130"/>
      <w:r w:rsidRPr="004C5776">
        <w:rPr>
          <w:rFonts w:cs="Simplified Arabic" w:hint="cs"/>
          <w:b/>
          <w:bCs/>
          <w:i/>
          <w:iCs/>
          <w:color w:val="0000FF"/>
          <w:sz w:val="32"/>
          <w:szCs w:val="32"/>
          <w:rtl/>
          <w:lang w:bidi="ar-MA"/>
        </w:rPr>
        <w:lastRenderedPageBreak/>
        <w:t>الساكنة المتم</w:t>
      </w:r>
      <w:r w:rsidR="00F101AA" w:rsidRPr="004C5776">
        <w:rPr>
          <w:rFonts w:cs="Simplified Arabic" w:hint="cs"/>
          <w:b/>
          <w:bCs/>
          <w:i/>
          <w:iCs/>
          <w:color w:val="0000FF"/>
          <w:sz w:val="32"/>
          <w:szCs w:val="32"/>
          <w:rtl/>
          <w:lang w:bidi="ar-MA"/>
        </w:rPr>
        <w:t>د</w:t>
      </w:r>
      <w:r w:rsidRPr="004C5776">
        <w:rPr>
          <w:rFonts w:cs="Simplified Arabic" w:hint="cs"/>
          <w:b/>
          <w:bCs/>
          <w:i/>
          <w:iCs/>
          <w:color w:val="0000FF"/>
          <w:sz w:val="32"/>
          <w:szCs w:val="32"/>
          <w:rtl/>
          <w:lang w:bidi="ar-MA"/>
        </w:rPr>
        <w:t>رسة ذات 10</w:t>
      </w:r>
      <w:r w:rsidR="00F101AA" w:rsidRPr="004C5776">
        <w:rPr>
          <w:rFonts w:cs="Simplified Arabic" w:hint="cs"/>
          <w:b/>
          <w:bCs/>
          <w:i/>
          <w:iCs/>
          <w:color w:val="0000FF"/>
          <w:sz w:val="32"/>
          <w:szCs w:val="32"/>
          <w:rtl/>
          <w:lang w:bidi="ar-MA"/>
        </w:rPr>
        <w:t xml:space="preserve"> </w:t>
      </w:r>
      <w:r w:rsidRPr="004C5776">
        <w:rPr>
          <w:rFonts w:cs="Simplified Arabic" w:hint="cs"/>
          <w:b/>
          <w:bCs/>
          <w:i/>
          <w:iCs/>
          <w:color w:val="0000FF"/>
          <w:sz w:val="32"/>
          <w:szCs w:val="32"/>
          <w:rtl/>
          <w:lang w:bidi="ar-MA"/>
        </w:rPr>
        <w:t>سنوات فأكثر</w:t>
      </w:r>
      <w:bookmarkEnd w:id="274"/>
    </w:p>
    <w:p w:rsidR="0007260F" w:rsidRDefault="00CA6CBD" w:rsidP="008E25D5">
      <w:pPr>
        <w:bidi/>
        <w:spacing w:before="120" w:after="120" w:line="440" w:lineRule="exact"/>
        <w:ind w:firstLine="709"/>
        <w:rPr>
          <w:rFonts w:cs="Arabic Transparent"/>
          <w:sz w:val="28"/>
          <w:szCs w:val="28"/>
          <w:rtl/>
          <w:lang w:bidi="ar-MA"/>
        </w:rPr>
      </w:pPr>
      <w:r w:rsidRPr="00BF028F">
        <w:rPr>
          <w:rFonts w:cs="Arabic Transparent"/>
          <w:sz w:val="28"/>
          <w:szCs w:val="28"/>
          <w:rtl/>
          <w:lang w:bidi="ar-MA"/>
        </w:rPr>
        <w:t xml:space="preserve">على الصعيد الجهوي، </w:t>
      </w:r>
      <w:r w:rsidR="00251377">
        <w:rPr>
          <w:rFonts w:cs="Arabic Transparent" w:hint="cs"/>
          <w:sz w:val="28"/>
          <w:szCs w:val="28"/>
          <w:rtl/>
          <w:lang w:bidi="ar-MA"/>
        </w:rPr>
        <w:t>تقل</w:t>
      </w:r>
      <w:r w:rsidR="00B53419" w:rsidRPr="00BF028F">
        <w:rPr>
          <w:rFonts w:cs="Arabic Transparent"/>
          <w:sz w:val="28"/>
          <w:szCs w:val="28"/>
          <w:rtl/>
          <w:lang w:bidi="ar-MA"/>
        </w:rPr>
        <w:t xml:space="preserve"> </w:t>
      </w:r>
      <w:r w:rsidRPr="00BF028F">
        <w:rPr>
          <w:rFonts w:cs="Arabic Transparent"/>
          <w:sz w:val="28"/>
          <w:szCs w:val="28"/>
          <w:rtl/>
          <w:lang w:bidi="ar-MA"/>
        </w:rPr>
        <w:t>نسبة الأشخاص الذين لم يلجوا قط أية مؤسسة تعليمية نظيرتها على الصعيد الوطني</w:t>
      </w:r>
      <w:r w:rsidR="0072392C">
        <w:rPr>
          <w:rFonts w:cs="Arabic Transparent" w:hint="cs"/>
          <w:sz w:val="28"/>
          <w:szCs w:val="28"/>
          <w:rtl/>
          <w:lang w:bidi="ar-MA"/>
        </w:rPr>
        <w:t xml:space="preserve"> خلال سنة </w:t>
      </w:r>
      <w:r w:rsidR="00F63F46" w:rsidRPr="00267019">
        <w:rPr>
          <w:rFonts w:cs="Arabic Transparent" w:hint="cs"/>
          <w:sz w:val="28"/>
          <w:szCs w:val="28"/>
          <w:rtl/>
          <w:lang w:bidi="ar-MA"/>
        </w:rPr>
        <w:t>2014</w:t>
      </w:r>
      <w:r w:rsidR="0088229F" w:rsidRPr="00BF028F">
        <w:rPr>
          <w:rFonts w:cs="Arabic Transparent" w:hint="cs"/>
          <w:sz w:val="28"/>
          <w:szCs w:val="28"/>
          <w:rtl/>
          <w:lang w:bidi="ar-MA"/>
        </w:rPr>
        <w:t xml:space="preserve"> حيث سجل </w:t>
      </w:r>
      <w:r w:rsidR="00251377" w:rsidRPr="00267019">
        <w:rPr>
          <w:rFonts w:cs="Arabic Transparent" w:hint="cs"/>
          <w:sz w:val="28"/>
          <w:szCs w:val="28"/>
          <w:rtl/>
          <w:lang w:bidi="ar-MA"/>
        </w:rPr>
        <w:t>29</w:t>
      </w:r>
      <w:r w:rsidR="0088229F" w:rsidRPr="00BF028F">
        <w:rPr>
          <w:rFonts w:cs="Arabic Transparent" w:hint="cs"/>
          <w:sz w:val="28"/>
          <w:szCs w:val="28"/>
          <w:rtl/>
          <w:lang w:bidi="ar-MA"/>
        </w:rPr>
        <w:t>,</w:t>
      </w:r>
      <w:r w:rsidR="008E25D5">
        <w:rPr>
          <w:rFonts w:cs="Arabic Transparent" w:hint="cs"/>
          <w:sz w:val="28"/>
          <w:szCs w:val="28"/>
          <w:rtl/>
          <w:lang w:bidi="ar-MA"/>
        </w:rPr>
        <w:t>4</w:t>
      </w:r>
      <w:r w:rsidR="0088229F" w:rsidRPr="00BF028F">
        <w:rPr>
          <w:rFonts w:cs="Arabic Transparent"/>
          <w:sz w:val="28"/>
          <w:szCs w:val="28"/>
          <w:lang w:bidi="ar-MA"/>
        </w:rPr>
        <w:t>%</w:t>
      </w:r>
      <w:r w:rsidRPr="00BF028F">
        <w:rPr>
          <w:rFonts w:cs="Arabic Transparent"/>
          <w:sz w:val="28"/>
          <w:szCs w:val="28"/>
          <w:rtl/>
          <w:lang w:bidi="ar-MA"/>
        </w:rPr>
        <w:t xml:space="preserve"> </w:t>
      </w:r>
      <w:r w:rsidR="0088229F" w:rsidRPr="00BF028F">
        <w:rPr>
          <w:rFonts w:cs="Arabic Transparent" w:hint="cs"/>
          <w:sz w:val="28"/>
          <w:szCs w:val="28"/>
          <w:rtl/>
          <w:lang w:bidi="ar-MA"/>
        </w:rPr>
        <w:t xml:space="preserve">بالأول مقابل </w:t>
      </w:r>
      <w:r w:rsidR="00251377" w:rsidRPr="00267019">
        <w:rPr>
          <w:rFonts w:cs="Arabic Transparent" w:hint="cs"/>
          <w:sz w:val="28"/>
          <w:szCs w:val="28"/>
          <w:rtl/>
          <w:lang w:bidi="ar-MA"/>
        </w:rPr>
        <w:t>32</w:t>
      </w:r>
      <w:r w:rsidR="0088229F" w:rsidRPr="00BF028F">
        <w:rPr>
          <w:rFonts w:cs="Arabic Transparent" w:hint="cs"/>
          <w:sz w:val="28"/>
          <w:szCs w:val="28"/>
          <w:rtl/>
          <w:lang w:bidi="ar-MA"/>
        </w:rPr>
        <w:t>,</w:t>
      </w:r>
      <w:r w:rsidR="00251377" w:rsidRPr="00267019">
        <w:rPr>
          <w:rFonts w:cs="Arabic Transparent" w:hint="cs"/>
          <w:sz w:val="28"/>
          <w:szCs w:val="28"/>
          <w:rtl/>
          <w:lang w:bidi="ar-MA"/>
        </w:rPr>
        <w:t>2</w:t>
      </w:r>
      <w:r w:rsidR="0088229F" w:rsidRPr="00BF028F">
        <w:rPr>
          <w:rFonts w:cs="Arabic Transparent"/>
          <w:sz w:val="28"/>
          <w:szCs w:val="28"/>
          <w:lang w:bidi="ar-MA"/>
        </w:rPr>
        <w:t>%</w:t>
      </w:r>
      <w:r w:rsidR="0088229F" w:rsidRPr="00BF028F">
        <w:rPr>
          <w:rFonts w:cs="Arabic Transparent" w:hint="cs"/>
          <w:sz w:val="28"/>
          <w:szCs w:val="28"/>
          <w:rtl/>
          <w:lang w:bidi="ar-MA"/>
        </w:rPr>
        <w:t xml:space="preserve"> </w:t>
      </w:r>
      <w:r w:rsidRPr="00BF028F">
        <w:rPr>
          <w:rFonts w:cs="Arabic Transparent"/>
          <w:sz w:val="28"/>
          <w:szCs w:val="28"/>
          <w:rtl/>
          <w:lang w:bidi="ar-MA"/>
        </w:rPr>
        <w:t>ب</w:t>
      </w:r>
      <w:r w:rsidR="0088229F" w:rsidRPr="00BF028F">
        <w:rPr>
          <w:rFonts w:cs="Arabic Transparent" w:hint="cs"/>
          <w:sz w:val="28"/>
          <w:szCs w:val="28"/>
          <w:rtl/>
          <w:lang w:bidi="ar-MA"/>
        </w:rPr>
        <w:t>الثاني</w:t>
      </w:r>
      <w:r w:rsidRPr="00BF028F">
        <w:rPr>
          <w:rFonts w:cs="Arabic Transparent"/>
          <w:sz w:val="28"/>
          <w:szCs w:val="28"/>
          <w:rtl/>
          <w:lang w:bidi="ar-MA"/>
        </w:rPr>
        <w:t xml:space="preserve">. وبخصوص باقي مستويات الدراسة فنسبها بالجهة </w:t>
      </w:r>
      <w:r w:rsidR="00DE429B">
        <w:rPr>
          <w:rFonts w:cs="Arabic Transparent" w:hint="cs"/>
          <w:sz w:val="28"/>
          <w:szCs w:val="28"/>
          <w:rtl/>
          <w:lang w:bidi="ar-MA"/>
        </w:rPr>
        <w:t>تفوق</w:t>
      </w:r>
      <w:r w:rsidRPr="00BF028F">
        <w:rPr>
          <w:rFonts w:cs="Arabic Transparent"/>
          <w:sz w:val="28"/>
          <w:szCs w:val="28"/>
          <w:rtl/>
          <w:lang w:bidi="ar-MA"/>
        </w:rPr>
        <w:t xml:space="preserve"> مثيلاتها على الصعيد الوطني</w:t>
      </w:r>
      <w:r w:rsidR="005A331A" w:rsidRPr="00BF028F">
        <w:rPr>
          <w:rFonts w:cs="Arabic Transparent" w:hint="cs"/>
          <w:sz w:val="28"/>
          <w:szCs w:val="28"/>
          <w:rtl/>
          <w:lang w:bidi="ar-MA"/>
        </w:rPr>
        <w:t>،</w:t>
      </w:r>
      <w:r w:rsidR="00AB14E4" w:rsidRPr="00BF028F">
        <w:rPr>
          <w:rFonts w:cs="Arabic Transparent" w:hint="cs"/>
          <w:sz w:val="28"/>
          <w:szCs w:val="28"/>
          <w:rtl/>
          <w:lang w:bidi="ar-MA"/>
        </w:rPr>
        <w:t xml:space="preserve"> باستثناء </w:t>
      </w:r>
      <w:r w:rsidR="00DE429B">
        <w:rPr>
          <w:rFonts w:cs="Arabic Transparent" w:hint="cs"/>
          <w:sz w:val="28"/>
          <w:szCs w:val="28"/>
          <w:rtl/>
          <w:lang w:bidi="ar-MA"/>
        </w:rPr>
        <w:t xml:space="preserve">مستوى </w:t>
      </w:r>
      <w:r w:rsidR="00AB14E4" w:rsidRPr="00BF028F">
        <w:rPr>
          <w:rFonts w:cs="Arabic Transparent" w:hint="cs"/>
          <w:sz w:val="28"/>
          <w:szCs w:val="28"/>
          <w:rtl/>
          <w:lang w:bidi="ar-MA"/>
        </w:rPr>
        <w:t xml:space="preserve">التعليم </w:t>
      </w:r>
      <w:r w:rsidR="00DE429B">
        <w:rPr>
          <w:rFonts w:cs="Arabic Transparent" w:hint="cs"/>
          <w:sz w:val="28"/>
          <w:szCs w:val="28"/>
          <w:rtl/>
          <w:lang w:bidi="ar-MA"/>
        </w:rPr>
        <w:t>التمهيدي و</w:t>
      </w:r>
      <w:r w:rsidR="004078AA">
        <w:rPr>
          <w:rFonts w:cs="Arabic Transparent" w:hint="cs"/>
          <w:sz w:val="28"/>
          <w:szCs w:val="28"/>
          <w:rtl/>
          <w:lang w:bidi="ar-MA"/>
        </w:rPr>
        <w:t>الإبتدائي</w:t>
      </w:r>
      <w:r w:rsidR="00AB14E4" w:rsidRPr="00BF028F">
        <w:rPr>
          <w:rFonts w:cs="Arabic Transparent" w:hint="cs"/>
          <w:sz w:val="28"/>
          <w:szCs w:val="28"/>
          <w:rtl/>
          <w:lang w:bidi="ar-MA"/>
        </w:rPr>
        <w:t xml:space="preserve"> </w:t>
      </w:r>
      <w:r w:rsidR="00DE429B">
        <w:rPr>
          <w:rFonts w:cs="Arabic Transparent" w:hint="cs"/>
          <w:sz w:val="28"/>
          <w:szCs w:val="28"/>
          <w:rtl/>
          <w:lang w:bidi="ar-MA"/>
        </w:rPr>
        <w:t>حيث</w:t>
      </w:r>
      <w:r w:rsidR="00AB14E4" w:rsidRPr="00BF028F">
        <w:rPr>
          <w:rFonts w:cs="Arabic Transparent" w:hint="cs"/>
          <w:sz w:val="28"/>
          <w:szCs w:val="28"/>
          <w:rtl/>
          <w:lang w:bidi="ar-MA"/>
        </w:rPr>
        <w:t xml:space="preserve"> </w:t>
      </w:r>
      <w:r w:rsidR="00AE0D53" w:rsidRPr="00BF028F">
        <w:rPr>
          <w:rFonts w:cs="Arabic Transparent" w:hint="cs"/>
          <w:sz w:val="28"/>
          <w:szCs w:val="28"/>
          <w:rtl/>
          <w:lang w:bidi="ar-MA"/>
        </w:rPr>
        <w:t>يحدث العكس</w:t>
      </w:r>
      <w:r w:rsidR="00323409">
        <w:rPr>
          <w:rFonts w:cs="Arabic Transparent" w:hint="cs"/>
          <w:sz w:val="28"/>
          <w:szCs w:val="28"/>
          <w:rtl/>
          <w:lang w:bidi="ar-MA"/>
        </w:rPr>
        <w:t>،</w:t>
      </w:r>
      <w:r w:rsidR="00AE0D53" w:rsidRPr="00BF028F">
        <w:rPr>
          <w:rFonts w:cs="Arabic Transparent" w:hint="cs"/>
          <w:sz w:val="28"/>
          <w:szCs w:val="28"/>
          <w:rtl/>
          <w:lang w:bidi="ar-MA"/>
        </w:rPr>
        <w:t xml:space="preserve"> أي </w:t>
      </w:r>
      <w:r w:rsidR="00DE429B" w:rsidRPr="00267019">
        <w:rPr>
          <w:rFonts w:cs="Arabic Transparent" w:hint="cs"/>
          <w:sz w:val="28"/>
          <w:szCs w:val="28"/>
          <w:rtl/>
          <w:lang w:bidi="ar-MA"/>
        </w:rPr>
        <w:t>1</w:t>
      </w:r>
      <w:r w:rsidR="00AE0D53" w:rsidRPr="00BF028F">
        <w:rPr>
          <w:rFonts w:cs="Arabic Transparent" w:hint="cs"/>
          <w:sz w:val="28"/>
          <w:szCs w:val="28"/>
          <w:rtl/>
          <w:lang w:bidi="ar-MA"/>
        </w:rPr>
        <w:t>,</w:t>
      </w:r>
      <w:r w:rsidR="00DE429B" w:rsidRPr="00267019">
        <w:rPr>
          <w:rFonts w:cs="Arabic Transparent" w:hint="cs"/>
          <w:sz w:val="28"/>
          <w:szCs w:val="28"/>
          <w:rtl/>
          <w:lang w:bidi="ar-MA"/>
        </w:rPr>
        <w:t>9</w:t>
      </w:r>
      <w:r w:rsidR="00DD4EFD" w:rsidRPr="00BF028F">
        <w:rPr>
          <w:rFonts w:cs="Arabic Transparent"/>
          <w:sz w:val="28"/>
          <w:szCs w:val="28"/>
          <w:lang w:bidi="ar-MA"/>
        </w:rPr>
        <w:t>%</w:t>
      </w:r>
      <w:r w:rsidR="00DD4EFD" w:rsidRPr="00BF028F">
        <w:rPr>
          <w:rFonts w:cs="Arabic Transparent" w:hint="cs"/>
          <w:sz w:val="28"/>
          <w:szCs w:val="28"/>
          <w:rtl/>
          <w:lang w:bidi="ar-MA"/>
        </w:rPr>
        <w:t xml:space="preserve"> </w:t>
      </w:r>
      <w:r w:rsidR="00A274D0">
        <w:rPr>
          <w:rFonts w:cs="Arabic Transparent" w:hint="cs"/>
          <w:sz w:val="28"/>
          <w:szCs w:val="28"/>
          <w:rtl/>
          <w:lang w:bidi="ar-MA"/>
        </w:rPr>
        <w:t>و</w:t>
      </w:r>
      <w:r w:rsidR="00DE429B">
        <w:rPr>
          <w:rFonts w:cs="Arabic Transparent"/>
          <w:sz w:val="28"/>
          <w:szCs w:val="28"/>
          <w:lang w:bidi="ar-MA"/>
        </w:rPr>
        <w:t>%29</w:t>
      </w:r>
      <w:r w:rsidR="00DE429B">
        <w:rPr>
          <w:rFonts w:cs="Arabic Transparent" w:hint="cs"/>
          <w:sz w:val="28"/>
          <w:szCs w:val="28"/>
          <w:rtl/>
          <w:lang w:bidi="ar-MA"/>
        </w:rPr>
        <w:t xml:space="preserve"> </w:t>
      </w:r>
      <w:r w:rsidR="00AE0D53" w:rsidRPr="00BF028F">
        <w:rPr>
          <w:rFonts w:cs="Arabic Transparent" w:hint="cs"/>
          <w:sz w:val="28"/>
          <w:szCs w:val="28"/>
          <w:rtl/>
          <w:lang w:bidi="ar-MA"/>
        </w:rPr>
        <w:t xml:space="preserve">مقابل </w:t>
      </w:r>
      <w:r w:rsidR="00DE429B" w:rsidRPr="00267019">
        <w:rPr>
          <w:rFonts w:cs="Arabic Transparent"/>
          <w:sz w:val="28"/>
          <w:szCs w:val="28"/>
          <w:lang w:bidi="ar-MA"/>
        </w:rPr>
        <w:t>%4,7</w:t>
      </w:r>
      <w:r w:rsidR="00AE0D53" w:rsidRPr="00BF028F">
        <w:rPr>
          <w:rFonts w:cs="Arabic Transparent" w:hint="cs"/>
          <w:sz w:val="28"/>
          <w:szCs w:val="28"/>
          <w:rtl/>
          <w:lang w:bidi="ar-MA"/>
        </w:rPr>
        <w:t xml:space="preserve"> </w:t>
      </w:r>
      <w:r w:rsidR="00DE429B">
        <w:rPr>
          <w:rFonts w:cs="Arabic Transparent" w:hint="cs"/>
          <w:sz w:val="28"/>
          <w:szCs w:val="28"/>
          <w:rtl/>
          <w:lang w:bidi="ar-MA"/>
        </w:rPr>
        <w:t xml:space="preserve">و </w:t>
      </w:r>
      <w:r w:rsidR="00DE429B">
        <w:rPr>
          <w:rFonts w:cs="Arabic Transparent"/>
          <w:sz w:val="28"/>
          <w:szCs w:val="28"/>
          <w:lang w:bidi="ar-MA"/>
        </w:rPr>
        <w:t>%25,1</w:t>
      </w:r>
      <w:r w:rsidR="00DE429B">
        <w:rPr>
          <w:rFonts w:cs="Arabic Transparent" w:hint="cs"/>
          <w:sz w:val="28"/>
          <w:szCs w:val="28"/>
          <w:rtl/>
          <w:lang w:bidi="ar-MA"/>
        </w:rPr>
        <w:t xml:space="preserve"> مقابل </w:t>
      </w:r>
      <w:r w:rsidR="00DE429B">
        <w:rPr>
          <w:rFonts w:cs="Arabic Transparent"/>
          <w:sz w:val="28"/>
          <w:szCs w:val="28"/>
          <w:lang w:bidi="ar-MA"/>
        </w:rPr>
        <w:t>%28</w:t>
      </w:r>
      <w:r w:rsidR="00DE429B">
        <w:rPr>
          <w:rFonts w:cs="Arabic Transparent" w:hint="cs"/>
          <w:sz w:val="28"/>
          <w:szCs w:val="28"/>
          <w:rtl/>
          <w:lang w:bidi="ar-MA"/>
        </w:rPr>
        <w:t xml:space="preserve"> على التوالي </w:t>
      </w:r>
      <w:r w:rsidR="00AE0D53" w:rsidRPr="00BF028F">
        <w:rPr>
          <w:rFonts w:cs="Arabic Transparent" w:hint="cs"/>
          <w:sz w:val="28"/>
          <w:szCs w:val="28"/>
          <w:rtl/>
          <w:lang w:bidi="ar-MA"/>
        </w:rPr>
        <w:t>وذلك راجع إلى تمركز المؤسسات التعليمية الجامعية بعاصمة الجهة</w:t>
      </w:r>
      <w:r w:rsidRPr="00BF028F">
        <w:rPr>
          <w:rFonts w:cs="Arabic Transparent"/>
          <w:sz w:val="28"/>
          <w:szCs w:val="28"/>
          <w:rtl/>
          <w:lang w:bidi="ar-MA"/>
        </w:rPr>
        <w:t xml:space="preserve">، </w:t>
      </w:r>
      <w:r w:rsidR="0099445E" w:rsidRPr="00BF028F">
        <w:rPr>
          <w:rFonts w:cs="Arabic Transparent" w:hint="cs"/>
          <w:sz w:val="28"/>
          <w:szCs w:val="28"/>
          <w:rtl/>
          <w:lang w:bidi="ar-MA"/>
        </w:rPr>
        <w:t xml:space="preserve">وهكذا </w:t>
      </w:r>
      <w:r w:rsidR="005A331A" w:rsidRPr="00BF028F">
        <w:rPr>
          <w:rFonts w:cs="Arabic Transparent" w:hint="cs"/>
          <w:sz w:val="28"/>
          <w:szCs w:val="28"/>
          <w:rtl/>
          <w:lang w:bidi="ar-MA"/>
        </w:rPr>
        <w:t>نسجل</w:t>
      </w:r>
      <w:r w:rsidR="0099445E" w:rsidRPr="00BF028F">
        <w:rPr>
          <w:rFonts w:cs="Arabic Transparent" w:hint="cs"/>
          <w:sz w:val="28"/>
          <w:szCs w:val="28"/>
          <w:rtl/>
          <w:lang w:bidi="ar-MA"/>
        </w:rPr>
        <w:t xml:space="preserve"> </w:t>
      </w:r>
      <w:r w:rsidR="00DE429B" w:rsidRPr="00267019">
        <w:rPr>
          <w:rFonts w:cs="Arabic Transparent"/>
          <w:sz w:val="28"/>
          <w:szCs w:val="28"/>
          <w:lang w:bidi="ar-MA"/>
        </w:rPr>
        <w:t>%18,9</w:t>
      </w:r>
      <w:r w:rsidR="0099445E" w:rsidRPr="00BF028F">
        <w:rPr>
          <w:rFonts w:cs="Arabic Transparent" w:hint="cs"/>
          <w:sz w:val="28"/>
          <w:szCs w:val="28"/>
          <w:rtl/>
          <w:lang w:bidi="ar-MA"/>
        </w:rPr>
        <w:t xml:space="preserve"> </w:t>
      </w:r>
      <w:r w:rsidRPr="00BF028F">
        <w:rPr>
          <w:rFonts w:cs="Arabic Transparent"/>
          <w:sz w:val="28"/>
          <w:szCs w:val="28"/>
          <w:rtl/>
          <w:lang w:bidi="ar-MA"/>
        </w:rPr>
        <w:t xml:space="preserve">مقابل </w:t>
      </w:r>
      <w:r w:rsidR="00DE429B" w:rsidRPr="00267019">
        <w:rPr>
          <w:rFonts w:cs="Arabic Transparent" w:hint="cs"/>
          <w:sz w:val="28"/>
          <w:szCs w:val="28"/>
          <w:rtl/>
          <w:lang w:bidi="ar-MA"/>
        </w:rPr>
        <w:t>14</w:t>
      </w:r>
      <w:r w:rsidR="0099445E" w:rsidRPr="00BF028F">
        <w:rPr>
          <w:rFonts w:cs="Arabic Transparent" w:hint="cs"/>
          <w:sz w:val="28"/>
          <w:szCs w:val="28"/>
          <w:rtl/>
          <w:lang w:bidi="ar-MA"/>
        </w:rPr>
        <w:t>,</w:t>
      </w:r>
      <w:r w:rsidR="00DE429B" w:rsidRPr="00267019">
        <w:rPr>
          <w:rFonts w:cs="Arabic Transparent" w:hint="cs"/>
          <w:sz w:val="28"/>
          <w:szCs w:val="28"/>
          <w:rtl/>
          <w:lang w:bidi="ar-MA"/>
        </w:rPr>
        <w:t>0</w:t>
      </w:r>
      <w:r w:rsidR="0099445E" w:rsidRPr="00BF028F">
        <w:rPr>
          <w:rFonts w:cs="Arabic Transparent"/>
          <w:sz w:val="28"/>
          <w:szCs w:val="28"/>
          <w:lang w:bidi="ar-MA"/>
        </w:rPr>
        <w:t>%</w:t>
      </w:r>
      <w:r w:rsidRPr="00BF028F">
        <w:rPr>
          <w:rFonts w:cs="Arabic Transparent"/>
          <w:sz w:val="28"/>
          <w:szCs w:val="28"/>
          <w:rtl/>
          <w:lang w:bidi="ar-MA"/>
        </w:rPr>
        <w:t xml:space="preserve"> في </w:t>
      </w:r>
      <w:r w:rsidR="00DE429B">
        <w:rPr>
          <w:rFonts w:cs="Arabic Transparent" w:hint="cs"/>
          <w:sz w:val="28"/>
          <w:szCs w:val="28"/>
          <w:rtl/>
          <w:lang w:bidi="ar-MA"/>
        </w:rPr>
        <w:t>الاعدادي</w:t>
      </w:r>
      <w:r w:rsidRPr="00BF028F">
        <w:rPr>
          <w:rFonts w:cs="Arabic Transparent"/>
          <w:sz w:val="28"/>
          <w:szCs w:val="28"/>
          <w:rtl/>
          <w:lang w:bidi="ar-MA"/>
        </w:rPr>
        <w:t xml:space="preserve"> </w:t>
      </w:r>
      <w:r w:rsidR="0072392C">
        <w:rPr>
          <w:rFonts w:cs="Arabic Transparent" w:hint="cs"/>
          <w:sz w:val="28"/>
          <w:szCs w:val="28"/>
          <w:rtl/>
          <w:lang w:bidi="ar-MA"/>
        </w:rPr>
        <w:t>و</w:t>
      </w:r>
      <w:r w:rsidR="00DE429B">
        <w:rPr>
          <w:rFonts w:cs="Arabic Transparent" w:hint="cs"/>
          <w:sz w:val="28"/>
          <w:szCs w:val="28"/>
          <w:rtl/>
          <w:lang w:bidi="ar-MA"/>
        </w:rPr>
        <w:t xml:space="preserve"> </w:t>
      </w:r>
      <w:r w:rsidR="00DE429B" w:rsidRPr="00267019">
        <w:rPr>
          <w:rFonts w:cs="Arabic Transparent" w:hint="cs"/>
          <w:sz w:val="28"/>
          <w:szCs w:val="28"/>
          <w:rtl/>
          <w:lang w:bidi="ar-MA"/>
        </w:rPr>
        <w:t>14</w:t>
      </w:r>
      <w:r w:rsidR="0099445E" w:rsidRPr="00BF028F">
        <w:rPr>
          <w:rFonts w:cs="Arabic Transparent" w:hint="cs"/>
          <w:sz w:val="28"/>
          <w:szCs w:val="28"/>
          <w:rtl/>
          <w:lang w:bidi="ar-MA"/>
        </w:rPr>
        <w:t>,</w:t>
      </w:r>
      <w:r w:rsidR="00DE429B" w:rsidRPr="00267019">
        <w:rPr>
          <w:rFonts w:cs="Arabic Transparent" w:hint="cs"/>
          <w:sz w:val="28"/>
          <w:szCs w:val="28"/>
          <w:rtl/>
          <w:lang w:bidi="ar-MA"/>
        </w:rPr>
        <w:t>6</w:t>
      </w:r>
      <w:r w:rsidR="0099445E" w:rsidRPr="00BF028F">
        <w:rPr>
          <w:rFonts w:cs="Arabic Transparent"/>
          <w:sz w:val="28"/>
          <w:szCs w:val="28"/>
          <w:lang w:bidi="ar-MA"/>
        </w:rPr>
        <w:t>%</w:t>
      </w:r>
      <w:r w:rsidRPr="00BF028F">
        <w:rPr>
          <w:rFonts w:cs="Arabic Transparent"/>
          <w:sz w:val="28"/>
          <w:szCs w:val="28"/>
          <w:rtl/>
          <w:lang w:bidi="ar-MA"/>
        </w:rPr>
        <w:t xml:space="preserve"> مقابل </w:t>
      </w:r>
      <w:r w:rsidR="00DE429B" w:rsidRPr="00267019">
        <w:rPr>
          <w:rFonts w:cs="Arabic Transparent" w:hint="cs"/>
          <w:sz w:val="28"/>
          <w:szCs w:val="28"/>
          <w:rtl/>
          <w:lang w:bidi="ar-MA"/>
        </w:rPr>
        <w:t>10</w:t>
      </w:r>
      <w:r w:rsidR="0099445E" w:rsidRPr="00BF028F">
        <w:rPr>
          <w:rFonts w:cs="Arabic Transparent" w:hint="cs"/>
          <w:sz w:val="28"/>
          <w:szCs w:val="28"/>
          <w:rtl/>
          <w:lang w:bidi="ar-MA"/>
        </w:rPr>
        <w:t>,</w:t>
      </w:r>
      <w:r w:rsidR="00DE429B" w:rsidRPr="00267019">
        <w:rPr>
          <w:rFonts w:cs="Arabic Transparent" w:hint="cs"/>
          <w:sz w:val="28"/>
          <w:szCs w:val="28"/>
          <w:rtl/>
          <w:lang w:bidi="ar-MA"/>
        </w:rPr>
        <w:t>0</w:t>
      </w:r>
      <w:r w:rsidR="0099445E" w:rsidRPr="00BF028F">
        <w:rPr>
          <w:rFonts w:cs="Arabic Transparent"/>
          <w:sz w:val="28"/>
          <w:szCs w:val="28"/>
          <w:lang w:bidi="ar-MA"/>
        </w:rPr>
        <w:t>%</w:t>
      </w:r>
      <w:r w:rsidRPr="00BF028F">
        <w:rPr>
          <w:rFonts w:cs="Arabic Transparent"/>
          <w:sz w:val="28"/>
          <w:szCs w:val="28"/>
          <w:rtl/>
          <w:lang w:bidi="ar-MA"/>
        </w:rPr>
        <w:t xml:space="preserve"> في </w:t>
      </w:r>
      <w:r w:rsidR="00DE429B">
        <w:rPr>
          <w:rFonts w:cs="Arabic Transparent" w:hint="cs"/>
          <w:sz w:val="28"/>
          <w:szCs w:val="28"/>
          <w:rtl/>
          <w:lang w:bidi="ar-MA"/>
        </w:rPr>
        <w:t>الثانوي</w:t>
      </w:r>
      <w:r w:rsidR="00267019">
        <w:rPr>
          <w:rFonts w:cs="Arabic Transparent" w:hint="cs"/>
          <w:sz w:val="28"/>
          <w:szCs w:val="28"/>
          <w:rtl/>
          <w:lang w:bidi="ar-MA"/>
        </w:rPr>
        <w:t xml:space="preserve"> </w:t>
      </w:r>
      <w:r w:rsidR="00DE429B">
        <w:rPr>
          <w:rFonts w:cs="Arabic Transparent"/>
          <w:sz w:val="28"/>
          <w:szCs w:val="28"/>
          <w:lang w:bidi="ar-MA"/>
        </w:rPr>
        <w:t>%10</w:t>
      </w:r>
      <w:r w:rsidR="00DE429B">
        <w:rPr>
          <w:rFonts w:cs="Arabic Transparent" w:hint="cs"/>
          <w:sz w:val="28"/>
          <w:szCs w:val="28"/>
          <w:rtl/>
          <w:lang w:bidi="ar-MA"/>
        </w:rPr>
        <w:t xml:space="preserve"> مقابل </w:t>
      </w:r>
      <w:r w:rsidR="00DE429B">
        <w:rPr>
          <w:rFonts w:cs="Arabic Transparent"/>
          <w:sz w:val="28"/>
          <w:szCs w:val="28"/>
          <w:lang w:bidi="ar-MA"/>
        </w:rPr>
        <w:t>%6,1</w:t>
      </w:r>
      <w:r w:rsidR="00DE429B">
        <w:rPr>
          <w:rFonts w:cs="Arabic Transparent" w:hint="cs"/>
          <w:sz w:val="28"/>
          <w:szCs w:val="28"/>
          <w:rtl/>
          <w:lang w:bidi="ar-MA"/>
        </w:rPr>
        <w:t xml:space="preserve"> بالنسبة للتعليم العالي</w:t>
      </w:r>
      <w:r w:rsidR="00345FB8" w:rsidRPr="00BF028F">
        <w:rPr>
          <w:rFonts w:cs="Arabic Transparent" w:hint="cs"/>
          <w:sz w:val="28"/>
          <w:szCs w:val="28"/>
          <w:rtl/>
          <w:lang w:bidi="ar-MA"/>
        </w:rPr>
        <w:t>.</w:t>
      </w:r>
    </w:p>
    <w:p w:rsidR="00A25F90" w:rsidRDefault="00EB509F" w:rsidP="00130253">
      <w:pPr>
        <w:bidi/>
        <w:spacing w:before="120" w:after="120" w:line="440" w:lineRule="exact"/>
        <w:ind w:firstLine="709"/>
        <w:rPr>
          <w:rFonts w:cs="Arabic Transparent"/>
          <w:sz w:val="28"/>
          <w:szCs w:val="28"/>
          <w:rtl/>
          <w:lang w:bidi="ar-MA"/>
        </w:rPr>
      </w:pPr>
      <w:r>
        <w:rPr>
          <w:rFonts w:cs="Arabic Transparent" w:hint="cs"/>
          <w:sz w:val="28"/>
          <w:szCs w:val="28"/>
          <w:rtl/>
          <w:lang w:bidi="ar-MA"/>
        </w:rPr>
        <w:t>أما حسب العمالات والإقليم</w:t>
      </w:r>
      <w:r w:rsidR="00267019">
        <w:rPr>
          <w:rFonts w:cs="Arabic Transparent" w:hint="cs"/>
          <w:sz w:val="28"/>
          <w:szCs w:val="28"/>
          <w:rtl/>
          <w:lang w:bidi="ar-MA"/>
        </w:rPr>
        <w:t>،</w:t>
      </w:r>
      <w:r>
        <w:rPr>
          <w:rFonts w:cs="Arabic Transparent" w:hint="cs"/>
          <w:sz w:val="28"/>
          <w:szCs w:val="28"/>
          <w:rtl/>
          <w:lang w:bidi="ar-MA"/>
        </w:rPr>
        <w:t xml:space="preserve"> و</w:t>
      </w:r>
      <w:r w:rsidR="00CA6CBD" w:rsidRPr="00BF028F">
        <w:rPr>
          <w:rFonts w:cs="Arabic Transparent"/>
          <w:sz w:val="28"/>
          <w:szCs w:val="28"/>
          <w:rtl/>
          <w:lang w:bidi="ar-MA"/>
        </w:rPr>
        <w:t>دون التمييز بين وسط</w:t>
      </w:r>
      <w:r>
        <w:rPr>
          <w:rFonts w:cs="Arabic Transparent" w:hint="cs"/>
          <w:sz w:val="28"/>
          <w:szCs w:val="28"/>
          <w:rtl/>
          <w:lang w:bidi="ar-MA"/>
        </w:rPr>
        <w:t xml:space="preserve"> الإقامة</w:t>
      </w:r>
      <w:r w:rsidR="00267019">
        <w:rPr>
          <w:rFonts w:cs="Arabic Transparent" w:hint="cs"/>
          <w:sz w:val="28"/>
          <w:szCs w:val="28"/>
          <w:rtl/>
          <w:lang w:bidi="ar-MA"/>
        </w:rPr>
        <w:t>،</w:t>
      </w:r>
      <w:r w:rsidR="00CA6CBD" w:rsidRPr="00BF028F">
        <w:rPr>
          <w:rFonts w:cs="Arabic Transparent"/>
          <w:sz w:val="28"/>
          <w:szCs w:val="28"/>
          <w:rtl/>
          <w:lang w:bidi="ar-MA"/>
        </w:rPr>
        <w:t xml:space="preserve"> نجد أعلى نسبة </w:t>
      </w:r>
      <w:r>
        <w:rPr>
          <w:rFonts w:cs="Arabic Transparent" w:hint="cs"/>
          <w:sz w:val="28"/>
          <w:szCs w:val="28"/>
          <w:rtl/>
          <w:lang w:bidi="ar-MA"/>
        </w:rPr>
        <w:t xml:space="preserve">من </w:t>
      </w:r>
      <w:r w:rsidR="00CA6CBD" w:rsidRPr="00BF028F">
        <w:rPr>
          <w:rFonts w:cs="Arabic Transparent"/>
          <w:sz w:val="28"/>
          <w:szCs w:val="28"/>
          <w:rtl/>
          <w:lang w:bidi="ar-MA"/>
        </w:rPr>
        <w:t xml:space="preserve">الأشخاص </w:t>
      </w:r>
      <w:r w:rsidR="008E4CBF">
        <w:rPr>
          <w:rFonts w:cs="Arabic Transparent" w:hint="cs"/>
          <w:sz w:val="28"/>
          <w:szCs w:val="28"/>
          <w:rtl/>
          <w:lang w:bidi="ar-MA"/>
        </w:rPr>
        <w:t>"</w:t>
      </w:r>
      <w:r w:rsidR="00CA6CBD" w:rsidRPr="00BF028F">
        <w:rPr>
          <w:rFonts w:cs="Arabic Transparent"/>
          <w:sz w:val="28"/>
          <w:szCs w:val="28"/>
          <w:rtl/>
          <w:lang w:bidi="ar-MA"/>
        </w:rPr>
        <w:t>دون أي مستوى</w:t>
      </w:r>
      <w:r w:rsidR="002B334B">
        <w:rPr>
          <w:rFonts w:cs="Arabic Transparent" w:hint="cs"/>
          <w:sz w:val="28"/>
          <w:szCs w:val="28"/>
          <w:rtl/>
          <w:lang w:bidi="ar-MA"/>
        </w:rPr>
        <w:t xml:space="preserve"> دراسي</w:t>
      </w:r>
      <w:r w:rsidR="008E4CBF">
        <w:rPr>
          <w:rFonts w:cs="Arabic Transparent" w:hint="cs"/>
          <w:sz w:val="28"/>
          <w:szCs w:val="28"/>
          <w:rtl/>
          <w:lang w:bidi="ar-MA"/>
        </w:rPr>
        <w:t>"</w:t>
      </w:r>
      <w:r w:rsidR="00CA6CBD" w:rsidRPr="00BF028F">
        <w:rPr>
          <w:rFonts w:cs="Arabic Transparent"/>
          <w:sz w:val="28"/>
          <w:szCs w:val="28"/>
          <w:rtl/>
          <w:lang w:bidi="ar-MA"/>
        </w:rPr>
        <w:t xml:space="preserve"> </w:t>
      </w:r>
      <w:r w:rsidRPr="00BF028F">
        <w:rPr>
          <w:rFonts w:cs="Arabic Transparent"/>
          <w:sz w:val="28"/>
          <w:szCs w:val="28"/>
          <w:rtl/>
          <w:lang w:bidi="ar-MA"/>
        </w:rPr>
        <w:t xml:space="preserve">بإقليم </w:t>
      </w:r>
      <w:r w:rsidRPr="00BF028F">
        <w:rPr>
          <w:rFonts w:cs="Arabic Transparent" w:hint="cs"/>
          <w:sz w:val="28"/>
          <w:szCs w:val="28"/>
          <w:rtl/>
          <w:lang w:bidi="ar-MA"/>
        </w:rPr>
        <w:t>الخميسات</w:t>
      </w:r>
      <w:r w:rsidRPr="00BF028F">
        <w:rPr>
          <w:rFonts w:cs="Arabic Transparent"/>
          <w:sz w:val="28"/>
          <w:szCs w:val="28"/>
          <w:rtl/>
          <w:lang w:bidi="ar-MA"/>
        </w:rPr>
        <w:t xml:space="preserve"> </w:t>
      </w:r>
      <w:r w:rsidR="00CA6CBD" w:rsidRPr="00BF028F">
        <w:rPr>
          <w:rFonts w:cs="Arabic Transparent"/>
          <w:sz w:val="28"/>
          <w:szCs w:val="28"/>
          <w:rtl/>
          <w:lang w:bidi="ar-MA"/>
        </w:rPr>
        <w:t>ب</w:t>
      </w:r>
      <w:r w:rsidR="0072392C">
        <w:rPr>
          <w:rFonts w:cs="Arabic Transparent" w:hint="cs"/>
          <w:sz w:val="28"/>
          <w:szCs w:val="28"/>
          <w:rtl/>
          <w:lang w:bidi="ar-MA"/>
        </w:rPr>
        <w:t>نسبة</w:t>
      </w:r>
      <w:r w:rsidR="00CA6CBD" w:rsidRPr="00BF028F">
        <w:rPr>
          <w:rFonts w:cs="Arabic Transparent"/>
          <w:sz w:val="28"/>
          <w:szCs w:val="28"/>
          <w:rtl/>
          <w:lang w:bidi="ar-MA"/>
        </w:rPr>
        <w:t xml:space="preserve"> </w:t>
      </w:r>
      <w:r w:rsidR="008E4CBF" w:rsidRPr="00267019">
        <w:rPr>
          <w:rFonts w:cs="Arabic Transparent" w:hint="cs"/>
          <w:sz w:val="28"/>
          <w:szCs w:val="28"/>
          <w:rtl/>
          <w:lang w:bidi="ar-MA"/>
        </w:rPr>
        <w:t>40</w:t>
      </w:r>
      <w:r w:rsidR="002C35D0" w:rsidRPr="00BF028F">
        <w:rPr>
          <w:rFonts w:cs="Arabic Transparent" w:hint="cs"/>
          <w:sz w:val="28"/>
          <w:szCs w:val="28"/>
          <w:rtl/>
          <w:lang w:bidi="ar-MA"/>
        </w:rPr>
        <w:t>,</w:t>
      </w:r>
      <w:r w:rsidR="002C35D0" w:rsidRPr="00267019">
        <w:rPr>
          <w:rFonts w:cs="Arabic Transparent" w:hint="cs"/>
          <w:sz w:val="28"/>
          <w:szCs w:val="28"/>
          <w:rtl/>
          <w:lang w:bidi="ar-MA"/>
        </w:rPr>
        <w:t>6</w:t>
      </w:r>
      <w:r w:rsidR="002C35D0" w:rsidRPr="00BF028F">
        <w:rPr>
          <w:rFonts w:cs="Arabic Transparent"/>
          <w:sz w:val="28"/>
          <w:szCs w:val="28"/>
          <w:lang w:bidi="ar-MA"/>
        </w:rPr>
        <w:t>%</w:t>
      </w:r>
      <w:r w:rsidR="00CA6CBD" w:rsidRPr="00BF028F">
        <w:rPr>
          <w:rFonts w:cs="Arabic Transparent"/>
          <w:sz w:val="28"/>
          <w:szCs w:val="28"/>
          <w:rtl/>
          <w:lang w:bidi="ar-MA"/>
        </w:rPr>
        <w:t xml:space="preserve"> مقابل</w:t>
      </w:r>
      <w:r w:rsidR="008E4CBF">
        <w:rPr>
          <w:rFonts w:cs="Arabic Transparent" w:hint="cs"/>
          <w:sz w:val="28"/>
          <w:szCs w:val="28"/>
          <w:rtl/>
          <w:lang w:bidi="ar-MA"/>
        </w:rPr>
        <w:t xml:space="preserve"> </w:t>
      </w:r>
      <w:r w:rsidR="008E4CBF">
        <w:rPr>
          <w:rFonts w:cs="Arabic Transparent"/>
          <w:sz w:val="28"/>
          <w:szCs w:val="28"/>
          <w:lang w:bidi="ar-MA"/>
        </w:rPr>
        <w:t>%39,3</w:t>
      </w:r>
      <w:r w:rsidR="008E4CBF">
        <w:rPr>
          <w:rFonts w:cs="Arabic Transparent" w:hint="cs"/>
          <w:sz w:val="28"/>
          <w:szCs w:val="28"/>
          <w:rtl/>
          <w:lang w:bidi="ar-MA"/>
        </w:rPr>
        <w:t xml:space="preserve"> بإقليم سيدي قاسم</w:t>
      </w:r>
      <w:r w:rsidR="00267019">
        <w:rPr>
          <w:rFonts w:cs="Arabic Transparent" w:hint="cs"/>
          <w:sz w:val="28"/>
          <w:szCs w:val="28"/>
          <w:rtl/>
          <w:lang w:bidi="ar-MA"/>
        </w:rPr>
        <w:t>،</w:t>
      </w:r>
      <w:r w:rsidR="008E4CBF">
        <w:rPr>
          <w:rFonts w:cs="Arabic Transparent" w:hint="cs"/>
          <w:sz w:val="28"/>
          <w:szCs w:val="28"/>
          <w:rtl/>
          <w:lang w:bidi="ar-MA"/>
        </w:rPr>
        <w:t xml:space="preserve"> متبوعا ب </w:t>
      </w:r>
      <w:r w:rsidR="008E4CBF">
        <w:rPr>
          <w:rFonts w:cs="Arabic Transparent"/>
          <w:sz w:val="28"/>
          <w:szCs w:val="28"/>
          <w:lang w:bidi="ar-MA"/>
        </w:rPr>
        <w:t>%38</w:t>
      </w:r>
      <w:r w:rsidR="008E4CBF">
        <w:rPr>
          <w:rFonts w:cs="Arabic Transparent" w:hint="cs"/>
          <w:sz w:val="28"/>
          <w:szCs w:val="28"/>
          <w:rtl/>
          <w:lang w:bidi="ar-MA"/>
        </w:rPr>
        <w:t xml:space="preserve"> بسيدي سليمان</w:t>
      </w:r>
      <w:r w:rsidR="00267019">
        <w:rPr>
          <w:rFonts w:cs="Arabic Transparent" w:hint="cs"/>
          <w:sz w:val="28"/>
          <w:szCs w:val="28"/>
          <w:rtl/>
          <w:lang w:bidi="ar-MA"/>
        </w:rPr>
        <w:t>،</w:t>
      </w:r>
      <w:r w:rsidR="008E4CBF">
        <w:rPr>
          <w:rFonts w:cs="Arabic Transparent" w:hint="cs"/>
          <w:sz w:val="28"/>
          <w:szCs w:val="28"/>
          <w:rtl/>
          <w:lang w:bidi="ar-MA"/>
        </w:rPr>
        <w:t xml:space="preserve"> </w:t>
      </w:r>
      <w:r w:rsidR="008E4CBF">
        <w:rPr>
          <w:rFonts w:cs="Arabic Transparent"/>
          <w:sz w:val="28"/>
          <w:szCs w:val="28"/>
          <w:lang w:bidi="ar-MA"/>
        </w:rPr>
        <w:t>%34,6</w:t>
      </w:r>
      <w:r w:rsidR="008E4CBF">
        <w:rPr>
          <w:rFonts w:cs="Arabic Transparent" w:hint="cs"/>
          <w:sz w:val="28"/>
          <w:szCs w:val="28"/>
          <w:rtl/>
          <w:lang w:bidi="ar-MA"/>
        </w:rPr>
        <w:t xml:space="preserve"> بإقليم القنيطرة</w:t>
      </w:r>
      <w:r w:rsidR="00267019">
        <w:rPr>
          <w:rFonts w:cs="Arabic Transparent" w:hint="cs"/>
          <w:sz w:val="28"/>
          <w:szCs w:val="28"/>
          <w:rtl/>
          <w:lang w:bidi="ar-MA"/>
        </w:rPr>
        <w:t>،</w:t>
      </w:r>
      <w:r w:rsidR="008E4CBF">
        <w:rPr>
          <w:rFonts w:cs="Arabic Transparent" w:hint="cs"/>
          <w:sz w:val="28"/>
          <w:szCs w:val="28"/>
          <w:rtl/>
          <w:lang w:bidi="ar-MA"/>
        </w:rPr>
        <w:t xml:space="preserve"> </w:t>
      </w:r>
      <w:r w:rsidR="008E4CBF" w:rsidRPr="00267019">
        <w:rPr>
          <w:rFonts w:cs="Arabic Transparent" w:hint="cs"/>
          <w:sz w:val="28"/>
          <w:szCs w:val="28"/>
          <w:rtl/>
          <w:lang w:bidi="ar-MA"/>
        </w:rPr>
        <w:t>22</w:t>
      </w:r>
      <w:r w:rsidR="002C35D0" w:rsidRPr="00BF028F">
        <w:rPr>
          <w:rFonts w:cs="Arabic Transparent" w:hint="cs"/>
          <w:sz w:val="28"/>
          <w:szCs w:val="28"/>
          <w:rtl/>
          <w:lang w:bidi="ar-MA"/>
        </w:rPr>
        <w:t>,</w:t>
      </w:r>
      <w:r w:rsidR="008E4CBF" w:rsidRPr="00267019">
        <w:rPr>
          <w:rFonts w:cs="Arabic Transparent" w:hint="cs"/>
          <w:sz w:val="28"/>
          <w:szCs w:val="28"/>
          <w:rtl/>
          <w:lang w:bidi="ar-MA"/>
        </w:rPr>
        <w:t>9</w:t>
      </w:r>
      <w:r w:rsidR="002C35D0" w:rsidRPr="00BF028F">
        <w:rPr>
          <w:rFonts w:cs="Arabic Transparent"/>
          <w:sz w:val="28"/>
          <w:szCs w:val="28"/>
          <w:lang w:bidi="ar-MA"/>
        </w:rPr>
        <w:t>%</w:t>
      </w:r>
      <w:r w:rsidR="00CA6CBD" w:rsidRPr="00BF028F">
        <w:rPr>
          <w:rFonts w:cs="Arabic Transparent"/>
          <w:sz w:val="28"/>
          <w:szCs w:val="28"/>
          <w:rtl/>
          <w:lang w:bidi="ar-MA"/>
        </w:rPr>
        <w:t xml:space="preserve"> </w:t>
      </w:r>
      <w:r w:rsidR="002C35D0" w:rsidRPr="00BF028F">
        <w:rPr>
          <w:rFonts w:cs="Arabic Transparent" w:hint="cs"/>
          <w:sz w:val="28"/>
          <w:szCs w:val="28"/>
          <w:rtl/>
          <w:lang w:bidi="ar-MA"/>
        </w:rPr>
        <w:t>بعمالة الصخيرات-تمارة</w:t>
      </w:r>
      <w:r w:rsidR="00267019">
        <w:rPr>
          <w:rFonts w:cs="Arabic Transparent" w:hint="cs"/>
          <w:sz w:val="28"/>
          <w:szCs w:val="28"/>
          <w:rtl/>
          <w:lang w:bidi="ar-MA"/>
        </w:rPr>
        <w:t>،</w:t>
      </w:r>
      <w:r w:rsidR="00CA6CBD" w:rsidRPr="00BF028F">
        <w:rPr>
          <w:rFonts w:cs="Arabic Transparent"/>
          <w:sz w:val="28"/>
          <w:szCs w:val="28"/>
          <w:rtl/>
          <w:lang w:bidi="ar-MA"/>
        </w:rPr>
        <w:t xml:space="preserve"> </w:t>
      </w:r>
      <w:r w:rsidR="008E4CBF">
        <w:rPr>
          <w:rFonts w:cs="Arabic Transparent" w:hint="cs"/>
          <w:sz w:val="28"/>
          <w:szCs w:val="28"/>
          <w:rtl/>
          <w:lang w:bidi="ar-MA"/>
        </w:rPr>
        <w:t>22</w:t>
      </w:r>
      <w:r w:rsidR="002C35D0" w:rsidRPr="00BF028F">
        <w:rPr>
          <w:rFonts w:cs="Arabic Transparent" w:hint="cs"/>
          <w:sz w:val="28"/>
          <w:szCs w:val="28"/>
          <w:rtl/>
          <w:lang w:bidi="ar-MA"/>
        </w:rPr>
        <w:t>,</w:t>
      </w:r>
      <w:r w:rsidR="00130253">
        <w:rPr>
          <w:rFonts w:cs="Arabic Transparent" w:hint="cs"/>
          <w:sz w:val="28"/>
          <w:szCs w:val="28"/>
          <w:rtl/>
          <w:lang w:bidi="ar-MA"/>
        </w:rPr>
        <w:t>5</w:t>
      </w:r>
      <w:r w:rsidR="002C35D0" w:rsidRPr="00BF028F">
        <w:rPr>
          <w:rFonts w:cs="Arabic Transparent"/>
          <w:sz w:val="28"/>
          <w:szCs w:val="28"/>
          <w:lang w:bidi="ar-MA"/>
        </w:rPr>
        <w:t>%</w:t>
      </w:r>
      <w:r w:rsidR="00CA6CBD" w:rsidRPr="00BF028F">
        <w:rPr>
          <w:rFonts w:cs="Arabic Transparent"/>
          <w:sz w:val="28"/>
          <w:szCs w:val="28"/>
          <w:rtl/>
          <w:lang w:bidi="ar-MA"/>
        </w:rPr>
        <w:t xml:space="preserve"> </w:t>
      </w:r>
      <w:r w:rsidR="002C35D0" w:rsidRPr="00BF028F">
        <w:rPr>
          <w:rFonts w:cs="Arabic Transparent" w:hint="cs"/>
          <w:sz w:val="28"/>
          <w:szCs w:val="28"/>
          <w:rtl/>
          <w:lang w:bidi="ar-MA"/>
        </w:rPr>
        <w:t>بعمالة سلا</w:t>
      </w:r>
      <w:r w:rsidR="007E1253" w:rsidRPr="00BF028F">
        <w:rPr>
          <w:rFonts w:cs="Arabic Transparent" w:hint="cs"/>
          <w:sz w:val="28"/>
          <w:szCs w:val="28"/>
          <w:rtl/>
          <w:lang w:bidi="ar-MA"/>
        </w:rPr>
        <w:t xml:space="preserve"> وأخيرا </w:t>
      </w:r>
      <w:r w:rsidR="008E4CBF" w:rsidRPr="00267019">
        <w:rPr>
          <w:rFonts w:cs="Arabic Transparent" w:hint="cs"/>
          <w:sz w:val="28"/>
          <w:szCs w:val="28"/>
          <w:rtl/>
          <w:lang w:bidi="ar-MA"/>
        </w:rPr>
        <w:t>16</w:t>
      </w:r>
      <w:r w:rsidR="007E1253" w:rsidRPr="00BF028F">
        <w:rPr>
          <w:rFonts w:cs="Arabic Transparent" w:hint="cs"/>
          <w:sz w:val="28"/>
          <w:szCs w:val="28"/>
          <w:rtl/>
          <w:lang w:bidi="ar-MA"/>
        </w:rPr>
        <w:t>,</w:t>
      </w:r>
      <w:r w:rsidR="008E4CBF" w:rsidRPr="00267019">
        <w:rPr>
          <w:rFonts w:cs="Arabic Transparent" w:hint="cs"/>
          <w:sz w:val="28"/>
          <w:szCs w:val="28"/>
          <w:rtl/>
          <w:lang w:bidi="ar-MA"/>
        </w:rPr>
        <w:t>4</w:t>
      </w:r>
      <w:r w:rsidR="007E1253" w:rsidRPr="00BF028F">
        <w:rPr>
          <w:rFonts w:cs="Arabic Transparent"/>
          <w:sz w:val="28"/>
          <w:szCs w:val="28"/>
          <w:lang w:bidi="ar-MA"/>
        </w:rPr>
        <w:t>%</w:t>
      </w:r>
      <w:r w:rsidR="007E1253" w:rsidRPr="00BF028F">
        <w:rPr>
          <w:rFonts w:cs="Arabic Transparent" w:hint="cs"/>
          <w:sz w:val="28"/>
          <w:szCs w:val="28"/>
          <w:rtl/>
          <w:lang w:bidi="ar-MA"/>
        </w:rPr>
        <w:t xml:space="preserve"> بعمالة الرباط</w:t>
      </w:r>
      <w:r w:rsidR="00CA6CBD" w:rsidRPr="00BF028F">
        <w:rPr>
          <w:rFonts w:cs="Arabic Transparent"/>
          <w:sz w:val="28"/>
          <w:szCs w:val="28"/>
          <w:rtl/>
          <w:lang w:bidi="ar-MA"/>
        </w:rPr>
        <w:t>. وفيما يخص المستوى التمهيدي</w:t>
      </w:r>
      <w:r w:rsidR="0072392C">
        <w:rPr>
          <w:rFonts w:cs="Arabic Transparent" w:hint="cs"/>
          <w:sz w:val="28"/>
          <w:szCs w:val="28"/>
          <w:rtl/>
          <w:lang w:bidi="ar-MA"/>
        </w:rPr>
        <w:t>،</w:t>
      </w:r>
      <w:r w:rsidR="00CA6CBD" w:rsidRPr="00BF028F">
        <w:rPr>
          <w:rFonts w:cs="Arabic Transparent"/>
          <w:sz w:val="28"/>
          <w:szCs w:val="28"/>
          <w:rtl/>
          <w:lang w:bidi="ar-MA"/>
        </w:rPr>
        <w:t xml:space="preserve"> </w:t>
      </w:r>
      <w:r w:rsidR="00117A37" w:rsidRPr="00BF028F">
        <w:rPr>
          <w:rFonts w:cs="Arabic Transparent" w:hint="cs"/>
          <w:sz w:val="28"/>
          <w:szCs w:val="28"/>
          <w:rtl/>
          <w:lang w:bidi="ar-MA"/>
        </w:rPr>
        <w:t>تم تسجيل نسبا ضعيفة ومتقاربة بين عمالات و</w:t>
      </w:r>
      <w:r w:rsidR="008E4CBF">
        <w:rPr>
          <w:rFonts w:cs="Arabic Transparent" w:hint="cs"/>
          <w:sz w:val="28"/>
          <w:szCs w:val="28"/>
          <w:rtl/>
          <w:lang w:bidi="ar-MA"/>
        </w:rPr>
        <w:t>أ</w:t>
      </w:r>
      <w:r w:rsidR="00117A37" w:rsidRPr="00BF028F">
        <w:rPr>
          <w:rFonts w:cs="Arabic Transparent" w:hint="cs"/>
          <w:sz w:val="28"/>
          <w:szCs w:val="28"/>
          <w:rtl/>
          <w:lang w:bidi="ar-MA"/>
        </w:rPr>
        <w:t>ق</w:t>
      </w:r>
      <w:r w:rsidR="008E4CBF">
        <w:rPr>
          <w:rFonts w:cs="Arabic Transparent" w:hint="cs"/>
          <w:sz w:val="28"/>
          <w:szCs w:val="28"/>
          <w:rtl/>
          <w:lang w:bidi="ar-MA"/>
        </w:rPr>
        <w:t>ا</w:t>
      </w:r>
      <w:r w:rsidR="00117A37" w:rsidRPr="00BF028F">
        <w:rPr>
          <w:rFonts w:cs="Arabic Transparent" w:hint="cs"/>
          <w:sz w:val="28"/>
          <w:szCs w:val="28"/>
          <w:rtl/>
          <w:lang w:bidi="ar-MA"/>
        </w:rPr>
        <w:t xml:space="preserve">ليم الجهة لا تتعدى </w:t>
      </w:r>
      <w:r w:rsidR="008E4CBF" w:rsidRPr="00267019">
        <w:rPr>
          <w:rFonts w:cs="Arabic Transparent" w:hint="cs"/>
          <w:sz w:val="28"/>
          <w:szCs w:val="28"/>
          <w:rtl/>
          <w:lang w:bidi="ar-MA"/>
        </w:rPr>
        <w:t>3</w:t>
      </w:r>
      <w:r w:rsidR="00117A37" w:rsidRPr="00BF028F">
        <w:rPr>
          <w:rFonts w:cs="Arabic Transparent" w:hint="cs"/>
          <w:sz w:val="28"/>
          <w:szCs w:val="28"/>
          <w:rtl/>
          <w:lang w:bidi="ar-MA"/>
        </w:rPr>
        <w:t>,</w:t>
      </w:r>
      <w:r w:rsidR="00130253">
        <w:rPr>
          <w:rFonts w:cs="Arabic Transparent" w:hint="cs"/>
          <w:sz w:val="28"/>
          <w:szCs w:val="28"/>
          <w:rtl/>
          <w:lang w:bidi="ar-MA"/>
        </w:rPr>
        <w:t>7</w:t>
      </w:r>
      <w:r w:rsidR="00117A37" w:rsidRPr="00BF028F">
        <w:rPr>
          <w:rFonts w:cs="Arabic Transparent"/>
          <w:sz w:val="28"/>
          <w:szCs w:val="28"/>
          <w:lang w:bidi="ar-MA"/>
        </w:rPr>
        <w:t>%</w:t>
      </w:r>
      <w:r w:rsidR="00CA6CBD" w:rsidRPr="00BF028F">
        <w:rPr>
          <w:rFonts w:cs="Arabic Transparent"/>
          <w:sz w:val="28"/>
          <w:szCs w:val="28"/>
          <w:rtl/>
          <w:lang w:bidi="ar-MA"/>
        </w:rPr>
        <w:t xml:space="preserve">. أما المستوى </w:t>
      </w:r>
      <w:r w:rsidR="004078AA">
        <w:rPr>
          <w:rFonts w:cs="Arabic Transparent"/>
          <w:sz w:val="28"/>
          <w:szCs w:val="28"/>
          <w:rtl/>
          <w:lang w:bidi="ar-MA"/>
        </w:rPr>
        <w:t>الإبتدائي</w:t>
      </w:r>
      <w:r w:rsidR="00267019">
        <w:rPr>
          <w:rFonts w:cs="Arabic Transparent" w:hint="cs"/>
          <w:sz w:val="28"/>
          <w:szCs w:val="28"/>
          <w:rtl/>
          <w:lang w:bidi="ar-MA"/>
        </w:rPr>
        <w:t xml:space="preserve">، </w:t>
      </w:r>
      <w:r w:rsidR="008E4CBF">
        <w:rPr>
          <w:rFonts w:cs="Arabic Transparent" w:hint="cs"/>
          <w:sz w:val="28"/>
          <w:szCs w:val="28"/>
          <w:rtl/>
          <w:lang w:bidi="ar-MA"/>
        </w:rPr>
        <w:t xml:space="preserve">فقد سجلت أعلى نسبة بإقليم سيدي </w:t>
      </w:r>
      <w:r w:rsidR="00267019">
        <w:rPr>
          <w:rFonts w:cs="Arabic Transparent" w:hint="cs"/>
          <w:sz w:val="28"/>
          <w:szCs w:val="28"/>
          <w:rtl/>
          <w:lang w:bidi="ar-MA"/>
        </w:rPr>
        <w:t>ق</w:t>
      </w:r>
      <w:r w:rsidR="008E4CBF">
        <w:rPr>
          <w:rFonts w:cs="Arabic Transparent" w:hint="cs"/>
          <w:sz w:val="28"/>
          <w:szCs w:val="28"/>
          <w:rtl/>
          <w:lang w:bidi="ar-MA"/>
        </w:rPr>
        <w:t>اسم (</w:t>
      </w:r>
      <w:r w:rsidR="008E4CBF">
        <w:rPr>
          <w:rFonts w:cs="Arabic Transparent"/>
          <w:sz w:val="28"/>
          <w:szCs w:val="28"/>
          <w:lang w:bidi="ar-MA"/>
        </w:rPr>
        <w:t>%30</w:t>
      </w:r>
      <w:r w:rsidR="008E4CBF">
        <w:rPr>
          <w:rFonts w:cs="Arabic Transparent" w:hint="cs"/>
          <w:sz w:val="28"/>
          <w:szCs w:val="28"/>
          <w:rtl/>
          <w:lang w:bidi="ar-MA"/>
        </w:rPr>
        <w:t>)</w:t>
      </w:r>
      <w:r w:rsidR="00E73104" w:rsidRPr="00BF028F">
        <w:rPr>
          <w:rFonts w:cs="Arabic Transparent" w:hint="cs"/>
          <w:sz w:val="28"/>
          <w:szCs w:val="28"/>
          <w:rtl/>
          <w:lang w:bidi="ar-MA"/>
        </w:rPr>
        <w:t xml:space="preserve"> و</w:t>
      </w:r>
      <w:r w:rsidR="0012723A">
        <w:rPr>
          <w:rFonts w:cs="Arabic Transparent" w:hint="cs"/>
          <w:sz w:val="28"/>
          <w:szCs w:val="28"/>
          <w:rtl/>
          <w:lang w:bidi="ar-MA"/>
        </w:rPr>
        <w:t>أضعف نسبة بعمالة سلا (</w:t>
      </w:r>
      <w:r w:rsidR="0012723A">
        <w:rPr>
          <w:rFonts w:cs="Arabic Transparent"/>
          <w:sz w:val="28"/>
          <w:szCs w:val="28"/>
          <w:lang w:bidi="ar-MA"/>
        </w:rPr>
        <w:t>%</w:t>
      </w:r>
      <w:r w:rsidR="00130253">
        <w:rPr>
          <w:rFonts w:cs="Arabic Transparent"/>
          <w:sz w:val="28"/>
          <w:szCs w:val="28"/>
          <w:lang w:bidi="ar-MA"/>
        </w:rPr>
        <w:t>20</w:t>
      </w:r>
      <w:r w:rsidR="0012723A">
        <w:rPr>
          <w:rFonts w:cs="Arabic Transparent"/>
          <w:sz w:val="28"/>
          <w:szCs w:val="28"/>
          <w:lang w:bidi="ar-MA"/>
        </w:rPr>
        <w:t>,</w:t>
      </w:r>
      <w:r w:rsidR="00130253">
        <w:rPr>
          <w:rFonts w:cs="Arabic Transparent"/>
          <w:sz w:val="28"/>
          <w:szCs w:val="28"/>
          <w:lang w:bidi="ar-MA"/>
        </w:rPr>
        <w:t>5</w:t>
      </w:r>
      <w:r w:rsidR="0012723A">
        <w:rPr>
          <w:rFonts w:cs="Arabic Transparent" w:hint="cs"/>
          <w:sz w:val="28"/>
          <w:szCs w:val="28"/>
          <w:rtl/>
          <w:lang w:bidi="ar-MA"/>
        </w:rPr>
        <w:t xml:space="preserve">). </w:t>
      </w:r>
      <w:r w:rsidR="00267019">
        <w:rPr>
          <w:rFonts w:cs="Arabic Transparent" w:hint="cs"/>
          <w:sz w:val="28"/>
          <w:szCs w:val="28"/>
          <w:rtl/>
          <w:lang w:bidi="ar-MA"/>
        </w:rPr>
        <w:t>و</w:t>
      </w:r>
      <w:r w:rsidR="0012723A">
        <w:rPr>
          <w:rFonts w:cs="Arabic Transparent" w:hint="cs"/>
          <w:sz w:val="28"/>
          <w:szCs w:val="28"/>
          <w:rtl/>
          <w:lang w:bidi="ar-MA"/>
        </w:rPr>
        <w:t xml:space="preserve">بخصوص المستوى </w:t>
      </w:r>
      <w:r w:rsidR="00E73104" w:rsidRPr="00BF028F">
        <w:rPr>
          <w:rFonts w:cs="Arabic Transparent" w:hint="cs"/>
          <w:sz w:val="28"/>
          <w:szCs w:val="28"/>
          <w:rtl/>
          <w:lang w:bidi="ar-MA"/>
        </w:rPr>
        <w:t>الإعدادي</w:t>
      </w:r>
      <w:r w:rsidR="0012723A">
        <w:rPr>
          <w:rFonts w:cs="Arabic Transparent" w:hint="cs"/>
          <w:sz w:val="28"/>
          <w:szCs w:val="28"/>
          <w:rtl/>
          <w:lang w:bidi="ar-MA"/>
        </w:rPr>
        <w:t>، سجلت أعلى نسبة بعمالة سلا (</w:t>
      </w:r>
      <w:r w:rsidR="0012723A">
        <w:rPr>
          <w:rFonts w:cs="Arabic Transparent"/>
          <w:sz w:val="28"/>
          <w:szCs w:val="28"/>
          <w:lang w:bidi="ar-MA"/>
        </w:rPr>
        <w:t>%21,7</w:t>
      </w:r>
      <w:r w:rsidR="0042124A">
        <w:rPr>
          <w:rFonts w:cs="Arabic Transparent" w:hint="cs"/>
          <w:sz w:val="28"/>
          <w:szCs w:val="28"/>
          <w:rtl/>
          <w:lang w:bidi="ar-MA"/>
        </w:rPr>
        <w:t>) وأضعف نسبة بإقلي</w:t>
      </w:r>
      <w:r w:rsidR="0012723A">
        <w:rPr>
          <w:rFonts w:cs="Arabic Transparent" w:hint="cs"/>
          <w:sz w:val="28"/>
          <w:szCs w:val="28"/>
          <w:rtl/>
          <w:lang w:bidi="ar-MA"/>
        </w:rPr>
        <w:t>م سيدي قاسم (</w:t>
      </w:r>
      <w:r w:rsidR="0012723A">
        <w:rPr>
          <w:rFonts w:cs="Arabic Transparent"/>
          <w:sz w:val="28"/>
          <w:szCs w:val="28"/>
          <w:lang w:bidi="ar-MA"/>
        </w:rPr>
        <w:t>%16,3</w:t>
      </w:r>
      <w:r w:rsidR="0012723A">
        <w:rPr>
          <w:rFonts w:cs="Arabic Transparent" w:hint="cs"/>
          <w:sz w:val="28"/>
          <w:szCs w:val="28"/>
          <w:rtl/>
          <w:lang w:bidi="ar-MA"/>
        </w:rPr>
        <w:t xml:space="preserve">). أما المستوى </w:t>
      </w:r>
      <w:r w:rsidR="00CA6CBD" w:rsidRPr="00BF028F">
        <w:rPr>
          <w:rFonts w:cs="Arabic Transparent"/>
          <w:sz w:val="28"/>
          <w:szCs w:val="28"/>
          <w:rtl/>
          <w:lang w:bidi="ar-MA"/>
        </w:rPr>
        <w:t>الثانوي،</w:t>
      </w:r>
      <w:r w:rsidR="0012723A">
        <w:rPr>
          <w:rFonts w:cs="Arabic Transparent" w:hint="cs"/>
          <w:sz w:val="28"/>
          <w:szCs w:val="28"/>
          <w:rtl/>
          <w:lang w:bidi="ar-MA"/>
        </w:rPr>
        <w:t xml:space="preserve"> فسجلت أعلى نسبه ب</w:t>
      </w:r>
      <w:r w:rsidR="00E73104" w:rsidRPr="00BF028F">
        <w:rPr>
          <w:rFonts w:cs="Arabic Transparent" w:hint="cs"/>
          <w:sz w:val="28"/>
          <w:szCs w:val="28"/>
          <w:rtl/>
          <w:lang w:bidi="ar-MA"/>
        </w:rPr>
        <w:t xml:space="preserve">عمالة </w:t>
      </w:r>
      <w:r w:rsidR="0012723A">
        <w:rPr>
          <w:rFonts w:cs="Arabic Transparent" w:hint="cs"/>
          <w:sz w:val="28"/>
          <w:szCs w:val="28"/>
          <w:rtl/>
          <w:lang w:bidi="ar-MA"/>
        </w:rPr>
        <w:t>الرباط (</w:t>
      </w:r>
      <w:r w:rsidR="0012723A">
        <w:rPr>
          <w:rFonts w:cs="Arabic Transparent"/>
          <w:sz w:val="28"/>
          <w:szCs w:val="28"/>
          <w:lang w:bidi="ar-MA"/>
        </w:rPr>
        <w:t>%20,7</w:t>
      </w:r>
      <w:r w:rsidR="0012723A">
        <w:rPr>
          <w:rFonts w:cs="Arabic Transparent" w:hint="cs"/>
          <w:sz w:val="28"/>
          <w:szCs w:val="28"/>
          <w:rtl/>
          <w:lang w:bidi="ar-MA"/>
        </w:rPr>
        <w:t>) وأضعف النسب بإقليم سيدي قاسم (</w:t>
      </w:r>
      <w:r w:rsidR="0012723A">
        <w:rPr>
          <w:rFonts w:cs="Arabic Transparent"/>
          <w:sz w:val="28"/>
          <w:szCs w:val="28"/>
          <w:lang w:bidi="ar-MA"/>
        </w:rPr>
        <w:t>%8,2</w:t>
      </w:r>
      <w:r w:rsidR="0012723A">
        <w:rPr>
          <w:rFonts w:cs="Arabic Transparent" w:hint="cs"/>
          <w:sz w:val="28"/>
          <w:szCs w:val="28"/>
          <w:rtl/>
          <w:lang w:bidi="ar-MA"/>
        </w:rPr>
        <w:t>).</w:t>
      </w:r>
    </w:p>
    <w:p w:rsidR="007C439D" w:rsidRPr="0042124A" w:rsidRDefault="00CA6CBD" w:rsidP="00CC5BD4">
      <w:pPr>
        <w:bidi/>
        <w:spacing w:before="120" w:after="120" w:line="440" w:lineRule="exact"/>
        <w:ind w:firstLine="709"/>
        <w:rPr>
          <w:rFonts w:cs="Arabic Transparent"/>
          <w:sz w:val="28"/>
          <w:szCs w:val="28"/>
          <w:rtl/>
          <w:lang w:bidi="ar-MA"/>
        </w:rPr>
      </w:pPr>
      <w:r w:rsidRPr="00BF028F">
        <w:rPr>
          <w:rFonts w:cs="Arabic Transparent"/>
          <w:sz w:val="28"/>
          <w:szCs w:val="28"/>
          <w:rtl/>
          <w:lang w:bidi="ar-MA"/>
        </w:rPr>
        <w:t xml:space="preserve">في الأخير </w:t>
      </w:r>
      <w:r w:rsidR="005171D9">
        <w:rPr>
          <w:rFonts w:cs="Arabic Transparent" w:hint="cs"/>
          <w:sz w:val="28"/>
          <w:szCs w:val="28"/>
          <w:rtl/>
          <w:lang w:bidi="ar-MA"/>
        </w:rPr>
        <w:t>يأتي التعليم</w:t>
      </w:r>
      <w:r w:rsidRPr="00BF028F">
        <w:rPr>
          <w:rFonts w:cs="Arabic Transparent"/>
          <w:sz w:val="28"/>
          <w:szCs w:val="28"/>
          <w:rtl/>
          <w:lang w:bidi="ar-MA"/>
        </w:rPr>
        <w:t xml:space="preserve"> العالي</w:t>
      </w:r>
      <w:r w:rsidR="00EB509F">
        <w:rPr>
          <w:rFonts w:cs="Arabic Transparent" w:hint="cs"/>
          <w:sz w:val="28"/>
          <w:szCs w:val="28"/>
          <w:rtl/>
          <w:lang w:bidi="ar-MA"/>
        </w:rPr>
        <w:t xml:space="preserve"> حيث نجد </w:t>
      </w:r>
      <w:r w:rsidR="005171D9">
        <w:rPr>
          <w:rFonts w:cs="Arabic Transparent" w:hint="cs"/>
          <w:sz w:val="28"/>
          <w:szCs w:val="28"/>
          <w:rtl/>
          <w:lang w:bidi="ar-MA"/>
        </w:rPr>
        <w:t>في</w:t>
      </w:r>
      <w:r w:rsidRPr="00BF028F">
        <w:rPr>
          <w:rFonts w:cs="Arabic Transparent"/>
          <w:sz w:val="28"/>
          <w:szCs w:val="28"/>
          <w:rtl/>
          <w:lang w:bidi="ar-MA"/>
        </w:rPr>
        <w:t xml:space="preserve"> </w:t>
      </w:r>
      <w:r w:rsidR="005171D9" w:rsidRPr="00BF028F">
        <w:rPr>
          <w:rFonts w:cs="Arabic Transparent" w:hint="cs"/>
          <w:sz w:val="28"/>
          <w:szCs w:val="28"/>
          <w:rtl/>
          <w:lang w:bidi="ar-MA"/>
        </w:rPr>
        <w:t xml:space="preserve">المرتبة الأولى </w:t>
      </w:r>
      <w:r w:rsidR="00153C4F" w:rsidRPr="00BF028F">
        <w:rPr>
          <w:rFonts w:cs="Arabic Transparent" w:hint="cs"/>
          <w:sz w:val="28"/>
          <w:szCs w:val="28"/>
          <w:rtl/>
          <w:lang w:bidi="ar-MA"/>
        </w:rPr>
        <w:t xml:space="preserve">عمالة الرباط بنسبة </w:t>
      </w:r>
      <w:r w:rsidR="00CC5BD4" w:rsidRPr="00267019">
        <w:rPr>
          <w:rFonts w:cs="Arabic Transparent" w:hint="cs"/>
          <w:sz w:val="28"/>
          <w:szCs w:val="28"/>
          <w:rtl/>
          <w:lang w:bidi="ar-MA"/>
        </w:rPr>
        <w:t>22</w:t>
      </w:r>
      <w:r w:rsidR="00153C4F" w:rsidRPr="00BF028F">
        <w:rPr>
          <w:rFonts w:cs="Arabic Transparent" w:hint="cs"/>
          <w:sz w:val="28"/>
          <w:szCs w:val="28"/>
          <w:rtl/>
          <w:lang w:bidi="ar-MA"/>
        </w:rPr>
        <w:t>,</w:t>
      </w:r>
      <w:r w:rsidR="00CC5BD4" w:rsidRPr="00267019">
        <w:rPr>
          <w:rFonts w:cs="Arabic Transparent" w:hint="cs"/>
          <w:sz w:val="28"/>
          <w:szCs w:val="28"/>
          <w:rtl/>
          <w:lang w:bidi="ar-MA"/>
        </w:rPr>
        <w:t>7</w:t>
      </w:r>
      <w:r w:rsidR="00153C4F" w:rsidRPr="00BF028F">
        <w:rPr>
          <w:rFonts w:cs="Arabic Transparent"/>
          <w:sz w:val="28"/>
          <w:szCs w:val="28"/>
          <w:lang w:bidi="ar-MA"/>
        </w:rPr>
        <w:t>%</w:t>
      </w:r>
      <w:r w:rsidRPr="00BF028F">
        <w:rPr>
          <w:rFonts w:cs="Arabic Transparent"/>
          <w:sz w:val="28"/>
          <w:szCs w:val="28"/>
          <w:rtl/>
          <w:lang w:bidi="ar-MA"/>
        </w:rPr>
        <w:t xml:space="preserve"> </w:t>
      </w:r>
      <w:r w:rsidR="00F779BE" w:rsidRPr="00BF028F">
        <w:rPr>
          <w:rFonts w:cs="Arabic Transparent" w:hint="cs"/>
          <w:sz w:val="28"/>
          <w:szCs w:val="28"/>
          <w:rtl/>
          <w:lang w:bidi="ar-MA"/>
        </w:rPr>
        <w:t xml:space="preserve">تليها عمالتي الصخيرات-تمارة </w:t>
      </w:r>
      <w:r w:rsidR="00CC5BD4">
        <w:rPr>
          <w:rFonts w:cs="Arabic Transparent" w:hint="cs"/>
          <w:sz w:val="28"/>
          <w:szCs w:val="28"/>
          <w:rtl/>
          <w:lang w:bidi="ar-MA"/>
        </w:rPr>
        <w:t>و</w:t>
      </w:r>
      <w:r w:rsidR="00CC5BD4" w:rsidRPr="00BF028F">
        <w:rPr>
          <w:rFonts w:cs="Arabic Transparent" w:hint="cs"/>
          <w:sz w:val="28"/>
          <w:szCs w:val="28"/>
          <w:rtl/>
          <w:lang w:bidi="ar-MA"/>
        </w:rPr>
        <w:t xml:space="preserve">سلا </w:t>
      </w:r>
      <w:r w:rsidR="00F779BE" w:rsidRPr="00BF028F">
        <w:rPr>
          <w:rFonts w:cs="Arabic Transparent" w:hint="cs"/>
          <w:sz w:val="28"/>
          <w:szCs w:val="28"/>
          <w:rtl/>
          <w:lang w:bidi="ar-MA"/>
        </w:rPr>
        <w:t xml:space="preserve">ب </w:t>
      </w:r>
      <w:r w:rsidR="00CC5BD4" w:rsidRPr="00267019">
        <w:rPr>
          <w:rFonts w:cs="Arabic Transparent" w:hint="cs"/>
          <w:sz w:val="28"/>
          <w:szCs w:val="28"/>
          <w:rtl/>
          <w:lang w:bidi="ar-MA"/>
        </w:rPr>
        <w:t>13</w:t>
      </w:r>
      <w:r w:rsidR="00F779BE" w:rsidRPr="00BF028F">
        <w:rPr>
          <w:rFonts w:cs="Arabic Transparent" w:hint="cs"/>
          <w:sz w:val="28"/>
          <w:szCs w:val="28"/>
          <w:rtl/>
          <w:lang w:bidi="ar-MA"/>
        </w:rPr>
        <w:t>,</w:t>
      </w:r>
      <w:r w:rsidR="00CC5BD4" w:rsidRPr="00267019">
        <w:rPr>
          <w:rFonts w:cs="Arabic Transparent" w:hint="cs"/>
          <w:sz w:val="28"/>
          <w:szCs w:val="28"/>
          <w:rtl/>
          <w:lang w:bidi="ar-MA"/>
        </w:rPr>
        <w:t>5</w:t>
      </w:r>
      <w:r w:rsidR="009C7947" w:rsidRPr="00BF028F">
        <w:rPr>
          <w:rFonts w:cs="Arabic Transparent"/>
          <w:sz w:val="28"/>
          <w:szCs w:val="28"/>
          <w:lang w:bidi="ar-MA"/>
        </w:rPr>
        <w:t>%</w:t>
      </w:r>
      <w:r w:rsidR="00F779BE" w:rsidRPr="00BF028F">
        <w:rPr>
          <w:rFonts w:cs="Arabic Transparent" w:hint="cs"/>
          <w:sz w:val="28"/>
          <w:szCs w:val="28"/>
          <w:rtl/>
          <w:lang w:bidi="ar-MA"/>
        </w:rPr>
        <w:t xml:space="preserve"> </w:t>
      </w:r>
      <w:r w:rsidR="00F779BE" w:rsidRPr="00BF028F">
        <w:rPr>
          <w:rFonts w:cs="Arabic Transparent" w:hint="cs"/>
          <w:sz w:val="28"/>
          <w:szCs w:val="28"/>
          <w:rtl/>
          <w:lang w:bidi="ar-MA"/>
        </w:rPr>
        <w:lastRenderedPageBreak/>
        <w:t>و</w:t>
      </w:r>
      <w:r w:rsidR="00CC5BD4" w:rsidRPr="0042124A">
        <w:rPr>
          <w:rFonts w:cs="Arabic Transparent" w:hint="cs"/>
          <w:sz w:val="28"/>
          <w:szCs w:val="28"/>
          <w:rtl/>
          <w:lang w:bidi="ar-MA"/>
        </w:rPr>
        <w:t>11</w:t>
      </w:r>
      <w:r w:rsidR="00F779BE" w:rsidRPr="00BF028F">
        <w:rPr>
          <w:rFonts w:cs="Arabic Transparent" w:hint="cs"/>
          <w:sz w:val="28"/>
          <w:szCs w:val="28"/>
          <w:rtl/>
          <w:lang w:bidi="ar-MA"/>
        </w:rPr>
        <w:t>,</w:t>
      </w:r>
      <w:r w:rsidR="00CC5BD4" w:rsidRPr="0042124A">
        <w:rPr>
          <w:rFonts w:cs="Arabic Transparent" w:hint="cs"/>
          <w:sz w:val="28"/>
          <w:szCs w:val="28"/>
          <w:rtl/>
          <w:lang w:bidi="ar-MA"/>
        </w:rPr>
        <w:t>4</w:t>
      </w:r>
      <w:r w:rsidR="009C7947" w:rsidRPr="00BF028F">
        <w:rPr>
          <w:rFonts w:cs="Arabic Transparent"/>
          <w:sz w:val="28"/>
          <w:szCs w:val="28"/>
          <w:lang w:bidi="ar-MA"/>
        </w:rPr>
        <w:t>%</w:t>
      </w:r>
      <w:r w:rsidR="00F779BE" w:rsidRPr="00BF028F">
        <w:rPr>
          <w:rFonts w:cs="Arabic Transparent" w:hint="cs"/>
          <w:sz w:val="28"/>
          <w:szCs w:val="28"/>
          <w:rtl/>
          <w:lang w:bidi="ar-MA"/>
        </w:rPr>
        <w:t xml:space="preserve"> على التوالي</w:t>
      </w:r>
      <w:r w:rsidR="00CC5BD4">
        <w:rPr>
          <w:rFonts w:cs="Arabic Transparent" w:hint="cs"/>
          <w:sz w:val="28"/>
          <w:szCs w:val="28"/>
          <w:rtl/>
          <w:lang w:bidi="ar-MA"/>
        </w:rPr>
        <w:t xml:space="preserve">. ثم إقليم القنيطرة ب </w:t>
      </w:r>
      <w:r w:rsidR="00CC5BD4">
        <w:rPr>
          <w:rFonts w:cs="Arabic Transparent"/>
          <w:sz w:val="28"/>
          <w:szCs w:val="28"/>
          <w:lang w:bidi="ar-MA"/>
        </w:rPr>
        <w:t>%7</w:t>
      </w:r>
      <w:r w:rsidR="009C7947" w:rsidRPr="00BF028F">
        <w:rPr>
          <w:rFonts w:cs="Arabic Transparent" w:hint="cs"/>
          <w:sz w:val="28"/>
          <w:szCs w:val="28"/>
          <w:rtl/>
          <w:lang w:bidi="ar-MA"/>
        </w:rPr>
        <w:t xml:space="preserve"> وفي الأخير نجد </w:t>
      </w:r>
      <w:r w:rsidR="00CC5BD4">
        <w:rPr>
          <w:rFonts w:cs="Arabic Transparent" w:hint="cs"/>
          <w:sz w:val="28"/>
          <w:szCs w:val="28"/>
          <w:rtl/>
          <w:lang w:bidi="ar-MA"/>
        </w:rPr>
        <w:t>أ</w:t>
      </w:r>
      <w:r w:rsidR="009C7947" w:rsidRPr="00BF028F">
        <w:rPr>
          <w:rFonts w:cs="Arabic Transparent" w:hint="cs"/>
          <w:sz w:val="28"/>
          <w:szCs w:val="28"/>
          <w:rtl/>
          <w:lang w:bidi="ar-MA"/>
        </w:rPr>
        <w:t>ق</w:t>
      </w:r>
      <w:r w:rsidR="00CC5BD4">
        <w:rPr>
          <w:rFonts w:cs="Arabic Transparent" w:hint="cs"/>
          <w:sz w:val="28"/>
          <w:szCs w:val="28"/>
          <w:rtl/>
          <w:lang w:bidi="ar-MA"/>
        </w:rPr>
        <w:t>ا</w:t>
      </w:r>
      <w:r w:rsidR="009C7947" w:rsidRPr="00BF028F">
        <w:rPr>
          <w:rFonts w:cs="Arabic Transparent" w:hint="cs"/>
          <w:sz w:val="28"/>
          <w:szCs w:val="28"/>
          <w:rtl/>
          <w:lang w:bidi="ar-MA"/>
        </w:rPr>
        <w:t>ليم الخميسات</w:t>
      </w:r>
      <w:r w:rsidR="00CC5BD4">
        <w:rPr>
          <w:rFonts w:cs="Arabic Transparent" w:hint="cs"/>
          <w:sz w:val="28"/>
          <w:szCs w:val="28"/>
          <w:rtl/>
          <w:lang w:bidi="ar-MA"/>
        </w:rPr>
        <w:t xml:space="preserve"> وسيدي سليمان وسيدي قاسم </w:t>
      </w:r>
      <w:r w:rsidR="009C7947" w:rsidRPr="00BF028F">
        <w:rPr>
          <w:rFonts w:cs="Arabic Transparent" w:hint="cs"/>
          <w:sz w:val="28"/>
          <w:szCs w:val="28"/>
          <w:rtl/>
          <w:lang w:bidi="ar-MA"/>
        </w:rPr>
        <w:t xml:space="preserve">بنسب ضعيفة تقدر ب </w:t>
      </w:r>
      <w:r w:rsidR="00CC5BD4" w:rsidRPr="0042124A">
        <w:rPr>
          <w:rFonts w:cs="Arabic Transparent" w:hint="cs"/>
          <w:sz w:val="28"/>
          <w:szCs w:val="28"/>
          <w:rtl/>
          <w:lang w:bidi="ar-MA"/>
        </w:rPr>
        <w:t>4</w:t>
      </w:r>
      <w:r w:rsidR="009C7947" w:rsidRPr="00BF028F">
        <w:rPr>
          <w:rFonts w:cs="Arabic Transparent" w:hint="cs"/>
          <w:sz w:val="28"/>
          <w:szCs w:val="28"/>
          <w:rtl/>
          <w:lang w:bidi="ar-MA"/>
        </w:rPr>
        <w:t>,</w:t>
      </w:r>
      <w:r w:rsidR="00CC5BD4" w:rsidRPr="0042124A">
        <w:rPr>
          <w:rFonts w:cs="Arabic Transparent" w:hint="cs"/>
          <w:sz w:val="28"/>
          <w:szCs w:val="28"/>
          <w:rtl/>
          <w:lang w:bidi="ar-MA"/>
        </w:rPr>
        <w:t>3</w:t>
      </w:r>
      <w:r w:rsidR="009C7947" w:rsidRPr="00BF028F">
        <w:rPr>
          <w:rFonts w:cs="Arabic Transparent"/>
          <w:sz w:val="28"/>
          <w:szCs w:val="28"/>
          <w:lang w:bidi="ar-MA"/>
        </w:rPr>
        <w:t>%</w:t>
      </w:r>
      <w:r w:rsidR="009C7947" w:rsidRPr="00BF028F">
        <w:rPr>
          <w:rFonts w:cs="Arabic Transparent" w:hint="cs"/>
          <w:sz w:val="28"/>
          <w:szCs w:val="28"/>
          <w:rtl/>
          <w:lang w:bidi="ar-MA"/>
        </w:rPr>
        <w:t xml:space="preserve"> </w:t>
      </w:r>
      <w:r w:rsidR="00A274D0">
        <w:rPr>
          <w:rFonts w:cs="Arabic Transparent" w:hint="cs"/>
          <w:sz w:val="28"/>
          <w:szCs w:val="28"/>
          <w:rtl/>
          <w:lang w:bidi="ar-MA"/>
        </w:rPr>
        <w:t>و</w:t>
      </w:r>
      <w:r w:rsidR="00CC5BD4">
        <w:rPr>
          <w:rFonts w:cs="Arabic Transparent"/>
          <w:sz w:val="28"/>
          <w:szCs w:val="28"/>
          <w:lang w:bidi="ar-MA"/>
        </w:rPr>
        <w:t>%4,1</w:t>
      </w:r>
      <w:r w:rsidR="00CC5BD4">
        <w:rPr>
          <w:rFonts w:cs="Arabic Transparent" w:hint="cs"/>
          <w:sz w:val="28"/>
          <w:szCs w:val="28"/>
          <w:rtl/>
          <w:lang w:bidi="ar-MA"/>
        </w:rPr>
        <w:t xml:space="preserve"> و </w:t>
      </w:r>
      <w:r w:rsidR="00CC5BD4">
        <w:rPr>
          <w:rFonts w:cs="Arabic Transparent"/>
          <w:sz w:val="28"/>
          <w:szCs w:val="28"/>
          <w:lang w:bidi="ar-MA"/>
        </w:rPr>
        <w:t>%3,6</w:t>
      </w:r>
      <w:r w:rsidR="00CC5BD4">
        <w:rPr>
          <w:rFonts w:cs="Arabic Transparent" w:hint="cs"/>
          <w:sz w:val="28"/>
          <w:szCs w:val="28"/>
          <w:rtl/>
          <w:lang w:bidi="ar-MA"/>
        </w:rPr>
        <w:t xml:space="preserve"> على التوالي </w:t>
      </w:r>
      <w:r w:rsidR="0042124A">
        <w:rPr>
          <w:rFonts w:cs="Arabic Transparent" w:hint="cs"/>
          <w:sz w:val="28"/>
          <w:szCs w:val="28"/>
          <w:rtl/>
          <w:lang w:bidi="ar-MA"/>
        </w:rPr>
        <w:t>و</w:t>
      </w:r>
      <w:r w:rsidR="009C7947" w:rsidRPr="00BF028F">
        <w:rPr>
          <w:rFonts w:cs="Arabic Transparent" w:hint="cs"/>
          <w:sz w:val="28"/>
          <w:szCs w:val="28"/>
          <w:rtl/>
          <w:lang w:bidi="ar-MA"/>
        </w:rPr>
        <w:t>هذا راجع بالأساس إلى بعد هذ</w:t>
      </w:r>
      <w:r w:rsidR="00CC5BD4">
        <w:rPr>
          <w:rFonts w:cs="Arabic Transparent" w:hint="cs"/>
          <w:sz w:val="28"/>
          <w:szCs w:val="28"/>
          <w:rtl/>
          <w:lang w:bidi="ar-MA"/>
        </w:rPr>
        <w:t>ه</w:t>
      </w:r>
      <w:r w:rsidR="009C7947" w:rsidRPr="00BF028F">
        <w:rPr>
          <w:rFonts w:cs="Arabic Transparent" w:hint="cs"/>
          <w:sz w:val="28"/>
          <w:szCs w:val="28"/>
          <w:rtl/>
          <w:lang w:bidi="ar-MA"/>
        </w:rPr>
        <w:t xml:space="preserve"> ال</w:t>
      </w:r>
      <w:r w:rsidR="00CC5BD4">
        <w:rPr>
          <w:rFonts w:cs="Arabic Transparent" w:hint="cs"/>
          <w:sz w:val="28"/>
          <w:szCs w:val="28"/>
          <w:rtl/>
          <w:lang w:bidi="ar-MA"/>
        </w:rPr>
        <w:t>أ</w:t>
      </w:r>
      <w:r w:rsidR="009C7947" w:rsidRPr="00BF028F">
        <w:rPr>
          <w:rFonts w:cs="Arabic Transparent" w:hint="cs"/>
          <w:sz w:val="28"/>
          <w:szCs w:val="28"/>
          <w:rtl/>
          <w:lang w:bidi="ar-MA"/>
        </w:rPr>
        <w:t>ق</w:t>
      </w:r>
      <w:r w:rsidR="00CC5BD4">
        <w:rPr>
          <w:rFonts w:cs="Arabic Transparent" w:hint="cs"/>
          <w:sz w:val="28"/>
          <w:szCs w:val="28"/>
          <w:rtl/>
          <w:lang w:bidi="ar-MA"/>
        </w:rPr>
        <w:t>ا</w:t>
      </w:r>
      <w:r w:rsidR="009C7947" w:rsidRPr="00BF028F">
        <w:rPr>
          <w:rFonts w:cs="Arabic Transparent" w:hint="cs"/>
          <w:sz w:val="28"/>
          <w:szCs w:val="28"/>
          <w:rtl/>
          <w:lang w:bidi="ar-MA"/>
        </w:rPr>
        <w:t>ليم عن المؤسسات التعليمية الجامعية</w:t>
      </w:r>
      <w:r w:rsidR="00665CB1" w:rsidRPr="00BF028F">
        <w:rPr>
          <w:rFonts w:cs="Arabic Transparent" w:hint="cs"/>
          <w:sz w:val="28"/>
          <w:szCs w:val="28"/>
          <w:rtl/>
          <w:lang w:bidi="ar-MA"/>
        </w:rPr>
        <w:t xml:space="preserve"> مقارنة مع باقي عمالات الجهة</w:t>
      </w:r>
      <w:r w:rsidR="009C7947" w:rsidRPr="00BF028F">
        <w:rPr>
          <w:rFonts w:cs="Arabic Transparent" w:hint="cs"/>
          <w:sz w:val="28"/>
          <w:szCs w:val="28"/>
          <w:rtl/>
          <w:lang w:bidi="ar-MA"/>
        </w:rPr>
        <w:t xml:space="preserve">. </w:t>
      </w:r>
    </w:p>
    <w:p w:rsidR="002E388E" w:rsidRPr="0042124A" w:rsidRDefault="002E388E" w:rsidP="008D224F">
      <w:pPr>
        <w:bidi/>
        <w:spacing w:before="120" w:after="120" w:line="440" w:lineRule="exact"/>
        <w:ind w:firstLine="709"/>
        <w:rPr>
          <w:rFonts w:cs="Arabic Transparent"/>
          <w:sz w:val="28"/>
          <w:szCs w:val="28"/>
          <w:rtl/>
          <w:lang w:bidi="ar-MA"/>
        </w:rPr>
        <w:sectPr w:rsidR="002E388E" w:rsidRPr="0042124A" w:rsidSect="00962593">
          <w:pgSz w:w="11906" w:h="16838" w:code="9"/>
          <w:pgMar w:top="2835" w:right="2552" w:bottom="2552" w:left="2835" w:header="2835" w:footer="2835" w:gutter="0"/>
          <w:cols w:space="708"/>
          <w:docGrid w:linePitch="360"/>
        </w:sectPr>
      </w:pPr>
    </w:p>
    <w:p w:rsidR="00134172" w:rsidRPr="00F85BFC" w:rsidRDefault="00134172" w:rsidP="007C48C3">
      <w:pPr>
        <w:pStyle w:val="Lgende"/>
        <w:rPr>
          <w:color w:val="0000CC"/>
        </w:rPr>
      </w:pPr>
      <w:bookmarkStart w:id="275" w:name="_Toc515451906"/>
      <w:r w:rsidRPr="00F85BFC">
        <w:rPr>
          <w:color w:val="0000CC"/>
          <w:rtl/>
        </w:rPr>
        <w:lastRenderedPageBreak/>
        <w:t xml:space="preserve">الجدول رقم </w:t>
      </w:r>
      <w:r w:rsidR="007C48C3">
        <w:rPr>
          <w:rFonts w:hint="cs"/>
          <w:color w:val="0000CC"/>
          <w:rtl/>
        </w:rPr>
        <w:t>40</w:t>
      </w:r>
      <w:r w:rsidR="00F85BFC" w:rsidRPr="00087647">
        <w:rPr>
          <w:rtl/>
        </w:rPr>
        <w:t xml:space="preserve">: </w:t>
      </w:r>
      <w:r w:rsidR="00F85BFC" w:rsidRPr="00087647">
        <w:rPr>
          <w:rFonts w:hint="cs"/>
          <w:rtl/>
        </w:rPr>
        <w:t xml:space="preserve">توزيع </w:t>
      </w:r>
      <w:r w:rsidR="00F85BFC" w:rsidRPr="00087647">
        <w:rPr>
          <w:rtl/>
        </w:rPr>
        <w:t xml:space="preserve">الساكنة ذات </w:t>
      </w:r>
      <w:r w:rsidR="00F85BFC" w:rsidRPr="00087647">
        <w:t>10</w:t>
      </w:r>
      <w:r w:rsidR="00F85BFC" w:rsidRPr="00087647">
        <w:rPr>
          <w:rtl/>
        </w:rPr>
        <w:t xml:space="preserve"> سنوات فأكثر حسب مستوى الدراسة ووسط الإقامة </w:t>
      </w:r>
      <w:r w:rsidR="00F85BFC" w:rsidRPr="00087647">
        <w:rPr>
          <w:rFonts w:hint="cs"/>
          <w:rtl/>
        </w:rPr>
        <w:t xml:space="preserve">سنة </w:t>
      </w:r>
      <w:r w:rsidR="00181FD4">
        <w:rPr>
          <w:rFonts w:hint="cs"/>
          <w:rtl/>
        </w:rPr>
        <w:t>2014</w:t>
      </w:r>
      <w:bookmarkEnd w:id="275"/>
      <w:r w:rsidR="00130253">
        <w:rPr>
          <w:rFonts w:hint="cs"/>
          <w:rtl/>
        </w:rPr>
        <w:t xml:space="preserve"> بأقاليم وعمالات الجهة</w:t>
      </w:r>
    </w:p>
    <w:tbl>
      <w:tblPr>
        <w:bidiVisual/>
        <w:tblW w:w="11186" w:type="dxa"/>
        <w:jc w:val="center"/>
        <w:tblInd w:w="-71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000"/>
      </w:tblPr>
      <w:tblGrid>
        <w:gridCol w:w="1584"/>
        <w:gridCol w:w="738"/>
        <w:gridCol w:w="738"/>
        <w:gridCol w:w="832"/>
        <w:gridCol w:w="832"/>
        <w:gridCol w:w="738"/>
        <w:gridCol w:w="942"/>
        <w:gridCol w:w="738"/>
        <w:gridCol w:w="821"/>
        <w:gridCol w:w="942"/>
        <w:gridCol w:w="738"/>
        <w:gridCol w:w="711"/>
        <w:gridCol w:w="832"/>
      </w:tblGrid>
      <w:tr w:rsidR="0042124A" w:rsidRPr="00622AB5" w:rsidTr="00150640">
        <w:trPr>
          <w:jc w:val="center"/>
        </w:trPr>
        <w:tc>
          <w:tcPr>
            <w:tcW w:w="2322" w:type="dxa"/>
            <w:gridSpan w:val="2"/>
            <w:vMerge w:val="restart"/>
            <w:vAlign w:val="center"/>
          </w:tcPr>
          <w:p w:rsidR="0042124A" w:rsidRPr="00622AB5" w:rsidRDefault="0042124A" w:rsidP="00150640">
            <w:pPr>
              <w:bidi/>
              <w:spacing w:line="240" w:lineRule="auto"/>
              <w:rPr>
                <w:b/>
                <w:bCs/>
                <w:sz w:val="22"/>
                <w:szCs w:val="22"/>
                <w:rtl/>
                <w:lang w:bidi="ar-MA"/>
              </w:rPr>
            </w:pPr>
            <w:r w:rsidRPr="00622AB5">
              <w:rPr>
                <w:b/>
                <w:bCs/>
                <w:sz w:val="22"/>
                <w:szCs w:val="22"/>
                <w:rtl/>
                <w:lang w:bidi="ar-MA"/>
              </w:rPr>
              <w:t>مست</w:t>
            </w:r>
            <w:r w:rsidRPr="00622AB5">
              <w:rPr>
                <w:rFonts w:hint="cs"/>
                <w:b/>
                <w:bCs/>
                <w:sz w:val="22"/>
                <w:szCs w:val="22"/>
                <w:rtl/>
                <w:lang w:bidi="ar-MA"/>
              </w:rPr>
              <w:t>ــ</w:t>
            </w:r>
            <w:r w:rsidRPr="00622AB5">
              <w:rPr>
                <w:b/>
                <w:bCs/>
                <w:sz w:val="22"/>
                <w:szCs w:val="22"/>
                <w:rtl/>
                <w:lang w:bidi="ar-MA"/>
              </w:rPr>
              <w:t>وى الدراس</w:t>
            </w:r>
            <w:r w:rsidRPr="00622AB5">
              <w:rPr>
                <w:rFonts w:hint="cs"/>
                <w:b/>
                <w:bCs/>
                <w:sz w:val="22"/>
                <w:szCs w:val="22"/>
                <w:rtl/>
                <w:lang w:bidi="ar-MA"/>
              </w:rPr>
              <w:t>ـ</w:t>
            </w:r>
            <w:r w:rsidRPr="00622AB5">
              <w:rPr>
                <w:b/>
                <w:bCs/>
                <w:sz w:val="22"/>
                <w:szCs w:val="22"/>
                <w:rtl/>
                <w:lang w:bidi="ar-MA"/>
              </w:rPr>
              <w:t>ة</w:t>
            </w:r>
          </w:p>
        </w:tc>
        <w:tc>
          <w:tcPr>
            <w:tcW w:w="0" w:type="auto"/>
            <w:gridSpan w:val="3"/>
            <w:vAlign w:val="center"/>
          </w:tcPr>
          <w:p w:rsidR="0042124A" w:rsidRPr="00622AB5" w:rsidRDefault="0042124A" w:rsidP="00825227">
            <w:pPr>
              <w:bidi/>
              <w:spacing w:line="240" w:lineRule="auto"/>
              <w:jc w:val="center"/>
              <w:rPr>
                <w:b/>
                <w:bCs/>
                <w:sz w:val="22"/>
                <w:szCs w:val="22"/>
                <w:rtl/>
                <w:lang w:bidi="ar-MA"/>
              </w:rPr>
            </w:pPr>
            <w:r w:rsidRPr="00622AB5">
              <w:rPr>
                <w:rFonts w:hint="cs"/>
                <w:b/>
                <w:bCs/>
                <w:sz w:val="22"/>
                <w:szCs w:val="22"/>
                <w:rtl/>
                <w:lang w:bidi="ar-MA"/>
              </w:rPr>
              <w:t>القنيطرة</w:t>
            </w:r>
          </w:p>
        </w:tc>
        <w:tc>
          <w:tcPr>
            <w:tcW w:w="3239" w:type="dxa"/>
            <w:gridSpan w:val="4"/>
            <w:vAlign w:val="center"/>
          </w:tcPr>
          <w:p w:rsidR="0042124A" w:rsidRPr="00622AB5" w:rsidRDefault="0042124A" w:rsidP="00825227">
            <w:pPr>
              <w:bidi/>
              <w:spacing w:line="240" w:lineRule="auto"/>
              <w:jc w:val="center"/>
              <w:rPr>
                <w:b/>
                <w:bCs/>
                <w:sz w:val="22"/>
                <w:szCs w:val="22"/>
                <w:rtl/>
                <w:lang w:bidi="ar-MA"/>
              </w:rPr>
            </w:pPr>
            <w:r w:rsidRPr="00622AB5">
              <w:rPr>
                <w:b/>
                <w:bCs/>
                <w:sz w:val="22"/>
                <w:szCs w:val="22"/>
                <w:rtl/>
                <w:lang w:bidi="ar-MA"/>
              </w:rPr>
              <w:t>الخميس</w:t>
            </w:r>
            <w:r w:rsidRPr="00622AB5">
              <w:rPr>
                <w:rFonts w:hint="cs"/>
                <w:b/>
                <w:bCs/>
                <w:sz w:val="22"/>
                <w:szCs w:val="22"/>
                <w:rtl/>
                <w:lang w:bidi="ar-MA"/>
              </w:rPr>
              <w:t>ـ</w:t>
            </w:r>
            <w:r w:rsidRPr="00622AB5">
              <w:rPr>
                <w:b/>
                <w:bCs/>
                <w:sz w:val="22"/>
                <w:szCs w:val="22"/>
                <w:rtl/>
                <w:lang w:bidi="ar-MA"/>
              </w:rPr>
              <w:t>ات</w:t>
            </w:r>
          </w:p>
        </w:tc>
        <w:tc>
          <w:tcPr>
            <w:tcW w:w="942" w:type="dxa"/>
            <w:vAlign w:val="center"/>
          </w:tcPr>
          <w:p w:rsidR="0042124A" w:rsidRPr="00622AB5" w:rsidRDefault="0042124A" w:rsidP="00825227">
            <w:pPr>
              <w:bidi/>
              <w:spacing w:line="240" w:lineRule="auto"/>
              <w:jc w:val="center"/>
              <w:rPr>
                <w:b/>
                <w:bCs/>
                <w:sz w:val="22"/>
                <w:szCs w:val="22"/>
                <w:rtl/>
                <w:lang w:bidi="ar-MA"/>
              </w:rPr>
            </w:pPr>
            <w:r w:rsidRPr="00622AB5">
              <w:rPr>
                <w:b/>
                <w:bCs/>
                <w:sz w:val="22"/>
                <w:szCs w:val="22"/>
                <w:rtl/>
                <w:lang w:bidi="ar-MA"/>
              </w:rPr>
              <w:t>الرب</w:t>
            </w:r>
            <w:r w:rsidRPr="00622AB5">
              <w:rPr>
                <w:rFonts w:hint="cs"/>
                <w:b/>
                <w:bCs/>
                <w:sz w:val="22"/>
                <w:szCs w:val="22"/>
                <w:rtl/>
                <w:lang w:bidi="ar-MA"/>
              </w:rPr>
              <w:t>ـ</w:t>
            </w:r>
            <w:r w:rsidRPr="00622AB5">
              <w:rPr>
                <w:b/>
                <w:bCs/>
                <w:sz w:val="22"/>
                <w:szCs w:val="22"/>
                <w:rtl/>
                <w:lang w:bidi="ar-MA"/>
              </w:rPr>
              <w:t>اط</w:t>
            </w:r>
          </w:p>
        </w:tc>
        <w:tc>
          <w:tcPr>
            <w:tcW w:w="0" w:type="auto"/>
            <w:gridSpan w:val="3"/>
            <w:vAlign w:val="center"/>
          </w:tcPr>
          <w:p w:rsidR="0042124A" w:rsidRPr="00622AB5" w:rsidRDefault="0042124A" w:rsidP="00825227">
            <w:pPr>
              <w:bidi/>
              <w:spacing w:line="240" w:lineRule="auto"/>
              <w:jc w:val="center"/>
              <w:rPr>
                <w:b/>
                <w:bCs/>
                <w:sz w:val="22"/>
                <w:szCs w:val="22"/>
                <w:rtl/>
                <w:lang w:bidi="ar-MA"/>
              </w:rPr>
            </w:pPr>
            <w:r w:rsidRPr="00622AB5">
              <w:rPr>
                <w:b/>
                <w:bCs/>
                <w:sz w:val="22"/>
                <w:szCs w:val="22"/>
                <w:rtl/>
                <w:lang w:bidi="ar-MA"/>
              </w:rPr>
              <w:t>س</w:t>
            </w:r>
            <w:r w:rsidRPr="00622AB5">
              <w:rPr>
                <w:rFonts w:hint="cs"/>
                <w:b/>
                <w:bCs/>
                <w:sz w:val="22"/>
                <w:szCs w:val="22"/>
                <w:rtl/>
                <w:lang w:bidi="ar-MA"/>
              </w:rPr>
              <w:t>ــ</w:t>
            </w:r>
            <w:r w:rsidRPr="00622AB5">
              <w:rPr>
                <w:b/>
                <w:bCs/>
                <w:sz w:val="22"/>
                <w:szCs w:val="22"/>
                <w:rtl/>
                <w:lang w:bidi="ar-MA"/>
              </w:rPr>
              <w:t>لا</w:t>
            </w:r>
          </w:p>
        </w:tc>
      </w:tr>
      <w:tr w:rsidR="0042124A" w:rsidRPr="00622AB5" w:rsidTr="00150640">
        <w:trPr>
          <w:jc w:val="center"/>
        </w:trPr>
        <w:tc>
          <w:tcPr>
            <w:tcW w:w="2322" w:type="dxa"/>
            <w:gridSpan w:val="2"/>
            <w:vMerge/>
            <w:vAlign w:val="center"/>
          </w:tcPr>
          <w:p w:rsidR="0042124A" w:rsidRPr="00622AB5" w:rsidRDefault="0042124A" w:rsidP="002E388E">
            <w:pPr>
              <w:bidi/>
              <w:spacing w:line="240" w:lineRule="auto"/>
              <w:jc w:val="lowKashida"/>
              <w:rPr>
                <w:b/>
                <w:bCs/>
                <w:sz w:val="22"/>
                <w:szCs w:val="22"/>
                <w:rtl/>
              </w:rPr>
            </w:pPr>
          </w:p>
        </w:tc>
        <w:tc>
          <w:tcPr>
            <w:tcW w:w="0" w:type="auto"/>
            <w:vAlign w:val="center"/>
          </w:tcPr>
          <w:p w:rsidR="0042124A" w:rsidRPr="00622AB5" w:rsidRDefault="0042124A" w:rsidP="00181FD4">
            <w:pPr>
              <w:bidi/>
              <w:spacing w:line="240" w:lineRule="auto"/>
              <w:jc w:val="center"/>
              <w:rPr>
                <w:b/>
                <w:bCs/>
                <w:sz w:val="22"/>
                <w:szCs w:val="22"/>
                <w:rtl/>
              </w:rPr>
            </w:pPr>
            <w:r w:rsidRPr="00622AB5">
              <w:rPr>
                <w:b/>
                <w:bCs/>
                <w:sz w:val="22"/>
                <w:szCs w:val="22"/>
                <w:rtl/>
              </w:rPr>
              <w:t>ح</w:t>
            </w:r>
            <w:r w:rsidRPr="00622AB5">
              <w:rPr>
                <w:rFonts w:hint="cs"/>
                <w:b/>
                <w:bCs/>
                <w:sz w:val="22"/>
                <w:szCs w:val="22"/>
                <w:rtl/>
              </w:rPr>
              <w:t>ضري</w:t>
            </w:r>
          </w:p>
        </w:tc>
        <w:tc>
          <w:tcPr>
            <w:tcW w:w="0" w:type="auto"/>
            <w:vAlign w:val="center"/>
          </w:tcPr>
          <w:p w:rsidR="0042124A" w:rsidRPr="00622AB5" w:rsidRDefault="0042124A" w:rsidP="00181FD4">
            <w:pPr>
              <w:bidi/>
              <w:spacing w:line="240" w:lineRule="auto"/>
              <w:jc w:val="center"/>
              <w:rPr>
                <w:b/>
                <w:bCs/>
                <w:sz w:val="22"/>
                <w:szCs w:val="22"/>
                <w:rtl/>
              </w:rPr>
            </w:pPr>
            <w:r w:rsidRPr="00622AB5">
              <w:rPr>
                <w:b/>
                <w:bCs/>
                <w:sz w:val="22"/>
                <w:szCs w:val="22"/>
                <w:rtl/>
              </w:rPr>
              <w:t>ق</w:t>
            </w:r>
            <w:r w:rsidRPr="00622AB5">
              <w:rPr>
                <w:rFonts w:hint="cs"/>
                <w:b/>
                <w:bCs/>
                <w:sz w:val="22"/>
                <w:szCs w:val="22"/>
                <w:rtl/>
              </w:rPr>
              <w:t>روي</w:t>
            </w:r>
          </w:p>
        </w:tc>
        <w:tc>
          <w:tcPr>
            <w:tcW w:w="0" w:type="auto"/>
            <w:vAlign w:val="center"/>
          </w:tcPr>
          <w:p w:rsidR="0042124A" w:rsidRPr="00622AB5" w:rsidRDefault="0042124A" w:rsidP="00181FD4">
            <w:pPr>
              <w:bidi/>
              <w:spacing w:line="240" w:lineRule="auto"/>
              <w:jc w:val="center"/>
              <w:rPr>
                <w:b/>
                <w:bCs/>
                <w:sz w:val="22"/>
                <w:szCs w:val="22"/>
                <w:rtl/>
              </w:rPr>
            </w:pPr>
            <w:r w:rsidRPr="00622AB5">
              <w:rPr>
                <w:rFonts w:hint="cs"/>
                <w:b/>
                <w:bCs/>
                <w:sz w:val="22"/>
                <w:szCs w:val="22"/>
                <w:rtl/>
              </w:rPr>
              <w:t>ال</w:t>
            </w:r>
            <w:r w:rsidRPr="00622AB5">
              <w:rPr>
                <w:b/>
                <w:bCs/>
                <w:sz w:val="22"/>
                <w:szCs w:val="22"/>
                <w:rtl/>
              </w:rPr>
              <w:t>م</w:t>
            </w:r>
            <w:r w:rsidRPr="00622AB5">
              <w:rPr>
                <w:rFonts w:hint="cs"/>
                <w:b/>
                <w:bCs/>
                <w:sz w:val="22"/>
                <w:szCs w:val="22"/>
                <w:rtl/>
              </w:rPr>
              <w:t>جموع</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ح</w:t>
            </w:r>
            <w:r w:rsidRPr="00622AB5">
              <w:rPr>
                <w:rFonts w:hint="cs"/>
                <w:b/>
                <w:bCs/>
                <w:sz w:val="22"/>
                <w:szCs w:val="22"/>
                <w:rtl/>
              </w:rPr>
              <w:t>ضري</w:t>
            </w:r>
          </w:p>
        </w:tc>
        <w:tc>
          <w:tcPr>
            <w:tcW w:w="942" w:type="dxa"/>
            <w:vAlign w:val="center"/>
          </w:tcPr>
          <w:p w:rsidR="0042124A" w:rsidRPr="00622AB5" w:rsidRDefault="0042124A" w:rsidP="00622AB5">
            <w:pPr>
              <w:bidi/>
              <w:spacing w:line="240" w:lineRule="auto"/>
              <w:jc w:val="center"/>
              <w:rPr>
                <w:b/>
                <w:bCs/>
                <w:sz w:val="22"/>
                <w:szCs w:val="22"/>
                <w:rtl/>
              </w:rPr>
            </w:pPr>
            <w:r w:rsidRPr="00622AB5">
              <w:rPr>
                <w:b/>
                <w:bCs/>
                <w:sz w:val="22"/>
                <w:szCs w:val="22"/>
                <w:rtl/>
              </w:rPr>
              <w:t>ق</w:t>
            </w:r>
            <w:r w:rsidRPr="00622AB5">
              <w:rPr>
                <w:rFonts w:hint="cs"/>
                <w:b/>
                <w:bCs/>
                <w:sz w:val="22"/>
                <w:szCs w:val="22"/>
                <w:rtl/>
              </w:rPr>
              <w:t>روي</w:t>
            </w:r>
          </w:p>
        </w:tc>
        <w:tc>
          <w:tcPr>
            <w:tcW w:w="1559" w:type="dxa"/>
            <w:gridSpan w:val="2"/>
            <w:vAlign w:val="center"/>
          </w:tcPr>
          <w:p w:rsidR="0042124A" w:rsidRPr="00622AB5" w:rsidRDefault="0042124A" w:rsidP="00622AB5">
            <w:pPr>
              <w:bidi/>
              <w:spacing w:line="240" w:lineRule="auto"/>
              <w:jc w:val="center"/>
              <w:rPr>
                <w:b/>
                <w:bCs/>
                <w:sz w:val="22"/>
                <w:szCs w:val="22"/>
                <w:rtl/>
              </w:rPr>
            </w:pPr>
            <w:r w:rsidRPr="00622AB5">
              <w:rPr>
                <w:rFonts w:hint="cs"/>
                <w:b/>
                <w:bCs/>
                <w:sz w:val="22"/>
                <w:szCs w:val="22"/>
                <w:rtl/>
              </w:rPr>
              <w:t>ال</w:t>
            </w:r>
            <w:r w:rsidRPr="00622AB5">
              <w:rPr>
                <w:b/>
                <w:bCs/>
                <w:sz w:val="22"/>
                <w:szCs w:val="22"/>
                <w:rtl/>
              </w:rPr>
              <w:t>م</w:t>
            </w:r>
            <w:r w:rsidRPr="00622AB5">
              <w:rPr>
                <w:rFonts w:hint="cs"/>
                <w:b/>
                <w:bCs/>
                <w:sz w:val="22"/>
                <w:szCs w:val="22"/>
                <w:rtl/>
              </w:rPr>
              <w:t>جموع</w:t>
            </w:r>
          </w:p>
        </w:tc>
        <w:tc>
          <w:tcPr>
            <w:tcW w:w="942" w:type="dxa"/>
            <w:vAlign w:val="center"/>
          </w:tcPr>
          <w:p w:rsidR="0042124A" w:rsidRPr="00622AB5" w:rsidRDefault="0042124A" w:rsidP="00622AB5">
            <w:pPr>
              <w:bidi/>
              <w:spacing w:line="240" w:lineRule="auto"/>
              <w:jc w:val="center"/>
              <w:rPr>
                <w:b/>
                <w:bCs/>
                <w:sz w:val="22"/>
                <w:szCs w:val="22"/>
                <w:rtl/>
              </w:rPr>
            </w:pPr>
            <w:r w:rsidRPr="00622AB5">
              <w:rPr>
                <w:b/>
                <w:bCs/>
                <w:sz w:val="22"/>
                <w:szCs w:val="22"/>
                <w:rtl/>
              </w:rPr>
              <w:t>ح</w:t>
            </w:r>
            <w:r w:rsidRPr="00622AB5">
              <w:rPr>
                <w:rFonts w:hint="cs"/>
                <w:b/>
                <w:bCs/>
                <w:sz w:val="22"/>
                <w:szCs w:val="22"/>
                <w:rtl/>
              </w:rPr>
              <w:t>ضري</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ح</w:t>
            </w:r>
            <w:r w:rsidRPr="00622AB5">
              <w:rPr>
                <w:rFonts w:hint="cs"/>
                <w:b/>
                <w:bCs/>
                <w:sz w:val="22"/>
                <w:szCs w:val="22"/>
                <w:rtl/>
              </w:rPr>
              <w:t>ضري</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ق</w:t>
            </w:r>
            <w:r w:rsidRPr="00622AB5">
              <w:rPr>
                <w:rFonts w:hint="cs"/>
                <w:b/>
                <w:bCs/>
                <w:sz w:val="22"/>
                <w:szCs w:val="22"/>
                <w:rtl/>
              </w:rPr>
              <w:t>روي</w:t>
            </w:r>
          </w:p>
        </w:tc>
        <w:tc>
          <w:tcPr>
            <w:tcW w:w="0" w:type="auto"/>
            <w:vAlign w:val="center"/>
          </w:tcPr>
          <w:p w:rsidR="0042124A" w:rsidRPr="00622AB5" w:rsidRDefault="0042124A" w:rsidP="00622AB5">
            <w:pPr>
              <w:bidi/>
              <w:spacing w:line="240" w:lineRule="auto"/>
              <w:jc w:val="center"/>
              <w:rPr>
                <w:b/>
                <w:bCs/>
                <w:sz w:val="22"/>
                <w:szCs w:val="22"/>
                <w:rtl/>
              </w:rPr>
            </w:pPr>
            <w:r w:rsidRPr="00622AB5">
              <w:rPr>
                <w:rFonts w:hint="cs"/>
                <w:b/>
                <w:bCs/>
                <w:sz w:val="22"/>
                <w:szCs w:val="22"/>
                <w:rtl/>
              </w:rPr>
              <w:t>ال</w:t>
            </w:r>
            <w:r w:rsidRPr="00622AB5">
              <w:rPr>
                <w:b/>
                <w:bCs/>
                <w:sz w:val="22"/>
                <w:szCs w:val="22"/>
                <w:rtl/>
              </w:rPr>
              <w:t>م</w:t>
            </w:r>
            <w:r w:rsidRPr="00622AB5">
              <w:rPr>
                <w:rFonts w:hint="cs"/>
                <w:b/>
                <w:bCs/>
                <w:sz w:val="22"/>
                <w:szCs w:val="22"/>
                <w:rtl/>
              </w:rPr>
              <w:t>جموع</w:t>
            </w:r>
          </w:p>
        </w:tc>
      </w:tr>
      <w:tr w:rsidR="0042124A" w:rsidRPr="00622AB5" w:rsidTr="00150640">
        <w:trPr>
          <w:jc w:val="center"/>
        </w:trPr>
        <w:tc>
          <w:tcPr>
            <w:tcW w:w="2322" w:type="dxa"/>
            <w:gridSpan w:val="2"/>
            <w:vAlign w:val="center"/>
          </w:tcPr>
          <w:p w:rsidR="0042124A" w:rsidRPr="00622AB5" w:rsidRDefault="0042124A" w:rsidP="002E388E">
            <w:pPr>
              <w:bidi/>
              <w:spacing w:line="240" w:lineRule="auto"/>
              <w:rPr>
                <w:b/>
                <w:bCs/>
                <w:sz w:val="22"/>
                <w:szCs w:val="22"/>
                <w:rtl/>
                <w:lang w:bidi="ar-MA"/>
              </w:rPr>
            </w:pPr>
            <w:r w:rsidRPr="00622AB5">
              <w:rPr>
                <w:b/>
                <w:bCs/>
                <w:sz w:val="22"/>
                <w:szCs w:val="22"/>
                <w:rtl/>
                <w:lang w:bidi="ar-MA"/>
              </w:rPr>
              <w:t>ب</w:t>
            </w:r>
            <w:r w:rsidRPr="00622AB5">
              <w:rPr>
                <w:rFonts w:hint="cs"/>
                <w:b/>
                <w:bCs/>
                <w:sz w:val="22"/>
                <w:szCs w:val="22"/>
                <w:rtl/>
                <w:lang w:bidi="ar-MA"/>
              </w:rPr>
              <w:t>ـ</w:t>
            </w:r>
            <w:r w:rsidRPr="00622AB5">
              <w:rPr>
                <w:b/>
                <w:bCs/>
                <w:sz w:val="22"/>
                <w:szCs w:val="22"/>
                <w:rtl/>
                <w:lang w:bidi="ar-MA"/>
              </w:rPr>
              <w:t>دون</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22,6</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51,4</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34,6</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30,1</w:t>
            </w:r>
          </w:p>
        </w:tc>
        <w:tc>
          <w:tcPr>
            <w:tcW w:w="94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52,2</w:t>
            </w:r>
          </w:p>
        </w:tc>
        <w:tc>
          <w:tcPr>
            <w:tcW w:w="1559" w:type="dxa"/>
            <w:gridSpan w:val="2"/>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40,6</w:t>
            </w:r>
          </w:p>
        </w:tc>
        <w:tc>
          <w:tcPr>
            <w:tcW w:w="94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16,4</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21,1</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44,4</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22,5</w:t>
            </w:r>
          </w:p>
        </w:tc>
      </w:tr>
      <w:tr w:rsidR="0042124A" w:rsidRPr="00622AB5" w:rsidTr="00150640">
        <w:trPr>
          <w:jc w:val="center"/>
        </w:trPr>
        <w:tc>
          <w:tcPr>
            <w:tcW w:w="2322" w:type="dxa"/>
            <w:gridSpan w:val="2"/>
            <w:vAlign w:val="center"/>
          </w:tcPr>
          <w:p w:rsidR="0042124A" w:rsidRPr="00622AB5" w:rsidRDefault="0042124A" w:rsidP="00181FD4">
            <w:pPr>
              <w:bidi/>
              <w:spacing w:line="240" w:lineRule="auto"/>
              <w:rPr>
                <w:b/>
                <w:bCs/>
                <w:sz w:val="22"/>
                <w:szCs w:val="22"/>
                <w:rtl/>
                <w:lang w:bidi="ar-MA"/>
              </w:rPr>
            </w:pPr>
            <w:r w:rsidRPr="00622AB5">
              <w:rPr>
                <w:b/>
                <w:bCs/>
                <w:sz w:val="22"/>
                <w:szCs w:val="22"/>
                <w:rtl/>
                <w:lang w:bidi="ar-MA"/>
              </w:rPr>
              <w:t>التمهيدي</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1,5</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3,8</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2,5</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1,4</w:t>
            </w:r>
          </w:p>
        </w:tc>
        <w:tc>
          <w:tcPr>
            <w:tcW w:w="94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2,1</w:t>
            </w:r>
          </w:p>
        </w:tc>
        <w:tc>
          <w:tcPr>
            <w:tcW w:w="1559" w:type="dxa"/>
            <w:gridSpan w:val="2"/>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1,8</w:t>
            </w:r>
          </w:p>
        </w:tc>
        <w:tc>
          <w:tcPr>
            <w:tcW w:w="94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1,2</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1,6</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1,6</w:t>
            </w:r>
          </w:p>
        </w:tc>
      </w:tr>
      <w:tr w:rsidR="0042124A" w:rsidRPr="00622AB5" w:rsidTr="00150640">
        <w:trPr>
          <w:jc w:val="center"/>
        </w:trPr>
        <w:tc>
          <w:tcPr>
            <w:tcW w:w="2322" w:type="dxa"/>
            <w:gridSpan w:val="2"/>
            <w:vAlign w:val="center"/>
          </w:tcPr>
          <w:p w:rsidR="0042124A" w:rsidRPr="00622AB5" w:rsidRDefault="004078AA" w:rsidP="00181FD4">
            <w:pPr>
              <w:bidi/>
              <w:spacing w:line="240" w:lineRule="auto"/>
              <w:rPr>
                <w:b/>
                <w:bCs/>
                <w:sz w:val="22"/>
                <w:szCs w:val="22"/>
                <w:rtl/>
                <w:lang w:bidi="ar-MA"/>
              </w:rPr>
            </w:pPr>
            <w:r>
              <w:rPr>
                <w:b/>
                <w:bCs/>
                <w:sz w:val="22"/>
                <w:szCs w:val="22"/>
                <w:rtl/>
                <w:lang w:bidi="ar-MA"/>
              </w:rPr>
              <w:t>الإبتدائي</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25,8</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30,0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27,5</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23,2</w:t>
            </w:r>
          </w:p>
        </w:tc>
        <w:tc>
          <w:tcPr>
            <w:tcW w:w="94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24,7</w:t>
            </w:r>
          </w:p>
        </w:tc>
        <w:tc>
          <w:tcPr>
            <w:tcW w:w="1559" w:type="dxa"/>
            <w:gridSpan w:val="2"/>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23,9</w:t>
            </w:r>
          </w:p>
        </w:tc>
        <w:tc>
          <w:tcPr>
            <w:tcW w:w="94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20,5</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22,9</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29,1</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23,3</w:t>
            </w:r>
          </w:p>
        </w:tc>
      </w:tr>
      <w:tr w:rsidR="0042124A" w:rsidRPr="00622AB5" w:rsidTr="00150640">
        <w:trPr>
          <w:jc w:val="center"/>
        </w:trPr>
        <w:tc>
          <w:tcPr>
            <w:tcW w:w="2322" w:type="dxa"/>
            <w:gridSpan w:val="2"/>
            <w:vAlign w:val="center"/>
          </w:tcPr>
          <w:p w:rsidR="0042124A" w:rsidRPr="00622AB5" w:rsidRDefault="0042124A" w:rsidP="002E388E">
            <w:pPr>
              <w:bidi/>
              <w:spacing w:line="240" w:lineRule="auto"/>
              <w:rPr>
                <w:b/>
                <w:bCs/>
                <w:sz w:val="22"/>
                <w:szCs w:val="22"/>
                <w:rtl/>
                <w:lang w:bidi="ar-MA"/>
              </w:rPr>
            </w:pPr>
            <w:r w:rsidRPr="00622AB5">
              <w:rPr>
                <w:b/>
                <w:bCs/>
                <w:sz w:val="22"/>
                <w:szCs w:val="22"/>
                <w:rtl/>
                <w:lang w:bidi="ar-MA"/>
              </w:rPr>
              <w:t>الإع</w:t>
            </w:r>
            <w:r w:rsidRPr="00622AB5">
              <w:rPr>
                <w:rFonts w:hint="cs"/>
                <w:b/>
                <w:bCs/>
                <w:sz w:val="22"/>
                <w:szCs w:val="22"/>
                <w:rtl/>
                <w:lang w:bidi="ar-MA"/>
              </w:rPr>
              <w:t>ـ</w:t>
            </w:r>
            <w:r w:rsidRPr="00622AB5">
              <w:rPr>
                <w:b/>
                <w:bCs/>
                <w:sz w:val="22"/>
                <w:szCs w:val="22"/>
                <w:rtl/>
                <w:lang w:bidi="ar-MA"/>
              </w:rPr>
              <w:t>دادي</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20,9</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11,1</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16,8</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21,6</w:t>
            </w:r>
          </w:p>
        </w:tc>
        <w:tc>
          <w:tcPr>
            <w:tcW w:w="94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14,7</w:t>
            </w:r>
          </w:p>
        </w:tc>
        <w:tc>
          <w:tcPr>
            <w:tcW w:w="1559" w:type="dxa"/>
            <w:gridSpan w:val="2"/>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18,3</w:t>
            </w:r>
          </w:p>
        </w:tc>
        <w:tc>
          <w:tcPr>
            <w:tcW w:w="94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18,5</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22,0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16,9</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21,7</w:t>
            </w:r>
          </w:p>
        </w:tc>
      </w:tr>
      <w:tr w:rsidR="0042124A" w:rsidRPr="00622AB5" w:rsidTr="00150640">
        <w:trPr>
          <w:jc w:val="center"/>
        </w:trPr>
        <w:tc>
          <w:tcPr>
            <w:tcW w:w="2322" w:type="dxa"/>
            <w:gridSpan w:val="2"/>
            <w:vAlign w:val="center"/>
          </w:tcPr>
          <w:p w:rsidR="0042124A" w:rsidRPr="00622AB5" w:rsidRDefault="0042124A" w:rsidP="002E388E">
            <w:pPr>
              <w:bidi/>
              <w:spacing w:line="240" w:lineRule="auto"/>
              <w:rPr>
                <w:b/>
                <w:bCs/>
                <w:sz w:val="22"/>
                <w:szCs w:val="22"/>
                <w:rtl/>
                <w:lang w:bidi="ar-MA"/>
              </w:rPr>
            </w:pPr>
            <w:r w:rsidRPr="00622AB5">
              <w:rPr>
                <w:b/>
                <w:bCs/>
                <w:sz w:val="22"/>
                <w:szCs w:val="22"/>
                <w:rtl/>
                <w:lang w:bidi="ar-MA"/>
              </w:rPr>
              <w:t>الثان</w:t>
            </w:r>
            <w:r w:rsidRPr="00622AB5">
              <w:rPr>
                <w:rFonts w:hint="cs"/>
                <w:b/>
                <w:bCs/>
                <w:sz w:val="22"/>
                <w:szCs w:val="22"/>
                <w:rtl/>
                <w:lang w:bidi="ar-MA"/>
              </w:rPr>
              <w:t>ـ</w:t>
            </w:r>
            <w:r w:rsidRPr="00622AB5">
              <w:rPr>
                <w:b/>
                <w:bCs/>
                <w:sz w:val="22"/>
                <w:szCs w:val="22"/>
                <w:rtl/>
                <w:lang w:bidi="ar-MA"/>
              </w:rPr>
              <w:t>وي</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17,8</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2,8</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11,6</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16,6</w:t>
            </w:r>
          </w:p>
        </w:tc>
        <w:tc>
          <w:tcPr>
            <w:tcW w:w="94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5,0</w:t>
            </w:r>
          </w:p>
        </w:tc>
        <w:tc>
          <w:tcPr>
            <w:tcW w:w="1559" w:type="dxa"/>
            <w:gridSpan w:val="2"/>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11,1</w:t>
            </w:r>
          </w:p>
        </w:tc>
        <w:tc>
          <w:tcPr>
            <w:tcW w:w="94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20,7</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20,3</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6,2</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19,5</w:t>
            </w:r>
          </w:p>
        </w:tc>
      </w:tr>
      <w:tr w:rsidR="0042124A" w:rsidRPr="00622AB5" w:rsidTr="00150640">
        <w:trPr>
          <w:jc w:val="center"/>
        </w:trPr>
        <w:tc>
          <w:tcPr>
            <w:tcW w:w="2322" w:type="dxa"/>
            <w:gridSpan w:val="2"/>
            <w:vAlign w:val="center"/>
          </w:tcPr>
          <w:p w:rsidR="0042124A" w:rsidRPr="00622AB5" w:rsidRDefault="0042124A" w:rsidP="002E388E">
            <w:pPr>
              <w:bidi/>
              <w:spacing w:line="240" w:lineRule="auto"/>
              <w:rPr>
                <w:b/>
                <w:bCs/>
                <w:sz w:val="22"/>
                <w:szCs w:val="22"/>
                <w:rtl/>
                <w:lang w:bidi="ar-MA"/>
              </w:rPr>
            </w:pPr>
            <w:r w:rsidRPr="00622AB5">
              <w:rPr>
                <w:b/>
                <w:bCs/>
                <w:sz w:val="22"/>
                <w:szCs w:val="22"/>
                <w:rtl/>
                <w:lang w:bidi="ar-MA"/>
              </w:rPr>
              <w:t>العال</w:t>
            </w:r>
            <w:r w:rsidRPr="00622AB5">
              <w:rPr>
                <w:rFonts w:hint="cs"/>
                <w:b/>
                <w:bCs/>
                <w:sz w:val="22"/>
                <w:szCs w:val="22"/>
                <w:rtl/>
                <w:lang w:bidi="ar-MA"/>
              </w:rPr>
              <w:t>ـ</w:t>
            </w:r>
            <w:r w:rsidRPr="00622AB5">
              <w:rPr>
                <w:b/>
                <w:bCs/>
                <w:sz w:val="22"/>
                <w:szCs w:val="22"/>
                <w:rtl/>
                <w:lang w:bidi="ar-MA"/>
              </w:rPr>
              <w:t>ي</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11,3</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0,8</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7,0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7,0</w:t>
            </w:r>
          </w:p>
        </w:tc>
        <w:tc>
          <w:tcPr>
            <w:tcW w:w="94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1,3</w:t>
            </w:r>
          </w:p>
        </w:tc>
        <w:tc>
          <w:tcPr>
            <w:tcW w:w="1559" w:type="dxa"/>
            <w:gridSpan w:val="2"/>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4,3</w:t>
            </w:r>
          </w:p>
        </w:tc>
        <w:tc>
          <w:tcPr>
            <w:tcW w:w="94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22,7</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12,1</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1,5</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11,4</w:t>
            </w:r>
          </w:p>
        </w:tc>
      </w:tr>
      <w:tr w:rsidR="0042124A" w:rsidRPr="00622AB5" w:rsidTr="00150640">
        <w:trPr>
          <w:jc w:val="center"/>
        </w:trPr>
        <w:tc>
          <w:tcPr>
            <w:tcW w:w="2322" w:type="dxa"/>
            <w:gridSpan w:val="2"/>
            <w:vAlign w:val="center"/>
          </w:tcPr>
          <w:p w:rsidR="0042124A" w:rsidRPr="00622AB5" w:rsidRDefault="0042124A" w:rsidP="002E388E">
            <w:pPr>
              <w:bidi/>
              <w:spacing w:line="240" w:lineRule="auto"/>
              <w:rPr>
                <w:b/>
                <w:bCs/>
                <w:sz w:val="22"/>
                <w:szCs w:val="22"/>
                <w:rtl/>
                <w:lang w:bidi="ar-MA"/>
              </w:rPr>
            </w:pPr>
            <w:r w:rsidRPr="00622AB5">
              <w:rPr>
                <w:b/>
                <w:bCs/>
                <w:sz w:val="22"/>
                <w:szCs w:val="22"/>
                <w:rtl/>
                <w:lang w:bidi="ar-MA"/>
              </w:rPr>
              <w:t>المجم</w:t>
            </w:r>
            <w:r w:rsidRPr="00622AB5">
              <w:rPr>
                <w:rFonts w:hint="cs"/>
                <w:b/>
                <w:bCs/>
                <w:sz w:val="22"/>
                <w:szCs w:val="22"/>
                <w:rtl/>
                <w:lang w:bidi="ar-MA"/>
              </w:rPr>
              <w:t>ـ</w:t>
            </w:r>
            <w:r w:rsidRPr="00622AB5">
              <w:rPr>
                <w:b/>
                <w:bCs/>
                <w:sz w:val="22"/>
                <w:szCs w:val="22"/>
                <w:rtl/>
                <w:lang w:bidi="ar-MA"/>
              </w:rPr>
              <w:t xml:space="preserve">وع </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94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1559" w:type="dxa"/>
            <w:gridSpan w:val="2"/>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942" w:type="dxa"/>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c>
          <w:tcPr>
            <w:tcW w:w="0" w:type="auto"/>
            <w:vAlign w:val="bottom"/>
          </w:tcPr>
          <w:p w:rsidR="0042124A" w:rsidRPr="00622AB5" w:rsidRDefault="0042124A" w:rsidP="00825227">
            <w:pPr>
              <w:bidi/>
              <w:spacing w:line="240" w:lineRule="auto"/>
              <w:jc w:val="center"/>
              <w:rPr>
                <w:sz w:val="22"/>
                <w:szCs w:val="22"/>
                <w:lang w:bidi="ar-MA"/>
              </w:rPr>
            </w:pPr>
            <w:r w:rsidRPr="00622AB5">
              <w:rPr>
                <w:sz w:val="22"/>
                <w:szCs w:val="22"/>
                <w:lang w:bidi="ar-MA"/>
              </w:rPr>
              <w:t>100,0</w:t>
            </w:r>
          </w:p>
        </w:tc>
      </w:tr>
      <w:tr w:rsidR="0042124A" w:rsidRPr="00622AB5" w:rsidTr="00150640">
        <w:trPr>
          <w:jc w:val="center"/>
        </w:trPr>
        <w:tc>
          <w:tcPr>
            <w:tcW w:w="1584" w:type="dxa"/>
          </w:tcPr>
          <w:p w:rsidR="0042124A" w:rsidRPr="00622AB5" w:rsidRDefault="0042124A" w:rsidP="00622AB5">
            <w:pPr>
              <w:bidi/>
              <w:spacing w:line="240" w:lineRule="auto"/>
              <w:jc w:val="center"/>
              <w:rPr>
                <w:b/>
                <w:bCs/>
                <w:sz w:val="22"/>
                <w:szCs w:val="22"/>
                <w:rtl/>
                <w:lang w:bidi="ar-MA"/>
              </w:rPr>
            </w:pPr>
          </w:p>
        </w:tc>
        <w:tc>
          <w:tcPr>
            <w:tcW w:w="0" w:type="auto"/>
            <w:gridSpan w:val="3"/>
            <w:vAlign w:val="center"/>
          </w:tcPr>
          <w:p w:rsidR="0042124A" w:rsidRPr="00622AB5" w:rsidRDefault="0042124A" w:rsidP="00622AB5">
            <w:pPr>
              <w:bidi/>
              <w:spacing w:line="240" w:lineRule="auto"/>
              <w:jc w:val="center"/>
              <w:rPr>
                <w:b/>
                <w:bCs/>
                <w:sz w:val="22"/>
                <w:szCs w:val="22"/>
                <w:rtl/>
                <w:lang w:bidi="ar-MA"/>
              </w:rPr>
            </w:pPr>
            <w:r w:rsidRPr="00622AB5">
              <w:rPr>
                <w:rFonts w:hint="cs"/>
                <w:b/>
                <w:bCs/>
                <w:sz w:val="22"/>
                <w:szCs w:val="22"/>
                <w:rtl/>
                <w:lang w:bidi="ar-MA"/>
              </w:rPr>
              <w:t>سيدي قاسم</w:t>
            </w:r>
          </w:p>
        </w:tc>
        <w:tc>
          <w:tcPr>
            <w:tcW w:w="2512" w:type="dxa"/>
            <w:gridSpan w:val="3"/>
            <w:vAlign w:val="center"/>
          </w:tcPr>
          <w:p w:rsidR="0042124A" w:rsidRPr="00622AB5" w:rsidRDefault="0042124A" w:rsidP="00130253">
            <w:pPr>
              <w:bidi/>
              <w:spacing w:line="240" w:lineRule="auto"/>
              <w:jc w:val="center"/>
              <w:rPr>
                <w:b/>
                <w:bCs/>
                <w:sz w:val="22"/>
                <w:szCs w:val="22"/>
                <w:rtl/>
                <w:lang w:bidi="ar-MA"/>
              </w:rPr>
            </w:pPr>
            <w:r w:rsidRPr="00622AB5">
              <w:rPr>
                <w:rFonts w:hint="cs"/>
                <w:b/>
                <w:bCs/>
                <w:sz w:val="22"/>
                <w:szCs w:val="22"/>
                <w:rtl/>
                <w:lang w:bidi="ar-MA"/>
              </w:rPr>
              <w:t>سيدي سل</w:t>
            </w:r>
            <w:r w:rsidR="00130253">
              <w:rPr>
                <w:rFonts w:hint="cs"/>
                <w:b/>
                <w:bCs/>
                <w:sz w:val="22"/>
                <w:szCs w:val="22"/>
                <w:rtl/>
                <w:lang w:bidi="ar-MA"/>
              </w:rPr>
              <w:t>ي</w:t>
            </w:r>
            <w:r w:rsidRPr="00622AB5">
              <w:rPr>
                <w:rFonts w:hint="cs"/>
                <w:b/>
                <w:bCs/>
                <w:sz w:val="22"/>
                <w:szCs w:val="22"/>
                <w:rtl/>
                <w:lang w:bidi="ar-MA"/>
              </w:rPr>
              <w:t>مان</w:t>
            </w:r>
          </w:p>
        </w:tc>
        <w:tc>
          <w:tcPr>
            <w:tcW w:w="2501" w:type="dxa"/>
            <w:gridSpan w:val="3"/>
            <w:vAlign w:val="center"/>
          </w:tcPr>
          <w:p w:rsidR="0042124A" w:rsidRPr="00622AB5" w:rsidRDefault="0042124A" w:rsidP="00622AB5">
            <w:pPr>
              <w:bidi/>
              <w:spacing w:line="240" w:lineRule="auto"/>
              <w:jc w:val="center"/>
              <w:rPr>
                <w:b/>
                <w:bCs/>
                <w:sz w:val="22"/>
                <w:szCs w:val="22"/>
                <w:rtl/>
                <w:lang w:bidi="ar-MA"/>
              </w:rPr>
            </w:pPr>
            <w:r w:rsidRPr="00622AB5">
              <w:rPr>
                <w:b/>
                <w:bCs/>
                <w:sz w:val="22"/>
                <w:szCs w:val="22"/>
                <w:rtl/>
                <w:lang w:bidi="ar-MA"/>
              </w:rPr>
              <w:t>الصخيرات-تم</w:t>
            </w:r>
            <w:r w:rsidRPr="00622AB5">
              <w:rPr>
                <w:rFonts w:hint="cs"/>
                <w:b/>
                <w:bCs/>
                <w:sz w:val="22"/>
                <w:szCs w:val="22"/>
                <w:rtl/>
                <w:lang w:bidi="ar-MA"/>
              </w:rPr>
              <w:t>ــ</w:t>
            </w:r>
            <w:r w:rsidRPr="00622AB5">
              <w:rPr>
                <w:b/>
                <w:bCs/>
                <w:sz w:val="22"/>
                <w:szCs w:val="22"/>
                <w:rtl/>
                <w:lang w:bidi="ar-MA"/>
              </w:rPr>
              <w:t>ارة</w:t>
            </w:r>
          </w:p>
        </w:tc>
        <w:tc>
          <w:tcPr>
            <w:tcW w:w="0" w:type="auto"/>
            <w:gridSpan w:val="3"/>
            <w:vAlign w:val="center"/>
          </w:tcPr>
          <w:p w:rsidR="0042124A" w:rsidRPr="00622AB5" w:rsidRDefault="0042124A" w:rsidP="00622AB5">
            <w:pPr>
              <w:bidi/>
              <w:spacing w:line="240" w:lineRule="auto"/>
              <w:jc w:val="center"/>
              <w:rPr>
                <w:b/>
                <w:bCs/>
                <w:sz w:val="22"/>
                <w:szCs w:val="22"/>
                <w:rtl/>
              </w:rPr>
            </w:pPr>
            <w:r w:rsidRPr="00622AB5">
              <w:rPr>
                <w:b/>
                <w:bCs/>
                <w:sz w:val="22"/>
                <w:szCs w:val="22"/>
                <w:rtl/>
              </w:rPr>
              <w:t>مجم</w:t>
            </w:r>
            <w:r w:rsidRPr="00622AB5">
              <w:rPr>
                <w:rFonts w:hint="cs"/>
                <w:b/>
                <w:bCs/>
                <w:sz w:val="22"/>
                <w:szCs w:val="22"/>
                <w:rtl/>
              </w:rPr>
              <w:t>ـ</w:t>
            </w:r>
            <w:r w:rsidRPr="00622AB5">
              <w:rPr>
                <w:b/>
                <w:bCs/>
                <w:sz w:val="22"/>
                <w:szCs w:val="22"/>
                <w:rtl/>
              </w:rPr>
              <w:t>وع الجه</w:t>
            </w:r>
            <w:r w:rsidRPr="00622AB5">
              <w:rPr>
                <w:rFonts w:hint="cs"/>
                <w:b/>
                <w:bCs/>
                <w:sz w:val="22"/>
                <w:szCs w:val="22"/>
                <w:rtl/>
              </w:rPr>
              <w:t>ــ</w:t>
            </w:r>
            <w:r w:rsidRPr="00622AB5">
              <w:rPr>
                <w:b/>
                <w:bCs/>
                <w:sz w:val="22"/>
                <w:szCs w:val="22"/>
                <w:rtl/>
              </w:rPr>
              <w:t>ة</w:t>
            </w:r>
          </w:p>
        </w:tc>
      </w:tr>
      <w:tr w:rsidR="0042124A" w:rsidRPr="00622AB5" w:rsidTr="00150640">
        <w:trPr>
          <w:jc w:val="center"/>
        </w:trPr>
        <w:tc>
          <w:tcPr>
            <w:tcW w:w="1584" w:type="dxa"/>
            <w:vAlign w:val="center"/>
          </w:tcPr>
          <w:p w:rsidR="0042124A" w:rsidRPr="00622AB5" w:rsidRDefault="0042124A" w:rsidP="004078AA">
            <w:pPr>
              <w:bidi/>
              <w:spacing w:line="240" w:lineRule="auto"/>
              <w:jc w:val="center"/>
              <w:rPr>
                <w:b/>
                <w:bCs/>
                <w:sz w:val="22"/>
                <w:szCs w:val="22"/>
                <w:rtl/>
                <w:lang w:bidi="ar-MA"/>
              </w:rPr>
            </w:pPr>
            <w:r w:rsidRPr="00622AB5">
              <w:rPr>
                <w:b/>
                <w:bCs/>
                <w:sz w:val="22"/>
                <w:szCs w:val="22"/>
                <w:rtl/>
                <w:lang w:bidi="ar-MA"/>
              </w:rPr>
              <w:t>مست</w:t>
            </w:r>
            <w:r w:rsidRPr="00622AB5">
              <w:rPr>
                <w:rFonts w:hint="cs"/>
                <w:b/>
                <w:bCs/>
                <w:sz w:val="22"/>
                <w:szCs w:val="22"/>
                <w:rtl/>
                <w:lang w:bidi="ar-MA"/>
              </w:rPr>
              <w:t>ــ</w:t>
            </w:r>
            <w:r w:rsidRPr="00622AB5">
              <w:rPr>
                <w:b/>
                <w:bCs/>
                <w:sz w:val="22"/>
                <w:szCs w:val="22"/>
                <w:rtl/>
                <w:lang w:bidi="ar-MA"/>
              </w:rPr>
              <w:t>وى الدراس</w:t>
            </w:r>
            <w:r w:rsidRPr="00622AB5">
              <w:rPr>
                <w:rFonts w:hint="cs"/>
                <w:b/>
                <w:bCs/>
                <w:sz w:val="22"/>
                <w:szCs w:val="22"/>
                <w:rtl/>
                <w:lang w:bidi="ar-MA"/>
              </w:rPr>
              <w:t>ـ</w:t>
            </w:r>
            <w:r w:rsidRPr="00622AB5">
              <w:rPr>
                <w:b/>
                <w:bCs/>
                <w:sz w:val="22"/>
                <w:szCs w:val="22"/>
                <w:rtl/>
                <w:lang w:bidi="ar-MA"/>
              </w:rPr>
              <w:t>ة</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ح</w:t>
            </w:r>
            <w:r w:rsidRPr="00622AB5">
              <w:rPr>
                <w:rFonts w:hint="cs"/>
                <w:b/>
                <w:bCs/>
                <w:sz w:val="22"/>
                <w:szCs w:val="22"/>
                <w:rtl/>
              </w:rPr>
              <w:t>ضري</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ق</w:t>
            </w:r>
            <w:r w:rsidRPr="00622AB5">
              <w:rPr>
                <w:rFonts w:hint="cs"/>
                <w:b/>
                <w:bCs/>
                <w:sz w:val="22"/>
                <w:szCs w:val="22"/>
                <w:rtl/>
              </w:rPr>
              <w:t>روي</w:t>
            </w:r>
          </w:p>
        </w:tc>
        <w:tc>
          <w:tcPr>
            <w:tcW w:w="0" w:type="auto"/>
            <w:vAlign w:val="center"/>
          </w:tcPr>
          <w:p w:rsidR="0042124A" w:rsidRPr="00622AB5" w:rsidRDefault="0042124A" w:rsidP="00622AB5">
            <w:pPr>
              <w:bidi/>
              <w:spacing w:line="240" w:lineRule="auto"/>
              <w:jc w:val="center"/>
              <w:rPr>
                <w:b/>
                <w:bCs/>
                <w:sz w:val="22"/>
                <w:szCs w:val="22"/>
                <w:rtl/>
              </w:rPr>
            </w:pPr>
            <w:r w:rsidRPr="00622AB5">
              <w:rPr>
                <w:rFonts w:hint="cs"/>
                <w:b/>
                <w:bCs/>
                <w:sz w:val="22"/>
                <w:szCs w:val="22"/>
                <w:rtl/>
              </w:rPr>
              <w:t>ال</w:t>
            </w:r>
            <w:r w:rsidRPr="00622AB5">
              <w:rPr>
                <w:b/>
                <w:bCs/>
                <w:sz w:val="22"/>
                <w:szCs w:val="22"/>
                <w:rtl/>
              </w:rPr>
              <w:t>م</w:t>
            </w:r>
            <w:r w:rsidRPr="00622AB5">
              <w:rPr>
                <w:rFonts w:hint="cs"/>
                <w:b/>
                <w:bCs/>
                <w:sz w:val="22"/>
                <w:szCs w:val="22"/>
                <w:rtl/>
              </w:rPr>
              <w:t>جموع</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ح</w:t>
            </w:r>
            <w:r w:rsidRPr="00622AB5">
              <w:rPr>
                <w:rFonts w:hint="cs"/>
                <w:b/>
                <w:bCs/>
                <w:sz w:val="22"/>
                <w:szCs w:val="22"/>
                <w:rtl/>
              </w:rPr>
              <w:t>ضري</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ق</w:t>
            </w:r>
            <w:r w:rsidRPr="00622AB5">
              <w:rPr>
                <w:rFonts w:hint="cs"/>
                <w:b/>
                <w:bCs/>
                <w:sz w:val="22"/>
                <w:szCs w:val="22"/>
                <w:rtl/>
              </w:rPr>
              <w:t>روي</w:t>
            </w:r>
          </w:p>
        </w:tc>
        <w:tc>
          <w:tcPr>
            <w:tcW w:w="942" w:type="dxa"/>
            <w:vAlign w:val="center"/>
          </w:tcPr>
          <w:p w:rsidR="0042124A" w:rsidRPr="00622AB5" w:rsidRDefault="0042124A" w:rsidP="00622AB5">
            <w:pPr>
              <w:bidi/>
              <w:spacing w:line="240" w:lineRule="auto"/>
              <w:jc w:val="center"/>
              <w:rPr>
                <w:b/>
                <w:bCs/>
                <w:sz w:val="22"/>
                <w:szCs w:val="22"/>
                <w:rtl/>
              </w:rPr>
            </w:pPr>
            <w:r w:rsidRPr="00622AB5">
              <w:rPr>
                <w:rFonts w:hint="cs"/>
                <w:b/>
                <w:bCs/>
                <w:sz w:val="22"/>
                <w:szCs w:val="22"/>
                <w:rtl/>
              </w:rPr>
              <w:t>ال</w:t>
            </w:r>
            <w:r w:rsidRPr="00622AB5">
              <w:rPr>
                <w:b/>
                <w:bCs/>
                <w:sz w:val="22"/>
                <w:szCs w:val="22"/>
                <w:rtl/>
              </w:rPr>
              <w:t>م</w:t>
            </w:r>
            <w:r w:rsidRPr="00622AB5">
              <w:rPr>
                <w:rFonts w:hint="cs"/>
                <w:b/>
                <w:bCs/>
                <w:sz w:val="22"/>
                <w:szCs w:val="22"/>
                <w:rtl/>
              </w:rPr>
              <w:t>جموع</w:t>
            </w:r>
          </w:p>
        </w:tc>
        <w:tc>
          <w:tcPr>
            <w:tcW w:w="738" w:type="dxa"/>
            <w:vAlign w:val="center"/>
          </w:tcPr>
          <w:p w:rsidR="0042124A" w:rsidRPr="00622AB5" w:rsidRDefault="0042124A" w:rsidP="00622AB5">
            <w:pPr>
              <w:bidi/>
              <w:spacing w:line="240" w:lineRule="auto"/>
              <w:jc w:val="center"/>
              <w:rPr>
                <w:b/>
                <w:bCs/>
                <w:sz w:val="22"/>
                <w:szCs w:val="22"/>
                <w:rtl/>
              </w:rPr>
            </w:pPr>
            <w:r w:rsidRPr="00622AB5">
              <w:rPr>
                <w:b/>
                <w:bCs/>
                <w:sz w:val="22"/>
                <w:szCs w:val="22"/>
                <w:rtl/>
              </w:rPr>
              <w:t>ح</w:t>
            </w:r>
            <w:r w:rsidRPr="00622AB5">
              <w:rPr>
                <w:rFonts w:hint="cs"/>
                <w:b/>
                <w:bCs/>
                <w:sz w:val="22"/>
                <w:szCs w:val="22"/>
                <w:rtl/>
              </w:rPr>
              <w:t>ضري</w:t>
            </w:r>
          </w:p>
        </w:tc>
        <w:tc>
          <w:tcPr>
            <w:tcW w:w="821" w:type="dxa"/>
            <w:vAlign w:val="center"/>
          </w:tcPr>
          <w:p w:rsidR="0042124A" w:rsidRPr="00622AB5" w:rsidRDefault="0042124A" w:rsidP="00622AB5">
            <w:pPr>
              <w:bidi/>
              <w:spacing w:line="240" w:lineRule="auto"/>
              <w:jc w:val="center"/>
              <w:rPr>
                <w:b/>
                <w:bCs/>
                <w:sz w:val="22"/>
                <w:szCs w:val="22"/>
                <w:rtl/>
              </w:rPr>
            </w:pPr>
            <w:r w:rsidRPr="00622AB5">
              <w:rPr>
                <w:b/>
                <w:bCs/>
                <w:sz w:val="22"/>
                <w:szCs w:val="22"/>
                <w:rtl/>
              </w:rPr>
              <w:t>ق</w:t>
            </w:r>
            <w:r w:rsidRPr="00622AB5">
              <w:rPr>
                <w:rFonts w:hint="cs"/>
                <w:b/>
                <w:bCs/>
                <w:sz w:val="22"/>
                <w:szCs w:val="22"/>
                <w:rtl/>
              </w:rPr>
              <w:t>روي</w:t>
            </w:r>
          </w:p>
        </w:tc>
        <w:tc>
          <w:tcPr>
            <w:tcW w:w="942" w:type="dxa"/>
            <w:vAlign w:val="center"/>
          </w:tcPr>
          <w:p w:rsidR="0042124A" w:rsidRPr="00622AB5" w:rsidRDefault="0042124A" w:rsidP="00622AB5">
            <w:pPr>
              <w:bidi/>
              <w:spacing w:line="240" w:lineRule="auto"/>
              <w:jc w:val="center"/>
              <w:rPr>
                <w:b/>
                <w:bCs/>
                <w:sz w:val="22"/>
                <w:szCs w:val="22"/>
                <w:rtl/>
              </w:rPr>
            </w:pPr>
            <w:r w:rsidRPr="00622AB5">
              <w:rPr>
                <w:rFonts w:hint="cs"/>
                <w:b/>
                <w:bCs/>
                <w:sz w:val="22"/>
                <w:szCs w:val="22"/>
                <w:rtl/>
              </w:rPr>
              <w:t>ال</w:t>
            </w:r>
            <w:r w:rsidRPr="00622AB5">
              <w:rPr>
                <w:b/>
                <w:bCs/>
                <w:sz w:val="22"/>
                <w:szCs w:val="22"/>
                <w:rtl/>
              </w:rPr>
              <w:t>م</w:t>
            </w:r>
            <w:r w:rsidRPr="00622AB5">
              <w:rPr>
                <w:rFonts w:hint="cs"/>
                <w:b/>
                <w:bCs/>
                <w:sz w:val="22"/>
                <w:szCs w:val="22"/>
                <w:rtl/>
              </w:rPr>
              <w:t>جموع</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ح</w:t>
            </w:r>
            <w:r w:rsidRPr="00622AB5">
              <w:rPr>
                <w:rFonts w:hint="cs"/>
                <w:b/>
                <w:bCs/>
                <w:sz w:val="22"/>
                <w:szCs w:val="22"/>
                <w:rtl/>
              </w:rPr>
              <w:t>ضري</w:t>
            </w:r>
          </w:p>
        </w:tc>
        <w:tc>
          <w:tcPr>
            <w:tcW w:w="0" w:type="auto"/>
            <w:vAlign w:val="center"/>
          </w:tcPr>
          <w:p w:rsidR="0042124A" w:rsidRPr="00622AB5" w:rsidRDefault="0042124A" w:rsidP="00622AB5">
            <w:pPr>
              <w:bidi/>
              <w:spacing w:line="240" w:lineRule="auto"/>
              <w:jc w:val="center"/>
              <w:rPr>
                <w:b/>
                <w:bCs/>
                <w:sz w:val="22"/>
                <w:szCs w:val="22"/>
                <w:rtl/>
              </w:rPr>
            </w:pPr>
            <w:r w:rsidRPr="00622AB5">
              <w:rPr>
                <w:b/>
                <w:bCs/>
                <w:sz w:val="22"/>
                <w:szCs w:val="22"/>
                <w:rtl/>
              </w:rPr>
              <w:t>ق</w:t>
            </w:r>
            <w:r w:rsidRPr="00622AB5">
              <w:rPr>
                <w:rFonts w:hint="cs"/>
                <w:b/>
                <w:bCs/>
                <w:sz w:val="22"/>
                <w:szCs w:val="22"/>
                <w:rtl/>
              </w:rPr>
              <w:t>روي</w:t>
            </w:r>
          </w:p>
        </w:tc>
        <w:tc>
          <w:tcPr>
            <w:tcW w:w="0" w:type="auto"/>
            <w:vAlign w:val="center"/>
          </w:tcPr>
          <w:p w:rsidR="0042124A" w:rsidRPr="00622AB5" w:rsidRDefault="0042124A" w:rsidP="00622AB5">
            <w:pPr>
              <w:bidi/>
              <w:spacing w:line="240" w:lineRule="auto"/>
              <w:jc w:val="center"/>
              <w:rPr>
                <w:b/>
                <w:bCs/>
                <w:sz w:val="22"/>
                <w:szCs w:val="22"/>
                <w:rtl/>
              </w:rPr>
            </w:pPr>
            <w:r w:rsidRPr="00622AB5">
              <w:rPr>
                <w:rFonts w:hint="cs"/>
                <w:b/>
                <w:bCs/>
                <w:sz w:val="22"/>
                <w:szCs w:val="22"/>
                <w:rtl/>
              </w:rPr>
              <w:t>ال</w:t>
            </w:r>
            <w:r w:rsidRPr="00622AB5">
              <w:rPr>
                <w:b/>
                <w:bCs/>
                <w:sz w:val="22"/>
                <w:szCs w:val="22"/>
                <w:rtl/>
              </w:rPr>
              <w:t>م</w:t>
            </w:r>
            <w:r w:rsidRPr="00622AB5">
              <w:rPr>
                <w:rFonts w:hint="cs"/>
                <w:b/>
                <w:bCs/>
                <w:sz w:val="22"/>
                <w:szCs w:val="22"/>
                <w:rtl/>
              </w:rPr>
              <w:t>جموع</w:t>
            </w:r>
          </w:p>
        </w:tc>
      </w:tr>
      <w:tr w:rsidR="00130253" w:rsidRPr="00622AB5" w:rsidTr="00150640">
        <w:trPr>
          <w:jc w:val="center"/>
        </w:trPr>
        <w:tc>
          <w:tcPr>
            <w:tcW w:w="1584" w:type="dxa"/>
            <w:vAlign w:val="center"/>
          </w:tcPr>
          <w:p w:rsidR="00130253" w:rsidRPr="00622AB5" w:rsidRDefault="00130253" w:rsidP="00165B8D">
            <w:pPr>
              <w:bidi/>
              <w:spacing w:line="240" w:lineRule="auto"/>
              <w:rPr>
                <w:b/>
                <w:bCs/>
                <w:sz w:val="22"/>
                <w:szCs w:val="22"/>
                <w:rtl/>
                <w:lang w:bidi="ar-MA"/>
              </w:rPr>
            </w:pPr>
            <w:r w:rsidRPr="00622AB5">
              <w:rPr>
                <w:b/>
                <w:bCs/>
                <w:sz w:val="22"/>
                <w:szCs w:val="22"/>
                <w:rtl/>
                <w:lang w:bidi="ar-MA"/>
              </w:rPr>
              <w:t>ب</w:t>
            </w:r>
            <w:r w:rsidRPr="00622AB5">
              <w:rPr>
                <w:rFonts w:hint="cs"/>
                <w:b/>
                <w:bCs/>
                <w:sz w:val="22"/>
                <w:szCs w:val="22"/>
                <w:rtl/>
                <w:lang w:bidi="ar-MA"/>
              </w:rPr>
              <w:t>ـ</w:t>
            </w:r>
            <w:r w:rsidRPr="00622AB5">
              <w:rPr>
                <w:b/>
                <w:bCs/>
                <w:sz w:val="22"/>
                <w:szCs w:val="22"/>
                <w:rtl/>
                <w:lang w:bidi="ar-MA"/>
              </w:rPr>
              <w:t>دون</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26,8</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45,6</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39,3</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26,5</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46,4</w:t>
            </w:r>
          </w:p>
        </w:tc>
        <w:tc>
          <w:tcPr>
            <w:tcW w:w="942"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38,0</w:t>
            </w:r>
          </w:p>
        </w:tc>
        <w:tc>
          <w:tcPr>
            <w:tcW w:w="738"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21,4</w:t>
            </w:r>
          </w:p>
        </w:tc>
        <w:tc>
          <w:tcPr>
            <w:tcW w:w="821"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36,5</w:t>
            </w:r>
          </w:p>
        </w:tc>
        <w:tc>
          <w:tcPr>
            <w:tcW w:w="942"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22,9</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21,9</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48,5</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29,6</w:t>
            </w:r>
          </w:p>
        </w:tc>
      </w:tr>
      <w:tr w:rsidR="00130253" w:rsidRPr="00622AB5" w:rsidTr="00150640">
        <w:trPr>
          <w:jc w:val="center"/>
        </w:trPr>
        <w:tc>
          <w:tcPr>
            <w:tcW w:w="1584" w:type="dxa"/>
            <w:vAlign w:val="center"/>
          </w:tcPr>
          <w:p w:rsidR="00130253" w:rsidRPr="00622AB5" w:rsidRDefault="00130253" w:rsidP="00165B8D">
            <w:pPr>
              <w:bidi/>
              <w:spacing w:line="240" w:lineRule="auto"/>
              <w:rPr>
                <w:b/>
                <w:bCs/>
                <w:sz w:val="22"/>
                <w:szCs w:val="22"/>
                <w:rtl/>
                <w:lang w:bidi="ar-MA"/>
              </w:rPr>
            </w:pPr>
            <w:r w:rsidRPr="00622AB5">
              <w:rPr>
                <w:b/>
                <w:bCs/>
                <w:sz w:val="22"/>
                <w:szCs w:val="22"/>
                <w:rtl/>
                <w:lang w:bidi="ar-MA"/>
              </w:rPr>
              <w:t>التمهيدي</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1,4</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3,3</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2,7</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1,1</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3,4</w:t>
            </w:r>
          </w:p>
        </w:tc>
        <w:tc>
          <w:tcPr>
            <w:tcW w:w="942"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2,4</w:t>
            </w:r>
          </w:p>
        </w:tc>
        <w:tc>
          <w:tcPr>
            <w:tcW w:w="738"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1,5</w:t>
            </w:r>
          </w:p>
        </w:tc>
        <w:tc>
          <w:tcPr>
            <w:tcW w:w="821"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1,6</w:t>
            </w:r>
          </w:p>
        </w:tc>
        <w:tc>
          <w:tcPr>
            <w:tcW w:w="942"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1,6</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1,5</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3,1</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1,9</w:t>
            </w:r>
          </w:p>
        </w:tc>
      </w:tr>
      <w:tr w:rsidR="00130253" w:rsidRPr="00622AB5" w:rsidTr="00150640">
        <w:trPr>
          <w:jc w:val="center"/>
        </w:trPr>
        <w:tc>
          <w:tcPr>
            <w:tcW w:w="1584" w:type="dxa"/>
            <w:vAlign w:val="center"/>
          </w:tcPr>
          <w:p w:rsidR="00130253" w:rsidRPr="00622AB5" w:rsidRDefault="00130253" w:rsidP="00165B8D">
            <w:pPr>
              <w:bidi/>
              <w:spacing w:line="240" w:lineRule="auto"/>
              <w:rPr>
                <w:b/>
                <w:bCs/>
                <w:sz w:val="22"/>
                <w:szCs w:val="22"/>
                <w:rtl/>
                <w:lang w:bidi="ar-MA"/>
              </w:rPr>
            </w:pPr>
            <w:r>
              <w:rPr>
                <w:b/>
                <w:bCs/>
                <w:sz w:val="22"/>
                <w:szCs w:val="22"/>
                <w:rtl/>
                <w:lang w:bidi="ar-MA"/>
              </w:rPr>
              <w:t>الإبتدائي</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27,6</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31,1</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30,0</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27,4</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29,0</w:t>
            </w:r>
          </w:p>
        </w:tc>
        <w:tc>
          <w:tcPr>
            <w:tcW w:w="942"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28,3</w:t>
            </w:r>
          </w:p>
        </w:tc>
        <w:tc>
          <w:tcPr>
            <w:tcW w:w="738"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22,8</w:t>
            </w:r>
          </w:p>
        </w:tc>
        <w:tc>
          <w:tcPr>
            <w:tcW w:w="821"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28,3</w:t>
            </w:r>
          </w:p>
        </w:tc>
        <w:tc>
          <w:tcPr>
            <w:tcW w:w="942"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23,4</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23,5</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29,0</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25,1</w:t>
            </w:r>
          </w:p>
        </w:tc>
      </w:tr>
      <w:tr w:rsidR="00130253" w:rsidRPr="00622AB5" w:rsidTr="00150640">
        <w:trPr>
          <w:jc w:val="center"/>
        </w:trPr>
        <w:tc>
          <w:tcPr>
            <w:tcW w:w="1584" w:type="dxa"/>
            <w:vAlign w:val="center"/>
          </w:tcPr>
          <w:p w:rsidR="00130253" w:rsidRPr="00622AB5" w:rsidRDefault="00130253" w:rsidP="00165B8D">
            <w:pPr>
              <w:bidi/>
              <w:spacing w:line="240" w:lineRule="auto"/>
              <w:rPr>
                <w:b/>
                <w:bCs/>
                <w:sz w:val="22"/>
                <w:szCs w:val="22"/>
                <w:rtl/>
                <w:lang w:bidi="ar-MA"/>
              </w:rPr>
            </w:pPr>
            <w:r w:rsidRPr="00622AB5">
              <w:rPr>
                <w:b/>
                <w:bCs/>
                <w:sz w:val="22"/>
                <w:szCs w:val="22"/>
                <w:rtl/>
                <w:lang w:bidi="ar-MA"/>
              </w:rPr>
              <w:t>الإع</w:t>
            </w:r>
            <w:r w:rsidRPr="00622AB5">
              <w:rPr>
                <w:rFonts w:hint="cs"/>
                <w:b/>
                <w:bCs/>
                <w:sz w:val="22"/>
                <w:szCs w:val="22"/>
                <w:rtl/>
                <w:lang w:bidi="ar-MA"/>
              </w:rPr>
              <w:t>ـ</w:t>
            </w:r>
            <w:r w:rsidRPr="00622AB5">
              <w:rPr>
                <w:b/>
                <w:bCs/>
                <w:sz w:val="22"/>
                <w:szCs w:val="22"/>
                <w:rtl/>
                <w:lang w:bidi="ar-MA"/>
              </w:rPr>
              <w:t>دادي</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20,6</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14,1</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16,3</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21,7</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14,7</w:t>
            </w:r>
          </w:p>
        </w:tc>
        <w:tc>
          <w:tcPr>
            <w:tcW w:w="942"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17,6</w:t>
            </w:r>
          </w:p>
        </w:tc>
        <w:tc>
          <w:tcPr>
            <w:tcW w:w="738"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21,7</w:t>
            </w:r>
          </w:p>
        </w:tc>
        <w:tc>
          <w:tcPr>
            <w:tcW w:w="821"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20,2</w:t>
            </w:r>
          </w:p>
        </w:tc>
        <w:tc>
          <w:tcPr>
            <w:tcW w:w="942"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21,5</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21,0</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13,7</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18,9</w:t>
            </w:r>
          </w:p>
        </w:tc>
      </w:tr>
      <w:tr w:rsidR="00130253" w:rsidRPr="00622AB5" w:rsidTr="00150640">
        <w:trPr>
          <w:jc w:val="center"/>
        </w:trPr>
        <w:tc>
          <w:tcPr>
            <w:tcW w:w="1584" w:type="dxa"/>
            <w:vAlign w:val="center"/>
          </w:tcPr>
          <w:p w:rsidR="00130253" w:rsidRPr="00622AB5" w:rsidRDefault="00130253" w:rsidP="00165B8D">
            <w:pPr>
              <w:bidi/>
              <w:spacing w:line="240" w:lineRule="auto"/>
              <w:rPr>
                <w:b/>
                <w:bCs/>
                <w:sz w:val="22"/>
                <w:szCs w:val="22"/>
                <w:rtl/>
                <w:lang w:bidi="ar-MA"/>
              </w:rPr>
            </w:pPr>
            <w:r w:rsidRPr="00622AB5">
              <w:rPr>
                <w:b/>
                <w:bCs/>
                <w:sz w:val="22"/>
                <w:szCs w:val="22"/>
                <w:rtl/>
                <w:lang w:bidi="ar-MA"/>
              </w:rPr>
              <w:t>الثان</w:t>
            </w:r>
            <w:r w:rsidRPr="00622AB5">
              <w:rPr>
                <w:rFonts w:hint="cs"/>
                <w:b/>
                <w:bCs/>
                <w:sz w:val="22"/>
                <w:szCs w:val="22"/>
                <w:rtl/>
                <w:lang w:bidi="ar-MA"/>
              </w:rPr>
              <w:t>ـ</w:t>
            </w:r>
            <w:r w:rsidRPr="00622AB5">
              <w:rPr>
                <w:b/>
                <w:bCs/>
                <w:sz w:val="22"/>
                <w:szCs w:val="22"/>
                <w:rtl/>
                <w:lang w:bidi="ar-MA"/>
              </w:rPr>
              <w:t>وي</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15,6</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4,5</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8,2</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15,5</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5,0</w:t>
            </w:r>
          </w:p>
        </w:tc>
        <w:tc>
          <w:tcPr>
            <w:tcW w:w="942"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9,4</w:t>
            </w:r>
          </w:p>
        </w:tc>
        <w:tc>
          <w:tcPr>
            <w:tcW w:w="738"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18,0</w:t>
            </w:r>
          </w:p>
        </w:tc>
        <w:tc>
          <w:tcPr>
            <w:tcW w:w="821"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8,8</w:t>
            </w:r>
          </w:p>
        </w:tc>
        <w:tc>
          <w:tcPr>
            <w:tcW w:w="942"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17,1</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18,8</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4,4</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14,6</w:t>
            </w:r>
          </w:p>
        </w:tc>
      </w:tr>
      <w:tr w:rsidR="00130253" w:rsidRPr="00622AB5" w:rsidTr="00150640">
        <w:trPr>
          <w:jc w:val="center"/>
        </w:trPr>
        <w:tc>
          <w:tcPr>
            <w:tcW w:w="1584" w:type="dxa"/>
            <w:vAlign w:val="center"/>
          </w:tcPr>
          <w:p w:rsidR="00130253" w:rsidRPr="00622AB5" w:rsidRDefault="00130253" w:rsidP="00165B8D">
            <w:pPr>
              <w:bidi/>
              <w:spacing w:line="240" w:lineRule="auto"/>
              <w:rPr>
                <w:b/>
                <w:bCs/>
                <w:sz w:val="22"/>
                <w:szCs w:val="22"/>
                <w:rtl/>
                <w:lang w:bidi="ar-MA"/>
              </w:rPr>
            </w:pPr>
            <w:r w:rsidRPr="00622AB5">
              <w:rPr>
                <w:b/>
                <w:bCs/>
                <w:sz w:val="22"/>
                <w:szCs w:val="22"/>
                <w:rtl/>
                <w:lang w:bidi="ar-MA"/>
              </w:rPr>
              <w:t>العال</w:t>
            </w:r>
            <w:r w:rsidRPr="00622AB5">
              <w:rPr>
                <w:rFonts w:hint="cs"/>
                <w:b/>
                <w:bCs/>
                <w:sz w:val="22"/>
                <w:szCs w:val="22"/>
                <w:rtl/>
                <w:lang w:bidi="ar-MA"/>
              </w:rPr>
              <w:t>ـ</w:t>
            </w:r>
            <w:r w:rsidRPr="00622AB5">
              <w:rPr>
                <w:b/>
                <w:bCs/>
                <w:sz w:val="22"/>
                <w:szCs w:val="22"/>
                <w:rtl/>
                <w:lang w:bidi="ar-MA"/>
              </w:rPr>
              <w:t>ي</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8,1</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1,4</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3,6</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7,8</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1,5</w:t>
            </w:r>
          </w:p>
        </w:tc>
        <w:tc>
          <w:tcPr>
            <w:tcW w:w="942"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4,1</w:t>
            </w:r>
          </w:p>
        </w:tc>
        <w:tc>
          <w:tcPr>
            <w:tcW w:w="738"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14,5</w:t>
            </w:r>
          </w:p>
        </w:tc>
        <w:tc>
          <w:tcPr>
            <w:tcW w:w="821"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4,5</w:t>
            </w:r>
          </w:p>
        </w:tc>
        <w:tc>
          <w:tcPr>
            <w:tcW w:w="942"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13,5</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13,5</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1,3</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10,0</w:t>
            </w:r>
          </w:p>
        </w:tc>
      </w:tr>
      <w:tr w:rsidR="00130253" w:rsidRPr="00622AB5" w:rsidTr="00150640">
        <w:trPr>
          <w:jc w:val="center"/>
        </w:trPr>
        <w:tc>
          <w:tcPr>
            <w:tcW w:w="1584" w:type="dxa"/>
            <w:vAlign w:val="center"/>
          </w:tcPr>
          <w:p w:rsidR="00130253" w:rsidRPr="00622AB5" w:rsidRDefault="00130253" w:rsidP="004078AA">
            <w:pPr>
              <w:bidi/>
              <w:spacing w:line="240" w:lineRule="auto"/>
              <w:rPr>
                <w:b/>
                <w:bCs/>
                <w:sz w:val="22"/>
                <w:szCs w:val="22"/>
                <w:rtl/>
                <w:lang w:bidi="ar-MA"/>
              </w:rPr>
            </w:pPr>
            <w:r>
              <w:rPr>
                <w:rFonts w:hint="cs"/>
                <w:b/>
                <w:bCs/>
                <w:sz w:val="22"/>
                <w:szCs w:val="22"/>
                <w:rtl/>
                <w:lang w:bidi="ar-MA"/>
              </w:rPr>
              <w:t>المجموع</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100,0</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100,0</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100,0</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100,0</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100,0</w:t>
            </w:r>
          </w:p>
        </w:tc>
        <w:tc>
          <w:tcPr>
            <w:tcW w:w="942"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100,0</w:t>
            </w:r>
          </w:p>
        </w:tc>
        <w:tc>
          <w:tcPr>
            <w:tcW w:w="738"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100,0</w:t>
            </w:r>
          </w:p>
        </w:tc>
        <w:tc>
          <w:tcPr>
            <w:tcW w:w="821"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100,0</w:t>
            </w:r>
          </w:p>
        </w:tc>
        <w:tc>
          <w:tcPr>
            <w:tcW w:w="942" w:type="dxa"/>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100,0</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100,0</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100,0</w:t>
            </w:r>
          </w:p>
        </w:tc>
        <w:tc>
          <w:tcPr>
            <w:tcW w:w="0" w:type="auto"/>
            <w:vAlign w:val="bottom"/>
          </w:tcPr>
          <w:p w:rsidR="00130253" w:rsidRPr="00622AB5" w:rsidRDefault="00130253" w:rsidP="00622AB5">
            <w:pPr>
              <w:bidi/>
              <w:spacing w:line="240" w:lineRule="auto"/>
              <w:jc w:val="center"/>
              <w:rPr>
                <w:sz w:val="22"/>
                <w:szCs w:val="22"/>
                <w:lang w:bidi="ar-MA"/>
              </w:rPr>
            </w:pPr>
            <w:r w:rsidRPr="00622AB5">
              <w:rPr>
                <w:sz w:val="22"/>
                <w:szCs w:val="22"/>
                <w:lang w:bidi="ar-MA"/>
              </w:rPr>
              <w:t>100,0</w:t>
            </w:r>
          </w:p>
        </w:tc>
      </w:tr>
    </w:tbl>
    <w:p w:rsidR="0006515A" w:rsidRDefault="0006515A" w:rsidP="002A057A">
      <w:pPr>
        <w:bidi/>
        <w:ind w:left="1418" w:firstLine="709"/>
        <w:jc w:val="lowKashida"/>
        <w:rPr>
          <w:rFonts w:ascii="Times New (W1)" w:hAnsi="Times New (W1)" w:cs="Arabic Transparent"/>
          <w:color w:val="0000FF"/>
          <w:sz w:val="20"/>
          <w:szCs w:val="20"/>
          <w:rtl/>
          <w:lang w:bidi="ar-MA"/>
        </w:rPr>
      </w:pPr>
      <w:r w:rsidRPr="00285015">
        <w:rPr>
          <w:rFonts w:ascii="Times New (W1)" w:hAnsi="Times New (W1)" w:cs="Arabic Transparent"/>
          <w:color w:val="0000FF"/>
          <w:sz w:val="20"/>
          <w:szCs w:val="20"/>
          <w:rtl/>
          <w:lang w:bidi="ar-MA"/>
        </w:rPr>
        <w:t xml:space="preserve">المصدر: </w:t>
      </w:r>
      <w:r w:rsidR="00285015" w:rsidRPr="00285015">
        <w:rPr>
          <w:rFonts w:cs="Andalus" w:hint="cs"/>
          <w:b/>
          <w:color w:val="0000FF"/>
          <w:sz w:val="20"/>
          <w:szCs w:val="20"/>
          <w:rtl/>
          <w:lang w:bidi="ar-MA"/>
        </w:rPr>
        <w:t xml:space="preserve">الإحصاء العام للسكان والسكنى </w:t>
      </w:r>
      <w:r w:rsidRPr="00285015">
        <w:rPr>
          <w:rFonts w:ascii="Times New (W1)" w:hAnsi="Times New (W1)" w:cs="Arabic Transparent"/>
          <w:color w:val="0000FF"/>
          <w:sz w:val="20"/>
          <w:szCs w:val="20"/>
          <w:rtl/>
          <w:lang w:bidi="ar-MA"/>
        </w:rPr>
        <w:t>لسنة</w:t>
      </w:r>
      <w:r w:rsidRPr="00285015">
        <w:rPr>
          <w:rFonts w:ascii="Times New (W1)" w:hAnsi="Times New (W1)" w:cs="Arabic Transparent" w:hint="cs"/>
          <w:color w:val="0000FF"/>
          <w:sz w:val="20"/>
          <w:szCs w:val="20"/>
          <w:rtl/>
          <w:lang w:bidi="ar-MA"/>
        </w:rPr>
        <w:t xml:space="preserve"> </w:t>
      </w:r>
      <w:r w:rsidR="00181FD4">
        <w:rPr>
          <w:rFonts w:ascii="Times New (W1)" w:hAnsi="Times New (W1)" w:cs="Arabic Transparent" w:hint="cs"/>
          <w:color w:val="0000FF"/>
          <w:sz w:val="20"/>
          <w:szCs w:val="20"/>
          <w:rtl/>
          <w:lang w:bidi="ar-MA"/>
        </w:rPr>
        <w:t>2014</w:t>
      </w:r>
    </w:p>
    <w:p w:rsidR="002E388E" w:rsidRDefault="002E388E" w:rsidP="007C439D">
      <w:pPr>
        <w:bidi/>
        <w:jc w:val="lowKashida"/>
        <w:rPr>
          <w:rFonts w:ascii="Times New (W1)" w:hAnsi="Times New (W1)" w:cs="Arabic Transparent"/>
          <w:color w:val="0000FF"/>
          <w:sz w:val="20"/>
          <w:szCs w:val="20"/>
          <w:rtl/>
          <w:lang w:bidi="ar-MA"/>
        </w:rPr>
        <w:sectPr w:rsidR="002E388E" w:rsidSect="00DD38A9">
          <w:pgSz w:w="16838" w:h="11906" w:orient="landscape" w:code="9"/>
          <w:pgMar w:top="2268" w:right="2552" w:bottom="2268" w:left="2552" w:header="2835" w:footer="2835" w:gutter="0"/>
          <w:cols w:space="708"/>
          <w:docGrid w:linePitch="360"/>
        </w:sectPr>
      </w:pPr>
    </w:p>
    <w:p w:rsidR="00D43DC3" w:rsidRPr="004C5776" w:rsidRDefault="00D43DC3" w:rsidP="00AA6536">
      <w:pPr>
        <w:pStyle w:val="Titre2"/>
        <w:numPr>
          <w:ilvl w:val="0"/>
          <w:numId w:val="3"/>
        </w:numPr>
        <w:tabs>
          <w:tab w:val="clear" w:pos="2560"/>
          <w:tab w:val="num" w:pos="1415"/>
        </w:tabs>
        <w:spacing w:before="120" w:line="420" w:lineRule="exact"/>
        <w:ind w:left="1415" w:hanging="425"/>
        <w:jc w:val="left"/>
        <w:rPr>
          <w:rFonts w:cs="Arabic Transparent"/>
          <w:b/>
          <w:bCs/>
          <w:i/>
          <w:iCs/>
          <w:sz w:val="36"/>
          <w:szCs w:val="36"/>
          <w:rtl/>
          <w:lang w:bidi="ar-MA"/>
        </w:rPr>
      </w:pPr>
      <w:bookmarkStart w:id="276" w:name="_Toc149626132"/>
      <w:bookmarkStart w:id="277" w:name="_Toc165091087"/>
      <w:bookmarkStart w:id="278" w:name="_Toc314130744"/>
      <w:bookmarkStart w:id="279" w:name="_Toc314145107"/>
      <w:bookmarkStart w:id="280" w:name="_Toc515452576"/>
      <w:r w:rsidRPr="004C5776">
        <w:rPr>
          <w:rFonts w:cs="Arabic Transparent" w:hint="cs"/>
          <w:b/>
          <w:bCs/>
          <w:i/>
          <w:iCs/>
          <w:color w:val="0000FF"/>
          <w:sz w:val="36"/>
          <w:szCs w:val="36"/>
          <w:rtl/>
          <w:lang w:bidi="ar-MA"/>
        </w:rPr>
        <w:lastRenderedPageBreak/>
        <w:t>تط</w:t>
      </w:r>
      <w:r w:rsidR="003A1C5E" w:rsidRPr="004C5776">
        <w:rPr>
          <w:rFonts w:cs="Arabic Transparent" w:hint="cs"/>
          <w:b/>
          <w:bCs/>
          <w:i/>
          <w:iCs/>
          <w:color w:val="0000FF"/>
          <w:sz w:val="36"/>
          <w:szCs w:val="36"/>
          <w:rtl/>
          <w:lang w:bidi="ar-MA"/>
        </w:rPr>
        <w:t>ـ</w:t>
      </w:r>
      <w:r w:rsidRPr="004C5776">
        <w:rPr>
          <w:rFonts w:cs="Arabic Transparent" w:hint="cs"/>
          <w:b/>
          <w:bCs/>
          <w:i/>
          <w:iCs/>
          <w:color w:val="0000FF"/>
          <w:sz w:val="36"/>
          <w:szCs w:val="36"/>
          <w:rtl/>
          <w:lang w:bidi="ar-MA"/>
        </w:rPr>
        <w:t>ور أعداد المتمدرسين</w:t>
      </w:r>
      <w:bookmarkEnd w:id="276"/>
      <w:bookmarkEnd w:id="277"/>
      <w:bookmarkEnd w:id="278"/>
      <w:bookmarkEnd w:id="279"/>
      <w:bookmarkEnd w:id="280"/>
      <w:r w:rsidR="00C41BFF" w:rsidRPr="004C5776">
        <w:rPr>
          <w:rFonts w:cs="Arabic Transparent" w:hint="cs"/>
          <w:b/>
          <w:bCs/>
          <w:i/>
          <w:iCs/>
          <w:sz w:val="36"/>
          <w:szCs w:val="36"/>
          <w:rtl/>
          <w:lang w:bidi="ar-MA"/>
        </w:rPr>
        <w:t xml:space="preserve"> </w:t>
      </w:r>
    </w:p>
    <w:p w:rsidR="007A00DA" w:rsidRPr="00F65DF7" w:rsidRDefault="007A00DA" w:rsidP="00F65DF7">
      <w:pPr>
        <w:pStyle w:val="Paragraphedeliste"/>
        <w:numPr>
          <w:ilvl w:val="0"/>
          <w:numId w:val="45"/>
        </w:numPr>
        <w:bidi/>
        <w:spacing w:before="120" w:after="120" w:line="440" w:lineRule="exact"/>
        <w:rPr>
          <w:b/>
          <w:bCs/>
          <w:color w:val="0000FF"/>
          <w:sz w:val="36"/>
          <w:szCs w:val="36"/>
          <w:rtl/>
          <w:lang w:bidi="ar-MA"/>
        </w:rPr>
      </w:pPr>
      <w:bookmarkStart w:id="281" w:name="_Toc149626133"/>
      <w:bookmarkStart w:id="282" w:name="_Toc314145108"/>
      <w:bookmarkStart w:id="283" w:name="_Toc515452577"/>
      <w:r w:rsidRPr="00F65DF7">
        <w:rPr>
          <w:rFonts w:cs="Simplified Arabic" w:hint="cs"/>
          <w:b/>
          <w:bCs/>
          <w:i/>
          <w:iCs/>
          <w:color w:val="0000FF"/>
          <w:sz w:val="32"/>
          <w:szCs w:val="32"/>
          <w:rtl/>
          <w:lang w:bidi="ar-MA"/>
        </w:rPr>
        <w:t>التعليم الأول</w:t>
      </w:r>
      <w:r w:rsidR="003A1C5E" w:rsidRPr="00F65DF7">
        <w:rPr>
          <w:rFonts w:cs="Simplified Arabic" w:hint="cs"/>
          <w:b/>
          <w:bCs/>
          <w:i/>
          <w:iCs/>
          <w:color w:val="0000FF"/>
          <w:sz w:val="32"/>
          <w:szCs w:val="32"/>
          <w:rtl/>
          <w:lang w:bidi="ar-MA"/>
        </w:rPr>
        <w:t>ـ</w:t>
      </w:r>
      <w:r w:rsidRPr="00F65DF7">
        <w:rPr>
          <w:rFonts w:cs="Simplified Arabic" w:hint="cs"/>
          <w:b/>
          <w:bCs/>
          <w:i/>
          <w:iCs/>
          <w:color w:val="0000FF"/>
          <w:sz w:val="32"/>
          <w:szCs w:val="32"/>
          <w:rtl/>
          <w:lang w:bidi="ar-MA"/>
        </w:rPr>
        <w:t>ي</w:t>
      </w:r>
      <w:bookmarkEnd w:id="281"/>
      <w:bookmarkEnd w:id="282"/>
      <w:bookmarkEnd w:id="283"/>
      <w:r w:rsidR="0067527A" w:rsidRPr="00F65DF7">
        <w:rPr>
          <w:rFonts w:hint="cs"/>
          <w:b/>
          <w:bCs/>
          <w:color w:val="0000FF"/>
          <w:sz w:val="36"/>
          <w:szCs w:val="36"/>
          <w:rtl/>
          <w:lang w:bidi="ar-MA"/>
        </w:rPr>
        <w:t xml:space="preserve"> </w:t>
      </w:r>
    </w:p>
    <w:p w:rsidR="007F4D97" w:rsidRDefault="007F4D97" w:rsidP="00F65DF7">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يشكل التعليم الأولي اللبن</w:t>
      </w:r>
      <w:r w:rsidRPr="00BF028F">
        <w:rPr>
          <w:rFonts w:cs="Arabic Transparent" w:hint="eastAsia"/>
          <w:sz w:val="28"/>
          <w:szCs w:val="28"/>
          <w:rtl/>
          <w:lang w:bidi="ar-MA"/>
        </w:rPr>
        <w:t>ة</w:t>
      </w:r>
      <w:r w:rsidRPr="00BF028F">
        <w:rPr>
          <w:rFonts w:cs="Arabic Transparent" w:hint="cs"/>
          <w:sz w:val="28"/>
          <w:szCs w:val="28"/>
          <w:rtl/>
          <w:lang w:bidi="ar-MA"/>
        </w:rPr>
        <w:t xml:space="preserve"> الأساسية في مجال التربية والتعليم، حيث يمكن الأطفال الذين لم يبلغوا سن التمدرس</w:t>
      </w:r>
      <w:r>
        <w:rPr>
          <w:rFonts w:cs="Arabic Transparent" w:hint="cs"/>
          <w:sz w:val="28"/>
          <w:szCs w:val="28"/>
          <w:rtl/>
          <w:lang w:bidi="ar-MA"/>
        </w:rPr>
        <w:t>،</w:t>
      </w:r>
      <w:r w:rsidRPr="00BF028F">
        <w:rPr>
          <w:rFonts w:cs="Arabic Transparent" w:hint="cs"/>
          <w:sz w:val="28"/>
          <w:szCs w:val="28"/>
          <w:rtl/>
          <w:lang w:bidi="ar-MA"/>
        </w:rPr>
        <w:t xml:space="preserve"> من الانسجام بكل سهولة في مجال التربية والاستئناس في تعلم المبادئ الأساسية </w:t>
      </w:r>
      <w:r w:rsidRPr="00BF028F">
        <w:rPr>
          <w:rFonts w:cs="Arabic Transparent"/>
          <w:sz w:val="28"/>
          <w:szCs w:val="28"/>
          <w:rtl/>
          <w:lang w:bidi="ar-MA"/>
        </w:rPr>
        <w:t>للكتابة</w:t>
      </w:r>
      <w:r w:rsidRPr="00BF028F">
        <w:rPr>
          <w:rFonts w:cs="Arabic Transparent" w:hint="cs"/>
          <w:sz w:val="28"/>
          <w:szCs w:val="28"/>
          <w:rtl/>
          <w:lang w:bidi="ar-MA"/>
        </w:rPr>
        <w:t xml:space="preserve"> والقراء</w:t>
      </w:r>
      <w:r w:rsidRPr="00BF028F">
        <w:rPr>
          <w:rFonts w:cs="Arabic Transparent" w:hint="eastAsia"/>
          <w:sz w:val="28"/>
          <w:szCs w:val="28"/>
          <w:rtl/>
          <w:lang w:bidi="ar-MA"/>
        </w:rPr>
        <w:t>ة</w:t>
      </w:r>
      <w:r w:rsidRPr="00BF028F">
        <w:rPr>
          <w:rFonts w:cs="Arabic Transparent" w:hint="cs"/>
          <w:sz w:val="28"/>
          <w:szCs w:val="28"/>
          <w:rtl/>
          <w:lang w:bidi="ar-MA"/>
        </w:rPr>
        <w:t xml:space="preserve">. </w:t>
      </w:r>
      <w:r>
        <w:rPr>
          <w:rFonts w:cs="Arabic Transparent" w:hint="cs"/>
          <w:sz w:val="28"/>
          <w:szCs w:val="28"/>
          <w:rtl/>
          <w:lang w:bidi="ar-MA"/>
        </w:rPr>
        <w:t>و</w:t>
      </w:r>
      <w:r w:rsidRPr="00BF028F">
        <w:rPr>
          <w:rFonts w:cs="Arabic Transparent" w:hint="cs"/>
          <w:sz w:val="28"/>
          <w:szCs w:val="28"/>
          <w:rtl/>
          <w:lang w:bidi="ar-MA"/>
        </w:rPr>
        <w:t xml:space="preserve">تتم هذه المرحلة </w:t>
      </w:r>
      <w:r>
        <w:rPr>
          <w:rFonts w:cs="Arabic Transparent" w:hint="cs"/>
          <w:sz w:val="28"/>
          <w:szCs w:val="28"/>
          <w:rtl/>
          <w:lang w:bidi="ar-MA"/>
        </w:rPr>
        <w:t>ب</w:t>
      </w:r>
      <w:r w:rsidRPr="00BF028F">
        <w:rPr>
          <w:rFonts w:cs="Arabic Transparent" w:hint="cs"/>
          <w:sz w:val="28"/>
          <w:szCs w:val="28"/>
          <w:rtl/>
          <w:lang w:bidi="ar-MA"/>
        </w:rPr>
        <w:t xml:space="preserve">المدارس القرآنية والمدارس العصرية ويقدم الجدول التالي وضعية هذا النوع من التعليم </w:t>
      </w:r>
      <w:r>
        <w:rPr>
          <w:rFonts w:cs="Arabic Transparent" w:hint="cs"/>
          <w:sz w:val="28"/>
          <w:szCs w:val="28"/>
          <w:rtl/>
          <w:lang w:bidi="ar-MA"/>
        </w:rPr>
        <w:t>ب</w:t>
      </w:r>
      <w:r w:rsidRPr="00BF028F">
        <w:rPr>
          <w:rFonts w:cs="Arabic Transparent" w:hint="cs"/>
          <w:sz w:val="28"/>
          <w:szCs w:val="28"/>
          <w:rtl/>
          <w:lang w:bidi="ar-MA"/>
        </w:rPr>
        <w:t>الجهة</w:t>
      </w:r>
      <w:r>
        <w:rPr>
          <w:rFonts w:cs="Arabic Transparent" w:hint="cs"/>
          <w:sz w:val="28"/>
          <w:szCs w:val="28"/>
          <w:rtl/>
          <w:lang w:bidi="ar-MA"/>
        </w:rPr>
        <w:t xml:space="preserve"> </w:t>
      </w:r>
      <w:r w:rsidR="00F65DF7">
        <w:rPr>
          <w:rFonts w:cs="Arabic Transparent" w:hint="cs"/>
          <w:sz w:val="28"/>
          <w:szCs w:val="28"/>
          <w:rtl/>
          <w:lang w:bidi="ar-MA"/>
        </w:rPr>
        <w:t xml:space="preserve">خلال </w:t>
      </w:r>
      <w:r>
        <w:rPr>
          <w:rFonts w:cs="Arabic Transparent" w:hint="cs"/>
          <w:sz w:val="28"/>
          <w:szCs w:val="28"/>
          <w:rtl/>
          <w:lang w:bidi="ar-MA"/>
        </w:rPr>
        <w:t xml:space="preserve">موسم </w:t>
      </w:r>
      <w:r>
        <w:rPr>
          <w:rFonts w:cs="Arabic Transparent"/>
          <w:sz w:val="28"/>
          <w:szCs w:val="28"/>
          <w:lang w:bidi="ar-MA"/>
        </w:rPr>
        <w:t>2018</w:t>
      </w:r>
      <w:r>
        <w:rPr>
          <w:rFonts w:cs="Arabic Transparent" w:hint="cs"/>
          <w:sz w:val="28"/>
          <w:szCs w:val="28"/>
          <w:rtl/>
          <w:lang w:bidi="ar-MA"/>
        </w:rPr>
        <w:t>-</w:t>
      </w:r>
      <w:r>
        <w:rPr>
          <w:rFonts w:cs="Arabic Transparent"/>
          <w:sz w:val="28"/>
          <w:szCs w:val="28"/>
          <w:lang w:bidi="ar-MA"/>
        </w:rPr>
        <w:t>2019</w:t>
      </w:r>
      <w:r w:rsidRPr="00BF028F">
        <w:rPr>
          <w:rFonts w:cs="Arabic Transparent" w:hint="cs"/>
          <w:sz w:val="28"/>
          <w:szCs w:val="28"/>
          <w:rtl/>
          <w:lang w:bidi="ar-MA"/>
        </w:rPr>
        <w:t>:</w:t>
      </w:r>
    </w:p>
    <w:p w:rsidR="007F4D97" w:rsidRPr="0084385D" w:rsidRDefault="007F4D97" w:rsidP="007F4D97">
      <w:pPr>
        <w:pStyle w:val="Lgende"/>
      </w:pPr>
      <w:bookmarkStart w:id="284" w:name="_Toc417375681"/>
      <w:r w:rsidRPr="0084385D">
        <w:rPr>
          <w:rtl/>
        </w:rPr>
        <w:t xml:space="preserve">الجدول رقم </w:t>
      </w:r>
      <w:r w:rsidRPr="0084385D">
        <w:t>41</w:t>
      </w:r>
      <w:r w:rsidRPr="0084385D">
        <w:rPr>
          <w:rFonts w:hint="cs"/>
          <w:rtl/>
        </w:rPr>
        <w:t xml:space="preserve">: توزيع تلاميذ ومربي التعليم الأولي العصري والتقليدي بالجهة، حسب العمالة أو الإقليم السنة الدراسية </w:t>
      </w:r>
      <w:bookmarkEnd w:id="284"/>
      <w:r>
        <w:t>2018</w:t>
      </w:r>
      <w:r w:rsidRPr="0084385D">
        <w:rPr>
          <w:rFonts w:hint="cs"/>
          <w:rtl/>
        </w:rPr>
        <w:t>-</w:t>
      </w:r>
      <w:r>
        <w:t>2019</w:t>
      </w:r>
    </w:p>
    <w:tbl>
      <w:tblPr>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423"/>
        <w:gridCol w:w="740"/>
        <w:gridCol w:w="1006"/>
        <w:gridCol w:w="755"/>
        <w:gridCol w:w="740"/>
        <w:gridCol w:w="1006"/>
        <w:gridCol w:w="755"/>
      </w:tblGrid>
      <w:tr w:rsidR="007F4D97" w:rsidRPr="00BA4605" w:rsidTr="00830458">
        <w:trPr>
          <w:jc w:val="center"/>
        </w:trPr>
        <w:tc>
          <w:tcPr>
            <w:tcW w:w="0" w:type="auto"/>
            <w:vMerge w:val="restart"/>
            <w:shd w:val="clear" w:color="auto" w:fill="auto"/>
            <w:vAlign w:val="center"/>
          </w:tcPr>
          <w:p w:rsidR="007F4D97" w:rsidRPr="00BA4605" w:rsidRDefault="007F4D97" w:rsidP="00830458">
            <w:pPr>
              <w:bidi/>
              <w:spacing w:line="240" w:lineRule="auto"/>
              <w:jc w:val="center"/>
              <w:rPr>
                <w:b/>
                <w:bCs/>
                <w:rtl/>
                <w:lang w:bidi="ar-MA"/>
              </w:rPr>
            </w:pPr>
            <w:r w:rsidRPr="00BA4605">
              <w:rPr>
                <w:b/>
                <w:bCs/>
                <w:rtl/>
                <w:lang w:bidi="ar-MA"/>
              </w:rPr>
              <w:t>العمالة أو الإقليم</w:t>
            </w:r>
          </w:p>
        </w:tc>
        <w:tc>
          <w:tcPr>
            <w:tcW w:w="0" w:type="auto"/>
            <w:gridSpan w:val="3"/>
            <w:shd w:val="clear" w:color="auto" w:fill="auto"/>
            <w:vAlign w:val="center"/>
          </w:tcPr>
          <w:p w:rsidR="007F4D97" w:rsidRPr="00BA4605" w:rsidRDefault="007F4D97" w:rsidP="00830458">
            <w:pPr>
              <w:bidi/>
              <w:spacing w:line="240" w:lineRule="auto"/>
              <w:jc w:val="center"/>
              <w:rPr>
                <w:b/>
                <w:bCs/>
                <w:rtl/>
                <w:lang w:bidi="ar-MA"/>
              </w:rPr>
            </w:pPr>
            <w:r w:rsidRPr="00BA4605">
              <w:rPr>
                <w:b/>
                <w:bCs/>
                <w:rtl/>
                <w:lang w:bidi="ar-MA"/>
              </w:rPr>
              <w:t xml:space="preserve">التعليم </w:t>
            </w:r>
            <w:r>
              <w:rPr>
                <w:rFonts w:hint="cs"/>
                <w:b/>
                <w:bCs/>
                <w:rtl/>
                <w:lang w:bidi="ar-MA"/>
              </w:rPr>
              <w:t>التقليدي</w:t>
            </w:r>
          </w:p>
        </w:tc>
        <w:tc>
          <w:tcPr>
            <w:tcW w:w="0" w:type="auto"/>
            <w:gridSpan w:val="3"/>
            <w:shd w:val="clear" w:color="auto" w:fill="auto"/>
            <w:vAlign w:val="center"/>
          </w:tcPr>
          <w:p w:rsidR="007F4D97" w:rsidRPr="00BA4605" w:rsidRDefault="007F4D97" w:rsidP="00830458">
            <w:pPr>
              <w:bidi/>
              <w:spacing w:line="240" w:lineRule="auto"/>
              <w:jc w:val="center"/>
              <w:rPr>
                <w:b/>
                <w:bCs/>
                <w:rtl/>
                <w:lang w:bidi="ar-MA"/>
              </w:rPr>
            </w:pPr>
            <w:r w:rsidRPr="00BA4605">
              <w:rPr>
                <w:b/>
                <w:bCs/>
                <w:rtl/>
                <w:lang w:bidi="ar-MA"/>
              </w:rPr>
              <w:t>التعليم العص</w:t>
            </w:r>
            <w:r w:rsidRPr="00BA4605">
              <w:rPr>
                <w:rFonts w:hint="cs"/>
                <w:b/>
                <w:bCs/>
                <w:rtl/>
                <w:lang w:bidi="ar-MA"/>
              </w:rPr>
              <w:t>ــ</w:t>
            </w:r>
            <w:r w:rsidRPr="00BA4605">
              <w:rPr>
                <w:b/>
                <w:bCs/>
                <w:rtl/>
                <w:lang w:bidi="ar-MA"/>
              </w:rPr>
              <w:t>ري</w:t>
            </w:r>
          </w:p>
        </w:tc>
      </w:tr>
      <w:tr w:rsidR="007F4D97" w:rsidRPr="00BA4605" w:rsidTr="00830458">
        <w:trPr>
          <w:jc w:val="center"/>
        </w:trPr>
        <w:tc>
          <w:tcPr>
            <w:tcW w:w="0" w:type="auto"/>
            <w:vMerge/>
            <w:shd w:val="clear" w:color="auto" w:fill="auto"/>
            <w:vAlign w:val="center"/>
          </w:tcPr>
          <w:p w:rsidR="007F4D97" w:rsidRPr="00BA4605" w:rsidRDefault="007F4D97" w:rsidP="00830458">
            <w:pPr>
              <w:bidi/>
              <w:spacing w:line="240" w:lineRule="auto"/>
              <w:jc w:val="center"/>
              <w:rPr>
                <w:b/>
                <w:bCs/>
                <w:lang w:val="en-US"/>
              </w:rPr>
            </w:pPr>
          </w:p>
        </w:tc>
        <w:tc>
          <w:tcPr>
            <w:tcW w:w="0" w:type="auto"/>
            <w:shd w:val="clear" w:color="auto" w:fill="auto"/>
            <w:vAlign w:val="center"/>
          </w:tcPr>
          <w:p w:rsidR="007F4D97" w:rsidRPr="00BA4605" w:rsidRDefault="007F4D97" w:rsidP="00830458">
            <w:pPr>
              <w:bidi/>
              <w:spacing w:line="240" w:lineRule="auto"/>
              <w:jc w:val="center"/>
              <w:rPr>
                <w:b/>
                <w:bCs/>
                <w:lang w:bidi="ar-MA"/>
              </w:rPr>
            </w:pPr>
            <w:r w:rsidRPr="00BA4605">
              <w:rPr>
                <w:b/>
                <w:bCs/>
                <w:rtl/>
                <w:lang w:bidi="ar-MA"/>
              </w:rPr>
              <w:t>التلاميذ</w:t>
            </w:r>
          </w:p>
        </w:tc>
        <w:tc>
          <w:tcPr>
            <w:tcW w:w="0" w:type="auto"/>
            <w:shd w:val="clear" w:color="auto" w:fill="auto"/>
            <w:vAlign w:val="center"/>
          </w:tcPr>
          <w:p w:rsidR="007F4D97" w:rsidRPr="00BA4605" w:rsidRDefault="007F4D97" w:rsidP="00830458">
            <w:pPr>
              <w:bidi/>
              <w:spacing w:line="240" w:lineRule="auto"/>
              <w:jc w:val="center"/>
              <w:rPr>
                <w:b/>
                <w:bCs/>
                <w:lang w:bidi="ar-MA"/>
              </w:rPr>
            </w:pPr>
            <w:r w:rsidRPr="00BA4605">
              <w:rPr>
                <w:b/>
                <w:bCs/>
                <w:rtl/>
                <w:lang w:bidi="ar-MA"/>
              </w:rPr>
              <w:t>الإناث منهم</w:t>
            </w:r>
          </w:p>
        </w:tc>
        <w:tc>
          <w:tcPr>
            <w:tcW w:w="0" w:type="auto"/>
            <w:shd w:val="clear" w:color="auto" w:fill="auto"/>
            <w:vAlign w:val="center"/>
          </w:tcPr>
          <w:p w:rsidR="007F4D97" w:rsidRPr="00BA4605" w:rsidRDefault="007F4D97" w:rsidP="00830458">
            <w:pPr>
              <w:bidi/>
              <w:spacing w:line="240" w:lineRule="auto"/>
              <w:jc w:val="center"/>
              <w:rPr>
                <w:b/>
                <w:bCs/>
                <w:lang w:bidi="ar-MA"/>
              </w:rPr>
            </w:pPr>
            <w:r w:rsidRPr="00BA4605">
              <w:rPr>
                <w:b/>
                <w:bCs/>
                <w:rtl/>
                <w:lang w:bidi="ar-MA"/>
              </w:rPr>
              <w:t>المر</w:t>
            </w:r>
            <w:r w:rsidRPr="00BA4605">
              <w:rPr>
                <w:rFonts w:hint="cs"/>
                <w:b/>
                <w:bCs/>
                <w:rtl/>
                <w:lang w:bidi="ar-MA"/>
              </w:rPr>
              <w:t>بون</w:t>
            </w:r>
          </w:p>
        </w:tc>
        <w:tc>
          <w:tcPr>
            <w:tcW w:w="0" w:type="auto"/>
            <w:shd w:val="clear" w:color="auto" w:fill="auto"/>
            <w:vAlign w:val="center"/>
          </w:tcPr>
          <w:p w:rsidR="007F4D97" w:rsidRPr="00BA4605" w:rsidRDefault="007F4D97" w:rsidP="00830458">
            <w:pPr>
              <w:bidi/>
              <w:spacing w:line="240" w:lineRule="auto"/>
              <w:jc w:val="center"/>
              <w:rPr>
                <w:b/>
                <w:bCs/>
                <w:lang w:bidi="ar-MA"/>
              </w:rPr>
            </w:pPr>
            <w:r w:rsidRPr="00BA4605">
              <w:rPr>
                <w:b/>
                <w:bCs/>
                <w:rtl/>
                <w:lang w:bidi="ar-MA"/>
              </w:rPr>
              <w:t>التلاميذ</w:t>
            </w:r>
          </w:p>
        </w:tc>
        <w:tc>
          <w:tcPr>
            <w:tcW w:w="0" w:type="auto"/>
            <w:shd w:val="clear" w:color="auto" w:fill="auto"/>
            <w:vAlign w:val="center"/>
          </w:tcPr>
          <w:p w:rsidR="007F4D97" w:rsidRPr="00BA4605" w:rsidRDefault="007F4D97" w:rsidP="00830458">
            <w:pPr>
              <w:bidi/>
              <w:spacing w:line="240" w:lineRule="auto"/>
              <w:jc w:val="center"/>
              <w:rPr>
                <w:b/>
                <w:bCs/>
                <w:lang w:bidi="ar-MA"/>
              </w:rPr>
            </w:pPr>
            <w:r w:rsidRPr="00BA4605">
              <w:rPr>
                <w:b/>
                <w:bCs/>
                <w:rtl/>
                <w:lang w:bidi="ar-MA"/>
              </w:rPr>
              <w:t>الإناث منهم</w:t>
            </w:r>
          </w:p>
        </w:tc>
        <w:tc>
          <w:tcPr>
            <w:tcW w:w="0" w:type="auto"/>
            <w:shd w:val="clear" w:color="auto" w:fill="auto"/>
            <w:vAlign w:val="center"/>
          </w:tcPr>
          <w:p w:rsidR="007F4D97" w:rsidRPr="00BA4605" w:rsidRDefault="007F4D97" w:rsidP="00830458">
            <w:pPr>
              <w:bidi/>
              <w:spacing w:line="240" w:lineRule="auto"/>
              <w:jc w:val="center"/>
              <w:rPr>
                <w:b/>
                <w:bCs/>
                <w:lang w:bidi="ar-MA"/>
              </w:rPr>
            </w:pPr>
            <w:r w:rsidRPr="00BA4605">
              <w:rPr>
                <w:b/>
                <w:bCs/>
                <w:rtl/>
                <w:lang w:bidi="ar-MA"/>
              </w:rPr>
              <w:t>المر</w:t>
            </w:r>
            <w:r w:rsidRPr="00BA4605">
              <w:rPr>
                <w:rFonts w:hint="cs"/>
                <w:b/>
                <w:bCs/>
                <w:rtl/>
                <w:lang w:bidi="ar-MA"/>
              </w:rPr>
              <w:t>بون</w:t>
            </w:r>
          </w:p>
        </w:tc>
      </w:tr>
      <w:tr w:rsidR="007F4D97" w:rsidRPr="00BA4605" w:rsidTr="00830458">
        <w:trPr>
          <w:jc w:val="center"/>
        </w:trPr>
        <w:tc>
          <w:tcPr>
            <w:tcW w:w="0" w:type="auto"/>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القنيطرة</w:t>
            </w:r>
          </w:p>
        </w:tc>
        <w:tc>
          <w:tcPr>
            <w:tcW w:w="0" w:type="auto"/>
            <w:shd w:val="clear" w:color="auto" w:fill="auto"/>
            <w:vAlign w:val="bottom"/>
          </w:tcPr>
          <w:p w:rsidR="007F4D97" w:rsidRPr="009C1DD9" w:rsidRDefault="007F4D97" w:rsidP="00830458">
            <w:pPr>
              <w:bidi/>
              <w:spacing w:line="240" w:lineRule="auto"/>
              <w:jc w:val="left"/>
            </w:pPr>
            <w:r>
              <w:t>13844</w:t>
            </w:r>
          </w:p>
        </w:tc>
        <w:tc>
          <w:tcPr>
            <w:tcW w:w="0" w:type="auto"/>
            <w:shd w:val="clear" w:color="auto" w:fill="auto"/>
            <w:vAlign w:val="bottom"/>
          </w:tcPr>
          <w:p w:rsidR="007F4D97" w:rsidRPr="009C1DD9" w:rsidRDefault="007F4D97" w:rsidP="00830458">
            <w:pPr>
              <w:bidi/>
              <w:spacing w:line="240" w:lineRule="auto"/>
              <w:jc w:val="left"/>
            </w:pPr>
            <w:r>
              <w:t>6679</w:t>
            </w:r>
          </w:p>
        </w:tc>
        <w:tc>
          <w:tcPr>
            <w:tcW w:w="0" w:type="auto"/>
            <w:shd w:val="clear" w:color="auto" w:fill="auto"/>
            <w:vAlign w:val="bottom"/>
          </w:tcPr>
          <w:p w:rsidR="007F4D97" w:rsidRPr="009C1DD9" w:rsidRDefault="007F4D97" w:rsidP="00830458">
            <w:pPr>
              <w:bidi/>
              <w:spacing w:line="240" w:lineRule="auto"/>
              <w:jc w:val="left"/>
            </w:pPr>
            <w:r>
              <w:t>761</w:t>
            </w:r>
          </w:p>
        </w:tc>
        <w:tc>
          <w:tcPr>
            <w:tcW w:w="0" w:type="auto"/>
            <w:shd w:val="clear" w:color="auto" w:fill="auto"/>
            <w:vAlign w:val="bottom"/>
          </w:tcPr>
          <w:p w:rsidR="007F4D97" w:rsidRPr="003631E2" w:rsidRDefault="007F4D97" w:rsidP="00830458">
            <w:pPr>
              <w:bidi/>
              <w:spacing w:line="240" w:lineRule="auto"/>
              <w:jc w:val="left"/>
            </w:pPr>
            <w:r>
              <w:t>9557</w:t>
            </w:r>
          </w:p>
        </w:tc>
        <w:tc>
          <w:tcPr>
            <w:tcW w:w="0" w:type="auto"/>
            <w:shd w:val="clear" w:color="auto" w:fill="auto"/>
            <w:vAlign w:val="bottom"/>
          </w:tcPr>
          <w:p w:rsidR="007F4D97" w:rsidRPr="003631E2" w:rsidRDefault="007F4D97" w:rsidP="00830458">
            <w:pPr>
              <w:bidi/>
              <w:spacing w:line="240" w:lineRule="auto"/>
              <w:jc w:val="left"/>
            </w:pPr>
            <w:r>
              <w:t>4614</w:t>
            </w:r>
          </w:p>
        </w:tc>
        <w:tc>
          <w:tcPr>
            <w:tcW w:w="0" w:type="auto"/>
            <w:shd w:val="clear" w:color="auto" w:fill="auto"/>
            <w:vAlign w:val="bottom"/>
          </w:tcPr>
          <w:p w:rsidR="007F4D97" w:rsidRPr="009C1DD9" w:rsidRDefault="007F4D97" w:rsidP="00830458">
            <w:pPr>
              <w:bidi/>
              <w:spacing w:line="240" w:lineRule="auto"/>
              <w:jc w:val="left"/>
            </w:pPr>
            <w:r>
              <w:t>177</w:t>
            </w:r>
          </w:p>
        </w:tc>
      </w:tr>
      <w:tr w:rsidR="007F4D97" w:rsidRPr="00BA4605" w:rsidTr="00830458">
        <w:trPr>
          <w:jc w:val="center"/>
        </w:trPr>
        <w:tc>
          <w:tcPr>
            <w:tcW w:w="0" w:type="auto"/>
            <w:shd w:val="clear" w:color="auto" w:fill="auto"/>
            <w:vAlign w:val="center"/>
          </w:tcPr>
          <w:p w:rsidR="007F4D97" w:rsidRPr="00BA4605" w:rsidRDefault="007F4D97" w:rsidP="00830458">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c>
          <w:tcPr>
            <w:tcW w:w="0" w:type="auto"/>
            <w:shd w:val="clear" w:color="auto" w:fill="auto"/>
            <w:vAlign w:val="bottom"/>
          </w:tcPr>
          <w:p w:rsidR="007F4D97" w:rsidRPr="009C1DD9" w:rsidRDefault="007F4D97" w:rsidP="00830458">
            <w:pPr>
              <w:bidi/>
              <w:spacing w:line="240" w:lineRule="auto"/>
              <w:jc w:val="left"/>
            </w:pPr>
            <w:r>
              <w:t>7830</w:t>
            </w:r>
          </w:p>
        </w:tc>
        <w:tc>
          <w:tcPr>
            <w:tcW w:w="0" w:type="auto"/>
            <w:shd w:val="clear" w:color="auto" w:fill="auto"/>
            <w:vAlign w:val="bottom"/>
          </w:tcPr>
          <w:p w:rsidR="007F4D97" w:rsidRPr="009C1DD9" w:rsidRDefault="007F4D97" w:rsidP="00830458">
            <w:pPr>
              <w:bidi/>
              <w:spacing w:line="240" w:lineRule="auto"/>
              <w:jc w:val="left"/>
            </w:pPr>
            <w:r>
              <w:t>3838</w:t>
            </w:r>
          </w:p>
        </w:tc>
        <w:tc>
          <w:tcPr>
            <w:tcW w:w="0" w:type="auto"/>
            <w:shd w:val="clear" w:color="auto" w:fill="auto"/>
            <w:vAlign w:val="bottom"/>
          </w:tcPr>
          <w:p w:rsidR="007F4D97" w:rsidRPr="009C1DD9" w:rsidRDefault="007F4D97" w:rsidP="00830458">
            <w:pPr>
              <w:bidi/>
              <w:spacing w:line="240" w:lineRule="auto"/>
              <w:jc w:val="left"/>
            </w:pPr>
            <w:r>
              <w:t>458</w:t>
            </w:r>
          </w:p>
        </w:tc>
        <w:tc>
          <w:tcPr>
            <w:tcW w:w="0" w:type="auto"/>
            <w:shd w:val="clear" w:color="auto" w:fill="auto"/>
            <w:vAlign w:val="bottom"/>
          </w:tcPr>
          <w:p w:rsidR="007F4D97" w:rsidRPr="003631E2" w:rsidRDefault="007F4D97" w:rsidP="00830458">
            <w:pPr>
              <w:bidi/>
              <w:spacing w:line="240" w:lineRule="auto"/>
              <w:jc w:val="left"/>
            </w:pPr>
            <w:r>
              <w:t>5675</w:t>
            </w:r>
          </w:p>
        </w:tc>
        <w:tc>
          <w:tcPr>
            <w:tcW w:w="0" w:type="auto"/>
            <w:shd w:val="clear" w:color="auto" w:fill="auto"/>
            <w:vAlign w:val="bottom"/>
          </w:tcPr>
          <w:p w:rsidR="007F4D97" w:rsidRPr="003631E2" w:rsidRDefault="007F4D97" w:rsidP="00830458">
            <w:pPr>
              <w:bidi/>
              <w:spacing w:line="240" w:lineRule="auto"/>
              <w:jc w:val="left"/>
            </w:pPr>
            <w:r>
              <w:t>2661</w:t>
            </w:r>
          </w:p>
        </w:tc>
        <w:tc>
          <w:tcPr>
            <w:tcW w:w="0" w:type="auto"/>
            <w:shd w:val="clear" w:color="auto" w:fill="auto"/>
            <w:vAlign w:val="bottom"/>
          </w:tcPr>
          <w:p w:rsidR="007F4D97" w:rsidRPr="009C1DD9" w:rsidRDefault="007F4D97" w:rsidP="00830458">
            <w:pPr>
              <w:bidi/>
              <w:spacing w:line="240" w:lineRule="auto"/>
              <w:jc w:val="left"/>
            </w:pPr>
            <w:r>
              <w:t>25</w:t>
            </w:r>
          </w:p>
        </w:tc>
      </w:tr>
      <w:tr w:rsidR="007F4D97" w:rsidRPr="00BA4605" w:rsidTr="00830458">
        <w:trPr>
          <w:jc w:val="center"/>
        </w:trPr>
        <w:tc>
          <w:tcPr>
            <w:tcW w:w="0" w:type="auto"/>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الرباط</w:t>
            </w:r>
          </w:p>
        </w:tc>
        <w:tc>
          <w:tcPr>
            <w:tcW w:w="0" w:type="auto"/>
            <w:shd w:val="clear" w:color="auto" w:fill="auto"/>
            <w:vAlign w:val="bottom"/>
          </w:tcPr>
          <w:p w:rsidR="007F4D97" w:rsidRPr="009C1DD9" w:rsidRDefault="007F4D97" w:rsidP="00830458">
            <w:pPr>
              <w:bidi/>
              <w:spacing w:line="240" w:lineRule="auto"/>
              <w:jc w:val="left"/>
            </w:pPr>
            <w:r>
              <w:t>9555</w:t>
            </w:r>
          </w:p>
        </w:tc>
        <w:tc>
          <w:tcPr>
            <w:tcW w:w="0" w:type="auto"/>
            <w:shd w:val="clear" w:color="auto" w:fill="auto"/>
            <w:vAlign w:val="bottom"/>
          </w:tcPr>
          <w:p w:rsidR="007F4D97" w:rsidRPr="009C1DD9" w:rsidRDefault="007F4D97" w:rsidP="00830458">
            <w:pPr>
              <w:bidi/>
              <w:spacing w:line="240" w:lineRule="auto"/>
              <w:jc w:val="left"/>
            </w:pPr>
            <w:r>
              <w:t>4475</w:t>
            </w:r>
          </w:p>
        </w:tc>
        <w:tc>
          <w:tcPr>
            <w:tcW w:w="0" w:type="auto"/>
            <w:shd w:val="clear" w:color="auto" w:fill="auto"/>
            <w:vAlign w:val="bottom"/>
          </w:tcPr>
          <w:p w:rsidR="007F4D97" w:rsidRPr="009C1DD9" w:rsidRDefault="007F4D97" w:rsidP="00830458">
            <w:pPr>
              <w:bidi/>
              <w:spacing w:line="240" w:lineRule="auto"/>
              <w:jc w:val="left"/>
            </w:pPr>
            <w:r>
              <w:t>472</w:t>
            </w:r>
          </w:p>
        </w:tc>
        <w:tc>
          <w:tcPr>
            <w:tcW w:w="0" w:type="auto"/>
            <w:shd w:val="clear" w:color="auto" w:fill="auto"/>
            <w:vAlign w:val="bottom"/>
          </w:tcPr>
          <w:p w:rsidR="007F4D97" w:rsidRPr="003631E2" w:rsidRDefault="007F4D97" w:rsidP="00830458">
            <w:pPr>
              <w:bidi/>
              <w:spacing w:line="240" w:lineRule="auto"/>
              <w:jc w:val="left"/>
            </w:pPr>
            <w:r>
              <w:t>7880</w:t>
            </w:r>
          </w:p>
        </w:tc>
        <w:tc>
          <w:tcPr>
            <w:tcW w:w="0" w:type="auto"/>
            <w:shd w:val="clear" w:color="auto" w:fill="auto"/>
            <w:vAlign w:val="bottom"/>
          </w:tcPr>
          <w:p w:rsidR="007F4D97" w:rsidRPr="003631E2" w:rsidRDefault="007F4D97" w:rsidP="00830458">
            <w:pPr>
              <w:bidi/>
              <w:spacing w:line="240" w:lineRule="auto"/>
              <w:jc w:val="left"/>
            </w:pPr>
            <w:r>
              <w:t>3867</w:t>
            </w:r>
          </w:p>
        </w:tc>
        <w:tc>
          <w:tcPr>
            <w:tcW w:w="0" w:type="auto"/>
            <w:shd w:val="clear" w:color="auto" w:fill="auto"/>
            <w:vAlign w:val="bottom"/>
          </w:tcPr>
          <w:p w:rsidR="007F4D97" w:rsidRPr="009C1DD9" w:rsidRDefault="007F4D97" w:rsidP="00830458">
            <w:pPr>
              <w:bidi/>
              <w:spacing w:line="240" w:lineRule="auto"/>
              <w:jc w:val="left"/>
            </w:pPr>
            <w:r>
              <w:t>552</w:t>
            </w:r>
          </w:p>
        </w:tc>
      </w:tr>
      <w:tr w:rsidR="007F4D97" w:rsidRPr="00BA4605" w:rsidTr="00830458">
        <w:trPr>
          <w:jc w:val="center"/>
        </w:trPr>
        <w:tc>
          <w:tcPr>
            <w:tcW w:w="0" w:type="auto"/>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سلا</w:t>
            </w:r>
          </w:p>
        </w:tc>
        <w:tc>
          <w:tcPr>
            <w:tcW w:w="0" w:type="auto"/>
            <w:shd w:val="clear" w:color="auto" w:fill="auto"/>
            <w:vAlign w:val="bottom"/>
          </w:tcPr>
          <w:p w:rsidR="007F4D97" w:rsidRPr="009C1DD9" w:rsidRDefault="007F4D97" w:rsidP="00830458">
            <w:pPr>
              <w:bidi/>
              <w:spacing w:line="240" w:lineRule="auto"/>
              <w:jc w:val="left"/>
            </w:pPr>
            <w:r>
              <w:t>16279</w:t>
            </w:r>
          </w:p>
        </w:tc>
        <w:tc>
          <w:tcPr>
            <w:tcW w:w="0" w:type="auto"/>
            <w:shd w:val="clear" w:color="auto" w:fill="auto"/>
            <w:vAlign w:val="bottom"/>
          </w:tcPr>
          <w:p w:rsidR="007F4D97" w:rsidRPr="009C1DD9" w:rsidRDefault="007F4D97" w:rsidP="00830458">
            <w:pPr>
              <w:bidi/>
              <w:spacing w:line="240" w:lineRule="auto"/>
              <w:jc w:val="left"/>
            </w:pPr>
            <w:r>
              <w:t>8329</w:t>
            </w:r>
          </w:p>
        </w:tc>
        <w:tc>
          <w:tcPr>
            <w:tcW w:w="0" w:type="auto"/>
            <w:shd w:val="clear" w:color="auto" w:fill="auto"/>
            <w:vAlign w:val="bottom"/>
          </w:tcPr>
          <w:p w:rsidR="007F4D97" w:rsidRPr="009C1DD9" w:rsidRDefault="007F4D97" w:rsidP="00830458">
            <w:pPr>
              <w:bidi/>
              <w:spacing w:line="240" w:lineRule="auto"/>
              <w:jc w:val="left"/>
            </w:pPr>
            <w:r>
              <w:t>908</w:t>
            </w:r>
          </w:p>
        </w:tc>
        <w:tc>
          <w:tcPr>
            <w:tcW w:w="0" w:type="auto"/>
            <w:shd w:val="clear" w:color="auto" w:fill="auto"/>
            <w:vAlign w:val="bottom"/>
          </w:tcPr>
          <w:p w:rsidR="007F4D97" w:rsidRPr="003631E2" w:rsidRDefault="007F4D97" w:rsidP="00830458">
            <w:pPr>
              <w:bidi/>
              <w:spacing w:line="240" w:lineRule="auto"/>
              <w:jc w:val="left"/>
            </w:pPr>
            <w:r>
              <w:t>9912</w:t>
            </w:r>
          </w:p>
        </w:tc>
        <w:tc>
          <w:tcPr>
            <w:tcW w:w="0" w:type="auto"/>
            <w:shd w:val="clear" w:color="auto" w:fill="auto"/>
            <w:vAlign w:val="bottom"/>
          </w:tcPr>
          <w:p w:rsidR="007F4D97" w:rsidRPr="003631E2" w:rsidRDefault="007F4D97" w:rsidP="00830458">
            <w:pPr>
              <w:bidi/>
              <w:spacing w:line="240" w:lineRule="auto"/>
              <w:jc w:val="left"/>
            </w:pPr>
            <w:r>
              <w:t>4804</w:t>
            </w:r>
          </w:p>
        </w:tc>
        <w:tc>
          <w:tcPr>
            <w:tcW w:w="0" w:type="auto"/>
            <w:shd w:val="clear" w:color="auto" w:fill="auto"/>
            <w:vAlign w:val="bottom"/>
          </w:tcPr>
          <w:p w:rsidR="007F4D97" w:rsidRPr="009C1DD9" w:rsidRDefault="007F4D97" w:rsidP="00830458">
            <w:pPr>
              <w:bidi/>
              <w:spacing w:line="240" w:lineRule="auto"/>
              <w:jc w:val="left"/>
            </w:pPr>
            <w:r>
              <w:t>627</w:t>
            </w:r>
          </w:p>
        </w:tc>
      </w:tr>
      <w:tr w:rsidR="007F4D97" w:rsidRPr="00BA4605" w:rsidTr="00830458">
        <w:trPr>
          <w:jc w:val="center"/>
        </w:trPr>
        <w:tc>
          <w:tcPr>
            <w:tcW w:w="0" w:type="auto"/>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قاسم</w:t>
            </w:r>
          </w:p>
        </w:tc>
        <w:tc>
          <w:tcPr>
            <w:tcW w:w="0" w:type="auto"/>
            <w:shd w:val="clear" w:color="auto" w:fill="auto"/>
            <w:vAlign w:val="bottom"/>
          </w:tcPr>
          <w:p w:rsidR="007F4D97" w:rsidRPr="009C1DD9" w:rsidRDefault="007F4D97" w:rsidP="00830458">
            <w:pPr>
              <w:bidi/>
              <w:spacing w:line="240" w:lineRule="auto"/>
              <w:jc w:val="left"/>
            </w:pPr>
            <w:r>
              <w:t>6874</w:t>
            </w:r>
          </w:p>
        </w:tc>
        <w:tc>
          <w:tcPr>
            <w:tcW w:w="0" w:type="auto"/>
            <w:shd w:val="clear" w:color="auto" w:fill="auto"/>
            <w:vAlign w:val="bottom"/>
          </w:tcPr>
          <w:p w:rsidR="007F4D97" w:rsidRPr="009C1DD9" w:rsidRDefault="007F4D97" w:rsidP="00830458">
            <w:pPr>
              <w:bidi/>
              <w:spacing w:line="240" w:lineRule="auto"/>
              <w:jc w:val="left"/>
            </w:pPr>
            <w:r>
              <w:t>3168</w:t>
            </w:r>
          </w:p>
        </w:tc>
        <w:tc>
          <w:tcPr>
            <w:tcW w:w="0" w:type="auto"/>
            <w:shd w:val="clear" w:color="auto" w:fill="auto"/>
            <w:vAlign w:val="bottom"/>
          </w:tcPr>
          <w:p w:rsidR="007F4D97" w:rsidRPr="009C1DD9" w:rsidRDefault="007F4D97" w:rsidP="00830458">
            <w:pPr>
              <w:bidi/>
              <w:spacing w:line="240" w:lineRule="auto"/>
              <w:jc w:val="left"/>
            </w:pPr>
            <w:r>
              <w:t>257</w:t>
            </w:r>
          </w:p>
        </w:tc>
        <w:tc>
          <w:tcPr>
            <w:tcW w:w="0" w:type="auto"/>
            <w:shd w:val="clear" w:color="auto" w:fill="auto"/>
            <w:vAlign w:val="bottom"/>
          </w:tcPr>
          <w:p w:rsidR="007F4D97" w:rsidRPr="003631E2" w:rsidRDefault="007F4D97" w:rsidP="00830458">
            <w:pPr>
              <w:bidi/>
              <w:spacing w:line="240" w:lineRule="auto"/>
              <w:jc w:val="left"/>
            </w:pPr>
            <w:r>
              <w:t>5132</w:t>
            </w:r>
          </w:p>
        </w:tc>
        <w:tc>
          <w:tcPr>
            <w:tcW w:w="0" w:type="auto"/>
            <w:shd w:val="clear" w:color="auto" w:fill="auto"/>
            <w:vAlign w:val="bottom"/>
          </w:tcPr>
          <w:p w:rsidR="007F4D97" w:rsidRPr="003631E2" w:rsidRDefault="007F4D97" w:rsidP="00830458">
            <w:pPr>
              <w:bidi/>
              <w:spacing w:line="240" w:lineRule="auto"/>
              <w:jc w:val="left"/>
            </w:pPr>
            <w:r>
              <w:t>2521</w:t>
            </w:r>
          </w:p>
        </w:tc>
        <w:tc>
          <w:tcPr>
            <w:tcW w:w="0" w:type="auto"/>
            <w:shd w:val="clear" w:color="auto" w:fill="auto"/>
            <w:vAlign w:val="bottom"/>
          </w:tcPr>
          <w:p w:rsidR="007F4D97" w:rsidRPr="009C1DD9" w:rsidRDefault="007F4D97" w:rsidP="00830458">
            <w:pPr>
              <w:bidi/>
              <w:spacing w:line="240" w:lineRule="auto"/>
              <w:jc w:val="left"/>
            </w:pPr>
            <w:r>
              <w:t>31</w:t>
            </w:r>
          </w:p>
        </w:tc>
      </w:tr>
      <w:tr w:rsidR="007F4D97" w:rsidRPr="00BA4605" w:rsidTr="00830458">
        <w:trPr>
          <w:jc w:val="center"/>
        </w:trPr>
        <w:tc>
          <w:tcPr>
            <w:tcW w:w="0" w:type="auto"/>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سليمان</w:t>
            </w:r>
          </w:p>
        </w:tc>
        <w:tc>
          <w:tcPr>
            <w:tcW w:w="0" w:type="auto"/>
            <w:shd w:val="clear" w:color="auto" w:fill="auto"/>
            <w:vAlign w:val="bottom"/>
          </w:tcPr>
          <w:p w:rsidR="007F4D97" w:rsidRPr="009C1DD9" w:rsidRDefault="007F4D97" w:rsidP="00830458">
            <w:pPr>
              <w:bidi/>
              <w:spacing w:line="240" w:lineRule="auto"/>
              <w:jc w:val="left"/>
            </w:pPr>
            <w:r>
              <w:t>378</w:t>
            </w:r>
          </w:p>
        </w:tc>
        <w:tc>
          <w:tcPr>
            <w:tcW w:w="0" w:type="auto"/>
            <w:shd w:val="clear" w:color="auto" w:fill="auto"/>
            <w:vAlign w:val="bottom"/>
          </w:tcPr>
          <w:p w:rsidR="007F4D97" w:rsidRPr="009C1DD9" w:rsidRDefault="007F4D97" w:rsidP="00830458">
            <w:pPr>
              <w:bidi/>
              <w:spacing w:line="240" w:lineRule="auto"/>
              <w:jc w:val="left"/>
            </w:pPr>
            <w:r>
              <w:t>168</w:t>
            </w:r>
          </w:p>
        </w:tc>
        <w:tc>
          <w:tcPr>
            <w:tcW w:w="0" w:type="auto"/>
            <w:shd w:val="clear" w:color="auto" w:fill="auto"/>
            <w:vAlign w:val="bottom"/>
          </w:tcPr>
          <w:p w:rsidR="007F4D97" w:rsidRPr="009C1DD9" w:rsidRDefault="007F4D97" w:rsidP="00830458">
            <w:pPr>
              <w:bidi/>
              <w:spacing w:line="240" w:lineRule="auto"/>
              <w:jc w:val="left"/>
            </w:pPr>
            <w:r>
              <w:t>17</w:t>
            </w:r>
          </w:p>
        </w:tc>
        <w:tc>
          <w:tcPr>
            <w:tcW w:w="0" w:type="auto"/>
            <w:shd w:val="clear" w:color="auto" w:fill="auto"/>
            <w:vAlign w:val="bottom"/>
          </w:tcPr>
          <w:p w:rsidR="007F4D97" w:rsidRPr="003631E2" w:rsidRDefault="007F4D97" w:rsidP="00830458">
            <w:pPr>
              <w:bidi/>
              <w:spacing w:line="240" w:lineRule="auto"/>
              <w:jc w:val="left"/>
            </w:pPr>
            <w:r>
              <w:t>4101</w:t>
            </w:r>
          </w:p>
        </w:tc>
        <w:tc>
          <w:tcPr>
            <w:tcW w:w="0" w:type="auto"/>
            <w:shd w:val="clear" w:color="auto" w:fill="auto"/>
            <w:vAlign w:val="bottom"/>
          </w:tcPr>
          <w:p w:rsidR="007F4D97" w:rsidRPr="003631E2" w:rsidRDefault="007F4D97" w:rsidP="00830458">
            <w:pPr>
              <w:bidi/>
              <w:spacing w:line="240" w:lineRule="auto"/>
              <w:jc w:val="left"/>
            </w:pPr>
            <w:r>
              <w:t>1988</w:t>
            </w:r>
          </w:p>
        </w:tc>
        <w:tc>
          <w:tcPr>
            <w:tcW w:w="0" w:type="auto"/>
            <w:shd w:val="clear" w:color="auto" w:fill="auto"/>
            <w:vAlign w:val="bottom"/>
          </w:tcPr>
          <w:p w:rsidR="007F4D97" w:rsidRPr="009C1DD9" w:rsidRDefault="007F4D97" w:rsidP="00830458">
            <w:pPr>
              <w:bidi/>
              <w:spacing w:line="240" w:lineRule="auto"/>
              <w:jc w:val="left"/>
            </w:pPr>
            <w:r>
              <w:t>101</w:t>
            </w:r>
          </w:p>
        </w:tc>
      </w:tr>
      <w:tr w:rsidR="007F4D97" w:rsidRPr="00BA4605" w:rsidTr="00830458">
        <w:trPr>
          <w:jc w:val="center"/>
        </w:trPr>
        <w:tc>
          <w:tcPr>
            <w:tcW w:w="0" w:type="auto"/>
            <w:shd w:val="clear" w:color="auto" w:fill="auto"/>
            <w:vAlign w:val="center"/>
          </w:tcPr>
          <w:p w:rsidR="007F4D97" w:rsidRPr="00BA4605" w:rsidRDefault="007F4D97" w:rsidP="00830458">
            <w:pPr>
              <w:bidi/>
              <w:spacing w:line="240" w:lineRule="auto"/>
              <w:rPr>
                <w:b/>
                <w:bCs/>
                <w:rtl/>
                <w:lang w:bidi="ar-MA"/>
              </w:rPr>
            </w:pPr>
            <w:r w:rsidRPr="00BA4605">
              <w:rPr>
                <w:b/>
                <w:bCs/>
                <w:rtl/>
                <w:lang w:bidi="ar-MA"/>
              </w:rPr>
              <w:t>الصخيرات-تمارة</w:t>
            </w:r>
          </w:p>
        </w:tc>
        <w:tc>
          <w:tcPr>
            <w:tcW w:w="0" w:type="auto"/>
            <w:shd w:val="clear" w:color="auto" w:fill="auto"/>
            <w:vAlign w:val="bottom"/>
          </w:tcPr>
          <w:p w:rsidR="007F4D97" w:rsidRPr="009C1DD9" w:rsidRDefault="007F4D97" w:rsidP="00830458">
            <w:pPr>
              <w:bidi/>
              <w:spacing w:line="240" w:lineRule="auto"/>
              <w:jc w:val="left"/>
            </w:pPr>
            <w:r>
              <w:t>5004</w:t>
            </w:r>
          </w:p>
        </w:tc>
        <w:tc>
          <w:tcPr>
            <w:tcW w:w="0" w:type="auto"/>
            <w:shd w:val="clear" w:color="auto" w:fill="auto"/>
            <w:vAlign w:val="bottom"/>
          </w:tcPr>
          <w:p w:rsidR="007F4D97" w:rsidRPr="009C1DD9" w:rsidRDefault="007F4D97" w:rsidP="00830458">
            <w:pPr>
              <w:bidi/>
              <w:spacing w:line="240" w:lineRule="auto"/>
              <w:jc w:val="left"/>
            </w:pPr>
            <w:r>
              <w:t>2445</w:t>
            </w:r>
          </w:p>
        </w:tc>
        <w:tc>
          <w:tcPr>
            <w:tcW w:w="0" w:type="auto"/>
            <w:shd w:val="clear" w:color="auto" w:fill="auto"/>
            <w:vAlign w:val="bottom"/>
          </w:tcPr>
          <w:p w:rsidR="007F4D97" w:rsidRPr="009C1DD9" w:rsidRDefault="007F4D97" w:rsidP="00830458">
            <w:pPr>
              <w:bidi/>
              <w:spacing w:line="240" w:lineRule="auto"/>
              <w:jc w:val="left"/>
            </w:pPr>
            <w:r>
              <w:t>278</w:t>
            </w:r>
          </w:p>
        </w:tc>
        <w:tc>
          <w:tcPr>
            <w:tcW w:w="0" w:type="auto"/>
            <w:shd w:val="clear" w:color="auto" w:fill="auto"/>
            <w:vAlign w:val="bottom"/>
          </w:tcPr>
          <w:p w:rsidR="007F4D97" w:rsidRPr="003631E2" w:rsidRDefault="007F4D97" w:rsidP="00830458">
            <w:pPr>
              <w:bidi/>
              <w:spacing w:line="240" w:lineRule="auto"/>
              <w:jc w:val="left"/>
            </w:pPr>
            <w:r>
              <w:t>7238</w:t>
            </w:r>
          </w:p>
        </w:tc>
        <w:tc>
          <w:tcPr>
            <w:tcW w:w="0" w:type="auto"/>
            <w:shd w:val="clear" w:color="auto" w:fill="auto"/>
            <w:vAlign w:val="bottom"/>
          </w:tcPr>
          <w:p w:rsidR="007F4D97" w:rsidRPr="003631E2" w:rsidRDefault="007F4D97" w:rsidP="00830458">
            <w:pPr>
              <w:bidi/>
              <w:spacing w:line="240" w:lineRule="auto"/>
              <w:jc w:val="left"/>
            </w:pPr>
            <w:r>
              <w:t>3489</w:t>
            </w:r>
          </w:p>
        </w:tc>
        <w:tc>
          <w:tcPr>
            <w:tcW w:w="0" w:type="auto"/>
            <w:shd w:val="clear" w:color="auto" w:fill="auto"/>
            <w:vAlign w:val="bottom"/>
          </w:tcPr>
          <w:p w:rsidR="007F4D97" w:rsidRPr="009C1DD9" w:rsidRDefault="007F4D97" w:rsidP="00830458">
            <w:pPr>
              <w:bidi/>
              <w:spacing w:line="240" w:lineRule="auto"/>
              <w:jc w:val="left"/>
            </w:pPr>
            <w:r>
              <w:t>103</w:t>
            </w:r>
          </w:p>
        </w:tc>
      </w:tr>
      <w:tr w:rsidR="007F4D97" w:rsidRPr="00BA4605" w:rsidTr="00830458">
        <w:trPr>
          <w:jc w:val="center"/>
        </w:trPr>
        <w:tc>
          <w:tcPr>
            <w:tcW w:w="0" w:type="auto"/>
            <w:shd w:val="clear" w:color="auto" w:fill="auto"/>
            <w:vAlign w:val="center"/>
          </w:tcPr>
          <w:p w:rsidR="007F4D97" w:rsidRPr="00BA4605" w:rsidRDefault="007F4D97" w:rsidP="00830458">
            <w:pPr>
              <w:bidi/>
              <w:spacing w:line="240" w:lineRule="auto"/>
              <w:rPr>
                <w:b/>
                <w:bCs/>
                <w:rtl/>
                <w:lang w:bidi="ar-MA"/>
              </w:rPr>
            </w:pPr>
            <w:r w:rsidRPr="00BA4605">
              <w:rPr>
                <w:b/>
                <w:bCs/>
                <w:rtl/>
                <w:lang w:bidi="ar-MA"/>
              </w:rPr>
              <w:t>المجم</w:t>
            </w:r>
            <w:r w:rsidRPr="00BA4605">
              <w:rPr>
                <w:rFonts w:hint="cs"/>
                <w:b/>
                <w:bCs/>
                <w:rtl/>
                <w:lang w:bidi="ar-MA"/>
              </w:rPr>
              <w:t>ــ</w:t>
            </w:r>
            <w:r w:rsidRPr="00BA4605">
              <w:rPr>
                <w:b/>
                <w:bCs/>
                <w:rtl/>
                <w:lang w:bidi="ar-MA"/>
              </w:rPr>
              <w:t>وع</w:t>
            </w:r>
          </w:p>
        </w:tc>
        <w:tc>
          <w:tcPr>
            <w:tcW w:w="0" w:type="auto"/>
            <w:shd w:val="clear" w:color="auto" w:fill="auto"/>
            <w:vAlign w:val="bottom"/>
          </w:tcPr>
          <w:p w:rsidR="007F4D97" w:rsidRPr="003631E2" w:rsidRDefault="007F4D97" w:rsidP="00830458">
            <w:pPr>
              <w:bidi/>
              <w:jc w:val="left"/>
              <w:rPr>
                <w:b/>
                <w:bCs/>
                <w:rtl/>
              </w:rPr>
            </w:pPr>
            <w:r>
              <w:rPr>
                <w:b/>
                <w:bCs/>
              </w:rPr>
              <w:t>59764</w:t>
            </w:r>
          </w:p>
        </w:tc>
        <w:tc>
          <w:tcPr>
            <w:tcW w:w="0" w:type="auto"/>
            <w:shd w:val="clear" w:color="auto" w:fill="auto"/>
            <w:vAlign w:val="bottom"/>
          </w:tcPr>
          <w:p w:rsidR="007F4D97" w:rsidRPr="003631E2" w:rsidRDefault="007F4D97" w:rsidP="00830458">
            <w:pPr>
              <w:bidi/>
              <w:jc w:val="left"/>
              <w:rPr>
                <w:b/>
                <w:bCs/>
                <w:rtl/>
              </w:rPr>
            </w:pPr>
            <w:r>
              <w:rPr>
                <w:b/>
                <w:bCs/>
              </w:rPr>
              <w:t>29120</w:t>
            </w:r>
          </w:p>
        </w:tc>
        <w:tc>
          <w:tcPr>
            <w:tcW w:w="0" w:type="auto"/>
            <w:shd w:val="clear" w:color="auto" w:fill="auto"/>
            <w:vAlign w:val="bottom"/>
          </w:tcPr>
          <w:p w:rsidR="007F4D97" w:rsidRPr="003631E2" w:rsidRDefault="007F4D97" w:rsidP="00830458">
            <w:pPr>
              <w:bidi/>
              <w:jc w:val="left"/>
              <w:rPr>
                <w:b/>
                <w:bCs/>
                <w:rtl/>
              </w:rPr>
            </w:pPr>
            <w:r>
              <w:rPr>
                <w:b/>
                <w:bCs/>
              </w:rPr>
              <w:t>3151</w:t>
            </w:r>
          </w:p>
        </w:tc>
        <w:tc>
          <w:tcPr>
            <w:tcW w:w="0" w:type="auto"/>
            <w:shd w:val="clear" w:color="auto" w:fill="auto"/>
            <w:vAlign w:val="bottom"/>
          </w:tcPr>
          <w:p w:rsidR="007F4D97" w:rsidRPr="003631E2" w:rsidRDefault="007F4D97" w:rsidP="00830458">
            <w:pPr>
              <w:bidi/>
              <w:jc w:val="left"/>
              <w:rPr>
                <w:b/>
                <w:bCs/>
                <w:rtl/>
              </w:rPr>
            </w:pPr>
            <w:r>
              <w:rPr>
                <w:b/>
                <w:bCs/>
              </w:rPr>
              <w:t>49495</w:t>
            </w:r>
          </w:p>
        </w:tc>
        <w:tc>
          <w:tcPr>
            <w:tcW w:w="0" w:type="auto"/>
            <w:shd w:val="clear" w:color="auto" w:fill="auto"/>
            <w:vAlign w:val="bottom"/>
          </w:tcPr>
          <w:p w:rsidR="007F4D97" w:rsidRPr="003631E2" w:rsidRDefault="007F4D97" w:rsidP="00830458">
            <w:pPr>
              <w:bidi/>
              <w:jc w:val="left"/>
              <w:rPr>
                <w:b/>
                <w:bCs/>
                <w:rtl/>
              </w:rPr>
            </w:pPr>
            <w:r>
              <w:rPr>
                <w:b/>
                <w:bCs/>
              </w:rPr>
              <w:t>23944</w:t>
            </w:r>
          </w:p>
        </w:tc>
        <w:tc>
          <w:tcPr>
            <w:tcW w:w="0" w:type="auto"/>
            <w:shd w:val="clear" w:color="auto" w:fill="auto"/>
            <w:vAlign w:val="bottom"/>
          </w:tcPr>
          <w:p w:rsidR="007F4D97" w:rsidRPr="003631E2" w:rsidRDefault="007F4D97" w:rsidP="00830458">
            <w:pPr>
              <w:bidi/>
              <w:jc w:val="left"/>
              <w:rPr>
                <w:b/>
                <w:bCs/>
                <w:rtl/>
              </w:rPr>
            </w:pPr>
            <w:r>
              <w:rPr>
                <w:b/>
                <w:bCs/>
              </w:rPr>
              <w:t>1616</w:t>
            </w:r>
          </w:p>
        </w:tc>
      </w:tr>
    </w:tbl>
    <w:p w:rsidR="007F4D97" w:rsidRPr="00285015" w:rsidRDefault="007F4D97" w:rsidP="007F4D97">
      <w:pPr>
        <w:bidi/>
        <w:ind w:firstLine="709"/>
        <w:rPr>
          <w:rFonts w:cs="Arabic Transparent"/>
          <w:color w:val="0000FF"/>
          <w:sz w:val="32"/>
          <w:szCs w:val="32"/>
          <w:rtl/>
          <w:lang w:bidi="ar-QA"/>
        </w:rPr>
      </w:pPr>
      <w:r w:rsidRPr="00285015">
        <w:rPr>
          <w:rFonts w:cs="Andalus" w:hint="cs"/>
          <w:color w:val="0000FF"/>
          <w:sz w:val="20"/>
          <w:szCs w:val="20"/>
          <w:rtl/>
          <w:lang w:bidi="ar-QA"/>
        </w:rPr>
        <w:t xml:space="preserve">المصدر:النشرة الإحصائية السنوية للمغرب سنة </w:t>
      </w:r>
      <w:r>
        <w:rPr>
          <w:rFonts w:cs="Andalus"/>
          <w:color w:val="0000FF"/>
          <w:sz w:val="20"/>
          <w:szCs w:val="20"/>
          <w:lang w:bidi="ar-QA"/>
        </w:rPr>
        <w:t>2019</w:t>
      </w:r>
      <w:r>
        <w:rPr>
          <w:rFonts w:cs="Andalus" w:hint="cs"/>
          <w:color w:val="0000FF"/>
          <w:sz w:val="20"/>
          <w:szCs w:val="20"/>
          <w:rtl/>
          <w:lang w:bidi="ar-QA"/>
        </w:rPr>
        <w:t>.</w:t>
      </w:r>
    </w:p>
    <w:p w:rsidR="007F4D97" w:rsidRDefault="007F4D97" w:rsidP="00F65DF7">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يتبين من خلال الجدول أعلاه، أن الكتاتيب القرآنية للجهة استقبل</w:t>
      </w:r>
      <w:r w:rsidRPr="00BA4605">
        <w:rPr>
          <w:rFonts w:cs="Arabic Transparent" w:hint="eastAsia"/>
          <w:sz w:val="28"/>
          <w:szCs w:val="28"/>
          <w:rtl/>
          <w:lang w:bidi="ar-MA"/>
        </w:rPr>
        <w:t>ت</w:t>
      </w:r>
      <w:r w:rsidRPr="00BA4605">
        <w:rPr>
          <w:rFonts w:cs="Arabic Transparent" w:hint="cs"/>
          <w:sz w:val="28"/>
          <w:szCs w:val="28"/>
          <w:rtl/>
          <w:lang w:bidi="ar-MA"/>
        </w:rPr>
        <w:t xml:space="preserve"> </w:t>
      </w:r>
      <w:r>
        <w:rPr>
          <w:rFonts w:cs="Arabic Transparent" w:hint="cs"/>
          <w:sz w:val="28"/>
          <w:szCs w:val="28"/>
          <w:rtl/>
          <w:lang w:bidi="ar-MA"/>
        </w:rPr>
        <w:t>59</w:t>
      </w:r>
      <w:r w:rsidRPr="008D224F">
        <w:rPr>
          <w:rFonts w:cs="Arabic Transparent" w:hint="cs"/>
          <w:sz w:val="28"/>
          <w:szCs w:val="28"/>
          <w:rtl/>
          <w:lang w:bidi="ar-MA"/>
        </w:rPr>
        <w:t>.</w:t>
      </w:r>
      <w:r>
        <w:rPr>
          <w:rFonts w:cs="Arabic Transparent" w:hint="cs"/>
          <w:sz w:val="28"/>
          <w:szCs w:val="28"/>
          <w:rtl/>
          <w:lang w:bidi="ar-MA"/>
        </w:rPr>
        <w:t>764</w:t>
      </w:r>
      <w:r w:rsidRPr="00BA4605">
        <w:rPr>
          <w:rFonts w:cs="Arabic Transparent" w:hint="cs"/>
          <w:sz w:val="28"/>
          <w:szCs w:val="28"/>
          <w:rtl/>
          <w:lang w:bidi="ar-MA"/>
        </w:rPr>
        <w:t xml:space="preserve"> تلميذ خلال الموسم الدراسي </w:t>
      </w:r>
      <w:r>
        <w:rPr>
          <w:rFonts w:cs="Arabic Transparent"/>
          <w:sz w:val="28"/>
          <w:szCs w:val="28"/>
          <w:lang w:bidi="ar-MA"/>
        </w:rPr>
        <w:t>2018</w:t>
      </w:r>
      <w:r w:rsidRPr="008D224F">
        <w:rPr>
          <w:rFonts w:cs="Arabic Transparent" w:hint="cs"/>
          <w:sz w:val="28"/>
          <w:szCs w:val="28"/>
          <w:rtl/>
          <w:lang w:bidi="ar-MA"/>
        </w:rPr>
        <w:t>-</w:t>
      </w:r>
      <w:r>
        <w:rPr>
          <w:rFonts w:cs="Arabic Transparent"/>
          <w:sz w:val="28"/>
          <w:szCs w:val="28"/>
          <w:lang w:bidi="ar-MA"/>
        </w:rPr>
        <w:t>2019</w:t>
      </w:r>
      <w:r w:rsidRPr="00BA4605">
        <w:rPr>
          <w:rFonts w:cs="Arabic Transparent" w:hint="cs"/>
          <w:sz w:val="28"/>
          <w:szCs w:val="28"/>
          <w:rtl/>
          <w:lang w:bidi="ar-MA"/>
        </w:rPr>
        <w:t xml:space="preserve"> منهم </w:t>
      </w:r>
      <w:r>
        <w:rPr>
          <w:rFonts w:cs="Arabic Transparent" w:hint="cs"/>
          <w:sz w:val="28"/>
          <w:szCs w:val="28"/>
          <w:rtl/>
          <w:lang w:bidi="ar-MA"/>
        </w:rPr>
        <w:t>48</w:t>
      </w:r>
      <w:r w:rsidRPr="00BA4605">
        <w:rPr>
          <w:rFonts w:cs="Arabic Transparent" w:hint="cs"/>
          <w:sz w:val="28"/>
          <w:szCs w:val="28"/>
          <w:rtl/>
          <w:lang w:bidi="ar-MA"/>
        </w:rPr>
        <w:t>,</w:t>
      </w:r>
      <w:r>
        <w:rPr>
          <w:rFonts w:cs="Arabic Transparent" w:hint="cs"/>
          <w:sz w:val="28"/>
          <w:szCs w:val="28"/>
          <w:rtl/>
          <w:lang w:bidi="ar-MA"/>
        </w:rPr>
        <w:t>7</w:t>
      </w:r>
      <w:r w:rsidRPr="00BA4605">
        <w:rPr>
          <w:rFonts w:cs="Arabic Transparent"/>
          <w:sz w:val="28"/>
          <w:szCs w:val="28"/>
          <w:lang w:bidi="ar-MA"/>
        </w:rPr>
        <w:t>%</w:t>
      </w:r>
      <w:r w:rsidRPr="00BA4605">
        <w:rPr>
          <w:rFonts w:cs="Arabic Transparent" w:hint="cs"/>
          <w:sz w:val="28"/>
          <w:szCs w:val="28"/>
          <w:rtl/>
          <w:lang w:bidi="ar-MA"/>
        </w:rPr>
        <w:t xml:space="preserve"> إناثا. ويتوزعون على العمالات وال</w:t>
      </w:r>
      <w:r>
        <w:rPr>
          <w:rFonts w:cs="Arabic Transparent" w:hint="cs"/>
          <w:sz w:val="28"/>
          <w:szCs w:val="28"/>
          <w:rtl/>
          <w:lang w:bidi="ar-MA"/>
        </w:rPr>
        <w:t>أ</w:t>
      </w:r>
      <w:r w:rsidRPr="00BA4605">
        <w:rPr>
          <w:rFonts w:cs="Arabic Transparent" w:hint="cs"/>
          <w:sz w:val="28"/>
          <w:szCs w:val="28"/>
          <w:rtl/>
          <w:lang w:bidi="ar-MA"/>
        </w:rPr>
        <w:t>ق</w:t>
      </w:r>
      <w:r>
        <w:rPr>
          <w:rFonts w:cs="Arabic Transparent" w:hint="cs"/>
          <w:sz w:val="28"/>
          <w:szCs w:val="28"/>
          <w:rtl/>
          <w:lang w:bidi="ar-MA"/>
        </w:rPr>
        <w:t>ا</w:t>
      </w:r>
      <w:r w:rsidRPr="00BA4605">
        <w:rPr>
          <w:rFonts w:cs="Arabic Transparent" w:hint="cs"/>
          <w:sz w:val="28"/>
          <w:szCs w:val="28"/>
          <w:rtl/>
          <w:lang w:bidi="ar-MA"/>
        </w:rPr>
        <w:t>ليم على الشكل التالي</w:t>
      </w:r>
      <w:r w:rsidRPr="00BA4605">
        <w:rPr>
          <w:rFonts w:cs="Arabic Transparent"/>
          <w:sz w:val="28"/>
          <w:szCs w:val="28"/>
          <w:lang w:bidi="ar-MA"/>
        </w:rPr>
        <w:t>:</w:t>
      </w:r>
      <w:r w:rsidRPr="00BA4605">
        <w:rPr>
          <w:rFonts w:cs="Arabic Transparent" w:hint="cs"/>
          <w:sz w:val="28"/>
          <w:szCs w:val="28"/>
          <w:rtl/>
          <w:lang w:bidi="ar-MA"/>
        </w:rPr>
        <w:t xml:space="preserve"> </w:t>
      </w:r>
      <w:r>
        <w:rPr>
          <w:rFonts w:cs="Arabic Transparent" w:hint="cs"/>
          <w:sz w:val="28"/>
          <w:szCs w:val="28"/>
          <w:rtl/>
          <w:lang w:bidi="ar-MA"/>
        </w:rPr>
        <w:t>27</w:t>
      </w:r>
      <w:r w:rsidRPr="00BA4605">
        <w:rPr>
          <w:rFonts w:cs="Arabic Transparent" w:hint="cs"/>
          <w:sz w:val="28"/>
          <w:szCs w:val="28"/>
          <w:rtl/>
          <w:lang w:bidi="ar-MA"/>
        </w:rPr>
        <w:t>,</w:t>
      </w:r>
      <w:r>
        <w:rPr>
          <w:rFonts w:cs="Arabic Transparent" w:hint="cs"/>
          <w:sz w:val="28"/>
          <w:szCs w:val="28"/>
          <w:rtl/>
          <w:lang w:bidi="ar-MA"/>
        </w:rPr>
        <w:t>2</w:t>
      </w:r>
      <w:r w:rsidRPr="00BA4605">
        <w:rPr>
          <w:rFonts w:cs="Arabic Transparent"/>
          <w:sz w:val="28"/>
          <w:szCs w:val="28"/>
          <w:lang w:bidi="ar-MA"/>
        </w:rPr>
        <w:t>%</w:t>
      </w:r>
      <w:r w:rsidRPr="00BA4605">
        <w:rPr>
          <w:rFonts w:cs="Arabic Transparent" w:hint="cs"/>
          <w:sz w:val="28"/>
          <w:szCs w:val="28"/>
          <w:rtl/>
          <w:lang w:bidi="ar-MA"/>
        </w:rPr>
        <w:t xml:space="preserve"> بعمالة </w:t>
      </w:r>
      <w:r>
        <w:rPr>
          <w:rFonts w:cs="Arabic Transparent" w:hint="cs"/>
          <w:sz w:val="28"/>
          <w:szCs w:val="28"/>
          <w:rtl/>
          <w:lang w:bidi="ar-MA"/>
        </w:rPr>
        <w:t>سلا</w:t>
      </w:r>
      <w:r w:rsidRPr="00BA4605">
        <w:rPr>
          <w:rFonts w:cs="Arabic Transparent" w:hint="cs"/>
          <w:sz w:val="28"/>
          <w:szCs w:val="28"/>
          <w:rtl/>
          <w:lang w:bidi="ar-MA"/>
        </w:rPr>
        <w:t xml:space="preserve"> و </w:t>
      </w:r>
      <w:r>
        <w:rPr>
          <w:rFonts w:cs="Arabic Transparent" w:hint="cs"/>
          <w:sz w:val="28"/>
          <w:szCs w:val="28"/>
          <w:rtl/>
          <w:lang w:bidi="ar-MA"/>
        </w:rPr>
        <w:t>16</w:t>
      </w:r>
      <w:r w:rsidRPr="00BA4605">
        <w:rPr>
          <w:rFonts w:cs="Arabic Transparent" w:hint="cs"/>
          <w:sz w:val="28"/>
          <w:szCs w:val="28"/>
          <w:rtl/>
          <w:lang w:bidi="ar-MA"/>
        </w:rPr>
        <w:t>,</w:t>
      </w:r>
      <w:r>
        <w:rPr>
          <w:rFonts w:cs="Arabic Transparent" w:hint="cs"/>
          <w:sz w:val="28"/>
          <w:szCs w:val="28"/>
          <w:rtl/>
          <w:lang w:bidi="ar-MA"/>
        </w:rPr>
        <w:t>0</w:t>
      </w:r>
      <w:r w:rsidRPr="00BA4605">
        <w:rPr>
          <w:rFonts w:cs="Arabic Transparent"/>
          <w:sz w:val="28"/>
          <w:szCs w:val="28"/>
          <w:lang w:bidi="ar-MA"/>
        </w:rPr>
        <w:t>%</w:t>
      </w:r>
      <w:r w:rsidRPr="00BA4605">
        <w:rPr>
          <w:rFonts w:cs="Arabic Transparent" w:hint="cs"/>
          <w:sz w:val="28"/>
          <w:szCs w:val="28"/>
          <w:rtl/>
          <w:lang w:bidi="ar-MA"/>
        </w:rPr>
        <w:t xml:space="preserve"> </w:t>
      </w:r>
      <w:r>
        <w:rPr>
          <w:rFonts w:cs="Arabic Transparent" w:hint="cs"/>
          <w:sz w:val="28"/>
          <w:szCs w:val="28"/>
          <w:rtl/>
          <w:lang w:bidi="ar-MA"/>
        </w:rPr>
        <w:t>بعمالة الرباط أما إقليم القنيطرة فيمثل 23</w:t>
      </w:r>
      <w:r w:rsidRPr="00BA4605">
        <w:rPr>
          <w:rFonts w:cs="Arabic Transparent" w:hint="cs"/>
          <w:sz w:val="28"/>
          <w:szCs w:val="28"/>
          <w:rtl/>
          <w:lang w:bidi="ar-MA"/>
        </w:rPr>
        <w:t>,</w:t>
      </w:r>
      <w:r>
        <w:rPr>
          <w:rFonts w:cs="Arabic Transparent" w:hint="cs"/>
          <w:sz w:val="28"/>
          <w:szCs w:val="28"/>
          <w:rtl/>
          <w:lang w:bidi="ar-MA"/>
        </w:rPr>
        <w:t>2</w:t>
      </w:r>
      <w:r w:rsidRPr="00BA4605">
        <w:rPr>
          <w:rFonts w:cs="Arabic Transparent"/>
          <w:sz w:val="28"/>
          <w:szCs w:val="28"/>
          <w:lang w:bidi="ar-MA"/>
        </w:rPr>
        <w:t>%</w:t>
      </w:r>
      <w:r w:rsidRPr="00BA4605">
        <w:rPr>
          <w:rFonts w:cs="Arabic Transparent" w:hint="cs"/>
          <w:sz w:val="28"/>
          <w:szCs w:val="28"/>
          <w:rtl/>
          <w:lang w:bidi="ar-MA"/>
        </w:rPr>
        <w:t xml:space="preserve"> </w:t>
      </w:r>
      <w:r>
        <w:rPr>
          <w:rFonts w:cs="Arabic Transparent" w:hint="cs"/>
          <w:sz w:val="28"/>
          <w:szCs w:val="28"/>
          <w:rtl/>
          <w:lang w:bidi="ar-MA"/>
        </w:rPr>
        <w:t>و</w:t>
      </w:r>
      <w:r w:rsidRPr="00BA4605">
        <w:rPr>
          <w:rFonts w:cs="Arabic Transparent" w:hint="cs"/>
          <w:sz w:val="28"/>
          <w:szCs w:val="28"/>
          <w:rtl/>
          <w:lang w:bidi="ar-MA"/>
        </w:rPr>
        <w:t>إقليم</w:t>
      </w:r>
      <w:r w:rsidRPr="00BF028F">
        <w:rPr>
          <w:rFonts w:cs="Arabic Transparent" w:hint="cs"/>
          <w:sz w:val="28"/>
          <w:szCs w:val="28"/>
          <w:rtl/>
          <w:lang w:bidi="ar-MA"/>
        </w:rPr>
        <w:t xml:space="preserve"> الخميسات</w:t>
      </w:r>
      <w:r>
        <w:rPr>
          <w:rFonts w:cs="Arabic Transparent" w:hint="cs"/>
          <w:sz w:val="28"/>
          <w:szCs w:val="28"/>
          <w:rtl/>
          <w:lang w:bidi="ar-MA"/>
        </w:rPr>
        <w:t xml:space="preserve"> </w:t>
      </w:r>
      <w:r>
        <w:rPr>
          <w:rFonts w:cs="Arabic Transparent"/>
          <w:sz w:val="28"/>
          <w:szCs w:val="28"/>
          <w:lang w:bidi="ar-MA"/>
        </w:rPr>
        <w:t>%13,1</w:t>
      </w:r>
      <w:r>
        <w:rPr>
          <w:rFonts w:cs="Arabic Transparent" w:hint="cs"/>
          <w:sz w:val="28"/>
          <w:szCs w:val="28"/>
          <w:rtl/>
          <w:lang w:bidi="ar-MA"/>
        </w:rPr>
        <w:t xml:space="preserve"> و</w:t>
      </w:r>
      <w:r w:rsidRPr="00BA4605">
        <w:rPr>
          <w:rFonts w:cs="Arabic Transparent" w:hint="cs"/>
          <w:sz w:val="28"/>
          <w:szCs w:val="28"/>
          <w:rtl/>
          <w:lang w:bidi="ar-MA"/>
        </w:rPr>
        <w:t>عمالة الصخيرات-تمارة</w:t>
      </w:r>
      <w:r>
        <w:rPr>
          <w:rFonts w:cs="Arabic Transparent"/>
          <w:sz w:val="28"/>
          <w:szCs w:val="28"/>
          <w:lang w:val="fr-MA" w:bidi="ar-MA"/>
        </w:rPr>
        <w:t xml:space="preserve">%8,4 </w:t>
      </w:r>
      <w:r>
        <w:rPr>
          <w:rFonts w:cs="Arabic Transparent" w:hint="cs"/>
          <w:sz w:val="28"/>
          <w:szCs w:val="28"/>
          <w:rtl/>
          <w:lang w:val="fr-MA" w:bidi="ar-MA"/>
        </w:rPr>
        <w:t xml:space="preserve"> وإقليم سيدي قاسم</w:t>
      </w:r>
      <w:r>
        <w:rPr>
          <w:rFonts w:cs="Arabic Transparent" w:hint="cs"/>
          <w:sz w:val="28"/>
          <w:szCs w:val="28"/>
          <w:rtl/>
          <w:lang w:bidi="ar-MA"/>
        </w:rPr>
        <w:t xml:space="preserve"> </w:t>
      </w:r>
      <w:r>
        <w:rPr>
          <w:rFonts w:cs="Arabic Transparent"/>
          <w:sz w:val="28"/>
          <w:szCs w:val="28"/>
          <w:lang w:bidi="ar-MA"/>
        </w:rPr>
        <w:t>%</w:t>
      </w:r>
      <w:r w:rsidR="00F65DF7">
        <w:rPr>
          <w:rFonts w:cs="Arabic Transparent"/>
          <w:sz w:val="28"/>
          <w:szCs w:val="28"/>
          <w:lang w:bidi="ar-MA"/>
        </w:rPr>
        <w:t>11</w:t>
      </w:r>
      <w:r>
        <w:rPr>
          <w:rFonts w:cs="Arabic Transparent"/>
          <w:sz w:val="28"/>
          <w:szCs w:val="28"/>
          <w:lang w:bidi="ar-MA"/>
        </w:rPr>
        <w:t>,</w:t>
      </w:r>
      <w:r w:rsidR="00F65DF7">
        <w:rPr>
          <w:rFonts w:cs="Arabic Transparent"/>
          <w:sz w:val="28"/>
          <w:szCs w:val="28"/>
          <w:lang w:bidi="ar-MA"/>
        </w:rPr>
        <w:t>5</w:t>
      </w:r>
      <w:r>
        <w:rPr>
          <w:rFonts w:cs="Arabic Transparent" w:hint="cs"/>
          <w:sz w:val="28"/>
          <w:szCs w:val="28"/>
          <w:rtl/>
          <w:lang w:bidi="ar-MA"/>
        </w:rPr>
        <w:t xml:space="preserve"> </w:t>
      </w:r>
      <w:r>
        <w:rPr>
          <w:rFonts w:cs="Arabic Transparent" w:hint="cs"/>
          <w:sz w:val="28"/>
          <w:szCs w:val="28"/>
          <w:rtl/>
          <w:lang w:bidi="ar-MA"/>
        </w:rPr>
        <w:lastRenderedPageBreak/>
        <w:t>وأخيرا إقليم سيدي سليمان</w:t>
      </w:r>
      <w:r>
        <w:rPr>
          <w:rFonts w:cs="Arabic Transparent"/>
          <w:sz w:val="28"/>
          <w:szCs w:val="28"/>
          <w:lang w:bidi="ar-MA"/>
        </w:rPr>
        <w:t xml:space="preserve">%0,6 </w:t>
      </w:r>
      <w:r w:rsidRPr="00BF028F">
        <w:rPr>
          <w:rFonts w:cs="Arabic Transparent" w:hint="cs"/>
          <w:sz w:val="28"/>
          <w:szCs w:val="28"/>
          <w:rtl/>
          <w:lang w:bidi="ar-MA"/>
        </w:rPr>
        <w:t>. وقد وصل عدد المرب</w:t>
      </w:r>
      <w:r>
        <w:rPr>
          <w:rFonts w:cs="Arabic Transparent" w:hint="cs"/>
          <w:sz w:val="28"/>
          <w:szCs w:val="28"/>
          <w:rtl/>
          <w:lang w:bidi="ar-MA"/>
        </w:rPr>
        <w:t>و</w:t>
      </w:r>
      <w:r w:rsidRPr="00BF028F">
        <w:rPr>
          <w:rFonts w:cs="Arabic Transparent" w:hint="cs"/>
          <w:sz w:val="28"/>
          <w:szCs w:val="28"/>
          <w:rtl/>
          <w:lang w:bidi="ar-MA"/>
        </w:rPr>
        <w:t>ن بهذه المؤسسات ما يناهز</w:t>
      </w:r>
      <w:r>
        <w:rPr>
          <w:rFonts w:cs="Arabic Transparent" w:hint="cs"/>
          <w:sz w:val="28"/>
          <w:szCs w:val="28"/>
          <w:rtl/>
          <w:lang w:bidi="ar-MA"/>
        </w:rPr>
        <w:t xml:space="preserve"> </w:t>
      </w:r>
      <w:r>
        <w:rPr>
          <w:rFonts w:cs="Arabic Transparent"/>
          <w:sz w:val="28"/>
          <w:szCs w:val="28"/>
          <w:lang w:bidi="ar-MA"/>
        </w:rPr>
        <w:t>3151</w:t>
      </w:r>
      <w:r w:rsidRPr="00BF028F">
        <w:rPr>
          <w:rFonts w:cs="Arabic Transparent" w:hint="cs"/>
          <w:sz w:val="28"/>
          <w:szCs w:val="28"/>
          <w:rtl/>
          <w:lang w:bidi="ar-MA"/>
        </w:rPr>
        <w:t xml:space="preserve"> مربي</w:t>
      </w:r>
      <w:r>
        <w:rPr>
          <w:rFonts w:cs="Arabic Transparent" w:hint="cs"/>
          <w:sz w:val="28"/>
          <w:szCs w:val="28"/>
          <w:rtl/>
          <w:lang w:bidi="ar-MA"/>
        </w:rPr>
        <w:t>؛</w:t>
      </w:r>
      <w:r w:rsidRPr="00BF028F">
        <w:rPr>
          <w:rFonts w:cs="Arabic Transparent" w:hint="cs"/>
          <w:sz w:val="28"/>
          <w:szCs w:val="28"/>
          <w:rtl/>
          <w:lang w:bidi="ar-MA"/>
        </w:rPr>
        <w:t xml:space="preserve"> أي بمعدل </w:t>
      </w:r>
      <w:r>
        <w:rPr>
          <w:rFonts w:cs="Arabic Transparent"/>
          <w:sz w:val="28"/>
          <w:szCs w:val="28"/>
          <w:lang w:bidi="ar-MA"/>
        </w:rPr>
        <w:t>19</w:t>
      </w:r>
      <w:r w:rsidRPr="00BF028F">
        <w:rPr>
          <w:rFonts w:cs="Arabic Transparent" w:hint="cs"/>
          <w:sz w:val="28"/>
          <w:szCs w:val="28"/>
          <w:rtl/>
          <w:lang w:bidi="ar-MA"/>
        </w:rPr>
        <w:t xml:space="preserve"> تلميذا لكل مربي على الصعيد الجهوي.</w:t>
      </w:r>
    </w:p>
    <w:p w:rsidR="007F4D97" w:rsidRDefault="007F4D97" w:rsidP="007F4D97">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أما بخصوص التعليم العصري، فقد بلغ عدد التلاميذ خلال الموسم الدراسي </w:t>
      </w:r>
      <w:r>
        <w:rPr>
          <w:rFonts w:cs="Arabic Transparent"/>
          <w:sz w:val="28"/>
          <w:szCs w:val="28"/>
          <w:lang w:bidi="ar-MA"/>
        </w:rPr>
        <w:t>2018</w:t>
      </w:r>
      <w:r w:rsidRPr="0042124A">
        <w:rPr>
          <w:rFonts w:cs="Arabic Transparent" w:hint="cs"/>
          <w:sz w:val="28"/>
          <w:szCs w:val="28"/>
          <w:rtl/>
          <w:lang w:bidi="ar-MA"/>
        </w:rPr>
        <w:t>-</w:t>
      </w:r>
      <w:r>
        <w:rPr>
          <w:rFonts w:cs="Arabic Transparent"/>
          <w:sz w:val="28"/>
          <w:szCs w:val="28"/>
          <w:lang w:bidi="ar-MA"/>
        </w:rPr>
        <w:t>2019</w:t>
      </w:r>
      <w:r w:rsidRPr="00BA4605">
        <w:rPr>
          <w:rFonts w:cs="Arabic Transparent" w:hint="cs"/>
          <w:sz w:val="28"/>
          <w:szCs w:val="28"/>
          <w:rtl/>
          <w:lang w:bidi="ar-MA"/>
        </w:rPr>
        <w:t xml:space="preserve"> </w:t>
      </w:r>
      <w:r w:rsidRPr="00BA4605">
        <w:rPr>
          <w:rFonts w:cs="Arabic Transparent"/>
          <w:sz w:val="28"/>
          <w:szCs w:val="28"/>
          <w:rtl/>
          <w:lang w:bidi="ar-MA"/>
        </w:rPr>
        <w:t>حوالي</w:t>
      </w:r>
      <w:r w:rsidRPr="00BA4605">
        <w:rPr>
          <w:rFonts w:cs="Arabic Transparent" w:hint="cs"/>
          <w:sz w:val="28"/>
          <w:szCs w:val="28"/>
          <w:rtl/>
          <w:lang w:bidi="ar-MA"/>
        </w:rPr>
        <w:t xml:space="preserve"> </w:t>
      </w:r>
      <w:r>
        <w:rPr>
          <w:rFonts w:cs="Arabic Transparent"/>
          <w:sz w:val="28"/>
          <w:szCs w:val="28"/>
          <w:lang w:bidi="ar-MA"/>
        </w:rPr>
        <w:t>49495</w:t>
      </w:r>
      <w:r w:rsidRPr="00BA4605">
        <w:rPr>
          <w:rFonts w:cs="Arabic Transparent" w:hint="cs"/>
          <w:sz w:val="28"/>
          <w:szCs w:val="28"/>
          <w:rtl/>
          <w:lang w:bidi="ar-MA"/>
        </w:rPr>
        <w:t xml:space="preserve"> تلميذ موزعين حسب عمالات و</w:t>
      </w:r>
      <w:r>
        <w:rPr>
          <w:rFonts w:cs="Arabic Transparent" w:hint="cs"/>
          <w:sz w:val="28"/>
          <w:szCs w:val="28"/>
          <w:rtl/>
          <w:lang w:bidi="ar-MA"/>
        </w:rPr>
        <w:t>أ</w:t>
      </w:r>
      <w:r w:rsidRPr="00BA4605">
        <w:rPr>
          <w:rFonts w:cs="Arabic Transparent" w:hint="cs"/>
          <w:sz w:val="28"/>
          <w:szCs w:val="28"/>
          <w:rtl/>
          <w:lang w:bidi="ar-MA"/>
        </w:rPr>
        <w:t>ق</w:t>
      </w:r>
      <w:r>
        <w:rPr>
          <w:rFonts w:cs="Arabic Transparent" w:hint="cs"/>
          <w:sz w:val="28"/>
          <w:szCs w:val="28"/>
          <w:rtl/>
          <w:lang w:bidi="ar-MA"/>
        </w:rPr>
        <w:t>ا</w:t>
      </w:r>
      <w:r w:rsidRPr="00BA4605">
        <w:rPr>
          <w:rFonts w:cs="Arabic Transparent" w:hint="cs"/>
          <w:sz w:val="28"/>
          <w:szCs w:val="28"/>
          <w:rtl/>
          <w:lang w:bidi="ar-MA"/>
        </w:rPr>
        <w:t xml:space="preserve">ليم الجهة على الشكل التالي: </w:t>
      </w:r>
      <w:r>
        <w:rPr>
          <w:rFonts w:cs="Arabic Transparent" w:hint="cs"/>
          <w:sz w:val="28"/>
          <w:szCs w:val="28"/>
          <w:rtl/>
          <w:lang w:bidi="ar-MA"/>
        </w:rPr>
        <w:t>15</w:t>
      </w:r>
      <w:r w:rsidRPr="00BA4605">
        <w:rPr>
          <w:rFonts w:cs="Arabic Transparent" w:hint="cs"/>
          <w:sz w:val="28"/>
          <w:szCs w:val="28"/>
          <w:rtl/>
          <w:lang w:bidi="ar-MA"/>
        </w:rPr>
        <w:t>,</w:t>
      </w:r>
      <w:r>
        <w:rPr>
          <w:rFonts w:cs="Arabic Transparent" w:hint="cs"/>
          <w:sz w:val="28"/>
          <w:szCs w:val="28"/>
          <w:rtl/>
          <w:lang w:bidi="ar-MA"/>
        </w:rPr>
        <w:t>9</w:t>
      </w:r>
      <w:r w:rsidRPr="00BA4605">
        <w:rPr>
          <w:rFonts w:cs="Arabic Transparent"/>
          <w:sz w:val="28"/>
          <w:szCs w:val="28"/>
          <w:lang w:bidi="ar-MA"/>
        </w:rPr>
        <w:t>%</w:t>
      </w:r>
      <w:r w:rsidRPr="00BA4605">
        <w:rPr>
          <w:rFonts w:cs="Arabic Transparent" w:hint="cs"/>
          <w:sz w:val="28"/>
          <w:szCs w:val="28"/>
          <w:rtl/>
          <w:lang w:bidi="ar-MA"/>
        </w:rPr>
        <w:t xml:space="preserve"> </w:t>
      </w:r>
      <w:r>
        <w:rPr>
          <w:rFonts w:cs="Arabic Transparent" w:hint="cs"/>
          <w:sz w:val="28"/>
          <w:szCs w:val="28"/>
          <w:rtl/>
          <w:lang w:bidi="ar-MA"/>
        </w:rPr>
        <w:t xml:space="preserve">بعمالة الرباط، </w:t>
      </w:r>
      <w:r>
        <w:rPr>
          <w:rFonts w:cs="Arabic Transparent"/>
          <w:sz w:val="28"/>
          <w:szCs w:val="28"/>
          <w:lang w:bidi="ar-MA"/>
        </w:rPr>
        <w:t>%19,3</w:t>
      </w:r>
      <w:r w:rsidRPr="00BA4605">
        <w:rPr>
          <w:rFonts w:cs="Arabic Transparent" w:hint="cs"/>
          <w:sz w:val="28"/>
          <w:szCs w:val="28"/>
          <w:rtl/>
          <w:lang w:bidi="ar-MA"/>
        </w:rPr>
        <w:t xml:space="preserve"> </w:t>
      </w:r>
      <w:r>
        <w:rPr>
          <w:rFonts w:cs="Arabic Transparent" w:hint="cs"/>
          <w:sz w:val="28"/>
          <w:szCs w:val="28"/>
          <w:rtl/>
          <w:lang w:bidi="ar-MA"/>
        </w:rPr>
        <w:t>بإقليم القنيطرة،</w:t>
      </w:r>
      <w:r w:rsidRPr="00BA4605">
        <w:rPr>
          <w:rFonts w:cs="Arabic Transparent" w:hint="cs"/>
          <w:sz w:val="28"/>
          <w:szCs w:val="28"/>
          <w:rtl/>
          <w:lang w:bidi="ar-MA"/>
        </w:rPr>
        <w:t xml:space="preserve"> </w:t>
      </w:r>
      <w:r>
        <w:rPr>
          <w:rFonts w:cs="Arabic Transparent" w:hint="cs"/>
          <w:sz w:val="28"/>
          <w:szCs w:val="28"/>
          <w:rtl/>
          <w:lang w:bidi="ar-MA"/>
        </w:rPr>
        <w:t>14</w:t>
      </w:r>
      <w:r w:rsidRPr="00BA4605">
        <w:rPr>
          <w:rFonts w:cs="Arabic Transparent" w:hint="cs"/>
          <w:sz w:val="28"/>
          <w:szCs w:val="28"/>
          <w:rtl/>
          <w:lang w:bidi="ar-MA"/>
        </w:rPr>
        <w:t>,</w:t>
      </w:r>
      <w:r>
        <w:rPr>
          <w:rFonts w:cs="Arabic Transparent" w:hint="cs"/>
          <w:sz w:val="28"/>
          <w:szCs w:val="28"/>
          <w:rtl/>
          <w:lang w:bidi="ar-MA"/>
        </w:rPr>
        <w:t>6</w:t>
      </w:r>
      <w:r w:rsidRPr="00BA4605">
        <w:rPr>
          <w:rFonts w:cs="Arabic Transparent"/>
          <w:sz w:val="28"/>
          <w:szCs w:val="28"/>
          <w:lang w:bidi="ar-MA"/>
        </w:rPr>
        <w:t>%</w:t>
      </w:r>
      <w:r w:rsidRPr="00BA4605">
        <w:rPr>
          <w:rFonts w:cs="Arabic Transparent" w:hint="cs"/>
          <w:sz w:val="28"/>
          <w:szCs w:val="28"/>
          <w:rtl/>
          <w:lang w:bidi="ar-MA"/>
        </w:rPr>
        <w:t xml:space="preserve"> بعمالة الصخيرات-تمارة</w:t>
      </w:r>
      <w:r>
        <w:rPr>
          <w:rFonts w:cs="Arabic Transparent" w:hint="cs"/>
          <w:sz w:val="28"/>
          <w:szCs w:val="28"/>
          <w:rtl/>
          <w:lang w:bidi="ar-MA"/>
        </w:rPr>
        <w:t>،</w:t>
      </w:r>
      <w:r w:rsidRPr="00BA4605">
        <w:rPr>
          <w:rFonts w:cs="Arabic Transparent" w:hint="cs"/>
          <w:sz w:val="28"/>
          <w:szCs w:val="28"/>
          <w:rtl/>
          <w:lang w:bidi="ar-MA"/>
        </w:rPr>
        <w:t xml:space="preserve"> </w:t>
      </w:r>
      <w:r>
        <w:rPr>
          <w:rFonts w:cs="Arabic Transparent" w:hint="cs"/>
          <w:sz w:val="28"/>
          <w:szCs w:val="28"/>
          <w:rtl/>
          <w:lang w:bidi="ar-MA"/>
        </w:rPr>
        <w:t>20</w:t>
      </w:r>
      <w:r w:rsidRPr="00BA4605">
        <w:rPr>
          <w:rFonts w:cs="Arabic Transparent" w:hint="cs"/>
          <w:sz w:val="28"/>
          <w:szCs w:val="28"/>
          <w:rtl/>
          <w:lang w:bidi="ar-MA"/>
        </w:rPr>
        <w:t>,</w:t>
      </w:r>
      <w:r>
        <w:rPr>
          <w:rFonts w:cs="Arabic Transparent" w:hint="cs"/>
          <w:sz w:val="28"/>
          <w:szCs w:val="28"/>
          <w:rtl/>
          <w:lang w:bidi="ar-MA"/>
        </w:rPr>
        <w:t>0</w:t>
      </w:r>
      <w:r w:rsidRPr="00BA4605">
        <w:rPr>
          <w:rFonts w:cs="Arabic Transparent"/>
          <w:sz w:val="28"/>
          <w:szCs w:val="28"/>
          <w:lang w:bidi="ar-MA"/>
        </w:rPr>
        <w:t>%</w:t>
      </w:r>
      <w:r w:rsidRPr="00BA4605">
        <w:rPr>
          <w:rFonts w:cs="Arabic Transparent" w:hint="cs"/>
          <w:sz w:val="28"/>
          <w:szCs w:val="28"/>
          <w:rtl/>
          <w:lang w:bidi="ar-MA"/>
        </w:rPr>
        <w:t xml:space="preserve"> بعمالة سلا</w:t>
      </w:r>
      <w:r>
        <w:rPr>
          <w:rFonts w:cs="Arabic Transparent" w:hint="cs"/>
          <w:sz w:val="28"/>
          <w:szCs w:val="28"/>
          <w:rtl/>
          <w:lang w:bidi="ar-MA"/>
        </w:rPr>
        <w:t xml:space="preserve">، </w:t>
      </w:r>
      <w:r>
        <w:rPr>
          <w:rFonts w:cs="Arabic Transparent"/>
          <w:sz w:val="28"/>
          <w:szCs w:val="28"/>
          <w:lang w:bidi="ar-MA"/>
        </w:rPr>
        <w:t>%8,3</w:t>
      </w:r>
      <w:r>
        <w:rPr>
          <w:rFonts w:cs="Arabic Transparent" w:hint="cs"/>
          <w:sz w:val="28"/>
          <w:szCs w:val="28"/>
          <w:rtl/>
          <w:lang w:bidi="ar-MA"/>
        </w:rPr>
        <w:t xml:space="preserve"> بسيدي سليمان، </w:t>
      </w:r>
      <w:r>
        <w:rPr>
          <w:rFonts w:cs="Arabic Transparent"/>
          <w:sz w:val="28"/>
          <w:szCs w:val="28"/>
          <w:lang w:bidi="ar-MA"/>
        </w:rPr>
        <w:t>%10,4</w:t>
      </w:r>
      <w:r>
        <w:rPr>
          <w:rFonts w:cs="Arabic Transparent" w:hint="cs"/>
          <w:sz w:val="28"/>
          <w:szCs w:val="28"/>
          <w:rtl/>
          <w:lang w:bidi="ar-MA"/>
        </w:rPr>
        <w:t xml:space="preserve"> بإقليم سيدي قاسم و 11</w:t>
      </w:r>
      <w:r w:rsidRPr="00BA4605">
        <w:rPr>
          <w:rFonts w:cs="Arabic Transparent" w:hint="cs"/>
          <w:sz w:val="28"/>
          <w:szCs w:val="28"/>
          <w:rtl/>
          <w:lang w:bidi="ar-MA"/>
        </w:rPr>
        <w:t>,</w:t>
      </w:r>
      <w:r>
        <w:rPr>
          <w:rFonts w:cs="Arabic Transparent" w:hint="cs"/>
          <w:sz w:val="28"/>
          <w:szCs w:val="28"/>
          <w:rtl/>
          <w:lang w:bidi="ar-MA"/>
        </w:rPr>
        <w:t>5</w:t>
      </w:r>
      <w:r w:rsidRPr="00BA4605">
        <w:rPr>
          <w:rFonts w:cs="Arabic Transparent"/>
          <w:sz w:val="28"/>
          <w:szCs w:val="28"/>
          <w:lang w:bidi="ar-MA"/>
        </w:rPr>
        <w:t>%</w:t>
      </w:r>
      <w:r w:rsidRPr="00BA4605">
        <w:rPr>
          <w:rFonts w:cs="Arabic Transparent" w:hint="cs"/>
          <w:sz w:val="28"/>
          <w:szCs w:val="28"/>
          <w:rtl/>
          <w:lang w:bidi="ar-MA"/>
        </w:rPr>
        <w:t xml:space="preserve"> بإقليم الخميسات</w:t>
      </w:r>
      <w:r>
        <w:rPr>
          <w:rFonts w:cs="Arabic Transparent" w:hint="cs"/>
          <w:sz w:val="28"/>
          <w:szCs w:val="28"/>
          <w:rtl/>
          <w:lang w:bidi="ar-MA"/>
        </w:rPr>
        <w:t>.</w:t>
      </w:r>
    </w:p>
    <w:p w:rsidR="007F4D97" w:rsidRDefault="007F4D97" w:rsidP="007F4D97">
      <w:pPr>
        <w:pStyle w:val="Titre3"/>
        <w:keepLines/>
        <w:numPr>
          <w:ilvl w:val="0"/>
          <w:numId w:val="28"/>
        </w:numPr>
        <w:spacing w:before="120" w:after="120" w:line="440" w:lineRule="atLeast"/>
        <w:ind w:left="1259" w:hanging="357"/>
        <w:jc w:val="left"/>
        <w:rPr>
          <w:rFonts w:cs="Simplified Arabic"/>
          <w:b/>
          <w:bCs/>
          <w:i/>
          <w:iCs/>
          <w:color w:val="0000FF"/>
          <w:sz w:val="32"/>
          <w:szCs w:val="32"/>
          <w:rtl/>
          <w:lang w:bidi="ar-MA"/>
        </w:rPr>
      </w:pPr>
      <w:bookmarkStart w:id="285" w:name="_Toc149626134"/>
      <w:bookmarkStart w:id="286" w:name="_Toc314145109"/>
      <w:bookmarkStart w:id="287" w:name="_Toc515452578"/>
      <w:r w:rsidRPr="00285015">
        <w:rPr>
          <w:rFonts w:cs="Simplified Arabic" w:hint="cs"/>
          <w:b/>
          <w:bCs/>
          <w:i/>
          <w:iCs/>
          <w:color w:val="0000FF"/>
          <w:sz w:val="32"/>
          <w:szCs w:val="32"/>
          <w:rtl/>
          <w:lang w:bidi="ar-MA"/>
        </w:rPr>
        <w:t>التعليم الأساسي</w:t>
      </w:r>
      <w:bookmarkEnd w:id="285"/>
      <w:bookmarkEnd w:id="286"/>
      <w:bookmarkEnd w:id="287"/>
    </w:p>
    <w:p w:rsidR="007F4D97" w:rsidRPr="00BF028F" w:rsidRDefault="007F4D97" w:rsidP="007F4D97">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يشتمل التعليم الأساسي على طورين:</w:t>
      </w:r>
    </w:p>
    <w:p w:rsidR="007F4D97" w:rsidRPr="00BF028F" w:rsidRDefault="007F4D97" w:rsidP="007F4D97">
      <w:pPr>
        <w:numPr>
          <w:ilvl w:val="0"/>
          <w:numId w:val="2"/>
        </w:numPr>
        <w:bidi/>
        <w:spacing w:line="440" w:lineRule="exact"/>
        <w:ind w:left="1799" w:hanging="359"/>
        <w:rPr>
          <w:rFonts w:cs="Arabic Transparent"/>
          <w:sz w:val="28"/>
          <w:szCs w:val="28"/>
          <w:rtl/>
          <w:lang w:bidi="ar-MA"/>
        </w:rPr>
      </w:pPr>
      <w:r w:rsidRPr="00BF028F">
        <w:rPr>
          <w:rFonts w:cs="Arabic Transparent" w:hint="cs"/>
          <w:sz w:val="28"/>
          <w:szCs w:val="28"/>
          <w:rtl/>
          <w:lang w:bidi="ar-MA"/>
        </w:rPr>
        <w:t xml:space="preserve">الطور الأول </w:t>
      </w:r>
      <w:r>
        <w:rPr>
          <w:rFonts w:cs="Arabic Transparent" w:hint="cs"/>
          <w:sz w:val="28"/>
          <w:szCs w:val="28"/>
          <w:rtl/>
          <w:lang w:bidi="ar-MA"/>
        </w:rPr>
        <w:t>و</w:t>
      </w:r>
      <w:r w:rsidRPr="00BF028F">
        <w:rPr>
          <w:rFonts w:cs="Arabic Transparent" w:hint="cs"/>
          <w:sz w:val="28"/>
          <w:szCs w:val="28"/>
          <w:rtl/>
          <w:lang w:bidi="ar-MA"/>
        </w:rPr>
        <w:t>مدته ست سنوات</w:t>
      </w:r>
      <w:r>
        <w:rPr>
          <w:rFonts w:cs="Arabic Transparent" w:hint="cs"/>
          <w:sz w:val="28"/>
          <w:szCs w:val="28"/>
          <w:rtl/>
          <w:lang w:bidi="ar-MA"/>
        </w:rPr>
        <w:t>،</w:t>
      </w:r>
      <w:r w:rsidRPr="00BF028F">
        <w:rPr>
          <w:rFonts w:cs="Arabic Transparent" w:hint="cs"/>
          <w:sz w:val="28"/>
          <w:szCs w:val="28"/>
          <w:rtl/>
          <w:lang w:bidi="ar-MA"/>
        </w:rPr>
        <w:t xml:space="preserve"> يؤدي عند نهايته إما إلى الطور الثاني أو إلى التكوين المهني حسب ميولات ومؤهلات التلاميذ؛</w:t>
      </w:r>
    </w:p>
    <w:p w:rsidR="007F4D97" w:rsidRDefault="007F4D97" w:rsidP="00F65DF7">
      <w:pPr>
        <w:numPr>
          <w:ilvl w:val="0"/>
          <w:numId w:val="2"/>
        </w:numPr>
        <w:bidi/>
        <w:spacing w:line="440" w:lineRule="exact"/>
        <w:ind w:left="2149" w:hanging="709"/>
        <w:jc w:val="left"/>
        <w:rPr>
          <w:rFonts w:cs="Arabic Transparent"/>
          <w:sz w:val="28"/>
          <w:szCs w:val="28"/>
          <w:lang w:bidi="ar-MA"/>
        </w:rPr>
      </w:pPr>
      <w:r w:rsidRPr="00BF028F">
        <w:rPr>
          <w:rFonts w:cs="Arabic Transparent" w:hint="cs"/>
          <w:sz w:val="28"/>
          <w:szCs w:val="28"/>
          <w:rtl/>
          <w:lang w:bidi="ar-MA"/>
        </w:rPr>
        <w:t xml:space="preserve">الطور الثاني </w:t>
      </w:r>
      <w:r>
        <w:rPr>
          <w:rFonts w:cs="Arabic Transparent" w:hint="cs"/>
          <w:sz w:val="28"/>
          <w:szCs w:val="28"/>
          <w:rtl/>
          <w:lang w:bidi="ar-MA"/>
        </w:rPr>
        <w:t>و</w:t>
      </w:r>
      <w:r w:rsidRPr="00BF028F">
        <w:rPr>
          <w:rFonts w:cs="Arabic Transparent" w:hint="cs"/>
          <w:sz w:val="28"/>
          <w:szCs w:val="28"/>
          <w:rtl/>
          <w:lang w:bidi="ar-MA"/>
        </w:rPr>
        <w:t xml:space="preserve">مدته ثلاث سنوات، </w:t>
      </w:r>
      <w:r>
        <w:rPr>
          <w:rFonts w:cs="Arabic Transparent" w:hint="cs"/>
          <w:sz w:val="28"/>
          <w:szCs w:val="28"/>
          <w:rtl/>
          <w:lang w:bidi="ar-MA"/>
        </w:rPr>
        <w:t>و</w:t>
      </w:r>
      <w:r w:rsidRPr="00BF028F">
        <w:rPr>
          <w:rFonts w:cs="Arabic Transparent" w:hint="cs"/>
          <w:sz w:val="28"/>
          <w:szCs w:val="28"/>
          <w:rtl/>
          <w:lang w:bidi="ar-MA"/>
        </w:rPr>
        <w:t xml:space="preserve">يؤدي إلى التعليم الثانوي أو إلى التكوين المهني. </w:t>
      </w:r>
    </w:p>
    <w:p w:rsidR="007F4D97" w:rsidRDefault="007F4D97" w:rsidP="007F4D97">
      <w:pPr>
        <w:bidi/>
        <w:spacing w:before="120" w:after="120" w:line="440" w:lineRule="exact"/>
        <w:ind w:firstLine="709"/>
        <w:rPr>
          <w:rFonts w:cs="Arabic Transparent"/>
          <w:sz w:val="28"/>
          <w:szCs w:val="28"/>
          <w:lang w:bidi="ar-MA"/>
        </w:rPr>
      </w:pPr>
      <w:r w:rsidRPr="00BF028F">
        <w:rPr>
          <w:rFonts w:cs="Arabic Transparent" w:hint="cs"/>
          <w:sz w:val="28"/>
          <w:szCs w:val="28"/>
          <w:rtl/>
          <w:lang w:bidi="ar-MA"/>
        </w:rPr>
        <w:t>ومن بين الأهداف الأساسية المحددة للتعليم الأساسي</w:t>
      </w:r>
      <w:r>
        <w:rPr>
          <w:rFonts w:cs="Arabic Transparent" w:hint="cs"/>
          <w:sz w:val="28"/>
          <w:szCs w:val="28"/>
          <w:rtl/>
          <w:lang w:bidi="ar-MA"/>
        </w:rPr>
        <w:t>،</w:t>
      </w:r>
      <w:r w:rsidRPr="00BF028F">
        <w:rPr>
          <w:rFonts w:cs="Arabic Transparent" w:hint="cs"/>
          <w:sz w:val="28"/>
          <w:szCs w:val="28"/>
          <w:rtl/>
          <w:lang w:bidi="ar-MA"/>
        </w:rPr>
        <w:t xml:space="preserve"> تعميم التمدرس لفائدة الأطفال البالغين سن التمدرس </w:t>
      </w:r>
      <w:r>
        <w:rPr>
          <w:rFonts w:cs="Arabic Transparent" w:hint="cs"/>
          <w:sz w:val="28"/>
          <w:szCs w:val="28"/>
          <w:rtl/>
          <w:lang w:bidi="ar-MA"/>
        </w:rPr>
        <w:t>و</w:t>
      </w:r>
      <w:r w:rsidRPr="00BF028F">
        <w:rPr>
          <w:rFonts w:cs="Arabic Transparent" w:hint="cs"/>
          <w:sz w:val="28"/>
          <w:szCs w:val="28"/>
          <w:rtl/>
          <w:lang w:bidi="ar-MA"/>
        </w:rPr>
        <w:t>تقليص عدم تساوي الحظوظ بين الجنسين</w:t>
      </w:r>
      <w:r>
        <w:rPr>
          <w:rFonts w:cs="Arabic Transparent" w:hint="cs"/>
          <w:sz w:val="28"/>
          <w:szCs w:val="28"/>
          <w:rtl/>
          <w:lang w:bidi="ar-MA"/>
        </w:rPr>
        <w:t>،</w:t>
      </w:r>
      <w:r w:rsidRPr="00BF028F">
        <w:rPr>
          <w:rFonts w:cs="Arabic Transparent" w:hint="cs"/>
          <w:sz w:val="28"/>
          <w:szCs w:val="28"/>
          <w:rtl/>
          <w:lang w:bidi="ar-MA"/>
        </w:rPr>
        <w:t xml:space="preserve"> وبين الوسطين الحضري والقروي</w:t>
      </w:r>
      <w:r w:rsidRPr="00DB7721">
        <w:rPr>
          <w:rFonts w:cs="Arabic Transparent" w:hint="cs"/>
          <w:sz w:val="28"/>
          <w:szCs w:val="28"/>
          <w:rtl/>
          <w:lang w:bidi="ar-MA"/>
        </w:rPr>
        <w:t xml:space="preserve"> </w:t>
      </w:r>
      <w:r w:rsidRPr="00BF028F">
        <w:rPr>
          <w:rFonts w:cs="Arabic Transparent" w:hint="cs"/>
          <w:sz w:val="28"/>
          <w:szCs w:val="28"/>
          <w:rtl/>
          <w:lang w:bidi="ar-MA"/>
        </w:rPr>
        <w:t>فيما يخص الولوج للمدار</w:t>
      </w:r>
      <w:r w:rsidRPr="00BF028F">
        <w:rPr>
          <w:rFonts w:cs="Arabic Transparent" w:hint="eastAsia"/>
          <w:sz w:val="28"/>
          <w:szCs w:val="28"/>
          <w:rtl/>
          <w:lang w:bidi="ar-MA"/>
        </w:rPr>
        <w:t>س</w:t>
      </w:r>
      <w:r w:rsidRPr="00BF028F">
        <w:rPr>
          <w:rFonts w:cs="Arabic Transparent" w:hint="cs"/>
          <w:sz w:val="28"/>
          <w:szCs w:val="28"/>
          <w:rtl/>
          <w:lang w:bidi="ar-MA"/>
        </w:rPr>
        <w:t>.</w:t>
      </w:r>
    </w:p>
    <w:p w:rsidR="00F65DF7" w:rsidRDefault="00F65DF7" w:rsidP="00F65DF7">
      <w:pPr>
        <w:bidi/>
        <w:spacing w:before="120" w:after="120" w:line="440" w:lineRule="exact"/>
        <w:ind w:firstLine="709"/>
        <w:rPr>
          <w:rFonts w:cs="Arabic Transparent"/>
          <w:sz w:val="28"/>
          <w:szCs w:val="28"/>
          <w:lang w:bidi="ar-MA"/>
        </w:rPr>
      </w:pPr>
    </w:p>
    <w:p w:rsidR="00F65DF7" w:rsidRDefault="00F65DF7" w:rsidP="00F65DF7">
      <w:pPr>
        <w:bidi/>
        <w:spacing w:before="120" w:after="120" w:line="440" w:lineRule="exact"/>
        <w:ind w:firstLine="709"/>
        <w:rPr>
          <w:rFonts w:cs="Arabic Transparent"/>
          <w:sz w:val="28"/>
          <w:szCs w:val="28"/>
          <w:rtl/>
          <w:lang w:bidi="ar-MA"/>
        </w:rPr>
      </w:pPr>
    </w:p>
    <w:p w:rsidR="007F4D97" w:rsidRDefault="007F4D97" w:rsidP="007F4D97">
      <w:pPr>
        <w:pStyle w:val="Corpsdetexte"/>
        <w:numPr>
          <w:ilvl w:val="0"/>
          <w:numId w:val="12"/>
        </w:numPr>
        <w:spacing w:before="240" w:line="240" w:lineRule="auto"/>
        <w:ind w:left="357" w:right="181" w:hanging="357"/>
        <w:jc w:val="both"/>
        <w:rPr>
          <w:b/>
          <w:bCs/>
          <w:color w:val="0000FF"/>
          <w:sz w:val="32"/>
          <w:szCs w:val="32"/>
          <w:lang w:val="fr-FR"/>
        </w:rPr>
      </w:pPr>
      <w:r w:rsidRPr="00285015">
        <w:rPr>
          <w:rFonts w:hint="cs"/>
          <w:b/>
          <w:bCs/>
          <w:color w:val="0000FF"/>
          <w:sz w:val="32"/>
          <w:szCs w:val="32"/>
          <w:rtl/>
          <w:lang w:val="fr-FR" w:bidi="ar-MA"/>
        </w:rPr>
        <w:lastRenderedPageBreak/>
        <w:t xml:space="preserve">التعليم </w:t>
      </w:r>
      <w:r>
        <w:rPr>
          <w:rFonts w:hint="cs"/>
          <w:b/>
          <w:bCs/>
          <w:color w:val="0000FF"/>
          <w:sz w:val="32"/>
          <w:szCs w:val="32"/>
          <w:rtl/>
          <w:lang w:val="fr-FR" w:bidi="ar-MA"/>
        </w:rPr>
        <w:t>الإبتدائي</w:t>
      </w:r>
    </w:p>
    <w:p w:rsidR="007F4D97" w:rsidRPr="00285015" w:rsidRDefault="007F4D97" w:rsidP="007F4D97">
      <w:pPr>
        <w:tabs>
          <w:tab w:val="right" w:pos="3059"/>
        </w:tabs>
        <w:bidi/>
        <w:spacing w:before="120" w:after="120" w:line="240" w:lineRule="auto"/>
        <w:ind w:firstLine="709"/>
        <w:jc w:val="lowKashida"/>
        <w:rPr>
          <w:rFonts w:cs="Arabic Transparent"/>
          <w:color w:val="0000FF"/>
          <w:sz w:val="32"/>
          <w:szCs w:val="32"/>
          <w:rtl/>
          <w:lang w:eastAsia="en-US" w:bidi="ar-MA"/>
        </w:rPr>
      </w:pPr>
      <w:r w:rsidRPr="00285015">
        <w:rPr>
          <w:rFonts w:cs="Arabic Transparent" w:hint="cs"/>
          <w:color w:val="0000FF"/>
          <w:sz w:val="32"/>
          <w:szCs w:val="32"/>
          <w:rtl/>
          <w:lang w:eastAsia="en-US" w:bidi="ar-MA"/>
        </w:rPr>
        <w:t xml:space="preserve">- التعليم </w:t>
      </w:r>
      <w:r>
        <w:rPr>
          <w:rFonts w:cs="Arabic Transparent" w:hint="cs"/>
          <w:color w:val="0000FF"/>
          <w:sz w:val="32"/>
          <w:szCs w:val="32"/>
          <w:rtl/>
          <w:lang w:eastAsia="en-US" w:bidi="ar-MA"/>
        </w:rPr>
        <w:t xml:space="preserve">الإبتدائي </w:t>
      </w:r>
      <w:r w:rsidRPr="00285015">
        <w:rPr>
          <w:rFonts w:cs="Arabic Transparent" w:hint="cs"/>
          <w:color w:val="0000FF"/>
          <w:sz w:val="32"/>
          <w:szCs w:val="32"/>
          <w:rtl/>
          <w:lang w:eastAsia="en-US" w:bidi="ar-MA"/>
        </w:rPr>
        <w:t>العمومي</w:t>
      </w:r>
    </w:p>
    <w:p w:rsidR="007F4D97" w:rsidRDefault="007F4D97" w:rsidP="00F65DF7">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 xml:space="preserve">يبين الجدول التالي وضعية عدد </w:t>
      </w:r>
      <w:r>
        <w:rPr>
          <w:rFonts w:cs="Arabic Transparent" w:hint="cs"/>
          <w:sz w:val="28"/>
          <w:szCs w:val="28"/>
          <w:rtl/>
          <w:lang w:bidi="ar-MA"/>
        </w:rPr>
        <w:t>ال</w:t>
      </w:r>
      <w:r w:rsidRPr="00BF028F">
        <w:rPr>
          <w:rFonts w:cs="Arabic Transparent" w:hint="cs"/>
          <w:sz w:val="28"/>
          <w:szCs w:val="28"/>
          <w:rtl/>
          <w:lang w:bidi="ar-MA"/>
        </w:rPr>
        <w:t xml:space="preserve">تلاميذ </w:t>
      </w:r>
      <w:r>
        <w:rPr>
          <w:rFonts w:cs="Arabic Transparent" w:hint="cs"/>
          <w:sz w:val="28"/>
          <w:szCs w:val="28"/>
          <w:rtl/>
          <w:lang w:bidi="ar-MA"/>
        </w:rPr>
        <w:t xml:space="preserve">حسب </w:t>
      </w:r>
      <w:r w:rsidRPr="00BF028F">
        <w:rPr>
          <w:rFonts w:cs="Arabic Transparent" w:hint="cs"/>
          <w:sz w:val="28"/>
          <w:szCs w:val="28"/>
          <w:rtl/>
          <w:lang w:bidi="ar-MA"/>
        </w:rPr>
        <w:t xml:space="preserve">الوسطين الحضري والقروي </w:t>
      </w:r>
      <w:r>
        <w:rPr>
          <w:rFonts w:cs="Arabic Transparent" w:hint="cs"/>
          <w:sz w:val="28"/>
          <w:szCs w:val="28"/>
          <w:rtl/>
          <w:lang w:bidi="ar-MA"/>
        </w:rPr>
        <w:t>و</w:t>
      </w:r>
      <w:r w:rsidRPr="00BF028F">
        <w:rPr>
          <w:rFonts w:cs="Arabic Transparent" w:hint="cs"/>
          <w:sz w:val="28"/>
          <w:szCs w:val="28"/>
          <w:rtl/>
          <w:lang w:bidi="ar-MA"/>
        </w:rPr>
        <w:t>حسب عمالات و</w:t>
      </w:r>
      <w:r>
        <w:rPr>
          <w:rFonts w:cs="Arabic Transparent" w:hint="cs"/>
          <w:sz w:val="28"/>
          <w:szCs w:val="28"/>
          <w:rtl/>
          <w:lang w:bidi="ar-MA"/>
        </w:rPr>
        <w:t>أ</w:t>
      </w:r>
      <w:r w:rsidRPr="00BF028F">
        <w:rPr>
          <w:rFonts w:cs="Arabic Transparent" w:hint="cs"/>
          <w:sz w:val="28"/>
          <w:szCs w:val="28"/>
          <w:rtl/>
          <w:lang w:bidi="ar-MA"/>
        </w:rPr>
        <w:t>ق</w:t>
      </w:r>
      <w:r>
        <w:rPr>
          <w:rFonts w:cs="Arabic Transparent" w:hint="cs"/>
          <w:sz w:val="28"/>
          <w:szCs w:val="28"/>
          <w:rtl/>
          <w:lang w:bidi="ar-MA"/>
        </w:rPr>
        <w:t>ا</w:t>
      </w:r>
      <w:r w:rsidRPr="00BF028F">
        <w:rPr>
          <w:rFonts w:cs="Arabic Transparent" w:hint="cs"/>
          <w:sz w:val="28"/>
          <w:szCs w:val="28"/>
          <w:rtl/>
          <w:lang w:bidi="ar-MA"/>
        </w:rPr>
        <w:t xml:space="preserve">ليم الجهة خلال الموسم الدراسي </w:t>
      </w:r>
      <w:r w:rsidR="00F65DF7">
        <w:rPr>
          <w:rFonts w:cs="Arabic Transparent"/>
          <w:sz w:val="28"/>
          <w:szCs w:val="28"/>
          <w:lang w:bidi="ar-MA"/>
        </w:rPr>
        <w:t>2018</w:t>
      </w:r>
      <w:r w:rsidRPr="00BF028F">
        <w:rPr>
          <w:rFonts w:cs="Arabic Transparent" w:hint="cs"/>
          <w:sz w:val="28"/>
          <w:szCs w:val="28"/>
          <w:rtl/>
          <w:lang w:bidi="ar-MA"/>
        </w:rPr>
        <w:t>-</w:t>
      </w:r>
      <w:r w:rsidR="00F65DF7">
        <w:rPr>
          <w:rFonts w:cs="Arabic Transparent"/>
          <w:sz w:val="28"/>
          <w:szCs w:val="28"/>
          <w:lang w:bidi="ar-MA"/>
        </w:rPr>
        <w:t>2019</w:t>
      </w:r>
      <w:r w:rsidRPr="00BF028F">
        <w:rPr>
          <w:rFonts w:cs="Arabic Transparent" w:hint="cs"/>
          <w:sz w:val="28"/>
          <w:szCs w:val="28"/>
          <w:rtl/>
          <w:lang w:bidi="ar-MA"/>
        </w:rPr>
        <w:t>:</w:t>
      </w:r>
    </w:p>
    <w:p w:rsidR="007F4D97" w:rsidRPr="0084385D" w:rsidRDefault="007F4D97" w:rsidP="007F4D97">
      <w:pPr>
        <w:pStyle w:val="Lgende"/>
      </w:pPr>
      <w:bookmarkStart w:id="288" w:name="_Toc417375682"/>
      <w:r w:rsidRPr="0084385D">
        <w:rPr>
          <w:rtl/>
        </w:rPr>
        <w:t>الجدول رقم</w:t>
      </w:r>
      <w:r w:rsidRPr="0084385D">
        <w:rPr>
          <w:rFonts w:hint="cs"/>
          <w:rtl/>
        </w:rPr>
        <w:t xml:space="preserve"> </w:t>
      </w:r>
      <w:r w:rsidRPr="0084385D">
        <w:t>42</w:t>
      </w:r>
      <w:r w:rsidRPr="0084385D">
        <w:rPr>
          <w:rFonts w:hint="cs"/>
          <w:rtl/>
        </w:rPr>
        <w:t xml:space="preserve">: عدد تلاميذ التعليم </w:t>
      </w:r>
      <w:r>
        <w:rPr>
          <w:rFonts w:hint="cs"/>
          <w:rtl/>
        </w:rPr>
        <w:t>الإبتدائي</w:t>
      </w:r>
      <w:r w:rsidRPr="0084385D">
        <w:rPr>
          <w:rFonts w:hint="cs"/>
          <w:rtl/>
        </w:rPr>
        <w:t xml:space="preserve"> العمومي حسب عمالات وأقاليم الجهة، السنة الدراسية </w:t>
      </w:r>
      <w:r>
        <w:t>2018</w:t>
      </w:r>
      <w:r w:rsidRPr="0084385D">
        <w:rPr>
          <w:rFonts w:hint="cs"/>
          <w:rtl/>
        </w:rPr>
        <w:t>-</w:t>
      </w:r>
      <w:bookmarkEnd w:id="288"/>
      <w:r>
        <w:t>2019</w:t>
      </w:r>
    </w:p>
    <w:tbl>
      <w:tblPr>
        <w:tblW w:w="6923"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63"/>
        <w:gridCol w:w="864"/>
        <w:gridCol w:w="864"/>
        <w:gridCol w:w="864"/>
        <w:gridCol w:w="866"/>
        <w:gridCol w:w="1173"/>
        <w:gridCol w:w="1429"/>
      </w:tblGrid>
      <w:tr w:rsidR="007F4D97" w:rsidRPr="00BA4605" w:rsidTr="00830458">
        <w:trPr>
          <w:jc w:val="center"/>
        </w:trPr>
        <w:tc>
          <w:tcPr>
            <w:tcW w:w="0" w:type="auto"/>
            <w:gridSpan w:val="2"/>
            <w:shd w:val="clear" w:color="auto" w:fill="auto"/>
            <w:noWrap/>
            <w:vAlign w:val="center"/>
          </w:tcPr>
          <w:p w:rsidR="007F4D97" w:rsidRPr="00BA4605" w:rsidRDefault="007F4D97" w:rsidP="00830458">
            <w:pPr>
              <w:bidi/>
              <w:spacing w:line="240" w:lineRule="auto"/>
              <w:jc w:val="center"/>
              <w:rPr>
                <w:b/>
                <w:bCs/>
              </w:rPr>
            </w:pPr>
            <w:r w:rsidRPr="00BA4605">
              <w:rPr>
                <w:b/>
                <w:bCs/>
                <w:rtl/>
                <w:lang w:bidi="ar-MA"/>
              </w:rPr>
              <w:t>مجموع</w:t>
            </w:r>
            <w:r>
              <w:rPr>
                <w:rFonts w:hint="cs"/>
                <w:b/>
                <w:bCs/>
                <w:rtl/>
                <w:lang w:bidi="ar-MA"/>
              </w:rPr>
              <w:t xml:space="preserve"> </w:t>
            </w:r>
            <w:r w:rsidRPr="00BA4605">
              <w:rPr>
                <w:rFonts w:hint="cs"/>
                <w:b/>
                <w:bCs/>
                <w:rtl/>
                <w:lang w:bidi="ar-MA"/>
              </w:rPr>
              <w:t>الوسطين</w:t>
            </w:r>
          </w:p>
        </w:tc>
        <w:tc>
          <w:tcPr>
            <w:tcW w:w="0" w:type="auto"/>
            <w:gridSpan w:val="2"/>
            <w:shd w:val="clear" w:color="auto" w:fill="auto"/>
            <w:noWrap/>
            <w:vAlign w:val="center"/>
          </w:tcPr>
          <w:p w:rsidR="007F4D97" w:rsidRPr="00BA4605" w:rsidRDefault="007F4D97" w:rsidP="00830458">
            <w:pPr>
              <w:bidi/>
              <w:spacing w:line="240" w:lineRule="auto"/>
              <w:jc w:val="center"/>
              <w:rPr>
                <w:b/>
                <w:bCs/>
              </w:rPr>
            </w:pPr>
            <w:r w:rsidRPr="00BA4605">
              <w:rPr>
                <w:b/>
                <w:bCs/>
                <w:rtl/>
              </w:rPr>
              <w:t>الوسط</w:t>
            </w:r>
            <w:r>
              <w:rPr>
                <w:rFonts w:hint="cs"/>
                <w:b/>
                <w:bCs/>
                <w:rtl/>
              </w:rPr>
              <w:t xml:space="preserve"> </w:t>
            </w:r>
            <w:r w:rsidRPr="00BA4605">
              <w:rPr>
                <w:b/>
                <w:bCs/>
                <w:rtl/>
              </w:rPr>
              <w:t>القروي</w:t>
            </w:r>
          </w:p>
        </w:tc>
        <w:tc>
          <w:tcPr>
            <w:tcW w:w="2035" w:type="dxa"/>
            <w:gridSpan w:val="2"/>
            <w:shd w:val="clear" w:color="auto" w:fill="auto"/>
            <w:noWrap/>
            <w:vAlign w:val="center"/>
          </w:tcPr>
          <w:p w:rsidR="007F4D97" w:rsidRPr="00BA4605" w:rsidRDefault="007F4D97" w:rsidP="00830458">
            <w:pPr>
              <w:bidi/>
              <w:spacing w:line="240" w:lineRule="auto"/>
              <w:jc w:val="center"/>
              <w:rPr>
                <w:b/>
                <w:bCs/>
              </w:rPr>
            </w:pPr>
            <w:r w:rsidRPr="00BA4605">
              <w:rPr>
                <w:b/>
                <w:bCs/>
                <w:rtl/>
                <w:lang w:bidi="ar-MA"/>
              </w:rPr>
              <w:t>الوسط</w:t>
            </w:r>
            <w:r>
              <w:rPr>
                <w:rFonts w:hint="cs"/>
                <w:b/>
                <w:bCs/>
                <w:rtl/>
                <w:lang w:bidi="ar-MA"/>
              </w:rPr>
              <w:t xml:space="preserve"> </w:t>
            </w:r>
            <w:r w:rsidRPr="00BA4605">
              <w:rPr>
                <w:b/>
                <w:bCs/>
                <w:rtl/>
                <w:lang w:bidi="ar-MA"/>
              </w:rPr>
              <w:t>الحضري</w:t>
            </w:r>
          </w:p>
        </w:tc>
        <w:tc>
          <w:tcPr>
            <w:tcW w:w="0" w:type="auto"/>
            <w:vMerge w:val="restart"/>
            <w:shd w:val="clear" w:color="auto" w:fill="auto"/>
            <w:noWrap/>
            <w:vAlign w:val="center"/>
          </w:tcPr>
          <w:p w:rsidR="007F4D97" w:rsidRPr="00BA4605" w:rsidRDefault="007F4D97" w:rsidP="00830458">
            <w:pPr>
              <w:bidi/>
              <w:spacing w:line="240" w:lineRule="auto"/>
              <w:jc w:val="center"/>
            </w:pPr>
            <w:r w:rsidRPr="00BA4605">
              <w:rPr>
                <w:b/>
                <w:bCs/>
                <w:rtl/>
                <w:lang w:bidi="ar-MA"/>
              </w:rPr>
              <w:t>العمالةأوالإقليم</w:t>
            </w:r>
          </w:p>
        </w:tc>
      </w:tr>
      <w:tr w:rsidR="007F4D97" w:rsidRPr="00BA4605" w:rsidTr="00830458">
        <w:trPr>
          <w:jc w:val="center"/>
        </w:trPr>
        <w:tc>
          <w:tcPr>
            <w:tcW w:w="0" w:type="auto"/>
            <w:shd w:val="clear" w:color="auto" w:fill="auto"/>
            <w:noWrap/>
            <w:vAlign w:val="center"/>
          </w:tcPr>
          <w:p w:rsidR="007F4D97" w:rsidRPr="00BA4605" w:rsidRDefault="007F4D97" w:rsidP="00830458">
            <w:pPr>
              <w:bidi/>
              <w:spacing w:line="240" w:lineRule="auto"/>
              <w:jc w:val="center"/>
              <w:rPr>
                <w:b/>
                <w:bCs/>
              </w:rPr>
            </w:pPr>
            <w:r w:rsidRPr="00BA4605">
              <w:rPr>
                <w:b/>
                <w:bCs/>
                <w:rtl/>
              </w:rPr>
              <w:t>المجموع</w:t>
            </w:r>
          </w:p>
        </w:tc>
        <w:tc>
          <w:tcPr>
            <w:tcW w:w="0" w:type="auto"/>
            <w:shd w:val="clear" w:color="auto" w:fill="auto"/>
            <w:noWrap/>
            <w:vAlign w:val="center"/>
          </w:tcPr>
          <w:p w:rsidR="007F4D97" w:rsidRPr="00BA4605" w:rsidRDefault="007F4D97" w:rsidP="00830458">
            <w:pPr>
              <w:bidi/>
              <w:spacing w:line="240" w:lineRule="auto"/>
              <w:jc w:val="center"/>
              <w:rPr>
                <w:b/>
                <w:bCs/>
              </w:rPr>
            </w:pPr>
            <w:r w:rsidRPr="00BA4605">
              <w:rPr>
                <w:b/>
                <w:bCs/>
                <w:rtl/>
              </w:rPr>
              <w:t>الإنـــاث</w:t>
            </w:r>
          </w:p>
        </w:tc>
        <w:tc>
          <w:tcPr>
            <w:tcW w:w="0" w:type="auto"/>
            <w:shd w:val="clear" w:color="auto" w:fill="auto"/>
            <w:noWrap/>
            <w:vAlign w:val="center"/>
          </w:tcPr>
          <w:p w:rsidR="007F4D97" w:rsidRPr="00BA4605" w:rsidRDefault="007F4D97" w:rsidP="00830458">
            <w:pPr>
              <w:bidi/>
              <w:spacing w:line="240" w:lineRule="auto"/>
              <w:jc w:val="center"/>
              <w:rPr>
                <w:b/>
                <w:bCs/>
              </w:rPr>
            </w:pPr>
            <w:r w:rsidRPr="00BA4605">
              <w:rPr>
                <w:b/>
                <w:bCs/>
                <w:rtl/>
              </w:rPr>
              <w:t>المجموع</w:t>
            </w:r>
          </w:p>
        </w:tc>
        <w:tc>
          <w:tcPr>
            <w:tcW w:w="0" w:type="auto"/>
            <w:shd w:val="clear" w:color="auto" w:fill="auto"/>
            <w:noWrap/>
            <w:vAlign w:val="center"/>
          </w:tcPr>
          <w:p w:rsidR="007F4D97" w:rsidRPr="00BA4605" w:rsidRDefault="007F4D97" w:rsidP="00830458">
            <w:pPr>
              <w:bidi/>
              <w:spacing w:line="240" w:lineRule="auto"/>
              <w:jc w:val="center"/>
              <w:rPr>
                <w:b/>
                <w:bCs/>
              </w:rPr>
            </w:pPr>
            <w:r w:rsidRPr="00BA4605">
              <w:rPr>
                <w:b/>
                <w:bCs/>
                <w:rtl/>
              </w:rPr>
              <w:t>الإنـــاث</w:t>
            </w:r>
          </w:p>
        </w:tc>
        <w:tc>
          <w:tcPr>
            <w:tcW w:w="0" w:type="auto"/>
            <w:shd w:val="clear" w:color="auto" w:fill="auto"/>
            <w:noWrap/>
            <w:vAlign w:val="center"/>
          </w:tcPr>
          <w:p w:rsidR="007F4D97" w:rsidRPr="00BA4605" w:rsidRDefault="007F4D97" w:rsidP="00830458">
            <w:pPr>
              <w:bidi/>
              <w:spacing w:line="240" w:lineRule="auto"/>
              <w:jc w:val="center"/>
              <w:rPr>
                <w:b/>
                <w:bCs/>
              </w:rPr>
            </w:pPr>
            <w:r w:rsidRPr="00BA4605">
              <w:rPr>
                <w:b/>
                <w:bCs/>
                <w:rtl/>
              </w:rPr>
              <w:t>المجموع</w:t>
            </w:r>
          </w:p>
        </w:tc>
        <w:tc>
          <w:tcPr>
            <w:tcW w:w="1170" w:type="dxa"/>
            <w:shd w:val="clear" w:color="auto" w:fill="auto"/>
            <w:noWrap/>
            <w:vAlign w:val="center"/>
          </w:tcPr>
          <w:p w:rsidR="007F4D97" w:rsidRPr="00BA4605" w:rsidRDefault="007F4D97" w:rsidP="00830458">
            <w:pPr>
              <w:bidi/>
              <w:spacing w:line="240" w:lineRule="auto"/>
              <w:jc w:val="center"/>
              <w:rPr>
                <w:b/>
                <w:bCs/>
              </w:rPr>
            </w:pPr>
            <w:r w:rsidRPr="00BA4605">
              <w:rPr>
                <w:b/>
                <w:bCs/>
                <w:rtl/>
              </w:rPr>
              <w:t>الإنـــاث</w:t>
            </w:r>
          </w:p>
        </w:tc>
        <w:tc>
          <w:tcPr>
            <w:tcW w:w="0" w:type="auto"/>
            <w:vMerge/>
            <w:shd w:val="clear" w:color="auto" w:fill="auto"/>
            <w:vAlign w:val="center"/>
          </w:tcPr>
          <w:p w:rsidR="007F4D97" w:rsidRPr="00BA4605" w:rsidRDefault="007F4D97" w:rsidP="00830458">
            <w:pPr>
              <w:bidi/>
              <w:spacing w:line="240" w:lineRule="auto"/>
            </w:pPr>
          </w:p>
        </w:tc>
      </w:tr>
      <w:tr w:rsidR="007F4D97" w:rsidRPr="00BA4605" w:rsidTr="00830458">
        <w:trPr>
          <w:jc w:val="center"/>
        </w:trPr>
        <w:tc>
          <w:tcPr>
            <w:tcW w:w="0" w:type="auto"/>
            <w:shd w:val="clear" w:color="auto" w:fill="auto"/>
            <w:noWrap/>
            <w:vAlign w:val="center"/>
          </w:tcPr>
          <w:p w:rsidR="007F4D97" w:rsidRPr="0095431F" w:rsidRDefault="007F4D97" w:rsidP="00830458">
            <w:pPr>
              <w:bidi/>
              <w:spacing w:line="240" w:lineRule="auto"/>
              <w:jc w:val="center"/>
            </w:pPr>
            <w:r>
              <w:t>123689</w:t>
            </w:r>
          </w:p>
        </w:tc>
        <w:tc>
          <w:tcPr>
            <w:tcW w:w="0" w:type="auto"/>
            <w:shd w:val="clear" w:color="auto" w:fill="auto"/>
            <w:noWrap/>
            <w:vAlign w:val="center"/>
          </w:tcPr>
          <w:p w:rsidR="007F4D97" w:rsidRPr="0095431F" w:rsidRDefault="007F4D97" w:rsidP="00830458">
            <w:pPr>
              <w:bidi/>
              <w:spacing w:line="240" w:lineRule="auto"/>
              <w:jc w:val="center"/>
            </w:pPr>
            <w:r>
              <w:t>59263</w:t>
            </w:r>
          </w:p>
        </w:tc>
        <w:tc>
          <w:tcPr>
            <w:tcW w:w="0" w:type="auto"/>
            <w:shd w:val="clear" w:color="auto" w:fill="auto"/>
            <w:noWrap/>
            <w:vAlign w:val="center"/>
          </w:tcPr>
          <w:p w:rsidR="007F4D97" w:rsidRPr="0095431F" w:rsidRDefault="007F4D97" w:rsidP="00830458">
            <w:pPr>
              <w:bidi/>
              <w:spacing w:line="240" w:lineRule="auto"/>
              <w:jc w:val="center"/>
            </w:pPr>
            <w:r>
              <w:t>85402</w:t>
            </w:r>
          </w:p>
        </w:tc>
        <w:tc>
          <w:tcPr>
            <w:tcW w:w="0" w:type="auto"/>
            <w:shd w:val="clear" w:color="auto" w:fill="auto"/>
            <w:noWrap/>
            <w:vAlign w:val="center"/>
          </w:tcPr>
          <w:p w:rsidR="007F4D97" w:rsidRPr="0095431F" w:rsidRDefault="007F4D97" w:rsidP="00830458">
            <w:pPr>
              <w:bidi/>
              <w:spacing w:line="240" w:lineRule="auto"/>
              <w:jc w:val="center"/>
            </w:pPr>
            <w:r>
              <w:t>40740</w:t>
            </w:r>
          </w:p>
        </w:tc>
        <w:tc>
          <w:tcPr>
            <w:tcW w:w="0" w:type="auto"/>
            <w:shd w:val="clear" w:color="auto" w:fill="auto"/>
            <w:noWrap/>
            <w:vAlign w:val="bottom"/>
          </w:tcPr>
          <w:p w:rsidR="007F4D97" w:rsidRPr="00962629" w:rsidRDefault="007F4D97" w:rsidP="00830458">
            <w:pPr>
              <w:bidi/>
              <w:spacing w:line="240" w:lineRule="auto"/>
              <w:jc w:val="center"/>
            </w:pPr>
            <w:r w:rsidRPr="00962629">
              <w:t>38287</w:t>
            </w:r>
          </w:p>
        </w:tc>
        <w:tc>
          <w:tcPr>
            <w:tcW w:w="1170" w:type="dxa"/>
            <w:shd w:val="clear" w:color="auto" w:fill="auto"/>
            <w:noWrap/>
            <w:vAlign w:val="bottom"/>
          </w:tcPr>
          <w:p w:rsidR="007F4D97" w:rsidRPr="00962629" w:rsidRDefault="007F4D97" w:rsidP="00830458">
            <w:pPr>
              <w:bidi/>
              <w:spacing w:line="240" w:lineRule="auto"/>
              <w:jc w:val="center"/>
            </w:pPr>
            <w:r w:rsidRPr="00962629">
              <w:t>18523</w:t>
            </w:r>
          </w:p>
        </w:tc>
        <w:tc>
          <w:tcPr>
            <w:tcW w:w="0" w:type="auto"/>
            <w:shd w:val="clear" w:color="auto" w:fill="auto"/>
            <w:noWrap/>
            <w:vAlign w:val="center"/>
          </w:tcPr>
          <w:p w:rsidR="007F4D97" w:rsidRPr="00BA4605" w:rsidRDefault="007F4D97" w:rsidP="00830458">
            <w:pPr>
              <w:bidi/>
              <w:spacing w:line="240" w:lineRule="auto"/>
              <w:rPr>
                <w:b/>
                <w:bCs/>
                <w:rtl/>
                <w:lang w:bidi="ar-MA"/>
              </w:rPr>
            </w:pPr>
            <w:r>
              <w:rPr>
                <w:rFonts w:hint="cs"/>
                <w:b/>
                <w:bCs/>
                <w:rtl/>
                <w:lang w:bidi="ar-MA"/>
              </w:rPr>
              <w:t>القنيطرة</w:t>
            </w:r>
          </w:p>
        </w:tc>
      </w:tr>
      <w:tr w:rsidR="007F4D97" w:rsidRPr="00BA4605" w:rsidTr="00830458">
        <w:trPr>
          <w:jc w:val="center"/>
        </w:trPr>
        <w:tc>
          <w:tcPr>
            <w:tcW w:w="0" w:type="auto"/>
            <w:shd w:val="clear" w:color="auto" w:fill="auto"/>
            <w:noWrap/>
            <w:vAlign w:val="center"/>
          </w:tcPr>
          <w:p w:rsidR="007F4D97" w:rsidRPr="0095431F" w:rsidRDefault="007F4D97" w:rsidP="00830458">
            <w:pPr>
              <w:bidi/>
              <w:spacing w:line="240" w:lineRule="auto"/>
              <w:jc w:val="center"/>
            </w:pPr>
            <w:r>
              <w:t>62028</w:t>
            </w:r>
          </w:p>
        </w:tc>
        <w:tc>
          <w:tcPr>
            <w:tcW w:w="0" w:type="auto"/>
            <w:shd w:val="clear" w:color="auto" w:fill="auto"/>
            <w:noWrap/>
            <w:vAlign w:val="center"/>
          </w:tcPr>
          <w:p w:rsidR="007F4D97" w:rsidRPr="0095431F" w:rsidRDefault="007F4D97" w:rsidP="00830458">
            <w:pPr>
              <w:bidi/>
              <w:spacing w:line="240" w:lineRule="auto"/>
              <w:jc w:val="center"/>
            </w:pPr>
            <w:r>
              <w:t>29238</w:t>
            </w:r>
          </w:p>
        </w:tc>
        <w:tc>
          <w:tcPr>
            <w:tcW w:w="0" w:type="auto"/>
            <w:shd w:val="clear" w:color="auto" w:fill="auto"/>
            <w:noWrap/>
            <w:vAlign w:val="center"/>
          </w:tcPr>
          <w:p w:rsidR="007F4D97" w:rsidRPr="0095431F" w:rsidRDefault="007F4D97" w:rsidP="00830458">
            <w:pPr>
              <w:bidi/>
              <w:spacing w:line="240" w:lineRule="auto"/>
              <w:jc w:val="center"/>
            </w:pPr>
            <w:r>
              <w:t>35926</w:t>
            </w:r>
          </w:p>
        </w:tc>
        <w:tc>
          <w:tcPr>
            <w:tcW w:w="0" w:type="auto"/>
            <w:shd w:val="clear" w:color="auto" w:fill="auto"/>
            <w:noWrap/>
            <w:vAlign w:val="center"/>
          </w:tcPr>
          <w:p w:rsidR="007F4D97" w:rsidRPr="0095431F" w:rsidRDefault="007F4D97" w:rsidP="00830458">
            <w:pPr>
              <w:bidi/>
              <w:spacing w:line="240" w:lineRule="auto"/>
              <w:jc w:val="center"/>
            </w:pPr>
            <w:r>
              <w:t>16811</w:t>
            </w:r>
          </w:p>
        </w:tc>
        <w:tc>
          <w:tcPr>
            <w:tcW w:w="0" w:type="auto"/>
            <w:shd w:val="clear" w:color="auto" w:fill="auto"/>
            <w:noWrap/>
            <w:vAlign w:val="bottom"/>
          </w:tcPr>
          <w:p w:rsidR="007F4D97" w:rsidRPr="00962629" w:rsidRDefault="007F4D97" w:rsidP="00830458">
            <w:pPr>
              <w:bidi/>
              <w:spacing w:line="240" w:lineRule="auto"/>
              <w:jc w:val="center"/>
            </w:pPr>
            <w:r w:rsidRPr="00962629">
              <w:t>26102</w:t>
            </w:r>
          </w:p>
        </w:tc>
        <w:tc>
          <w:tcPr>
            <w:tcW w:w="1170" w:type="dxa"/>
            <w:shd w:val="clear" w:color="auto" w:fill="auto"/>
            <w:noWrap/>
            <w:vAlign w:val="bottom"/>
          </w:tcPr>
          <w:p w:rsidR="007F4D97" w:rsidRPr="00962629" w:rsidRDefault="007F4D97" w:rsidP="00830458">
            <w:pPr>
              <w:bidi/>
              <w:spacing w:line="240" w:lineRule="auto"/>
              <w:jc w:val="center"/>
            </w:pPr>
            <w:r w:rsidRPr="00962629">
              <w:t>12427</w:t>
            </w:r>
          </w:p>
        </w:tc>
        <w:tc>
          <w:tcPr>
            <w:tcW w:w="0" w:type="auto"/>
            <w:shd w:val="clear" w:color="auto" w:fill="auto"/>
            <w:noWrap/>
            <w:vAlign w:val="center"/>
          </w:tcPr>
          <w:p w:rsidR="007F4D97" w:rsidRPr="00BA4605" w:rsidRDefault="007F4D97" w:rsidP="00830458">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r>
      <w:tr w:rsidR="007F4D97" w:rsidRPr="00BA4605" w:rsidTr="00830458">
        <w:trPr>
          <w:jc w:val="center"/>
        </w:trPr>
        <w:tc>
          <w:tcPr>
            <w:tcW w:w="0" w:type="auto"/>
            <w:shd w:val="clear" w:color="auto" w:fill="auto"/>
            <w:noWrap/>
            <w:vAlign w:val="center"/>
          </w:tcPr>
          <w:p w:rsidR="007F4D97" w:rsidRPr="0095431F" w:rsidRDefault="007F4D97" w:rsidP="00830458">
            <w:pPr>
              <w:bidi/>
              <w:spacing w:line="240" w:lineRule="auto"/>
              <w:jc w:val="center"/>
            </w:pPr>
            <w:r>
              <w:t>23486</w:t>
            </w:r>
          </w:p>
        </w:tc>
        <w:tc>
          <w:tcPr>
            <w:tcW w:w="0" w:type="auto"/>
            <w:shd w:val="clear" w:color="auto" w:fill="auto"/>
            <w:noWrap/>
            <w:vAlign w:val="center"/>
          </w:tcPr>
          <w:p w:rsidR="007F4D97" w:rsidRPr="0095431F" w:rsidRDefault="007F4D97" w:rsidP="00830458">
            <w:pPr>
              <w:bidi/>
              <w:spacing w:line="240" w:lineRule="auto"/>
              <w:jc w:val="center"/>
            </w:pPr>
            <w:r>
              <w:t>11373</w:t>
            </w:r>
          </w:p>
        </w:tc>
        <w:tc>
          <w:tcPr>
            <w:tcW w:w="0" w:type="auto"/>
            <w:shd w:val="clear" w:color="auto" w:fill="auto"/>
            <w:noWrap/>
            <w:vAlign w:val="center"/>
          </w:tcPr>
          <w:p w:rsidR="007F4D97" w:rsidRPr="0095431F" w:rsidRDefault="007F4D97" w:rsidP="00830458">
            <w:pPr>
              <w:bidi/>
              <w:spacing w:line="240" w:lineRule="auto"/>
              <w:jc w:val="center"/>
            </w:pPr>
            <w:r>
              <w:t>-</w:t>
            </w:r>
          </w:p>
        </w:tc>
        <w:tc>
          <w:tcPr>
            <w:tcW w:w="0" w:type="auto"/>
            <w:shd w:val="clear" w:color="auto" w:fill="auto"/>
            <w:noWrap/>
            <w:vAlign w:val="center"/>
          </w:tcPr>
          <w:p w:rsidR="007F4D97" w:rsidRPr="0095431F" w:rsidRDefault="007F4D97" w:rsidP="00830458">
            <w:pPr>
              <w:bidi/>
              <w:spacing w:line="240" w:lineRule="auto"/>
              <w:jc w:val="center"/>
            </w:pPr>
            <w:r>
              <w:t>-</w:t>
            </w:r>
          </w:p>
        </w:tc>
        <w:tc>
          <w:tcPr>
            <w:tcW w:w="0" w:type="auto"/>
            <w:shd w:val="clear" w:color="auto" w:fill="auto"/>
            <w:noWrap/>
            <w:vAlign w:val="center"/>
          </w:tcPr>
          <w:p w:rsidR="007F4D97" w:rsidRPr="0095431F" w:rsidRDefault="007F4D97" w:rsidP="00830458">
            <w:pPr>
              <w:bidi/>
              <w:spacing w:line="240" w:lineRule="auto"/>
              <w:jc w:val="center"/>
            </w:pPr>
            <w:r>
              <w:t>23486</w:t>
            </w:r>
          </w:p>
        </w:tc>
        <w:tc>
          <w:tcPr>
            <w:tcW w:w="1170" w:type="dxa"/>
            <w:shd w:val="clear" w:color="auto" w:fill="auto"/>
            <w:noWrap/>
            <w:vAlign w:val="center"/>
          </w:tcPr>
          <w:p w:rsidR="007F4D97" w:rsidRPr="0095431F" w:rsidRDefault="007F4D97" w:rsidP="00830458">
            <w:pPr>
              <w:bidi/>
              <w:spacing w:line="240" w:lineRule="auto"/>
              <w:jc w:val="center"/>
            </w:pPr>
            <w:r>
              <w:t>11373</w:t>
            </w:r>
          </w:p>
        </w:tc>
        <w:tc>
          <w:tcPr>
            <w:tcW w:w="0" w:type="auto"/>
            <w:shd w:val="clear" w:color="auto" w:fill="auto"/>
            <w:noWrap/>
            <w:vAlign w:val="center"/>
          </w:tcPr>
          <w:p w:rsidR="007F4D97" w:rsidRPr="00BA4605" w:rsidRDefault="007F4D97" w:rsidP="00830458">
            <w:pPr>
              <w:bidi/>
              <w:spacing w:line="240" w:lineRule="auto"/>
              <w:rPr>
                <w:b/>
                <w:bCs/>
                <w:rtl/>
                <w:lang w:bidi="ar-MA"/>
              </w:rPr>
            </w:pPr>
            <w:r w:rsidRPr="00BA4605">
              <w:rPr>
                <w:rFonts w:hint="cs"/>
                <w:b/>
                <w:bCs/>
                <w:rtl/>
                <w:lang w:bidi="ar-MA"/>
              </w:rPr>
              <w:t>الرباط</w:t>
            </w:r>
          </w:p>
        </w:tc>
      </w:tr>
      <w:tr w:rsidR="007F4D97" w:rsidRPr="00BA4605" w:rsidTr="00830458">
        <w:trPr>
          <w:jc w:val="center"/>
        </w:trPr>
        <w:tc>
          <w:tcPr>
            <w:tcW w:w="0" w:type="auto"/>
            <w:shd w:val="clear" w:color="auto" w:fill="auto"/>
            <w:noWrap/>
            <w:vAlign w:val="center"/>
          </w:tcPr>
          <w:p w:rsidR="007F4D97" w:rsidRPr="0095431F" w:rsidRDefault="007F4D97" w:rsidP="00830458">
            <w:pPr>
              <w:bidi/>
              <w:spacing w:line="240" w:lineRule="auto"/>
              <w:jc w:val="center"/>
            </w:pPr>
            <w:r>
              <w:t>75073</w:t>
            </w:r>
          </w:p>
        </w:tc>
        <w:tc>
          <w:tcPr>
            <w:tcW w:w="0" w:type="auto"/>
            <w:shd w:val="clear" w:color="auto" w:fill="auto"/>
            <w:noWrap/>
            <w:vAlign w:val="center"/>
          </w:tcPr>
          <w:p w:rsidR="007F4D97" w:rsidRPr="0095431F" w:rsidRDefault="007F4D97" w:rsidP="00830458">
            <w:pPr>
              <w:bidi/>
              <w:spacing w:line="240" w:lineRule="auto"/>
              <w:jc w:val="center"/>
            </w:pPr>
            <w:r>
              <w:t>36146</w:t>
            </w:r>
          </w:p>
        </w:tc>
        <w:tc>
          <w:tcPr>
            <w:tcW w:w="0" w:type="auto"/>
            <w:shd w:val="clear" w:color="auto" w:fill="auto"/>
            <w:noWrap/>
            <w:vAlign w:val="center"/>
          </w:tcPr>
          <w:p w:rsidR="007F4D97" w:rsidRPr="0095431F" w:rsidRDefault="007F4D97" w:rsidP="00830458">
            <w:pPr>
              <w:bidi/>
              <w:spacing w:line="240" w:lineRule="auto"/>
              <w:jc w:val="center"/>
            </w:pPr>
            <w:r>
              <w:t>10565</w:t>
            </w:r>
          </w:p>
        </w:tc>
        <w:tc>
          <w:tcPr>
            <w:tcW w:w="0" w:type="auto"/>
            <w:shd w:val="clear" w:color="auto" w:fill="auto"/>
            <w:noWrap/>
            <w:vAlign w:val="center"/>
          </w:tcPr>
          <w:p w:rsidR="007F4D97" w:rsidRPr="0095431F" w:rsidRDefault="007F4D97" w:rsidP="00830458">
            <w:pPr>
              <w:bidi/>
              <w:spacing w:line="240" w:lineRule="auto"/>
              <w:jc w:val="center"/>
            </w:pPr>
            <w:r>
              <w:t>4955</w:t>
            </w:r>
          </w:p>
        </w:tc>
        <w:tc>
          <w:tcPr>
            <w:tcW w:w="0" w:type="auto"/>
            <w:shd w:val="clear" w:color="auto" w:fill="auto"/>
            <w:noWrap/>
            <w:vAlign w:val="bottom"/>
          </w:tcPr>
          <w:p w:rsidR="007F4D97" w:rsidRPr="00962629" w:rsidRDefault="007F4D97" w:rsidP="00830458">
            <w:pPr>
              <w:bidi/>
              <w:spacing w:line="240" w:lineRule="auto"/>
              <w:jc w:val="center"/>
            </w:pPr>
            <w:r w:rsidRPr="00962629">
              <w:t>64508</w:t>
            </w:r>
          </w:p>
        </w:tc>
        <w:tc>
          <w:tcPr>
            <w:tcW w:w="1170" w:type="dxa"/>
            <w:shd w:val="clear" w:color="auto" w:fill="auto"/>
            <w:noWrap/>
            <w:vAlign w:val="bottom"/>
          </w:tcPr>
          <w:p w:rsidR="007F4D97" w:rsidRPr="00962629" w:rsidRDefault="007F4D97" w:rsidP="00830458">
            <w:pPr>
              <w:bidi/>
              <w:spacing w:line="240" w:lineRule="auto"/>
              <w:jc w:val="center"/>
            </w:pPr>
            <w:r w:rsidRPr="00962629">
              <w:t>31191</w:t>
            </w:r>
          </w:p>
        </w:tc>
        <w:tc>
          <w:tcPr>
            <w:tcW w:w="0" w:type="auto"/>
            <w:shd w:val="clear" w:color="auto" w:fill="auto"/>
            <w:noWrap/>
            <w:vAlign w:val="center"/>
          </w:tcPr>
          <w:p w:rsidR="007F4D97" w:rsidRPr="00BA4605" w:rsidRDefault="007F4D97" w:rsidP="00830458">
            <w:pPr>
              <w:bidi/>
              <w:spacing w:line="240" w:lineRule="auto"/>
              <w:rPr>
                <w:b/>
                <w:bCs/>
                <w:rtl/>
                <w:lang w:bidi="ar-MA"/>
              </w:rPr>
            </w:pPr>
            <w:r w:rsidRPr="00BA4605">
              <w:rPr>
                <w:rFonts w:hint="cs"/>
                <w:b/>
                <w:bCs/>
                <w:rtl/>
                <w:lang w:bidi="ar-MA"/>
              </w:rPr>
              <w:t>سلا</w:t>
            </w:r>
          </w:p>
        </w:tc>
      </w:tr>
      <w:tr w:rsidR="007F4D97" w:rsidRPr="00BA4605" w:rsidTr="00830458">
        <w:trPr>
          <w:jc w:val="center"/>
        </w:trPr>
        <w:tc>
          <w:tcPr>
            <w:tcW w:w="0" w:type="auto"/>
            <w:shd w:val="clear" w:color="auto" w:fill="auto"/>
            <w:noWrap/>
            <w:vAlign w:val="center"/>
          </w:tcPr>
          <w:p w:rsidR="007F4D97" w:rsidRPr="0095431F" w:rsidRDefault="007F4D97" w:rsidP="00830458">
            <w:pPr>
              <w:bidi/>
              <w:spacing w:line="240" w:lineRule="auto"/>
              <w:jc w:val="center"/>
            </w:pPr>
            <w:r>
              <w:t>67331</w:t>
            </w:r>
          </w:p>
        </w:tc>
        <w:tc>
          <w:tcPr>
            <w:tcW w:w="0" w:type="auto"/>
            <w:shd w:val="clear" w:color="auto" w:fill="auto"/>
            <w:noWrap/>
            <w:vAlign w:val="center"/>
          </w:tcPr>
          <w:p w:rsidR="007F4D97" w:rsidRPr="0095431F" w:rsidRDefault="007F4D97" w:rsidP="00830458">
            <w:pPr>
              <w:bidi/>
              <w:spacing w:line="240" w:lineRule="auto"/>
              <w:jc w:val="center"/>
            </w:pPr>
            <w:r>
              <w:t>32170</w:t>
            </w:r>
          </w:p>
        </w:tc>
        <w:tc>
          <w:tcPr>
            <w:tcW w:w="0" w:type="auto"/>
            <w:shd w:val="clear" w:color="auto" w:fill="auto"/>
            <w:noWrap/>
            <w:vAlign w:val="center"/>
          </w:tcPr>
          <w:p w:rsidR="007F4D97" w:rsidRPr="0095431F" w:rsidRDefault="007F4D97" w:rsidP="00830458">
            <w:pPr>
              <w:bidi/>
              <w:spacing w:line="240" w:lineRule="auto"/>
              <w:jc w:val="center"/>
            </w:pPr>
            <w:r>
              <w:t>53053</w:t>
            </w:r>
          </w:p>
        </w:tc>
        <w:tc>
          <w:tcPr>
            <w:tcW w:w="0" w:type="auto"/>
            <w:shd w:val="clear" w:color="auto" w:fill="auto"/>
            <w:noWrap/>
            <w:vAlign w:val="center"/>
          </w:tcPr>
          <w:p w:rsidR="007F4D97" w:rsidRPr="0095431F" w:rsidRDefault="007F4D97" w:rsidP="00830458">
            <w:pPr>
              <w:bidi/>
              <w:spacing w:line="240" w:lineRule="auto"/>
              <w:jc w:val="center"/>
            </w:pPr>
            <w:r>
              <w:t>25322</w:t>
            </w:r>
          </w:p>
        </w:tc>
        <w:tc>
          <w:tcPr>
            <w:tcW w:w="0" w:type="auto"/>
            <w:shd w:val="clear" w:color="auto" w:fill="auto"/>
            <w:noWrap/>
            <w:vAlign w:val="bottom"/>
          </w:tcPr>
          <w:p w:rsidR="007F4D97" w:rsidRPr="00962629" w:rsidRDefault="007F4D97" w:rsidP="00830458">
            <w:pPr>
              <w:bidi/>
              <w:spacing w:line="240" w:lineRule="auto"/>
              <w:jc w:val="center"/>
            </w:pPr>
            <w:r w:rsidRPr="00962629">
              <w:t>14278</w:t>
            </w:r>
          </w:p>
        </w:tc>
        <w:tc>
          <w:tcPr>
            <w:tcW w:w="1170" w:type="dxa"/>
            <w:shd w:val="clear" w:color="auto" w:fill="auto"/>
            <w:noWrap/>
            <w:vAlign w:val="bottom"/>
          </w:tcPr>
          <w:p w:rsidR="007F4D97" w:rsidRPr="00962629" w:rsidRDefault="007F4D97" w:rsidP="00830458">
            <w:pPr>
              <w:bidi/>
              <w:spacing w:line="240" w:lineRule="auto"/>
              <w:jc w:val="center"/>
            </w:pPr>
            <w:r w:rsidRPr="00962629">
              <w:t>6848</w:t>
            </w:r>
          </w:p>
        </w:tc>
        <w:tc>
          <w:tcPr>
            <w:tcW w:w="0" w:type="auto"/>
            <w:shd w:val="clear" w:color="auto" w:fill="auto"/>
            <w:noWrap/>
            <w:vAlign w:val="center"/>
          </w:tcPr>
          <w:p w:rsidR="007F4D97" w:rsidRPr="00BA4605" w:rsidRDefault="007F4D97" w:rsidP="00830458">
            <w:pPr>
              <w:bidi/>
              <w:spacing w:line="240" w:lineRule="auto"/>
              <w:rPr>
                <w:b/>
                <w:bCs/>
                <w:rtl/>
                <w:lang w:bidi="ar-MA"/>
              </w:rPr>
            </w:pPr>
            <w:r>
              <w:rPr>
                <w:rFonts w:hint="cs"/>
                <w:b/>
                <w:bCs/>
                <w:rtl/>
                <w:lang w:bidi="ar-MA"/>
              </w:rPr>
              <w:t>سيدي قاسم</w:t>
            </w:r>
          </w:p>
        </w:tc>
      </w:tr>
      <w:tr w:rsidR="007F4D97" w:rsidRPr="00BA4605" w:rsidTr="00830458">
        <w:trPr>
          <w:jc w:val="center"/>
        </w:trPr>
        <w:tc>
          <w:tcPr>
            <w:tcW w:w="0" w:type="auto"/>
            <w:shd w:val="clear" w:color="auto" w:fill="auto"/>
            <w:noWrap/>
            <w:vAlign w:val="center"/>
          </w:tcPr>
          <w:p w:rsidR="007F4D97" w:rsidRPr="0095431F" w:rsidRDefault="007F4D97" w:rsidP="00830458">
            <w:pPr>
              <w:bidi/>
              <w:spacing w:line="240" w:lineRule="auto"/>
              <w:jc w:val="center"/>
            </w:pPr>
            <w:r>
              <w:t>41066</w:t>
            </w:r>
          </w:p>
        </w:tc>
        <w:tc>
          <w:tcPr>
            <w:tcW w:w="0" w:type="auto"/>
            <w:shd w:val="clear" w:color="auto" w:fill="auto"/>
            <w:noWrap/>
            <w:vAlign w:val="center"/>
          </w:tcPr>
          <w:p w:rsidR="007F4D97" w:rsidRPr="0095431F" w:rsidRDefault="007F4D97" w:rsidP="00830458">
            <w:pPr>
              <w:bidi/>
              <w:spacing w:line="240" w:lineRule="auto"/>
              <w:jc w:val="center"/>
            </w:pPr>
            <w:r>
              <w:t>19581</w:t>
            </w:r>
          </w:p>
        </w:tc>
        <w:tc>
          <w:tcPr>
            <w:tcW w:w="0" w:type="auto"/>
            <w:shd w:val="clear" w:color="auto" w:fill="auto"/>
            <w:noWrap/>
            <w:vAlign w:val="center"/>
          </w:tcPr>
          <w:p w:rsidR="007F4D97" w:rsidRPr="0095431F" w:rsidRDefault="007F4D97" w:rsidP="00830458">
            <w:pPr>
              <w:bidi/>
              <w:spacing w:line="240" w:lineRule="auto"/>
              <w:jc w:val="center"/>
            </w:pPr>
            <w:r>
              <w:t>27960</w:t>
            </w:r>
          </w:p>
        </w:tc>
        <w:tc>
          <w:tcPr>
            <w:tcW w:w="0" w:type="auto"/>
            <w:shd w:val="clear" w:color="auto" w:fill="auto"/>
            <w:noWrap/>
            <w:vAlign w:val="center"/>
          </w:tcPr>
          <w:p w:rsidR="007F4D97" w:rsidRPr="0095431F" w:rsidRDefault="007F4D97" w:rsidP="00830458">
            <w:pPr>
              <w:bidi/>
              <w:spacing w:line="240" w:lineRule="auto"/>
              <w:jc w:val="center"/>
            </w:pPr>
            <w:r>
              <w:t>13283</w:t>
            </w:r>
          </w:p>
        </w:tc>
        <w:tc>
          <w:tcPr>
            <w:tcW w:w="0" w:type="auto"/>
            <w:shd w:val="clear" w:color="auto" w:fill="auto"/>
            <w:noWrap/>
            <w:vAlign w:val="bottom"/>
          </w:tcPr>
          <w:p w:rsidR="007F4D97" w:rsidRPr="00962629" w:rsidRDefault="007F4D97" w:rsidP="00830458">
            <w:pPr>
              <w:bidi/>
              <w:spacing w:line="240" w:lineRule="auto"/>
              <w:jc w:val="center"/>
            </w:pPr>
            <w:r w:rsidRPr="00962629">
              <w:t>13106</w:t>
            </w:r>
          </w:p>
        </w:tc>
        <w:tc>
          <w:tcPr>
            <w:tcW w:w="1170" w:type="dxa"/>
            <w:shd w:val="clear" w:color="auto" w:fill="auto"/>
            <w:noWrap/>
            <w:vAlign w:val="bottom"/>
          </w:tcPr>
          <w:p w:rsidR="007F4D97" w:rsidRPr="00962629" w:rsidRDefault="007F4D97" w:rsidP="00830458">
            <w:pPr>
              <w:bidi/>
              <w:spacing w:line="240" w:lineRule="auto"/>
              <w:jc w:val="center"/>
            </w:pPr>
            <w:r w:rsidRPr="00962629">
              <w:t>6298</w:t>
            </w:r>
          </w:p>
        </w:tc>
        <w:tc>
          <w:tcPr>
            <w:tcW w:w="0" w:type="auto"/>
            <w:shd w:val="clear" w:color="auto" w:fill="auto"/>
            <w:noWrap/>
            <w:vAlign w:val="center"/>
          </w:tcPr>
          <w:p w:rsidR="007F4D97" w:rsidRPr="00BA4605" w:rsidRDefault="007F4D97" w:rsidP="00830458">
            <w:pPr>
              <w:bidi/>
              <w:spacing w:line="240" w:lineRule="auto"/>
              <w:rPr>
                <w:b/>
                <w:bCs/>
                <w:rtl/>
                <w:lang w:bidi="ar-MA"/>
              </w:rPr>
            </w:pPr>
            <w:r>
              <w:rPr>
                <w:rFonts w:hint="cs"/>
                <w:b/>
                <w:bCs/>
                <w:rtl/>
                <w:lang w:bidi="ar-MA"/>
              </w:rPr>
              <w:t>سيدي سليمان</w:t>
            </w:r>
          </w:p>
        </w:tc>
      </w:tr>
      <w:tr w:rsidR="007F4D97" w:rsidRPr="00BA4605" w:rsidTr="00830458">
        <w:trPr>
          <w:jc w:val="center"/>
        </w:trPr>
        <w:tc>
          <w:tcPr>
            <w:tcW w:w="0" w:type="auto"/>
            <w:shd w:val="clear" w:color="auto" w:fill="auto"/>
            <w:noWrap/>
            <w:vAlign w:val="center"/>
          </w:tcPr>
          <w:p w:rsidR="007F4D97" w:rsidRPr="00262A2E" w:rsidRDefault="007F4D97" w:rsidP="00830458">
            <w:pPr>
              <w:bidi/>
              <w:spacing w:line="240" w:lineRule="auto"/>
              <w:jc w:val="center"/>
              <w:rPr>
                <w:rtl/>
              </w:rPr>
            </w:pPr>
            <w:r>
              <w:t>51593</w:t>
            </w:r>
          </w:p>
        </w:tc>
        <w:tc>
          <w:tcPr>
            <w:tcW w:w="0" w:type="auto"/>
            <w:shd w:val="clear" w:color="auto" w:fill="auto"/>
            <w:noWrap/>
            <w:vAlign w:val="center"/>
          </w:tcPr>
          <w:p w:rsidR="007F4D97" w:rsidRPr="00262A2E" w:rsidRDefault="007F4D97" w:rsidP="00830458">
            <w:pPr>
              <w:bidi/>
              <w:spacing w:line="240" w:lineRule="auto"/>
              <w:jc w:val="center"/>
              <w:rPr>
                <w:rtl/>
              </w:rPr>
            </w:pPr>
            <w:r>
              <w:t>24821</w:t>
            </w:r>
          </w:p>
        </w:tc>
        <w:tc>
          <w:tcPr>
            <w:tcW w:w="0" w:type="auto"/>
            <w:shd w:val="clear" w:color="auto" w:fill="auto"/>
            <w:noWrap/>
            <w:vAlign w:val="center"/>
          </w:tcPr>
          <w:p w:rsidR="007F4D97" w:rsidRPr="00262A2E" w:rsidRDefault="007F4D97" w:rsidP="00830458">
            <w:pPr>
              <w:bidi/>
              <w:spacing w:line="240" w:lineRule="auto"/>
              <w:jc w:val="center"/>
              <w:rPr>
                <w:rtl/>
              </w:rPr>
            </w:pPr>
            <w:r>
              <w:t>16994</w:t>
            </w:r>
          </w:p>
        </w:tc>
        <w:tc>
          <w:tcPr>
            <w:tcW w:w="0" w:type="auto"/>
            <w:shd w:val="clear" w:color="auto" w:fill="auto"/>
            <w:noWrap/>
            <w:vAlign w:val="center"/>
          </w:tcPr>
          <w:p w:rsidR="007F4D97" w:rsidRPr="00262A2E" w:rsidRDefault="007F4D97" w:rsidP="00830458">
            <w:pPr>
              <w:bidi/>
              <w:spacing w:line="240" w:lineRule="auto"/>
              <w:jc w:val="center"/>
              <w:rPr>
                <w:rtl/>
              </w:rPr>
            </w:pPr>
            <w:r>
              <w:t>8134</w:t>
            </w:r>
          </w:p>
        </w:tc>
        <w:tc>
          <w:tcPr>
            <w:tcW w:w="0" w:type="auto"/>
            <w:shd w:val="clear" w:color="auto" w:fill="auto"/>
            <w:noWrap/>
            <w:vAlign w:val="bottom"/>
          </w:tcPr>
          <w:p w:rsidR="007F4D97" w:rsidRPr="00962629" w:rsidRDefault="007F4D97" w:rsidP="00830458">
            <w:pPr>
              <w:bidi/>
              <w:spacing w:line="240" w:lineRule="auto"/>
              <w:jc w:val="center"/>
            </w:pPr>
            <w:r w:rsidRPr="00962629">
              <w:t>34599</w:t>
            </w:r>
          </w:p>
        </w:tc>
        <w:tc>
          <w:tcPr>
            <w:tcW w:w="1170" w:type="dxa"/>
            <w:shd w:val="clear" w:color="auto" w:fill="auto"/>
            <w:noWrap/>
            <w:vAlign w:val="bottom"/>
          </w:tcPr>
          <w:p w:rsidR="007F4D97" w:rsidRPr="00962629" w:rsidRDefault="007F4D97" w:rsidP="00830458">
            <w:pPr>
              <w:bidi/>
              <w:spacing w:line="240" w:lineRule="auto"/>
              <w:jc w:val="center"/>
            </w:pPr>
            <w:r w:rsidRPr="00962629">
              <w:t>16687</w:t>
            </w:r>
          </w:p>
        </w:tc>
        <w:tc>
          <w:tcPr>
            <w:tcW w:w="0" w:type="auto"/>
            <w:shd w:val="clear" w:color="auto" w:fill="auto"/>
            <w:noWrap/>
            <w:vAlign w:val="center"/>
          </w:tcPr>
          <w:p w:rsidR="007F4D97" w:rsidRPr="00BA4605" w:rsidRDefault="007F4D97" w:rsidP="00830458">
            <w:pPr>
              <w:bidi/>
              <w:spacing w:line="240" w:lineRule="auto"/>
              <w:rPr>
                <w:b/>
                <w:bCs/>
                <w:rtl/>
                <w:lang w:bidi="ar-MA"/>
              </w:rPr>
            </w:pPr>
            <w:r w:rsidRPr="00BA4605">
              <w:rPr>
                <w:b/>
                <w:bCs/>
                <w:rtl/>
                <w:lang w:bidi="ar-MA"/>
              </w:rPr>
              <w:t>الصخيرات-تمارة</w:t>
            </w:r>
          </w:p>
        </w:tc>
      </w:tr>
      <w:tr w:rsidR="007F4D97" w:rsidRPr="00BA4605" w:rsidTr="00830458">
        <w:trPr>
          <w:jc w:val="center"/>
        </w:trPr>
        <w:tc>
          <w:tcPr>
            <w:tcW w:w="0" w:type="auto"/>
            <w:shd w:val="clear" w:color="auto" w:fill="auto"/>
            <w:noWrap/>
            <w:vAlign w:val="center"/>
          </w:tcPr>
          <w:p w:rsidR="007F4D97" w:rsidRPr="0057761A" w:rsidRDefault="007F4D97" w:rsidP="00830458">
            <w:pPr>
              <w:bidi/>
              <w:spacing w:line="240" w:lineRule="auto"/>
              <w:jc w:val="center"/>
              <w:rPr>
                <w:b/>
                <w:bCs/>
                <w:rtl/>
              </w:rPr>
            </w:pPr>
            <w:r>
              <w:rPr>
                <w:b/>
                <w:bCs/>
              </w:rPr>
              <w:t>444266</w:t>
            </w:r>
          </w:p>
        </w:tc>
        <w:tc>
          <w:tcPr>
            <w:tcW w:w="0" w:type="auto"/>
            <w:shd w:val="clear" w:color="auto" w:fill="auto"/>
            <w:noWrap/>
            <w:vAlign w:val="center"/>
          </w:tcPr>
          <w:p w:rsidR="007F4D97" w:rsidRPr="0057761A" w:rsidRDefault="007F4D97" w:rsidP="00830458">
            <w:pPr>
              <w:bidi/>
              <w:spacing w:line="240" w:lineRule="auto"/>
              <w:jc w:val="center"/>
              <w:rPr>
                <w:b/>
                <w:bCs/>
                <w:rtl/>
              </w:rPr>
            </w:pPr>
            <w:r>
              <w:rPr>
                <w:b/>
                <w:bCs/>
              </w:rPr>
              <w:t>212592</w:t>
            </w:r>
          </w:p>
        </w:tc>
        <w:tc>
          <w:tcPr>
            <w:tcW w:w="0" w:type="auto"/>
            <w:shd w:val="clear" w:color="auto" w:fill="auto"/>
            <w:noWrap/>
            <w:vAlign w:val="center"/>
          </w:tcPr>
          <w:p w:rsidR="007F4D97" w:rsidRPr="0057761A" w:rsidRDefault="007F4D97" w:rsidP="00830458">
            <w:pPr>
              <w:bidi/>
              <w:spacing w:line="240" w:lineRule="auto"/>
              <w:jc w:val="center"/>
              <w:rPr>
                <w:b/>
                <w:bCs/>
                <w:rtl/>
              </w:rPr>
            </w:pPr>
            <w:r>
              <w:rPr>
                <w:b/>
                <w:bCs/>
              </w:rPr>
              <w:t>229900</w:t>
            </w:r>
          </w:p>
        </w:tc>
        <w:tc>
          <w:tcPr>
            <w:tcW w:w="0" w:type="auto"/>
            <w:shd w:val="clear" w:color="auto" w:fill="auto"/>
            <w:noWrap/>
            <w:vAlign w:val="center"/>
          </w:tcPr>
          <w:p w:rsidR="007F4D97" w:rsidRPr="0057761A" w:rsidRDefault="007F4D97" w:rsidP="00830458">
            <w:pPr>
              <w:bidi/>
              <w:spacing w:line="240" w:lineRule="auto"/>
              <w:jc w:val="center"/>
              <w:rPr>
                <w:b/>
                <w:bCs/>
                <w:rtl/>
              </w:rPr>
            </w:pPr>
            <w:r>
              <w:rPr>
                <w:b/>
                <w:bCs/>
              </w:rPr>
              <w:t>109245</w:t>
            </w:r>
          </w:p>
        </w:tc>
        <w:tc>
          <w:tcPr>
            <w:tcW w:w="0" w:type="auto"/>
            <w:shd w:val="clear" w:color="auto" w:fill="auto"/>
            <w:noWrap/>
            <w:vAlign w:val="bottom"/>
          </w:tcPr>
          <w:p w:rsidR="007F4D97" w:rsidRPr="00962629" w:rsidRDefault="007F4D97" w:rsidP="00830458">
            <w:pPr>
              <w:bidi/>
              <w:spacing w:line="240" w:lineRule="auto"/>
              <w:jc w:val="center"/>
              <w:rPr>
                <w:b/>
                <w:bCs/>
              </w:rPr>
            </w:pPr>
            <w:r w:rsidRPr="00962629">
              <w:rPr>
                <w:b/>
                <w:bCs/>
              </w:rPr>
              <w:t>214366</w:t>
            </w:r>
          </w:p>
        </w:tc>
        <w:tc>
          <w:tcPr>
            <w:tcW w:w="1170" w:type="dxa"/>
            <w:shd w:val="clear" w:color="auto" w:fill="auto"/>
            <w:noWrap/>
            <w:vAlign w:val="bottom"/>
          </w:tcPr>
          <w:p w:rsidR="007F4D97" w:rsidRPr="00962629" w:rsidRDefault="007F4D97" w:rsidP="00830458">
            <w:pPr>
              <w:bidi/>
              <w:spacing w:line="240" w:lineRule="auto"/>
              <w:jc w:val="center"/>
              <w:rPr>
                <w:b/>
                <w:bCs/>
              </w:rPr>
            </w:pPr>
            <w:r w:rsidRPr="00962629">
              <w:rPr>
                <w:b/>
                <w:bCs/>
              </w:rPr>
              <w:t>103347</w:t>
            </w:r>
          </w:p>
        </w:tc>
        <w:tc>
          <w:tcPr>
            <w:tcW w:w="0" w:type="auto"/>
            <w:shd w:val="clear" w:color="auto" w:fill="auto"/>
            <w:noWrap/>
            <w:vAlign w:val="center"/>
          </w:tcPr>
          <w:p w:rsidR="007F4D97" w:rsidRPr="00BA4605" w:rsidRDefault="007F4D97" w:rsidP="00830458">
            <w:pPr>
              <w:bidi/>
              <w:spacing w:line="240" w:lineRule="auto"/>
              <w:rPr>
                <w:b/>
                <w:bCs/>
                <w:rtl/>
                <w:lang w:bidi="ar-MA"/>
              </w:rPr>
            </w:pPr>
            <w:r>
              <w:rPr>
                <w:rFonts w:hint="cs"/>
                <w:b/>
                <w:bCs/>
                <w:rtl/>
                <w:lang w:bidi="ar-MA"/>
              </w:rPr>
              <w:t>الجهة</w:t>
            </w:r>
          </w:p>
        </w:tc>
      </w:tr>
    </w:tbl>
    <w:p w:rsidR="007F4D97" w:rsidRPr="00285015" w:rsidRDefault="007F4D97" w:rsidP="007F4D97">
      <w:pPr>
        <w:bidi/>
        <w:ind w:firstLine="423"/>
        <w:rPr>
          <w:rFonts w:cs="Arabic Transparent"/>
          <w:color w:val="0000FF"/>
          <w:sz w:val="32"/>
          <w:szCs w:val="32"/>
          <w:rtl/>
          <w:lang w:bidi="ar-QA"/>
        </w:rPr>
      </w:pPr>
      <w:r w:rsidRPr="00285015">
        <w:rPr>
          <w:rFonts w:cs="Andalus" w:hint="cs"/>
          <w:color w:val="0000FF"/>
          <w:sz w:val="20"/>
          <w:szCs w:val="20"/>
          <w:rtl/>
          <w:lang w:bidi="ar-QA"/>
        </w:rPr>
        <w:t xml:space="preserve">المصدر:النشرة الإحصائية السنوية للمغرب سنة </w:t>
      </w:r>
      <w:r>
        <w:rPr>
          <w:rFonts w:cs="Andalus"/>
          <w:color w:val="0000FF"/>
          <w:sz w:val="20"/>
          <w:szCs w:val="20"/>
          <w:lang w:bidi="ar-QA"/>
        </w:rPr>
        <w:t>2019</w:t>
      </w:r>
      <w:r>
        <w:rPr>
          <w:rFonts w:cs="Andalus" w:hint="cs"/>
          <w:color w:val="0000FF"/>
          <w:sz w:val="20"/>
          <w:szCs w:val="20"/>
          <w:rtl/>
          <w:lang w:bidi="ar-QA"/>
        </w:rPr>
        <w:t>.</w:t>
      </w:r>
    </w:p>
    <w:p w:rsidR="007F4D97" w:rsidRDefault="007F4D97" w:rsidP="00F65DF7">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بلغ عدد التلاميذ الذين تابعوا دراستهم </w:t>
      </w:r>
      <w:r>
        <w:rPr>
          <w:rFonts w:cs="Arabic Transparent" w:hint="cs"/>
          <w:sz w:val="28"/>
          <w:szCs w:val="28"/>
          <w:rtl/>
          <w:lang w:bidi="ar-MA"/>
        </w:rPr>
        <w:t>ب</w:t>
      </w:r>
      <w:r w:rsidRPr="00BA4605">
        <w:rPr>
          <w:rFonts w:cs="Arabic Transparent" w:hint="cs"/>
          <w:sz w:val="28"/>
          <w:szCs w:val="28"/>
          <w:rtl/>
          <w:lang w:bidi="ar-MA"/>
        </w:rPr>
        <w:t xml:space="preserve">التعليم </w:t>
      </w:r>
      <w:r>
        <w:rPr>
          <w:rFonts w:cs="Arabic Transparent" w:hint="cs"/>
          <w:sz w:val="28"/>
          <w:szCs w:val="28"/>
          <w:rtl/>
          <w:lang w:bidi="ar-MA"/>
        </w:rPr>
        <w:t>الإبتدائي العمومي</w:t>
      </w:r>
      <w:r w:rsidRPr="00BA4605">
        <w:rPr>
          <w:rFonts w:cs="Arabic Transparent" w:hint="cs"/>
          <w:sz w:val="28"/>
          <w:szCs w:val="28"/>
          <w:rtl/>
          <w:lang w:bidi="ar-MA"/>
        </w:rPr>
        <w:t xml:space="preserve"> خلال الموسم الدراسي </w:t>
      </w:r>
      <w:r>
        <w:rPr>
          <w:rFonts w:cs="Arabic Transparent" w:hint="cs"/>
          <w:sz w:val="28"/>
          <w:szCs w:val="28"/>
          <w:rtl/>
          <w:lang w:bidi="ar-MA"/>
        </w:rPr>
        <w:t>2018</w:t>
      </w:r>
      <w:r w:rsidRPr="004078AA">
        <w:rPr>
          <w:rFonts w:cs="Arabic Transparent" w:hint="cs"/>
          <w:sz w:val="28"/>
          <w:szCs w:val="28"/>
          <w:rtl/>
          <w:lang w:bidi="ar-MA"/>
        </w:rPr>
        <w:t>-</w:t>
      </w:r>
      <w:r>
        <w:rPr>
          <w:rFonts w:cs="Arabic Transparent" w:hint="cs"/>
          <w:sz w:val="28"/>
          <w:szCs w:val="28"/>
          <w:rtl/>
          <w:lang w:bidi="ar-MA"/>
        </w:rPr>
        <w:t>2019</w:t>
      </w:r>
      <w:r w:rsidRPr="00BA4605">
        <w:rPr>
          <w:rFonts w:cs="Arabic Transparent" w:hint="cs"/>
          <w:sz w:val="28"/>
          <w:szCs w:val="28"/>
          <w:rtl/>
          <w:lang w:bidi="ar-MA"/>
        </w:rPr>
        <w:t xml:space="preserve"> بالجهة</w:t>
      </w:r>
      <w:r>
        <w:rPr>
          <w:rFonts w:cs="Arabic Transparent" w:hint="cs"/>
          <w:sz w:val="28"/>
          <w:szCs w:val="28"/>
          <w:rtl/>
          <w:lang w:bidi="ar-MA"/>
        </w:rPr>
        <w:t>،</w:t>
      </w:r>
      <w:r w:rsidRPr="00BA4605">
        <w:rPr>
          <w:rFonts w:cs="Arabic Transparent" w:hint="cs"/>
          <w:sz w:val="28"/>
          <w:szCs w:val="28"/>
          <w:rtl/>
          <w:lang w:bidi="ar-MA"/>
        </w:rPr>
        <w:t xml:space="preserve"> </w:t>
      </w:r>
      <w:r>
        <w:rPr>
          <w:rFonts w:cs="Arabic Transparent" w:hint="cs"/>
          <w:sz w:val="28"/>
          <w:szCs w:val="28"/>
          <w:rtl/>
          <w:lang w:bidi="ar-MA"/>
        </w:rPr>
        <w:t>444</w:t>
      </w:r>
      <w:r w:rsidRPr="004078AA">
        <w:rPr>
          <w:rFonts w:cs="Arabic Transparent" w:hint="cs"/>
          <w:sz w:val="28"/>
          <w:szCs w:val="28"/>
          <w:rtl/>
          <w:lang w:bidi="ar-MA"/>
        </w:rPr>
        <w:t>.</w:t>
      </w:r>
      <w:r>
        <w:rPr>
          <w:rFonts w:cs="Arabic Transparent" w:hint="cs"/>
          <w:sz w:val="28"/>
          <w:szCs w:val="28"/>
          <w:rtl/>
          <w:lang w:bidi="ar-MA"/>
        </w:rPr>
        <w:t>266</w:t>
      </w:r>
      <w:r w:rsidRPr="00BA4605">
        <w:rPr>
          <w:rFonts w:cs="Arabic Transparent" w:hint="cs"/>
          <w:sz w:val="28"/>
          <w:szCs w:val="28"/>
          <w:rtl/>
          <w:lang w:bidi="ar-MA"/>
        </w:rPr>
        <w:t xml:space="preserve"> تلميذ</w:t>
      </w:r>
      <w:r w:rsidR="00F65DF7">
        <w:rPr>
          <w:rFonts w:cs="Arabic Transparent"/>
          <w:sz w:val="28"/>
          <w:szCs w:val="28"/>
          <w:lang w:bidi="ar-MA"/>
        </w:rPr>
        <w:t xml:space="preserve"> </w:t>
      </w:r>
      <w:r w:rsidR="00F65DF7">
        <w:rPr>
          <w:rFonts w:cs="Arabic Transparent" w:hint="cs"/>
          <w:sz w:val="28"/>
          <w:szCs w:val="28"/>
          <w:rtl/>
          <w:lang w:bidi="ar-MA"/>
        </w:rPr>
        <w:t>(</w:t>
      </w:r>
      <w:r w:rsidR="00F65DF7">
        <w:rPr>
          <w:rFonts w:cs="Arabic Transparent"/>
          <w:sz w:val="28"/>
          <w:szCs w:val="28"/>
          <w:lang w:val="fr-MA" w:bidi="ar-MA"/>
        </w:rPr>
        <w:t>%47,9</w:t>
      </w:r>
      <w:r w:rsidR="00F65DF7">
        <w:rPr>
          <w:rFonts w:cs="Arabic Transparent" w:hint="cs"/>
          <w:sz w:val="28"/>
          <w:szCs w:val="28"/>
          <w:rtl/>
          <w:lang w:val="fr-MA" w:bidi="ar-MA"/>
        </w:rPr>
        <w:t xml:space="preserve"> منهم إناث</w:t>
      </w:r>
      <w:r w:rsidR="00F65DF7">
        <w:rPr>
          <w:rFonts w:cs="Arabic Transparent" w:hint="cs"/>
          <w:sz w:val="28"/>
          <w:szCs w:val="28"/>
          <w:rtl/>
          <w:lang w:bidi="ar-MA"/>
        </w:rPr>
        <w:t>)</w:t>
      </w:r>
      <w:r w:rsidRPr="00BA4605">
        <w:rPr>
          <w:rFonts w:cs="Arabic Transparent" w:hint="cs"/>
          <w:sz w:val="28"/>
          <w:szCs w:val="28"/>
          <w:rtl/>
          <w:lang w:bidi="ar-MA"/>
        </w:rPr>
        <w:t xml:space="preserve">. ومن جهة أخرى فإن </w:t>
      </w:r>
      <w:r w:rsidRPr="004078AA">
        <w:rPr>
          <w:rFonts w:cs="Arabic Transparent" w:hint="cs"/>
          <w:sz w:val="28"/>
          <w:szCs w:val="28"/>
          <w:rtl/>
          <w:lang w:bidi="ar-MA"/>
        </w:rPr>
        <w:t>27</w:t>
      </w:r>
      <w:r w:rsidRPr="00BA4605">
        <w:rPr>
          <w:rFonts w:cs="Arabic Transparent" w:hint="cs"/>
          <w:sz w:val="28"/>
          <w:szCs w:val="28"/>
          <w:rtl/>
          <w:lang w:bidi="ar-MA"/>
        </w:rPr>
        <w:t>,</w:t>
      </w:r>
      <w:r>
        <w:rPr>
          <w:rFonts w:cs="Arabic Transparent" w:hint="cs"/>
          <w:sz w:val="28"/>
          <w:szCs w:val="28"/>
          <w:rtl/>
          <w:lang w:bidi="ar-MA"/>
        </w:rPr>
        <w:t>8</w:t>
      </w:r>
      <w:r w:rsidRPr="00BA4605">
        <w:rPr>
          <w:rFonts w:cs="Arabic Transparent" w:hint="cs"/>
          <w:sz w:val="28"/>
          <w:szCs w:val="28"/>
          <w:rtl/>
          <w:lang w:bidi="ar-MA"/>
        </w:rPr>
        <w:t xml:space="preserve">% من العدد الإجمالي للتلاميذ يوجد </w:t>
      </w:r>
      <w:r>
        <w:rPr>
          <w:rFonts w:cs="Arabic Transparent" w:hint="cs"/>
          <w:sz w:val="28"/>
          <w:szCs w:val="28"/>
          <w:rtl/>
          <w:lang w:bidi="ar-MA"/>
        </w:rPr>
        <w:t xml:space="preserve">بإقليم القنيطرة، </w:t>
      </w:r>
      <w:r>
        <w:rPr>
          <w:rFonts w:cs="Arabic Transparent"/>
          <w:sz w:val="28"/>
          <w:szCs w:val="28"/>
          <w:lang w:bidi="ar-MA"/>
        </w:rPr>
        <w:t>%16,9</w:t>
      </w:r>
      <w:r>
        <w:rPr>
          <w:rFonts w:cs="Arabic Transparent" w:hint="cs"/>
          <w:sz w:val="28"/>
          <w:szCs w:val="28"/>
          <w:rtl/>
          <w:lang w:bidi="ar-MA"/>
        </w:rPr>
        <w:t xml:space="preserve"> </w:t>
      </w:r>
      <w:r w:rsidRPr="00BA4605">
        <w:rPr>
          <w:rFonts w:cs="Arabic Transparent" w:hint="cs"/>
          <w:sz w:val="28"/>
          <w:szCs w:val="28"/>
          <w:rtl/>
          <w:lang w:bidi="ar-MA"/>
        </w:rPr>
        <w:t>بعمالة سلا</w:t>
      </w:r>
      <w:r>
        <w:rPr>
          <w:rFonts w:cs="Arabic Transparent" w:hint="cs"/>
          <w:sz w:val="28"/>
          <w:szCs w:val="28"/>
          <w:rtl/>
          <w:lang w:bidi="ar-MA"/>
        </w:rPr>
        <w:t xml:space="preserve">، </w:t>
      </w:r>
      <w:r>
        <w:rPr>
          <w:rFonts w:cs="Arabic Transparent"/>
          <w:sz w:val="28"/>
          <w:szCs w:val="28"/>
          <w:lang w:bidi="ar-MA"/>
        </w:rPr>
        <w:t>%15,2</w:t>
      </w:r>
      <w:r>
        <w:rPr>
          <w:rFonts w:cs="Arabic Transparent" w:hint="cs"/>
          <w:sz w:val="28"/>
          <w:szCs w:val="28"/>
          <w:rtl/>
          <w:lang w:bidi="ar-MA"/>
        </w:rPr>
        <w:t xml:space="preserve"> بسيدي قاسم،</w:t>
      </w:r>
      <w:r>
        <w:rPr>
          <w:rFonts w:cs="Arabic Transparent"/>
          <w:sz w:val="28"/>
          <w:szCs w:val="28"/>
          <w:lang w:bidi="ar-MA"/>
        </w:rPr>
        <w:t xml:space="preserve"> </w:t>
      </w:r>
      <w:r w:rsidRPr="004078AA">
        <w:rPr>
          <w:rFonts w:cs="Arabic Transparent" w:hint="cs"/>
          <w:sz w:val="28"/>
          <w:szCs w:val="28"/>
          <w:rtl/>
          <w:lang w:bidi="ar-MA"/>
        </w:rPr>
        <w:t>14</w:t>
      </w:r>
      <w:r w:rsidRPr="00BA4605">
        <w:rPr>
          <w:rFonts w:cs="Arabic Transparent" w:hint="cs"/>
          <w:sz w:val="28"/>
          <w:szCs w:val="28"/>
          <w:rtl/>
          <w:lang w:bidi="ar-MA"/>
        </w:rPr>
        <w:t>,</w:t>
      </w:r>
      <w:r>
        <w:rPr>
          <w:rFonts w:cs="Arabic Transparent" w:hint="cs"/>
          <w:sz w:val="28"/>
          <w:szCs w:val="28"/>
          <w:rtl/>
          <w:lang w:bidi="ar-MA"/>
        </w:rPr>
        <w:t>0</w:t>
      </w:r>
      <w:r w:rsidRPr="00BA4605">
        <w:rPr>
          <w:rFonts w:cs="Arabic Transparent" w:hint="cs"/>
          <w:sz w:val="28"/>
          <w:szCs w:val="28"/>
          <w:rtl/>
          <w:lang w:bidi="ar-MA"/>
        </w:rPr>
        <w:t>% بإقليم الخميسات</w:t>
      </w:r>
      <w:r>
        <w:rPr>
          <w:rFonts w:cs="Arabic Transparent" w:hint="cs"/>
          <w:sz w:val="28"/>
          <w:szCs w:val="28"/>
          <w:rtl/>
          <w:lang w:bidi="ar-MA"/>
        </w:rPr>
        <w:t>،</w:t>
      </w:r>
      <w:r w:rsidRPr="00BA4605">
        <w:rPr>
          <w:rFonts w:cs="Arabic Transparent" w:hint="cs"/>
          <w:sz w:val="28"/>
          <w:szCs w:val="28"/>
          <w:rtl/>
          <w:lang w:bidi="ar-MA"/>
        </w:rPr>
        <w:t xml:space="preserve"> مقابل </w:t>
      </w:r>
      <w:r>
        <w:rPr>
          <w:rFonts w:cs="Arabic Transparent" w:hint="cs"/>
          <w:sz w:val="28"/>
          <w:szCs w:val="28"/>
          <w:rtl/>
          <w:lang w:bidi="ar-MA"/>
        </w:rPr>
        <w:t>11</w:t>
      </w:r>
      <w:r w:rsidRPr="00BA4605">
        <w:rPr>
          <w:rFonts w:cs="Arabic Transparent" w:hint="cs"/>
          <w:sz w:val="28"/>
          <w:szCs w:val="28"/>
          <w:rtl/>
          <w:lang w:bidi="ar-MA"/>
        </w:rPr>
        <w:t>,</w:t>
      </w:r>
      <w:r>
        <w:rPr>
          <w:rFonts w:cs="Arabic Transparent" w:hint="cs"/>
          <w:sz w:val="28"/>
          <w:szCs w:val="28"/>
          <w:rtl/>
          <w:lang w:bidi="ar-MA"/>
        </w:rPr>
        <w:t>6</w:t>
      </w:r>
      <w:r w:rsidRPr="00BA4605">
        <w:rPr>
          <w:rFonts w:cs="Arabic Transparent" w:hint="cs"/>
          <w:sz w:val="28"/>
          <w:szCs w:val="28"/>
          <w:rtl/>
          <w:lang w:bidi="ar-MA"/>
        </w:rPr>
        <w:t>% بعمالة الصخيرات-تمارة</w:t>
      </w:r>
      <w:r>
        <w:rPr>
          <w:rFonts w:cs="Arabic Transparent" w:hint="cs"/>
          <w:sz w:val="28"/>
          <w:szCs w:val="28"/>
          <w:rtl/>
          <w:lang w:bidi="ar-MA"/>
        </w:rPr>
        <w:t xml:space="preserve">، </w:t>
      </w:r>
      <w:r>
        <w:rPr>
          <w:rFonts w:cs="Arabic Transparent"/>
          <w:sz w:val="28"/>
          <w:szCs w:val="28"/>
          <w:lang w:bidi="ar-MA"/>
        </w:rPr>
        <w:t>%9,2</w:t>
      </w:r>
      <w:r>
        <w:rPr>
          <w:rFonts w:cs="Arabic Transparent" w:hint="cs"/>
          <w:sz w:val="28"/>
          <w:szCs w:val="28"/>
          <w:rtl/>
          <w:lang w:bidi="ar-MA"/>
        </w:rPr>
        <w:t xml:space="preserve"> بسيدي سليمان، </w:t>
      </w:r>
      <w:r w:rsidRPr="00BA4605">
        <w:rPr>
          <w:rFonts w:cs="Arabic Transparent" w:hint="cs"/>
          <w:sz w:val="28"/>
          <w:szCs w:val="28"/>
          <w:rtl/>
          <w:lang w:bidi="ar-MA"/>
        </w:rPr>
        <w:t>و</w:t>
      </w:r>
      <w:r w:rsidRPr="004078AA">
        <w:rPr>
          <w:rFonts w:cs="Arabic Transparent" w:hint="cs"/>
          <w:sz w:val="28"/>
          <w:szCs w:val="28"/>
          <w:rtl/>
          <w:lang w:bidi="ar-MA"/>
        </w:rPr>
        <w:t>5</w:t>
      </w:r>
      <w:r w:rsidRPr="00BA4605">
        <w:rPr>
          <w:rFonts w:cs="Arabic Transparent" w:hint="cs"/>
          <w:sz w:val="28"/>
          <w:szCs w:val="28"/>
          <w:rtl/>
          <w:lang w:bidi="ar-MA"/>
        </w:rPr>
        <w:t>,</w:t>
      </w:r>
      <w:r>
        <w:rPr>
          <w:rFonts w:cs="Arabic Transparent" w:hint="cs"/>
          <w:sz w:val="28"/>
          <w:szCs w:val="28"/>
          <w:rtl/>
          <w:lang w:bidi="ar-MA"/>
        </w:rPr>
        <w:t>3</w:t>
      </w:r>
      <w:r w:rsidRPr="00BA4605">
        <w:rPr>
          <w:rFonts w:cs="Arabic Transparent" w:hint="cs"/>
          <w:sz w:val="28"/>
          <w:szCs w:val="28"/>
          <w:rtl/>
          <w:lang w:bidi="ar-MA"/>
        </w:rPr>
        <w:t>% بعمالة الرباط. أما حسب الوسط، في</w:t>
      </w:r>
      <w:r>
        <w:rPr>
          <w:rFonts w:cs="Arabic Transparent" w:hint="cs"/>
          <w:sz w:val="28"/>
          <w:szCs w:val="28"/>
          <w:rtl/>
          <w:lang w:bidi="ar-MA"/>
        </w:rPr>
        <w:t xml:space="preserve">مثل </w:t>
      </w:r>
      <w:r w:rsidRPr="00BA4605">
        <w:rPr>
          <w:rFonts w:cs="Arabic Transparent" w:hint="cs"/>
          <w:sz w:val="28"/>
          <w:szCs w:val="28"/>
          <w:rtl/>
          <w:lang w:bidi="ar-MA"/>
        </w:rPr>
        <w:t xml:space="preserve">الوسط الحضري نسبة </w:t>
      </w:r>
      <w:r>
        <w:rPr>
          <w:rFonts w:cs="Arabic Transparent"/>
          <w:sz w:val="28"/>
          <w:szCs w:val="28"/>
          <w:lang w:bidi="ar-MA"/>
        </w:rPr>
        <w:t>48</w:t>
      </w:r>
      <w:r w:rsidRPr="004078AA">
        <w:rPr>
          <w:rFonts w:cs="Arabic Transparent"/>
          <w:sz w:val="28"/>
          <w:szCs w:val="28"/>
          <w:lang w:bidi="ar-MA"/>
        </w:rPr>
        <w:t>,</w:t>
      </w:r>
      <w:r>
        <w:rPr>
          <w:rFonts w:cs="Arabic Transparent"/>
          <w:sz w:val="28"/>
          <w:szCs w:val="28"/>
          <w:lang w:bidi="ar-MA"/>
        </w:rPr>
        <w:t>3</w:t>
      </w:r>
      <w:r w:rsidRPr="00BA4605">
        <w:rPr>
          <w:rFonts w:cs="Arabic Transparent" w:hint="cs"/>
          <w:sz w:val="28"/>
          <w:szCs w:val="28"/>
          <w:rtl/>
          <w:lang w:bidi="ar-MA"/>
        </w:rPr>
        <w:t xml:space="preserve">% من عدد التلاميذ الذين تابعوا دراستهم خلال الموسم الدراسي </w:t>
      </w:r>
      <w:r>
        <w:rPr>
          <w:rFonts w:cs="Arabic Transparent"/>
          <w:sz w:val="28"/>
          <w:szCs w:val="28"/>
          <w:lang w:bidi="ar-MA"/>
        </w:rPr>
        <w:t>2018</w:t>
      </w:r>
      <w:r w:rsidRPr="004078AA">
        <w:rPr>
          <w:rFonts w:cs="Arabic Transparent" w:hint="cs"/>
          <w:sz w:val="28"/>
          <w:szCs w:val="28"/>
          <w:rtl/>
          <w:lang w:bidi="ar-MA"/>
        </w:rPr>
        <w:t>-</w:t>
      </w:r>
      <w:r>
        <w:rPr>
          <w:rFonts w:cs="Arabic Transparent"/>
          <w:sz w:val="28"/>
          <w:szCs w:val="28"/>
          <w:lang w:bidi="ar-MA"/>
        </w:rPr>
        <w:t>2019</w:t>
      </w:r>
      <w:r w:rsidRPr="00BA4605">
        <w:rPr>
          <w:rFonts w:cs="Arabic Transparent" w:hint="cs"/>
          <w:sz w:val="28"/>
          <w:szCs w:val="28"/>
          <w:rtl/>
          <w:lang w:bidi="ar-MA"/>
        </w:rPr>
        <w:t xml:space="preserve"> مقابل</w:t>
      </w:r>
      <w:r w:rsidRPr="004078AA">
        <w:rPr>
          <w:rFonts w:cs="Arabic Transparent"/>
          <w:sz w:val="28"/>
          <w:szCs w:val="28"/>
          <w:lang w:bidi="ar-MA"/>
        </w:rPr>
        <w:t>%</w:t>
      </w:r>
      <w:r>
        <w:rPr>
          <w:rFonts w:cs="Arabic Transparent"/>
          <w:sz w:val="28"/>
          <w:szCs w:val="28"/>
          <w:lang w:bidi="ar-MA"/>
        </w:rPr>
        <w:t>51</w:t>
      </w:r>
      <w:r w:rsidRPr="004078AA">
        <w:rPr>
          <w:rFonts w:cs="Arabic Transparent"/>
          <w:sz w:val="28"/>
          <w:szCs w:val="28"/>
          <w:lang w:bidi="ar-MA"/>
        </w:rPr>
        <w:t>,</w:t>
      </w:r>
      <w:r>
        <w:rPr>
          <w:rFonts w:cs="Arabic Transparent"/>
          <w:sz w:val="28"/>
          <w:szCs w:val="28"/>
          <w:lang w:bidi="ar-MA"/>
        </w:rPr>
        <w:t>7</w:t>
      </w:r>
      <w:r w:rsidRPr="00BA4605">
        <w:rPr>
          <w:rFonts w:cs="Arabic Transparent" w:hint="cs"/>
          <w:sz w:val="28"/>
          <w:szCs w:val="28"/>
          <w:rtl/>
          <w:lang w:bidi="ar-MA"/>
        </w:rPr>
        <w:t xml:space="preserve"> بالوسط القروي</w:t>
      </w:r>
      <w:r>
        <w:rPr>
          <w:rFonts w:cs="Arabic Transparent" w:hint="cs"/>
          <w:sz w:val="28"/>
          <w:szCs w:val="28"/>
          <w:rtl/>
          <w:lang w:bidi="ar-MA"/>
        </w:rPr>
        <w:t>.</w:t>
      </w:r>
    </w:p>
    <w:p w:rsidR="007F4D97" w:rsidRPr="0084385D" w:rsidRDefault="007F4D97" w:rsidP="007F4D97">
      <w:pPr>
        <w:pStyle w:val="Lgende"/>
      </w:pPr>
      <w:bookmarkStart w:id="289" w:name="_Toc417375683"/>
      <w:r w:rsidRPr="0084385D">
        <w:rPr>
          <w:rtl/>
        </w:rPr>
        <w:lastRenderedPageBreak/>
        <w:t>الجدول رقم</w:t>
      </w:r>
      <w:r w:rsidRPr="0084385D">
        <w:rPr>
          <w:rFonts w:hint="cs"/>
          <w:rtl/>
        </w:rPr>
        <w:t xml:space="preserve"> </w:t>
      </w:r>
      <w:r w:rsidRPr="0084385D">
        <w:t>43</w:t>
      </w:r>
      <w:r w:rsidRPr="0084385D">
        <w:rPr>
          <w:rFonts w:hint="cs"/>
          <w:rtl/>
        </w:rPr>
        <w:t xml:space="preserve">: </w:t>
      </w:r>
      <w:r w:rsidRPr="0084385D">
        <w:rPr>
          <w:rtl/>
        </w:rPr>
        <w:t>هيئة التدريس حسب الجنس</w:t>
      </w:r>
      <w:r w:rsidRPr="0084385D">
        <w:rPr>
          <w:rFonts w:hint="cs"/>
          <w:rtl/>
        </w:rPr>
        <w:t xml:space="preserve"> </w:t>
      </w:r>
      <w:r w:rsidRPr="0084385D">
        <w:rPr>
          <w:rtl/>
        </w:rPr>
        <w:t>والوسط وعمالات</w:t>
      </w:r>
      <w:r w:rsidRPr="0084385D">
        <w:rPr>
          <w:rFonts w:hint="cs"/>
          <w:rtl/>
        </w:rPr>
        <w:t xml:space="preserve"> وأقاليم الجهة، السنة الدراسية </w:t>
      </w:r>
      <w:r>
        <w:t>2018</w:t>
      </w:r>
      <w:r w:rsidRPr="0084385D">
        <w:rPr>
          <w:rFonts w:hint="cs"/>
          <w:rtl/>
        </w:rPr>
        <w:t>-</w:t>
      </w:r>
      <w:bookmarkEnd w:id="289"/>
      <w:r>
        <w:t>2019</w:t>
      </w:r>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12"/>
        <w:gridCol w:w="812"/>
        <w:gridCol w:w="812"/>
        <w:gridCol w:w="812"/>
        <w:gridCol w:w="812"/>
        <w:gridCol w:w="729"/>
        <w:gridCol w:w="1664"/>
      </w:tblGrid>
      <w:tr w:rsidR="007F4D97" w:rsidRPr="00886D13" w:rsidTr="00830458">
        <w:trPr>
          <w:jc w:val="center"/>
        </w:trPr>
        <w:tc>
          <w:tcPr>
            <w:tcW w:w="1624" w:type="dxa"/>
            <w:gridSpan w:val="2"/>
            <w:shd w:val="clear" w:color="auto" w:fill="auto"/>
            <w:noWrap/>
            <w:vAlign w:val="center"/>
          </w:tcPr>
          <w:p w:rsidR="007F4D97" w:rsidRPr="00886D13" w:rsidRDefault="007F4D97" w:rsidP="00830458">
            <w:pPr>
              <w:bidi/>
              <w:spacing w:line="240" w:lineRule="auto"/>
              <w:jc w:val="center"/>
              <w:rPr>
                <w:b/>
                <w:bCs/>
              </w:rPr>
            </w:pPr>
            <w:r w:rsidRPr="00886D13">
              <w:rPr>
                <w:b/>
                <w:bCs/>
                <w:rtl/>
                <w:lang w:bidi="ar-MA"/>
              </w:rPr>
              <w:t>مجموع</w:t>
            </w:r>
            <w:r w:rsidRPr="00886D13">
              <w:rPr>
                <w:rFonts w:hint="cs"/>
                <w:b/>
                <w:bCs/>
                <w:rtl/>
                <w:lang w:bidi="ar-MA"/>
              </w:rPr>
              <w:t xml:space="preserve"> الوسطين</w:t>
            </w:r>
          </w:p>
        </w:tc>
        <w:tc>
          <w:tcPr>
            <w:tcW w:w="1624" w:type="dxa"/>
            <w:gridSpan w:val="2"/>
            <w:shd w:val="clear" w:color="auto" w:fill="auto"/>
            <w:noWrap/>
            <w:vAlign w:val="center"/>
          </w:tcPr>
          <w:p w:rsidR="007F4D97" w:rsidRPr="00886D13" w:rsidRDefault="007F4D97" w:rsidP="00830458">
            <w:pPr>
              <w:bidi/>
              <w:spacing w:line="240" w:lineRule="auto"/>
              <w:jc w:val="center"/>
              <w:rPr>
                <w:b/>
                <w:bCs/>
              </w:rPr>
            </w:pPr>
            <w:r w:rsidRPr="00886D13">
              <w:rPr>
                <w:b/>
                <w:bCs/>
                <w:rtl/>
              </w:rPr>
              <w:t>الوسط القروي</w:t>
            </w:r>
          </w:p>
        </w:tc>
        <w:tc>
          <w:tcPr>
            <w:tcW w:w="0" w:type="auto"/>
            <w:gridSpan w:val="2"/>
            <w:shd w:val="clear" w:color="auto" w:fill="auto"/>
            <w:noWrap/>
            <w:vAlign w:val="center"/>
          </w:tcPr>
          <w:p w:rsidR="007F4D97" w:rsidRPr="00886D13" w:rsidRDefault="007F4D97" w:rsidP="00830458">
            <w:pPr>
              <w:bidi/>
              <w:spacing w:line="240" w:lineRule="auto"/>
              <w:jc w:val="center"/>
              <w:rPr>
                <w:b/>
                <w:bCs/>
              </w:rPr>
            </w:pPr>
            <w:r w:rsidRPr="00886D13">
              <w:rPr>
                <w:b/>
                <w:bCs/>
                <w:rtl/>
                <w:lang w:bidi="ar-MA"/>
              </w:rPr>
              <w:t>الوسط الحضري</w:t>
            </w:r>
          </w:p>
        </w:tc>
        <w:tc>
          <w:tcPr>
            <w:tcW w:w="1664" w:type="dxa"/>
            <w:vMerge w:val="restart"/>
            <w:shd w:val="clear" w:color="auto" w:fill="auto"/>
            <w:noWrap/>
            <w:vAlign w:val="center"/>
          </w:tcPr>
          <w:p w:rsidR="007F4D97" w:rsidRPr="00886D13" w:rsidRDefault="007F4D97" w:rsidP="00830458">
            <w:pPr>
              <w:bidi/>
              <w:spacing w:line="240" w:lineRule="auto"/>
              <w:jc w:val="center"/>
            </w:pPr>
            <w:r w:rsidRPr="00886D13">
              <w:rPr>
                <w:b/>
                <w:bCs/>
                <w:rtl/>
                <w:lang w:bidi="ar-MA"/>
              </w:rPr>
              <w:t>العمالة أو الإقليم</w:t>
            </w:r>
          </w:p>
        </w:tc>
      </w:tr>
      <w:tr w:rsidR="007F4D97" w:rsidRPr="00886D13" w:rsidTr="00830458">
        <w:trPr>
          <w:jc w:val="center"/>
        </w:trPr>
        <w:tc>
          <w:tcPr>
            <w:tcW w:w="812" w:type="dxa"/>
            <w:shd w:val="clear" w:color="auto" w:fill="auto"/>
            <w:noWrap/>
            <w:vAlign w:val="center"/>
          </w:tcPr>
          <w:p w:rsidR="007F4D97" w:rsidRPr="00886D13" w:rsidRDefault="007F4D97" w:rsidP="00830458">
            <w:pPr>
              <w:bidi/>
              <w:spacing w:line="240" w:lineRule="auto"/>
              <w:jc w:val="center"/>
              <w:rPr>
                <w:b/>
                <w:bCs/>
              </w:rPr>
            </w:pPr>
            <w:r w:rsidRPr="00886D13">
              <w:rPr>
                <w:b/>
                <w:bCs/>
                <w:rtl/>
              </w:rPr>
              <w:t>المجموع</w:t>
            </w:r>
          </w:p>
        </w:tc>
        <w:tc>
          <w:tcPr>
            <w:tcW w:w="812" w:type="dxa"/>
            <w:shd w:val="clear" w:color="auto" w:fill="auto"/>
            <w:noWrap/>
            <w:vAlign w:val="center"/>
          </w:tcPr>
          <w:p w:rsidR="007F4D97" w:rsidRPr="00886D13" w:rsidRDefault="007F4D97" w:rsidP="00830458">
            <w:pPr>
              <w:bidi/>
              <w:jc w:val="center"/>
              <w:rPr>
                <w:color w:val="000000"/>
                <w:rtl/>
              </w:rPr>
            </w:pPr>
            <w:r w:rsidRPr="00886D13">
              <w:rPr>
                <w:b/>
                <w:bCs/>
                <w:rtl/>
              </w:rPr>
              <w:t>الإنـــاث</w:t>
            </w:r>
          </w:p>
        </w:tc>
        <w:tc>
          <w:tcPr>
            <w:tcW w:w="812" w:type="dxa"/>
            <w:shd w:val="clear" w:color="auto" w:fill="auto"/>
            <w:noWrap/>
            <w:vAlign w:val="center"/>
          </w:tcPr>
          <w:p w:rsidR="007F4D97" w:rsidRPr="00886D13" w:rsidRDefault="007F4D97" w:rsidP="00830458">
            <w:pPr>
              <w:bidi/>
              <w:spacing w:line="240" w:lineRule="auto"/>
              <w:jc w:val="center"/>
              <w:rPr>
                <w:b/>
                <w:bCs/>
              </w:rPr>
            </w:pPr>
            <w:r w:rsidRPr="00886D13">
              <w:rPr>
                <w:b/>
                <w:bCs/>
                <w:rtl/>
              </w:rPr>
              <w:t>المجموع</w:t>
            </w:r>
          </w:p>
        </w:tc>
        <w:tc>
          <w:tcPr>
            <w:tcW w:w="0" w:type="auto"/>
            <w:shd w:val="clear" w:color="auto" w:fill="auto"/>
            <w:noWrap/>
            <w:vAlign w:val="center"/>
          </w:tcPr>
          <w:p w:rsidR="007F4D97" w:rsidRPr="00886D13" w:rsidRDefault="007F4D97" w:rsidP="00830458">
            <w:pPr>
              <w:bidi/>
              <w:jc w:val="center"/>
              <w:rPr>
                <w:color w:val="000000"/>
                <w:rtl/>
              </w:rPr>
            </w:pPr>
            <w:r w:rsidRPr="00886D13">
              <w:rPr>
                <w:b/>
                <w:bCs/>
                <w:rtl/>
              </w:rPr>
              <w:t>الإنـــاث</w:t>
            </w:r>
          </w:p>
        </w:tc>
        <w:tc>
          <w:tcPr>
            <w:tcW w:w="0" w:type="auto"/>
            <w:shd w:val="clear" w:color="auto" w:fill="auto"/>
            <w:noWrap/>
            <w:vAlign w:val="center"/>
          </w:tcPr>
          <w:p w:rsidR="007F4D97" w:rsidRPr="00886D13" w:rsidRDefault="007F4D97" w:rsidP="00830458">
            <w:pPr>
              <w:bidi/>
              <w:spacing w:line="240" w:lineRule="auto"/>
              <w:jc w:val="center"/>
              <w:rPr>
                <w:b/>
                <w:bCs/>
              </w:rPr>
            </w:pPr>
            <w:r w:rsidRPr="00886D13">
              <w:rPr>
                <w:b/>
                <w:bCs/>
                <w:rtl/>
              </w:rPr>
              <w:t>المجموع</w:t>
            </w:r>
          </w:p>
        </w:tc>
        <w:tc>
          <w:tcPr>
            <w:tcW w:w="0" w:type="auto"/>
            <w:shd w:val="clear" w:color="auto" w:fill="auto"/>
            <w:noWrap/>
            <w:vAlign w:val="center"/>
          </w:tcPr>
          <w:p w:rsidR="007F4D97" w:rsidRPr="00886D13" w:rsidRDefault="007F4D97" w:rsidP="00830458">
            <w:pPr>
              <w:bidi/>
              <w:jc w:val="center"/>
              <w:rPr>
                <w:color w:val="000000"/>
                <w:rtl/>
              </w:rPr>
            </w:pPr>
            <w:r w:rsidRPr="00886D13">
              <w:rPr>
                <w:b/>
                <w:bCs/>
                <w:rtl/>
              </w:rPr>
              <w:t>الإنـــاث</w:t>
            </w:r>
          </w:p>
        </w:tc>
        <w:tc>
          <w:tcPr>
            <w:tcW w:w="1664" w:type="dxa"/>
            <w:vMerge/>
            <w:shd w:val="clear" w:color="auto" w:fill="auto"/>
            <w:vAlign w:val="center"/>
          </w:tcPr>
          <w:p w:rsidR="007F4D97" w:rsidRPr="00886D13" w:rsidRDefault="007F4D97" w:rsidP="00830458">
            <w:pPr>
              <w:bidi/>
              <w:spacing w:line="240" w:lineRule="auto"/>
            </w:pPr>
          </w:p>
        </w:tc>
      </w:tr>
      <w:tr w:rsidR="007F4D97" w:rsidRPr="00886D13" w:rsidTr="00830458">
        <w:trPr>
          <w:jc w:val="center"/>
        </w:trPr>
        <w:tc>
          <w:tcPr>
            <w:tcW w:w="812" w:type="dxa"/>
            <w:shd w:val="clear" w:color="auto" w:fill="auto"/>
            <w:noWrap/>
            <w:vAlign w:val="bottom"/>
          </w:tcPr>
          <w:p w:rsidR="007F4D97" w:rsidRPr="00886D13" w:rsidRDefault="007F4D97" w:rsidP="00830458">
            <w:pPr>
              <w:bidi/>
              <w:jc w:val="center"/>
              <w:rPr>
                <w:color w:val="000000"/>
              </w:rPr>
            </w:pPr>
            <w:r>
              <w:rPr>
                <w:color w:val="000000"/>
              </w:rPr>
              <w:t>3746</w:t>
            </w:r>
          </w:p>
        </w:tc>
        <w:tc>
          <w:tcPr>
            <w:tcW w:w="812" w:type="dxa"/>
            <w:shd w:val="clear" w:color="auto" w:fill="auto"/>
            <w:noWrap/>
            <w:vAlign w:val="bottom"/>
          </w:tcPr>
          <w:p w:rsidR="007F4D97" w:rsidRPr="00886D13" w:rsidRDefault="007F4D97" w:rsidP="00830458">
            <w:pPr>
              <w:bidi/>
              <w:jc w:val="center"/>
              <w:rPr>
                <w:color w:val="000000"/>
              </w:rPr>
            </w:pPr>
            <w:r>
              <w:rPr>
                <w:color w:val="000000"/>
              </w:rPr>
              <w:t>2168</w:t>
            </w:r>
          </w:p>
        </w:tc>
        <w:tc>
          <w:tcPr>
            <w:tcW w:w="812" w:type="dxa"/>
            <w:shd w:val="clear" w:color="auto" w:fill="auto"/>
            <w:noWrap/>
            <w:vAlign w:val="bottom"/>
          </w:tcPr>
          <w:p w:rsidR="007F4D97" w:rsidRPr="00886D13" w:rsidRDefault="007F4D97" w:rsidP="00830458">
            <w:pPr>
              <w:bidi/>
              <w:jc w:val="center"/>
              <w:rPr>
                <w:color w:val="000000"/>
              </w:rPr>
            </w:pPr>
            <w:r>
              <w:rPr>
                <w:color w:val="000000"/>
              </w:rPr>
              <w:t>2598</w:t>
            </w:r>
          </w:p>
        </w:tc>
        <w:tc>
          <w:tcPr>
            <w:tcW w:w="0" w:type="auto"/>
            <w:shd w:val="clear" w:color="auto" w:fill="auto"/>
            <w:noWrap/>
            <w:vAlign w:val="bottom"/>
          </w:tcPr>
          <w:p w:rsidR="007F4D97" w:rsidRPr="00886D13" w:rsidRDefault="007F4D97" w:rsidP="00830458">
            <w:pPr>
              <w:bidi/>
              <w:jc w:val="center"/>
              <w:rPr>
                <w:color w:val="000000"/>
              </w:rPr>
            </w:pPr>
            <w:r>
              <w:rPr>
                <w:color w:val="000000"/>
              </w:rPr>
              <w:t>1426</w:t>
            </w:r>
          </w:p>
        </w:tc>
        <w:tc>
          <w:tcPr>
            <w:tcW w:w="0" w:type="auto"/>
            <w:shd w:val="clear" w:color="auto" w:fill="auto"/>
            <w:noWrap/>
            <w:vAlign w:val="bottom"/>
          </w:tcPr>
          <w:p w:rsidR="007F4D97" w:rsidRDefault="007F4D97" w:rsidP="00830458">
            <w:pPr>
              <w:bidi/>
              <w:jc w:val="center"/>
              <w:rPr>
                <w:color w:val="000000"/>
              </w:rPr>
            </w:pPr>
            <w:r>
              <w:rPr>
                <w:color w:val="000000"/>
              </w:rPr>
              <w:t>1148</w:t>
            </w:r>
          </w:p>
        </w:tc>
        <w:tc>
          <w:tcPr>
            <w:tcW w:w="0" w:type="auto"/>
            <w:shd w:val="clear" w:color="auto" w:fill="auto"/>
            <w:noWrap/>
            <w:vAlign w:val="bottom"/>
          </w:tcPr>
          <w:p w:rsidR="007F4D97" w:rsidRDefault="007F4D97" w:rsidP="00830458">
            <w:pPr>
              <w:bidi/>
              <w:jc w:val="center"/>
              <w:rPr>
                <w:color w:val="000000"/>
              </w:rPr>
            </w:pPr>
            <w:r>
              <w:rPr>
                <w:color w:val="000000"/>
              </w:rPr>
              <w:t>742</w:t>
            </w:r>
          </w:p>
        </w:tc>
        <w:tc>
          <w:tcPr>
            <w:tcW w:w="1664" w:type="dxa"/>
            <w:shd w:val="clear" w:color="auto" w:fill="auto"/>
            <w:noWrap/>
            <w:vAlign w:val="center"/>
          </w:tcPr>
          <w:p w:rsidR="007F4D97" w:rsidRPr="00886D13" w:rsidRDefault="007F4D97" w:rsidP="00830458">
            <w:pPr>
              <w:bidi/>
              <w:spacing w:line="240" w:lineRule="auto"/>
              <w:rPr>
                <w:b/>
                <w:bCs/>
                <w:rtl/>
                <w:lang w:bidi="ar-MA"/>
              </w:rPr>
            </w:pPr>
            <w:r w:rsidRPr="00886D13">
              <w:rPr>
                <w:rFonts w:hint="cs"/>
                <w:b/>
                <w:bCs/>
                <w:rtl/>
                <w:lang w:bidi="ar-MA"/>
              </w:rPr>
              <w:t>القنيطرة</w:t>
            </w:r>
          </w:p>
        </w:tc>
      </w:tr>
      <w:tr w:rsidR="007F4D97" w:rsidRPr="00886D13" w:rsidTr="00830458">
        <w:trPr>
          <w:jc w:val="center"/>
        </w:trPr>
        <w:tc>
          <w:tcPr>
            <w:tcW w:w="812" w:type="dxa"/>
            <w:shd w:val="clear" w:color="auto" w:fill="auto"/>
            <w:noWrap/>
            <w:vAlign w:val="bottom"/>
          </w:tcPr>
          <w:p w:rsidR="007F4D97" w:rsidRPr="00886D13" w:rsidRDefault="007F4D97" w:rsidP="00830458">
            <w:pPr>
              <w:bidi/>
              <w:jc w:val="center"/>
              <w:rPr>
                <w:color w:val="000000"/>
              </w:rPr>
            </w:pPr>
            <w:r>
              <w:rPr>
                <w:color w:val="000000"/>
              </w:rPr>
              <w:t>2369</w:t>
            </w:r>
          </w:p>
        </w:tc>
        <w:tc>
          <w:tcPr>
            <w:tcW w:w="812" w:type="dxa"/>
            <w:shd w:val="clear" w:color="auto" w:fill="auto"/>
            <w:noWrap/>
            <w:vAlign w:val="bottom"/>
          </w:tcPr>
          <w:p w:rsidR="007F4D97" w:rsidRPr="00886D13" w:rsidRDefault="007F4D97" w:rsidP="00830458">
            <w:pPr>
              <w:bidi/>
              <w:jc w:val="center"/>
              <w:rPr>
                <w:color w:val="000000"/>
              </w:rPr>
            </w:pPr>
            <w:r>
              <w:rPr>
                <w:color w:val="000000"/>
              </w:rPr>
              <w:t>1074</w:t>
            </w:r>
          </w:p>
        </w:tc>
        <w:tc>
          <w:tcPr>
            <w:tcW w:w="812" w:type="dxa"/>
            <w:shd w:val="clear" w:color="auto" w:fill="auto"/>
            <w:noWrap/>
            <w:vAlign w:val="bottom"/>
          </w:tcPr>
          <w:p w:rsidR="007F4D97" w:rsidRPr="00886D13" w:rsidRDefault="007F4D97" w:rsidP="00830458">
            <w:pPr>
              <w:bidi/>
              <w:jc w:val="center"/>
              <w:rPr>
                <w:color w:val="000000"/>
              </w:rPr>
            </w:pPr>
            <w:r>
              <w:rPr>
                <w:color w:val="000000"/>
              </w:rPr>
              <w:t>1572</w:t>
            </w:r>
          </w:p>
        </w:tc>
        <w:tc>
          <w:tcPr>
            <w:tcW w:w="0" w:type="auto"/>
            <w:shd w:val="clear" w:color="auto" w:fill="auto"/>
            <w:noWrap/>
            <w:vAlign w:val="bottom"/>
          </w:tcPr>
          <w:p w:rsidR="007F4D97" w:rsidRPr="00886D13" w:rsidRDefault="007F4D97" w:rsidP="00830458">
            <w:pPr>
              <w:bidi/>
              <w:jc w:val="center"/>
              <w:rPr>
                <w:color w:val="000000"/>
              </w:rPr>
            </w:pPr>
            <w:r>
              <w:rPr>
                <w:color w:val="000000"/>
              </w:rPr>
              <w:t>604</w:t>
            </w:r>
          </w:p>
        </w:tc>
        <w:tc>
          <w:tcPr>
            <w:tcW w:w="0" w:type="auto"/>
            <w:shd w:val="clear" w:color="auto" w:fill="auto"/>
            <w:noWrap/>
            <w:vAlign w:val="bottom"/>
          </w:tcPr>
          <w:p w:rsidR="007F4D97" w:rsidRDefault="007F4D97" w:rsidP="00830458">
            <w:pPr>
              <w:bidi/>
              <w:jc w:val="center"/>
              <w:rPr>
                <w:color w:val="000000"/>
              </w:rPr>
            </w:pPr>
            <w:r>
              <w:rPr>
                <w:color w:val="000000"/>
              </w:rPr>
              <w:t>797</w:t>
            </w:r>
          </w:p>
        </w:tc>
        <w:tc>
          <w:tcPr>
            <w:tcW w:w="0" w:type="auto"/>
            <w:shd w:val="clear" w:color="auto" w:fill="auto"/>
            <w:noWrap/>
            <w:vAlign w:val="bottom"/>
          </w:tcPr>
          <w:p w:rsidR="007F4D97" w:rsidRDefault="007F4D97" w:rsidP="00830458">
            <w:pPr>
              <w:bidi/>
              <w:jc w:val="center"/>
              <w:rPr>
                <w:color w:val="000000"/>
              </w:rPr>
            </w:pPr>
            <w:r>
              <w:rPr>
                <w:color w:val="000000"/>
              </w:rPr>
              <w:t>470</w:t>
            </w:r>
          </w:p>
        </w:tc>
        <w:tc>
          <w:tcPr>
            <w:tcW w:w="1664" w:type="dxa"/>
            <w:shd w:val="clear" w:color="auto" w:fill="auto"/>
            <w:noWrap/>
            <w:vAlign w:val="center"/>
          </w:tcPr>
          <w:p w:rsidR="007F4D97" w:rsidRPr="00886D13" w:rsidRDefault="007F4D97" w:rsidP="00830458">
            <w:pPr>
              <w:bidi/>
              <w:spacing w:line="240" w:lineRule="auto"/>
              <w:rPr>
                <w:rtl/>
              </w:rPr>
            </w:pPr>
            <w:r w:rsidRPr="00886D13">
              <w:rPr>
                <w:b/>
                <w:bCs/>
                <w:rtl/>
                <w:lang w:bidi="ar-MA"/>
              </w:rPr>
              <w:t>الخميس</w:t>
            </w:r>
            <w:r w:rsidRPr="00886D13">
              <w:rPr>
                <w:rFonts w:hint="cs"/>
                <w:b/>
                <w:bCs/>
                <w:rtl/>
                <w:lang w:bidi="ar-MA"/>
              </w:rPr>
              <w:t>ـ</w:t>
            </w:r>
            <w:r w:rsidRPr="00886D13">
              <w:rPr>
                <w:b/>
                <w:bCs/>
                <w:rtl/>
                <w:lang w:bidi="ar-MA"/>
              </w:rPr>
              <w:t>ات</w:t>
            </w:r>
          </w:p>
        </w:tc>
      </w:tr>
      <w:tr w:rsidR="007F4D97" w:rsidRPr="00886D13" w:rsidTr="00830458">
        <w:trPr>
          <w:jc w:val="center"/>
        </w:trPr>
        <w:tc>
          <w:tcPr>
            <w:tcW w:w="812" w:type="dxa"/>
            <w:shd w:val="clear" w:color="auto" w:fill="auto"/>
            <w:noWrap/>
            <w:vAlign w:val="bottom"/>
          </w:tcPr>
          <w:p w:rsidR="007F4D97" w:rsidRPr="00886D13" w:rsidRDefault="007F4D97" w:rsidP="00830458">
            <w:pPr>
              <w:bidi/>
              <w:jc w:val="center"/>
              <w:rPr>
                <w:color w:val="000000"/>
              </w:rPr>
            </w:pPr>
            <w:r>
              <w:rPr>
                <w:color w:val="000000"/>
              </w:rPr>
              <w:t>748</w:t>
            </w:r>
          </w:p>
        </w:tc>
        <w:tc>
          <w:tcPr>
            <w:tcW w:w="812" w:type="dxa"/>
            <w:shd w:val="clear" w:color="auto" w:fill="auto"/>
            <w:noWrap/>
            <w:vAlign w:val="bottom"/>
          </w:tcPr>
          <w:p w:rsidR="007F4D97" w:rsidRPr="00886D13" w:rsidRDefault="007F4D97" w:rsidP="00830458">
            <w:pPr>
              <w:bidi/>
              <w:jc w:val="center"/>
              <w:rPr>
                <w:color w:val="000000"/>
              </w:rPr>
            </w:pPr>
            <w:r>
              <w:rPr>
                <w:color w:val="000000"/>
              </w:rPr>
              <w:t>620</w:t>
            </w:r>
          </w:p>
        </w:tc>
        <w:tc>
          <w:tcPr>
            <w:tcW w:w="812" w:type="dxa"/>
            <w:shd w:val="clear" w:color="auto" w:fill="auto"/>
            <w:noWrap/>
            <w:vAlign w:val="bottom"/>
          </w:tcPr>
          <w:p w:rsidR="007F4D97" w:rsidRPr="00886D13" w:rsidRDefault="007F4D97" w:rsidP="00830458">
            <w:pPr>
              <w:bidi/>
              <w:jc w:val="center"/>
              <w:rPr>
                <w:color w:val="000000"/>
              </w:rPr>
            </w:pPr>
            <w:r>
              <w:rPr>
                <w:color w:val="000000"/>
              </w:rPr>
              <w:t>-</w:t>
            </w:r>
          </w:p>
        </w:tc>
        <w:tc>
          <w:tcPr>
            <w:tcW w:w="0" w:type="auto"/>
            <w:shd w:val="clear" w:color="auto" w:fill="auto"/>
            <w:noWrap/>
            <w:vAlign w:val="bottom"/>
          </w:tcPr>
          <w:p w:rsidR="007F4D97" w:rsidRPr="00886D13" w:rsidRDefault="007F4D97" w:rsidP="00830458">
            <w:pPr>
              <w:bidi/>
              <w:jc w:val="center"/>
              <w:rPr>
                <w:color w:val="000000"/>
              </w:rPr>
            </w:pPr>
            <w:r>
              <w:rPr>
                <w:color w:val="000000"/>
              </w:rPr>
              <w:t>-</w:t>
            </w:r>
          </w:p>
        </w:tc>
        <w:tc>
          <w:tcPr>
            <w:tcW w:w="0" w:type="auto"/>
            <w:shd w:val="clear" w:color="auto" w:fill="auto"/>
            <w:noWrap/>
            <w:vAlign w:val="bottom"/>
          </w:tcPr>
          <w:p w:rsidR="007F4D97" w:rsidRPr="00886D13" w:rsidRDefault="007F4D97" w:rsidP="00830458">
            <w:pPr>
              <w:bidi/>
              <w:jc w:val="center"/>
              <w:rPr>
                <w:color w:val="000000"/>
              </w:rPr>
            </w:pPr>
            <w:r>
              <w:rPr>
                <w:color w:val="000000"/>
              </w:rPr>
              <w:t>748</w:t>
            </w:r>
          </w:p>
        </w:tc>
        <w:tc>
          <w:tcPr>
            <w:tcW w:w="0" w:type="auto"/>
            <w:shd w:val="clear" w:color="auto" w:fill="auto"/>
            <w:noWrap/>
            <w:vAlign w:val="bottom"/>
          </w:tcPr>
          <w:p w:rsidR="007F4D97" w:rsidRPr="00886D13" w:rsidRDefault="007F4D97" w:rsidP="00830458">
            <w:pPr>
              <w:bidi/>
              <w:jc w:val="center"/>
              <w:rPr>
                <w:color w:val="000000"/>
              </w:rPr>
            </w:pPr>
            <w:r>
              <w:rPr>
                <w:color w:val="000000"/>
              </w:rPr>
              <w:t>620</w:t>
            </w:r>
          </w:p>
        </w:tc>
        <w:tc>
          <w:tcPr>
            <w:tcW w:w="1664" w:type="dxa"/>
            <w:shd w:val="clear" w:color="auto" w:fill="auto"/>
            <w:noWrap/>
            <w:vAlign w:val="center"/>
          </w:tcPr>
          <w:p w:rsidR="007F4D97" w:rsidRPr="00886D13" w:rsidRDefault="007F4D97" w:rsidP="00830458">
            <w:pPr>
              <w:bidi/>
              <w:spacing w:line="240" w:lineRule="auto"/>
              <w:rPr>
                <w:b/>
                <w:bCs/>
                <w:rtl/>
                <w:lang w:bidi="ar-MA"/>
              </w:rPr>
            </w:pPr>
            <w:r w:rsidRPr="00886D13">
              <w:rPr>
                <w:rFonts w:hint="cs"/>
                <w:b/>
                <w:bCs/>
                <w:rtl/>
                <w:lang w:bidi="ar-MA"/>
              </w:rPr>
              <w:t>الرباط</w:t>
            </w:r>
          </w:p>
        </w:tc>
      </w:tr>
      <w:tr w:rsidR="007F4D97" w:rsidRPr="00886D13" w:rsidTr="00830458">
        <w:trPr>
          <w:jc w:val="center"/>
        </w:trPr>
        <w:tc>
          <w:tcPr>
            <w:tcW w:w="812" w:type="dxa"/>
            <w:shd w:val="clear" w:color="auto" w:fill="auto"/>
            <w:noWrap/>
            <w:vAlign w:val="bottom"/>
          </w:tcPr>
          <w:p w:rsidR="007F4D97" w:rsidRPr="00886D13" w:rsidRDefault="007F4D97" w:rsidP="00830458">
            <w:pPr>
              <w:bidi/>
              <w:jc w:val="center"/>
              <w:rPr>
                <w:color w:val="000000"/>
              </w:rPr>
            </w:pPr>
            <w:r>
              <w:rPr>
                <w:color w:val="000000"/>
              </w:rPr>
              <w:t>2343</w:t>
            </w:r>
          </w:p>
        </w:tc>
        <w:tc>
          <w:tcPr>
            <w:tcW w:w="812" w:type="dxa"/>
            <w:shd w:val="clear" w:color="auto" w:fill="auto"/>
            <w:noWrap/>
            <w:vAlign w:val="bottom"/>
          </w:tcPr>
          <w:p w:rsidR="007F4D97" w:rsidRPr="00886D13" w:rsidRDefault="007F4D97" w:rsidP="00830458">
            <w:pPr>
              <w:bidi/>
              <w:jc w:val="center"/>
              <w:rPr>
                <w:color w:val="000000"/>
              </w:rPr>
            </w:pPr>
            <w:r>
              <w:rPr>
                <w:color w:val="000000"/>
              </w:rPr>
              <w:t>1662</w:t>
            </w:r>
          </w:p>
        </w:tc>
        <w:tc>
          <w:tcPr>
            <w:tcW w:w="812" w:type="dxa"/>
            <w:shd w:val="clear" w:color="auto" w:fill="auto"/>
            <w:noWrap/>
            <w:vAlign w:val="bottom"/>
          </w:tcPr>
          <w:p w:rsidR="007F4D97" w:rsidRPr="00886D13" w:rsidRDefault="007F4D97" w:rsidP="00830458">
            <w:pPr>
              <w:bidi/>
              <w:jc w:val="center"/>
              <w:rPr>
                <w:color w:val="000000"/>
              </w:rPr>
            </w:pPr>
            <w:r>
              <w:rPr>
                <w:color w:val="000000"/>
              </w:rPr>
              <w:t>327</w:t>
            </w:r>
          </w:p>
        </w:tc>
        <w:tc>
          <w:tcPr>
            <w:tcW w:w="0" w:type="auto"/>
            <w:shd w:val="clear" w:color="auto" w:fill="auto"/>
            <w:noWrap/>
            <w:vAlign w:val="bottom"/>
          </w:tcPr>
          <w:p w:rsidR="007F4D97" w:rsidRPr="00886D13" w:rsidRDefault="007F4D97" w:rsidP="00830458">
            <w:pPr>
              <w:bidi/>
              <w:jc w:val="center"/>
              <w:rPr>
                <w:color w:val="000000"/>
              </w:rPr>
            </w:pPr>
            <w:r>
              <w:rPr>
                <w:color w:val="000000"/>
              </w:rPr>
              <w:t>198</w:t>
            </w:r>
          </w:p>
        </w:tc>
        <w:tc>
          <w:tcPr>
            <w:tcW w:w="0" w:type="auto"/>
            <w:shd w:val="clear" w:color="auto" w:fill="auto"/>
            <w:noWrap/>
            <w:vAlign w:val="bottom"/>
          </w:tcPr>
          <w:p w:rsidR="007F4D97" w:rsidRDefault="007F4D97" w:rsidP="00830458">
            <w:pPr>
              <w:bidi/>
              <w:jc w:val="center"/>
              <w:rPr>
                <w:color w:val="000000"/>
              </w:rPr>
            </w:pPr>
            <w:r>
              <w:rPr>
                <w:color w:val="000000"/>
              </w:rPr>
              <w:t>2016</w:t>
            </w:r>
          </w:p>
        </w:tc>
        <w:tc>
          <w:tcPr>
            <w:tcW w:w="0" w:type="auto"/>
            <w:shd w:val="clear" w:color="auto" w:fill="auto"/>
            <w:noWrap/>
            <w:vAlign w:val="bottom"/>
          </w:tcPr>
          <w:p w:rsidR="007F4D97" w:rsidRDefault="007F4D97" w:rsidP="00830458">
            <w:pPr>
              <w:bidi/>
              <w:jc w:val="center"/>
              <w:rPr>
                <w:color w:val="000000"/>
              </w:rPr>
            </w:pPr>
            <w:r>
              <w:rPr>
                <w:color w:val="000000"/>
              </w:rPr>
              <w:t>1464</w:t>
            </w:r>
          </w:p>
        </w:tc>
        <w:tc>
          <w:tcPr>
            <w:tcW w:w="1664" w:type="dxa"/>
            <w:shd w:val="clear" w:color="auto" w:fill="auto"/>
            <w:noWrap/>
            <w:vAlign w:val="center"/>
          </w:tcPr>
          <w:p w:rsidR="007F4D97" w:rsidRPr="00886D13" w:rsidRDefault="007F4D97" w:rsidP="00830458">
            <w:pPr>
              <w:bidi/>
              <w:spacing w:line="240" w:lineRule="auto"/>
              <w:rPr>
                <w:b/>
                <w:bCs/>
                <w:rtl/>
                <w:lang w:bidi="ar-MA"/>
              </w:rPr>
            </w:pPr>
            <w:r w:rsidRPr="00886D13">
              <w:rPr>
                <w:rFonts w:hint="cs"/>
                <w:b/>
                <w:bCs/>
                <w:rtl/>
                <w:lang w:bidi="ar-MA"/>
              </w:rPr>
              <w:t>سلا</w:t>
            </w:r>
          </w:p>
        </w:tc>
      </w:tr>
      <w:tr w:rsidR="007F4D97" w:rsidRPr="00886D13" w:rsidTr="00830458">
        <w:trPr>
          <w:jc w:val="center"/>
        </w:trPr>
        <w:tc>
          <w:tcPr>
            <w:tcW w:w="812" w:type="dxa"/>
            <w:shd w:val="clear" w:color="auto" w:fill="auto"/>
            <w:noWrap/>
            <w:vAlign w:val="bottom"/>
          </w:tcPr>
          <w:p w:rsidR="007F4D97" w:rsidRPr="00886D13" w:rsidRDefault="007F4D97" w:rsidP="00830458">
            <w:pPr>
              <w:bidi/>
              <w:jc w:val="center"/>
              <w:rPr>
                <w:color w:val="000000"/>
              </w:rPr>
            </w:pPr>
            <w:r>
              <w:rPr>
                <w:color w:val="000000"/>
              </w:rPr>
              <w:t>2364</w:t>
            </w:r>
          </w:p>
        </w:tc>
        <w:tc>
          <w:tcPr>
            <w:tcW w:w="812" w:type="dxa"/>
            <w:shd w:val="clear" w:color="auto" w:fill="auto"/>
            <w:noWrap/>
            <w:vAlign w:val="bottom"/>
          </w:tcPr>
          <w:p w:rsidR="007F4D97" w:rsidRPr="00886D13" w:rsidRDefault="007F4D97" w:rsidP="00830458">
            <w:pPr>
              <w:bidi/>
              <w:jc w:val="center"/>
              <w:rPr>
                <w:color w:val="000000"/>
              </w:rPr>
            </w:pPr>
            <w:r>
              <w:rPr>
                <w:color w:val="000000"/>
              </w:rPr>
              <w:t>1081</w:t>
            </w:r>
          </w:p>
        </w:tc>
        <w:tc>
          <w:tcPr>
            <w:tcW w:w="812" w:type="dxa"/>
            <w:shd w:val="clear" w:color="auto" w:fill="auto"/>
            <w:noWrap/>
            <w:vAlign w:val="bottom"/>
          </w:tcPr>
          <w:p w:rsidR="007F4D97" w:rsidRPr="00886D13" w:rsidRDefault="007F4D97" w:rsidP="00830458">
            <w:pPr>
              <w:bidi/>
              <w:jc w:val="center"/>
              <w:rPr>
                <w:color w:val="000000"/>
              </w:rPr>
            </w:pPr>
            <w:r>
              <w:rPr>
                <w:color w:val="000000"/>
              </w:rPr>
              <w:t>1921</w:t>
            </w:r>
          </w:p>
        </w:tc>
        <w:tc>
          <w:tcPr>
            <w:tcW w:w="0" w:type="auto"/>
            <w:shd w:val="clear" w:color="auto" w:fill="auto"/>
            <w:noWrap/>
            <w:vAlign w:val="bottom"/>
          </w:tcPr>
          <w:p w:rsidR="007F4D97" w:rsidRPr="00886D13" w:rsidRDefault="007F4D97" w:rsidP="00830458">
            <w:pPr>
              <w:bidi/>
              <w:jc w:val="center"/>
              <w:rPr>
                <w:color w:val="000000"/>
              </w:rPr>
            </w:pPr>
            <w:r>
              <w:rPr>
                <w:color w:val="000000"/>
              </w:rPr>
              <w:t>815</w:t>
            </w:r>
          </w:p>
        </w:tc>
        <w:tc>
          <w:tcPr>
            <w:tcW w:w="0" w:type="auto"/>
            <w:shd w:val="clear" w:color="auto" w:fill="auto"/>
            <w:noWrap/>
            <w:vAlign w:val="bottom"/>
          </w:tcPr>
          <w:p w:rsidR="007F4D97" w:rsidRDefault="007F4D97" w:rsidP="00830458">
            <w:pPr>
              <w:bidi/>
              <w:jc w:val="center"/>
              <w:rPr>
                <w:color w:val="000000"/>
              </w:rPr>
            </w:pPr>
            <w:r>
              <w:rPr>
                <w:color w:val="000000"/>
              </w:rPr>
              <w:t>443</w:t>
            </w:r>
          </w:p>
        </w:tc>
        <w:tc>
          <w:tcPr>
            <w:tcW w:w="0" w:type="auto"/>
            <w:shd w:val="clear" w:color="auto" w:fill="auto"/>
            <w:noWrap/>
            <w:vAlign w:val="bottom"/>
          </w:tcPr>
          <w:p w:rsidR="007F4D97" w:rsidRDefault="007F4D97" w:rsidP="00830458">
            <w:pPr>
              <w:bidi/>
              <w:jc w:val="center"/>
              <w:rPr>
                <w:color w:val="000000"/>
              </w:rPr>
            </w:pPr>
            <w:r>
              <w:rPr>
                <w:color w:val="000000"/>
              </w:rPr>
              <w:t>266</w:t>
            </w:r>
          </w:p>
        </w:tc>
        <w:tc>
          <w:tcPr>
            <w:tcW w:w="1664" w:type="dxa"/>
            <w:shd w:val="clear" w:color="auto" w:fill="auto"/>
            <w:noWrap/>
            <w:vAlign w:val="center"/>
          </w:tcPr>
          <w:p w:rsidR="007F4D97" w:rsidRPr="00886D13" w:rsidRDefault="007F4D97" w:rsidP="00830458">
            <w:pPr>
              <w:bidi/>
              <w:spacing w:line="240" w:lineRule="auto"/>
              <w:rPr>
                <w:b/>
                <w:bCs/>
                <w:rtl/>
                <w:lang w:bidi="ar-MA"/>
              </w:rPr>
            </w:pPr>
            <w:r w:rsidRPr="00886D13">
              <w:rPr>
                <w:rFonts w:hint="cs"/>
                <w:b/>
                <w:bCs/>
                <w:rtl/>
                <w:lang w:bidi="ar-MA"/>
              </w:rPr>
              <w:t>سيدي قاسم</w:t>
            </w:r>
          </w:p>
        </w:tc>
      </w:tr>
      <w:tr w:rsidR="007F4D97" w:rsidRPr="00886D13" w:rsidTr="00830458">
        <w:trPr>
          <w:jc w:val="center"/>
        </w:trPr>
        <w:tc>
          <w:tcPr>
            <w:tcW w:w="812" w:type="dxa"/>
            <w:shd w:val="clear" w:color="auto" w:fill="auto"/>
            <w:noWrap/>
            <w:vAlign w:val="bottom"/>
          </w:tcPr>
          <w:p w:rsidR="007F4D97" w:rsidRPr="00886D13" w:rsidRDefault="007F4D97" w:rsidP="00830458">
            <w:pPr>
              <w:bidi/>
              <w:jc w:val="center"/>
              <w:rPr>
                <w:color w:val="000000"/>
              </w:rPr>
            </w:pPr>
            <w:r>
              <w:rPr>
                <w:color w:val="000000"/>
              </w:rPr>
              <w:t>1339</w:t>
            </w:r>
          </w:p>
        </w:tc>
        <w:tc>
          <w:tcPr>
            <w:tcW w:w="812" w:type="dxa"/>
            <w:shd w:val="clear" w:color="auto" w:fill="auto"/>
            <w:noWrap/>
            <w:vAlign w:val="bottom"/>
          </w:tcPr>
          <w:p w:rsidR="007F4D97" w:rsidRPr="00886D13" w:rsidRDefault="007F4D97" w:rsidP="00830458">
            <w:pPr>
              <w:bidi/>
              <w:jc w:val="center"/>
              <w:rPr>
                <w:color w:val="000000"/>
              </w:rPr>
            </w:pPr>
            <w:r>
              <w:rPr>
                <w:color w:val="000000"/>
              </w:rPr>
              <w:t>684</w:t>
            </w:r>
          </w:p>
        </w:tc>
        <w:tc>
          <w:tcPr>
            <w:tcW w:w="812" w:type="dxa"/>
            <w:shd w:val="clear" w:color="auto" w:fill="auto"/>
            <w:noWrap/>
            <w:vAlign w:val="bottom"/>
          </w:tcPr>
          <w:p w:rsidR="007F4D97" w:rsidRPr="00886D13" w:rsidRDefault="007F4D97" w:rsidP="00830458">
            <w:pPr>
              <w:bidi/>
              <w:jc w:val="center"/>
              <w:rPr>
                <w:color w:val="000000"/>
              </w:rPr>
            </w:pPr>
            <w:r>
              <w:rPr>
                <w:color w:val="000000"/>
              </w:rPr>
              <w:t>939</w:t>
            </w:r>
          </w:p>
        </w:tc>
        <w:tc>
          <w:tcPr>
            <w:tcW w:w="0" w:type="auto"/>
            <w:shd w:val="clear" w:color="auto" w:fill="auto"/>
            <w:noWrap/>
            <w:vAlign w:val="bottom"/>
          </w:tcPr>
          <w:p w:rsidR="007F4D97" w:rsidRPr="00886D13" w:rsidRDefault="007F4D97" w:rsidP="00830458">
            <w:pPr>
              <w:bidi/>
              <w:jc w:val="center"/>
              <w:rPr>
                <w:color w:val="000000"/>
              </w:rPr>
            </w:pPr>
            <w:r>
              <w:rPr>
                <w:color w:val="000000"/>
              </w:rPr>
              <w:t>457</w:t>
            </w:r>
          </w:p>
        </w:tc>
        <w:tc>
          <w:tcPr>
            <w:tcW w:w="0" w:type="auto"/>
            <w:shd w:val="clear" w:color="auto" w:fill="auto"/>
            <w:noWrap/>
            <w:vAlign w:val="bottom"/>
          </w:tcPr>
          <w:p w:rsidR="007F4D97" w:rsidRDefault="007F4D97" w:rsidP="00830458">
            <w:pPr>
              <w:bidi/>
              <w:jc w:val="center"/>
              <w:rPr>
                <w:color w:val="000000"/>
              </w:rPr>
            </w:pPr>
            <w:r>
              <w:rPr>
                <w:color w:val="000000"/>
              </w:rPr>
              <w:t>400</w:t>
            </w:r>
          </w:p>
        </w:tc>
        <w:tc>
          <w:tcPr>
            <w:tcW w:w="0" w:type="auto"/>
            <w:shd w:val="clear" w:color="auto" w:fill="auto"/>
            <w:noWrap/>
            <w:vAlign w:val="bottom"/>
          </w:tcPr>
          <w:p w:rsidR="007F4D97" w:rsidRDefault="007F4D97" w:rsidP="00830458">
            <w:pPr>
              <w:bidi/>
              <w:jc w:val="center"/>
              <w:rPr>
                <w:color w:val="000000"/>
              </w:rPr>
            </w:pPr>
            <w:r>
              <w:rPr>
                <w:color w:val="000000"/>
              </w:rPr>
              <w:t>227</w:t>
            </w:r>
          </w:p>
        </w:tc>
        <w:tc>
          <w:tcPr>
            <w:tcW w:w="1664" w:type="dxa"/>
            <w:shd w:val="clear" w:color="auto" w:fill="auto"/>
            <w:noWrap/>
            <w:vAlign w:val="center"/>
          </w:tcPr>
          <w:p w:rsidR="007F4D97" w:rsidRPr="00886D13" w:rsidRDefault="007F4D97" w:rsidP="00830458">
            <w:pPr>
              <w:bidi/>
              <w:spacing w:line="240" w:lineRule="auto"/>
              <w:rPr>
                <w:b/>
                <w:bCs/>
                <w:rtl/>
                <w:lang w:bidi="ar-MA"/>
              </w:rPr>
            </w:pPr>
            <w:r w:rsidRPr="00886D13">
              <w:rPr>
                <w:rFonts w:hint="cs"/>
                <w:b/>
                <w:bCs/>
                <w:rtl/>
                <w:lang w:bidi="ar-MA"/>
              </w:rPr>
              <w:t>سيدي سليمان</w:t>
            </w:r>
          </w:p>
        </w:tc>
      </w:tr>
      <w:tr w:rsidR="007F4D97" w:rsidRPr="00886D13" w:rsidTr="00830458">
        <w:trPr>
          <w:jc w:val="center"/>
        </w:trPr>
        <w:tc>
          <w:tcPr>
            <w:tcW w:w="812" w:type="dxa"/>
            <w:shd w:val="clear" w:color="auto" w:fill="auto"/>
            <w:noWrap/>
            <w:vAlign w:val="bottom"/>
          </w:tcPr>
          <w:p w:rsidR="007F4D97" w:rsidRPr="00886D13" w:rsidRDefault="007F4D97" w:rsidP="00830458">
            <w:pPr>
              <w:bidi/>
              <w:jc w:val="center"/>
              <w:rPr>
                <w:color w:val="000000"/>
              </w:rPr>
            </w:pPr>
            <w:r>
              <w:rPr>
                <w:color w:val="000000"/>
              </w:rPr>
              <w:t>1641</w:t>
            </w:r>
          </w:p>
        </w:tc>
        <w:tc>
          <w:tcPr>
            <w:tcW w:w="812" w:type="dxa"/>
            <w:shd w:val="clear" w:color="auto" w:fill="auto"/>
            <w:noWrap/>
            <w:vAlign w:val="bottom"/>
          </w:tcPr>
          <w:p w:rsidR="007F4D97" w:rsidRPr="00886D13" w:rsidRDefault="007F4D97" w:rsidP="00830458">
            <w:pPr>
              <w:bidi/>
              <w:jc w:val="center"/>
              <w:rPr>
                <w:color w:val="000000"/>
              </w:rPr>
            </w:pPr>
            <w:r>
              <w:rPr>
                <w:color w:val="000000"/>
              </w:rPr>
              <w:t>1221</w:t>
            </w:r>
          </w:p>
        </w:tc>
        <w:tc>
          <w:tcPr>
            <w:tcW w:w="812" w:type="dxa"/>
            <w:shd w:val="clear" w:color="auto" w:fill="auto"/>
            <w:noWrap/>
            <w:vAlign w:val="bottom"/>
          </w:tcPr>
          <w:p w:rsidR="007F4D97" w:rsidRPr="00886D13" w:rsidRDefault="007F4D97" w:rsidP="00830458">
            <w:pPr>
              <w:bidi/>
              <w:jc w:val="center"/>
              <w:rPr>
                <w:color w:val="000000"/>
              </w:rPr>
            </w:pPr>
            <w:r>
              <w:rPr>
                <w:color w:val="000000"/>
              </w:rPr>
              <w:t>558</w:t>
            </w:r>
          </w:p>
        </w:tc>
        <w:tc>
          <w:tcPr>
            <w:tcW w:w="0" w:type="auto"/>
            <w:shd w:val="clear" w:color="auto" w:fill="auto"/>
            <w:noWrap/>
            <w:vAlign w:val="bottom"/>
          </w:tcPr>
          <w:p w:rsidR="007F4D97" w:rsidRPr="00886D13" w:rsidRDefault="007F4D97" w:rsidP="00830458">
            <w:pPr>
              <w:bidi/>
              <w:jc w:val="center"/>
              <w:rPr>
                <w:color w:val="000000"/>
              </w:rPr>
            </w:pPr>
            <w:r>
              <w:rPr>
                <w:color w:val="000000"/>
              </w:rPr>
              <w:t>399</w:t>
            </w:r>
          </w:p>
        </w:tc>
        <w:tc>
          <w:tcPr>
            <w:tcW w:w="0" w:type="auto"/>
            <w:shd w:val="clear" w:color="auto" w:fill="auto"/>
            <w:noWrap/>
            <w:vAlign w:val="bottom"/>
          </w:tcPr>
          <w:p w:rsidR="007F4D97" w:rsidRDefault="007F4D97" w:rsidP="00830458">
            <w:pPr>
              <w:bidi/>
              <w:jc w:val="center"/>
              <w:rPr>
                <w:color w:val="000000"/>
              </w:rPr>
            </w:pPr>
            <w:r>
              <w:rPr>
                <w:color w:val="000000"/>
              </w:rPr>
              <w:t>1083</w:t>
            </w:r>
          </w:p>
        </w:tc>
        <w:tc>
          <w:tcPr>
            <w:tcW w:w="0" w:type="auto"/>
            <w:shd w:val="clear" w:color="auto" w:fill="auto"/>
            <w:noWrap/>
            <w:vAlign w:val="bottom"/>
          </w:tcPr>
          <w:p w:rsidR="007F4D97" w:rsidRDefault="007F4D97" w:rsidP="00830458">
            <w:pPr>
              <w:bidi/>
              <w:jc w:val="center"/>
              <w:rPr>
                <w:color w:val="000000"/>
              </w:rPr>
            </w:pPr>
            <w:r>
              <w:rPr>
                <w:color w:val="000000"/>
              </w:rPr>
              <w:t>822</w:t>
            </w:r>
          </w:p>
        </w:tc>
        <w:tc>
          <w:tcPr>
            <w:tcW w:w="1664" w:type="dxa"/>
            <w:shd w:val="clear" w:color="auto" w:fill="auto"/>
            <w:noWrap/>
            <w:vAlign w:val="center"/>
          </w:tcPr>
          <w:p w:rsidR="007F4D97" w:rsidRPr="00886D13" w:rsidRDefault="007F4D97" w:rsidP="00830458">
            <w:pPr>
              <w:bidi/>
              <w:spacing w:line="240" w:lineRule="auto"/>
              <w:rPr>
                <w:b/>
                <w:bCs/>
                <w:rtl/>
                <w:lang w:bidi="ar-MA"/>
              </w:rPr>
            </w:pPr>
            <w:r w:rsidRPr="00886D13">
              <w:rPr>
                <w:b/>
                <w:bCs/>
                <w:rtl/>
                <w:lang w:bidi="ar-MA"/>
              </w:rPr>
              <w:t>الصخيرات-تمارة</w:t>
            </w:r>
          </w:p>
        </w:tc>
      </w:tr>
      <w:tr w:rsidR="007F4D97" w:rsidRPr="00BA4605" w:rsidTr="00830458">
        <w:trPr>
          <w:jc w:val="center"/>
        </w:trPr>
        <w:tc>
          <w:tcPr>
            <w:tcW w:w="812" w:type="dxa"/>
            <w:shd w:val="clear" w:color="auto" w:fill="auto"/>
            <w:noWrap/>
            <w:vAlign w:val="bottom"/>
          </w:tcPr>
          <w:p w:rsidR="007F4D97" w:rsidRPr="00886D13" w:rsidRDefault="007F4D97" w:rsidP="00830458">
            <w:pPr>
              <w:bidi/>
              <w:jc w:val="center"/>
              <w:rPr>
                <w:b/>
                <w:bCs/>
                <w:color w:val="000000"/>
              </w:rPr>
            </w:pPr>
            <w:r>
              <w:rPr>
                <w:b/>
                <w:bCs/>
                <w:color w:val="000000"/>
              </w:rPr>
              <w:t>14550</w:t>
            </w:r>
          </w:p>
        </w:tc>
        <w:tc>
          <w:tcPr>
            <w:tcW w:w="812" w:type="dxa"/>
            <w:shd w:val="clear" w:color="auto" w:fill="auto"/>
            <w:noWrap/>
            <w:vAlign w:val="bottom"/>
          </w:tcPr>
          <w:p w:rsidR="007F4D97" w:rsidRPr="00886D13" w:rsidRDefault="007F4D97" w:rsidP="00830458">
            <w:pPr>
              <w:bidi/>
              <w:jc w:val="center"/>
              <w:rPr>
                <w:b/>
                <w:bCs/>
                <w:color w:val="000000"/>
              </w:rPr>
            </w:pPr>
            <w:r>
              <w:rPr>
                <w:b/>
                <w:bCs/>
                <w:color w:val="000000"/>
              </w:rPr>
              <w:t>8510</w:t>
            </w:r>
          </w:p>
        </w:tc>
        <w:tc>
          <w:tcPr>
            <w:tcW w:w="812" w:type="dxa"/>
            <w:shd w:val="clear" w:color="auto" w:fill="auto"/>
            <w:noWrap/>
            <w:vAlign w:val="bottom"/>
          </w:tcPr>
          <w:p w:rsidR="007F4D97" w:rsidRPr="00886D13" w:rsidRDefault="007F4D97" w:rsidP="00830458">
            <w:pPr>
              <w:bidi/>
              <w:jc w:val="center"/>
              <w:rPr>
                <w:b/>
                <w:bCs/>
                <w:color w:val="000000"/>
              </w:rPr>
            </w:pPr>
            <w:r>
              <w:rPr>
                <w:b/>
                <w:bCs/>
                <w:color w:val="000000"/>
              </w:rPr>
              <w:t>7915</w:t>
            </w:r>
          </w:p>
        </w:tc>
        <w:tc>
          <w:tcPr>
            <w:tcW w:w="0" w:type="auto"/>
            <w:shd w:val="clear" w:color="auto" w:fill="auto"/>
            <w:noWrap/>
            <w:vAlign w:val="bottom"/>
          </w:tcPr>
          <w:p w:rsidR="007F4D97" w:rsidRPr="00886D13" w:rsidRDefault="007F4D97" w:rsidP="00830458">
            <w:pPr>
              <w:bidi/>
              <w:jc w:val="center"/>
              <w:rPr>
                <w:b/>
                <w:bCs/>
                <w:color w:val="000000"/>
              </w:rPr>
            </w:pPr>
            <w:r>
              <w:rPr>
                <w:b/>
                <w:bCs/>
                <w:color w:val="000000"/>
              </w:rPr>
              <w:t>3899</w:t>
            </w:r>
          </w:p>
        </w:tc>
        <w:tc>
          <w:tcPr>
            <w:tcW w:w="0" w:type="auto"/>
            <w:shd w:val="clear" w:color="auto" w:fill="auto"/>
            <w:noWrap/>
            <w:vAlign w:val="bottom"/>
          </w:tcPr>
          <w:p w:rsidR="007F4D97" w:rsidRPr="00631885" w:rsidRDefault="007F4D97" w:rsidP="00830458">
            <w:pPr>
              <w:bidi/>
              <w:jc w:val="center"/>
              <w:rPr>
                <w:b/>
                <w:bCs/>
                <w:color w:val="000000"/>
              </w:rPr>
            </w:pPr>
            <w:r w:rsidRPr="00631885">
              <w:rPr>
                <w:b/>
                <w:bCs/>
                <w:color w:val="000000"/>
              </w:rPr>
              <w:t>6635</w:t>
            </w:r>
          </w:p>
        </w:tc>
        <w:tc>
          <w:tcPr>
            <w:tcW w:w="0" w:type="auto"/>
            <w:shd w:val="clear" w:color="auto" w:fill="auto"/>
            <w:noWrap/>
            <w:vAlign w:val="bottom"/>
          </w:tcPr>
          <w:p w:rsidR="007F4D97" w:rsidRPr="00631885" w:rsidRDefault="007F4D97" w:rsidP="00830458">
            <w:pPr>
              <w:bidi/>
              <w:jc w:val="center"/>
              <w:rPr>
                <w:b/>
                <w:bCs/>
                <w:color w:val="000000"/>
              </w:rPr>
            </w:pPr>
            <w:r w:rsidRPr="00631885">
              <w:rPr>
                <w:b/>
                <w:bCs/>
                <w:color w:val="000000"/>
              </w:rPr>
              <w:t>4611</w:t>
            </w:r>
          </w:p>
        </w:tc>
        <w:tc>
          <w:tcPr>
            <w:tcW w:w="1664" w:type="dxa"/>
            <w:shd w:val="clear" w:color="auto" w:fill="auto"/>
            <w:noWrap/>
            <w:vAlign w:val="center"/>
          </w:tcPr>
          <w:p w:rsidR="007F4D97" w:rsidRPr="00BA4605" w:rsidRDefault="007F4D97" w:rsidP="00830458">
            <w:pPr>
              <w:bidi/>
              <w:spacing w:line="240" w:lineRule="auto"/>
              <w:rPr>
                <w:b/>
                <w:bCs/>
                <w:rtl/>
                <w:lang w:bidi="ar-MA"/>
              </w:rPr>
            </w:pPr>
            <w:r w:rsidRPr="00886D13">
              <w:rPr>
                <w:rFonts w:hint="cs"/>
                <w:b/>
                <w:bCs/>
                <w:rtl/>
                <w:lang w:bidi="ar-MA"/>
              </w:rPr>
              <w:t>الجهة</w:t>
            </w:r>
          </w:p>
        </w:tc>
      </w:tr>
    </w:tbl>
    <w:p w:rsidR="007F4D97" w:rsidRPr="00613209" w:rsidRDefault="007F4D97" w:rsidP="007F4D97">
      <w:pPr>
        <w:bidi/>
        <w:spacing w:line="360" w:lineRule="auto"/>
        <w:ind w:firstLine="709"/>
        <w:rPr>
          <w:rFonts w:cs="Arabic Transparent"/>
          <w:color w:val="0000FF"/>
          <w:sz w:val="32"/>
          <w:szCs w:val="32"/>
          <w:rtl/>
          <w:lang w:bidi="ar-QA"/>
        </w:rPr>
      </w:pPr>
      <w:r w:rsidRPr="00613209">
        <w:rPr>
          <w:rFonts w:cs="Andalus" w:hint="cs"/>
          <w:color w:val="0000FF"/>
          <w:sz w:val="20"/>
          <w:szCs w:val="20"/>
          <w:rtl/>
          <w:lang w:bidi="ar-QA"/>
        </w:rPr>
        <w:t xml:space="preserve">المصدر:النشرة الإحصائية السنوية للمغرب سنة </w:t>
      </w:r>
      <w:r>
        <w:rPr>
          <w:rFonts w:cs="Andalus"/>
          <w:color w:val="0000FF"/>
          <w:sz w:val="20"/>
          <w:szCs w:val="20"/>
          <w:lang w:bidi="ar-QA"/>
        </w:rPr>
        <w:t>2019</w:t>
      </w:r>
      <w:r>
        <w:rPr>
          <w:rFonts w:cs="Andalus" w:hint="cs"/>
          <w:color w:val="0000FF"/>
          <w:sz w:val="20"/>
          <w:szCs w:val="20"/>
          <w:rtl/>
          <w:lang w:bidi="ar-QA"/>
        </w:rPr>
        <w:t>.</w:t>
      </w:r>
    </w:p>
    <w:p w:rsidR="007F4D97" w:rsidRDefault="007F4D97" w:rsidP="00F65DF7">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خلال الموسم الدراسي</w:t>
      </w:r>
      <w:r w:rsidRPr="00BA4605">
        <w:rPr>
          <w:rFonts w:cs="Arabic Transparent"/>
          <w:sz w:val="28"/>
          <w:szCs w:val="28"/>
          <w:lang w:bidi="ar-MA"/>
        </w:rPr>
        <w:t xml:space="preserve"> </w:t>
      </w:r>
      <w:r>
        <w:rPr>
          <w:rFonts w:cs="Arabic Transparent"/>
          <w:sz w:val="28"/>
          <w:szCs w:val="28"/>
          <w:lang w:bidi="ar-MA"/>
        </w:rPr>
        <w:t>2018</w:t>
      </w:r>
      <w:r w:rsidRPr="004078AA">
        <w:rPr>
          <w:rFonts w:cs="Arabic Transparent" w:hint="cs"/>
          <w:sz w:val="28"/>
          <w:szCs w:val="28"/>
          <w:rtl/>
          <w:lang w:bidi="ar-MA"/>
        </w:rPr>
        <w:t>-</w:t>
      </w:r>
      <w:r>
        <w:rPr>
          <w:rFonts w:cs="Arabic Transparent"/>
          <w:sz w:val="28"/>
          <w:szCs w:val="28"/>
          <w:lang w:bidi="ar-MA"/>
        </w:rPr>
        <w:t>2019</w:t>
      </w:r>
      <w:r w:rsidRPr="00BA4605">
        <w:rPr>
          <w:rFonts w:cs="Arabic Transparent" w:hint="cs"/>
          <w:sz w:val="28"/>
          <w:szCs w:val="28"/>
          <w:rtl/>
          <w:lang w:bidi="ar-MA"/>
        </w:rPr>
        <w:t xml:space="preserve">، بلغ عدد المدرسين بالجهة </w:t>
      </w:r>
      <w:r>
        <w:rPr>
          <w:rFonts w:cs="Arabic Transparent" w:hint="cs"/>
          <w:sz w:val="28"/>
          <w:szCs w:val="28"/>
          <w:rtl/>
          <w:lang w:bidi="ar-MA"/>
        </w:rPr>
        <w:t>14</w:t>
      </w:r>
      <w:r w:rsidRPr="004078AA">
        <w:rPr>
          <w:rFonts w:cs="Arabic Transparent" w:hint="cs"/>
          <w:sz w:val="28"/>
          <w:szCs w:val="28"/>
          <w:rtl/>
          <w:lang w:bidi="ar-MA"/>
        </w:rPr>
        <w:t>.</w:t>
      </w:r>
      <w:r>
        <w:rPr>
          <w:rFonts w:cs="Arabic Transparent" w:hint="cs"/>
          <w:sz w:val="28"/>
          <w:szCs w:val="28"/>
          <w:rtl/>
          <w:lang w:bidi="ar-MA"/>
        </w:rPr>
        <w:t>550</w:t>
      </w:r>
      <w:r w:rsidRPr="00BA4605">
        <w:rPr>
          <w:rFonts w:cs="Arabic Transparent" w:hint="cs"/>
          <w:sz w:val="28"/>
          <w:szCs w:val="28"/>
          <w:rtl/>
          <w:lang w:bidi="ar-MA"/>
        </w:rPr>
        <w:t xml:space="preserve"> مدرس، تمثل النساء نسبة</w:t>
      </w:r>
      <w:r w:rsidRPr="00BA4605">
        <w:rPr>
          <w:rFonts w:cs="Arabic Transparent"/>
          <w:sz w:val="28"/>
          <w:szCs w:val="28"/>
          <w:lang w:bidi="ar-MA"/>
        </w:rPr>
        <w:t xml:space="preserve"> </w:t>
      </w:r>
      <w:r>
        <w:rPr>
          <w:rFonts w:cs="Arabic Transparent" w:hint="cs"/>
          <w:sz w:val="28"/>
          <w:szCs w:val="28"/>
          <w:rtl/>
          <w:lang w:bidi="ar-MA"/>
        </w:rPr>
        <w:t>58</w:t>
      </w:r>
      <w:r w:rsidRPr="004078AA">
        <w:rPr>
          <w:rFonts w:cs="Arabic Transparent" w:hint="cs"/>
          <w:sz w:val="28"/>
          <w:szCs w:val="28"/>
          <w:rtl/>
          <w:lang w:bidi="ar-MA"/>
        </w:rPr>
        <w:t>,</w:t>
      </w:r>
      <w:r>
        <w:rPr>
          <w:rFonts w:cs="Arabic Transparent" w:hint="cs"/>
          <w:sz w:val="28"/>
          <w:szCs w:val="28"/>
          <w:rtl/>
          <w:lang w:bidi="ar-MA"/>
        </w:rPr>
        <w:t>5</w:t>
      </w:r>
      <w:r w:rsidRPr="00BA4605">
        <w:rPr>
          <w:rFonts w:cs="Arabic Transparent" w:hint="cs"/>
          <w:sz w:val="28"/>
          <w:szCs w:val="28"/>
          <w:rtl/>
          <w:lang w:bidi="ar-MA"/>
        </w:rPr>
        <w:t xml:space="preserve">% منهم. أما حسب التوزيع الجغرافي، فيلاحظ أن </w:t>
      </w:r>
      <w:r>
        <w:rPr>
          <w:rFonts w:cs="Arabic Transparent" w:hint="cs"/>
          <w:sz w:val="28"/>
          <w:szCs w:val="28"/>
          <w:rtl/>
          <w:lang w:bidi="ar-MA"/>
        </w:rPr>
        <w:t>45</w:t>
      </w:r>
      <w:r w:rsidRPr="00BA4605">
        <w:rPr>
          <w:rFonts w:cs="Arabic Transparent" w:hint="cs"/>
          <w:sz w:val="28"/>
          <w:szCs w:val="28"/>
          <w:rtl/>
          <w:lang w:bidi="ar-MA"/>
        </w:rPr>
        <w:t>,</w:t>
      </w:r>
      <w:r>
        <w:rPr>
          <w:rFonts w:cs="Arabic Transparent" w:hint="cs"/>
          <w:sz w:val="28"/>
          <w:szCs w:val="28"/>
          <w:rtl/>
          <w:lang w:bidi="ar-MA"/>
        </w:rPr>
        <w:t>6</w:t>
      </w:r>
      <w:r w:rsidRPr="00BA4605">
        <w:rPr>
          <w:rFonts w:cs="Arabic Transparent" w:hint="cs"/>
          <w:sz w:val="28"/>
          <w:szCs w:val="28"/>
          <w:rtl/>
          <w:lang w:bidi="ar-MA"/>
        </w:rPr>
        <w:t xml:space="preserve">% من هذا العدد يزاول مهامه بالوسط الحضري مقابل </w:t>
      </w:r>
      <w:r>
        <w:rPr>
          <w:rFonts w:cs="Arabic Transparent" w:hint="cs"/>
          <w:sz w:val="28"/>
          <w:szCs w:val="28"/>
          <w:rtl/>
          <w:lang w:bidi="ar-MA"/>
        </w:rPr>
        <w:t>54</w:t>
      </w:r>
      <w:r w:rsidRPr="00BA4605">
        <w:rPr>
          <w:rFonts w:cs="Arabic Transparent" w:hint="cs"/>
          <w:sz w:val="28"/>
          <w:szCs w:val="28"/>
          <w:rtl/>
          <w:lang w:bidi="ar-MA"/>
        </w:rPr>
        <w:t>,</w:t>
      </w:r>
      <w:r>
        <w:rPr>
          <w:rFonts w:cs="Arabic Transparent" w:hint="cs"/>
          <w:sz w:val="28"/>
          <w:szCs w:val="28"/>
          <w:rtl/>
          <w:lang w:bidi="ar-MA"/>
        </w:rPr>
        <w:t>4</w:t>
      </w:r>
      <w:r w:rsidRPr="00BA4605">
        <w:rPr>
          <w:rFonts w:cs="Arabic Transparent"/>
          <w:sz w:val="28"/>
          <w:szCs w:val="28"/>
          <w:rtl/>
          <w:lang w:bidi="ar-MA"/>
        </w:rPr>
        <w:t>%</w:t>
      </w:r>
      <w:r w:rsidRPr="00BA4605">
        <w:rPr>
          <w:rFonts w:cs="Arabic Transparent" w:hint="cs"/>
          <w:sz w:val="28"/>
          <w:szCs w:val="28"/>
          <w:rtl/>
          <w:lang w:bidi="ar-MA"/>
        </w:rPr>
        <w:t xml:space="preserve"> بالوسط القروي. و</w:t>
      </w:r>
      <w:r>
        <w:rPr>
          <w:rFonts w:cs="Arabic Transparent" w:hint="cs"/>
          <w:sz w:val="28"/>
          <w:szCs w:val="28"/>
          <w:rtl/>
          <w:lang w:bidi="ar-MA"/>
        </w:rPr>
        <w:t xml:space="preserve">أما حسب العمالات والأقاليم، </w:t>
      </w:r>
      <w:r w:rsidRPr="00BA4605">
        <w:rPr>
          <w:rFonts w:cs="Arabic Transparent" w:hint="cs"/>
          <w:sz w:val="28"/>
          <w:szCs w:val="28"/>
          <w:rtl/>
          <w:lang w:bidi="ar-MA"/>
        </w:rPr>
        <w:t xml:space="preserve">فإن </w:t>
      </w:r>
      <w:r>
        <w:rPr>
          <w:rFonts w:cs="Arabic Transparent"/>
          <w:sz w:val="28"/>
          <w:szCs w:val="28"/>
          <w:lang w:bidi="ar-MA"/>
        </w:rPr>
        <w:t>25</w:t>
      </w:r>
      <w:r w:rsidRPr="004078AA">
        <w:rPr>
          <w:rFonts w:cs="Arabic Transparent"/>
          <w:sz w:val="28"/>
          <w:szCs w:val="28"/>
          <w:lang w:bidi="ar-MA"/>
        </w:rPr>
        <w:t>,</w:t>
      </w:r>
      <w:r>
        <w:rPr>
          <w:rFonts w:cs="Arabic Transparent"/>
          <w:sz w:val="28"/>
          <w:szCs w:val="28"/>
          <w:lang w:bidi="ar-MA"/>
        </w:rPr>
        <w:t>7</w:t>
      </w:r>
      <w:r w:rsidRPr="00BA4605">
        <w:rPr>
          <w:rFonts w:cs="Arabic Transparent" w:hint="cs"/>
          <w:sz w:val="28"/>
          <w:szCs w:val="28"/>
          <w:rtl/>
          <w:lang w:bidi="ar-MA"/>
        </w:rPr>
        <w:t xml:space="preserve">% </w:t>
      </w:r>
      <w:r>
        <w:rPr>
          <w:rFonts w:cs="Arabic Transparent" w:hint="cs"/>
          <w:sz w:val="28"/>
          <w:szCs w:val="28"/>
          <w:rtl/>
          <w:lang w:bidi="ar-MA"/>
        </w:rPr>
        <w:t xml:space="preserve">توجد بإقليم القنيطرة، </w:t>
      </w:r>
      <w:r>
        <w:rPr>
          <w:rFonts w:cs="Arabic Transparent"/>
          <w:sz w:val="28"/>
          <w:szCs w:val="28"/>
          <w:lang w:bidi="ar-MA"/>
        </w:rPr>
        <w:t>%16,3</w:t>
      </w:r>
      <w:r>
        <w:rPr>
          <w:rFonts w:cs="Arabic Transparent" w:hint="cs"/>
          <w:sz w:val="28"/>
          <w:szCs w:val="28"/>
          <w:rtl/>
          <w:lang w:bidi="ar-MA"/>
        </w:rPr>
        <w:t xml:space="preserve"> بإقليم الخميسات، 16</w:t>
      </w:r>
      <w:r w:rsidRPr="00BA4605">
        <w:rPr>
          <w:rFonts w:cs="Arabic Transparent" w:hint="cs"/>
          <w:sz w:val="28"/>
          <w:szCs w:val="28"/>
          <w:rtl/>
          <w:lang w:bidi="ar-MA"/>
        </w:rPr>
        <w:t>,</w:t>
      </w:r>
      <w:r>
        <w:rPr>
          <w:rFonts w:cs="Arabic Transparent" w:hint="cs"/>
          <w:sz w:val="28"/>
          <w:szCs w:val="28"/>
          <w:rtl/>
          <w:lang w:bidi="ar-MA"/>
        </w:rPr>
        <w:t>2</w:t>
      </w:r>
      <w:r w:rsidRPr="00BA4605">
        <w:rPr>
          <w:rFonts w:cs="Arabic Transparent" w:hint="cs"/>
          <w:sz w:val="28"/>
          <w:szCs w:val="28"/>
          <w:rtl/>
          <w:lang w:bidi="ar-MA"/>
        </w:rPr>
        <w:t xml:space="preserve">% بإقليم </w:t>
      </w:r>
      <w:r>
        <w:rPr>
          <w:rFonts w:cs="Arabic Transparent" w:hint="cs"/>
          <w:sz w:val="28"/>
          <w:szCs w:val="28"/>
          <w:rtl/>
          <w:lang w:bidi="ar-MA"/>
        </w:rPr>
        <w:t>سيدي قاسم،</w:t>
      </w:r>
      <w:r w:rsidRPr="00BA4605">
        <w:rPr>
          <w:rFonts w:cs="Arabic Transparent" w:hint="cs"/>
          <w:sz w:val="28"/>
          <w:szCs w:val="28"/>
          <w:rtl/>
          <w:lang w:bidi="ar-MA"/>
        </w:rPr>
        <w:t xml:space="preserve"> </w:t>
      </w:r>
      <w:r>
        <w:rPr>
          <w:rFonts w:cs="Arabic Transparent"/>
          <w:sz w:val="28"/>
          <w:szCs w:val="28"/>
          <w:lang w:bidi="ar-MA"/>
        </w:rPr>
        <w:t>%16,1</w:t>
      </w:r>
      <w:r>
        <w:rPr>
          <w:rFonts w:cs="Arabic Transparent" w:hint="cs"/>
          <w:sz w:val="28"/>
          <w:szCs w:val="28"/>
          <w:rtl/>
          <w:lang w:bidi="ar-MA"/>
        </w:rPr>
        <w:t xml:space="preserve"> </w:t>
      </w:r>
      <w:r w:rsidRPr="00BA4605">
        <w:rPr>
          <w:rFonts w:cs="Arabic Transparent" w:hint="cs"/>
          <w:sz w:val="28"/>
          <w:szCs w:val="28"/>
          <w:rtl/>
          <w:lang w:bidi="ar-MA"/>
        </w:rPr>
        <w:t>بعمالة سلا</w:t>
      </w:r>
      <w:r>
        <w:rPr>
          <w:rFonts w:cs="Arabic Transparent" w:hint="cs"/>
          <w:sz w:val="28"/>
          <w:szCs w:val="28"/>
          <w:rtl/>
          <w:lang w:bidi="ar-MA"/>
        </w:rPr>
        <w:t>،</w:t>
      </w:r>
      <w:r w:rsidRPr="00BA4605">
        <w:rPr>
          <w:rFonts w:cs="Arabic Transparent" w:hint="cs"/>
          <w:sz w:val="28"/>
          <w:szCs w:val="28"/>
          <w:rtl/>
          <w:lang w:bidi="ar-MA"/>
        </w:rPr>
        <w:t xml:space="preserve"> مقابل</w:t>
      </w:r>
      <w:r>
        <w:rPr>
          <w:rFonts w:cs="Arabic Transparent" w:hint="cs"/>
          <w:sz w:val="28"/>
          <w:szCs w:val="28"/>
          <w:rtl/>
          <w:lang w:bidi="ar-MA"/>
        </w:rPr>
        <w:t xml:space="preserve"> 11</w:t>
      </w:r>
      <w:r w:rsidRPr="00BA4605">
        <w:rPr>
          <w:rFonts w:cs="Arabic Transparent" w:hint="cs"/>
          <w:sz w:val="28"/>
          <w:szCs w:val="28"/>
          <w:rtl/>
          <w:lang w:bidi="ar-MA"/>
        </w:rPr>
        <w:t>,</w:t>
      </w:r>
      <w:r>
        <w:rPr>
          <w:rFonts w:cs="Arabic Transparent" w:hint="cs"/>
          <w:sz w:val="28"/>
          <w:szCs w:val="28"/>
          <w:rtl/>
          <w:lang w:bidi="ar-MA"/>
        </w:rPr>
        <w:t>3</w:t>
      </w:r>
      <w:r w:rsidRPr="00BA4605">
        <w:rPr>
          <w:rFonts w:cs="Arabic Transparent" w:hint="cs"/>
          <w:sz w:val="28"/>
          <w:szCs w:val="28"/>
          <w:rtl/>
          <w:lang w:bidi="ar-MA"/>
        </w:rPr>
        <w:t>% بعمالة الصخيرات-تمارة</w:t>
      </w:r>
      <w:r>
        <w:rPr>
          <w:rFonts w:cs="Arabic Transparent" w:hint="cs"/>
          <w:sz w:val="28"/>
          <w:szCs w:val="28"/>
          <w:rtl/>
          <w:lang w:bidi="ar-MA"/>
        </w:rPr>
        <w:t xml:space="preserve">، </w:t>
      </w:r>
      <w:r>
        <w:rPr>
          <w:rFonts w:cs="Arabic Transparent"/>
          <w:sz w:val="28"/>
          <w:szCs w:val="28"/>
          <w:lang w:bidi="ar-MA"/>
        </w:rPr>
        <w:t>%9,2</w:t>
      </w:r>
      <w:r>
        <w:rPr>
          <w:rFonts w:cs="Arabic Transparent" w:hint="cs"/>
          <w:sz w:val="28"/>
          <w:szCs w:val="28"/>
          <w:rtl/>
          <w:lang w:bidi="ar-MA"/>
        </w:rPr>
        <w:t xml:space="preserve"> بإقليم سيدي سليمان، و</w:t>
      </w:r>
      <w:r w:rsidRPr="00BA4605">
        <w:rPr>
          <w:rFonts w:cs="Arabic Transparent" w:hint="cs"/>
          <w:sz w:val="28"/>
          <w:szCs w:val="28"/>
          <w:rtl/>
          <w:lang w:bidi="ar-MA"/>
        </w:rPr>
        <w:t xml:space="preserve">في الأخير تأتي عمالة الرباط بنسبة </w:t>
      </w:r>
      <w:r>
        <w:rPr>
          <w:rFonts w:cs="Arabic Transparent" w:hint="cs"/>
          <w:sz w:val="28"/>
          <w:szCs w:val="28"/>
          <w:rtl/>
          <w:lang w:bidi="ar-MA"/>
        </w:rPr>
        <w:t>5</w:t>
      </w:r>
      <w:r w:rsidRPr="004078AA">
        <w:rPr>
          <w:rFonts w:cs="Arabic Transparent" w:hint="cs"/>
          <w:sz w:val="28"/>
          <w:szCs w:val="28"/>
          <w:rtl/>
          <w:lang w:bidi="ar-MA"/>
        </w:rPr>
        <w:t>,</w:t>
      </w:r>
      <w:r>
        <w:rPr>
          <w:rFonts w:cs="Arabic Transparent" w:hint="cs"/>
          <w:sz w:val="28"/>
          <w:szCs w:val="28"/>
          <w:rtl/>
          <w:lang w:bidi="ar-MA"/>
        </w:rPr>
        <w:t>1</w:t>
      </w:r>
      <w:r w:rsidRPr="00BA4605">
        <w:rPr>
          <w:rFonts w:cs="Arabic Transparent" w:hint="cs"/>
          <w:sz w:val="28"/>
          <w:szCs w:val="28"/>
          <w:rtl/>
          <w:lang w:bidi="ar-MA"/>
        </w:rPr>
        <w:t>%.</w:t>
      </w:r>
    </w:p>
    <w:p w:rsidR="007F4D97" w:rsidRDefault="007F4D97" w:rsidP="007F4D97">
      <w:pPr>
        <w:bidi/>
        <w:spacing w:before="120" w:after="120" w:line="440" w:lineRule="exact"/>
        <w:ind w:firstLine="709"/>
        <w:rPr>
          <w:rFonts w:cs="Arabic Transparent"/>
          <w:sz w:val="28"/>
          <w:szCs w:val="28"/>
          <w:rtl/>
          <w:lang w:bidi="ar-MA"/>
        </w:rPr>
      </w:pPr>
    </w:p>
    <w:p w:rsidR="00F65DF7" w:rsidRDefault="00F65DF7" w:rsidP="00F65DF7">
      <w:pPr>
        <w:bidi/>
        <w:spacing w:before="120" w:after="120" w:line="440" w:lineRule="exact"/>
        <w:ind w:firstLine="709"/>
        <w:rPr>
          <w:rFonts w:cs="Arabic Transparent"/>
          <w:sz w:val="28"/>
          <w:szCs w:val="28"/>
          <w:rtl/>
          <w:lang w:bidi="ar-MA"/>
        </w:rPr>
      </w:pPr>
    </w:p>
    <w:p w:rsidR="00F65DF7" w:rsidRDefault="00F65DF7" w:rsidP="00F65DF7">
      <w:pPr>
        <w:bidi/>
        <w:spacing w:before="120" w:after="120" w:line="440" w:lineRule="exact"/>
        <w:ind w:firstLine="709"/>
        <w:rPr>
          <w:rFonts w:cs="Arabic Transparent"/>
          <w:sz w:val="28"/>
          <w:szCs w:val="28"/>
          <w:rtl/>
          <w:lang w:bidi="ar-MA"/>
        </w:rPr>
      </w:pPr>
    </w:p>
    <w:p w:rsidR="007F4D97" w:rsidRPr="0084385D" w:rsidRDefault="007F4D97" w:rsidP="007F4D97">
      <w:pPr>
        <w:pStyle w:val="Lgende"/>
      </w:pPr>
      <w:bookmarkStart w:id="290" w:name="_Toc417375684"/>
      <w:r w:rsidRPr="0084385D">
        <w:rPr>
          <w:rtl/>
        </w:rPr>
        <w:lastRenderedPageBreak/>
        <w:t>الجدول رقم</w:t>
      </w:r>
      <w:r w:rsidRPr="0084385D">
        <w:rPr>
          <w:rFonts w:hint="cs"/>
          <w:rtl/>
        </w:rPr>
        <w:t xml:space="preserve"> </w:t>
      </w:r>
      <w:r w:rsidRPr="0084385D">
        <w:t>44</w:t>
      </w:r>
      <w:r w:rsidRPr="0084385D">
        <w:rPr>
          <w:rFonts w:hint="cs"/>
          <w:rtl/>
        </w:rPr>
        <w:t xml:space="preserve">: توزيع مؤسسات التعليم </w:t>
      </w:r>
      <w:r>
        <w:rPr>
          <w:rFonts w:hint="cs"/>
          <w:rtl/>
        </w:rPr>
        <w:t>الإبتدائي</w:t>
      </w:r>
      <w:r w:rsidRPr="0084385D">
        <w:rPr>
          <w:rFonts w:hint="cs"/>
          <w:rtl/>
        </w:rPr>
        <w:t xml:space="preserve"> العمومي حسب عمالات وأقاليم الجهة والوسط، السنة الدراسية </w:t>
      </w:r>
      <w:r>
        <w:t>2018</w:t>
      </w:r>
      <w:r w:rsidRPr="0084385D">
        <w:rPr>
          <w:rFonts w:hint="cs"/>
          <w:rtl/>
        </w:rPr>
        <w:t>-</w:t>
      </w:r>
      <w:bookmarkEnd w:id="290"/>
      <w:r>
        <w:t>2019</w:t>
      </w:r>
    </w:p>
    <w:tbl>
      <w:tblPr>
        <w:tblW w:w="6232"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709"/>
        <w:gridCol w:w="1457"/>
        <w:gridCol w:w="1581"/>
        <w:gridCol w:w="1485"/>
      </w:tblGrid>
      <w:tr w:rsidR="007F4D97" w:rsidRPr="00C814F6" w:rsidTr="00830458">
        <w:trPr>
          <w:jc w:val="center"/>
        </w:trPr>
        <w:tc>
          <w:tcPr>
            <w:tcW w:w="1709" w:type="dxa"/>
            <w:shd w:val="clear" w:color="auto" w:fill="auto"/>
            <w:vAlign w:val="center"/>
          </w:tcPr>
          <w:p w:rsidR="007F4D97" w:rsidRPr="00C814F6" w:rsidRDefault="007F4D97" w:rsidP="00830458">
            <w:pPr>
              <w:bidi/>
              <w:spacing w:line="240" w:lineRule="auto"/>
              <w:jc w:val="center"/>
              <w:rPr>
                <w:b/>
                <w:bCs/>
                <w:lang w:val="en-US" w:bidi="ar-MA"/>
              </w:rPr>
            </w:pPr>
            <w:r w:rsidRPr="00C814F6">
              <w:rPr>
                <w:b/>
                <w:bCs/>
                <w:rtl/>
                <w:lang w:bidi="ar-MA"/>
              </w:rPr>
              <w:t>مجم</w:t>
            </w:r>
            <w:r w:rsidRPr="00C814F6">
              <w:rPr>
                <w:rFonts w:hint="cs"/>
                <w:b/>
                <w:bCs/>
                <w:rtl/>
                <w:lang w:bidi="ar-MA"/>
              </w:rPr>
              <w:t>ــ</w:t>
            </w:r>
            <w:r w:rsidRPr="00C814F6">
              <w:rPr>
                <w:b/>
                <w:bCs/>
                <w:rtl/>
                <w:lang w:bidi="ar-MA"/>
              </w:rPr>
              <w:t>وع</w:t>
            </w:r>
            <w:r w:rsidRPr="00C814F6">
              <w:rPr>
                <w:rFonts w:hint="cs"/>
                <w:b/>
                <w:bCs/>
                <w:rtl/>
                <w:lang w:bidi="ar-MA"/>
              </w:rPr>
              <w:t xml:space="preserve"> الوسطيـن</w:t>
            </w:r>
          </w:p>
        </w:tc>
        <w:tc>
          <w:tcPr>
            <w:tcW w:w="1457" w:type="dxa"/>
            <w:shd w:val="clear" w:color="auto" w:fill="auto"/>
            <w:vAlign w:val="center"/>
          </w:tcPr>
          <w:p w:rsidR="007F4D97" w:rsidRPr="00C814F6" w:rsidRDefault="007F4D97" w:rsidP="00830458">
            <w:pPr>
              <w:bidi/>
              <w:spacing w:line="240" w:lineRule="auto"/>
              <w:jc w:val="center"/>
              <w:rPr>
                <w:b/>
                <w:bCs/>
                <w:lang w:val="en-US" w:bidi="ar-MA"/>
              </w:rPr>
            </w:pPr>
            <w:r w:rsidRPr="00C814F6">
              <w:rPr>
                <w:b/>
                <w:bCs/>
                <w:rtl/>
                <w:lang w:val="en-US" w:bidi="ar-MA"/>
              </w:rPr>
              <w:t>الوسط الق</w:t>
            </w:r>
            <w:r w:rsidRPr="00C814F6">
              <w:rPr>
                <w:rFonts w:hint="cs"/>
                <w:b/>
                <w:bCs/>
                <w:rtl/>
                <w:lang w:val="en-US" w:bidi="ar-MA"/>
              </w:rPr>
              <w:t>ــ</w:t>
            </w:r>
            <w:r w:rsidRPr="00C814F6">
              <w:rPr>
                <w:b/>
                <w:bCs/>
                <w:rtl/>
                <w:lang w:val="en-US" w:bidi="ar-MA"/>
              </w:rPr>
              <w:t>روي</w:t>
            </w:r>
          </w:p>
        </w:tc>
        <w:tc>
          <w:tcPr>
            <w:tcW w:w="1581" w:type="dxa"/>
            <w:shd w:val="clear" w:color="auto" w:fill="auto"/>
            <w:vAlign w:val="center"/>
          </w:tcPr>
          <w:p w:rsidR="007F4D97" w:rsidRPr="00C814F6" w:rsidRDefault="007F4D97" w:rsidP="00830458">
            <w:pPr>
              <w:bidi/>
              <w:spacing w:line="240" w:lineRule="auto"/>
              <w:jc w:val="center"/>
              <w:rPr>
                <w:b/>
                <w:bCs/>
                <w:rtl/>
                <w:lang w:val="en-US" w:bidi="ar-MA"/>
              </w:rPr>
            </w:pPr>
            <w:r w:rsidRPr="00C814F6">
              <w:rPr>
                <w:b/>
                <w:bCs/>
                <w:rtl/>
                <w:lang w:val="en-US" w:bidi="ar-MA"/>
              </w:rPr>
              <w:t>الوسط الحض</w:t>
            </w:r>
            <w:r w:rsidRPr="00C814F6">
              <w:rPr>
                <w:rFonts w:hint="cs"/>
                <w:b/>
                <w:bCs/>
                <w:rtl/>
                <w:lang w:val="en-US" w:bidi="ar-MA"/>
              </w:rPr>
              <w:t>ــ</w:t>
            </w:r>
            <w:r w:rsidRPr="00C814F6">
              <w:rPr>
                <w:b/>
                <w:bCs/>
                <w:rtl/>
                <w:lang w:val="en-US" w:bidi="ar-MA"/>
              </w:rPr>
              <w:t>ري</w:t>
            </w:r>
          </w:p>
        </w:tc>
        <w:tc>
          <w:tcPr>
            <w:tcW w:w="1485" w:type="dxa"/>
            <w:shd w:val="clear" w:color="auto" w:fill="auto"/>
            <w:vAlign w:val="center"/>
          </w:tcPr>
          <w:p w:rsidR="007F4D97" w:rsidRPr="00C814F6" w:rsidRDefault="007F4D97" w:rsidP="00830458">
            <w:pPr>
              <w:bidi/>
              <w:spacing w:line="240" w:lineRule="auto"/>
              <w:jc w:val="center"/>
              <w:rPr>
                <w:b/>
                <w:bCs/>
                <w:rtl/>
                <w:lang w:val="en-US"/>
              </w:rPr>
            </w:pPr>
          </w:p>
        </w:tc>
      </w:tr>
      <w:tr w:rsidR="007F4D97" w:rsidRPr="00C814F6" w:rsidTr="00830458">
        <w:trPr>
          <w:jc w:val="center"/>
        </w:trPr>
        <w:tc>
          <w:tcPr>
            <w:tcW w:w="1709" w:type="dxa"/>
            <w:shd w:val="clear" w:color="auto" w:fill="auto"/>
            <w:vAlign w:val="bottom"/>
          </w:tcPr>
          <w:p w:rsidR="007F4D97" w:rsidRPr="00C814F6" w:rsidRDefault="007F4D97" w:rsidP="00830458">
            <w:pPr>
              <w:bidi/>
              <w:spacing w:line="240" w:lineRule="auto"/>
              <w:jc w:val="center"/>
            </w:pPr>
            <w:r>
              <w:t>163</w:t>
            </w:r>
          </w:p>
        </w:tc>
        <w:tc>
          <w:tcPr>
            <w:tcW w:w="1457" w:type="dxa"/>
            <w:shd w:val="clear" w:color="auto" w:fill="auto"/>
            <w:vAlign w:val="bottom"/>
          </w:tcPr>
          <w:p w:rsidR="007F4D97" w:rsidRPr="00C814F6" w:rsidRDefault="007F4D97" w:rsidP="00830458">
            <w:pPr>
              <w:bidi/>
              <w:spacing w:line="240" w:lineRule="auto"/>
              <w:jc w:val="center"/>
            </w:pPr>
            <w:r>
              <w:t>98</w:t>
            </w:r>
          </w:p>
        </w:tc>
        <w:tc>
          <w:tcPr>
            <w:tcW w:w="1581" w:type="dxa"/>
            <w:shd w:val="clear" w:color="auto" w:fill="auto"/>
            <w:vAlign w:val="bottom"/>
          </w:tcPr>
          <w:p w:rsidR="007F4D97" w:rsidRPr="00631885" w:rsidRDefault="007F4D97" w:rsidP="00830458">
            <w:pPr>
              <w:bidi/>
              <w:spacing w:line="240" w:lineRule="auto"/>
              <w:jc w:val="center"/>
            </w:pPr>
            <w:r w:rsidRPr="00631885">
              <w:t>65</w:t>
            </w:r>
          </w:p>
        </w:tc>
        <w:tc>
          <w:tcPr>
            <w:tcW w:w="1485" w:type="dxa"/>
            <w:shd w:val="clear" w:color="auto" w:fill="auto"/>
            <w:vAlign w:val="center"/>
          </w:tcPr>
          <w:p w:rsidR="007F4D97" w:rsidRPr="00C814F6" w:rsidRDefault="007F4D97" w:rsidP="00830458">
            <w:pPr>
              <w:bidi/>
              <w:spacing w:line="240" w:lineRule="auto"/>
              <w:rPr>
                <w:b/>
                <w:bCs/>
                <w:rtl/>
                <w:lang w:bidi="ar-MA"/>
              </w:rPr>
            </w:pPr>
            <w:r w:rsidRPr="00C814F6">
              <w:rPr>
                <w:rFonts w:hint="cs"/>
                <w:b/>
                <w:bCs/>
                <w:rtl/>
                <w:lang w:bidi="ar-MA"/>
              </w:rPr>
              <w:t>القنيطرة</w:t>
            </w:r>
          </w:p>
        </w:tc>
      </w:tr>
      <w:tr w:rsidR="007F4D97" w:rsidRPr="00C814F6" w:rsidTr="00830458">
        <w:trPr>
          <w:jc w:val="center"/>
        </w:trPr>
        <w:tc>
          <w:tcPr>
            <w:tcW w:w="1709" w:type="dxa"/>
            <w:shd w:val="clear" w:color="auto" w:fill="auto"/>
            <w:vAlign w:val="bottom"/>
          </w:tcPr>
          <w:p w:rsidR="007F4D97" w:rsidRPr="00C814F6" w:rsidRDefault="007F4D97" w:rsidP="00830458">
            <w:pPr>
              <w:bidi/>
              <w:spacing w:line="240" w:lineRule="auto"/>
              <w:jc w:val="center"/>
            </w:pPr>
            <w:r>
              <w:t>147</w:t>
            </w:r>
          </w:p>
        </w:tc>
        <w:tc>
          <w:tcPr>
            <w:tcW w:w="1457" w:type="dxa"/>
            <w:shd w:val="clear" w:color="auto" w:fill="auto"/>
            <w:vAlign w:val="bottom"/>
          </w:tcPr>
          <w:p w:rsidR="007F4D97" w:rsidRPr="00C814F6" w:rsidRDefault="007F4D97" w:rsidP="00830458">
            <w:pPr>
              <w:bidi/>
              <w:spacing w:line="240" w:lineRule="auto"/>
              <w:jc w:val="center"/>
            </w:pPr>
            <w:r>
              <w:t>105</w:t>
            </w:r>
          </w:p>
        </w:tc>
        <w:tc>
          <w:tcPr>
            <w:tcW w:w="1581" w:type="dxa"/>
            <w:shd w:val="clear" w:color="auto" w:fill="auto"/>
            <w:vAlign w:val="bottom"/>
          </w:tcPr>
          <w:p w:rsidR="007F4D97" w:rsidRPr="00631885" w:rsidRDefault="007F4D97" w:rsidP="00830458">
            <w:pPr>
              <w:bidi/>
              <w:spacing w:line="240" w:lineRule="auto"/>
              <w:jc w:val="center"/>
            </w:pPr>
            <w:r w:rsidRPr="00631885">
              <w:t>42</w:t>
            </w:r>
          </w:p>
        </w:tc>
        <w:tc>
          <w:tcPr>
            <w:tcW w:w="1485" w:type="dxa"/>
            <w:shd w:val="clear" w:color="auto" w:fill="auto"/>
            <w:vAlign w:val="center"/>
          </w:tcPr>
          <w:p w:rsidR="007F4D97" w:rsidRPr="00C814F6" w:rsidRDefault="007F4D97" w:rsidP="00830458">
            <w:pPr>
              <w:bidi/>
              <w:spacing w:line="240" w:lineRule="auto"/>
              <w:rPr>
                <w:rtl/>
              </w:rPr>
            </w:pPr>
            <w:r w:rsidRPr="00C814F6">
              <w:rPr>
                <w:b/>
                <w:bCs/>
                <w:rtl/>
                <w:lang w:bidi="ar-MA"/>
              </w:rPr>
              <w:t>الخميس</w:t>
            </w:r>
            <w:r w:rsidRPr="00C814F6">
              <w:rPr>
                <w:rFonts w:hint="cs"/>
                <w:b/>
                <w:bCs/>
                <w:rtl/>
                <w:lang w:bidi="ar-MA"/>
              </w:rPr>
              <w:t>ـ</w:t>
            </w:r>
            <w:r w:rsidRPr="00C814F6">
              <w:rPr>
                <w:b/>
                <w:bCs/>
                <w:rtl/>
                <w:lang w:bidi="ar-MA"/>
              </w:rPr>
              <w:t>ات</w:t>
            </w:r>
          </w:p>
        </w:tc>
      </w:tr>
      <w:tr w:rsidR="007F4D97" w:rsidRPr="00C814F6" w:rsidTr="00830458">
        <w:trPr>
          <w:jc w:val="center"/>
        </w:trPr>
        <w:tc>
          <w:tcPr>
            <w:tcW w:w="1709" w:type="dxa"/>
            <w:shd w:val="clear" w:color="auto" w:fill="auto"/>
            <w:vAlign w:val="bottom"/>
          </w:tcPr>
          <w:p w:rsidR="007F4D97" w:rsidRPr="00C814F6" w:rsidRDefault="007F4D97" w:rsidP="00830458">
            <w:pPr>
              <w:bidi/>
              <w:spacing w:line="240" w:lineRule="auto"/>
              <w:jc w:val="center"/>
            </w:pPr>
            <w:r>
              <w:t>67</w:t>
            </w:r>
          </w:p>
        </w:tc>
        <w:tc>
          <w:tcPr>
            <w:tcW w:w="1457" w:type="dxa"/>
            <w:shd w:val="clear" w:color="auto" w:fill="auto"/>
            <w:vAlign w:val="bottom"/>
          </w:tcPr>
          <w:p w:rsidR="007F4D97" w:rsidRPr="00C814F6" w:rsidRDefault="007F4D97" w:rsidP="00830458">
            <w:pPr>
              <w:bidi/>
              <w:spacing w:line="240" w:lineRule="auto"/>
              <w:jc w:val="center"/>
            </w:pPr>
            <w:r>
              <w:t>-</w:t>
            </w:r>
          </w:p>
        </w:tc>
        <w:tc>
          <w:tcPr>
            <w:tcW w:w="1581" w:type="dxa"/>
            <w:shd w:val="clear" w:color="auto" w:fill="auto"/>
            <w:vAlign w:val="bottom"/>
          </w:tcPr>
          <w:p w:rsidR="007F4D97" w:rsidRPr="00631885" w:rsidRDefault="007F4D97" w:rsidP="00830458">
            <w:pPr>
              <w:bidi/>
              <w:spacing w:line="240" w:lineRule="auto"/>
              <w:jc w:val="center"/>
            </w:pPr>
            <w:r w:rsidRPr="00631885">
              <w:t>67</w:t>
            </w:r>
          </w:p>
        </w:tc>
        <w:tc>
          <w:tcPr>
            <w:tcW w:w="1485" w:type="dxa"/>
            <w:shd w:val="clear" w:color="auto" w:fill="auto"/>
            <w:vAlign w:val="center"/>
          </w:tcPr>
          <w:p w:rsidR="007F4D97" w:rsidRPr="00C814F6" w:rsidRDefault="007F4D97" w:rsidP="00830458">
            <w:pPr>
              <w:bidi/>
              <w:spacing w:line="240" w:lineRule="auto"/>
              <w:rPr>
                <w:b/>
                <w:bCs/>
                <w:rtl/>
                <w:lang w:bidi="ar-MA"/>
              </w:rPr>
            </w:pPr>
            <w:r w:rsidRPr="00C814F6">
              <w:rPr>
                <w:rFonts w:hint="cs"/>
                <w:b/>
                <w:bCs/>
                <w:rtl/>
                <w:lang w:bidi="ar-MA"/>
              </w:rPr>
              <w:t>الرباط</w:t>
            </w:r>
          </w:p>
        </w:tc>
      </w:tr>
      <w:tr w:rsidR="007F4D97" w:rsidRPr="00C814F6" w:rsidTr="00830458">
        <w:trPr>
          <w:jc w:val="center"/>
        </w:trPr>
        <w:tc>
          <w:tcPr>
            <w:tcW w:w="1709" w:type="dxa"/>
            <w:shd w:val="clear" w:color="auto" w:fill="auto"/>
            <w:vAlign w:val="bottom"/>
          </w:tcPr>
          <w:p w:rsidR="007F4D97" w:rsidRPr="00C814F6" w:rsidRDefault="007F4D97" w:rsidP="00830458">
            <w:pPr>
              <w:bidi/>
              <w:spacing w:line="240" w:lineRule="auto"/>
              <w:jc w:val="center"/>
            </w:pPr>
            <w:r>
              <w:t>131</w:t>
            </w:r>
          </w:p>
        </w:tc>
        <w:tc>
          <w:tcPr>
            <w:tcW w:w="1457" w:type="dxa"/>
            <w:shd w:val="clear" w:color="auto" w:fill="auto"/>
            <w:vAlign w:val="bottom"/>
          </w:tcPr>
          <w:p w:rsidR="007F4D97" w:rsidRPr="00C814F6" w:rsidRDefault="007F4D97" w:rsidP="00830458">
            <w:pPr>
              <w:bidi/>
              <w:spacing w:line="240" w:lineRule="auto"/>
              <w:jc w:val="center"/>
            </w:pPr>
            <w:r>
              <w:t>19</w:t>
            </w:r>
          </w:p>
        </w:tc>
        <w:tc>
          <w:tcPr>
            <w:tcW w:w="1581" w:type="dxa"/>
            <w:shd w:val="clear" w:color="auto" w:fill="auto"/>
            <w:vAlign w:val="bottom"/>
          </w:tcPr>
          <w:p w:rsidR="007F4D97" w:rsidRPr="00631885" w:rsidRDefault="007F4D97" w:rsidP="00830458">
            <w:pPr>
              <w:bidi/>
              <w:spacing w:line="240" w:lineRule="auto"/>
              <w:jc w:val="center"/>
            </w:pPr>
            <w:r w:rsidRPr="00631885">
              <w:t>112</w:t>
            </w:r>
          </w:p>
        </w:tc>
        <w:tc>
          <w:tcPr>
            <w:tcW w:w="1485" w:type="dxa"/>
            <w:shd w:val="clear" w:color="auto" w:fill="auto"/>
            <w:vAlign w:val="center"/>
          </w:tcPr>
          <w:p w:rsidR="007F4D97" w:rsidRPr="00C814F6" w:rsidRDefault="007F4D97" w:rsidP="00830458">
            <w:pPr>
              <w:bidi/>
              <w:spacing w:line="240" w:lineRule="auto"/>
              <w:rPr>
                <w:b/>
                <w:bCs/>
                <w:rtl/>
                <w:lang w:bidi="ar-MA"/>
              </w:rPr>
            </w:pPr>
            <w:r w:rsidRPr="00C814F6">
              <w:rPr>
                <w:rFonts w:hint="cs"/>
                <w:b/>
                <w:bCs/>
                <w:rtl/>
                <w:lang w:bidi="ar-MA"/>
              </w:rPr>
              <w:t>سلا</w:t>
            </w:r>
          </w:p>
        </w:tc>
      </w:tr>
      <w:tr w:rsidR="007F4D97" w:rsidRPr="00C814F6" w:rsidTr="00830458">
        <w:trPr>
          <w:jc w:val="center"/>
        </w:trPr>
        <w:tc>
          <w:tcPr>
            <w:tcW w:w="1709" w:type="dxa"/>
            <w:shd w:val="clear" w:color="auto" w:fill="auto"/>
            <w:vAlign w:val="bottom"/>
          </w:tcPr>
          <w:p w:rsidR="007F4D97" w:rsidRPr="00C814F6" w:rsidRDefault="007F4D97" w:rsidP="00830458">
            <w:pPr>
              <w:bidi/>
              <w:spacing w:line="240" w:lineRule="auto"/>
              <w:jc w:val="center"/>
            </w:pPr>
            <w:r>
              <w:t>121</w:t>
            </w:r>
          </w:p>
        </w:tc>
        <w:tc>
          <w:tcPr>
            <w:tcW w:w="1457" w:type="dxa"/>
            <w:shd w:val="clear" w:color="auto" w:fill="auto"/>
            <w:vAlign w:val="bottom"/>
          </w:tcPr>
          <w:p w:rsidR="007F4D97" w:rsidRPr="00C814F6" w:rsidRDefault="007F4D97" w:rsidP="00830458">
            <w:pPr>
              <w:bidi/>
              <w:spacing w:line="240" w:lineRule="auto"/>
              <w:jc w:val="center"/>
            </w:pPr>
            <w:r>
              <w:t>92</w:t>
            </w:r>
          </w:p>
        </w:tc>
        <w:tc>
          <w:tcPr>
            <w:tcW w:w="1581" w:type="dxa"/>
            <w:shd w:val="clear" w:color="auto" w:fill="auto"/>
            <w:vAlign w:val="bottom"/>
          </w:tcPr>
          <w:p w:rsidR="007F4D97" w:rsidRPr="00631885" w:rsidRDefault="007F4D97" w:rsidP="00830458">
            <w:pPr>
              <w:bidi/>
              <w:spacing w:line="240" w:lineRule="auto"/>
              <w:jc w:val="center"/>
            </w:pPr>
            <w:r w:rsidRPr="00631885">
              <w:t>29</w:t>
            </w:r>
          </w:p>
        </w:tc>
        <w:tc>
          <w:tcPr>
            <w:tcW w:w="1485" w:type="dxa"/>
            <w:shd w:val="clear" w:color="auto" w:fill="auto"/>
            <w:vAlign w:val="center"/>
          </w:tcPr>
          <w:p w:rsidR="007F4D97" w:rsidRPr="00C814F6" w:rsidRDefault="007F4D97" w:rsidP="00830458">
            <w:pPr>
              <w:bidi/>
              <w:spacing w:line="240" w:lineRule="auto"/>
              <w:rPr>
                <w:b/>
                <w:bCs/>
                <w:rtl/>
                <w:lang w:bidi="ar-MA"/>
              </w:rPr>
            </w:pPr>
            <w:r w:rsidRPr="00C814F6">
              <w:rPr>
                <w:rFonts w:hint="cs"/>
                <w:b/>
                <w:bCs/>
                <w:rtl/>
                <w:lang w:bidi="ar-MA"/>
              </w:rPr>
              <w:t>سيدي قاسم</w:t>
            </w:r>
          </w:p>
        </w:tc>
      </w:tr>
      <w:tr w:rsidR="007F4D97" w:rsidRPr="00C814F6" w:rsidTr="00830458">
        <w:trPr>
          <w:jc w:val="center"/>
        </w:trPr>
        <w:tc>
          <w:tcPr>
            <w:tcW w:w="1709" w:type="dxa"/>
            <w:shd w:val="clear" w:color="auto" w:fill="auto"/>
            <w:vAlign w:val="bottom"/>
          </w:tcPr>
          <w:p w:rsidR="007F4D97" w:rsidRPr="00C814F6" w:rsidRDefault="007F4D97" w:rsidP="00830458">
            <w:pPr>
              <w:bidi/>
              <w:spacing w:line="240" w:lineRule="auto"/>
              <w:jc w:val="center"/>
            </w:pPr>
            <w:r>
              <w:t>66</w:t>
            </w:r>
          </w:p>
        </w:tc>
        <w:tc>
          <w:tcPr>
            <w:tcW w:w="1457" w:type="dxa"/>
            <w:shd w:val="clear" w:color="auto" w:fill="auto"/>
            <w:vAlign w:val="bottom"/>
          </w:tcPr>
          <w:p w:rsidR="007F4D97" w:rsidRPr="00C814F6" w:rsidRDefault="007F4D97" w:rsidP="00830458">
            <w:pPr>
              <w:bidi/>
              <w:spacing w:line="240" w:lineRule="auto"/>
              <w:jc w:val="center"/>
            </w:pPr>
            <w:r>
              <w:t>45</w:t>
            </w:r>
          </w:p>
        </w:tc>
        <w:tc>
          <w:tcPr>
            <w:tcW w:w="1581" w:type="dxa"/>
            <w:shd w:val="clear" w:color="auto" w:fill="auto"/>
            <w:vAlign w:val="bottom"/>
          </w:tcPr>
          <w:p w:rsidR="007F4D97" w:rsidRPr="00631885" w:rsidRDefault="007F4D97" w:rsidP="00830458">
            <w:pPr>
              <w:bidi/>
              <w:spacing w:line="240" w:lineRule="auto"/>
              <w:jc w:val="center"/>
            </w:pPr>
            <w:r w:rsidRPr="00631885">
              <w:t>21</w:t>
            </w:r>
          </w:p>
        </w:tc>
        <w:tc>
          <w:tcPr>
            <w:tcW w:w="1485" w:type="dxa"/>
            <w:shd w:val="clear" w:color="auto" w:fill="auto"/>
            <w:vAlign w:val="center"/>
          </w:tcPr>
          <w:p w:rsidR="007F4D97" w:rsidRPr="00C814F6" w:rsidRDefault="007F4D97" w:rsidP="00830458">
            <w:pPr>
              <w:bidi/>
              <w:spacing w:line="240" w:lineRule="auto"/>
              <w:rPr>
                <w:b/>
                <w:bCs/>
                <w:rtl/>
                <w:lang w:bidi="ar-MA"/>
              </w:rPr>
            </w:pPr>
            <w:r w:rsidRPr="00C814F6">
              <w:rPr>
                <w:rFonts w:hint="cs"/>
                <w:b/>
                <w:bCs/>
                <w:rtl/>
                <w:lang w:bidi="ar-MA"/>
              </w:rPr>
              <w:t>سيدي سليمان</w:t>
            </w:r>
          </w:p>
        </w:tc>
      </w:tr>
      <w:tr w:rsidR="007F4D97" w:rsidRPr="00C814F6" w:rsidTr="00830458">
        <w:trPr>
          <w:jc w:val="center"/>
        </w:trPr>
        <w:tc>
          <w:tcPr>
            <w:tcW w:w="1709" w:type="dxa"/>
            <w:shd w:val="clear" w:color="auto" w:fill="auto"/>
            <w:vAlign w:val="bottom"/>
          </w:tcPr>
          <w:p w:rsidR="007F4D97" w:rsidRPr="00C814F6" w:rsidRDefault="007F4D97" w:rsidP="00830458">
            <w:pPr>
              <w:bidi/>
              <w:spacing w:line="240" w:lineRule="auto"/>
              <w:jc w:val="center"/>
            </w:pPr>
            <w:r>
              <w:t>94</w:t>
            </w:r>
          </w:p>
        </w:tc>
        <w:tc>
          <w:tcPr>
            <w:tcW w:w="1457" w:type="dxa"/>
            <w:shd w:val="clear" w:color="auto" w:fill="auto"/>
            <w:vAlign w:val="bottom"/>
          </w:tcPr>
          <w:p w:rsidR="007F4D97" w:rsidRPr="00C814F6" w:rsidRDefault="007F4D97" w:rsidP="00830458">
            <w:pPr>
              <w:bidi/>
              <w:spacing w:line="240" w:lineRule="auto"/>
              <w:jc w:val="center"/>
            </w:pPr>
            <w:r>
              <w:t>32</w:t>
            </w:r>
          </w:p>
        </w:tc>
        <w:tc>
          <w:tcPr>
            <w:tcW w:w="1581" w:type="dxa"/>
            <w:shd w:val="clear" w:color="auto" w:fill="auto"/>
            <w:vAlign w:val="bottom"/>
          </w:tcPr>
          <w:p w:rsidR="007F4D97" w:rsidRPr="00631885" w:rsidRDefault="007F4D97" w:rsidP="00830458">
            <w:pPr>
              <w:bidi/>
              <w:spacing w:line="240" w:lineRule="auto"/>
              <w:jc w:val="center"/>
            </w:pPr>
            <w:r w:rsidRPr="00631885">
              <w:t>62</w:t>
            </w:r>
          </w:p>
        </w:tc>
        <w:tc>
          <w:tcPr>
            <w:tcW w:w="1485" w:type="dxa"/>
            <w:shd w:val="clear" w:color="auto" w:fill="auto"/>
            <w:vAlign w:val="center"/>
          </w:tcPr>
          <w:p w:rsidR="007F4D97" w:rsidRPr="00C814F6" w:rsidRDefault="007F4D97" w:rsidP="00830458">
            <w:pPr>
              <w:bidi/>
              <w:spacing w:line="240" w:lineRule="auto"/>
              <w:rPr>
                <w:b/>
                <w:bCs/>
                <w:rtl/>
                <w:lang w:bidi="ar-MA"/>
              </w:rPr>
            </w:pPr>
            <w:r w:rsidRPr="00C814F6">
              <w:rPr>
                <w:b/>
                <w:bCs/>
                <w:rtl/>
                <w:lang w:bidi="ar-MA"/>
              </w:rPr>
              <w:t>الصخيرات-تمارة</w:t>
            </w:r>
          </w:p>
        </w:tc>
      </w:tr>
      <w:tr w:rsidR="007F4D97" w:rsidRPr="00C814F6" w:rsidTr="00830458">
        <w:trPr>
          <w:jc w:val="center"/>
        </w:trPr>
        <w:tc>
          <w:tcPr>
            <w:tcW w:w="1709" w:type="dxa"/>
            <w:shd w:val="clear" w:color="auto" w:fill="auto"/>
            <w:vAlign w:val="center"/>
          </w:tcPr>
          <w:p w:rsidR="007F4D97" w:rsidRPr="00C814F6" w:rsidRDefault="007F4D97" w:rsidP="00830458">
            <w:pPr>
              <w:bidi/>
              <w:jc w:val="center"/>
              <w:rPr>
                <w:b/>
                <w:bCs/>
              </w:rPr>
            </w:pPr>
            <w:r>
              <w:rPr>
                <w:b/>
                <w:bCs/>
              </w:rPr>
              <w:t>789</w:t>
            </w:r>
          </w:p>
        </w:tc>
        <w:tc>
          <w:tcPr>
            <w:tcW w:w="1457" w:type="dxa"/>
            <w:shd w:val="clear" w:color="auto" w:fill="auto"/>
            <w:vAlign w:val="center"/>
          </w:tcPr>
          <w:p w:rsidR="007F4D97" w:rsidRPr="00C814F6" w:rsidRDefault="007F4D97" w:rsidP="00830458">
            <w:pPr>
              <w:bidi/>
              <w:jc w:val="center"/>
              <w:rPr>
                <w:b/>
                <w:bCs/>
              </w:rPr>
            </w:pPr>
            <w:r>
              <w:rPr>
                <w:b/>
                <w:bCs/>
              </w:rPr>
              <w:t>391</w:t>
            </w:r>
          </w:p>
        </w:tc>
        <w:tc>
          <w:tcPr>
            <w:tcW w:w="1581" w:type="dxa"/>
            <w:shd w:val="clear" w:color="auto" w:fill="auto"/>
            <w:vAlign w:val="bottom"/>
          </w:tcPr>
          <w:p w:rsidR="007F4D97" w:rsidRPr="00631885" w:rsidRDefault="007F4D97" w:rsidP="00830458">
            <w:pPr>
              <w:bidi/>
              <w:jc w:val="center"/>
              <w:rPr>
                <w:b/>
                <w:bCs/>
              </w:rPr>
            </w:pPr>
            <w:r w:rsidRPr="00631885">
              <w:rPr>
                <w:b/>
                <w:bCs/>
              </w:rPr>
              <w:t>398</w:t>
            </w:r>
          </w:p>
        </w:tc>
        <w:tc>
          <w:tcPr>
            <w:tcW w:w="1485" w:type="dxa"/>
            <w:shd w:val="clear" w:color="auto" w:fill="auto"/>
            <w:vAlign w:val="center"/>
          </w:tcPr>
          <w:p w:rsidR="007F4D97" w:rsidRPr="00C814F6" w:rsidRDefault="007F4D97" w:rsidP="00830458">
            <w:pPr>
              <w:bidi/>
              <w:spacing w:line="240" w:lineRule="auto"/>
              <w:rPr>
                <w:b/>
                <w:bCs/>
                <w:rtl/>
                <w:lang w:bidi="ar-MA"/>
              </w:rPr>
            </w:pPr>
            <w:r w:rsidRPr="00C814F6">
              <w:rPr>
                <w:rFonts w:hint="cs"/>
                <w:b/>
                <w:bCs/>
                <w:rtl/>
                <w:lang w:bidi="ar-MA"/>
              </w:rPr>
              <w:t>الجهة</w:t>
            </w:r>
          </w:p>
        </w:tc>
      </w:tr>
    </w:tbl>
    <w:p w:rsidR="007F4D97" w:rsidRPr="00613209" w:rsidRDefault="007F4D97" w:rsidP="007F4D97">
      <w:pPr>
        <w:bidi/>
        <w:spacing w:line="360" w:lineRule="auto"/>
        <w:ind w:firstLine="709"/>
        <w:rPr>
          <w:rFonts w:cs="Arabic Transparent"/>
          <w:color w:val="0000FF"/>
          <w:sz w:val="32"/>
          <w:szCs w:val="32"/>
          <w:rtl/>
          <w:lang w:bidi="ar-QA"/>
        </w:rPr>
      </w:pPr>
      <w:r w:rsidRPr="00C814F6">
        <w:rPr>
          <w:rFonts w:cs="Andalus" w:hint="cs"/>
          <w:color w:val="0000FF"/>
          <w:sz w:val="20"/>
          <w:szCs w:val="20"/>
          <w:rtl/>
          <w:lang w:bidi="ar-QA"/>
        </w:rPr>
        <w:t xml:space="preserve">المصدر:النشرة الإحصائية السنوية للمغرب سنة </w:t>
      </w:r>
      <w:r>
        <w:rPr>
          <w:rFonts w:cs="Andalus"/>
          <w:color w:val="0000FF"/>
          <w:sz w:val="20"/>
          <w:szCs w:val="20"/>
          <w:lang w:bidi="ar-QA"/>
        </w:rPr>
        <w:t>2019</w:t>
      </w:r>
      <w:r w:rsidRPr="00C814F6">
        <w:rPr>
          <w:rFonts w:cs="Andalus" w:hint="cs"/>
          <w:color w:val="0000FF"/>
          <w:sz w:val="20"/>
          <w:szCs w:val="20"/>
          <w:rtl/>
          <w:lang w:bidi="ar-QA"/>
        </w:rPr>
        <w:t>.</w:t>
      </w:r>
    </w:p>
    <w:p w:rsidR="007F4D97" w:rsidRDefault="007F4D97" w:rsidP="007F4D97">
      <w:pPr>
        <w:bidi/>
        <w:spacing w:before="120" w:after="120" w:line="440" w:lineRule="exact"/>
        <w:ind w:firstLine="709"/>
        <w:rPr>
          <w:rFonts w:cs="Arabic Transparent"/>
          <w:sz w:val="28"/>
          <w:szCs w:val="28"/>
          <w:rtl/>
          <w:lang w:bidi="ar-QA"/>
        </w:rPr>
      </w:pPr>
    </w:p>
    <w:p w:rsidR="007F4D97" w:rsidRPr="00BA4605" w:rsidRDefault="007F4D97" w:rsidP="00830458">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تتوفر الجهة على </w:t>
      </w:r>
      <w:r>
        <w:rPr>
          <w:rFonts w:cs="Arabic Transparent" w:hint="cs"/>
          <w:sz w:val="28"/>
          <w:szCs w:val="28"/>
          <w:rtl/>
          <w:lang w:bidi="ar-MA"/>
        </w:rPr>
        <w:t>789</w:t>
      </w:r>
      <w:r w:rsidRPr="00BA4605">
        <w:rPr>
          <w:rFonts w:cs="Arabic Transparent" w:hint="cs"/>
          <w:sz w:val="28"/>
          <w:szCs w:val="28"/>
          <w:rtl/>
          <w:lang w:bidi="ar-MA"/>
        </w:rPr>
        <w:t xml:space="preserve"> مؤسسة </w:t>
      </w:r>
      <w:r>
        <w:rPr>
          <w:rFonts w:cs="Arabic Transparent" w:hint="cs"/>
          <w:sz w:val="28"/>
          <w:szCs w:val="28"/>
          <w:rtl/>
          <w:lang w:bidi="ar-MA"/>
        </w:rPr>
        <w:t>ل</w:t>
      </w:r>
      <w:r w:rsidRPr="00BA4605">
        <w:rPr>
          <w:rFonts w:cs="Arabic Transparent" w:hint="cs"/>
          <w:sz w:val="28"/>
          <w:szCs w:val="28"/>
          <w:rtl/>
          <w:lang w:bidi="ar-MA"/>
        </w:rPr>
        <w:t xml:space="preserve">لتعليم </w:t>
      </w:r>
      <w:r>
        <w:rPr>
          <w:rFonts w:cs="Arabic Transparent" w:hint="cs"/>
          <w:sz w:val="28"/>
          <w:szCs w:val="28"/>
          <w:rtl/>
          <w:lang w:bidi="ar-MA"/>
        </w:rPr>
        <w:t>الإبتدائي</w:t>
      </w:r>
      <w:r w:rsidRPr="00BA4605">
        <w:rPr>
          <w:rFonts w:cs="Arabic Transparent" w:hint="cs"/>
          <w:sz w:val="28"/>
          <w:szCs w:val="28"/>
          <w:rtl/>
          <w:lang w:bidi="ar-MA"/>
        </w:rPr>
        <w:t xml:space="preserve"> ويتمركز </w:t>
      </w:r>
      <w:r>
        <w:rPr>
          <w:rFonts w:cs="Arabic Transparent" w:hint="cs"/>
          <w:sz w:val="28"/>
          <w:szCs w:val="28"/>
          <w:rtl/>
          <w:lang w:bidi="ar-MA"/>
        </w:rPr>
        <w:t>50</w:t>
      </w:r>
      <w:r w:rsidRPr="00BA4605">
        <w:rPr>
          <w:rFonts w:cs="Arabic Transparent" w:hint="cs"/>
          <w:sz w:val="28"/>
          <w:szCs w:val="28"/>
          <w:rtl/>
          <w:lang w:bidi="ar-MA"/>
        </w:rPr>
        <w:t>,</w:t>
      </w:r>
      <w:r>
        <w:rPr>
          <w:rFonts w:cs="Arabic Transparent" w:hint="cs"/>
          <w:sz w:val="28"/>
          <w:szCs w:val="28"/>
          <w:rtl/>
          <w:lang w:bidi="ar-MA"/>
        </w:rPr>
        <w:t>4</w:t>
      </w:r>
      <w:r w:rsidRPr="00BA4605">
        <w:rPr>
          <w:rFonts w:cs="Arabic Transparent" w:hint="cs"/>
          <w:sz w:val="28"/>
          <w:szCs w:val="28"/>
          <w:rtl/>
          <w:lang w:bidi="ar-MA"/>
        </w:rPr>
        <w:t>% من هذه المؤسسات بالوسط الحضري</w:t>
      </w:r>
      <w:r>
        <w:rPr>
          <w:rFonts w:cs="Arabic Transparent" w:hint="cs"/>
          <w:sz w:val="28"/>
          <w:szCs w:val="28"/>
          <w:rtl/>
          <w:lang w:bidi="ar-MA"/>
        </w:rPr>
        <w:t>،</w:t>
      </w:r>
      <w:r w:rsidRPr="00BA4605">
        <w:rPr>
          <w:rFonts w:cs="Arabic Transparent" w:hint="cs"/>
          <w:sz w:val="28"/>
          <w:szCs w:val="28"/>
          <w:rtl/>
          <w:lang w:bidi="ar-MA"/>
        </w:rPr>
        <w:t xml:space="preserve"> و</w:t>
      </w:r>
      <w:r>
        <w:rPr>
          <w:rFonts w:cs="Arabic Transparent" w:hint="cs"/>
          <w:sz w:val="28"/>
          <w:szCs w:val="28"/>
          <w:rtl/>
          <w:lang w:bidi="ar-MA"/>
        </w:rPr>
        <w:t>49</w:t>
      </w:r>
      <w:r w:rsidRPr="00BA4605">
        <w:rPr>
          <w:rFonts w:cs="Arabic Transparent" w:hint="cs"/>
          <w:sz w:val="28"/>
          <w:szCs w:val="28"/>
          <w:rtl/>
          <w:lang w:bidi="ar-MA"/>
        </w:rPr>
        <w:t>,</w:t>
      </w:r>
      <w:r>
        <w:rPr>
          <w:rFonts w:cs="Arabic Transparent" w:hint="cs"/>
          <w:sz w:val="28"/>
          <w:szCs w:val="28"/>
          <w:rtl/>
          <w:lang w:bidi="ar-MA"/>
        </w:rPr>
        <w:t>6</w:t>
      </w:r>
      <w:r w:rsidRPr="00BA4605">
        <w:rPr>
          <w:rFonts w:cs="Arabic Transparent" w:hint="cs"/>
          <w:sz w:val="28"/>
          <w:szCs w:val="28"/>
          <w:rtl/>
          <w:lang w:bidi="ar-MA"/>
        </w:rPr>
        <w:t>% منه</w:t>
      </w:r>
      <w:r>
        <w:rPr>
          <w:rFonts w:cs="Arabic Transparent" w:hint="cs"/>
          <w:sz w:val="28"/>
          <w:szCs w:val="28"/>
          <w:rtl/>
          <w:lang w:bidi="ar-MA"/>
        </w:rPr>
        <w:t xml:space="preserve">ا </w:t>
      </w:r>
      <w:r w:rsidRPr="00BA4605">
        <w:rPr>
          <w:rFonts w:cs="Arabic Transparent" w:hint="cs"/>
          <w:sz w:val="28"/>
          <w:szCs w:val="28"/>
          <w:rtl/>
          <w:lang w:bidi="ar-MA"/>
        </w:rPr>
        <w:t>بالوسط القروي.</w:t>
      </w:r>
      <w:r w:rsidRPr="004D5CB7">
        <w:rPr>
          <w:rFonts w:cs="Arabic Transparent" w:hint="cs"/>
          <w:sz w:val="28"/>
          <w:szCs w:val="28"/>
          <w:rtl/>
          <w:lang w:bidi="ar-MA"/>
        </w:rPr>
        <w:t xml:space="preserve"> أما حسب عمالات وأقاليم الجهة، فيلاحظ</w:t>
      </w:r>
      <w:r w:rsidRPr="00BA4605">
        <w:rPr>
          <w:rFonts w:cs="Arabic Transparent" w:hint="cs"/>
          <w:sz w:val="28"/>
          <w:szCs w:val="28"/>
          <w:rtl/>
          <w:lang w:bidi="ar-MA"/>
        </w:rPr>
        <w:t xml:space="preserve"> أن إقليم </w:t>
      </w:r>
      <w:r>
        <w:rPr>
          <w:rFonts w:cs="Arabic Transparent" w:hint="cs"/>
          <w:sz w:val="28"/>
          <w:szCs w:val="28"/>
          <w:rtl/>
          <w:lang w:bidi="ar-MA"/>
        </w:rPr>
        <w:t>القنيطرة</w:t>
      </w:r>
      <w:r w:rsidRPr="00BA4605">
        <w:rPr>
          <w:rFonts w:cs="Arabic Transparent" w:hint="cs"/>
          <w:sz w:val="28"/>
          <w:szCs w:val="28"/>
          <w:rtl/>
          <w:lang w:bidi="ar-MA"/>
        </w:rPr>
        <w:t xml:space="preserve"> يحظى ب </w:t>
      </w:r>
      <w:r w:rsidRPr="004078AA">
        <w:rPr>
          <w:rFonts w:cs="Arabic Transparent" w:hint="cs"/>
          <w:sz w:val="28"/>
          <w:szCs w:val="28"/>
          <w:rtl/>
          <w:lang w:bidi="ar-MA"/>
        </w:rPr>
        <w:t>20,</w:t>
      </w:r>
      <w:r>
        <w:rPr>
          <w:rFonts w:cs="Arabic Transparent" w:hint="cs"/>
          <w:sz w:val="28"/>
          <w:szCs w:val="28"/>
          <w:rtl/>
          <w:lang w:bidi="ar-MA"/>
        </w:rPr>
        <w:t>7</w:t>
      </w:r>
      <w:r w:rsidRPr="00BA4605">
        <w:rPr>
          <w:rFonts w:cs="Arabic Transparent" w:hint="cs"/>
          <w:sz w:val="28"/>
          <w:szCs w:val="28"/>
          <w:rtl/>
          <w:lang w:bidi="ar-MA"/>
        </w:rPr>
        <w:t xml:space="preserve">% من المؤسسات الكائنة بالجهة، </w:t>
      </w:r>
      <w:r>
        <w:rPr>
          <w:rFonts w:cs="Arabic Transparent" w:hint="cs"/>
          <w:sz w:val="28"/>
          <w:szCs w:val="28"/>
          <w:rtl/>
          <w:lang w:bidi="ar-MA"/>
        </w:rPr>
        <w:t>ي</w:t>
      </w:r>
      <w:r w:rsidRPr="00BA4605">
        <w:rPr>
          <w:rFonts w:cs="Arabic Transparent" w:hint="cs"/>
          <w:sz w:val="28"/>
          <w:szCs w:val="28"/>
          <w:rtl/>
          <w:lang w:bidi="ar-MA"/>
        </w:rPr>
        <w:t>ليه</w:t>
      </w:r>
      <w:r>
        <w:rPr>
          <w:rFonts w:cs="Arabic Transparent" w:hint="cs"/>
          <w:sz w:val="28"/>
          <w:szCs w:val="28"/>
          <w:rtl/>
          <w:lang w:bidi="ar-MA"/>
        </w:rPr>
        <w:t xml:space="preserve"> إقليم الخميسات ب </w:t>
      </w:r>
      <w:r>
        <w:rPr>
          <w:rFonts w:cs="Arabic Transparent"/>
          <w:sz w:val="28"/>
          <w:szCs w:val="28"/>
          <w:lang w:bidi="ar-MA"/>
        </w:rPr>
        <w:t>%18,6</w:t>
      </w:r>
      <w:r w:rsidRPr="00BA4605">
        <w:rPr>
          <w:rFonts w:cs="Arabic Transparent" w:hint="cs"/>
          <w:sz w:val="28"/>
          <w:szCs w:val="28"/>
          <w:rtl/>
          <w:lang w:bidi="ar-MA"/>
        </w:rPr>
        <w:t xml:space="preserve"> </w:t>
      </w:r>
      <w:r>
        <w:rPr>
          <w:rFonts w:cs="Arabic Transparent" w:hint="cs"/>
          <w:sz w:val="28"/>
          <w:szCs w:val="28"/>
          <w:rtl/>
          <w:lang w:bidi="ar-MA"/>
        </w:rPr>
        <w:t xml:space="preserve">ثم </w:t>
      </w:r>
      <w:r w:rsidRPr="00BA4605">
        <w:rPr>
          <w:rFonts w:cs="Arabic Transparent" w:hint="cs"/>
          <w:sz w:val="28"/>
          <w:szCs w:val="28"/>
          <w:rtl/>
          <w:lang w:bidi="ar-MA"/>
        </w:rPr>
        <w:t xml:space="preserve">عمالة سلا بنسبة </w:t>
      </w:r>
      <w:r>
        <w:rPr>
          <w:rFonts w:cs="Arabic Transparent" w:hint="cs"/>
          <w:sz w:val="28"/>
          <w:szCs w:val="28"/>
          <w:rtl/>
          <w:lang w:bidi="ar-MA"/>
        </w:rPr>
        <w:t>16</w:t>
      </w:r>
      <w:r w:rsidRPr="00BA4605">
        <w:rPr>
          <w:rFonts w:cs="Arabic Transparent" w:hint="cs"/>
          <w:sz w:val="28"/>
          <w:szCs w:val="28"/>
          <w:rtl/>
          <w:lang w:bidi="ar-MA"/>
        </w:rPr>
        <w:t>,</w:t>
      </w:r>
      <w:r>
        <w:rPr>
          <w:rFonts w:cs="Arabic Transparent" w:hint="cs"/>
          <w:sz w:val="28"/>
          <w:szCs w:val="28"/>
          <w:rtl/>
          <w:lang w:bidi="ar-MA"/>
        </w:rPr>
        <w:t>6</w:t>
      </w:r>
      <w:r w:rsidRPr="00BA4605">
        <w:rPr>
          <w:rFonts w:cs="Arabic Transparent" w:hint="cs"/>
          <w:sz w:val="28"/>
          <w:szCs w:val="28"/>
          <w:rtl/>
          <w:lang w:bidi="ar-MA"/>
        </w:rPr>
        <w:t xml:space="preserve">%، ثم </w:t>
      </w:r>
      <w:r>
        <w:rPr>
          <w:rFonts w:cs="Arabic Transparent" w:hint="cs"/>
          <w:sz w:val="28"/>
          <w:szCs w:val="28"/>
          <w:rtl/>
          <w:lang w:bidi="ar-MA"/>
        </w:rPr>
        <w:t xml:space="preserve">إقليم سيدي قاسم ب </w:t>
      </w:r>
      <w:r>
        <w:rPr>
          <w:rFonts w:cs="Arabic Transparent"/>
          <w:sz w:val="28"/>
          <w:szCs w:val="28"/>
          <w:lang w:bidi="ar-MA"/>
        </w:rPr>
        <w:t>%15,3</w:t>
      </w:r>
      <w:r>
        <w:rPr>
          <w:rFonts w:cs="Arabic Transparent" w:hint="cs"/>
          <w:sz w:val="28"/>
          <w:szCs w:val="28"/>
          <w:rtl/>
          <w:lang w:bidi="ar-MA"/>
        </w:rPr>
        <w:t xml:space="preserve"> و</w:t>
      </w:r>
      <w:r w:rsidRPr="00BA4605">
        <w:rPr>
          <w:rFonts w:cs="Arabic Transparent" w:hint="cs"/>
          <w:sz w:val="28"/>
          <w:szCs w:val="28"/>
          <w:rtl/>
          <w:lang w:bidi="ar-MA"/>
        </w:rPr>
        <w:t xml:space="preserve">عمالة الصخيرات-تمارة بنسبة </w:t>
      </w:r>
      <w:r>
        <w:rPr>
          <w:rFonts w:cs="Arabic Transparent" w:hint="cs"/>
          <w:sz w:val="28"/>
          <w:szCs w:val="28"/>
          <w:rtl/>
          <w:lang w:bidi="ar-MA"/>
        </w:rPr>
        <w:t>11</w:t>
      </w:r>
      <w:r w:rsidRPr="00BA4605">
        <w:rPr>
          <w:rFonts w:cs="Arabic Transparent" w:hint="cs"/>
          <w:sz w:val="28"/>
          <w:szCs w:val="28"/>
          <w:rtl/>
          <w:lang w:bidi="ar-MA"/>
        </w:rPr>
        <w:t>,</w:t>
      </w:r>
      <w:r>
        <w:rPr>
          <w:rFonts w:cs="Arabic Transparent" w:hint="cs"/>
          <w:sz w:val="28"/>
          <w:szCs w:val="28"/>
          <w:rtl/>
          <w:lang w:bidi="ar-MA"/>
        </w:rPr>
        <w:t>9</w:t>
      </w:r>
      <w:r w:rsidRPr="00BA4605">
        <w:rPr>
          <w:rFonts w:cs="Arabic Transparent" w:hint="cs"/>
          <w:sz w:val="28"/>
          <w:szCs w:val="28"/>
          <w:rtl/>
          <w:lang w:bidi="ar-MA"/>
        </w:rPr>
        <w:t xml:space="preserve">% </w:t>
      </w:r>
      <w:r>
        <w:rPr>
          <w:rFonts w:cs="Arabic Transparent" w:hint="cs"/>
          <w:sz w:val="28"/>
          <w:szCs w:val="28"/>
          <w:rtl/>
          <w:lang w:bidi="ar-MA"/>
        </w:rPr>
        <w:t>و</w:t>
      </w:r>
      <w:r w:rsidRPr="00BA4605">
        <w:rPr>
          <w:rFonts w:cs="Arabic Transparent" w:hint="cs"/>
          <w:sz w:val="28"/>
          <w:szCs w:val="28"/>
          <w:rtl/>
          <w:lang w:bidi="ar-MA"/>
        </w:rPr>
        <w:t xml:space="preserve">تأتي عمالة الرباط بنسبة </w:t>
      </w:r>
      <w:r w:rsidRPr="004078AA">
        <w:rPr>
          <w:rFonts w:cs="Arabic Transparent" w:hint="cs"/>
          <w:sz w:val="28"/>
          <w:szCs w:val="28"/>
          <w:rtl/>
          <w:lang w:bidi="ar-MA"/>
        </w:rPr>
        <w:t>8,</w:t>
      </w:r>
      <w:r>
        <w:rPr>
          <w:rFonts w:cs="Arabic Transparent" w:hint="cs"/>
          <w:sz w:val="28"/>
          <w:szCs w:val="28"/>
          <w:rtl/>
          <w:lang w:bidi="ar-MA"/>
        </w:rPr>
        <w:t>5</w:t>
      </w:r>
      <w:r w:rsidRPr="00BA4605">
        <w:rPr>
          <w:rFonts w:cs="Arabic Transparent" w:hint="cs"/>
          <w:sz w:val="28"/>
          <w:szCs w:val="28"/>
          <w:rtl/>
          <w:lang w:bidi="ar-MA"/>
        </w:rPr>
        <w:t>%</w:t>
      </w:r>
      <w:r>
        <w:rPr>
          <w:rFonts w:cs="Arabic Transparent" w:hint="cs"/>
          <w:sz w:val="28"/>
          <w:szCs w:val="28"/>
          <w:rtl/>
          <w:lang w:bidi="ar-MA"/>
        </w:rPr>
        <w:t xml:space="preserve"> </w:t>
      </w:r>
      <w:r w:rsidRPr="00BA4605">
        <w:rPr>
          <w:rFonts w:cs="Arabic Transparent" w:hint="cs"/>
          <w:sz w:val="28"/>
          <w:szCs w:val="28"/>
          <w:rtl/>
          <w:lang w:bidi="ar-MA"/>
        </w:rPr>
        <w:t>وفي الأخير</w:t>
      </w:r>
      <w:r>
        <w:rPr>
          <w:rFonts w:cs="Arabic Transparent" w:hint="cs"/>
          <w:sz w:val="28"/>
          <w:szCs w:val="28"/>
          <w:rtl/>
          <w:lang w:bidi="ar-MA"/>
        </w:rPr>
        <w:t xml:space="preserve"> إقليم سيدي سليمان ب </w:t>
      </w:r>
      <w:r>
        <w:rPr>
          <w:rFonts w:cs="Arabic Transparent"/>
          <w:sz w:val="28"/>
          <w:szCs w:val="28"/>
          <w:lang w:bidi="ar-MA"/>
        </w:rPr>
        <w:t>%8,4</w:t>
      </w:r>
      <w:r w:rsidRPr="00BA4605">
        <w:rPr>
          <w:rFonts w:cs="Arabic Transparent" w:hint="cs"/>
          <w:sz w:val="28"/>
          <w:szCs w:val="28"/>
          <w:rtl/>
          <w:lang w:bidi="ar-MA"/>
        </w:rPr>
        <w:t xml:space="preserve">. </w:t>
      </w:r>
    </w:p>
    <w:p w:rsidR="007F4D97" w:rsidRDefault="007F4D97" w:rsidP="00F65DF7">
      <w:pPr>
        <w:bidi/>
        <w:spacing w:before="120" w:after="120" w:line="440" w:lineRule="exact"/>
        <w:ind w:firstLine="709"/>
        <w:rPr>
          <w:rFonts w:cs="Arabic Transparent"/>
          <w:sz w:val="28"/>
          <w:szCs w:val="28"/>
          <w:lang w:bidi="ar-MA"/>
        </w:rPr>
      </w:pPr>
      <w:r w:rsidRPr="00BA4605">
        <w:rPr>
          <w:rFonts w:cs="Arabic Transparent" w:hint="cs"/>
          <w:sz w:val="28"/>
          <w:szCs w:val="28"/>
          <w:rtl/>
          <w:lang w:bidi="ar-MA"/>
        </w:rPr>
        <w:t>و</w:t>
      </w:r>
      <w:r w:rsidR="00F65DF7">
        <w:rPr>
          <w:rFonts w:cs="Arabic Transparent" w:hint="cs"/>
          <w:sz w:val="28"/>
          <w:szCs w:val="28"/>
          <w:rtl/>
          <w:lang w:bidi="ar-MA"/>
        </w:rPr>
        <w:t>تجدر</w:t>
      </w:r>
      <w:r w:rsidRPr="00BA4605">
        <w:rPr>
          <w:rFonts w:cs="Arabic Transparent" w:hint="cs"/>
          <w:sz w:val="28"/>
          <w:szCs w:val="28"/>
          <w:rtl/>
          <w:lang w:bidi="ar-MA"/>
        </w:rPr>
        <w:t xml:space="preserve"> الإشارة </w:t>
      </w:r>
      <w:r w:rsidR="00F65DF7">
        <w:rPr>
          <w:rFonts w:cs="Arabic Transparent" w:hint="cs"/>
          <w:sz w:val="28"/>
          <w:szCs w:val="28"/>
          <w:rtl/>
          <w:lang w:bidi="ar-MA"/>
        </w:rPr>
        <w:t xml:space="preserve">إلى </w:t>
      </w:r>
      <w:r w:rsidRPr="00BA4605">
        <w:rPr>
          <w:rFonts w:cs="Arabic Transparent" w:hint="cs"/>
          <w:sz w:val="28"/>
          <w:szCs w:val="28"/>
          <w:rtl/>
          <w:lang w:bidi="ar-MA"/>
        </w:rPr>
        <w:t xml:space="preserve">أن عدد التلاميذ لكل مدرس بلغ حوالي </w:t>
      </w:r>
      <w:r>
        <w:rPr>
          <w:rFonts w:cs="Arabic Transparent"/>
          <w:sz w:val="28"/>
          <w:szCs w:val="28"/>
          <w:lang w:bidi="ar-MA"/>
        </w:rPr>
        <w:t>30</w:t>
      </w:r>
      <w:r w:rsidRPr="004078AA">
        <w:rPr>
          <w:rFonts w:cs="Arabic Transparent"/>
          <w:sz w:val="28"/>
          <w:szCs w:val="28"/>
          <w:lang w:bidi="ar-MA"/>
        </w:rPr>
        <w:t>,</w:t>
      </w:r>
      <w:r>
        <w:rPr>
          <w:rFonts w:cs="Arabic Transparent"/>
          <w:sz w:val="28"/>
          <w:szCs w:val="28"/>
          <w:lang w:bidi="ar-MA"/>
        </w:rPr>
        <w:t>5</w:t>
      </w:r>
      <w:r w:rsidRPr="00BA4605">
        <w:rPr>
          <w:rFonts w:cs="Arabic Transparent" w:hint="cs"/>
          <w:sz w:val="28"/>
          <w:szCs w:val="28"/>
          <w:rtl/>
          <w:lang w:bidi="ar-MA"/>
        </w:rPr>
        <w:t xml:space="preserve"> بالنسبة لمجموع الجهة،</w:t>
      </w:r>
      <w:r w:rsidR="00F65DF7">
        <w:rPr>
          <w:rFonts w:cs="Arabic Transparent" w:hint="cs"/>
          <w:sz w:val="28"/>
          <w:szCs w:val="28"/>
          <w:rtl/>
          <w:lang w:bidi="ar-MA"/>
        </w:rPr>
        <w:t xml:space="preserve"> (</w:t>
      </w:r>
      <w:r>
        <w:rPr>
          <w:rFonts w:cs="Arabic Transparent"/>
          <w:sz w:val="28"/>
          <w:szCs w:val="28"/>
          <w:lang w:bidi="ar-MA"/>
        </w:rPr>
        <w:t>32</w:t>
      </w:r>
      <w:r w:rsidRPr="004078AA">
        <w:rPr>
          <w:rFonts w:cs="Arabic Transparent"/>
          <w:sz w:val="28"/>
          <w:szCs w:val="28"/>
          <w:lang w:bidi="ar-MA"/>
        </w:rPr>
        <w:t>,</w:t>
      </w:r>
      <w:r>
        <w:rPr>
          <w:rFonts w:cs="Arabic Transparent"/>
          <w:sz w:val="28"/>
          <w:szCs w:val="28"/>
          <w:lang w:bidi="ar-MA"/>
        </w:rPr>
        <w:t>3</w:t>
      </w:r>
      <w:r w:rsidRPr="00BA4605">
        <w:rPr>
          <w:rFonts w:cs="Arabic Transparent" w:hint="cs"/>
          <w:sz w:val="28"/>
          <w:szCs w:val="28"/>
          <w:rtl/>
          <w:lang w:bidi="ar-MA"/>
        </w:rPr>
        <w:t xml:space="preserve"> تلميذا بالوسط الحضري </w:t>
      </w:r>
      <w:r w:rsidR="00F65DF7" w:rsidRPr="00BA4605">
        <w:rPr>
          <w:rFonts w:cs="Arabic Transparent" w:hint="cs"/>
          <w:sz w:val="28"/>
          <w:szCs w:val="28"/>
          <w:rtl/>
          <w:lang w:bidi="ar-MA"/>
        </w:rPr>
        <w:t xml:space="preserve">مقابل </w:t>
      </w:r>
      <w:r w:rsidRPr="00BA4605">
        <w:rPr>
          <w:rFonts w:cs="Arabic Transparent" w:hint="cs"/>
          <w:sz w:val="28"/>
          <w:szCs w:val="28"/>
          <w:rtl/>
          <w:lang w:bidi="ar-MA"/>
        </w:rPr>
        <w:t xml:space="preserve">و </w:t>
      </w:r>
      <w:r>
        <w:rPr>
          <w:rFonts w:cs="Arabic Transparent"/>
          <w:sz w:val="28"/>
          <w:szCs w:val="28"/>
          <w:lang w:bidi="ar-MA"/>
        </w:rPr>
        <w:t>29</w:t>
      </w:r>
      <w:r w:rsidRPr="004078AA">
        <w:rPr>
          <w:rFonts w:cs="Arabic Transparent"/>
          <w:sz w:val="28"/>
          <w:szCs w:val="28"/>
          <w:lang w:bidi="ar-MA"/>
        </w:rPr>
        <w:t>,</w:t>
      </w:r>
      <w:r>
        <w:rPr>
          <w:rFonts w:cs="Arabic Transparent"/>
          <w:sz w:val="28"/>
          <w:szCs w:val="28"/>
          <w:lang w:bidi="ar-MA"/>
        </w:rPr>
        <w:t>0</w:t>
      </w:r>
      <w:r w:rsidRPr="00BA4605">
        <w:rPr>
          <w:rFonts w:cs="Arabic Transparent" w:hint="cs"/>
          <w:sz w:val="28"/>
          <w:szCs w:val="28"/>
          <w:rtl/>
          <w:lang w:bidi="ar-MA"/>
        </w:rPr>
        <w:t xml:space="preserve"> بالوسط القروي</w:t>
      </w:r>
      <w:r w:rsidR="00F65DF7">
        <w:rPr>
          <w:rFonts w:cs="Arabic Transparent" w:hint="cs"/>
          <w:sz w:val="28"/>
          <w:szCs w:val="28"/>
          <w:rtl/>
          <w:lang w:bidi="ar-MA"/>
        </w:rPr>
        <w:t>)</w:t>
      </w:r>
      <w:r w:rsidRPr="00BA4605">
        <w:rPr>
          <w:rFonts w:cs="Arabic Transparent" w:hint="cs"/>
          <w:sz w:val="28"/>
          <w:szCs w:val="28"/>
          <w:rtl/>
          <w:lang w:bidi="ar-MA"/>
        </w:rPr>
        <w:t>.</w:t>
      </w:r>
    </w:p>
    <w:p w:rsidR="007F4D97" w:rsidRDefault="007F4D97" w:rsidP="007F4D97">
      <w:pPr>
        <w:bidi/>
        <w:spacing w:before="120" w:after="120" w:line="440" w:lineRule="exact"/>
        <w:ind w:firstLine="709"/>
        <w:rPr>
          <w:rFonts w:cs="Arabic Transparent"/>
          <w:sz w:val="28"/>
          <w:szCs w:val="28"/>
          <w:lang w:bidi="ar-MA"/>
        </w:rPr>
      </w:pPr>
    </w:p>
    <w:p w:rsidR="00310CB3" w:rsidRDefault="00310CB3" w:rsidP="00310CB3">
      <w:pPr>
        <w:bidi/>
        <w:spacing w:before="120" w:after="120" w:line="440" w:lineRule="exact"/>
        <w:ind w:firstLine="709"/>
        <w:rPr>
          <w:rFonts w:cs="Arabic Transparent"/>
          <w:sz w:val="28"/>
          <w:szCs w:val="28"/>
          <w:lang w:bidi="ar-MA"/>
        </w:rPr>
      </w:pPr>
    </w:p>
    <w:p w:rsidR="007F4D97" w:rsidRPr="00B8495D" w:rsidRDefault="007F4D97" w:rsidP="007F4D97">
      <w:pPr>
        <w:tabs>
          <w:tab w:val="right" w:pos="3059"/>
        </w:tabs>
        <w:bidi/>
        <w:spacing w:before="120" w:after="120" w:line="240" w:lineRule="auto"/>
        <w:ind w:firstLine="709"/>
        <w:jc w:val="lowKashida"/>
        <w:rPr>
          <w:rFonts w:cs="Arabic Transparent"/>
          <w:color w:val="0000FF"/>
          <w:sz w:val="32"/>
          <w:szCs w:val="32"/>
          <w:rtl/>
          <w:lang w:eastAsia="en-US" w:bidi="ar-MA"/>
        </w:rPr>
      </w:pPr>
      <w:r w:rsidRPr="00285015">
        <w:rPr>
          <w:rFonts w:cs="Arabic Transparent" w:hint="cs"/>
          <w:color w:val="0000FF"/>
          <w:sz w:val="32"/>
          <w:szCs w:val="32"/>
          <w:rtl/>
          <w:lang w:eastAsia="en-US" w:bidi="ar-MA"/>
        </w:rPr>
        <w:lastRenderedPageBreak/>
        <w:t>- التعليم الخصوصي</w:t>
      </w:r>
    </w:p>
    <w:p w:rsidR="007F4D97" w:rsidRDefault="007F4D97" w:rsidP="007F4D97">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استقبلت المؤسسات الخاصة </w:t>
      </w:r>
      <w:r>
        <w:rPr>
          <w:rFonts w:cs="Arabic Transparent" w:hint="cs"/>
          <w:sz w:val="28"/>
          <w:szCs w:val="28"/>
          <w:rtl/>
          <w:lang w:bidi="ar-MA"/>
        </w:rPr>
        <w:t>للتعليم الإبتدائي</w:t>
      </w:r>
      <w:r w:rsidRPr="00BA4605">
        <w:rPr>
          <w:rFonts w:cs="Arabic Transparent" w:hint="cs"/>
          <w:sz w:val="28"/>
          <w:szCs w:val="28"/>
          <w:rtl/>
          <w:lang w:bidi="ar-MA"/>
        </w:rPr>
        <w:t xml:space="preserve"> خلال الموسم الدراسي </w:t>
      </w:r>
      <w:r>
        <w:rPr>
          <w:rFonts w:cs="Arabic Transparent"/>
          <w:sz w:val="28"/>
          <w:szCs w:val="28"/>
          <w:lang w:bidi="ar-MA"/>
        </w:rPr>
        <w:t>2018</w:t>
      </w:r>
      <w:r w:rsidRPr="00BA4605">
        <w:rPr>
          <w:rFonts w:cs="Arabic Transparent" w:hint="cs"/>
          <w:sz w:val="28"/>
          <w:szCs w:val="28"/>
          <w:rtl/>
          <w:lang w:bidi="ar-MA"/>
        </w:rPr>
        <w:t>-</w:t>
      </w:r>
      <w:r>
        <w:rPr>
          <w:rFonts w:cs="Arabic Transparent"/>
          <w:sz w:val="28"/>
          <w:szCs w:val="28"/>
          <w:lang w:bidi="ar-MA"/>
        </w:rPr>
        <w:t>2019</w:t>
      </w:r>
      <w:r w:rsidRPr="00BA4605">
        <w:rPr>
          <w:rFonts w:cs="Arabic Transparent" w:hint="cs"/>
          <w:sz w:val="28"/>
          <w:szCs w:val="28"/>
          <w:rtl/>
          <w:lang w:bidi="ar-MA"/>
        </w:rPr>
        <w:t xml:space="preserve"> حوالي </w:t>
      </w:r>
      <w:r>
        <w:rPr>
          <w:rFonts w:cs="Arabic Transparent"/>
          <w:sz w:val="28"/>
          <w:szCs w:val="28"/>
          <w:lang w:bidi="ar-MA"/>
        </w:rPr>
        <w:t>125831</w:t>
      </w:r>
      <w:r w:rsidRPr="00BA4605">
        <w:rPr>
          <w:rFonts w:cs="Arabic Transparent" w:hint="cs"/>
          <w:sz w:val="28"/>
          <w:szCs w:val="28"/>
          <w:rtl/>
          <w:lang w:bidi="ar-MA"/>
        </w:rPr>
        <w:t xml:space="preserve"> تلميذ. </w:t>
      </w:r>
      <w:r>
        <w:rPr>
          <w:rFonts w:cs="Arabic Transparent" w:hint="cs"/>
          <w:sz w:val="28"/>
          <w:szCs w:val="28"/>
          <w:rtl/>
          <w:lang w:bidi="ar-MA"/>
        </w:rPr>
        <w:t>و</w:t>
      </w:r>
      <w:r w:rsidRPr="00BA4605">
        <w:rPr>
          <w:rFonts w:cs="Arabic Transparent" w:hint="cs"/>
          <w:sz w:val="28"/>
          <w:szCs w:val="28"/>
          <w:rtl/>
          <w:lang w:bidi="ar-MA"/>
        </w:rPr>
        <w:t xml:space="preserve">تمثل الفتيات نسبة </w:t>
      </w:r>
      <w:r>
        <w:rPr>
          <w:rFonts w:cs="Arabic Transparent" w:hint="cs"/>
          <w:sz w:val="28"/>
          <w:szCs w:val="28"/>
          <w:rtl/>
          <w:lang w:bidi="ar-MA"/>
        </w:rPr>
        <w:t>48</w:t>
      </w:r>
      <w:r w:rsidRPr="00BA4605">
        <w:rPr>
          <w:rFonts w:cs="Arabic Transparent" w:hint="cs"/>
          <w:sz w:val="28"/>
          <w:szCs w:val="28"/>
          <w:rtl/>
          <w:lang w:bidi="ar-MA"/>
        </w:rPr>
        <w:t>,</w:t>
      </w:r>
      <w:r>
        <w:rPr>
          <w:rFonts w:cs="Arabic Transparent" w:hint="cs"/>
          <w:sz w:val="28"/>
          <w:szCs w:val="28"/>
          <w:rtl/>
          <w:lang w:bidi="ar-MA"/>
        </w:rPr>
        <w:t>2</w:t>
      </w:r>
      <w:r w:rsidRPr="00BA4605">
        <w:rPr>
          <w:rFonts w:cs="Arabic Transparent"/>
          <w:sz w:val="28"/>
          <w:szCs w:val="28"/>
          <w:lang w:bidi="ar-MA"/>
        </w:rPr>
        <w:t>%</w:t>
      </w:r>
      <w:r w:rsidRPr="00BA4605">
        <w:rPr>
          <w:rFonts w:cs="Arabic Transparent" w:hint="cs"/>
          <w:sz w:val="28"/>
          <w:szCs w:val="28"/>
          <w:rtl/>
          <w:lang w:bidi="ar-MA"/>
        </w:rPr>
        <w:t xml:space="preserve"> من العدد الإجمالي للجهة. وعلى صعيد العمالات وال</w:t>
      </w:r>
      <w:r>
        <w:rPr>
          <w:rFonts w:cs="Arabic Transparent" w:hint="cs"/>
          <w:sz w:val="28"/>
          <w:szCs w:val="28"/>
          <w:rtl/>
          <w:lang w:bidi="ar-MA"/>
        </w:rPr>
        <w:t>أ</w:t>
      </w:r>
      <w:r w:rsidRPr="00BA4605">
        <w:rPr>
          <w:rFonts w:cs="Arabic Transparent" w:hint="cs"/>
          <w:sz w:val="28"/>
          <w:szCs w:val="28"/>
          <w:rtl/>
          <w:lang w:bidi="ar-MA"/>
        </w:rPr>
        <w:t>ق</w:t>
      </w:r>
      <w:r>
        <w:rPr>
          <w:rFonts w:cs="Arabic Transparent" w:hint="cs"/>
          <w:sz w:val="28"/>
          <w:szCs w:val="28"/>
          <w:rtl/>
          <w:lang w:bidi="ar-MA"/>
        </w:rPr>
        <w:t>ا</w:t>
      </w:r>
      <w:r w:rsidRPr="00BA4605">
        <w:rPr>
          <w:rFonts w:cs="Arabic Transparent" w:hint="cs"/>
          <w:sz w:val="28"/>
          <w:szCs w:val="28"/>
          <w:rtl/>
          <w:lang w:bidi="ar-MA"/>
        </w:rPr>
        <w:t xml:space="preserve">ليم تشكل عمالة سلا أكبر نسبة تقدر بحوالي </w:t>
      </w:r>
      <w:r w:rsidRPr="004078AA">
        <w:rPr>
          <w:rFonts w:cs="Arabic Transparent" w:hint="cs"/>
          <w:sz w:val="28"/>
          <w:szCs w:val="28"/>
          <w:rtl/>
          <w:lang w:bidi="ar-MA"/>
        </w:rPr>
        <w:t>28</w:t>
      </w:r>
      <w:r w:rsidRPr="00BA4605">
        <w:rPr>
          <w:rFonts w:cs="Arabic Transparent" w:hint="cs"/>
          <w:sz w:val="28"/>
          <w:szCs w:val="28"/>
          <w:rtl/>
          <w:lang w:bidi="ar-MA"/>
        </w:rPr>
        <w:t>,</w:t>
      </w:r>
      <w:r>
        <w:rPr>
          <w:rFonts w:cs="Arabic Transparent" w:hint="cs"/>
          <w:sz w:val="28"/>
          <w:szCs w:val="28"/>
          <w:rtl/>
          <w:lang w:bidi="ar-MA"/>
        </w:rPr>
        <w:t>2</w:t>
      </w:r>
      <w:r w:rsidRPr="00BA4605">
        <w:rPr>
          <w:rFonts w:cs="Arabic Transparent"/>
          <w:sz w:val="28"/>
          <w:szCs w:val="28"/>
          <w:lang w:bidi="ar-MA"/>
        </w:rPr>
        <w:t>%</w:t>
      </w:r>
      <w:r w:rsidRPr="00BA4605">
        <w:rPr>
          <w:rFonts w:cs="Arabic Transparent" w:hint="cs"/>
          <w:sz w:val="28"/>
          <w:szCs w:val="28"/>
          <w:rtl/>
          <w:lang w:bidi="ar-MA"/>
        </w:rPr>
        <w:t xml:space="preserve">، تليها عمالة الرباط بنسبة </w:t>
      </w:r>
      <w:r>
        <w:rPr>
          <w:rFonts w:cs="Arabic Transparent" w:hint="cs"/>
          <w:sz w:val="28"/>
          <w:szCs w:val="28"/>
          <w:rtl/>
          <w:lang w:bidi="ar-MA"/>
        </w:rPr>
        <w:t>21</w:t>
      </w:r>
      <w:r w:rsidRPr="00BA4605">
        <w:rPr>
          <w:rFonts w:cs="Arabic Transparent" w:hint="cs"/>
          <w:sz w:val="28"/>
          <w:szCs w:val="28"/>
          <w:rtl/>
          <w:lang w:bidi="ar-MA"/>
        </w:rPr>
        <w:t>,</w:t>
      </w:r>
      <w:r>
        <w:rPr>
          <w:rFonts w:cs="Arabic Transparent" w:hint="cs"/>
          <w:sz w:val="28"/>
          <w:szCs w:val="28"/>
          <w:rtl/>
          <w:lang w:bidi="ar-MA"/>
        </w:rPr>
        <w:t>0</w:t>
      </w:r>
      <w:r w:rsidRPr="00BA4605">
        <w:rPr>
          <w:rFonts w:cs="Arabic Transparent"/>
          <w:sz w:val="28"/>
          <w:szCs w:val="28"/>
          <w:lang w:bidi="ar-MA"/>
        </w:rPr>
        <w:t>%</w:t>
      </w:r>
      <w:r w:rsidRPr="00BA4605">
        <w:rPr>
          <w:rFonts w:cs="Arabic Transparent" w:hint="cs"/>
          <w:sz w:val="28"/>
          <w:szCs w:val="28"/>
          <w:rtl/>
          <w:lang w:bidi="ar-MA"/>
        </w:rPr>
        <w:t xml:space="preserve"> ثم </w:t>
      </w:r>
      <w:r>
        <w:rPr>
          <w:rFonts w:cs="Arabic Transparent" w:hint="cs"/>
          <w:sz w:val="28"/>
          <w:szCs w:val="28"/>
          <w:rtl/>
          <w:lang w:bidi="ar-MA"/>
        </w:rPr>
        <w:t xml:space="preserve">إقليم القنيطرة ب </w:t>
      </w:r>
      <w:r>
        <w:rPr>
          <w:rFonts w:cs="Arabic Transparent"/>
          <w:sz w:val="28"/>
          <w:szCs w:val="28"/>
          <w:lang w:bidi="ar-MA"/>
        </w:rPr>
        <w:t>%19,5</w:t>
      </w:r>
      <w:r>
        <w:rPr>
          <w:rFonts w:cs="Arabic Transparent" w:hint="cs"/>
          <w:sz w:val="28"/>
          <w:szCs w:val="28"/>
          <w:rtl/>
          <w:lang w:bidi="ar-MA"/>
        </w:rPr>
        <w:t xml:space="preserve"> و</w:t>
      </w:r>
      <w:r w:rsidRPr="00BA4605">
        <w:rPr>
          <w:rFonts w:cs="Arabic Transparent" w:hint="cs"/>
          <w:sz w:val="28"/>
          <w:szCs w:val="28"/>
          <w:rtl/>
          <w:lang w:bidi="ar-MA"/>
        </w:rPr>
        <w:t xml:space="preserve">عمالة الصخيرات-تمارة بنسبة </w:t>
      </w:r>
      <w:r>
        <w:rPr>
          <w:rFonts w:cs="Arabic Transparent" w:hint="cs"/>
          <w:sz w:val="28"/>
          <w:szCs w:val="28"/>
          <w:rtl/>
          <w:lang w:bidi="ar-MA"/>
        </w:rPr>
        <w:t>17</w:t>
      </w:r>
      <w:r w:rsidRPr="00BA4605">
        <w:rPr>
          <w:rFonts w:cs="Arabic Transparent" w:hint="cs"/>
          <w:sz w:val="28"/>
          <w:szCs w:val="28"/>
          <w:rtl/>
          <w:lang w:bidi="ar-MA"/>
        </w:rPr>
        <w:t>,</w:t>
      </w:r>
      <w:r>
        <w:rPr>
          <w:rFonts w:cs="Arabic Transparent" w:hint="cs"/>
          <w:sz w:val="28"/>
          <w:szCs w:val="28"/>
          <w:rtl/>
          <w:lang w:bidi="ar-MA"/>
        </w:rPr>
        <w:t>9</w:t>
      </w:r>
      <w:r w:rsidRPr="00BA4605">
        <w:rPr>
          <w:rFonts w:cs="Arabic Transparent"/>
          <w:sz w:val="28"/>
          <w:szCs w:val="28"/>
          <w:lang w:bidi="ar-MA"/>
        </w:rPr>
        <w:t>%</w:t>
      </w:r>
      <w:r>
        <w:rPr>
          <w:rFonts w:cs="Arabic Transparent" w:hint="cs"/>
          <w:sz w:val="28"/>
          <w:szCs w:val="28"/>
          <w:rtl/>
          <w:lang w:bidi="ar-MA"/>
        </w:rPr>
        <w:t>. أما أقاليم</w:t>
      </w:r>
      <w:r w:rsidRPr="00BA4605">
        <w:rPr>
          <w:rFonts w:cs="Arabic Transparent" w:hint="cs"/>
          <w:sz w:val="28"/>
          <w:szCs w:val="28"/>
          <w:rtl/>
          <w:lang w:bidi="ar-MA"/>
        </w:rPr>
        <w:t xml:space="preserve"> الخميسات</w:t>
      </w:r>
      <w:r>
        <w:rPr>
          <w:rFonts w:cs="Arabic Transparent" w:hint="cs"/>
          <w:sz w:val="28"/>
          <w:szCs w:val="28"/>
          <w:rtl/>
          <w:lang w:bidi="ar-MA"/>
        </w:rPr>
        <w:t xml:space="preserve"> وسيدي قاسم وسيدي سليمان فقد سجلت </w:t>
      </w:r>
      <w:r w:rsidRPr="00BA4605">
        <w:rPr>
          <w:rFonts w:cs="Arabic Transparent" w:hint="cs"/>
          <w:sz w:val="28"/>
          <w:szCs w:val="28"/>
          <w:rtl/>
          <w:lang w:bidi="ar-MA"/>
        </w:rPr>
        <w:t>معدل</w:t>
      </w:r>
      <w:r>
        <w:rPr>
          <w:rFonts w:cs="Arabic Transparent" w:hint="cs"/>
          <w:sz w:val="28"/>
          <w:szCs w:val="28"/>
          <w:rtl/>
          <w:lang w:bidi="ar-MA"/>
        </w:rPr>
        <w:t>ات ضعيفة تصل على التوالي إلى</w:t>
      </w:r>
      <w:r w:rsidRPr="00BA4605">
        <w:rPr>
          <w:rFonts w:cs="Arabic Transparent" w:hint="cs"/>
          <w:sz w:val="28"/>
          <w:szCs w:val="28"/>
          <w:rtl/>
          <w:lang w:bidi="ar-MA"/>
        </w:rPr>
        <w:t xml:space="preserve"> </w:t>
      </w:r>
      <w:r>
        <w:rPr>
          <w:rFonts w:cs="Arabic Transparent" w:hint="cs"/>
          <w:sz w:val="28"/>
          <w:szCs w:val="28"/>
          <w:rtl/>
          <w:lang w:bidi="ar-MA"/>
        </w:rPr>
        <w:t>5</w:t>
      </w:r>
      <w:r w:rsidRPr="00BA4605">
        <w:rPr>
          <w:rFonts w:cs="Arabic Transparent" w:hint="cs"/>
          <w:sz w:val="28"/>
          <w:szCs w:val="28"/>
          <w:rtl/>
          <w:lang w:bidi="ar-MA"/>
        </w:rPr>
        <w:t>,</w:t>
      </w:r>
      <w:r>
        <w:rPr>
          <w:rFonts w:cs="Arabic Transparent" w:hint="cs"/>
          <w:sz w:val="28"/>
          <w:szCs w:val="28"/>
          <w:rtl/>
          <w:lang w:bidi="ar-MA"/>
        </w:rPr>
        <w:t>3</w:t>
      </w:r>
      <w:r w:rsidRPr="00BA4605">
        <w:rPr>
          <w:rFonts w:cs="Arabic Transparent"/>
          <w:sz w:val="28"/>
          <w:szCs w:val="28"/>
          <w:lang w:bidi="ar-MA"/>
        </w:rPr>
        <w:t>%</w:t>
      </w:r>
      <w:r w:rsidRPr="00BA4605">
        <w:rPr>
          <w:rFonts w:cs="Arabic Transparent" w:hint="cs"/>
          <w:sz w:val="28"/>
          <w:szCs w:val="28"/>
          <w:rtl/>
          <w:lang w:bidi="ar-MA"/>
        </w:rPr>
        <w:t xml:space="preserve"> </w:t>
      </w:r>
      <w:r>
        <w:rPr>
          <w:rFonts w:cs="Arabic Transparent" w:hint="cs"/>
          <w:sz w:val="28"/>
          <w:szCs w:val="28"/>
          <w:rtl/>
          <w:lang w:bidi="ar-MA"/>
        </w:rPr>
        <w:t xml:space="preserve">و </w:t>
      </w:r>
      <w:r>
        <w:rPr>
          <w:rFonts w:cs="Arabic Transparent"/>
          <w:sz w:val="28"/>
          <w:szCs w:val="28"/>
          <w:lang w:bidi="ar-MA"/>
        </w:rPr>
        <w:t>%4,5</w:t>
      </w:r>
      <w:r w:rsidRPr="00BA4605">
        <w:rPr>
          <w:rFonts w:cs="Arabic Transparent" w:hint="cs"/>
          <w:sz w:val="28"/>
          <w:szCs w:val="28"/>
          <w:rtl/>
          <w:lang w:bidi="ar-MA"/>
        </w:rPr>
        <w:t xml:space="preserve"> </w:t>
      </w:r>
      <w:r>
        <w:rPr>
          <w:rFonts w:cs="Arabic Transparent" w:hint="cs"/>
          <w:sz w:val="28"/>
          <w:szCs w:val="28"/>
          <w:rtl/>
          <w:lang w:bidi="ar-MA"/>
        </w:rPr>
        <w:t xml:space="preserve">و </w:t>
      </w:r>
      <w:r>
        <w:rPr>
          <w:rFonts w:cs="Arabic Transparent"/>
          <w:sz w:val="28"/>
          <w:szCs w:val="28"/>
          <w:lang w:bidi="ar-MA"/>
        </w:rPr>
        <w:t>%3,6</w:t>
      </w:r>
      <w:r>
        <w:rPr>
          <w:rFonts w:cs="Arabic Transparent" w:hint="cs"/>
          <w:sz w:val="28"/>
          <w:szCs w:val="28"/>
          <w:rtl/>
          <w:lang w:bidi="ar-MA"/>
        </w:rPr>
        <w:t xml:space="preserve"> </w:t>
      </w:r>
      <w:r w:rsidRPr="00BA4605">
        <w:rPr>
          <w:rFonts w:cs="Arabic Transparent" w:hint="cs"/>
          <w:sz w:val="28"/>
          <w:szCs w:val="28"/>
          <w:rtl/>
          <w:lang w:bidi="ar-MA"/>
        </w:rPr>
        <w:t xml:space="preserve">من العدد الإجمالي للجهة. </w:t>
      </w:r>
    </w:p>
    <w:p w:rsidR="007F4D97" w:rsidRPr="0084385D" w:rsidRDefault="007F4D97" w:rsidP="007F4D97">
      <w:pPr>
        <w:pStyle w:val="Lgende"/>
      </w:pPr>
      <w:bookmarkStart w:id="291" w:name="_Toc417375685"/>
      <w:r w:rsidRPr="0084385D">
        <w:rPr>
          <w:rtl/>
        </w:rPr>
        <w:t>الجدول رقم</w:t>
      </w:r>
      <w:r w:rsidRPr="0084385D">
        <w:rPr>
          <w:rFonts w:hint="cs"/>
          <w:rtl/>
        </w:rPr>
        <w:t xml:space="preserve"> </w:t>
      </w:r>
      <w:r w:rsidRPr="0084385D">
        <w:t>45</w:t>
      </w:r>
      <w:r w:rsidRPr="0084385D">
        <w:rPr>
          <w:rFonts w:hint="cs"/>
          <w:rtl/>
        </w:rPr>
        <w:t xml:space="preserve">: توزيع عدد التلاميذ بالتعليم الخاص حسب عمالات وأقاليم الجهة، السنة الدراسية </w:t>
      </w:r>
      <w:r>
        <w:t>2018</w:t>
      </w:r>
      <w:r w:rsidRPr="0084385D">
        <w:rPr>
          <w:rFonts w:hint="cs"/>
          <w:rtl/>
        </w:rPr>
        <w:t>-</w:t>
      </w:r>
      <w:bookmarkEnd w:id="291"/>
      <w:r>
        <w:t>2019</w:t>
      </w:r>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40"/>
        <w:gridCol w:w="894"/>
        <w:gridCol w:w="800"/>
        <w:gridCol w:w="790"/>
        <w:gridCol w:w="800"/>
        <w:gridCol w:w="790"/>
        <w:gridCol w:w="1635"/>
      </w:tblGrid>
      <w:tr w:rsidR="007F4D97" w:rsidRPr="00BA4605" w:rsidTr="00830458">
        <w:trPr>
          <w:jc w:val="center"/>
        </w:trPr>
        <w:tc>
          <w:tcPr>
            <w:tcW w:w="1734" w:type="dxa"/>
            <w:gridSpan w:val="2"/>
            <w:shd w:val="clear" w:color="auto" w:fill="auto"/>
            <w:vAlign w:val="center"/>
          </w:tcPr>
          <w:p w:rsidR="007F4D97" w:rsidRPr="00BA4605" w:rsidRDefault="007F4D97" w:rsidP="00830458">
            <w:pPr>
              <w:bidi/>
              <w:spacing w:line="240" w:lineRule="auto"/>
              <w:jc w:val="center"/>
              <w:rPr>
                <w:b/>
                <w:bCs/>
                <w:rtl/>
              </w:rPr>
            </w:pPr>
            <w:r w:rsidRPr="00BA4605">
              <w:rPr>
                <w:b/>
                <w:bCs/>
                <w:rtl/>
              </w:rPr>
              <w:t>المجم</w:t>
            </w:r>
            <w:r w:rsidRPr="00BA4605">
              <w:rPr>
                <w:rFonts w:hint="cs"/>
                <w:b/>
                <w:bCs/>
                <w:rtl/>
              </w:rPr>
              <w:t>ــ</w:t>
            </w:r>
            <w:r w:rsidRPr="00BA4605">
              <w:rPr>
                <w:b/>
                <w:bCs/>
                <w:rtl/>
              </w:rPr>
              <w:t>وع</w:t>
            </w:r>
          </w:p>
        </w:tc>
        <w:tc>
          <w:tcPr>
            <w:tcW w:w="1590" w:type="dxa"/>
            <w:gridSpan w:val="2"/>
            <w:shd w:val="clear" w:color="auto" w:fill="auto"/>
            <w:vAlign w:val="center"/>
          </w:tcPr>
          <w:p w:rsidR="007F4D97" w:rsidRPr="00BA4605" w:rsidRDefault="007F4D97" w:rsidP="00830458">
            <w:pPr>
              <w:bidi/>
              <w:spacing w:line="240" w:lineRule="auto"/>
              <w:jc w:val="center"/>
              <w:rPr>
                <w:b/>
                <w:bCs/>
                <w:rtl/>
              </w:rPr>
            </w:pPr>
            <w:r w:rsidRPr="00BA4605">
              <w:rPr>
                <w:b/>
                <w:bCs/>
                <w:rtl/>
              </w:rPr>
              <w:t>الإن</w:t>
            </w:r>
            <w:r w:rsidRPr="00BA4605">
              <w:rPr>
                <w:rFonts w:hint="cs"/>
                <w:b/>
                <w:bCs/>
                <w:rtl/>
              </w:rPr>
              <w:t>ــ</w:t>
            </w:r>
            <w:r w:rsidRPr="00BA4605">
              <w:rPr>
                <w:b/>
                <w:bCs/>
                <w:rtl/>
              </w:rPr>
              <w:t>اث</w:t>
            </w:r>
          </w:p>
        </w:tc>
        <w:tc>
          <w:tcPr>
            <w:tcW w:w="1590" w:type="dxa"/>
            <w:gridSpan w:val="2"/>
            <w:shd w:val="clear" w:color="auto" w:fill="auto"/>
            <w:vAlign w:val="center"/>
          </w:tcPr>
          <w:p w:rsidR="007F4D97" w:rsidRPr="00BA4605" w:rsidRDefault="007F4D97" w:rsidP="00830458">
            <w:pPr>
              <w:bidi/>
              <w:spacing w:line="240" w:lineRule="auto"/>
              <w:jc w:val="center"/>
              <w:rPr>
                <w:b/>
                <w:bCs/>
              </w:rPr>
            </w:pPr>
            <w:r w:rsidRPr="00BA4605">
              <w:rPr>
                <w:b/>
                <w:bCs/>
                <w:rtl/>
              </w:rPr>
              <w:t>الذك</w:t>
            </w:r>
            <w:r w:rsidRPr="00BA4605">
              <w:rPr>
                <w:rFonts w:hint="cs"/>
                <w:b/>
                <w:bCs/>
                <w:rtl/>
              </w:rPr>
              <w:t>ــ</w:t>
            </w:r>
            <w:r w:rsidRPr="00BA4605">
              <w:rPr>
                <w:b/>
                <w:bCs/>
                <w:rtl/>
              </w:rPr>
              <w:t>ور</w:t>
            </w:r>
          </w:p>
        </w:tc>
        <w:tc>
          <w:tcPr>
            <w:tcW w:w="1635" w:type="dxa"/>
            <w:vMerge w:val="restart"/>
            <w:shd w:val="clear" w:color="auto" w:fill="auto"/>
            <w:vAlign w:val="center"/>
          </w:tcPr>
          <w:p w:rsidR="007F4D97" w:rsidRPr="00BA4605" w:rsidRDefault="007F4D97" w:rsidP="00830458">
            <w:pPr>
              <w:bidi/>
              <w:spacing w:line="240" w:lineRule="auto"/>
              <w:jc w:val="center"/>
              <w:rPr>
                <w:b/>
                <w:bCs/>
              </w:rPr>
            </w:pPr>
            <w:r w:rsidRPr="00BA4605">
              <w:rPr>
                <w:b/>
                <w:bCs/>
                <w:rtl/>
              </w:rPr>
              <w:t>العمالة أو الإقليم</w:t>
            </w:r>
          </w:p>
        </w:tc>
      </w:tr>
      <w:tr w:rsidR="007F4D97" w:rsidRPr="00BA4605" w:rsidTr="00830458">
        <w:trPr>
          <w:jc w:val="center"/>
        </w:trPr>
        <w:tc>
          <w:tcPr>
            <w:tcW w:w="840"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النسبــة</w:t>
            </w:r>
          </w:p>
        </w:tc>
        <w:tc>
          <w:tcPr>
            <w:tcW w:w="894"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العــدد</w:t>
            </w:r>
          </w:p>
        </w:tc>
        <w:tc>
          <w:tcPr>
            <w:tcW w:w="800"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النسبــة</w:t>
            </w:r>
          </w:p>
        </w:tc>
        <w:tc>
          <w:tcPr>
            <w:tcW w:w="790"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العــدد</w:t>
            </w:r>
          </w:p>
        </w:tc>
        <w:tc>
          <w:tcPr>
            <w:tcW w:w="800"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النسبـة</w:t>
            </w:r>
          </w:p>
        </w:tc>
        <w:tc>
          <w:tcPr>
            <w:tcW w:w="790"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العــدد</w:t>
            </w:r>
          </w:p>
        </w:tc>
        <w:tc>
          <w:tcPr>
            <w:tcW w:w="1635" w:type="dxa"/>
            <w:vMerge/>
            <w:shd w:val="clear" w:color="auto" w:fill="auto"/>
            <w:vAlign w:val="center"/>
          </w:tcPr>
          <w:p w:rsidR="007F4D97" w:rsidRPr="00BA4605" w:rsidRDefault="007F4D97" w:rsidP="00830458">
            <w:pPr>
              <w:bidi/>
              <w:spacing w:line="240" w:lineRule="auto"/>
              <w:jc w:val="center"/>
              <w:rPr>
                <w:b/>
                <w:bCs/>
                <w:rtl/>
              </w:rPr>
            </w:pPr>
          </w:p>
        </w:tc>
      </w:tr>
      <w:tr w:rsidR="007F4D97" w:rsidRPr="00BA4605" w:rsidTr="00830458">
        <w:trPr>
          <w:jc w:val="center"/>
        </w:trPr>
        <w:tc>
          <w:tcPr>
            <w:tcW w:w="840" w:type="dxa"/>
            <w:shd w:val="clear" w:color="auto" w:fill="auto"/>
            <w:vAlign w:val="bottom"/>
          </w:tcPr>
          <w:p w:rsidR="007F4D97" w:rsidRPr="007376C5" w:rsidRDefault="007F4D97" w:rsidP="00830458">
            <w:pPr>
              <w:bidi/>
              <w:jc w:val="center"/>
              <w:rPr>
                <w:b/>
                <w:bCs/>
                <w:color w:val="000000"/>
              </w:rPr>
            </w:pPr>
            <w:r w:rsidRPr="007376C5">
              <w:rPr>
                <w:b/>
                <w:bCs/>
                <w:color w:val="000000"/>
              </w:rPr>
              <w:t>19,5</w:t>
            </w:r>
          </w:p>
        </w:tc>
        <w:tc>
          <w:tcPr>
            <w:tcW w:w="894" w:type="dxa"/>
            <w:shd w:val="clear" w:color="auto" w:fill="auto"/>
            <w:vAlign w:val="bottom"/>
          </w:tcPr>
          <w:p w:rsidR="007F4D97" w:rsidRDefault="007F4D97" w:rsidP="00830458">
            <w:pPr>
              <w:bidi/>
              <w:jc w:val="center"/>
              <w:rPr>
                <w:color w:val="000000"/>
              </w:rPr>
            </w:pPr>
            <w:r>
              <w:rPr>
                <w:color w:val="000000"/>
              </w:rPr>
              <w:t>24599</w:t>
            </w:r>
          </w:p>
        </w:tc>
        <w:tc>
          <w:tcPr>
            <w:tcW w:w="800" w:type="dxa"/>
            <w:shd w:val="clear" w:color="auto" w:fill="auto"/>
            <w:vAlign w:val="bottom"/>
          </w:tcPr>
          <w:p w:rsidR="007F4D97" w:rsidRDefault="007F4D97" w:rsidP="00830458">
            <w:pPr>
              <w:bidi/>
              <w:jc w:val="center"/>
              <w:rPr>
                <w:color w:val="000000"/>
              </w:rPr>
            </w:pPr>
            <w:r>
              <w:rPr>
                <w:color w:val="000000"/>
              </w:rPr>
              <w:t>19,7</w:t>
            </w:r>
          </w:p>
        </w:tc>
        <w:tc>
          <w:tcPr>
            <w:tcW w:w="790" w:type="dxa"/>
            <w:shd w:val="clear" w:color="auto" w:fill="auto"/>
            <w:vAlign w:val="bottom"/>
          </w:tcPr>
          <w:p w:rsidR="007F4D97" w:rsidRDefault="007F4D97" w:rsidP="00830458">
            <w:pPr>
              <w:bidi/>
              <w:jc w:val="center"/>
              <w:rPr>
                <w:color w:val="000000"/>
              </w:rPr>
            </w:pPr>
            <w:r>
              <w:rPr>
                <w:color w:val="000000"/>
              </w:rPr>
              <w:t>11932</w:t>
            </w:r>
          </w:p>
        </w:tc>
        <w:tc>
          <w:tcPr>
            <w:tcW w:w="800" w:type="dxa"/>
            <w:shd w:val="clear" w:color="auto" w:fill="auto"/>
            <w:vAlign w:val="bottom"/>
          </w:tcPr>
          <w:p w:rsidR="007F4D97" w:rsidRDefault="007F4D97" w:rsidP="00830458">
            <w:pPr>
              <w:bidi/>
              <w:jc w:val="center"/>
              <w:rPr>
                <w:color w:val="000000"/>
              </w:rPr>
            </w:pPr>
            <w:r>
              <w:rPr>
                <w:color w:val="000000"/>
              </w:rPr>
              <w:t>19,4</w:t>
            </w:r>
          </w:p>
        </w:tc>
        <w:tc>
          <w:tcPr>
            <w:tcW w:w="790" w:type="dxa"/>
            <w:shd w:val="clear" w:color="auto" w:fill="auto"/>
            <w:vAlign w:val="bottom"/>
          </w:tcPr>
          <w:p w:rsidR="007F4D97" w:rsidRDefault="007F4D97" w:rsidP="00830458">
            <w:pPr>
              <w:bidi/>
              <w:jc w:val="center"/>
              <w:rPr>
                <w:color w:val="000000"/>
              </w:rPr>
            </w:pPr>
            <w:r>
              <w:rPr>
                <w:color w:val="000000"/>
              </w:rPr>
              <w:t>12667</w:t>
            </w:r>
          </w:p>
        </w:tc>
        <w:tc>
          <w:tcPr>
            <w:tcW w:w="1635"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القنيطرة</w:t>
            </w:r>
          </w:p>
        </w:tc>
      </w:tr>
      <w:tr w:rsidR="007F4D97" w:rsidRPr="00BA4605" w:rsidTr="00830458">
        <w:trPr>
          <w:jc w:val="center"/>
        </w:trPr>
        <w:tc>
          <w:tcPr>
            <w:tcW w:w="840" w:type="dxa"/>
            <w:shd w:val="clear" w:color="auto" w:fill="auto"/>
            <w:vAlign w:val="bottom"/>
          </w:tcPr>
          <w:p w:rsidR="007F4D97" w:rsidRPr="007376C5" w:rsidRDefault="007F4D97" w:rsidP="00830458">
            <w:pPr>
              <w:bidi/>
              <w:jc w:val="center"/>
              <w:rPr>
                <w:b/>
                <w:bCs/>
                <w:color w:val="000000"/>
              </w:rPr>
            </w:pPr>
            <w:r w:rsidRPr="007376C5">
              <w:rPr>
                <w:b/>
                <w:bCs/>
                <w:color w:val="000000"/>
              </w:rPr>
              <w:t>5,3</w:t>
            </w:r>
          </w:p>
        </w:tc>
        <w:tc>
          <w:tcPr>
            <w:tcW w:w="894" w:type="dxa"/>
            <w:shd w:val="clear" w:color="auto" w:fill="auto"/>
            <w:vAlign w:val="bottom"/>
          </w:tcPr>
          <w:p w:rsidR="007F4D97" w:rsidRDefault="007F4D97" w:rsidP="00830458">
            <w:pPr>
              <w:bidi/>
              <w:jc w:val="center"/>
              <w:rPr>
                <w:color w:val="000000"/>
              </w:rPr>
            </w:pPr>
            <w:r>
              <w:rPr>
                <w:color w:val="000000"/>
              </w:rPr>
              <w:t>6619</w:t>
            </w:r>
          </w:p>
        </w:tc>
        <w:tc>
          <w:tcPr>
            <w:tcW w:w="800" w:type="dxa"/>
            <w:shd w:val="clear" w:color="auto" w:fill="auto"/>
            <w:vAlign w:val="bottom"/>
          </w:tcPr>
          <w:p w:rsidR="007F4D97" w:rsidRDefault="007F4D97" w:rsidP="00830458">
            <w:pPr>
              <w:bidi/>
              <w:jc w:val="center"/>
              <w:rPr>
                <w:color w:val="000000"/>
              </w:rPr>
            </w:pPr>
            <w:r>
              <w:rPr>
                <w:color w:val="000000"/>
              </w:rPr>
              <w:t>5,2</w:t>
            </w:r>
          </w:p>
        </w:tc>
        <w:tc>
          <w:tcPr>
            <w:tcW w:w="790" w:type="dxa"/>
            <w:shd w:val="clear" w:color="auto" w:fill="auto"/>
            <w:vAlign w:val="bottom"/>
          </w:tcPr>
          <w:p w:rsidR="007F4D97" w:rsidRDefault="007F4D97" w:rsidP="00830458">
            <w:pPr>
              <w:bidi/>
              <w:jc w:val="center"/>
              <w:rPr>
                <w:color w:val="000000"/>
              </w:rPr>
            </w:pPr>
            <w:r>
              <w:rPr>
                <w:color w:val="000000"/>
              </w:rPr>
              <w:t>3163</w:t>
            </w:r>
          </w:p>
        </w:tc>
        <w:tc>
          <w:tcPr>
            <w:tcW w:w="800" w:type="dxa"/>
            <w:shd w:val="clear" w:color="auto" w:fill="auto"/>
            <w:vAlign w:val="bottom"/>
          </w:tcPr>
          <w:p w:rsidR="007F4D97" w:rsidRDefault="007F4D97" w:rsidP="00830458">
            <w:pPr>
              <w:bidi/>
              <w:jc w:val="center"/>
              <w:rPr>
                <w:color w:val="000000"/>
              </w:rPr>
            </w:pPr>
            <w:r>
              <w:rPr>
                <w:color w:val="000000"/>
              </w:rPr>
              <w:t>5,3</w:t>
            </w:r>
          </w:p>
        </w:tc>
        <w:tc>
          <w:tcPr>
            <w:tcW w:w="790" w:type="dxa"/>
            <w:shd w:val="clear" w:color="auto" w:fill="auto"/>
            <w:vAlign w:val="bottom"/>
          </w:tcPr>
          <w:p w:rsidR="007F4D97" w:rsidRDefault="007F4D97" w:rsidP="00830458">
            <w:pPr>
              <w:bidi/>
              <w:jc w:val="center"/>
              <w:rPr>
                <w:color w:val="000000"/>
              </w:rPr>
            </w:pPr>
            <w:r>
              <w:rPr>
                <w:color w:val="000000"/>
              </w:rPr>
              <w:t>3456</w:t>
            </w:r>
          </w:p>
        </w:tc>
        <w:tc>
          <w:tcPr>
            <w:tcW w:w="1635" w:type="dxa"/>
            <w:shd w:val="clear" w:color="auto" w:fill="auto"/>
            <w:vAlign w:val="center"/>
          </w:tcPr>
          <w:p w:rsidR="007F4D97" w:rsidRPr="00BA4605" w:rsidRDefault="007F4D97" w:rsidP="00830458">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r>
      <w:tr w:rsidR="007F4D97" w:rsidRPr="00BA4605" w:rsidTr="00830458">
        <w:trPr>
          <w:jc w:val="center"/>
        </w:trPr>
        <w:tc>
          <w:tcPr>
            <w:tcW w:w="840" w:type="dxa"/>
            <w:shd w:val="clear" w:color="auto" w:fill="auto"/>
            <w:vAlign w:val="bottom"/>
          </w:tcPr>
          <w:p w:rsidR="007F4D97" w:rsidRPr="007376C5" w:rsidRDefault="007F4D97" w:rsidP="00830458">
            <w:pPr>
              <w:bidi/>
              <w:jc w:val="center"/>
              <w:rPr>
                <w:b/>
                <w:bCs/>
                <w:color w:val="000000"/>
              </w:rPr>
            </w:pPr>
            <w:r w:rsidRPr="007376C5">
              <w:rPr>
                <w:b/>
                <w:bCs/>
                <w:color w:val="000000"/>
              </w:rPr>
              <w:t>21,0</w:t>
            </w:r>
          </w:p>
        </w:tc>
        <w:tc>
          <w:tcPr>
            <w:tcW w:w="894" w:type="dxa"/>
            <w:shd w:val="clear" w:color="auto" w:fill="auto"/>
            <w:vAlign w:val="bottom"/>
          </w:tcPr>
          <w:p w:rsidR="007F4D97" w:rsidRDefault="007F4D97" w:rsidP="00830458">
            <w:pPr>
              <w:bidi/>
              <w:jc w:val="center"/>
              <w:rPr>
                <w:color w:val="000000"/>
              </w:rPr>
            </w:pPr>
            <w:r>
              <w:rPr>
                <w:color w:val="000000"/>
              </w:rPr>
              <w:t>26477</w:t>
            </w:r>
          </w:p>
        </w:tc>
        <w:tc>
          <w:tcPr>
            <w:tcW w:w="800" w:type="dxa"/>
            <w:shd w:val="clear" w:color="auto" w:fill="auto"/>
            <w:vAlign w:val="bottom"/>
          </w:tcPr>
          <w:p w:rsidR="007F4D97" w:rsidRDefault="007F4D97" w:rsidP="00830458">
            <w:pPr>
              <w:bidi/>
              <w:jc w:val="center"/>
              <w:rPr>
                <w:color w:val="000000"/>
              </w:rPr>
            </w:pPr>
            <w:r>
              <w:rPr>
                <w:color w:val="000000"/>
              </w:rPr>
              <w:t>21,3</w:t>
            </w:r>
          </w:p>
        </w:tc>
        <w:tc>
          <w:tcPr>
            <w:tcW w:w="790" w:type="dxa"/>
            <w:shd w:val="clear" w:color="auto" w:fill="auto"/>
            <w:vAlign w:val="bottom"/>
          </w:tcPr>
          <w:p w:rsidR="007F4D97" w:rsidRDefault="007F4D97" w:rsidP="00830458">
            <w:pPr>
              <w:bidi/>
              <w:jc w:val="center"/>
              <w:rPr>
                <w:color w:val="000000"/>
              </w:rPr>
            </w:pPr>
            <w:r>
              <w:rPr>
                <w:color w:val="000000"/>
              </w:rPr>
              <w:t>12891</w:t>
            </w:r>
          </w:p>
        </w:tc>
        <w:tc>
          <w:tcPr>
            <w:tcW w:w="800" w:type="dxa"/>
            <w:shd w:val="clear" w:color="auto" w:fill="auto"/>
            <w:vAlign w:val="bottom"/>
          </w:tcPr>
          <w:p w:rsidR="007F4D97" w:rsidRDefault="007F4D97" w:rsidP="00830458">
            <w:pPr>
              <w:bidi/>
              <w:jc w:val="center"/>
              <w:rPr>
                <w:color w:val="000000"/>
              </w:rPr>
            </w:pPr>
            <w:r>
              <w:rPr>
                <w:color w:val="000000"/>
              </w:rPr>
              <w:t>20,8</w:t>
            </w:r>
          </w:p>
        </w:tc>
        <w:tc>
          <w:tcPr>
            <w:tcW w:w="790" w:type="dxa"/>
            <w:shd w:val="clear" w:color="auto" w:fill="auto"/>
            <w:vAlign w:val="bottom"/>
          </w:tcPr>
          <w:p w:rsidR="007F4D97" w:rsidRDefault="007F4D97" w:rsidP="00830458">
            <w:pPr>
              <w:bidi/>
              <w:jc w:val="center"/>
              <w:rPr>
                <w:color w:val="000000"/>
              </w:rPr>
            </w:pPr>
            <w:r>
              <w:rPr>
                <w:color w:val="000000"/>
              </w:rPr>
              <w:t>13586</w:t>
            </w:r>
          </w:p>
        </w:tc>
        <w:tc>
          <w:tcPr>
            <w:tcW w:w="1635"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الرباط</w:t>
            </w:r>
          </w:p>
        </w:tc>
      </w:tr>
      <w:tr w:rsidR="007F4D97" w:rsidRPr="00BA4605" w:rsidTr="00830458">
        <w:trPr>
          <w:jc w:val="center"/>
        </w:trPr>
        <w:tc>
          <w:tcPr>
            <w:tcW w:w="840" w:type="dxa"/>
            <w:shd w:val="clear" w:color="auto" w:fill="auto"/>
            <w:vAlign w:val="bottom"/>
          </w:tcPr>
          <w:p w:rsidR="007F4D97" w:rsidRPr="007376C5" w:rsidRDefault="007F4D97" w:rsidP="00830458">
            <w:pPr>
              <w:bidi/>
              <w:jc w:val="center"/>
              <w:rPr>
                <w:b/>
                <w:bCs/>
                <w:color w:val="000000"/>
              </w:rPr>
            </w:pPr>
            <w:r w:rsidRPr="007376C5">
              <w:rPr>
                <w:b/>
                <w:bCs/>
                <w:color w:val="000000"/>
              </w:rPr>
              <w:t>28,2</w:t>
            </w:r>
          </w:p>
        </w:tc>
        <w:tc>
          <w:tcPr>
            <w:tcW w:w="894" w:type="dxa"/>
            <w:shd w:val="clear" w:color="auto" w:fill="auto"/>
            <w:vAlign w:val="bottom"/>
          </w:tcPr>
          <w:p w:rsidR="007F4D97" w:rsidRDefault="007F4D97" w:rsidP="00830458">
            <w:pPr>
              <w:bidi/>
              <w:jc w:val="center"/>
              <w:rPr>
                <w:color w:val="000000"/>
              </w:rPr>
            </w:pPr>
            <w:r>
              <w:rPr>
                <w:color w:val="000000"/>
              </w:rPr>
              <w:t>35474</w:t>
            </w:r>
          </w:p>
        </w:tc>
        <w:tc>
          <w:tcPr>
            <w:tcW w:w="800" w:type="dxa"/>
            <w:shd w:val="clear" w:color="auto" w:fill="auto"/>
            <w:vAlign w:val="bottom"/>
          </w:tcPr>
          <w:p w:rsidR="007F4D97" w:rsidRDefault="007F4D97" w:rsidP="00830458">
            <w:pPr>
              <w:bidi/>
              <w:jc w:val="center"/>
              <w:rPr>
                <w:color w:val="000000"/>
              </w:rPr>
            </w:pPr>
            <w:r>
              <w:rPr>
                <w:color w:val="000000"/>
              </w:rPr>
              <w:t>28,3</w:t>
            </w:r>
          </w:p>
        </w:tc>
        <w:tc>
          <w:tcPr>
            <w:tcW w:w="790" w:type="dxa"/>
            <w:shd w:val="clear" w:color="auto" w:fill="auto"/>
            <w:vAlign w:val="bottom"/>
          </w:tcPr>
          <w:p w:rsidR="007F4D97" w:rsidRDefault="007F4D97" w:rsidP="00830458">
            <w:pPr>
              <w:bidi/>
              <w:jc w:val="center"/>
              <w:rPr>
                <w:color w:val="000000"/>
              </w:rPr>
            </w:pPr>
            <w:r>
              <w:rPr>
                <w:color w:val="000000"/>
              </w:rPr>
              <w:t>17154</w:t>
            </w:r>
          </w:p>
        </w:tc>
        <w:tc>
          <w:tcPr>
            <w:tcW w:w="800" w:type="dxa"/>
            <w:shd w:val="clear" w:color="auto" w:fill="auto"/>
            <w:vAlign w:val="bottom"/>
          </w:tcPr>
          <w:p w:rsidR="007F4D97" w:rsidRDefault="007F4D97" w:rsidP="00830458">
            <w:pPr>
              <w:bidi/>
              <w:jc w:val="center"/>
              <w:rPr>
                <w:color w:val="000000"/>
              </w:rPr>
            </w:pPr>
            <w:r>
              <w:rPr>
                <w:color w:val="000000"/>
              </w:rPr>
              <w:t>28,1</w:t>
            </w:r>
          </w:p>
        </w:tc>
        <w:tc>
          <w:tcPr>
            <w:tcW w:w="790" w:type="dxa"/>
            <w:shd w:val="clear" w:color="auto" w:fill="auto"/>
            <w:vAlign w:val="bottom"/>
          </w:tcPr>
          <w:p w:rsidR="007F4D97" w:rsidRDefault="007F4D97" w:rsidP="00830458">
            <w:pPr>
              <w:bidi/>
              <w:jc w:val="center"/>
              <w:rPr>
                <w:color w:val="000000"/>
              </w:rPr>
            </w:pPr>
            <w:r>
              <w:rPr>
                <w:color w:val="000000"/>
              </w:rPr>
              <w:t>18320</w:t>
            </w:r>
          </w:p>
        </w:tc>
        <w:tc>
          <w:tcPr>
            <w:tcW w:w="1635"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سلا</w:t>
            </w:r>
          </w:p>
        </w:tc>
      </w:tr>
      <w:tr w:rsidR="007F4D97" w:rsidRPr="00BA4605" w:rsidTr="00830458">
        <w:trPr>
          <w:jc w:val="center"/>
        </w:trPr>
        <w:tc>
          <w:tcPr>
            <w:tcW w:w="840" w:type="dxa"/>
            <w:shd w:val="clear" w:color="auto" w:fill="auto"/>
            <w:vAlign w:val="bottom"/>
          </w:tcPr>
          <w:p w:rsidR="007F4D97" w:rsidRPr="007376C5" w:rsidRDefault="007F4D97" w:rsidP="00830458">
            <w:pPr>
              <w:bidi/>
              <w:jc w:val="center"/>
              <w:rPr>
                <w:b/>
                <w:bCs/>
                <w:color w:val="000000"/>
              </w:rPr>
            </w:pPr>
            <w:r w:rsidRPr="007376C5">
              <w:rPr>
                <w:b/>
                <w:bCs/>
                <w:color w:val="000000"/>
              </w:rPr>
              <w:t>4,5</w:t>
            </w:r>
          </w:p>
        </w:tc>
        <w:tc>
          <w:tcPr>
            <w:tcW w:w="894" w:type="dxa"/>
            <w:shd w:val="clear" w:color="auto" w:fill="auto"/>
            <w:vAlign w:val="bottom"/>
          </w:tcPr>
          <w:p w:rsidR="007F4D97" w:rsidRDefault="007F4D97" w:rsidP="00830458">
            <w:pPr>
              <w:bidi/>
              <w:jc w:val="center"/>
              <w:rPr>
                <w:color w:val="000000"/>
              </w:rPr>
            </w:pPr>
            <w:r>
              <w:rPr>
                <w:color w:val="000000"/>
              </w:rPr>
              <w:t>5640</w:t>
            </w:r>
          </w:p>
        </w:tc>
        <w:tc>
          <w:tcPr>
            <w:tcW w:w="800" w:type="dxa"/>
            <w:shd w:val="clear" w:color="auto" w:fill="auto"/>
            <w:vAlign w:val="bottom"/>
          </w:tcPr>
          <w:p w:rsidR="007F4D97" w:rsidRDefault="007F4D97" w:rsidP="00830458">
            <w:pPr>
              <w:bidi/>
              <w:jc w:val="center"/>
              <w:rPr>
                <w:color w:val="000000"/>
              </w:rPr>
            </w:pPr>
            <w:r>
              <w:rPr>
                <w:color w:val="000000"/>
              </w:rPr>
              <w:t>4,4</w:t>
            </w:r>
          </w:p>
        </w:tc>
        <w:tc>
          <w:tcPr>
            <w:tcW w:w="790" w:type="dxa"/>
            <w:shd w:val="clear" w:color="auto" w:fill="auto"/>
            <w:vAlign w:val="bottom"/>
          </w:tcPr>
          <w:p w:rsidR="007F4D97" w:rsidRDefault="007F4D97" w:rsidP="00830458">
            <w:pPr>
              <w:bidi/>
              <w:jc w:val="center"/>
              <w:rPr>
                <w:color w:val="000000"/>
              </w:rPr>
            </w:pPr>
            <w:r>
              <w:rPr>
                <w:color w:val="000000"/>
              </w:rPr>
              <w:t>2677</w:t>
            </w:r>
          </w:p>
        </w:tc>
        <w:tc>
          <w:tcPr>
            <w:tcW w:w="800" w:type="dxa"/>
            <w:shd w:val="clear" w:color="auto" w:fill="auto"/>
            <w:vAlign w:val="bottom"/>
          </w:tcPr>
          <w:p w:rsidR="007F4D97" w:rsidRDefault="007F4D97" w:rsidP="00830458">
            <w:pPr>
              <w:bidi/>
              <w:jc w:val="center"/>
              <w:rPr>
                <w:color w:val="000000"/>
              </w:rPr>
            </w:pPr>
            <w:r>
              <w:rPr>
                <w:color w:val="000000"/>
              </w:rPr>
              <w:t>4,5</w:t>
            </w:r>
          </w:p>
        </w:tc>
        <w:tc>
          <w:tcPr>
            <w:tcW w:w="790" w:type="dxa"/>
            <w:shd w:val="clear" w:color="auto" w:fill="auto"/>
            <w:vAlign w:val="bottom"/>
          </w:tcPr>
          <w:p w:rsidR="007F4D97" w:rsidRDefault="007F4D97" w:rsidP="00830458">
            <w:pPr>
              <w:bidi/>
              <w:jc w:val="center"/>
              <w:rPr>
                <w:color w:val="000000"/>
              </w:rPr>
            </w:pPr>
            <w:r>
              <w:rPr>
                <w:color w:val="000000"/>
              </w:rPr>
              <w:t>2963</w:t>
            </w:r>
          </w:p>
        </w:tc>
        <w:tc>
          <w:tcPr>
            <w:tcW w:w="1635"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قاسم</w:t>
            </w:r>
          </w:p>
        </w:tc>
      </w:tr>
      <w:tr w:rsidR="007F4D97" w:rsidRPr="00BA4605" w:rsidTr="00830458">
        <w:trPr>
          <w:jc w:val="center"/>
        </w:trPr>
        <w:tc>
          <w:tcPr>
            <w:tcW w:w="840" w:type="dxa"/>
            <w:shd w:val="clear" w:color="auto" w:fill="auto"/>
            <w:vAlign w:val="bottom"/>
          </w:tcPr>
          <w:p w:rsidR="007F4D97" w:rsidRPr="007376C5" w:rsidRDefault="007F4D97" w:rsidP="00830458">
            <w:pPr>
              <w:bidi/>
              <w:jc w:val="center"/>
              <w:rPr>
                <w:b/>
                <w:bCs/>
                <w:color w:val="000000"/>
              </w:rPr>
            </w:pPr>
            <w:r w:rsidRPr="007376C5">
              <w:rPr>
                <w:b/>
                <w:bCs/>
                <w:color w:val="000000"/>
              </w:rPr>
              <w:t>3,6</w:t>
            </w:r>
          </w:p>
        </w:tc>
        <w:tc>
          <w:tcPr>
            <w:tcW w:w="894" w:type="dxa"/>
            <w:shd w:val="clear" w:color="auto" w:fill="auto"/>
            <w:vAlign w:val="bottom"/>
          </w:tcPr>
          <w:p w:rsidR="007F4D97" w:rsidRDefault="007F4D97" w:rsidP="00830458">
            <w:pPr>
              <w:bidi/>
              <w:jc w:val="center"/>
              <w:rPr>
                <w:color w:val="000000"/>
              </w:rPr>
            </w:pPr>
            <w:r>
              <w:rPr>
                <w:color w:val="000000"/>
              </w:rPr>
              <w:t>4538</w:t>
            </w:r>
          </w:p>
        </w:tc>
        <w:tc>
          <w:tcPr>
            <w:tcW w:w="800" w:type="dxa"/>
            <w:shd w:val="clear" w:color="auto" w:fill="auto"/>
            <w:vAlign w:val="bottom"/>
          </w:tcPr>
          <w:p w:rsidR="007F4D97" w:rsidRDefault="007F4D97" w:rsidP="00830458">
            <w:pPr>
              <w:bidi/>
              <w:jc w:val="center"/>
              <w:rPr>
                <w:color w:val="000000"/>
              </w:rPr>
            </w:pPr>
            <w:r>
              <w:rPr>
                <w:color w:val="000000"/>
              </w:rPr>
              <w:t>3,5</w:t>
            </w:r>
          </w:p>
        </w:tc>
        <w:tc>
          <w:tcPr>
            <w:tcW w:w="790" w:type="dxa"/>
            <w:shd w:val="clear" w:color="auto" w:fill="auto"/>
            <w:vAlign w:val="bottom"/>
          </w:tcPr>
          <w:p w:rsidR="007F4D97" w:rsidRDefault="007F4D97" w:rsidP="00830458">
            <w:pPr>
              <w:bidi/>
              <w:jc w:val="center"/>
              <w:rPr>
                <w:color w:val="000000"/>
              </w:rPr>
            </w:pPr>
            <w:r>
              <w:rPr>
                <w:color w:val="000000"/>
              </w:rPr>
              <w:t>2113</w:t>
            </w:r>
          </w:p>
        </w:tc>
        <w:tc>
          <w:tcPr>
            <w:tcW w:w="800" w:type="dxa"/>
            <w:shd w:val="clear" w:color="auto" w:fill="auto"/>
            <w:vAlign w:val="bottom"/>
          </w:tcPr>
          <w:p w:rsidR="007F4D97" w:rsidRDefault="007F4D97" w:rsidP="00830458">
            <w:pPr>
              <w:bidi/>
              <w:jc w:val="center"/>
              <w:rPr>
                <w:color w:val="000000"/>
              </w:rPr>
            </w:pPr>
            <w:r>
              <w:rPr>
                <w:color w:val="000000"/>
              </w:rPr>
              <w:t>3,7</w:t>
            </w:r>
          </w:p>
        </w:tc>
        <w:tc>
          <w:tcPr>
            <w:tcW w:w="790" w:type="dxa"/>
            <w:shd w:val="clear" w:color="auto" w:fill="auto"/>
            <w:vAlign w:val="bottom"/>
          </w:tcPr>
          <w:p w:rsidR="007F4D97" w:rsidRDefault="007F4D97" w:rsidP="00830458">
            <w:pPr>
              <w:bidi/>
              <w:jc w:val="center"/>
              <w:rPr>
                <w:color w:val="000000"/>
              </w:rPr>
            </w:pPr>
            <w:r>
              <w:rPr>
                <w:color w:val="000000"/>
              </w:rPr>
              <w:t>2425</w:t>
            </w:r>
          </w:p>
        </w:tc>
        <w:tc>
          <w:tcPr>
            <w:tcW w:w="1635"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سليمان</w:t>
            </w:r>
          </w:p>
        </w:tc>
      </w:tr>
      <w:tr w:rsidR="007F4D97" w:rsidRPr="00BA4605" w:rsidTr="00830458">
        <w:trPr>
          <w:jc w:val="center"/>
        </w:trPr>
        <w:tc>
          <w:tcPr>
            <w:tcW w:w="840" w:type="dxa"/>
            <w:shd w:val="clear" w:color="auto" w:fill="auto"/>
            <w:vAlign w:val="bottom"/>
          </w:tcPr>
          <w:p w:rsidR="007F4D97" w:rsidRPr="007376C5" w:rsidRDefault="007F4D97" w:rsidP="00830458">
            <w:pPr>
              <w:bidi/>
              <w:jc w:val="center"/>
              <w:rPr>
                <w:b/>
                <w:bCs/>
                <w:color w:val="000000"/>
              </w:rPr>
            </w:pPr>
            <w:r w:rsidRPr="007376C5">
              <w:rPr>
                <w:b/>
                <w:bCs/>
                <w:color w:val="000000"/>
              </w:rPr>
              <w:t>17,9</w:t>
            </w:r>
          </w:p>
        </w:tc>
        <w:tc>
          <w:tcPr>
            <w:tcW w:w="894" w:type="dxa"/>
            <w:shd w:val="clear" w:color="auto" w:fill="auto"/>
            <w:vAlign w:val="bottom"/>
          </w:tcPr>
          <w:p w:rsidR="007F4D97" w:rsidRDefault="007F4D97" w:rsidP="00830458">
            <w:pPr>
              <w:bidi/>
              <w:jc w:val="center"/>
              <w:rPr>
                <w:color w:val="000000"/>
              </w:rPr>
            </w:pPr>
            <w:r>
              <w:rPr>
                <w:color w:val="000000"/>
              </w:rPr>
              <w:t>22484</w:t>
            </w:r>
          </w:p>
        </w:tc>
        <w:tc>
          <w:tcPr>
            <w:tcW w:w="800" w:type="dxa"/>
            <w:shd w:val="clear" w:color="auto" w:fill="auto"/>
            <w:vAlign w:val="bottom"/>
          </w:tcPr>
          <w:p w:rsidR="007F4D97" w:rsidRDefault="007F4D97" w:rsidP="00830458">
            <w:pPr>
              <w:bidi/>
              <w:jc w:val="center"/>
              <w:rPr>
                <w:color w:val="000000"/>
              </w:rPr>
            </w:pPr>
            <w:r>
              <w:rPr>
                <w:color w:val="000000"/>
              </w:rPr>
              <w:t>17,7</w:t>
            </w:r>
          </w:p>
        </w:tc>
        <w:tc>
          <w:tcPr>
            <w:tcW w:w="790" w:type="dxa"/>
            <w:shd w:val="clear" w:color="auto" w:fill="auto"/>
            <w:vAlign w:val="bottom"/>
          </w:tcPr>
          <w:p w:rsidR="007F4D97" w:rsidRDefault="007F4D97" w:rsidP="00830458">
            <w:pPr>
              <w:bidi/>
              <w:jc w:val="center"/>
              <w:rPr>
                <w:color w:val="000000"/>
              </w:rPr>
            </w:pPr>
            <w:r>
              <w:rPr>
                <w:color w:val="000000"/>
              </w:rPr>
              <w:t>10708</w:t>
            </w:r>
          </w:p>
        </w:tc>
        <w:tc>
          <w:tcPr>
            <w:tcW w:w="800" w:type="dxa"/>
            <w:shd w:val="clear" w:color="auto" w:fill="auto"/>
            <w:vAlign w:val="bottom"/>
          </w:tcPr>
          <w:p w:rsidR="007F4D97" w:rsidRDefault="007F4D97" w:rsidP="00830458">
            <w:pPr>
              <w:bidi/>
              <w:jc w:val="center"/>
              <w:rPr>
                <w:color w:val="000000"/>
              </w:rPr>
            </w:pPr>
            <w:r>
              <w:rPr>
                <w:color w:val="000000"/>
              </w:rPr>
              <w:t>18,1</w:t>
            </w:r>
          </w:p>
        </w:tc>
        <w:tc>
          <w:tcPr>
            <w:tcW w:w="790" w:type="dxa"/>
            <w:shd w:val="clear" w:color="auto" w:fill="auto"/>
            <w:vAlign w:val="bottom"/>
          </w:tcPr>
          <w:p w:rsidR="007F4D97" w:rsidRDefault="007F4D97" w:rsidP="00830458">
            <w:pPr>
              <w:bidi/>
              <w:jc w:val="center"/>
              <w:rPr>
                <w:color w:val="000000"/>
              </w:rPr>
            </w:pPr>
            <w:r>
              <w:rPr>
                <w:color w:val="000000"/>
              </w:rPr>
              <w:t>11776</w:t>
            </w:r>
          </w:p>
        </w:tc>
        <w:tc>
          <w:tcPr>
            <w:tcW w:w="1635" w:type="dxa"/>
            <w:shd w:val="clear" w:color="auto" w:fill="auto"/>
            <w:vAlign w:val="center"/>
          </w:tcPr>
          <w:p w:rsidR="007F4D97" w:rsidRPr="00BA4605" w:rsidRDefault="007F4D97" w:rsidP="00830458">
            <w:pPr>
              <w:bidi/>
              <w:spacing w:line="240" w:lineRule="auto"/>
              <w:rPr>
                <w:b/>
                <w:bCs/>
                <w:rtl/>
                <w:lang w:bidi="ar-MA"/>
              </w:rPr>
            </w:pPr>
            <w:r w:rsidRPr="00BA4605">
              <w:rPr>
                <w:b/>
                <w:bCs/>
                <w:rtl/>
                <w:lang w:bidi="ar-MA"/>
              </w:rPr>
              <w:t>الصخيرات-تمارة</w:t>
            </w:r>
          </w:p>
        </w:tc>
      </w:tr>
      <w:tr w:rsidR="007F4D97" w:rsidRPr="00BA4605" w:rsidTr="00830458">
        <w:trPr>
          <w:jc w:val="center"/>
        </w:trPr>
        <w:tc>
          <w:tcPr>
            <w:tcW w:w="840" w:type="dxa"/>
            <w:shd w:val="clear" w:color="auto" w:fill="auto"/>
            <w:vAlign w:val="bottom"/>
          </w:tcPr>
          <w:p w:rsidR="007F4D97" w:rsidRPr="007376C5" w:rsidRDefault="007F4D97" w:rsidP="00830458">
            <w:pPr>
              <w:bidi/>
              <w:jc w:val="center"/>
              <w:rPr>
                <w:b/>
                <w:bCs/>
                <w:color w:val="000000"/>
              </w:rPr>
            </w:pPr>
            <w:r w:rsidRPr="007376C5">
              <w:rPr>
                <w:b/>
                <w:bCs/>
                <w:color w:val="000000"/>
              </w:rPr>
              <w:t>100,0</w:t>
            </w:r>
          </w:p>
        </w:tc>
        <w:tc>
          <w:tcPr>
            <w:tcW w:w="894" w:type="dxa"/>
            <w:shd w:val="clear" w:color="auto" w:fill="auto"/>
            <w:vAlign w:val="bottom"/>
          </w:tcPr>
          <w:p w:rsidR="007F4D97" w:rsidRPr="007376C5" w:rsidRDefault="007F4D97" w:rsidP="00830458">
            <w:pPr>
              <w:bidi/>
              <w:jc w:val="center"/>
              <w:rPr>
                <w:b/>
                <w:bCs/>
                <w:color w:val="000000"/>
              </w:rPr>
            </w:pPr>
            <w:r w:rsidRPr="007376C5">
              <w:rPr>
                <w:b/>
                <w:bCs/>
                <w:color w:val="000000"/>
              </w:rPr>
              <w:t>125831</w:t>
            </w:r>
          </w:p>
        </w:tc>
        <w:tc>
          <w:tcPr>
            <w:tcW w:w="800" w:type="dxa"/>
            <w:shd w:val="clear" w:color="auto" w:fill="auto"/>
            <w:vAlign w:val="bottom"/>
          </w:tcPr>
          <w:p w:rsidR="007F4D97" w:rsidRPr="007376C5" w:rsidRDefault="007F4D97" w:rsidP="00830458">
            <w:pPr>
              <w:bidi/>
              <w:jc w:val="center"/>
              <w:rPr>
                <w:b/>
                <w:bCs/>
                <w:color w:val="000000"/>
              </w:rPr>
            </w:pPr>
            <w:r w:rsidRPr="007376C5">
              <w:rPr>
                <w:b/>
                <w:bCs/>
                <w:color w:val="000000"/>
              </w:rPr>
              <w:t>100,0</w:t>
            </w:r>
          </w:p>
        </w:tc>
        <w:tc>
          <w:tcPr>
            <w:tcW w:w="790" w:type="dxa"/>
            <w:shd w:val="clear" w:color="auto" w:fill="auto"/>
            <w:vAlign w:val="bottom"/>
          </w:tcPr>
          <w:p w:rsidR="007F4D97" w:rsidRPr="007376C5" w:rsidRDefault="007F4D97" w:rsidP="00830458">
            <w:pPr>
              <w:bidi/>
              <w:jc w:val="center"/>
              <w:rPr>
                <w:b/>
                <w:bCs/>
                <w:color w:val="000000"/>
              </w:rPr>
            </w:pPr>
            <w:r w:rsidRPr="007376C5">
              <w:rPr>
                <w:b/>
                <w:bCs/>
                <w:color w:val="000000"/>
              </w:rPr>
              <w:t>60638</w:t>
            </w:r>
          </w:p>
        </w:tc>
        <w:tc>
          <w:tcPr>
            <w:tcW w:w="800" w:type="dxa"/>
            <w:shd w:val="clear" w:color="auto" w:fill="auto"/>
            <w:vAlign w:val="bottom"/>
          </w:tcPr>
          <w:p w:rsidR="007F4D97" w:rsidRPr="007376C5" w:rsidRDefault="007F4D97" w:rsidP="00830458">
            <w:pPr>
              <w:bidi/>
              <w:jc w:val="center"/>
              <w:rPr>
                <w:b/>
                <w:bCs/>
                <w:color w:val="000000"/>
              </w:rPr>
            </w:pPr>
            <w:r w:rsidRPr="007376C5">
              <w:rPr>
                <w:b/>
                <w:bCs/>
                <w:color w:val="000000"/>
              </w:rPr>
              <w:t>100,0</w:t>
            </w:r>
          </w:p>
        </w:tc>
        <w:tc>
          <w:tcPr>
            <w:tcW w:w="790" w:type="dxa"/>
            <w:shd w:val="clear" w:color="auto" w:fill="auto"/>
            <w:vAlign w:val="bottom"/>
          </w:tcPr>
          <w:p w:rsidR="007F4D97" w:rsidRPr="007376C5" w:rsidRDefault="007F4D97" w:rsidP="00830458">
            <w:pPr>
              <w:bidi/>
              <w:jc w:val="center"/>
              <w:rPr>
                <w:b/>
                <w:bCs/>
                <w:color w:val="000000"/>
              </w:rPr>
            </w:pPr>
            <w:r w:rsidRPr="007376C5">
              <w:rPr>
                <w:b/>
                <w:bCs/>
                <w:color w:val="000000"/>
              </w:rPr>
              <w:t>65193</w:t>
            </w:r>
          </w:p>
        </w:tc>
        <w:tc>
          <w:tcPr>
            <w:tcW w:w="1635"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الجهة</w:t>
            </w:r>
          </w:p>
        </w:tc>
      </w:tr>
    </w:tbl>
    <w:p w:rsidR="007F4D97" w:rsidRPr="000B7D24" w:rsidRDefault="007F4D97" w:rsidP="000B7D24">
      <w:pPr>
        <w:tabs>
          <w:tab w:val="left" w:pos="6959"/>
        </w:tabs>
        <w:bidi/>
        <w:rPr>
          <w:rFonts w:cs="Andalus"/>
          <w:color w:val="0000FF"/>
          <w:sz w:val="20"/>
          <w:szCs w:val="20"/>
          <w:rtl/>
          <w:lang w:bidi="ar-QA"/>
        </w:rPr>
      </w:pPr>
      <w:r w:rsidRPr="000B7D24">
        <w:rPr>
          <w:rFonts w:cs="Andalus" w:hint="cs"/>
          <w:color w:val="0000FF"/>
          <w:sz w:val="20"/>
          <w:szCs w:val="20"/>
          <w:rtl/>
          <w:lang w:bidi="ar-QA"/>
        </w:rPr>
        <w:t xml:space="preserve">المصدر:النشرة الإحصائية السنوية للمغرب سنة </w:t>
      </w:r>
      <w:r w:rsidRPr="000B7D24">
        <w:rPr>
          <w:rFonts w:cs="Andalus"/>
          <w:color w:val="0000FF"/>
          <w:sz w:val="20"/>
          <w:szCs w:val="20"/>
          <w:lang w:bidi="ar-QA"/>
        </w:rPr>
        <w:t>2019</w:t>
      </w:r>
    </w:p>
    <w:p w:rsidR="007F4D97" w:rsidRDefault="007F4D97" w:rsidP="007F4D97">
      <w:pPr>
        <w:pStyle w:val="Corpsdetexte"/>
        <w:numPr>
          <w:ilvl w:val="0"/>
          <w:numId w:val="12"/>
        </w:numPr>
        <w:spacing w:line="240" w:lineRule="auto"/>
        <w:ind w:left="0"/>
        <w:jc w:val="both"/>
        <w:rPr>
          <w:b/>
          <w:bCs/>
          <w:color w:val="0000FF"/>
          <w:sz w:val="32"/>
          <w:szCs w:val="32"/>
          <w:lang w:val="fr-FR"/>
        </w:rPr>
      </w:pPr>
      <w:r w:rsidRPr="00285015">
        <w:rPr>
          <w:rFonts w:hint="cs"/>
          <w:b/>
          <w:bCs/>
          <w:color w:val="0000FF"/>
          <w:sz w:val="32"/>
          <w:szCs w:val="32"/>
          <w:rtl/>
          <w:lang w:val="fr-FR" w:bidi="ar-MA"/>
        </w:rPr>
        <w:t xml:space="preserve">التعليم </w:t>
      </w:r>
      <w:r>
        <w:rPr>
          <w:rFonts w:hint="cs"/>
          <w:b/>
          <w:bCs/>
          <w:color w:val="0000FF"/>
          <w:sz w:val="32"/>
          <w:szCs w:val="32"/>
          <w:rtl/>
          <w:lang w:val="fr-FR" w:bidi="ar-MA"/>
        </w:rPr>
        <w:t>الثانوي الاعدادي</w:t>
      </w:r>
    </w:p>
    <w:p w:rsidR="007F4D97" w:rsidRPr="00285015" w:rsidRDefault="007F4D97" w:rsidP="007F4D97">
      <w:pPr>
        <w:tabs>
          <w:tab w:val="right" w:pos="3059"/>
        </w:tabs>
        <w:bidi/>
        <w:spacing w:line="240" w:lineRule="auto"/>
        <w:ind w:firstLine="708"/>
        <w:jc w:val="lowKashida"/>
        <w:rPr>
          <w:rFonts w:cs="Arabic Transparent"/>
          <w:color w:val="0000FF"/>
          <w:sz w:val="32"/>
          <w:szCs w:val="32"/>
          <w:rtl/>
          <w:lang w:eastAsia="en-US" w:bidi="ar-MA"/>
        </w:rPr>
      </w:pPr>
      <w:r w:rsidRPr="00285015">
        <w:rPr>
          <w:rFonts w:cs="Arabic Transparent" w:hint="cs"/>
          <w:color w:val="0000FF"/>
          <w:sz w:val="32"/>
          <w:szCs w:val="32"/>
          <w:rtl/>
          <w:lang w:eastAsia="en-US" w:bidi="ar-MA"/>
        </w:rPr>
        <w:t>- التعليم العمومي</w:t>
      </w:r>
    </w:p>
    <w:p w:rsidR="007F4D97" w:rsidRPr="00BA4605" w:rsidRDefault="007F4D97" w:rsidP="007F4D97">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بلغ عدد التلاميذ الذين تابعوا دراستهم في هذا السلك خلال الموسم </w:t>
      </w:r>
      <w:r w:rsidRPr="00BA4605">
        <w:rPr>
          <w:rFonts w:cs="Arabic Transparent" w:hint="cs"/>
          <w:sz w:val="28"/>
          <w:szCs w:val="28"/>
          <w:rtl/>
          <w:lang w:bidi="ar-MA"/>
        </w:rPr>
        <w:lastRenderedPageBreak/>
        <w:t xml:space="preserve">الدراسي </w:t>
      </w:r>
      <w:r>
        <w:rPr>
          <w:rFonts w:cs="Arabic Transparent"/>
          <w:sz w:val="28"/>
          <w:szCs w:val="28"/>
          <w:lang w:bidi="ar-MA"/>
        </w:rPr>
        <w:t>2018</w:t>
      </w:r>
      <w:r w:rsidRPr="00BA4605">
        <w:rPr>
          <w:rFonts w:cs="Arabic Transparent" w:hint="cs"/>
          <w:sz w:val="28"/>
          <w:szCs w:val="28"/>
          <w:rtl/>
          <w:lang w:bidi="ar-MA"/>
        </w:rPr>
        <w:t>-</w:t>
      </w:r>
      <w:r>
        <w:rPr>
          <w:rFonts w:cs="Arabic Transparent"/>
          <w:sz w:val="28"/>
          <w:szCs w:val="28"/>
          <w:lang w:bidi="ar-MA"/>
        </w:rPr>
        <w:t>2019</w:t>
      </w:r>
      <w:r w:rsidRPr="00BA4605">
        <w:rPr>
          <w:rFonts w:cs="Arabic Transparent" w:hint="cs"/>
          <w:sz w:val="28"/>
          <w:szCs w:val="28"/>
          <w:rtl/>
          <w:lang w:bidi="ar-MA"/>
        </w:rPr>
        <w:t xml:space="preserve"> بالجهة حوالي </w:t>
      </w:r>
      <w:r>
        <w:rPr>
          <w:rFonts w:cs="Arabic Transparent" w:hint="cs"/>
          <w:sz w:val="28"/>
          <w:szCs w:val="28"/>
          <w:rtl/>
          <w:lang w:bidi="ar-MA"/>
        </w:rPr>
        <w:t>207</w:t>
      </w:r>
      <w:r w:rsidRPr="00835BF0">
        <w:rPr>
          <w:rFonts w:cs="Arabic Transparent" w:hint="cs"/>
          <w:sz w:val="28"/>
          <w:szCs w:val="28"/>
          <w:rtl/>
          <w:lang w:bidi="ar-MA"/>
        </w:rPr>
        <w:t>.</w:t>
      </w:r>
      <w:r>
        <w:rPr>
          <w:rFonts w:cs="Arabic Transparent" w:hint="cs"/>
          <w:sz w:val="28"/>
          <w:szCs w:val="28"/>
          <w:rtl/>
          <w:lang w:bidi="ar-MA"/>
        </w:rPr>
        <w:t>559</w:t>
      </w:r>
      <w:r w:rsidRPr="00BA4605">
        <w:rPr>
          <w:rFonts w:cs="Arabic Transparent"/>
          <w:sz w:val="28"/>
          <w:szCs w:val="28"/>
          <w:lang w:bidi="ar-MA"/>
        </w:rPr>
        <w:t xml:space="preserve"> </w:t>
      </w:r>
      <w:r w:rsidRPr="00BA4605">
        <w:rPr>
          <w:rFonts w:cs="Arabic Transparent" w:hint="cs"/>
          <w:sz w:val="28"/>
          <w:szCs w:val="28"/>
          <w:rtl/>
          <w:lang w:bidi="ar-MA"/>
        </w:rPr>
        <w:t xml:space="preserve">تلميذ، حيث تمثل الفتيات نسبة </w:t>
      </w:r>
      <w:r>
        <w:rPr>
          <w:rFonts w:cs="Arabic Transparent" w:hint="cs"/>
          <w:sz w:val="28"/>
          <w:szCs w:val="28"/>
          <w:rtl/>
          <w:lang w:bidi="ar-MA"/>
        </w:rPr>
        <w:t>46</w:t>
      </w:r>
      <w:r w:rsidRPr="00BA4605">
        <w:rPr>
          <w:rFonts w:cs="Arabic Transparent" w:hint="cs"/>
          <w:sz w:val="28"/>
          <w:szCs w:val="28"/>
          <w:rtl/>
          <w:lang w:bidi="ar-MA"/>
        </w:rPr>
        <w:t>,</w:t>
      </w:r>
      <w:r>
        <w:rPr>
          <w:rFonts w:cs="Arabic Transparent" w:hint="cs"/>
          <w:sz w:val="28"/>
          <w:szCs w:val="28"/>
          <w:rtl/>
          <w:lang w:bidi="ar-MA"/>
        </w:rPr>
        <w:t>8</w:t>
      </w:r>
      <w:r w:rsidRPr="00BA4605">
        <w:rPr>
          <w:rFonts w:cs="Arabic Transparent"/>
          <w:sz w:val="28"/>
          <w:szCs w:val="28"/>
          <w:lang w:bidi="ar-MA"/>
        </w:rPr>
        <w:t>%</w:t>
      </w:r>
      <w:r w:rsidRPr="00BA4605">
        <w:rPr>
          <w:rFonts w:cs="Arabic Transparent" w:hint="cs"/>
          <w:sz w:val="28"/>
          <w:szCs w:val="28"/>
          <w:rtl/>
          <w:lang w:bidi="ar-MA"/>
        </w:rPr>
        <w:t xml:space="preserve"> من هذا العدد. أما حسب العمالات وال</w:t>
      </w:r>
      <w:r>
        <w:rPr>
          <w:rFonts w:cs="Arabic Transparent" w:hint="cs"/>
          <w:sz w:val="28"/>
          <w:szCs w:val="28"/>
          <w:rtl/>
          <w:lang w:bidi="ar-MA"/>
        </w:rPr>
        <w:t>أ</w:t>
      </w:r>
      <w:r w:rsidRPr="00BA4605">
        <w:rPr>
          <w:rFonts w:cs="Arabic Transparent" w:hint="cs"/>
          <w:sz w:val="28"/>
          <w:szCs w:val="28"/>
          <w:rtl/>
          <w:lang w:bidi="ar-MA"/>
        </w:rPr>
        <w:t>ق</w:t>
      </w:r>
      <w:r>
        <w:rPr>
          <w:rFonts w:cs="Arabic Transparent" w:hint="cs"/>
          <w:sz w:val="28"/>
          <w:szCs w:val="28"/>
          <w:rtl/>
          <w:lang w:bidi="ar-MA"/>
        </w:rPr>
        <w:t>ا</w:t>
      </w:r>
      <w:r w:rsidRPr="00BA4605">
        <w:rPr>
          <w:rFonts w:cs="Arabic Transparent" w:hint="cs"/>
          <w:sz w:val="28"/>
          <w:szCs w:val="28"/>
          <w:rtl/>
          <w:lang w:bidi="ar-MA"/>
        </w:rPr>
        <w:t>ليم، فقد استقبل</w:t>
      </w:r>
      <w:r>
        <w:rPr>
          <w:rFonts w:cs="Arabic Transparent" w:hint="cs"/>
          <w:sz w:val="28"/>
          <w:szCs w:val="28"/>
          <w:rtl/>
          <w:lang w:bidi="ar-MA"/>
        </w:rPr>
        <w:t xml:space="preserve"> إقليم القتيطرة </w:t>
      </w:r>
      <w:r w:rsidRPr="00BA4605">
        <w:rPr>
          <w:rFonts w:cs="Arabic Transparent" w:hint="cs"/>
          <w:sz w:val="28"/>
          <w:szCs w:val="28"/>
          <w:rtl/>
          <w:lang w:bidi="ar-MA"/>
        </w:rPr>
        <w:t xml:space="preserve">أكبر نسبة </w:t>
      </w:r>
      <w:r>
        <w:rPr>
          <w:rFonts w:cs="Arabic Transparent"/>
          <w:sz w:val="28"/>
          <w:szCs w:val="28"/>
          <w:lang w:bidi="ar-MA"/>
        </w:rPr>
        <w:t>%24,3</w:t>
      </w:r>
      <w:r w:rsidRPr="00BA4605">
        <w:rPr>
          <w:rFonts w:cs="Arabic Transparent" w:hint="cs"/>
          <w:sz w:val="28"/>
          <w:szCs w:val="28"/>
          <w:rtl/>
          <w:lang w:bidi="ar-MA"/>
        </w:rPr>
        <w:t xml:space="preserve"> </w:t>
      </w:r>
      <w:r>
        <w:rPr>
          <w:rFonts w:cs="Arabic Transparent" w:hint="cs"/>
          <w:sz w:val="28"/>
          <w:szCs w:val="28"/>
          <w:rtl/>
          <w:lang w:bidi="ar-MA"/>
        </w:rPr>
        <w:t xml:space="preserve">ثم </w:t>
      </w:r>
      <w:r w:rsidRPr="00BA4605">
        <w:rPr>
          <w:rFonts w:cs="Arabic Transparent" w:hint="cs"/>
          <w:sz w:val="28"/>
          <w:szCs w:val="28"/>
          <w:rtl/>
          <w:lang w:bidi="ar-MA"/>
        </w:rPr>
        <w:t xml:space="preserve">عمالة سلا </w:t>
      </w:r>
      <w:r>
        <w:rPr>
          <w:rFonts w:cs="Arabic Transparent" w:hint="cs"/>
          <w:sz w:val="28"/>
          <w:szCs w:val="28"/>
          <w:rtl/>
          <w:lang w:bidi="ar-MA"/>
        </w:rPr>
        <w:t>20</w:t>
      </w:r>
      <w:r w:rsidRPr="00BA4605">
        <w:rPr>
          <w:rFonts w:cs="Arabic Transparent" w:hint="cs"/>
          <w:sz w:val="28"/>
          <w:szCs w:val="28"/>
          <w:rtl/>
          <w:lang w:bidi="ar-MA"/>
        </w:rPr>
        <w:t>,</w:t>
      </w:r>
      <w:r>
        <w:rPr>
          <w:rFonts w:cs="Arabic Transparent" w:hint="cs"/>
          <w:sz w:val="28"/>
          <w:szCs w:val="28"/>
          <w:rtl/>
          <w:lang w:bidi="ar-MA"/>
        </w:rPr>
        <w:t>1</w:t>
      </w:r>
      <w:r w:rsidRPr="00BA4605">
        <w:rPr>
          <w:rFonts w:cs="Arabic Transparent"/>
          <w:sz w:val="28"/>
          <w:szCs w:val="28"/>
          <w:lang w:bidi="ar-MA"/>
        </w:rPr>
        <w:t>%</w:t>
      </w:r>
      <w:r w:rsidRPr="00BA4605">
        <w:rPr>
          <w:rFonts w:cs="Arabic Transparent" w:hint="cs"/>
          <w:sz w:val="28"/>
          <w:szCs w:val="28"/>
          <w:rtl/>
          <w:lang w:bidi="ar-MA"/>
        </w:rPr>
        <w:t>، مقابل</w:t>
      </w:r>
      <w:r>
        <w:rPr>
          <w:rFonts w:cs="Arabic Transparent" w:hint="cs"/>
          <w:sz w:val="28"/>
          <w:szCs w:val="28"/>
          <w:rtl/>
          <w:lang w:bidi="ar-MA"/>
        </w:rPr>
        <w:t xml:space="preserve"> </w:t>
      </w:r>
      <w:r>
        <w:rPr>
          <w:rFonts w:cs="Arabic Transparent"/>
          <w:sz w:val="28"/>
          <w:szCs w:val="28"/>
          <w:lang w:bidi="ar-MA"/>
        </w:rPr>
        <w:t>%13,1</w:t>
      </w:r>
      <w:r>
        <w:rPr>
          <w:rFonts w:cs="Arabic Transparent" w:hint="cs"/>
          <w:sz w:val="28"/>
          <w:szCs w:val="28"/>
          <w:rtl/>
          <w:lang w:bidi="ar-MA"/>
        </w:rPr>
        <w:t xml:space="preserve"> </w:t>
      </w:r>
      <w:r w:rsidRPr="00BA4605">
        <w:rPr>
          <w:rFonts w:cs="Arabic Transparent" w:hint="cs"/>
          <w:sz w:val="28"/>
          <w:szCs w:val="28"/>
          <w:rtl/>
          <w:lang w:bidi="ar-MA"/>
        </w:rPr>
        <w:t>بإقليم الخميسات</w:t>
      </w:r>
      <w:r>
        <w:rPr>
          <w:rFonts w:cs="Arabic Transparent"/>
          <w:sz w:val="28"/>
          <w:szCs w:val="28"/>
          <w:lang w:bidi="ar-MA"/>
        </w:rPr>
        <w:t xml:space="preserve"> </w:t>
      </w:r>
      <w:r>
        <w:rPr>
          <w:rFonts w:cs="Arabic Transparent" w:hint="cs"/>
          <w:sz w:val="28"/>
          <w:szCs w:val="28"/>
          <w:rtl/>
          <w:lang w:bidi="ar-MA"/>
        </w:rPr>
        <w:t>و</w:t>
      </w:r>
      <w:r w:rsidRPr="00BA4605">
        <w:rPr>
          <w:rFonts w:cs="Arabic Transparent" w:hint="cs"/>
          <w:sz w:val="28"/>
          <w:szCs w:val="28"/>
          <w:rtl/>
          <w:lang w:bidi="ar-MA"/>
        </w:rPr>
        <w:t xml:space="preserve"> </w:t>
      </w:r>
      <w:r>
        <w:rPr>
          <w:rFonts w:cs="Arabic Transparent" w:hint="cs"/>
          <w:sz w:val="28"/>
          <w:szCs w:val="28"/>
          <w:rtl/>
          <w:lang w:bidi="ar-MA"/>
        </w:rPr>
        <w:t>14</w:t>
      </w:r>
      <w:r w:rsidRPr="00BA4605">
        <w:rPr>
          <w:rFonts w:cs="Arabic Transparent" w:hint="cs"/>
          <w:sz w:val="28"/>
          <w:szCs w:val="28"/>
          <w:rtl/>
          <w:lang w:bidi="ar-MA"/>
        </w:rPr>
        <w:t>,</w:t>
      </w:r>
      <w:r>
        <w:rPr>
          <w:rFonts w:cs="Arabic Transparent" w:hint="cs"/>
          <w:sz w:val="28"/>
          <w:szCs w:val="28"/>
          <w:rtl/>
          <w:lang w:bidi="ar-MA"/>
        </w:rPr>
        <w:t>0</w:t>
      </w:r>
      <w:r w:rsidRPr="00BA4605">
        <w:rPr>
          <w:rFonts w:cs="Arabic Transparent"/>
          <w:sz w:val="28"/>
          <w:szCs w:val="28"/>
          <w:lang w:bidi="ar-MA"/>
        </w:rPr>
        <w:t>%</w:t>
      </w:r>
      <w:r w:rsidRPr="00BA4605">
        <w:rPr>
          <w:rFonts w:cs="Arabic Transparent" w:hint="cs"/>
          <w:sz w:val="28"/>
          <w:szCs w:val="28"/>
          <w:rtl/>
          <w:lang w:bidi="ar-MA"/>
        </w:rPr>
        <w:t xml:space="preserve"> </w:t>
      </w:r>
      <w:r>
        <w:rPr>
          <w:rFonts w:cs="Arabic Transparent" w:hint="cs"/>
          <w:sz w:val="28"/>
          <w:szCs w:val="28"/>
          <w:rtl/>
          <w:lang w:bidi="ar-MA"/>
        </w:rPr>
        <w:t>بسيدي قاسم</w:t>
      </w:r>
      <w:r w:rsidRPr="00BA4605">
        <w:rPr>
          <w:rFonts w:cs="Arabic Transparent" w:hint="cs"/>
          <w:sz w:val="28"/>
          <w:szCs w:val="28"/>
          <w:rtl/>
          <w:lang w:bidi="ar-MA"/>
        </w:rPr>
        <w:t xml:space="preserve"> و</w:t>
      </w:r>
      <w:r>
        <w:rPr>
          <w:rFonts w:cs="Arabic Transparent" w:hint="cs"/>
          <w:sz w:val="28"/>
          <w:szCs w:val="28"/>
          <w:rtl/>
          <w:lang w:bidi="ar-MA"/>
        </w:rPr>
        <w:t xml:space="preserve"> 13</w:t>
      </w:r>
      <w:r w:rsidRPr="00BA4605">
        <w:rPr>
          <w:rFonts w:cs="Arabic Transparent" w:hint="cs"/>
          <w:sz w:val="28"/>
          <w:szCs w:val="28"/>
          <w:rtl/>
          <w:lang w:bidi="ar-MA"/>
        </w:rPr>
        <w:t>,</w:t>
      </w:r>
      <w:r>
        <w:rPr>
          <w:rFonts w:cs="Arabic Transparent" w:hint="cs"/>
          <w:sz w:val="28"/>
          <w:szCs w:val="28"/>
          <w:rtl/>
          <w:lang w:bidi="ar-MA"/>
        </w:rPr>
        <w:t>0</w:t>
      </w:r>
      <w:r w:rsidRPr="00835BF0">
        <w:rPr>
          <w:rFonts w:cs="Arabic Transparent"/>
          <w:sz w:val="28"/>
          <w:szCs w:val="28"/>
          <w:lang w:bidi="ar-MA"/>
        </w:rPr>
        <w:t>%</w:t>
      </w:r>
      <w:r w:rsidRPr="00BA4605">
        <w:rPr>
          <w:rFonts w:cs="Arabic Transparent" w:hint="cs"/>
          <w:sz w:val="28"/>
          <w:szCs w:val="28"/>
          <w:rtl/>
          <w:lang w:bidi="ar-MA"/>
        </w:rPr>
        <w:t xml:space="preserve"> بعمالة الصخيرات-تمارة</w:t>
      </w:r>
      <w:r>
        <w:rPr>
          <w:rFonts w:cs="Arabic Transparent" w:hint="cs"/>
          <w:sz w:val="28"/>
          <w:szCs w:val="28"/>
          <w:rtl/>
          <w:lang w:bidi="ar-MA"/>
        </w:rPr>
        <w:t xml:space="preserve"> و</w:t>
      </w:r>
      <w:r w:rsidRPr="00BA4605">
        <w:rPr>
          <w:rFonts w:cs="Arabic Transparent"/>
          <w:sz w:val="28"/>
          <w:szCs w:val="28"/>
          <w:lang w:bidi="ar-MA"/>
        </w:rPr>
        <w:t>%</w:t>
      </w:r>
      <w:r>
        <w:rPr>
          <w:rFonts w:cs="Arabic Transparent"/>
          <w:sz w:val="28"/>
          <w:szCs w:val="28"/>
          <w:lang w:bidi="ar-MA"/>
        </w:rPr>
        <w:t>8</w:t>
      </w:r>
      <w:r w:rsidRPr="00BA4605">
        <w:rPr>
          <w:rFonts w:cs="Arabic Transparent"/>
          <w:sz w:val="28"/>
          <w:szCs w:val="28"/>
          <w:lang w:bidi="ar-MA"/>
        </w:rPr>
        <w:t>,</w:t>
      </w:r>
      <w:r>
        <w:rPr>
          <w:rFonts w:cs="Arabic Transparent"/>
          <w:sz w:val="28"/>
          <w:szCs w:val="28"/>
          <w:lang w:bidi="ar-MA"/>
        </w:rPr>
        <w:t>0</w:t>
      </w:r>
      <w:r>
        <w:rPr>
          <w:rFonts w:cs="Arabic Transparent" w:hint="cs"/>
          <w:sz w:val="28"/>
          <w:szCs w:val="28"/>
          <w:rtl/>
          <w:lang w:bidi="ar-MA"/>
        </w:rPr>
        <w:t xml:space="preserve"> بسيدي سليمان </w:t>
      </w:r>
      <w:r w:rsidRPr="00BA4605">
        <w:rPr>
          <w:rFonts w:cs="Arabic Transparent" w:hint="cs"/>
          <w:sz w:val="28"/>
          <w:szCs w:val="28"/>
          <w:rtl/>
          <w:lang w:bidi="ar-MA"/>
        </w:rPr>
        <w:t>وأخيرا</w:t>
      </w:r>
      <w:r>
        <w:rPr>
          <w:rFonts w:cs="Arabic Transparent" w:hint="cs"/>
          <w:sz w:val="28"/>
          <w:szCs w:val="28"/>
          <w:rtl/>
          <w:lang w:bidi="ar-MA"/>
        </w:rPr>
        <w:t xml:space="preserve"> </w:t>
      </w:r>
      <w:r>
        <w:rPr>
          <w:rFonts w:cs="Arabic Transparent"/>
          <w:sz w:val="28"/>
          <w:szCs w:val="28"/>
          <w:lang w:bidi="ar-MA"/>
        </w:rPr>
        <w:t>%7,5</w:t>
      </w:r>
      <w:r>
        <w:rPr>
          <w:rFonts w:cs="Arabic Transparent" w:hint="cs"/>
          <w:sz w:val="28"/>
          <w:szCs w:val="28"/>
          <w:rtl/>
          <w:lang w:bidi="ar-MA"/>
        </w:rPr>
        <w:t xml:space="preserve"> ب</w:t>
      </w:r>
      <w:r w:rsidRPr="00BA4605">
        <w:rPr>
          <w:rFonts w:cs="Arabic Transparent" w:hint="cs"/>
          <w:sz w:val="28"/>
          <w:szCs w:val="28"/>
          <w:rtl/>
          <w:lang w:bidi="ar-MA"/>
        </w:rPr>
        <w:t>عمالة الرباط</w:t>
      </w:r>
      <w:r>
        <w:rPr>
          <w:rFonts w:cs="Arabic Transparent" w:hint="cs"/>
          <w:sz w:val="28"/>
          <w:szCs w:val="28"/>
          <w:rtl/>
          <w:lang w:bidi="ar-MA"/>
        </w:rPr>
        <w:t>.</w:t>
      </w:r>
    </w:p>
    <w:p w:rsidR="007F4D97" w:rsidRPr="0084385D" w:rsidRDefault="007F4D97" w:rsidP="007F4D97">
      <w:pPr>
        <w:pStyle w:val="Lgende"/>
      </w:pPr>
      <w:bookmarkStart w:id="292" w:name="_Toc417375686"/>
      <w:bookmarkStart w:id="293" w:name="OLE_LINK1"/>
      <w:r w:rsidRPr="0084385D">
        <w:rPr>
          <w:rtl/>
        </w:rPr>
        <w:t xml:space="preserve">الجدول رقم </w:t>
      </w:r>
      <w:r w:rsidRPr="0084385D">
        <w:t>46</w:t>
      </w:r>
      <w:r w:rsidRPr="0084385D">
        <w:rPr>
          <w:rFonts w:hint="cs"/>
          <w:rtl/>
        </w:rPr>
        <w:t xml:space="preserve">: عدد تلاميذ التعليم الثانوي الاعدادي العمومي حسب وسط الإقامة والجنس بعمالات وأقاليم الجهة، السنة الدراسية </w:t>
      </w:r>
      <w:r>
        <w:t>2018</w:t>
      </w:r>
      <w:r w:rsidRPr="0084385D">
        <w:rPr>
          <w:rFonts w:hint="cs"/>
          <w:rtl/>
        </w:rPr>
        <w:t>-</w:t>
      </w:r>
      <w:bookmarkEnd w:id="292"/>
      <w:r>
        <w:t>2019</w:t>
      </w:r>
    </w:p>
    <w:tbl>
      <w:tblPr>
        <w:bidiVisual/>
        <w:tblW w:w="8219" w:type="dxa"/>
        <w:jc w:val="center"/>
        <w:tblInd w:w="-163"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379"/>
        <w:gridCol w:w="860"/>
        <w:gridCol w:w="860"/>
        <w:gridCol w:w="680"/>
        <w:gridCol w:w="740"/>
        <w:gridCol w:w="740"/>
        <w:gridCol w:w="680"/>
        <w:gridCol w:w="740"/>
        <w:gridCol w:w="860"/>
        <w:gridCol w:w="680"/>
      </w:tblGrid>
      <w:tr w:rsidR="007F4D97" w:rsidRPr="00BA4605" w:rsidTr="00830458">
        <w:trPr>
          <w:jc w:val="center"/>
        </w:trPr>
        <w:tc>
          <w:tcPr>
            <w:tcW w:w="1379" w:type="dxa"/>
            <w:vMerge w:val="restart"/>
            <w:shd w:val="clear" w:color="auto" w:fill="auto"/>
            <w:vAlign w:val="center"/>
          </w:tcPr>
          <w:p w:rsidR="007F4D97" w:rsidRPr="00BA4605" w:rsidRDefault="007F4D97" w:rsidP="00830458">
            <w:pPr>
              <w:bidi/>
              <w:spacing w:line="240" w:lineRule="auto"/>
              <w:rPr>
                <w:b/>
                <w:bCs/>
              </w:rPr>
            </w:pPr>
            <w:bookmarkStart w:id="294" w:name="OLE_LINK6"/>
            <w:r w:rsidRPr="00BA4605">
              <w:rPr>
                <w:b/>
                <w:bCs/>
                <w:sz w:val="22"/>
                <w:szCs w:val="22"/>
                <w:rtl/>
              </w:rPr>
              <w:t>العم</w:t>
            </w:r>
            <w:r w:rsidRPr="00BA4605">
              <w:rPr>
                <w:rFonts w:hint="cs"/>
                <w:b/>
                <w:bCs/>
                <w:sz w:val="22"/>
                <w:szCs w:val="22"/>
                <w:rtl/>
              </w:rPr>
              <w:t>ـ</w:t>
            </w:r>
            <w:r w:rsidRPr="00BA4605">
              <w:rPr>
                <w:b/>
                <w:bCs/>
                <w:sz w:val="22"/>
                <w:szCs w:val="22"/>
                <w:rtl/>
              </w:rPr>
              <w:t>الة أو الإقلي</w:t>
            </w:r>
            <w:r w:rsidRPr="00BA4605">
              <w:rPr>
                <w:rFonts w:hint="cs"/>
                <w:b/>
                <w:bCs/>
                <w:sz w:val="22"/>
                <w:szCs w:val="22"/>
                <w:rtl/>
              </w:rPr>
              <w:t>ـ</w:t>
            </w:r>
            <w:r w:rsidRPr="00BA4605">
              <w:rPr>
                <w:b/>
                <w:bCs/>
                <w:sz w:val="22"/>
                <w:szCs w:val="22"/>
                <w:rtl/>
              </w:rPr>
              <w:t>م</w:t>
            </w:r>
          </w:p>
        </w:tc>
        <w:tc>
          <w:tcPr>
            <w:tcW w:w="2400" w:type="dxa"/>
            <w:gridSpan w:val="3"/>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الوس</w:t>
            </w:r>
            <w:r w:rsidRPr="00BA4605">
              <w:rPr>
                <w:rFonts w:hint="cs"/>
                <w:b/>
                <w:bCs/>
                <w:sz w:val="22"/>
                <w:szCs w:val="22"/>
                <w:rtl/>
              </w:rPr>
              <w:t>ـ</w:t>
            </w:r>
            <w:r w:rsidRPr="00BA4605">
              <w:rPr>
                <w:b/>
                <w:bCs/>
                <w:sz w:val="22"/>
                <w:szCs w:val="22"/>
                <w:rtl/>
              </w:rPr>
              <w:t>ط الحض</w:t>
            </w:r>
            <w:r w:rsidRPr="00BA4605">
              <w:rPr>
                <w:rFonts w:hint="cs"/>
                <w:b/>
                <w:bCs/>
                <w:sz w:val="22"/>
                <w:szCs w:val="22"/>
                <w:rtl/>
              </w:rPr>
              <w:t>ــ</w:t>
            </w:r>
            <w:r w:rsidRPr="00BA4605">
              <w:rPr>
                <w:b/>
                <w:bCs/>
                <w:sz w:val="22"/>
                <w:szCs w:val="22"/>
                <w:rtl/>
              </w:rPr>
              <w:t>ري</w:t>
            </w:r>
          </w:p>
        </w:tc>
        <w:tc>
          <w:tcPr>
            <w:tcW w:w="2160" w:type="dxa"/>
            <w:gridSpan w:val="3"/>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الوس</w:t>
            </w:r>
            <w:r w:rsidRPr="00BA4605">
              <w:rPr>
                <w:rFonts w:hint="cs"/>
                <w:b/>
                <w:bCs/>
                <w:sz w:val="22"/>
                <w:szCs w:val="22"/>
                <w:rtl/>
              </w:rPr>
              <w:t>ـ</w:t>
            </w:r>
            <w:r w:rsidRPr="00BA4605">
              <w:rPr>
                <w:b/>
                <w:bCs/>
                <w:sz w:val="22"/>
                <w:szCs w:val="22"/>
                <w:rtl/>
              </w:rPr>
              <w:t>ط الق</w:t>
            </w:r>
            <w:r w:rsidRPr="00BA4605">
              <w:rPr>
                <w:rFonts w:hint="cs"/>
                <w:b/>
                <w:bCs/>
                <w:sz w:val="22"/>
                <w:szCs w:val="22"/>
                <w:rtl/>
              </w:rPr>
              <w:t>ــ</w:t>
            </w:r>
            <w:r w:rsidRPr="00BA4605">
              <w:rPr>
                <w:b/>
                <w:bCs/>
                <w:sz w:val="22"/>
                <w:szCs w:val="22"/>
                <w:rtl/>
              </w:rPr>
              <w:t>روي</w:t>
            </w:r>
          </w:p>
        </w:tc>
        <w:tc>
          <w:tcPr>
            <w:tcW w:w="2280" w:type="dxa"/>
            <w:gridSpan w:val="3"/>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الجه</w:t>
            </w:r>
            <w:r w:rsidRPr="00BA4605">
              <w:rPr>
                <w:rFonts w:hint="cs"/>
                <w:b/>
                <w:bCs/>
                <w:sz w:val="22"/>
                <w:szCs w:val="22"/>
                <w:rtl/>
              </w:rPr>
              <w:t>ــ</w:t>
            </w:r>
            <w:r w:rsidRPr="00BA4605">
              <w:rPr>
                <w:b/>
                <w:bCs/>
                <w:sz w:val="22"/>
                <w:szCs w:val="22"/>
                <w:rtl/>
              </w:rPr>
              <w:t>ة</w:t>
            </w:r>
          </w:p>
        </w:tc>
      </w:tr>
      <w:tr w:rsidR="007F4D97" w:rsidRPr="00BA4605" w:rsidTr="00830458">
        <w:trPr>
          <w:jc w:val="center"/>
        </w:trPr>
        <w:tc>
          <w:tcPr>
            <w:tcW w:w="1379" w:type="dxa"/>
            <w:vMerge/>
            <w:shd w:val="clear" w:color="auto" w:fill="auto"/>
            <w:vAlign w:val="center"/>
          </w:tcPr>
          <w:p w:rsidR="007F4D97" w:rsidRPr="00BA4605" w:rsidRDefault="007F4D97" w:rsidP="00830458">
            <w:pPr>
              <w:bidi/>
              <w:spacing w:line="240" w:lineRule="auto"/>
              <w:jc w:val="center"/>
              <w:rPr>
                <w:b/>
                <w:bCs/>
              </w:rPr>
            </w:pPr>
          </w:p>
        </w:tc>
        <w:tc>
          <w:tcPr>
            <w:tcW w:w="860" w:type="dxa"/>
            <w:vMerge w:val="restart"/>
            <w:shd w:val="clear" w:color="auto" w:fill="auto"/>
            <w:vAlign w:val="center"/>
          </w:tcPr>
          <w:p w:rsidR="007F4D97" w:rsidRPr="00BA4605" w:rsidRDefault="007F4D97" w:rsidP="00830458">
            <w:pPr>
              <w:bidi/>
              <w:spacing w:line="240" w:lineRule="auto"/>
              <w:jc w:val="center"/>
              <w:rPr>
                <w:b/>
                <w:bCs/>
                <w:rtl/>
              </w:rPr>
            </w:pPr>
            <w:r w:rsidRPr="00BA4605">
              <w:rPr>
                <w:b/>
                <w:bCs/>
                <w:sz w:val="22"/>
                <w:szCs w:val="22"/>
                <w:rtl/>
              </w:rPr>
              <w:t>الإن</w:t>
            </w:r>
            <w:r w:rsidRPr="00BA4605">
              <w:rPr>
                <w:rFonts w:hint="cs"/>
                <w:b/>
                <w:bCs/>
                <w:sz w:val="22"/>
                <w:szCs w:val="22"/>
                <w:rtl/>
              </w:rPr>
              <w:t>ــ</w:t>
            </w:r>
            <w:r w:rsidRPr="00BA4605">
              <w:rPr>
                <w:b/>
                <w:bCs/>
                <w:sz w:val="22"/>
                <w:szCs w:val="22"/>
                <w:rtl/>
              </w:rPr>
              <w:t>اث</w:t>
            </w:r>
          </w:p>
        </w:tc>
        <w:tc>
          <w:tcPr>
            <w:tcW w:w="1540" w:type="dxa"/>
            <w:gridSpan w:val="2"/>
            <w:shd w:val="clear" w:color="auto" w:fill="auto"/>
            <w:vAlign w:val="center"/>
          </w:tcPr>
          <w:p w:rsidR="007F4D97" w:rsidRPr="00BA4605" w:rsidRDefault="007F4D97" w:rsidP="00830458">
            <w:pPr>
              <w:bidi/>
              <w:spacing w:line="240" w:lineRule="auto"/>
              <w:jc w:val="center"/>
              <w:rPr>
                <w:b/>
                <w:bCs/>
                <w:rtl/>
              </w:rPr>
            </w:pPr>
            <w:r w:rsidRPr="00BA4605">
              <w:rPr>
                <w:b/>
                <w:bCs/>
                <w:sz w:val="22"/>
                <w:szCs w:val="22"/>
                <w:rtl/>
              </w:rPr>
              <w:t>المجم</w:t>
            </w:r>
            <w:r w:rsidRPr="00BA4605">
              <w:rPr>
                <w:rFonts w:hint="cs"/>
                <w:b/>
                <w:bCs/>
                <w:sz w:val="22"/>
                <w:szCs w:val="22"/>
                <w:rtl/>
              </w:rPr>
              <w:t>ــ</w:t>
            </w:r>
            <w:r w:rsidRPr="00BA4605">
              <w:rPr>
                <w:b/>
                <w:bCs/>
                <w:sz w:val="22"/>
                <w:szCs w:val="22"/>
                <w:rtl/>
              </w:rPr>
              <w:t>وع</w:t>
            </w:r>
          </w:p>
        </w:tc>
        <w:tc>
          <w:tcPr>
            <w:tcW w:w="740" w:type="dxa"/>
            <w:vMerge w:val="restart"/>
            <w:shd w:val="clear" w:color="auto" w:fill="auto"/>
            <w:vAlign w:val="center"/>
          </w:tcPr>
          <w:p w:rsidR="007F4D97" w:rsidRPr="00BA4605" w:rsidRDefault="007F4D97" w:rsidP="00830458">
            <w:pPr>
              <w:bidi/>
              <w:spacing w:line="240" w:lineRule="auto"/>
              <w:jc w:val="center"/>
              <w:rPr>
                <w:b/>
                <w:bCs/>
                <w:rtl/>
              </w:rPr>
            </w:pPr>
            <w:r w:rsidRPr="00BA4605">
              <w:rPr>
                <w:b/>
                <w:bCs/>
                <w:sz w:val="22"/>
                <w:szCs w:val="22"/>
                <w:rtl/>
              </w:rPr>
              <w:t>الإن</w:t>
            </w:r>
            <w:r w:rsidRPr="00BA4605">
              <w:rPr>
                <w:rFonts w:hint="cs"/>
                <w:b/>
                <w:bCs/>
                <w:sz w:val="22"/>
                <w:szCs w:val="22"/>
                <w:rtl/>
              </w:rPr>
              <w:t>ــ</w:t>
            </w:r>
            <w:r w:rsidRPr="00BA4605">
              <w:rPr>
                <w:b/>
                <w:bCs/>
                <w:sz w:val="22"/>
                <w:szCs w:val="22"/>
                <w:rtl/>
              </w:rPr>
              <w:t>اث</w:t>
            </w:r>
          </w:p>
        </w:tc>
        <w:tc>
          <w:tcPr>
            <w:tcW w:w="1420" w:type="dxa"/>
            <w:gridSpan w:val="2"/>
            <w:shd w:val="clear" w:color="auto" w:fill="auto"/>
            <w:vAlign w:val="center"/>
          </w:tcPr>
          <w:p w:rsidR="007F4D97" w:rsidRPr="00BA4605" w:rsidRDefault="007F4D97" w:rsidP="00830458">
            <w:pPr>
              <w:bidi/>
              <w:spacing w:line="240" w:lineRule="auto"/>
              <w:jc w:val="center"/>
              <w:rPr>
                <w:b/>
                <w:bCs/>
                <w:rtl/>
              </w:rPr>
            </w:pPr>
            <w:r w:rsidRPr="00BA4605">
              <w:rPr>
                <w:b/>
                <w:bCs/>
                <w:sz w:val="22"/>
                <w:szCs w:val="22"/>
                <w:rtl/>
              </w:rPr>
              <w:t>المجم</w:t>
            </w:r>
            <w:r w:rsidRPr="00BA4605">
              <w:rPr>
                <w:rFonts w:hint="cs"/>
                <w:b/>
                <w:bCs/>
                <w:sz w:val="22"/>
                <w:szCs w:val="22"/>
                <w:rtl/>
              </w:rPr>
              <w:t>ــ</w:t>
            </w:r>
            <w:r w:rsidRPr="00BA4605">
              <w:rPr>
                <w:b/>
                <w:bCs/>
                <w:sz w:val="22"/>
                <w:szCs w:val="22"/>
                <w:rtl/>
              </w:rPr>
              <w:t>وع</w:t>
            </w:r>
          </w:p>
        </w:tc>
        <w:tc>
          <w:tcPr>
            <w:tcW w:w="740" w:type="dxa"/>
            <w:vMerge w:val="restart"/>
            <w:shd w:val="clear" w:color="auto" w:fill="auto"/>
            <w:vAlign w:val="center"/>
          </w:tcPr>
          <w:p w:rsidR="007F4D97" w:rsidRPr="00BA4605" w:rsidRDefault="007F4D97" w:rsidP="00830458">
            <w:pPr>
              <w:bidi/>
              <w:spacing w:line="240" w:lineRule="auto"/>
              <w:jc w:val="center"/>
              <w:rPr>
                <w:b/>
                <w:bCs/>
                <w:rtl/>
              </w:rPr>
            </w:pPr>
            <w:r w:rsidRPr="00BA4605">
              <w:rPr>
                <w:b/>
                <w:bCs/>
                <w:sz w:val="22"/>
                <w:szCs w:val="22"/>
                <w:rtl/>
              </w:rPr>
              <w:t>الإن</w:t>
            </w:r>
            <w:r w:rsidRPr="00BA4605">
              <w:rPr>
                <w:rFonts w:hint="cs"/>
                <w:b/>
                <w:bCs/>
                <w:sz w:val="22"/>
                <w:szCs w:val="22"/>
                <w:rtl/>
              </w:rPr>
              <w:t>ــ</w:t>
            </w:r>
            <w:r w:rsidRPr="00BA4605">
              <w:rPr>
                <w:b/>
                <w:bCs/>
                <w:sz w:val="22"/>
                <w:szCs w:val="22"/>
                <w:rtl/>
              </w:rPr>
              <w:t>اث</w:t>
            </w:r>
          </w:p>
        </w:tc>
        <w:tc>
          <w:tcPr>
            <w:tcW w:w="1540" w:type="dxa"/>
            <w:gridSpan w:val="2"/>
            <w:shd w:val="clear" w:color="auto" w:fill="auto"/>
            <w:vAlign w:val="center"/>
          </w:tcPr>
          <w:p w:rsidR="007F4D97" w:rsidRPr="00BA4605" w:rsidRDefault="007F4D97" w:rsidP="00830458">
            <w:pPr>
              <w:bidi/>
              <w:spacing w:line="240" w:lineRule="auto"/>
              <w:jc w:val="center"/>
              <w:rPr>
                <w:b/>
                <w:bCs/>
                <w:rtl/>
              </w:rPr>
            </w:pPr>
            <w:r w:rsidRPr="00BA4605">
              <w:rPr>
                <w:b/>
                <w:bCs/>
                <w:sz w:val="22"/>
                <w:szCs w:val="22"/>
                <w:rtl/>
              </w:rPr>
              <w:t>المجم</w:t>
            </w:r>
            <w:r w:rsidRPr="00BA4605">
              <w:rPr>
                <w:rFonts w:hint="cs"/>
                <w:b/>
                <w:bCs/>
                <w:sz w:val="22"/>
                <w:szCs w:val="22"/>
                <w:rtl/>
              </w:rPr>
              <w:t>ــ</w:t>
            </w:r>
            <w:r w:rsidRPr="00BA4605">
              <w:rPr>
                <w:b/>
                <w:bCs/>
                <w:sz w:val="22"/>
                <w:szCs w:val="22"/>
                <w:rtl/>
              </w:rPr>
              <w:t>وع</w:t>
            </w:r>
          </w:p>
        </w:tc>
      </w:tr>
      <w:tr w:rsidR="007F4D97" w:rsidRPr="00BA4605" w:rsidTr="00830458">
        <w:trPr>
          <w:jc w:val="center"/>
        </w:trPr>
        <w:tc>
          <w:tcPr>
            <w:tcW w:w="1379" w:type="dxa"/>
            <w:vMerge/>
            <w:shd w:val="clear" w:color="auto" w:fill="auto"/>
            <w:vAlign w:val="center"/>
          </w:tcPr>
          <w:p w:rsidR="007F4D97" w:rsidRPr="00BA4605" w:rsidRDefault="007F4D97" w:rsidP="00830458">
            <w:pPr>
              <w:bidi/>
              <w:spacing w:line="240" w:lineRule="auto"/>
              <w:jc w:val="center"/>
              <w:rPr>
                <w:b/>
                <w:bCs/>
              </w:rPr>
            </w:pPr>
          </w:p>
        </w:tc>
        <w:tc>
          <w:tcPr>
            <w:tcW w:w="860" w:type="dxa"/>
            <w:vMerge/>
            <w:shd w:val="clear" w:color="auto" w:fill="auto"/>
            <w:vAlign w:val="center"/>
          </w:tcPr>
          <w:p w:rsidR="007F4D97" w:rsidRPr="00BA4605" w:rsidRDefault="007F4D97" w:rsidP="00830458">
            <w:pPr>
              <w:bidi/>
              <w:spacing w:line="240" w:lineRule="auto"/>
              <w:jc w:val="center"/>
              <w:rPr>
                <w:b/>
                <w:bCs/>
              </w:rPr>
            </w:pPr>
          </w:p>
        </w:tc>
        <w:tc>
          <w:tcPr>
            <w:tcW w:w="860" w:type="dxa"/>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الع</w:t>
            </w:r>
            <w:r w:rsidRPr="00BA4605">
              <w:rPr>
                <w:rFonts w:hint="cs"/>
                <w:b/>
                <w:bCs/>
                <w:sz w:val="22"/>
                <w:szCs w:val="22"/>
                <w:rtl/>
              </w:rPr>
              <w:t>ـ</w:t>
            </w:r>
            <w:r w:rsidRPr="00BA4605">
              <w:rPr>
                <w:b/>
                <w:bCs/>
                <w:sz w:val="22"/>
                <w:szCs w:val="22"/>
                <w:rtl/>
              </w:rPr>
              <w:t>دد</w:t>
            </w:r>
          </w:p>
        </w:tc>
        <w:tc>
          <w:tcPr>
            <w:tcW w:w="680" w:type="dxa"/>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النسب</w:t>
            </w:r>
            <w:r w:rsidRPr="00BA4605">
              <w:rPr>
                <w:rFonts w:hint="cs"/>
                <w:b/>
                <w:bCs/>
                <w:sz w:val="22"/>
                <w:szCs w:val="22"/>
                <w:rtl/>
              </w:rPr>
              <w:t>ـ</w:t>
            </w:r>
            <w:r w:rsidRPr="00BA4605">
              <w:rPr>
                <w:b/>
                <w:bCs/>
                <w:sz w:val="22"/>
                <w:szCs w:val="22"/>
                <w:rtl/>
              </w:rPr>
              <w:t>ة</w:t>
            </w:r>
          </w:p>
        </w:tc>
        <w:tc>
          <w:tcPr>
            <w:tcW w:w="740" w:type="dxa"/>
            <w:vMerge/>
            <w:shd w:val="clear" w:color="auto" w:fill="auto"/>
            <w:vAlign w:val="center"/>
          </w:tcPr>
          <w:p w:rsidR="007F4D97" w:rsidRPr="00BA4605" w:rsidRDefault="007F4D97" w:rsidP="00830458">
            <w:pPr>
              <w:bidi/>
              <w:spacing w:line="240" w:lineRule="auto"/>
              <w:jc w:val="center"/>
              <w:rPr>
                <w:b/>
                <w:bCs/>
              </w:rPr>
            </w:pPr>
          </w:p>
        </w:tc>
        <w:tc>
          <w:tcPr>
            <w:tcW w:w="740" w:type="dxa"/>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الع</w:t>
            </w:r>
            <w:r w:rsidRPr="00BA4605">
              <w:rPr>
                <w:rFonts w:hint="cs"/>
                <w:b/>
                <w:bCs/>
                <w:sz w:val="22"/>
                <w:szCs w:val="22"/>
                <w:rtl/>
              </w:rPr>
              <w:t>ـ</w:t>
            </w:r>
            <w:r w:rsidRPr="00BA4605">
              <w:rPr>
                <w:b/>
                <w:bCs/>
                <w:sz w:val="22"/>
                <w:szCs w:val="22"/>
                <w:rtl/>
              </w:rPr>
              <w:t>دد</w:t>
            </w:r>
          </w:p>
        </w:tc>
        <w:tc>
          <w:tcPr>
            <w:tcW w:w="680" w:type="dxa"/>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النسب</w:t>
            </w:r>
            <w:r w:rsidRPr="00BA4605">
              <w:rPr>
                <w:rFonts w:hint="cs"/>
                <w:b/>
                <w:bCs/>
                <w:sz w:val="22"/>
                <w:szCs w:val="22"/>
                <w:rtl/>
              </w:rPr>
              <w:t>ـ</w:t>
            </w:r>
            <w:r w:rsidRPr="00BA4605">
              <w:rPr>
                <w:b/>
                <w:bCs/>
                <w:sz w:val="22"/>
                <w:szCs w:val="22"/>
                <w:rtl/>
              </w:rPr>
              <w:t>ة</w:t>
            </w:r>
          </w:p>
        </w:tc>
        <w:tc>
          <w:tcPr>
            <w:tcW w:w="740" w:type="dxa"/>
            <w:vMerge/>
            <w:shd w:val="clear" w:color="auto" w:fill="auto"/>
            <w:vAlign w:val="center"/>
          </w:tcPr>
          <w:p w:rsidR="007F4D97" w:rsidRPr="00BA4605" w:rsidRDefault="007F4D97" w:rsidP="00830458">
            <w:pPr>
              <w:bidi/>
              <w:spacing w:line="240" w:lineRule="auto"/>
              <w:jc w:val="center"/>
              <w:rPr>
                <w:b/>
                <w:bCs/>
              </w:rPr>
            </w:pPr>
          </w:p>
        </w:tc>
        <w:tc>
          <w:tcPr>
            <w:tcW w:w="860" w:type="dxa"/>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الع</w:t>
            </w:r>
            <w:r w:rsidRPr="00BA4605">
              <w:rPr>
                <w:rFonts w:hint="cs"/>
                <w:b/>
                <w:bCs/>
                <w:sz w:val="22"/>
                <w:szCs w:val="22"/>
                <w:rtl/>
              </w:rPr>
              <w:t>ـ</w:t>
            </w:r>
            <w:r w:rsidRPr="00BA4605">
              <w:rPr>
                <w:b/>
                <w:bCs/>
                <w:sz w:val="22"/>
                <w:szCs w:val="22"/>
                <w:rtl/>
              </w:rPr>
              <w:t>دد</w:t>
            </w:r>
          </w:p>
        </w:tc>
        <w:tc>
          <w:tcPr>
            <w:tcW w:w="680" w:type="dxa"/>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النسب</w:t>
            </w:r>
            <w:r w:rsidRPr="00BA4605">
              <w:rPr>
                <w:rFonts w:hint="cs"/>
                <w:b/>
                <w:bCs/>
                <w:sz w:val="22"/>
                <w:szCs w:val="22"/>
                <w:rtl/>
              </w:rPr>
              <w:t>ـ</w:t>
            </w:r>
            <w:r w:rsidRPr="00BA4605">
              <w:rPr>
                <w:b/>
                <w:bCs/>
                <w:sz w:val="22"/>
                <w:szCs w:val="22"/>
                <w:rtl/>
              </w:rPr>
              <w:t>ة</w:t>
            </w:r>
          </w:p>
        </w:tc>
      </w:tr>
      <w:tr w:rsidR="007F4D97" w:rsidRPr="00BA4605" w:rsidTr="00830458">
        <w:trPr>
          <w:jc w:val="center"/>
        </w:trPr>
        <w:tc>
          <w:tcPr>
            <w:tcW w:w="1379"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القنيطرة</w:t>
            </w:r>
          </w:p>
        </w:tc>
        <w:tc>
          <w:tcPr>
            <w:tcW w:w="860" w:type="dxa"/>
            <w:shd w:val="clear" w:color="auto" w:fill="auto"/>
            <w:vAlign w:val="bottom"/>
          </w:tcPr>
          <w:p w:rsidR="007F4D97" w:rsidRDefault="007F4D97" w:rsidP="00830458">
            <w:pPr>
              <w:bidi/>
              <w:jc w:val="center"/>
              <w:rPr>
                <w:color w:val="000000"/>
              </w:rPr>
            </w:pPr>
            <w:r>
              <w:rPr>
                <w:color w:val="000000"/>
                <w:rtl/>
              </w:rPr>
              <w:t>12083</w:t>
            </w:r>
          </w:p>
        </w:tc>
        <w:tc>
          <w:tcPr>
            <w:tcW w:w="860" w:type="dxa"/>
            <w:shd w:val="clear" w:color="auto" w:fill="auto"/>
            <w:vAlign w:val="bottom"/>
          </w:tcPr>
          <w:p w:rsidR="007F4D97" w:rsidRDefault="007F4D97" w:rsidP="00830458">
            <w:pPr>
              <w:bidi/>
              <w:jc w:val="center"/>
              <w:rPr>
                <w:color w:val="000000"/>
              </w:rPr>
            </w:pPr>
            <w:r>
              <w:rPr>
                <w:color w:val="000000"/>
              </w:rPr>
              <w:t>25235</w:t>
            </w:r>
          </w:p>
        </w:tc>
        <w:tc>
          <w:tcPr>
            <w:tcW w:w="680" w:type="dxa"/>
            <w:shd w:val="clear" w:color="auto" w:fill="auto"/>
            <w:vAlign w:val="bottom"/>
          </w:tcPr>
          <w:p w:rsidR="007F4D97" w:rsidRDefault="007F4D97" w:rsidP="00830458">
            <w:pPr>
              <w:bidi/>
              <w:jc w:val="center"/>
              <w:rPr>
                <w:color w:val="000000"/>
              </w:rPr>
            </w:pPr>
            <w:r>
              <w:rPr>
                <w:color w:val="000000"/>
                <w:rtl/>
              </w:rPr>
              <w:t>18,3</w:t>
            </w:r>
          </w:p>
        </w:tc>
        <w:tc>
          <w:tcPr>
            <w:tcW w:w="740" w:type="dxa"/>
            <w:shd w:val="clear" w:color="auto" w:fill="auto"/>
            <w:vAlign w:val="bottom"/>
          </w:tcPr>
          <w:p w:rsidR="007F4D97" w:rsidRDefault="007F4D97" w:rsidP="00830458">
            <w:pPr>
              <w:bidi/>
              <w:jc w:val="center"/>
              <w:rPr>
                <w:color w:val="000000"/>
              </w:rPr>
            </w:pPr>
            <w:r>
              <w:rPr>
                <w:color w:val="000000"/>
              </w:rPr>
              <w:t>11211</w:t>
            </w:r>
          </w:p>
        </w:tc>
        <w:tc>
          <w:tcPr>
            <w:tcW w:w="740" w:type="dxa"/>
            <w:shd w:val="clear" w:color="auto" w:fill="auto"/>
            <w:vAlign w:val="bottom"/>
          </w:tcPr>
          <w:p w:rsidR="007F4D97" w:rsidRDefault="007F4D97" w:rsidP="00830458">
            <w:pPr>
              <w:bidi/>
              <w:jc w:val="center"/>
              <w:rPr>
                <w:color w:val="000000"/>
              </w:rPr>
            </w:pPr>
            <w:r>
              <w:rPr>
                <w:color w:val="000000"/>
              </w:rPr>
              <w:t>25164</w:t>
            </w:r>
          </w:p>
        </w:tc>
        <w:tc>
          <w:tcPr>
            <w:tcW w:w="680" w:type="dxa"/>
            <w:shd w:val="clear" w:color="auto" w:fill="auto"/>
            <w:vAlign w:val="bottom"/>
          </w:tcPr>
          <w:p w:rsidR="007F4D97" w:rsidRPr="00A15108" w:rsidRDefault="007F4D97" w:rsidP="00830458">
            <w:pPr>
              <w:widowControl/>
              <w:bidi/>
              <w:adjustRightInd/>
              <w:spacing w:line="240" w:lineRule="auto"/>
              <w:jc w:val="center"/>
              <w:textAlignment w:val="auto"/>
              <w:rPr>
                <w:color w:val="000000"/>
              </w:rPr>
            </w:pPr>
            <w:r w:rsidRPr="00A15108">
              <w:rPr>
                <w:color w:val="000000"/>
              </w:rPr>
              <w:t>36,1</w:t>
            </w:r>
          </w:p>
        </w:tc>
        <w:tc>
          <w:tcPr>
            <w:tcW w:w="740" w:type="dxa"/>
            <w:shd w:val="clear" w:color="auto" w:fill="auto"/>
            <w:vAlign w:val="bottom"/>
          </w:tcPr>
          <w:p w:rsidR="007F4D97" w:rsidRDefault="007F4D97" w:rsidP="00830458">
            <w:pPr>
              <w:bidi/>
              <w:jc w:val="center"/>
              <w:rPr>
                <w:color w:val="000000"/>
              </w:rPr>
            </w:pPr>
            <w:r>
              <w:rPr>
                <w:color w:val="000000"/>
              </w:rPr>
              <w:t>23294</w:t>
            </w:r>
          </w:p>
        </w:tc>
        <w:tc>
          <w:tcPr>
            <w:tcW w:w="860" w:type="dxa"/>
            <w:shd w:val="clear" w:color="auto" w:fill="auto"/>
            <w:vAlign w:val="bottom"/>
          </w:tcPr>
          <w:p w:rsidR="007F4D97" w:rsidRDefault="007F4D97" w:rsidP="00830458">
            <w:pPr>
              <w:bidi/>
              <w:jc w:val="center"/>
              <w:rPr>
                <w:color w:val="000000"/>
              </w:rPr>
            </w:pPr>
            <w:r>
              <w:rPr>
                <w:color w:val="000000"/>
              </w:rPr>
              <w:t>50399</w:t>
            </w:r>
          </w:p>
        </w:tc>
        <w:tc>
          <w:tcPr>
            <w:tcW w:w="680" w:type="dxa"/>
            <w:shd w:val="clear" w:color="auto" w:fill="auto"/>
            <w:vAlign w:val="bottom"/>
          </w:tcPr>
          <w:p w:rsidR="007F4D97" w:rsidRPr="00A15108" w:rsidRDefault="007F4D97" w:rsidP="00830458">
            <w:pPr>
              <w:widowControl/>
              <w:bidi/>
              <w:adjustRightInd/>
              <w:spacing w:line="240" w:lineRule="auto"/>
              <w:jc w:val="center"/>
              <w:textAlignment w:val="auto"/>
              <w:rPr>
                <w:b/>
                <w:bCs/>
                <w:color w:val="000000"/>
              </w:rPr>
            </w:pPr>
            <w:r w:rsidRPr="00A15108">
              <w:rPr>
                <w:b/>
                <w:bCs/>
                <w:color w:val="000000"/>
              </w:rPr>
              <w:t>24,3</w:t>
            </w:r>
          </w:p>
        </w:tc>
      </w:tr>
      <w:tr w:rsidR="007F4D97" w:rsidRPr="00BA4605" w:rsidTr="00830458">
        <w:trPr>
          <w:jc w:val="center"/>
        </w:trPr>
        <w:tc>
          <w:tcPr>
            <w:tcW w:w="1379" w:type="dxa"/>
            <w:shd w:val="clear" w:color="auto" w:fill="auto"/>
            <w:vAlign w:val="center"/>
          </w:tcPr>
          <w:p w:rsidR="007F4D97" w:rsidRPr="00BA4605" w:rsidRDefault="007F4D97" w:rsidP="00830458">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c>
          <w:tcPr>
            <w:tcW w:w="860" w:type="dxa"/>
            <w:shd w:val="clear" w:color="auto" w:fill="auto"/>
            <w:vAlign w:val="bottom"/>
          </w:tcPr>
          <w:p w:rsidR="007F4D97" w:rsidRDefault="007F4D97" w:rsidP="00830458">
            <w:pPr>
              <w:bidi/>
              <w:jc w:val="center"/>
              <w:rPr>
                <w:color w:val="000000"/>
              </w:rPr>
            </w:pPr>
            <w:r>
              <w:rPr>
                <w:color w:val="000000"/>
                <w:rtl/>
              </w:rPr>
              <w:t>7416</w:t>
            </w:r>
          </w:p>
        </w:tc>
        <w:tc>
          <w:tcPr>
            <w:tcW w:w="860" w:type="dxa"/>
            <w:shd w:val="clear" w:color="auto" w:fill="auto"/>
            <w:vAlign w:val="bottom"/>
          </w:tcPr>
          <w:p w:rsidR="007F4D97" w:rsidRDefault="007F4D97" w:rsidP="00830458">
            <w:pPr>
              <w:bidi/>
              <w:jc w:val="center"/>
              <w:rPr>
                <w:color w:val="000000"/>
              </w:rPr>
            </w:pPr>
            <w:r>
              <w:rPr>
                <w:color w:val="000000"/>
              </w:rPr>
              <w:t>15822</w:t>
            </w:r>
          </w:p>
        </w:tc>
        <w:tc>
          <w:tcPr>
            <w:tcW w:w="680" w:type="dxa"/>
            <w:shd w:val="clear" w:color="auto" w:fill="auto"/>
            <w:vAlign w:val="bottom"/>
          </w:tcPr>
          <w:p w:rsidR="007F4D97" w:rsidRDefault="007F4D97" w:rsidP="00830458">
            <w:pPr>
              <w:bidi/>
              <w:jc w:val="center"/>
              <w:rPr>
                <w:color w:val="000000"/>
              </w:rPr>
            </w:pPr>
            <w:r>
              <w:rPr>
                <w:color w:val="000000"/>
                <w:rtl/>
              </w:rPr>
              <w:t>11,5</w:t>
            </w:r>
          </w:p>
        </w:tc>
        <w:tc>
          <w:tcPr>
            <w:tcW w:w="740" w:type="dxa"/>
            <w:shd w:val="clear" w:color="auto" w:fill="auto"/>
            <w:vAlign w:val="bottom"/>
          </w:tcPr>
          <w:p w:rsidR="007F4D97" w:rsidRDefault="007F4D97" w:rsidP="00830458">
            <w:pPr>
              <w:bidi/>
              <w:jc w:val="center"/>
              <w:rPr>
                <w:color w:val="000000"/>
              </w:rPr>
            </w:pPr>
            <w:r>
              <w:rPr>
                <w:color w:val="000000"/>
              </w:rPr>
              <w:t>4700</w:t>
            </w:r>
          </w:p>
        </w:tc>
        <w:tc>
          <w:tcPr>
            <w:tcW w:w="740" w:type="dxa"/>
            <w:shd w:val="clear" w:color="auto" w:fill="auto"/>
            <w:vAlign w:val="bottom"/>
          </w:tcPr>
          <w:p w:rsidR="007F4D97" w:rsidRDefault="007F4D97" w:rsidP="00830458">
            <w:pPr>
              <w:bidi/>
              <w:jc w:val="center"/>
              <w:rPr>
                <w:color w:val="000000"/>
              </w:rPr>
            </w:pPr>
            <w:r>
              <w:rPr>
                <w:color w:val="000000"/>
              </w:rPr>
              <w:t>11440</w:t>
            </w:r>
          </w:p>
        </w:tc>
        <w:tc>
          <w:tcPr>
            <w:tcW w:w="680" w:type="dxa"/>
            <w:shd w:val="clear" w:color="auto" w:fill="auto"/>
            <w:vAlign w:val="bottom"/>
          </w:tcPr>
          <w:p w:rsidR="007F4D97" w:rsidRPr="00A15108" w:rsidRDefault="007F4D97" w:rsidP="00830458">
            <w:pPr>
              <w:widowControl/>
              <w:bidi/>
              <w:adjustRightInd/>
              <w:spacing w:line="240" w:lineRule="auto"/>
              <w:jc w:val="center"/>
              <w:textAlignment w:val="auto"/>
              <w:rPr>
                <w:color w:val="000000"/>
              </w:rPr>
            </w:pPr>
            <w:r w:rsidRPr="00A15108">
              <w:rPr>
                <w:color w:val="000000"/>
              </w:rPr>
              <w:t>16,4</w:t>
            </w:r>
          </w:p>
        </w:tc>
        <w:tc>
          <w:tcPr>
            <w:tcW w:w="740" w:type="dxa"/>
            <w:shd w:val="clear" w:color="auto" w:fill="auto"/>
            <w:vAlign w:val="bottom"/>
          </w:tcPr>
          <w:p w:rsidR="007F4D97" w:rsidRDefault="007F4D97" w:rsidP="00830458">
            <w:pPr>
              <w:bidi/>
              <w:jc w:val="center"/>
              <w:rPr>
                <w:color w:val="000000"/>
              </w:rPr>
            </w:pPr>
            <w:r>
              <w:rPr>
                <w:color w:val="000000"/>
              </w:rPr>
              <w:t>12116</w:t>
            </w:r>
          </w:p>
        </w:tc>
        <w:tc>
          <w:tcPr>
            <w:tcW w:w="860" w:type="dxa"/>
            <w:shd w:val="clear" w:color="auto" w:fill="auto"/>
            <w:vAlign w:val="bottom"/>
          </w:tcPr>
          <w:p w:rsidR="007F4D97" w:rsidRDefault="007F4D97" w:rsidP="00830458">
            <w:pPr>
              <w:bidi/>
              <w:jc w:val="center"/>
              <w:rPr>
                <w:color w:val="000000"/>
              </w:rPr>
            </w:pPr>
            <w:r>
              <w:rPr>
                <w:color w:val="000000"/>
              </w:rPr>
              <w:t>27262</w:t>
            </w:r>
          </w:p>
        </w:tc>
        <w:tc>
          <w:tcPr>
            <w:tcW w:w="680" w:type="dxa"/>
            <w:shd w:val="clear" w:color="auto" w:fill="auto"/>
            <w:vAlign w:val="bottom"/>
          </w:tcPr>
          <w:p w:rsidR="007F4D97" w:rsidRPr="00A15108" w:rsidRDefault="007F4D97" w:rsidP="00830458">
            <w:pPr>
              <w:widowControl/>
              <w:bidi/>
              <w:adjustRightInd/>
              <w:spacing w:line="240" w:lineRule="auto"/>
              <w:jc w:val="center"/>
              <w:textAlignment w:val="auto"/>
              <w:rPr>
                <w:b/>
                <w:bCs/>
                <w:color w:val="000000"/>
              </w:rPr>
            </w:pPr>
            <w:r w:rsidRPr="00A15108">
              <w:rPr>
                <w:b/>
                <w:bCs/>
                <w:color w:val="000000"/>
              </w:rPr>
              <w:t>13,1</w:t>
            </w:r>
          </w:p>
        </w:tc>
      </w:tr>
      <w:tr w:rsidR="007F4D97" w:rsidRPr="00BA4605" w:rsidTr="00830458">
        <w:trPr>
          <w:jc w:val="center"/>
        </w:trPr>
        <w:tc>
          <w:tcPr>
            <w:tcW w:w="1379"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الرباط</w:t>
            </w:r>
          </w:p>
        </w:tc>
        <w:tc>
          <w:tcPr>
            <w:tcW w:w="860" w:type="dxa"/>
            <w:shd w:val="clear" w:color="auto" w:fill="auto"/>
            <w:vAlign w:val="bottom"/>
          </w:tcPr>
          <w:p w:rsidR="007F4D97" w:rsidRDefault="007F4D97" w:rsidP="00830458">
            <w:pPr>
              <w:bidi/>
              <w:jc w:val="center"/>
              <w:rPr>
                <w:color w:val="000000"/>
              </w:rPr>
            </w:pPr>
            <w:r>
              <w:rPr>
                <w:color w:val="000000"/>
                <w:rtl/>
              </w:rPr>
              <w:t>7544</w:t>
            </w:r>
          </w:p>
        </w:tc>
        <w:tc>
          <w:tcPr>
            <w:tcW w:w="860" w:type="dxa"/>
            <w:shd w:val="clear" w:color="auto" w:fill="auto"/>
            <w:vAlign w:val="bottom"/>
          </w:tcPr>
          <w:p w:rsidR="007F4D97" w:rsidRDefault="007F4D97" w:rsidP="00830458">
            <w:pPr>
              <w:bidi/>
              <w:jc w:val="center"/>
              <w:rPr>
                <w:color w:val="000000"/>
              </w:rPr>
            </w:pPr>
            <w:r>
              <w:rPr>
                <w:color w:val="000000"/>
              </w:rPr>
              <w:t>15545</w:t>
            </w:r>
          </w:p>
        </w:tc>
        <w:tc>
          <w:tcPr>
            <w:tcW w:w="680" w:type="dxa"/>
            <w:shd w:val="clear" w:color="auto" w:fill="auto"/>
            <w:vAlign w:val="bottom"/>
          </w:tcPr>
          <w:p w:rsidR="007F4D97" w:rsidRDefault="007F4D97" w:rsidP="00830458">
            <w:pPr>
              <w:bidi/>
              <w:jc w:val="center"/>
              <w:rPr>
                <w:color w:val="000000"/>
              </w:rPr>
            </w:pPr>
            <w:r>
              <w:rPr>
                <w:color w:val="000000"/>
                <w:rtl/>
              </w:rPr>
              <w:t>11,3</w:t>
            </w:r>
          </w:p>
        </w:tc>
        <w:tc>
          <w:tcPr>
            <w:tcW w:w="740" w:type="dxa"/>
            <w:shd w:val="clear" w:color="auto" w:fill="auto"/>
            <w:vAlign w:val="bottom"/>
          </w:tcPr>
          <w:p w:rsidR="007F4D97" w:rsidRDefault="007F4D97" w:rsidP="00830458">
            <w:pPr>
              <w:bidi/>
              <w:jc w:val="center"/>
              <w:rPr>
                <w:color w:val="000000"/>
              </w:rPr>
            </w:pPr>
            <w:r>
              <w:rPr>
                <w:color w:val="000000"/>
              </w:rPr>
              <w:t>-</w:t>
            </w:r>
          </w:p>
        </w:tc>
        <w:tc>
          <w:tcPr>
            <w:tcW w:w="740" w:type="dxa"/>
            <w:shd w:val="clear" w:color="auto" w:fill="auto"/>
            <w:vAlign w:val="bottom"/>
          </w:tcPr>
          <w:p w:rsidR="007F4D97" w:rsidRDefault="007F4D97" w:rsidP="00830458">
            <w:pPr>
              <w:bidi/>
              <w:jc w:val="center"/>
              <w:rPr>
                <w:color w:val="000000"/>
              </w:rPr>
            </w:pPr>
            <w:r>
              <w:rPr>
                <w:color w:val="000000"/>
              </w:rPr>
              <w:t>-</w:t>
            </w:r>
          </w:p>
        </w:tc>
        <w:tc>
          <w:tcPr>
            <w:tcW w:w="680" w:type="dxa"/>
            <w:shd w:val="clear" w:color="auto" w:fill="auto"/>
            <w:vAlign w:val="bottom"/>
          </w:tcPr>
          <w:p w:rsidR="007F4D97" w:rsidRPr="00A15108" w:rsidRDefault="007F4D97" w:rsidP="00830458">
            <w:pPr>
              <w:widowControl/>
              <w:bidi/>
              <w:adjustRightInd/>
              <w:spacing w:line="240" w:lineRule="auto"/>
              <w:jc w:val="center"/>
              <w:textAlignment w:val="auto"/>
              <w:rPr>
                <w:color w:val="000000"/>
              </w:rPr>
            </w:pPr>
            <w:r>
              <w:rPr>
                <w:color w:val="000000"/>
              </w:rPr>
              <w:t>-</w:t>
            </w:r>
          </w:p>
        </w:tc>
        <w:tc>
          <w:tcPr>
            <w:tcW w:w="740" w:type="dxa"/>
            <w:shd w:val="clear" w:color="auto" w:fill="auto"/>
            <w:vAlign w:val="bottom"/>
          </w:tcPr>
          <w:p w:rsidR="007F4D97" w:rsidRDefault="007F4D97" w:rsidP="00830458">
            <w:pPr>
              <w:bidi/>
              <w:jc w:val="center"/>
              <w:rPr>
                <w:color w:val="000000"/>
              </w:rPr>
            </w:pPr>
            <w:r>
              <w:rPr>
                <w:color w:val="000000"/>
              </w:rPr>
              <w:t>7544</w:t>
            </w:r>
          </w:p>
        </w:tc>
        <w:tc>
          <w:tcPr>
            <w:tcW w:w="860" w:type="dxa"/>
            <w:shd w:val="clear" w:color="auto" w:fill="auto"/>
            <w:vAlign w:val="bottom"/>
          </w:tcPr>
          <w:p w:rsidR="007F4D97" w:rsidRDefault="007F4D97" w:rsidP="00830458">
            <w:pPr>
              <w:bidi/>
              <w:jc w:val="center"/>
              <w:rPr>
                <w:color w:val="000000"/>
              </w:rPr>
            </w:pPr>
            <w:r>
              <w:rPr>
                <w:color w:val="000000"/>
              </w:rPr>
              <w:t>15545</w:t>
            </w:r>
          </w:p>
        </w:tc>
        <w:tc>
          <w:tcPr>
            <w:tcW w:w="680" w:type="dxa"/>
            <w:shd w:val="clear" w:color="auto" w:fill="auto"/>
            <w:vAlign w:val="bottom"/>
          </w:tcPr>
          <w:p w:rsidR="007F4D97" w:rsidRPr="00A15108" w:rsidRDefault="007F4D97" w:rsidP="00830458">
            <w:pPr>
              <w:widowControl/>
              <w:bidi/>
              <w:adjustRightInd/>
              <w:spacing w:line="240" w:lineRule="auto"/>
              <w:jc w:val="center"/>
              <w:textAlignment w:val="auto"/>
              <w:rPr>
                <w:b/>
                <w:bCs/>
                <w:color w:val="000000"/>
              </w:rPr>
            </w:pPr>
            <w:r w:rsidRPr="00A15108">
              <w:rPr>
                <w:b/>
                <w:bCs/>
                <w:color w:val="000000"/>
              </w:rPr>
              <w:t>7,5</w:t>
            </w:r>
          </w:p>
        </w:tc>
      </w:tr>
      <w:tr w:rsidR="007F4D97" w:rsidRPr="00BA4605" w:rsidTr="00830458">
        <w:trPr>
          <w:jc w:val="center"/>
        </w:trPr>
        <w:tc>
          <w:tcPr>
            <w:tcW w:w="1379"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سلا</w:t>
            </w:r>
          </w:p>
        </w:tc>
        <w:tc>
          <w:tcPr>
            <w:tcW w:w="860" w:type="dxa"/>
            <w:shd w:val="clear" w:color="auto" w:fill="auto"/>
            <w:vAlign w:val="bottom"/>
          </w:tcPr>
          <w:p w:rsidR="007F4D97" w:rsidRDefault="007F4D97" w:rsidP="00830458">
            <w:pPr>
              <w:bidi/>
              <w:jc w:val="center"/>
              <w:rPr>
                <w:color w:val="000000"/>
              </w:rPr>
            </w:pPr>
            <w:r>
              <w:rPr>
                <w:color w:val="000000"/>
                <w:rtl/>
              </w:rPr>
              <w:t>19606</w:t>
            </w:r>
          </w:p>
        </w:tc>
        <w:tc>
          <w:tcPr>
            <w:tcW w:w="860" w:type="dxa"/>
            <w:shd w:val="clear" w:color="auto" w:fill="auto"/>
            <w:vAlign w:val="bottom"/>
          </w:tcPr>
          <w:p w:rsidR="007F4D97" w:rsidRDefault="007F4D97" w:rsidP="00830458">
            <w:pPr>
              <w:bidi/>
              <w:jc w:val="center"/>
              <w:rPr>
                <w:color w:val="000000"/>
              </w:rPr>
            </w:pPr>
            <w:r>
              <w:rPr>
                <w:color w:val="000000"/>
              </w:rPr>
              <w:t>40130</w:t>
            </w:r>
          </w:p>
        </w:tc>
        <w:tc>
          <w:tcPr>
            <w:tcW w:w="680" w:type="dxa"/>
            <w:shd w:val="clear" w:color="auto" w:fill="auto"/>
            <w:vAlign w:val="bottom"/>
          </w:tcPr>
          <w:p w:rsidR="007F4D97" w:rsidRDefault="007F4D97" w:rsidP="00830458">
            <w:pPr>
              <w:bidi/>
              <w:jc w:val="center"/>
              <w:rPr>
                <w:color w:val="000000"/>
              </w:rPr>
            </w:pPr>
            <w:r>
              <w:rPr>
                <w:color w:val="000000"/>
                <w:rtl/>
              </w:rPr>
              <w:t>29,1</w:t>
            </w:r>
          </w:p>
        </w:tc>
        <w:tc>
          <w:tcPr>
            <w:tcW w:w="740" w:type="dxa"/>
            <w:shd w:val="clear" w:color="auto" w:fill="auto"/>
            <w:vAlign w:val="bottom"/>
          </w:tcPr>
          <w:p w:rsidR="007F4D97" w:rsidRDefault="007F4D97" w:rsidP="00830458">
            <w:pPr>
              <w:bidi/>
              <w:jc w:val="center"/>
              <w:rPr>
                <w:color w:val="000000"/>
              </w:rPr>
            </w:pPr>
            <w:r>
              <w:rPr>
                <w:color w:val="000000"/>
              </w:rPr>
              <w:t>704</w:t>
            </w:r>
          </w:p>
        </w:tc>
        <w:tc>
          <w:tcPr>
            <w:tcW w:w="740" w:type="dxa"/>
            <w:shd w:val="clear" w:color="auto" w:fill="auto"/>
            <w:vAlign w:val="bottom"/>
          </w:tcPr>
          <w:p w:rsidR="007F4D97" w:rsidRDefault="007F4D97" w:rsidP="00830458">
            <w:pPr>
              <w:bidi/>
              <w:jc w:val="center"/>
              <w:rPr>
                <w:color w:val="000000"/>
              </w:rPr>
            </w:pPr>
            <w:r>
              <w:rPr>
                <w:color w:val="000000"/>
              </w:rPr>
              <w:t>1515</w:t>
            </w:r>
          </w:p>
        </w:tc>
        <w:tc>
          <w:tcPr>
            <w:tcW w:w="680" w:type="dxa"/>
            <w:shd w:val="clear" w:color="auto" w:fill="auto"/>
            <w:vAlign w:val="bottom"/>
          </w:tcPr>
          <w:p w:rsidR="007F4D97" w:rsidRPr="00A15108" w:rsidRDefault="007F4D97" w:rsidP="00830458">
            <w:pPr>
              <w:widowControl/>
              <w:bidi/>
              <w:adjustRightInd/>
              <w:spacing w:line="240" w:lineRule="auto"/>
              <w:jc w:val="center"/>
              <w:textAlignment w:val="auto"/>
              <w:rPr>
                <w:color w:val="000000"/>
              </w:rPr>
            </w:pPr>
            <w:r w:rsidRPr="00A15108">
              <w:rPr>
                <w:color w:val="000000"/>
              </w:rPr>
              <w:t>2,2</w:t>
            </w:r>
          </w:p>
        </w:tc>
        <w:tc>
          <w:tcPr>
            <w:tcW w:w="740" w:type="dxa"/>
            <w:shd w:val="clear" w:color="auto" w:fill="auto"/>
            <w:vAlign w:val="bottom"/>
          </w:tcPr>
          <w:p w:rsidR="007F4D97" w:rsidRDefault="007F4D97" w:rsidP="00830458">
            <w:pPr>
              <w:bidi/>
              <w:jc w:val="center"/>
              <w:rPr>
                <w:color w:val="000000"/>
              </w:rPr>
            </w:pPr>
            <w:r>
              <w:rPr>
                <w:color w:val="000000"/>
              </w:rPr>
              <w:t>20310</w:t>
            </w:r>
          </w:p>
        </w:tc>
        <w:tc>
          <w:tcPr>
            <w:tcW w:w="860" w:type="dxa"/>
            <w:shd w:val="clear" w:color="auto" w:fill="auto"/>
            <w:vAlign w:val="bottom"/>
          </w:tcPr>
          <w:p w:rsidR="007F4D97" w:rsidRDefault="007F4D97" w:rsidP="00830458">
            <w:pPr>
              <w:bidi/>
              <w:jc w:val="center"/>
              <w:rPr>
                <w:color w:val="000000"/>
              </w:rPr>
            </w:pPr>
            <w:r>
              <w:rPr>
                <w:color w:val="000000"/>
              </w:rPr>
              <w:t>41645</w:t>
            </w:r>
          </w:p>
        </w:tc>
        <w:tc>
          <w:tcPr>
            <w:tcW w:w="680" w:type="dxa"/>
            <w:shd w:val="clear" w:color="auto" w:fill="auto"/>
            <w:vAlign w:val="bottom"/>
          </w:tcPr>
          <w:p w:rsidR="007F4D97" w:rsidRPr="00A15108" w:rsidRDefault="007F4D97" w:rsidP="00830458">
            <w:pPr>
              <w:widowControl/>
              <w:bidi/>
              <w:adjustRightInd/>
              <w:spacing w:line="240" w:lineRule="auto"/>
              <w:jc w:val="center"/>
              <w:textAlignment w:val="auto"/>
              <w:rPr>
                <w:b/>
                <w:bCs/>
                <w:color w:val="000000"/>
              </w:rPr>
            </w:pPr>
            <w:r w:rsidRPr="00A15108">
              <w:rPr>
                <w:b/>
                <w:bCs/>
                <w:color w:val="000000"/>
              </w:rPr>
              <w:t>20,1</w:t>
            </w:r>
          </w:p>
        </w:tc>
      </w:tr>
      <w:tr w:rsidR="007F4D97" w:rsidRPr="00BA4605" w:rsidTr="00830458">
        <w:trPr>
          <w:jc w:val="center"/>
        </w:trPr>
        <w:tc>
          <w:tcPr>
            <w:tcW w:w="1379"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قاسم</w:t>
            </w:r>
          </w:p>
        </w:tc>
        <w:tc>
          <w:tcPr>
            <w:tcW w:w="860" w:type="dxa"/>
            <w:shd w:val="clear" w:color="auto" w:fill="auto"/>
            <w:vAlign w:val="bottom"/>
          </w:tcPr>
          <w:p w:rsidR="007F4D97" w:rsidRDefault="007F4D97" w:rsidP="00830458">
            <w:pPr>
              <w:bidi/>
              <w:jc w:val="center"/>
              <w:rPr>
                <w:color w:val="000000"/>
              </w:rPr>
            </w:pPr>
            <w:r>
              <w:rPr>
                <w:color w:val="000000"/>
                <w:rtl/>
              </w:rPr>
              <w:t>6016</w:t>
            </w:r>
          </w:p>
        </w:tc>
        <w:tc>
          <w:tcPr>
            <w:tcW w:w="860" w:type="dxa"/>
            <w:shd w:val="clear" w:color="auto" w:fill="auto"/>
            <w:vAlign w:val="bottom"/>
          </w:tcPr>
          <w:p w:rsidR="007F4D97" w:rsidRDefault="007F4D97" w:rsidP="00830458">
            <w:pPr>
              <w:bidi/>
              <w:jc w:val="center"/>
              <w:rPr>
                <w:color w:val="000000"/>
              </w:rPr>
            </w:pPr>
            <w:r>
              <w:rPr>
                <w:color w:val="000000"/>
              </w:rPr>
              <w:t>12906</w:t>
            </w:r>
          </w:p>
        </w:tc>
        <w:tc>
          <w:tcPr>
            <w:tcW w:w="680" w:type="dxa"/>
            <w:shd w:val="clear" w:color="auto" w:fill="auto"/>
            <w:vAlign w:val="bottom"/>
          </w:tcPr>
          <w:p w:rsidR="007F4D97" w:rsidRDefault="007F4D97" w:rsidP="00830458">
            <w:pPr>
              <w:bidi/>
              <w:jc w:val="center"/>
              <w:rPr>
                <w:color w:val="000000"/>
              </w:rPr>
            </w:pPr>
            <w:r>
              <w:rPr>
                <w:color w:val="000000"/>
                <w:rtl/>
              </w:rPr>
              <w:t>9,4</w:t>
            </w:r>
          </w:p>
        </w:tc>
        <w:tc>
          <w:tcPr>
            <w:tcW w:w="740" w:type="dxa"/>
            <w:shd w:val="clear" w:color="auto" w:fill="auto"/>
            <w:vAlign w:val="bottom"/>
          </w:tcPr>
          <w:p w:rsidR="007F4D97" w:rsidRDefault="007F4D97" w:rsidP="00830458">
            <w:pPr>
              <w:bidi/>
              <w:jc w:val="center"/>
              <w:rPr>
                <w:color w:val="000000"/>
              </w:rPr>
            </w:pPr>
            <w:r>
              <w:rPr>
                <w:color w:val="000000"/>
              </w:rPr>
              <w:t>6933</w:t>
            </w:r>
          </w:p>
        </w:tc>
        <w:tc>
          <w:tcPr>
            <w:tcW w:w="740" w:type="dxa"/>
            <w:shd w:val="clear" w:color="auto" w:fill="auto"/>
            <w:vAlign w:val="bottom"/>
          </w:tcPr>
          <w:p w:rsidR="007F4D97" w:rsidRDefault="007F4D97" w:rsidP="00830458">
            <w:pPr>
              <w:bidi/>
              <w:jc w:val="center"/>
              <w:rPr>
                <w:color w:val="000000"/>
              </w:rPr>
            </w:pPr>
            <w:r>
              <w:rPr>
                <w:color w:val="000000"/>
              </w:rPr>
              <w:t>16148</w:t>
            </w:r>
          </w:p>
        </w:tc>
        <w:tc>
          <w:tcPr>
            <w:tcW w:w="680" w:type="dxa"/>
            <w:shd w:val="clear" w:color="auto" w:fill="auto"/>
            <w:vAlign w:val="bottom"/>
          </w:tcPr>
          <w:p w:rsidR="007F4D97" w:rsidRPr="00A15108" w:rsidRDefault="007F4D97" w:rsidP="00830458">
            <w:pPr>
              <w:widowControl/>
              <w:bidi/>
              <w:adjustRightInd/>
              <w:spacing w:line="240" w:lineRule="auto"/>
              <w:jc w:val="center"/>
              <w:textAlignment w:val="auto"/>
              <w:rPr>
                <w:color w:val="000000"/>
              </w:rPr>
            </w:pPr>
            <w:r w:rsidRPr="00A15108">
              <w:rPr>
                <w:color w:val="000000"/>
              </w:rPr>
              <w:t>23,2</w:t>
            </w:r>
          </w:p>
        </w:tc>
        <w:tc>
          <w:tcPr>
            <w:tcW w:w="740" w:type="dxa"/>
            <w:shd w:val="clear" w:color="auto" w:fill="auto"/>
            <w:vAlign w:val="bottom"/>
          </w:tcPr>
          <w:p w:rsidR="007F4D97" w:rsidRDefault="007F4D97" w:rsidP="00830458">
            <w:pPr>
              <w:bidi/>
              <w:jc w:val="center"/>
              <w:rPr>
                <w:color w:val="000000"/>
              </w:rPr>
            </w:pPr>
            <w:r>
              <w:rPr>
                <w:color w:val="000000"/>
              </w:rPr>
              <w:t>12949</w:t>
            </w:r>
          </w:p>
        </w:tc>
        <w:tc>
          <w:tcPr>
            <w:tcW w:w="860" w:type="dxa"/>
            <w:shd w:val="clear" w:color="auto" w:fill="auto"/>
            <w:vAlign w:val="bottom"/>
          </w:tcPr>
          <w:p w:rsidR="007F4D97" w:rsidRDefault="007F4D97" w:rsidP="00830458">
            <w:pPr>
              <w:bidi/>
              <w:jc w:val="center"/>
              <w:rPr>
                <w:color w:val="000000"/>
              </w:rPr>
            </w:pPr>
            <w:r>
              <w:rPr>
                <w:color w:val="000000"/>
              </w:rPr>
              <w:t>29054</w:t>
            </w:r>
          </w:p>
        </w:tc>
        <w:tc>
          <w:tcPr>
            <w:tcW w:w="680" w:type="dxa"/>
            <w:shd w:val="clear" w:color="auto" w:fill="auto"/>
            <w:vAlign w:val="bottom"/>
          </w:tcPr>
          <w:p w:rsidR="007F4D97" w:rsidRPr="00A15108" w:rsidRDefault="007F4D97" w:rsidP="00830458">
            <w:pPr>
              <w:widowControl/>
              <w:bidi/>
              <w:adjustRightInd/>
              <w:spacing w:line="240" w:lineRule="auto"/>
              <w:jc w:val="center"/>
              <w:textAlignment w:val="auto"/>
              <w:rPr>
                <w:b/>
                <w:bCs/>
                <w:color w:val="000000"/>
              </w:rPr>
            </w:pPr>
            <w:r w:rsidRPr="00A15108">
              <w:rPr>
                <w:b/>
                <w:bCs/>
                <w:color w:val="000000"/>
              </w:rPr>
              <w:t>14,0</w:t>
            </w:r>
          </w:p>
        </w:tc>
      </w:tr>
      <w:tr w:rsidR="007F4D97" w:rsidRPr="00BA4605" w:rsidTr="00830458">
        <w:trPr>
          <w:jc w:val="center"/>
        </w:trPr>
        <w:tc>
          <w:tcPr>
            <w:tcW w:w="1379"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سليمان</w:t>
            </w:r>
          </w:p>
        </w:tc>
        <w:tc>
          <w:tcPr>
            <w:tcW w:w="860" w:type="dxa"/>
            <w:shd w:val="clear" w:color="auto" w:fill="auto"/>
            <w:vAlign w:val="bottom"/>
          </w:tcPr>
          <w:p w:rsidR="007F4D97" w:rsidRDefault="007F4D97" w:rsidP="00830458">
            <w:pPr>
              <w:bidi/>
              <w:jc w:val="center"/>
              <w:rPr>
                <w:color w:val="000000"/>
              </w:rPr>
            </w:pPr>
            <w:r>
              <w:rPr>
                <w:color w:val="000000"/>
                <w:rtl/>
              </w:rPr>
              <w:t>3940</w:t>
            </w:r>
          </w:p>
        </w:tc>
        <w:tc>
          <w:tcPr>
            <w:tcW w:w="860" w:type="dxa"/>
            <w:shd w:val="clear" w:color="auto" w:fill="auto"/>
            <w:vAlign w:val="bottom"/>
          </w:tcPr>
          <w:p w:rsidR="007F4D97" w:rsidRDefault="007F4D97" w:rsidP="00830458">
            <w:pPr>
              <w:bidi/>
              <w:jc w:val="center"/>
              <w:rPr>
                <w:color w:val="000000"/>
              </w:rPr>
            </w:pPr>
            <w:r>
              <w:rPr>
                <w:color w:val="000000"/>
              </w:rPr>
              <w:t>7969</w:t>
            </w:r>
          </w:p>
        </w:tc>
        <w:tc>
          <w:tcPr>
            <w:tcW w:w="680" w:type="dxa"/>
            <w:shd w:val="clear" w:color="auto" w:fill="auto"/>
            <w:vAlign w:val="bottom"/>
          </w:tcPr>
          <w:p w:rsidR="007F4D97" w:rsidRDefault="007F4D97" w:rsidP="00830458">
            <w:pPr>
              <w:bidi/>
              <w:jc w:val="center"/>
              <w:rPr>
                <w:color w:val="000000"/>
              </w:rPr>
            </w:pPr>
            <w:r>
              <w:rPr>
                <w:color w:val="000000"/>
                <w:rtl/>
              </w:rPr>
              <w:t>5,8</w:t>
            </w:r>
          </w:p>
        </w:tc>
        <w:tc>
          <w:tcPr>
            <w:tcW w:w="740" w:type="dxa"/>
            <w:shd w:val="clear" w:color="auto" w:fill="auto"/>
            <w:vAlign w:val="bottom"/>
          </w:tcPr>
          <w:p w:rsidR="007F4D97" w:rsidRDefault="007F4D97" w:rsidP="00830458">
            <w:pPr>
              <w:bidi/>
              <w:jc w:val="center"/>
              <w:rPr>
                <w:color w:val="000000"/>
              </w:rPr>
            </w:pPr>
            <w:r>
              <w:rPr>
                <w:color w:val="000000"/>
              </w:rPr>
              <w:t>3793</w:t>
            </w:r>
          </w:p>
        </w:tc>
        <w:tc>
          <w:tcPr>
            <w:tcW w:w="740" w:type="dxa"/>
            <w:shd w:val="clear" w:color="auto" w:fill="auto"/>
            <w:vAlign w:val="bottom"/>
          </w:tcPr>
          <w:p w:rsidR="007F4D97" w:rsidRDefault="007F4D97" w:rsidP="00830458">
            <w:pPr>
              <w:bidi/>
              <w:jc w:val="center"/>
              <w:rPr>
                <w:color w:val="000000"/>
              </w:rPr>
            </w:pPr>
            <w:r>
              <w:rPr>
                <w:color w:val="000000"/>
              </w:rPr>
              <w:t>8615</w:t>
            </w:r>
          </w:p>
        </w:tc>
        <w:tc>
          <w:tcPr>
            <w:tcW w:w="680" w:type="dxa"/>
            <w:shd w:val="clear" w:color="auto" w:fill="auto"/>
            <w:vAlign w:val="bottom"/>
          </w:tcPr>
          <w:p w:rsidR="007F4D97" w:rsidRPr="00A15108" w:rsidRDefault="007F4D97" w:rsidP="00830458">
            <w:pPr>
              <w:widowControl/>
              <w:bidi/>
              <w:adjustRightInd/>
              <w:spacing w:line="240" w:lineRule="auto"/>
              <w:jc w:val="center"/>
              <w:textAlignment w:val="auto"/>
              <w:rPr>
                <w:color w:val="000000"/>
              </w:rPr>
            </w:pPr>
            <w:r w:rsidRPr="00A15108">
              <w:rPr>
                <w:color w:val="000000"/>
              </w:rPr>
              <w:t>12,4</w:t>
            </w:r>
          </w:p>
        </w:tc>
        <w:tc>
          <w:tcPr>
            <w:tcW w:w="740" w:type="dxa"/>
            <w:shd w:val="clear" w:color="auto" w:fill="auto"/>
            <w:vAlign w:val="bottom"/>
          </w:tcPr>
          <w:p w:rsidR="007F4D97" w:rsidRDefault="007F4D97" w:rsidP="00830458">
            <w:pPr>
              <w:bidi/>
              <w:jc w:val="center"/>
              <w:rPr>
                <w:color w:val="000000"/>
              </w:rPr>
            </w:pPr>
            <w:r>
              <w:rPr>
                <w:color w:val="000000"/>
              </w:rPr>
              <w:t>7733</w:t>
            </w:r>
          </w:p>
        </w:tc>
        <w:tc>
          <w:tcPr>
            <w:tcW w:w="860" w:type="dxa"/>
            <w:shd w:val="clear" w:color="auto" w:fill="auto"/>
            <w:vAlign w:val="bottom"/>
          </w:tcPr>
          <w:p w:rsidR="007F4D97" w:rsidRDefault="007F4D97" w:rsidP="00830458">
            <w:pPr>
              <w:bidi/>
              <w:jc w:val="center"/>
              <w:rPr>
                <w:color w:val="000000"/>
              </w:rPr>
            </w:pPr>
            <w:r>
              <w:rPr>
                <w:color w:val="000000"/>
              </w:rPr>
              <w:t>16584</w:t>
            </w:r>
          </w:p>
        </w:tc>
        <w:tc>
          <w:tcPr>
            <w:tcW w:w="680" w:type="dxa"/>
            <w:shd w:val="clear" w:color="auto" w:fill="auto"/>
            <w:vAlign w:val="bottom"/>
          </w:tcPr>
          <w:p w:rsidR="007F4D97" w:rsidRPr="00A15108" w:rsidRDefault="007F4D97" w:rsidP="00830458">
            <w:pPr>
              <w:widowControl/>
              <w:bidi/>
              <w:adjustRightInd/>
              <w:spacing w:line="240" w:lineRule="auto"/>
              <w:jc w:val="center"/>
              <w:textAlignment w:val="auto"/>
              <w:rPr>
                <w:b/>
                <w:bCs/>
                <w:color w:val="000000"/>
              </w:rPr>
            </w:pPr>
            <w:r w:rsidRPr="00A15108">
              <w:rPr>
                <w:b/>
                <w:bCs/>
                <w:color w:val="000000"/>
              </w:rPr>
              <w:t>8,0</w:t>
            </w:r>
          </w:p>
        </w:tc>
      </w:tr>
      <w:tr w:rsidR="007F4D97" w:rsidRPr="00BA4605" w:rsidTr="00830458">
        <w:trPr>
          <w:jc w:val="center"/>
        </w:trPr>
        <w:tc>
          <w:tcPr>
            <w:tcW w:w="1379" w:type="dxa"/>
            <w:shd w:val="clear" w:color="auto" w:fill="auto"/>
            <w:vAlign w:val="center"/>
          </w:tcPr>
          <w:p w:rsidR="007F4D97" w:rsidRPr="00BA4605" w:rsidRDefault="007F4D97" w:rsidP="00830458">
            <w:pPr>
              <w:bidi/>
              <w:spacing w:line="240" w:lineRule="auto"/>
              <w:rPr>
                <w:b/>
                <w:bCs/>
                <w:rtl/>
                <w:lang w:bidi="ar-MA"/>
              </w:rPr>
            </w:pPr>
            <w:r w:rsidRPr="00BA4605">
              <w:rPr>
                <w:b/>
                <w:bCs/>
                <w:rtl/>
                <w:lang w:bidi="ar-MA"/>
              </w:rPr>
              <w:t>الصخيرات-تمارة</w:t>
            </w:r>
          </w:p>
        </w:tc>
        <w:tc>
          <w:tcPr>
            <w:tcW w:w="860" w:type="dxa"/>
            <w:shd w:val="clear" w:color="auto" w:fill="auto"/>
            <w:vAlign w:val="bottom"/>
          </w:tcPr>
          <w:p w:rsidR="007F4D97" w:rsidRDefault="007F4D97" w:rsidP="00830458">
            <w:pPr>
              <w:bidi/>
              <w:jc w:val="center"/>
              <w:rPr>
                <w:color w:val="000000"/>
              </w:rPr>
            </w:pPr>
            <w:r>
              <w:rPr>
                <w:color w:val="000000"/>
                <w:rtl/>
              </w:rPr>
              <w:t>9875</w:t>
            </w:r>
          </w:p>
        </w:tc>
        <w:tc>
          <w:tcPr>
            <w:tcW w:w="860" w:type="dxa"/>
            <w:shd w:val="clear" w:color="auto" w:fill="auto"/>
            <w:vAlign w:val="bottom"/>
          </w:tcPr>
          <w:p w:rsidR="007F4D97" w:rsidRDefault="007F4D97" w:rsidP="00830458">
            <w:pPr>
              <w:bidi/>
              <w:jc w:val="center"/>
              <w:rPr>
                <w:color w:val="000000"/>
              </w:rPr>
            </w:pPr>
            <w:r>
              <w:rPr>
                <w:color w:val="000000"/>
              </w:rPr>
              <w:t>20295</w:t>
            </w:r>
          </w:p>
        </w:tc>
        <w:tc>
          <w:tcPr>
            <w:tcW w:w="680" w:type="dxa"/>
            <w:shd w:val="clear" w:color="auto" w:fill="auto"/>
            <w:vAlign w:val="bottom"/>
          </w:tcPr>
          <w:p w:rsidR="007F4D97" w:rsidRDefault="007F4D97" w:rsidP="00830458">
            <w:pPr>
              <w:bidi/>
              <w:jc w:val="center"/>
              <w:rPr>
                <w:color w:val="000000"/>
              </w:rPr>
            </w:pPr>
            <w:r>
              <w:rPr>
                <w:color w:val="000000"/>
                <w:rtl/>
              </w:rPr>
              <w:t>14,7</w:t>
            </w:r>
          </w:p>
        </w:tc>
        <w:tc>
          <w:tcPr>
            <w:tcW w:w="740" w:type="dxa"/>
            <w:shd w:val="clear" w:color="auto" w:fill="auto"/>
            <w:vAlign w:val="bottom"/>
          </w:tcPr>
          <w:p w:rsidR="007F4D97" w:rsidRDefault="007F4D97" w:rsidP="00830458">
            <w:pPr>
              <w:bidi/>
              <w:jc w:val="center"/>
              <w:rPr>
                <w:color w:val="000000"/>
              </w:rPr>
            </w:pPr>
            <w:r>
              <w:rPr>
                <w:color w:val="000000"/>
              </w:rPr>
              <w:t>3270</w:t>
            </w:r>
          </w:p>
        </w:tc>
        <w:tc>
          <w:tcPr>
            <w:tcW w:w="740" w:type="dxa"/>
            <w:shd w:val="clear" w:color="auto" w:fill="auto"/>
            <w:vAlign w:val="bottom"/>
          </w:tcPr>
          <w:p w:rsidR="007F4D97" w:rsidRDefault="007F4D97" w:rsidP="00830458">
            <w:pPr>
              <w:bidi/>
              <w:jc w:val="center"/>
              <w:rPr>
                <w:color w:val="000000"/>
              </w:rPr>
            </w:pPr>
            <w:r>
              <w:rPr>
                <w:color w:val="000000"/>
              </w:rPr>
              <w:t>6775</w:t>
            </w:r>
          </w:p>
        </w:tc>
        <w:tc>
          <w:tcPr>
            <w:tcW w:w="680" w:type="dxa"/>
            <w:shd w:val="clear" w:color="auto" w:fill="auto"/>
            <w:vAlign w:val="bottom"/>
          </w:tcPr>
          <w:p w:rsidR="007F4D97" w:rsidRPr="00A15108" w:rsidRDefault="007F4D97" w:rsidP="00830458">
            <w:pPr>
              <w:widowControl/>
              <w:bidi/>
              <w:adjustRightInd/>
              <w:spacing w:line="240" w:lineRule="auto"/>
              <w:jc w:val="center"/>
              <w:textAlignment w:val="auto"/>
              <w:rPr>
                <w:color w:val="000000"/>
              </w:rPr>
            </w:pPr>
            <w:r w:rsidRPr="00A15108">
              <w:rPr>
                <w:color w:val="000000"/>
              </w:rPr>
              <w:t>9,7</w:t>
            </w:r>
          </w:p>
        </w:tc>
        <w:tc>
          <w:tcPr>
            <w:tcW w:w="740" w:type="dxa"/>
            <w:shd w:val="clear" w:color="auto" w:fill="auto"/>
            <w:vAlign w:val="bottom"/>
          </w:tcPr>
          <w:p w:rsidR="007F4D97" w:rsidRDefault="007F4D97" w:rsidP="00830458">
            <w:pPr>
              <w:bidi/>
              <w:jc w:val="center"/>
              <w:rPr>
                <w:color w:val="000000"/>
              </w:rPr>
            </w:pPr>
            <w:r>
              <w:rPr>
                <w:color w:val="000000"/>
              </w:rPr>
              <w:t>13145</w:t>
            </w:r>
          </w:p>
        </w:tc>
        <w:tc>
          <w:tcPr>
            <w:tcW w:w="860" w:type="dxa"/>
            <w:shd w:val="clear" w:color="auto" w:fill="auto"/>
            <w:vAlign w:val="bottom"/>
          </w:tcPr>
          <w:p w:rsidR="007F4D97" w:rsidRDefault="007F4D97" w:rsidP="00830458">
            <w:pPr>
              <w:bidi/>
              <w:jc w:val="center"/>
              <w:rPr>
                <w:color w:val="000000"/>
              </w:rPr>
            </w:pPr>
            <w:r>
              <w:rPr>
                <w:color w:val="000000"/>
              </w:rPr>
              <w:t>27070</w:t>
            </w:r>
          </w:p>
        </w:tc>
        <w:tc>
          <w:tcPr>
            <w:tcW w:w="680" w:type="dxa"/>
            <w:shd w:val="clear" w:color="auto" w:fill="auto"/>
            <w:vAlign w:val="bottom"/>
          </w:tcPr>
          <w:p w:rsidR="007F4D97" w:rsidRPr="00A15108" w:rsidRDefault="007F4D97" w:rsidP="00830458">
            <w:pPr>
              <w:widowControl/>
              <w:bidi/>
              <w:adjustRightInd/>
              <w:spacing w:line="240" w:lineRule="auto"/>
              <w:jc w:val="center"/>
              <w:textAlignment w:val="auto"/>
              <w:rPr>
                <w:b/>
                <w:bCs/>
                <w:color w:val="000000"/>
              </w:rPr>
            </w:pPr>
            <w:r w:rsidRPr="00A15108">
              <w:rPr>
                <w:b/>
                <w:bCs/>
                <w:color w:val="000000"/>
              </w:rPr>
              <w:t>13,0</w:t>
            </w:r>
          </w:p>
        </w:tc>
      </w:tr>
      <w:tr w:rsidR="007F4D97" w:rsidRPr="00A15108" w:rsidTr="00830458">
        <w:trPr>
          <w:jc w:val="center"/>
        </w:trPr>
        <w:tc>
          <w:tcPr>
            <w:tcW w:w="1379"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الجهة</w:t>
            </w:r>
          </w:p>
        </w:tc>
        <w:tc>
          <w:tcPr>
            <w:tcW w:w="860" w:type="dxa"/>
            <w:shd w:val="clear" w:color="auto" w:fill="auto"/>
            <w:vAlign w:val="bottom"/>
          </w:tcPr>
          <w:p w:rsidR="007F4D97" w:rsidRDefault="007F4D97" w:rsidP="00830458">
            <w:pPr>
              <w:bidi/>
              <w:jc w:val="center"/>
              <w:rPr>
                <w:b/>
                <w:bCs/>
                <w:color w:val="000000"/>
              </w:rPr>
            </w:pPr>
            <w:r>
              <w:rPr>
                <w:b/>
                <w:bCs/>
                <w:color w:val="000000"/>
                <w:rtl/>
              </w:rPr>
              <w:t>66480</w:t>
            </w:r>
          </w:p>
        </w:tc>
        <w:tc>
          <w:tcPr>
            <w:tcW w:w="860" w:type="dxa"/>
            <w:shd w:val="clear" w:color="auto" w:fill="auto"/>
            <w:vAlign w:val="bottom"/>
          </w:tcPr>
          <w:p w:rsidR="007F4D97" w:rsidRDefault="007F4D97" w:rsidP="00830458">
            <w:pPr>
              <w:bidi/>
              <w:jc w:val="center"/>
              <w:rPr>
                <w:b/>
                <w:bCs/>
                <w:color w:val="000000"/>
              </w:rPr>
            </w:pPr>
            <w:r>
              <w:rPr>
                <w:b/>
                <w:bCs/>
                <w:color w:val="000000"/>
              </w:rPr>
              <w:t>137902</w:t>
            </w:r>
          </w:p>
        </w:tc>
        <w:tc>
          <w:tcPr>
            <w:tcW w:w="680" w:type="dxa"/>
            <w:shd w:val="clear" w:color="auto" w:fill="auto"/>
            <w:vAlign w:val="bottom"/>
          </w:tcPr>
          <w:p w:rsidR="007F4D97" w:rsidRDefault="007F4D97" w:rsidP="00830458">
            <w:pPr>
              <w:bidi/>
              <w:jc w:val="center"/>
              <w:rPr>
                <w:color w:val="000000"/>
              </w:rPr>
            </w:pPr>
            <w:r>
              <w:rPr>
                <w:color w:val="000000"/>
              </w:rPr>
              <w:t>100,0</w:t>
            </w:r>
          </w:p>
        </w:tc>
        <w:tc>
          <w:tcPr>
            <w:tcW w:w="740" w:type="dxa"/>
            <w:shd w:val="clear" w:color="auto" w:fill="auto"/>
            <w:vAlign w:val="bottom"/>
          </w:tcPr>
          <w:p w:rsidR="007F4D97" w:rsidRPr="00A15108" w:rsidRDefault="007F4D97" w:rsidP="00830458">
            <w:pPr>
              <w:bidi/>
              <w:jc w:val="center"/>
              <w:rPr>
                <w:b/>
                <w:bCs/>
                <w:color w:val="000000"/>
              </w:rPr>
            </w:pPr>
            <w:r w:rsidRPr="00A15108">
              <w:rPr>
                <w:b/>
                <w:bCs/>
                <w:color w:val="000000"/>
              </w:rPr>
              <w:t>30611</w:t>
            </w:r>
          </w:p>
        </w:tc>
        <w:tc>
          <w:tcPr>
            <w:tcW w:w="740" w:type="dxa"/>
            <w:shd w:val="clear" w:color="auto" w:fill="auto"/>
            <w:vAlign w:val="bottom"/>
          </w:tcPr>
          <w:p w:rsidR="007F4D97" w:rsidRPr="00A15108" w:rsidRDefault="007F4D97" w:rsidP="00830458">
            <w:pPr>
              <w:bidi/>
              <w:jc w:val="center"/>
              <w:rPr>
                <w:b/>
                <w:bCs/>
                <w:color w:val="000000"/>
              </w:rPr>
            </w:pPr>
            <w:r w:rsidRPr="00A15108">
              <w:rPr>
                <w:b/>
                <w:bCs/>
                <w:color w:val="000000"/>
              </w:rPr>
              <w:t>69657</w:t>
            </w:r>
          </w:p>
        </w:tc>
        <w:tc>
          <w:tcPr>
            <w:tcW w:w="680" w:type="dxa"/>
            <w:shd w:val="clear" w:color="auto" w:fill="auto"/>
            <w:vAlign w:val="bottom"/>
          </w:tcPr>
          <w:p w:rsidR="007F4D97" w:rsidRPr="00A15108" w:rsidRDefault="007F4D97" w:rsidP="00830458">
            <w:pPr>
              <w:widowControl/>
              <w:bidi/>
              <w:adjustRightInd/>
              <w:spacing w:line="240" w:lineRule="auto"/>
              <w:jc w:val="center"/>
              <w:textAlignment w:val="auto"/>
              <w:rPr>
                <w:b/>
                <w:bCs/>
                <w:color w:val="000000"/>
              </w:rPr>
            </w:pPr>
            <w:r w:rsidRPr="00A15108">
              <w:rPr>
                <w:b/>
                <w:bCs/>
                <w:color w:val="000000"/>
              </w:rPr>
              <w:t>100,0</w:t>
            </w:r>
          </w:p>
        </w:tc>
        <w:tc>
          <w:tcPr>
            <w:tcW w:w="740" w:type="dxa"/>
            <w:shd w:val="clear" w:color="auto" w:fill="auto"/>
            <w:vAlign w:val="bottom"/>
          </w:tcPr>
          <w:p w:rsidR="007F4D97" w:rsidRPr="00A15108" w:rsidRDefault="007F4D97" w:rsidP="00830458">
            <w:pPr>
              <w:bidi/>
              <w:jc w:val="center"/>
              <w:rPr>
                <w:b/>
                <w:bCs/>
                <w:color w:val="000000"/>
              </w:rPr>
            </w:pPr>
            <w:r w:rsidRPr="00A15108">
              <w:rPr>
                <w:b/>
                <w:bCs/>
                <w:color w:val="000000"/>
              </w:rPr>
              <w:t>97091</w:t>
            </w:r>
          </w:p>
        </w:tc>
        <w:tc>
          <w:tcPr>
            <w:tcW w:w="860" w:type="dxa"/>
            <w:shd w:val="clear" w:color="auto" w:fill="auto"/>
            <w:vAlign w:val="bottom"/>
          </w:tcPr>
          <w:p w:rsidR="007F4D97" w:rsidRPr="00A15108" w:rsidRDefault="007F4D97" w:rsidP="00830458">
            <w:pPr>
              <w:bidi/>
              <w:jc w:val="center"/>
              <w:rPr>
                <w:b/>
                <w:bCs/>
                <w:color w:val="000000"/>
              </w:rPr>
            </w:pPr>
            <w:r w:rsidRPr="00A15108">
              <w:rPr>
                <w:b/>
                <w:bCs/>
                <w:color w:val="000000"/>
              </w:rPr>
              <w:t>207559</w:t>
            </w:r>
          </w:p>
        </w:tc>
        <w:tc>
          <w:tcPr>
            <w:tcW w:w="680" w:type="dxa"/>
            <w:shd w:val="clear" w:color="auto" w:fill="auto"/>
            <w:vAlign w:val="bottom"/>
          </w:tcPr>
          <w:p w:rsidR="007F4D97" w:rsidRPr="00A15108" w:rsidRDefault="007F4D97" w:rsidP="00830458">
            <w:pPr>
              <w:widowControl/>
              <w:bidi/>
              <w:adjustRightInd/>
              <w:spacing w:line="240" w:lineRule="auto"/>
              <w:jc w:val="center"/>
              <w:textAlignment w:val="auto"/>
              <w:rPr>
                <w:b/>
                <w:bCs/>
                <w:color w:val="000000"/>
              </w:rPr>
            </w:pPr>
            <w:r w:rsidRPr="00A15108">
              <w:rPr>
                <w:b/>
                <w:bCs/>
                <w:color w:val="000000"/>
              </w:rPr>
              <w:t>100,0</w:t>
            </w:r>
          </w:p>
        </w:tc>
      </w:tr>
    </w:tbl>
    <w:bookmarkEnd w:id="294"/>
    <w:p w:rsidR="007F4D97" w:rsidRDefault="007F4D97" w:rsidP="007F4D97">
      <w:pPr>
        <w:bidi/>
        <w:rPr>
          <w:rFonts w:cs="Andalus"/>
          <w:color w:val="0000FF"/>
          <w:sz w:val="20"/>
          <w:szCs w:val="20"/>
          <w:rtl/>
          <w:lang w:bidi="ar-QA"/>
        </w:rPr>
      </w:pPr>
      <w:r w:rsidRPr="00661F74">
        <w:rPr>
          <w:rFonts w:cs="Andalus" w:hint="cs"/>
          <w:color w:val="0000FF"/>
          <w:sz w:val="20"/>
          <w:szCs w:val="20"/>
          <w:rtl/>
          <w:lang w:bidi="ar-QA"/>
        </w:rPr>
        <w:t xml:space="preserve">المصدر:النشرة الإحصائية السنوية للمغرب سنة </w:t>
      </w:r>
      <w:bookmarkStart w:id="295" w:name="_Toc168194619"/>
      <w:r>
        <w:rPr>
          <w:rFonts w:cs="Andalus"/>
          <w:color w:val="0000FF"/>
          <w:sz w:val="20"/>
          <w:szCs w:val="20"/>
          <w:lang w:bidi="ar-QA"/>
        </w:rPr>
        <w:t>2019</w:t>
      </w:r>
      <w:r>
        <w:rPr>
          <w:rFonts w:cs="Andalus" w:hint="cs"/>
          <w:color w:val="0000FF"/>
          <w:sz w:val="20"/>
          <w:szCs w:val="20"/>
          <w:rtl/>
          <w:lang w:bidi="ar-QA"/>
        </w:rPr>
        <w:t>.</w:t>
      </w:r>
    </w:p>
    <w:p w:rsidR="000B7D24" w:rsidRDefault="000B7D24" w:rsidP="000B7D24">
      <w:pPr>
        <w:bidi/>
        <w:spacing w:before="120" w:after="120" w:line="440" w:lineRule="exact"/>
        <w:ind w:firstLine="709"/>
        <w:rPr>
          <w:rFonts w:cs="Arabic Transparent"/>
          <w:sz w:val="28"/>
          <w:szCs w:val="28"/>
          <w:lang w:bidi="ar-MA"/>
        </w:rPr>
      </w:pPr>
      <w:r>
        <w:rPr>
          <w:rFonts w:cs="Arabic Transparent" w:hint="cs"/>
          <w:sz w:val="28"/>
          <w:szCs w:val="28"/>
          <w:rtl/>
          <w:lang w:bidi="ar-MA"/>
        </w:rPr>
        <w:t xml:space="preserve">أما بالنسبة لعدد المؤسسات، فتتواجد بالجهة </w:t>
      </w:r>
      <w:r>
        <w:rPr>
          <w:rFonts w:cs="Arabic Transparent"/>
          <w:sz w:val="28"/>
          <w:szCs w:val="28"/>
          <w:lang w:bidi="ar-MA"/>
        </w:rPr>
        <w:t>259</w:t>
      </w:r>
      <w:r>
        <w:rPr>
          <w:rFonts w:cs="Arabic Transparent" w:hint="cs"/>
          <w:sz w:val="28"/>
          <w:szCs w:val="28"/>
          <w:rtl/>
          <w:lang w:bidi="ar-MA"/>
        </w:rPr>
        <w:t xml:space="preserve"> مؤسسة، تقريبا ثلثيها، أي </w:t>
      </w:r>
      <w:r>
        <w:rPr>
          <w:rFonts w:cs="Arabic Transparent"/>
          <w:sz w:val="28"/>
          <w:szCs w:val="28"/>
          <w:lang w:bidi="ar-MA"/>
        </w:rPr>
        <w:t>%65,6</w:t>
      </w:r>
      <w:r>
        <w:rPr>
          <w:rFonts w:cs="Arabic Transparent" w:hint="cs"/>
          <w:sz w:val="28"/>
          <w:szCs w:val="28"/>
          <w:rtl/>
          <w:lang w:bidi="ar-MA"/>
        </w:rPr>
        <w:t xml:space="preserve"> توجد بالوسط الحضري. وعلى مستوى عمالات وأقاليم الجهة، سجلت أعلى نسبة بعمالة سلا </w:t>
      </w:r>
      <w:r>
        <w:rPr>
          <w:rFonts w:cs="Arabic Transparent"/>
          <w:sz w:val="28"/>
          <w:szCs w:val="28"/>
          <w:lang w:bidi="ar-MA"/>
        </w:rPr>
        <w:t>%22,8</w:t>
      </w:r>
      <w:r>
        <w:rPr>
          <w:rFonts w:cs="Arabic Transparent" w:hint="cs"/>
          <w:sz w:val="28"/>
          <w:szCs w:val="28"/>
          <w:rtl/>
          <w:lang w:bidi="ar-MA"/>
        </w:rPr>
        <w:t xml:space="preserve"> وأضعف نسبة بإقليم سيدي سليمان </w:t>
      </w:r>
      <w:r>
        <w:rPr>
          <w:rFonts w:cs="Arabic Transparent"/>
          <w:sz w:val="28"/>
          <w:szCs w:val="28"/>
          <w:lang w:bidi="ar-MA"/>
        </w:rPr>
        <w:t>%7,3</w:t>
      </w:r>
      <w:r>
        <w:rPr>
          <w:rFonts w:cs="Arabic Transparent" w:hint="cs"/>
          <w:sz w:val="28"/>
          <w:szCs w:val="28"/>
          <w:rtl/>
          <w:lang w:bidi="ar-MA"/>
        </w:rPr>
        <w:t xml:space="preserve">. </w:t>
      </w:r>
    </w:p>
    <w:p w:rsidR="000B7D24" w:rsidRDefault="000B7D24" w:rsidP="000B7D24">
      <w:pPr>
        <w:bidi/>
        <w:rPr>
          <w:rFonts w:cs="Andalus"/>
          <w:color w:val="0000FF"/>
          <w:sz w:val="20"/>
          <w:szCs w:val="20"/>
          <w:rtl/>
          <w:lang w:bidi="ar-QA"/>
        </w:rPr>
      </w:pPr>
    </w:p>
    <w:p w:rsidR="000B7D24" w:rsidRPr="000B7D24" w:rsidRDefault="000B7D24" w:rsidP="000B7D24">
      <w:pPr>
        <w:bidi/>
        <w:rPr>
          <w:rFonts w:cs="Andalus"/>
          <w:color w:val="0000FF"/>
          <w:sz w:val="20"/>
          <w:szCs w:val="20"/>
          <w:rtl/>
          <w:lang w:bidi="ar-QA"/>
        </w:rPr>
      </w:pPr>
    </w:p>
    <w:p w:rsidR="007F4D97" w:rsidRPr="0084385D" w:rsidRDefault="007F4D97" w:rsidP="007F4D97">
      <w:pPr>
        <w:pStyle w:val="Lgende"/>
      </w:pPr>
      <w:bookmarkStart w:id="296" w:name="_Toc417375687"/>
      <w:bookmarkEnd w:id="295"/>
      <w:r w:rsidRPr="0084385D">
        <w:rPr>
          <w:rtl/>
        </w:rPr>
        <w:lastRenderedPageBreak/>
        <w:t xml:space="preserve">الجدول رقم </w:t>
      </w:r>
      <w:r w:rsidRPr="0084385D">
        <w:t>47</w:t>
      </w:r>
      <w:r w:rsidRPr="0084385D">
        <w:rPr>
          <w:rFonts w:hint="cs"/>
          <w:rtl/>
        </w:rPr>
        <w:t xml:space="preserve">: عدد المؤسسات </w:t>
      </w:r>
      <w:r w:rsidRPr="0084385D">
        <w:rPr>
          <w:rtl/>
        </w:rPr>
        <w:t>المستعملة</w:t>
      </w:r>
      <w:r w:rsidRPr="0084385D">
        <w:rPr>
          <w:rFonts w:hint="cs"/>
          <w:rtl/>
        </w:rPr>
        <w:t xml:space="preserve"> بالتعليم الثانوي الاعدادي العمومي</w:t>
      </w:r>
      <w:r>
        <w:t xml:space="preserve"> </w:t>
      </w:r>
      <w:r w:rsidRPr="0084385D">
        <w:rPr>
          <w:rFonts w:hint="cs"/>
          <w:rtl/>
        </w:rPr>
        <w:t xml:space="preserve">حسب الوسط وعمالات وأقاليم الجهة، السنة الدراسية </w:t>
      </w:r>
      <w:r>
        <w:t>2018</w:t>
      </w:r>
      <w:r w:rsidRPr="0084385D">
        <w:rPr>
          <w:rFonts w:hint="cs"/>
          <w:rtl/>
        </w:rPr>
        <w:t>-</w:t>
      </w:r>
      <w:bookmarkEnd w:id="296"/>
      <w:r>
        <w:t>2019</w:t>
      </w:r>
    </w:p>
    <w:tbl>
      <w:tblPr>
        <w:bidiVisual/>
        <w:tblW w:w="5261"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504"/>
        <w:gridCol w:w="1515"/>
        <w:gridCol w:w="1352"/>
        <w:gridCol w:w="890"/>
      </w:tblGrid>
      <w:tr w:rsidR="007F4D97" w:rsidRPr="00BA4605" w:rsidTr="00830458">
        <w:trPr>
          <w:trHeight w:val="179"/>
          <w:jc w:val="center"/>
        </w:trPr>
        <w:tc>
          <w:tcPr>
            <w:tcW w:w="1504" w:type="dxa"/>
            <w:shd w:val="clear" w:color="auto" w:fill="auto"/>
            <w:vAlign w:val="center"/>
          </w:tcPr>
          <w:p w:rsidR="007F4D97" w:rsidRPr="00BA4605" w:rsidRDefault="007F4D97" w:rsidP="00830458">
            <w:pPr>
              <w:bidi/>
              <w:spacing w:line="240" w:lineRule="auto"/>
              <w:jc w:val="center"/>
              <w:rPr>
                <w:b/>
                <w:bCs/>
              </w:rPr>
            </w:pPr>
            <w:r>
              <w:rPr>
                <w:rFonts w:hint="cs"/>
                <w:b/>
                <w:bCs/>
                <w:rtl/>
              </w:rPr>
              <w:t>العمالة أو الإقليم</w:t>
            </w:r>
          </w:p>
        </w:tc>
        <w:tc>
          <w:tcPr>
            <w:tcW w:w="1515" w:type="dxa"/>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الوس</w:t>
            </w:r>
            <w:r w:rsidRPr="00BA4605">
              <w:rPr>
                <w:rFonts w:hint="cs"/>
                <w:b/>
                <w:bCs/>
                <w:sz w:val="22"/>
                <w:szCs w:val="22"/>
                <w:rtl/>
              </w:rPr>
              <w:t>ـ</w:t>
            </w:r>
            <w:r w:rsidRPr="00BA4605">
              <w:rPr>
                <w:b/>
                <w:bCs/>
                <w:sz w:val="22"/>
                <w:szCs w:val="22"/>
                <w:rtl/>
              </w:rPr>
              <w:t>ط الحض</w:t>
            </w:r>
            <w:r w:rsidRPr="00BA4605">
              <w:rPr>
                <w:rFonts w:hint="cs"/>
                <w:b/>
                <w:bCs/>
                <w:sz w:val="22"/>
                <w:szCs w:val="22"/>
                <w:rtl/>
              </w:rPr>
              <w:t>ــ</w:t>
            </w:r>
            <w:r w:rsidRPr="00BA4605">
              <w:rPr>
                <w:b/>
                <w:bCs/>
                <w:sz w:val="22"/>
                <w:szCs w:val="22"/>
                <w:rtl/>
              </w:rPr>
              <w:t>ري</w:t>
            </w:r>
          </w:p>
        </w:tc>
        <w:tc>
          <w:tcPr>
            <w:tcW w:w="0" w:type="auto"/>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الوس</w:t>
            </w:r>
            <w:r w:rsidRPr="00BA4605">
              <w:rPr>
                <w:rFonts w:hint="cs"/>
                <w:b/>
                <w:bCs/>
                <w:sz w:val="22"/>
                <w:szCs w:val="22"/>
                <w:rtl/>
              </w:rPr>
              <w:t>ـ</w:t>
            </w:r>
            <w:r w:rsidRPr="00BA4605">
              <w:rPr>
                <w:b/>
                <w:bCs/>
                <w:sz w:val="22"/>
                <w:szCs w:val="22"/>
                <w:rtl/>
              </w:rPr>
              <w:t>ط الق</w:t>
            </w:r>
            <w:r w:rsidRPr="00BA4605">
              <w:rPr>
                <w:rFonts w:hint="cs"/>
                <w:b/>
                <w:bCs/>
                <w:sz w:val="22"/>
                <w:szCs w:val="22"/>
                <w:rtl/>
              </w:rPr>
              <w:t>ــ</w:t>
            </w:r>
            <w:r w:rsidRPr="00BA4605">
              <w:rPr>
                <w:b/>
                <w:bCs/>
                <w:sz w:val="22"/>
                <w:szCs w:val="22"/>
                <w:rtl/>
              </w:rPr>
              <w:t>روي</w:t>
            </w:r>
          </w:p>
        </w:tc>
        <w:tc>
          <w:tcPr>
            <w:tcW w:w="0" w:type="auto"/>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المجم</w:t>
            </w:r>
            <w:r w:rsidRPr="00BA4605">
              <w:rPr>
                <w:rFonts w:hint="cs"/>
                <w:b/>
                <w:bCs/>
                <w:sz w:val="22"/>
                <w:szCs w:val="22"/>
                <w:rtl/>
              </w:rPr>
              <w:t>ــ</w:t>
            </w:r>
            <w:r w:rsidRPr="00BA4605">
              <w:rPr>
                <w:b/>
                <w:bCs/>
                <w:sz w:val="22"/>
                <w:szCs w:val="22"/>
                <w:rtl/>
              </w:rPr>
              <w:t>وع</w:t>
            </w:r>
          </w:p>
        </w:tc>
      </w:tr>
      <w:tr w:rsidR="007F4D97" w:rsidRPr="00BA4605" w:rsidTr="00830458">
        <w:trPr>
          <w:trHeight w:val="129"/>
          <w:jc w:val="center"/>
        </w:trPr>
        <w:tc>
          <w:tcPr>
            <w:tcW w:w="1504"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القنيطرة</w:t>
            </w:r>
          </w:p>
        </w:tc>
        <w:tc>
          <w:tcPr>
            <w:tcW w:w="1515" w:type="dxa"/>
            <w:shd w:val="clear" w:color="auto" w:fill="auto"/>
            <w:vAlign w:val="bottom"/>
          </w:tcPr>
          <w:p w:rsidR="007F4D97" w:rsidRPr="00A15108" w:rsidRDefault="007F4D97" w:rsidP="00830458">
            <w:pPr>
              <w:bidi/>
              <w:spacing w:line="240" w:lineRule="auto"/>
              <w:jc w:val="center"/>
            </w:pPr>
            <w:r w:rsidRPr="00A15108">
              <w:t>24</w:t>
            </w:r>
          </w:p>
        </w:tc>
        <w:tc>
          <w:tcPr>
            <w:tcW w:w="0" w:type="auto"/>
            <w:shd w:val="clear" w:color="auto" w:fill="auto"/>
            <w:vAlign w:val="bottom"/>
          </w:tcPr>
          <w:p w:rsidR="007F4D97" w:rsidRPr="00483F47" w:rsidRDefault="007F4D97" w:rsidP="00830458">
            <w:pPr>
              <w:bidi/>
              <w:spacing w:line="240" w:lineRule="auto"/>
              <w:jc w:val="center"/>
            </w:pPr>
            <w:r>
              <w:t>25</w:t>
            </w:r>
          </w:p>
        </w:tc>
        <w:tc>
          <w:tcPr>
            <w:tcW w:w="0" w:type="auto"/>
            <w:shd w:val="clear" w:color="auto" w:fill="auto"/>
            <w:vAlign w:val="bottom"/>
          </w:tcPr>
          <w:p w:rsidR="007F4D97" w:rsidRPr="00483F47" w:rsidRDefault="007F4D97" w:rsidP="00830458">
            <w:pPr>
              <w:bidi/>
              <w:spacing w:line="240" w:lineRule="auto"/>
              <w:jc w:val="center"/>
            </w:pPr>
            <w:r>
              <w:t>49</w:t>
            </w:r>
          </w:p>
        </w:tc>
      </w:tr>
      <w:tr w:rsidR="007F4D97" w:rsidRPr="00BA4605" w:rsidTr="00830458">
        <w:trPr>
          <w:trHeight w:val="129"/>
          <w:jc w:val="center"/>
        </w:trPr>
        <w:tc>
          <w:tcPr>
            <w:tcW w:w="1504" w:type="dxa"/>
            <w:shd w:val="clear" w:color="auto" w:fill="auto"/>
            <w:vAlign w:val="center"/>
          </w:tcPr>
          <w:p w:rsidR="007F4D97" w:rsidRPr="00BA4605" w:rsidRDefault="007F4D97" w:rsidP="00830458">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c>
          <w:tcPr>
            <w:tcW w:w="1515" w:type="dxa"/>
            <w:shd w:val="clear" w:color="auto" w:fill="auto"/>
            <w:vAlign w:val="bottom"/>
          </w:tcPr>
          <w:p w:rsidR="007F4D97" w:rsidRPr="00A15108" w:rsidRDefault="007F4D97" w:rsidP="00830458">
            <w:pPr>
              <w:bidi/>
              <w:spacing w:line="240" w:lineRule="auto"/>
              <w:jc w:val="center"/>
            </w:pPr>
            <w:r w:rsidRPr="00A15108">
              <w:t>15</w:t>
            </w:r>
          </w:p>
        </w:tc>
        <w:tc>
          <w:tcPr>
            <w:tcW w:w="0" w:type="auto"/>
            <w:shd w:val="clear" w:color="auto" w:fill="auto"/>
            <w:vAlign w:val="bottom"/>
          </w:tcPr>
          <w:p w:rsidR="007F4D97" w:rsidRPr="00483F47" w:rsidRDefault="007F4D97" w:rsidP="00830458">
            <w:pPr>
              <w:bidi/>
              <w:spacing w:line="240" w:lineRule="auto"/>
              <w:jc w:val="center"/>
            </w:pPr>
            <w:r>
              <w:t>20</w:t>
            </w:r>
          </w:p>
        </w:tc>
        <w:tc>
          <w:tcPr>
            <w:tcW w:w="0" w:type="auto"/>
            <w:shd w:val="clear" w:color="auto" w:fill="auto"/>
            <w:vAlign w:val="bottom"/>
          </w:tcPr>
          <w:p w:rsidR="007F4D97" w:rsidRPr="00483F47" w:rsidRDefault="007F4D97" w:rsidP="00830458">
            <w:pPr>
              <w:bidi/>
              <w:spacing w:line="240" w:lineRule="auto"/>
              <w:jc w:val="center"/>
            </w:pPr>
            <w:r>
              <w:t>35</w:t>
            </w:r>
          </w:p>
        </w:tc>
      </w:tr>
      <w:tr w:rsidR="007F4D97" w:rsidRPr="00BA4605" w:rsidTr="00830458">
        <w:trPr>
          <w:trHeight w:val="129"/>
          <w:jc w:val="center"/>
        </w:trPr>
        <w:tc>
          <w:tcPr>
            <w:tcW w:w="1504"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الرباط</w:t>
            </w:r>
          </w:p>
        </w:tc>
        <w:tc>
          <w:tcPr>
            <w:tcW w:w="1515" w:type="dxa"/>
            <w:shd w:val="clear" w:color="auto" w:fill="auto"/>
            <w:vAlign w:val="bottom"/>
          </w:tcPr>
          <w:p w:rsidR="007F4D97" w:rsidRPr="00A15108" w:rsidRDefault="007F4D97" w:rsidP="00830458">
            <w:pPr>
              <w:bidi/>
              <w:spacing w:line="240" w:lineRule="auto"/>
              <w:jc w:val="center"/>
            </w:pPr>
            <w:r w:rsidRPr="00A15108">
              <w:t>28</w:t>
            </w:r>
          </w:p>
        </w:tc>
        <w:tc>
          <w:tcPr>
            <w:tcW w:w="0" w:type="auto"/>
            <w:shd w:val="clear" w:color="auto" w:fill="auto"/>
            <w:vAlign w:val="bottom"/>
          </w:tcPr>
          <w:p w:rsidR="007F4D97" w:rsidRPr="00483F47" w:rsidRDefault="007F4D97" w:rsidP="00830458">
            <w:pPr>
              <w:bidi/>
              <w:spacing w:line="240" w:lineRule="auto"/>
              <w:jc w:val="center"/>
            </w:pPr>
            <w:r>
              <w:t>-</w:t>
            </w:r>
          </w:p>
        </w:tc>
        <w:tc>
          <w:tcPr>
            <w:tcW w:w="0" w:type="auto"/>
            <w:shd w:val="clear" w:color="auto" w:fill="auto"/>
            <w:vAlign w:val="bottom"/>
          </w:tcPr>
          <w:p w:rsidR="007F4D97" w:rsidRPr="00483F47" w:rsidRDefault="007F4D97" w:rsidP="00830458">
            <w:pPr>
              <w:bidi/>
              <w:spacing w:line="240" w:lineRule="auto"/>
              <w:jc w:val="center"/>
            </w:pPr>
            <w:r>
              <w:t>28</w:t>
            </w:r>
          </w:p>
        </w:tc>
      </w:tr>
      <w:tr w:rsidR="007F4D97" w:rsidRPr="00BA4605" w:rsidTr="00830458">
        <w:trPr>
          <w:trHeight w:val="129"/>
          <w:jc w:val="center"/>
        </w:trPr>
        <w:tc>
          <w:tcPr>
            <w:tcW w:w="1504"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سلا</w:t>
            </w:r>
          </w:p>
        </w:tc>
        <w:tc>
          <w:tcPr>
            <w:tcW w:w="1515" w:type="dxa"/>
            <w:shd w:val="clear" w:color="auto" w:fill="auto"/>
            <w:vAlign w:val="bottom"/>
          </w:tcPr>
          <w:p w:rsidR="007F4D97" w:rsidRPr="00A15108" w:rsidRDefault="007F4D97" w:rsidP="00830458">
            <w:pPr>
              <w:bidi/>
              <w:spacing w:line="240" w:lineRule="auto"/>
              <w:jc w:val="center"/>
            </w:pPr>
            <w:r w:rsidRPr="00A15108">
              <w:t>56</w:t>
            </w:r>
          </w:p>
        </w:tc>
        <w:tc>
          <w:tcPr>
            <w:tcW w:w="0" w:type="auto"/>
            <w:shd w:val="clear" w:color="auto" w:fill="auto"/>
            <w:vAlign w:val="bottom"/>
          </w:tcPr>
          <w:p w:rsidR="007F4D97" w:rsidRPr="00483F47" w:rsidRDefault="007F4D97" w:rsidP="00830458">
            <w:pPr>
              <w:bidi/>
              <w:spacing w:line="240" w:lineRule="auto"/>
              <w:jc w:val="center"/>
            </w:pPr>
            <w:r>
              <w:t>3</w:t>
            </w:r>
          </w:p>
        </w:tc>
        <w:tc>
          <w:tcPr>
            <w:tcW w:w="0" w:type="auto"/>
            <w:shd w:val="clear" w:color="auto" w:fill="auto"/>
            <w:vAlign w:val="bottom"/>
          </w:tcPr>
          <w:p w:rsidR="007F4D97" w:rsidRPr="00483F47" w:rsidRDefault="007F4D97" w:rsidP="00830458">
            <w:pPr>
              <w:bidi/>
              <w:spacing w:line="240" w:lineRule="auto"/>
              <w:jc w:val="center"/>
            </w:pPr>
            <w:r>
              <w:t>59</w:t>
            </w:r>
          </w:p>
        </w:tc>
      </w:tr>
      <w:tr w:rsidR="007F4D97" w:rsidRPr="00BA4605" w:rsidTr="00830458">
        <w:trPr>
          <w:trHeight w:val="163"/>
          <w:jc w:val="center"/>
        </w:trPr>
        <w:tc>
          <w:tcPr>
            <w:tcW w:w="1504"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قاسم</w:t>
            </w:r>
          </w:p>
        </w:tc>
        <w:tc>
          <w:tcPr>
            <w:tcW w:w="1515" w:type="dxa"/>
            <w:shd w:val="clear" w:color="auto" w:fill="auto"/>
            <w:vAlign w:val="bottom"/>
          </w:tcPr>
          <w:p w:rsidR="007F4D97" w:rsidRPr="00A15108" w:rsidRDefault="007F4D97" w:rsidP="00830458">
            <w:pPr>
              <w:bidi/>
              <w:spacing w:line="240" w:lineRule="auto"/>
              <w:jc w:val="center"/>
            </w:pPr>
            <w:r w:rsidRPr="00A15108">
              <w:t>12</w:t>
            </w:r>
          </w:p>
        </w:tc>
        <w:tc>
          <w:tcPr>
            <w:tcW w:w="0" w:type="auto"/>
            <w:shd w:val="clear" w:color="auto" w:fill="auto"/>
            <w:vAlign w:val="bottom"/>
          </w:tcPr>
          <w:p w:rsidR="007F4D97" w:rsidRPr="00483F47" w:rsidRDefault="007F4D97" w:rsidP="00830458">
            <w:pPr>
              <w:bidi/>
              <w:spacing w:line="240" w:lineRule="auto"/>
              <w:jc w:val="center"/>
            </w:pPr>
            <w:r>
              <w:t>17</w:t>
            </w:r>
          </w:p>
        </w:tc>
        <w:tc>
          <w:tcPr>
            <w:tcW w:w="0" w:type="auto"/>
            <w:shd w:val="clear" w:color="auto" w:fill="auto"/>
            <w:vAlign w:val="bottom"/>
          </w:tcPr>
          <w:p w:rsidR="007F4D97" w:rsidRPr="00483F47" w:rsidRDefault="007F4D97" w:rsidP="00830458">
            <w:pPr>
              <w:bidi/>
              <w:spacing w:line="240" w:lineRule="auto"/>
              <w:jc w:val="center"/>
            </w:pPr>
            <w:r>
              <w:t>29</w:t>
            </w:r>
          </w:p>
        </w:tc>
      </w:tr>
      <w:tr w:rsidR="007F4D97" w:rsidRPr="00BA4605" w:rsidTr="00830458">
        <w:trPr>
          <w:trHeight w:val="181"/>
          <w:jc w:val="center"/>
        </w:trPr>
        <w:tc>
          <w:tcPr>
            <w:tcW w:w="1504"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سليمان</w:t>
            </w:r>
          </w:p>
        </w:tc>
        <w:tc>
          <w:tcPr>
            <w:tcW w:w="1515" w:type="dxa"/>
            <w:shd w:val="clear" w:color="auto" w:fill="auto"/>
            <w:vAlign w:val="bottom"/>
          </w:tcPr>
          <w:p w:rsidR="007F4D97" w:rsidRPr="00A15108" w:rsidRDefault="007F4D97" w:rsidP="00830458">
            <w:pPr>
              <w:bidi/>
              <w:spacing w:line="240" w:lineRule="auto"/>
              <w:jc w:val="center"/>
            </w:pPr>
            <w:r w:rsidRPr="00A15108">
              <w:t>7</w:t>
            </w:r>
          </w:p>
        </w:tc>
        <w:tc>
          <w:tcPr>
            <w:tcW w:w="0" w:type="auto"/>
            <w:shd w:val="clear" w:color="auto" w:fill="auto"/>
            <w:vAlign w:val="bottom"/>
          </w:tcPr>
          <w:p w:rsidR="007F4D97" w:rsidRPr="00483F47" w:rsidRDefault="007F4D97" w:rsidP="00830458">
            <w:pPr>
              <w:bidi/>
              <w:spacing w:line="240" w:lineRule="auto"/>
              <w:jc w:val="center"/>
            </w:pPr>
            <w:r>
              <w:t>12</w:t>
            </w:r>
          </w:p>
        </w:tc>
        <w:tc>
          <w:tcPr>
            <w:tcW w:w="0" w:type="auto"/>
            <w:shd w:val="clear" w:color="auto" w:fill="auto"/>
            <w:vAlign w:val="bottom"/>
          </w:tcPr>
          <w:p w:rsidR="007F4D97" w:rsidRPr="00483F47" w:rsidRDefault="007F4D97" w:rsidP="00830458">
            <w:pPr>
              <w:bidi/>
              <w:spacing w:line="240" w:lineRule="auto"/>
              <w:jc w:val="center"/>
            </w:pPr>
            <w:r>
              <w:t>19</w:t>
            </w:r>
          </w:p>
        </w:tc>
      </w:tr>
      <w:tr w:rsidR="007F4D97" w:rsidRPr="00BA4605" w:rsidTr="00830458">
        <w:trPr>
          <w:trHeight w:val="215"/>
          <w:jc w:val="center"/>
        </w:trPr>
        <w:tc>
          <w:tcPr>
            <w:tcW w:w="1504" w:type="dxa"/>
            <w:shd w:val="clear" w:color="auto" w:fill="auto"/>
            <w:vAlign w:val="center"/>
          </w:tcPr>
          <w:p w:rsidR="007F4D97" w:rsidRPr="00BA4605" w:rsidRDefault="007F4D97" w:rsidP="00830458">
            <w:pPr>
              <w:bidi/>
              <w:spacing w:line="240" w:lineRule="auto"/>
              <w:rPr>
                <w:b/>
                <w:bCs/>
                <w:rtl/>
                <w:lang w:bidi="ar-MA"/>
              </w:rPr>
            </w:pPr>
            <w:r w:rsidRPr="00BA4605">
              <w:rPr>
                <w:b/>
                <w:bCs/>
                <w:rtl/>
                <w:lang w:bidi="ar-MA"/>
              </w:rPr>
              <w:t>الصخيرات-تمارة</w:t>
            </w:r>
          </w:p>
        </w:tc>
        <w:tc>
          <w:tcPr>
            <w:tcW w:w="1515" w:type="dxa"/>
            <w:shd w:val="clear" w:color="auto" w:fill="auto"/>
            <w:vAlign w:val="bottom"/>
          </w:tcPr>
          <w:p w:rsidR="007F4D97" w:rsidRPr="00A15108" w:rsidRDefault="007F4D97" w:rsidP="00830458">
            <w:pPr>
              <w:bidi/>
              <w:spacing w:line="240" w:lineRule="auto"/>
              <w:jc w:val="center"/>
            </w:pPr>
            <w:r w:rsidRPr="00A15108">
              <w:t>28</w:t>
            </w:r>
          </w:p>
        </w:tc>
        <w:tc>
          <w:tcPr>
            <w:tcW w:w="0" w:type="auto"/>
            <w:shd w:val="clear" w:color="auto" w:fill="auto"/>
            <w:vAlign w:val="bottom"/>
          </w:tcPr>
          <w:p w:rsidR="007F4D97" w:rsidRPr="00483F47" w:rsidRDefault="007F4D97" w:rsidP="00830458">
            <w:pPr>
              <w:bidi/>
              <w:spacing w:line="240" w:lineRule="auto"/>
              <w:jc w:val="center"/>
            </w:pPr>
            <w:r>
              <w:t>12</w:t>
            </w:r>
          </w:p>
        </w:tc>
        <w:tc>
          <w:tcPr>
            <w:tcW w:w="0" w:type="auto"/>
            <w:shd w:val="clear" w:color="auto" w:fill="auto"/>
            <w:vAlign w:val="bottom"/>
          </w:tcPr>
          <w:p w:rsidR="007F4D97" w:rsidRPr="00483F47" w:rsidRDefault="007F4D97" w:rsidP="00830458">
            <w:pPr>
              <w:bidi/>
              <w:spacing w:line="240" w:lineRule="auto"/>
              <w:jc w:val="center"/>
            </w:pPr>
            <w:r>
              <w:t>40</w:t>
            </w:r>
          </w:p>
        </w:tc>
      </w:tr>
      <w:tr w:rsidR="007F4D97" w:rsidRPr="00BA4605" w:rsidTr="00830458">
        <w:trPr>
          <w:trHeight w:val="72"/>
          <w:jc w:val="center"/>
        </w:trPr>
        <w:tc>
          <w:tcPr>
            <w:tcW w:w="1504"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الجهة</w:t>
            </w:r>
          </w:p>
        </w:tc>
        <w:tc>
          <w:tcPr>
            <w:tcW w:w="1515" w:type="dxa"/>
            <w:shd w:val="clear" w:color="auto" w:fill="auto"/>
            <w:vAlign w:val="bottom"/>
          </w:tcPr>
          <w:p w:rsidR="007F4D97" w:rsidRPr="00A15108" w:rsidRDefault="007F4D97" w:rsidP="00830458">
            <w:pPr>
              <w:bidi/>
              <w:spacing w:line="240" w:lineRule="auto"/>
              <w:jc w:val="center"/>
              <w:rPr>
                <w:b/>
                <w:bCs/>
              </w:rPr>
            </w:pPr>
            <w:r w:rsidRPr="00A15108">
              <w:rPr>
                <w:b/>
                <w:bCs/>
              </w:rPr>
              <w:t>170</w:t>
            </w:r>
          </w:p>
        </w:tc>
        <w:tc>
          <w:tcPr>
            <w:tcW w:w="0" w:type="auto"/>
            <w:shd w:val="clear" w:color="auto" w:fill="auto"/>
            <w:vAlign w:val="center"/>
          </w:tcPr>
          <w:p w:rsidR="007F4D97" w:rsidRPr="00483F47" w:rsidRDefault="007F4D97" w:rsidP="00830458">
            <w:pPr>
              <w:bidi/>
              <w:spacing w:line="240" w:lineRule="auto"/>
              <w:jc w:val="center"/>
              <w:rPr>
                <w:b/>
                <w:bCs/>
              </w:rPr>
            </w:pPr>
            <w:r>
              <w:rPr>
                <w:b/>
                <w:bCs/>
              </w:rPr>
              <w:t>89</w:t>
            </w:r>
          </w:p>
        </w:tc>
        <w:tc>
          <w:tcPr>
            <w:tcW w:w="0" w:type="auto"/>
            <w:shd w:val="clear" w:color="auto" w:fill="auto"/>
            <w:vAlign w:val="center"/>
          </w:tcPr>
          <w:p w:rsidR="007F4D97" w:rsidRPr="00483F47" w:rsidRDefault="007F4D97" w:rsidP="00830458">
            <w:pPr>
              <w:bidi/>
              <w:spacing w:line="240" w:lineRule="auto"/>
              <w:jc w:val="center"/>
              <w:rPr>
                <w:b/>
                <w:bCs/>
              </w:rPr>
            </w:pPr>
            <w:r>
              <w:rPr>
                <w:b/>
                <w:bCs/>
              </w:rPr>
              <w:t>259</w:t>
            </w:r>
          </w:p>
        </w:tc>
      </w:tr>
    </w:tbl>
    <w:p w:rsidR="007F4D97" w:rsidRDefault="007F4D97" w:rsidP="007F4D97">
      <w:pPr>
        <w:bidi/>
        <w:ind w:left="709" w:firstLine="709"/>
        <w:rPr>
          <w:rFonts w:cs="Andalus"/>
          <w:color w:val="0000FF"/>
          <w:sz w:val="20"/>
          <w:szCs w:val="20"/>
          <w:rtl/>
          <w:lang w:bidi="ar-QA"/>
        </w:rPr>
      </w:pPr>
      <w:r w:rsidRPr="00E21D26">
        <w:rPr>
          <w:rFonts w:cs="Andalus" w:hint="cs"/>
          <w:sz w:val="20"/>
          <w:szCs w:val="20"/>
          <w:rtl/>
          <w:lang w:bidi="ar-QA"/>
        </w:rPr>
        <w:t xml:space="preserve"> </w:t>
      </w:r>
      <w:r w:rsidRPr="00613209">
        <w:rPr>
          <w:rFonts w:cs="Andalus" w:hint="cs"/>
          <w:color w:val="0000FF"/>
          <w:sz w:val="20"/>
          <w:szCs w:val="20"/>
          <w:rtl/>
          <w:lang w:bidi="ar-QA"/>
        </w:rPr>
        <w:t>المصدر:</w:t>
      </w:r>
      <w:r w:rsidRPr="00613209">
        <w:rPr>
          <w:rFonts w:cs="Andalus"/>
          <w:color w:val="0000FF"/>
          <w:sz w:val="20"/>
          <w:szCs w:val="20"/>
          <w:lang w:bidi="ar-QA"/>
        </w:rPr>
        <w:t xml:space="preserve"> </w:t>
      </w:r>
      <w:r w:rsidRPr="00613209">
        <w:rPr>
          <w:rFonts w:cs="Andalus" w:hint="cs"/>
          <w:color w:val="0000FF"/>
          <w:sz w:val="20"/>
          <w:szCs w:val="20"/>
          <w:rtl/>
          <w:lang w:bidi="ar-QA"/>
        </w:rPr>
        <w:t xml:space="preserve">النشرة الإحصائية السنوية للمغرب سنة </w:t>
      </w:r>
      <w:r>
        <w:rPr>
          <w:rFonts w:cs="Andalus"/>
          <w:color w:val="0000FF"/>
          <w:sz w:val="20"/>
          <w:szCs w:val="20"/>
          <w:lang w:bidi="ar-QA"/>
        </w:rPr>
        <w:t>2019</w:t>
      </w:r>
    </w:p>
    <w:p w:rsidR="007F4D97" w:rsidRPr="00613209" w:rsidRDefault="007F4D97" w:rsidP="007F4D97">
      <w:pPr>
        <w:bidi/>
        <w:ind w:left="709" w:firstLine="709"/>
        <w:rPr>
          <w:rFonts w:cs="Andalus"/>
          <w:color w:val="0000FF"/>
          <w:sz w:val="21"/>
          <w:szCs w:val="21"/>
          <w:rtl/>
          <w:lang w:bidi="ar-QA"/>
        </w:rPr>
      </w:pPr>
    </w:p>
    <w:bookmarkEnd w:id="293"/>
    <w:p w:rsidR="007F4D97" w:rsidRPr="00BA4605" w:rsidRDefault="007F4D97" w:rsidP="007F4D97">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أما فيما يخص هيئة التدريس بالجهة، فقد بلغ عددها حوالي </w:t>
      </w:r>
      <w:r>
        <w:rPr>
          <w:rFonts w:cs="Arabic Transparent"/>
          <w:sz w:val="28"/>
          <w:szCs w:val="28"/>
          <w:lang w:bidi="ar-MA"/>
        </w:rPr>
        <w:t>7494</w:t>
      </w:r>
      <w:r w:rsidRPr="00BA4605">
        <w:rPr>
          <w:rFonts w:cs="Arabic Transparent" w:hint="cs"/>
          <w:sz w:val="28"/>
          <w:szCs w:val="28"/>
          <w:rtl/>
          <w:lang w:bidi="ar-MA"/>
        </w:rPr>
        <w:t xml:space="preserve"> إطار (</w:t>
      </w:r>
      <w:r>
        <w:rPr>
          <w:rFonts w:cs="Arabic Transparent" w:hint="cs"/>
          <w:sz w:val="28"/>
          <w:szCs w:val="28"/>
          <w:rtl/>
          <w:lang w:bidi="ar-MA"/>
        </w:rPr>
        <w:t>51</w:t>
      </w:r>
      <w:r w:rsidRPr="00BA4605">
        <w:rPr>
          <w:rFonts w:cs="Arabic Transparent" w:hint="cs"/>
          <w:sz w:val="28"/>
          <w:szCs w:val="28"/>
          <w:rtl/>
          <w:lang w:bidi="ar-MA"/>
        </w:rPr>
        <w:t>,</w:t>
      </w:r>
      <w:r>
        <w:rPr>
          <w:rFonts w:cs="Arabic Transparent" w:hint="cs"/>
          <w:sz w:val="28"/>
          <w:szCs w:val="28"/>
          <w:rtl/>
          <w:lang w:bidi="ar-MA"/>
        </w:rPr>
        <w:t>5</w:t>
      </w:r>
      <w:r w:rsidRPr="00BA4605">
        <w:rPr>
          <w:rFonts w:cs="Arabic Transparent"/>
          <w:sz w:val="28"/>
          <w:szCs w:val="28"/>
          <w:lang w:bidi="ar-MA"/>
        </w:rPr>
        <w:t>%</w:t>
      </w:r>
      <w:r w:rsidRPr="00BA4605">
        <w:rPr>
          <w:rFonts w:cs="Arabic Transparent" w:hint="cs"/>
          <w:sz w:val="28"/>
          <w:szCs w:val="28"/>
          <w:rtl/>
          <w:lang w:bidi="ar-MA"/>
        </w:rPr>
        <w:t xml:space="preserve"> منهم إناثا) موزعين على صعيد العمالات وال</w:t>
      </w:r>
      <w:r>
        <w:rPr>
          <w:rFonts w:cs="Arabic Transparent" w:hint="cs"/>
          <w:sz w:val="28"/>
          <w:szCs w:val="28"/>
          <w:rtl/>
          <w:lang w:bidi="ar-MA"/>
        </w:rPr>
        <w:t>أ</w:t>
      </w:r>
      <w:r w:rsidRPr="00BA4605">
        <w:rPr>
          <w:rFonts w:cs="Arabic Transparent" w:hint="cs"/>
          <w:sz w:val="28"/>
          <w:szCs w:val="28"/>
          <w:rtl/>
          <w:lang w:bidi="ar-MA"/>
        </w:rPr>
        <w:t>ق</w:t>
      </w:r>
      <w:r>
        <w:rPr>
          <w:rFonts w:cs="Arabic Transparent" w:hint="cs"/>
          <w:sz w:val="28"/>
          <w:szCs w:val="28"/>
          <w:rtl/>
          <w:lang w:bidi="ar-MA"/>
        </w:rPr>
        <w:t>ا</w:t>
      </w:r>
      <w:r w:rsidRPr="00BA4605">
        <w:rPr>
          <w:rFonts w:cs="Arabic Transparent" w:hint="cs"/>
          <w:sz w:val="28"/>
          <w:szCs w:val="28"/>
          <w:rtl/>
          <w:lang w:bidi="ar-MA"/>
        </w:rPr>
        <w:t xml:space="preserve">ليم على النحو التالي: </w:t>
      </w:r>
      <w:r>
        <w:rPr>
          <w:rFonts w:cs="Arabic Transparent" w:hint="cs"/>
          <w:sz w:val="28"/>
          <w:szCs w:val="28"/>
          <w:rtl/>
          <w:lang w:bidi="ar-MA"/>
        </w:rPr>
        <w:t>20</w:t>
      </w:r>
      <w:r w:rsidRPr="00BA4605">
        <w:rPr>
          <w:rFonts w:cs="Arabic Transparent" w:hint="cs"/>
          <w:sz w:val="28"/>
          <w:szCs w:val="28"/>
          <w:rtl/>
          <w:lang w:bidi="ar-MA"/>
        </w:rPr>
        <w:t>,</w:t>
      </w:r>
      <w:r>
        <w:rPr>
          <w:rFonts w:cs="Arabic Transparent" w:hint="cs"/>
          <w:sz w:val="28"/>
          <w:szCs w:val="28"/>
          <w:rtl/>
          <w:lang w:bidi="ar-MA"/>
        </w:rPr>
        <w:t>4</w:t>
      </w:r>
      <w:r w:rsidRPr="00BA4605">
        <w:rPr>
          <w:rFonts w:cs="Arabic Transparent"/>
          <w:sz w:val="28"/>
          <w:szCs w:val="28"/>
          <w:lang w:bidi="ar-MA"/>
        </w:rPr>
        <w:t>%</w:t>
      </w:r>
      <w:r w:rsidRPr="00BA4605">
        <w:rPr>
          <w:rFonts w:cs="Arabic Transparent" w:hint="cs"/>
          <w:sz w:val="28"/>
          <w:szCs w:val="28"/>
          <w:rtl/>
          <w:lang w:bidi="ar-MA"/>
        </w:rPr>
        <w:t xml:space="preserve"> بعمالة سلا</w:t>
      </w:r>
      <w:r>
        <w:rPr>
          <w:rFonts w:cs="Arabic Transparent" w:hint="cs"/>
          <w:sz w:val="28"/>
          <w:szCs w:val="28"/>
          <w:rtl/>
          <w:lang w:bidi="ar-MA"/>
        </w:rPr>
        <w:t xml:space="preserve">، </w:t>
      </w:r>
      <w:r>
        <w:rPr>
          <w:rFonts w:cs="Arabic Transparent"/>
          <w:sz w:val="28"/>
          <w:szCs w:val="28"/>
          <w:lang w:bidi="ar-MA"/>
        </w:rPr>
        <w:t>%12,3</w:t>
      </w:r>
      <w:r w:rsidRPr="00BA4605">
        <w:rPr>
          <w:rFonts w:cs="Arabic Transparent" w:hint="cs"/>
          <w:sz w:val="28"/>
          <w:szCs w:val="28"/>
          <w:rtl/>
          <w:lang w:bidi="ar-MA"/>
        </w:rPr>
        <w:t xml:space="preserve"> </w:t>
      </w:r>
      <w:r>
        <w:rPr>
          <w:rFonts w:cs="Arabic Transparent" w:hint="cs"/>
          <w:sz w:val="28"/>
          <w:szCs w:val="28"/>
          <w:rtl/>
          <w:lang w:bidi="ar-MA"/>
        </w:rPr>
        <w:t>ب</w:t>
      </w:r>
      <w:r w:rsidRPr="00BA4605">
        <w:rPr>
          <w:rFonts w:cs="Arabic Transparent" w:hint="cs"/>
          <w:sz w:val="28"/>
          <w:szCs w:val="28"/>
          <w:rtl/>
          <w:lang w:bidi="ar-MA"/>
        </w:rPr>
        <w:t>إقلي</w:t>
      </w:r>
      <w:r w:rsidRPr="00BA4605">
        <w:rPr>
          <w:rFonts w:cs="Arabic Transparent" w:hint="eastAsia"/>
          <w:sz w:val="28"/>
          <w:szCs w:val="28"/>
          <w:rtl/>
          <w:lang w:bidi="ar-MA"/>
        </w:rPr>
        <w:t>م</w:t>
      </w:r>
      <w:r w:rsidRPr="00BA4605">
        <w:rPr>
          <w:rFonts w:cs="Arabic Transparent" w:hint="cs"/>
          <w:sz w:val="28"/>
          <w:szCs w:val="28"/>
          <w:rtl/>
          <w:lang w:bidi="ar-MA"/>
        </w:rPr>
        <w:t xml:space="preserve"> الخميسات</w:t>
      </w:r>
      <w:r>
        <w:rPr>
          <w:rFonts w:cs="Arabic Transparent" w:hint="cs"/>
          <w:sz w:val="28"/>
          <w:szCs w:val="28"/>
          <w:rtl/>
          <w:lang w:bidi="ar-MA"/>
        </w:rPr>
        <w:t>،</w:t>
      </w:r>
      <w:r w:rsidRPr="00BA4605">
        <w:rPr>
          <w:rFonts w:cs="Arabic Transparent" w:hint="cs"/>
          <w:sz w:val="28"/>
          <w:szCs w:val="28"/>
          <w:rtl/>
          <w:lang w:bidi="ar-MA"/>
        </w:rPr>
        <w:t xml:space="preserve"> </w:t>
      </w:r>
      <w:r>
        <w:rPr>
          <w:rFonts w:cs="Arabic Transparent" w:hint="cs"/>
          <w:sz w:val="28"/>
          <w:szCs w:val="28"/>
          <w:rtl/>
          <w:lang w:bidi="ar-MA"/>
        </w:rPr>
        <w:t>23</w:t>
      </w:r>
      <w:r w:rsidRPr="00BA4605">
        <w:rPr>
          <w:rFonts w:cs="Arabic Transparent" w:hint="cs"/>
          <w:sz w:val="28"/>
          <w:szCs w:val="28"/>
          <w:rtl/>
          <w:lang w:bidi="ar-MA"/>
        </w:rPr>
        <w:t>,</w:t>
      </w:r>
      <w:r>
        <w:rPr>
          <w:rFonts w:cs="Arabic Transparent" w:hint="cs"/>
          <w:sz w:val="28"/>
          <w:szCs w:val="28"/>
          <w:rtl/>
          <w:lang w:bidi="ar-MA"/>
        </w:rPr>
        <w:t>6</w:t>
      </w:r>
      <w:r w:rsidRPr="00BA4605">
        <w:rPr>
          <w:rFonts w:cs="Arabic Transparent"/>
          <w:sz w:val="28"/>
          <w:szCs w:val="28"/>
          <w:lang w:bidi="ar-MA"/>
        </w:rPr>
        <w:t>%</w:t>
      </w:r>
      <w:r w:rsidRPr="00BA4605">
        <w:rPr>
          <w:rFonts w:cs="Arabic Transparent" w:hint="cs"/>
          <w:sz w:val="28"/>
          <w:szCs w:val="28"/>
          <w:rtl/>
          <w:lang w:bidi="ar-MA"/>
        </w:rPr>
        <w:t xml:space="preserve"> </w:t>
      </w:r>
      <w:r>
        <w:rPr>
          <w:rFonts w:cs="Arabic Transparent" w:hint="cs"/>
          <w:sz w:val="28"/>
          <w:szCs w:val="28"/>
          <w:rtl/>
          <w:lang w:bidi="ar-MA"/>
        </w:rPr>
        <w:t>بإقليم القنيطرة،</w:t>
      </w:r>
      <w:r w:rsidRPr="00BA4605">
        <w:rPr>
          <w:rFonts w:cs="Arabic Transparent" w:hint="cs"/>
          <w:sz w:val="28"/>
          <w:szCs w:val="28"/>
          <w:rtl/>
          <w:lang w:bidi="ar-MA"/>
        </w:rPr>
        <w:t xml:space="preserve"> </w:t>
      </w:r>
      <w:r>
        <w:rPr>
          <w:rFonts w:cs="Arabic Transparent" w:hint="cs"/>
          <w:sz w:val="28"/>
          <w:szCs w:val="28"/>
          <w:rtl/>
          <w:lang w:bidi="ar-MA"/>
        </w:rPr>
        <w:t>13</w:t>
      </w:r>
      <w:r w:rsidRPr="00BA4605">
        <w:rPr>
          <w:rFonts w:cs="Arabic Transparent" w:hint="cs"/>
          <w:sz w:val="28"/>
          <w:szCs w:val="28"/>
          <w:rtl/>
          <w:lang w:bidi="ar-MA"/>
        </w:rPr>
        <w:t>,</w:t>
      </w:r>
      <w:r>
        <w:rPr>
          <w:rFonts w:cs="Arabic Transparent" w:hint="cs"/>
          <w:sz w:val="28"/>
          <w:szCs w:val="28"/>
          <w:rtl/>
          <w:lang w:bidi="ar-MA"/>
        </w:rPr>
        <w:t>7</w:t>
      </w:r>
      <w:r w:rsidRPr="00BA4605">
        <w:rPr>
          <w:rFonts w:cs="Arabic Transparent"/>
          <w:sz w:val="28"/>
          <w:szCs w:val="28"/>
          <w:lang w:bidi="ar-MA"/>
        </w:rPr>
        <w:t>%</w:t>
      </w:r>
      <w:r w:rsidRPr="00BA4605">
        <w:rPr>
          <w:rFonts w:cs="Arabic Transparent" w:hint="cs"/>
          <w:sz w:val="28"/>
          <w:szCs w:val="28"/>
          <w:rtl/>
          <w:lang w:bidi="ar-MA"/>
        </w:rPr>
        <w:t xml:space="preserve"> بعمالة الصخيرات-تمارة</w:t>
      </w:r>
      <w:r>
        <w:rPr>
          <w:rFonts w:cs="Arabic Transparent" w:hint="cs"/>
          <w:sz w:val="28"/>
          <w:szCs w:val="28"/>
          <w:rtl/>
          <w:lang w:bidi="ar-MA"/>
        </w:rPr>
        <w:t>،</w:t>
      </w:r>
      <w:r w:rsidRPr="00BA4605">
        <w:rPr>
          <w:rFonts w:cs="Arabic Transparent" w:hint="cs"/>
          <w:sz w:val="28"/>
          <w:szCs w:val="28"/>
          <w:rtl/>
          <w:lang w:bidi="ar-MA"/>
        </w:rPr>
        <w:t xml:space="preserve"> </w:t>
      </w:r>
      <w:r>
        <w:rPr>
          <w:rFonts w:cs="Arabic Transparent" w:hint="cs"/>
          <w:sz w:val="28"/>
          <w:szCs w:val="28"/>
          <w:rtl/>
          <w:lang w:bidi="ar-MA"/>
        </w:rPr>
        <w:t>13</w:t>
      </w:r>
      <w:r w:rsidRPr="00BA4605">
        <w:rPr>
          <w:rFonts w:cs="Arabic Transparent" w:hint="cs"/>
          <w:sz w:val="28"/>
          <w:szCs w:val="28"/>
          <w:rtl/>
          <w:lang w:bidi="ar-MA"/>
        </w:rPr>
        <w:t>,</w:t>
      </w:r>
      <w:r>
        <w:rPr>
          <w:rFonts w:cs="Arabic Transparent" w:hint="cs"/>
          <w:sz w:val="28"/>
          <w:szCs w:val="28"/>
          <w:rtl/>
          <w:lang w:bidi="ar-MA"/>
        </w:rPr>
        <w:t>1</w:t>
      </w:r>
      <w:r w:rsidRPr="00BA4605">
        <w:rPr>
          <w:rFonts w:cs="Arabic Transparent"/>
          <w:sz w:val="28"/>
          <w:szCs w:val="28"/>
          <w:lang w:bidi="ar-MA"/>
        </w:rPr>
        <w:t>%</w:t>
      </w:r>
      <w:r w:rsidRPr="00BA4605">
        <w:rPr>
          <w:rFonts w:cs="Arabic Transparent" w:hint="cs"/>
          <w:sz w:val="28"/>
          <w:szCs w:val="28"/>
          <w:rtl/>
          <w:lang w:bidi="ar-MA"/>
        </w:rPr>
        <w:t xml:space="preserve"> </w:t>
      </w:r>
      <w:r>
        <w:rPr>
          <w:rFonts w:cs="Arabic Transparent" w:hint="cs"/>
          <w:sz w:val="28"/>
          <w:szCs w:val="28"/>
          <w:rtl/>
          <w:lang w:bidi="ar-MA"/>
        </w:rPr>
        <w:t xml:space="preserve">بإقليم سيدي قاسم، </w:t>
      </w:r>
      <w:r>
        <w:rPr>
          <w:rFonts w:cs="Arabic Transparent"/>
          <w:sz w:val="28"/>
          <w:szCs w:val="28"/>
          <w:lang w:bidi="ar-MA"/>
        </w:rPr>
        <w:t>%9,1</w:t>
      </w:r>
      <w:r>
        <w:rPr>
          <w:rFonts w:cs="Arabic Transparent" w:hint="cs"/>
          <w:sz w:val="28"/>
          <w:szCs w:val="28"/>
          <w:rtl/>
          <w:lang w:bidi="ar-MA"/>
        </w:rPr>
        <w:t xml:space="preserve"> </w:t>
      </w:r>
      <w:r w:rsidRPr="00BA4605">
        <w:rPr>
          <w:rFonts w:cs="Arabic Transparent" w:hint="cs"/>
          <w:sz w:val="28"/>
          <w:szCs w:val="28"/>
          <w:rtl/>
          <w:lang w:bidi="ar-MA"/>
        </w:rPr>
        <w:t>بعمالة الرباط</w:t>
      </w:r>
      <w:r>
        <w:rPr>
          <w:rFonts w:cs="Arabic Transparent" w:hint="cs"/>
          <w:sz w:val="28"/>
          <w:szCs w:val="28"/>
          <w:rtl/>
          <w:lang w:bidi="ar-MA"/>
        </w:rPr>
        <w:t xml:space="preserve">، وأخيرا </w:t>
      </w:r>
      <w:r>
        <w:rPr>
          <w:rFonts w:cs="Arabic Transparent"/>
          <w:sz w:val="28"/>
          <w:szCs w:val="28"/>
          <w:lang w:bidi="ar-MA"/>
        </w:rPr>
        <w:t>%7,6</w:t>
      </w:r>
      <w:r>
        <w:rPr>
          <w:rFonts w:cs="Arabic Transparent" w:hint="cs"/>
          <w:sz w:val="28"/>
          <w:szCs w:val="28"/>
          <w:rtl/>
          <w:lang w:bidi="ar-MA"/>
        </w:rPr>
        <w:t xml:space="preserve"> بإقليم سيدي سليمان</w:t>
      </w:r>
      <w:r w:rsidRPr="00BA4605">
        <w:rPr>
          <w:rFonts w:cs="Arabic Transparent" w:hint="cs"/>
          <w:sz w:val="28"/>
          <w:szCs w:val="28"/>
          <w:rtl/>
          <w:lang w:bidi="ar-MA"/>
        </w:rPr>
        <w:t>.</w:t>
      </w:r>
    </w:p>
    <w:p w:rsidR="007F4D97" w:rsidRPr="00BA4605" w:rsidRDefault="007F4D97" w:rsidP="007F4D97">
      <w:pPr>
        <w:bidi/>
        <w:spacing w:before="120" w:after="120" w:line="440" w:lineRule="exact"/>
        <w:ind w:firstLine="709"/>
        <w:rPr>
          <w:rFonts w:cs="Arabic Transparent"/>
          <w:sz w:val="28"/>
          <w:szCs w:val="28"/>
          <w:rtl/>
          <w:lang w:bidi="ar-MA"/>
        </w:rPr>
      </w:pPr>
    </w:p>
    <w:p w:rsidR="007F4D97" w:rsidRPr="00BF028F" w:rsidRDefault="007F4D97" w:rsidP="007F4D97">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وحسب الوسط، يستقبل الوسط الحضري النصيب الأكبر من الأطر، حيث أن </w:t>
      </w:r>
      <w:r>
        <w:rPr>
          <w:rFonts w:cs="Arabic Transparent" w:hint="cs"/>
          <w:sz w:val="28"/>
          <w:szCs w:val="28"/>
          <w:rtl/>
          <w:lang w:bidi="ar-MA"/>
        </w:rPr>
        <w:t>68</w:t>
      </w:r>
      <w:r w:rsidRPr="00BA4605">
        <w:rPr>
          <w:rFonts w:cs="Arabic Transparent" w:hint="cs"/>
          <w:sz w:val="28"/>
          <w:szCs w:val="28"/>
          <w:rtl/>
          <w:lang w:bidi="ar-MA"/>
        </w:rPr>
        <w:t>,</w:t>
      </w:r>
      <w:r>
        <w:rPr>
          <w:rFonts w:cs="Arabic Transparent" w:hint="cs"/>
          <w:sz w:val="28"/>
          <w:szCs w:val="28"/>
          <w:rtl/>
          <w:lang w:bidi="ar-MA"/>
        </w:rPr>
        <w:t>7</w:t>
      </w:r>
      <w:r w:rsidRPr="00BA4605">
        <w:rPr>
          <w:rFonts w:cs="Arabic Transparent"/>
          <w:sz w:val="28"/>
          <w:szCs w:val="28"/>
          <w:lang w:bidi="ar-MA"/>
        </w:rPr>
        <w:t>%</w:t>
      </w:r>
      <w:r w:rsidRPr="00BA4605">
        <w:rPr>
          <w:rFonts w:cs="Arabic Transparent" w:hint="cs"/>
          <w:sz w:val="28"/>
          <w:szCs w:val="28"/>
          <w:rtl/>
          <w:lang w:bidi="ar-MA"/>
        </w:rPr>
        <w:t xml:space="preserve"> من هيئة التدريس تعمل بالمدن، </w:t>
      </w:r>
      <w:r>
        <w:rPr>
          <w:rFonts w:cs="Arabic Transparent" w:hint="cs"/>
          <w:sz w:val="28"/>
          <w:szCs w:val="28"/>
          <w:rtl/>
          <w:lang w:bidi="ar-MA"/>
        </w:rPr>
        <w:t>و</w:t>
      </w:r>
      <w:r w:rsidRPr="00BA4605">
        <w:rPr>
          <w:rFonts w:cs="Arabic Transparent" w:hint="cs"/>
          <w:sz w:val="28"/>
          <w:szCs w:val="28"/>
          <w:rtl/>
          <w:lang w:bidi="ar-MA"/>
        </w:rPr>
        <w:t xml:space="preserve">تمثل منها الإناث حوالي </w:t>
      </w:r>
      <w:r>
        <w:rPr>
          <w:rFonts w:cs="Arabic Transparent" w:hint="cs"/>
          <w:sz w:val="28"/>
          <w:szCs w:val="28"/>
          <w:rtl/>
          <w:lang w:bidi="ar-MA"/>
        </w:rPr>
        <w:t>54</w:t>
      </w:r>
      <w:r w:rsidRPr="00BA4605">
        <w:rPr>
          <w:rFonts w:cs="Arabic Transparent" w:hint="cs"/>
          <w:sz w:val="28"/>
          <w:szCs w:val="28"/>
          <w:rtl/>
          <w:lang w:bidi="ar-MA"/>
        </w:rPr>
        <w:t>,</w:t>
      </w:r>
      <w:r>
        <w:rPr>
          <w:rFonts w:cs="Arabic Transparent" w:hint="cs"/>
          <w:sz w:val="28"/>
          <w:szCs w:val="28"/>
          <w:rtl/>
          <w:lang w:bidi="ar-MA"/>
        </w:rPr>
        <w:t>9</w:t>
      </w:r>
      <w:r w:rsidRPr="00BA4605">
        <w:rPr>
          <w:rFonts w:cs="Arabic Transparent"/>
          <w:sz w:val="28"/>
          <w:szCs w:val="28"/>
          <w:lang w:bidi="ar-MA"/>
        </w:rPr>
        <w:t>%</w:t>
      </w:r>
      <w:r w:rsidRPr="00BA4605">
        <w:rPr>
          <w:rFonts w:cs="Arabic Transparent" w:hint="cs"/>
          <w:sz w:val="28"/>
          <w:szCs w:val="28"/>
          <w:rtl/>
          <w:lang w:bidi="ar-MA"/>
        </w:rPr>
        <w:t xml:space="preserve">، وفقط </w:t>
      </w:r>
      <w:r>
        <w:rPr>
          <w:rFonts w:cs="Arabic Transparent" w:hint="cs"/>
          <w:sz w:val="28"/>
          <w:szCs w:val="28"/>
          <w:rtl/>
          <w:lang w:bidi="ar-MA"/>
        </w:rPr>
        <w:t>31</w:t>
      </w:r>
      <w:r w:rsidRPr="00BA4605">
        <w:rPr>
          <w:rFonts w:cs="Arabic Transparent" w:hint="cs"/>
          <w:sz w:val="28"/>
          <w:szCs w:val="28"/>
          <w:rtl/>
          <w:lang w:bidi="ar-MA"/>
        </w:rPr>
        <w:t>,</w:t>
      </w:r>
      <w:r>
        <w:rPr>
          <w:rFonts w:cs="Arabic Transparent" w:hint="cs"/>
          <w:sz w:val="28"/>
          <w:szCs w:val="28"/>
          <w:rtl/>
          <w:lang w:bidi="ar-MA"/>
        </w:rPr>
        <w:t>3</w:t>
      </w:r>
      <w:r w:rsidRPr="00BA4605">
        <w:rPr>
          <w:rFonts w:cs="Arabic Transparent"/>
          <w:sz w:val="28"/>
          <w:szCs w:val="28"/>
          <w:lang w:bidi="ar-MA"/>
        </w:rPr>
        <w:t>%</w:t>
      </w:r>
      <w:r w:rsidRPr="00BA4605">
        <w:rPr>
          <w:rFonts w:cs="Arabic Transparent" w:hint="cs"/>
          <w:sz w:val="28"/>
          <w:szCs w:val="28"/>
          <w:rtl/>
          <w:lang w:bidi="ar-MA"/>
        </w:rPr>
        <w:t xml:space="preserve"> بالوسط القروي، </w:t>
      </w:r>
      <w:r>
        <w:rPr>
          <w:rFonts w:cs="Arabic Transparent" w:hint="cs"/>
          <w:sz w:val="28"/>
          <w:szCs w:val="28"/>
          <w:rtl/>
          <w:lang w:bidi="ar-MA"/>
        </w:rPr>
        <w:t>43</w:t>
      </w:r>
      <w:r w:rsidRPr="00BA4605">
        <w:rPr>
          <w:rFonts w:cs="Arabic Transparent" w:hint="cs"/>
          <w:sz w:val="28"/>
          <w:szCs w:val="28"/>
          <w:rtl/>
          <w:lang w:bidi="ar-MA"/>
        </w:rPr>
        <w:t>,</w:t>
      </w:r>
      <w:r>
        <w:rPr>
          <w:rFonts w:cs="Arabic Transparent" w:hint="cs"/>
          <w:sz w:val="28"/>
          <w:szCs w:val="28"/>
          <w:rtl/>
          <w:lang w:bidi="ar-MA"/>
        </w:rPr>
        <w:t>9</w:t>
      </w:r>
      <w:r w:rsidRPr="00BA4605">
        <w:rPr>
          <w:rFonts w:cs="Arabic Transparent"/>
          <w:sz w:val="28"/>
          <w:szCs w:val="28"/>
          <w:lang w:bidi="ar-MA"/>
        </w:rPr>
        <w:t>%</w:t>
      </w:r>
      <w:r w:rsidRPr="00BA4605">
        <w:rPr>
          <w:rFonts w:cs="Arabic Transparent" w:hint="cs"/>
          <w:sz w:val="28"/>
          <w:szCs w:val="28"/>
          <w:rtl/>
          <w:lang w:bidi="ar-MA"/>
        </w:rPr>
        <w:t xml:space="preserve"> منهم إناثا.</w:t>
      </w:r>
    </w:p>
    <w:p w:rsidR="007F4D97" w:rsidRPr="00686C7E" w:rsidRDefault="007F4D97" w:rsidP="007F4D97">
      <w:pPr>
        <w:bidi/>
        <w:spacing w:before="120" w:after="120" w:line="440" w:lineRule="exact"/>
        <w:ind w:firstLine="709"/>
        <w:rPr>
          <w:rFonts w:cs="Arabic Transparent"/>
          <w:sz w:val="28"/>
          <w:szCs w:val="28"/>
          <w:rtl/>
          <w:lang w:bidi="ar-MA"/>
        </w:rPr>
        <w:sectPr w:rsidR="007F4D97" w:rsidRPr="00686C7E" w:rsidSect="00962593">
          <w:pgSz w:w="11906" w:h="16838" w:code="9"/>
          <w:pgMar w:top="2835" w:right="2552" w:bottom="2552" w:left="2835" w:header="2835" w:footer="2835" w:gutter="0"/>
          <w:cols w:space="708"/>
          <w:docGrid w:linePitch="360"/>
        </w:sectPr>
      </w:pPr>
    </w:p>
    <w:p w:rsidR="007F4D97" w:rsidRDefault="007F4D97" w:rsidP="007F4D97">
      <w:pPr>
        <w:pStyle w:val="Lgende"/>
      </w:pPr>
      <w:bookmarkStart w:id="297" w:name="_Toc417375688"/>
      <w:r w:rsidRPr="0084385D">
        <w:rPr>
          <w:rtl/>
        </w:rPr>
        <w:lastRenderedPageBreak/>
        <w:t xml:space="preserve">الجدول رقم </w:t>
      </w:r>
      <w:r w:rsidRPr="0084385D">
        <w:t>48</w:t>
      </w:r>
      <w:r w:rsidRPr="0084385D">
        <w:rPr>
          <w:rFonts w:hint="cs"/>
          <w:rtl/>
        </w:rPr>
        <w:t xml:space="preserve">: </w:t>
      </w:r>
      <w:r w:rsidRPr="0084385D">
        <w:rPr>
          <w:rtl/>
        </w:rPr>
        <w:t xml:space="preserve">هيئة التدريس </w:t>
      </w:r>
      <w:r w:rsidRPr="0084385D">
        <w:rPr>
          <w:rFonts w:hint="cs"/>
          <w:rtl/>
        </w:rPr>
        <w:t xml:space="preserve">بالتعليم الثانوي الاعدادي العمومي </w:t>
      </w:r>
      <w:r w:rsidRPr="0084385D">
        <w:rPr>
          <w:rtl/>
        </w:rPr>
        <w:t>حسب الوسط</w:t>
      </w:r>
      <w:r w:rsidRPr="0084385D">
        <w:rPr>
          <w:rFonts w:hint="cs"/>
          <w:rtl/>
        </w:rPr>
        <w:t xml:space="preserve"> وعمالات وأقاليم الجهة،</w:t>
      </w:r>
    </w:p>
    <w:p w:rsidR="007F4D97" w:rsidRPr="0084385D" w:rsidRDefault="007F4D97" w:rsidP="007F4D97">
      <w:pPr>
        <w:pStyle w:val="Lgende"/>
        <w:rPr>
          <w:rtl/>
        </w:rPr>
      </w:pPr>
      <w:r w:rsidRPr="0084385D">
        <w:rPr>
          <w:rFonts w:hint="cs"/>
          <w:rtl/>
        </w:rPr>
        <w:t xml:space="preserve">السنة الدراسية </w:t>
      </w:r>
      <w:r>
        <w:t>2018</w:t>
      </w:r>
      <w:r w:rsidRPr="0084385D">
        <w:rPr>
          <w:rFonts w:hint="cs"/>
          <w:rtl/>
        </w:rPr>
        <w:t>-</w:t>
      </w:r>
      <w:bookmarkEnd w:id="297"/>
      <w:r>
        <w:t>2019</w:t>
      </w:r>
    </w:p>
    <w:tbl>
      <w:tblPr>
        <w:bidiVisual/>
        <w:tblW w:w="9357"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560"/>
        <w:gridCol w:w="801"/>
        <w:gridCol w:w="900"/>
        <w:gridCol w:w="800"/>
        <w:gridCol w:w="824"/>
        <w:gridCol w:w="899"/>
        <w:gridCol w:w="900"/>
        <w:gridCol w:w="900"/>
        <w:gridCol w:w="900"/>
        <w:gridCol w:w="873"/>
      </w:tblGrid>
      <w:tr w:rsidR="007F4D97" w:rsidRPr="00BA4605" w:rsidTr="00830458">
        <w:trPr>
          <w:jc w:val="center"/>
        </w:trPr>
        <w:tc>
          <w:tcPr>
            <w:tcW w:w="1560" w:type="dxa"/>
            <w:vMerge w:val="restart"/>
            <w:shd w:val="clear" w:color="auto" w:fill="auto"/>
            <w:vAlign w:val="center"/>
          </w:tcPr>
          <w:p w:rsidR="007F4D97" w:rsidRPr="00BA4605" w:rsidRDefault="007F4D97" w:rsidP="00830458">
            <w:pPr>
              <w:bidi/>
              <w:spacing w:line="240" w:lineRule="auto"/>
              <w:jc w:val="center"/>
              <w:rPr>
                <w:b/>
                <w:bCs/>
              </w:rPr>
            </w:pPr>
            <w:r w:rsidRPr="00BA4605">
              <w:rPr>
                <w:b/>
                <w:bCs/>
                <w:rtl/>
              </w:rPr>
              <w:t>العمالة أو الإقليم</w:t>
            </w:r>
          </w:p>
        </w:tc>
        <w:tc>
          <w:tcPr>
            <w:tcW w:w="2501" w:type="dxa"/>
            <w:gridSpan w:val="3"/>
            <w:shd w:val="clear" w:color="auto" w:fill="auto"/>
            <w:vAlign w:val="center"/>
          </w:tcPr>
          <w:p w:rsidR="007F4D97" w:rsidRPr="00BA4605" w:rsidRDefault="007F4D97" w:rsidP="00830458">
            <w:pPr>
              <w:bidi/>
              <w:spacing w:line="240" w:lineRule="auto"/>
              <w:jc w:val="center"/>
              <w:rPr>
                <w:b/>
                <w:bCs/>
              </w:rPr>
            </w:pPr>
            <w:r w:rsidRPr="00BA4605">
              <w:rPr>
                <w:b/>
                <w:bCs/>
                <w:rtl/>
              </w:rPr>
              <w:t>الوسط الحضري</w:t>
            </w:r>
          </w:p>
        </w:tc>
        <w:tc>
          <w:tcPr>
            <w:tcW w:w="2623" w:type="dxa"/>
            <w:gridSpan w:val="3"/>
            <w:shd w:val="clear" w:color="auto" w:fill="auto"/>
            <w:vAlign w:val="center"/>
          </w:tcPr>
          <w:p w:rsidR="007F4D97" w:rsidRPr="00BA4605" w:rsidRDefault="007F4D97" w:rsidP="00830458">
            <w:pPr>
              <w:bidi/>
              <w:spacing w:line="240" w:lineRule="auto"/>
              <w:jc w:val="center"/>
              <w:rPr>
                <w:b/>
                <w:bCs/>
              </w:rPr>
            </w:pPr>
            <w:r w:rsidRPr="00BA4605">
              <w:rPr>
                <w:b/>
                <w:bCs/>
                <w:rtl/>
              </w:rPr>
              <w:t>الوسط القروي</w:t>
            </w:r>
          </w:p>
        </w:tc>
        <w:tc>
          <w:tcPr>
            <w:tcW w:w="2673" w:type="dxa"/>
            <w:gridSpan w:val="3"/>
            <w:shd w:val="clear" w:color="auto" w:fill="auto"/>
            <w:vAlign w:val="center"/>
          </w:tcPr>
          <w:p w:rsidR="007F4D97" w:rsidRPr="00BA4605" w:rsidRDefault="007F4D97" w:rsidP="00830458">
            <w:pPr>
              <w:bidi/>
              <w:spacing w:line="240" w:lineRule="auto"/>
              <w:jc w:val="center"/>
              <w:rPr>
                <w:b/>
                <w:bCs/>
              </w:rPr>
            </w:pPr>
            <w:r w:rsidRPr="00BA4605">
              <w:rPr>
                <w:b/>
                <w:bCs/>
                <w:rtl/>
              </w:rPr>
              <w:t>الجهة</w:t>
            </w:r>
          </w:p>
        </w:tc>
      </w:tr>
      <w:tr w:rsidR="007F4D97" w:rsidRPr="00BA4605" w:rsidTr="00830458">
        <w:trPr>
          <w:jc w:val="center"/>
        </w:trPr>
        <w:tc>
          <w:tcPr>
            <w:tcW w:w="1560" w:type="dxa"/>
            <w:vMerge/>
            <w:shd w:val="clear" w:color="auto" w:fill="auto"/>
            <w:vAlign w:val="center"/>
          </w:tcPr>
          <w:p w:rsidR="007F4D97" w:rsidRPr="00BA4605" w:rsidRDefault="007F4D97" w:rsidP="00830458">
            <w:pPr>
              <w:bidi/>
              <w:spacing w:line="240" w:lineRule="auto"/>
              <w:jc w:val="center"/>
              <w:rPr>
                <w:b/>
                <w:bCs/>
              </w:rPr>
            </w:pPr>
          </w:p>
        </w:tc>
        <w:tc>
          <w:tcPr>
            <w:tcW w:w="801" w:type="dxa"/>
            <w:vMerge w:val="restart"/>
            <w:shd w:val="clear" w:color="auto" w:fill="auto"/>
            <w:vAlign w:val="center"/>
          </w:tcPr>
          <w:p w:rsidR="007F4D97" w:rsidRPr="00BA4605" w:rsidRDefault="007F4D97" w:rsidP="00830458">
            <w:pPr>
              <w:bidi/>
              <w:spacing w:line="240" w:lineRule="auto"/>
              <w:jc w:val="center"/>
              <w:rPr>
                <w:b/>
                <w:bCs/>
                <w:rtl/>
              </w:rPr>
            </w:pPr>
            <w:r w:rsidRPr="00BA4605">
              <w:rPr>
                <w:b/>
                <w:bCs/>
                <w:rtl/>
              </w:rPr>
              <w:t>الإناث</w:t>
            </w:r>
          </w:p>
        </w:tc>
        <w:tc>
          <w:tcPr>
            <w:tcW w:w="1700" w:type="dxa"/>
            <w:gridSpan w:val="2"/>
            <w:shd w:val="clear" w:color="auto" w:fill="auto"/>
            <w:vAlign w:val="center"/>
          </w:tcPr>
          <w:p w:rsidR="007F4D97" w:rsidRPr="00BA4605" w:rsidRDefault="007F4D97" w:rsidP="00830458">
            <w:pPr>
              <w:bidi/>
              <w:spacing w:line="240" w:lineRule="auto"/>
              <w:jc w:val="center"/>
              <w:rPr>
                <w:b/>
                <w:bCs/>
                <w:rtl/>
              </w:rPr>
            </w:pPr>
            <w:r w:rsidRPr="00BA4605">
              <w:rPr>
                <w:b/>
                <w:bCs/>
                <w:rtl/>
              </w:rPr>
              <w:t>المجموع</w:t>
            </w:r>
          </w:p>
        </w:tc>
        <w:tc>
          <w:tcPr>
            <w:tcW w:w="824" w:type="dxa"/>
            <w:vMerge w:val="restart"/>
            <w:shd w:val="clear" w:color="auto" w:fill="auto"/>
            <w:vAlign w:val="center"/>
          </w:tcPr>
          <w:p w:rsidR="007F4D97" w:rsidRPr="0038671B" w:rsidRDefault="007F4D97" w:rsidP="00830458">
            <w:pPr>
              <w:bidi/>
              <w:spacing w:line="240" w:lineRule="auto"/>
              <w:jc w:val="center"/>
              <w:rPr>
                <w:b/>
                <w:bCs/>
                <w:lang w:val="fr-MA"/>
              </w:rPr>
            </w:pPr>
            <w:r>
              <w:rPr>
                <w:rFonts w:hint="cs"/>
                <w:b/>
                <w:bCs/>
                <w:rtl/>
              </w:rPr>
              <w:t>الإناث</w:t>
            </w:r>
          </w:p>
        </w:tc>
        <w:tc>
          <w:tcPr>
            <w:tcW w:w="1799" w:type="dxa"/>
            <w:gridSpan w:val="2"/>
            <w:shd w:val="clear" w:color="auto" w:fill="auto"/>
            <w:vAlign w:val="center"/>
          </w:tcPr>
          <w:p w:rsidR="007F4D97" w:rsidRPr="00BA4605" w:rsidRDefault="007F4D97" w:rsidP="00830458">
            <w:pPr>
              <w:bidi/>
              <w:spacing w:line="240" w:lineRule="auto"/>
              <w:jc w:val="center"/>
              <w:rPr>
                <w:b/>
                <w:bCs/>
                <w:rtl/>
              </w:rPr>
            </w:pPr>
            <w:r w:rsidRPr="00BA4605">
              <w:rPr>
                <w:b/>
                <w:bCs/>
                <w:rtl/>
              </w:rPr>
              <w:t>المجموع</w:t>
            </w:r>
          </w:p>
        </w:tc>
        <w:tc>
          <w:tcPr>
            <w:tcW w:w="900" w:type="dxa"/>
            <w:vMerge w:val="restart"/>
            <w:shd w:val="clear" w:color="auto" w:fill="auto"/>
            <w:vAlign w:val="center"/>
          </w:tcPr>
          <w:p w:rsidR="007F4D97" w:rsidRPr="00BA4605" w:rsidRDefault="007F4D97" w:rsidP="00830458">
            <w:pPr>
              <w:bidi/>
              <w:spacing w:line="240" w:lineRule="auto"/>
              <w:jc w:val="center"/>
              <w:rPr>
                <w:b/>
                <w:bCs/>
                <w:rtl/>
              </w:rPr>
            </w:pPr>
            <w:r w:rsidRPr="00BA4605">
              <w:rPr>
                <w:b/>
                <w:bCs/>
                <w:rtl/>
              </w:rPr>
              <w:t>الإناث</w:t>
            </w:r>
          </w:p>
        </w:tc>
        <w:tc>
          <w:tcPr>
            <w:tcW w:w="1773" w:type="dxa"/>
            <w:gridSpan w:val="2"/>
            <w:shd w:val="clear" w:color="auto" w:fill="auto"/>
            <w:vAlign w:val="center"/>
          </w:tcPr>
          <w:p w:rsidR="007F4D97" w:rsidRPr="00BA4605" w:rsidRDefault="007F4D97" w:rsidP="00830458">
            <w:pPr>
              <w:bidi/>
              <w:spacing w:line="240" w:lineRule="auto"/>
              <w:jc w:val="center"/>
              <w:rPr>
                <w:b/>
                <w:bCs/>
                <w:rtl/>
              </w:rPr>
            </w:pPr>
            <w:r w:rsidRPr="00BA4605">
              <w:rPr>
                <w:b/>
                <w:bCs/>
                <w:rtl/>
              </w:rPr>
              <w:t>المجموع</w:t>
            </w:r>
          </w:p>
        </w:tc>
      </w:tr>
      <w:tr w:rsidR="007F4D97" w:rsidRPr="00BA4605" w:rsidTr="00830458">
        <w:trPr>
          <w:jc w:val="center"/>
        </w:trPr>
        <w:tc>
          <w:tcPr>
            <w:tcW w:w="1560" w:type="dxa"/>
            <w:vMerge/>
            <w:shd w:val="clear" w:color="auto" w:fill="auto"/>
            <w:vAlign w:val="center"/>
          </w:tcPr>
          <w:p w:rsidR="007F4D97" w:rsidRPr="00BA4605" w:rsidRDefault="007F4D97" w:rsidP="00830458">
            <w:pPr>
              <w:bidi/>
              <w:spacing w:line="240" w:lineRule="auto"/>
              <w:jc w:val="center"/>
              <w:rPr>
                <w:b/>
                <w:bCs/>
              </w:rPr>
            </w:pPr>
          </w:p>
        </w:tc>
        <w:tc>
          <w:tcPr>
            <w:tcW w:w="801" w:type="dxa"/>
            <w:vMerge/>
            <w:shd w:val="clear" w:color="auto" w:fill="auto"/>
            <w:vAlign w:val="center"/>
          </w:tcPr>
          <w:p w:rsidR="007F4D97" w:rsidRPr="00BA4605" w:rsidRDefault="007F4D97" w:rsidP="00830458">
            <w:pPr>
              <w:bidi/>
              <w:spacing w:line="240" w:lineRule="auto"/>
              <w:jc w:val="center"/>
              <w:rPr>
                <w:b/>
                <w:bCs/>
              </w:rPr>
            </w:pPr>
          </w:p>
        </w:tc>
        <w:tc>
          <w:tcPr>
            <w:tcW w:w="900" w:type="dxa"/>
            <w:shd w:val="clear" w:color="auto" w:fill="auto"/>
            <w:vAlign w:val="center"/>
          </w:tcPr>
          <w:p w:rsidR="007F4D97" w:rsidRPr="00BA4605" w:rsidRDefault="007F4D97" w:rsidP="00830458">
            <w:pPr>
              <w:bidi/>
              <w:spacing w:line="240" w:lineRule="auto"/>
              <w:jc w:val="center"/>
              <w:rPr>
                <w:b/>
                <w:bCs/>
              </w:rPr>
            </w:pPr>
            <w:r w:rsidRPr="00BA4605">
              <w:rPr>
                <w:b/>
                <w:bCs/>
                <w:rtl/>
              </w:rPr>
              <w:t>العدد</w:t>
            </w:r>
          </w:p>
        </w:tc>
        <w:tc>
          <w:tcPr>
            <w:tcW w:w="800" w:type="dxa"/>
            <w:shd w:val="clear" w:color="auto" w:fill="auto"/>
            <w:vAlign w:val="center"/>
          </w:tcPr>
          <w:p w:rsidR="007F4D97" w:rsidRPr="00BA4605" w:rsidRDefault="007F4D97" w:rsidP="00830458">
            <w:pPr>
              <w:bidi/>
              <w:spacing w:line="240" w:lineRule="auto"/>
              <w:jc w:val="center"/>
              <w:rPr>
                <w:b/>
                <w:bCs/>
              </w:rPr>
            </w:pPr>
            <w:r w:rsidRPr="00BA4605">
              <w:rPr>
                <w:b/>
                <w:bCs/>
                <w:rtl/>
              </w:rPr>
              <w:t>النسبة</w:t>
            </w:r>
          </w:p>
        </w:tc>
        <w:tc>
          <w:tcPr>
            <w:tcW w:w="824" w:type="dxa"/>
            <w:vMerge/>
            <w:shd w:val="clear" w:color="auto" w:fill="auto"/>
            <w:vAlign w:val="center"/>
          </w:tcPr>
          <w:p w:rsidR="007F4D97" w:rsidRPr="00BA4605" w:rsidRDefault="007F4D97" w:rsidP="00830458">
            <w:pPr>
              <w:bidi/>
              <w:spacing w:line="240" w:lineRule="auto"/>
              <w:jc w:val="center"/>
              <w:rPr>
                <w:b/>
                <w:bCs/>
              </w:rPr>
            </w:pPr>
          </w:p>
        </w:tc>
        <w:tc>
          <w:tcPr>
            <w:tcW w:w="899" w:type="dxa"/>
            <w:shd w:val="clear" w:color="auto" w:fill="auto"/>
            <w:vAlign w:val="center"/>
          </w:tcPr>
          <w:p w:rsidR="007F4D97" w:rsidRPr="00BA4605" w:rsidRDefault="007F4D97" w:rsidP="00830458">
            <w:pPr>
              <w:bidi/>
              <w:spacing w:line="240" w:lineRule="auto"/>
              <w:jc w:val="center"/>
              <w:rPr>
                <w:b/>
                <w:bCs/>
              </w:rPr>
            </w:pPr>
            <w:r w:rsidRPr="00BA4605">
              <w:rPr>
                <w:b/>
                <w:bCs/>
                <w:rtl/>
              </w:rPr>
              <w:t>العدد</w:t>
            </w:r>
          </w:p>
        </w:tc>
        <w:tc>
          <w:tcPr>
            <w:tcW w:w="900" w:type="dxa"/>
            <w:shd w:val="clear" w:color="auto" w:fill="auto"/>
            <w:vAlign w:val="center"/>
          </w:tcPr>
          <w:p w:rsidR="007F4D97" w:rsidRPr="00BA4605" w:rsidRDefault="007F4D97" w:rsidP="00830458">
            <w:pPr>
              <w:bidi/>
              <w:spacing w:line="240" w:lineRule="auto"/>
              <w:jc w:val="center"/>
              <w:rPr>
                <w:b/>
                <w:bCs/>
              </w:rPr>
            </w:pPr>
            <w:r w:rsidRPr="00BA4605">
              <w:rPr>
                <w:b/>
                <w:bCs/>
                <w:rtl/>
              </w:rPr>
              <w:t>النسبة</w:t>
            </w:r>
          </w:p>
        </w:tc>
        <w:tc>
          <w:tcPr>
            <w:tcW w:w="900" w:type="dxa"/>
            <w:vMerge/>
            <w:shd w:val="clear" w:color="auto" w:fill="auto"/>
            <w:vAlign w:val="center"/>
          </w:tcPr>
          <w:p w:rsidR="007F4D97" w:rsidRPr="00BA4605" w:rsidRDefault="007F4D97" w:rsidP="00830458">
            <w:pPr>
              <w:bidi/>
              <w:spacing w:line="240" w:lineRule="auto"/>
              <w:jc w:val="center"/>
              <w:rPr>
                <w:b/>
                <w:bCs/>
              </w:rPr>
            </w:pPr>
          </w:p>
        </w:tc>
        <w:tc>
          <w:tcPr>
            <w:tcW w:w="900" w:type="dxa"/>
            <w:shd w:val="clear" w:color="auto" w:fill="auto"/>
            <w:vAlign w:val="center"/>
          </w:tcPr>
          <w:p w:rsidR="007F4D97" w:rsidRPr="00BA4605" w:rsidRDefault="007F4D97" w:rsidP="00830458">
            <w:pPr>
              <w:bidi/>
              <w:spacing w:line="240" w:lineRule="auto"/>
              <w:jc w:val="center"/>
              <w:rPr>
                <w:b/>
                <w:bCs/>
              </w:rPr>
            </w:pPr>
            <w:r w:rsidRPr="00BA4605">
              <w:rPr>
                <w:b/>
                <w:bCs/>
                <w:rtl/>
              </w:rPr>
              <w:t>العدد</w:t>
            </w:r>
          </w:p>
        </w:tc>
        <w:tc>
          <w:tcPr>
            <w:tcW w:w="873" w:type="dxa"/>
            <w:shd w:val="clear" w:color="auto" w:fill="auto"/>
            <w:vAlign w:val="center"/>
          </w:tcPr>
          <w:p w:rsidR="007F4D97" w:rsidRPr="00BA4605" w:rsidRDefault="007F4D97" w:rsidP="00830458">
            <w:pPr>
              <w:bidi/>
              <w:spacing w:line="240" w:lineRule="auto"/>
              <w:jc w:val="center"/>
              <w:rPr>
                <w:b/>
                <w:bCs/>
              </w:rPr>
            </w:pPr>
            <w:r w:rsidRPr="00BA4605">
              <w:rPr>
                <w:b/>
                <w:bCs/>
                <w:rtl/>
              </w:rPr>
              <w:t>النسبة</w:t>
            </w:r>
          </w:p>
        </w:tc>
      </w:tr>
      <w:tr w:rsidR="007F4D97" w:rsidRPr="00BA4605" w:rsidTr="00830458">
        <w:trPr>
          <w:trHeight w:val="330"/>
          <w:jc w:val="center"/>
        </w:trPr>
        <w:tc>
          <w:tcPr>
            <w:tcW w:w="1560"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القنيطرة</w:t>
            </w:r>
          </w:p>
        </w:tc>
        <w:tc>
          <w:tcPr>
            <w:tcW w:w="801" w:type="dxa"/>
            <w:shd w:val="clear" w:color="auto" w:fill="auto"/>
            <w:vAlign w:val="bottom"/>
          </w:tcPr>
          <w:p w:rsidR="007F4D97" w:rsidRDefault="007F4D97" w:rsidP="00830458">
            <w:pPr>
              <w:bidi/>
              <w:jc w:val="center"/>
              <w:rPr>
                <w:color w:val="000000"/>
              </w:rPr>
            </w:pPr>
            <w:r>
              <w:rPr>
                <w:color w:val="000000"/>
              </w:rPr>
              <w:t>506</w:t>
            </w:r>
          </w:p>
        </w:tc>
        <w:tc>
          <w:tcPr>
            <w:tcW w:w="900" w:type="dxa"/>
            <w:shd w:val="clear" w:color="auto" w:fill="auto"/>
            <w:vAlign w:val="bottom"/>
          </w:tcPr>
          <w:p w:rsidR="007F4D97" w:rsidRDefault="007F4D97" w:rsidP="00830458">
            <w:pPr>
              <w:bidi/>
              <w:jc w:val="center"/>
              <w:rPr>
                <w:color w:val="000000"/>
              </w:rPr>
            </w:pPr>
            <w:r>
              <w:rPr>
                <w:color w:val="000000"/>
              </w:rPr>
              <w:t>943</w:t>
            </w:r>
          </w:p>
        </w:tc>
        <w:tc>
          <w:tcPr>
            <w:tcW w:w="800" w:type="dxa"/>
            <w:shd w:val="clear" w:color="auto" w:fill="auto"/>
            <w:vAlign w:val="bottom"/>
          </w:tcPr>
          <w:p w:rsidR="007F4D97" w:rsidRDefault="007F4D97" w:rsidP="00830458">
            <w:pPr>
              <w:bidi/>
              <w:jc w:val="center"/>
              <w:rPr>
                <w:color w:val="000000"/>
              </w:rPr>
            </w:pPr>
            <w:r>
              <w:rPr>
                <w:color w:val="000000"/>
              </w:rPr>
              <w:t>18,3</w:t>
            </w:r>
          </w:p>
        </w:tc>
        <w:tc>
          <w:tcPr>
            <w:tcW w:w="824" w:type="dxa"/>
            <w:shd w:val="clear" w:color="auto" w:fill="auto"/>
            <w:vAlign w:val="bottom"/>
          </w:tcPr>
          <w:p w:rsidR="007F4D97" w:rsidRDefault="007F4D97" w:rsidP="00830458">
            <w:pPr>
              <w:bidi/>
              <w:jc w:val="center"/>
              <w:rPr>
                <w:color w:val="000000"/>
              </w:rPr>
            </w:pPr>
            <w:r>
              <w:rPr>
                <w:color w:val="000000"/>
              </w:rPr>
              <w:t>417</w:t>
            </w:r>
          </w:p>
        </w:tc>
        <w:tc>
          <w:tcPr>
            <w:tcW w:w="899" w:type="dxa"/>
            <w:shd w:val="clear" w:color="auto" w:fill="auto"/>
            <w:vAlign w:val="bottom"/>
          </w:tcPr>
          <w:p w:rsidR="007F4D97" w:rsidRDefault="007F4D97" w:rsidP="00830458">
            <w:pPr>
              <w:bidi/>
              <w:jc w:val="center"/>
              <w:rPr>
                <w:color w:val="000000"/>
              </w:rPr>
            </w:pPr>
            <w:r>
              <w:rPr>
                <w:color w:val="000000"/>
              </w:rPr>
              <w:t>829</w:t>
            </w:r>
          </w:p>
        </w:tc>
        <w:tc>
          <w:tcPr>
            <w:tcW w:w="900" w:type="dxa"/>
            <w:shd w:val="clear" w:color="auto" w:fill="auto"/>
            <w:vAlign w:val="bottom"/>
          </w:tcPr>
          <w:p w:rsidR="007F4D97" w:rsidRDefault="007F4D97" w:rsidP="00830458">
            <w:pPr>
              <w:bidi/>
              <w:jc w:val="center"/>
              <w:rPr>
                <w:color w:val="000000"/>
              </w:rPr>
            </w:pPr>
            <w:r>
              <w:rPr>
                <w:color w:val="000000"/>
              </w:rPr>
              <w:t>35,4</w:t>
            </w:r>
          </w:p>
        </w:tc>
        <w:tc>
          <w:tcPr>
            <w:tcW w:w="900" w:type="dxa"/>
            <w:shd w:val="clear" w:color="auto" w:fill="auto"/>
            <w:vAlign w:val="bottom"/>
          </w:tcPr>
          <w:p w:rsidR="007F4D97" w:rsidRDefault="007F4D97" w:rsidP="00830458">
            <w:pPr>
              <w:bidi/>
              <w:jc w:val="center"/>
              <w:rPr>
                <w:color w:val="000000"/>
              </w:rPr>
            </w:pPr>
            <w:r>
              <w:rPr>
                <w:color w:val="000000"/>
              </w:rPr>
              <w:t>923</w:t>
            </w:r>
          </w:p>
        </w:tc>
        <w:tc>
          <w:tcPr>
            <w:tcW w:w="900" w:type="dxa"/>
            <w:shd w:val="clear" w:color="auto" w:fill="auto"/>
            <w:vAlign w:val="bottom"/>
          </w:tcPr>
          <w:p w:rsidR="007F4D97" w:rsidRDefault="007F4D97" w:rsidP="00830458">
            <w:pPr>
              <w:bidi/>
              <w:jc w:val="center"/>
              <w:rPr>
                <w:color w:val="000000"/>
              </w:rPr>
            </w:pPr>
            <w:r>
              <w:rPr>
                <w:color w:val="000000"/>
              </w:rPr>
              <w:t>1772</w:t>
            </w:r>
          </w:p>
        </w:tc>
        <w:tc>
          <w:tcPr>
            <w:tcW w:w="873" w:type="dxa"/>
            <w:shd w:val="clear" w:color="auto" w:fill="auto"/>
            <w:vAlign w:val="bottom"/>
          </w:tcPr>
          <w:p w:rsidR="007F4D97" w:rsidRPr="0038671B" w:rsidRDefault="007F4D97" w:rsidP="00830458">
            <w:pPr>
              <w:bidi/>
              <w:jc w:val="center"/>
              <w:rPr>
                <w:b/>
                <w:bCs/>
                <w:color w:val="000000"/>
              </w:rPr>
            </w:pPr>
            <w:r w:rsidRPr="0038671B">
              <w:rPr>
                <w:b/>
                <w:bCs/>
                <w:color w:val="000000"/>
              </w:rPr>
              <w:t>23,6</w:t>
            </w:r>
          </w:p>
        </w:tc>
      </w:tr>
      <w:tr w:rsidR="007F4D97" w:rsidRPr="00BA4605" w:rsidTr="00830458">
        <w:trPr>
          <w:trHeight w:val="330"/>
          <w:jc w:val="center"/>
        </w:trPr>
        <w:tc>
          <w:tcPr>
            <w:tcW w:w="1560" w:type="dxa"/>
            <w:shd w:val="clear" w:color="auto" w:fill="auto"/>
            <w:vAlign w:val="center"/>
          </w:tcPr>
          <w:p w:rsidR="007F4D97" w:rsidRPr="00BA4605" w:rsidRDefault="007F4D97" w:rsidP="00830458">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c>
          <w:tcPr>
            <w:tcW w:w="801" w:type="dxa"/>
            <w:shd w:val="clear" w:color="auto" w:fill="auto"/>
            <w:vAlign w:val="bottom"/>
          </w:tcPr>
          <w:p w:rsidR="007F4D97" w:rsidRDefault="007F4D97" w:rsidP="00830458">
            <w:pPr>
              <w:bidi/>
              <w:jc w:val="center"/>
              <w:rPr>
                <w:color w:val="000000"/>
              </w:rPr>
            </w:pPr>
            <w:r>
              <w:rPr>
                <w:color w:val="000000"/>
              </w:rPr>
              <w:t>213</w:t>
            </w:r>
          </w:p>
        </w:tc>
        <w:tc>
          <w:tcPr>
            <w:tcW w:w="900" w:type="dxa"/>
            <w:shd w:val="clear" w:color="auto" w:fill="auto"/>
            <w:vAlign w:val="bottom"/>
          </w:tcPr>
          <w:p w:rsidR="007F4D97" w:rsidRDefault="007F4D97" w:rsidP="00830458">
            <w:pPr>
              <w:bidi/>
              <w:jc w:val="center"/>
              <w:rPr>
                <w:color w:val="000000"/>
              </w:rPr>
            </w:pPr>
            <w:r>
              <w:rPr>
                <w:color w:val="000000"/>
              </w:rPr>
              <w:t>527</w:t>
            </w:r>
          </w:p>
        </w:tc>
        <w:tc>
          <w:tcPr>
            <w:tcW w:w="800" w:type="dxa"/>
            <w:shd w:val="clear" w:color="auto" w:fill="auto"/>
            <w:vAlign w:val="bottom"/>
          </w:tcPr>
          <w:p w:rsidR="007F4D97" w:rsidRDefault="007F4D97" w:rsidP="00830458">
            <w:pPr>
              <w:bidi/>
              <w:jc w:val="center"/>
              <w:rPr>
                <w:color w:val="000000"/>
              </w:rPr>
            </w:pPr>
            <w:r>
              <w:rPr>
                <w:color w:val="000000"/>
              </w:rPr>
              <w:t>10,2</w:t>
            </w:r>
          </w:p>
        </w:tc>
        <w:tc>
          <w:tcPr>
            <w:tcW w:w="824" w:type="dxa"/>
            <w:shd w:val="clear" w:color="auto" w:fill="auto"/>
            <w:vAlign w:val="bottom"/>
          </w:tcPr>
          <w:p w:rsidR="007F4D97" w:rsidRDefault="007F4D97" w:rsidP="00830458">
            <w:pPr>
              <w:bidi/>
              <w:jc w:val="center"/>
              <w:rPr>
                <w:color w:val="000000"/>
              </w:rPr>
            </w:pPr>
            <w:r>
              <w:rPr>
                <w:color w:val="000000"/>
              </w:rPr>
              <w:t>119</w:t>
            </w:r>
          </w:p>
        </w:tc>
        <w:tc>
          <w:tcPr>
            <w:tcW w:w="899" w:type="dxa"/>
            <w:shd w:val="clear" w:color="auto" w:fill="auto"/>
            <w:vAlign w:val="bottom"/>
          </w:tcPr>
          <w:p w:rsidR="007F4D97" w:rsidRDefault="007F4D97" w:rsidP="00830458">
            <w:pPr>
              <w:bidi/>
              <w:jc w:val="center"/>
              <w:rPr>
                <w:color w:val="000000"/>
              </w:rPr>
            </w:pPr>
            <w:r>
              <w:rPr>
                <w:color w:val="000000"/>
              </w:rPr>
              <w:t>395</w:t>
            </w:r>
          </w:p>
        </w:tc>
        <w:tc>
          <w:tcPr>
            <w:tcW w:w="900" w:type="dxa"/>
            <w:shd w:val="clear" w:color="auto" w:fill="auto"/>
            <w:vAlign w:val="bottom"/>
          </w:tcPr>
          <w:p w:rsidR="007F4D97" w:rsidRDefault="007F4D97" w:rsidP="00830458">
            <w:pPr>
              <w:bidi/>
              <w:jc w:val="center"/>
              <w:rPr>
                <w:color w:val="000000"/>
              </w:rPr>
            </w:pPr>
            <w:r>
              <w:rPr>
                <w:color w:val="000000"/>
              </w:rPr>
              <w:t>16,8</w:t>
            </w:r>
          </w:p>
        </w:tc>
        <w:tc>
          <w:tcPr>
            <w:tcW w:w="900" w:type="dxa"/>
            <w:shd w:val="clear" w:color="auto" w:fill="auto"/>
            <w:vAlign w:val="bottom"/>
          </w:tcPr>
          <w:p w:rsidR="007F4D97" w:rsidRDefault="007F4D97" w:rsidP="00830458">
            <w:pPr>
              <w:bidi/>
              <w:jc w:val="center"/>
              <w:rPr>
                <w:color w:val="000000"/>
              </w:rPr>
            </w:pPr>
            <w:r>
              <w:rPr>
                <w:color w:val="000000"/>
              </w:rPr>
              <w:t>332</w:t>
            </w:r>
          </w:p>
        </w:tc>
        <w:tc>
          <w:tcPr>
            <w:tcW w:w="900" w:type="dxa"/>
            <w:shd w:val="clear" w:color="auto" w:fill="auto"/>
            <w:vAlign w:val="bottom"/>
          </w:tcPr>
          <w:p w:rsidR="007F4D97" w:rsidRDefault="007F4D97" w:rsidP="00830458">
            <w:pPr>
              <w:bidi/>
              <w:jc w:val="center"/>
              <w:rPr>
                <w:color w:val="000000"/>
              </w:rPr>
            </w:pPr>
            <w:r>
              <w:rPr>
                <w:color w:val="000000"/>
              </w:rPr>
              <w:t>922</w:t>
            </w:r>
          </w:p>
        </w:tc>
        <w:tc>
          <w:tcPr>
            <w:tcW w:w="873" w:type="dxa"/>
            <w:shd w:val="clear" w:color="auto" w:fill="auto"/>
            <w:vAlign w:val="bottom"/>
          </w:tcPr>
          <w:p w:rsidR="007F4D97" w:rsidRPr="0038671B" w:rsidRDefault="007F4D97" w:rsidP="00830458">
            <w:pPr>
              <w:bidi/>
              <w:jc w:val="center"/>
              <w:rPr>
                <w:b/>
                <w:bCs/>
                <w:color w:val="000000"/>
              </w:rPr>
            </w:pPr>
            <w:r w:rsidRPr="0038671B">
              <w:rPr>
                <w:b/>
                <w:bCs/>
                <w:color w:val="000000"/>
              </w:rPr>
              <w:t>12,3</w:t>
            </w:r>
          </w:p>
        </w:tc>
      </w:tr>
      <w:tr w:rsidR="007F4D97" w:rsidRPr="00BA4605" w:rsidTr="00830458">
        <w:trPr>
          <w:trHeight w:val="330"/>
          <w:jc w:val="center"/>
        </w:trPr>
        <w:tc>
          <w:tcPr>
            <w:tcW w:w="1560"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الرباط</w:t>
            </w:r>
          </w:p>
        </w:tc>
        <w:tc>
          <w:tcPr>
            <w:tcW w:w="801" w:type="dxa"/>
            <w:shd w:val="clear" w:color="auto" w:fill="auto"/>
            <w:vAlign w:val="bottom"/>
          </w:tcPr>
          <w:p w:rsidR="007F4D97" w:rsidRDefault="007F4D97" w:rsidP="00830458">
            <w:pPr>
              <w:bidi/>
              <w:jc w:val="center"/>
              <w:rPr>
                <w:color w:val="000000"/>
              </w:rPr>
            </w:pPr>
            <w:r>
              <w:rPr>
                <w:color w:val="000000"/>
              </w:rPr>
              <w:t>419</w:t>
            </w:r>
          </w:p>
        </w:tc>
        <w:tc>
          <w:tcPr>
            <w:tcW w:w="900" w:type="dxa"/>
            <w:shd w:val="clear" w:color="auto" w:fill="auto"/>
            <w:vAlign w:val="bottom"/>
          </w:tcPr>
          <w:p w:rsidR="007F4D97" w:rsidRDefault="007F4D97" w:rsidP="00830458">
            <w:pPr>
              <w:bidi/>
              <w:jc w:val="center"/>
              <w:rPr>
                <w:color w:val="000000"/>
              </w:rPr>
            </w:pPr>
            <w:r>
              <w:rPr>
                <w:color w:val="000000"/>
              </w:rPr>
              <w:t>683</w:t>
            </w:r>
          </w:p>
        </w:tc>
        <w:tc>
          <w:tcPr>
            <w:tcW w:w="800" w:type="dxa"/>
            <w:shd w:val="clear" w:color="auto" w:fill="auto"/>
            <w:vAlign w:val="bottom"/>
          </w:tcPr>
          <w:p w:rsidR="007F4D97" w:rsidRDefault="007F4D97" w:rsidP="00830458">
            <w:pPr>
              <w:bidi/>
              <w:jc w:val="center"/>
              <w:rPr>
                <w:color w:val="000000"/>
              </w:rPr>
            </w:pPr>
            <w:r>
              <w:rPr>
                <w:color w:val="000000"/>
              </w:rPr>
              <w:t>13,3</w:t>
            </w:r>
          </w:p>
        </w:tc>
        <w:tc>
          <w:tcPr>
            <w:tcW w:w="824" w:type="dxa"/>
            <w:shd w:val="clear" w:color="auto" w:fill="auto"/>
            <w:vAlign w:val="bottom"/>
          </w:tcPr>
          <w:p w:rsidR="007F4D97" w:rsidRDefault="007F4D97" w:rsidP="00830458">
            <w:pPr>
              <w:bidi/>
              <w:jc w:val="center"/>
              <w:rPr>
                <w:color w:val="000000"/>
              </w:rPr>
            </w:pPr>
            <w:r>
              <w:rPr>
                <w:color w:val="000000"/>
              </w:rPr>
              <w:t>-</w:t>
            </w:r>
          </w:p>
        </w:tc>
        <w:tc>
          <w:tcPr>
            <w:tcW w:w="899" w:type="dxa"/>
            <w:shd w:val="clear" w:color="auto" w:fill="auto"/>
            <w:vAlign w:val="bottom"/>
          </w:tcPr>
          <w:p w:rsidR="007F4D97" w:rsidRDefault="007F4D97" w:rsidP="00830458">
            <w:pPr>
              <w:bidi/>
              <w:jc w:val="center"/>
              <w:rPr>
                <w:color w:val="000000"/>
              </w:rPr>
            </w:pPr>
            <w:r>
              <w:rPr>
                <w:color w:val="000000"/>
              </w:rPr>
              <w:t>-</w:t>
            </w:r>
          </w:p>
        </w:tc>
        <w:tc>
          <w:tcPr>
            <w:tcW w:w="900" w:type="dxa"/>
            <w:shd w:val="clear" w:color="auto" w:fill="auto"/>
            <w:vAlign w:val="bottom"/>
          </w:tcPr>
          <w:p w:rsidR="007F4D97" w:rsidRDefault="007F4D97" w:rsidP="00830458">
            <w:pPr>
              <w:bidi/>
              <w:jc w:val="center"/>
              <w:rPr>
                <w:color w:val="000000"/>
              </w:rPr>
            </w:pPr>
            <w:r>
              <w:rPr>
                <w:color w:val="000000"/>
              </w:rPr>
              <w:t xml:space="preserve"> -</w:t>
            </w:r>
          </w:p>
        </w:tc>
        <w:tc>
          <w:tcPr>
            <w:tcW w:w="900" w:type="dxa"/>
            <w:shd w:val="clear" w:color="auto" w:fill="auto"/>
            <w:vAlign w:val="bottom"/>
          </w:tcPr>
          <w:p w:rsidR="007F4D97" w:rsidRDefault="007F4D97" w:rsidP="00830458">
            <w:pPr>
              <w:bidi/>
              <w:jc w:val="center"/>
              <w:rPr>
                <w:color w:val="000000"/>
              </w:rPr>
            </w:pPr>
            <w:r>
              <w:rPr>
                <w:color w:val="000000"/>
              </w:rPr>
              <w:t>419</w:t>
            </w:r>
          </w:p>
        </w:tc>
        <w:tc>
          <w:tcPr>
            <w:tcW w:w="900" w:type="dxa"/>
            <w:shd w:val="clear" w:color="auto" w:fill="auto"/>
            <w:vAlign w:val="bottom"/>
          </w:tcPr>
          <w:p w:rsidR="007F4D97" w:rsidRDefault="007F4D97" w:rsidP="00830458">
            <w:pPr>
              <w:bidi/>
              <w:jc w:val="center"/>
              <w:rPr>
                <w:color w:val="000000"/>
              </w:rPr>
            </w:pPr>
            <w:r>
              <w:rPr>
                <w:color w:val="000000"/>
              </w:rPr>
              <w:t>683</w:t>
            </w:r>
          </w:p>
        </w:tc>
        <w:tc>
          <w:tcPr>
            <w:tcW w:w="873" w:type="dxa"/>
            <w:shd w:val="clear" w:color="auto" w:fill="auto"/>
            <w:vAlign w:val="bottom"/>
          </w:tcPr>
          <w:p w:rsidR="007F4D97" w:rsidRPr="0038671B" w:rsidRDefault="007F4D97" w:rsidP="00830458">
            <w:pPr>
              <w:bidi/>
              <w:jc w:val="center"/>
              <w:rPr>
                <w:b/>
                <w:bCs/>
                <w:color w:val="000000"/>
              </w:rPr>
            </w:pPr>
            <w:r w:rsidRPr="0038671B">
              <w:rPr>
                <w:b/>
                <w:bCs/>
                <w:color w:val="000000"/>
              </w:rPr>
              <w:t>9,1</w:t>
            </w:r>
          </w:p>
        </w:tc>
      </w:tr>
      <w:tr w:rsidR="007F4D97" w:rsidRPr="00BA4605" w:rsidTr="00830458">
        <w:trPr>
          <w:trHeight w:val="330"/>
          <w:jc w:val="center"/>
        </w:trPr>
        <w:tc>
          <w:tcPr>
            <w:tcW w:w="1560"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سلا</w:t>
            </w:r>
          </w:p>
        </w:tc>
        <w:tc>
          <w:tcPr>
            <w:tcW w:w="801" w:type="dxa"/>
            <w:shd w:val="clear" w:color="auto" w:fill="auto"/>
            <w:vAlign w:val="bottom"/>
          </w:tcPr>
          <w:p w:rsidR="007F4D97" w:rsidRDefault="007F4D97" w:rsidP="00830458">
            <w:pPr>
              <w:bidi/>
              <w:jc w:val="center"/>
              <w:rPr>
                <w:color w:val="000000"/>
              </w:rPr>
            </w:pPr>
            <w:r>
              <w:rPr>
                <w:color w:val="000000"/>
              </w:rPr>
              <w:t>895</w:t>
            </w:r>
          </w:p>
        </w:tc>
        <w:tc>
          <w:tcPr>
            <w:tcW w:w="900" w:type="dxa"/>
            <w:shd w:val="clear" w:color="auto" w:fill="auto"/>
            <w:vAlign w:val="bottom"/>
          </w:tcPr>
          <w:p w:rsidR="007F4D97" w:rsidRDefault="007F4D97" w:rsidP="00830458">
            <w:pPr>
              <w:bidi/>
              <w:jc w:val="center"/>
              <w:rPr>
                <w:color w:val="000000"/>
              </w:rPr>
            </w:pPr>
            <w:r>
              <w:rPr>
                <w:color w:val="000000"/>
              </w:rPr>
              <w:t>1474</w:t>
            </w:r>
          </w:p>
        </w:tc>
        <w:tc>
          <w:tcPr>
            <w:tcW w:w="800" w:type="dxa"/>
            <w:shd w:val="clear" w:color="auto" w:fill="auto"/>
            <w:vAlign w:val="bottom"/>
          </w:tcPr>
          <w:p w:rsidR="007F4D97" w:rsidRDefault="007F4D97" w:rsidP="00830458">
            <w:pPr>
              <w:bidi/>
              <w:jc w:val="center"/>
              <w:rPr>
                <w:color w:val="000000"/>
              </w:rPr>
            </w:pPr>
            <w:r>
              <w:rPr>
                <w:color w:val="000000"/>
              </w:rPr>
              <w:t>28,6</w:t>
            </w:r>
          </w:p>
        </w:tc>
        <w:tc>
          <w:tcPr>
            <w:tcW w:w="824" w:type="dxa"/>
            <w:shd w:val="clear" w:color="auto" w:fill="auto"/>
            <w:vAlign w:val="bottom"/>
          </w:tcPr>
          <w:p w:rsidR="007F4D97" w:rsidRDefault="007F4D97" w:rsidP="00830458">
            <w:pPr>
              <w:bidi/>
              <w:jc w:val="center"/>
              <w:rPr>
                <w:color w:val="000000"/>
              </w:rPr>
            </w:pPr>
            <w:r>
              <w:rPr>
                <w:color w:val="000000"/>
              </w:rPr>
              <w:t>34</w:t>
            </w:r>
          </w:p>
        </w:tc>
        <w:tc>
          <w:tcPr>
            <w:tcW w:w="899" w:type="dxa"/>
            <w:shd w:val="clear" w:color="auto" w:fill="auto"/>
            <w:vAlign w:val="bottom"/>
          </w:tcPr>
          <w:p w:rsidR="007F4D97" w:rsidRDefault="007F4D97" w:rsidP="00830458">
            <w:pPr>
              <w:bidi/>
              <w:jc w:val="center"/>
              <w:rPr>
                <w:color w:val="000000"/>
              </w:rPr>
            </w:pPr>
            <w:r>
              <w:rPr>
                <w:color w:val="000000"/>
              </w:rPr>
              <w:t>56</w:t>
            </w:r>
          </w:p>
        </w:tc>
        <w:tc>
          <w:tcPr>
            <w:tcW w:w="900" w:type="dxa"/>
            <w:shd w:val="clear" w:color="auto" w:fill="auto"/>
            <w:vAlign w:val="bottom"/>
          </w:tcPr>
          <w:p w:rsidR="007F4D97" w:rsidRDefault="007F4D97" w:rsidP="00830458">
            <w:pPr>
              <w:bidi/>
              <w:jc w:val="center"/>
              <w:rPr>
                <w:color w:val="000000"/>
              </w:rPr>
            </w:pPr>
            <w:r>
              <w:rPr>
                <w:color w:val="000000"/>
              </w:rPr>
              <w:t>2,4</w:t>
            </w:r>
          </w:p>
        </w:tc>
        <w:tc>
          <w:tcPr>
            <w:tcW w:w="900" w:type="dxa"/>
            <w:shd w:val="clear" w:color="auto" w:fill="auto"/>
            <w:vAlign w:val="bottom"/>
          </w:tcPr>
          <w:p w:rsidR="007F4D97" w:rsidRDefault="007F4D97" w:rsidP="00830458">
            <w:pPr>
              <w:bidi/>
              <w:jc w:val="center"/>
              <w:rPr>
                <w:color w:val="000000"/>
              </w:rPr>
            </w:pPr>
            <w:r>
              <w:rPr>
                <w:color w:val="000000"/>
              </w:rPr>
              <w:t>929</w:t>
            </w:r>
          </w:p>
        </w:tc>
        <w:tc>
          <w:tcPr>
            <w:tcW w:w="900" w:type="dxa"/>
            <w:shd w:val="clear" w:color="auto" w:fill="auto"/>
            <w:vAlign w:val="bottom"/>
          </w:tcPr>
          <w:p w:rsidR="007F4D97" w:rsidRDefault="007F4D97" w:rsidP="00830458">
            <w:pPr>
              <w:bidi/>
              <w:jc w:val="center"/>
              <w:rPr>
                <w:color w:val="000000"/>
              </w:rPr>
            </w:pPr>
            <w:r>
              <w:rPr>
                <w:color w:val="000000"/>
              </w:rPr>
              <w:t>1530</w:t>
            </w:r>
          </w:p>
        </w:tc>
        <w:tc>
          <w:tcPr>
            <w:tcW w:w="873" w:type="dxa"/>
            <w:shd w:val="clear" w:color="auto" w:fill="auto"/>
            <w:vAlign w:val="bottom"/>
          </w:tcPr>
          <w:p w:rsidR="007F4D97" w:rsidRPr="0038671B" w:rsidRDefault="007F4D97" w:rsidP="00830458">
            <w:pPr>
              <w:bidi/>
              <w:jc w:val="center"/>
              <w:rPr>
                <w:b/>
                <w:bCs/>
                <w:color w:val="000000"/>
              </w:rPr>
            </w:pPr>
            <w:r w:rsidRPr="0038671B">
              <w:rPr>
                <w:b/>
                <w:bCs/>
                <w:color w:val="000000"/>
              </w:rPr>
              <w:t>20,4</w:t>
            </w:r>
          </w:p>
        </w:tc>
      </w:tr>
      <w:tr w:rsidR="007F4D97" w:rsidRPr="00BA4605" w:rsidTr="00830458">
        <w:trPr>
          <w:trHeight w:val="345"/>
          <w:jc w:val="center"/>
        </w:trPr>
        <w:tc>
          <w:tcPr>
            <w:tcW w:w="1560"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قاسم</w:t>
            </w:r>
          </w:p>
        </w:tc>
        <w:tc>
          <w:tcPr>
            <w:tcW w:w="801" w:type="dxa"/>
            <w:shd w:val="clear" w:color="auto" w:fill="auto"/>
            <w:vAlign w:val="bottom"/>
          </w:tcPr>
          <w:p w:rsidR="007F4D97" w:rsidRDefault="007F4D97" w:rsidP="00830458">
            <w:pPr>
              <w:bidi/>
              <w:jc w:val="center"/>
              <w:rPr>
                <w:color w:val="000000"/>
              </w:rPr>
            </w:pPr>
            <w:r>
              <w:rPr>
                <w:color w:val="000000"/>
              </w:rPr>
              <w:t>172</w:t>
            </w:r>
          </w:p>
        </w:tc>
        <w:tc>
          <w:tcPr>
            <w:tcW w:w="900" w:type="dxa"/>
            <w:shd w:val="clear" w:color="auto" w:fill="auto"/>
            <w:vAlign w:val="bottom"/>
          </w:tcPr>
          <w:p w:rsidR="007F4D97" w:rsidRDefault="007F4D97" w:rsidP="00830458">
            <w:pPr>
              <w:bidi/>
              <w:jc w:val="center"/>
              <w:rPr>
                <w:color w:val="000000"/>
              </w:rPr>
            </w:pPr>
            <w:r>
              <w:rPr>
                <w:color w:val="000000"/>
              </w:rPr>
              <w:t>470</w:t>
            </w:r>
          </w:p>
        </w:tc>
        <w:tc>
          <w:tcPr>
            <w:tcW w:w="800" w:type="dxa"/>
            <w:shd w:val="clear" w:color="auto" w:fill="auto"/>
            <w:vAlign w:val="bottom"/>
          </w:tcPr>
          <w:p w:rsidR="007F4D97" w:rsidRDefault="007F4D97" w:rsidP="00830458">
            <w:pPr>
              <w:bidi/>
              <w:jc w:val="center"/>
              <w:rPr>
                <w:color w:val="000000"/>
              </w:rPr>
            </w:pPr>
            <w:r>
              <w:rPr>
                <w:color w:val="000000"/>
              </w:rPr>
              <w:t>9,1</w:t>
            </w:r>
          </w:p>
        </w:tc>
        <w:tc>
          <w:tcPr>
            <w:tcW w:w="824" w:type="dxa"/>
            <w:shd w:val="clear" w:color="auto" w:fill="auto"/>
            <w:vAlign w:val="bottom"/>
          </w:tcPr>
          <w:p w:rsidR="007F4D97" w:rsidRDefault="007F4D97" w:rsidP="00830458">
            <w:pPr>
              <w:bidi/>
              <w:jc w:val="center"/>
              <w:rPr>
                <w:color w:val="000000"/>
              </w:rPr>
            </w:pPr>
            <w:r>
              <w:rPr>
                <w:color w:val="000000"/>
              </w:rPr>
              <w:t>185</w:t>
            </w:r>
          </w:p>
        </w:tc>
        <w:tc>
          <w:tcPr>
            <w:tcW w:w="899" w:type="dxa"/>
            <w:shd w:val="clear" w:color="auto" w:fill="auto"/>
            <w:vAlign w:val="bottom"/>
          </w:tcPr>
          <w:p w:rsidR="007F4D97" w:rsidRDefault="007F4D97" w:rsidP="00830458">
            <w:pPr>
              <w:bidi/>
              <w:jc w:val="center"/>
              <w:rPr>
                <w:color w:val="000000"/>
              </w:rPr>
            </w:pPr>
            <w:r>
              <w:rPr>
                <w:color w:val="000000"/>
              </w:rPr>
              <w:t>514</w:t>
            </w:r>
          </w:p>
        </w:tc>
        <w:tc>
          <w:tcPr>
            <w:tcW w:w="900" w:type="dxa"/>
            <w:shd w:val="clear" w:color="auto" w:fill="auto"/>
            <w:vAlign w:val="bottom"/>
          </w:tcPr>
          <w:p w:rsidR="007F4D97" w:rsidRDefault="007F4D97" w:rsidP="00830458">
            <w:pPr>
              <w:bidi/>
              <w:jc w:val="center"/>
              <w:rPr>
                <w:color w:val="000000"/>
              </w:rPr>
            </w:pPr>
            <w:r>
              <w:rPr>
                <w:color w:val="000000"/>
              </w:rPr>
              <w:t>21,9</w:t>
            </w:r>
          </w:p>
        </w:tc>
        <w:tc>
          <w:tcPr>
            <w:tcW w:w="900" w:type="dxa"/>
            <w:shd w:val="clear" w:color="auto" w:fill="auto"/>
            <w:vAlign w:val="bottom"/>
          </w:tcPr>
          <w:p w:rsidR="007F4D97" w:rsidRDefault="007F4D97" w:rsidP="00830458">
            <w:pPr>
              <w:bidi/>
              <w:jc w:val="center"/>
              <w:rPr>
                <w:color w:val="000000"/>
              </w:rPr>
            </w:pPr>
            <w:r>
              <w:rPr>
                <w:color w:val="000000"/>
              </w:rPr>
              <w:t>357</w:t>
            </w:r>
          </w:p>
        </w:tc>
        <w:tc>
          <w:tcPr>
            <w:tcW w:w="900" w:type="dxa"/>
            <w:shd w:val="clear" w:color="auto" w:fill="auto"/>
            <w:vAlign w:val="bottom"/>
          </w:tcPr>
          <w:p w:rsidR="007F4D97" w:rsidRDefault="007F4D97" w:rsidP="00830458">
            <w:pPr>
              <w:bidi/>
              <w:jc w:val="center"/>
              <w:rPr>
                <w:color w:val="000000"/>
              </w:rPr>
            </w:pPr>
            <w:r>
              <w:rPr>
                <w:color w:val="000000"/>
              </w:rPr>
              <w:t>984</w:t>
            </w:r>
          </w:p>
        </w:tc>
        <w:tc>
          <w:tcPr>
            <w:tcW w:w="873" w:type="dxa"/>
            <w:shd w:val="clear" w:color="auto" w:fill="auto"/>
            <w:vAlign w:val="bottom"/>
          </w:tcPr>
          <w:p w:rsidR="007F4D97" w:rsidRPr="0038671B" w:rsidRDefault="007F4D97" w:rsidP="00830458">
            <w:pPr>
              <w:bidi/>
              <w:jc w:val="center"/>
              <w:rPr>
                <w:b/>
                <w:bCs/>
                <w:color w:val="000000"/>
              </w:rPr>
            </w:pPr>
            <w:r w:rsidRPr="0038671B">
              <w:rPr>
                <w:b/>
                <w:bCs/>
                <w:color w:val="000000"/>
              </w:rPr>
              <w:t>13,1</w:t>
            </w:r>
          </w:p>
        </w:tc>
      </w:tr>
      <w:tr w:rsidR="007F4D97" w:rsidRPr="00BA4605" w:rsidTr="00830458">
        <w:trPr>
          <w:trHeight w:val="345"/>
          <w:jc w:val="center"/>
        </w:trPr>
        <w:tc>
          <w:tcPr>
            <w:tcW w:w="1560"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سليمان</w:t>
            </w:r>
          </w:p>
        </w:tc>
        <w:tc>
          <w:tcPr>
            <w:tcW w:w="801" w:type="dxa"/>
            <w:shd w:val="clear" w:color="auto" w:fill="auto"/>
            <w:vAlign w:val="bottom"/>
          </w:tcPr>
          <w:p w:rsidR="007F4D97" w:rsidRDefault="007F4D97" w:rsidP="00830458">
            <w:pPr>
              <w:bidi/>
              <w:jc w:val="center"/>
              <w:rPr>
                <w:color w:val="000000"/>
              </w:rPr>
            </w:pPr>
            <w:r>
              <w:rPr>
                <w:color w:val="000000"/>
              </w:rPr>
              <w:t>133</w:t>
            </w:r>
          </w:p>
        </w:tc>
        <w:tc>
          <w:tcPr>
            <w:tcW w:w="900" w:type="dxa"/>
            <w:shd w:val="clear" w:color="auto" w:fill="auto"/>
            <w:vAlign w:val="bottom"/>
          </w:tcPr>
          <w:p w:rsidR="007F4D97" w:rsidRDefault="007F4D97" w:rsidP="00830458">
            <w:pPr>
              <w:bidi/>
              <w:jc w:val="center"/>
              <w:rPr>
                <w:color w:val="000000"/>
              </w:rPr>
            </w:pPr>
            <w:r>
              <w:rPr>
                <w:color w:val="000000"/>
              </w:rPr>
              <w:t>283</w:t>
            </w:r>
          </w:p>
        </w:tc>
        <w:tc>
          <w:tcPr>
            <w:tcW w:w="800" w:type="dxa"/>
            <w:shd w:val="clear" w:color="auto" w:fill="auto"/>
            <w:vAlign w:val="bottom"/>
          </w:tcPr>
          <w:p w:rsidR="007F4D97" w:rsidRDefault="007F4D97" w:rsidP="00830458">
            <w:pPr>
              <w:bidi/>
              <w:jc w:val="center"/>
              <w:rPr>
                <w:color w:val="000000"/>
              </w:rPr>
            </w:pPr>
            <w:r>
              <w:rPr>
                <w:color w:val="000000"/>
              </w:rPr>
              <w:t>5,5</w:t>
            </w:r>
          </w:p>
        </w:tc>
        <w:tc>
          <w:tcPr>
            <w:tcW w:w="824" w:type="dxa"/>
            <w:shd w:val="clear" w:color="auto" w:fill="auto"/>
            <w:vAlign w:val="bottom"/>
          </w:tcPr>
          <w:p w:rsidR="007F4D97" w:rsidRDefault="007F4D97" w:rsidP="00830458">
            <w:pPr>
              <w:bidi/>
              <w:jc w:val="center"/>
              <w:rPr>
                <w:color w:val="000000"/>
              </w:rPr>
            </w:pPr>
            <w:r>
              <w:rPr>
                <w:color w:val="000000"/>
              </w:rPr>
              <w:t>130</w:t>
            </w:r>
          </w:p>
        </w:tc>
        <w:tc>
          <w:tcPr>
            <w:tcW w:w="899" w:type="dxa"/>
            <w:shd w:val="clear" w:color="auto" w:fill="auto"/>
            <w:vAlign w:val="bottom"/>
          </w:tcPr>
          <w:p w:rsidR="007F4D97" w:rsidRDefault="007F4D97" w:rsidP="00830458">
            <w:pPr>
              <w:bidi/>
              <w:jc w:val="center"/>
              <w:rPr>
                <w:color w:val="000000"/>
              </w:rPr>
            </w:pPr>
            <w:r>
              <w:rPr>
                <w:color w:val="000000"/>
              </w:rPr>
              <w:t>290</w:t>
            </w:r>
          </w:p>
        </w:tc>
        <w:tc>
          <w:tcPr>
            <w:tcW w:w="900" w:type="dxa"/>
            <w:shd w:val="clear" w:color="auto" w:fill="auto"/>
            <w:vAlign w:val="bottom"/>
          </w:tcPr>
          <w:p w:rsidR="007F4D97" w:rsidRDefault="007F4D97" w:rsidP="00830458">
            <w:pPr>
              <w:bidi/>
              <w:jc w:val="center"/>
              <w:rPr>
                <w:color w:val="000000"/>
              </w:rPr>
            </w:pPr>
            <w:r>
              <w:rPr>
                <w:color w:val="000000"/>
              </w:rPr>
              <w:t>12,4</w:t>
            </w:r>
          </w:p>
        </w:tc>
        <w:tc>
          <w:tcPr>
            <w:tcW w:w="900" w:type="dxa"/>
            <w:shd w:val="clear" w:color="auto" w:fill="auto"/>
            <w:vAlign w:val="bottom"/>
          </w:tcPr>
          <w:p w:rsidR="007F4D97" w:rsidRDefault="007F4D97" w:rsidP="00830458">
            <w:pPr>
              <w:bidi/>
              <w:jc w:val="center"/>
              <w:rPr>
                <w:color w:val="000000"/>
              </w:rPr>
            </w:pPr>
            <w:r>
              <w:rPr>
                <w:color w:val="000000"/>
              </w:rPr>
              <w:t>263</w:t>
            </w:r>
          </w:p>
        </w:tc>
        <w:tc>
          <w:tcPr>
            <w:tcW w:w="900" w:type="dxa"/>
            <w:shd w:val="clear" w:color="auto" w:fill="auto"/>
            <w:vAlign w:val="bottom"/>
          </w:tcPr>
          <w:p w:rsidR="007F4D97" w:rsidRDefault="007F4D97" w:rsidP="00830458">
            <w:pPr>
              <w:bidi/>
              <w:jc w:val="center"/>
              <w:rPr>
                <w:color w:val="000000"/>
              </w:rPr>
            </w:pPr>
            <w:r>
              <w:rPr>
                <w:color w:val="000000"/>
              </w:rPr>
              <w:t>573</w:t>
            </w:r>
          </w:p>
        </w:tc>
        <w:tc>
          <w:tcPr>
            <w:tcW w:w="873" w:type="dxa"/>
            <w:shd w:val="clear" w:color="auto" w:fill="auto"/>
            <w:vAlign w:val="bottom"/>
          </w:tcPr>
          <w:p w:rsidR="007F4D97" w:rsidRPr="0038671B" w:rsidRDefault="007F4D97" w:rsidP="00830458">
            <w:pPr>
              <w:bidi/>
              <w:jc w:val="center"/>
              <w:rPr>
                <w:b/>
                <w:bCs/>
                <w:color w:val="000000"/>
              </w:rPr>
            </w:pPr>
            <w:r w:rsidRPr="0038671B">
              <w:rPr>
                <w:b/>
                <w:bCs/>
                <w:color w:val="000000"/>
              </w:rPr>
              <w:t>7,6</w:t>
            </w:r>
          </w:p>
        </w:tc>
      </w:tr>
      <w:tr w:rsidR="007F4D97" w:rsidRPr="00BA4605" w:rsidTr="00830458">
        <w:trPr>
          <w:trHeight w:val="285"/>
          <w:jc w:val="center"/>
        </w:trPr>
        <w:tc>
          <w:tcPr>
            <w:tcW w:w="1560" w:type="dxa"/>
            <w:shd w:val="clear" w:color="auto" w:fill="auto"/>
            <w:vAlign w:val="center"/>
          </w:tcPr>
          <w:p w:rsidR="007F4D97" w:rsidRPr="00BA4605" w:rsidRDefault="007F4D97" w:rsidP="00830458">
            <w:pPr>
              <w:bidi/>
              <w:spacing w:line="240" w:lineRule="auto"/>
              <w:rPr>
                <w:b/>
                <w:bCs/>
                <w:rtl/>
                <w:lang w:bidi="ar-MA"/>
              </w:rPr>
            </w:pPr>
            <w:r w:rsidRPr="00BA4605">
              <w:rPr>
                <w:b/>
                <w:bCs/>
                <w:rtl/>
                <w:lang w:bidi="ar-MA"/>
              </w:rPr>
              <w:t>الصخيرات-تمارة</w:t>
            </w:r>
          </w:p>
        </w:tc>
        <w:tc>
          <w:tcPr>
            <w:tcW w:w="801" w:type="dxa"/>
            <w:shd w:val="clear" w:color="auto" w:fill="auto"/>
            <w:vAlign w:val="bottom"/>
          </w:tcPr>
          <w:p w:rsidR="007F4D97" w:rsidRDefault="007F4D97" w:rsidP="00830458">
            <w:pPr>
              <w:bidi/>
              <w:jc w:val="center"/>
              <w:rPr>
                <w:color w:val="000000"/>
              </w:rPr>
            </w:pPr>
            <w:r>
              <w:rPr>
                <w:color w:val="000000"/>
              </w:rPr>
              <w:t>491</w:t>
            </w:r>
          </w:p>
        </w:tc>
        <w:tc>
          <w:tcPr>
            <w:tcW w:w="900" w:type="dxa"/>
            <w:shd w:val="clear" w:color="auto" w:fill="auto"/>
            <w:vAlign w:val="bottom"/>
          </w:tcPr>
          <w:p w:rsidR="007F4D97" w:rsidRDefault="007F4D97" w:rsidP="00830458">
            <w:pPr>
              <w:bidi/>
              <w:jc w:val="center"/>
              <w:rPr>
                <w:color w:val="000000"/>
              </w:rPr>
            </w:pPr>
            <w:r>
              <w:rPr>
                <w:color w:val="000000"/>
              </w:rPr>
              <w:t>769</w:t>
            </w:r>
          </w:p>
        </w:tc>
        <w:tc>
          <w:tcPr>
            <w:tcW w:w="800" w:type="dxa"/>
            <w:shd w:val="clear" w:color="auto" w:fill="auto"/>
            <w:vAlign w:val="bottom"/>
          </w:tcPr>
          <w:p w:rsidR="007F4D97" w:rsidRDefault="007F4D97" w:rsidP="00830458">
            <w:pPr>
              <w:bidi/>
              <w:jc w:val="center"/>
              <w:rPr>
                <w:color w:val="000000"/>
              </w:rPr>
            </w:pPr>
            <w:r>
              <w:rPr>
                <w:color w:val="000000"/>
              </w:rPr>
              <w:t>14,9</w:t>
            </w:r>
          </w:p>
        </w:tc>
        <w:tc>
          <w:tcPr>
            <w:tcW w:w="824" w:type="dxa"/>
            <w:shd w:val="clear" w:color="auto" w:fill="auto"/>
            <w:vAlign w:val="bottom"/>
          </w:tcPr>
          <w:p w:rsidR="007F4D97" w:rsidRDefault="007F4D97" w:rsidP="00830458">
            <w:pPr>
              <w:bidi/>
              <w:jc w:val="center"/>
              <w:rPr>
                <w:color w:val="000000"/>
              </w:rPr>
            </w:pPr>
            <w:r>
              <w:rPr>
                <w:color w:val="000000"/>
              </w:rPr>
              <w:t>145</w:t>
            </w:r>
          </w:p>
        </w:tc>
        <w:tc>
          <w:tcPr>
            <w:tcW w:w="899" w:type="dxa"/>
            <w:shd w:val="clear" w:color="auto" w:fill="auto"/>
            <w:vAlign w:val="bottom"/>
          </w:tcPr>
          <w:p w:rsidR="007F4D97" w:rsidRDefault="007F4D97" w:rsidP="00830458">
            <w:pPr>
              <w:bidi/>
              <w:jc w:val="center"/>
              <w:rPr>
                <w:color w:val="000000"/>
              </w:rPr>
            </w:pPr>
            <w:r>
              <w:rPr>
                <w:color w:val="000000"/>
              </w:rPr>
              <w:t>261</w:t>
            </w:r>
          </w:p>
        </w:tc>
        <w:tc>
          <w:tcPr>
            <w:tcW w:w="900" w:type="dxa"/>
            <w:shd w:val="clear" w:color="auto" w:fill="auto"/>
            <w:vAlign w:val="bottom"/>
          </w:tcPr>
          <w:p w:rsidR="007F4D97" w:rsidRDefault="007F4D97" w:rsidP="00830458">
            <w:pPr>
              <w:bidi/>
              <w:jc w:val="center"/>
              <w:rPr>
                <w:color w:val="000000"/>
              </w:rPr>
            </w:pPr>
            <w:r>
              <w:rPr>
                <w:color w:val="000000"/>
              </w:rPr>
              <w:t>11,1</w:t>
            </w:r>
          </w:p>
        </w:tc>
        <w:tc>
          <w:tcPr>
            <w:tcW w:w="900" w:type="dxa"/>
            <w:shd w:val="clear" w:color="auto" w:fill="auto"/>
            <w:vAlign w:val="bottom"/>
          </w:tcPr>
          <w:p w:rsidR="007F4D97" w:rsidRDefault="007F4D97" w:rsidP="00830458">
            <w:pPr>
              <w:bidi/>
              <w:jc w:val="center"/>
              <w:rPr>
                <w:color w:val="000000"/>
              </w:rPr>
            </w:pPr>
            <w:r>
              <w:rPr>
                <w:color w:val="000000"/>
              </w:rPr>
              <w:t>636</w:t>
            </w:r>
          </w:p>
        </w:tc>
        <w:tc>
          <w:tcPr>
            <w:tcW w:w="900" w:type="dxa"/>
            <w:shd w:val="clear" w:color="auto" w:fill="auto"/>
            <w:vAlign w:val="bottom"/>
          </w:tcPr>
          <w:p w:rsidR="007F4D97" w:rsidRDefault="007F4D97" w:rsidP="00830458">
            <w:pPr>
              <w:bidi/>
              <w:jc w:val="center"/>
              <w:rPr>
                <w:color w:val="000000"/>
              </w:rPr>
            </w:pPr>
            <w:r>
              <w:rPr>
                <w:color w:val="000000"/>
              </w:rPr>
              <w:t>1030</w:t>
            </w:r>
          </w:p>
        </w:tc>
        <w:tc>
          <w:tcPr>
            <w:tcW w:w="873" w:type="dxa"/>
            <w:shd w:val="clear" w:color="auto" w:fill="auto"/>
            <w:vAlign w:val="bottom"/>
          </w:tcPr>
          <w:p w:rsidR="007F4D97" w:rsidRPr="0038671B" w:rsidRDefault="007F4D97" w:rsidP="00830458">
            <w:pPr>
              <w:bidi/>
              <w:jc w:val="center"/>
              <w:rPr>
                <w:b/>
                <w:bCs/>
                <w:color w:val="000000"/>
              </w:rPr>
            </w:pPr>
            <w:r w:rsidRPr="0038671B">
              <w:rPr>
                <w:b/>
                <w:bCs/>
                <w:color w:val="000000"/>
              </w:rPr>
              <w:t>13,7</w:t>
            </w:r>
          </w:p>
        </w:tc>
      </w:tr>
      <w:tr w:rsidR="007F4D97" w:rsidRPr="0038671B" w:rsidTr="00830458">
        <w:trPr>
          <w:jc w:val="center"/>
        </w:trPr>
        <w:tc>
          <w:tcPr>
            <w:tcW w:w="1560"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الجهة</w:t>
            </w:r>
          </w:p>
        </w:tc>
        <w:tc>
          <w:tcPr>
            <w:tcW w:w="801" w:type="dxa"/>
            <w:shd w:val="clear" w:color="auto" w:fill="auto"/>
            <w:vAlign w:val="bottom"/>
          </w:tcPr>
          <w:p w:rsidR="007F4D97" w:rsidRPr="00304364" w:rsidRDefault="007F4D97" w:rsidP="00830458">
            <w:pPr>
              <w:bidi/>
              <w:jc w:val="center"/>
              <w:rPr>
                <w:b/>
                <w:bCs/>
                <w:color w:val="000000"/>
              </w:rPr>
            </w:pPr>
            <w:r w:rsidRPr="00304364">
              <w:rPr>
                <w:b/>
                <w:bCs/>
                <w:color w:val="000000"/>
              </w:rPr>
              <w:t>2829</w:t>
            </w:r>
          </w:p>
        </w:tc>
        <w:tc>
          <w:tcPr>
            <w:tcW w:w="900" w:type="dxa"/>
            <w:shd w:val="clear" w:color="auto" w:fill="auto"/>
            <w:vAlign w:val="bottom"/>
          </w:tcPr>
          <w:p w:rsidR="007F4D97" w:rsidRPr="00304364" w:rsidRDefault="007F4D97" w:rsidP="00830458">
            <w:pPr>
              <w:bidi/>
              <w:jc w:val="center"/>
              <w:rPr>
                <w:b/>
                <w:bCs/>
                <w:color w:val="000000"/>
              </w:rPr>
            </w:pPr>
            <w:r w:rsidRPr="00304364">
              <w:rPr>
                <w:b/>
                <w:bCs/>
                <w:color w:val="000000"/>
              </w:rPr>
              <w:t>5149</w:t>
            </w:r>
          </w:p>
        </w:tc>
        <w:tc>
          <w:tcPr>
            <w:tcW w:w="800" w:type="dxa"/>
            <w:shd w:val="clear" w:color="auto" w:fill="auto"/>
            <w:vAlign w:val="bottom"/>
          </w:tcPr>
          <w:p w:rsidR="007F4D97" w:rsidRPr="00304364" w:rsidRDefault="007F4D97" w:rsidP="00830458">
            <w:pPr>
              <w:bidi/>
              <w:jc w:val="center"/>
              <w:rPr>
                <w:b/>
                <w:bCs/>
                <w:color w:val="000000"/>
              </w:rPr>
            </w:pPr>
            <w:r w:rsidRPr="00304364">
              <w:rPr>
                <w:b/>
                <w:bCs/>
                <w:color w:val="000000"/>
              </w:rPr>
              <w:t>100,0</w:t>
            </w:r>
          </w:p>
        </w:tc>
        <w:tc>
          <w:tcPr>
            <w:tcW w:w="824" w:type="dxa"/>
            <w:shd w:val="clear" w:color="auto" w:fill="auto"/>
            <w:vAlign w:val="bottom"/>
          </w:tcPr>
          <w:p w:rsidR="007F4D97" w:rsidRPr="0038671B" w:rsidRDefault="007F4D97" w:rsidP="00830458">
            <w:pPr>
              <w:bidi/>
              <w:jc w:val="center"/>
              <w:rPr>
                <w:b/>
                <w:bCs/>
                <w:color w:val="000000"/>
              </w:rPr>
            </w:pPr>
            <w:r w:rsidRPr="0038671B">
              <w:rPr>
                <w:b/>
                <w:bCs/>
                <w:color w:val="000000"/>
              </w:rPr>
              <w:t>1030</w:t>
            </w:r>
          </w:p>
        </w:tc>
        <w:tc>
          <w:tcPr>
            <w:tcW w:w="899" w:type="dxa"/>
            <w:shd w:val="clear" w:color="auto" w:fill="auto"/>
            <w:vAlign w:val="bottom"/>
          </w:tcPr>
          <w:p w:rsidR="007F4D97" w:rsidRPr="0038671B" w:rsidRDefault="007F4D97" w:rsidP="00830458">
            <w:pPr>
              <w:bidi/>
              <w:jc w:val="center"/>
              <w:rPr>
                <w:b/>
                <w:bCs/>
                <w:color w:val="000000"/>
              </w:rPr>
            </w:pPr>
            <w:r w:rsidRPr="0038671B">
              <w:rPr>
                <w:b/>
                <w:bCs/>
                <w:color w:val="000000"/>
              </w:rPr>
              <w:t>2345</w:t>
            </w:r>
          </w:p>
        </w:tc>
        <w:tc>
          <w:tcPr>
            <w:tcW w:w="900" w:type="dxa"/>
            <w:shd w:val="clear" w:color="auto" w:fill="auto"/>
            <w:vAlign w:val="bottom"/>
          </w:tcPr>
          <w:p w:rsidR="007F4D97" w:rsidRPr="0038671B" w:rsidRDefault="007F4D97" w:rsidP="00830458">
            <w:pPr>
              <w:bidi/>
              <w:jc w:val="center"/>
              <w:rPr>
                <w:b/>
                <w:bCs/>
                <w:color w:val="000000"/>
              </w:rPr>
            </w:pPr>
            <w:r w:rsidRPr="0038671B">
              <w:rPr>
                <w:b/>
                <w:bCs/>
                <w:color w:val="000000"/>
              </w:rPr>
              <w:t>100,0</w:t>
            </w:r>
          </w:p>
        </w:tc>
        <w:tc>
          <w:tcPr>
            <w:tcW w:w="900" w:type="dxa"/>
            <w:shd w:val="clear" w:color="auto" w:fill="auto"/>
            <w:vAlign w:val="bottom"/>
          </w:tcPr>
          <w:p w:rsidR="007F4D97" w:rsidRPr="0038671B" w:rsidRDefault="007F4D97" w:rsidP="00830458">
            <w:pPr>
              <w:bidi/>
              <w:jc w:val="center"/>
              <w:rPr>
                <w:b/>
                <w:bCs/>
                <w:color w:val="000000"/>
              </w:rPr>
            </w:pPr>
            <w:r w:rsidRPr="0038671B">
              <w:rPr>
                <w:b/>
                <w:bCs/>
                <w:color w:val="000000"/>
              </w:rPr>
              <w:t>3859</w:t>
            </w:r>
          </w:p>
        </w:tc>
        <w:tc>
          <w:tcPr>
            <w:tcW w:w="900" w:type="dxa"/>
            <w:shd w:val="clear" w:color="auto" w:fill="auto"/>
            <w:vAlign w:val="bottom"/>
          </w:tcPr>
          <w:p w:rsidR="007F4D97" w:rsidRPr="0038671B" w:rsidRDefault="007F4D97" w:rsidP="00830458">
            <w:pPr>
              <w:bidi/>
              <w:jc w:val="center"/>
              <w:rPr>
                <w:b/>
                <w:bCs/>
                <w:color w:val="000000"/>
              </w:rPr>
            </w:pPr>
            <w:r w:rsidRPr="0038671B">
              <w:rPr>
                <w:b/>
                <w:bCs/>
                <w:color w:val="000000"/>
              </w:rPr>
              <w:t>7494</w:t>
            </w:r>
          </w:p>
        </w:tc>
        <w:tc>
          <w:tcPr>
            <w:tcW w:w="873" w:type="dxa"/>
            <w:shd w:val="clear" w:color="auto" w:fill="auto"/>
            <w:vAlign w:val="bottom"/>
          </w:tcPr>
          <w:p w:rsidR="007F4D97" w:rsidRPr="0038671B" w:rsidRDefault="007F4D97" w:rsidP="00830458">
            <w:pPr>
              <w:bidi/>
              <w:jc w:val="center"/>
              <w:rPr>
                <w:b/>
                <w:bCs/>
                <w:color w:val="000000"/>
              </w:rPr>
            </w:pPr>
            <w:r w:rsidRPr="0038671B">
              <w:rPr>
                <w:b/>
                <w:bCs/>
                <w:color w:val="000000"/>
              </w:rPr>
              <w:t>100,0</w:t>
            </w:r>
          </w:p>
        </w:tc>
      </w:tr>
    </w:tbl>
    <w:p w:rsidR="007F4D97" w:rsidRPr="00582650" w:rsidRDefault="007F4D97" w:rsidP="007F4D97">
      <w:pPr>
        <w:bidi/>
        <w:ind w:left="709" w:firstLine="709"/>
        <w:rPr>
          <w:rFonts w:cs="Andalus"/>
          <w:color w:val="0000FF"/>
          <w:sz w:val="20"/>
          <w:szCs w:val="20"/>
          <w:rtl/>
          <w:lang w:bidi="ar-QA"/>
        </w:rPr>
      </w:pPr>
      <w:r w:rsidRPr="00582650">
        <w:rPr>
          <w:rFonts w:cs="Andalus" w:hint="cs"/>
          <w:color w:val="0000FF"/>
          <w:sz w:val="20"/>
          <w:szCs w:val="20"/>
          <w:rtl/>
          <w:lang w:bidi="ar-QA"/>
        </w:rPr>
        <w:t xml:space="preserve">المصدر:النشرة الإحصائية السنوية للمغرب سنة </w:t>
      </w:r>
      <w:r>
        <w:rPr>
          <w:rFonts w:cs="Andalus"/>
          <w:color w:val="0000FF"/>
          <w:sz w:val="20"/>
          <w:szCs w:val="20"/>
          <w:lang w:bidi="ar-QA"/>
        </w:rPr>
        <w:t>2019</w:t>
      </w:r>
      <w:r>
        <w:rPr>
          <w:rFonts w:cs="Andalus" w:hint="cs"/>
          <w:color w:val="0000FF"/>
          <w:sz w:val="20"/>
          <w:szCs w:val="20"/>
          <w:rtl/>
          <w:lang w:bidi="ar-QA"/>
        </w:rPr>
        <w:t>.</w:t>
      </w:r>
    </w:p>
    <w:p w:rsidR="007F4D97" w:rsidRDefault="007F4D97" w:rsidP="007F4D97">
      <w:pPr>
        <w:tabs>
          <w:tab w:val="right" w:pos="3059"/>
        </w:tabs>
        <w:bidi/>
        <w:ind w:left="2126" w:firstLine="709"/>
        <w:jc w:val="lowKashida"/>
        <w:rPr>
          <w:rFonts w:cs="Arabic Transparent"/>
          <w:sz w:val="32"/>
          <w:szCs w:val="32"/>
          <w:rtl/>
          <w:lang w:eastAsia="en-US" w:bidi="ar-QA"/>
        </w:rPr>
        <w:sectPr w:rsidR="007F4D97" w:rsidSect="00962593">
          <w:pgSz w:w="16838" w:h="11906" w:orient="landscape" w:code="9"/>
          <w:pgMar w:top="2835" w:right="2552" w:bottom="2835" w:left="2552" w:header="2835" w:footer="2835" w:gutter="0"/>
          <w:cols w:space="708"/>
          <w:docGrid w:linePitch="360"/>
        </w:sectPr>
      </w:pPr>
    </w:p>
    <w:p w:rsidR="007F4D97" w:rsidRDefault="007F4D97" w:rsidP="007F4D97">
      <w:pPr>
        <w:tabs>
          <w:tab w:val="right" w:pos="3059"/>
        </w:tabs>
        <w:bidi/>
        <w:spacing w:line="240" w:lineRule="auto"/>
        <w:ind w:left="709" w:firstLine="709"/>
        <w:jc w:val="lowKashida"/>
        <w:rPr>
          <w:rFonts w:cs="Arabic Transparent"/>
          <w:color w:val="0000FF"/>
          <w:sz w:val="32"/>
          <w:szCs w:val="32"/>
          <w:rtl/>
          <w:lang w:eastAsia="en-US" w:bidi="ar-MA"/>
        </w:rPr>
      </w:pPr>
      <w:r w:rsidRPr="00285015">
        <w:rPr>
          <w:rFonts w:cs="Arabic Transparent" w:hint="cs"/>
          <w:color w:val="0000FF"/>
          <w:sz w:val="32"/>
          <w:szCs w:val="32"/>
          <w:rtl/>
          <w:lang w:eastAsia="en-US" w:bidi="ar-MA"/>
        </w:rPr>
        <w:lastRenderedPageBreak/>
        <w:t>- التعليم الخصوصي</w:t>
      </w:r>
    </w:p>
    <w:p w:rsidR="007F4D97" w:rsidRPr="00BA4605" w:rsidRDefault="007F4D97" w:rsidP="007F4D97">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على غرار ما يق</w:t>
      </w:r>
      <w:r w:rsidRPr="00BA4605">
        <w:rPr>
          <w:rFonts w:cs="Arabic Transparent" w:hint="eastAsia"/>
          <w:sz w:val="28"/>
          <w:szCs w:val="28"/>
          <w:rtl/>
          <w:lang w:bidi="ar-MA"/>
        </w:rPr>
        <w:t>ع</w:t>
      </w:r>
      <w:r w:rsidRPr="00BA4605">
        <w:rPr>
          <w:rFonts w:cs="Arabic Transparent" w:hint="cs"/>
          <w:sz w:val="28"/>
          <w:szCs w:val="28"/>
          <w:rtl/>
          <w:lang w:bidi="ar-MA"/>
        </w:rPr>
        <w:t xml:space="preserve"> على الصعيد الوطني، يعرف قطاع التعليم الخصوصي بالجهة </w:t>
      </w:r>
      <w:r>
        <w:rPr>
          <w:rFonts w:cs="Arabic Transparent" w:hint="cs"/>
          <w:sz w:val="28"/>
          <w:szCs w:val="28"/>
          <w:rtl/>
          <w:lang w:bidi="ar-MA"/>
        </w:rPr>
        <w:t>ت</w:t>
      </w:r>
      <w:r w:rsidRPr="00BA4605">
        <w:rPr>
          <w:rFonts w:cs="Arabic Transparent" w:hint="cs"/>
          <w:sz w:val="28"/>
          <w:szCs w:val="28"/>
          <w:rtl/>
          <w:lang w:bidi="ar-MA"/>
        </w:rPr>
        <w:t>طور</w:t>
      </w:r>
      <w:r>
        <w:rPr>
          <w:rFonts w:cs="Arabic Transparent" w:hint="cs"/>
          <w:sz w:val="28"/>
          <w:szCs w:val="28"/>
          <w:rtl/>
          <w:lang w:bidi="ar-MA"/>
        </w:rPr>
        <w:t>ا مهما خلال العقدين الأخيرين. وهكذا سجل خلال</w:t>
      </w:r>
      <w:r w:rsidRPr="00BA4605">
        <w:rPr>
          <w:rFonts w:cs="Arabic Transparent" w:hint="cs"/>
          <w:sz w:val="28"/>
          <w:szCs w:val="28"/>
          <w:rtl/>
          <w:lang w:bidi="ar-MA"/>
        </w:rPr>
        <w:t xml:space="preserve"> الموسم الدراسي</w:t>
      </w:r>
      <w:r w:rsidRPr="00BA4605">
        <w:rPr>
          <w:rFonts w:cs="Arabic Transparent"/>
          <w:sz w:val="28"/>
          <w:szCs w:val="28"/>
          <w:rtl/>
          <w:lang w:bidi="ar-MA"/>
        </w:rPr>
        <w:t xml:space="preserve"> </w:t>
      </w:r>
      <w:r>
        <w:rPr>
          <w:rFonts w:cs="Arabic Transparent" w:hint="cs"/>
          <w:sz w:val="28"/>
          <w:szCs w:val="28"/>
          <w:rtl/>
          <w:lang w:bidi="ar-MA"/>
        </w:rPr>
        <w:t>2018</w:t>
      </w:r>
      <w:r w:rsidRPr="00BA4605">
        <w:rPr>
          <w:rFonts w:cs="Arabic Transparent" w:hint="cs"/>
          <w:sz w:val="28"/>
          <w:szCs w:val="28"/>
          <w:rtl/>
          <w:lang w:bidi="ar-MA"/>
        </w:rPr>
        <w:t>-</w:t>
      </w:r>
      <w:r>
        <w:rPr>
          <w:rFonts w:cs="Arabic Transparent" w:hint="cs"/>
          <w:sz w:val="28"/>
          <w:szCs w:val="28"/>
          <w:rtl/>
          <w:lang w:bidi="ar-MA"/>
        </w:rPr>
        <w:t>2019</w:t>
      </w:r>
      <w:r w:rsidRPr="00BA4605">
        <w:rPr>
          <w:rFonts w:cs="Arabic Transparent" w:hint="cs"/>
          <w:sz w:val="28"/>
          <w:szCs w:val="28"/>
          <w:rtl/>
          <w:lang w:bidi="ar-MA"/>
        </w:rPr>
        <w:t xml:space="preserve"> </w:t>
      </w:r>
      <w:r>
        <w:rPr>
          <w:rFonts w:cs="Arabic Transparent" w:hint="cs"/>
          <w:sz w:val="28"/>
          <w:szCs w:val="28"/>
          <w:rtl/>
          <w:lang w:bidi="ar-MA"/>
        </w:rPr>
        <w:t>حوالي</w:t>
      </w:r>
      <w:r w:rsidRPr="00BA4605">
        <w:rPr>
          <w:rFonts w:cs="Arabic Transparent" w:hint="cs"/>
          <w:sz w:val="28"/>
          <w:szCs w:val="28"/>
          <w:rtl/>
          <w:lang w:bidi="ar-MA"/>
        </w:rPr>
        <w:t xml:space="preserve"> </w:t>
      </w:r>
      <w:r>
        <w:rPr>
          <w:rFonts w:cs="Arabic Transparent" w:hint="cs"/>
          <w:sz w:val="28"/>
          <w:szCs w:val="28"/>
          <w:rtl/>
          <w:lang w:bidi="ar-MA"/>
        </w:rPr>
        <w:t>29792</w:t>
      </w:r>
      <w:r w:rsidRPr="00BA4605">
        <w:rPr>
          <w:rFonts w:cs="Arabic Transparent" w:hint="cs"/>
          <w:sz w:val="28"/>
          <w:szCs w:val="28"/>
          <w:rtl/>
          <w:lang w:bidi="ar-MA"/>
        </w:rPr>
        <w:t xml:space="preserve"> تلميذ أي ما يمث</w:t>
      </w:r>
      <w:r w:rsidRPr="00BA4605">
        <w:rPr>
          <w:rFonts w:cs="Arabic Transparent" w:hint="eastAsia"/>
          <w:sz w:val="28"/>
          <w:szCs w:val="28"/>
          <w:rtl/>
          <w:lang w:bidi="ar-MA"/>
        </w:rPr>
        <w:t>ل</w:t>
      </w:r>
      <w:r w:rsidRPr="00BA4605">
        <w:rPr>
          <w:rFonts w:cs="Arabic Transparent" w:hint="cs"/>
          <w:sz w:val="28"/>
          <w:szCs w:val="28"/>
          <w:rtl/>
          <w:lang w:bidi="ar-MA"/>
        </w:rPr>
        <w:t xml:space="preserve"> </w:t>
      </w:r>
      <w:r>
        <w:rPr>
          <w:rFonts w:cs="Arabic Transparent" w:hint="cs"/>
          <w:sz w:val="28"/>
          <w:szCs w:val="28"/>
          <w:rtl/>
          <w:lang w:bidi="ar-MA"/>
        </w:rPr>
        <w:t>12</w:t>
      </w:r>
      <w:r w:rsidRPr="00686C7E">
        <w:rPr>
          <w:rFonts w:cs="Arabic Transparent" w:hint="cs"/>
          <w:sz w:val="28"/>
          <w:szCs w:val="28"/>
          <w:rtl/>
          <w:lang w:bidi="ar-MA"/>
        </w:rPr>
        <w:t>,</w:t>
      </w:r>
      <w:r>
        <w:rPr>
          <w:rFonts w:cs="Arabic Transparent" w:hint="cs"/>
          <w:sz w:val="28"/>
          <w:szCs w:val="28"/>
          <w:rtl/>
          <w:lang w:bidi="ar-MA"/>
        </w:rPr>
        <w:t>6</w:t>
      </w:r>
      <w:r w:rsidRPr="00BA4605">
        <w:rPr>
          <w:rFonts w:cs="Arabic Transparent"/>
          <w:sz w:val="28"/>
          <w:szCs w:val="28"/>
          <w:lang w:bidi="ar-MA"/>
        </w:rPr>
        <w:t>%</w:t>
      </w:r>
      <w:r w:rsidRPr="00BA4605">
        <w:rPr>
          <w:rFonts w:cs="Arabic Transparent" w:hint="cs"/>
          <w:sz w:val="28"/>
          <w:szCs w:val="28"/>
          <w:rtl/>
          <w:lang w:bidi="ar-MA"/>
        </w:rPr>
        <w:t xml:space="preserve"> من مجموع تلاميذ </w:t>
      </w:r>
      <w:r>
        <w:rPr>
          <w:rFonts w:cs="Arabic Transparent" w:hint="cs"/>
          <w:sz w:val="28"/>
          <w:szCs w:val="28"/>
          <w:rtl/>
          <w:lang w:bidi="ar-MA"/>
        </w:rPr>
        <w:t xml:space="preserve">التعليم الاعدادي </w:t>
      </w:r>
      <w:r w:rsidRPr="00BA4605">
        <w:rPr>
          <w:rFonts w:cs="Arabic Transparent" w:hint="cs"/>
          <w:sz w:val="28"/>
          <w:szCs w:val="28"/>
          <w:rtl/>
          <w:lang w:bidi="ar-MA"/>
        </w:rPr>
        <w:t xml:space="preserve">بالجهة. ومن جهة أخرى تمثل الفتيات نسبة </w:t>
      </w:r>
      <w:r>
        <w:rPr>
          <w:rFonts w:cs="Arabic Transparent" w:hint="cs"/>
          <w:sz w:val="28"/>
          <w:szCs w:val="28"/>
          <w:rtl/>
          <w:lang w:bidi="ar-MA"/>
        </w:rPr>
        <w:t>48</w:t>
      </w:r>
      <w:r w:rsidRPr="00686C7E">
        <w:rPr>
          <w:rFonts w:cs="Arabic Transparent" w:hint="cs"/>
          <w:sz w:val="28"/>
          <w:szCs w:val="28"/>
          <w:rtl/>
          <w:lang w:bidi="ar-MA"/>
        </w:rPr>
        <w:t>,</w:t>
      </w:r>
      <w:r>
        <w:rPr>
          <w:rFonts w:cs="Arabic Transparent" w:hint="cs"/>
          <w:sz w:val="28"/>
          <w:szCs w:val="28"/>
          <w:rtl/>
          <w:lang w:bidi="ar-MA"/>
        </w:rPr>
        <w:t>8</w:t>
      </w:r>
      <w:r w:rsidRPr="00BA4605">
        <w:rPr>
          <w:rFonts w:cs="Arabic Transparent"/>
          <w:sz w:val="28"/>
          <w:szCs w:val="28"/>
          <w:lang w:bidi="ar-MA"/>
        </w:rPr>
        <w:t>%</w:t>
      </w:r>
      <w:r w:rsidRPr="00BA4605">
        <w:rPr>
          <w:rFonts w:cs="Arabic Transparent" w:hint="cs"/>
          <w:sz w:val="28"/>
          <w:szCs w:val="28"/>
          <w:rtl/>
          <w:lang w:bidi="ar-MA"/>
        </w:rPr>
        <w:t xml:space="preserve"> من العدد الإجمالي لتلاميذ </w:t>
      </w:r>
      <w:r>
        <w:rPr>
          <w:rFonts w:cs="Arabic Transparent" w:hint="cs"/>
          <w:sz w:val="28"/>
          <w:szCs w:val="28"/>
          <w:rtl/>
          <w:lang w:bidi="ar-MA"/>
        </w:rPr>
        <w:t>التعليم الخصوصي</w:t>
      </w:r>
      <w:r w:rsidRPr="00BA4605">
        <w:rPr>
          <w:rFonts w:cs="Arabic Transparent" w:hint="cs"/>
          <w:sz w:val="28"/>
          <w:szCs w:val="28"/>
          <w:rtl/>
          <w:lang w:bidi="ar-MA"/>
        </w:rPr>
        <w:t xml:space="preserve"> بالجهة.</w:t>
      </w:r>
    </w:p>
    <w:p w:rsidR="007F4D97" w:rsidRDefault="007F4D97" w:rsidP="007F4D97">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أما على صعيد العمالات وال</w:t>
      </w:r>
      <w:r>
        <w:rPr>
          <w:rFonts w:cs="Arabic Transparent" w:hint="cs"/>
          <w:sz w:val="28"/>
          <w:szCs w:val="28"/>
          <w:rtl/>
          <w:lang w:bidi="ar-MA"/>
        </w:rPr>
        <w:t>أ</w:t>
      </w:r>
      <w:r w:rsidRPr="00BA4605">
        <w:rPr>
          <w:rFonts w:cs="Arabic Transparent" w:hint="cs"/>
          <w:sz w:val="28"/>
          <w:szCs w:val="28"/>
          <w:rtl/>
          <w:lang w:bidi="ar-MA"/>
        </w:rPr>
        <w:t>ق</w:t>
      </w:r>
      <w:r>
        <w:rPr>
          <w:rFonts w:cs="Arabic Transparent" w:hint="cs"/>
          <w:sz w:val="28"/>
          <w:szCs w:val="28"/>
          <w:rtl/>
          <w:lang w:bidi="ar-MA"/>
        </w:rPr>
        <w:t>ا</w:t>
      </w:r>
      <w:r w:rsidRPr="00BA4605">
        <w:rPr>
          <w:rFonts w:cs="Arabic Transparent" w:hint="cs"/>
          <w:sz w:val="28"/>
          <w:szCs w:val="28"/>
          <w:rtl/>
          <w:lang w:bidi="ar-MA"/>
        </w:rPr>
        <w:t xml:space="preserve">ليم، </w:t>
      </w:r>
      <w:r>
        <w:rPr>
          <w:rFonts w:cs="Arabic Transparent" w:hint="cs"/>
          <w:sz w:val="28"/>
          <w:szCs w:val="28"/>
          <w:rtl/>
          <w:lang w:bidi="ar-MA"/>
        </w:rPr>
        <w:t>فقد سج</w:t>
      </w:r>
      <w:r w:rsidRPr="00BA4605">
        <w:rPr>
          <w:rFonts w:cs="Arabic Transparent" w:hint="cs"/>
          <w:sz w:val="28"/>
          <w:szCs w:val="28"/>
          <w:rtl/>
          <w:lang w:bidi="ar-MA"/>
        </w:rPr>
        <w:t xml:space="preserve">ل </w:t>
      </w:r>
      <w:r>
        <w:rPr>
          <w:rFonts w:cs="Arabic Transparent" w:hint="cs"/>
          <w:sz w:val="28"/>
          <w:szCs w:val="28"/>
          <w:rtl/>
          <w:lang w:bidi="ar-MA"/>
        </w:rPr>
        <w:t>ب</w:t>
      </w:r>
      <w:r w:rsidRPr="00BA4605">
        <w:rPr>
          <w:rFonts w:cs="Arabic Transparent" w:hint="cs"/>
          <w:sz w:val="28"/>
          <w:szCs w:val="28"/>
          <w:rtl/>
          <w:lang w:bidi="ar-MA"/>
        </w:rPr>
        <w:t xml:space="preserve">عمالة الرباط </w:t>
      </w:r>
      <w:r>
        <w:rPr>
          <w:rFonts w:cs="Arabic Transparent" w:hint="cs"/>
          <w:sz w:val="28"/>
          <w:szCs w:val="28"/>
          <w:rtl/>
          <w:lang w:bidi="ar-MA"/>
        </w:rPr>
        <w:t xml:space="preserve">أكبر </w:t>
      </w:r>
      <w:r w:rsidRPr="00BA4605">
        <w:rPr>
          <w:rFonts w:cs="Arabic Transparent" w:hint="cs"/>
          <w:sz w:val="28"/>
          <w:szCs w:val="28"/>
          <w:rtl/>
          <w:lang w:bidi="ar-MA"/>
        </w:rPr>
        <w:t xml:space="preserve">نسبة </w:t>
      </w:r>
      <w:r>
        <w:rPr>
          <w:rFonts w:cs="Arabic Transparent" w:hint="cs"/>
          <w:sz w:val="28"/>
          <w:szCs w:val="28"/>
          <w:rtl/>
          <w:lang w:bidi="ar-MA"/>
        </w:rPr>
        <w:t>28</w:t>
      </w:r>
      <w:r w:rsidRPr="00BA4605">
        <w:rPr>
          <w:rFonts w:cs="Arabic Transparent" w:hint="cs"/>
          <w:sz w:val="28"/>
          <w:szCs w:val="28"/>
          <w:rtl/>
          <w:lang w:bidi="ar-MA"/>
        </w:rPr>
        <w:t>,</w:t>
      </w:r>
      <w:r>
        <w:rPr>
          <w:rFonts w:cs="Arabic Transparent" w:hint="cs"/>
          <w:sz w:val="28"/>
          <w:szCs w:val="28"/>
          <w:rtl/>
          <w:lang w:bidi="ar-MA"/>
        </w:rPr>
        <w:t>1</w:t>
      </w:r>
      <w:r w:rsidRPr="00BA4605">
        <w:rPr>
          <w:rFonts w:cs="Arabic Transparent"/>
          <w:sz w:val="28"/>
          <w:szCs w:val="28"/>
          <w:lang w:bidi="ar-MA"/>
        </w:rPr>
        <w:t>%</w:t>
      </w:r>
      <w:r w:rsidRPr="00BA4605">
        <w:rPr>
          <w:rFonts w:cs="Arabic Transparent" w:hint="cs"/>
          <w:sz w:val="28"/>
          <w:szCs w:val="28"/>
          <w:rtl/>
          <w:lang w:bidi="ar-MA"/>
        </w:rPr>
        <w:t xml:space="preserve"> ثم عمالة سلا بنسبة </w:t>
      </w:r>
      <w:r w:rsidRPr="00686C7E">
        <w:rPr>
          <w:rFonts w:cs="Arabic Transparent" w:hint="cs"/>
          <w:sz w:val="28"/>
          <w:szCs w:val="28"/>
          <w:rtl/>
          <w:lang w:bidi="ar-MA"/>
        </w:rPr>
        <w:t>24,</w:t>
      </w:r>
      <w:r>
        <w:rPr>
          <w:rFonts w:cs="Arabic Transparent" w:hint="cs"/>
          <w:sz w:val="28"/>
          <w:szCs w:val="28"/>
          <w:rtl/>
          <w:lang w:bidi="ar-MA"/>
        </w:rPr>
        <w:t>6</w:t>
      </w:r>
      <w:r w:rsidRPr="00BA4605">
        <w:rPr>
          <w:rFonts w:cs="Arabic Transparent"/>
          <w:sz w:val="28"/>
          <w:szCs w:val="28"/>
          <w:lang w:bidi="ar-MA"/>
        </w:rPr>
        <w:t>%</w:t>
      </w:r>
      <w:r>
        <w:rPr>
          <w:rFonts w:cs="Arabic Transparent" w:hint="cs"/>
          <w:sz w:val="28"/>
          <w:szCs w:val="28"/>
          <w:rtl/>
          <w:lang w:bidi="ar-MA"/>
        </w:rPr>
        <w:t>،</w:t>
      </w:r>
      <w:r w:rsidRPr="00BA4605">
        <w:rPr>
          <w:rFonts w:cs="Arabic Transparent" w:hint="cs"/>
          <w:sz w:val="28"/>
          <w:szCs w:val="28"/>
          <w:rtl/>
          <w:lang w:bidi="ar-MA"/>
        </w:rPr>
        <w:t xml:space="preserve"> ف</w:t>
      </w:r>
      <w:r>
        <w:rPr>
          <w:rFonts w:cs="Arabic Transparent" w:hint="cs"/>
          <w:sz w:val="28"/>
          <w:szCs w:val="28"/>
          <w:rtl/>
          <w:lang w:bidi="ar-MA"/>
        </w:rPr>
        <w:t xml:space="preserve">إقليم القنيطرة ب </w:t>
      </w:r>
      <w:r>
        <w:rPr>
          <w:rFonts w:cs="Arabic Transparent"/>
          <w:sz w:val="28"/>
          <w:szCs w:val="28"/>
          <w:lang w:bidi="ar-MA"/>
        </w:rPr>
        <w:t>%19,8</w:t>
      </w:r>
      <w:r>
        <w:rPr>
          <w:rFonts w:cs="Arabic Transparent" w:hint="cs"/>
          <w:sz w:val="28"/>
          <w:szCs w:val="28"/>
          <w:rtl/>
          <w:lang w:bidi="ar-MA"/>
        </w:rPr>
        <w:t xml:space="preserve">، ثم </w:t>
      </w:r>
      <w:r w:rsidRPr="00BA4605">
        <w:rPr>
          <w:rFonts w:cs="Arabic Transparent" w:hint="cs"/>
          <w:sz w:val="28"/>
          <w:szCs w:val="28"/>
          <w:rtl/>
          <w:lang w:bidi="ar-MA"/>
        </w:rPr>
        <w:t xml:space="preserve">عمالة الصخيرات-تمارة بنسبة </w:t>
      </w:r>
      <w:r>
        <w:rPr>
          <w:rFonts w:cs="Arabic Transparent" w:hint="cs"/>
          <w:sz w:val="28"/>
          <w:szCs w:val="28"/>
          <w:rtl/>
          <w:lang w:bidi="ar-MA"/>
        </w:rPr>
        <w:t>18</w:t>
      </w:r>
      <w:r w:rsidRPr="00BA4605">
        <w:rPr>
          <w:rFonts w:cs="Arabic Transparent" w:hint="cs"/>
          <w:sz w:val="28"/>
          <w:szCs w:val="28"/>
          <w:rtl/>
          <w:lang w:bidi="ar-MA"/>
        </w:rPr>
        <w:t>,</w:t>
      </w:r>
      <w:r>
        <w:rPr>
          <w:rFonts w:cs="Arabic Transparent" w:hint="cs"/>
          <w:sz w:val="28"/>
          <w:szCs w:val="28"/>
          <w:rtl/>
          <w:lang w:bidi="ar-MA"/>
        </w:rPr>
        <w:t>7</w:t>
      </w:r>
      <w:r w:rsidRPr="00BA4605">
        <w:rPr>
          <w:rFonts w:cs="Arabic Transparent"/>
          <w:sz w:val="28"/>
          <w:szCs w:val="28"/>
          <w:lang w:bidi="ar-MA"/>
        </w:rPr>
        <w:t>%</w:t>
      </w:r>
      <w:r>
        <w:rPr>
          <w:rFonts w:cs="Arabic Transparent" w:hint="cs"/>
          <w:sz w:val="28"/>
          <w:szCs w:val="28"/>
          <w:rtl/>
          <w:lang w:bidi="ar-MA"/>
        </w:rPr>
        <w:t>،</w:t>
      </w:r>
      <w:r w:rsidRPr="00BA4605">
        <w:rPr>
          <w:rFonts w:cs="Arabic Transparent" w:hint="cs"/>
          <w:sz w:val="28"/>
          <w:szCs w:val="28"/>
          <w:rtl/>
          <w:lang w:bidi="ar-MA"/>
        </w:rPr>
        <w:t xml:space="preserve"> وأخيرا </w:t>
      </w:r>
      <w:r>
        <w:rPr>
          <w:rFonts w:cs="Arabic Transparent" w:hint="cs"/>
          <w:sz w:val="28"/>
          <w:szCs w:val="28"/>
          <w:rtl/>
          <w:lang w:bidi="ar-MA"/>
        </w:rPr>
        <w:t>أ</w:t>
      </w:r>
      <w:r w:rsidRPr="00BA4605">
        <w:rPr>
          <w:rFonts w:cs="Arabic Transparent" w:hint="cs"/>
          <w:sz w:val="28"/>
          <w:szCs w:val="28"/>
          <w:rtl/>
          <w:lang w:bidi="ar-MA"/>
        </w:rPr>
        <w:t>ق</w:t>
      </w:r>
      <w:r>
        <w:rPr>
          <w:rFonts w:cs="Arabic Transparent" w:hint="cs"/>
          <w:sz w:val="28"/>
          <w:szCs w:val="28"/>
          <w:rtl/>
          <w:lang w:bidi="ar-MA"/>
        </w:rPr>
        <w:t>ا</w:t>
      </w:r>
      <w:r w:rsidRPr="00BA4605">
        <w:rPr>
          <w:rFonts w:cs="Arabic Transparent" w:hint="cs"/>
          <w:sz w:val="28"/>
          <w:szCs w:val="28"/>
          <w:rtl/>
          <w:lang w:bidi="ar-MA"/>
        </w:rPr>
        <w:t xml:space="preserve">ليم الخميسات </w:t>
      </w:r>
      <w:r>
        <w:rPr>
          <w:rFonts w:cs="Arabic Transparent" w:hint="cs"/>
          <w:sz w:val="28"/>
          <w:szCs w:val="28"/>
          <w:rtl/>
          <w:lang w:bidi="ar-MA"/>
        </w:rPr>
        <w:t xml:space="preserve">وسيدي قاسم وسيدي سليمان التي تضم مجتمعة </w:t>
      </w:r>
      <w:r w:rsidRPr="00BA4605">
        <w:rPr>
          <w:rFonts w:cs="Arabic Transparent" w:hint="cs"/>
          <w:sz w:val="28"/>
          <w:szCs w:val="28"/>
          <w:rtl/>
          <w:lang w:bidi="ar-MA"/>
        </w:rPr>
        <w:t>نسبة</w:t>
      </w:r>
      <w:r>
        <w:rPr>
          <w:rFonts w:cs="Arabic Transparent" w:hint="cs"/>
          <w:sz w:val="28"/>
          <w:szCs w:val="28"/>
          <w:rtl/>
          <w:lang w:bidi="ar-MA"/>
        </w:rPr>
        <w:t xml:space="preserve"> تقدر ب</w:t>
      </w:r>
      <w:r w:rsidRPr="00BA4605">
        <w:rPr>
          <w:rFonts w:cs="Arabic Transparent" w:hint="cs"/>
          <w:sz w:val="28"/>
          <w:szCs w:val="28"/>
          <w:rtl/>
          <w:lang w:bidi="ar-MA"/>
        </w:rPr>
        <w:t xml:space="preserve"> </w:t>
      </w:r>
      <w:r>
        <w:rPr>
          <w:rFonts w:cs="Arabic Transparent" w:hint="cs"/>
          <w:sz w:val="28"/>
          <w:szCs w:val="28"/>
          <w:rtl/>
          <w:lang w:bidi="ar-MA"/>
        </w:rPr>
        <w:t>8</w:t>
      </w:r>
      <w:r w:rsidRPr="00BA4605">
        <w:rPr>
          <w:rFonts w:cs="Arabic Transparent" w:hint="cs"/>
          <w:sz w:val="28"/>
          <w:szCs w:val="28"/>
          <w:rtl/>
          <w:lang w:bidi="ar-MA"/>
        </w:rPr>
        <w:t>,</w:t>
      </w:r>
      <w:r>
        <w:rPr>
          <w:rFonts w:cs="Arabic Transparent" w:hint="cs"/>
          <w:sz w:val="28"/>
          <w:szCs w:val="28"/>
          <w:rtl/>
          <w:lang w:bidi="ar-MA"/>
        </w:rPr>
        <w:t>7</w:t>
      </w:r>
      <w:r w:rsidRPr="00BA4605">
        <w:rPr>
          <w:rFonts w:cs="Arabic Transparent"/>
          <w:sz w:val="28"/>
          <w:szCs w:val="28"/>
          <w:lang w:bidi="ar-MA"/>
        </w:rPr>
        <w:t>%</w:t>
      </w:r>
      <w:r w:rsidRPr="00BA4605">
        <w:rPr>
          <w:rFonts w:cs="Arabic Transparent" w:hint="cs"/>
          <w:sz w:val="28"/>
          <w:szCs w:val="28"/>
          <w:rtl/>
          <w:lang w:bidi="ar-MA"/>
        </w:rPr>
        <w:t>.</w:t>
      </w:r>
    </w:p>
    <w:p w:rsidR="007F4D97" w:rsidRPr="00BF028F" w:rsidRDefault="007F4D97" w:rsidP="007F4D97">
      <w:pPr>
        <w:bidi/>
        <w:spacing w:before="120" w:after="120" w:line="440" w:lineRule="exact"/>
        <w:ind w:firstLine="709"/>
        <w:rPr>
          <w:rFonts w:cs="Arabic Transparent"/>
          <w:sz w:val="28"/>
          <w:szCs w:val="28"/>
          <w:lang w:bidi="ar-MA"/>
        </w:rPr>
      </w:pPr>
    </w:p>
    <w:p w:rsidR="007F4D97" w:rsidRPr="0084385D" w:rsidRDefault="007F4D97" w:rsidP="007F4D97">
      <w:pPr>
        <w:pStyle w:val="Lgende"/>
      </w:pPr>
      <w:bookmarkStart w:id="298" w:name="_Toc417375689"/>
      <w:bookmarkStart w:id="299" w:name="_Toc168195282"/>
      <w:r w:rsidRPr="0084385D">
        <w:rPr>
          <w:rtl/>
        </w:rPr>
        <w:t>الجدول رقم</w:t>
      </w:r>
      <w:r w:rsidRPr="0084385D">
        <w:rPr>
          <w:rFonts w:hint="cs"/>
          <w:rtl/>
        </w:rPr>
        <w:t xml:space="preserve"> </w:t>
      </w:r>
      <w:r w:rsidRPr="0084385D">
        <w:t>49</w:t>
      </w:r>
      <w:r w:rsidRPr="0084385D">
        <w:rPr>
          <w:rFonts w:hint="cs"/>
          <w:rtl/>
        </w:rPr>
        <w:t>: توزيع عدد تلاميذ التعليم الثانوي الاعدادي الخصوصي حسب</w:t>
      </w:r>
      <w:r w:rsidR="000B7D24">
        <w:rPr>
          <w:rFonts w:hint="cs"/>
          <w:rtl/>
        </w:rPr>
        <w:t xml:space="preserve"> الجنس</w:t>
      </w:r>
      <w:r w:rsidRPr="0084385D">
        <w:rPr>
          <w:rFonts w:hint="cs"/>
          <w:rtl/>
        </w:rPr>
        <w:t xml:space="preserve"> </w:t>
      </w:r>
      <w:r w:rsidR="000B7D24">
        <w:rPr>
          <w:rFonts w:hint="cs"/>
          <w:rtl/>
        </w:rPr>
        <w:t>و</w:t>
      </w:r>
      <w:r w:rsidRPr="0084385D">
        <w:rPr>
          <w:rFonts w:hint="cs"/>
          <w:rtl/>
        </w:rPr>
        <w:t xml:space="preserve">عمالات وأقاليم الجهة، السنة </w:t>
      </w:r>
      <w:r>
        <w:t>2018</w:t>
      </w:r>
      <w:r w:rsidRPr="0084385D">
        <w:rPr>
          <w:rFonts w:hint="cs"/>
          <w:rtl/>
        </w:rPr>
        <w:t>-</w:t>
      </w:r>
      <w:bookmarkEnd w:id="298"/>
      <w:r>
        <w:t>2019</w:t>
      </w:r>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00"/>
        <w:gridCol w:w="920"/>
        <w:gridCol w:w="800"/>
        <w:gridCol w:w="740"/>
        <w:gridCol w:w="800"/>
        <w:gridCol w:w="810"/>
        <w:gridCol w:w="1787"/>
      </w:tblGrid>
      <w:tr w:rsidR="007F4D97" w:rsidRPr="00BA4605" w:rsidTr="00830458">
        <w:trPr>
          <w:trHeight w:val="135"/>
          <w:jc w:val="center"/>
        </w:trPr>
        <w:tc>
          <w:tcPr>
            <w:tcW w:w="1720" w:type="dxa"/>
            <w:gridSpan w:val="2"/>
            <w:shd w:val="clear" w:color="auto" w:fill="auto"/>
            <w:vAlign w:val="center"/>
          </w:tcPr>
          <w:p w:rsidR="007F4D97" w:rsidRPr="00BA4605" w:rsidRDefault="007F4D97" w:rsidP="00830458">
            <w:pPr>
              <w:bidi/>
              <w:spacing w:line="240" w:lineRule="auto"/>
              <w:jc w:val="center"/>
              <w:rPr>
                <w:b/>
                <w:bCs/>
                <w:rtl/>
              </w:rPr>
            </w:pPr>
            <w:r w:rsidRPr="00BA4605">
              <w:rPr>
                <w:b/>
                <w:bCs/>
                <w:rtl/>
              </w:rPr>
              <w:t>المجم</w:t>
            </w:r>
            <w:r w:rsidRPr="00BA4605">
              <w:rPr>
                <w:rFonts w:hint="cs"/>
                <w:b/>
                <w:bCs/>
                <w:rtl/>
              </w:rPr>
              <w:t>ــ</w:t>
            </w:r>
            <w:r w:rsidRPr="00BA4605">
              <w:rPr>
                <w:b/>
                <w:bCs/>
                <w:rtl/>
              </w:rPr>
              <w:t>وع</w:t>
            </w:r>
          </w:p>
        </w:tc>
        <w:tc>
          <w:tcPr>
            <w:tcW w:w="1540" w:type="dxa"/>
            <w:gridSpan w:val="2"/>
            <w:shd w:val="clear" w:color="auto" w:fill="auto"/>
            <w:vAlign w:val="center"/>
          </w:tcPr>
          <w:p w:rsidR="007F4D97" w:rsidRPr="00BA4605" w:rsidRDefault="007F4D97" w:rsidP="00830458">
            <w:pPr>
              <w:bidi/>
              <w:spacing w:line="240" w:lineRule="auto"/>
              <w:jc w:val="center"/>
              <w:rPr>
                <w:b/>
                <w:bCs/>
                <w:rtl/>
              </w:rPr>
            </w:pPr>
            <w:r w:rsidRPr="00BA4605">
              <w:rPr>
                <w:b/>
                <w:bCs/>
                <w:rtl/>
              </w:rPr>
              <w:t>الإن</w:t>
            </w:r>
            <w:r w:rsidRPr="00BA4605">
              <w:rPr>
                <w:rFonts w:hint="cs"/>
                <w:b/>
                <w:bCs/>
                <w:rtl/>
              </w:rPr>
              <w:t>ــ</w:t>
            </w:r>
            <w:r w:rsidRPr="00BA4605">
              <w:rPr>
                <w:b/>
                <w:bCs/>
                <w:rtl/>
              </w:rPr>
              <w:t>اث</w:t>
            </w:r>
          </w:p>
        </w:tc>
        <w:tc>
          <w:tcPr>
            <w:tcW w:w="1610" w:type="dxa"/>
            <w:gridSpan w:val="2"/>
            <w:shd w:val="clear" w:color="auto" w:fill="auto"/>
            <w:vAlign w:val="center"/>
          </w:tcPr>
          <w:p w:rsidR="007F4D97" w:rsidRPr="00BA4605" w:rsidRDefault="007F4D97" w:rsidP="00830458">
            <w:pPr>
              <w:bidi/>
              <w:spacing w:line="240" w:lineRule="auto"/>
              <w:jc w:val="center"/>
              <w:rPr>
                <w:b/>
                <w:bCs/>
              </w:rPr>
            </w:pPr>
            <w:r w:rsidRPr="00BA4605">
              <w:rPr>
                <w:b/>
                <w:bCs/>
                <w:rtl/>
              </w:rPr>
              <w:t>الذك</w:t>
            </w:r>
            <w:r w:rsidRPr="00BA4605">
              <w:rPr>
                <w:rFonts w:hint="cs"/>
                <w:b/>
                <w:bCs/>
                <w:rtl/>
              </w:rPr>
              <w:t>ــ</w:t>
            </w:r>
            <w:r w:rsidRPr="00BA4605">
              <w:rPr>
                <w:b/>
                <w:bCs/>
                <w:rtl/>
              </w:rPr>
              <w:t>ور</w:t>
            </w:r>
          </w:p>
        </w:tc>
        <w:tc>
          <w:tcPr>
            <w:tcW w:w="1787" w:type="dxa"/>
            <w:vMerge w:val="restart"/>
            <w:shd w:val="clear" w:color="auto" w:fill="auto"/>
            <w:vAlign w:val="center"/>
          </w:tcPr>
          <w:p w:rsidR="007F4D97" w:rsidRPr="00BA4605" w:rsidRDefault="007F4D97" w:rsidP="00830458">
            <w:pPr>
              <w:bidi/>
              <w:spacing w:line="240" w:lineRule="auto"/>
              <w:jc w:val="center"/>
              <w:rPr>
                <w:b/>
                <w:bCs/>
              </w:rPr>
            </w:pPr>
            <w:r w:rsidRPr="00BA4605">
              <w:rPr>
                <w:b/>
                <w:bCs/>
                <w:rtl/>
              </w:rPr>
              <w:t>العمال</w:t>
            </w:r>
            <w:r w:rsidRPr="00BA4605">
              <w:rPr>
                <w:rFonts w:hint="cs"/>
                <w:b/>
                <w:bCs/>
                <w:rtl/>
              </w:rPr>
              <w:t>ـ</w:t>
            </w:r>
            <w:r w:rsidRPr="00BA4605">
              <w:rPr>
                <w:b/>
                <w:bCs/>
                <w:rtl/>
              </w:rPr>
              <w:t>ة أو الإقلي</w:t>
            </w:r>
            <w:r w:rsidRPr="00BA4605">
              <w:rPr>
                <w:rFonts w:hint="cs"/>
                <w:b/>
                <w:bCs/>
                <w:rtl/>
              </w:rPr>
              <w:t>ـ</w:t>
            </w:r>
            <w:r w:rsidRPr="00BA4605">
              <w:rPr>
                <w:b/>
                <w:bCs/>
                <w:rtl/>
              </w:rPr>
              <w:t>م</w:t>
            </w:r>
          </w:p>
        </w:tc>
      </w:tr>
      <w:tr w:rsidR="007F4D97" w:rsidRPr="00BA4605" w:rsidTr="00830458">
        <w:trPr>
          <w:trHeight w:val="270"/>
          <w:jc w:val="center"/>
        </w:trPr>
        <w:tc>
          <w:tcPr>
            <w:tcW w:w="800"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w:t>
            </w:r>
            <w:r w:rsidRPr="00BA4605">
              <w:rPr>
                <w:b/>
                <w:bCs/>
              </w:rPr>
              <w:t>%</w:t>
            </w:r>
            <w:r w:rsidRPr="00BA4605">
              <w:rPr>
                <w:rFonts w:hint="cs"/>
                <w:b/>
                <w:bCs/>
                <w:rtl/>
              </w:rPr>
              <w:t>)</w:t>
            </w:r>
          </w:p>
        </w:tc>
        <w:tc>
          <w:tcPr>
            <w:tcW w:w="920"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العـدد</w:t>
            </w:r>
          </w:p>
        </w:tc>
        <w:tc>
          <w:tcPr>
            <w:tcW w:w="800"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w:t>
            </w:r>
            <w:r w:rsidRPr="00BA4605">
              <w:rPr>
                <w:b/>
                <w:bCs/>
              </w:rPr>
              <w:t>%</w:t>
            </w:r>
            <w:r w:rsidRPr="00BA4605">
              <w:rPr>
                <w:rFonts w:hint="cs"/>
                <w:b/>
                <w:bCs/>
                <w:rtl/>
              </w:rPr>
              <w:t>)</w:t>
            </w:r>
          </w:p>
        </w:tc>
        <w:tc>
          <w:tcPr>
            <w:tcW w:w="740"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العـدد</w:t>
            </w:r>
          </w:p>
        </w:tc>
        <w:tc>
          <w:tcPr>
            <w:tcW w:w="800"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w:t>
            </w:r>
            <w:r w:rsidRPr="00BA4605">
              <w:rPr>
                <w:b/>
                <w:bCs/>
              </w:rPr>
              <w:t>%</w:t>
            </w:r>
            <w:r w:rsidRPr="00BA4605">
              <w:rPr>
                <w:rFonts w:hint="cs"/>
                <w:b/>
                <w:bCs/>
                <w:rtl/>
              </w:rPr>
              <w:t>)</w:t>
            </w:r>
          </w:p>
        </w:tc>
        <w:tc>
          <w:tcPr>
            <w:tcW w:w="810"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العــدد</w:t>
            </w:r>
          </w:p>
        </w:tc>
        <w:tc>
          <w:tcPr>
            <w:tcW w:w="1787" w:type="dxa"/>
            <w:vMerge/>
            <w:shd w:val="clear" w:color="auto" w:fill="auto"/>
            <w:vAlign w:val="center"/>
          </w:tcPr>
          <w:p w:rsidR="007F4D97" w:rsidRPr="00BA4605" w:rsidRDefault="007F4D97" w:rsidP="00830458">
            <w:pPr>
              <w:bidi/>
              <w:spacing w:line="240" w:lineRule="auto"/>
              <w:jc w:val="center"/>
              <w:rPr>
                <w:b/>
                <w:bCs/>
                <w:rtl/>
              </w:rPr>
            </w:pPr>
          </w:p>
        </w:tc>
      </w:tr>
      <w:tr w:rsidR="007F4D97" w:rsidRPr="00BA4605" w:rsidTr="00830458">
        <w:trPr>
          <w:trHeight w:hRule="exact" w:val="340"/>
          <w:jc w:val="center"/>
        </w:trPr>
        <w:tc>
          <w:tcPr>
            <w:tcW w:w="800" w:type="dxa"/>
            <w:shd w:val="clear" w:color="auto" w:fill="auto"/>
            <w:vAlign w:val="bottom"/>
          </w:tcPr>
          <w:p w:rsidR="007F4D97" w:rsidRPr="00C30AF6" w:rsidRDefault="007F4D97" w:rsidP="00830458">
            <w:pPr>
              <w:bidi/>
              <w:spacing w:line="240" w:lineRule="auto"/>
              <w:jc w:val="center"/>
              <w:rPr>
                <w:b/>
                <w:bCs/>
              </w:rPr>
            </w:pPr>
            <w:r w:rsidRPr="00C30AF6">
              <w:rPr>
                <w:b/>
                <w:bCs/>
              </w:rPr>
              <w:t>19,8</w:t>
            </w:r>
          </w:p>
        </w:tc>
        <w:tc>
          <w:tcPr>
            <w:tcW w:w="920" w:type="dxa"/>
            <w:shd w:val="clear" w:color="auto" w:fill="auto"/>
            <w:vAlign w:val="bottom"/>
          </w:tcPr>
          <w:p w:rsidR="007F4D97" w:rsidRPr="00EC6A7D" w:rsidRDefault="007F4D97" w:rsidP="00830458">
            <w:pPr>
              <w:bidi/>
              <w:spacing w:line="240" w:lineRule="auto"/>
              <w:jc w:val="center"/>
            </w:pPr>
            <w:r>
              <w:t>5907</w:t>
            </w:r>
          </w:p>
        </w:tc>
        <w:tc>
          <w:tcPr>
            <w:tcW w:w="800" w:type="dxa"/>
            <w:shd w:val="clear" w:color="auto" w:fill="auto"/>
            <w:vAlign w:val="bottom"/>
          </w:tcPr>
          <w:p w:rsidR="007F4D97" w:rsidRPr="00C30AF6" w:rsidRDefault="007F4D97" w:rsidP="00830458">
            <w:pPr>
              <w:bidi/>
              <w:spacing w:line="240" w:lineRule="auto"/>
              <w:jc w:val="center"/>
            </w:pPr>
            <w:r w:rsidRPr="00C30AF6">
              <w:t>19,9</w:t>
            </w:r>
          </w:p>
        </w:tc>
        <w:tc>
          <w:tcPr>
            <w:tcW w:w="740" w:type="dxa"/>
            <w:shd w:val="clear" w:color="auto" w:fill="auto"/>
            <w:vAlign w:val="bottom"/>
          </w:tcPr>
          <w:p w:rsidR="007F4D97" w:rsidRPr="00EC6A7D" w:rsidRDefault="007F4D97" w:rsidP="00830458">
            <w:pPr>
              <w:bidi/>
              <w:spacing w:line="240" w:lineRule="auto"/>
              <w:jc w:val="center"/>
            </w:pPr>
            <w:r>
              <w:t>2893</w:t>
            </w:r>
          </w:p>
        </w:tc>
        <w:tc>
          <w:tcPr>
            <w:tcW w:w="800" w:type="dxa"/>
            <w:shd w:val="clear" w:color="auto" w:fill="auto"/>
            <w:vAlign w:val="bottom"/>
          </w:tcPr>
          <w:p w:rsidR="007F4D97" w:rsidRPr="00C30AF6" w:rsidRDefault="007F4D97" w:rsidP="00830458">
            <w:pPr>
              <w:bidi/>
              <w:spacing w:line="240" w:lineRule="auto"/>
              <w:jc w:val="center"/>
            </w:pPr>
            <w:r w:rsidRPr="00C30AF6">
              <w:t>19,8</w:t>
            </w:r>
          </w:p>
        </w:tc>
        <w:tc>
          <w:tcPr>
            <w:tcW w:w="810" w:type="dxa"/>
            <w:shd w:val="clear" w:color="auto" w:fill="auto"/>
            <w:vAlign w:val="bottom"/>
          </w:tcPr>
          <w:p w:rsidR="007F4D97" w:rsidRPr="00C30AF6" w:rsidRDefault="007F4D97" w:rsidP="00830458">
            <w:pPr>
              <w:bidi/>
              <w:spacing w:line="240" w:lineRule="auto"/>
              <w:jc w:val="center"/>
            </w:pPr>
            <w:r w:rsidRPr="00C30AF6">
              <w:t>3014</w:t>
            </w:r>
          </w:p>
        </w:tc>
        <w:tc>
          <w:tcPr>
            <w:tcW w:w="1787"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القنيطرة</w:t>
            </w:r>
          </w:p>
        </w:tc>
      </w:tr>
      <w:tr w:rsidR="007F4D97" w:rsidRPr="00BA4605" w:rsidTr="00830458">
        <w:trPr>
          <w:trHeight w:hRule="exact" w:val="340"/>
          <w:jc w:val="center"/>
        </w:trPr>
        <w:tc>
          <w:tcPr>
            <w:tcW w:w="800" w:type="dxa"/>
            <w:shd w:val="clear" w:color="auto" w:fill="auto"/>
            <w:vAlign w:val="bottom"/>
          </w:tcPr>
          <w:p w:rsidR="007F4D97" w:rsidRPr="00C30AF6" w:rsidRDefault="007F4D97" w:rsidP="00830458">
            <w:pPr>
              <w:bidi/>
              <w:spacing w:line="240" w:lineRule="auto"/>
              <w:jc w:val="center"/>
              <w:rPr>
                <w:b/>
                <w:bCs/>
              </w:rPr>
            </w:pPr>
            <w:r w:rsidRPr="00C30AF6">
              <w:rPr>
                <w:b/>
                <w:bCs/>
              </w:rPr>
              <w:t>4,6</w:t>
            </w:r>
          </w:p>
        </w:tc>
        <w:tc>
          <w:tcPr>
            <w:tcW w:w="920" w:type="dxa"/>
            <w:shd w:val="clear" w:color="auto" w:fill="auto"/>
            <w:vAlign w:val="bottom"/>
          </w:tcPr>
          <w:p w:rsidR="007F4D97" w:rsidRPr="00EC6A7D" w:rsidRDefault="007F4D97" w:rsidP="00830458">
            <w:pPr>
              <w:bidi/>
              <w:spacing w:line="240" w:lineRule="auto"/>
              <w:jc w:val="center"/>
            </w:pPr>
            <w:r>
              <w:t>1378</w:t>
            </w:r>
          </w:p>
        </w:tc>
        <w:tc>
          <w:tcPr>
            <w:tcW w:w="800" w:type="dxa"/>
            <w:shd w:val="clear" w:color="auto" w:fill="auto"/>
            <w:vAlign w:val="bottom"/>
          </w:tcPr>
          <w:p w:rsidR="007F4D97" w:rsidRPr="00C30AF6" w:rsidRDefault="007F4D97" w:rsidP="00830458">
            <w:pPr>
              <w:bidi/>
              <w:spacing w:line="240" w:lineRule="auto"/>
              <w:jc w:val="center"/>
            </w:pPr>
            <w:r w:rsidRPr="00C30AF6">
              <w:t>4,7</w:t>
            </w:r>
          </w:p>
        </w:tc>
        <w:tc>
          <w:tcPr>
            <w:tcW w:w="740" w:type="dxa"/>
            <w:shd w:val="clear" w:color="auto" w:fill="auto"/>
            <w:vAlign w:val="bottom"/>
          </w:tcPr>
          <w:p w:rsidR="007F4D97" w:rsidRPr="00EC6A7D" w:rsidRDefault="007F4D97" w:rsidP="00830458">
            <w:pPr>
              <w:bidi/>
              <w:spacing w:line="240" w:lineRule="auto"/>
              <w:jc w:val="center"/>
            </w:pPr>
            <w:r>
              <w:t>685</w:t>
            </w:r>
          </w:p>
        </w:tc>
        <w:tc>
          <w:tcPr>
            <w:tcW w:w="800" w:type="dxa"/>
            <w:shd w:val="clear" w:color="auto" w:fill="auto"/>
            <w:vAlign w:val="bottom"/>
          </w:tcPr>
          <w:p w:rsidR="007F4D97" w:rsidRPr="00C30AF6" w:rsidRDefault="007F4D97" w:rsidP="00830458">
            <w:pPr>
              <w:bidi/>
              <w:spacing w:line="240" w:lineRule="auto"/>
              <w:jc w:val="center"/>
            </w:pPr>
            <w:r w:rsidRPr="00C30AF6">
              <w:t>4,5</w:t>
            </w:r>
          </w:p>
        </w:tc>
        <w:tc>
          <w:tcPr>
            <w:tcW w:w="810" w:type="dxa"/>
            <w:shd w:val="clear" w:color="auto" w:fill="auto"/>
            <w:vAlign w:val="bottom"/>
          </w:tcPr>
          <w:p w:rsidR="007F4D97" w:rsidRPr="00C30AF6" w:rsidRDefault="007F4D97" w:rsidP="00830458">
            <w:pPr>
              <w:bidi/>
              <w:spacing w:line="240" w:lineRule="auto"/>
              <w:jc w:val="center"/>
            </w:pPr>
            <w:r w:rsidRPr="00C30AF6">
              <w:t>693</w:t>
            </w:r>
          </w:p>
        </w:tc>
        <w:tc>
          <w:tcPr>
            <w:tcW w:w="1787" w:type="dxa"/>
            <w:shd w:val="clear" w:color="auto" w:fill="auto"/>
            <w:vAlign w:val="center"/>
          </w:tcPr>
          <w:p w:rsidR="007F4D97" w:rsidRPr="00BA4605" w:rsidRDefault="007F4D97" w:rsidP="00830458">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r>
      <w:tr w:rsidR="007F4D97" w:rsidRPr="00BA4605" w:rsidTr="00830458">
        <w:trPr>
          <w:trHeight w:hRule="exact" w:val="340"/>
          <w:jc w:val="center"/>
        </w:trPr>
        <w:tc>
          <w:tcPr>
            <w:tcW w:w="800" w:type="dxa"/>
            <w:shd w:val="clear" w:color="auto" w:fill="auto"/>
            <w:vAlign w:val="bottom"/>
          </w:tcPr>
          <w:p w:rsidR="007F4D97" w:rsidRPr="00C30AF6" w:rsidRDefault="007F4D97" w:rsidP="00830458">
            <w:pPr>
              <w:bidi/>
              <w:spacing w:line="240" w:lineRule="auto"/>
              <w:jc w:val="center"/>
              <w:rPr>
                <w:b/>
                <w:bCs/>
              </w:rPr>
            </w:pPr>
            <w:r w:rsidRPr="00C30AF6">
              <w:rPr>
                <w:b/>
                <w:bCs/>
              </w:rPr>
              <w:t>28,1</w:t>
            </w:r>
          </w:p>
        </w:tc>
        <w:tc>
          <w:tcPr>
            <w:tcW w:w="920" w:type="dxa"/>
            <w:shd w:val="clear" w:color="auto" w:fill="auto"/>
            <w:vAlign w:val="bottom"/>
          </w:tcPr>
          <w:p w:rsidR="007F4D97" w:rsidRPr="00EC6A7D" w:rsidRDefault="007F4D97" w:rsidP="00830458">
            <w:pPr>
              <w:bidi/>
              <w:spacing w:line="240" w:lineRule="auto"/>
              <w:jc w:val="center"/>
            </w:pPr>
            <w:r>
              <w:t>8385</w:t>
            </w:r>
          </w:p>
        </w:tc>
        <w:tc>
          <w:tcPr>
            <w:tcW w:w="800" w:type="dxa"/>
            <w:shd w:val="clear" w:color="auto" w:fill="auto"/>
            <w:vAlign w:val="bottom"/>
          </w:tcPr>
          <w:p w:rsidR="007F4D97" w:rsidRPr="00C30AF6" w:rsidRDefault="007F4D97" w:rsidP="00830458">
            <w:pPr>
              <w:bidi/>
              <w:spacing w:line="240" w:lineRule="auto"/>
              <w:jc w:val="center"/>
            </w:pPr>
            <w:r w:rsidRPr="00C30AF6">
              <w:t>28,7</w:t>
            </w:r>
          </w:p>
        </w:tc>
        <w:tc>
          <w:tcPr>
            <w:tcW w:w="740" w:type="dxa"/>
            <w:shd w:val="clear" w:color="auto" w:fill="auto"/>
            <w:vAlign w:val="bottom"/>
          </w:tcPr>
          <w:p w:rsidR="007F4D97" w:rsidRPr="00EC6A7D" w:rsidRDefault="007F4D97" w:rsidP="00830458">
            <w:pPr>
              <w:bidi/>
              <w:spacing w:line="240" w:lineRule="auto"/>
              <w:jc w:val="center"/>
            </w:pPr>
            <w:r>
              <w:t>4173</w:t>
            </w:r>
          </w:p>
        </w:tc>
        <w:tc>
          <w:tcPr>
            <w:tcW w:w="800" w:type="dxa"/>
            <w:shd w:val="clear" w:color="auto" w:fill="auto"/>
            <w:vAlign w:val="bottom"/>
          </w:tcPr>
          <w:p w:rsidR="007F4D97" w:rsidRPr="00C30AF6" w:rsidRDefault="007F4D97" w:rsidP="00830458">
            <w:pPr>
              <w:bidi/>
              <w:spacing w:line="240" w:lineRule="auto"/>
              <w:jc w:val="center"/>
            </w:pPr>
            <w:r w:rsidRPr="00C30AF6">
              <w:t>27,6</w:t>
            </w:r>
          </w:p>
        </w:tc>
        <w:tc>
          <w:tcPr>
            <w:tcW w:w="810" w:type="dxa"/>
            <w:shd w:val="clear" w:color="auto" w:fill="auto"/>
            <w:vAlign w:val="bottom"/>
          </w:tcPr>
          <w:p w:rsidR="007F4D97" w:rsidRPr="00C30AF6" w:rsidRDefault="007F4D97" w:rsidP="00830458">
            <w:pPr>
              <w:bidi/>
              <w:spacing w:line="240" w:lineRule="auto"/>
              <w:jc w:val="center"/>
            </w:pPr>
            <w:r w:rsidRPr="00C30AF6">
              <w:t>4212</w:t>
            </w:r>
          </w:p>
        </w:tc>
        <w:tc>
          <w:tcPr>
            <w:tcW w:w="1787"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الرباط</w:t>
            </w:r>
          </w:p>
        </w:tc>
      </w:tr>
      <w:tr w:rsidR="007F4D97" w:rsidRPr="00BA4605" w:rsidTr="00830458">
        <w:trPr>
          <w:trHeight w:hRule="exact" w:val="340"/>
          <w:jc w:val="center"/>
        </w:trPr>
        <w:tc>
          <w:tcPr>
            <w:tcW w:w="800" w:type="dxa"/>
            <w:shd w:val="clear" w:color="auto" w:fill="auto"/>
            <w:vAlign w:val="bottom"/>
          </w:tcPr>
          <w:p w:rsidR="007F4D97" w:rsidRPr="00C30AF6" w:rsidRDefault="007F4D97" w:rsidP="00830458">
            <w:pPr>
              <w:bidi/>
              <w:spacing w:line="240" w:lineRule="auto"/>
              <w:jc w:val="center"/>
              <w:rPr>
                <w:b/>
                <w:bCs/>
              </w:rPr>
            </w:pPr>
            <w:r w:rsidRPr="00C30AF6">
              <w:rPr>
                <w:b/>
                <w:bCs/>
              </w:rPr>
              <w:t>24,6</w:t>
            </w:r>
          </w:p>
        </w:tc>
        <w:tc>
          <w:tcPr>
            <w:tcW w:w="920" w:type="dxa"/>
            <w:shd w:val="clear" w:color="auto" w:fill="auto"/>
            <w:vAlign w:val="bottom"/>
          </w:tcPr>
          <w:p w:rsidR="007F4D97" w:rsidRPr="00EC6A7D" w:rsidRDefault="007F4D97" w:rsidP="00830458">
            <w:pPr>
              <w:bidi/>
              <w:spacing w:line="240" w:lineRule="auto"/>
              <w:jc w:val="center"/>
            </w:pPr>
            <w:r>
              <w:t>7343</w:t>
            </w:r>
          </w:p>
        </w:tc>
        <w:tc>
          <w:tcPr>
            <w:tcW w:w="800" w:type="dxa"/>
            <w:shd w:val="clear" w:color="auto" w:fill="auto"/>
            <w:vAlign w:val="bottom"/>
          </w:tcPr>
          <w:p w:rsidR="007F4D97" w:rsidRPr="00C30AF6" w:rsidRDefault="007F4D97" w:rsidP="00830458">
            <w:pPr>
              <w:bidi/>
              <w:spacing w:line="240" w:lineRule="auto"/>
              <w:jc w:val="center"/>
            </w:pPr>
            <w:r w:rsidRPr="00C30AF6">
              <w:t>24,2</w:t>
            </w:r>
          </w:p>
        </w:tc>
        <w:tc>
          <w:tcPr>
            <w:tcW w:w="740" w:type="dxa"/>
            <w:shd w:val="clear" w:color="auto" w:fill="auto"/>
            <w:vAlign w:val="bottom"/>
          </w:tcPr>
          <w:p w:rsidR="007F4D97" w:rsidRPr="00EC6A7D" w:rsidRDefault="007F4D97" w:rsidP="00830458">
            <w:pPr>
              <w:bidi/>
              <w:spacing w:line="240" w:lineRule="auto"/>
              <w:jc w:val="center"/>
            </w:pPr>
            <w:r>
              <w:t>3518</w:t>
            </w:r>
          </w:p>
        </w:tc>
        <w:tc>
          <w:tcPr>
            <w:tcW w:w="800" w:type="dxa"/>
            <w:shd w:val="clear" w:color="auto" w:fill="auto"/>
            <w:vAlign w:val="bottom"/>
          </w:tcPr>
          <w:p w:rsidR="007F4D97" w:rsidRPr="00C30AF6" w:rsidRDefault="007F4D97" w:rsidP="00830458">
            <w:pPr>
              <w:bidi/>
              <w:spacing w:line="240" w:lineRule="auto"/>
              <w:jc w:val="center"/>
            </w:pPr>
            <w:r w:rsidRPr="00C30AF6">
              <w:t>25,1</w:t>
            </w:r>
          </w:p>
        </w:tc>
        <w:tc>
          <w:tcPr>
            <w:tcW w:w="810" w:type="dxa"/>
            <w:shd w:val="clear" w:color="auto" w:fill="auto"/>
            <w:vAlign w:val="bottom"/>
          </w:tcPr>
          <w:p w:rsidR="007F4D97" w:rsidRPr="00C30AF6" w:rsidRDefault="007F4D97" w:rsidP="00830458">
            <w:pPr>
              <w:bidi/>
              <w:spacing w:line="240" w:lineRule="auto"/>
              <w:jc w:val="center"/>
            </w:pPr>
            <w:r w:rsidRPr="00C30AF6">
              <w:t>3825</w:t>
            </w:r>
          </w:p>
        </w:tc>
        <w:tc>
          <w:tcPr>
            <w:tcW w:w="1787"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سلا</w:t>
            </w:r>
          </w:p>
        </w:tc>
      </w:tr>
      <w:tr w:rsidR="007F4D97" w:rsidRPr="00BA4605" w:rsidTr="00830458">
        <w:trPr>
          <w:trHeight w:hRule="exact" w:val="340"/>
          <w:jc w:val="center"/>
        </w:trPr>
        <w:tc>
          <w:tcPr>
            <w:tcW w:w="800" w:type="dxa"/>
            <w:shd w:val="clear" w:color="auto" w:fill="auto"/>
            <w:vAlign w:val="bottom"/>
          </w:tcPr>
          <w:p w:rsidR="007F4D97" w:rsidRPr="00C30AF6" w:rsidRDefault="007F4D97" w:rsidP="00830458">
            <w:pPr>
              <w:bidi/>
              <w:spacing w:line="240" w:lineRule="auto"/>
              <w:jc w:val="center"/>
              <w:rPr>
                <w:b/>
                <w:bCs/>
              </w:rPr>
            </w:pPr>
            <w:r w:rsidRPr="00C30AF6">
              <w:rPr>
                <w:b/>
                <w:bCs/>
              </w:rPr>
              <w:t>2,3</w:t>
            </w:r>
          </w:p>
        </w:tc>
        <w:tc>
          <w:tcPr>
            <w:tcW w:w="920" w:type="dxa"/>
            <w:shd w:val="clear" w:color="auto" w:fill="auto"/>
            <w:vAlign w:val="bottom"/>
          </w:tcPr>
          <w:p w:rsidR="007F4D97" w:rsidRPr="00EC6A7D" w:rsidRDefault="007F4D97" w:rsidP="00830458">
            <w:pPr>
              <w:bidi/>
              <w:spacing w:line="240" w:lineRule="auto"/>
              <w:jc w:val="center"/>
            </w:pPr>
            <w:r>
              <w:t>681</w:t>
            </w:r>
          </w:p>
        </w:tc>
        <w:tc>
          <w:tcPr>
            <w:tcW w:w="800" w:type="dxa"/>
            <w:shd w:val="clear" w:color="auto" w:fill="auto"/>
            <w:vAlign w:val="bottom"/>
          </w:tcPr>
          <w:p w:rsidR="007F4D97" w:rsidRPr="00C30AF6" w:rsidRDefault="007F4D97" w:rsidP="00830458">
            <w:pPr>
              <w:bidi/>
              <w:spacing w:line="240" w:lineRule="auto"/>
              <w:jc w:val="center"/>
            </w:pPr>
            <w:r w:rsidRPr="00C30AF6">
              <w:t>2,5</w:t>
            </w:r>
          </w:p>
        </w:tc>
        <w:tc>
          <w:tcPr>
            <w:tcW w:w="740" w:type="dxa"/>
            <w:shd w:val="clear" w:color="auto" w:fill="auto"/>
            <w:vAlign w:val="bottom"/>
          </w:tcPr>
          <w:p w:rsidR="007F4D97" w:rsidRPr="00EC6A7D" w:rsidRDefault="007F4D97" w:rsidP="00830458">
            <w:pPr>
              <w:bidi/>
              <w:spacing w:line="240" w:lineRule="auto"/>
              <w:jc w:val="center"/>
            </w:pPr>
            <w:r>
              <w:t>361</w:t>
            </w:r>
          </w:p>
        </w:tc>
        <w:tc>
          <w:tcPr>
            <w:tcW w:w="800" w:type="dxa"/>
            <w:shd w:val="clear" w:color="auto" w:fill="auto"/>
            <w:vAlign w:val="bottom"/>
          </w:tcPr>
          <w:p w:rsidR="007F4D97" w:rsidRPr="00C30AF6" w:rsidRDefault="007F4D97" w:rsidP="00830458">
            <w:pPr>
              <w:bidi/>
              <w:spacing w:line="240" w:lineRule="auto"/>
              <w:jc w:val="center"/>
            </w:pPr>
            <w:r w:rsidRPr="00C30AF6">
              <w:t>2,1</w:t>
            </w:r>
          </w:p>
        </w:tc>
        <w:tc>
          <w:tcPr>
            <w:tcW w:w="810" w:type="dxa"/>
            <w:shd w:val="clear" w:color="auto" w:fill="auto"/>
            <w:vAlign w:val="bottom"/>
          </w:tcPr>
          <w:p w:rsidR="007F4D97" w:rsidRPr="00C30AF6" w:rsidRDefault="007F4D97" w:rsidP="00830458">
            <w:pPr>
              <w:bidi/>
              <w:spacing w:line="240" w:lineRule="auto"/>
              <w:jc w:val="center"/>
            </w:pPr>
            <w:r w:rsidRPr="00C30AF6">
              <w:t>320</w:t>
            </w:r>
          </w:p>
        </w:tc>
        <w:tc>
          <w:tcPr>
            <w:tcW w:w="1787"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قاسم</w:t>
            </w:r>
          </w:p>
        </w:tc>
      </w:tr>
      <w:tr w:rsidR="007F4D97" w:rsidRPr="00BA4605" w:rsidTr="00830458">
        <w:trPr>
          <w:trHeight w:hRule="exact" w:val="340"/>
          <w:jc w:val="center"/>
        </w:trPr>
        <w:tc>
          <w:tcPr>
            <w:tcW w:w="800" w:type="dxa"/>
            <w:shd w:val="clear" w:color="auto" w:fill="auto"/>
            <w:vAlign w:val="bottom"/>
          </w:tcPr>
          <w:p w:rsidR="007F4D97" w:rsidRPr="00C30AF6" w:rsidRDefault="007F4D97" w:rsidP="00830458">
            <w:pPr>
              <w:bidi/>
              <w:spacing w:line="240" w:lineRule="auto"/>
              <w:jc w:val="center"/>
              <w:rPr>
                <w:b/>
                <w:bCs/>
              </w:rPr>
            </w:pPr>
            <w:r w:rsidRPr="00C30AF6">
              <w:rPr>
                <w:b/>
                <w:bCs/>
              </w:rPr>
              <w:t>1,8</w:t>
            </w:r>
          </w:p>
        </w:tc>
        <w:tc>
          <w:tcPr>
            <w:tcW w:w="920" w:type="dxa"/>
            <w:shd w:val="clear" w:color="auto" w:fill="auto"/>
            <w:vAlign w:val="bottom"/>
          </w:tcPr>
          <w:p w:rsidR="007F4D97" w:rsidRPr="00EC6A7D" w:rsidRDefault="007F4D97" w:rsidP="00830458">
            <w:pPr>
              <w:bidi/>
              <w:spacing w:line="240" w:lineRule="auto"/>
              <w:jc w:val="center"/>
            </w:pPr>
            <w:r>
              <w:t>527</w:t>
            </w:r>
          </w:p>
        </w:tc>
        <w:tc>
          <w:tcPr>
            <w:tcW w:w="800" w:type="dxa"/>
            <w:shd w:val="clear" w:color="auto" w:fill="auto"/>
            <w:vAlign w:val="bottom"/>
          </w:tcPr>
          <w:p w:rsidR="007F4D97" w:rsidRPr="00C30AF6" w:rsidRDefault="007F4D97" w:rsidP="00830458">
            <w:pPr>
              <w:bidi/>
              <w:spacing w:line="240" w:lineRule="auto"/>
              <w:jc w:val="center"/>
            </w:pPr>
            <w:r w:rsidRPr="00C30AF6">
              <w:t>1,7</w:t>
            </w:r>
          </w:p>
        </w:tc>
        <w:tc>
          <w:tcPr>
            <w:tcW w:w="740" w:type="dxa"/>
            <w:shd w:val="clear" w:color="auto" w:fill="auto"/>
            <w:vAlign w:val="bottom"/>
          </w:tcPr>
          <w:p w:rsidR="007F4D97" w:rsidRPr="00EC6A7D" w:rsidRDefault="007F4D97" w:rsidP="00830458">
            <w:pPr>
              <w:bidi/>
              <w:spacing w:line="240" w:lineRule="auto"/>
              <w:jc w:val="center"/>
            </w:pPr>
            <w:r>
              <w:t>242</w:t>
            </w:r>
          </w:p>
        </w:tc>
        <w:tc>
          <w:tcPr>
            <w:tcW w:w="800" w:type="dxa"/>
            <w:shd w:val="clear" w:color="auto" w:fill="auto"/>
            <w:vAlign w:val="bottom"/>
          </w:tcPr>
          <w:p w:rsidR="007F4D97" w:rsidRPr="00C30AF6" w:rsidRDefault="007F4D97" w:rsidP="00830458">
            <w:pPr>
              <w:bidi/>
              <w:spacing w:line="240" w:lineRule="auto"/>
              <w:jc w:val="center"/>
            </w:pPr>
            <w:r w:rsidRPr="00C30AF6">
              <w:t>1,9</w:t>
            </w:r>
          </w:p>
        </w:tc>
        <w:tc>
          <w:tcPr>
            <w:tcW w:w="810" w:type="dxa"/>
            <w:shd w:val="clear" w:color="auto" w:fill="auto"/>
            <w:vAlign w:val="bottom"/>
          </w:tcPr>
          <w:p w:rsidR="007F4D97" w:rsidRPr="00C30AF6" w:rsidRDefault="007F4D97" w:rsidP="00830458">
            <w:pPr>
              <w:bidi/>
              <w:spacing w:line="240" w:lineRule="auto"/>
              <w:jc w:val="center"/>
            </w:pPr>
            <w:r w:rsidRPr="00C30AF6">
              <w:t>285</w:t>
            </w:r>
          </w:p>
        </w:tc>
        <w:tc>
          <w:tcPr>
            <w:tcW w:w="1787"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سليمان</w:t>
            </w:r>
          </w:p>
        </w:tc>
      </w:tr>
      <w:tr w:rsidR="007F4D97" w:rsidRPr="00BA4605" w:rsidTr="00830458">
        <w:trPr>
          <w:trHeight w:hRule="exact" w:val="340"/>
          <w:jc w:val="center"/>
        </w:trPr>
        <w:tc>
          <w:tcPr>
            <w:tcW w:w="800" w:type="dxa"/>
            <w:shd w:val="clear" w:color="auto" w:fill="auto"/>
            <w:vAlign w:val="bottom"/>
          </w:tcPr>
          <w:p w:rsidR="007F4D97" w:rsidRPr="00C30AF6" w:rsidRDefault="007F4D97" w:rsidP="00830458">
            <w:pPr>
              <w:bidi/>
              <w:spacing w:line="240" w:lineRule="auto"/>
              <w:jc w:val="center"/>
              <w:rPr>
                <w:b/>
                <w:bCs/>
              </w:rPr>
            </w:pPr>
            <w:r w:rsidRPr="00C30AF6">
              <w:rPr>
                <w:b/>
                <w:bCs/>
              </w:rPr>
              <w:t>18,7</w:t>
            </w:r>
          </w:p>
        </w:tc>
        <w:tc>
          <w:tcPr>
            <w:tcW w:w="920" w:type="dxa"/>
            <w:shd w:val="clear" w:color="auto" w:fill="auto"/>
            <w:vAlign w:val="bottom"/>
          </w:tcPr>
          <w:p w:rsidR="007F4D97" w:rsidRPr="00EC6A7D" w:rsidRDefault="007F4D97" w:rsidP="00830458">
            <w:pPr>
              <w:bidi/>
              <w:spacing w:line="240" w:lineRule="auto"/>
              <w:jc w:val="center"/>
            </w:pPr>
            <w:r>
              <w:t>5571</w:t>
            </w:r>
          </w:p>
        </w:tc>
        <w:tc>
          <w:tcPr>
            <w:tcW w:w="800" w:type="dxa"/>
            <w:shd w:val="clear" w:color="auto" w:fill="auto"/>
            <w:vAlign w:val="bottom"/>
          </w:tcPr>
          <w:p w:rsidR="007F4D97" w:rsidRPr="00C30AF6" w:rsidRDefault="007F4D97" w:rsidP="00830458">
            <w:pPr>
              <w:bidi/>
              <w:spacing w:line="240" w:lineRule="auto"/>
              <w:jc w:val="center"/>
            </w:pPr>
            <w:r w:rsidRPr="00C30AF6">
              <w:t>18,3</w:t>
            </w:r>
          </w:p>
        </w:tc>
        <w:tc>
          <w:tcPr>
            <w:tcW w:w="740" w:type="dxa"/>
            <w:shd w:val="clear" w:color="auto" w:fill="auto"/>
            <w:vAlign w:val="bottom"/>
          </w:tcPr>
          <w:p w:rsidR="007F4D97" w:rsidRPr="00EC6A7D" w:rsidRDefault="007F4D97" w:rsidP="00830458">
            <w:pPr>
              <w:bidi/>
              <w:spacing w:line="240" w:lineRule="auto"/>
              <w:jc w:val="center"/>
            </w:pPr>
            <w:r>
              <w:t>2666</w:t>
            </w:r>
          </w:p>
        </w:tc>
        <w:tc>
          <w:tcPr>
            <w:tcW w:w="800" w:type="dxa"/>
            <w:shd w:val="clear" w:color="auto" w:fill="auto"/>
            <w:vAlign w:val="bottom"/>
          </w:tcPr>
          <w:p w:rsidR="007F4D97" w:rsidRPr="00C30AF6" w:rsidRDefault="007F4D97" w:rsidP="00830458">
            <w:pPr>
              <w:bidi/>
              <w:spacing w:line="240" w:lineRule="auto"/>
              <w:jc w:val="center"/>
            </w:pPr>
            <w:r w:rsidRPr="00C30AF6">
              <w:t>19,0</w:t>
            </w:r>
          </w:p>
        </w:tc>
        <w:tc>
          <w:tcPr>
            <w:tcW w:w="810" w:type="dxa"/>
            <w:shd w:val="clear" w:color="auto" w:fill="auto"/>
            <w:vAlign w:val="bottom"/>
          </w:tcPr>
          <w:p w:rsidR="007F4D97" w:rsidRPr="00C30AF6" w:rsidRDefault="007F4D97" w:rsidP="00830458">
            <w:pPr>
              <w:bidi/>
              <w:spacing w:line="240" w:lineRule="auto"/>
              <w:jc w:val="center"/>
            </w:pPr>
            <w:r w:rsidRPr="00C30AF6">
              <w:t>2905</w:t>
            </w:r>
          </w:p>
        </w:tc>
        <w:tc>
          <w:tcPr>
            <w:tcW w:w="1787" w:type="dxa"/>
            <w:shd w:val="clear" w:color="auto" w:fill="auto"/>
            <w:vAlign w:val="center"/>
          </w:tcPr>
          <w:p w:rsidR="007F4D97" w:rsidRPr="00BA4605" w:rsidRDefault="007F4D97" w:rsidP="00830458">
            <w:pPr>
              <w:bidi/>
              <w:spacing w:line="240" w:lineRule="auto"/>
              <w:rPr>
                <w:b/>
                <w:bCs/>
                <w:rtl/>
                <w:lang w:bidi="ar-MA"/>
              </w:rPr>
            </w:pPr>
            <w:r w:rsidRPr="00BA4605">
              <w:rPr>
                <w:b/>
                <w:bCs/>
                <w:rtl/>
                <w:lang w:bidi="ar-MA"/>
              </w:rPr>
              <w:t>الصخيرات-تمارة</w:t>
            </w:r>
          </w:p>
        </w:tc>
      </w:tr>
      <w:tr w:rsidR="007F4D97" w:rsidRPr="00BA4605" w:rsidTr="00830458">
        <w:trPr>
          <w:trHeight w:hRule="exact" w:val="340"/>
          <w:jc w:val="center"/>
        </w:trPr>
        <w:tc>
          <w:tcPr>
            <w:tcW w:w="800" w:type="dxa"/>
            <w:shd w:val="clear" w:color="auto" w:fill="auto"/>
            <w:vAlign w:val="bottom"/>
          </w:tcPr>
          <w:p w:rsidR="007F4D97" w:rsidRPr="00C30AF6" w:rsidRDefault="007F4D97" w:rsidP="00830458">
            <w:pPr>
              <w:bidi/>
              <w:spacing w:line="240" w:lineRule="auto"/>
              <w:jc w:val="center"/>
              <w:rPr>
                <w:b/>
                <w:bCs/>
              </w:rPr>
            </w:pPr>
            <w:r w:rsidRPr="00C30AF6">
              <w:rPr>
                <w:b/>
                <w:bCs/>
              </w:rPr>
              <w:t>100,0</w:t>
            </w:r>
          </w:p>
        </w:tc>
        <w:tc>
          <w:tcPr>
            <w:tcW w:w="920" w:type="dxa"/>
            <w:shd w:val="clear" w:color="auto" w:fill="auto"/>
            <w:vAlign w:val="bottom"/>
          </w:tcPr>
          <w:p w:rsidR="007F4D97" w:rsidRPr="00C30AF6" w:rsidRDefault="007F4D97" w:rsidP="00830458">
            <w:pPr>
              <w:bidi/>
              <w:spacing w:line="240" w:lineRule="auto"/>
              <w:jc w:val="center"/>
              <w:rPr>
                <w:b/>
                <w:bCs/>
              </w:rPr>
            </w:pPr>
            <w:r w:rsidRPr="00C30AF6">
              <w:rPr>
                <w:b/>
                <w:bCs/>
              </w:rPr>
              <w:t>29792</w:t>
            </w:r>
          </w:p>
        </w:tc>
        <w:tc>
          <w:tcPr>
            <w:tcW w:w="800" w:type="dxa"/>
            <w:shd w:val="clear" w:color="auto" w:fill="auto"/>
            <w:vAlign w:val="bottom"/>
          </w:tcPr>
          <w:p w:rsidR="007F4D97" w:rsidRPr="00C30AF6" w:rsidRDefault="007F4D97" w:rsidP="00830458">
            <w:pPr>
              <w:bidi/>
              <w:spacing w:line="240" w:lineRule="auto"/>
              <w:jc w:val="center"/>
              <w:rPr>
                <w:b/>
                <w:bCs/>
              </w:rPr>
            </w:pPr>
            <w:r w:rsidRPr="00C30AF6">
              <w:rPr>
                <w:b/>
                <w:bCs/>
              </w:rPr>
              <w:t>100,0</w:t>
            </w:r>
          </w:p>
        </w:tc>
        <w:tc>
          <w:tcPr>
            <w:tcW w:w="740" w:type="dxa"/>
            <w:shd w:val="clear" w:color="auto" w:fill="auto"/>
            <w:vAlign w:val="bottom"/>
          </w:tcPr>
          <w:p w:rsidR="007F4D97" w:rsidRPr="00C30AF6" w:rsidRDefault="007F4D97" w:rsidP="00830458">
            <w:pPr>
              <w:bidi/>
              <w:spacing w:line="240" w:lineRule="auto"/>
              <w:jc w:val="center"/>
              <w:rPr>
                <w:b/>
                <w:bCs/>
              </w:rPr>
            </w:pPr>
            <w:r w:rsidRPr="00C30AF6">
              <w:rPr>
                <w:b/>
                <w:bCs/>
              </w:rPr>
              <w:t>14538</w:t>
            </w:r>
          </w:p>
        </w:tc>
        <w:tc>
          <w:tcPr>
            <w:tcW w:w="800" w:type="dxa"/>
            <w:shd w:val="clear" w:color="auto" w:fill="auto"/>
            <w:vAlign w:val="bottom"/>
          </w:tcPr>
          <w:p w:rsidR="007F4D97" w:rsidRPr="00C30AF6" w:rsidRDefault="007F4D97" w:rsidP="00830458">
            <w:pPr>
              <w:bidi/>
              <w:spacing w:line="240" w:lineRule="auto"/>
              <w:jc w:val="center"/>
              <w:rPr>
                <w:b/>
                <w:bCs/>
              </w:rPr>
            </w:pPr>
            <w:r w:rsidRPr="00C30AF6">
              <w:rPr>
                <w:b/>
                <w:bCs/>
              </w:rPr>
              <w:t>100,0</w:t>
            </w:r>
          </w:p>
        </w:tc>
        <w:tc>
          <w:tcPr>
            <w:tcW w:w="810" w:type="dxa"/>
            <w:shd w:val="clear" w:color="auto" w:fill="auto"/>
            <w:vAlign w:val="bottom"/>
          </w:tcPr>
          <w:p w:rsidR="007F4D97" w:rsidRPr="00C30AF6" w:rsidRDefault="007F4D97" w:rsidP="00830458">
            <w:pPr>
              <w:bidi/>
              <w:spacing w:line="240" w:lineRule="auto"/>
              <w:jc w:val="center"/>
              <w:rPr>
                <w:b/>
                <w:bCs/>
              </w:rPr>
            </w:pPr>
            <w:r w:rsidRPr="00C30AF6">
              <w:rPr>
                <w:b/>
                <w:bCs/>
              </w:rPr>
              <w:t>15254</w:t>
            </w:r>
          </w:p>
        </w:tc>
        <w:tc>
          <w:tcPr>
            <w:tcW w:w="1787"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الجهة</w:t>
            </w:r>
          </w:p>
        </w:tc>
      </w:tr>
    </w:tbl>
    <w:p w:rsidR="007F4D97" w:rsidRPr="00613209" w:rsidRDefault="007F4D97" w:rsidP="007F4D97">
      <w:pPr>
        <w:bidi/>
        <w:spacing w:line="240" w:lineRule="auto"/>
        <w:rPr>
          <w:rFonts w:cs="Andalus"/>
          <w:color w:val="0000FF"/>
          <w:sz w:val="20"/>
          <w:szCs w:val="20"/>
          <w:lang w:bidi="ar-QA"/>
        </w:rPr>
      </w:pPr>
      <w:r w:rsidRPr="00613209">
        <w:rPr>
          <w:rFonts w:cs="Andalus" w:hint="cs"/>
          <w:color w:val="0000FF"/>
          <w:sz w:val="20"/>
          <w:szCs w:val="20"/>
          <w:rtl/>
          <w:lang w:bidi="ar-QA"/>
        </w:rPr>
        <w:t xml:space="preserve">المصدر:النشرة الإحصائية السنوية للمغرب سنة </w:t>
      </w:r>
      <w:r>
        <w:rPr>
          <w:rFonts w:cs="Andalus"/>
          <w:color w:val="0000FF"/>
          <w:sz w:val="20"/>
          <w:szCs w:val="20"/>
          <w:lang w:bidi="ar-QA"/>
        </w:rPr>
        <w:t>2019</w:t>
      </w:r>
      <w:r>
        <w:rPr>
          <w:rFonts w:cs="Andalus" w:hint="cs"/>
          <w:color w:val="0000FF"/>
          <w:sz w:val="20"/>
          <w:szCs w:val="20"/>
          <w:rtl/>
          <w:lang w:bidi="ar-QA"/>
        </w:rPr>
        <w:t>.</w:t>
      </w:r>
    </w:p>
    <w:p w:rsidR="007F4D97" w:rsidRDefault="007F4D97" w:rsidP="007F4D97">
      <w:pPr>
        <w:widowControl/>
        <w:adjustRightInd/>
        <w:spacing w:line="240" w:lineRule="auto"/>
        <w:jc w:val="left"/>
        <w:textAlignment w:val="auto"/>
        <w:rPr>
          <w:lang w:bidi="ar-QA"/>
        </w:rPr>
      </w:pPr>
      <w:r>
        <w:rPr>
          <w:lang w:bidi="ar-QA"/>
        </w:rPr>
        <w:br w:type="page"/>
      </w:r>
    </w:p>
    <w:p w:rsidR="007F4D97" w:rsidRDefault="007F4D97" w:rsidP="000B7D24">
      <w:pPr>
        <w:pStyle w:val="Lgende"/>
        <w:rPr>
          <w:rtl/>
        </w:rPr>
      </w:pPr>
      <w:r w:rsidRPr="00990786">
        <w:rPr>
          <w:rFonts w:hint="cs"/>
          <w:rtl/>
        </w:rPr>
        <w:lastRenderedPageBreak/>
        <w:t xml:space="preserve">البيان رقم </w:t>
      </w:r>
      <w:r>
        <w:rPr>
          <w:rFonts w:hint="cs"/>
          <w:rtl/>
        </w:rPr>
        <w:t>24</w:t>
      </w:r>
      <w:r w:rsidRPr="00990786">
        <w:rPr>
          <w:rFonts w:hint="cs"/>
          <w:rtl/>
        </w:rPr>
        <w:t xml:space="preserve">: </w:t>
      </w:r>
      <w:r>
        <w:rPr>
          <w:rFonts w:hint="cs"/>
          <w:rtl/>
        </w:rPr>
        <w:t>توزيع عدد تلاميذ التعليم الثانوي الإعدادي الخصوصي حسب عمالات وأقاليم الجهة السنة الدراسية</w:t>
      </w:r>
      <w:r w:rsidRPr="00990786">
        <w:rPr>
          <w:rFonts w:hint="cs"/>
          <w:rtl/>
        </w:rPr>
        <w:t xml:space="preserve"> </w:t>
      </w:r>
      <w:r>
        <w:rPr>
          <w:rFonts w:hint="cs"/>
          <w:rtl/>
        </w:rPr>
        <w:t>2018-2019</w:t>
      </w:r>
    </w:p>
    <w:bookmarkEnd w:id="299"/>
    <w:p w:rsidR="007F4D97" w:rsidRDefault="007F4D97" w:rsidP="007F4D97">
      <w:pPr>
        <w:spacing w:line="240" w:lineRule="auto"/>
        <w:jc w:val="center"/>
        <w:rPr>
          <w:rFonts w:cs="Arabic Transparent"/>
          <w:b/>
          <w:bCs/>
          <w:sz w:val="28"/>
          <w:szCs w:val="28"/>
          <w:rtl/>
          <w:lang w:val="en-US"/>
        </w:rPr>
      </w:pPr>
      <w:r w:rsidRPr="004E722A">
        <w:rPr>
          <w:rFonts w:cs="Arabic Transparent"/>
          <w:b/>
          <w:bCs/>
          <w:noProof/>
          <w:sz w:val="28"/>
          <w:szCs w:val="28"/>
        </w:rPr>
        <w:drawing>
          <wp:inline distT="0" distB="0" distL="0" distR="0">
            <wp:extent cx="4139565" cy="2483739"/>
            <wp:effectExtent l="19050" t="0" r="13335" b="0"/>
            <wp:docPr id="17"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F4D97" w:rsidRPr="0033506A" w:rsidRDefault="007F4D97" w:rsidP="007F4D97">
      <w:pPr>
        <w:spacing w:line="240" w:lineRule="auto"/>
        <w:jc w:val="center"/>
        <w:rPr>
          <w:rFonts w:cs="Arabic Transparent"/>
          <w:b/>
          <w:bCs/>
          <w:sz w:val="28"/>
          <w:szCs w:val="28"/>
          <w:lang w:val="en-US"/>
        </w:rPr>
      </w:pPr>
    </w:p>
    <w:p w:rsidR="007F4D97" w:rsidRPr="007E3E39" w:rsidRDefault="007F4D97" w:rsidP="007F4D97">
      <w:pPr>
        <w:pStyle w:val="Corpsdetexte"/>
        <w:numPr>
          <w:ilvl w:val="0"/>
          <w:numId w:val="12"/>
        </w:numPr>
        <w:spacing w:before="120" w:after="120" w:line="240" w:lineRule="auto"/>
        <w:ind w:right="180"/>
        <w:jc w:val="both"/>
        <w:rPr>
          <w:b/>
          <w:bCs/>
          <w:color w:val="0000FF"/>
          <w:sz w:val="32"/>
          <w:szCs w:val="32"/>
          <w:rtl/>
          <w:lang w:val="fr-FR" w:bidi="ar-MA"/>
        </w:rPr>
      </w:pPr>
      <w:bookmarkStart w:id="300" w:name="_Toc149626135"/>
      <w:bookmarkStart w:id="301" w:name="_Toc314145110"/>
      <w:bookmarkStart w:id="302" w:name="_Toc417375595"/>
      <w:r w:rsidRPr="007E3E39">
        <w:rPr>
          <w:rFonts w:hint="cs"/>
          <w:b/>
          <w:bCs/>
          <w:color w:val="0000FF"/>
          <w:sz w:val="32"/>
          <w:szCs w:val="32"/>
          <w:rtl/>
          <w:lang w:val="fr-FR" w:bidi="ar-MA"/>
        </w:rPr>
        <w:t>التعليم الثانوي</w:t>
      </w:r>
      <w:bookmarkEnd w:id="300"/>
      <w:bookmarkEnd w:id="301"/>
      <w:r w:rsidRPr="007E3E39">
        <w:rPr>
          <w:rFonts w:hint="cs"/>
          <w:b/>
          <w:bCs/>
          <w:color w:val="0000FF"/>
          <w:sz w:val="32"/>
          <w:szCs w:val="32"/>
          <w:rtl/>
          <w:lang w:val="fr-FR" w:bidi="ar-MA"/>
        </w:rPr>
        <w:t xml:space="preserve"> التأهيلي</w:t>
      </w:r>
      <w:bookmarkEnd w:id="302"/>
    </w:p>
    <w:p w:rsidR="007F4D97" w:rsidRDefault="007F4D97" w:rsidP="007F4D97">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من أهم المحاور التي ارتكز عليها إصلاح التعليم الثانوي</w:t>
      </w:r>
      <w:r>
        <w:rPr>
          <w:rFonts w:cs="Arabic Transparent" w:hint="cs"/>
          <w:sz w:val="28"/>
          <w:szCs w:val="28"/>
          <w:rtl/>
          <w:lang w:bidi="ar-MA"/>
        </w:rPr>
        <w:t>،</w:t>
      </w:r>
      <w:r w:rsidRPr="00BF028F">
        <w:rPr>
          <w:rFonts w:cs="Arabic Transparent" w:hint="cs"/>
          <w:sz w:val="28"/>
          <w:szCs w:val="28"/>
          <w:rtl/>
          <w:lang w:bidi="ar-MA"/>
        </w:rPr>
        <w:t xml:space="preserve"> نذكر:</w:t>
      </w:r>
    </w:p>
    <w:p w:rsidR="007F4D97" w:rsidRPr="00BF028F" w:rsidRDefault="007F4D97" w:rsidP="007F4D97">
      <w:pPr>
        <w:bidi/>
        <w:spacing w:line="440" w:lineRule="exact"/>
        <w:ind w:left="709" w:hanging="709"/>
        <w:jc w:val="lowKashida"/>
        <w:rPr>
          <w:rFonts w:cs="Arabic Transparent"/>
          <w:sz w:val="28"/>
          <w:szCs w:val="28"/>
          <w:rtl/>
          <w:lang w:bidi="ar-MA"/>
        </w:rPr>
      </w:pPr>
      <w:r>
        <w:rPr>
          <w:rFonts w:cs="Arabic Transparent" w:hint="cs"/>
          <w:sz w:val="32"/>
          <w:szCs w:val="32"/>
          <w:rtl/>
          <w:lang w:bidi="ar-QA"/>
        </w:rPr>
        <w:t xml:space="preserve">- </w:t>
      </w:r>
      <w:r w:rsidRPr="00BF028F">
        <w:rPr>
          <w:rFonts w:cs="Arabic Transparent" w:hint="cs"/>
          <w:sz w:val="28"/>
          <w:szCs w:val="28"/>
          <w:rtl/>
          <w:lang w:bidi="ar-MA"/>
        </w:rPr>
        <w:t>تعريب التعليم الثانوي؛</w:t>
      </w:r>
    </w:p>
    <w:p w:rsidR="007F4D97" w:rsidRPr="00BF028F" w:rsidRDefault="007F4D97" w:rsidP="007F4D97">
      <w:pPr>
        <w:bidi/>
        <w:spacing w:line="440" w:lineRule="exact"/>
        <w:ind w:left="709" w:hanging="709"/>
        <w:jc w:val="lowKashida"/>
        <w:rPr>
          <w:rFonts w:cs="Arabic Transparent"/>
          <w:sz w:val="28"/>
          <w:szCs w:val="28"/>
          <w:rtl/>
          <w:lang w:bidi="ar-MA"/>
        </w:rPr>
      </w:pPr>
      <w:r w:rsidRPr="00BF028F">
        <w:rPr>
          <w:rFonts w:cs="Arabic Transparent" w:hint="cs"/>
          <w:sz w:val="28"/>
          <w:szCs w:val="28"/>
          <w:rtl/>
          <w:lang w:bidi="ar-MA"/>
        </w:rPr>
        <w:t>- تنمية التعليم بالوسط القروي وملائمة مضمونه مع الخصوصيات المحلية؛</w:t>
      </w:r>
    </w:p>
    <w:p w:rsidR="007F4D97" w:rsidRPr="00BF028F" w:rsidRDefault="007F4D97" w:rsidP="007F4D97">
      <w:pPr>
        <w:bidi/>
        <w:spacing w:line="440" w:lineRule="exact"/>
        <w:ind w:left="709" w:hanging="709"/>
        <w:jc w:val="lowKashida"/>
        <w:rPr>
          <w:rFonts w:cs="Arabic Transparent"/>
          <w:sz w:val="28"/>
          <w:szCs w:val="28"/>
          <w:rtl/>
          <w:lang w:bidi="ar-MA"/>
        </w:rPr>
      </w:pPr>
      <w:r w:rsidRPr="00BF028F">
        <w:rPr>
          <w:rFonts w:cs="Arabic Transparent" w:hint="cs"/>
          <w:sz w:val="28"/>
          <w:szCs w:val="28"/>
          <w:rtl/>
          <w:lang w:bidi="ar-MA"/>
        </w:rPr>
        <w:t xml:space="preserve">- تكوين </w:t>
      </w:r>
      <w:r w:rsidRPr="00864E6E">
        <w:rPr>
          <w:rFonts w:cs="Arabic Transparent" w:hint="cs"/>
          <w:sz w:val="32"/>
          <w:szCs w:val="32"/>
          <w:rtl/>
          <w:lang w:bidi="ar-QA"/>
        </w:rPr>
        <w:t>مستمر</w:t>
      </w:r>
      <w:r w:rsidRPr="00BF028F">
        <w:rPr>
          <w:rFonts w:cs="Arabic Transparent" w:hint="cs"/>
          <w:sz w:val="28"/>
          <w:szCs w:val="28"/>
          <w:rtl/>
          <w:lang w:bidi="ar-MA"/>
        </w:rPr>
        <w:t xml:space="preserve"> لرجال التعليم وتطوير مناهج التكوين؛</w:t>
      </w:r>
    </w:p>
    <w:p w:rsidR="007F4D97" w:rsidRPr="00BF028F" w:rsidRDefault="007F4D97" w:rsidP="007F4D97">
      <w:pPr>
        <w:bidi/>
        <w:spacing w:line="440" w:lineRule="exact"/>
        <w:ind w:left="709" w:hanging="709"/>
        <w:jc w:val="lowKashida"/>
        <w:rPr>
          <w:rFonts w:cs="Arabic Transparent"/>
          <w:sz w:val="28"/>
          <w:szCs w:val="28"/>
          <w:rtl/>
          <w:lang w:bidi="ar-MA"/>
        </w:rPr>
      </w:pPr>
      <w:r w:rsidRPr="00BF028F">
        <w:rPr>
          <w:rFonts w:cs="Arabic Transparent" w:hint="cs"/>
          <w:sz w:val="28"/>
          <w:szCs w:val="28"/>
          <w:rtl/>
          <w:lang w:bidi="ar-MA"/>
        </w:rPr>
        <w:t>- ت</w:t>
      </w:r>
      <w:r>
        <w:rPr>
          <w:rFonts w:cs="Arabic Transparent" w:hint="cs"/>
          <w:sz w:val="28"/>
          <w:szCs w:val="28"/>
          <w:rtl/>
          <w:lang w:bidi="ar-MA"/>
        </w:rPr>
        <w:t>ع</w:t>
      </w:r>
      <w:r w:rsidRPr="00BF028F">
        <w:rPr>
          <w:rFonts w:cs="Arabic Transparent" w:hint="cs"/>
          <w:sz w:val="28"/>
          <w:szCs w:val="28"/>
          <w:rtl/>
          <w:lang w:bidi="ar-MA"/>
        </w:rPr>
        <w:t>زيز الجهوية ولامركزي</w:t>
      </w:r>
      <w:r w:rsidRPr="00BF028F">
        <w:rPr>
          <w:rFonts w:cs="Arabic Transparent" w:hint="eastAsia"/>
          <w:sz w:val="28"/>
          <w:szCs w:val="28"/>
          <w:rtl/>
          <w:lang w:bidi="ar-MA"/>
        </w:rPr>
        <w:t>ة</w:t>
      </w:r>
      <w:r w:rsidRPr="00BF028F">
        <w:rPr>
          <w:rFonts w:cs="Arabic Transparent" w:hint="cs"/>
          <w:sz w:val="28"/>
          <w:szCs w:val="28"/>
          <w:rtl/>
          <w:lang w:bidi="ar-MA"/>
        </w:rPr>
        <w:t xml:space="preserve"> المصالح التعليمية؛</w:t>
      </w:r>
    </w:p>
    <w:p w:rsidR="007F4D97" w:rsidRDefault="007F4D97" w:rsidP="007F4D97">
      <w:pPr>
        <w:bidi/>
        <w:spacing w:line="440" w:lineRule="exact"/>
        <w:ind w:left="170" w:hanging="170"/>
        <w:jc w:val="lowKashida"/>
        <w:rPr>
          <w:rFonts w:cs="Arabic Transparent"/>
          <w:sz w:val="32"/>
          <w:szCs w:val="32"/>
          <w:rtl/>
          <w:lang w:bidi="ar-MA"/>
        </w:rPr>
      </w:pPr>
      <w:r w:rsidRPr="00BF028F">
        <w:rPr>
          <w:rFonts w:cs="Arabic Transparent" w:hint="cs"/>
          <w:sz w:val="28"/>
          <w:szCs w:val="28"/>
          <w:rtl/>
          <w:lang w:bidi="ar-MA"/>
        </w:rPr>
        <w:t xml:space="preserve">- </w:t>
      </w:r>
      <w:r>
        <w:rPr>
          <w:rFonts w:cs="Arabic Transparent" w:hint="cs"/>
          <w:sz w:val="28"/>
          <w:szCs w:val="28"/>
          <w:rtl/>
          <w:lang w:bidi="ar-MA"/>
        </w:rPr>
        <w:t>إحداث</w:t>
      </w:r>
      <w:r w:rsidRPr="00BF028F">
        <w:rPr>
          <w:rFonts w:cs="Arabic Transparent" w:hint="cs"/>
          <w:sz w:val="28"/>
          <w:szCs w:val="28"/>
          <w:rtl/>
          <w:lang w:bidi="ar-MA"/>
        </w:rPr>
        <w:t xml:space="preserve"> أقسام للتكوين المهني داخل الثانوية من أجل توجيه التلاميذ نحو الحياة العملية.</w:t>
      </w:r>
      <w:r>
        <w:rPr>
          <w:rFonts w:cs="Arabic Transparent" w:hint="cs"/>
          <w:sz w:val="32"/>
          <w:szCs w:val="32"/>
          <w:rtl/>
          <w:lang w:bidi="ar-MA"/>
        </w:rPr>
        <w:t xml:space="preserve"> </w:t>
      </w:r>
    </w:p>
    <w:p w:rsidR="007F4D97" w:rsidRDefault="007F4D97" w:rsidP="007F4D97">
      <w:pPr>
        <w:bidi/>
        <w:spacing w:line="440" w:lineRule="exact"/>
        <w:ind w:left="170" w:hanging="170"/>
        <w:jc w:val="lowKashida"/>
        <w:rPr>
          <w:rFonts w:cs="Arabic Transparent"/>
          <w:sz w:val="32"/>
          <w:szCs w:val="32"/>
          <w:rtl/>
          <w:lang w:bidi="ar-MA"/>
        </w:rPr>
      </w:pPr>
    </w:p>
    <w:p w:rsidR="00AA09D6" w:rsidRDefault="00AA09D6" w:rsidP="00AA09D6">
      <w:pPr>
        <w:bidi/>
        <w:spacing w:line="440" w:lineRule="exact"/>
        <w:ind w:left="170" w:hanging="170"/>
        <w:jc w:val="lowKashida"/>
        <w:rPr>
          <w:rFonts w:cs="Arabic Transparent"/>
          <w:sz w:val="32"/>
          <w:szCs w:val="32"/>
          <w:rtl/>
          <w:lang w:bidi="ar-MA"/>
        </w:rPr>
      </w:pPr>
    </w:p>
    <w:p w:rsidR="007F4D97" w:rsidRPr="000B7D24" w:rsidRDefault="007F4D97" w:rsidP="007F4D97">
      <w:pPr>
        <w:widowControl/>
        <w:bidi/>
        <w:adjustRightInd/>
        <w:spacing w:line="240" w:lineRule="auto"/>
        <w:jc w:val="left"/>
        <w:textAlignment w:val="auto"/>
        <w:rPr>
          <w:rFonts w:cs="Arabic Transparent"/>
          <w:b/>
          <w:bCs/>
          <w:color w:val="0000FF"/>
          <w:sz w:val="32"/>
          <w:szCs w:val="32"/>
          <w:rtl/>
          <w:lang w:eastAsia="en-US" w:bidi="ar-MA"/>
        </w:rPr>
      </w:pPr>
      <w:r w:rsidRPr="000B7D24">
        <w:rPr>
          <w:rFonts w:cs="Arabic Transparent" w:hint="cs"/>
          <w:b/>
          <w:bCs/>
          <w:color w:val="0000FF"/>
          <w:sz w:val="32"/>
          <w:szCs w:val="32"/>
          <w:rtl/>
          <w:lang w:eastAsia="en-US" w:bidi="ar-MA"/>
        </w:rPr>
        <w:lastRenderedPageBreak/>
        <w:t>- التعليم الثانوي التأهيلي العمومي</w:t>
      </w:r>
    </w:p>
    <w:p w:rsidR="007F4D97" w:rsidRPr="00BA4605" w:rsidRDefault="007F4D97" w:rsidP="007F4D97">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تتوفر الجهة على </w:t>
      </w:r>
      <w:r>
        <w:rPr>
          <w:rFonts w:cs="Arabic Transparent" w:hint="cs"/>
          <w:sz w:val="28"/>
          <w:szCs w:val="28"/>
          <w:rtl/>
          <w:lang w:bidi="ar-MA"/>
        </w:rPr>
        <w:t>156</w:t>
      </w:r>
      <w:r w:rsidRPr="00BA4605">
        <w:rPr>
          <w:rFonts w:cs="Arabic Transparent" w:hint="cs"/>
          <w:sz w:val="28"/>
          <w:szCs w:val="28"/>
          <w:rtl/>
          <w:lang w:bidi="ar-MA"/>
        </w:rPr>
        <w:t xml:space="preserve"> ثانوية</w:t>
      </w:r>
      <w:r>
        <w:rPr>
          <w:rFonts w:cs="Arabic Transparent" w:hint="cs"/>
          <w:sz w:val="28"/>
          <w:szCs w:val="28"/>
          <w:rtl/>
          <w:lang w:bidi="ar-MA"/>
        </w:rPr>
        <w:t>.</w:t>
      </w:r>
      <w:r w:rsidRPr="00BA4605">
        <w:rPr>
          <w:rFonts w:cs="Arabic Transparent" w:hint="cs"/>
          <w:sz w:val="28"/>
          <w:szCs w:val="28"/>
          <w:rtl/>
          <w:lang w:bidi="ar-MA"/>
        </w:rPr>
        <w:t xml:space="preserve"> أما عدد التلاميذ الذين تابعوا دراستهم في هذا السلك برسم السنة الدراسية </w:t>
      </w:r>
      <w:r>
        <w:rPr>
          <w:rFonts w:cs="Arabic Transparent" w:hint="cs"/>
          <w:sz w:val="28"/>
          <w:szCs w:val="28"/>
          <w:rtl/>
          <w:lang w:bidi="ar-MA"/>
        </w:rPr>
        <w:t>2018</w:t>
      </w:r>
      <w:r w:rsidRPr="00BA4605">
        <w:rPr>
          <w:rFonts w:cs="Arabic Transparent" w:hint="cs"/>
          <w:sz w:val="28"/>
          <w:szCs w:val="28"/>
          <w:rtl/>
          <w:lang w:bidi="ar-MA"/>
        </w:rPr>
        <w:t>-</w:t>
      </w:r>
      <w:r>
        <w:rPr>
          <w:rFonts w:cs="Arabic Transparent" w:hint="cs"/>
          <w:sz w:val="28"/>
          <w:szCs w:val="28"/>
          <w:rtl/>
          <w:lang w:bidi="ar-MA"/>
        </w:rPr>
        <w:t>2019</w:t>
      </w:r>
      <w:r w:rsidRPr="00BA4605">
        <w:rPr>
          <w:rFonts w:cs="Arabic Transparent" w:hint="cs"/>
          <w:sz w:val="28"/>
          <w:szCs w:val="28"/>
          <w:rtl/>
          <w:lang w:bidi="ar-MA"/>
        </w:rPr>
        <w:t xml:space="preserve"> فقد بلغ </w:t>
      </w:r>
      <w:r>
        <w:rPr>
          <w:rFonts w:cs="Arabic Transparent" w:hint="cs"/>
          <w:sz w:val="28"/>
          <w:szCs w:val="28"/>
          <w:rtl/>
          <w:lang w:bidi="ar-MA"/>
        </w:rPr>
        <w:t>127293</w:t>
      </w:r>
      <w:r w:rsidRPr="00BA4605">
        <w:rPr>
          <w:rFonts w:cs="Arabic Transparent" w:hint="cs"/>
          <w:sz w:val="28"/>
          <w:szCs w:val="28"/>
          <w:rtl/>
          <w:lang w:bidi="ar-MA"/>
        </w:rPr>
        <w:t xml:space="preserve"> تلميذ، حيث تشكل الإناث حوالي </w:t>
      </w:r>
      <w:r w:rsidRPr="003C3BA6">
        <w:rPr>
          <w:rFonts w:cs="Arabic Transparent" w:hint="cs"/>
          <w:sz w:val="28"/>
          <w:szCs w:val="28"/>
          <w:rtl/>
          <w:lang w:bidi="ar-MA"/>
        </w:rPr>
        <w:t>51,</w:t>
      </w:r>
      <w:r>
        <w:rPr>
          <w:rFonts w:cs="Arabic Transparent" w:hint="cs"/>
          <w:sz w:val="28"/>
          <w:szCs w:val="28"/>
          <w:rtl/>
          <w:lang w:bidi="ar-MA"/>
        </w:rPr>
        <w:t>9</w:t>
      </w:r>
      <w:r w:rsidRPr="00BA4605">
        <w:rPr>
          <w:rFonts w:cs="Arabic Transparent"/>
          <w:sz w:val="28"/>
          <w:szCs w:val="28"/>
          <w:lang w:bidi="ar-MA"/>
        </w:rPr>
        <w:t>%</w:t>
      </w:r>
      <w:r w:rsidRPr="00BA4605">
        <w:rPr>
          <w:rFonts w:cs="Arabic Transparent" w:hint="cs"/>
          <w:sz w:val="28"/>
          <w:szCs w:val="28"/>
          <w:rtl/>
          <w:lang w:bidi="ar-MA"/>
        </w:rPr>
        <w:t xml:space="preserve"> من هذا العدد وهو مؤشر جد مهم نظرا لدلالته على الأهمية التي توليها الدولة لتمدرس الفتيات. وعلى مستوى عمالات و</w:t>
      </w:r>
      <w:r>
        <w:rPr>
          <w:rFonts w:cs="Arabic Transparent" w:hint="cs"/>
          <w:sz w:val="28"/>
          <w:szCs w:val="28"/>
          <w:rtl/>
          <w:lang w:bidi="ar-MA"/>
        </w:rPr>
        <w:t>أ</w:t>
      </w:r>
      <w:r w:rsidRPr="00BA4605">
        <w:rPr>
          <w:rFonts w:cs="Arabic Transparent" w:hint="cs"/>
          <w:sz w:val="28"/>
          <w:szCs w:val="28"/>
          <w:rtl/>
          <w:lang w:bidi="ar-MA"/>
        </w:rPr>
        <w:t>ق</w:t>
      </w:r>
      <w:r>
        <w:rPr>
          <w:rFonts w:cs="Arabic Transparent" w:hint="cs"/>
          <w:sz w:val="28"/>
          <w:szCs w:val="28"/>
          <w:rtl/>
          <w:lang w:bidi="ar-MA"/>
        </w:rPr>
        <w:t>ا</w:t>
      </w:r>
      <w:r w:rsidRPr="00BA4605">
        <w:rPr>
          <w:rFonts w:cs="Arabic Transparent" w:hint="cs"/>
          <w:sz w:val="28"/>
          <w:szCs w:val="28"/>
          <w:rtl/>
          <w:lang w:bidi="ar-MA"/>
        </w:rPr>
        <w:t>ليم الجهة، تحظى عمالة سلا بأكبر نسبة لعدد التلاميذ المسجلين بهذا السلك وذلك بحوالي</w:t>
      </w:r>
      <w:r w:rsidRPr="00BA4605">
        <w:rPr>
          <w:rFonts w:cs="Arabic Transparent"/>
          <w:sz w:val="28"/>
          <w:szCs w:val="28"/>
          <w:lang w:bidi="ar-MA"/>
        </w:rPr>
        <w:t xml:space="preserve"> </w:t>
      </w:r>
      <w:r w:rsidRPr="003C3BA6">
        <w:rPr>
          <w:rFonts w:cs="Arabic Transparent" w:hint="cs"/>
          <w:sz w:val="28"/>
          <w:szCs w:val="28"/>
          <w:rtl/>
          <w:lang w:bidi="ar-MA"/>
        </w:rPr>
        <w:t>24,</w:t>
      </w:r>
      <w:r>
        <w:rPr>
          <w:rFonts w:cs="Arabic Transparent" w:hint="cs"/>
          <w:sz w:val="28"/>
          <w:szCs w:val="28"/>
          <w:rtl/>
          <w:lang w:bidi="ar-MA"/>
        </w:rPr>
        <w:t>7</w:t>
      </w:r>
      <w:r w:rsidRPr="00BA4605">
        <w:rPr>
          <w:rFonts w:cs="Arabic Transparent"/>
          <w:sz w:val="28"/>
          <w:szCs w:val="28"/>
          <w:lang w:bidi="ar-MA"/>
        </w:rPr>
        <w:t>%</w:t>
      </w:r>
      <w:r w:rsidRPr="00BA4605">
        <w:rPr>
          <w:rFonts w:cs="Arabic Transparent" w:hint="cs"/>
          <w:sz w:val="28"/>
          <w:szCs w:val="28"/>
          <w:rtl/>
          <w:lang w:bidi="ar-MA"/>
        </w:rPr>
        <w:t xml:space="preserve"> مقابل</w:t>
      </w:r>
      <w:r>
        <w:rPr>
          <w:rFonts w:cs="Arabic Transparent" w:hint="cs"/>
          <w:sz w:val="28"/>
          <w:szCs w:val="28"/>
          <w:rtl/>
          <w:lang w:bidi="ar-MA"/>
        </w:rPr>
        <w:t xml:space="preserve"> </w:t>
      </w:r>
      <w:r>
        <w:rPr>
          <w:rFonts w:cs="Arabic Transparent"/>
          <w:sz w:val="28"/>
          <w:szCs w:val="28"/>
          <w:lang w:bidi="ar-MA"/>
        </w:rPr>
        <w:t>%18,9</w:t>
      </w:r>
      <w:r>
        <w:rPr>
          <w:rFonts w:cs="Arabic Transparent" w:hint="cs"/>
          <w:sz w:val="28"/>
          <w:szCs w:val="28"/>
          <w:rtl/>
          <w:lang w:bidi="ar-MA"/>
        </w:rPr>
        <w:t xml:space="preserve"> بإقليم القنيطرة و</w:t>
      </w:r>
      <w:r>
        <w:rPr>
          <w:rFonts w:cs="Arabic Transparent"/>
          <w:sz w:val="28"/>
          <w:szCs w:val="28"/>
          <w:lang w:bidi="ar-MA"/>
        </w:rPr>
        <w:t>%12,3</w:t>
      </w:r>
      <w:r w:rsidRPr="00BA4605">
        <w:rPr>
          <w:rFonts w:cs="Arabic Transparent"/>
          <w:sz w:val="28"/>
          <w:szCs w:val="28"/>
          <w:lang w:bidi="ar-MA"/>
        </w:rPr>
        <w:t xml:space="preserve"> </w:t>
      </w:r>
      <w:r>
        <w:rPr>
          <w:rFonts w:cs="Arabic Transparent" w:hint="cs"/>
          <w:sz w:val="28"/>
          <w:szCs w:val="28"/>
          <w:rtl/>
          <w:lang w:bidi="ar-MA"/>
        </w:rPr>
        <w:t xml:space="preserve"> ب</w:t>
      </w:r>
      <w:r w:rsidRPr="00BA4605">
        <w:rPr>
          <w:rFonts w:cs="Arabic Transparent" w:hint="cs"/>
          <w:sz w:val="28"/>
          <w:szCs w:val="28"/>
          <w:rtl/>
          <w:lang w:bidi="ar-MA"/>
        </w:rPr>
        <w:t xml:space="preserve">عمالة الرباط </w:t>
      </w:r>
      <w:r>
        <w:rPr>
          <w:rFonts w:cs="Arabic Transparent" w:hint="cs"/>
          <w:sz w:val="28"/>
          <w:szCs w:val="28"/>
          <w:rtl/>
          <w:lang w:bidi="ar-MA"/>
        </w:rPr>
        <w:t>و 14</w:t>
      </w:r>
      <w:r w:rsidRPr="00BA4605">
        <w:rPr>
          <w:rFonts w:cs="Arabic Transparent" w:hint="cs"/>
          <w:sz w:val="28"/>
          <w:szCs w:val="28"/>
          <w:rtl/>
          <w:lang w:bidi="ar-MA"/>
        </w:rPr>
        <w:t>,</w:t>
      </w:r>
      <w:r>
        <w:rPr>
          <w:rFonts w:cs="Arabic Transparent" w:hint="cs"/>
          <w:sz w:val="28"/>
          <w:szCs w:val="28"/>
          <w:rtl/>
          <w:lang w:bidi="ar-MA"/>
        </w:rPr>
        <w:t>0</w:t>
      </w:r>
      <w:r w:rsidRPr="00BA4605">
        <w:rPr>
          <w:rFonts w:cs="Arabic Transparent"/>
          <w:sz w:val="28"/>
          <w:szCs w:val="28"/>
          <w:lang w:bidi="ar-MA"/>
        </w:rPr>
        <w:t>%</w:t>
      </w:r>
      <w:r w:rsidRPr="00BA4605">
        <w:rPr>
          <w:rFonts w:cs="Arabic Transparent" w:hint="cs"/>
          <w:sz w:val="28"/>
          <w:szCs w:val="28"/>
          <w:rtl/>
          <w:lang w:bidi="ar-MA"/>
        </w:rPr>
        <w:t xml:space="preserve"> </w:t>
      </w:r>
      <w:r>
        <w:rPr>
          <w:rFonts w:cs="Arabic Transparent" w:hint="cs"/>
          <w:sz w:val="28"/>
          <w:szCs w:val="28"/>
          <w:rtl/>
          <w:lang w:bidi="ar-MA"/>
        </w:rPr>
        <w:t>ب</w:t>
      </w:r>
      <w:r w:rsidRPr="00BA4605">
        <w:rPr>
          <w:rFonts w:cs="Arabic Transparent" w:hint="cs"/>
          <w:sz w:val="28"/>
          <w:szCs w:val="28"/>
          <w:rtl/>
          <w:lang w:bidi="ar-MA"/>
        </w:rPr>
        <w:t xml:space="preserve">عمالة الصخيرات-تمارة </w:t>
      </w:r>
      <w:r>
        <w:rPr>
          <w:rFonts w:cs="Arabic Transparent" w:hint="cs"/>
          <w:sz w:val="28"/>
          <w:szCs w:val="28"/>
          <w:rtl/>
          <w:lang w:bidi="ar-MA"/>
        </w:rPr>
        <w:t xml:space="preserve">ثم </w:t>
      </w:r>
      <w:r>
        <w:rPr>
          <w:rFonts w:cs="Arabic Transparent"/>
          <w:sz w:val="28"/>
          <w:szCs w:val="28"/>
          <w:lang w:bidi="ar-MA"/>
        </w:rPr>
        <w:t>%12,0</w:t>
      </w:r>
      <w:r>
        <w:rPr>
          <w:rFonts w:cs="Arabic Transparent" w:hint="cs"/>
          <w:sz w:val="28"/>
          <w:szCs w:val="28"/>
          <w:rtl/>
          <w:lang w:bidi="ar-MA"/>
        </w:rPr>
        <w:t xml:space="preserve"> بإقليم سيدي قاسم و </w:t>
      </w:r>
      <w:r>
        <w:rPr>
          <w:rFonts w:cs="Arabic Transparent"/>
          <w:sz w:val="28"/>
          <w:szCs w:val="28"/>
          <w:lang w:bidi="ar-MA"/>
        </w:rPr>
        <w:t>%12,2</w:t>
      </w:r>
      <w:r>
        <w:rPr>
          <w:rFonts w:cs="Arabic Transparent" w:hint="cs"/>
          <w:sz w:val="28"/>
          <w:szCs w:val="28"/>
          <w:rtl/>
          <w:lang w:bidi="ar-MA"/>
        </w:rPr>
        <w:t xml:space="preserve"> ب</w:t>
      </w:r>
      <w:r w:rsidRPr="00BA4605">
        <w:rPr>
          <w:rFonts w:cs="Arabic Transparent" w:hint="cs"/>
          <w:sz w:val="28"/>
          <w:szCs w:val="28"/>
          <w:rtl/>
          <w:lang w:bidi="ar-MA"/>
        </w:rPr>
        <w:t>إقليم الخميسات</w:t>
      </w:r>
      <w:r>
        <w:rPr>
          <w:rFonts w:cs="Arabic Transparent" w:hint="cs"/>
          <w:sz w:val="28"/>
          <w:szCs w:val="28"/>
          <w:rtl/>
          <w:lang w:bidi="ar-MA"/>
        </w:rPr>
        <w:t xml:space="preserve"> </w:t>
      </w:r>
      <w:r w:rsidRPr="00BA4605">
        <w:rPr>
          <w:rFonts w:cs="Arabic Transparent" w:hint="cs"/>
          <w:sz w:val="28"/>
          <w:szCs w:val="28"/>
          <w:rtl/>
          <w:lang w:bidi="ar-MA"/>
        </w:rPr>
        <w:t xml:space="preserve">وفي الرتبة الأخيرة نجد </w:t>
      </w:r>
      <w:r>
        <w:rPr>
          <w:rFonts w:cs="Arabic Transparent" w:hint="cs"/>
          <w:sz w:val="28"/>
          <w:szCs w:val="28"/>
          <w:rtl/>
          <w:lang w:bidi="ar-MA"/>
        </w:rPr>
        <w:t>إقليم سيدي سليمان</w:t>
      </w:r>
      <w:r w:rsidRPr="00BA4605">
        <w:rPr>
          <w:rFonts w:cs="Arabic Transparent" w:hint="cs"/>
          <w:sz w:val="28"/>
          <w:szCs w:val="28"/>
          <w:rtl/>
          <w:lang w:bidi="ar-MA"/>
        </w:rPr>
        <w:t xml:space="preserve"> ب </w:t>
      </w:r>
      <w:r w:rsidRPr="003C3BA6">
        <w:rPr>
          <w:rFonts w:cs="Arabic Transparent" w:hint="cs"/>
          <w:sz w:val="28"/>
          <w:szCs w:val="28"/>
          <w:rtl/>
          <w:lang w:bidi="ar-MA"/>
        </w:rPr>
        <w:t>5</w:t>
      </w:r>
      <w:r w:rsidRPr="00BA4605">
        <w:rPr>
          <w:rFonts w:cs="Arabic Transparent" w:hint="cs"/>
          <w:sz w:val="28"/>
          <w:szCs w:val="28"/>
          <w:rtl/>
          <w:lang w:bidi="ar-MA"/>
        </w:rPr>
        <w:t>,</w:t>
      </w:r>
      <w:r w:rsidRPr="003C3BA6">
        <w:rPr>
          <w:rFonts w:cs="Arabic Transparent" w:hint="cs"/>
          <w:sz w:val="28"/>
          <w:szCs w:val="28"/>
          <w:rtl/>
          <w:lang w:bidi="ar-MA"/>
        </w:rPr>
        <w:t>9</w:t>
      </w:r>
      <w:r w:rsidRPr="00BA4605">
        <w:rPr>
          <w:rFonts w:cs="Arabic Transparent"/>
          <w:sz w:val="28"/>
          <w:szCs w:val="28"/>
          <w:lang w:bidi="ar-MA"/>
        </w:rPr>
        <w:t>%</w:t>
      </w:r>
      <w:r w:rsidRPr="00BA4605">
        <w:rPr>
          <w:rFonts w:cs="Arabic Transparent" w:hint="cs"/>
          <w:sz w:val="28"/>
          <w:szCs w:val="28"/>
          <w:rtl/>
          <w:lang w:bidi="ar-MA"/>
        </w:rPr>
        <w:t>.</w:t>
      </w:r>
      <w:r w:rsidRPr="002B4A1C">
        <w:rPr>
          <w:rFonts w:cs="Arabic Transparent" w:hint="cs"/>
          <w:sz w:val="28"/>
          <w:szCs w:val="28"/>
          <w:rtl/>
          <w:lang w:bidi="ar-MA"/>
        </w:rPr>
        <w:t xml:space="preserve"> </w:t>
      </w:r>
    </w:p>
    <w:p w:rsidR="007F4D97" w:rsidRPr="00BA4605" w:rsidRDefault="007F4D97" w:rsidP="007F4D97">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وحسب الوسط، نلاحظ أن </w:t>
      </w:r>
      <w:r w:rsidRPr="00BA4605">
        <w:rPr>
          <w:rFonts w:cs="Arabic Transparent"/>
          <w:sz w:val="28"/>
          <w:szCs w:val="28"/>
          <w:lang w:bidi="ar-MA"/>
        </w:rPr>
        <w:t>%</w:t>
      </w:r>
      <w:r>
        <w:rPr>
          <w:rFonts w:cs="Arabic Transparent"/>
          <w:sz w:val="28"/>
          <w:szCs w:val="28"/>
          <w:lang w:bidi="ar-MA"/>
        </w:rPr>
        <w:t>85</w:t>
      </w:r>
      <w:r w:rsidRPr="00BA4605">
        <w:rPr>
          <w:rFonts w:cs="Arabic Transparent"/>
          <w:sz w:val="28"/>
          <w:szCs w:val="28"/>
          <w:lang w:bidi="ar-MA"/>
        </w:rPr>
        <w:t>,</w:t>
      </w:r>
      <w:r>
        <w:rPr>
          <w:rFonts w:cs="Arabic Transparent"/>
          <w:sz w:val="28"/>
          <w:szCs w:val="28"/>
          <w:lang w:bidi="ar-MA"/>
        </w:rPr>
        <w:t>0</w:t>
      </w:r>
      <w:r w:rsidRPr="00BA4605">
        <w:rPr>
          <w:rFonts w:cs="Arabic Transparent" w:hint="cs"/>
          <w:sz w:val="28"/>
          <w:szCs w:val="28"/>
          <w:rtl/>
          <w:lang w:bidi="ar-MA"/>
        </w:rPr>
        <w:t xml:space="preserve"> من التلاميذ يتابعون دراستهم بمؤسسات تعليمية حضرية، في حين أن </w:t>
      </w:r>
      <w:r w:rsidRPr="003C3BA6">
        <w:rPr>
          <w:rFonts w:cs="Arabic Transparent"/>
          <w:sz w:val="28"/>
          <w:szCs w:val="28"/>
          <w:lang w:bidi="ar-MA"/>
        </w:rPr>
        <w:t>%</w:t>
      </w:r>
      <w:r>
        <w:rPr>
          <w:rFonts w:cs="Arabic Transparent"/>
          <w:sz w:val="28"/>
          <w:szCs w:val="28"/>
          <w:lang w:bidi="ar-MA"/>
        </w:rPr>
        <w:t>15</w:t>
      </w:r>
      <w:r w:rsidRPr="003C3BA6">
        <w:rPr>
          <w:rFonts w:cs="Arabic Transparent"/>
          <w:sz w:val="28"/>
          <w:szCs w:val="28"/>
          <w:lang w:bidi="ar-MA"/>
        </w:rPr>
        <w:t>,</w:t>
      </w:r>
      <w:r>
        <w:rPr>
          <w:rFonts w:cs="Arabic Transparent"/>
          <w:sz w:val="28"/>
          <w:szCs w:val="28"/>
          <w:lang w:bidi="ar-MA"/>
        </w:rPr>
        <w:t>0</w:t>
      </w:r>
      <w:r w:rsidRPr="00BA4605">
        <w:rPr>
          <w:rFonts w:cs="Arabic Transparent" w:hint="cs"/>
          <w:sz w:val="28"/>
          <w:szCs w:val="28"/>
          <w:rtl/>
          <w:lang w:bidi="ar-MA"/>
        </w:rPr>
        <w:t xml:space="preserve"> فقط يتابعون تعليمهم بالوسط القروي. ونفس الملاحظة تنطبق على المؤسسات التعليمية، حيث أن </w:t>
      </w:r>
      <w:r>
        <w:rPr>
          <w:rFonts w:cs="Arabic Transparent" w:hint="cs"/>
          <w:sz w:val="28"/>
          <w:szCs w:val="28"/>
          <w:rtl/>
          <w:lang w:bidi="ar-MA"/>
        </w:rPr>
        <w:t>79</w:t>
      </w:r>
      <w:r w:rsidRPr="00BA4605">
        <w:rPr>
          <w:rFonts w:cs="Arabic Transparent" w:hint="cs"/>
          <w:sz w:val="28"/>
          <w:szCs w:val="28"/>
          <w:rtl/>
          <w:lang w:bidi="ar-MA"/>
        </w:rPr>
        <w:t>,</w:t>
      </w:r>
      <w:r>
        <w:rPr>
          <w:rFonts w:cs="Arabic Transparent" w:hint="cs"/>
          <w:sz w:val="28"/>
          <w:szCs w:val="28"/>
          <w:rtl/>
          <w:lang w:bidi="ar-MA"/>
        </w:rPr>
        <w:t>5</w:t>
      </w:r>
      <w:r w:rsidRPr="00BA4605">
        <w:rPr>
          <w:rFonts w:cs="Arabic Transparent"/>
          <w:sz w:val="28"/>
          <w:szCs w:val="28"/>
          <w:lang w:bidi="ar-MA"/>
        </w:rPr>
        <w:t>%</w:t>
      </w:r>
      <w:r w:rsidRPr="00BA4605">
        <w:rPr>
          <w:rFonts w:cs="Arabic Transparent" w:hint="cs"/>
          <w:sz w:val="28"/>
          <w:szCs w:val="28"/>
          <w:rtl/>
          <w:lang w:bidi="ar-MA"/>
        </w:rPr>
        <w:t xml:space="preserve"> منها تتمركز بالوسط الحضري.</w:t>
      </w:r>
    </w:p>
    <w:p w:rsidR="007F4D97" w:rsidRPr="00BA4605" w:rsidRDefault="007F4D97" w:rsidP="007F4D97">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 xml:space="preserve">أما فيما يخص هيئة التدريس داخل الجهة، فقد بلغ عدد المدرسين المزاولين بهذا السلك </w:t>
      </w:r>
      <w:r>
        <w:rPr>
          <w:rFonts w:cs="Arabic Transparent" w:hint="cs"/>
          <w:sz w:val="28"/>
          <w:szCs w:val="28"/>
          <w:rtl/>
          <w:lang w:bidi="ar-MA"/>
        </w:rPr>
        <w:t>6855</w:t>
      </w:r>
      <w:r w:rsidRPr="00BA4605">
        <w:rPr>
          <w:rFonts w:cs="Arabic Transparent" w:hint="cs"/>
          <w:sz w:val="28"/>
          <w:szCs w:val="28"/>
          <w:rtl/>
          <w:lang w:bidi="ar-MA"/>
        </w:rPr>
        <w:t xml:space="preserve"> أستاذ. وبذلك يكون متوسط عدد التلاميذ لكل أستاذ على الصعيد الجهوي حوالي </w:t>
      </w:r>
      <w:r>
        <w:rPr>
          <w:rFonts w:cs="Arabic Transparent"/>
          <w:sz w:val="28"/>
          <w:szCs w:val="28"/>
          <w:lang w:bidi="ar-MA"/>
        </w:rPr>
        <w:t>18</w:t>
      </w:r>
      <w:r w:rsidRPr="003C3BA6">
        <w:rPr>
          <w:rFonts w:cs="Arabic Transparent"/>
          <w:sz w:val="28"/>
          <w:szCs w:val="28"/>
          <w:lang w:bidi="ar-MA"/>
        </w:rPr>
        <w:t>,</w:t>
      </w:r>
      <w:r>
        <w:rPr>
          <w:rFonts w:cs="Arabic Transparent"/>
          <w:sz w:val="28"/>
          <w:szCs w:val="28"/>
          <w:lang w:bidi="ar-MA"/>
        </w:rPr>
        <w:t>6</w:t>
      </w:r>
      <w:r w:rsidRPr="00BA4605">
        <w:rPr>
          <w:rFonts w:cs="Arabic Transparent" w:hint="cs"/>
          <w:sz w:val="28"/>
          <w:szCs w:val="28"/>
          <w:rtl/>
          <w:lang w:bidi="ar-MA"/>
        </w:rPr>
        <w:t xml:space="preserve"> تلميذا.</w:t>
      </w:r>
    </w:p>
    <w:p w:rsidR="007F4D97" w:rsidRPr="00BA4605" w:rsidRDefault="007F4D97" w:rsidP="007F4D97">
      <w:pPr>
        <w:bidi/>
        <w:spacing w:before="120" w:after="120" w:line="440" w:lineRule="exact"/>
        <w:ind w:firstLine="709"/>
        <w:rPr>
          <w:rFonts w:cs="Arabic Transparent"/>
          <w:sz w:val="28"/>
          <w:szCs w:val="28"/>
          <w:lang w:bidi="ar-MA"/>
        </w:rPr>
      </w:pPr>
      <w:r w:rsidRPr="00BA4605">
        <w:rPr>
          <w:rFonts w:cs="Arabic Transparent" w:hint="cs"/>
          <w:sz w:val="28"/>
          <w:szCs w:val="28"/>
          <w:rtl/>
          <w:lang w:bidi="ar-MA"/>
        </w:rPr>
        <w:t xml:space="preserve">يسير توزيع هيئة التدريس حسب الوسط بنفس وتيرة توزيع المؤسسات التعليمية، وهكذا فإن </w:t>
      </w:r>
      <w:r>
        <w:rPr>
          <w:rFonts w:cs="Arabic Transparent" w:hint="cs"/>
          <w:sz w:val="28"/>
          <w:szCs w:val="28"/>
          <w:rtl/>
          <w:lang w:bidi="ar-MA"/>
        </w:rPr>
        <w:t>84</w:t>
      </w:r>
      <w:r w:rsidRPr="003C3BA6">
        <w:rPr>
          <w:rFonts w:cs="Arabic Transparent" w:hint="cs"/>
          <w:sz w:val="28"/>
          <w:szCs w:val="28"/>
          <w:rtl/>
          <w:lang w:bidi="ar-MA"/>
        </w:rPr>
        <w:t>,</w:t>
      </w:r>
      <w:r>
        <w:rPr>
          <w:rFonts w:cs="Arabic Transparent" w:hint="cs"/>
          <w:sz w:val="28"/>
          <w:szCs w:val="28"/>
          <w:rtl/>
          <w:lang w:bidi="ar-MA"/>
        </w:rPr>
        <w:t>2</w:t>
      </w:r>
      <w:r w:rsidRPr="00BA4605">
        <w:rPr>
          <w:rFonts w:cs="Arabic Transparent"/>
          <w:sz w:val="28"/>
          <w:szCs w:val="28"/>
          <w:lang w:bidi="ar-MA"/>
        </w:rPr>
        <w:t>%</w:t>
      </w:r>
      <w:r w:rsidRPr="00BA4605">
        <w:rPr>
          <w:rFonts w:cs="Arabic Transparent" w:hint="cs"/>
          <w:sz w:val="28"/>
          <w:szCs w:val="28"/>
          <w:rtl/>
          <w:lang w:bidi="ar-MA"/>
        </w:rPr>
        <w:t xml:space="preserve"> من المدرسين تم تعيينهم بالوسط الحضري و </w:t>
      </w:r>
      <w:r>
        <w:rPr>
          <w:rFonts w:cs="Arabic Transparent" w:hint="cs"/>
          <w:sz w:val="28"/>
          <w:szCs w:val="28"/>
          <w:rtl/>
          <w:lang w:bidi="ar-MA"/>
        </w:rPr>
        <w:t>15</w:t>
      </w:r>
      <w:r w:rsidRPr="00BA4605">
        <w:rPr>
          <w:rFonts w:cs="Arabic Transparent" w:hint="cs"/>
          <w:sz w:val="28"/>
          <w:szCs w:val="28"/>
          <w:rtl/>
          <w:lang w:bidi="ar-MA"/>
        </w:rPr>
        <w:t>,</w:t>
      </w:r>
      <w:r>
        <w:rPr>
          <w:rFonts w:cs="Arabic Transparent" w:hint="cs"/>
          <w:sz w:val="28"/>
          <w:szCs w:val="28"/>
          <w:rtl/>
          <w:lang w:bidi="ar-MA"/>
        </w:rPr>
        <w:t>7</w:t>
      </w:r>
      <w:r w:rsidRPr="00BA4605">
        <w:rPr>
          <w:rFonts w:cs="Arabic Transparent"/>
          <w:sz w:val="28"/>
          <w:szCs w:val="28"/>
          <w:lang w:bidi="ar-MA"/>
        </w:rPr>
        <w:t>%</w:t>
      </w:r>
      <w:r w:rsidRPr="00BA4605">
        <w:rPr>
          <w:rFonts w:cs="Arabic Transparent" w:hint="cs"/>
          <w:sz w:val="28"/>
          <w:szCs w:val="28"/>
          <w:rtl/>
          <w:lang w:bidi="ar-MA"/>
        </w:rPr>
        <w:t xml:space="preserve"> فقط بالوسط القروي. ولكن تبدو هذه الأرقام منطقية حيث أن معدل عدد التلاميذ لكل مدرس بالوسط القروي لا يتعدى </w:t>
      </w:r>
      <w:r>
        <w:rPr>
          <w:rFonts w:cs="Arabic Transparent" w:hint="cs"/>
          <w:sz w:val="28"/>
          <w:szCs w:val="28"/>
          <w:rtl/>
          <w:lang w:bidi="ar-MA"/>
        </w:rPr>
        <w:t>17</w:t>
      </w:r>
      <w:r w:rsidRPr="00BA4605">
        <w:rPr>
          <w:rFonts w:cs="Arabic Transparent" w:hint="cs"/>
          <w:sz w:val="28"/>
          <w:szCs w:val="28"/>
          <w:rtl/>
          <w:lang w:bidi="ar-MA"/>
        </w:rPr>
        <w:t>,</w:t>
      </w:r>
      <w:r>
        <w:rPr>
          <w:rFonts w:cs="Arabic Transparent" w:hint="cs"/>
          <w:sz w:val="28"/>
          <w:szCs w:val="28"/>
          <w:rtl/>
          <w:lang w:bidi="ar-MA"/>
        </w:rPr>
        <w:t>7</w:t>
      </w:r>
      <w:r w:rsidRPr="00BA4605">
        <w:rPr>
          <w:rFonts w:cs="Arabic Transparent" w:hint="cs"/>
          <w:sz w:val="28"/>
          <w:szCs w:val="28"/>
          <w:rtl/>
          <w:lang w:bidi="ar-MA"/>
        </w:rPr>
        <w:t xml:space="preserve"> تلميذا في حين وصل إلى </w:t>
      </w:r>
      <w:r>
        <w:rPr>
          <w:rFonts w:cs="Arabic Transparent" w:hint="cs"/>
          <w:sz w:val="28"/>
          <w:szCs w:val="28"/>
          <w:rtl/>
          <w:lang w:bidi="ar-MA"/>
        </w:rPr>
        <w:t>18</w:t>
      </w:r>
      <w:r w:rsidRPr="00BA4605">
        <w:rPr>
          <w:rFonts w:cs="Arabic Transparent" w:hint="cs"/>
          <w:sz w:val="28"/>
          <w:szCs w:val="28"/>
          <w:rtl/>
          <w:lang w:bidi="ar-MA"/>
        </w:rPr>
        <w:t>,</w:t>
      </w:r>
      <w:r>
        <w:rPr>
          <w:rFonts w:cs="Arabic Transparent" w:hint="cs"/>
          <w:sz w:val="28"/>
          <w:szCs w:val="28"/>
          <w:rtl/>
          <w:lang w:bidi="ar-MA"/>
        </w:rPr>
        <w:t>7</w:t>
      </w:r>
      <w:r w:rsidRPr="00BA4605">
        <w:rPr>
          <w:rFonts w:cs="Arabic Transparent" w:hint="cs"/>
          <w:sz w:val="28"/>
          <w:szCs w:val="28"/>
          <w:rtl/>
          <w:lang w:bidi="ar-MA"/>
        </w:rPr>
        <w:t xml:space="preserve"> تلميذا في المعدل بالوسط الحضري.</w:t>
      </w:r>
    </w:p>
    <w:p w:rsidR="007F4D97" w:rsidRPr="003C3BA6" w:rsidRDefault="007F4D97" w:rsidP="007F4D97">
      <w:pPr>
        <w:bidi/>
        <w:spacing w:before="120" w:after="120" w:line="440" w:lineRule="exact"/>
        <w:ind w:firstLine="709"/>
        <w:rPr>
          <w:rFonts w:cs="Arabic Transparent"/>
          <w:sz w:val="28"/>
          <w:szCs w:val="28"/>
          <w:rtl/>
          <w:lang w:bidi="ar-MA"/>
        </w:rPr>
        <w:sectPr w:rsidR="007F4D97" w:rsidRPr="003C3BA6" w:rsidSect="00962593">
          <w:pgSz w:w="11906" w:h="16838" w:code="9"/>
          <w:pgMar w:top="2835" w:right="2552" w:bottom="2552" w:left="2835" w:header="2835" w:footer="2835" w:gutter="0"/>
          <w:cols w:space="708"/>
          <w:docGrid w:linePitch="360"/>
        </w:sectPr>
      </w:pPr>
    </w:p>
    <w:p w:rsidR="007F4D97" w:rsidRPr="0084385D" w:rsidRDefault="007F4D97" w:rsidP="007F4D97">
      <w:pPr>
        <w:pStyle w:val="Lgende"/>
        <w:rPr>
          <w:rtl/>
        </w:rPr>
      </w:pPr>
      <w:bookmarkStart w:id="303" w:name="_Toc417375690"/>
      <w:r w:rsidRPr="0084385D">
        <w:rPr>
          <w:rtl/>
        </w:rPr>
        <w:lastRenderedPageBreak/>
        <w:t xml:space="preserve">الجدول رقم </w:t>
      </w:r>
      <w:r w:rsidRPr="0084385D">
        <w:t>50</w:t>
      </w:r>
      <w:r w:rsidRPr="0084385D">
        <w:rPr>
          <w:rFonts w:hint="cs"/>
          <w:rtl/>
        </w:rPr>
        <w:t>: عدد تلاميذ التعليم الثانوي التأهيلي العمومي</w:t>
      </w:r>
    </w:p>
    <w:p w:rsidR="007F4D97" w:rsidRPr="0084385D" w:rsidRDefault="007F4D97" w:rsidP="007F4D97">
      <w:pPr>
        <w:pStyle w:val="Lgende"/>
      </w:pPr>
      <w:r w:rsidRPr="0084385D">
        <w:rPr>
          <w:rFonts w:hint="cs"/>
          <w:rtl/>
        </w:rPr>
        <w:t xml:space="preserve">حسب وسط الإقامة وعمالات وأقاليم الجهة، السنة الدراسية </w:t>
      </w:r>
      <w:r>
        <w:t>2018</w:t>
      </w:r>
      <w:r w:rsidRPr="0084385D">
        <w:rPr>
          <w:rFonts w:hint="cs"/>
          <w:rtl/>
        </w:rPr>
        <w:t>-</w:t>
      </w:r>
      <w:bookmarkEnd w:id="303"/>
      <w:r>
        <w:t>2019</w:t>
      </w:r>
    </w:p>
    <w:tbl>
      <w:tblPr>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426"/>
        <w:gridCol w:w="992"/>
        <w:gridCol w:w="1019"/>
        <w:gridCol w:w="745"/>
        <w:gridCol w:w="709"/>
        <w:gridCol w:w="740"/>
        <w:gridCol w:w="745"/>
        <w:gridCol w:w="851"/>
        <w:gridCol w:w="860"/>
        <w:gridCol w:w="877"/>
      </w:tblGrid>
      <w:tr w:rsidR="007F4D97" w:rsidRPr="00BA4605" w:rsidTr="00830458">
        <w:trPr>
          <w:jc w:val="center"/>
        </w:trPr>
        <w:tc>
          <w:tcPr>
            <w:tcW w:w="1426" w:type="dxa"/>
            <w:vMerge w:val="restart"/>
            <w:shd w:val="clear" w:color="auto" w:fill="auto"/>
            <w:vAlign w:val="center"/>
          </w:tcPr>
          <w:p w:rsidR="007F4D97" w:rsidRPr="00BA4605" w:rsidRDefault="007F4D97" w:rsidP="00830458">
            <w:pPr>
              <w:bidi/>
              <w:spacing w:line="240" w:lineRule="auto"/>
              <w:rPr>
                <w:b/>
                <w:bCs/>
              </w:rPr>
            </w:pPr>
            <w:r w:rsidRPr="00BA4605">
              <w:rPr>
                <w:b/>
                <w:bCs/>
                <w:sz w:val="22"/>
                <w:szCs w:val="22"/>
                <w:rtl/>
              </w:rPr>
              <w:t>العم</w:t>
            </w:r>
            <w:r w:rsidRPr="00BA4605">
              <w:rPr>
                <w:rFonts w:hint="cs"/>
                <w:b/>
                <w:bCs/>
                <w:sz w:val="22"/>
                <w:szCs w:val="22"/>
                <w:rtl/>
              </w:rPr>
              <w:t>ـ</w:t>
            </w:r>
            <w:r w:rsidRPr="00BA4605">
              <w:rPr>
                <w:b/>
                <w:bCs/>
                <w:sz w:val="22"/>
                <w:szCs w:val="22"/>
                <w:rtl/>
              </w:rPr>
              <w:t>الة</w:t>
            </w:r>
            <w:r>
              <w:rPr>
                <w:rFonts w:hint="cs"/>
                <w:b/>
                <w:bCs/>
                <w:sz w:val="22"/>
                <w:szCs w:val="22"/>
                <w:rtl/>
              </w:rPr>
              <w:t xml:space="preserve"> </w:t>
            </w:r>
            <w:r w:rsidRPr="00BA4605">
              <w:rPr>
                <w:b/>
                <w:bCs/>
                <w:sz w:val="22"/>
                <w:szCs w:val="22"/>
                <w:rtl/>
              </w:rPr>
              <w:t>أو</w:t>
            </w:r>
            <w:r>
              <w:rPr>
                <w:rFonts w:hint="cs"/>
                <w:b/>
                <w:bCs/>
                <w:sz w:val="22"/>
                <w:szCs w:val="22"/>
                <w:rtl/>
              </w:rPr>
              <w:t xml:space="preserve"> </w:t>
            </w:r>
            <w:r w:rsidRPr="00BA4605">
              <w:rPr>
                <w:b/>
                <w:bCs/>
                <w:sz w:val="22"/>
                <w:szCs w:val="22"/>
                <w:rtl/>
              </w:rPr>
              <w:t>الإقلي</w:t>
            </w:r>
            <w:r w:rsidRPr="00BA4605">
              <w:rPr>
                <w:rFonts w:hint="cs"/>
                <w:b/>
                <w:bCs/>
                <w:sz w:val="22"/>
                <w:szCs w:val="22"/>
                <w:rtl/>
              </w:rPr>
              <w:t>ــ</w:t>
            </w:r>
            <w:r w:rsidRPr="00BA4605">
              <w:rPr>
                <w:b/>
                <w:bCs/>
                <w:sz w:val="22"/>
                <w:szCs w:val="22"/>
                <w:rtl/>
              </w:rPr>
              <w:t>م</w:t>
            </w:r>
          </w:p>
        </w:tc>
        <w:tc>
          <w:tcPr>
            <w:tcW w:w="2756" w:type="dxa"/>
            <w:gridSpan w:val="3"/>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الوس</w:t>
            </w:r>
            <w:r w:rsidRPr="00BA4605">
              <w:rPr>
                <w:rFonts w:hint="cs"/>
                <w:b/>
                <w:bCs/>
                <w:sz w:val="22"/>
                <w:szCs w:val="22"/>
                <w:rtl/>
              </w:rPr>
              <w:t>ـ</w:t>
            </w:r>
            <w:r w:rsidRPr="00BA4605">
              <w:rPr>
                <w:b/>
                <w:bCs/>
                <w:sz w:val="22"/>
                <w:szCs w:val="22"/>
                <w:rtl/>
              </w:rPr>
              <w:t>ط</w:t>
            </w:r>
            <w:r>
              <w:rPr>
                <w:rFonts w:hint="cs"/>
                <w:b/>
                <w:bCs/>
                <w:sz w:val="22"/>
                <w:szCs w:val="22"/>
                <w:rtl/>
              </w:rPr>
              <w:t xml:space="preserve"> </w:t>
            </w:r>
            <w:r w:rsidRPr="00BA4605">
              <w:rPr>
                <w:b/>
                <w:bCs/>
                <w:sz w:val="22"/>
                <w:szCs w:val="22"/>
                <w:rtl/>
              </w:rPr>
              <w:t>الحض</w:t>
            </w:r>
            <w:r w:rsidRPr="00BA4605">
              <w:rPr>
                <w:rFonts w:hint="cs"/>
                <w:b/>
                <w:bCs/>
                <w:sz w:val="22"/>
                <w:szCs w:val="22"/>
                <w:rtl/>
              </w:rPr>
              <w:t>ــ</w:t>
            </w:r>
            <w:r w:rsidRPr="00BA4605">
              <w:rPr>
                <w:b/>
                <w:bCs/>
                <w:sz w:val="22"/>
                <w:szCs w:val="22"/>
                <w:rtl/>
              </w:rPr>
              <w:t>ري</w:t>
            </w:r>
          </w:p>
        </w:tc>
        <w:tc>
          <w:tcPr>
            <w:tcW w:w="2194" w:type="dxa"/>
            <w:gridSpan w:val="3"/>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الوس</w:t>
            </w:r>
            <w:r w:rsidRPr="00BA4605">
              <w:rPr>
                <w:rFonts w:hint="cs"/>
                <w:b/>
                <w:bCs/>
                <w:sz w:val="22"/>
                <w:szCs w:val="22"/>
                <w:rtl/>
              </w:rPr>
              <w:t>ـ</w:t>
            </w:r>
            <w:r w:rsidRPr="00BA4605">
              <w:rPr>
                <w:b/>
                <w:bCs/>
                <w:sz w:val="22"/>
                <w:szCs w:val="22"/>
                <w:rtl/>
              </w:rPr>
              <w:t>ط</w:t>
            </w:r>
            <w:r>
              <w:rPr>
                <w:rFonts w:hint="cs"/>
                <w:b/>
                <w:bCs/>
                <w:sz w:val="22"/>
                <w:szCs w:val="22"/>
                <w:rtl/>
              </w:rPr>
              <w:t xml:space="preserve"> </w:t>
            </w:r>
            <w:r w:rsidRPr="00BA4605">
              <w:rPr>
                <w:b/>
                <w:bCs/>
                <w:sz w:val="22"/>
                <w:szCs w:val="22"/>
                <w:rtl/>
              </w:rPr>
              <w:t>الق</w:t>
            </w:r>
            <w:r w:rsidRPr="00BA4605">
              <w:rPr>
                <w:rFonts w:hint="cs"/>
                <w:b/>
                <w:bCs/>
                <w:sz w:val="22"/>
                <w:szCs w:val="22"/>
                <w:rtl/>
              </w:rPr>
              <w:t>ـــ</w:t>
            </w:r>
            <w:r w:rsidRPr="00BA4605">
              <w:rPr>
                <w:b/>
                <w:bCs/>
                <w:sz w:val="22"/>
                <w:szCs w:val="22"/>
                <w:rtl/>
              </w:rPr>
              <w:t>روي</w:t>
            </w:r>
          </w:p>
        </w:tc>
        <w:tc>
          <w:tcPr>
            <w:tcW w:w="2588" w:type="dxa"/>
            <w:gridSpan w:val="3"/>
            <w:shd w:val="clear" w:color="auto" w:fill="auto"/>
            <w:vAlign w:val="center"/>
          </w:tcPr>
          <w:p w:rsidR="007F4D97" w:rsidRPr="00BA4605" w:rsidRDefault="007F4D97" w:rsidP="00830458">
            <w:pPr>
              <w:bidi/>
              <w:spacing w:line="240" w:lineRule="auto"/>
              <w:jc w:val="center"/>
              <w:rPr>
                <w:b/>
                <w:bCs/>
              </w:rPr>
            </w:pPr>
            <w:r w:rsidRPr="00BA4605">
              <w:rPr>
                <w:rFonts w:hint="cs"/>
                <w:b/>
                <w:bCs/>
                <w:sz w:val="22"/>
                <w:szCs w:val="22"/>
                <w:rtl/>
              </w:rPr>
              <w:t>الجهــة</w:t>
            </w:r>
          </w:p>
        </w:tc>
      </w:tr>
      <w:tr w:rsidR="007F4D97" w:rsidRPr="00BA4605" w:rsidTr="00830458">
        <w:trPr>
          <w:jc w:val="center"/>
        </w:trPr>
        <w:tc>
          <w:tcPr>
            <w:tcW w:w="1426" w:type="dxa"/>
            <w:vMerge/>
            <w:shd w:val="clear" w:color="auto" w:fill="auto"/>
            <w:vAlign w:val="center"/>
          </w:tcPr>
          <w:p w:rsidR="007F4D97" w:rsidRPr="00BA4605" w:rsidRDefault="007F4D97" w:rsidP="00830458">
            <w:pPr>
              <w:bidi/>
              <w:spacing w:line="240" w:lineRule="auto"/>
              <w:jc w:val="center"/>
              <w:rPr>
                <w:b/>
                <w:bCs/>
              </w:rPr>
            </w:pPr>
          </w:p>
        </w:tc>
        <w:tc>
          <w:tcPr>
            <w:tcW w:w="992" w:type="dxa"/>
            <w:vMerge w:val="restart"/>
            <w:shd w:val="clear" w:color="auto" w:fill="auto"/>
            <w:vAlign w:val="center"/>
          </w:tcPr>
          <w:p w:rsidR="007F4D97" w:rsidRPr="00BA4605" w:rsidRDefault="007F4D97" w:rsidP="00830458">
            <w:pPr>
              <w:bidi/>
              <w:spacing w:line="240" w:lineRule="auto"/>
              <w:jc w:val="center"/>
              <w:rPr>
                <w:b/>
                <w:bCs/>
                <w:rtl/>
              </w:rPr>
            </w:pPr>
            <w:r w:rsidRPr="00BA4605">
              <w:rPr>
                <w:rFonts w:hint="cs"/>
                <w:b/>
                <w:bCs/>
                <w:sz w:val="22"/>
                <w:szCs w:val="22"/>
                <w:rtl/>
              </w:rPr>
              <w:t>ال</w:t>
            </w:r>
            <w:r w:rsidRPr="00BA4605">
              <w:rPr>
                <w:b/>
                <w:bCs/>
                <w:sz w:val="22"/>
                <w:szCs w:val="22"/>
                <w:rtl/>
              </w:rPr>
              <w:t>إن</w:t>
            </w:r>
            <w:r w:rsidRPr="00BA4605">
              <w:rPr>
                <w:rFonts w:hint="cs"/>
                <w:b/>
                <w:bCs/>
                <w:sz w:val="22"/>
                <w:szCs w:val="22"/>
                <w:rtl/>
              </w:rPr>
              <w:t>ــ</w:t>
            </w:r>
            <w:r w:rsidRPr="00BA4605">
              <w:rPr>
                <w:b/>
                <w:bCs/>
                <w:sz w:val="22"/>
                <w:szCs w:val="22"/>
                <w:rtl/>
              </w:rPr>
              <w:t>اث</w:t>
            </w:r>
          </w:p>
        </w:tc>
        <w:tc>
          <w:tcPr>
            <w:tcW w:w="1764" w:type="dxa"/>
            <w:gridSpan w:val="2"/>
            <w:shd w:val="clear" w:color="auto" w:fill="auto"/>
            <w:vAlign w:val="center"/>
          </w:tcPr>
          <w:p w:rsidR="007F4D97" w:rsidRPr="00BA4605" w:rsidRDefault="007F4D97" w:rsidP="00830458">
            <w:pPr>
              <w:bidi/>
              <w:spacing w:line="240" w:lineRule="auto"/>
              <w:jc w:val="center"/>
              <w:rPr>
                <w:b/>
                <w:bCs/>
                <w:rtl/>
              </w:rPr>
            </w:pPr>
            <w:r w:rsidRPr="00BA4605">
              <w:rPr>
                <w:b/>
                <w:bCs/>
                <w:sz w:val="22"/>
                <w:szCs w:val="22"/>
                <w:rtl/>
              </w:rPr>
              <w:t>المجم</w:t>
            </w:r>
            <w:r w:rsidRPr="00BA4605">
              <w:rPr>
                <w:rFonts w:hint="cs"/>
                <w:b/>
                <w:bCs/>
                <w:sz w:val="22"/>
                <w:szCs w:val="22"/>
                <w:rtl/>
              </w:rPr>
              <w:t>ــ</w:t>
            </w:r>
            <w:r w:rsidRPr="00BA4605">
              <w:rPr>
                <w:b/>
                <w:bCs/>
                <w:sz w:val="22"/>
                <w:szCs w:val="22"/>
                <w:rtl/>
              </w:rPr>
              <w:t>وع</w:t>
            </w:r>
          </w:p>
        </w:tc>
        <w:tc>
          <w:tcPr>
            <w:tcW w:w="709" w:type="dxa"/>
            <w:vMerge w:val="restart"/>
            <w:shd w:val="clear" w:color="auto" w:fill="auto"/>
            <w:vAlign w:val="center"/>
          </w:tcPr>
          <w:p w:rsidR="007F4D97" w:rsidRPr="00BA4605" w:rsidRDefault="007F4D97" w:rsidP="00830458">
            <w:pPr>
              <w:bidi/>
              <w:spacing w:line="240" w:lineRule="auto"/>
              <w:jc w:val="center"/>
              <w:rPr>
                <w:b/>
                <w:bCs/>
                <w:rtl/>
              </w:rPr>
            </w:pPr>
            <w:r w:rsidRPr="00BA4605">
              <w:rPr>
                <w:rFonts w:hint="cs"/>
                <w:b/>
                <w:bCs/>
                <w:sz w:val="22"/>
                <w:szCs w:val="22"/>
                <w:rtl/>
              </w:rPr>
              <w:t>ال</w:t>
            </w:r>
            <w:r w:rsidRPr="00BA4605">
              <w:rPr>
                <w:b/>
                <w:bCs/>
                <w:sz w:val="22"/>
                <w:szCs w:val="22"/>
                <w:rtl/>
              </w:rPr>
              <w:t>إن</w:t>
            </w:r>
            <w:r w:rsidRPr="00BA4605">
              <w:rPr>
                <w:rFonts w:hint="cs"/>
                <w:b/>
                <w:bCs/>
                <w:sz w:val="22"/>
                <w:szCs w:val="22"/>
                <w:rtl/>
              </w:rPr>
              <w:t>ــ</w:t>
            </w:r>
            <w:r w:rsidRPr="00BA4605">
              <w:rPr>
                <w:b/>
                <w:bCs/>
                <w:sz w:val="22"/>
                <w:szCs w:val="22"/>
                <w:rtl/>
              </w:rPr>
              <w:t>اث</w:t>
            </w:r>
          </w:p>
        </w:tc>
        <w:tc>
          <w:tcPr>
            <w:tcW w:w="1485" w:type="dxa"/>
            <w:gridSpan w:val="2"/>
            <w:shd w:val="clear" w:color="auto" w:fill="auto"/>
            <w:vAlign w:val="center"/>
          </w:tcPr>
          <w:p w:rsidR="007F4D97" w:rsidRPr="00BA4605" w:rsidRDefault="007F4D97" w:rsidP="00830458">
            <w:pPr>
              <w:bidi/>
              <w:spacing w:line="240" w:lineRule="auto"/>
              <w:jc w:val="center"/>
              <w:rPr>
                <w:b/>
                <w:bCs/>
                <w:rtl/>
              </w:rPr>
            </w:pPr>
            <w:r w:rsidRPr="00BA4605">
              <w:rPr>
                <w:b/>
                <w:bCs/>
                <w:sz w:val="22"/>
                <w:szCs w:val="22"/>
                <w:rtl/>
              </w:rPr>
              <w:t>المجم</w:t>
            </w:r>
            <w:r w:rsidRPr="00BA4605">
              <w:rPr>
                <w:rFonts w:hint="cs"/>
                <w:b/>
                <w:bCs/>
                <w:sz w:val="22"/>
                <w:szCs w:val="22"/>
                <w:rtl/>
              </w:rPr>
              <w:t>ــ</w:t>
            </w:r>
            <w:r w:rsidRPr="00BA4605">
              <w:rPr>
                <w:b/>
                <w:bCs/>
                <w:sz w:val="22"/>
                <w:szCs w:val="22"/>
                <w:rtl/>
              </w:rPr>
              <w:t>وع</w:t>
            </w:r>
          </w:p>
        </w:tc>
        <w:tc>
          <w:tcPr>
            <w:tcW w:w="851" w:type="dxa"/>
            <w:vMerge w:val="restart"/>
            <w:shd w:val="clear" w:color="auto" w:fill="auto"/>
            <w:vAlign w:val="center"/>
          </w:tcPr>
          <w:p w:rsidR="007F4D97" w:rsidRPr="00BA4605" w:rsidRDefault="007F4D97" w:rsidP="00830458">
            <w:pPr>
              <w:bidi/>
              <w:spacing w:line="240" w:lineRule="auto"/>
              <w:jc w:val="center"/>
              <w:rPr>
                <w:b/>
                <w:bCs/>
                <w:rtl/>
              </w:rPr>
            </w:pPr>
            <w:r w:rsidRPr="00BA4605">
              <w:rPr>
                <w:rFonts w:hint="cs"/>
                <w:b/>
                <w:bCs/>
                <w:sz w:val="22"/>
                <w:szCs w:val="22"/>
                <w:rtl/>
              </w:rPr>
              <w:t>ال</w:t>
            </w:r>
            <w:r w:rsidRPr="00BA4605">
              <w:rPr>
                <w:b/>
                <w:bCs/>
                <w:sz w:val="22"/>
                <w:szCs w:val="22"/>
                <w:rtl/>
              </w:rPr>
              <w:t>إن</w:t>
            </w:r>
            <w:r w:rsidRPr="00BA4605">
              <w:rPr>
                <w:rFonts w:hint="cs"/>
                <w:b/>
                <w:bCs/>
                <w:sz w:val="22"/>
                <w:szCs w:val="22"/>
                <w:rtl/>
              </w:rPr>
              <w:t>ــ</w:t>
            </w:r>
            <w:r w:rsidRPr="00BA4605">
              <w:rPr>
                <w:b/>
                <w:bCs/>
                <w:sz w:val="22"/>
                <w:szCs w:val="22"/>
                <w:rtl/>
              </w:rPr>
              <w:t>اث</w:t>
            </w:r>
          </w:p>
        </w:tc>
        <w:tc>
          <w:tcPr>
            <w:tcW w:w="1737" w:type="dxa"/>
            <w:gridSpan w:val="2"/>
            <w:shd w:val="clear" w:color="auto" w:fill="auto"/>
            <w:vAlign w:val="center"/>
          </w:tcPr>
          <w:p w:rsidR="007F4D97" w:rsidRPr="00BA4605" w:rsidRDefault="007F4D97" w:rsidP="00830458">
            <w:pPr>
              <w:bidi/>
              <w:spacing w:line="240" w:lineRule="auto"/>
              <w:jc w:val="center"/>
              <w:rPr>
                <w:b/>
                <w:bCs/>
                <w:rtl/>
              </w:rPr>
            </w:pPr>
            <w:r w:rsidRPr="00BA4605">
              <w:rPr>
                <w:b/>
                <w:bCs/>
                <w:sz w:val="22"/>
                <w:szCs w:val="22"/>
                <w:rtl/>
              </w:rPr>
              <w:t>المجم</w:t>
            </w:r>
            <w:r w:rsidRPr="00BA4605">
              <w:rPr>
                <w:rFonts w:hint="cs"/>
                <w:b/>
                <w:bCs/>
                <w:sz w:val="22"/>
                <w:szCs w:val="22"/>
                <w:rtl/>
              </w:rPr>
              <w:t>ــ</w:t>
            </w:r>
            <w:r w:rsidRPr="00BA4605">
              <w:rPr>
                <w:b/>
                <w:bCs/>
                <w:sz w:val="22"/>
                <w:szCs w:val="22"/>
                <w:rtl/>
              </w:rPr>
              <w:t>وع</w:t>
            </w:r>
          </w:p>
        </w:tc>
      </w:tr>
      <w:tr w:rsidR="007F4D97" w:rsidRPr="00BA4605" w:rsidTr="00830458">
        <w:trPr>
          <w:jc w:val="center"/>
        </w:trPr>
        <w:tc>
          <w:tcPr>
            <w:tcW w:w="1426" w:type="dxa"/>
            <w:vMerge/>
            <w:shd w:val="clear" w:color="auto" w:fill="auto"/>
            <w:vAlign w:val="center"/>
          </w:tcPr>
          <w:p w:rsidR="007F4D97" w:rsidRPr="00BA4605" w:rsidRDefault="007F4D97" w:rsidP="00830458">
            <w:pPr>
              <w:bidi/>
              <w:spacing w:line="240" w:lineRule="auto"/>
              <w:jc w:val="center"/>
              <w:rPr>
                <w:b/>
                <w:bCs/>
              </w:rPr>
            </w:pPr>
          </w:p>
        </w:tc>
        <w:tc>
          <w:tcPr>
            <w:tcW w:w="992" w:type="dxa"/>
            <w:vMerge/>
            <w:shd w:val="clear" w:color="auto" w:fill="auto"/>
            <w:vAlign w:val="center"/>
          </w:tcPr>
          <w:p w:rsidR="007F4D97" w:rsidRPr="00BA4605" w:rsidRDefault="007F4D97" w:rsidP="00830458">
            <w:pPr>
              <w:bidi/>
              <w:spacing w:line="240" w:lineRule="auto"/>
              <w:jc w:val="center"/>
              <w:rPr>
                <w:b/>
                <w:bCs/>
              </w:rPr>
            </w:pPr>
          </w:p>
        </w:tc>
        <w:tc>
          <w:tcPr>
            <w:tcW w:w="1019" w:type="dxa"/>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الع</w:t>
            </w:r>
            <w:r w:rsidRPr="00BA4605">
              <w:rPr>
                <w:rFonts w:hint="cs"/>
                <w:b/>
                <w:bCs/>
                <w:sz w:val="22"/>
                <w:szCs w:val="22"/>
                <w:rtl/>
              </w:rPr>
              <w:t>ـ</w:t>
            </w:r>
            <w:r w:rsidRPr="00BA4605">
              <w:rPr>
                <w:b/>
                <w:bCs/>
                <w:sz w:val="22"/>
                <w:szCs w:val="22"/>
                <w:rtl/>
              </w:rPr>
              <w:t>دد</w:t>
            </w:r>
          </w:p>
        </w:tc>
        <w:tc>
          <w:tcPr>
            <w:tcW w:w="745" w:type="dxa"/>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النسب</w:t>
            </w:r>
            <w:r w:rsidRPr="00BA4605">
              <w:rPr>
                <w:rFonts w:hint="cs"/>
                <w:b/>
                <w:bCs/>
                <w:sz w:val="22"/>
                <w:szCs w:val="22"/>
                <w:rtl/>
              </w:rPr>
              <w:t>ـ</w:t>
            </w:r>
            <w:r w:rsidRPr="00BA4605">
              <w:rPr>
                <w:b/>
                <w:bCs/>
                <w:sz w:val="22"/>
                <w:szCs w:val="22"/>
                <w:rtl/>
              </w:rPr>
              <w:t>ة</w:t>
            </w:r>
          </w:p>
        </w:tc>
        <w:tc>
          <w:tcPr>
            <w:tcW w:w="709" w:type="dxa"/>
            <w:vMerge/>
            <w:shd w:val="clear" w:color="auto" w:fill="auto"/>
            <w:vAlign w:val="center"/>
          </w:tcPr>
          <w:p w:rsidR="007F4D97" w:rsidRPr="00BA4605" w:rsidRDefault="007F4D97" w:rsidP="00830458">
            <w:pPr>
              <w:bidi/>
              <w:spacing w:line="240" w:lineRule="auto"/>
              <w:jc w:val="center"/>
              <w:rPr>
                <w:b/>
                <w:bCs/>
              </w:rPr>
            </w:pPr>
          </w:p>
        </w:tc>
        <w:tc>
          <w:tcPr>
            <w:tcW w:w="740" w:type="dxa"/>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الع</w:t>
            </w:r>
            <w:r w:rsidRPr="00BA4605">
              <w:rPr>
                <w:rFonts w:hint="cs"/>
                <w:b/>
                <w:bCs/>
                <w:sz w:val="22"/>
                <w:szCs w:val="22"/>
                <w:rtl/>
              </w:rPr>
              <w:t>ـ</w:t>
            </w:r>
            <w:r w:rsidRPr="00BA4605">
              <w:rPr>
                <w:b/>
                <w:bCs/>
                <w:sz w:val="22"/>
                <w:szCs w:val="22"/>
                <w:rtl/>
              </w:rPr>
              <w:t>دد</w:t>
            </w:r>
          </w:p>
        </w:tc>
        <w:tc>
          <w:tcPr>
            <w:tcW w:w="745" w:type="dxa"/>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النسب</w:t>
            </w:r>
            <w:r w:rsidRPr="00BA4605">
              <w:rPr>
                <w:rFonts w:hint="cs"/>
                <w:b/>
                <w:bCs/>
                <w:sz w:val="22"/>
                <w:szCs w:val="22"/>
                <w:rtl/>
              </w:rPr>
              <w:t>ـ</w:t>
            </w:r>
            <w:r w:rsidRPr="00BA4605">
              <w:rPr>
                <w:b/>
                <w:bCs/>
                <w:sz w:val="22"/>
                <w:szCs w:val="22"/>
                <w:rtl/>
              </w:rPr>
              <w:t>ة</w:t>
            </w:r>
          </w:p>
        </w:tc>
        <w:tc>
          <w:tcPr>
            <w:tcW w:w="851" w:type="dxa"/>
            <w:vMerge/>
            <w:shd w:val="clear" w:color="auto" w:fill="auto"/>
            <w:vAlign w:val="center"/>
          </w:tcPr>
          <w:p w:rsidR="007F4D97" w:rsidRPr="00BA4605" w:rsidRDefault="007F4D97" w:rsidP="00830458">
            <w:pPr>
              <w:bidi/>
              <w:spacing w:line="240" w:lineRule="auto"/>
              <w:jc w:val="center"/>
              <w:rPr>
                <w:b/>
                <w:bCs/>
              </w:rPr>
            </w:pPr>
          </w:p>
        </w:tc>
        <w:tc>
          <w:tcPr>
            <w:tcW w:w="860" w:type="dxa"/>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الع</w:t>
            </w:r>
            <w:r w:rsidRPr="00BA4605">
              <w:rPr>
                <w:rFonts w:hint="cs"/>
                <w:b/>
                <w:bCs/>
                <w:sz w:val="22"/>
                <w:szCs w:val="22"/>
                <w:rtl/>
              </w:rPr>
              <w:t>ـ</w:t>
            </w:r>
            <w:r w:rsidRPr="00BA4605">
              <w:rPr>
                <w:b/>
                <w:bCs/>
                <w:sz w:val="22"/>
                <w:szCs w:val="22"/>
                <w:rtl/>
              </w:rPr>
              <w:t>دد</w:t>
            </w:r>
          </w:p>
        </w:tc>
        <w:tc>
          <w:tcPr>
            <w:tcW w:w="877" w:type="dxa"/>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النسب</w:t>
            </w:r>
            <w:r w:rsidRPr="00BA4605">
              <w:rPr>
                <w:rFonts w:hint="cs"/>
                <w:b/>
                <w:bCs/>
                <w:sz w:val="22"/>
                <w:szCs w:val="22"/>
                <w:rtl/>
              </w:rPr>
              <w:t>ــ</w:t>
            </w:r>
            <w:r w:rsidRPr="00BA4605">
              <w:rPr>
                <w:b/>
                <w:bCs/>
                <w:sz w:val="22"/>
                <w:szCs w:val="22"/>
                <w:rtl/>
              </w:rPr>
              <w:t>ة</w:t>
            </w:r>
          </w:p>
        </w:tc>
      </w:tr>
      <w:tr w:rsidR="007F4D97" w:rsidRPr="00BA4605" w:rsidTr="00830458">
        <w:trPr>
          <w:jc w:val="center"/>
        </w:trPr>
        <w:tc>
          <w:tcPr>
            <w:tcW w:w="1426"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القنيطرة</w:t>
            </w:r>
          </w:p>
        </w:tc>
        <w:tc>
          <w:tcPr>
            <w:tcW w:w="992" w:type="dxa"/>
            <w:shd w:val="clear" w:color="auto" w:fill="auto"/>
            <w:vAlign w:val="bottom"/>
          </w:tcPr>
          <w:p w:rsidR="007F4D97" w:rsidRDefault="007F4D97" w:rsidP="00830458">
            <w:pPr>
              <w:bidi/>
              <w:jc w:val="center"/>
              <w:rPr>
                <w:color w:val="000000"/>
              </w:rPr>
            </w:pPr>
            <w:r>
              <w:rPr>
                <w:color w:val="000000"/>
              </w:rPr>
              <w:t>10099</w:t>
            </w:r>
          </w:p>
        </w:tc>
        <w:tc>
          <w:tcPr>
            <w:tcW w:w="1019" w:type="dxa"/>
            <w:shd w:val="clear" w:color="auto" w:fill="auto"/>
            <w:vAlign w:val="bottom"/>
          </w:tcPr>
          <w:p w:rsidR="007F4D97" w:rsidRDefault="007F4D97" w:rsidP="00830458">
            <w:pPr>
              <w:bidi/>
              <w:jc w:val="center"/>
              <w:rPr>
                <w:color w:val="000000"/>
              </w:rPr>
            </w:pPr>
            <w:r>
              <w:rPr>
                <w:color w:val="000000"/>
              </w:rPr>
              <w:t>19323</w:t>
            </w:r>
          </w:p>
        </w:tc>
        <w:tc>
          <w:tcPr>
            <w:tcW w:w="745" w:type="dxa"/>
            <w:shd w:val="clear" w:color="auto" w:fill="auto"/>
            <w:vAlign w:val="bottom"/>
          </w:tcPr>
          <w:p w:rsidR="007F4D97" w:rsidRDefault="007F4D97" w:rsidP="00830458">
            <w:pPr>
              <w:bidi/>
              <w:jc w:val="center"/>
              <w:rPr>
                <w:color w:val="000000"/>
              </w:rPr>
            </w:pPr>
            <w:r>
              <w:rPr>
                <w:color w:val="000000"/>
              </w:rPr>
              <w:t>17,9</w:t>
            </w:r>
          </w:p>
        </w:tc>
        <w:tc>
          <w:tcPr>
            <w:tcW w:w="709" w:type="dxa"/>
            <w:shd w:val="clear" w:color="auto" w:fill="auto"/>
            <w:vAlign w:val="bottom"/>
          </w:tcPr>
          <w:p w:rsidR="007F4D97" w:rsidRDefault="007F4D97" w:rsidP="00830458">
            <w:pPr>
              <w:bidi/>
              <w:jc w:val="center"/>
              <w:rPr>
                <w:color w:val="000000"/>
              </w:rPr>
            </w:pPr>
            <w:r>
              <w:rPr>
                <w:color w:val="000000"/>
              </w:rPr>
              <w:t>2388</w:t>
            </w:r>
          </w:p>
        </w:tc>
        <w:tc>
          <w:tcPr>
            <w:tcW w:w="740" w:type="dxa"/>
            <w:shd w:val="clear" w:color="auto" w:fill="auto"/>
            <w:vAlign w:val="bottom"/>
          </w:tcPr>
          <w:p w:rsidR="007F4D97" w:rsidRDefault="007F4D97" w:rsidP="00830458">
            <w:pPr>
              <w:bidi/>
              <w:jc w:val="center"/>
              <w:rPr>
                <w:color w:val="000000"/>
              </w:rPr>
            </w:pPr>
            <w:r>
              <w:rPr>
                <w:color w:val="000000"/>
              </w:rPr>
              <w:t>4674</w:t>
            </w:r>
          </w:p>
        </w:tc>
        <w:tc>
          <w:tcPr>
            <w:tcW w:w="745" w:type="dxa"/>
            <w:shd w:val="clear" w:color="auto" w:fill="auto"/>
            <w:vAlign w:val="bottom"/>
          </w:tcPr>
          <w:p w:rsidR="007F4D97" w:rsidRDefault="007F4D97" w:rsidP="00830458">
            <w:pPr>
              <w:bidi/>
              <w:jc w:val="center"/>
              <w:rPr>
                <w:color w:val="000000"/>
              </w:rPr>
            </w:pPr>
            <w:r>
              <w:rPr>
                <w:color w:val="000000"/>
              </w:rPr>
              <w:t>24,5</w:t>
            </w:r>
          </w:p>
        </w:tc>
        <w:tc>
          <w:tcPr>
            <w:tcW w:w="851" w:type="dxa"/>
            <w:shd w:val="clear" w:color="auto" w:fill="auto"/>
            <w:vAlign w:val="bottom"/>
          </w:tcPr>
          <w:p w:rsidR="007F4D97" w:rsidRDefault="007F4D97" w:rsidP="00830458">
            <w:pPr>
              <w:bidi/>
              <w:jc w:val="center"/>
              <w:rPr>
                <w:color w:val="000000"/>
              </w:rPr>
            </w:pPr>
            <w:r>
              <w:rPr>
                <w:color w:val="000000"/>
              </w:rPr>
              <w:t>12487</w:t>
            </w:r>
          </w:p>
        </w:tc>
        <w:tc>
          <w:tcPr>
            <w:tcW w:w="860" w:type="dxa"/>
            <w:shd w:val="clear" w:color="auto" w:fill="auto"/>
            <w:vAlign w:val="bottom"/>
          </w:tcPr>
          <w:p w:rsidR="007F4D97" w:rsidRDefault="007F4D97" w:rsidP="00830458">
            <w:pPr>
              <w:bidi/>
              <w:jc w:val="center"/>
              <w:rPr>
                <w:color w:val="000000"/>
              </w:rPr>
            </w:pPr>
            <w:r>
              <w:rPr>
                <w:color w:val="000000"/>
              </w:rPr>
              <w:t>23997</w:t>
            </w:r>
          </w:p>
        </w:tc>
        <w:tc>
          <w:tcPr>
            <w:tcW w:w="877" w:type="dxa"/>
            <w:shd w:val="clear" w:color="auto" w:fill="auto"/>
            <w:vAlign w:val="bottom"/>
          </w:tcPr>
          <w:p w:rsidR="007F4D97" w:rsidRPr="00A411B1" w:rsidRDefault="007F4D97" w:rsidP="00830458">
            <w:pPr>
              <w:bidi/>
              <w:jc w:val="center"/>
              <w:rPr>
                <w:b/>
                <w:bCs/>
                <w:color w:val="000000"/>
              </w:rPr>
            </w:pPr>
            <w:r w:rsidRPr="00A411B1">
              <w:rPr>
                <w:b/>
                <w:bCs/>
                <w:color w:val="000000"/>
              </w:rPr>
              <w:t>18,9</w:t>
            </w:r>
          </w:p>
        </w:tc>
      </w:tr>
      <w:tr w:rsidR="007F4D97" w:rsidRPr="00BA4605" w:rsidTr="00830458">
        <w:trPr>
          <w:jc w:val="center"/>
        </w:trPr>
        <w:tc>
          <w:tcPr>
            <w:tcW w:w="1426" w:type="dxa"/>
            <w:shd w:val="clear" w:color="auto" w:fill="auto"/>
            <w:vAlign w:val="center"/>
          </w:tcPr>
          <w:p w:rsidR="007F4D97" w:rsidRPr="00BA4605" w:rsidRDefault="007F4D97" w:rsidP="00830458">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c>
          <w:tcPr>
            <w:tcW w:w="992" w:type="dxa"/>
            <w:shd w:val="clear" w:color="auto" w:fill="auto"/>
            <w:vAlign w:val="bottom"/>
          </w:tcPr>
          <w:p w:rsidR="007F4D97" w:rsidRDefault="007F4D97" w:rsidP="00830458">
            <w:pPr>
              <w:bidi/>
              <w:jc w:val="center"/>
              <w:rPr>
                <w:color w:val="000000"/>
              </w:rPr>
            </w:pPr>
            <w:r>
              <w:rPr>
                <w:color w:val="000000"/>
              </w:rPr>
              <w:t>6018</w:t>
            </w:r>
          </w:p>
        </w:tc>
        <w:tc>
          <w:tcPr>
            <w:tcW w:w="1019" w:type="dxa"/>
            <w:shd w:val="clear" w:color="auto" w:fill="auto"/>
            <w:vAlign w:val="bottom"/>
          </w:tcPr>
          <w:p w:rsidR="007F4D97" w:rsidRDefault="007F4D97" w:rsidP="00830458">
            <w:pPr>
              <w:bidi/>
              <w:jc w:val="center"/>
              <w:rPr>
                <w:color w:val="000000"/>
              </w:rPr>
            </w:pPr>
            <w:r>
              <w:rPr>
                <w:color w:val="000000"/>
              </w:rPr>
              <w:t>11371</w:t>
            </w:r>
          </w:p>
        </w:tc>
        <w:tc>
          <w:tcPr>
            <w:tcW w:w="745" w:type="dxa"/>
            <w:shd w:val="clear" w:color="auto" w:fill="auto"/>
            <w:vAlign w:val="bottom"/>
          </w:tcPr>
          <w:p w:rsidR="007F4D97" w:rsidRDefault="007F4D97" w:rsidP="00830458">
            <w:pPr>
              <w:bidi/>
              <w:jc w:val="center"/>
              <w:rPr>
                <w:color w:val="000000"/>
              </w:rPr>
            </w:pPr>
            <w:r>
              <w:rPr>
                <w:color w:val="000000"/>
              </w:rPr>
              <w:t>10,5</w:t>
            </w:r>
          </w:p>
        </w:tc>
        <w:tc>
          <w:tcPr>
            <w:tcW w:w="709" w:type="dxa"/>
            <w:shd w:val="clear" w:color="auto" w:fill="auto"/>
            <w:vAlign w:val="bottom"/>
          </w:tcPr>
          <w:p w:rsidR="007F4D97" w:rsidRDefault="007F4D97" w:rsidP="00830458">
            <w:pPr>
              <w:bidi/>
              <w:jc w:val="center"/>
              <w:rPr>
                <w:color w:val="000000"/>
              </w:rPr>
            </w:pPr>
            <w:r>
              <w:rPr>
                <w:color w:val="000000"/>
              </w:rPr>
              <w:t>1932</w:t>
            </w:r>
          </w:p>
        </w:tc>
        <w:tc>
          <w:tcPr>
            <w:tcW w:w="740" w:type="dxa"/>
            <w:shd w:val="clear" w:color="auto" w:fill="auto"/>
            <w:vAlign w:val="bottom"/>
          </w:tcPr>
          <w:p w:rsidR="007F4D97" w:rsidRDefault="007F4D97" w:rsidP="00830458">
            <w:pPr>
              <w:bidi/>
              <w:jc w:val="center"/>
              <w:rPr>
                <w:color w:val="000000"/>
              </w:rPr>
            </w:pPr>
            <w:r>
              <w:rPr>
                <w:color w:val="000000"/>
              </w:rPr>
              <w:t>4162</w:t>
            </w:r>
          </w:p>
        </w:tc>
        <w:tc>
          <w:tcPr>
            <w:tcW w:w="745" w:type="dxa"/>
            <w:shd w:val="clear" w:color="auto" w:fill="auto"/>
            <w:vAlign w:val="bottom"/>
          </w:tcPr>
          <w:p w:rsidR="007F4D97" w:rsidRDefault="007F4D97" w:rsidP="00830458">
            <w:pPr>
              <w:bidi/>
              <w:jc w:val="center"/>
              <w:rPr>
                <w:color w:val="000000"/>
              </w:rPr>
            </w:pPr>
            <w:r>
              <w:rPr>
                <w:color w:val="000000"/>
              </w:rPr>
              <w:t>21,8</w:t>
            </w:r>
          </w:p>
        </w:tc>
        <w:tc>
          <w:tcPr>
            <w:tcW w:w="851" w:type="dxa"/>
            <w:shd w:val="clear" w:color="auto" w:fill="auto"/>
            <w:vAlign w:val="bottom"/>
          </w:tcPr>
          <w:p w:rsidR="007F4D97" w:rsidRDefault="007F4D97" w:rsidP="00830458">
            <w:pPr>
              <w:bidi/>
              <w:jc w:val="center"/>
              <w:rPr>
                <w:color w:val="000000"/>
              </w:rPr>
            </w:pPr>
            <w:r>
              <w:rPr>
                <w:color w:val="000000"/>
              </w:rPr>
              <w:t>7950</w:t>
            </w:r>
          </w:p>
        </w:tc>
        <w:tc>
          <w:tcPr>
            <w:tcW w:w="860" w:type="dxa"/>
            <w:shd w:val="clear" w:color="auto" w:fill="auto"/>
            <w:vAlign w:val="bottom"/>
          </w:tcPr>
          <w:p w:rsidR="007F4D97" w:rsidRDefault="007F4D97" w:rsidP="00830458">
            <w:pPr>
              <w:bidi/>
              <w:jc w:val="center"/>
              <w:rPr>
                <w:color w:val="000000"/>
              </w:rPr>
            </w:pPr>
            <w:r>
              <w:rPr>
                <w:color w:val="000000"/>
              </w:rPr>
              <w:t>15533</w:t>
            </w:r>
          </w:p>
        </w:tc>
        <w:tc>
          <w:tcPr>
            <w:tcW w:w="877" w:type="dxa"/>
            <w:shd w:val="clear" w:color="auto" w:fill="auto"/>
            <w:vAlign w:val="bottom"/>
          </w:tcPr>
          <w:p w:rsidR="007F4D97" w:rsidRPr="00A411B1" w:rsidRDefault="007F4D97" w:rsidP="00830458">
            <w:pPr>
              <w:bidi/>
              <w:jc w:val="center"/>
              <w:rPr>
                <w:b/>
                <w:bCs/>
                <w:color w:val="000000"/>
              </w:rPr>
            </w:pPr>
            <w:r w:rsidRPr="00A411B1">
              <w:rPr>
                <w:b/>
                <w:bCs/>
                <w:color w:val="000000"/>
              </w:rPr>
              <w:t>12,2</w:t>
            </w:r>
          </w:p>
        </w:tc>
      </w:tr>
      <w:tr w:rsidR="007F4D97" w:rsidRPr="00BA4605" w:rsidTr="00830458">
        <w:trPr>
          <w:jc w:val="center"/>
        </w:trPr>
        <w:tc>
          <w:tcPr>
            <w:tcW w:w="1426"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الرباط</w:t>
            </w:r>
          </w:p>
        </w:tc>
        <w:tc>
          <w:tcPr>
            <w:tcW w:w="992" w:type="dxa"/>
            <w:shd w:val="clear" w:color="auto" w:fill="auto"/>
            <w:vAlign w:val="bottom"/>
          </w:tcPr>
          <w:p w:rsidR="007F4D97" w:rsidRDefault="007F4D97" w:rsidP="00830458">
            <w:pPr>
              <w:bidi/>
              <w:jc w:val="center"/>
              <w:rPr>
                <w:color w:val="000000"/>
              </w:rPr>
            </w:pPr>
            <w:r>
              <w:rPr>
                <w:color w:val="000000"/>
              </w:rPr>
              <w:t xml:space="preserve"> -</w:t>
            </w:r>
          </w:p>
        </w:tc>
        <w:tc>
          <w:tcPr>
            <w:tcW w:w="1019" w:type="dxa"/>
            <w:shd w:val="clear" w:color="auto" w:fill="auto"/>
            <w:vAlign w:val="bottom"/>
          </w:tcPr>
          <w:p w:rsidR="007F4D97" w:rsidRDefault="007F4D97" w:rsidP="00830458">
            <w:pPr>
              <w:bidi/>
              <w:jc w:val="center"/>
              <w:rPr>
                <w:color w:val="000000"/>
              </w:rPr>
            </w:pPr>
            <w:r>
              <w:rPr>
                <w:color w:val="000000"/>
              </w:rPr>
              <w:t xml:space="preserve"> -</w:t>
            </w:r>
          </w:p>
        </w:tc>
        <w:tc>
          <w:tcPr>
            <w:tcW w:w="745" w:type="dxa"/>
            <w:shd w:val="clear" w:color="auto" w:fill="auto"/>
            <w:vAlign w:val="bottom"/>
          </w:tcPr>
          <w:p w:rsidR="007F4D97" w:rsidRDefault="007F4D97" w:rsidP="00830458">
            <w:pPr>
              <w:bidi/>
              <w:jc w:val="center"/>
              <w:rPr>
                <w:color w:val="000000"/>
              </w:rPr>
            </w:pPr>
            <w:r>
              <w:rPr>
                <w:color w:val="000000"/>
              </w:rPr>
              <w:t xml:space="preserve"> -</w:t>
            </w:r>
          </w:p>
        </w:tc>
        <w:tc>
          <w:tcPr>
            <w:tcW w:w="709" w:type="dxa"/>
            <w:shd w:val="clear" w:color="auto" w:fill="auto"/>
            <w:vAlign w:val="bottom"/>
          </w:tcPr>
          <w:p w:rsidR="007F4D97" w:rsidRDefault="007F4D97" w:rsidP="00830458">
            <w:pPr>
              <w:bidi/>
              <w:jc w:val="center"/>
              <w:rPr>
                <w:color w:val="000000"/>
              </w:rPr>
            </w:pPr>
            <w:r>
              <w:rPr>
                <w:color w:val="000000"/>
              </w:rPr>
              <w:t>-</w:t>
            </w:r>
          </w:p>
        </w:tc>
        <w:tc>
          <w:tcPr>
            <w:tcW w:w="740" w:type="dxa"/>
            <w:shd w:val="clear" w:color="auto" w:fill="auto"/>
            <w:vAlign w:val="bottom"/>
          </w:tcPr>
          <w:p w:rsidR="007F4D97" w:rsidRDefault="007F4D97" w:rsidP="00830458">
            <w:pPr>
              <w:bidi/>
              <w:jc w:val="center"/>
              <w:rPr>
                <w:color w:val="000000"/>
              </w:rPr>
            </w:pPr>
            <w:r>
              <w:rPr>
                <w:color w:val="000000"/>
              </w:rPr>
              <w:t>-</w:t>
            </w:r>
          </w:p>
        </w:tc>
        <w:tc>
          <w:tcPr>
            <w:tcW w:w="745" w:type="dxa"/>
            <w:shd w:val="clear" w:color="auto" w:fill="auto"/>
            <w:vAlign w:val="bottom"/>
          </w:tcPr>
          <w:p w:rsidR="007F4D97" w:rsidRDefault="007F4D97" w:rsidP="00830458">
            <w:pPr>
              <w:bidi/>
              <w:jc w:val="center"/>
              <w:rPr>
                <w:color w:val="000000"/>
              </w:rPr>
            </w:pPr>
            <w:r>
              <w:rPr>
                <w:color w:val="000000"/>
              </w:rPr>
              <w:t xml:space="preserve"> -</w:t>
            </w:r>
          </w:p>
        </w:tc>
        <w:tc>
          <w:tcPr>
            <w:tcW w:w="851" w:type="dxa"/>
            <w:shd w:val="clear" w:color="auto" w:fill="auto"/>
            <w:vAlign w:val="bottom"/>
          </w:tcPr>
          <w:p w:rsidR="007F4D97" w:rsidRDefault="007F4D97" w:rsidP="00830458">
            <w:pPr>
              <w:bidi/>
              <w:jc w:val="center"/>
              <w:rPr>
                <w:color w:val="000000"/>
              </w:rPr>
            </w:pPr>
            <w:r>
              <w:rPr>
                <w:color w:val="000000"/>
              </w:rPr>
              <w:t>8078</w:t>
            </w:r>
          </w:p>
        </w:tc>
        <w:tc>
          <w:tcPr>
            <w:tcW w:w="860" w:type="dxa"/>
            <w:shd w:val="clear" w:color="auto" w:fill="auto"/>
            <w:vAlign w:val="bottom"/>
          </w:tcPr>
          <w:p w:rsidR="007F4D97" w:rsidRDefault="007F4D97" w:rsidP="00830458">
            <w:pPr>
              <w:bidi/>
              <w:jc w:val="center"/>
              <w:rPr>
                <w:color w:val="000000"/>
              </w:rPr>
            </w:pPr>
            <w:r>
              <w:rPr>
                <w:color w:val="000000"/>
              </w:rPr>
              <w:t>15608</w:t>
            </w:r>
          </w:p>
        </w:tc>
        <w:tc>
          <w:tcPr>
            <w:tcW w:w="877" w:type="dxa"/>
            <w:shd w:val="clear" w:color="auto" w:fill="auto"/>
            <w:vAlign w:val="bottom"/>
          </w:tcPr>
          <w:p w:rsidR="007F4D97" w:rsidRPr="00A411B1" w:rsidRDefault="007F4D97" w:rsidP="00830458">
            <w:pPr>
              <w:bidi/>
              <w:jc w:val="center"/>
              <w:rPr>
                <w:b/>
                <w:bCs/>
                <w:color w:val="000000"/>
              </w:rPr>
            </w:pPr>
            <w:r w:rsidRPr="00A411B1">
              <w:rPr>
                <w:b/>
                <w:bCs/>
                <w:color w:val="000000"/>
              </w:rPr>
              <w:t>12,3</w:t>
            </w:r>
          </w:p>
        </w:tc>
      </w:tr>
      <w:tr w:rsidR="007F4D97" w:rsidRPr="00BA4605" w:rsidTr="00830458">
        <w:trPr>
          <w:jc w:val="center"/>
        </w:trPr>
        <w:tc>
          <w:tcPr>
            <w:tcW w:w="1426"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سلا</w:t>
            </w:r>
          </w:p>
        </w:tc>
        <w:tc>
          <w:tcPr>
            <w:tcW w:w="992" w:type="dxa"/>
            <w:shd w:val="clear" w:color="auto" w:fill="auto"/>
            <w:vAlign w:val="bottom"/>
          </w:tcPr>
          <w:p w:rsidR="007F4D97" w:rsidRDefault="007F4D97" w:rsidP="00830458">
            <w:pPr>
              <w:bidi/>
              <w:jc w:val="center"/>
              <w:rPr>
                <w:color w:val="000000"/>
              </w:rPr>
            </w:pPr>
            <w:r>
              <w:rPr>
                <w:color w:val="000000"/>
              </w:rPr>
              <w:t>16176</w:t>
            </w:r>
          </w:p>
        </w:tc>
        <w:tc>
          <w:tcPr>
            <w:tcW w:w="1019" w:type="dxa"/>
            <w:shd w:val="clear" w:color="auto" w:fill="auto"/>
            <w:vAlign w:val="bottom"/>
          </w:tcPr>
          <w:p w:rsidR="007F4D97" w:rsidRDefault="007F4D97" w:rsidP="00830458">
            <w:pPr>
              <w:bidi/>
              <w:jc w:val="center"/>
              <w:rPr>
                <w:color w:val="000000"/>
              </w:rPr>
            </w:pPr>
            <w:r>
              <w:rPr>
                <w:color w:val="000000"/>
              </w:rPr>
              <w:t>31026</w:t>
            </w:r>
          </w:p>
        </w:tc>
        <w:tc>
          <w:tcPr>
            <w:tcW w:w="745" w:type="dxa"/>
            <w:shd w:val="clear" w:color="auto" w:fill="auto"/>
            <w:vAlign w:val="bottom"/>
          </w:tcPr>
          <w:p w:rsidR="007F4D97" w:rsidRDefault="007F4D97" w:rsidP="00830458">
            <w:pPr>
              <w:bidi/>
              <w:jc w:val="center"/>
              <w:rPr>
                <w:color w:val="000000"/>
              </w:rPr>
            </w:pPr>
            <w:r>
              <w:rPr>
                <w:color w:val="000000"/>
              </w:rPr>
              <w:t>28,7</w:t>
            </w:r>
          </w:p>
        </w:tc>
        <w:tc>
          <w:tcPr>
            <w:tcW w:w="709" w:type="dxa"/>
            <w:shd w:val="clear" w:color="auto" w:fill="auto"/>
            <w:vAlign w:val="bottom"/>
          </w:tcPr>
          <w:p w:rsidR="007F4D97" w:rsidRDefault="007F4D97" w:rsidP="00830458">
            <w:pPr>
              <w:bidi/>
              <w:jc w:val="center"/>
              <w:rPr>
                <w:color w:val="000000"/>
              </w:rPr>
            </w:pPr>
            <w:r>
              <w:rPr>
                <w:color w:val="000000"/>
              </w:rPr>
              <w:t>248</w:t>
            </w:r>
          </w:p>
        </w:tc>
        <w:tc>
          <w:tcPr>
            <w:tcW w:w="740" w:type="dxa"/>
            <w:shd w:val="clear" w:color="auto" w:fill="auto"/>
            <w:vAlign w:val="bottom"/>
          </w:tcPr>
          <w:p w:rsidR="007F4D97" w:rsidRDefault="007F4D97" w:rsidP="00830458">
            <w:pPr>
              <w:bidi/>
              <w:jc w:val="center"/>
              <w:rPr>
                <w:color w:val="000000"/>
              </w:rPr>
            </w:pPr>
            <w:r>
              <w:rPr>
                <w:color w:val="000000"/>
              </w:rPr>
              <w:t>428</w:t>
            </w:r>
          </w:p>
        </w:tc>
        <w:tc>
          <w:tcPr>
            <w:tcW w:w="745" w:type="dxa"/>
            <w:shd w:val="clear" w:color="auto" w:fill="auto"/>
            <w:vAlign w:val="bottom"/>
          </w:tcPr>
          <w:p w:rsidR="007F4D97" w:rsidRDefault="007F4D97" w:rsidP="00830458">
            <w:pPr>
              <w:bidi/>
              <w:jc w:val="center"/>
              <w:rPr>
                <w:color w:val="000000"/>
              </w:rPr>
            </w:pPr>
            <w:r>
              <w:rPr>
                <w:color w:val="000000"/>
              </w:rPr>
              <w:t>2,2</w:t>
            </w:r>
          </w:p>
        </w:tc>
        <w:tc>
          <w:tcPr>
            <w:tcW w:w="851" w:type="dxa"/>
            <w:shd w:val="clear" w:color="auto" w:fill="auto"/>
            <w:vAlign w:val="bottom"/>
          </w:tcPr>
          <w:p w:rsidR="007F4D97" w:rsidRDefault="007F4D97" w:rsidP="00830458">
            <w:pPr>
              <w:bidi/>
              <w:jc w:val="center"/>
              <w:rPr>
                <w:color w:val="000000"/>
              </w:rPr>
            </w:pPr>
            <w:r>
              <w:rPr>
                <w:color w:val="000000"/>
              </w:rPr>
              <w:t>16424</w:t>
            </w:r>
          </w:p>
        </w:tc>
        <w:tc>
          <w:tcPr>
            <w:tcW w:w="860" w:type="dxa"/>
            <w:shd w:val="clear" w:color="auto" w:fill="auto"/>
            <w:vAlign w:val="bottom"/>
          </w:tcPr>
          <w:p w:rsidR="007F4D97" w:rsidRDefault="007F4D97" w:rsidP="00830458">
            <w:pPr>
              <w:bidi/>
              <w:jc w:val="center"/>
              <w:rPr>
                <w:color w:val="000000"/>
              </w:rPr>
            </w:pPr>
            <w:r>
              <w:rPr>
                <w:color w:val="000000"/>
              </w:rPr>
              <w:t>31454</w:t>
            </w:r>
          </w:p>
        </w:tc>
        <w:tc>
          <w:tcPr>
            <w:tcW w:w="877" w:type="dxa"/>
            <w:shd w:val="clear" w:color="auto" w:fill="auto"/>
            <w:vAlign w:val="bottom"/>
          </w:tcPr>
          <w:p w:rsidR="007F4D97" w:rsidRPr="00A411B1" w:rsidRDefault="007F4D97" w:rsidP="00830458">
            <w:pPr>
              <w:bidi/>
              <w:jc w:val="center"/>
              <w:rPr>
                <w:b/>
                <w:bCs/>
                <w:color w:val="000000"/>
              </w:rPr>
            </w:pPr>
            <w:r w:rsidRPr="00A411B1">
              <w:rPr>
                <w:b/>
                <w:bCs/>
                <w:color w:val="000000"/>
              </w:rPr>
              <w:t>24,7</w:t>
            </w:r>
          </w:p>
        </w:tc>
      </w:tr>
      <w:tr w:rsidR="007F4D97" w:rsidRPr="00BA4605" w:rsidTr="00830458">
        <w:trPr>
          <w:jc w:val="center"/>
        </w:trPr>
        <w:tc>
          <w:tcPr>
            <w:tcW w:w="1426"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قاسم</w:t>
            </w:r>
          </w:p>
        </w:tc>
        <w:tc>
          <w:tcPr>
            <w:tcW w:w="992" w:type="dxa"/>
            <w:shd w:val="clear" w:color="auto" w:fill="auto"/>
            <w:vAlign w:val="bottom"/>
          </w:tcPr>
          <w:p w:rsidR="007F4D97" w:rsidRDefault="007F4D97" w:rsidP="00830458">
            <w:pPr>
              <w:bidi/>
              <w:jc w:val="center"/>
              <w:rPr>
                <w:color w:val="000000"/>
              </w:rPr>
            </w:pPr>
            <w:r>
              <w:rPr>
                <w:color w:val="000000"/>
              </w:rPr>
              <w:t>5624</w:t>
            </w:r>
          </w:p>
        </w:tc>
        <w:tc>
          <w:tcPr>
            <w:tcW w:w="1019" w:type="dxa"/>
            <w:shd w:val="clear" w:color="auto" w:fill="auto"/>
            <w:vAlign w:val="bottom"/>
          </w:tcPr>
          <w:p w:rsidR="007F4D97" w:rsidRDefault="007F4D97" w:rsidP="00830458">
            <w:pPr>
              <w:bidi/>
              <w:jc w:val="center"/>
              <w:rPr>
                <w:color w:val="000000"/>
              </w:rPr>
            </w:pPr>
            <w:r>
              <w:rPr>
                <w:color w:val="000000"/>
              </w:rPr>
              <w:t>11194</w:t>
            </w:r>
          </w:p>
        </w:tc>
        <w:tc>
          <w:tcPr>
            <w:tcW w:w="745" w:type="dxa"/>
            <w:shd w:val="clear" w:color="auto" w:fill="auto"/>
            <w:vAlign w:val="bottom"/>
          </w:tcPr>
          <w:p w:rsidR="007F4D97" w:rsidRDefault="007F4D97" w:rsidP="00830458">
            <w:pPr>
              <w:bidi/>
              <w:jc w:val="center"/>
              <w:rPr>
                <w:color w:val="000000"/>
              </w:rPr>
            </w:pPr>
            <w:r>
              <w:rPr>
                <w:color w:val="000000"/>
              </w:rPr>
              <w:t>10,3</w:t>
            </w:r>
          </w:p>
        </w:tc>
        <w:tc>
          <w:tcPr>
            <w:tcW w:w="709" w:type="dxa"/>
            <w:shd w:val="clear" w:color="auto" w:fill="auto"/>
            <w:vAlign w:val="bottom"/>
          </w:tcPr>
          <w:p w:rsidR="007F4D97" w:rsidRDefault="007F4D97" w:rsidP="00830458">
            <w:pPr>
              <w:bidi/>
              <w:jc w:val="center"/>
              <w:rPr>
                <w:color w:val="000000"/>
              </w:rPr>
            </w:pPr>
            <w:r>
              <w:rPr>
                <w:color w:val="000000"/>
              </w:rPr>
              <w:t>1917</w:t>
            </w:r>
          </w:p>
        </w:tc>
        <w:tc>
          <w:tcPr>
            <w:tcW w:w="740" w:type="dxa"/>
            <w:shd w:val="clear" w:color="auto" w:fill="auto"/>
            <w:vAlign w:val="bottom"/>
          </w:tcPr>
          <w:p w:rsidR="007F4D97" w:rsidRDefault="007F4D97" w:rsidP="00830458">
            <w:pPr>
              <w:bidi/>
              <w:jc w:val="center"/>
              <w:rPr>
                <w:color w:val="000000"/>
              </w:rPr>
            </w:pPr>
            <w:r>
              <w:rPr>
                <w:color w:val="000000"/>
              </w:rPr>
              <w:t>4082</w:t>
            </w:r>
          </w:p>
        </w:tc>
        <w:tc>
          <w:tcPr>
            <w:tcW w:w="745" w:type="dxa"/>
            <w:shd w:val="clear" w:color="auto" w:fill="auto"/>
            <w:vAlign w:val="bottom"/>
          </w:tcPr>
          <w:p w:rsidR="007F4D97" w:rsidRDefault="007F4D97" w:rsidP="00830458">
            <w:pPr>
              <w:bidi/>
              <w:jc w:val="center"/>
              <w:rPr>
                <w:color w:val="000000"/>
              </w:rPr>
            </w:pPr>
            <w:r>
              <w:rPr>
                <w:color w:val="000000"/>
              </w:rPr>
              <w:t>21,4</w:t>
            </w:r>
          </w:p>
        </w:tc>
        <w:tc>
          <w:tcPr>
            <w:tcW w:w="851" w:type="dxa"/>
            <w:shd w:val="clear" w:color="auto" w:fill="auto"/>
            <w:vAlign w:val="bottom"/>
          </w:tcPr>
          <w:p w:rsidR="007F4D97" w:rsidRDefault="007F4D97" w:rsidP="00830458">
            <w:pPr>
              <w:bidi/>
              <w:jc w:val="center"/>
              <w:rPr>
                <w:color w:val="000000"/>
              </w:rPr>
            </w:pPr>
            <w:r>
              <w:rPr>
                <w:color w:val="000000"/>
              </w:rPr>
              <w:t>7541</w:t>
            </w:r>
          </w:p>
        </w:tc>
        <w:tc>
          <w:tcPr>
            <w:tcW w:w="860" w:type="dxa"/>
            <w:shd w:val="clear" w:color="auto" w:fill="auto"/>
            <w:vAlign w:val="bottom"/>
          </w:tcPr>
          <w:p w:rsidR="007F4D97" w:rsidRDefault="007F4D97" w:rsidP="00830458">
            <w:pPr>
              <w:bidi/>
              <w:jc w:val="center"/>
              <w:rPr>
                <w:color w:val="000000"/>
              </w:rPr>
            </w:pPr>
            <w:r>
              <w:rPr>
                <w:color w:val="000000"/>
              </w:rPr>
              <w:t>15276</w:t>
            </w:r>
          </w:p>
        </w:tc>
        <w:tc>
          <w:tcPr>
            <w:tcW w:w="877" w:type="dxa"/>
            <w:shd w:val="clear" w:color="auto" w:fill="auto"/>
            <w:vAlign w:val="bottom"/>
          </w:tcPr>
          <w:p w:rsidR="007F4D97" w:rsidRPr="00A411B1" w:rsidRDefault="007F4D97" w:rsidP="00830458">
            <w:pPr>
              <w:bidi/>
              <w:jc w:val="center"/>
              <w:rPr>
                <w:b/>
                <w:bCs/>
                <w:color w:val="000000"/>
              </w:rPr>
            </w:pPr>
            <w:r w:rsidRPr="00A411B1">
              <w:rPr>
                <w:b/>
                <w:bCs/>
                <w:color w:val="000000"/>
              </w:rPr>
              <w:t>12,0</w:t>
            </w:r>
          </w:p>
        </w:tc>
      </w:tr>
      <w:tr w:rsidR="007F4D97" w:rsidRPr="00BA4605" w:rsidTr="00830458">
        <w:trPr>
          <w:jc w:val="center"/>
        </w:trPr>
        <w:tc>
          <w:tcPr>
            <w:tcW w:w="1426"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سليمان</w:t>
            </w:r>
          </w:p>
        </w:tc>
        <w:tc>
          <w:tcPr>
            <w:tcW w:w="992" w:type="dxa"/>
            <w:shd w:val="clear" w:color="auto" w:fill="auto"/>
            <w:vAlign w:val="bottom"/>
          </w:tcPr>
          <w:p w:rsidR="007F4D97" w:rsidRDefault="007F4D97" w:rsidP="00830458">
            <w:pPr>
              <w:bidi/>
              <w:jc w:val="center"/>
              <w:rPr>
                <w:color w:val="000000"/>
              </w:rPr>
            </w:pPr>
            <w:r>
              <w:rPr>
                <w:color w:val="000000"/>
              </w:rPr>
              <w:t>3006</w:t>
            </w:r>
          </w:p>
        </w:tc>
        <w:tc>
          <w:tcPr>
            <w:tcW w:w="1019" w:type="dxa"/>
            <w:shd w:val="clear" w:color="auto" w:fill="auto"/>
            <w:vAlign w:val="bottom"/>
          </w:tcPr>
          <w:p w:rsidR="007F4D97" w:rsidRDefault="007F4D97" w:rsidP="00830458">
            <w:pPr>
              <w:bidi/>
              <w:jc w:val="center"/>
              <w:rPr>
                <w:color w:val="000000"/>
              </w:rPr>
            </w:pPr>
            <w:r>
              <w:rPr>
                <w:color w:val="000000"/>
              </w:rPr>
              <w:t>5746</w:t>
            </w:r>
          </w:p>
        </w:tc>
        <w:tc>
          <w:tcPr>
            <w:tcW w:w="745" w:type="dxa"/>
            <w:shd w:val="clear" w:color="auto" w:fill="auto"/>
            <w:vAlign w:val="bottom"/>
          </w:tcPr>
          <w:p w:rsidR="007F4D97" w:rsidRDefault="007F4D97" w:rsidP="00830458">
            <w:pPr>
              <w:bidi/>
              <w:jc w:val="center"/>
              <w:rPr>
                <w:color w:val="000000"/>
              </w:rPr>
            </w:pPr>
            <w:r>
              <w:rPr>
                <w:color w:val="000000"/>
              </w:rPr>
              <w:t>5,3</w:t>
            </w:r>
          </w:p>
        </w:tc>
        <w:tc>
          <w:tcPr>
            <w:tcW w:w="709" w:type="dxa"/>
            <w:shd w:val="clear" w:color="auto" w:fill="auto"/>
            <w:vAlign w:val="bottom"/>
          </w:tcPr>
          <w:p w:rsidR="007F4D97" w:rsidRDefault="007F4D97" w:rsidP="00830458">
            <w:pPr>
              <w:bidi/>
              <w:jc w:val="center"/>
              <w:rPr>
                <w:color w:val="000000"/>
              </w:rPr>
            </w:pPr>
            <w:r>
              <w:rPr>
                <w:color w:val="000000"/>
              </w:rPr>
              <w:t>953</w:t>
            </w:r>
          </w:p>
        </w:tc>
        <w:tc>
          <w:tcPr>
            <w:tcW w:w="740" w:type="dxa"/>
            <w:shd w:val="clear" w:color="auto" w:fill="auto"/>
            <w:vAlign w:val="bottom"/>
          </w:tcPr>
          <w:p w:rsidR="007F4D97" w:rsidRDefault="007F4D97" w:rsidP="00830458">
            <w:pPr>
              <w:bidi/>
              <w:jc w:val="center"/>
              <w:rPr>
                <w:color w:val="000000"/>
              </w:rPr>
            </w:pPr>
            <w:r>
              <w:rPr>
                <w:color w:val="000000"/>
              </w:rPr>
              <w:t>1815</w:t>
            </w:r>
          </w:p>
        </w:tc>
        <w:tc>
          <w:tcPr>
            <w:tcW w:w="745" w:type="dxa"/>
            <w:shd w:val="clear" w:color="auto" w:fill="auto"/>
            <w:vAlign w:val="bottom"/>
          </w:tcPr>
          <w:p w:rsidR="007F4D97" w:rsidRDefault="007F4D97" w:rsidP="00830458">
            <w:pPr>
              <w:bidi/>
              <w:jc w:val="center"/>
              <w:rPr>
                <w:color w:val="000000"/>
              </w:rPr>
            </w:pPr>
            <w:r>
              <w:rPr>
                <w:color w:val="000000"/>
              </w:rPr>
              <w:t>9,5</w:t>
            </w:r>
          </w:p>
        </w:tc>
        <w:tc>
          <w:tcPr>
            <w:tcW w:w="851" w:type="dxa"/>
            <w:shd w:val="clear" w:color="auto" w:fill="auto"/>
            <w:vAlign w:val="bottom"/>
          </w:tcPr>
          <w:p w:rsidR="007F4D97" w:rsidRDefault="007F4D97" w:rsidP="00830458">
            <w:pPr>
              <w:bidi/>
              <w:jc w:val="center"/>
              <w:rPr>
                <w:color w:val="000000"/>
              </w:rPr>
            </w:pPr>
            <w:r>
              <w:rPr>
                <w:color w:val="000000"/>
              </w:rPr>
              <w:t>3959</w:t>
            </w:r>
          </w:p>
        </w:tc>
        <w:tc>
          <w:tcPr>
            <w:tcW w:w="860" w:type="dxa"/>
            <w:shd w:val="clear" w:color="auto" w:fill="auto"/>
            <w:vAlign w:val="bottom"/>
          </w:tcPr>
          <w:p w:rsidR="007F4D97" w:rsidRDefault="007F4D97" w:rsidP="00830458">
            <w:pPr>
              <w:bidi/>
              <w:jc w:val="center"/>
              <w:rPr>
                <w:color w:val="000000"/>
              </w:rPr>
            </w:pPr>
            <w:r>
              <w:rPr>
                <w:color w:val="000000"/>
              </w:rPr>
              <w:t>7561</w:t>
            </w:r>
          </w:p>
        </w:tc>
        <w:tc>
          <w:tcPr>
            <w:tcW w:w="877" w:type="dxa"/>
            <w:shd w:val="clear" w:color="auto" w:fill="auto"/>
            <w:vAlign w:val="bottom"/>
          </w:tcPr>
          <w:p w:rsidR="007F4D97" w:rsidRPr="00A411B1" w:rsidRDefault="007F4D97" w:rsidP="00830458">
            <w:pPr>
              <w:bidi/>
              <w:jc w:val="center"/>
              <w:rPr>
                <w:b/>
                <w:bCs/>
                <w:color w:val="000000"/>
              </w:rPr>
            </w:pPr>
            <w:r w:rsidRPr="00A411B1">
              <w:rPr>
                <w:b/>
                <w:bCs/>
                <w:color w:val="000000"/>
              </w:rPr>
              <w:t>5,9</w:t>
            </w:r>
          </w:p>
        </w:tc>
      </w:tr>
      <w:tr w:rsidR="007F4D97" w:rsidRPr="00BA4605" w:rsidTr="00830458">
        <w:trPr>
          <w:jc w:val="center"/>
        </w:trPr>
        <w:tc>
          <w:tcPr>
            <w:tcW w:w="1426" w:type="dxa"/>
            <w:shd w:val="clear" w:color="auto" w:fill="auto"/>
            <w:vAlign w:val="center"/>
          </w:tcPr>
          <w:p w:rsidR="007F4D97" w:rsidRPr="00BA4605" w:rsidRDefault="007F4D97" w:rsidP="00830458">
            <w:pPr>
              <w:bidi/>
              <w:spacing w:line="240" w:lineRule="auto"/>
              <w:rPr>
                <w:b/>
                <w:bCs/>
                <w:rtl/>
                <w:lang w:bidi="ar-MA"/>
              </w:rPr>
            </w:pPr>
            <w:r w:rsidRPr="00BA4605">
              <w:rPr>
                <w:b/>
                <w:bCs/>
                <w:rtl/>
                <w:lang w:bidi="ar-MA"/>
              </w:rPr>
              <w:t>الصخيرات-تمارة</w:t>
            </w:r>
          </w:p>
        </w:tc>
        <w:tc>
          <w:tcPr>
            <w:tcW w:w="992" w:type="dxa"/>
            <w:shd w:val="clear" w:color="auto" w:fill="auto"/>
            <w:vAlign w:val="bottom"/>
          </w:tcPr>
          <w:p w:rsidR="007F4D97" w:rsidRDefault="007F4D97" w:rsidP="00830458">
            <w:pPr>
              <w:bidi/>
              <w:jc w:val="center"/>
              <w:rPr>
                <w:color w:val="000000"/>
              </w:rPr>
            </w:pPr>
            <w:r>
              <w:rPr>
                <w:color w:val="000000"/>
              </w:rPr>
              <w:t>7526</w:t>
            </w:r>
          </w:p>
        </w:tc>
        <w:tc>
          <w:tcPr>
            <w:tcW w:w="1019" w:type="dxa"/>
            <w:shd w:val="clear" w:color="auto" w:fill="auto"/>
            <w:vAlign w:val="bottom"/>
          </w:tcPr>
          <w:p w:rsidR="007F4D97" w:rsidRDefault="007F4D97" w:rsidP="00830458">
            <w:pPr>
              <w:bidi/>
              <w:jc w:val="center"/>
              <w:rPr>
                <w:color w:val="000000"/>
              </w:rPr>
            </w:pPr>
            <w:r>
              <w:rPr>
                <w:color w:val="000000"/>
              </w:rPr>
              <w:t>13947</w:t>
            </w:r>
          </w:p>
        </w:tc>
        <w:tc>
          <w:tcPr>
            <w:tcW w:w="745" w:type="dxa"/>
            <w:shd w:val="clear" w:color="auto" w:fill="auto"/>
            <w:vAlign w:val="bottom"/>
          </w:tcPr>
          <w:p w:rsidR="007F4D97" w:rsidRDefault="007F4D97" w:rsidP="00830458">
            <w:pPr>
              <w:bidi/>
              <w:jc w:val="center"/>
              <w:rPr>
                <w:color w:val="000000"/>
              </w:rPr>
            </w:pPr>
            <w:r>
              <w:rPr>
                <w:color w:val="000000"/>
              </w:rPr>
              <w:t>12,9</w:t>
            </w:r>
          </w:p>
        </w:tc>
        <w:tc>
          <w:tcPr>
            <w:tcW w:w="709" w:type="dxa"/>
            <w:shd w:val="clear" w:color="auto" w:fill="auto"/>
            <w:vAlign w:val="bottom"/>
          </w:tcPr>
          <w:p w:rsidR="007F4D97" w:rsidRDefault="007F4D97" w:rsidP="00830458">
            <w:pPr>
              <w:bidi/>
              <w:jc w:val="center"/>
              <w:rPr>
                <w:color w:val="000000"/>
              </w:rPr>
            </w:pPr>
            <w:r>
              <w:rPr>
                <w:color w:val="000000"/>
              </w:rPr>
              <w:t>2111</w:t>
            </w:r>
          </w:p>
        </w:tc>
        <w:tc>
          <w:tcPr>
            <w:tcW w:w="740" w:type="dxa"/>
            <w:shd w:val="clear" w:color="auto" w:fill="auto"/>
            <w:vAlign w:val="bottom"/>
          </w:tcPr>
          <w:p w:rsidR="007F4D97" w:rsidRDefault="007F4D97" w:rsidP="00830458">
            <w:pPr>
              <w:bidi/>
              <w:jc w:val="center"/>
              <w:rPr>
                <w:color w:val="000000"/>
              </w:rPr>
            </w:pPr>
            <w:r>
              <w:rPr>
                <w:color w:val="000000"/>
              </w:rPr>
              <w:t>3917</w:t>
            </w:r>
          </w:p>
        </w:tc>
        <w:tc>
          <w:tcPr>
            <w:tcW w:w="745" w:type="dxa"/>
            <w:shd w:val="clear" w:color="auto" w:fill="auto"/>
            <w:vAlign w:val="bottom"/>
          </w:tcPr>
          <w:p w:rsidR="007F4D97" w:rsidRDefault="007F4D97" w:rsidP="00830458">
            <w:pPr>
              <w:bidi/>
              <w:jc w:val="center"/>
              <w:rPr>
                <w:color w:val="000000"/>
              </w:rPr>
            </w:pPr>
            <w:r>
              <w:rPr>
                <w:color w:val="000000"/>
              </w:rPr>
              <w:t>20,5</w:t>
            </w:r>
          </w:p>
        </w:tc>
        <w:tc>
          <w:tcPr>
            <w:tcW w:w="851" w:type="dxa"/>
            <w:shd w:val="clear" w:color="auto" w:fill="auto"/>
            <w:vAlign w:val="bottom"/>
          </w:tcPr>
          <w:p w:rsidR="007F4D97" w:rsidRDefault="007F4D97" w:rsidP="00830458">
            <w:pPr>
              <w:bidi/>
              <w:jc w:val="center"/>
              <w:rPr>
                <w:color w:val="000000"/>
              </w:rPr>
            </w:pPr>
            <w:r>
              <w:rPr>
                <w:color w:val="000000"/>
              </w:rPr>
              <w:t>9637</w:t>
            </w:r>
          </w:p>
        </w:tc>
        <w:tc>
          <w:tcPr>
            <w:tcW w:w="860" w:type="dxa"/>
            <w:shd w:val="clear" w:color="auto" w:fill="auto"/>
            <w:vAlign w:val="bottom"/>
          </w:tcPr>
          <w:p w:rsidR="007F4D97" w:rsidRDefault="007F4D97" w:rsidP="00830458">
            <w:pPr>
              <w:bidi/>
              <w:jc w:val="center"/>
              <w:rPr>
                <w:color w:val="000000"/>
              </w:rPr>
            </w:pPr>
            <w:r>
              <w:rPr>
                <w:color w:val="000000"/>
              </w:rPr>
              <w:t>17864</w:t>
            </w:r>
          </w:p>
        </w:tc>
        <w:tc>
          <w:tcPr>
            <w:tcW w:w="877" w:type="dxa"/>
            <w:shd w:val="clear" w:color="auto" w:fill="auto"/>
            <w:vAlign w:val="bottom"/>
          </w:tcPr>
          <w:p w:rsidR="007F4D97" w:rsidRPr="00A411B1" w:rsidRDefault="007F4D97" w:rsidP="00830458">
            <w:pPr>
              <w:bidi/>
              <w:jc w:val="center"/>
              <w:rPr>
                <w:b/>
                <w:bCs/>
                <w:color w:val="000000"/>
              </w:rPr>
            </w:pPr>
            <w:r w:rsidRPr="00A411B1">
              <w:rPr>
                <w:b/>
                <w:bCs/>
                <w:color w:val="000000"/>
              </w:rPr>
              <w:t>14,0</w:t>
            </w:r>
          </w:p>
        </w:tc>
      </w:tr>
      <w:tr w:rsidR="007F4D97" w:rsidRPr="00BA4605" w:rsidTr="00830458">
        <w:trPr>
          <w:trHeight w:val="196"/>
          <w:jc w:val="center"/>
        </w:trPr>
        <w:tc>
          <w:tcPr>
            <w:tcW w:w="1426"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الجهة</w:t>
            </w:r>
          </w:p>
        </w:tc>
        <w:tc>
          <w:tcPr>
            <w:tcW w:w="992" w:type="dxa"/>
            <w:shd w:val="clear" w:color="auto" w:fill="auto"/>
            <w:vAlign w:val="bottom"/>
          </w:tcPr>
          <w:p w:rsidR="007F4D97" w:rsidRPr="00A411B1" w:rsidRDefault="007F4D97" w:rsidP="00830458">
            <w:pPr>
              <w:bidi/>
              <w:jc w:val="center"/>
              <w:rPr>
                <w:b/>
                <w:bCs/>
                <w:color w:val="000000"/>
              </w:rPr>
            </w:pPr>
            <w:r w:rsidRPr="00A411B1">
              <w:rPr>
                <w:b/>
                <w:bCs/>
                <w:color w:val="000000"/>
              </w:rPr>
              <w:t>56527</w:t>
            </w:r>
          </w:p>
        </w:tc>
        <w:tc>
          <w:tcPr>
            <w:tcW w:w="1019" w:type="dxa"/>
            <w:shd w:val="clear" w:color="auto" w:fill="auto"/>
            <w:vAlign w:val="bottom"/>
          </w:tcPr>
          <w:p w:rsidR="007F4D97" w:rsidRPr="00A411B1" w:rsidRDefault="007F4D97" w:rsidP="00830458">
            <w:pPr>
              <w:bidi/>
              <w:jc w:val="center"/>
              <w:rPr>
                <w:b/>
                <w:bCs/>
                <w:color w:val="000000"/>
              </w:rPr>
            </w:pPr>
            <w:r w:rsidRPr="00A411B1">
              <w:rPr>
                <w:b/>
                <w:bCs/>
                <w:color w:val="000000"/>
              </w:rPr>
              <w:t>108215</w:t>
            </w:r>
          </w:p>
        </w:tc>
        <w:tc>
          <w:tcPr>
            <w:tcW w:w="745" w:type="dxa"/>
            <w:shd w:val="clear" w:color="auto" w:fill="auto"/>
            <w:vAlign w:val="bottom"/>
          </w:tcPr>
          <w:p w:rsidR="007F4D97" w:rsidRPr="00A411B1" w:rsidRDefault="007F4D97" w:rsidP="00830458">
            <w:pPr>
              <w:bidi/>
              <w:jc w:val="center"/>
              <w:rPr>
                <w:b/>
                <w:bCs/>
                <w:color w:val="000000"/>
              </w:rPr>
            </w:pPr>
            <w:r w:rsidRPr="00A411B1">
              <w:rPr>
                <w:b/>
                <w:bCs/>
                <w:color w:val="000000"/>
              </w:rPr>
              <w:t>100,0</w:t>
            </w:r>
          </w:p>
        </w:tc>
        <w:tc>
          <w:tcPr>
            <w:tcW w:w="709" w:type="dxa"/>
            <w:shd w:val="clear" w:color="auto" w:fill="auto"/>
            <w:vAlign w:val="bottom"/>
          </w:tcPr>
          <w:p w:rsidR="007F4D97" w:rsidRPr="00A411B1" w:rsidRDefault="007F4D97" w:rsidP="00830458">
            <w:pPr>
              <w:bidi/>
              <w:jc w:val="center"/>
              <w:rPr>
                <w:b/>
                <w:bCs/>
                <w:color w:val="000000"/>
              </w:rPr>
            </w:pPr>
            <w:r w:rsidRPr="00A411B1">
              <w:rPr>
                <w:b/>
                <w:bCs/>
                <w:color w:val="000000"/>
              </w:rPr>
              <w:t>9549</w:t>
            </w:r>
          </w:p>
        </w:tc>
        <w:tc>
          <w:tcPr>
            <w:tcW w:w="740" w:type="dxa"/>
            <w:shd w:val="clear" w:color="auto" w:fill="auto"/>
            <w:vAlign w:val="bottom"/>
          </w:tcPr>
          <w:p w:rsidR="007F4D97" w:rsidRPr="00A411B1" w:rsidRDefault="007F4D97" w:rsidP="00830458">
            <w:pPr>
              <w:bidi/>
              <w:jc w:val="center"/>
              <w:rPr>
                <w:b/>
                <w:bCs/>
                <w:color w:val="000000"/>
              </w:rPr>
            </w:pPr>
            <w:r w:rsidRPr="00A411B1">
              <w:rPr>
                <w:b/>
                <w:bCs/>
                <w:color w:val="000000"/>
              </w:rPr>
              <w:t>19078</w:t>
            </w:r>
          </w:p>
        </w:tc>
        <w:tc>
          <w:tcPr>
            <w:tcW w:w="745" w:type="dxa"/>
            <w:shd w:val="clear" w:color="auto" w:fill="auto"/>
            <w:vAlign w:val="bottom"/>
          </w:tcPr>
          <w:p w:rsidR="007F4D97" w:rsidRPr="00A411B1" w:rsidRDefault="007F4D97" w:rsidP="00830458">
            <w:pPr>
              <w:bidi/>
              <w:jc w:val="center"/>
              <w:rPr>
                <w:b/>
                <w:bCs/>
                <w:color w:val="000000"/>
              </w:rPr>
            </w:pPr>
            <w:r w:rsidRPr="00A411B1">
              <w:rPr>
                <w:b/>
                <w:bCs/>
                <w:color w:val="000000"/>
              </w:rPr>
              <w:t>100,0</w:t>
            </w:r>
          </w:p>
        </w:tc>
        <w:tc>
          <w:tcPr>
            <w:tcW w:w="851" w:type="dxa"/>
            <w:shd w:val="clear" w:color="auto" w:fill="auto"/>
            <w:vAlign w:val="bottom"/>
          </w:tcPr>
          <w:p w:rsidR="007F4D97" w:rsidRPr="00A411B1" w:rsidRDefault="007F4D97" w:rsidP="00830458">
            <w:pPr>
              <w:bidi/>
              <w:jc w:val="center"/>
              <w:rPr>
                <w:b/>
                <w:bCs/>
                <w:color w:val="000000"/>
              </w:rPr>
            </w:pPr>
            <w:r w:rsidRPr="00A411B1">
              <w:rPr>
                <w:b/>
                <w:bCs/>
                <w:color w:val="000000"/>
              </w:rPr>
              <w:t>66076</w:t>
            </w:r>
          </w:p>
        </w:tc>
        <w:tc>
          <w:tcPr>
            <w:tcW w:w="860" w:type="dxa"/>
            <w:shd w:val="clear" w:color="auto" w:fill="auto"/>
            <w:vAlign w:val="bottom"/>
          </w:tcPr>
          <w:p w:rsidR="007F4D97" w:rsidRPr="00A411B1" w:rsidRDefault="007F4D97" w:rsidP="00830458">
            <w:pPr>
              <w:bidi/>
              <w:jc w:val="center"/>
              <w:rPr>
                <w:b/>
                <w:bCs/>
                <w:color w:val="000000"/>
              </w:rPr>
            </w:pPr>
            <w:r w:rsidRPr="00A411B1">
              <w:rPr>
                <w:b/>
                <w:bCs/>
                <w:color w:val="000000"/>
              </w:rPr>
              <w:t>127293</w:t>
            </w:r>
          </w:p>
        </w:tc>
        <w:tc>
          <w:tcPr>
            <w:tcW w:w="877" w:type="dxa"/>
            <w:shd w:val="clear" w:color="auto" w:fill="auto"/>
            <w:vAlign w:val="bottom"/>
          </w:tcPr>
          <w:p w:rsidR="007F4D97" w:rsidRPr="00A411B1" w:rsidRDefault="007F4D97" w:rsidP="00830458">
            <w:pPr>
              <w:bidi/>
              <w:jc w:val="center"/>
              <w:rPr>
                <w:b/>
                <w:bCs/>
                <w:color w:val="000000"/>
              </w:rPr>
            </w:pPr>
            <w:r w:rsidRPr="00A411B1">
              <w:rPr>
                <w:b/>
                <w:bCs/>
                <w:color w:val="000000"/>
              </w:rPr>
              <w:t>100,0</w:t>
            </w:r>
          </w:p>
        </w:tc>
      </w:tr>
    </w:tbl>
    <w:p w:rsidR="007F4D97" w:rsidRPr="00613209" w:rsidRDefault="007F4D97" w:rsidP="007F4D97">
      <w:pPr>
        <w:bidi/>
        <w:spacing w:line="240" w:lineRule="auto"/>
        <w:ind w:left="709" w:firstLine="709"/>
        <w:rPr>
          <w:rFonts w:cs="Andalus"/>
          <w:color w:val="0000FF"/>
          <w:sz w:val="20"/>
          <w:szCs w:val="20"/>
          <w:rtl/>
          <w:lang w:bidi="ar-QA"/>
        </w:rPr>
      </w:pPr>
      <w:r w:rsidRPr="00613209">
        <w:rPr>
          <w:rFonts w:cs="Andalus" w:hint="cs"/>
          <w:color w:val="0000FF"/>
          <w:sz w:val="20"/>
          <w:szCs w:val="20"/>
          <w:rtl/>
          <w:lang w:bidi="ar-QA"/>
        </w:rPr>
        <w:t>المصدر:النشرة</w:t>
      </w:r>
      <w:r>
        <w:rPr>
          <w:rFonts w:cs="Andalus" w:hint="cs"/>
          <w:color w:val="0000FF"/>
          <w:sz w:val="20"/>
          <w:szCs w:val="20"/>
          <w:rtl/>
          <w:lang w:bidi="ar-QA"/>
        </w:rPr>
        <w:t xml:space="preserve"> </w:t>
      </w:r>
      <w:r w:rsidRPr="00613209">
        <w:rPr>
          <w:rFonts w:cs="Andalus" w:hint="cs"/>
          <w:color w:val="0000FF"/>
          <w:sz w:val="20"/>
          <w:szCs w:val="20"/>
          <w:rtl/>
          <w:lang w:bidi="ar-QA"/>
        </w:rPr>
        <w:t>الإحصائية</w:t>
      </w:r>
      <w:r>
        <w:rPr>
          <w:rFonts w:cs="Andalus" w:hint="cs"/>
          <w:color w:val="0000FF"/>
          <w:sz w:val="20"/>
          <w:szCs w:val="20"/>
          <w:rtl/>
          <w:lang w:bidi="ar-QA"/>
        </w:rPr>
        <w:t xml:space="preserve"> </w:t>
      </w:r>
      <w:r w:rsidRPr="00613209">
        <w:rPr>
          <w:rFonts w:cs="Andalus" w:hint="cs"/>
          <w:color w:val="0000FF"/>
          <w:sz w:val="20"/>
          <w:szCs w:val="20"/>
          <w:rtl/>
          <w:lang w:bidi="ar-QA"/>
        </w:rPr>
        <w:t>السنوية</w:t>
      </w:r>
      <w:r>
        <w:rPr>
          <w:rFonts w:cs="Andalus" w:hint="cs"/>
          <w:color w:val="0000FF"/>
          <w:sz w:val="20"/>
          <w:szCs w:val="20"/>
          <w:rtl/>
          <w:lang w:bidi="ar-QA"/>
        </w:rPr>
        <w:t xml:space="preserve"> </w:t>
      </w:r>
      <w:r w:rsidRPr="00613209">
        <w:rPr>
          <w:rFonts w:cs="Andalus" w:hint="cs"/>
          <w:color w:val="0000FF"/>
          <w:sz w:val="20"/>
          <w:szCs w:val="20"/>
          <w:rtl/>
          <w:lang w:bidi="ar-QA"/>
        </w:rPr>
        <w:t>للمغرب</w:t>
      </w:r>
      <w:r>
        <w:rPr>
          <w:rFonts w:cs="Andalus" w:hint="cs"/>
          <w:color w:val="0000FF"/>
          <w:sz w:val="20"/>
          <w:szCs w:val="20"/>
          <w:rtl/>
          <w:lang w:bidi="ar-QA"/>
        </w:rPr>
        <w:t xml:space="preserve"> </w:t>
      </w:r>
      <w:r w:rsidRPr="00613209">
        <w:rPr>
          <w:rFonts w:cs="Andalus" w:hint="cs"/>
          <w:color w:val="0000FF"/>
          <w:sz w:val="20"/>
          <w:szCs w:val="20"/>
          <w:rtl/>
          <w:lang w:bidi="ar-QA"/>
        </w:rPr>
        <w:t>سنة</w:t>
      </w:r>
      <w:r>
        <w:rPr>
          <w:rFonts w:cs="Andalus" w:hint="cs"/>
          <w:color w:val="0000FF"/>
          <w:sz w:val="20"/>
          <w:szCs w:val="20"/>
          <w:rtl/>
          <w:lang w:bidi="ar-QA"/>
        </w:rPr>
        <w:t xml:space="preserve"> </w:t>
      </w:r>
      <w:r>
        <w:rPr>
          <w:rFonts w:cs="Andalus"/>
          <w:color w:val="0000FF"/>
          <w:sz w:val="20"/>
          <w:szCs w:val="20"/>
          <w:lang w:bidi="ar-QA"/>
        </w:rPr>
        <w:t>2019</w:t>
      </w:r>
      <w:r>
        <w:rPr>
          <w:rFonts w:cs="Andalus" w:hint="cs"/>
          <w:color w:val="0000FF"/>
          <w:sz w:val="20"/>
          <w:szCs w:val="20"/>
          <w:rtl/>
          <w:lang w:bidi="ar-QA"/>
        </w:rPr>
        <w:t>.</w:t>
      </w:r>
    </w:p>
    <w:p w:rsidR="007F4D97" w:rsidRDefault="007F4D97" w:rsidP="007F4D97">
      <w:pPr>
        <w:widowControl/>
        <w:adjustRightInd/>
        <w:spacing w:line="240" w:lineRule="auto"/>
        <w:jc w:val="left"/>
        <w:textAlignment w:val="auto"/>
        <w:rPr>
          <w:color w:val="0000CC"/>
          <w:sz w:val="28"/>
          <w:szCs w:val="28"/>
          <w:lang w:bidi="ar-QA"/>
        </w:rPr>
      </w:pPr>
      <w:r>
        <w:rPr>
          <w:color w:val="0000CC"/>
        </w:rPr>
        <w:br w:type="page"/>
      </w:r>
    </w:p>
    <w:p w:rsidR="007F4D97" w:rsidRPr="00DD3C24" w:rsidRDefault="007F4D97" w:rsidP="007F4D97">
      <w:pPr>
        <w:bidi/>
        <w:spacing w:before="120" w:after="120" w:line="440" w:lineRule="exact"/>
        <w:ind w:firstLine="709"/>
        <w:rPr>
          <w:rFonts w:cs="Arabic Transparent"/>
          <w:sz w:val="28"/>
          <w:szCs w:val="28"/>
          <w:lang w:bidi="ar-MA"/>
        </w:rPr>
      </w:pPr>
    </w:p>
    <w:p w:rsidR="007F4D97" w:rsidRPr="00DD3C24" w:rsidRDefault="007F4D97" w:rsidP="007F4D97">
      <w:pPr>
        <w:bidi/>
        <w:spacing w:before="120" w:after="120" w:line="440" w:lineRule="exact"/>
        <w:ind w:firstLine="709"/>
        <w:rPr>
          <w:rFonts w:cs="Arabic Transparent"/>
          <w:sz w:val="28"/>
          <w:szCs w:val="28"/>
          <w:lang w:bidi="ar-MA"/>
        </w:rPr>
      </w:pPr>
    </w:p>
    <w:p w:rsidR="007F4D97" w:rsidRPr="0084385D" w:rsidRDefault="007F4D97" w:rsidP="007F4D97">
      <w:pPr>
        <w:pStyle w:val="Lgende"/>
        <w:rPr>
          <w:rtl/>
        </w:rPr>
      </w:pPr>
      <w:bookmarkStart w:id="304" w:name="_Toc417375691"/>
      <w:r w:rsidRPr="0084385D">
        <w:rPr>
          <w:rtl/>
        </w:rPr>
        <w:t>الجدول</w:t>
      </w:r>
      <w:r w:rsidRPr="0084385D">
        <w:t xml:space="preserve"> </w:t>
      </w:r>
      <w:r w:rsidRPr="0084385D">
        <w:rPr>
          <w:rtl/>
        </w:rPr>
        <w:t>رقم</w:t>
      </w:r>
      <w:r w:rsidRPr="0084385D">
        <w:t xml:space="preserve"> 51 </w:t>
      </w:r>
      <w:r w:rsidRPr="0084385D">
        <w:rPr>
          <w:rFonts w:hint="cs"/>
          <w:rtl/>
        </w:rPr>
        <w:t>:عدد</w:t>
      </w:r>
      <w:r w:rsidRPr="0084385D">
        <w:t xml:space="preserve"> </w:t>
      </w:r>
      <w:r w:rsidRPr="0084385D">
        <w:rPr>
          <w:rFonts w:hint="cs"/>
          <w:rtl/>
        </w:rPr>
        <w:t>المؤسسات</w:t>
      </w:r>
      <w:r w:rsidRPr="0084385D">
        <w:t xml:space="preserve"> </w:t>
      </w:r>
      <w:r w:rsidRPr="0084385D">
        <w:rPr>
          <w:rtl/>
        </w:rPr>
        <w:t>المستعملة</w:t>
      </w:r>
      <w:r w:rsidRPr="0084385D">
        <w:t xml:space="preserve"> </w:t>
      </w:r>
      <w:r w:rsidRPr="0084385D">
        <w:rPr>
          <w:rFonts w:hint="cs"/>
          <w:rtl/>
        </w:rPr>
        <w:t>بالتعليم</w:t>
      </w:r>
      <w:r w:rsidRPr="0084385D">
        <w:t xml:space="preserve"> </w:t>
      </w:r>
      <w:r w:rsidRPr="0084385D">
        <w:rPr>
          <w:rFonts w:hint="cs"/>
          <w:rtl/>
        </w:rPr>
        <w:t>الثانوي</w:t>
      </w:r>
      <w:r w:rsidRPr="0084385D">
        <w:t xml:space="preserve"> </w:t>
      </w:r>
      <w:r w:rsidRPr="0084385D">
        <w:rPr>
          <w:rFonts w:hint="cs"/>
          <w:rtl/>
        </w:rPr>
        <w:t>التأهيلي</w:t>
      </w:r>
      <w:r w:rsidRPr="0084385D">
        <w:t xml:space="preserve"> </w:t>
      </w:r>
      <w:r w:rsidRPr="0084385D">
        <w:rPr>
          <w:rFonts w:hint="cs"/>
          <w:rtl/>
        </w:rPr>
        <w:t>العمومي</w:t>
      </w:r>
      <w:bookmarkEnd w:id="304"/>
    </w:p>
    <w:p w:rsidR="007F4D97" w:rsidRPr="0084385D" w:rsidRDefault="007F4D97" w:rsidP="007F4D97">
      <w:pPr>
        <w:pStyle w:val="Lgende"/>
      </w:pPr>
      <w:r w:rsidRPr="0084385D">
        <w:rPr>
          <w:rFonts w:hint="cs"/>
          <w:rtl/>
        </w:rPr>
        <w:t>حسب</w:t>
      </w:r>
      <w:r w:rsidRPr="0084385D">
        <w:t xml:space="preserve"> </w:t>
      </w:r>
      <w:r w:rsidRPr="0084385D">
        <w:rPr>
          <w:rFonts w:hint="cs"/>
          <w:rtl/>
        </w:rPr>
        <w:t>الوسط</w:t>
      </w:r>
      <w:r w:rsidRPr="0084385D">
        <w:t xml:space="preserve"> </w:t>
      </w:r>
      <w:r w:rsidRPr="0084385D">
        <w:rPr>
          <w:rFonts w:hint="cs"/>
          <w:rtl/>
        </w:rPr>
        <w:t>وعمالات</w:t>
      </w:r>
      <w:r w:rsidRPr="0084385D">
        <w:t xml:space="preserve"> </w:t>
      </w:r>
      <w:r w:rsidRPr="0084385D">
        <w:rPr>
          <w:rFonts w:hint="cs"/>
          <w:rtl/>
        </w:rPr>
        <w:t xml:space="preserve">وأقاليم الجهة، السنة الدراسية </w:t>
      </w:r>
      <w:r>
        <w:t>2018</w:t>
      </w:r>
      <w:r w:rsidRPr="0084385D">
        <w:rPr>
          <w:rFonts w:hint="cs"/>
          <w:rtl/>
        </w:rPr>
        <w:t>-</w:t>
      </w:r>
      <w:r>
        <w:t>2019</w:t>
      </w:r>
    </w:p>
    <w:tbl>
      <w:tblPr>
        <w:bidiVisual/>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507"/>
        <w:gridCol w:w="1395"/>
        <w:gridCol w:w="1281"/>
        <w:gridCol w:w="843"/>
      </w:tblGrid>
      <w:tr w:rsidR="007F4D97" w:rsidRPr="00BA4605" w:rsidTr="00830458">
        <w:trPr>
          <w:jc w:val="center"/>
        </w:trPr>
        <w:tc>
          <w:tcPr>
            <w:tcW w:w="1507" w:type="dxa"/>
            <w:shd w:val="clear" w:color="auto" w:fill="auto"/>
            <w:vAlign w:val="center"/>
          </w:tcPr>
          <w:p w:rsidR="007F4D97" w:rsidRPr="00BA4605" w:rsidRDefault="007F4D97" w:rsidP="00830458">
            <w:pPr>
              <w:bidi/>
              <w:spacing w:line="240" w:lineRule="auto"/>
              <w:jc w:val="center"/>
              <w:rPr>
                <w:b/>
                <w:bCs/>
                <w:rtl/>
              </w:rPr>
            </w:pPr>
            <w:r w:rsidRPr="00BA4605">
              <w:rPr>
                <w:b/>
                <w:bCs/>
                <w:sz w:val="22"/>
                <w:szCs w:val="22"/>
                <w:rtl/>
              </w:rPr>
              <w:t>العم</w:t>
            </w:r>
            <w:r w:rsidRPr="00BA4605">
              <w:rPr>
                <w:rFonts w:hint="cs"/>
                <w:b/>
                <w:bCs/>
                <w:sz w:val="22"/>
                <w:szCs w:val="22"/>
                <w:rtl/>
              </w:rPr>
              <w:t>ـ</w:t>
            </w:r>
            <w:r w:rsidRPr="00BA4605">
              <w:rPr>
                <w:b/>
                <w:bCs/>
                <w:sz w:val="22"/>
                <w:szCs w:val="22"/>
                <w:rtl/>
              </w:rPr>
              <w:t>الة</w:t>
            </w:r>
            <w:r>
              <w:rPr>
                <w:rFonts w:hint="cs"/>
                <w:b/>
                <w:bCs/>
                <w:sz w:val="22"/>
                <w:szCs w:val="22"/>
                <w:rtl/>
              </w:rPr>
              <w:t xml:space="preserve"> </w:t>
            </w:r>
            <w:r w:rsidRPr="00BA4605">
              <w:rPr>
                <w:b/>
                <w:bCs/>
                <w:sz w:val="22"/>
                <w:szCs w:val="22"/>
                <w:rtl/>
              </w:rPr>
              <w:t>أو</w:t>
            </w:r>
            <w:r>
              <w:rPr>
                <w:rFonts w:hint="cs"/>
                <w:b/>
                <w:bCs/>
                <w:sz w:val="22"/>
                <w:szCs w:val="22"/>
                <w:rtl/>
              </w:rPr>
              <w:t xml:space="preserve"> </w:t>
            </w:r>
            <w:r w:rsidRPr="00BA4605">
              <w:rPr>
                <w:b/>
                <w:bCs/>
                <w:sz w:val="22"/>
                <w:szCs w:val="22"/>
                <w:rtl/>
              </w:rPr>
              <w:t>الإقلي</w:t>
            </w:r>
            <w:r w:rsidRPr="00BA4605">
              <w:rPr>
                <w:rFonts w:hint="cs"/>
                <w:b/>
                <w:bCs/>
                <w:sz w:val="22"/>
                <w:szCs w:val="22"/>
                <w:rtl/>
              </w:rPr>
              <w:t>ـ</w:t>
            </w:r>
            <w:r w:rsidRPr="00BA4605">
              <w:rPr>
                <w:b/>
                <w:bCs/>
                <w:sz w:val="22"/>
                <w:szCs w:val="22"/>
                <w:rtl/>
              </w:rPr>
              <w:t>م</w:t>
            </w:r>
          </w:p>
        </w:tc>
        <w:tc>
          <w:tcPr>
            <w:tcW w:w="0" w:type="auto"/>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w:t>
            </w:r>
            <w:r w:rsidRPr="00BA4605">
              <w:rPr>
                <w:rFonts w:hint="cs"/>
                <w:b/>
                <w:bCs/>
                <w:sz w:val="22"/>
                <w:szCs w:val="22"/>
                <w:rtl/>
              </w:rPr>
              <w:t>ـ</w:t>
            </w:r>
            <w:r w:rsidRPr="00BA4605">
              <w:rPr>
                <w:b/>
                <w:bCs/>
                <w:sz w:val="22"/>
                <w:szCs w:val="22"/>
                <w:rtl/>
              </w:rPr>
              <w:t>وسط</w:t>
            </w:r>
            <w:r>
              <w:rPr>
                <w:rFonts w:hint="cs"/>
                <w:b/>
                <w:bCs/>
                <w:sz w:val="22"/>
                <w:szCs w:val="22"/>
                <w:rtl/>
              </w:rPr>
              <w:t xml:space="preserve"> </w:t>
            </w:r>
            <w:r w:rsidRPr="00BA4605">
              <w:rPr>
                <w:b/>
                <w:bCs/>
                <w:sz w:val="22"/>
                <w:szCs w:val="22"/>
                <w:rtl/>
              </w:rPr>
              <w:t>الحض</w:t>
            </w:r>
            <w:r w:rsidRPr="00BA4605">
              <w:rPr>
                <w:rFonts w:hint="cs"/>
                <w:b/>
                <w:bCs/>
                <w:sz w:val="22"/>
                <w:szCs w:val="22"/>
                <w:rtl/>
              </w:rPr>
              <w:t>ــ</w:t>
            </w:r>
            <w:r w:rsidRPr="00BA4605">
              <w:rPr>
                <w:b/>
                <w:bCs/>
                <w:sz w:val="22"/>
                <w:szCs w:val="22"/>
                <w:rtl/>
              </w:rPr>
              <w:t>ري</w:t>
            </w:r>
          </w:p>
        </w:tc>
        <w:tc>
          <w:tcPr>
            <w:tcW w:w="0" w:type="auto"/>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w:t>
            </w:r>
            <w:r w:rsidRPr="00BA4605">
              <w:rPr>
                <w:rFonts w:hint="cs"/>
                <w:b/>
                <w:bCs/>
                <w:sz w:val="22"/>
                <w:szCs w:val="22"/>
                <w:rtl/>
              </w:rPr>
              <w:t>ـ</w:t>
            </w:r>
            <w:r w:rsidRPr="00BA4605">
              <w:rPr>
                <w:b/>
                <w:bCs/>
                <w:sz w:val="22"/>
                <w:szCs w:val="22"/>
                <w:rtl/>
              </w:rPr>
              <w:t>وسط</w:t>
            </w:r>
            <w:r>
              <w:rPr>
                <w:rFonts w:hint="cs"/>
                <w:b/>
                <w:bCs/>
                <w:sz w:val="22"/>
                <w:szCs w:val="22"/>
                <w:rtl/>
              </w:rPr>
              <w:t xml:space="preserve"> </w:t>
            </w:r>
            <w:r w:rsidRPr="00BA4605">
              <w:rPr>
                <w:b/>
                <w:bCs/>
                <w:sz w:val="22"/>
                <w:szCs w:val="22"/>
                <w:rtl/>
              </w:rPr>
              <w:t>الق</w:t>
            </w:r>
            <w:r w:rsidRPr="00BA4605">
              <w:rPr>
                <w:rFonts w:hint="cs"/>
                <w:b/>
                <w:bCs/>
                <w:sz w:val="22"/>
                <w:szCs w:val="22"/>
                <w:rtl/>
              </w:rPr>
              <w:t>ــ</w:t>
            </w:r>
            <w:r w:rsidRPr="00BA4605">
              <w:rPr>
                <w:b/>
                <w:bCs/>
                <w:sz w:val="22"/>
                <w:szCs w:val="22"/>
                <w:rtl/>
              </w:rPr>
              <w:t>روي</w:t>
            </w:r>
          </w:p>
        </w:tc>
        <w:tc>
          <w:tcPr>
            <w:tcW w:w="0" w:type="auto"/>
            <w:shd w:val="clear" w:color="auto" w:fill="auto"/>
            <w:vAlign w:val="center"/>
          </w:tcPr>
          <w:p w:rsidR="007F4D97" w:rsidRPr="00BA4605" w:rsidRDefault="007F4D97" w:rsidP="00830458">
            <w:pPr>
              <w:bidi/>
              <w:spacing w:line="240" w:lineRule="auto"/>
              <w:jc w:val="center"/>
              <w:rPr>
                <w:b/>
                <w:bCs/>
              </w:rPr>
            </w:pPr>
            <w:r w:rsidRPr="00BA4605">
              <w:rPr>
                <w:b/>
                <w:bCs/>
                <w:sz w:val="22"/>
                <w:szCs w:val="22"/>
                <w:rtl/>
              </w:rPr>
              <w:t>المجم</w:t>
            </w:r>
            <w:r w:rsidRPr="00BA4605">
              <w:rPr>
                <w:rFonts w:hint="cs"/>
                <w:b/>
                <w:bCs/>
                <w:sz w:val="22"/>
                <w:szCs w:val="22"/>
                <w:rtl/>
              </w:rPr>
              <w:t>ــ</w:t>
            </w:r>
            <w:r w:rsidRPr="00BA4605">
              <w:rPr>
                <w:b/>
                <w:bCs/>
                <w:sz w:val="22"/>
                <w:szCs w:val="22"/>
                <w:rtl/>
              </w:rPr>
              <w:t>وع</w:t>
            </w:r>
          </w:p>
        </w:tc>
      </w:tr>
      <w:tr w:rsidR="007F4D97" w:rsidRPr="00BA4605" w:rsidTr="00830458">
        <w:trPr>
          <w:jc w:val="center"/>
        </w:trPr>
        <w:tc>
          <w:tcPr>
            <w:tcW w:w="1507"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القنيطرة</w:t>
            </w:r>
          </w:p>
        </w:tc>
        <w:tc>
          <w:tcPr>
            <w:tcW w:w="0" w:type="auto"/>
            <w:shd w:val="clear" w:color="auto" w:fill="auto"/>
            <w:vAlign w:val="bottom"/>
          </w:tcPr>
          <w:p w:rsidR="007F4D97" w:rsidRDefault="007F4D97" w:rsidP="00830458">
            <w:pPr>
              <w:bidi/>
              <w:jc w:val="center"/>
              <w:rPr>
                <w:color w:val="000000"/>
              </w:rPr>
            </w:pPr>
            <w:r>
              <w:rPr>
                <w:color w:val="000000"/>
              </w:rPr>
              <w:t>20</w:t>
            </w:r>
          </w:p>
        </w:tc>
        <w:tc>
          <w:tcPr>
            <w:tcW w:w="0" w:type="auto"/>
            <w:shd w:val="clear" w:color="auto" w:fill="auto"/>
            <w:vAlign w:val="center"/>
          </w:tcPr>
          <w:p w:rsidR="007F4D97" w:rsidRPr="008E5657" w:rsidRDefault="007F4D97" w:rsidP="00830458">
            <w:pPr>
              <w:bidi/>
              <w:jc w:val="center"/>
              <w:rPr>
                <w:color w:val="000000"/>
              </w:rPr>
            </w:pPr>
            <w:r>
              <w:rPr>
                <w:color w:val="000000"/>
              </w:rPr>
              <w:t>5</w:t>
            </w:r>
          </w:p>
        </w:tc>
        <w:tc>
          <w:tcPr>
            <w:tcW w:w="0" w:type="auto"/>
            <w:shd w:val="clear" w:color="auto" w:fill="auto"/>
            <w:vAlign w:val="center"/>
          </w:tcPr>
          <w:p w:rsidR="007F4D97" w:rsidRPr="008E5657" w:rsidRDefault="007F4D97" w:rsidP="00830458">
            <w:pPr>
              <w:bidi/>
              <w:jc w:val="center"/>
              <w:rPr>
                <w:color w:val="000000"/>
              </w:rPr>
            </w:pPr>
            <w:r>
              <w:rPr>
                <w:color w:val="000000"/>
              </w:rPr>
              <w:t>25</w:t>
            </w:r>
          </w:p>
        </w:tc>
      </w:tr>
      <w:tr w:rsidR="007F4D97" w:rsidRPr="00BA4605" w:rsidTr="00830458">
        <w:trPr>
          <w:jc w:val="center"/>
        </w:trPr>
        <w:tc>
          <w:tcPr>
            <w:tcW w:w="1507" w:type="dxa"/>
            <w:shd w:val="clear" w:color="auto" w:fill="auto"/>
            <w:vAlign w:val="center"/>
          </w:tcPr>
          <w:p w:rsidR="007F4D97" w:rsidRPr="00BA4605" w:rsidRDefault="007F4D97" w:rsidP="00830458">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c>
          <w:tcPr>
            <w:tcW w:w="0" w:type="auto"/>
            <w:shd w:val="clear" w:color="auto" w:fill="auto"/>
            <w:vAlign w:val="bottom"/>
          </w:tcPr>
          <w:p w:rsidR="007F4D97" w:rsidRDefault="007F4D97" w:rsidP="00830458">
            <w:pPr>
              <w:bidi/>
              <w:jc w:val="center"/>
              <w:rPr>
                <w:color w:val="000000"/>
              </w:rPr>
            </w:pPr>
            <w:r>
              <w:rPr>
                <w:color w:val="000000"/>
              </w:rPr>
              <w:t>11</w:t>
            </w:r>
          </w:p>
        </w:tc>
        <w:tc>
          <w:tcPr>
            <w:tcW w:w="0" w:type="auto"/>
            <w:shd w:val="clear" w:color="auto" w:fill="auto"/>
            <w:vAlign w:val="center"/>
          </w:tcPr>
          <w:p w:rsidR="007F4D97" w:rsidRPr="008E5657" w:rsidRDefault="007F4D97" w:rsidP="00830458">
            <w:pPr>
              <w:bidi/>
              <w:jc w:val="center"/>
              <w:rPr>
                <w:color w:val="000000"/>
              </w:rPr>
            </w:pPr>
            <w:r>
              <w:rPr>
                <w:color w:val="000000"/>
              </w:rPr>
              <w:t>8</w:t>
            </w:r>
          </w:p>
        </w:tc>
        <w:tc>
          <w:tcPr>
            <w:tcW w:w="0" w:type="auto"/>
            <w:shd w:val="clear" w:color="auto" w:fill="auto"/>
            <w:vAlign w:val="center"/>
          </w:tcPr>
          <w:p w:rsidR="007F4D97" w:rsidRPr="008E5657" w:rsidRDefault="007F4D97" w:rsidP="00830458">
            <w:pPr>
              <w:bidi/>
              <w:jc w:val="center"/>
              <w:rPr>
                <w:color w:val="000000"/>
              </w:rPr>
            </w:pPr>
            <w:r>
              <w:rPr>
                <w:color w:val="000000"/>
              </w:rPr>
              <w:t>19</w:t>
            </w:r>
          </w:p>
        </w:tc>
      </w:tr>
      <w:tr w:rsidR="007F4D97" w:rsidRPr="00BA4605" w:rsidTr="00830458">
        <w:trPr>
          <w:jc w:val="center"/>
        </w:trPr>
        <w:tc>
          <w:tcPr>
            <w:tcW w:w="1507"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الرباط</w:t>
            </w:r>
          </w:p>
        </w:tc>
        <w:tc>
          <w:tcPr>
            <w:tcW w:w="0" w:type="auto"/>
            <w:shd w:val="clear" w:color="auto" w:fill="auto"/>
            <w:vAlign w:val="bottom"/>
          </w:tcPr>
          <w:p w:rsidR="007F4D97" w:rsidRDefault="007F4D97" w:rsidP="00830458">
            <w:pPr>
              <w:bidi/>
              <w:jc w:val="center"/>
              <w:rPr>
                <w:color w:val="000000"/>
              </w:rPr>
            </w:pPr>
            <w:r>
              <w:rPr>
                <w:color w:val="000000"/>
              </w:rPr>
              <w:t>22</w:t>
            </w:r>
          </w:p>
        </w:tc>
        <w:tc>
          <w:tcPr>
            <w:tcW w:w="0" w:type="auto"/>
            <w:shd w:val="clear" w:color="auto" w:fill="auto"/>
            <w:vAlign w:val="center"/>
          </w:tcPr>
          <w:p w:rsidR="007F4D97" w:rsidRPr="008E5657" w:rsidRDefault="007F4D97" w:rsidP="00830458">
            <w:pPr>
              <w:bidi/>
              <w:jc w:val="center"/>
              <w:rPr>
                <w:color w:val="000000"/>
              </w:rPr>
            </w:pPr>
            <w:r>
              <w:rPr>
                <w:color w:val="000000"/>
              </w:rPr>
              <w:t>-</w:t>
            </w:r>
          </w:p>
        </w:tc>
        <w:tc>
          <w:tcPr>
            <w:tcW w:w="0" w:type="auto"/>
            <w:shd w:val="clear" w:color="auto" w:fill="auto"/>
            <w:vAlign w:val="center"/>
          </w:tcPr>
          <w:p w:rsidR="007F4D97" w:rsidRPr="008E5657" w:rsidRDefault="007F4D97" w:rsidP="00830458">
            <w:pPr>
              <w:bidi/>
              <w:jc w:val="center"/>
              <w:rPr>
                <w:color w:val="000000"/>
              </w:rPr>
            </w:pPr>
            <w:r>
              <w:rPr>
                <w:color w:val="000000"/>
              </w:rPr>
              <w:t>22</w:t>
            </w:r>
          </w:p>
        </w:tc>
      </w:tr>
      <w:tr w:rsidR="007F4D97" w:rsidRPr="00BA4605" w:rsidTr="00830458">
        <w:trPr>
          <w:jc w:val="center"/>
        </w:trPr>
        <w:tc>
          <w:tcPr>
            <w:tcW w:w="1507"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سلا</w:t>
            </w:r>
          </w:p>
        </w:tc>
        <w:tc>
          <w:tcPr>
            <w:tcW w:w="0" w:type="auto"/>
            <w:shd w:val="clear" w:color="auto" w:fill="auto"/>
            <w:vAlign w:val="bottom"/>
          </w:tcPr>
          <w:p w:rsidR="007F4D97" w:rsidRDefault="007F4D97" w:rsidP="00830458">
            <w:pPr>
              <w:bidi/>
              <w:jc w:val="center"/>
              <w:rPr>
                <w:color w:val="000000"/>
              </w:rPr>
            </w:pPr>
            <w:r>
              <w:rPr>
                <w:color w:val="000000"/>
              </w:rPr>
              <w:t>37</w:t>
            </w:r>
          </w:p>
        </w:tc>
        <w:tc>
          <w:tcPr>
            <w:tcW w:w="0" w:type="auto"/>
            <w:shd w:val="clear" w:color="auto" w:fill="auto"/>
            <w:vAlign w:val="center"/>
          </w:tcPr>
          <w:p w:rsidR="007F4D97" w:rsidRPr="008E5657" w:rsidRDefault="007F4D97" w:rsidP="00830458">
            <w:pPr>
              <w:bidi/>
              <w:jc w:val="center"/>
              <w:rPr>
                <w:color w:val="000000"/>
              </w:rPr>
            </w:pPr>
            <w:r>
              <w:rPr>
                <w:color w:val="000000"/>
              </w:rPr>
              <w:t>1</w:t>
            </w:r>
          </w:p>
        </w:tc>
        <w:tc>
          <w:tcPr>
            <w:tcW w:w="0" w:type="auto"/>
            <w:shd w:val="clear" w:color="auto" w:fill="auto"/>
            <w:vAlign w:val="center"/>
          </w:tcPr>
          <w:p w:rsidR="007F4D97" w:rsidRPr="008E5657" w:rsidRDefault="007F4D97" w:rsidP="00830458">
            <w:pPr>
              <w:bidi/>
              <w:jc w:val="center"/>
              <w:rPr>
                <w:color w:val="000000"/>
              </w:rPr>
            </w:pPr>
            <w:r>
              <w:rPr>
                <w:color w:val="000000"/>
              </w:rPr>
              <w:t>38</w:t>
            </w:r>
          </w:p>
        </w:tc>
      </w:tr>
      <w:tr w:rsidR="007F4D97" w:rsidRPr="00BA4605" w:rsidTr="00830458">
        <w:trPr>
          <w:jc w:val="center"/>
        </w:trPr>
        <w:tc>
          <w:tcPr>
            <w:tcW w:w="1507"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قاسم</w:t>
            </w:r>
          </w:p>
        </w:tc>
        <w:tc>
          <w:tcPr>
            <w:tcW w:w="0" w:type="auto"/>
            <w:shd w:val="clear" w:color="auto" w:fill="auto"/>
            <w:vAlign w:val="bottom"/>
          </w:tcPr>
          <w:p w:rsidR="007F4D97" w:rsidRDefault="007F4D97" w:rsidP="00830458">
            <w:pPr>
              <w:bidi/>
              <w:jc w:val="center"/>
              <w:rPr>
                <w:color w:val="000000"/>
              </w:rPr>
            </w:pPr>
            <w:r>
              <w:rPr>
                <w:color w:val="000000"/>
              </w:rPr>
              <w:t>12</w:t>
            </w:r>
          </w:p>
        </w:tc>
        <w:tc>
          <w:tcPr>
            <w:tcW w:w="0" w:type="auto"/>
            <w:shd w:val="clear" w:color="auto" w:fill="auto"/>
            <w:vAlign w:val="center"/>
          </w:tcPr>
          <w:p w:rsidR="007F4D97" w:rsidRPr="008E5657" w:rsidRDefault="007F4D97" w:rsidP="00830458">
            <w:pPr>
              <w:bidi/>
              <w:jc w:val="center"/>
              <w:rPr>
                <w:color w:val="000000"/>
              </w:rPr>
            </w:pPr>
            <w:r>
              <w:rPr>
                <w:color w:val="000000"/>
              </w:rPr>
              <w:t>6</w:t>
            </w:r>
          </w:p>
        </w:tc>
        <w:tc>
          <w:tcPr>
            <w:tcW w:w="0" w:type="auto"/>
            <w:shd w:val="clear" w:color="auto" w:fill="auto"/>
            <w:vAlign w:val="center"/>
          </w:tcPr>
          <w:p w:rsidR="007F4D97" w:rsidRPr="008E5657" w:rsidRDefault="007F4D97" w:rsidP="00830458">
            <w:pPr>
              <w:bidi/>
              <w:jc w:val="center"/>
              <w:rPr>
                <w:color w:val="000000"/>
              </w:rPr>
            </w:pPr>
            <w:r>
              <w:rPr>
                <w:color w:val="000000"/>
              </w:rPr>
              <w:t>18</w:t>
            </w:r>
          </w:p>
        </w:tc>
      </w:tr>
      <w:tr w:rsidR="007F4D97" w:rsidRPr="00BA4605" w:rsidTr="00830458">
        <w:trPr>
          <w:jc w:val="center"/>
        </w:trPr>
        <w:tc>
          <w:tcPr>
            <w:tcW w:w="1507"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سليمان</w:t>
            </w:r>
          </w:p>
        </w:tc>
        <w:tc>
          <w:tcPr>
            <w:tcW w:w="0" w:type="auto"/>
            <w:shd w:val="clear" w:color="auto" w:fill="auto"/>
            <w:vAlign w:val="bottom"/>
          </w:tcPr>
          <w:p w:rsidR="007F4D97" w:rsidRDefault="007F4D97" w:rsidP="00830458">
            <w:pPr>
              <w:bidi/>
              <w:jc w:val="center"/>
              <w:rPr>
                <w:color w:val="000000"/>
              </w:rPr>
            </w:pPr>
            <w:r>
              <w:rPr>
                <w:color w:val="000000"/>
              </w:rPr>
              <w:t>4</w:t>
            </w:r>
          </w:p>
        </w:tc>
        <w:tc>
          <w:tcPr>
            <w:tcW w:w="0" w:type="auto"/>
            <w:shd w:val="clear" w:color="auto" w:fill="auto"/>
            <w:vAlign w:val="center"/>
          </w:tcPr>
          <w:p w:rsidR="007F4D97" w:rsidRPr="008E5657" w:rsidRDefault="007F4D97" w:rsidP="00830458">
            <w:pPr>
              <w:bidi/>
              <w:jc w:val="center"/>
              <w:rPr>
                <w:color w:val="000000"/>
              </w:rPr>
            </w:pPr>
            <w:r>
              <w:rPr>
                <w:color w:val="000000"/>
              </w:rPr>
              <w:t>3</w:t>
            </w:r>
          </w:p>
        </w:tc>
        <w:tc>
          <w:tcPr>
            <w:tcW w:w="0" w:type="auto"/>
            <w:shd w:val="clear" w:color="auto" w:fill="auto"/>
            <w:vAlign w:val="center"/>
          </w:tcPr>
          <w:p w:rsidR="007F4D97" w:rsidRPr="008E5657" w:rsidRDefault="007F4D97" w:rsidP="00830458">
            <w:pPr>
              <w:bidi/>
              <w:jc w:val="center"/>
              <w:rPr>
                <w:color w:val="000000"/>
              </w:rPr>
            </w:pPr>
            <w:r>
              <w:rPr>
                <w:color w:val="000000"/>
              </w:rPr>
              <w:t>7</w:t>
            </w:r>
          </w:p>
        </w:tc>
      </w:tr>
      <w:tr w:rsidR="007F4D97" w:rsidRPr="00BA4605" w:rsidTr="00830458">
        <w:trPr>
          <w:jc w:val="center"/>
        </w:trPr>
        <w:tc>
          <w:tcPr>
            <w:tcW w:w="1507" w:type="dxa"/>
            <w:shd w:val="clear" w:color="auto" w:fill="auto"/>
            <w:vAlign w:val="center"/>
          </w:tcPr>
          <w:p w:rsidR="007F4D97" w:rsidRPr="00BA4605" w:rsidRDefault="007F4D97" w:rsidP="00830458">
            <w:pPr>
              <w:bidi/>
              <w:spacing w:line="240" w:lineRule="auto"/>
              <w:rPr>
                <w:b/>
                <w:bCs/>
                <w:rtl/>
                <w:lang w:bidi="ar-MA"/>
              </w:rPr>
            </w:pPr>
            <w:r w:rsidRPr="00BA4605">
              <w:rPr>
                <w:b/>
                <w:bCs/>
                <w:rtl/>
                <w:lang w:bidi="ar-MA"/>
              </w:rPr>
              <w:t>الصخيرات-تمارة</w:t>
            </w:r>
          </w:p>
        </w:tc>
        <w:tc>
          <w:tcPr>
            <w:tcW w:w="0" w:type="auto"/>
            <w:shd w:val="clear" w:color="auto" w:fill="auto"/>
            <w:vAlign w:val="bottom"/>
          </w:tcPr>
          <w:p w:rsidR="007F4D97" w:rsidRDefault="007F4D97" w:rsidP="00830458">
            <w:pPr>
              <w:bidi/>
              <w:jc w:val="center"/>
              <w:rPr>
                <w:color w:val="000000"/>
              </w:rPr>
            </w:pPr>
            <w:r>
              <w:rPr>
                <w:color w:val="000000"/>
              </w:rPr>
              <w:t>18</w:t>
            </w:r>
          </w:p>
        </w:tc>
        <w:tc>
          <w:tcPr>
            <w:tcW w:w="0" w:type="auto"/>
            <w:shd w:val="clear" w:color="auto" w:fill="auto"/>
            <w:vAlign w:val="center"/>
          </w:tcPr>
          <w:p w:rsidR="007F4D97" w:rsidRPr="00301923" w:rsidRDefault="007F4D97" w:rsidP="00830458">
            <w:pPr>
              <w:bidi/>
              <w:spacing w:line="240" w:lineRule="auto"/>
              <w:jc w:val="center"/>
            </w:pPr>
            <w:r>
              <w:t>9</w:t>
            </w:r>
          </w:p>
        </w:tc>
        <w:tc>
          <w:tcPr>
            <w:tcW w:w="0" w:type="auto"/>
            <w:shd w:val="clear" w:color="auto" w:fill="auto"/>
            <w:vAlign w:val="center"/>
          </w:tcPr>
          <w:p w:rsidR="007F4D97" w:rsidRPr="00301923" w:rsidRDefault="007F4D97" w:rsidP="00830458">
            <w:pPr>
              <w:bidi/>
              <w:spacing w:line="240" w:lineRule="auto"/>
              <w:jc w:val="center"/>
            </w:pPr>
            <w:r>
              <w:t>27</w:t>
            </w:r>
          </w:p>
        </w:tc>
      </w:tr>
      <w:tr w:rsidR="007F4D97" w:rsidRPr="00BA4605" w:rsidTr="00830458">
        <w:trPr>
          <w:jc w:val="center"/>
        </w:trPr>
        <w:tc>
          <w:tcPr>
            <w:tcW w:w="1507"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الجهة</w:t>
            </w:r>
          </w:p>
        </w:tc>
        <w:tc>
          <w:tcPr>
            <w:tcW w:w="0" w:type="auto"/>
            <w:shd w:val="clear" w:color="auto" w:fill="auto"/>
            <w:vAlign w:val="bottom"/>
          </w:tcPr>
          <w:p w:rsidR="007F4D97" w:rsidRPr="00572E3F" w:rsidRDefault="007F4D97" w:rsidP="00830458">
            <w:pPr>
              <w:bidi/>
              <w:spacing w:line="240" w:lineRule="auto"/>
              <w:jc w:val="center"/>
              <w:rPr>
                <w:b/>
                <w:bCs/>
              </w:rPr>
            </w:pPr>
            <w:r w:rsidRPr="00572E3F">
              <w:rPr>
                <w:b/>
                <w:bCs/>
              </w:rPr>
              <w:t>124</w:t>
            </w:r>
          </w:p>
        </w:tc>
        <w:tc>
          <w:tcPr>
            <w:tcW w:w="0" w:type="auto"/>
            <w:shd w:val="clear" w:color="auto" w:fill="auto"/>
            <w:vAlign w:val="center"/>
          </w:tcPr>
          <w:p w:rsidR="007F4D97" w:rsidRPr="00BA4605" w:rsidRDefault="007F4D97" w:rsidP="00830458">
            <w:pPr>
              <w:bidi/>
              <w:spacing w:line="240" w:lineRule="auto"/>
              <w:jc w:val="center"/>
              <w:rPr>
                <w:b/>
                <w:bCs/>
              </w:rPr>
            </w:pPr>
            <w:r>
              <w:rPr>
                <w:b/>
                <w:bCs/>
              </w:rPr>
              <w:t>32</w:t>
            </w:r>
          </w:p>
        </w:tc>
        <w:tc>
          <w:tcPr>
            <w:tcW w:w="0" w:type="auto"/>
            <w:shd w:val="clear" w:color="auto" w:fill="auto"/>
            <w:vAlign w:val="center"/>
          </w:tcPr>
          <w:p w:rsidR="007F4D97" w:rsidRPr="00BA4605" w:rsidRDefault="007F4D97" w:rsidP="00830458">
            <w:pPr>
              <w:bidi/>
              <w:spacing w:line="240" w:lineRule="auto"/>
              <w:jc w:val="center"/>
              <w:rPr>
                <w:b/>
                <w:bCs/>
              </w:rPr>
            </w:pPr>
            <w:r>
              <w:rPr>
                <w:b/>
                <w:bCs/>
              </w:rPr>
              <w:t>156</w:t>
            </w:r>
          </w:p>
        </w:tc>
      </w:tr>
    </w:tbl>
    <w:p w:rsidR="007F4D97" w:rsidRPr="00613209" w:rsidRDefault="007F4D97" w:rsidP="007F4D97">
      <w:pPr>
        <w:bidi/>
        <w:spacing w:line="360" w:lineRule="auto"/>
        <w:ind w:left="3545"/>
        <w:rPr>
          <w:rFonts w:cs="Arabic Transparent"/>
          <w:color w:val="0000FF"/>
          <w:sz w:val="32"/>
          <w:szCs w:val="32"/>
          <w:rtl/>
          <w:lang w:bidi="ar-QA"/>
        </w:rPr>
      </w:pPr>
      <w:r w:rsidRPr="00C814F6">
        <w:rPr>
          <w:rFonts w:cs="Andalus" w:hint="cs"/>
          <w:color w:val="0000FF"/>
          <w:sz w:val="20"/>
          <w:szCs w:val="20"/>
          <w:rtl/>
          <w:lang w:bidi="ar-QA"/>
        </w:rPr>
        <w:t xml:space="preserve">المصدر:النشرة الإحصائية السنوية للمغرب سنة </w:t>
      </w:r>
      <w:r>
        <w:rPr>
          <w:rFonts w:cs="Andalus"/>
          <w:color w:val="0000FF"/>
          <w:sz w:val="20"/>
          <w:szCs w:val="20"/>
          <w:lang w:bidi="ar-QA"/>
        </w:rPr>
        <w:t>2019</w:t>
      </w:r>
      <w:r w:rsidRPr="00C814F6">
        <w:rPr>
          <w:rFonts w:cs="Andalus" w:hint="cs"/>
          <w:color w:val="0000FF"/>
          <w:sz w:val="20"/>
          <w:szCs w:val="20"/>
          <w:rtl/>
          <w:lang w:bidi="ar-QA"/>
        </w:rPr>
        <w:t>.</w:t>
      </w:r>
    </w:p>
    <w:p w:rsidR="007F4D97" w:rsidRDefault="007F4D97" w:rsidP="007F4D97">
      <w:pPr>
        <w:bidi/>
        <w:spacing w:line="200" w:lineRule="exact"/>
        <w:rPr>
          <w:rFonts w:cs="Andalus"/>
          <w:sz w:val="21"/>
          <w:szCs w:val="21"/>
          <w:rtl/>
          <w:lang w:bidi="ar-QA"/>
        </w:rPr>
        <w:sectPr w:rsidR="007F4D97" w:rsidSect="00962593">
          <w:pgSz w:w="16838" w:h="11906" w:orient="landscape" w:code="9"/>
          <w:pgMar w:top="2835" w:right="2552" w:bottom="2835" w:left="2552" w:header="2835" w:footer="2835" w:gutter="0"/>
          <w:cols w:space="708"/>
          <w:docGrid w:linePitch="360"/>
        </w:sectPr>
      </w:pPr>
    </w:p>
    <w:p w:rsidR="007F4D97" w:rsidRDefault="007F4D97" w:rsidP="007F4D97">
      <w:pPr>
        <w:pStyle w:val="Lgende"/>
      </w:pPr>
      <w:bookmarkStart w:id="305" w:name="_Toc417375692"/>
      <w:bookmarkStart w:id="306" w:name="_Toc515451907"/>
      <w:r>
        <w:rPr>
          <w:rtl/>
        </w:rPr>
        <w:lastRenderedPageBreak/>
        <w:t>الجدول</w:t>
      </w:r>
      <w:r>
        <w:rPr>
          <w:rFonts w:hint="cs"/>
          <w:rtl/>
        </w:rPr>
        <w:t xml:space="preserve"> </w:t>
      </w:r>
      <w:r>
        <w:rPr>
          <w:rtl/>
        </w:rPr>
        <w:t>رقم</w:t>
      </w:r>
      <w:r>
        <w:rPr>
          <w:rFonts w:hint="cs"/>
          <w:rtl/>
        </w:rPr>
        <w:t xml:space="preserve"> 52</w:t>
      </w:r>
      <w:r w:rsidRPr="00087647">
        <w:rPr>
          <w:rFonts w:hint="cs"/>
          <w:rtl/>
        </w:rPr>
        <w:t>:</w:t>
      </w:r>
      <w:r w:rsidRPr="00087647">
        <w:rPr>
          <w:rtl/>
        </w:rPr>
        <w:t>هيئة</w:t>
      </w:r>
      <w:r>
        <w:rPr>
          <w:rFonts w:hint="cs"/>
          <w:rtl/>
        </w:rPr>
        <w:t xml:space="preserve"> </w:t>
      </w:r>
      <w:r w:rsidRPr="00087647">
        <w:rPr>
          <w:rtl/>
        </w:rPr>
        <w:t>التدريس</w:t>
      </w:r>
      <w:r>
        <w:rPr>
          <w:rFonts w:hint="cs"/>
          <w:rtl/>
        </w:rPr>
        <w:t xml:space="preserve"> </w:t>
      </w:r>
      <w:r w:rsidRPr="00087647">
        <w:rPr>
          <w:rFonts w:hint="cs"/>
          <w:rtl/>
        </w:rPr>
        <w:t>بالتعليم</w:t>
      </w:r>
      <w:r>
        <w:rPr>
          <w:rFonts w:hint="cs"/>
          <w:rtl/>
        </w:rPr>
        <w:t xml:space="preserve"> </w:t>
      </w:r>
      <w:r w:rsidRPr="00087647">
        <w:rPr>
          <w:rFonts w:hint="cs"/>
          <w:rtl/>
        </w:rPr>
        <w:t>الثانوي</w:t>
      </w:r>
      <w:r>
        <w:rPr>
          <w:rFonts w:hint="cs"/>
          <w:rtl/>
        </w:rPr>
        <w:t xml:space="preserve"> التأهيلي </w:t>
      </w:r>
      <w:r w:rsidRPr="00087647">
        <w:rPr>
          <w:rFonts w:hint="cs"/>
          <w:rtl/>
        </w:rPr>
        <w:t>العمومي</w:t>
      </w:r>
      <w:r>
        <w:rPr>
          <w:rFonts w:hint="cs"/>
          <w:rtl/>
        </w:rPr>
        <w:t xml:space="preserve"> </w:t>
      </w:r>
      <w:r w:rsidRPr="00087647">
        <w:rPr>
          <w:rtl/>
        </w:rPr>
        <w:t>حسب</w:t>
      </w:r>
      <w:r>
        <w:rPr>
          <w:rFonts w:hint="cs"/>
          <w:rtl/>
        </w:rPr>
        <w:t xml:space="preserve"> </w:t>
      </w:r>
      <w:r w:rsidRPr="00087647">
        <w:rPr>
          <w:rtl/>
        </w:rPr>
        <w:t>الوسط</w:t>
      </w:r>
      <w:r>
        <w:rPr>
          <w:rFonts w:hint="cs"/>
          <w:rtl/>
        </w:rPr>
        <w:t xml:space="preserve"> </w:t>
      </w:r>
      <w:r w:rsidRPr="00087647">
        <w:rPr>
          <w:rFonts w:hint="cs"/>
          <w:rtl/>
        </w:rPr>
        <w:t>وعمالات</w:t>
      </w:r>
      <w:r>
        <w:rPr>
          <w:rFonts w:hint="cs"/>
          <w:rtl/>
        </w:rPr>
        <w:t xml:space="preserve"> </w:t>
      </w:r>
      <w:r w:rsidRPr="00087647">
        <w:rPr>
          <w:rFonts w:hint="cs"/>
          <w:rtl/>
        </w:rPr>
        <w:t>و</w:t>
      </w:r>
      <w:r>
        <w:rPr>
          <w:rFonts w:hint="cs"/>
          <w:rtl/>
        </w:rPr>
        <w:t>أ</w:t>
      </w:r>
      <w:r w:rsidRPr="00087647">
        <w:rPr>
          <w:rFonts w:hint="cs"/>
          <w:rtl/>
        </w:rPr>
        <w:t>ق</w:t>
      </w:r>
      <w:r>
        <w:rPr>
          <w:rFonts w:hint="cs"/>
          <w:rtl/>
        </w:rPr>
        <w:t>ا</w:t>
      </w:r>
      <w:r w:rsidRPr="00087647">
        <w:rPr>
          <w:rFonts w:hint="cs"/>
          <w:rtl/>
        </w:rPr>
        <w:t>ليم</w:t>
      </w:r>
      <w:r>
        <w:rPr>
          <w:rFonts w:hint="cs"/>
          <w:rtl/>
        </w:rPr>
        <w:t xml:space="preserve"> </w:t>
      </w:r>
      <w:r w:rsidRPr="00087647">
        <w:rPr>
          <w:rFonts w:hint="cs"/>
          <w:rtl/>
        </w:rPr>
        <w:t>الجهة،</w:t>
      </w:r>
      <w:r>
        <w:rPr>
          <w:rFonts w:hint="cs"/>
          <w:rtl/>
        </w:rPr>
        <w:t xml:space="preserve"> </w:t>
      </w:r>
      <w:r w:rsidRPr="00087647">
        <w:rPr>
          <w:rFonts w:hint="cs"/>
          <w:rtl/>
        </w:rPr>
        <w:t>السنة</w:t>
      </w:r>
      <w:r>
        <w:rPr>
          <w:rFonts w:hint="cs"/>
          <w:rtl/>
        </w:rPr>
        <w:t xml:space="preserve"> </w:t>
      </w:r>
      <w:r w:rsidRPr="00087647">
        <w:rPr>
          <w:rFonts w:hint="cs"/>
          <w:rtl/>
        </w:rPr>
        <w:t>الدراسية</w:t>
      </w:r>
      <w:r>
        <w:rPr>
          <w:rFonts w:hint="cs"/>
          <w:rtl/>
        </w:rPr>
        <w:t xml:space="preserve"> </w:t>
      </w:r>
      <w:r>
        <w:t>2018</w:t>
      </w:r>
      <w:r w:rsidRPr="00087647">
        <w:rPr>
          <w:rFonts w:hint="cs"/>
          <w:rtl/>
        </w:rPr>
        <w:t>-</w:t>
      </w:r>
      <w:bookmarkEnd w:id="305"/>
      <w:bookmarkEnd w:id="306"/>
      <w:r>
        <w:t>2019</w:t>
      </w:r>
    </w:p>
    <w:tbl>
      <w:tblPr>
        <w:bidiVisual/>
        <w:tblW w:w="9693"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898"/>
        <w:gridCol w:w="802"/>
        <w:gridCol w:w="900"/>
        <w:gridCol w:w="796"/>
        <w:gridCol w:w="824"/>
        <w:gridCol w:w="900"/>
        <w:gridCol w:w="900"/>
        <w:gridCol w:w="900"/>
        <w:gridCol w:w="900"/>
        <w:gridCol w:w="873"/>
      </w:tblGrid>
      <w:tr w:rsidR="007F4D97" w:rsidRPr="00BA4605" w:rsidTr="00830458">
        <w:trPr>
          <w:trHeight w:val="318"/>
          <w:jc w:val="center"/>
        </w:trPr>
        <w:tc>
          <w:tcPr>
            <w:tcW w:w="1898" w:type="dxa"/>
            <w:vMerge w:val="restart"/>
            <w:shd w:val="clear" w:color="auto" w:fill="auto"/>
            <w:vAlign w:val="center"/>
          </w:tcPr>
          <w:p w:rsidR="007F4D97" w:rsidRPr="00BA4605" w:rsidRDefault="007F4D97" w:rsidP="00830458">
            <w:pPr>
              <w:bidi/>
              <w:spacing w:line="240" w:lineRule="auto"/>
              <w:jc w:val="center"/>
              <w:rPr>
                <w:b/>
                <w:bCs/>
              </w:rPr>
            </w:pPr>
            <w:bookmarkStart w:id="307" w:name="OLE_LINK13"/>
            <w:r w:rsidRPr="00BA4605">
              <w:rPr>
                <w:b/>
                <w:bCs/>
                <w:rtl/>
              </w:rPr>
              <w:t>العم</w:t>
            </w:r>
            <w:r w:rsidRPr="00BA4605">
              <w:rPr>
                <w:rFonts w:hint="cs"/>
                <w:b/>
                <w:bCs/>
                <w:rtl/>
              </w:rPr>
              <w:t>ـ</w:t>
            </w:r>
            <w:r w:rsidRPr="00BA4605">
              <w:rPr>
                <w:b/>
                <w:bCs/>
                <w:rtl/>
              </w:rPr>
              <w:t>الة</w:t>
            </w:r>
            <w:r>
              <w:rPr>
                <w:rFonts w:hint="cs"/>
                <w:b/>
                <w:bCs/>
                <w:rtl/>
              </w:rPr>
              <w:t xml:space="preserve"> </w:t>
            </w:r>
            <w:r w:rsidRPr="00BA4605">
              <w:rPr>
                <w:b/>
                <w:bCs/>
                <w:rtl/>
              </w:rPr>
              <w:t>أو</w:t>
            </w:r>
            <w:r>
              <w:rPr>
                <w:rFonts w:hint="cs"/>
                <w:b/>
                <w:bCs/>
                <w:rtl/>
              </w:rPr>
              <w:t xml:space="preserve"> </w:t>
            </w:r>
            <w:r w:rsidRPr="00BA4605">
              <w:rPr>
                <w:b/>
                <w:bCs/>
                <w:rtl/>
              </w:rPr>
              <w:t>الإقلي</w:t>
            </w:r>
            <w:r w:rsidRPr="00BA4605">
              <w:rPr>
                <w:rFonts w:hint="cs"/>
                <w:b/>
                <w:bCs/>
                <w:rtl/>
              </w:rPr>
              <w:t>ـ</w:t>
            </w:r>
            <w:r w:rsidRPr="00BA4605">
              <w:rPr>
                <w:b/>
                <w:bCs/>
                <w:rtl/>
              </w:rPr>
              <w:t>م</w:t>
            </w:r>
          </w:p>
        </w:tc>
        <w:tc>
          <w:tcPr>
            <w:tcW w:w="2498" w:type="dxa"/>
            <w:gridSpan w:val="3"/>
            <w:shd w:val="clear" w:color="auto" w:fill="auto"/>
            <w:vAlign w:val="center"/>
          </w:tcPr>
          <w:p w:rsidR="007F4D97" w:rsidRPr="00BA4605" w:rsidRDefault="007F4D97" w:rsidP="00830458">
            <w:pPr>
              <w:bidi/>
              <w:spacing w:line="240" w:lineRule="auto"/>
              <w:jc w:val="center"/>
              <w:rPr>
                <w:b/>
                <w:bCs/>
              </w:rPr>
            </w:pPr>
            <w:r w:rsidRPr="00BA4605">
              <w:rPr>
                <w:b/>
                <w:bCs/>
                <w:rtl/>
              </w:rPr>
              <w:t>ال</w:t>
            </w:r>
            <w:r w:rsidRPr="00BA4605">
              <w:rPr>
                <w:rFonts w:hint="cs"/>
                <w:b/>
                <w:bCs/>
                <w:rtl/>
              </w:rPr>
              <w:t>ـ</w:t>
            </w:r>
            <w:r w:rsidRPr="00BA4605">
              <w:rPr>
                <w:b/>
                <w:bCs/>
                <w:rtl/>
              </w:rPr>
              <w:t>وسط</w:t>
            </w:r>
            <w:r>
              <w:rPr>
                <w:rFonts w:hint="cs"/>
                <w:b/>
                <w:bCs/>
                <w:rtl/>
              </w:rPr>
              <w:t xml:space="preserve"> </w:t>
            </w:r>
            <w:r w:rsidRPr="00BA4605">
              <w:rPr>
                <w:b/>
                <w:bCs/>
                <w:rtl/>
              </w:rPr>
              <w:t>الحض</w:t>
            </w:r>
            <w:r w:rsidRPr="00BA4605">
              <w:rPr>
                <w:rFonts w:hint="cs"/>
                <w:b/>
                <w:bCs/>
                <w:rtl/>
              </w:rPr>
              <w:t>ــ</w:t>
            </w:r>
            <w:r w:rsidRPr="00BA4605">
              <w:rPr>
                <w:b/>
                <w:bCs/>
                <w:rtl/>
              </w:rPr>
              <w:t>ري</w:t>
            </w:r>
          </w:p>
        </w:tc>
        <w:tc>
          <w:tcPr>
            <w:tcW w:w="2624" w:type="dxa"/>
            <w:gridSpan w:val="3"/>
            <w:shd w:val="clear" w:color="auto" w:fill="auto"/>
            <w:vAlign w:val="center"/>
          </w:tcPr>
          <w:p w:rsidR="007F4D97" w:rsidRPr="00BA4605" w:rsidRDefault="007F4D97" w:rsidP="00830458">
            <w:pPr>
              <w:bidi/>
              <w:spacing w:line="240" w:lineRule="auto"/>
              <w:jc w:val="center"/>
              <w:rPr>
                <w:b/>
                <w:bCs/>
              </w:rPr>
            </w:pPr>
            <w:r w:rsidRPr="00BA4605">
              <w:rPr>
                <w:b/>
                <w:bCs/>
                <w:rtl/>
              </w:rPr>
              <w:t>ال</w:t>
            </w:r>
            <w:r w:rsidRPr="00BA4605">
              <w:rPr>
                <w:rFonts w:hint="cs"/>
                <w:b/>
                <w:bCs/>
                <w:rtl/>
              </w:rPr>
              <w:t>ـ</w:t>
            </w:r>
            <w:r w:rsidRPr="00BA4605">
              <w:rPr>
                <w:b/>
                <w:bCs/>
                <w:rtl/>
              </w:rPr>
              <w:t>وسط</w:t>
            </w:r>
            <w:r>
              <w:rPr>
                <w:rFonts w:hint="cs"/>
                <w:b/>
                <w:bCs/>
                <w:rtl/>
              </w:rPr>
              <w:t xml:space="preserve"> </w:t>
            </w:r>
            <w:r w:rsidRPr="00BA4605">
              <w:rPr>
                <w:b/>
                <w:bCs/>
                <w:rtl/>
              </w:rPr>
              <w:t>الق</w:t>
            </w:r>
            <w:r w:rsidRPr="00BA4605">
              <w:rPr>
                <w:rFonts w:hint="cs"/>
                <w:b/>
                <w:bCs/>
                <w:rtl/>
              </w:rPr>
              <w:t>ــ</w:t>
            </w:r>
            <w:r w:rsidRPr="00BA4605">
              <w:rPr>
                <w:b/>
                <w:bCs/>
                <w:rtl/>
              </w:rPr>
              <w:t>روي</w:t>
            </w:r>
          </w:p>
        </w:tc>
        <w:tc>
          <w:tcPr>
            <w:tcW w:w="2673" w:type="dxa"/>
            <w:gridSpan w:val="3"/>
            <w:shd w:val="clear" w:color="auto" w:fill="auto"/>
            <w:vAlign w:val="center"/>
          </w:tcPr>
          <w:p w:rsidR="007F4D97" w:rsidRPr="00BA4605" w:rsidRDefault="007F4D97" w:rsidP="00830458">
            <w:pPr>
              <w:bidi/>
              <w:spacing w:line="240" w:lineRule="auto"/>
              <w:jc w:val="center"/>
              <w:rPr>
                <w:b/>
                <w:bCs/>
              </w:rPr>
            </w:pPr>
            <w:r w:rsidRPr="00BA4605">
              <w:rPr>
                <w:b/>
                <w:bCs/>
                <w:rtl/>
              </w:rPr>
              <w:t>الجه</w:t>
            </w:r>
            <w:r w:rsidRPr="00BA4605">
              <w:rPr>
                <w:rFonts w:hint="cs"/>
                <w:b/>
                <w:bCs/>
                <w:rtl/>
              </w:rPr>
              <w:t>ــ</w:t>
            </w:r>
            <w:r w:rsidRPr="00BA4605">
              <w:rPr>
                <w:b/>
                <w:bCs/>
                <w:rtl/>
              </w:rPr>
              <w:t>ة</w:t>
            </w:r>
          </w:p>
        </w:tc>
      </w:tr>
      <w:tr w:rsidR="007F4D97" w:rsidRPr="00BA4605" w:rsidTr="00830458">
        <w:trPr>
          <w:trHeight w:val="318"/>
          <w:jc w:val="center"/>
        </w:trPr>
        <w:tc>
          <w:tcPr>
            <w:tcW w:w="1898" w:type="dxa"/>
            <w:vMerge/>
            <w:shd w:val="clear" w:color="auto" w:fill="auto"/>
            <w:vAlign w:val="center"/>
          </w:tcPr>
          <w:p w:rsidR="007F4D97" w:rsidRPr="00BA4605" w:rsidRDefault="007F4D97" w:rsidP="00830458">
            <w:pPr>
              <w:bidi/>
              <w:spacing w:line="240" w:lineRule="auto"/>
              <w:jc w:val="center"/>
              <w:rPr>
                <w:b/>
                <w:bCs/>
              </w:rPr>
            </w:pPr>
          </w:p>
        </w:tc>
        <w:tc>
          <w:tcPr>
            <w:tcW w:w="802" w:type="dxa"/>
            <w:vMerge w:val="restart"/>
            <w:shd w:val="clear" w:color="auto" w:fill="auto"/>
            <w:vAlign w:val="center"/>
          </w:tcPr>
          <w:p w:rsidR="007F4D97" w:rsidRPr="00BA4605" w:rsidRDefault="007F4D97" w:rsidP="00830458">
            <w:pPr>
              <w:bidi/>
              <w:spacing w:line="240" w:lineRule="auto"/>
              <w:jc w:val="center"/>
              <w:rPr>
                <w:b/>
                <w:bCs/>
                <w:rtl/>
              </w:rPr>
            </w:pPr>
            <w:r>
              <w:rPr>
                <w:rFonts w:hint="cs"/>
                <w:b/>
                <w:bCs/>
                <w:rtl/>
              </w:rPr>
              <w:t>الإناث</w:t>
            </w:r>
          </w:p>
        </w:tc>
        <w:tc>
          <w:tcPr>
            <w:tcW w:w="1696" w:type="dxa"/>
            <w:gridSpan w:val="2"/>
            <w:shd w:val="clear" w:color="auto" w:fill="auto"/>
            <w:vAlign w:val="center"/>
          </w:tcPr>
          <w:p w:rsidR="007F4D97" w:rsidRPr="00BA4605" w:rsidRDefault="007F4D97" w:rsidP="00830458">
            <w:pPr>
              <w:bidi/>
              <w:spacing w:line="240" w:lineRule="auto"/>
              <w:jc w:val="center"/>
              <w:rPr>
                <w:b/>
                <w:bCs/>
                <w:rtl/>
              </w:rPr>
            </w:pPr>
            <w:r w:rsidRPr="00BA4605">
              <w:rPr>
                <w:b/>
                <w:bCs/>
                <w:rtl/>
              </w:rPr>
              <w:t>المجم</w:t>
            </w:r>
            <w:r w:rsidRPr="00BA4605">
              <w:rPr>
                <w:rFonts w:hint="cs"/>
                <w:b/>
                <w:bCs/>
                <w:rtl/>
              </w:rPr>
              <w:t>ــ</w:t>
            </w:r>
            <w:r w:rsidRPr="00BA4605">
              <w:rPr>
                <w:b/>
                <w:bCs/>
                <w:rtl/>
              </w:rPr>
              <w:t>وع</w:t>
            </w:r>
          </w:p>
        </w:tc>
        <w:tc>
          <w:tcPr>
            <w:tcW w:w="824" w:type="dxa"/>
            <w:vMerge w:val="restart"/>
            <w:shd w:val="clear" w:color="auto" w:fill="auto"/>
            <w:vAlign w:val="center"/>
          </w:tcPr>
          <w:p w:rsidR="007F4D97" w:rsidRPr="00BA4605" w:rsidRDefault="007F4D97" w:rsidP="00830458">
            <w:pPr>
              <w:bidi/>
              <w:spacing w:line="240" w:lineRule="auto"/>
              <w:jc w:val="center"/>
              <w:rPr>
                <w:b/>
                <w:bCs/>
                <w:rtl/>
              </w:rPr>
            </w:pPr>
            <w:r>
              <w:rPr>
                <w:rFonts w:hint="cs"/>
                <w:b/>
                <w:bCs/>
                <w:rtl/>
              </w:rPr>
              <w:t>الإناث</w:t>
            </w:r>
          </w:p>
        </w:tc>
        <w:tc>
          <w:tcPr>
            <w:tcW w:w="1800" w:type="dxa"/>
            <w:gridSpan w:val="2"/>
            <w:shd w:val="clear" w:color="auto" w:fill="auto"/>
            <w:vAlign w:val="center"/>
          </w:tcPr>
          <w:p w:rsidR="007F4D97" w:rsidRPr="00BA4605" w:rsidRDefault="007F4D97" w:rsidP="00830458">
            <w:pPr>
              <w:bidi/>
              <w:spacing w:line="240" w:lineRule="auto"/>
              <w:jc w:val="center"/>
              <w:rPr>
                <w:b/>
                <w:bCs/>
                <w:rtl/>
              </w:rPr>
            </w:pPr>
            <w:r w:rsidRPr="00BA4605">
              <w:rPr>
                <w:b/>
                <w:bCs/>
                <w:rtl/>
              </w:rPr>
              <w:t>المجم</w:t>
            </w:r>
            <w:r w:rsidRPr="00BA4605">
              <w:rPr>
                <w:rFonts w:hint="cs"/>
                <w:b/>
                <w:bCs/>
                <w:rtl/>
              </w:rPr>
              <w:t>ــ</w:t>
            </w:r>
            <w:r w:rsidRPr="00BA4605">
              <w:rPr>
                <w:b/>
                <w:bCs/>
                <w:rtl/>
              </w:rPr>
              <w:t>وع</w:t>
            </w:r>
          </w:p>
        </w:tc>
        <w:tc>
          <w:tcPr>
            <w:tcW w:w="900" w:type="dxa"/>
            <w:vMerge w:val="restart"/>
            <w:shd w:val="clear" w:color="auto" w:fill="auto"/>
            <w:vAlign w:val="center"/>
          </w:tcPr>
          <w:p w:rsidR="007F4D97" w:rsidRPr="00BA4605" w:rsidRDefault="007F4D97" w:rsidP="00830458">
            <w:pPr>
              <w:bidi/>
              <w:spacing w:line="240" w:lineRule="auto"/>
              <w:jc w:val="center"/>
              <w:rPr>
                <w:b/>
                <w:bCs/>
                <w:rtl/>
              </w:rPr>
            </w:pPr>
            <w:r>
              <w:rPr>
                <w:rFonts w:hint="cs"/>
                <w:b/>
                <w:bCs/>
                <w:rtl/>
              </w:rPr>
              <w:t>الإناث</w:t>
            </w:r>
          </w:p>
        </w:tc>
        <w:tc>
          <w:tcPr>
            <w:tcW w:w="1773" w:type="dxa"/>
            <w:gridSpan w:val="2"/>
            <w:shd w:val="clear" w:color="auto" w:fill="auto"/>
            <w:vAlign w:val="center"/>
          </w:tcPr>
          <w:p w:rsidR="007F4D97" w:rsidRPr="00BA4605" w:rsidRDefault="007F4D97" w:rsidP="00830458">
            <w:pPr>
              <w:bidi/>
              <w:spacing w:line="240" w:lineRule="auto"/>
              <w:jc w:val="center"/>
              <w:rPr>
                <w:b/>
                <w:bCs/>
                <w:rtl/>
              </w:rPr>
            </w:pPr>
            <w:r w:rsidRPr="00BA4605">
              <w:rPr>
                <w:b/>
                <w:bCs/>
                <w:rtl/>
              </w:rPr>
              <w:t>المجم</w:t>
            </w:r>
            <w:r w:rsidRPr="00BA4605">
              <w:rPr>
                <w:rFonts w:hint="cs"/>
                <w:b/>
                <w:bCs/>
                <w:rtl/>
              </w:rPr>
              <w:t>ــ</w:t>
            </w:r>
            <w:r w:rsidRPr="00BA4605">
              <w:rPr>
                <w:b/>
                <w:bCs/>
                <w:rtl/>
              </w:rPr>
              <w:t>وع</w:t>
            </w:r>
          </w:p>
        </w:tc>
      </w:tr>
      <w:tr w:rsidR="007F4D97" w:rsidRPr="00BA4605" w:rsidTr="00830458">
        <w:trPr>
          <w:trHeight w:val="318"/>
          <w:jc w:val="center"/>
        </w:trPr>
        <w:tc>
          <w:tcPr>
            <w:tcW w:w="1898" w:type="dxa"/>
            <w:vMerge/>
            <w:shd w:val="clear" w:color="auto" w:fill="auto"/>
            <w:vAlign w:val="center"/>
          </w:tcPr>
          <w:p w:rsidR="007F4D97" w:rsidRPr="00BA4605" w:rsidRDefault="007F4D97" w:rsidP="00830458">
            <w:pPr>
              <w:bidi/>
              <w:spacing w:line="240" w:lineRule="auto"/>
              <w:jc w:val="center"/>
              <w:rPr>
                <w:b/>
                <w:bCs/>
              </w:rPr>
            </w:pPr>
          </w:p>
        </w:tc>
        <w:tc>
          <w:tcPr>
            <w:tcW w:w="802" w:type="dxa"/>
            <w:vMerge/>
            <w:shd w:val="clear" w:color="auto" w:fill="auto"/>
            <w:vAlign w:val="center"/>
          </w:tcPr>
          <w:p w:rsidR="007F4D97" w:rsidRPr="00BA4605" w:rsidRDefault="007F4D97" w:rsidP="00830458">
            <w:pPr>
              <w:bidi/>
              <w:spacing w:line="240" w:lineRule="auto"/>
              <w:jc w:val="center"/>
              <w:rPr>
                <w:b/>
                <w:bCs/>
              </w:rPr>
            </w:pPr>
          </w:p>
        </w:tc>
        <w:tc>
          <w:tcPr>
            <w:tcW w:w="900" w:type="dxa"/>
            <w:shd w:val="clear" w:color="auto" w:fill="auto"/>
            <w:vAlign w:val="center"/>
          </w:tcPr>
          <w:p w:rsidR="007F4D97" w:rsidRPr="00BA4605" w:rsidRDefault="007F4D97" w:rsidP="00830458">
            <w:pPr>
              <w:bidi/>
              <w:spacing w:line="240" w:lineRule="auto"/>
              <w:jc w:val="center"/>
              <w:rPr>
                <w:b/>
                <w:bCs/>
              </w:rPr>
            </w:pPr>
            <w:r w:rsidRPr="00BA4605">
              <w:rPr>
                <w:b/>
                <w:bCs/>
                <w:rtl/>
              </w:rPr>
              <w:t>الع</w:t>
            </w:r>
            <w:r w:rsidRPr="00BA4605">
              <w:rPr>
                <w:rFonts w:hint="cs"/>
                <w:b/>
                <w:bCs/>
                <w:rtl/>
              </w:rPr>
              <w:t>ـ</w:t>
            </w:r>
            <w:r w:rsidRPr="00BA4605">
              <w:rPr>
                <w:b/>
                <w:bCs/>
                <w:rtl/>
              </w:rPr>
              <w:t>دد</w:t>
            </w:r>
          </w:p>
        </w:tc>
        <w:tc>
          <w:tcPr>
            <w:tcW w:w="796" w:type="dxa"/>
            <w:shd w:val="clear" w:color="auto" w:fill="auto"/>
            <w:vAlign w:val="center"/>
          </w:tcPr>
          <w:p w:rsidR="007F4D97" w:rsidRPr="00BA4605" w:rsidRDefault="007F4D97" w:rsidP="00830458">
            <w:pPr>
              <w:bidi/>
              <w:spacing w:line="240" w:lineRule="auto"/>
              <w:jc w:val="center"/>
              <w:rPr>
                <w:b/>
                <w:bCs/>
              </w:rPr>
            </w:pPr>
            <w:r w:rsidRPr="00BA4605">
              <w:rPr>
                <w:b/>
                <w:bCs/>
                <w:rtl/>
              </w:rPr>
              <w:t>النسب</w:t>
            </w:r>
            <w:r w:rsidRPr="00BA4605">
              <w:rPr>
                <w:rFonts w:hint="cs"/>
                <w:b/>
                <w:bCs/>
                <w:rtl/>
              </w:rPr>
              <w:t>ـ</w:t>
            </w:r>
            <w:r w:rsidRPr="00BA4605">
              <w:rPr>
                <w:b/>
                <w:bCs/>
                <w:rtl/>
              </w:rPr>
              <w:t>ة</w:t>
            </w:r>
          </w:p>
        </w:tc>
        <w:tc>
          <w:tcPr>
            <w:tcW w:w="824" w:type="dxa"/>
            <w:vMerge/>
            <w:shd w:val="clear" w:color="auto" w:fill="auto"/>
            <w:vAlign w:val="center"/>
          </w:tcPr>
          <w:p w:rsidR="007F4D97" w:rsidRPr="00BA4605" w:rsidRDefault="007F4D97" w:rsidP="00830458">
            <w:pPr>
              <w:bidi/>
              <w:spacing w:line="240" w:lineRule="auto"/>
              <w:jc w:val="center"/>
              <w:rPr>
                <w:b/>
                <w:bCs/>
              </w:rPr>
            </w:pPr>
          </w:p>
        </w:tc>
        <w:tc>
          <w:tcPr>
            <w:tcW w:w="900" w:type="dxa"/>
            <w:shd w:val="clear" w:color="auto" w:fill="auto"/>
            <w:vAlign w:val="center"/>
          </w:tcPr>
          <w:p w:rsidR="007F4D97" w:rsidRPr="00BA4605" w:rsidRDefault="007F4D97" w:rsidP="00830458">
            <w:pPr>
              <w:bidi/>
              <w:spacing w:line="240" w:lineRule="auto"/>
              <w:jc w:val="center"/>
              <w:rPr>
                <w:b/>
                <w:bCs/>
              </w:rPr>
            </w:pPr>
            <w:r w:rsidRPr="00BA4605">
              <w:rPr>
                <w:b/>
                <w:bCs/>
                <w:rtl/>
              </w:rPr>
              <w:t>الع</w:t>
            </w:r>
            <w:r w:rsidRPr="00BA4605">
              <w:rPr>
                <w:rFonts w:hint="cs"/>
                <w:b/>
                <w:bCs/>
                <w:rtl/>
              </w:rPr>
              <w:t>ـ</w:t>
            </w:r>
            <w:r w:rsidRPr="00BA4605">
              <w:rPr>
                <w:b/>
                <w:bCs/>
                <w:rtl/>
              </w:rPr>
              <w:t>دد</w:t>
            </w:r>
          </w:p>
        </w:tc>
        <w:tc>
          <w:tcPr>
            <w:tcW w:w="900" w:type="dxa"/>
            <w:shd w:val="clear" w:color="auto" w:fill="auto"/>
            <w:vAlign w:val="center"/>
          </w:tcPr>
          <w:p w:rsidR="007F4D97" w:rsidRPr="00BA4605" w:rsidRDefault="007F4D97" w:rsidP="00830458">
            <w:pPr>
              <w:bidi/>
              <w:spacing w:line="240" w:lineRule="auto"/>
              <w:jc w:val="center"/>
              <w:rPr>
                <w:b/>
                <w:bCs/>
              </w:rPr>
            </w:pPr>
            <w:r w:rsidRPr="00BA4605">
              <w:rPr>
                <w:b/>
                <w:bCs/>
                <w:rtl/>
              </w:rPr>
              <w:t>النسب</w:t>
            </w:r>
            <w:r w:rsidRPr="00BA4605">
              <w:rPr>
                <w:rFonts w:hint="cs"/>
                <w:b/>
                <w:bCs/>
                <w:rtl/>
              </w:rPr>
              <w:t>ـ</w:t>
            </w:r>
            <w:r w:rsidRPr="00BA4605">
              <w:rPr>
                <w:b/>
                <w:bCs/>
                <w:rtl/>
              </w:rPr>
              <w:t>ة</w:t>
            </w:r>
          </w:p>
        </w:tc>
        <w:tc>
          <w:tcPr>
            <w:tcW w:w="900" w:type="dxa"/>
            <w:vMerge/>
            <w:shd w:val="clear" w:color="auto" w:fill="auto"/>
            <w:vAlign w:val="center"/>
          </w:tcPr>
          <w:p w:rsidR="007F4D97" w:rsidRPr="00BA4605" w:rsidRDefault="007F4D97" w:rsidP="00830458">
            <w:pPr>
              <w:bidi/>
              <w:spacing w:line="240" w:lineRule="auto"/>
              <w:jc w:val="center"/>
              <w:rPr>
                <w:b/>
                <w:bCs/>
              </w:rPr>
            </w:pPr>
          </w:p>
        </w:tc>
        <w:tc>
          <w:tcPr>
            <w:tcW w:w="900" w:type="dxa"/>
            <w:shd w:val="clear" w:color="auto" w:fill="auto"/>
            <w:vAlign w:val="center"/>
          </w:tcPr>
          <w:p w:rsidR="007F4D97" w:rsidRPr="00BA4605" w:rsidRDefault="007F4D97" w:rsidP="00830458">
            <w:pPr>
              <w:bidi/>
              <w:spacing w:line="240" w:lineRule="auto"/>
              <w:jc w:val="center"/>
              <w:rPr>
                <w:b/>
                <w:bCs/>
              </w:rPr>
            </w:pPr>
            <w:r w:rsidRPr="00BA4605">
              <w:rPr>
                <w:b/>
                <w:bCs/>
                <w:rtl/>
              </w:rPr>
              <w:t>الع</w:t>
            </w:r>
            <w:r w:rsidRPr="00BA4605">
              <w:rPr>
                <w:rFonts w:hint="cs"/>
                <w:b/>
                <w:bCs/>
                <w:rtl/>
              </w:rPr>
              <w:t>ـ</w:t>
            </w:r>
            <w:r w:rsidRPr="00BA4605">
              <w:rPr>
                <w:b/>
                <w:bCs/>
                <w:rtl/>
              </w:rPr>
              <w:t>دد</w:t>
            </w:r>
          </w:p>
        </w:tc>
        <w:tc>
          <w:tcPr>
            <w:tcW w:w="873" w:type="dxa"/>
            <w:shd w:val="clear" w:color="auto" w:fill="auto"/>
            <w:vAlign w:val="center"/>
          </w:tcPr>
          <w:p w:rsidR="007F4D97" w:rsidRPr="00BA4605" w:rsidRDefault="007F4D97" w:rsidP="00830458">
            <w:pPr>
              <w:bidi/>
              <w:spacing w:line="240" w:lineRule="auto"/>
              <w:jc w:val="center"/>
              <w:rPr>
                <w:b/>
                <w:bCs/>
              </w:rPr>
            </w:pPr>
            <w:r w:rsidRPr="00BA4605">
              <w:rPr>
                <w:b/>
                <w:bCs/>
                <w:rtl/>
              </w:rPr>
              <w:t>النسب</w:t>
            </w:r>
            <w:r w:rsidRPr="00BA4605">
              <w:rPr>
                <w:rFonts w:hint="cs"/>
                <w:b/>
                <w:bCs/>
                <w:rtl/>
              </w:rPr>
              <w:t>ـ</w:t>
            </w:r>
            <w:r w:rsidRPr="00BA4605">
              <w:rPr>
                <w:b/>
                <w:bCs/>
                <w:rtl/>
              </w:rPr>
              <w:t>ة</w:t>
            </w:r>
          </w:p>
        </w:tc>
      </w:tr>
      <w:tr w:rsidR="007F4D97" w:rsidRPr="00BA4605" w:rsidTr="00830458">
        <w:trPr>
          <w:trHeight w:val="318"/>
          <w:jc w:val="center"/>
        </w:trPr>
        <w:tc>
          <w:tcPr>
            <w:tcW w:w="1898"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القنيطرة</w:t>
            </w:r>
          </w:p>
        </w:tc>
        <w:tc>
          <w:tcPr>
            <w:tcW w:w="802" w:type="dxa"/>
            <w:shd w:val="clear" w:color="auto" w:fill="auto"/>
            <w:vAlign w:val="bottom"/>
          </w:tcPr>
          <w:p w:rsidR="007F4D97" w:rsidRDefault="007F4D97" w:rsidP="00830458">
            <w:pPr>
              <w:bidi/>
              <w:jc w:val="center"/>
              <w:rPr>
                <w:color w:val="000000"/>
              </w:rPr>
            </w:pPr>
            <w:r>
              <w:rPr>
                <w:color w:val="000000"/>
              </w:rPr>
              <w:t>461</w:t>
            </w:r>
          </w:p>
        </w:tc>
        <w:tc>
          <w:tcPr>
            <w:tcW w:w="900" w:type="dxa"/>
            <w:shd w:val="clear" w:color="auto" w:fill="auto"/>
            <w:vAlign w:val="bottom"/>
          </w:tcPr>
          <w:p w:rsidR="007F4D97" w:rsidRDefault="007F4D97" w:rsidP="00830458">
            <w:pPr>
              <w:bidi/>
              <w:jc w:val="center"/>
              <w:rPr>
                <w:color w:val="000000"/>
              </w:rPr>
            </w:pPr>
            <w:r>
              <w:rPr>
                <w:color w:val="000000"/>
              </w:rPr>
              <w:t>1047</w:t>
            </w:r>
          </w:p>
        </w:tc>
        <w:tc>
          <w:tcPr>
            <w:tcW w:w="796" w:type="dxa"/>
            <w:shd w:val="clear" w:color="auto" w:fill="auto"/>
            <w:vAlign w:val="bottom"/>
          </w:tcPr>
          <w:p w:rsidR="007F4D97" w:rsidRDefault="007F4D97" w:rsidP="00830458">
            <w:pPr>
              <w:bidi/>
              <w:jc w:val="center"/>
              <w:rPr>
                <w:color w:val="000000"/>
              </w:rPr>
            </w:pPr>
            <w:r>
              <w:rPr>
                <w:color w:val="000000"/>
              </w:rPr>
              <w:t>18,1</w:t>
            </w:r>
          </w:p>
        </w:tc>
        <w:tc>
          <w:tcPr>
            <w:tcW w:w="824" w:type="dxa"/>
            <w:shd w:val="clear" w:color="auto" w:fill="auto"/>
            <w:vAlign w:val="bottom"/>
          </w:tcPr>
          <w:p w:rsidR="007F4D97" w:rsidRDefault="007F4D97" w:rsidP="00830458">
            <w:pPr>
              <w:bidi/>
              <w:jc w:val="center"/>
              <w:rPr>
                <w:color w:val="000000"/>
              </w:rPr>
            </w:pPr>
            <w:r>
              <w:rPr>
                <w:color w:val="000000"/>
              </w:rPr>
              <w:t>98</w:t>
            </w:r>
          </w:p>
        </w:tc>
        <w:tc>
          <w:tcPr>
            <w:tcW w:w="900" w:type="dxa"/>
            <w:shd w:val="clear" w:color="auto" w:fill="auto"/>
            <w:vAlign w:val="bottom"/>
          </w:tcPr>
          <w:p w:rsidR="007F4D97" w:rsidRDefault="007F4D97" w:rsidP="00830458">
            <w:pPr>
              <w:bidi/>
              <w:jc w:val="center"/>
              <w:rPr>
                <w:color w:val="000000"/>
              </w:rPr>
            </w:pPr>
            <w:r>
              <w:rPr>
                <w:color w:val="000000"/>
              </w:rPr>
              <w:t>237</w:t>
            </w:r>
          </w:p>
        </w:tc>
        <w:tc>
          <w:tcPr>
            <w:tcW w:w="900" w:type="dxa"/>
            <w:shd w:val="clear" w:color="auto" w:fill="auto"/>
            <w:vAlign w:val="bottom"/>
          </w:tcPr>
          <w:p w:rsidR="007F4D97" w:rsidRDefault="007F4D97" w:rsidP="00830458">
            <w:pPr>
              <w:bidi/>
              <w:jc w:val="center"/>
              <w:rPr>
                <w:color w:val="000000"/>
              </w:rPr>
            </w:pPr>
            <w:r>
              <w:rPr>
                <w:color w:val="000000"/>
              </w:rPr>
              <w:t>22,0</w:t>
            </w:r>
          </w:p>
        </w:tc>
        <w:tc>
          <w:tcPr>
            <w:tcW w:w="900" w:type="dxa"/>
            <w:shd w:val="clear" w:color="auto" w:fill="auto"/>
            <w:vAlign w:val="bottom"/>
          </w:tcPr>
          <w:p w:rsidR="007F4D97" w:rsidRDefault="007F4D97" w:rsidP="00830458">
            <w:pPr>
              <w:bidi/>
              <w:jc w:val="center"/>
              <w:rPr>
                <w:color w:val="000000"/>
              </w:rPr>
            </w:pPr>
            <w:r>
              <w:rPr>
                <w:color w:val="000000"/>
              </w:rPr>
              <w:t>559</w:t>
            </w:r>
          </w:p>
        </w:tc>
        <w:tc>
          <w:tcPr>
            <w:tcW w:w="900" w:type="dxa"/>
            <w:shd w:val="clear" w:color="auto" w:fill="auto"/>
            <w:vAlign w:val="bottom"/>
          </w:tcPr>
          <w:p w:rsidR="007F4D97" w:rsidRDefault="007F4D97" w:rsidP="00830458">
            <w:pPr>
              <w:bidi/>
              <w:jc w:val="center"/>
              <w:rPr>
                <w:color w:val="000000"/>
              </w:rPr>
            </w:pPr>
            <w:r>
              <w:rPr>
                <w:color w:val="000000"/>
              </w:rPr>
              <w:t>1284</w:t>
            </w:r>
          </w:p>
        </w:tc>
        <w:tc>
          <w:tcPr>
            <w:tcW w:w="873" w:type="dxa"/>
            <w:shd w:val="clear" w:color="auto" w:fill="auto"/>
            <w:vAlign w:val="bottom"/>
          </w:tcPr>
          <w:p w:rsidR="007F4D97" w:rsidRDefault="007F4D97" w:rsidP="00830458">
            <w:pPr>
              <w:bidi/>
              <w:jc w:val="center"/>
              <w:rPr>
                <w:color w:val="000000"/>
              </w:rPr>
            </w:pPr>
            <w:r>
              <w:rPr>
                <w:color w:val="000000"/>
              </w:rPr>
              <w:t>18,7</w:t>
            </w:r>
          </w:p>
        </w:tc>
      </w:tr>
      <w:tr w:rsidR="007F4D97" w:rsidRPr="00BA4605" w:rsidTr="00830458">
        <w:trPr>
          <w:trHeight w:val="318"/>
          <w:jc w:val="center"/>
        </w:trPr>
        <w:tc>
          <w:tcPr>
            <w:tcW w:w="1898" w:type="dxa"/>
            <w:shd w:val="clear" w:color="auto" w:fill="auto"/>
            <w:vAlign w:val="center"/>
          </w:tcPr>
          <w:p w:rsidR="007F4D97" w:rsidRPr="00BA4605" w:rsidRDefault="007F4D97" w:rsidP="00830458">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c>
          <w:tcPr>
            <w:tcW w:w="802" w:type="dxa"/>
            <w:shd w:val="clear" w:color="auto" w:fill="auto"/>
            <w:vAlign w:val="bottom"/>
          </w:tcPr>
          <w:p w:rsidR="007F4D97" w:rsidRDefault="007F4D97" w:rsidP="00830458">
            <w:pPr>
              <w:bidi/>
              <w:jc w:val="center"/>
              <w:rPr>
                <w:color w:val="000000"/>
              </w:rPr>
            </w:pPr>
            <w:r>
              <w:rPr>
                <w:color w:val="000000"/>
              </w:rPr>
              <w:t>199</w:t>
            </w:r>
          </w:p>
        </w:tc>
        <w:tc>
          <w:tcPr>
            <w:tcW w:w="900" w:type="dxa"/>
            <w:shd w:val="clear" w:color="auto" w:fill="auto"/>
            <w:vAlign w:val="bottom"/>
          </w:tcPr>
          <w:p w:rsidR="007F4D97" w:rsidRDefault="007F4D97" w:rsidP="00830458">
            <w:pPr>
              <w:bidi/>
              <w:jc w:val="center"/>
              <w:rPr>
                <w:color w:val="000000"/>
              </w:rPr>
            </w:pPr>
            <w:r>
              <w:rPr>
                <w:color w:val="000000"/>
              </w:rPr>
              <w:t>592</w:t>
            </w:r>
          </w:p>
        </w:tc>
        <w:tc>
          <w:tcPr>
            <w:tcW w:w="796" w:type="dxa"/>
            <w:shd w:val="clear" w:color="auto" w:fill="auto"/>
            <w:vAlign w:val="bottom"/>
          </w:tcPr>
          <w:p w:rsidR="007F4D97" w:rsidRDefault="007F4D97" w:rsidP="00830458">
            <w:pPr>
              <w:bidi/>
              <w:jc w:val="center"/>
              <w:rPr>
                <w:color w:val="000000"/>
              </w:rPr>
            </w:pPr>
            <w:r>
              <w:rPr>
                <w:color w:val="000000"/>
              </w:rPr>
              <w:t>10,2</w:t>
            </w:r>
          </w:p>
        </w:tc>
        <w:tc>
          <w:tcPr>
            <w:tcW w:w="824" w:type="dxa"/>
            <w:shd w:val="clear" w:color="auto" w:fill="auto"/>
            <w:vAlign w:val="bottom"/>
          </w:tcPr>
          <w:p w:rsidR="007F4D97" w:rsidRDefault="007F4D97" w:rsidP="00830458">
            <w:pPr>
              <w:bidi/>
              <w:jc w:val="center"/>
              <w:rPr>
                <w:color w:val="000000"/>
              </w:rPr>
            </w:pPr>
            <w:r>
              <w:rPr>
                <w:color w:val="000000"/>
              </w:rPr>
              <w:t>91</w:t>
            </w:r>
          </w:p>
        </w:tc>
        <w:tc>
          <w:tcPr>
            <w:tcW w:w="900" w:type="dxa"/>
            <w:shd w:val="clear" w:color="auto" w:fill="auto"/>
            <w:vAlign w:val="bottom"/>
          </w:tcPr>
          <w:p w:rsidR="007F4D97" w:rsidRDefault="007F4D97" w:rsidP="00830458">
            <w:pPr>
              <w:bidi/>
              <w:jc w:val="center"/>
              <w:rPr>
                <w:color w:val="000000"/>
              </w:rPr>
            </w:pPr>
            <w:r>
              <w:rPr>
                <w:color w:val="000000"/>
              </w:rPr>
              <w:t>242</w:t>
            </w:r>
          </w:p>
        </w:tc>
        <w:tc>
          <w:tcPr>
            <w:tcW w:w="900" w:type="dxa"/>
            <w:shd w:val="clear" w:color="auto" w:fill="auto"/>
            <w:vAlign w:val="bottom"/>
          </w:tcPr>
          <w:p w:rsidR="007F4D97" w:rsidRDefault="007F4D97" w:rsidP="00830458">
            <w:pPr>
              <w:bidi/>
              <w:jc w:val="center"/>
              <w:rPr>
                <w:color w:val="000000"/>
              </w:rPr>
            </w:pPr>
            <w:r>
              <w:rPr>
                <w:color w:val="000000"/>
              </w:rPr>
              <w:t>22,5</w:t>
            </w:r>
          </w:p>
        </w:tc>
        <w:tc>
          <w:tcPr>
            <w:tcW w:w="900" w:type="dxa"/>
            <w:shd w:val="clear" w:color="auto" w:fill="auto"/>
            <w:vAlign w:val="bottom"/>
          </w:tcPr>
          <w:p w:rsidR="007F4D97" w:rsidRDefault="007F4D97" w:rsidP="00830458">
            <w:pPr>
              <w:bidi/>
              <w:jc w:val="center"/>
              <w:rPr>
                <w:color w:val="000000"/>
              </w:rPr>
            </w:pPr>
            <w:r>
              <w:rPr>
                <w:color w:val="000000"/>
              </w:rPr>
              <w:t>290</w:t>
            </w:r>
          </w:p>
        </w:tc>
        <w:tc>
          <w:tcPr>
            <w:tcW w:w="900" w:type="dxa"/>
            <w:shd w:val="clear" w:color="auto" w:fill="auto"/>
            <w:vAlign w:val="bottom"/>
          </w:tcPr>
          <w:p w:rsidR="007F4D97" w:rsidRDefault="007F4D97" w:rsidP="00830458">
            <w:pPr>
              <w:bidi/>
              <w:jc w:val="center"/>
              <w:rPr>
                <w:color w:val="000000"/>
              </w:rPr>
            </w:pPr>
            <w:r>
              <w:rPr>
                <w:color w:val="000000"/>
              </w:rPr>
              <w:t>834</w:t>
            </w:r>
          </w:p>
        </w:tc>
        <w:tc>
          <w:tcPr>
            <w:tcW w:w="873" w:type="dxa"/>
            <w:shd w:val="clear" w:color="auto" w:fill="auto"/>
            <w:vAlign w:val="bottom"/>
          </w:tcPr>
          <w:p w:rsidR="007F4D97" w:rsidRDefault="007F4D97" w:rsidP="00830458">
            <w:pPr>
              <w:bidi/>
              <w:jc w:val="center"/>
              <w:rPr>
                <w:color w:val="000000"/>
              </w:rPr>
            </w:pPr>
            <w:r>
              <w:rPr>
                <w:color w:val="000000"/>
              </w:rPr>
              <w:t>12,2</w:t>
            </w:r>
          </w:p>
        </w:tc>
      </w:tr>
      <w:tr w:rsidR="007F4D97" w:rsidRPr="00BA4605" w:rsidTr="00830458">
        <w:trPr>
          <w:trHeight w:val="318"/>
          <w:jc w:val="center"/>
        </w:trPr>
        <w:tc>
          <w:tcPr>
            <w:tcW w:w="1898"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الرباط</w:t>
            </w:r>
          </w:p>
        </w:tc>
        <w:tc>
          <w:tcPr>
            <w:tcW w:w="802" w:type="dxa"/>
            <w:shd w:val="clear" w:color="auto" w:fill="auto"/>
            <w:vAlign w:val="bottom"/>
          </w:tcPr>
          <w:p w:rsidR="007F4D97" w:rsidRDefault="007F4D97" w:rsidP="00830458">
            <w:pPr>
              <w:bidi/>
              <w:jc w:val="center"/>
              <w:rPr>
                <w:color w:val="000000"/>
              </w:rPr>
            </w:pPr>
            <w:r>
              <w:rPr>
                <w:color w:val="000000"/>
              </w:rPr>
              <w:t xml:space="preserve"> -</w:t>
            </w:r>
          </w:p>
        </w:tc>
        <w:tc>
          <w:tcPr>
            <w:tcW w:w="900" w:type="dxa"/>
            <w:shd w:val="clear" w:color="auto" w:fill="auto"/>
            <w:vAlign w:val="bottom"/>
          </w:tcPr>
          <w:p w:rsidR="007F4D97" w:rsidRDefault="007F4D97" w:rsidP="00830458">
            <w:pPr>
              <w:bidi/>
              <w:jc w:val="center"/>
              <w:rPr>
                <w:color w:val="000000"/>
              </w:rPr>
            </w:pPr>
            <w:r>
              <w:rPr>
                <w:color w:val="000000"/>
              </w:rPr>
              <w:t xml:space="preserve"> -</w:t>
            </w:r>
          </w:p>
        </w:tc>
        <w:tc>
          <w:tcPr>
            <w:tcW w:w="796" w:type="dxa"/>
            <w:shd w:val="clear" w:color="auto" w:fill="auto"/>
            <w:vAlign w:val="bottom"/>
          </w:tcPr>
          <w:p w:rsidR="007F4D97" w:rsidRDefault="007F4D97" w:rsidP="00830458">
            <w:pPr>
              <w:bidi/>
              <w:jc w:val="center"/>
              <w:rPr>
                <w:color w:val="000000"/>
              </w:rPr>
            </w:pPr>
            <w:r>
              <w:rPr>
                <w:color w:val="000000"/>
              </w:rPr>
              <w:t xml:space="preserve"> -</w:t>
            </w:r>
          </w:p>
        </w:tc>
        <w:tc>
          <w:tcPr>
            <w:tcW w:w="824" w:type="dxa"/>
            <w:shd w:val="clear" w:color="auto" w:fill="auto"/>
            <w:vAlign w:val="bottom"/>
          </w:tcPr>
          <w:p w:rsidR="007F4D97" w:rsidRDefault="007F4D97" w:rsidP="00830458">
            <w:pPr>
              <w:bidi/>
              <w:jc w:val="center"/>
              <w:rPr>
                <w:color w:val="000000"/>
              </w:rPr>
            </w:pPr>
            <w:r>
              <w:rPr>
                <w:color w:val="000000"/>
              </w:rPr>
              <w:t>-</w:t>
            </w:r>
          </w:p>
        </w:tc>
        <w:tc>
          <w:tcPr>
            <w:tcW w:w="900" w:type="dxa"/>
            <w:shd w:val="clear" w:color="auto" w:fill="auto"/>
            <w:vAlign w:val="bottom"/>
          </w:tcPr>
          <w:p w:rsidR="007F4D97" w:rsidRDefault="007F4D97" w:rsidP="00830458">
            <w:pPr>
              <w:bidi/>
              <w:jc w:val="center"/>
              <w:rPr>
                <w:color w:val="000000"/>
              </w:rPr>
            </w:pPr>
            <w:r>
              <w:rPr>
                <w:color w:val="000000"/>
              </w:rPr>
              <w:t>-</w:t>
            </w:r>
          </w:p>
        </w:tc>
        <w:tc>
          <w:tcPr>
            <w:tcW w:w="900" w:type="dxa"/>
            <w:shd w:val="clear" w:color="auto" w:fill="auto"/>
            <w:vAlign w:val="bottom"/>
          </w:tcPr>
          <w:p w:rsidR="007F4D97" w:rsidRDefault="007F4D97" w:rsidP="00830458">
            <w:pPr>
              <w:bidi/>
              <w:jc w:val="center"/>
              <w:rPr>
                <w:color w:val="000000"/>
              </w:rPr>
            </w:pPr>
            <w:r>
              <w:rPr>
                <w:color w:val="000000"/>
              </w:rPr>
              <w:t xml:space="preserve"> -</w:t>
            </w:r>
          </w:p>
        </w:tc>
        <w:tc>
          <w:tcPr>
            <w:tcW w:w="900" w:type="dxa"/>
            <w:shd w:val="clear" w:color="auto" w:fill="auto"/>
            <w:vAlign w:val="bottom"/>
          </w:tcPr>
          <w:p w:rsidR="007F4D97" w:rsidRDefault="007F4D97" w:rsidP="00830458">
            <w:pPr>
              <w:bidi/>
              <w:jc w:val="center"/>
              <w:rPr>
                <w:color w:val="000000"/>
              </w:rPr>
            </w:pPr>
            <w:r>
              <w:rPr>
                <w:color w:val="000000"/>
              </w:rPr>
              <w:t>528</w:t>
            </w:r>
          </w:p>
        </w:tc>
        <w:tc>
          <w:tcPr>
            <w:tcW w:w="900" w:type="dxa"/>
            <w:shd w:val="clear" w:color="auto" w:fill="auto"/>
            <w:vAlign w:val="bottom"/>
          </w:tcPr>
          <w:p w:rsidR="007F4D97" w:rsidRDefault="007F4D97" w:rsidP="00830458">
            <w:pPr>
              <w:bidi/>
              <w:jc w:val="center"/>
              <w:rPr>
                <w:color w:val="000000"/>
              </w:rPr>
            </w:pPr>
            <w:r>
              <w:rPr>
                <w:color w:val="000000"/>
              </w:rPr>
              <w:t>890</w:t>
            </w:r>
          </w:p>
        </w:tc>
        <w:tc>
          <w:tcPr>
            <w:tcW w:w="873" w:type="dxa"/>
            <w:shd w:val="clear" w:color="auto" w:fill="auto"/>
            <w:vAlign w:val="bottom"/>
          </w:tcPr>
          <w:p w:rsidR="007F4D97" w:rsidRDefault="007F4D97" w:rsidP="00830458">
            <w:pPr>
              <w:bidi/>
              <w:jc w:val="center"/>
              <w:rPr>
                <w:color w:val="000000"/>
              </w:rPr>
            </w:pPr>
            <w:r>
              <w:rPr>
                <w:color w:val="000000"/>
              </w:rPr>
              <w:t>13,0</w:t>
            </w:r>
          </w:p>
        </w:tc>
      </w:tr>
      <w:tr w:rsidR="007F4D97" w:rsidRPr="00BA4605" w:rsidTr="00830458">
        <w:trPr>
          <w:trHeight w:val="318"/>
          <w:jc w:val="center"/>
        </w:trPr>
        <w:tc>
          <w:tcPr>
            <w:tcW w:w="1898"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سلا</w:t>
            </w:r>
          </w:p>
        </w:tc>
        <w:tc>
          <w:tcPr>
            <w:tcW w:w="802" w:type="dxa"/>
            <w:shd w:val="clear" w:color="auto" w:fill="auto"/>
            <w:vAlign w:val="bottom"/>
          </w:tcPr>
          <w:p w:rsidR="007F4D97" w:rsidRDefault="007F4D97" w:rsidP="00830458">
            <w:pPr>
              <w:bidi/>
              <w:jc w:val="center"/>
              <w:rPr>
                <w:color w:val="000000"/>
              </w:rPr>
            </w:pPr>
            <w:r>
              <w:rPr>
                <w:color w:val="000000"/>
              </w:rPr>
              <w:t>812</w:t>
            </w:r>
          </w:p>
        </w:tc>
        <w:tc>
          <w:tcPr>
            <w:tcW w:w="900" w:type="dxa"/>
            <w:shd w:val="clear" w:color="auto" w:fill="auto"/>
            <w:vAlign w:val="bottom"/>
          </w:tcPr>
          <w:p w:rsidR="007F4D97" w:rsidRDefault="007F4D97" w:rsidP="00830458">
            <w:pPr>
              <w:bidi/>
              <w:jc w:val="center"/>
              <w:rPr>
                <w:color w:val="000000"/>
              </w:rPr>
            </w:pPr>
            <w:r>
              <w:rPr>
                <w:color w:val="000000"/>
              </w:rPr>
              <w:t>1603</w:t>
            </w:r>
          </w:p>
        </w:tc>
        <w:tc>
          <w:tcPr>
            <w:tcW w:w="796" w:type="dxa"/>
            <w:shd w:val="clear" w:color="auto" w:fill="auto"/>
            <w:vAlign w:val="bottom"/>
          </w:tcPr>
          <w:p w:rsidR="007F4D97" w:rsidRDefault="007F4D97" w:rsidP="00830458">
            <w:pPr>
              <w:bidi/>
              <w:jc w:val="center"/>
              <w:rPr>
                <w:color w:val="000000"/>
              </w:rPr>
            </w:pPr>
            <w:r>
              <w:rPr>
                <w:color w:val="000000"/>
              </w:rPr>
              <w:t>27,7</w:t>
            </w:r>
          </w:p>
        </w:tc>
        <w:tc>
          <w:tcPr>
            <w:tcW w:w="824" w:type="dxa"/>
            <w:shd w:val="clear" w:color="auto" w:fill="auto"/>
            <w:vAlign w:val="bottom"/>
          </w:tcPr>
          <w:p w:rsidR="007F4D97" w:rsidRDefault="007F4D97" w:rsidP="00830458">
            <w:pPr>
              <w:bidi/>
              <w:jc w:val="center"/>
              <w:rPr>
                <w:color w:val="000000"/>
              </w:rPr>
            </w:pPr>
            <w:r>
              <w:rPr>
                <w:color w:val="000000"/>
              </w:rPr>
              <w:t>11</w:t>
            </w:r>
          </w:p>
        </w:tc>
        <w:tc>
          <w:tcPr>
            <w:tcW w:w="900" w:type="dxa"/>
            <w:shd w:val="clear" w:color="auto" w:fill="auto"/>
            <w:vAlign w:val="bottom"/>
          </w:tcPr>
          <w:p w:rsidR="007F4D97" w:rsidRDefault="007F4D97" w:rsidP="00830458">
            <w:pPr>
              <w:bidi/>
              <w:jc w:val="center"/>
              <w:rPr>
                <w:color w:val="000000"/>
              </w:rPr>
            </w:pPr>
            <w:r>
              <w:rPr>
                <w:color w:val="000000"/>
              </w:rPr>
              <w:t>24</w:t>
            </w:r>
          </w:p>
        </w:tc>
        <w:tc>
          <w:tcPr>
            <w:tcW w:w="900" w:type="dxa"/>
            <w:shd w:val="clear" w:color="auto" w:fill="auto"/>
            <w:vAlign w:val="bottom"/>
          </w:tcPr>
          <w:p w:rsidR="007F4D97" w:rsidRDefault="007F4D97" w:rsidP="00830458">
            <w:pPr>
              <w:bidi/>
              <w:jc w:val="center"/>
              <w:rPr>
                <w:color w:val="000000"/>
              </w:rPr>
            </w:pPr>
            <w:r>
              <w:rPr>
                <w:color w:val="000000"/>
              </w:rPr>
              <w:t>2,2</w:t>
            </w:r>
          </w:p>
        </w:tc>
        <w:tc>
          <w:tcPr>
            <w:tcW w:w="900" w:type="dxa"/>
            <w:shd w:val="clear" w:color="auto" w:fill="auto"/>
            <w:vAlign w:val="bottom"/>
          </w:tcPr>
          <w:p w:rsidR="007F4D97" w:rsidRDefault="007F4D97" w:rsidP="00830458">
            <w:pPr>
              <w:bidi/>
              <w:jc w:val="center"/>
              <w:rPr>
                <w:color w:val="000000"/>
              </w:rPr>
            </w:pPr>
            <w:r>
              <w:rPr>
                <w:color w:val="000000"/>
              </w:rPr>
              <w:t>823</w:t>
            </w:r>
          </w:p>
        </w:tc>
        <w:tc>
          <w:tcPr>
            <w:tcW w:w="900" w:type="dxa"/>
            <w:shd w:val="clear" w:color="auto" w:fill="auto"/>
            <w:vAlign w:val="bottom"/>
          </w:tcPr>
          <w:p w:rsidR="007F4D97" w:rsidRDefault="007F4D97" w:rsidP="00830458">
            <w:pPr>
              <w:bidi/>
              <w:jc w:val="center"/>
              <w:rPr>
                <w:color w:val="000000"/>
              </w:rPr>
            </w:pPr>
            <w:r>
              <w:rPr>
                <w:color w:val="000000"/>
              </w:rPr>
              <w:t>1627</w:t>
            </w:r>
          </w:p>
        </w:tc>
        <w:tc>
          <w:tcPr>
            <w:tcW w:w="873" w:type="dxa"/>
            <w:shd w:val="clear" w:color="auto" w:fill="auto"/>
            <w:vAlign w:val="bottom"/>
          </w:tcPr>
          <w:p w:rsidR="007F4D97" w:rsidRDefault="007F4D97" w:rsidP="00830458">
            <w:pPr>
              <w:bidi/>
              <w:jc w:val="center"/>
              <w:rPr>
                <w:color w:val="000000"/>
              </w:rPr>
            </w:pPr>
            <w:r>
              <w:rPr>
                <w:color w:val="000000"/>
              </w:rPr>
              <w:t>23,7</w:t>
            </w:r>
          </w:p>
        </w:tc>
      </w:tr>
      <w:tr w:rsidR="007F4D97" w:rsidRPr="00BA4605" w:rsidTr="00830458">
        <w:trPr>
          <w:trHeight w:val="318"/>
          <w:jc w:val="center"/>
        </w:trPr>
        <w:tc>
          <w:tcPr>
            <w:tcW w:w="1898"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قاسم</w:t>
            </w:r>
          </w:p>
        </w:tc>
        <w:tc>
          <w:tcPr>
            <w:tcW w:w="802" w:type="dxa"/>
            <w:shd w:val="clear" w:color="auto" w:fill="auto"/>
            <w:vAlign w:val="bottom"/>
          </w:tcPr>
          <w:p w:rsidR="007F4D97" w:rsidRDefault="007F4D97" w:rsidP="00830458">
            <w:pPr>
              <w:bidi/>
              <w:jc w:val="center"/>
              <w:rPr>
                <w:color w:val="000000"/>
              </w:rPr>
            </w:pPr>
            <w:r>
              <w:rPr>
                <w:color w:val="000000"/>
              </w:rPr>
              <w:t>165</w:t>
            </w:r>
          </w:p>
        </w:tc>
        <w:tc>
          <w:tcPr>
            <w:tcW w:w="900" w:type="dxa"/>
            <w:shd w:val="clear" w:color="auto" w:fill="auto"/>
            <w:vAlign w:val="bottom"/>
          </w:tcPr>
          <w:p w:rsidR="007F4D97" w:rsidRDefault="007F4D97" w:rsidP="00830458">
            <w:pPr>
              <w:bidi/>
              <w:jc w:val="center"/>
              <w:rPr>
                <w:color w:val="000000"/>
              </w:rPr>
            </w:pPr>
            <w:r>
              <w:rPr>
                <w:color w:val="000000"/>
              </w:rPr>
              <w:t>640</w:t>
            </w:r>
          </w:p>
        </w:tc>
        <w:tc>
          <w:tcPr>
            <w:tcW w:w="796" w:type="dxa"/>
            <w:shd w:val="clear" w:color="auto" w:fill="auto"/>
            <w:vAlign w:val="bottom"/>
          </w:tcPr>
          <w:p w:rsidR="007F4D97" w:rsidRDefault="007F4D97" w:rsidP="00830458">
            <w:pPr>
              <w:bidi/>
              <w:jc w:val="center"/>
              <w:rPr>
                <w:color w:val="000000"/>
              </w:rPr>
            </w:pPr>
            <w:r>
              <w:rPr>
                <w:color w:val="000000"/>
              </w:rPr>
              <w:t>11,1</w:t>
            </w:r>
          </w:p>
        </w:tc>
        <w:tc>
          <w:tcPr>
            <w:tcW w:w="824" w:type="dxa"/>
            <w:shd w:val="clear" w:color="auto" w:fill="auto"/>
            <w:vAlign w:val="bottom"/>
          </w:tcPr>
          <w:p w:rsidR="007F4D97" w:rsidRDefault="007F4D97" w:rsidP="00830458">
            <w:pPr>
              <w:bidi/>
              <w:jc w:val="center"/>
              <w:rPr>
                <w:color w:val="000000"/>
              </w:rPr>
            </w:pPr>
            <w:r>
              <w:rPr>
                <w:color w:val="000000"/>
              </w:rPr>
              <w:t>61</w:t>
            </w:r>
          </w:p>
        </w:tc>
        <w:tc>
          <w:tcPr>
            <w:tcW w:w="900" w:type="dxa"/>
            <w:shd w:val="clear" w:color="auto" w:fill="auto"/>
            <w:vAlign w:val="bottom"/>
          </w:tcPr>
          <w:p w:rsidR="007F4D97" w:rsidRDefault="007F4D97" w:rsidP="00830458">
            <w:pPr>
              <w:bidi/>
              <w:jc w:val="center"/>
              <w:rPr>
                <w:color w:val="000000"/>
              </w:rPr>
            </w:pPr>
            <w:r>
              <w:rPr>
                <w:color w:val="000000"/>
              </w:rPr>
              <w:t>240</w:t>
            </w:r>
          </w:p>
        </w:tc>
        <w:tc>
          <w:tcPr>
            <w:tcW w:w="900" w:type="dxa"/>
            <w:shd w:val="clear" w:color="auto" w:fill="auto"/>
            <w:vAlign w:val="bottom"/>
          </w:tcPr>
          <w:p w:rsidR="007F4D97" w:rsidRDefault="007F4D97" w:rsidP="00830458">
            <w:pPr>
              <w:bidi/>
              <w:jc w:val="center"/>
              <w:rPr>
                <w:color w:val="000000"/>
              </w:rPr>
            </w:pPr>
            <w:r>
              <w:rPr>
                <w:color w:val="000000"/>
              </w:rPr>
              <w:t>22,3</w:t>
            </w:r>
          </w:p>
        </w:tc>
        <w:tc>
          <w:tcPr>
            <w:tcW w:w="900" w:type="dxa"/>
            <w:shd w:val="clear" w:color="auto" w:fill="auto"/>
            <w:vAlign w:val="bottom"/>
          </w:tcPr>
          <w:p w:rsidR="007F4D97" w:rsidRDefault="007F4D97" w:rsidP="00830458">
            <w:pPr>
              <w:bidi/>
              <w:jc w:val="center"/>
              <w:rPr>
                <w:color w:val="000000"/>
              </w:rPr>
            </w:pPr>
            <w:r>
              <w:rPr>
                <w:color w:val="000000"/>
              </w:rPr>
              <w:t>226</w:t>
            </w:r>
          </w:p>
        </w:tc>
        <w:tc>
          <w:tcPr>
            <w:tcW w:w="900" w:type="dxa"/>
            <w:shd w:val="clear" w:color="auto" w:fill="auto"/>
            <w:vAlign w:val="bottom"/>
          </w:tcPr>
          <w:p w:rsidR="007F4D97" w:rsidRDefault="007F4D97" w:rsidP="00830458">
            <w:pPr>
              <w:bidi/>
              <w:jc w:val="center"/>
              <w:rPr>
                <w:color w:val="000000"/>
              </w:rPr>
            </w:pPr>
            <w:r>
              <w:rPr>
                <w:color w:val="000000"/>
              </w:rPr>
              <w:t>880</w:t>
            </w:r>
          </w:p>
        </w:tc>
        <w:tc>
          <w:tcPr>
            <w:tcW w:w="873" w:type="dxa"/>
            <w:shd w:val="clear" w:color="auto" w:fill="auto"/>
            <w:vAlign w:val="bottom"/>
          </w:tcPr>
          <w:p w:rsidR="007F4D97" w:rsidRDefault="007F4D97" w:rsidP="00830458">
            <w:pPr>
              <w:bidi/>
              <w:jc w:val="center"/>
              <w:rPr>
                <w:color w:val="000000"/>
              </w:rPr>
            </w:pPr>
            <w:r>
              <w:rPr>
                <w:color w:val="000000"/>
              </w:rPr>
              <w:t>12,8</w:t>
            </w:r>
          </w:p>
        </w:tc>
      </w:tr>
      <w:tr w:rsidR="007F4D97" w:rsidRPr="00BA4605" w:rsidTr="00830458">
        <w:trPr>
          <w:trHeight w:val="318"/>
          <w:jc w:val="center"/>
        </w:trPr>
        <w:tc>
          <w:tcPr>
            <w:tcW w:w="1898"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سليمان</w:t>
            </w:r>
          </w:p>
        </w:tc>
        <w:tc>
          <w:tcPr>
            <w:tcW w:w="802" w:type="dxa"/>
            <w:shd w:val="clear" w:color="auto" w:fill="auto"/>
            <w:vAlign w:val="bottom"/>
          </w:tcPr>
          <w:p w:rsidR="007F4D97" w:rsidRDefault="007F4D97" w:rsidP="00830458">
            <w:pPr>
              <w:bidi/>
              <w:jc w:val="center"/>
              <w:rPr>
                <w:color w:val="000000"/>
              </w:rPr>
            </w:pPr>
            <w:r>
              <w:rPr>
                <w:color w:val="000000"/>
              </w:rPr>
              <w:t>86</w:t>
            </w:r>
          </w:p>
        </w:tc>
        <w:tc>
          <w:tcPr>
            <w:tcW w:w="900" w:type="dxa"/>
            <w:shd w:val="clear" w:color="auto" w:fill="auto"/>
            <w:vAlign w:val="bottom"/>
          </w:tcPr>
          <w:p w:rsidR="007F4D97" w:rsidRDefault="007F4D97" w:rsidP="00830458">
            <w:pPr>
              <w:bidi/>
              <w:jc w:val="center"/>
              <w:rPr>
                <w:color w:val="000000"/>
              </w:rPr>
            </w:pPr>
            <w:r>
              <w:rPr>
                <w:color w:val="000000"/>
              </w:rPr>
              <w:t>281</w:t>
            </w:r>
          </w:p>
        </w:tc>
        <w:tc>
          <w:tcPr>
            <w:tcW w:w="796" w:type="dxa"/>
            <w:shd w:val="clear" w:color="auto" w:fill="auto"/>
            <w:vAlign w:val="bottom"/>
          </w:tcPr>
          <w:p w:rsidR="007F4D97" w:rsidRDefault="007F4D97" w:rsidP="00830458">
            <w:pPr>
              <w:bidi/>
              <w:jc w:val="center"/>
              <w:rPr>
                <w:color w:val="000000"/>
              </w:rPr>
            </w:pPr>
            <w:r>
              <w:rPr>
                <w:color w:val="000000"/>
              </w:rPr>
              <w:t>4,9</w:t>
            </w:r>
          </w:p>
        </w:tc>
        <w:tc>
          <w:tcPr>
            <w:tcW w:w="824" w:type="dxa"/>
            <w:shd w:val="clear" w:color="auto" w:fill="auto"/>
            <w:vAlign w:val="bottom"/>
          </w:tcPr>
          <w:p w:rsidR="007F4D97" w:rsidRDefault="007F4D97" w:rsidP="00830458">
            <w:pPr>
              <w:bidi/>
              <w:jc w:val="center"/>
              <w:rPr>
                <w:color w:val="000000"/>
              </w:rPr>
            </w:pPr>
            <w:r>
              <w:rPr>
                <w:color w:val="000000"/>
              </w:rPr>
              <w:t>41</w:t>
            </w:r>
          </w:p>
        </w:tc>
        <w:tc>
          <w:tcPr>
            <w:tcW w:w="900" w:type="dxa"/>
            <w:shd w:val="clear" w:color="auto" w:fill="auto"/>
            <w:vAlign w:val="bottom"/>
          </w:tcPr>
          <w:p w:rsidR="007F4D97" w:rsidRDefault="007F4D97" w:rsidP="00830458">
            <w:pPr>
              <w:bidi/>
              <w:jc w:val="center"/>
              <w:rPr>
                <w:color w:val="000000"/>
              </w:rPr>
            </w:pPr>
            <w:r>
              <w:rPr>
                <w:color w:val="000000"/>
              </w:rPr>
              <w:t>90</w:t>
            </w:r>
          </w:p>
        </w:tc>
        <w:tc>
          <w:tcPr>
            <w:tcW w:w="900" w:type="dxa"/>
            <w:shd w:val="clear" w:color="auto" w:fill="auto"/>
            <w:vAlign w:val="bottom"/>
          </w:tcPr>
          <w:p w:rsidR="007F4D97" w:rsidRDefault="007F4D97" w:rsidP="00830458">
            <w:pPr>
              <w:bidi/>
              <w:jc w:val="center"/>
              <w:rPr>
                <w:color w:val="000000"/>
              </w:rPr>
            </w:pPr>
            <w:r>
              <w:rPr>
                <w:color w:val="000000"/>
              </w:rPr>
              <w:t>8,4</w:t>
            </w:r>
          </w:p>
        </w:tc>
        <w:tc>
          <w:tcPr>
            <w:tcW w:w="900" w:type="dxa"/>
            <w:shd w:val="clear" w:color="auto" w:fill="auto"/>
            <w:vAlign w:val="bottom"/>
          </w:tcPr>
          <w:p w:rsidR="007F4D97" w:rsidRDefault="007F4D97" w:rsidP="00830458">
            <w:pPr>
              <w:bidi/>
              <w:jc w:val="center"/>
              <w:rPr>
                <w:color w:val="000000"/>
              </w:rPr>
            </w:pPr>
            <w:r>
              <w:rPr>
                <w:color w:val="000000"/>
              </w:rPr>
              <w:t>127</w:t>
            </w:r>
          </w:p>
        </w:tc>
        <w:tc>
          <w:tcPr>
            <w:tcW w:w="900" w:type="dxa"/>
            <w:shd w:val="clear" w:color="auto" w:fill="auto"/>
            <w:vAlign w:val="bottom"/>
          </w:tcPr>
          <w:p w:rsidR="007F4D97" w:rsidRDefault="007F4D97" w:rsidP="00830458">
            <w:pPr>
              <w:bidi/>
              <w:jc w:val="center"/>
              <w:rPr>
                <w:color w:val="000000"/>
              </w:rPr>
            </w:pPr>
            <w:r>
              <w:rPr>
                <w:color w:val="000000"/>
              </w:rPr>
              <w:t>371</w:t>
            </w:r>
          </w:p>
        </w:tc>
        <w:tc>
          <w:tcPr>
            <w:tcW w:w="873" w:type="dxa"/>
            <w:shd w:val="clear" w:color="auto" w:fill="auto"/>
            <w:vAlign w:val="bottom"/>
          </w:tcPr>
          <w:p w:rsidR="007F4D97" w:rsidRDefault="007F4D97" w:rsidP="00830458">
            <w:pPr>
              <w:bidi/>
              <w:jc w:val="center"/>
              <w:rPr>
                <w:color w:val="000000"/>
              </w:rPr>
            </w:pPr>
            <w:r>
              <w:rPr>
                <w:color w:val="000000"/>
              </w:rPr>
              <w:t>5,4</w:t>
            </w:r>
          </w:p>
        </w:tc>
      </w:tr>
      <w:tr w:rsidR="007F4D97" w:rsidRPr="00BA4605" w:rsidTr="00830458">
        <w:trPr>
          <w:trHeight w:val="318"/>
          <w:jc w:val="center"/>
        </w:trPr>
        <w:tc>
          <w:tcPr>
            <w:tcW w:w="1898" w:type="dxa"/>
            <w:shd w:val="clear" w:color="auto" w:fill="auto"/>
            <w:vAlign w:val="center"/>
          </w:tcPr>
          <w:p w:rsidR="007F4D97" w:rsidRPr="00BA4605" w:rsidRDefault="007F4D97" w:rsidP="00830458">
            <w:pPr>
              <w:bidi/>
              <w:spacing w:line="240" w:lineRule="auto"/>
              <w:rPr>
                <w:b/>
                <w:bCs/>
                <w:rtl/>
                <w:lang w:bidi="ar-MA"/>
              </w:rPr>
            </w:pPr>
            <w:r w:rsidRPr="00BA4605">
              <w:rPr>
                <w:b/>
                <w:bCs/>
                <w:rtl/>
                <w:lang w:bidi="ar-MA"/>
              </w:rPr>
              <w:t>الصخيرات-تمارة</w:t>
            </w:r>
          </w:p>
        </w:tc>
        <w:tc>
          <w:tcPr>
            <w:tcW w:w="802" w:type="dxa"/>
            <w:shd w:val="clear" w:color="auto" w:fill="auto"/>
            <w:vAlign w:val="bottom"/>
          </w:tcPr>
          <w:p w:rsidR="007F4D97" w:rsidRDefault="007F4D97" w:rsidP="00830458">
            <w:pPr>
              <w:bidi/>
              <w:jc w:val="center"/>
              <w:rPr>
                <w:color w:val="000000"/>
              </w:rPr>
            </w:pPr>
            <w:r>
              <w:rPr>
                <w:color w:val="000000"/>
              </w:rPr>
              <w:t>383</w:t>
            </w:r>
          </w:p>
        </w:tc>
        <w:tc>
          <w:tcPr>
            <w:tcW w:w="900" w:type="dxa"/>
            <w:shd w:val="clear" w:color="auto" w:fill="auto"/>
            <w:vAlign w:val="bottom"/>
          </w:tcPr>
          <w:p w:rsidR="007F4D97" w:rsidRDefault="007F4D97" w:rsidP="00830458">
            <w:pPr>
              <w:bidi/>
              <w:jc w:val="center"/>
              <w:rPr>
                <w:color w:val="000000"/>
              </w:rPr>
            </w:pPr>
            <w:r>
              <w:rPr>
                <w:color w:val="000000"/>
              </w:rPr>
              <w:t>725</w:t>
            </w:r>
          </w:p>
        </w:tc>
        <w:tc>
          <w:tcPr>
            <w:tcW w:w="796" w:type="dxa"/>
            <w:shd w:val="clear" w:color="auto" w:fill="auto"/>
            <w:vAlign w:val="bottom"/>
          </w:tcPr>
          <w:p w:rsidR="007F4D97" w:rsidRDefault="007F4D97" w:rsidP="00830458">
            <w:pPr>
              <w:bidi/>
              <w:jc w:val="center"/>
              <w:rPr>
                <w:color w:val="000000"/>
              </w:rPr>
            </w:pPr>
            <w:r>
              <w:rPr>
                <w:color w:val="000000"/>
              </w:rPr>
              <w:t>12,5</w:t>
            </w:r>
          </w:p>
        </w:tc>
        <w:tc>
          <w:tcPr>
            <w:tcW w:w="824" w:type="dxa"/>
            <w:shd w:val="clear" w:color="auto" w:fill="auto"/>
            <w:vAlign w:val="bottom"/>
          </w:tcPr>
          <w:p w:rsidR="007F4D97" w:rsidRDefault="007F4D97" w:rsidP="00830458">
            <w:pPr>
              <w:bidi/>
              <w:jc w:val="center"/>
              <w:rPr>
                <w:color w:val="000000"/>
              </w:rPr>
            </w:pPr>
            <w:r>
              <w:rPr>
                <w:color w:val="000000"/>
              </w:rPr>
              <w:t>126</w:t>
            </w:r>
          </w:p>
        </w:tc>
        <w:tc>
          <w:tcPr>
            <w:tcW w:w="900" w:type="dxa"/>
            <w:shd w:val="clear" w:color="auto" w:fill="auto"/>
            <w:vAlign w:val="bottom"/>
          </w:tcPr>
          <w:p w:rsidR="007F4D97" w:rsidRDefault="007F4D97" w:rsidP="00830458">
            <w:pPr>
              <w:bidi/>
              <w:jc w:val="center"/>
              <w:rPr>
                <w:color w:val="000000"/>
              </w:rPr>
            </w:pPr>
            <w:r>
              <w:rPr>
                <w:color w:val="000000"/>
              </w:rPr>
              <w:t>244</w:t>
            </w:r>
          </w:p>
        </w:tc>
        <w:tc>
          <w:tcPr>
            <w:tcW w:w="900" w:type="dxa"/>
            <w:shd w:val="clear" w:color="auto" w:fill="auto"/>
            <w:vAlign w:val="bottom"/>
          </w:tcPr>
          <w:p w:rsidR="007F4D97" w:rsidRDefault="007F4D97" w:rsidP="00830458">
            <w:pPr>
              <w:bidi/>
              <w:jc w:val="center"/>
              <w:rPr>
                <w:color w:val="000000"/>
              </w:rPr>
            </w:pPr>
            <w:r>
              <w:rPr>
                <w:color w:val="000000"/>
              </w:rPr>
              <w:t>22,7</w:t>
            </w:r>
          </w:p>
        </w:tc>
        <w:tc>
          <w:tcPr>
            <w:tcW w:w="900" w:type="dxa"/>
            <w:shd w:val="clear" w:color="auto" w:fill="auto"/>
            <w:vAlign w:val="bottom"/>
          </w:tcPr>
          <w:p w:rsidR="007F4D97" w:rsidRDefault="007F4D97" w:rsidP="00830458">
            <w:pPr>
              <w:bidi/>
              <w:jc w:val="center"/>
              <w:rPr>
                <w:color w:val="000000"/>
              </w:rPr>
            </w:pPr>
            <w:r>
              <w:rPr>
                <w:color w:val="000000"/>
              </w:rPr>
              <w:t>509</w:t>
            </w:r>
          </w:p>
        </w:tc>
        <w:tc>
          <w:tcPr>
            <w:tcW w:w="900" w:type="dxa"/>
            <w:shd w:val="clear" w:color="auto" w:fill="auto"/>
            <w:vAlign w:val="bottom"/>
          </w:tcPr>
          <w:p w:rsidR="007F4D97" w:rsidRDefault="007F4D97" w:rsidP="00830458">
            <w:pPr>
              <w:bidi/>
              <w:jc w:val="center"/>
              <w:rPr>
                <w:color w:val="000000"/>
              </w:rPr>
            </w:pPr>
            <w:r>
              <w:rPr>
                <w:color w:val="000000"/>
              </w:rPr>
              <w:t>969</w:t>
            </w:r>
          </w:p>
        </w:tc>
        <w:tc>
          <w:tcPr>
            <w:tcW w:w="873" w:type="dxa"/>
            <w:shd w:val="clear" w:color="auto" w:fill="auto"/>
            <w:vAlign w:val="bottom"/>
          </w:tcPr>
          <w:p w:rsidR="007F4D97" w:rsidRDefault="007F4D97" w:rsidP="00830458">
            <w:pPr>
              <w:bidi/>
              <w:jc w:val="center"/>
              <w:rPr>
                <w:color w:val="000000"/>
              </w:rPr>
            </w:pPr>
            <w:r>
              <w:rPr>
                <w:color w:val="000000"/>
              </w:rPr>
              <w:t>14,1</w:t>
            </w:r>
          </w:p>
        </w:tc>
      </w:tr>
      <w:tr w:rsidR="007F4D97" w:rsidRPr="00BA4605" w:rsidTr="00830458">
        <w:trPr>
          <w:trHeight w:val="318"/>
          <w:jc w:val="center"/>
        </w:trPr>
        <w:tc>
          <w:tcPr>
            <w:tcW w:w="1898"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الجهة</w:t>
            </w:r>
          </w:p>
        </w:tc>
        <w:tc>
          <w:tcPr>
            <w:tcW w:w="802" w:type="dxa"/>
            <w:shd w:val="clear" w:color="auto" w:fill="auto"/>
            <w:vAlign w:val="bottom"/>
          </w:tcPr>
          <w:p w:rsidR="007F4D97" w:rsidRPr="00A443A2" w:rsidRDefault="007F4D97" w:rsidP="00830458">
            <w:pPr>
              <w:bidi/>
              <w:jc w:val="center"/>
              <w:rPr>
                <w:b/>
                <w:bCs/>
                <w:color w:val="000000"/>
              </w:rPr>
            </w:pPr>
            <w:r w:rsidRPr="00A443A2">
              <w:rPr>
                <w:b/>
                <w:bCs/>
                <w:color w:val="000000"/>
              </w:rPr>
              <w:t>2634</w:t>
            </w:r>
          </w:p>
        </w:tc>
        <w:tc>
          <w:tcPr>
            <w:tcW w:w="900" w:type="dxa"/>
            <w:shd w:val="clear" w:color="auto" w:fill="auto"/>
            <w:vAlign w:val="bottom"/>
          </w:tcPr>
          <w:p w:rsidR="007F4D97" w:rsidRPr="00A443A2" w:rsidRDefault="007F4D97" w:rsidP="00830458">
            <w:pPr>
              <w:bidi/>
              <w:jc w:val="center"/>
              <w:rPr>
                <w:b/>
                <w:bCs/>
                <w:color w:val="000000"/>
              </w:rPr>
            </w:pPr>
            <w:r w:rsidRPr="00A443A2">
              <w:rPr>
                <w:b/>
                <w:bCs/>
                <w:color w:val="000000"/>
              </w:rPr>
              <w:t>5778</w:t>
            </w:r>
          </w:p>
        </w:tc>
        <w:tc>
          <w:tcPr>
            <w:tcW w:w="796" w:type="dxa"/>
            <w:shd w:val="clear" w:color="auto" w:fill="auto"/>
            <w:vAlign w:val="bottom"/>
          </w:tcPr>
          <w:p w:rsidR="007F4D97" w:rsidRPr="00A443A2" w:rsidRDefault="007F4D97" w:rsidP="00830458">
            <w:pPr>
              <w:bidi/>
              <w:jc w:val="center"/>
              <w:rPr>
                <w:b/>
                <w:bCs/>
                <w:color w:val="000000"/>
              </w:rPr>
            </w:pPr>
            <w:r w:rsidRPr="00A443A2">
              <w:rPr>
                <w:b/>
                <w:bCs/>
                <w:color w:val="000000"/>
              </w:rPr>
              <w:t>100,0</w:t>
            </w:r>
          </w:p>
        </w:tc>
        <w:tc>
          <w:tcPr>
            <w:tcW w:w="824" w:type="dxa"/>
            <w:shd w:val="clear" w:color="auto" w:fill="auto"/>
            <w:vAlign w:val="bottom"/>
          </w:tcPr>
          <w:p w:rsidR="007F4D97" w:rsidRPr="00A443A2" w:rsidRDefault="007F4D97" w:rsidP="00830458">
            <w:pPr>
              <w:bidi/>
              <w:jc w:val="center"/>
              <w:rPr>
                <w:b/>
                <w:bCs/>
                <w:color w:val="000000"/>
              </w:rPr>
            </w:pPr>
            <w:r w:rsidRPr="00A443A2">
              <w:rPr>
                <w:b/>
                <w:bCs/>
                <w:color w:val="000000"/>
              </w:rPr>
              <w:t>428</w:t>
            </w:r>
          </w:p>
        </w:tc>
        <w:tc>
          <w:tcPr>
            <w:tcW w:w="900" w:type="dxa"/>
            <w:shd w:val="clear" w:color="auto" w:fill="auto"/>
            <w:vAlign w:val="bottom"/>
          </w:tcPr>
          <w:p w:rsidR="007F4D97" w:rsidRPr="00A443A2" w:rsidRDefault="007F4D97" w:rsidP="00830458">
            <w:pPr>
              <w:bidi/>
              <w:jc w:val="center"/>
              <w:rPr>
                <w:b/>
                <w:bCs/>
                <w:color w:val="000000"/>
              </w:rPr>
            </w:pPr>
            <w:r w:rsidRPr="00A443A2">
              <w:rPr>
                <w:b/>
                <w:bCs/>
                <w:color w:val="000000"/>
              </w:rPr>
              <w:t>1077</w:t>
            </w:r>
          </w:p>
        </w:tc>
        <w:tc>
          <w:tcPr>
            <w:tcW w:w="900" w:type="dxa"/>
            <w:shd w:val="clear" w:color="auto" w:fill="auto"/>
            <w:vAlign w:val="bottom"/>
          </w:tcPr>
          <w:p w:rsidR="007F4D97" w:rsidRPr="00A443A2" w:rsidRDefault="007F4D97" w:rsidP="00830458">
            <w:pPr>
              <w:bidi/>
              <w:jc w:val="center"/>
              <w:rPr>
                <w:b/>
                <w:bCs/>
                <w:color w:val="000000"/>
              </w:rPr>
            </w:pPr>
            <w:r w:rsidRPr="00A443A2">
              <w:rPr>
                <w:b/>
                <w:bCs/>
                <w:color w:val="000000"/>
              </w:rPr>
              <w:t>100,0</w:t>
            </w:r>
          </w:p>
        </w:tc>
        <w:tc>
          <w:tcPr>
            <w:tcW w:w="900" w:type="dxa"/>
            <w:shd w:val="clear" w:color="auto" w:fill="auto"/>
            <w:vAlign w:val="bottom"/>
          </w:tcPr>
          <w:p w:rsidR="007F4D97" w:rsidRPr="00A443A2" w:rsidRDefault="007F4D97" w:rsidP="00830458">
            <w:pPr>
              <w:bidi/>
              <w:jc w:val="center"/>
              <w:rPr>
                <w:b/>
                <w:bCs/>
                <w:color w:val="000000"/>
              </w:rPr>
            </w:pPr>
            <w:r w:rsidRPr="00A443A2">
              <w:rPr>
                <w:b/>
                <w:bCs/>
                <w:color w:val="000000"/>
              </w:rPr>
              <w:t>3062</w:t>
            </w:r>
          </w:p>
        </w:tc>
        <w:tc>
          <w:tcPr>
            <w:tcW w:w="900" w:type="dxa"/>
            <w:shd w:val="clear" w:color="auto" w:fill="auto"/>
            <w:vAlign w:val="bottom"/>
          </w:tcPr>
          <w:p w:rsidR="007F4D97" w:rsidRPr="00A443A2" w:rsidRDefault="007F4D97" w:rsidP="00830458">
            <w:pPr>
              <w:bidi/>
              <w:jc w:val="center"/>
              <w:rPr>
                <w:b/>
                <w:bCs/>
                <w:color w:val="000000"/>
              </w:rPr>
            </w:pPr>
            <w:r w:rsidRPr="00A443A2">
              <w:rPr>
                <w:b/>
                <w:bCs/>
                <w:color w:val="000000"/>
              </w:rPr>
              <w:t>6855</w:t>
            </w:r>
          </w:p>
        </w:tc>
        <w:tc>
          <w:tcPr>
            <w:tcW w:w="873" w:type="dxa"/>
            <w:shd w:val="clear" w:color="auto" w:fill="auto"/>
            <w:vAlign w:val="bottom"/>
          </w:tcPr>
          <w:p w:rsidR="007F4D97" w:rsidRPr="00A443A2" w:rsidRDefault="007F4D97" w:rsidP="00830458">
            <w:pPr>
              <w:bidi/>
              <w:jc w:val="center"/>
              <w:rPr>
                <w:b/>
                <w:bCs/>
                <w:color w:val="000000"/>
              </w:rPr>
            </w:pPr>
            <w:r w:rsidRPr="00A443A2">
              <w:rPr>
                <w:b/>
                <w:bCs/>
                <w:color w:val="000000"/>
              </w:rPr>
              <w:t>100,0</w:t>
            </w:r>
          </w:p>
        </w:tc>
      </w:tr>
    </w:tbl>
    <w:bookmarkEnd w:id="307"/>
    <w:p w:rsidR="007F4D97" w:rsidRPr="00613209" w:rsidRDefault="007F4D97" w:rsidP="007F4D97">
      <w:pPr>
        <w:bidi/>
        <w:spacing w:line="360" w:lineRule="auto"/>
        <w:ind w:left="1418" w:firstLine="709"/>
        <w:rPr>
          <w:rFonts w:cs="Arabic Transparent"/>
          <w:color w:val="0000FF"/>
          <w:sz w:val="32"/>
          <w:szCs w:val="32"/>
          <w:rtl/>
          <w:lang w:bidi="ar-QA"/>
        </w:rPr>
      </w:pPr>
      <w:r w:rsidRPr="00C814F6">
        <w:rPr>
          <w:rFonts w:cs="Andalus" w:hint="cs"/>
          <w:color w:val="0000FF"/>
          <w:sz w:val="20"/>
          <w:szCs w:val="20"/>
          <w:rtl/>
          <w:lang w:bidi="ar-QA"/>
        </w:rPr>
        <w:t xml:space="preserve">المصدر:النشرة الإحصائية السنوية للمغرب سنة </w:t>
      </w:r>
      <w:r>
        <w:rPr>
          <w:rFonts w:cs="Andalus"/>
          <w:color w:val="0000FF"/>
          <w:sz w:val="20"/>
          <w:szCs w:val="20"/>
          <w:lang w:bidi="ar-QA"/>
        </w:rPr>
        <w:t>2019</w:t>
      </w:r>
      <w:r w:rsidRPr="00C814F6">
        <w:rPr>
          <w:rFonts w:cs="Andalus" w:hint="cs"/>
          <w:color w:val="0000FF"/>
          <w:sz w:val="20"/>
          <w:szCs w:val="20"/>
          <w:rtl/>
          <w:lang w:bidi="ar-QA"/>
        </w:rPr>
        <w:t>.</w:t>
      </w:r>
    </w:p>
    <w:p w:rsidR="007F4D97" w:rsidRDefault="007F4D97" w:rsidP="007F4D97">
      <w:pPr>
        <w:bidi/>
        <w:spacing w:line="200" w:lineRule="exact"/>
        <w:rPr>
          <w:rFonts w:cs="Andalus"/>
          <w:color w:val="0000FF"/>
          <w:sz w:val="20"/>
          <w:szCs w:val="20"/>
          <w:rtl/>
          <w:lang w:bidi="ar-QA"/>
        </w:rPr>
        <w:sectPr w:rsidR="007F4D97" w:rsidSect="00962593">
          <w:pgSz w:w="16838" w:h="11906" w:orient="landscape" w:code="9"/>
          <w:pgMar w:top="2835" w:right="2552" w:bottom="2835" w:left="2552" w:header="2835" w:footer="2835" w:gutter="0"/>
          <w:cols w:space="708"/>
          <w:docGrid w:linePitch="360"/>
        </w:sectPr>
      </w:pPr>
    </w:p>
    <w:p w:rsidR="007F4D97" w:rsidRPr="00613209" w:rsidRDefault="007F4D97" w:rsidP="007F4D97">
      <w:pPr>
        <w:tabs>
          <w:tab w:val="right" w:pos="3059"/>
        </w:tabs>
        <w:bidi/>
        <w:spacing w:before="120" w:after="120" w:line="440" w:lineRule="exact"/>
        <w:ind w:firstLine="709"/>
        <w:jc w:val="lowKashida"/>
        <w:rPr>
          <w:rFonts w:cs="Arabic Transparent"/>
          <w:color w:val="0000FF"/>
          <w:sz w:val="32"/>
          <w:szCs w:val="32"/>
          <w:rtl/>
          <w:lang w:eastAsia="en-US" w:bidi="ar-MA"/>
        </w:rPr>
      </w:pPr>
      <w:r w:rsidRPr="00613209">
        <w:rPr>
          <w:rFonts w:cs="Arabic Transparent" w:hint="cs"/>
          <w:color w:val="0000FF"/>
          <w:sz w:val="32"/>
          <w:szCs w:val="32"/>
          <w:rtl/>
          <w:lang w:eastAsia="en-US" w:bidi="ar-MA"/>
        </w:rPr>
        <w:lastRenderedPageBreak/>
        <w:t xml:space="preserve">- التعليم </w:t>
      </w:r>
      <w:r w:rsidRPr="00D77056">
        <w:rPr>
          <w:rFonts w:cs="Arabic Transparent" w:hint="cs"/>
          <w:color w:val="0000FF"/>
          <w:sz w:val="32"/>
          <w:szCs w:val="32"/>
          <w:rtl/>
          <w:lang w:eastAsia="en-US" w:bidi="ar-MA"/>
        </w:rPr>
        <w:t xml:space="preserve">الثانوي التأهيلي </w:t>
      </w:r>
      <w:r w:rsidRPr="00613209">
        <w:rPr>
          <w:rFonts w:cs="Arabic Transparent" w:hint="cs"/>
          <w:color w:val="0000FF"/>
          <w:sz w:val="32"/>
          <w:szCs w:val="32"/>
          <w:rtl/>
          <w:lang w:eastAsia="en-US" w:bidi="ar-MA"/>
        </w:rPr>
        <w:t>الخصوصي</w:t>
      </w:r>
    </w:p>
    <w:p w:rsidR="007F4D97" w:rsidRPr="00BA4605" w:rsidRDefault="007F4D97" w:rsidP="007F4D97">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على غرار الصعيد الوطني</w:t>
      </w:r>
      <w:r>
        <w:rPr>
          <w:rFonts w:cs="Arabic Transparent" w:hint="cs"/>
          <w:sz w:val="28"/>
          <w:szCs w:val="28"/>
          <w:rtl/>
          <w:lang w:bidi="ar-MA"/>
        </w:rPr>
        <w:t>،</w:t>
      </w:r>
      <w:r w:rsidRPr="00BA4605">
        <w:rPr>
          <w:rFonts w:cs="Arabic Transparent" w:hint="cs"/>
          <w:sz w:val="28"/>
          <w:szCs w:val="28"/>
          <w:rtl/>
          <w:lang w:bidi="ar-MA"/>
        </w:rPr>
        <w:t xml:space="preserve"> عرف قطاع التعليم الخصوصي بالجهة</w:t>
      </w:r>
      <w:r>
        <w:rPr>
          <w:rFonts w:cs="Arabic Transparent" w:hint="cs"/>
          <w:sz w:val="28"/>
          <w:szCs w:val="28"/>
          <w:rtl/>
          <w:lang w:bidi="ar-MA"/>
        </w:rPr>
        <w:t xml:space="preserve"> ارتفاعا ملموسا وذلك للإ</w:t>
      </w:r>
      <w:r w:rsidRPr="00BA4605">
        <w:rPr>
          <w:rFonts w:cs="Arabic Transparent" w:hint="cs"/>
          <w:sz w:val="28"/>
          <w:szCs w:val="28"/>
          <w:rtl/>
          <w:lang w:bidi="ar-MA"/>
        </w:rPr>
        <w:t xml:space="preserve">هتمام الذي تعيره الدولة لهذا القطاع، إضافة إلى نوعية وجودة التلقين به، حيث أصبح يمثل ما يناهز </w:t>
      </w:r>
      <w:r>
        <w:rPr>
          <w:rFonts w:cs="Arabic Transparent" w:hint="cs"/>
          <w:sz w:val="28"/>
          <w:szCs w:val="28"/>
          <w:rtl/>
          <w:lang w:bidi="ar-MA"/>
        </w:rPr>
        <w:t>13</w:t>
      </w:r>
      <w:r w:rsidRPr="00BA4605">
        <w:rPr>
          <w:rFonts w:cs="Arabic Transparent" w:hint="cs"/>
          <w:sz w:val="28"/>
          <w:szCs w:val="28"/>
          <w:rtl/>
          <w:lang w:bidi="ar-MA"/>
        </w:rPr>
        <w:t>,</w:t>
      </w:r>
      <w:r>
        <w:rPr>
          <w:rFonts w:cs="Arabic Transparent" w:hint="cs"/>
          <w:sz w:val="28"/>
          <w:szCs w:val="28"/>
          <w:rtl/>
          <w:lang w:bidi="ar-MA"/>
        </w:rPr>
        <w:t>2</w:t>
      </w:r>
      <w:r w:rsidRPr="00BA4605">
        <w:rPr>
          <w:rFonts w:cs="Arabic Transparent"/>
          <w:sz w:val="28"/>
          <w:szCs w:val="28"/>
          <w:lang w:bidi="ar-MA"/>
        </w:rPr>
        <w:t>%</w:t>
      </w:r>
      <w:r w:rsidRPr="00BA4605">
        <w:rPr>
          <w:rFonts w:cs="Arabic Transparent" w:hint="cs"/>
          <w:sz w:val="28"/>
          <w:szCs w:val="28"/>
          <w:rtl/>
          <w:lang w:bidi="ar-MA"/>
        </w:rPr>
        <w:t xml:space="preserve"> من مجموع تلاميذ التعليم الثانوي على صعيد الجهة. وتجدر الإشارة إلى أن نسبة الفتيات اللاتي يتابعن دراستهن بهذا السلك تصل إلى </w:t>
      </w:r>
      <w:r>
        <w:rPr>
          <w:rFonts w:cs="Arabic Transparent" w:hint="cs"/>
          <w:sz w:val="28"/>
          <w:szCs w:val="28"/>
          <w:rtl/>
          <w:lang w:bidi="ar-MA"/>
        </w:rPr>
        <w:t>48</w:t>
      </w:r>
      <w:r w:rsidRPr="003C3BA6">
        <w:rPr>
          <w:rFonts w:cs="Arabic Transparent" w:hint="cs"/>
          <w:sz w:val="28"/>
          <w:szCs w:val="28"/>
          <w:rtl/>
          <w:lang w:bidi="ar-MA"/>
        </w:rPr>
        <w:t>,</w:t>
      </w:r>
      <w:r>
        <w:rPr>
          <w:rFonts w:cs="Arabic Transparent" w:hint="cs"/>
          <w:sz w:val="28"/>
          <w:szCs w:val="28"/>
          <w:rtl/>
          <w:lang w:bidi="ar-MA"/>
        </w:rPr>
        <w:t>1</w:t>
      </w:r>
      <w:r w:rsidRPr="00BA4605">
        <w:rPr>
          <w:rFonts w:cs="Arabic Transparent"/>
          <w:sz w:val="28"/>
          <w:szCs w:val="28"/>
          <w:lang w:bidi="ar-MA"/>
        </w:rPr>
        <w:t>%</w:t>
      </w:r>
      <w:r w:rsidRPr="00BA4605">
        <w:rPr>
          <w:rFonts w:cs="Arabic Transparent" w:hint="cs"/>
          <w:sz w:val="28"/>
          <w:szCs w:val="28"/>
          <w:rtl/>
          <w:lang w:bidi="ar-MA"/>
        </w:rPr>
        <w:t xml:space="preserve"> من العدد الإجمالي للتلاميذ المسجلين بالتعليم </w:t>
      </w:r>
      <w:r w:rsidRPr="005F1D0E">
        <w:rPr>
          <w:rFonts w:cs="Arabic Transparent" w:hint="cs"/>
          <w:sz w:val="28"/>
          <w:szCs w:val="28"/>
          <w:rtl/>
          <w:lang w:bidi="ar-MA"/>
        </w:rPr>
        <w:t xml:space="preserve">الثانوي التأهيلي </w:t>
      </w:r>
      <w:r w:rsidRPr="00BA4605">
        <w:rPr>
          <w:rFonts w:cs="Arabic Transparent" w:hint="cs"/>
          <w:sz w:val="28"/>
          <w:szCs w:val="28"/>
          <w:rtl/>
          <w:lang w:bidi="ar-MA"/>
        </w:rPr>
        <w:t>الخصوصي.</w:t>
      </w:r>
    </w:p>
    <w:p w:rsidR="007F4D97" w:rsidRPr="00835BF0" w:rsidRDefault="007F4D97" w:rsidP="007F4D97">
      <w:pPr>
        <w:bidi/>
        <w:spacing w:before="120" w:after="120" w:line="440" w:lineRule="exact"/>
        <w:ind w:firstLine="709"/>
        <w:rPr>
          <w:rFonts w:cs="Arabic Transparent"/>
          <w:sz w:val="28"/>
          <w:szCs w:val="28"/>
          <w:rtl/>
          <w:lang w:bidi="ar-MA"/>
        </w:rPr>
      </w:pPr>
    </w:p>
    <w:p w:rsidR="007F4D97" w:rsidRPr="00F67675" w:rsidRDefault="007F4D97" w:rsidP="007F4D97">
      <w:pPr>
        <w:pStyle w:val="Lgende"/>
      </w:pPr>
      <w:bookmarkStart w:id="308" w:name="_Toc417375693"/>
      <w:bookmarkStart w:id="309" w:name="_Toc515451908"/>
      <w:r w:rsidRPr="00F67675">
        <w:rPr>
          <w:rtl/>
        </w:rPr>
        <w:t>الجدول</w:t>
      </w:r>
      <w:r w:rsidRPr="00F67675">
        <w:rPr>
          <w:rFonts w:hint="cs"/>
          <w:rtl/>
        </w:rPr>
        <w:t xml:space="preserve"> </w:t>
      </w:r>
      <w:r w:rsidRPr="00F67675">
        <w:rPr>
          <w:rtl/>
        </w:rPr>
        <w:t>رقم</w:t>
      </w:r>
      <w:r w:rsidRPr="00F67675">
        <w:rPr>
          <w:rFonts w:hint="cs"/>
          <w:rtl/>
        </w:rPr>
        <w:t xml:space="preserve"> </w:t>
      </w:r>
      <w:r>
        <w:rPr>
          <w:rFonts w:hint="cs"/>
          <w:rtl/>
        </w:rPr>
        <w:t>53</w:t>
      </w:r>
      <w:r w:rsidRPr="00F67675">
        <w:rPr>
          <w:rFonts w:hint="cs"/>
          <w:rtl/>
        </w:rPr>
        <w:t xml:space="preserve"> </w:t>
      </w:r>
      <w:r w:rsidRPr="00087647">
        <w:rPr>
          <w:rFonts w:hint="cs"/>
          <w:rtl/>
        </w:rPr>
        <w:t>:</w:t>
      </w:r>
      <w:r>
        <w:rPr>
          <w:rFonts w:hint="cs"/>
          <w:rtl/>
        </w:rPr>
        <w:t xml:space="preserve"> </w:t>
      </w:r>
      <w:r w:rsidRPr="00087647">
        <w:rPr>
          <w:rFonts w:hint="cs"/>
          <w:rtl/>
        </w:rPr>
        <w:t>توزيع</w:t>
      </w:r>
      <w:r>
        <w:rPr>
          <w:rFonts w:hint="cs"/>
          <w:rtl/>
        </w:rPr>
        <w:t xml:space="preserve"> مؤسسات و</w:t>
      </w:r>
      <w:r w:rsidRPr="00087647">
        <w:rPr>
          <w:rFonts w:hint="cs"/>
          <w:rtl/>
        </w:rPr>
        <w:t>عدد</w:t>
      </w:r>
      <w:r>
        <w:rPr>
          <w:rFonts w:hint="cs"/>
          <w:rtl/>
        </w:rPr>
        <w:t xml:space="preserve"> </w:t>
      </w:r>
      <w:r w:rsidRPr="00087647">
        <w:rPr>
          <w:rFonts w:hint="cs"/>
          <w:rtl/>
        </w:rPr>
        <w:t>تلاميذ</w:t>
      </w:r>
      <w:r>
        <w:rPr>
          <w:rFonts w:hint="cs"/>
          <w:rtl/>
        </w:rPr>
        <w:t xml:space="preserve"> </w:t>
      </w:r>
      <w:r w:rsidRPr="00087647">
        <w:rPr>
          <w:rFonts w:hint="cs"/>
          <w:rtl/>
        </w:rPr>
        <w:t>التعليم</w:t>
      </w:r>
      <w:r>
        <w:rPr>
          <w:rFonts w:hint="cs"/>
          <w:rtl/>
        </w:rPr>
        <w:t xml:space="preserve"> </w:t>
      </w:r>
      <w:r w:rsidRPr="00087647">
        <w:rPr>
          <w:rFonts w:hint="cs"/>
          <w:rtl/>
        </w:rPr>
        <w:t>الثانوي</w:t>
      </w:r>
      <w:r>
        <w:rPr>
          <w:rFonts w:hint="cs"/>
          <w:rtl/>
        </w:rPr>
        <w:t xml:space="preserve"> التأهيلي </w:t>
      </w:r>
      <w:r w:rsidRPr="00087647">
        <w:rPr>
          <w:rFonts w:hint="cs"/>
          <w:rtl/>
        </w:rPr>
        <w:t>الخصوصي</w:t>
      </w:r>
      <w:r>
        <w:rPr>
          <w:rFonts w:hint="cs"/>
          <w:rtl/>
        </w:rPr>
        <w:t xml:space="preserve"> </w:t>
      </w:r>
      <w:r w:rsidRPr="00087647">
        <w:rPr>
          <w:rFonts w:hint="cs"/>
          <w:rtl/>
        </w:rPr>
        <w:t>حسب</w:t>
      </w:r>
      <w:r>
        <w:rPr>
          <w:rFonts w:hint="cs"/>
          <w:rtl/>
        </w:rPr>
        <w:t xml:space="preserve"> </w:t>
      </w:r>
      <w:r w:rsidRPr="00087647">
        <w:rPr>
          <w:rFonts w:hint="cs"/>
          <w:rtl/>
        </w:rPr>
        <w:t>عمالات</w:t>
      </w:r>
      <w:r>
        <w:rPr>
          <w:rFonts w:hint="cs"/>
          <w:rtl/>
        </w:rPr>
        <w:t xml:space="preserve"> </w:t>
      </w:r>
      <w:r w:rsidRPr="00087647">
        <w:rPr>
          <w:rFonts w:hint="cs"/>
          <w:rtl/>
        </w:rPr>
        <w:t>و</w:t>
      </w:r>
      <w:r>
        <w:rPr>
          <w:rFonts w:hint="cs"/>
          <w:rtl/>
        </w:rPr>
        <w:t>أ</w:t>
      </w:r>
      <w:r w:rsidRPr="00087647">
        <w:rPr>
          <w:rFonts w:hint="cs"/>
          <w:rtl/>
        </w:rPr>
        <w:t>ق</w:t>
      </w:r>
      <w:r>
        <w:rPr>
          <w:rFonts w:hint="cs"/>
          <w:rtl/>
        </w:rPr>
        <w:t>ا</w:t>
      </w:r>
      <w:r w:rsidRPr="00087647">
        <w:rPr>
          <w:rFonts w:hint="cs"/>
          <w:rtl/>
        </w:rPr>
        <w:t>ليم</w:t>
      </w:r>
      <w:r>
        <w:rPr>
          <w:rFonts w:hint="cs"/>
          <w:rtl/>
        </w:rPr>
        <w:t xml:space="preserve"> </w:t>
      </w:r>
      <w:r w:rsidRPr="00087647">
        <w:rPr>
          <w:rFonts w:hint="cs"/>
          <w:rtl/>
        </w:rPr>
        <w:t>الجهة،</w:t>
      </w:r>
      <w:r>
        <w:rPr>
          <w:rFonts w:hint="cs"/>
          <w:rtl/>
        </w:rPr>
        <w:t xml:space="preserve"> </w:t>
      </w:r>
      <w:r w:rsidRPr="00087647">
        <w:rPr>
          <w:rFonts w:hint="cs"/>
          <w:rtl/>
        </w:rPr>
        <w:t>السنة</w:t>
      </w:r>
      <w:r>
        <w:rPr>
          <w:rFonts w:hint="cs"/>
          <w:rtl/>
        </w:rPr>
        <w:t xml:space="preserve"> </w:t>
      </w:r>
      <w:r w:rsidRPr="00087647">
        <w:rPr>
          <w:rFonts w:hint="cs"/>
          <w:rtl/>
        </w:rPr>
        <w:t>الدراسية</w:t>
      </w:r>
      <w:r>
        <w:rPr>
          <w:rFonts w:hint="cs"/>
          <w:rtl/>
        </w:rPr>
        <w:t xml:space="preserve"> </w:t>
      </w:r>
      <w:r>
        <w:t>2018</w:t>
      </w:r>
      <w:r w:rsidRPr="00087647">
        <w:rPr>
          <w:rFonts w:hint="cs"/>
          <w:rtl/>
        </w:rPr>
        <w:t>-</w:t>
      </w:r>
      <w:bookmarkEnd w:id="308"/>
      <w:bookmarkEnd w:id="309"/>
      <w:r>
        <w:t>2019</w:t>
      </w:r>
    </w:p>
    <w:tbl>
      <w:tblPr>
        <w:tblW w:w="7032"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00"/>
        <w:gridCol w:w="793"/>
        <w:gridCol w:w="748"/>
        <w:gridCol w:w="673"/>
        <w:gridCol w:w="765"/>
        <w:gridCol w:w="740"/>
        <w:gridCol w:w="961"/>
        <w:gridCol w:w="1552"/>
      </w:tblGrid>
      <w:tr w:rsidR="007F4D97" w:rsidRPr="00BA4605" w:rsidTr="000B7D24">
        <w:trPr>
          <w:trHeight w:val="135"/>
          <w:jc w:val="center"/>
        </w:trPr>
        <w:tc>
          <w:tcPr>
            <w:tcW w:w="1593" w:type="dxa"/>
            <w:gridSpan w:val="2"/>
            <w:shd w:val="clear" w:color="auto" w:fill="auto"/>
            <w:vAlign w:val="center"/>
          </w:tcPr>
          <w:p w:rsidR="007F4D97" w:rsidRPr="00BA4605" w:rsidRDefault="007F4D97" w:rsidP="00830458">
            <w:pPr>
              <w:bidi/>
              <w:spacing w:line="240" w:lineRule="auto"/>
              <w:jc w:val="center"/>
              <w:rPr>
                <w:b/>
                <w:bCs/>
                <w:rtl/>
              </w:rPr>
            </w:pPr>
            <w:r w:rsidRPr="00BA4605">
              <w:rPr>
                <w:b/>
                <w:bCs/>
                <w:rtl/>
              </w:rPr>
              <w:t>المجم</w:t>
            </w:r>
            <w:r w:rsidRPr="00BA4605">
              <w:rPr>
                <w:rFonts w:hint="cs"/>
                <w:b/>
                <w:bCs/>
                <w:rtl/>
              </w:rPr>
              <w:t>ــ</w:t>
            </w:r>
            <w:r w:rsidRPr="00BA4605">
              <w:rPr>
                <w:b/>
                <w:bCs/>
                <w:rtl/>
              </w:rPr>
              <w:t>وع</w:t>
            </w:r>
          </w:p>
        </w:tc>
        <w:tc>
          <w:tcPr>
            <w:tcW w:w="1421" w:type="dxa"/>
            <w:gridSpan w:val="2"/>
            <w:shd w:val="clear" w:color="auto" w:fill="auto"/>
            <w:vAlign w:val="center"/>
          </w:tcPr>
          <w:p w:rsidR="007F4D97" w:rsidRPr="00BA4605" w:rsidRDefault="007F4D97" w:rsidP="00830458">
            <w:pPr>
              <w:bidi/>
              <w:spacing w:line="240" w:lineRule="auto"/>
              <w:jc w:val="center"/>
              <w:rPr>
                <w:b/>
                <w:bCs/>
                <w:rtl/>
              </w:rPr>
            </w:pPr>
            <w:r w:rsidRPr="00BA4605">
              <w:rPr>
                <w:b/>
                <w:bCs/>
                <w:rtl/>
              </w:rPr>
              <w:t>الإن</w:t>
            </w:r>
            <w:r w:rsidRPr="00BA4605">
              <w:rPr>
                <w:rFonts w:hint="cs"/>
                <w:b/>
                <w:bCs/>
                <w:rtl/>
              </w:rPr>
              <w:t>ــ</w:t>
            </w:r>
            <w:r w:rsidRPr="00BA4605">
              <w:rPr>
                <w:b/>
                <w:bCs/>
                <w:rtl/>
              </w:rPr>
              <w:t>اث</w:t>
            </w:r>
          </w:p>
        </w:tc>
        <w:tc>
          <w:tcPr>
            <w:tcW w:w="1505" w:type="dxa"/>
            <w:gridSpan w:val="2"/>
            <w:shd w:val="clear" w:color="auto" w:fill="auto"/>
            <w:vAlign w:val="center"/>
          </w:tcPr>
          <w:p w:rsidR="007F4D97" w:rsidRPr="00BA4605" w:rsidRDefault="007F4D97" w:rsidP="00830458">
            <w:pPr>
              <w:bidi/>
              <w:spacing w:line="240" w:lineRule="auto"/>
              <w:jc w:val="center"/>
              <w:rPr>
                <w:b/>
                <w:bCs/>
              </w:rPr>
            </w:pPr>
            <w:r w:rsidRPr="00BA4605">
              <w:rPr>
                <w:b/>
                <w:bCs/>
                <w:rtl/>
              </w:rPr>
              <w:t>الذك</w:t>
            </w:r>
            <w:r w:rsidRPr="00BA4605">
              <w:rPr>
                <w:rFonts w:hint="cs"/>
                <w:b/>
                <w:bCs/>
                <w:rtl/>
              </w:rPr>
              <w:t>ــ</w:t>
            </w:r>
            <w:r w:rsidRPr="00BA4605">
              <w:rPr>
                <w:b/>
                <w:bCs/>
                <w:rtl/>
              </w:rPr>
              <w:t>ور</w:t>
            </w:r>
          </w:p>
        </w:tc>
        <w:tc>
          <w:tcPr>
            <w:tcW w:w="961" w:type="dxa"/>
            <w:vMerge w:val="restart"/>
            <w:shd w:val="clear" w:color="auto" w:fill="auto"/>
            <w:vAlign w:val="center"/>
          </w:tcPr>
          <w:p w:rsidR="007F4D97" w:rsidRPr="00BA4605" w:rsidRDefault="007F4D97" w:rsidP="00830458">
            <w:pPr>
              <w:spacing w:line="240" w:lineRule="auto"/>
              <w:jc w:val="right"/>
              <w:rPr>
                <w:b/>
                <w:bCs/>
                <w:rtl/>
              </w:rPr>
            </w:pPr>
            <w:r>
              <w:rPr>
                <w:rFonts w:hint="cs"/>
                <w:b/>
                <w:bCs/>
                <w:rtl/>
              </w:rPr>
              <w:t>المؤسسات</w:t>
            </w:r>
          </w:p>
        </w:tc>
        <w:tc>
          <w:tcPr>
            <w:tcW w:w="1552" w:type="dxa"/>
            <w:vMerge w:val="restart"/>
            <w:shd w:val="clear" w:color="auto" w:fill="auto"/>
            <w:vAlign w:val="center"/>
          </w:tcPr>
          <w:p w:rsidR="007F4D97" w:rsidRPr="00BA4605" w:rsidRDefault="007F4D97" w:rsidP="00830458">
            <w:pPr>
              <w:spacing w:line="240" w:lineRule="auto"/>
              <w:jc w:val="center"/>
              <w:rPr>
                <w:b/>
                <w:bCs/>
              </w:rPr>
            </w:pPr>
            <w:r w:rsidRPr="00BA4605">
              <w:rPr>
                <w:b/>
                <w:bCs/>
                <w:rtl/>
              </w:rPr>
              <w:t>العم</w:t>
            </w:r>
            <w:r w:rsidRPr="00BA4605">
              <w:rPr>
                <w:rFonts w:hint="cs"/>
                <w:b/>
                <w:bCs/>
                <w:rtl/>
              </w:rPr>
              <w:t>ـ</w:t>
            </w:r>
            <w:r w:rsidRPr="00BA4605">
              <w:rPr>
                <w:b/>
                <w:bCs/>
                <w:rtl/>
              </w:rPr>
              <w:t>الة</w:t>
            </w:r>
            <w:r>
              <w:rPr>
                <w:rFonts w:hint="cs"/>
                <w:b/>
                <w:bCs/>
                <w:rtl/>
              </w:rPr>
              <w:t xml:space="preserve"> </w:t>
            </w:r>
            <w:r w:rsidRPr="00BA4605">
              <w:rPr>
                <w:b/>
                <w:bCs/>
                <w:rtl/>
              </w:rPr>
              <w:t>أو</w:t>
            </w:r>
            <w:r>
              <w:rPr>
                <w:rFonts w:hint="cs"/>
                <w:b/>
                <w:bCs/>
                <w:rtl/>
              </w:rPr>
              <w:t xml:space="preserve"> </w:t>
            </w:r>
            <w:r w:rsidRPr="00BA4605">
              <w:rPr>
                <w:b/>
                <w:bCs/>
                <w:rtl/>
              </w:rPr>
              <w:t>الإقلي</w:t>
            </w:r>
            <w:r w:rsidRPr="00BA4605">
              <w:rPr>
                <w:rFonts w:hint="cs"/>
                <w:b/>
                <w:bCs/>
                <w:rtl/>
              </w:rPr>
              <w:t>ـ</w:t>
            </w:r>
            <w:r w:rsidRPr="00BA4605">
              <w:rPr>
                <w:b/>
                <w:bCs/>
                <w:rtl/>
              </w:rPr>
              <w:t>م</w:t>
            </w:r>
          </w:p>
        </w:tc>
      </w:tr>
      <w:tr w:rsidR="007F4D97" w:rsidRPr="00BA4605" w:rsidTr="000B7D24">
        <w:trPr>
          <w:trHeight w:val="379"/>
          <w:jc w:val="center"/>
        </w:trPr>
        <w:tc>
          <w:tcPr>
            <w:tcW w:w="800"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w:t>
            </w:r>
            <w:r w:rsidRPr="00BA4605">
              <w:rPr>
                <w:b/>
                <w:bCs/>
              </w:rPr>
              <w:t>%</w:t>
            </w:r>
            <w:r w:rsidRPr="00BA4605">
              <w:rPr>
                <w:rFonts w:hint="cs"/>
                <w:b/>
                <w:bCs/>
                <w:rtl/>
              </w:rPr>
              <w:t>)</w:t>
            </w:r>
          </w:p>
        </w:tc>
        <w:tc>
          <w:tcPr>
            <w:tcW w:w="793"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العـدد</w:t>
            </w:r>
          </w:p>
        </w:tc>
        <w:tc>
          <w:tcPr>
            <w:tcW w:w="748"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w:t>
            </w:r>
            <w:r w:rsidRPr="00BA4605">
              <w:rPr>
                <w:b/>
                <w:bCs/>
              </w:rPr>
              <w:t>%</w:t>
            </w:r>
            <w:r w:rsidRPr="00BA4605">
              <w:rPr>
                <w:rFonts w:hint="cs"/>
                <w:b/>
                <w:bCs/>
                <w:rtl/>
              </w:rPr>
              <w:t>)</w:t>
            </w:r>
          </w:p>
        </w:tc>
        <w:tc>
          <w:tcPr>
            <w:tcW w:w="673"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العـدد</w:t>
            </w:r>
          </w:p>
        </w:tc>
        <w:tc>
          <w:tcPr>
            <w:tcW w:w="765"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w:t>
            </w:r>
            <w:r w:rsidRPr="00BA4605">
              <w:rPr>
                <w:b/>
                <w:bCs/>
              </w:rPr>
              <w:t>%</w:t>
            </w:r>
            <w:r w:rsidRPr="00BA4605">
              <w:rPr>
                <w:rFonts w:hint="cs"/>
                <w:b/>
                <w:bCs/>
                <w:rtl/>
              </w:rPr>
              <w:t>)</w:t>
            </w:r>
          </w:p>
        </w:tc>
        <w:tc>
          <w:tcPr>
            <w:tcW w:w="740" w:type="dxa"/>
            <w:shd w:val="clear" w:color="auto" w:fill="auto"/>
            <w:vAlign w:val="center"/>
          </w:tcPr>
          <w:p w:rsidR="007F4D97" w:rsidRPr="00BA4605" w:rsidRDefault="007F4D97" w:rsidP="00830458">
            <w:pPr>
              <w:bidi/>
              <w:spacing w:line="240" w:lineRule="auto"/>
              <w:jc w:val="center"/>
              <w:rPr>
                <w:b/>
                <w:bCs/>
                <w:rtl/>
              </w:rPr>
            </w:pPr>
            <w:r w:rsidRPr="00BA4605">
              <w:rPr>
                <w:rFonts w:hint="cs"/>
                <w:b/>
                <w:bCs/>
                <w:rtl/>
              </w:rPr>
              <w:t>العـدد</w:t>
            </w:r>
          </w:p>
        </w:tc>
        <w:tc>
          <w:tcPr>
            <w:tcW w:w="961" w:type="dxa"/>
            <w:vMerge/>
            <w:shd w:val="clear" w:color="auto" w:fill="auto"/>
          </w:tcPr>
          <w:p w:rsidR="007F4D97" w:rsidRPr="00BA4605" w:rsidRDefault="007F4D97" w:rsidP="00830458">
            <w:pPr>
              <w:spacing w:line="240" w:lineRule="auto"/>
              <w:jc w:val="center"/>
              <w:rPr>
                <w:b/>
                <w:bCs/>
                <w:rtl/>
              </w:rPr>
            </w:pPr>
          </w:p>
        </w:tc>
        <w:tc>
          <w:tcPr>
            <w:tcW w:w="1552" w:type="dxa"/>
            <w:vMerge/>
            <w:shd w:val="clear" w:color="auto" w:fill="auto"/>
            <w:vAlign w:val="center"/>
          </w:tcPr>
          <w:p w:rsidR="007F4D97" w:rsidRPr="00BA4605" w:rsidRDefault="007F4D97" w:rsidP="00830458">
            <w:pPr>
              <w:spacing w:line="240" w:lineRule="auto"/>
              <w:jc w:val="center"/>
              <w:rPr>
                <w:b/>
                <w:bCs/>
                <w:rtl/>
              </w:rPr>
            </w:pPr>
          </w:p>
        </w:tc>
      </w:tr>
      <w:tr w:rsidR="007F4D97" w:rsidRPr="00BA4605" w:rsidTr="000B7D24">
        <w:trPr>
          <w:trHeight w:hRule="exact" w:val="318"/>
          <w:jc w:val="center"/>
        </w:trPr>
        <w:tc>
          <w:tcPr>
            <w:tcW w:w="800" w:type="dxa"/>
            <w:shd w:val="clear" w:color="auto" w:fill="auto"/>
            <w:vAlign w:val="bottom"/>
          </w:tcPr>
          <w:p w:rsidR="007F4D97" w:rsidRPr="00A05249" w:rsidRDefault="007F4D97" w:rsidP="00830458">
            <w:pPr>
              <w:bidi/>
              <w:spacing w:line="240" w:lineRule="auto"/>
              <w:jc w:val="center"/>
              <w:rPr>
                <w:b/>
                <w:bCs/>
              </w:rPr>
            </w:pPr>
            <w:r w:rsidRPr="00A05249">
              <w:rPr>
                <w:b/>
                <w:bCs/>
              </w:rPr>
              <w:t>20,3</w:t>
            </w:r>
          </w:p>
        </w:tc>
        <w:tc>
          <w:tcPr>
            <w:tcW w:w="793" w:type="dxa"/>
            <w:shd w:val="clear" w:color="auto" w:fill="auto"/>
            <w:vAlign w:val="bottom"/>
          </w:tcPr>
          <w:p w:rsidR="007F4D97" w:rsidRPr="00B83CB9" w:rsidRDefault="007F4D97" w:rsidP="00830458">
            <w:pPr>
              <w:bidi/>
              <w:spacing w:line="240" w:lineRule="auto"/>
              <w:jc w:val="center"/>
            </w:pPr>
            <w:r>
              <w:t>3908</w:t>
            </w:r>
          </w:p>
        </w:tc>
        <w:tc>
          <w:tcPr>
            <w:tcW w:w="748" w:type="dxa"/>
            <w:shd w:val="clear" w:color="auto" w:fill="auto"/>
            <w:vAlign w:val="bottom"/>
          </w:tcPr>
          <w:p w:rsidR="007F4D97" w:rsidRPr="00A05249" w:rsidRDefault="007F4D97" w:rsidP="00830458">
            <w:pPr>
              <w:bidi/>
              <w:spacing w:line="240" w:lineRule="auto"/>
              <w:jc w:val="center"/>
            </w:pPr>
            <w:r w:rsidRPr="00A05249">
              <w:t>20,1</w:t>
            </w:r>
          </w:p>
        </w:tc>
        <w:tc>
          <w:tcPr>
            <w:tcW w:w="673" w:type="dxa"/>
            <w:shd w:val="clear" w:color="auto" w:fill="auto"/>
            <w:vAlign w:val="bottom"/>
          </w:tcPr>
          <w:p w:rsidR="007F4D97" w:rsidRPr="00B83CB9" w:rsidRDefault="007F4D97" w:rsidP="00830458">
            <w:pPr>
              <w:bidi/>
              <w:spacing w:line="240" w:lineRule="auto"/>
              <w:jc w:val="center"/>
            </w:pPr>
            <w:r>
              <w:t>1869</w:t>
            </w:r>
          </w:p>
        </w:tc>
        <w:tc>
          <w:tcPr>
            <w:tcW w:w="765" w:type="dxa"/>
            <w:shd w:val="clear" w:color="auto" w:fill="auto"/>
            <w:vAlign w:val="bottom"/>
          </w:tcPr>
          <w:p w:rsidR="007F4D97" w:rsidRPr="00A05249" w:rsidRDefault="007F4D97" w:rsidP="00830458">
            <w:pPr>
              <w:bidi/>
              <w:spacing w:line="240" w:lineRule="auto"/>
              <w:jc w:val="center"/>
            </w:pPr>
            <w:r w:rsidRPr="00A05249">
              <w:t>20,4</w:t>
            </w:r>
          </w:p>
        </w:tc>
        <w:tc>
          <w:tcPr>
            <w:tcW w:w="740" w:type="dxa"/>
            <w:shd w:val="clear" w:color="auto" w:fill="auto"/>
            <w:vAlign w:val="bottom"/>
          </w:tcPr>
          <w:p w:rsidR="007F4D97" w:rsidRPr="00A05249" w:rsidRDefault="007F4D97" w:rsidP="00830458">
            <w:pPr>
              <w:bidi/>
              <w:spacing w:line="240" w:lineRule="auto"/>
              <w:jc w:val="center"/>
            </w:pPr>
            <w:r w:rsidRPr="00A05249">
              <w:t>2039</w:t>
            </w:r>
          </w:p>
        </w:tc>
        <w:tc>
          <w:tcPr>
            <w:tcW w:w="961" w:type="dxa"/>
            <w:shd w:val="clear" w:color="auto" w:fill="auto"/>
            <w:vAlign w:val="bottom"/>
          </w:tcPr>
          <w:p w:rsidR="007F4D97" w:rsidRPr="00B83CB9" w:rsidRDefault="007F4D97" w:rsidP="00830458">
            <w:pPr>
              <w:bidi/>
              <w:spacing w:line="240" w:lineRule="auto"/>
              <w:jc w:val="center"/>
            </w:pPr>
            <w:r>
              <w:t>34</w:t>
            </w:r>
          </w:p>
        </w:tc>
        <w:tc>
          <w:tcPr>
            <w:tcW w:w="1552"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القنيطرة</w:t>
            </w:r>
          </w:p>
        </w:tc>
      </w:tr>
      <w:tr w:rsidR="007F4D97" w:rsidRPr="00BA4605" w:rsidTr="000B7D24">
        <w:trPr>
          <w:trHeight w:hRule="exact" w:val="318"/>
          <w:jc w:val="center"/>
        </w:trPr>
        <w:tc>
          <w:tcPr>
            <w:tcW w:w="800" w:type="dxa"/>
            <w:shd w:val="clear" w:color="auto" w:fill="auto"/>
            <w:vAlign w:val="bottom"/>
          </w:tcPr>
          <w:p w:rsidR="007F4D97" w:rsidRPr="00A05249" w:rsidRDefault="007F4D97" w:rsidP="00830458">
            <w:pPr>
              <w:bidi/>
              <w:spacing w:line="240" w:lineRule="auto"/>
              <w:jc w:val="center"/>
              <w:rPr>
                <w:b/>
                <w:bCs/>
              </w:rPr>
            </w:pPr>
            <w:r w:rsidRPr="00A05249">
              <w:rPr>
                <w:b/>
                <w:bCs/>
              </w:rPr>
              <w:t>2,3</w:t>
            </w:r>
          </w:p>
        </w:tc>
        <w:tc>
          <w:tcPr>
            <w:tcW w:w="793" w:type="dxa"/>
            <w:shd w:val="clear" w:color="auto" w:fill="auto"/>
            <w:vAlign w:val="bottom"/>
          </w:tcPr>
          <w:p w:rsidR="007F4D97" w:rsidRPr="00B83CB9" w:rsidRDefault="007F4D97" w:rsidP="00830458">
            <w:pPr>
              <w:bidi/>
              <w:spacing w:line="240" w:lineRule="auto"/>
              <w:jc w:val="center"/>
            </w:pPr>
            <w:r>
              <w:t>444</w:t>
            </w:r>
          </w:p>
        </w:tc>
        <w:tc>
          <w:tcPr>
            <w:tcW w:w="748" w:type="dxa"/>
            <w:shd w:val="clear" w:color="auto" w:fill="auto"/>
            <w:vAlign w:val="bottom"/>
          </w:tcPr>
          <w:p w:rsidR="007F4D97" w:rsidRPr="00A05249" w:rsidRDefault="007F4D97" w:rsidP="00830458">
            <w:pPr>
              <w:bidi/>
              <w:spacing w:line="240" w:lineRule="auto"/>
              <w:jc w:val="center"/>
            </w:pPr>
            <w:r w:rsidRPr="00A05249">
              <w:t>2,4</w:t>
            </w:r>
          </w:p>
        </w:tc>
        <w:tc>
          <w:tcPr>
            <w:tcW w:w="673" w:type="dxa"/>
            <w:shd w:val="clear" w:color="auto" w:fill="auto"/>
            <w:vAlign w:val="bottom"/>
          </w:tcPr>
          <w:p w:rsidR="007F4D97" w:rsidRPr="00B83CB9" w:rsidRDefault="007F4D97" w:rsidP="00830458">
            <w:pPr>
              <w:bidi/>
              <w:spacing w:line="240" w:lineRule="auto"/>
              <w:jc w:val="center"/>
            </w:pPr>
            <w:r>
              <w:t>223</w:t>
            </w:r>
          </w:p>
        </w:tc>
        <w:tc>
          <w:tcPr>
            <w:tcW w:w="765" w:type="dxa"/>
            <w:shd w:val="clear" w:color="auto" w:fill="auto"/>
            <w:vAlign w:val="bottom"/>
          </w:tcPr>
          <w:p w:rsidR="007F4D97" w:rsidRPr="00A05249" w:rsidRDefault="007F4D97" w:rsidP="00830458">
            <w:pPr>
              <w:bidi/>
              <w:spacing w:line="240" w:lineRule="auto"/>
              <w:jc w:val="center"/>
            </w:pPr>
            <w:r w:rsidRPr="00A05249">
              <w:t>2,2</w:t>
            </w:r>
          </w:p>
        </w:tc>
        <w:tc>
          <w:tcPr>
            <w:tcW w:w="740" w:type="dxa"/>
            <w:shd w:val="clear" w:color="auto" w:fill="auto"/>
            <w:vAlign w:val="bottom"/>
          </w:tcPr>
          <w:p w:rsidR="007F4D97" w:rsidRPr="00A05249" w:rsidRDefault="007F4D97" w:rsidP="00830458">
            <w:pPr>
              <w:bidi/>
              <w:spacing w:line="240" w:lineRule="auto"/>
              <w:jc w:val="center"/>
            </w:pPr>
            <w:r w:rsidRPr="00A05249">
              <w:t>221</w:t>
            </w:r>
          </w:p>
        </w:tc>
        <w:tc>
          <w:tcPr>
            <w:tcW w:w="961" w:type="dxa"/>
            <w:shd w:val="clear" w:color="auto" w:fill="auto"/>
            <w:vAlign w:val="bottom"/>
          </w:tcPr>
          <w:p w:rsidR="007F4D97" w:rsidRPr="00B83CB9" w:rsidRDefault="007F4D97" w:rsidP="00830458">
            <w:pPr>
              <w:bidi/>
              <w:spacing w:line="240" w:lineRule="auto"/>
              <w:jc w:val="center"/>
            </w:pPr>
            <w:r>
              <w:t>9</w:t>
            </w:r>
          </w:p>
        </w:tc>
        <w:tc>
          <w:tcPr>
            <w:tcW w:w="1552" w:type="dxa"/>
            <w:shd w:val="clear" w:color="auto" w:fill="auto"/>
            <w:vAlign w:val="center"/>
          </w:tcPr>
          <w:p w:rsidR="007F4D97" w:rsidRPr="00BA4605" w:rsidRDefault="007F4D97" w:rsidP="00830458">
            <w:pPr>
              <w:bidi/>
              <w:spacing w:line="240" w:lineRule="auto"/>
              <w:rPr>
                <w:rtl/>
              </w:rPr>
            </w:pPr>
            <w:r w:rsidRPr="00BA4605">
              <w:rPr>
                <w:b/>
                <w:bCs/>
                <w:rtl/>
                <w:lang w:bidi="ar-MA"/>
              </w:rPr>
              <w:t>الخميس</w:t>
            </w:r>
            <w:r w:rsidRPr="00BA4605">
              <w:rPr>
                <w:rFonts w:hint="cs"/>
                <w:b/>
                <w:bCs/>
                <w:rtl/>
                <w:lang w:bidi="ar-MA"/>
              </w:rPr>
              <w:t>ـ</w:t>
            </w:r>
            <w:r w:rsidRPr="00BA4605">
              <w:rPr>
                <w:b/>
                <w:bCs/>
                <w:rtl/>
                <w:lang w:bidi="ar-MA"/>
              </w:rPr>
              <w:t>ات</w:t>
            </w:r>
          </w:p>
        </w:tc>
      </w:tr>
      <w:tr w:rsidR="007F4D97" w:rsidRPr="00BA4605" w:rsidTr="000B7D24">
        <w:trPr>
          <w:trHeight w:hRule="exact" w:val="318"/>
          <w:jc w:val="center"/>
        </w:trPr>
        <w:tc>
          <w:tcPr>
            <w:tcW w:w="800" w:type="dxa"/>
            <w:shd w:val="clear" w:color="auto" w:fill="auto"/>
            <w:vAlign w:val="bottom"/>
          </w:tcPr>
          <w:p w:rsidR="007F4D97" w:rsidRPr="00A05249" w:rsidRDefault="007F4D97" w:rsidP="00830458">
            <w:pPr>
              <w:bidi/>
              <w:spacing w:line="240" w:lineRule="auto"/>
              <w:jc w:val="center"/>
              <w:rPr>
                <w:b/>
                <w:bCs/>
              </w:rPr>
            </w:pPr>
            <w:r w:rsidRPr="00A05249">
              <w:rPr>
                <w:b/>
                <w:bCs/>
              </w:rPr>
              <w:t>36,8</w:t>
            </w:r>
          </w:p>
        </w:tc>
        <w:tc>
          <w:tcPr>
            <w:tcW w:w="793" w:type="dxa"/>
            <w:shd w:val="clear" w:color="auto" w:fill="auto"/>
            <w:vAlign w:val="bottom"/>
          </w:tcPr>
          <w:p w:rsidR="007F4D97" w:rsidRPr="00B83CB9" w:rsidRDefault="007F4D97" w:rsidP="00830458">
            <w:pPr>
              <w:bidi/>
              <w:spacing w:line="240" w:lineRule="auto"/>
              <w:jc w:val="center"/>
            </w:pPr>
            <w:r>
              <w:t>7107</w:t>
            </w:r>
          </w:p>
        </w:tc>
        <w:tc>
          <w:tcPr>
            <w:tcW w:w="748" w:type="dxa"/>
            <w:shd w:val="clear" w:color="auto" w:fill="auto"/>
            <w:vAlign w:val="bottom"/>
          </w:tcPr>
          <w:p w:rsidR="007F4D97" w:rsidRPr="00A05249" w:rsidRDefault="007F4D97" w:rsidP="00830458">
            <w:pPr>
              <w:bidi/>
              <w:spacing w:line="240" w:lineRule="auto"/>
              <w:jc w:val="center"/>
            </w:pPr>
            <w:r w:rsidRPr="00A05249">
              <w:t>37,1</w:t>
            </w:r>
          </w:p>
        </w:tc>
        <w:tc>
          <w:tcPr>
            <w:tcW w:w="673" w:type="dxa"/>
            <w:shd w:val="clear" w:color="auto" w:fill="auto"/>
            <w:vAlign w:val="bottom"/>
          </w:tcPr>
          <w:p w:rsidR="007F4D97" w:rsidRPr="00B83CB9" w:rsidRDefault="007F4D97" w:rsidP="00830458">
            <w:pPr>
              <w:bidi/>
              <w:spacing w:line="240" w:lineRule="auto"/>
              <w:jc w:val="center"/>
            </w:pPr>
            <w:r>
              <w:t>3446</w:t>
            </w:r>
          </w:p>
        </w:tc>
        <w:tc>
          <w:tcPr>
            <w:tcW w:w="765" w:type="dxa"/>
            <w:shd w:val="clear" w:color="auto" w:fill="auto"/>
            <w:vAlign w:val="bottom"/>
          </w:tcPr>
          <w:p w:rsidR="007F4D97" w:rsidRPr="00A05249" w:rsidRDefault="007F4D97" w:rsidP="00830458">
            <w:pPr>
              <w:bidi/>
              <w:spacing w:line="240" w:lineRule="auto"/>
              <w:jc w:val="center"/>
            </w:pPr>
            <w:r w:rsidRPr="00A05249">
              <w:t>36,6</w:t>
            </w:r>
          </w:p>
        </w:tc>
        <w:tc>
          <w:tcPr>
            <w:tcW w:w="740" w:type="dxa"/>
            <w:shd w:val="clear" w:color="auto" w:fill="auto"/>
            <w:vAlign w:val="bottom"/>
          </w:tcPr>
          <w:p w:rsidR="007F4D97" w:rsidRPr="00A05249" w:rsidRDefault="007F4D97" w:rsidP="00830458">
            <w:pPr>
              <w:bidi/>
              <w:spacing w:line="240" w:lineRule="auto"/>
              <w:jc w:val="center"/>
            </w:pPr>
            <w:r w:rsidRPr="00A05249">
              <w:t>3661</w:t>
            </w:r>
          </w:p>
        </w:tc>
        <w:tc>
          <w:tcPr>
            <w:tcW w:w="961" w:type="dxa"/>
            <w:shd w:val="clear" w:color="auto" w:fill="auto"/>
            <w:vAlign w:val="bottom"/>
          </w:tcPr>
          <w:p w:rsidR="007F4D97" w:rsidRPr="00B83CB9" w:rsidRDefault="007F4D97" w:rsidP="00830458">
            <w:pPr>
              <w:bidi/>
              <w:spacing w:line="240" w:lineRule="auto"/>
              <w:jc w:val="center"/>
            </w:pPr>
            <w:r>
              <w:t>49</w:t>
            </w:r>
          </w:p>
        </w:tc>
        <w:tc>
          <w:tcPr>
            <w:tcW w:w="1552"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الرباط</w:t>
            </w:r>
          </w:p>
        </w:tc>
      </w:tr>
      <w:tr w:rsidR="007F4D97" w:rsidRPr="00BA4605" w:rsidTr="000B7D24">
        <w:trPr>
          <w:trHeight w:hRule="exact" w:val="318"/>
          <w:jc w:val="center"/>
        </w:trPr>
        <w:tc>
          <w:tcPr>
            <w:tcW w:w="800" w:type="dxa"/>
            <w:shd w:val="clear" w:color="auto" w:fill="auto"/>
            <w:vAlign w:val="bottom"/>
          </w:tcPr>
          <w:p w:rsidR="007F4D97" w:rsidRPr="00A05249" w:rsidRDefault="007F4D97" w:rsidP="00830458">
            <w:pPr>
              <w:bidi/>
              <w:spacing w:line="240" w:lineRule="auto"/>
              <w:jc w:val="center"/>
              <w:rPr>
                <w:b/>
                <w:bCs/>
              </w:rPr>
            </w:pPr>
            <w:r w:rsidRPr="00A05249">
              <w:rPr>
                <w:b/>
                <w:bCs/>
              </w:rPr>
              <w:t>21,3</w:t>
            </w:r>
          </w:p>
        </w:tc>
        <w:tc>
          <w:tcPr>
            <w:tcW w:w="793" w:type="dxa"/>
            <w:shd w:val="clear" w:color="auto" w:fill="auto"/>
            <w:vAlign w:val="bottom"/>
          </w:tcPr>
          <w:p w:rsidR="007F4D97" w:rsidRPr="00B83CB9" w:rsidRDefault="007F4D97" w:rsidP="00830458">
            <w:pPr>
              <w:bidi/>
              <w:spacing w:line="240" w:lineRule="auto"/>
              <w:jc w:val="center"/>
            </w:pPr>
            <w:r>
              <w:t>4106</w:t>
            </w:r>
          </w:p>
        </w:tc>
        <w:tc>
          <w:tcPr>
            <w:tcW w:w="748" w:type="dxa"/>
            <w:shd w:val="clear" w:color="auto" w:fill="auto"/>
            <w:vAlign w:val="bottom"/>
          </w:tcPr>
          <w:p w:rsidR="007F4D97" w:rsidRPr="00A05249" w:rsidRDefault="007F4D97" w:rsidP="00830458">
            <w:pPr>
              <w:bidi/>
              <w:spacing w:line="240" w:lineRule="auto"/>
              <w:jc w:val="center"/>
            </w:pPr>
            <w:r w:rsidRPr="00A05249">
              <w:t>20,2</w:t>
            </w:r>
          </w:p>
        </w:tc>
        <w:tc>
          <w:tcPr>
            <w:tcW w:w="673" w:type="dxa"/>
            <w:shd w:val="clear" w:color="auto" w:fill="auto"/>
            <w:vAlign w:val="bottom"/>
          </w:tcPr>
          <w:p w:rsidR="007F4D97" w:rsidRPr="00B83CB9" w:rsidRDefault="007F4D97" w:rsidP="00830458">
            <w:pPr>
              <w:bidi/>
              <w:spacing w:line="240" w:lineRule="auto"/>
              <w:jc w:val="center"/>
            </w:pPr>
            <w:r>
              <w:t>1878</w:t>
            </w:r>
          </w:p>
        </w:tc>
        <w:tc>
          <w:tcPr>
            <w:tcW w:w="765" w:type="dxa"/>
            <w:shd w:val="clear" w:color="auto" w:fill="auto"/>
            <w:vAlign w:val="bottom"/>
          </w:tcPr>
          <w:p w:rsidR="007F4D97" w:rsidRPr="00A05249" w:rsidRDefault="007F4D97" w:rsidP="00830458">
            <w:pPr>
              <w:bidi/>
              <w:spacing w:line="240" w:lineRule="auto"/>
              <w:jc w:val="center"/>
            </w:pPr>
            <w:r w:rsidRPr="00A05249">
              <w:t>22,3</w:t>
            </w:r>
          </w:p>
        </w:tc>
        <w:tc>
          <w:tcPr>
            <w:tcW w:w="740" w:type="dxa"/>
            <w:shd w:val="clear" w:color="auto" w:fill="auto"/>
            <w:vAlign w:val="bottom"/>
          </w:tcPr>
          <w:p w:rsidR="007F4D97" w:rsidRPr="00A05249" w:rsidRDefault="007F4D97" w:rsidP="00830458">
            <w:pPr>
              <w:bidi/>
              <w:spacing w:line="240" w:lineRule="auto"/>
              <w:jc w:val="center"/>
            </w:pPr>
            <w:r w:rsidRPr="00A05249">
              <w:t>2228</w:t>
            </w:r>
          </w:p>
        </w:tc>
        <w:tc>
          <w:tcPr>
            <w:tcW w:w="961" w:type="dxa"/>
            <w:shd w:val="clear" w:color="auto" w:fill="auto"/>
            <w:vAlign w:val="bottom"/>
          </w:tcPr>
          <w:p w:rsidR="007F4D97" w:rsidRPr="00B83CB9" w:rsidRDefault="007F4D97" w:rsidP="00830458">
            <w:pPr>
              <w:bidi/>
              <w:spacing w:line="240" w:lineRule="auto"/>
              <w:jc w:val="center"/>
            </w:pPr>
            <w:r>
              <w:t>42</w:t>
            </w:r>
          </w:p>
        </w:tc>
        <w:tc>
          <w:tcPr>
            <w:tcW w:w="1552"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سلا</w:t>
            </w:r>
          </w:p>
        </w:tc>
      </w:tr>
      <w:tr w:rsidR="007F4D97" w:rsidRPr="00BA4605" w:rsidTr="000B7D24">
        <w:trPr>
          <w:trHeight w:hRule="exact" w:val="318"/>
          <w:jc w:val="center"/>
        </w:trPr>
        <w:tc>
          <w:tcPr>
            <w:tcW w:w="800" w:type="dxa"/>
            <w:shd w:val="clear" w:color="auto" w:fill="auto"/>
            <w:vAlign w:val="bottom"/>
          </w:tcPr>
          <w:p w:rsidR="007F4D97" w:rsidRPr="00A05249" w:rsidRDefault="007F4D97" w:rsidP="00830458">
            <w:pPr>
              <w:bidi/>
              <w:spacing w:line="240" w:lineRule="auto"/>
              <w:jc w:val="center"/>
              <w:rPr>
                <w:b/>
                <w:bCs/>
              </w:rPr>
            </w:pPr>
            <w:r w:rsidRPr="00A05249">
              <w:rPr>
                <w:b/>
                <w:bCs/>
              </w:rPr>
              <w:t>0,6</w:t>
            </w:r>
          </w:p>
        </w:tc>
        <w:tc>
          <w:tcPr>
            <w:tcW w:w="793" w:type="dxa"/>
            <w:shd w:val="clear" w:color="auto" w:fill="auto"/>
            <w:vAlign w:val="bottom"/>
          </w:tcPr>
          <w:p w:rsidR="007F4D97" w:rsidRPr="00B83CB9" w:rsidRDefault="007F4D97" w:rsidP="00830458">
            <w:pPr>
              <w:bidi/>
              <w:spacing w:line="240" w:lineRule="auto"/>
              <w:jc w:val="center"/>
            </w:pPr>
            <w:r>
              <w:t>119</w:t>
            </w:r>
          </w:p>
        </w:tc>
        <w:tc>
          <w:tcPr>
            <w:tcW w:w="748" w:type="dxa"/>
            <w:shd w:val="clear" w:color="auto" w:fill="auto"/>
            <w:vAlign w:val="bottom"/>
          </w:tcPr>
          <w:p w:rsidR="007F4D97" w:rsidRPr="00A05249" w:rsidRDefault="007F4D97" w:rsidP="00830458">
            <w:pPr>
              <w:bidi/>
              <w:spacing w:line="240" w:lineRule="auto"/>
              <w:jc w:val="center"/>
            </w:pPr>
            <w:r w:rsidRPr="00A05249">
              <w:t>0,5</w:t>
            </w:r>
          </w:p>
        </w:tc>
        <w:tc>
          <w:tcPr>
            <w:tcW w:w="673" w:type="dxa"/>
            <w:shd w:val="clear" w:color="auto" w:fill="auto"/>
            <w:vAlign w:val="bottom"/>
          </w:tcPr>
          <w:p w:rsidR="007F4D97" w:rsidRPr="00B83CB9" w:rsidRDefault="007F4D97" w:rsidP="00830458">
            <w:pPr>
              <w:bidi/>
              <w:spacing w:line="240" w:lineRule="auto"/>
              <w:jc w:val="center"/>
            </w:pPr>
            <w:r>
              <w:t>51</w:t>
            </w:r>
          </w:p>
        </w:tc>
        <w:tc>
          <w:tcPr>
            <w:tcW w:w="765" w:type="dxa"/>
            <w:shd w:val="clear" w:color="auto" w:fill="auto"/>
            <w:vAlign w:val="bottom"/>
          </w:tcPr>
          <w:p w:rsidR="007F4D97" w:rsidRPr="00A05249" w:rsidRDefault="007F4D97" w:rsidP="00830458">
            <w:pPr>
              <w:bidi/>
              <w:spacing w:line="240" w:lineRule="auto"/>
              <w:jc w:val="center"/>
            </w:pPr>
            <w:r w:rsidRPr="00A05249">
              <w:t>0,7</w:t>
            </w:r>
          </w:p>
        </w:tc>
        <w:tc>
          <w:tcPr>
            <w:tcW w:w="740" w:type="dxa"/>
            <w:shd w:val="clear" w:color="auto" w:fill="auto"/>
            <w:vAlign w:val="bottom"/>
          </w:tcPr>
          <w:p w:rsidR="007F4D97" w:rsidRPr="00A05249" w:rsidRDefault="007F4D97" w:rsidP="00830458">
            <w:pPr>
              <w:bidi/>
              <w:spacing w:line="240" w:lineRule="auto"/>
              <w:jc w:val="center"/>
            </w:pPr>
            <w:r w:rsidRPr="00A05249">
              <w:t>68</w:t>
            </w:r>
          </w:p>
        </w:tc>
        <w:tc>
          <w:tcPr>
            <w:tcW w:w="961" w:type="dxa"/>
            <w:shd w:val="clear" w:color="auto" w:fill="auto"/>
            <w:vAlign w:val="bottom"/>
          </w:tcPr>
          <w:p w:rsidR="007F4D97" w:rsidRPr="00B83CB9" w:rsidRDefault="007F4D97" w:rsidP="00830458">
            <w:pPr>
              <w:bidi/>
              <w:spacing w:line="240" w:lineRule="auto"/>
              <w:jc w:val="center"/>
            </w:pPr>
            <w:r>
              <w:t>4</w:t>
            </w:r>
          </w:p>
        </w:tc>
        <w:tc>
          <w:tcPr>
            <w:tcW w:w="1552"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قاسم</w:t>
            </w:r>
          </w:p>
        </w:tc>
      </w:tr>
      <w:tr w:rsidR="007F4D97" w:rsidRPr="00BA4605" w:rsidTr="000B7D24">
        <w:trPr>
          <w:trHeight w:hRule="exact" w:val="318"/>
          <w:jc w:val="center"/>
        </w:trPr>
        <w:tc>
          <w:tcPr>
            <w:tcW w:w="800" w:type="dxa"/>
            <w:shd w:val="clear" w:color="auto" w:fill="auto"/>
            <w:vAlign w:val="bottom"/>
          </w:tcPr>
          <w:p w:rsidR="007F4D97" w:rsidRPr="00A05249" w:rsidRDefault="007F4D97" w:rsidP="00830458">
            <w:pPr>
              <w:bidi/>
              <w:spacing w:line="240" w:lineRule="auto"/>
              <w:jc w:val="center"/>
              <w:rPr>
                <w:b/>
                <w:bCs/>
              </w:rPr>
            </w:pPr>
            <w:r w:rsidRPr="00A05249">
              <w:rPr>
                <w:b/>
                <w:bCs/>
              </w:rPr>
              <w:t>1,3</w:t>
            </w:r>
          </w:p>
        </w:tc>
        <w:tc>
          <w:tcPr>
            <w:tcW w:w="793" w:type="dxa"/>
            <w:shd w:val="clear" w:color="auto" w:fill="auto"/>
            <w:vAlign w:val="bottom"/>
          </w:tcPr>
          <w:p w:rsidR="007F4D97" w:rsidRPr="00B83CB9" w:rsidRDefault="007F4D97" w:rsidP="00830458">
            <w:pPr>
              <w:bidi/>
              <w:spacing w:line="240" w:lineRule="auto"/>
              <w:jc w:val="center"/>
            </w:pPr>
            <w:r>
              <w:t>257</w:t>
            </w:r>
          </w:p>
        </w:tc>
        <w:tc>
          <w:tcPr>
            <w:tcW w:w="748" w:type="dxa"/>
            <w:shd w:val="clear" w:color="auto" w:fill="auto"/>
            <w:vAlign w:val="bottom"/>
          </w:tcPr>
          <w:p w:rsidR="007F4D97" w:rsidRPr="00A05249" w:rsidRDefault="007F4D97" w:rsidP="00830458">
            <w:pPr>
              <w:bidi/>
              <w:spacing w:line="240" w:lineRule="auto"/>
              <w:jc w:val="center"/>
            </w:pPr>
            <w:r w:rsidRPr="00A05249">
              <w:t>1,4</w:t>
            </w:r>
          </w:p>
        </w:tc>
        <w:tc>
          <w:tcPr>
            <w:tcW w:w="673" w:type="dxa"/>
            <w:shd w:val="clear" w:color="auto" w:fill="auto"/>
            <w:vAlign w:val="bottom"/>
          </w:tcPr>
          <w:p w:rsidR="007F4D97" w:rsidRPr="00B83CB9" w:rsidRDefault="007F4D97" w:rsidP="00830458">
            <w:pPr>
              <w:bidi/>
              <w:spacing w:line="240" w:lineRule="auto"/>
              <w:jc w:val="center"/>
            </w:pPr>
            <w:r>
              <w:t>127</w:t>
            </w:r>
          </w:p>
        </w:tc>
        <w:tc>
          <w:tcPr>
            <w:tcW w:w="765" w:type="dxa"/>
            <w:shd w:val="clear" w:color="auto" w:fill="auto"/>
            <w:vAlign w:val="bottom"/>
          </w:tcPr>
          <w:p w:rsidR="007F4D97" w:rsidRPr="00A05249" w:rsidRDefault="007F4D97" w:rsidP="00830458">
            <w:pPr>
              <w:bidi/>
              <w:spacing w:line="240" w:lineRule="auto"/>
              <w:jc w:val="center"/>
            </w:pPr>
            <w:r w:rsidRPr="00A05249">
              <w:t>1,3</w:t>
            </w:r>
          </w:p>
        </w:tc>
        <w:tc>
          <w:tcPr>
            <w:tcW w:w="740" w:type="dxa"/>
            <w:shd w:val="clear" w:color="auto" w:fill="auto"/>
            <w:vAlign w:val="bottom"/>
          </w:tcPr>
          <w:p w:rsidR="007F4D97" w:rsidRPr="00A05249" w:rsidRDefault="007F4D97" w:rsidP="00830458">
            <w:pPr>
              <w:bidi/>
              <w:spacing w:line="240" w:lineRule="auto"/>
              <w:jc w:val="center"/>
            </w:pPr>
            <w:r w:rsidRPr="00A05249">
              <w:t>130</w:t>
            </w:r>
          </w:p>
        </w:tc>
        <w:tc>
          <w:tcPr>
            <w:tcW w:w="961" w:type="dxa"/>
            <w:shd w:val="clear" w:color="auto" w:fill="auto"/>
            <w:vAlign w:val="bottom"/>
          </w:tcPr>
          <w:p w:rsidR="007F4D97" w:rsidRPr="00B83CB9" w:rsidRDefault="007F4D97" w:rsidP="00830458">
            <w:pPr>
              <w:bidi/>
              <w:spacing w:line="240" w:lineRule="auto"/>
              <w:jc w:val="center"/>
            </w:pPr>
            <w:r>
              <w:t>6</w:t>
            </w:r>
          </w:p>
        </w:tc>
        <w:tc>
          <w:tcPr>
            <w:tcW w:w="1552"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سليمان</w:t>
            </w:r>
          </w:p>
        </w:tc>
      </w:tr>
      <w:tr w:rsidR="000B7D24" w:rsidRPr="00BA4605" w:rsidTr="000B7D24">
        <w:trPr>
          <w:trHeight w:hRule="exact" w:val="318"/>
          <w:jc w:val="center"/>
        </w:trPr>
        <w:tc>
          <w:tcPr>
            <w:tcW w:w="800" w:type="dxa"/>
            <w:shd w:val="clear" w:color="auto" w:fill="auto"/>
            <w:vAlign w:val="bottom"/>
          </w:tcPr>
          <w:p w:rsidR="000B7D24" w:rsidRPr="00A05249" w:rsidRDefault="000B7D24" w:rsidP="00830458">
            <w:pPr>
              <w:bidi/>
              <w:spacing w:line="240" w:lineRule="auto"/>
              <w:jc w:val="center"/>
              <w:rPr>
                <w:b/>
                <w:bCs/>
              </w:rPr>
            </w:pPr>
            <w:r w:rsidRPr="00A05249">
              <w:rPr>
                <w:b/>
                <w:bCs/>
              </w:rPr>
              <w:t>17,4</w:t>
            </w:r>
          </w:p>
        </w:tc>
        <w:tc>
          <w:tcPr>
            <w:tcW w:w="793" w:type="dxa"/>
            <w:shd w:val="clear" w:color="auto" w:fill="auto"/>
            <w:vAlign w:val="bottom"/>
          </w:tcPr>
          <w:p w:rsidR="000B7D24" w:rsidRPr="00B83CB9" w:rsidRDefault="000B7D24" w:rsidP="00830458">
            <w:pPr>
              <w:bidi/>
              <w:spacing w:line="240" w:lineRule="auto"/>
              <w:jc w:val="center"/>
            </w:pPr>
            <w:r>
              <w:t>3355</w:t>
            </w:r>
          </w:p>
        </w:tc>
        <w:tc>
          <w:tcPr>
            <w:tcW w:w="748" w:type="dxa"/>
            <w:shd w:val="clear" w:color="auto" w:fill="auto"/>
            <w:vAlign w:val="bottom"/>
          </w:tcPr>
          <w:p w:rsidR="000B7D24" w:rsidRPr="00A05249" w:rsidRDefault="000B7D24" w:rsidP="00830458">
            <w:pPr>
              <w:bidi/>
              <w:spacing w:line="240" w:lineRule="auto"/>
              <w:jc w:val="center"/>
            </w:pPr>
            <w:r w:rsidRPr="00A05249">
              <w:t>18,2</w:t>
            </w:r>
          </w:p>
        </w:tc>
        <w:tc>
          <w:tcPr>
            <w:tcW w:w="673" w:type="dxa"/>
            <w:shd w:val="clear" w:color="auto" w:fill="auto"/>
            <w:vAlign w:val="bottom"/>
          </w:tcPr>
          <w:p w:rsidR="000B7D24" w:rsidRPr="00B83CB9" w:rsidRDefault="000B7D24" w:rsidP="00830458">
            <w:pPr>
              <w:bidi/>
              <w:spacing w:line="240" w:lineRule="auto"/>
              <w:jc w:val="center"/>
            </w:pPr>
            <w:r>
              <w:t>1695</w:t>
            </w:r>
          </w:p>
        </w:tc>
        <w:tc>
          <w:tcPr>
            <w:tcW w:w="765" w:type="dxa"/>
            <w:shd w:val="clear" w:color="auto" w:fill="auto"/>
            <w:vAlign w:val="bottom"/>
          </w:tcPr>
          <w:p w:rsidR="000B7D24" w:rsidRPr="00A05249" w:rsidRDefault="000B7D24" w:rsidP="00830458">
            <w:pPr>
              <w:bidi/>
              <w:spacing w:line="240" w:lineRule="auto"/>
              <w:jc w:val="center"/>
            </w:pPr>
            <w:r w:rsidRPr="00A05249">
              <w:t>16,6</w:t>
            </w:r>
          </w:p>
        </w:tc>
        <w:tc>
          <w:tcPr>
            <w:tcW w:w="740" w:type="dxa"/>
            <w:shd w:val="clear" w:color="auto" w:fill="auto"/>
            <w:vAlign w:val="bottom"/>
          </w:tcPr>
          <w:p w:rsidR="000B7D24" w:rsidRPr="00A05249" w:rsidRDefault="000B7D24" w:rsidP="00830458">
            <w:pPr>
              <w:bidi/>
              <w:spacing w:line="240" w:lineRule="auto"/>
              <w:jc w:val="center"/>
            </w:pPr>
            <w:r w:rsidRPr="00A05249">
              <w:t>1660</w:t>
            </w:r>
          </w:p>
        </w:tc>
        <w:tc>
          <w:tcPr>
            <w:tcW w:w="961" w:type="dxa"/>
            <w:shd w:val="clear" w:color="auto" w:fill="auto"/>
            <w:vAlign w:val="bottom"/>
          </w:tcPr>
          <w:p w:rsidR="000B7D24" w:rsidRPr="00B83CB9" w:rsidRDefault="000B7D24" w:rsidP="00830458">
            <w:pPr>
              <w:bidi/>
              <w:spacing w:line="240" w:lineRule="auto"/>
              <w:jc w:val="center"/>
            </w:pPr>
            <w:r>
              <w:t>41</w:t>
            </w:r>
          </w:p>
        </w:tc>
        <w:tc>
          <w:tcPr>
            <w:tcW w:w="1552" w:type="dxa"/>
            <w:shd w:val="clear" w:color="auto" w:fill="auto"/>
            <w:vAlign w:val="center"/>
          </w:tcPr>
          <w:p w:rsidR="000B7D24" w:rsidRPr="00BA4605" w:rsidRDefault="000B7D24" w:rsidP="000B7D24">
            <w:pPr>
              <w:bidi/>
              <w:spacing w:line="240" w:lineRule="auto"/>
              <w:rPr>
                <w:b/>
                <w:bCs/>
                <w:rtl/>
                <w:lang w:bidi="ar-MA"/>
              </w:rPr>
            </w:pPr>
            <w:r w:rsidRPr="00BA4605">
              <w:rPr>
                <w:b/>
                <w:bCs/>
                <w:rtl/>
                <w:lang w:bidi="ar-MA"/>
              </w:rPr>
              <w:t>الصخيرات-تمارة</w:t>
            </w:r>
          </w:p>
        </w:tc>
      </w:tr>
      <w:tr w:rsidR="007F4D97" w:rsidRPr="00BA4605" w:rsidTr="000B7D24">
        <w:trPr>
          <w:trHeight w:hRule="exact" w:val="318"/>
          <w:jc w:val="center"/>
        </w:trPr>
        <w:tc>
          <w:tcPr>
            <w:tcW w:w="800" w:type="dxa"/>
            <w:shd w:val="clear" w:color="auto" w:fill="auto"/>
            <w:vAlign w:val="bottom"/>
          </w:tcPr>
          <w:p w:rsidR="007F4D97" w:rsidRPr="00A05249" w:rsidRDefault="007F4D97" w:rsidP="00830458">
            <w:pPr>
              <w:bidi/>
              <w:spacing w:line="240" w:lineRule="auto"/>
              <w:jc w:val="center"/>
              <w:rPr>
                <w:b/>
                <w:bCs/>
              </w:rPr>
            </w:pPr>
            <w:r w:rsidRPr="00A05249">
              <w:rPr>
                <w:b/>
                <w:bCs/>
              </w:rPr>
              <w:t>100,0</w:t>
            </w:r>
          </w:p>
        </w:tc>
        <w:tc>
          <w:tcPr>
            <w:tcW w:w="793" w:type="dxa"/>
            <w:shd w:val="clear" w:color="auto" w:fill="auto"/>
            <w:vAlign w:val="bottom"/>
          </w:tcPr>
          <w:p w:rsidR="007F4D97" w:rsidRPr="00A05249" w:rsidRDefault="007F4D97" w:rsidP="00830458">
            <w:pPr>
              <w:bidi/>
              <w:spacing w:line="240" w:lineRule="auto"/>
              <w:jc w:val="center"/>
              <w:rPr>
                <w:b/>
                <w:bCs/>
              </w:rPr>
            </w:pPr>
            <w:r w:rsidRPr="00A05249">
              <w:rPr>
                <w:b/>
                <w:bCs/>
              </w:rPr>
              <w:t>19296</w:t>
            </w:r>
          </w:p>
        </w:tc>
        <w:tc>
          <w:tcPr>
            <w:tcW w:w="748" w:type="dxa"/>
            <w:shd w:val="clear" w:color="auto" w:fill="auto"/>
            <w:vAlign w:val="bottom"/>
          </w:tcPr>
          <w:p w:rsidR="007F4D97" w:rsidRPr="00A05249" w:rsidRDefault="007F4D97" w:rsidP="00830458">
            <w:pPr>
              <w:bidi/>
              <w:spacing w:line="240" w:lineRule="auto"/>
              <w:jc w:val="center"/>
              <w:rPr>
                <w:b/>
                <w:bCs/>
              </w:rPr>
            </w:pPr>
            <w:r w:rsidRPr="00A05249">
              <w:rPr>
                <w:b/>
                <w:bCs/>
              </w:rPr>
              <w:t>100,0</w:t>
            </w:r>
          </w:p>
        </w:tc>
        <w:tc>
          <w:tcPr>
            <w:tcW w:w="673" w:type="dxa"/>
            <w:shd w:val="clear" w:color="auto" w:fill="auto"/>
            <w:vAlign w:val="bottom"/>
          </w:tcPr>
          <w:p w:rsidR="007F4D97" w:rsidRPr="00A05249" w:rsidRDefault="007F4D97" w:rsidP="00830458">
            <w:pPr>
              <w:bidi/>
              <w:spacing w:line="240" w:lineRule="auto"/>
              <w:jc w:val="center"/>
              <w:rPr>
                <w:b/>
                <w:bCs/>
              </w:rPr>
            </w:pPr>
            <w:r w:rsidRPr="00A05249">
              <w:rPr>
                <w:b/>
                <w:bCs/>
              </w:rPr>
              <w:t>9289</w:t>
            </w:r>
          </w:p>
        </w:tc>
        <w:tc>
          <w:tcPr>
            <w:tcW w:w="765" w:type="dxa"/>
            <w:shd w:val="clear" w:color="auto" w:fill="auto"/>
            <w:vAlign w:val="bottom"/>
          </w:tcPr>
          <w:p w:rsidR="007F4D97" w:rsidRPr="00A05249" w:rsidRDefault="007F4D97" w:rsidP="00830458">
            <w:pPr>
              <w:bidi/>
              <w:spacing w:line="240" w:lineRule="auto"/>
              <w:jc w:val="center"/>
              <w:rPr>
                <w:b/>
                <w:bCs/>
              </w:rPr>
            </w:pPr>
            <w:r w:rsidRPr="00A05249">
              <w:rPr>
                <w:b/>
                <w:bCs/>
              </w:rPr>
              <w:t>100,0</w:t>
            </w:r>
          </w:p>
        </w:tc>
        <w:tc>
          <w:tcPr>
            <w:tcW w:w="740" w:type="dxa"/>
            <w:shd w:val="clear" w:color="auto" w:fill="auto"/>
            <w:vAlign w:val="bottom"/>
          </w:tcPr>
          <w:p w:rsidR="007F4D97" w:rsidRPr="00A05249" w:rsidRDefault="007F4D97" w:rsidP="00830458">
            <w:pPr>
              <w:bidi/>
              <w:spacing w:line="240" w:lineRule="auto"/>
              <w:jc w:val="center"/>
              <w:rPr>
                <w:b/>
                <w:bCs/>
              </w:rPr>
            </w:pPr>
            <w:r w:rsidRPr="00A05249">
              <w:rPr>
                <w:b/>
                <w:bCs/>
              </w:rPr>
              <w:t>10007</w:t>
            </w:r>
          </w:p>
        </w:tc>
        <w:tc>
          <w:tcPr>
            <w:tcW w:w="961" w:type="dxa"/>
            <w:shd w:val="clear" w:color="auto" w:fill="auto"/>
          </w:tcPr>
          <w:p w:rsidR="007F4D97" w:rsidRPr="00A05249" w:rsidRDefault="007F4D97" w:rsidP="00830458">
            <w:pPr>
              <w:bidi/>
              <w:spacing w:line="240" w:lineRule="auto"/>
              <w:jc w:val="center"/>
              <w:rPr>
                <w:b/>
                <w:bCs/>
              </w:rPr>
            </w:pPr>
            <w:r w:rsidRPr="00A05249">
              <w:rPr>
                <w:b/>
                <w:bCs/>
              </w:rPr>
              <w:t>185</w:t>
            </w:r>
          </w:p>
        </w:tc>
        <w:tc>
          <w:tcPr>
            <w:tcW w:w="1552"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الجهة</w:t>
            </w:r>
          </w:p>
        </w:tc>
      </w:tr>
    </w:tbl>
    <w:p w:rsidR="007F4D97" w:rsidRPr="008713F9" w:rsidRDefault="007F4D97" w:rsidP="007F4D97">
      <w:pPr>
        <w:bidi/>
        <w:spacing w:line="360" w:lineRule="auto"/>
        <w:ind w:firstLine="709"/>
        <w:rPr>
          <w:rFonts w:cs="Andalus"/>
          <w:color w:val="0000FF"/>
          <w:sz w:val="20"/>
          <w:szCs w:val="20"/>
          <w:rtl/>
          <w:lang w:bidi="ar-QA"/>
        </w:rPr>
      </w:pPr>
      <w:r w:rsidRPr="00C814F6">
        <w:rPr>
          <w:rFonts w:cs="Andalus" w:hint="cs"/>
          <w:color w:val="0000FF"/>
          <w:sz w:val="20"/>
          <w:szCs w:val="20"/>
          <w:rtl/>
          <w:lang w:bidi="ar-QA"/>
        </w:rPr>
        <w:t xml:space="preserve">المصدر:النشرة الإحصائية السنوية للمغرب سنة </w:t>
      </w:r>
      <w:r>
        <w:rPr>
          <w:rFonts w:cs="Andalus"/>
          <w:color w:val="0000FF"/>
          <w:sz w:val="20"/>
          <w:szCs w:val="20"/>
          <w:lang w:bidi="ar-QA"/>
        </w:rPr>
        <w:t>2019</w:t>
      </w:r>
      <w:r w:rsidRPr="00C814F6">
        <w:rPr>
          <w:rFonts w:cs="Andalus" w:hint="cs"/>
          <w:color w:val="0000FF"/>
          <w:sz w:val="20"/>
          <w:szCs w:val="20"/>
          <w:rtl/>
          <w:lang w:bidi="ar-QA"/>
        </w:rPr>
        <w:t>.</w:t>
      </w:r>
    </w:p>
    <w:p w:rsidR="007F4D97" w:rsidRPr="00BA4605" w:rsidRDefault="007F4D97" w:rsidP="007F4D97">
      <w:pPr>
        <w:bidi/>
        <w:spacing w:before="120" w:after="120" w:line="440" w:lineRule="exact"/>
        <w:ind w:firstLine="709"/>
        <w:rPr>
          <w:rFonts w:cs="Arabic Transparent"/>
          <w:sz w:val="28"/>
          <w:szCs w:val="28"/>
          <w:rtl/>
          <w:lang w:bidi="ar-MA"/>
        </w:rPr>
      </w:pPr>
      <w:r w:rsidRPr="00BA4605">
        <w:rPr>
          <w:rFonts w:cs="Arabic Transparent" w:hint="cs"/>
          <w:sz w:val="28"/>
          <w:szCs w:val="28"/>
          <w:rtl/>
          <w:lang w:bidi="ar-MA"/>
        </w:rPr>
        <w:t>أما على صعيد العمالات وال</w:t>
      </w:r>
      <w:r>
        <w:rPr>
          <w:rFonts w:cs="Arabic Transparent" w:hint="cs"/>
          <w:sz w:val="28"/>
          <w:szCs w:val="28"/>
          <w:rtl/>
          <w:lang w:bidi="ar-MA"/>
        </w:rPr>
        <w:t>أ</w:t>
      </w:r>
      <w:r w:rsidRPr="00BA4605">
        <w:rPr>
          <w:rFonts w:cs="Arabic Transparent" w:hint="cs"/>
          <w:sz w:val="28"/>
          <w:szCs w:val="28"/>
          <w:rtl/>
          <w:lang w:bidi="ar-MA"/>
        </w:rPr>
        <w:t>ق</w:t>
      </w:r>
      <w:r>
        <w:rPr>
          <w:rFonts w:cs="Arabic Transparent" w:hint="cs"/>
          <w:sz w:val="28"/>
          <w:szCs w:val="28"/>
          <w:rtl/>
          <w:lang w:bidi="ar-MA"/>
        </w:rPr>
        <w:t>ا</w:t>
      </w:r>
      <w:r w:rsidRPr="00BA4605">
        <w:rPr>
          <w:rFonts w:cs="Arabic Transparent" w:hint="cs"/>
          <w:sz w:val="28"/>
          <w:szCs w:val="28"/>
          <w:rtl/>
          <w:lang w:bidi="ar-MA"/>
        </w:rPr>
        <w:t xml:space="preserve">ليم، </w:t>
      </w:r>
      <w:r>
        <w:rPr>
          <w:rFonts w:cs="Arabic Transparent" w:hint="cs"/>
          <w:sz w:val="28"/>
          <w:szCs w:val="28"/>
          <w:rtl/>
          <w:lang w:bidi="ar-MA"/>
        </w:rPr>
        <w:t>فقد سجل</w:t>
      </w:r>
      <w:r w:rsidRPr="00BA4605">
        <w:rPr>
          <w:rFonts w:cs="Arabic Transparent" w:hint="cs"/>
          <w:sz w:val="28"/>
          <w:szCs w:val="28"/>
          <w:rtl/>
          <w:lang w:bidi="ar-MA"/>
        </w:rPr>
        <w:t xml:space="preserve"> </w:t>
      </w:r>
      <w:r>
        <w:rPr>
          <w:rFonts w:cs="Arabic Transparent" w:hint="cs"/>
          <w:sz w:val="28"/>
          <w:szCs w:val="28"/>
          <w:rtl/>
          <w:lang w:bidi="ar-MA"/>
        </w:rPr>
        <w:t>ب</w:t>
      </w:r>
      <w:r w:rsidRPr="00BA4605">
        <w:rPr>
          <w:rFonts w:cs="Arabic Transparent" w:hint="cs"/>
          <w:sz w:val="28"/>
          <w:szCs w:val="28"/>
          <w:rtl/>
          <w:lang w:bidi="ar-MA"/>
        </w:rPr>
        <w:t xml:space="preserve">عمالة الرباط أكبر نسبة تقدر بحوالى </w:t>
      </w:r>
      <w:r>
        <w:rPr>
          <w:rFonts w:cs="Arabic Transparent" w:hint="cs"/>
          <w:sz w:val="28"/>
          <w:szCs w:val="28"/>
          <w:rtl/>
          <w:lang w:bidi="ar-MA"/>
        </w:rPr>
        <w:t>36</w:t>
      </w:r>
      <w:r w:rsidRPr="003C3BA6">
        <w:rPr>
          <w:rFonts w:cs="Arabic Transparent" w:hint="cs"/>
          <w:sz w:val="28"/>
          <w:szCs w:val="28"/>
          <w:rtl/>
          <w:lang w:bidi="ar-MA"/>
        </w:rPr>
        <w:t>,</w:t>
      </w:r>
      <w:r>
        <w:rPr>
          <w:rFonts w:cs="Arabic Transparent" w:hint="cs"/>
          <w:sz w:val="28"/>
          <w:szCs w:val="28"/>
          <w:rtl/>
          <w:lang w:bidi="ar-MA"/>
        </w:rPr>
        <w:t>8</w:t>
      </w:r>
      <w:r w:rsidRPr="00BA4605">
        <w:rPr>
          <w:rFonts w:cs="Arabic Transparent"/>
          <w:sz w:val="28"/>
          <w:szCs w:val="28"/>
          <w:lang w:bidi="ar-MA"/>
        </w:rPr>
        <w:t>%</w:t>
      </w:r>
      <w:r>
        <w:rPr>
          <w:rFonts w:cs="Arabic Transparent" w:hint="cs"/>
          <w:sz w:val="28"/>
          <w:szCs w:val="28"/>
          <w:rtl/>
          <w:lang w:bidi="ar-MA"/>
        </w:rPr>
        <w:t>،</w:t>
      </w:r>
      <w:r w:rsidRPr="00BA4605">
        <w:rPr>
          <w:rFonts w:cs="Arabic Transparent" w:hint="cs"/>
          <w:sz w:val="28"/>
          <w:szCs w:val="28"/>
          <w:rtl/>
          <w:lang w:bidi="ar-MA"/>
        </w:rPr>
        <w:t xml:space="preserve"> </w:t>
      </w:r>
      <w:r>
        <w:rPr>
          <w:rFonts w:cs="Arabic Transparent" w:hint="cs"/>
          <w:sz w:val="28"/>
          <w:szCs w:val="28"/>
          <w:rtl/>
          <w:lang w:bidi="ar-MA"/>
        </w:rPr>
        <w:t>متبوعة</w:t>
      </w:r>
      <w:r w:rsidRPr="00BA4605">
        <w:rPr>
          <w:rFonts w:cs="Arabic Transparent" w:hint="cs"/>
          <w:sz w:val="28"/>
          <w:szCs w:val="28"/>
          <w:rtl/>
          <w:lang w:bidi="ar-MA"/>
        </w:rPr>
        <w:t xml:space="preserve"> </w:t>
      </w:r>
      <w:r>
        <w:rPr>
          <w:rFonts w:cs="Arabic Transparent" w:hint="cs"/>
          <w:sz w:val="28"/>
          <w:szCs w:val="28"/>
          <w:rtl/>
          <w:lang w:bidi="ar-MA"/>
        </w:rPr>
        <w:t>ب</w:t>
      </w:r>
      <w:r w:rsidRPr="00BA4605">
        <w:rPr>
          <w:rFonts w:cs="Arabic Transparent" w:hint="cs"/>
          <w:sz w:val="28"/>
          <w:szCs w:val="28"/>
          <w:rtl/>
          <w:lang w:bidi="ar-MA"/>
        </w:rPr>
        <w:t>عمالة سلا</w:t>
      </w:r>
      <w:r>
        <w:rPr>
          <w:rFonts w:cs="Arabic Transparent" w:hint="cs"/>
          <w:sz w:val="28"/>
          <w:szCs w:val="28"/>
          <w:rtl/>
          <w:lang w:bidi="ar-MA"/>
        </w:rPr>
        <w:t xml:space="preserve"> ب </w:t>
      </w:r>
      <w:r>
        <w:rPr>
          <w:rFonts w:cs="Arabic Transparent"/>
          <w:sz w:val="28"/>
          <w:szCs w:val="28"/>
          <w:lang w:bidi="ar-MA"/>
        </w:rPr>
        <w:t>%21,3</w:t>
      </w:r>
      <w:r>
        <w:rPr>
          <w:rFonts w:cs="Arabic Transparent" w:hint="cs"/>
          <w:sz w:val="28"/>
          <w:szCs w:val="28"/>
          <w:rtl/>
          <w:lang w:bidi="ar-MA"/>
        </w:rPr>
        <w:t xml:space="preserve"> ثم إقليم القنيطرة </w:t>
      </w:r>
      <w:r w:rsidRPr="00BA4605">
        <w:rPr>
          <w:rFonts w:cs="Arabic Transparent" w:hint="cs"/>
          <w:sz w:val="28"/>
          <w:szCs w:val="28"/>
          <w:rtl/>
          <w:lang w:bidi="ar-MA"/>
        </w:rPr>
        <w:t xml:space="preserve">بنسبة </w:t>
      </w:r>
      <w:r>
        <w:rPr>
          <w:rFonts w:cs="Arabic Transparent" w:hint="cs"/>
          <w:sz w:val="28"/>
          <w:szCs w:val="28"/>
          <w:rtl/>
          <w:lang w:bidi="ar-MA"/>
        </w:rPr>
        <w:t>20</w:t>
      </w:r>
      <w:r w:rsidRPr="003C3BA6">
        <w:rPr>
          <w:rFonts w:cs="Arabic Transparent" w:hint="cs"/>
          <w:sz w:val="28"/>
          <w:szCs w:val="28"/>
          <w:rtl/>
          <w:lang w:bidi="ar-MA"/>
        </w:rPr>
        <w:t>,</w:t>
      </w:r>
      <w:r>
        <w:rPr>
          <w:rFonts w:cs="Arabic Transparent" w:hint="cs"/>
          <w:sz w:val="28"/>
          <w:szCs w:val="28"/>
          <w:rtl/>
          <w:lang w:bidi="ar-MA"/>
        </w:rPr>
        <w:t>3</w:t>
      </w:r>
      <w:r w:rsidRPr="00BA4605">
        <w:rPr>
          <w:rFonts w:cs="Arabic Transparent"/>
          <w:sz w:val="28"/>
          <w:szCs w:val="28"/>
          <w:lang w:bidi="ar-MA"/>
        </w:rPr>
        <w:t>%</w:t>
      </w:r>
      <w:r>
        <w:rPr>
          <w:rFonts w:cs="Arabic Transparent" w:hint="cs"/>
          <w:sz w:val="28"/>
          <w:szCs w:val="28"/>
          <w:rtl/>
          <w:lang w:bidi="ar-MA"/>
        </w:rPr>
        <w:t>،</w:t>
      </w:r>
      <w:r w:rsidRPr="00BA4605">
        <w:rPr>
          <w:rFonts w:cs="Arabic Transparent" w:hint="cs"/>
          <w:sz w:val="28"/>
          <w:szCs w:val="28"/>
          <w:rtl/>
          <w:lang w:bidi="ar-MA"/>
        </w:rPr>
        <w:t xml:space="preserve"> فعمالة الصخيرات-تمارة بنسبة </w:t>
      </w:r>
      <w:r>
        <w:rPr>
          <w:rFonts w:cs="Arabic Transparent" w:hint="cs"/>
          <w:sz w:val="28"/>
          <w:szCs w:val="28"/>
          <w:rtl/>
          <w:lang w:bidi="ar-MA"/>
        </w:rPr>
        <w:t>17</w:t>
      </w:r>
      <w:r w:rsidRPr="003C3BA6">
        <w:rPr>
          <w:rFonts w:cs="Arabic Transparent" w:hint="cs"/>
          <w:sz w:val="28"/>
          <w:szCs w:val="28"/>
          <w:rtl/>
          <w:lang w:bidi="ar-MA"/>
        </w:rPr>
        <w:t>,</w:t>
      </w:r>
      <w:r>
        <w:rPr>
          <w:rFonts w:cs="Arabic Transparent" w:hint="cs"/>
          <w:sz w:val="28"/>
          <w:szCs w:val="28"/>
          <w:rtl/>
          <w:lang w:bidi="ar-MA"/>
        </w:rPr>
        <w:t>4</w:t>
      </w:r>
      <w:r w:rsidRPr="00BA4605">
        <w:rPr>
          <w:rFonts w:cs="Arabic Transparent"/>
          <w:sz w:val="28"/>
          <w:szCs w:val="28"/>
          <w:lang w:bidi="ar-MA"/>
        </w:rPr>
        <w:t>%</w:t>
      </w:r>
      <w:r>
        <w:rPr>
          <w:rFonts w:cs="Arabic Transparent" w:hint="cs"/>
          <w:sz w:val="28"/>
          <w:szCs w:val="28"/>
          <w:rtl/>
          <w:lang w:bidi="ar-MA"/>
        </w:rPr>
        <w:t xml:space="preserve">. أما باقي الأقاليم، أي الخميسات وسيدي قاسم وسيدي سليمان، فإن نسبها ضعيفة إذ </w:t>
      </w:r>
      <w:r>
        <w:rPr>
          <w:rFonts w:cs="Arabic Transparent" w:hint="cs"/>
          <w:sz w:val="28"/>
          <w:szCs w:val="28"/>
          <w:rtl/>
          <w:lang w:bidi="ar-MA"/>
        </w:rPr>
        <w:lastRenderedPageBreak/>
        <w:t>لا تشكل مجتمعة سوى 4</w:t>
      </w:r>
      <w:r w:rsidRPr="003C3BA6">
        <w:rPr>
          <w:rFonts w:cs="Arabic Transparent" w:hint="cs"/>
          <w:sz w:val="28"/>
          <w:szCs w:val="28"/>
          <w:rtl/>
          <w:lang w:bidi="ar-MA"/>
        </w:rPr>
        <w:t>,</w:t>
      </w:r>
      <w:r>
        <w:rPr>
          <w:rFonts w:cs="Arabic Transparent" w:hint="cs"/>
          <w:sz w:val="28"/>
          <w:szCs w:val="28"/>
          <w:rtl/>
          <w:lang w:bidi="ar-MA"/>
        </w:rPr>
        <w:t>2</w:t>
      </w:r>
      <w:r w:rsidRPr="00BA4605">
        <w:rPr>
          <w:rFonts w:cs="Arabic Transparent"/>
          <w:sz w:val="28"/>
          <w:szCs w:val="28"/>
          <w:lang w:bidi="ar-MA"/>
        </w:rPr>
        <w:t>%</w:t>
      </w:r>
      <w:r w:rsidRPr="00BA4605">
        <w:rPr>
          <w:rFonts w:cs="Arabic Transparent" w:hint="cs"/>
          <w:sz w:val="28"/>
          <w:szCs w:val="28"/>
          <w:rtl/>
          <w:lang w:bidi="ar-MA"/>
        </w:rPr>
        <w:t>.</w:t>
      </w:r>
    </w:p>
    <w:p w:rsidR="007F4D97" w:rsidRPr="00613209" w:rsidRDefault="007F4D97" w:rsidP="007F4D97">
      <w:pPr>
        <w:pStyle w:val="Titre3"/>
        <w:keepLines/>
        <w:numPr>
          <w:ilvl w:val="0"/>
          <w:numId w:val="28"/>
        </w:numPr>
        <w:spacing w:before="120" w:after="120"/>
        <w:ind w:left="1259"/>
        <w:jc w:val="left"/>
        <w:rPr>
          <w:rFonts w:cs="Simplified Arabic"/>
          <w:b/>
          <w:bCs/>
          <w:i/>
          <w:iCs/>
          <w:color w:val="0000FF"/>
          <w:sz w:val="32"/>
          <w:szCs w:val="32"/>
          <w:lang w:bidi="ar-MA"/>
        </w:rPr>
      </w:pPr>
      <w:bookmarkStart w:id="310" w:name="_Toc149626136"/>
      <w:bookmarkStart w:id="311" w:name="_Toc314145111"/>
      <w:bookmarkStart w:id="312" w:name="_Toc515452579"/>
      <w:r w:rsidRPr="00613209">
        <w:rPr>
          <w:rFonts w:cs="Simplified Arabic" w:hint="cs"/>
          <w:b/>
          <w:bCs/>
          <w:i/>
          <w:iCs/>
          <w:color w:val="0000FF"/>
          <w:sz w:val="32"/>
          <w:szCs w:val="32"/>
          <w:rtl/>
          <w:lang w:bidi="ar-MA"/>
        </w:rPr>
        <w:t>التعليم العالي</w:t>
      </w:r>
      <w:bookmarkEnd w:id="310"/>
      <w:bookmarkEnd w:id="311"/>
      <w:bookmarkEnd w:id="312"/>
    </w:p>
    <w:p w:rsidR="007F4D97" w:rsidRDefault="007F4D97" w:rsidP="000B7D24">
      <w:pPr>
        <w:bidi/>
        <w:spacing w:before="120" w:after="120" w:line="440" w:lineRule="exact"/>
        <w:ind w:firstLine="709"/>
        <w:rPr>
          <w:rFonts w:cs="Arabic Transparent"/>
          <w:sz w:val="28"/>
          <w:szCs w:val="28"/>
          <w:rtl/>
          <w:lang w:bidi="ar-MA"/>
        </w:rPr>
      </w:pPr>
      <w:r w:rsidRPr="00BF028F">
        <w:rPr>
          <w:rFonts w:cs="Arabic Transparent" w:hint="cs"/>
          <w:sz w:val="28"/>
          <w:szCs w:val="28"/>
          <w:rtl/>
          <w:lang w:bidi="ar-MA"/>
        </w:rPr>
        <w:t>يساهم التعليم العالي إلى جانب مراكز تكوين الأطر في تطوير البحث العلمي</w:t>
      </w:r>
      <w:r>
        <w:rPr>
          <w:rFonts w:cs="Arabic Transparent" w:hint="cs"/>
          <w:sz w:val="28"/>
          <w:szCs w:val="28"/>
          <w:rtl/>
          <w:lang w:bidi="ar-MA"/>
        </w:rPr>
        <w:t>،</w:t>
      </w:r>
      <w:r w:rsidRPr="00BF028F">
        <w:rPr>
          <w:rFonts w:cs="Arabic Transparent" w:hint="cs"/>
          <w:sz w:val="28"/>
          <w:szCs w:val="28"/>
          <w:rtl/>
          <w:lang w:bidi="ar-MA"/>
        </w:rPr>
        <w:t xml:space="preserve"> والرفع من مستوى الثقافة والعلوم لدى الطلبة</w:t>
      </w:r>
      <w:r>
        <w:rPr>
          <w:rFonts w:cs="Arabic Transparent" w:hint="cs"/>
          <w:sz w:val="28"/>
          <w:szCs w:val="28"/>
          <w:rtl/>
          <w:lang w:bidi="ar-MA"/>
        </w:rPr>
        <w:t>، وذلك</w:t>
      </w:r>
      <w:r w:rsidRPr="00BF028F">
        <w:rPr>
          <w:rFonts w:cs="Arabic Transparent" w:hint="cs"/>
          <w:sz w:val="28"/>
          <w:szCs w:val="28"/>
          <w:rtl/>
          <w:lang w:bidi="ar-MA"/>
        </w:rPr>
        <w:t xml:space="preserve"> قصد تلبية حاجيات سوق الشغل من الأطر وخريجي المعاهد. وهكذا فإن قطب الرباط يلعب دورا أساسيا في ميدان الثقافة والبحث العلمي على مستوى الجهة، إذ من الملاحظ أن المؤسسات والتجهيزات التعليمية كافية ومتوفرة بشكل يلبي حاجيات سكان الجهة، بل أكثر من ذلك يجعل من هذه الأخيرة قبلة لتوافد العديد من الطلبة من جل عمالات وأقاليم المملكة وذ</w:t>
      </w:r>
      <w:r w:rsidR="000B7D24">
        <w:rPr>
          <w:rFonts w:cs="Arabic Transparent" w:hint="cs"/>
          <w:sz w:val="28"/>
          <w:szCs w:val="28"/>
          <w:rtl/>
          <w:lang w:bidi="ar-MA"/>
        </w:rPr>
        <w:t>لك بفضل تمركز جامعة محمد الخامس</w:t>
      </w:r>
      <w:r w:rsidRPr="00BF028F">
        <w:rPr>
          <w:rFonts w:cs="Arabic Transparent" w:hint="cs"/>
          <w:sz w:val="28"/>
          <w:szCs w:val="28"/>
          <w:rtl/>
          <w:lang w:bidi="ar-MA"/>
        </w:rPr>
        <w:t>، بالإضافة إلى باقي المؤسسات والمعاهد العليا.</w:t>
      </w:r>
    </w:p>
    <w:p w:rsidR="007F4D97" w:rsidRDefault="007F4D97" w:rsidP="000B7D24">
      <w:pPr>
        <w:bidi/>
        <w:spacing w:before="120" w:after="120" w:line="440" w:lineRule="exact"/>
        <w:ind w:firstLine="709"/>
        <w:rPr>
          <w:rFonts w:cs="Arabic Transparent"/>
          <w:sz w:val="28"/>
          <w:szCs w:val="28"/>
          <w:lang w:bidi="ar-MA"/>
        </w:rPr>
      </w:pPr>
      <w:r>
        <w:rPr>
          <w:rFonts w:cs="Arabic Transparent" w:hint="cs"/>
          <w:sz w:val="28"/>
          <w:szCs w:val="28"/>
          <w:rtl/>
          <w:lang w:bidi="ar-MA"/>
        </w:rPr>
        <w:t>و</w:t>
      </w:r>
      <w:r w:rsidRPr="00BA4605">
        <w:rPr>
          <w:rFonts w:cs="Arabic Transparent" w:hint="cs"/>
          <w:sz w:val="28"/>
          <w:szCs w:val="28"/>
          <w:rtl/>
          <w:lang w:bidi="ar-MA"/>
        </w:rPr>
        <w:t>تستقطب جامعة محمد الخامس طلبة من مختلف أرجاء عمالات وأقاليم المملكة وكذ</w:t>
      </w:r>
      <w:r w:rsidRPr="003C3BA6">
        <w:rPr>
          <w:rFonts w:cs="Arabic Transparent" w:hint="cs"/>
          <w:sz w:val="28"/>
          <w:szCs w:val="28"/>
          <w:rtl/>
          <w:lang w:bidi="ar-MA"/>
        </w:rPr>
        <w:t>ا</w:t>
      </w:r>
      <w:r w:rsidRPr="00BA4605">
        <w:rPr>
          <w:rFonts w:cs="Arabic Transparent" w:hint="cs"/>
          <w:sz w:val="28"/>
          <w:szCs w:val="28"/>
          <w:rtl/>
          <w:lang w:bidi="ar-MA"/>
        </w:rPr>
        <w:t xml:space="preserve"> الطلبة الأجانب، وقد بلغ عدد الطلبة المسجلين </w:t>
      </w:r>
      <w:r>
        <w:rPr>
          <w:rFonts w:cs="Arabic Transparent" w:hint="cs"/>
          <w:sz w:val="28"/>
          <w:szCs w:val="28"/>
          <w:rtl/>
          <w:lang w:bidi="ar-MA"/>
        </w:rPr>
        <w:t>بهذه الجامعة</w:t>
      </w:r>
      <w:r w:rsidRPr="00BA4605">
        <w:rPr>
          <w:rFonts w:cs="Arabic Transparent" w:hint="cs"/>
          <w:sz w:val="28"/>
          <w:szCs w:val="28"/>
          <w:rtl/>
          <w:lang w:bidi="ar-MA"/>
        </w:rPr>
        <w:t xml:space="preserve"> </w:t>
      </w:r>
      <w:r>
        <w:rPr>
          <w:rFonts w:cs="Arabic Transparent" w:hint="cs"/>
          <w:sz w:val="28"/>
          <w:szCs w:val="28"/>
          <w:rtl/>
          <w:lang w:bidi="ar-MA"/>
        </w:rPr>
        <w:t>80583</w:t>
      </w:r>
      <w:r w:rsidRPr="00BA4605">
        <w:rPr>
          <w:rFonts w:cs="Arabic Transparent" w:hint="cs"/>
          <w:sz w:val="28"/>
          <w:szCs w:val="28"/>
          <w:rtl/>
          <w:lang w:bidi="ar-MA"/>
        </w:rPr>
        <w:t xml:space="preserve"> طالب خلال السنة الجامعية </w:t>
      </w:r>
      <w:r>
        <w:rPr>
          <w:rFonts w:cs="Arabic Transparent" w:hint="cs"/>
          <w:sz w:val="28"/>
          <w:szCs w:val="28"/>
          <w:rtl/>
          <w:lang w:bidi="ar-MA"/>
        </w:rPr>
        <w:t>2018</w:t>
      </w:r>
      <w:r w:rsidRPr="00BA4605">
        <w:rPr>
          <w:rFonts w:cs="Arabic Transparent" w:hint="cs"/>
          <w:sz w:val="28"/>
          <w:szCs w:val="28"/>
          <w:rtl/>
          <w:lang w:bidi="ar-MA"/>
        </w:rPr>
        <w:t>-</w:t>
      </w:r>
      <w:r>
        <w:rPr>
          <w:rFonts w:cs="Arabic Transparent" w:hint="cs"/>
          <w:sz w:val="28"/>
          <w:szCs w:val="28"/>
          <w:rtl/>
          <w:lang w:bidi="ar-MA"/>
        </w:rPr>
        <w:t>2019</w:t>
      </w:r>
      <w:r w:rsidRPr="00BF028F">
        <w:rPr>
          <w:rFonts w:cs="Arabic Transparent"/>
          <w:sz w:val="28"/>
          <w:szCs w:val="28"/>
          <w:rtl/>
          <w:lang w:bidi="ar-MA"/>
        </w:rPr>
        <w:t>.</w:t>
      </w:r>
      <w:r>
        <w:rPr>
          <w:rFonts w:cs="Arabic Transparent" w:hint="cs"/>
          <w:sz w:val="28"/>
          <w:szCs w:val="28"/>
          <w:rtl/>
          <w:lang w:bidi="ar-MA"/>
        </w:rPr>
        <w:t xml:space="preserve">أما جامعة ابن طفيل بالقنيطرة فتضم 46740 طالب خلال الموسم الجامعي 2018-2019، وهي بذلك تشكل </w:t>
      </w:r>
      <w:r>
        <w:rPr>
          <w:rFonts w:cs="Arabic Transparent"/>
          <w:sz w:val="28"/>
          <w:szCs w:val="28"/>
          <w:lang w:bidi="ar-MA"/>
        </w:rPr>
        <w:t>%36,7</w:t>
      </w:r>
      <w:r>
        <w:rPr>
          <w:rFonts w:cs="Arabic Transparent" w:hint="cs"/>
          <w:sz w:val="28"/>
          <w:szCs w:val="28"/>
          <w:rtl/>
          <w:lang w:bidi="ar-MA"/>
        </w:rPr>
        <w:t xml:space="preserve"> من مجموع الطلبة الجامعيين بالجهة. أما عدد الإناث فقد وصل خلال </w:t>
      </w:r>
      <w:r>
        <w:rPr>
          <w:rFonts w:cs="Arabic Transparent"/>
          <w:sz w:val="28"/>
          <w:szCs w:val="28"/>
          <w:lang w:bidi="ar-MA"/>
        </w:rPr>
        <w:t>2018</w:t>
      </w:r>
      <w:r>
        <w:rPr>
          <w:rFonts w:cs="Arabic Transparent" w:hint="cs"/>
          <w:sz w:val="28"/>
          <w:szCs w:val="28"/>
          <w:rtl/>
          <w:lang w:bidi="ar-MA"/>
        </w:rPr>
        <w:t>-</w:t>
      </w:r>
      <w:r>
        <w:rPr>
          <w:rFonts w:cs="Arabic Transparent"/>
          <w:sz w:val="28"/>
          <w:szCs w:val="28"/>
          <w:lang w:bidi="ar-MA"/>
        </w:rPr>
        <w:t>2019</w:t>
      </w:r>
      <w:r>
        <w:rPr>
          <w:rFonts w:cs="Arabic Transparent" w:hint="cs"/>
          <w:sz w:val="28"/>
          <w:szCs w:val="28"/>
          <w:rtl/>
          <w:lang w:bidi="ar-MA"/>
        </w:rPr>
        <w:t xml:space="preserve"> إلى </w:t>
      </w:r>
      <w:r>
        <w:rPr>
          <w:rFonts w:cs="Arabic Transparent"/>
          <w:sz w:val="28"/>
          <w:szCs w:val="28"/>
          <w:lang w:bidi="ar-MA"/>
        </w:rPr>
        <w:t>64307</w:t>
      </w:r>
      <w:r>
        <w:rPr>
          <w:rFonts w:cs="Arabic Transparent" w:hint="cs"/>
          <w:sz w:val="28"/>
          <w:szCs w:val="28"/>
          <w:rtl/>
          <w:lang w:bidi="ar-MA"/>
        </w:rPr>
        <w:t xml:space="preserve"> أي بنسبة </w:t>
      </w:r>
      <w:r>
        <w:rPr>
          <w:rFonts w:cs="Arabic Transparent"/>
          <w:sz w:val="28"/>
          <w:szCs w:val="28"/>
          <w:lang w:bidi="ar-MA"/>
        </w:rPr>
        <w:t>%50,5</w:t>
      </w:r>
      <w:r>
        <w:rPr>
          <w:rFonts w:cs="Arabic Transparent" w:hint="cs"/>
          <w:sz w:val="28"/>
          <w:szCs w:val="28"/>
          <w:rtl/>
          <w:lang w:bidi="ar-MA"/>
        </w:rPr>
        <w:t xml:space="preserve"> من مجموع المسجلين، في حين لا تشكل نسبة الأجانب سوى </w:t>
      </w:r>
      <w:r>
        <w:rPr>
          <w:rFonts w:cs="Arabic Transparent"/>
          <w:sz w:val="28"/>
          <w:szCs w:val="28"/>
          <w:lang w:bidi="ar-MA"/>
        </w:rPr>
        <w:t>%2,4</w:t>
      </w:r>
      <w:r>
        <w:rPr>
          <w:rFonts w:cs="Arabic Transparent" w:hint="cs"/>
          <w:sz w:val="28"/>
          <w:szCs w:val="28"/>
          <w:rtl/>
          <w:lang w:bidi="ar-MA"/>
        </w:rPr>
        <w:t xml:space="preserve"> من مجموع الطلبة.</w:t>
      </w:r>
    </w:p>
    <w:p w:rsidR="007F4D97" w:rsidRDefault="007F4D97" w:rsidP="007F4D97">
      <w:pPr>
        <w:bidi/>
        <w:spacing w:before="120" w:after="120" w:line="440" w:lineRule="exact"/>
        <w:ind w:firstLine="709"/>
        <w:rPr>
          <w:rFonts w:cs="Arabic Transparent"/>
          <w:sz w:val="28"/>
          <w:szCs w:val="28"/>
          <w:rtl/>
          <w:lang w:bidi="ar-MA"/>
        </w:rPr>
      </w:pPr>
    </w:p>
    <w:p w:rsidR="007F4D97" w:rsidRPr="00835BF0" w:rsidRDefault="007F4D97" w:rsidP="007F4D97">
      <w:pPr>
        <w:bidi/>
        <w:spacing w:before="120" w:after="120" w:line="440" w:lineRule="exact"/>
        <w:ind w:firstLine="709"/>
        <w:rPr>
          <w:rFonts w:cs="Arabic Transparent"/>
          <w:sz w:val="28"/>
          <w:szCs w:val="28"/>
          <w:rtl/>
          <w:lang w:bidi="ar-MA"/>
        </w:rPr>
        <w:sectPr w:rsidR="007F4D97" w:rsidRPr="00835BF0" w:rsidSect="00962593">
          <w:pgSz w:w="11906" w:h="16838" w:code="9"/>
          <w:pgMar w:top="2835" w:right="2552" w:bottom="2552" w:left="2835" w:header="2835" w:footer="2835" w:gutter="0"/>
          <w:cols w:space="708"/>
          <w:docGrid w:linePitch="360"/>
        </w:sectPr>
      </w:pPr>
    </w:p>
    <w:p w:rsidR="007F4D97" w:rsidRPr="00270465" w:rsidRDefault="007F4D97" w:rsidP="000B7D24">
      <w:pPr>
        <w:pStyle w:val="Lgende"/>
      </w:pPr>
      <w:bookmarkStart w:id="313" w:name="_Toc515451909"/>
      <w:r w:rsidRPr="00270465">
        <w:rPr>
          <w:rtl/>
        </w:rPr>
        <w:lastRenderedPageBreak/>
        <w:t>الجدول رقم</w:t>
      </w:r>
      <w:r w:rsidRPr="00270465">
        <w:rPr>
          <w:rFonts w:hint="cs"/>
          <w:rtl/>
        </w:rPr>
        <w:t xml:space="preserve"> 54: عدد الطلبة حسب الجامعات، السنة الجامعية </w:t>
      </w:r>
      <w:r w:rsidR="000B7D24">
        <w:rPr>
          <w:rFonts w:hint="cs"/>
          <w:rtl/>
        </w:rPr>
        <w:t>2018</w:t>
      </w:r>
      <w:r w:rsidRPr="00270465">
        <w:rPr>
          <w:rFonts w:hint="cs"/>
          <w:rtl/>
        </w:rPr>
        <w:t>-</w:t>
      </w:r>
      <w:bookmarkEnd w:id="313"/>
      <w:r w:rsidR="000B7D24">
        <w:rPr>
          <w:rFonts w:hint="cs"/>
          <w:rtl/>
        </w:rPr>
        <w:t>2019</w:t>
      </w:r>
    </w:p>
    <w:tbl>
      <w:tblPr>
        <w:tblW w:w="6699" w:type="dxa"/>
        <w:jc w:val="center"/>
        <w:tblInd w:w="2578"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tblPr>
      <w:tblGrid>
        <w:gridCol w:w="1029"/>
        <w:gridCol w:w="766"/>
        <w:gridCol w:w="851"/>
        <w:gridCol w:w="4053"/>
      </w:tblGrid>
      <w:tr w:rsidR="007F4D97" w:rsidRPr="00270465" w:rsidTr="00830458">
        <w:trPr>
          <w:trHeight w:val="308"/>
          <w:jc w:val="center"/>
        </w:trPr>
        <w:tc>
          <w:tcPr>
            <w:tcW w:w="1029" w:type="dxa"/>
            <w:shd w:val="clear" w:color="auto" w:fill="auto"/>
            <w:vAlign w:val="center"/>
          </w:tcPr>
          <w:p w:rsidR="007F4D97" w:rsidRPr="00270465" w:rsidRDefault="007F4D97" w:rsidP="00830458">
            <w:pPr>
              <w:bidi/>
              <w:spacing w:line="240" w:lineRule="auto"/>
              <w:jc w:val="center"/>
              <w:rPr>
                <w:b/>
                <w:bCs/>
                <w:sz w:val="22"/>
                <w:szCs w:val="22"/>
                <w:rtl/>
                <w:lang w:bidi="ar-MA"/>
              </w:rPr>
            </w:pPr>
            <w:r w:rsidRPr="00270465">
              <w:rPr>
                <w:b/>
                <w:bCs/>
                <w:sz w:val="22"/>
                <w:szCs w:val="22"/>
                <w:rtl/>
                <w:lang w:bidi="ar-MA"/>
              </w:rPr>
              <w:t>المجم</w:t>
            </w:r>
            <w:r w:rsidRPr="00270465">
              <w:rPr>
                <w:rFonts w:hint="cs"/>
                <w:b/>
                <w:bCs/>
                <w:sz w:val="22"/>
                <w:szCs w:val="22"/>
                <w:rtl/>
                <w:lang w:bidi="ar-MA"/>
              </w:rPr>
              <w:t>ــ</w:t>
            </w:r>
            <w:r w:rsidRPr="00270465">
              <w:rPr>
                <w:b/>
                <w:bCs/>
                <w:sz w:val="22"/>
                <w:szCs w:val="22"/>
                <w:rtl/>
                <w:lang w:bidi="ar-MA"/>
              </w:rPr>
              <w:t>وع</w:t>
            </w:r>
          </w:p>
        </w:tc>
        <w:tc>
          <w:tcPr>
            <w:tcW w:w="766" w:type="dxa"/>
            <w:shd w:val="clear" w:color="auto" w:fill="auto"/>
          </w:tcPr>
          <w:p w:rsidR="007F4D97" w:rsidRPr="00270465" w:rsidRDefault="007F4D97" w:rsidP="00830458">
            <w:pPr>
              <w:bidi/>
              <w:spacing w:line="240" w:lineRule="auto"/>
              <w:jc w:val="left"/>
              <w:rPr>
                <w:b/>
                <w:bCs/>
                <w:sz w:val="22"/>
                <w:szCs w:val="22"/>
                <w:rtl/>
                <w:lang w:bidi="ar-MA"/>
              </w:rPr>
            </w:pPr>
            <w:r w:rsidRPr="00270465">
              <w:rPr>
                <w:rFonts w:hint="cs"/>
                <w:b/>
                <w:bCs/>
                <w:sz w:val="22"/>
                <w:szCs w:val="22"/>
                <w:rtl/>
                <w:lang w:bidi="ar-MA"/>
              </w:rPr>
              <w:t>الإناث</w:t>
            </w:r>
          </w:p>
        </w:tc>
        <w:tc>
          <w:tcPr>
            <w:tcW w:w="851" w:type="dxa"/>
            <w:shd w:val="clear" w:color="auto" w:fill="auto"/>
          </w:tcPr>
          <w:p w:rsidR="007F4D97" w:rsidRPr="00270465" w:rsidRDefault="007F4D97" w:rsidP="00830458">
            <w:pPr>
              <w:bidi/>
              <w:spacing w:line="240" w:lineRule="auto"/>
              <w:jc w:val="left"/>
              <w:rPr>
                <w:b/>
                <w:bCs/>
                <w:sz w:val="22"/>
                <w:szCs w:val="22"/>
                <w:rtl/>
                <w:lang w:bidi="ar-MA"/>
              </w:rPr>
            </w:pPr>
            <w:r w:rsidRPr="00270465">
              <w:rPr>
                <w:rFonts w:hint="cs"/>
                <w:b/>
                <w:bCs/>
                <w:sz w:val="22"/>
                <w:szCs w:val="22"/>
                <w:rtl/>
                <w:lang w:bidi="ar-MA"/>
              </w:rPr>
              <w:t>الأجانب</w:t>
            </w:r>
          </w:p>
        </w:tc>
        <w:tc>
          <w:tcPr>
            <w:tcW w:w="4053" w:type="dxa"/>
            <w:shd w:val="clear" w:color="auto" w:fill="auto"/>
            <w:vAlign w:val="center"/>
          </w:tcPr>
          <w:p w:rsidR="007F4D97" w:rsidRPr="00270465" w:rsidRDefault="007F4D97" w:rsidP="00830458">
            <w:pPr>
              <w:bidi/>
              <w:spacing w:line="240" w:lineRule="auto"/>
              <w:jc w:val="left"/>
              <w:rPr>
                <w:b/>
                <w:bCs/>
                <w:sz w:val="22"/>
                <w:szCs w:val="22"/>
                <w:rtl/>
                <w:lang w:bidi="ar-MA"/>
              </w:rPr>
            </w:pPr>
            <w:r w:rsidRPr="00270465">
              <w:rPr>
                <w:b/>
                <w:bCs/>
                <w:sz w:val="22"/>
                <w:szCs w:val="22"/>
                <w:rtl/>
                <w:lang w:bidi="ar-MA"/>
              </w:rPr>
              <w:t>الم</w:t>
            </w:r>
            <w:r w:rsidRPr="00270465">
              <w:rPr>
                <w:rFonts w:hint="cs"/>
                <w:b/>
                <w:bCs/>
                <w:sz w:val="22"/>
                <w:szCs w:val="22"/>
                <w:rtl/>
                <w:lang w:bidi="ar-MA"/>
              </w:rPr>
              <w:t>ـ</w:t>
            </w:r>
            <w:r w:rsidRPr="00270465">
              <w:rPr>
                <w:b/>
                <w:bCs/>
                <w:sz w:val="22"/>
                <w:szCs w:val="22"/>
                <w:rtl/>
                <w:lang w:bidi="ar-MA"/>
              </w:rPr>
              <w:t>ؤسس</w:t>
            </w:r>
            <w:r w:rsidRPr="00270465">
              <w:rPr>
                <w:rFonts w:hint="cs"/>
                <w:b/>
                <w:bCs/>
                <w:sz w:val="22"/>
                <w:szCs w:val="22"/>
                <w:rtl/>
                <w:lang w:bidi="ar-MA"/>
              </w:rPr>
              <w:t>ـ</w:t>
            </w:r>
            <w:r w:rsidRPr="00270465">
              <w:rPr>
                <w:b/>
                <w:bCs/>
                <w:sz w:val="22"/>
                <w:szCs w:val="22"/>
                <w:rtl/>
                <w:lang w:bidi="ar-MA"/>
              </w:rPr>
              <w:t>ات والجامع</w:t>
            </w:r>
            <w:r w:rsidRPr="00270465">
              <w:rPr>
                <w:rFonts w:hint="cs"/>
                <w:b/>
                <w:bCs/>
                <w:sz w:val="22"/>
                <w:szCs w:val="22"/>
                <w:rtl/>
                <w:lang w:bidi="ar-MA"/>
              </w:rPr>
              <w:t>ــ</w:t>
            </w:r>
            <w:r w:rsidRPr="00270465">
              <w:rPr>
                <w:b/>
                <w:bCs/>
                <w:sz w:val="22"/>
                <w:szCs w:val="22"/>
                <w:rtl/>
                <w:lang w:bidi="ar-MA"/>
              </w:rPr>
              <w:t>ات</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b/>
                <w:bCs/>
                <w:sz w:val="22"/>
                <w:szCs w:val="22"/>
                <w:lang w:bidi="ar-MA"/>
              </w:rPr>
            </w:pPr>
            <w:r>
              <w:rPr>
                <w:rFonts w:hint="cs"/>
                <w:b/>
                <w:bCs/>
                <w:sz w:val="22"/>
                <w:szCs w:val="22"/>
                <w:rtl/>
                <w:lang w:bidi="ar-MA"/>
              </w:rPr>
              <w:t>80583</w:t>
            </w:r>
          </w:p>
        </w:tc>
        <w:tc>
          <w:tcPr>
            <w:tcW w:w="766" w:type="dxa"/>
            <w:shd w:val="clear" w:color="auto" w:fill="auto"/>
            <w:vAlign w:val="bottom"/>
          </w:tcPr>
          <w:p w:rsidR="007F4D97" w:rsidRPr="00270465" w:rsidRDefault="007F4D97" w:rsidP="00830458">
            <w:pPr>
              <w:bidi/>
              <w:spacing w:line="240" w:lineRule="auto"/>
              <w:jc w:val="left"/>
              <w:rPr>
                <w:b/>
                <w:bCs/>
                <w:sz w:val="22"/>
                <w:szCs w:val="22"/>
                <w:lang w:bidi="ar-MA"/>
              </w:rPr>
            </w:pPr>
            <w:r>
              <w:rPr>
                <w:rFonts w:hint="cs"/>
                <w:b/>
                <w:bCs/>
                <w:sz w:val="22"/>
                <w:szCs w:val="22"/>
                <w:rtl/>
                <w:lang w:bidi="ar-MA"/>
              </w:rPr>
              <w:t>41408</w:t>
            </w:r>
          </w:p>
        </w:tc>
        <w:tc>
          <w:tcPr>
            <w:tcW w:w="851" w:type="dxa"/>
            <w:shd w:val="clear" w:color="auto" w:fill="auto"/>
            <w:vAlign w:val="bottom"/>
          </w:tcPr>
          <w:p w:rsidR="007F4D97" w:rsidRPr="00270465" w:rsidRDefault="007F4D97" w:rsidP="00830458">
            <w:pPr>
              <w:bidi/>
              <w:spacing w:line="240" w:lineRule="auto"/>
              <w:jc w:val="left"/>
              <w:rPr>
                <w:b/>
                <w:bCs/>
                <w:sz w:val="22"/>
                <w:szCs w:val="22"/>
                <w:lang w:bidi="ar-MA"/>
              </w:rPr>
            </w:pPr>
            <w:r>
              <w:rPr>
                <w:rFonts w:hint="cs"/>
                <w:b/>
                <w:bCs/>
                <w:sz w:val="22"/>
                <w:szCs w:val="22"/>
                <w:rtl/>
                <w:lang w:bidi="ar-MA"/>
              </w:rPr>
              <w:t>1864</w:t>
            </w:r>
          </w:p>
        </w:tc>
        <w:tc>
          <w:tcPr>
            <w:tcW w:w="4053" w:type="dxa"/>
            <w:shd w:val="clear" w:color="auto" w:fill="auto"/>
            <w:vAlign w:val="center"/>
          </w:tcPr>
          <w:p w:rsidR="007F4D97" w:rsidRPr="00270465" w:rsidRDefault="007F4D97" w:rsidP="00830458">
            <w:pPr>
              <w:bidi/>
              <w:spacing w:line="240" w:lineRule="auto"/>
              <w:rPr>
                <w:sz w:val="22"/>
                <w:szCs w:val="22"/>
                <w:rtl/>
                <w:lang w:bidi="ar-MA"/>
              </w:rPr>
            </w:pPr>
            <w:r w:rsidRPr="00270465">
              <w:rPr>
                <w:b/>
                <w:bCs/>
                <w:sz w:val="22"/>
                <w:szCs w:val="22"/>
                <w:rtl/>
                <w:lang w:bidi="ar-MA"/>
              </w:rPr>
              <w:t>جامع</w:t>
            </w:r>
            <w:r w:rsidRPr="00270465">
              <w:rPr>
                <w:rFonts w:hint="cs"/>
                <w:b/>
                <w:bCs/>
                <w:sz w:val="22"/>
                <w:szCs w:val="22"/>
                <w:rtl/>
                <w:lang w:bidi="ar-MA"/>
              </w:rPr>
              <w:t>ـ</w:t>
            </w:r>
            <w:r w:rsidRPr="00270465">
              <w:rPr>
                <w:b/>
                <w:bCs/>
                <w:sz w:val="22"/>
                <w:szCs w:val="22"/>
                <w:rtl/>
                <w:lang w:bidi="ar-MA"/>
              </w:rPr>
              <w:t>ة محمد الخ</w:t>
            </w:r>
            <w:r w:rsidRPr="00270465">
              <w:rPr>
                <w:rFonts w:hint="cs"/>
                <w:b/>
                <w:bCs/>
                <w:sz w:val="22"/>
                <w:szCs w:val="22"/>
                <w:rtl/>
                <w:lang w:bidi="ar-MA"/>
              </w:rPr>
              <w:t>ـ</w:t>
            </w:r>
            <w:r w:rsidRPr="00270465">
              <w:rPr>
                <w:b/>
                <w:bCs/>
                <w:sz w:val="22"/>
                <w:szCs w:val="22"/>
                <w:rtl/>
                <w:lang w:bidi="ar-MA"/>
              </w:rPr>
              <w:t>امس ال</w:t>
            </w:r>
            <w:r w:rsidRPr="00270465">
              <w:rPr>
                <w:rFonts w:hint="cs"/>
                <w:b/>
                <w:bCs/>
                <w:sz w:val="22"/>
                <w:szCs w:val="22"/>
                <w:rtl/>
                <w:lang w:bidi="ar-MA"/>
              </w:rPr>
              <w:t>ـ</w:t>
            </w:r>
            <w:r w:rsidRPr="00270465">
              <w:rPr>
                <w:b/>
                <w:bCs/>
                <w:sz w:val="22"/>
                <w:szCs w:val="22"/>
                <w:rtl/>
                <w:lang w:bidi="ar-MA"/>
              </w:rPr>
              <w:t>رباط</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5611</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3271</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506</w:t>
            </w:r>
          </w:p>
        </w:tc>
        <w:tc>
          <w:tcPr>
            <w:tcW w:w="4053" w:type="dxa"/>
            <w:shd w:val="clear" w:color="auto" w:fill="auto"/>
            <w:vAlign w:val="center"/>
          </w:tcPr>
          <w:p w:rsidR="007F4D97" w:rsidRPr="00270465" w:rsidRDefault="007F4D97" w:rsidP="00830458">
            <w:pPr>
              <w:bidi/>
              <w:spacing w:line="240" w:lineRule="auto"/>
              <w:rPr>
                <w:b/>
                <w:bCs/>
                <w:sz w:val="22"/>
                <w:szCs w:val="22"/>
                <w:rtl/>
                <w:lang w:bidi="ar-MA"/>
              </w:rPr>
            </w:pPr>
            <w:r w:rsidRPr="00270465">
              <w:rPr>
                <w:sz w:val="22"/>
                <w:szCs w:val="22"/>
                <w:rtl/>
                <w:lang w:bidi="ar-MA"/>
              </w:rPr>
              <w:t>كلية الطب والصيدلة</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834</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527</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62</w:t>
            </w:r>
          </w:p>
        </w:tc>
        <w:tc>
          <w:tcPr>
            <w:tcW w:w="4053" w:type="dxa"/>
            <w:shd w:val="clear" w:color="auto" w:fill="auto"/>
            <w:vAlign w:val="center"/>
          </w:tcPr>
          <w:p w:rsidR="007F4D97" w:rsidRPr="00270465" w:rsidRDefault="007F4D97" w:rsidP="00830458">
            <w:pPr>
              <w:bidi/>
              <w:spacing w:line="240" w:lineRule="auto"/>
              <w:rPr>
                <w:sz w:val="22"/>
                <w:szCs w:val="22"/>
                <w:rtl/>
                <w:lang w:bidi="ar-MA"/>
              </w:rPr>
            </w:pPr>
            <w:r w:rsidRPr="00270465">
              <w:rPr>
                <w:sz w:val="22"/>
                <w:szCs w:val="22"/>
                <w:rtl/>
                <w:lang w:bidi="ar-MA"/>
              </w:rPr>
              <w:t>كلية طب الأسنان</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1113</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413</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18</w:t>
            </w:r>
          </w:p>
        </w:tc>
        <w:tc>
          <w:tcPr>
            <w:tcW w:w="4053" w:type="dxa"/>
            <w:shd w:val="clear" w:color="auto" w:fill="auto"/>
            <w:vAlign w:val="center"/>
          </w:tcPr>
          <w:p w:rsidR="007F4D97" w:rsidRPr="00270465" w:rsidRDefault="007F4D97" w:rsidP="00830458">
            <w:pPr>
              <w:bidi/>
              <w:spacing w:line="240" w:lineRule="auto"/>
              <w:rPr>
                <w:sz w:val="22"/>
                <w:szCs w:val="22"/>
                <w:rtl/>
                <w:lang w:bidi="ar-MA"/>
              </w:rPr>
            </w:pPr>
            <w:r w:rsidRPr="00270465">
              <w:rPr>
                <w:sz w:val="22"/>
                <w:szCs w:val="22"/>
                <w:rtl/>
                <w:lang w:bidi="ar-MA"/>
              </w:rPr>
              <w:t>المدرسة الوطنية العليا للإعلاميات وتحليل النظم</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sidRPr="00270465">
              <w:rPr>
                <w:sz w:val="22"/>
                <w:szCs w:val="22"/>
                <w:lang w:bidi="ar-MA"/>
              </w:rPr>
              <w:t>30512</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sidRPr="00270465">
              <w:rPr>
                <w:sz w:val="22"/>
                <w:szCs w:val="22"/>
                <w:lang w:bidi="ar-MA"/>
              </w:rPr>
              <w:t>15009</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sidRPr="00270465">
              <w:rPr>
                <w:sz w:val="22"/>
                <w:szCs w:val="22"/>
                <w:lang w:bidi="ar-MA"/>
              </w:rPr>
              <w:t>631</w:t>
            </w:r>
          </w:p>
        </w:tc>
        <w:tc>
          <w:tcPr>
            <w:tcW w:w="4053" w:type="dxa"/>
            <w:shd w:val="clear" w:color="auto" w:fill="auto"/>
            <w:vAlign w:val="center"/>
          </w:tcPr>
          <w:p w:rsidR="007F4D97" w:rsidRPr="00270465" w:rsidRDefault="007F4D97" w:rsidP="00830458">
            <w:pPr>
              <w:bidi/>
              <w:spacing w:line="240" w:lineRule="auto"/>
              <w:rPr>
                <w:sz w:val="22"/>
                <w:szCs w:val="22"/>
                <w:rtl/>
                <w:lang w:bidi="ar-MA"/>
              </w:rPr>
            </w:pPr>
            <w:r w:rsidRPr="00270465">
              <w:rPr>
                <w:sz w:val="22"/>
                <w:szCs w:val="22"/>
                <w:rtl/>
                <w:lang w:bidi="ar-MA"/>
              </w:rPr>
              <w:t>كلية العلوم القانونية  والإقتصادية والإجتماعية</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13893</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6593</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131</w:t>
            </w:r>
          </w:p>
        </w:tc>
        <w:tc>
          <w:tcPr>
            <w:tcW w:w="4053" w:type="dxa"/>
            <w:shd w:val="clear" w:color="auto" w:fill="auto"/>
            <w:vAlign w:val="center"/>
          </w:tcPr>
          <w:p w:rsidR="007F4D97" w:rsidRPr="00270465" w:rsidRDefault="007F4D97" w:rsidP="00830458">
            <w:pPr>
              <w:bidi/>
              <w:spacing w:line="240" w:lineRule="auto"/>
              <w:rPr>
                <w:sz w:val="22"/>
                <w:szCs w:val="22"/>
                <w:lang w:bidi="ar-MA"/>
              </w:rPr>
            </w:pPr>
            <w:r w:rsidRPr="00270465">
              <w:rPr>
                <w:sz w:val="22"/>
                <w:szCs w:val="22"/>
                <w:rtl/>
                <w:lang w:bidi="ar-MA"/>
              </w:rPr>
              <w:t xml:space="preserve">كلية العلوم القانونية والإقتصادية والإجتماعية </w:t>
            </w:r>
            <w:r w:rsidRPr="00270465">
              <w:rPr>
                <w:rFonts w:hint="cs"/>
                <w:sz w:val="22"/>
                <w:szCs w:val="22"/>
                <w:rtl/>
                <w:lang w:bidi="ar-MA"/>
              </w:rPr>
              <w:t>ب</w:t>
            </w:r>
            <w:r w:rsidRPr="00270465">
              <w:rPr>
                <w:sz w:val="22"/>
                <w:szCs w:val="22"/>
                <w:rtl/>
                <w:lang w:bidi="ar-MA"/>
              </w:rPr>
              <w:t>سلا</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1988</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1205</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58</w:t>
            </w:r>
          </w:p>
        </w:tc>
        <w:tc>
          <w:tcPr>
            <w:tcW w:w="4053" w:type="dxa"/>
            <w:shd w:val="clear" w:color="auto" w:fill="auto"/>
            <w:vAlign w:val="center"/>
          </w:tcPr>
          <w:p w:rsidR="007F4D97" w:rsidRPr="00270465" w:rsidRDefault="007F4D97" w:rsidP="00830458">
            <w:pPr>
              <w:bidi/>
              <w:spacing w:line="240" w:lineRule="auto"/>
              <w:rPr>
                <w:sz w:val="22"/>
                <w:szCs w:val="22"/>
                <w:lang w:bidi="ar-MA"/>
              </w:rPr>
            </w:pPr>
            <w:r w:rsidRPr="00270465">
              <w:rPr>
                <w:sz w:val="22"/>
                <w:szCs w:val="22"/>
                <w:rtl/>
                <w:lang w:bidi="ar-MA"/>
              </w:rPr>
              <w:t>كلية علوم التربية</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10393</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5877</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231</w:t>
            </w:r>
          </w:p>
        </w:tc>
        <w:tc>
          <w:tcPr>
            <w:tcW w:w="4053" w:type="dxa"/>
            <w:shd w:val="clear" w:color="auto" w:fill="auto"/>
            <w:vAlign w:val="center"/>
          </w:tcPr>
          <w:p w:rsidR="007F4D97" w:rsidRPr="00270465" w:rsidRDefault="007F4D97" w:rsidP="00830458">
            <w:pPr>
              <w:bidi/>
              <w:spacing w:line="240" w:lineRule="auto"/>
              <w:rPr>
                <w:sz w:val="22"/>
                <w:szCs w:val="22"/>
                <w:rtl/>
                <w:lang w:bidi="ar-MA"/>
              </w:rPr>
            </w:pPr>
            <w:r w:rsidRPr="00270465">
              <w:rPr>
                <w:sz w:val="22"/>
                <w:szCs w:val="22"/>
                <w:rtl/>
                <w:lang w:bidi="ar-MA"/>
              </w:rPr>
              <w:t xml:space="preserve">كلية الآداب والعلوم الإنسانية </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10475</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5615</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148</w:t>
            </w:r>
          </w:p>
        </w:tc>
        <w:tc>
          <w:tcPr>
            <w:tcW w:w="4053" w:type="dxa"/>
            <w:shd w:val="clear" w:color="auto" w:fill="auto"/>
            <w:vAlign w:val="center"/>
          </w:tcPr>
          <w:p w:rsidR="007F4D97" w:rsidRPr="00270465" w:rsidRDefault="007F4D97" w:rsidP="00830458">
            <w:pPr>
              <w:bidi/>
              <w:spacing w:line="240" w:lineRule="auto"/>
              <w:rPr>
                <w:sz w:val="22"/>
                <w:szCs w:val="22"/>
                <w:rtl/>
                <w:lang w:bidi="ar-MA"/>
              </w:rPr>
            </w:pPr>
            <w:r w:rsidRPr="00270465">
              <w:rPr>
                <w:sz w:val="22"/>
                <w:szCs w:val="22"/>
                <w:rtl/>
                <w:lang w:bidi="ar-MA"/>
              </w:rPr>
              <w:t xml:space="preserve">كلية العلوم </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2001</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801</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54</w:t>
            </w:r>
          </w:p>
        </w:tc>
        <w:tc>
          <w:tcPr>
            <w:tcW w:w="4053" w:type="dxa"/>
            <w:shd w:val="clear" w:color="auto" w:fill="auto"/>
            <w:vAlign w:val="center"/>
          </w:tcPr>
          <w:p w:rsidR="007F4D97" w:rsidRPr="00270465" w:rsidRDefault="007F4D97" w:rsidP="00830458">
            <w:pPr>
              <w:bidi/>
              <w:spacing w:line="240" w:lineRule="auto"/>
              <w:rPr>
                <w:sz w:val="22"/>
                <w:szCs w:val="22"/>
                <w:rtl/>
                <w:lang w:bidi="ar-MA"/>
              </w:rPr>
            </w:pPr>
            <w:r w:rsidRPr="00270465">
              <w:rPr>
                <w:sz w:val="22"/>
                <w:szCs w:val="22"/>
                <w:rtl/>
                <w:lang w:bidi="ar-MA"/>
              </w:rPr>
              <w:t>المدرسة المحمدية للمهندسين</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1094</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708</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0</w:t>
            </w:r>
          </w:p>
        </w:tc>
        <w:tc>
          <w:tcPr>
            <w:tcW w:w="4053" w:type="dxa"/>
            <w:shd w:val="clear" w:color="auto" w:fill="auto"/>
            <w:vAlign w:val="center"/>
          </w:tcPr>
          <w:p w:rsidR="007F4D97" w:rsidRPr="00270465" w:rsidRDefault="007F4D97" w:rsidP="00830458">
            <w:pPr>
              <w:bidi/>
              <w:spacing w:line="240" w:lineRule="auto"/>
              <w:rPr>
                <w:sz w:val="22"/>
                <w:szCs w:val="22"/>
                <w:rtl/>
                <w:lang w:bidi="ar-MA"/>
              </w:rPr>
            </w:pPr>
            <w:r w:rsidRPr="00270465">
              <w:rPr>
                <w:rFonts w:hint="cs"/>
                <w:sz w:val="22"/>
                <w:szCs w:val="22"/>
                <w:rtl/>
                <w:lang w:bidi="ar-MA"/>
              </w:rPr>
              <w:t>المدرسة العليا للأساتذة</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1645</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887</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9</w:t>
            </w:r>
          </w:p>
        </w:tc>
        <w:tc>
          <w:tcPr>
            <w:tcW w:w="4053" w:type="dxa"/>
            <w:shd w:val="clear" w:color="auto" w:fill="auto"/>
            <w:vAlign w:val="center"/>
          </w:tcPr>
          <w:p w:rsidR="007F4D97" w:rsidRPr="00270465" w:rsidRDefault="007F4D97" w:rsidP="00830458">
            <w:pPr>
              <w:bidi/>
              <w:spacing w:line="240" w:lineRule="auto"/>
              <w:rPr>
                <w:sz w:val="22"/>
                <w:szCs w:val="22"/>
                <w:rtl/>
                <w:lang w:bidi="ar-MA"/>
              </w:rPr>
            </w:pPr>
            <w:r w:rsidRPr="00270465">
              <w:rPr>
                <w:sz w:val="22"/>
                <w:szCs w:val="22"/>
                <w:rtl/>
                <w:lang w:bidi="ar-MA"/>
              </w:rPr>
              <w:t>المدرسة العليا للتكنولوجيا بسلا</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1024</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502</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9</w:t>
            </w:r>
          </w:p>
        </w:tc>
        <w:tc>
          <w:tcPr>
            <w:tcW w:w="4053" w:type="dxa"/>
            <w:shd w:val="clear" w:color="auto" w:fill="auto"/>
            <w:vAlign w:val="center"/>
          </w:tcPr>
          <w:p w:rsidR="007F4D97" w:rsidRPr="00270465" w:rsidRDefault="007F4D97" w:rsidP="00830458">
            <w:pPr>
              <w:bidi/>
              <w:spacing w:line="240" w:lineRule="auto"/>
              <w:rPr>
                <w:sz w:val="22"/>
                <w:szCs w:val="22"/>
                <w:rtl/>
                <w:lang w:bidi="ar-MA"/>
              </w:rPr>
            </w:pPr>
            <w:r w:rsidRPr="00270465">
              <w:rPr>
                <w:sz w:val="22"/>
                <w:szCs w:val="22"/>
                <w:rtl/>
                <w:lang w:bidi="ar-MA"/>
              </w:rPr>
              <w:t>المدرسة العليا</w:t>
            </w:r>
            <w:r w:rsidRPr="00270465">
              <w:rPr>
                <w:rFonts w:hint="cs"/>
                <w:sz w:val="22"/>
                <w:szCs w:val="22"/>
                <w:rtl/>
                <w:lang w:bidi="ar-MA"/>
              </w:rPr>
              <w:t xml:space="preserve"> لأساتذة التعليم التقني</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b/>
                <w:bCs/>
                <w:sz w:val="22"/>
                <w:szCs w:val="22"/>
                <w:lang w:bidi="ar-MA"/>
              </w:rPr>
            </w:pPr>
            <w:r>
              <w:rPr>
                <w:rFonts w:hint="cs"/>
                <w:b/>
                <w:bCs/>
                <w:sz w:val="22"/>
                <w:szCs w:val="22"/>
                <w:rtl/>
                <w:lang w:bidi="ar-MA"/>
              </w:rPr>
              <w:t>46740</w:t>
            </w:r>
          </w:p>
        </w:tc>
        <w:tc>
          <w:tcPr>
            <w:tcW w:w="766" w:type="dxa"/>
            <w:shd w:val="clear" w:color="auto" w:fill="auto"/>
            <w:vAlign w:val="bottom"/>
          </w:tcPr>
          <w:p w:rsidR="007F4D97" w:rsidRPr="00270465" w:rsidRDefault="007F4D97" w:rsidP="00830458">
            <w:pPr>
              <w:bidi/>
              <w:spacing w:line="240" w:lineRule="auto"/>
              <w:jc w:val="left"/>
              <w:rPr>
                <w:b/>
                <w:bCs/>
                <w:sz w:val="22"/>
                <w:szCs w:val="22"/>
                <w:lang w:bidi="ar-MA"/>
              </w:rPr>
            </w:pPr>
            <w:r>
              <w:rPr>
                <w:rFonts w:hint="cs"/>
                <w:b/>
                <w:bCs/>
                <w:sz w:val="22"/>
                <w:szCs w:val="22"/>
                <w:rtl/>
                <w:lang w:bidi="ar-MA"/>
              </w:rPr>
              <w:t>22899</w:t>
            </w:r>
          </w:p>
        </w:tc>
        <w:tc>
          <w:tcPr>
            <w:tcW w:w="851" w:type="dxa"/>
            <w:shd w:val="clear" w:color="auto" w:fill="auto"/>
            <w:vAlign w:val="bottom"/>
          </w:tcPr>
          <w:p w:rsidR="007F4D97" w:rsidRPr="00270465" w:rsidRDefault="007F4D97" w:rsidP="00830458">
            <w:pPr>
              <w:bidi/>
              <w:spacing w:line="240" w:lineRule="auto"/>
              <w:jc w:val="left"/>
              <w:rPr>
                <w:b/>
                <w:bCs/>
                <w:sz w:val="22"/>
                <w:szCs w:val="22"/>
                <w:lang w:bidi="ar-MA"/>
              </w:rPr>
            </w:pPr>
            <w:r>
              <w:rPr>
                <w:rFonts w:hint="cs"/>
                <w:b/>
                <w:bCs/>
                <w:sz w:val="22"/>
                <w:szCs w:val="22"/>
                <w:rtl/>
                <w:lang w:bidi="ar-MA"/>
              </w:rPr>
              <w:t>1198</w:t>
            </w:r>
          </w:p>
        </w:tc>
        <w:tc>
          <w:tcPr>
            <w:tcW w:w="4053" w:type="dxa"/>
            <w:shd w:val="clear" w:color="auto" w:fill="auto"/>
            <w:vAlign w:val="center"/>
          </w:tcPr>
          <w:p w:rsidR="007F4D97" w:rsidRPr="00270465" w:rsidRDefault="007F4D97" w:rsidP="00830458">
            <w:pPr>
              <w:bidi/>
              <w:spacing w:line="240" w:lineRule="auto"/>
              <w:rPr>
                <w:b/>
                <w:bCs/>
                <w:sz w:val="22"/>
                <w:szCs w:val="22"/>
                <w:rtl/>
                <w:lang w:bidi="ar-MA"/>
              </w:rPr>
            </w:pPr>
            <w:r w:rsidRPr="00270465">
              <w:rPr>
                <w:rFonts w:hint="cs"/>
                <w:b/>
                <w:bCs/>
                <w:sz w:val="22"/>
                <w:szCs w:val="22"/>
                <w:rtl/>
                <w:lang w:bidi="ar-MA"/>
              </w:rPr>
              <w:t>جامعة ابن طفيل بالقنيطرة</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21004</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9862</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119</w:t>
            </w:r>
          </w:p>
        </w:tc>
        <w:tc>
          <w:tcPr>
            <w:tcW w:w="4053" w:type="dxa"/>
            <w:shd w:val="clear" w:color="auto" w:fill="auto"/>
            <w:vAlign w:val="center"/>
          </w:tcPr>
          <w:p w:rsidR="007F4D97" w:rsidRPr="00270465" w:rsidRDefault="007F4D97" w:rsidP="00830458">
            <w:pPr>
              <w:bidi/>
              <w:spacing w:line="240" w:lineRule="auto"/>
              <w:rPr>
                <w:sz w:val="22"/>
                <w:szCs w:val="22"/>
                <w:rtl/>
                <w:lang w:bidi="ar-MA"/>
              </w:rPr>
            </w:pPr>
            <w:r w:rsidRPr="00270465">
              <w:rPr>
                <w:sz w:val="22"/>
                <w:szCs w:val="22"/>
                <w:rtl/>
                <w:lang w:bidi="ar-MA"/>
              </w:rPr>
              <w:t xml:space="preserve">كلية الآداب والعلوم الإنسانية </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8505</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4005</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397</w:t>
            </w:r>
          </w:p>
        </w:tc>
        <w:tc>
          <w:tcPr>
            <w:tcW w:w="4053" w:type="dxa"/>
            <w:shd w:val="clear" w:color="auto" w:fill="auto"/>
            <w:vAlign w:val="center"/>
          </w:tcPr>
          <w:p w:rsidR="007F4D97" w:rsidRPr="00270465" w:rsidRDefault="007F4D97" w:rsidP="00830458">
            <w:pPr>
              <w:bidi/>
              <w:spacing w:line="240" w:lineRule="auto"/>
              <w:rPr>
                <w:sz w:val="22"/>
                <w:szCs w:val="22"/>
                <w:rtl/>
                <w:lang w:bidi="ar-MA"/>
              </w:rPr>
            </w:pPr>
            <w:r w:rsidRPr="00270465">
              <w:rPr>
                <w:sz w:val="22"/>
                <w:szCs w:val="22"/>
                <w:rtl/>
                <w:lang w:bidi="ar-MA"/>
              </w:rPr>
              <w:t xml:space="preserve">كلية العلوم </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13577</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7020</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571</w:t>
            </w:r>
          </w:p>
        </w:tc>
        <w:tc>
          <w:tcPr>
            <w:tcW w:w="4053" w:type="dxa"/>
            <w:shd w:val="clear" w:color="auto" w:fill="auto"/>
            <w:vAlign w:val="center"/>
          </w:tcPr>
          <w:p w:rsidR="007F4D97" w:rsidRPr="00270465" w:rsidRDefault="007F4D97" w:rsidP="00830458">
            <w:pPr>
              <w:bidi/>
              <w:spacing w:line="240" w:lineRule="auto"/>
              <w:rPr>
                <w:sz w:val="22"/>
                <w:szCs w:val="22"/>
                <w:lang w:bidi="ar-MA"/>
              </w:rPr>
            </w:pPr>
            <w:r w:rsidRPr="00270465">
              <w:rPr>
                <w:sz w:val="22"/>
                <w:szCs w:val="22"/>
                <w:rtl/>
                <w:lang w:bidi="ar-MA"/>
              </w:rPr>
              <w:t xml:space="preserve">كلية العلوم القانونية والإقتصادية والإجتماعية </w:t>
            </w:r>
            <w:r w:rsidRPr="00270465">
              <w:rPr>
                <w:rFonts w:hint="cs"/>
                <w:sz w:val="22"/>
                <w:szCs w:val="22"/>
                <w:rtl/>
                <w:lang w:bidi="ar-MA"/>
              </w:rPr>
              <w:t>بالقنيطرة</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1216</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601</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44</w:t>
            </w:r>
          </w:p>
        </w:tc>
        <w:tc>
          <w:tcPr>
            <w:tcW w:w="4053" w:type="dxa"/>
            <w:shd w:val="clear" w:color="auto" w:fill="auto"/>
            <w:vAlign w:val="center"/>
          </w:tcPr>
          <w:p w:rsidR="007F4D97" w:rsidRPr="00270465" w:rsidRDefault="007F4D97" w:rsidP="00830458">
            <w:pPr>
              <w:bidi/>
              <w:spacing w:line="240" w:lineRule="auto"/>
              <w:rPr>
                <w:sz w:val="22"/>
                <w:szCs w:val="22"/>
                <w:lang w:bidi="ar-MA"/>
              </w:rPr>
            </w:pPr>
            <w:r w:rsidRPr="00270465">
              <w:rPr>
                <w:rFonts w:hint="cs"/>
                <w:sz w:val="22"/>
                <w:szCs w:val="22"/>
                <w:rtl/>
                <w:lang w:bidi="ar-MA"/>
              </w:rPr>
              <w:t>المدرسة الوطنية للعلوم التطبيقية بالقنيطرة</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401</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205</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0</w:t>
            </w:r>
          </w:p>
        </w:tc>
        <w:tc>
          <w:tcPr>
            <w:tcW w:w="4053" w:type="dxa"/>
            <w:shd w:val="clear" w:color="auto" w:fill="auto"/>
            <w:vAlign w:val="center"/>
          </w:tcPr>
          <w:p w:rsidR="007F4D97" w:rsidRPr="00270465" w:rsidRDefault="007F4D97" w:rsidP="00830458">
            <w:pPr>
              <w:bidi/>
              <w:spacing w:line="240" w:lineRule="auto"/>
              <w:rPr>
                <w:sz w:val="22"/>
                <w:szCs w:val="22"/>
                <w:rtl/>
                <w:lang w:bidi="ar-MA"/>
              </w:rPr>
            </w:pPr>
            <w:r>
              <w:rPr>
                <w:rFonts w:hint="cs"/>
                <w:sz w:val="22"/>
                <w:szCs w:val="22"/>
                <w:rtl/>
                <w:lang w:bidi="ar-MA"/>
              </w:rPr>
              <w:t>المدرسة العليا للتكنولوجيا</w:t>
            </w:r>
          </w:p>
        </w:tc>
      </w:tr>
      <w:tr w:rsidR="007F4D97" w:rsidRPr="00270465" w:rsidTr="00830458">
        <w:trPr>
          <w:trHeight w:val="308"/>
          <w:jc w:val="center"/>
        </w:trPr>
        <w:tc>
          <w:tcPr>
            <w:tcW w:w="1029"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2037</w:t>
            </w:r>
          </w:p>
        </w:tc>
        <w:tc>
          <w:tcPr>
            <w:tcW w:w="766"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1206</w:t>
            </w:r>
          </w:p>
        </w:tc>
        <w:tc>
          <w:tcPr>
            <w:tcW w:w="851" w:type="dxa"/>
            <w:shd w:val="clear" w:color="auto" w:fill="auto"/>
            <w:vAlign w:val="bottom"/>
          </w:tcPr>
          <w:p w:rsidR="007F4D97" w:rsidRPr="00270465" w:rsidRDefault="007F4D97" w:rsidP="00830458">
            <w:pPr>
              <w:bidi/>
              <w:spacing w:line="240" w:lineRule="auto"/>
              <w:jc w:val="left"/>
              <w:rPr>
                <w:sz w:val="22"/>
                <w:szCs w:val="22"/>
                <w:lang w:bidi="ar-MA"/>
              </w:rPr>
            </w:pPr>
            <w:r>
              <w:rPr>
                <w:rFonts w:hint="cs"/>
                <w:sz w:val="22"/>
                <w:szCs w:val="22"/>
                <w:rtl/>
                <w:lang w:bidi="ar-MA"/>
              </w:rPr>
              <w:t>67</w:t>
            </w:r>
          </w:p>
        </w:tc>
        <w:tc>
          <w:tcPr>
            <w:tcW w:w="4053" w:type="dxa"/>
            <w:shd w:val="clear" w:color="auto" w:fill="auto"/>
            <w:vAlign w:val="center"/>
          </w:tcPr>
          <w:p w:rsidR="007F4D97" w:rsidRPr="00270465" w:rsidRDefault="007F4D97" w:rsidP="00830458">
            <w:pPr>
              <w:bidi/>
              <w:spacing w:line="240" w:lineRule="auto"/>
              <w:rPr>
                <w:sz w:val="22"/>
                <w:szCs w:val="22"/>
                <w:rtl/>
                <w:lang w:bidi="ar-MA"/>
              </w:rPr>
            </w:pPr>
            <w:r w:rsidRPr="00270465">
              <w:rPr>
                <w:rFonts w:hint="cs"/>
                <w:sz w:val="22"/>
                <w:szCs w:val="22"/>
                <w:rtl/>
                <w:lang w:bidi="ar-MA"/>
              </w:rPr>
              <w:t>المدرسة الوطنية للتجارة والتسيير بالقنيطرة</w:t>
            </w:r>
          </w:p>
        </w:tc>
      </w:tr>
      <w:tr w:rsidR="007F4D97" w:rsidRPr="00270465" w:rsidTr="00830458">
        <w:trPr>
          <w:trHeight w:val="308"/>
          <w:jc w:val="center"/>
        </w:trPr>
        <w:tc>
          <w:tcPr>
            <w:tcW w:w="1029" w:type="dxa"/>
            <w:shd w:val="clear" w:color="auto" w:fill="auto"/>
            <w:vAlign w:val="bottom"/>
          </w:tcPr>
          <w:p w:rsidR="007F4D97" w:rsidRPr="009303CF" w:rsidRDefault="007F4D97" w:rsidP="00830458">
            <w:pPr>
              <w:bidi/>
              <w:spacing w:line="240" w:lineRule="auto"/>
              <w:jc w:val="left"/>
              <w:rPr>
                <w:b/>
                <w:bCs/>
                <w:sz w:val="22"/>
                <w:szCs w:val="22"/>
                <w:lang w:bidi="ar-MA"/>
              </w:rPr>
            </w:pPr>
            <w:r w:rsidRPr="009303CF">
              <w:rPr>
                <w:b/>
                <w:bCs/>
                <w:sz w:val="22"/>
                <w:szCs w:val="22"/>
                <w:lang w:bidi="ar-MA"/>
              </w:rPr>
              <w:t>127323</w:t>
            </w:r>
          </w:p>
        </w:tc>
        <w:tc>
          <w:tcPr>
            <w:tcW w:w="766" w:type="dxa"/>
            <w:shd w:val="clear" w:color="auto" w:fill="auto"/>
            <w:vAlign w:val="bottom"/>
          </w:tcPr>
          <w:p w:rsidR="007F4D97" w:rsidRPr="009303CF" w:rsidRDefault="007F4D97" w:rsidP="00830458">
            <w:pPr>
              <w:bidi/>
              <w:spacing w:line="240" w:lineRule="auto"/>
              <w:jc w:val="left"/>
              <w:rPr>
                <w:b/>
                <w:bCs/>
                <w:sz w:val="22"/>
                <w:szCs w:val="22"/>
                <w:lang w:bidi="ar-MA"/>
              </w:rPr>
            </w:pPr>
            <w:r w:rsidRPr="009303CF">
              <w:rPr>
                <w:b/>
                <w:bCs/>
                <w:sz w:val="22"/>
                <w:szCs w:val="22"/>
                <w:lang w:bidi="ar-MA"/>
              </w:rPr>
              <w:t>64307</w:t>
            </w:r>
          </w:p>
        </w:tc>
        <w:tc>
          <w:tcPr>
            <w:tcW w:w="851" w:type="dxa"/>
            <w:shd w:val="clear" w:color="auto" w:fill="auto"/>
            <w:vAlign w:val="bottom"/>
          </w:tcPr>
          <w:p w:rsidR="007F4D97" w:rsidRPr="009303CF" w:rsidRDefault="007F4D97" w:rsidP="00830458">
            <w:pPr>
              <w:bidi/>
              <w:spacing w:line="240" w:lineRule="auto"/>
              <w:jc w:val="left"/>
              <w:rPr>
                <w:b/>
                <w:bCs/>
                <w:sz w:val="22"/>
                <w:szCs w:val="22"/>
                <w:lang w:bidi="ar-MA"/>
              </w:rPr>
            </w:pPr>
            <w:r w:rsidRPr="009303CF">
              <w:rPr>
                <w:b/>
                <w:bCs/>
                <w:sz w:val="22"/>
                <w:szCs w:val="22"/>
                <w:lang w:bidi="ar-MA"/>
              </w:rPr>
              <w:t>3062</w:t>
            </w:r>
          </w:p>
        </w:tc>
        <w:tc>
          <w:tcPr>
            <w:tcW w:w="4053" w:type="dxa"/>
            <w:shd w:val="clear" w:color="auto" w:fill="auto"/>
            <w:vAlign w:val="center"/>
          </w:tcPr>
          <w:p w:rsidR="007F4D97" w:rsidRPr="00270465" w:rsidRDefault="007F4D97" w:rsidP="00830458">
            <w:pPr>
              <w:bidi/>
              <w:spacing w:line="240" w:lineRule="auto"/>
              <w:rPr>
                <w:b/>
                <w:bCs/>
                <w:sz w:val="22"/>
                <w:szCs w:val="22"/>
                <w:rtl/>
              </w:rPr>
            </w:pPr>
            <w:r w:rsidRPr="00270465">
              <w:rPr>
                <w:b/>
                <w:bCs/>
                <w:sz w:val="22"/>
                <w:szCs w:val="22"/>
                <w:rtl/>
              </w:rPr>
              <w:t>المجم</w:t>
            </w:r>
            <w:r w:rsidRPr="00270465">
              <w:rPr>
                <w:rFonts w:hint="cs"/>
                <w:b/>
                <w:bCs/>
                <w:sz w:val="22"/>
                <w:szCs w:val="22"/>
                <w:rtl/>
              </w:rPr>
              <w:t>ــ</w:t>
            </w:r>
            <w:r w:rsidRPr="00270465">
              <w:rPr>
                <w:b/>
                <w:bCs/>
                <w:sz w:val="22"/>
                <w:szCs w:val="22"/>
                <w:rtl/>
              </w:rPr>
              <w:t>وع</w:t>
            </w:r>
          </w:p>
        </w:tc>
      </w:tr>
    </w:tbl>
    <w:p w:rsidR="007F4D97" w:rsidRDefault="007F4D97" w:rsidP="007F4D97">
      <w:pPr>
        <w:bidi/>
        <w:ind w:left="709"/>
        <w:rPr>
          <w:rFonts w:cs="Andalus"/>
          <w:color w:val="0000FF"/>
          <w:sz w:val="20"/>
          <w:szCs w:val="20"/>
          <w:rtl/>
          <w:lang w:bidi="ar-QA"/>
        </w:rPr>
      </w:pPr>
      <w:r w:rsidRPr="00270465">
        <w:rPr>
          <w:rFonts w:cs="Andalus" w:hint="cs"/>
          <w:color w:val="0000FF"/>
          <w:sz w:val="20"/>
          <w:szCs w:val="20"/>
          <w:rtl/>
          <w:lang w:bidi="ar-QA"/>
        </w:rPr>
        <w:t>المصدر : النشرة الإحصائية السنوية للمغرب، سنة</w:t>
      </w:r>
      <w:r w:rsidRPr="00270465">
        <w:rPr>
          <w:rFonts w:cs="Andalus"/>
          <w:color w:val="0000FF"/>
          <w:sz w:val="20"/>
          <w:szCs w:val="20"/>
          <w:lang w:bidi="ar-QA"/>
        </w:rPr>
        <w:t xml:space="preserve"> </w:t>
      </w:r>
      <w:r>
        <w:rPr>
          <w:rFonts w:cs="Andalus" w:hint="cs"/>
          <w:color w:val="0000FF"/>
          <w:sz w:val="20"/>
          <w:szCs w:val="20"/>
          <w:rtl/>
          <w:lang w:bidi="ar-QA"/>
        </w:rPr>
        <w:t>2019</w:t>
      </w:r>
    </w:p>
    <w:p w:rsidR="007F4D97" w:rsidRPr="00835BF0" w:rsidRDefault="007F4D97" w:rsidP="007F4D97">
      <w:pPr>
        <w:bidi/>
        <w:spacing w:before="120" w:after="120" w:line="440" w:lineRule="exact"/>
        <w:ind w:firstLine="709"/>
        <w:rPr>
          <w:rFonts w:cs="Arabic Transparent"/>
          <w:sz w:val="28"/>
          <w:szCs w:val="28"/>
          <w:rtl/>
          <w:lang w:bidi="ar-MA"/>
        </w:rPr>
      </w:pPr>
      <w:r w:rsidRPr="00835BF0">
        <w:rPr>
          <w:rFonts w:cs="Arabic Transparent" w:hint="cs"/>
          <w:sz w:val="28"/>
          <w:szCs w:val="28"/>
          <w:rtl/>
          <w:lang w:bidi="ar-MA"/>
        </w:rPr>
        <w:t xml:space="preserve">وحسب التخصصات، يحظى تخصص العلوم القانونية والإقتصادية بنسبة </w:t>
      </w:r>
      <w:r>
        <w:rPr>
          <w:rFonts w:cs="Arabic Transparent" w:hint="cs"/>
          <w:sz w:val="28"/>
          <w:szCs w:val="28"/>
          <w:rtl/>
          <w:lang w:bidi="ar-MA"/>
        </w:rPr>
        <w:t>45</w:t>
      </w:r>
      <w:r w:rsidRPr="00835BF0">
        <w:rPr>
          <w:rFonts w:cs="Arabic Transparent" w:hint="cs"/>
          <w:sz w:val="28"/>
          <w:szCs w:val="28"/>
          <w:rtl/>
          <w:lang w:bidi="ar-MA"/>
        </w:rPr>
        <w:t>,</w:t>
      </w:r>
      <w:r>
        <w:rPr>
          <w:rFonts w:cs="Arabic Transparent" w:hint="cs"/>
          <w:sz w:val="28"/>
          <w:szCs w:val="28"/>
          <w:rtl/>
          <w:lang w:bidi="ar-MA"/>
        </w:rPr>
        <w:t>5</w:t>
      </w:r>
      <w:r w:rsidRPr="00835BF0">
        <w:rPr>
          <w:rFonts w:cs="Arabic Transparent"/>
          <w:sz w:val="28"/>
          <w:szCs w:val="28"/>
          <w:lang w:bidi="ar-MA"/>
        </w:rPr>
        <w:t>%</w:t>
      </w:r>
      <w:r w:rsidRPr="00835BF0">
        <w:rPr>
          <w:rFonts w:cs="Arabic Transparent" w:hint="cs"/>
          <w:sz w:val="28"/>
          <w:szCs w:val="28"/>
          <w:rtl/>
          <w:lang w:bidi="ar-MA"/>
        </w:rPr>
        <w:t xml:space="preserve">، وتخصص الآداب والعلوم الإنسانية بنسبة </w:t>
      </w:r>
      <w:r w:rsidRPr="00835BF0">
        <w:rPr>
          <w:rFonts w:cs="Arabic Transparent"/>
          <w:sz w:val="28"/>
          <w:szCs w:val="28"/>
          <w:lang w:bidi="ar-MA"/>
        </w:rPr>
        <w:t>%</w:t>
      </w:r>
      <w:r>
        <w:rPr>
          <w:rFonts w:cs="Arabic Transparent"/>
          <w:sz w:val="28"/>
          <w:szCs w:val="28"/>
          <w:lang w:bidi="ar-MA"/>
        </w:rPr>
        <w:t>24</w:t>
      </w:r>
      <w:r w:rsidRPr="00835BF0">
        <w:rPr>
          <w:rFonts w:cs="Arabic Transparent"/>
          <w:sz w:val="28"/>
          <w:szCs w:val="28"/>
          <w:lang w:bidi="ar-MA"/>
        </w:rPr>
        <w:t>,</w:t>
      </w:r>
      <w:r>
        <w:rPr>
          <w:rFonts w:cs="Arabic Transparent"/>
          <w:sz w:val="28"/>
          <w:szCs w:val="28"/>
          <w:lang w:bidi="ar-MA"/>
        </w:rPr>
        <w:t>7</w:t>
      </w:r>
      <w:r w:rsidRPr="00835BF0">
        <w:rPr>
          <w:rFonts w:cs="Arabic Transparent" w:hint="cs"/>
          <w:sz w:val="28"/>
          <w:szCs w:val="28"/>
          <w:rtl/>
          <w:lang w:bidi="ar-MA"/>
        </w:rPr>
        <w:t xml:space="preserve"> وتخصص العلوم بنسبة </w:t>
      </w:r>
      <w:r>
        <w:rPr>
          <w:rFonts w:cs="Arabic Transparent" w:hint="cs"/>
          <w:sz w:val="28"/>
          <w:szCs w:val="28"/>
          <w:rtl/>
          <w:lang w:bidi="ar-MA"/>
        </w:rPr>
        <w:t>14</w:t>
      </w:r>
      <w:r w:rsidRPr="00835BF0">
        <w:rPr>
          <w:rFonts w:cs="Arabic Transparent" w:hint="cs"/>
          <w:sz w:val="28"/>
          <w:szCs w:val="28"/>
          <w:rtl/>
          <w:lang w:bidi="ar-MA"/>
        </w:rPr>
        <w:t>,</w:t>
      </w:r>
      <w:r>
        <w:rPr>
          <w:rFonts w:cs="Arabic Transparent" w:hint="cs"/>
          <w:sz w:val="28"/>
          <w:szCs w:val="28"/>
          <w:rtl/>
          <w:lang w:bidi="ar-MA"/>
        </w:rPr>
        <w:t>9</w:t>
      </w:r>
      <w:r w:rsidRPr="00835BF0">
        <w:rPr>
          <w:rFonts w:cs="Arabic Transparent"/>
          <w:sz w:val="28"/>
          <w:szCs w:val="28"/>
          <w:lang w:bidi="ar-MA"/>
        </w:rPr>
        <w:t>%</w:t>
      </w:r>
      <w:r w:rsidRPr="00835BF0">
        <w:rPr>
          <w:rFonts w:cs="Arabic Transparent" w:hint="cs"/>
          <w:sz w:val="28"/>
          <w:szCs w:val="28"/>
          <w:rtl/>
          <w:lang w:bidi="ar-MA"/>
        </w:rPr>
        <w:t xml:space="preserve"> والطب والصيدلة </w:t>
      </w:r>
      <w:r w:rsidRPr="00835BF0">
        <w:rPr>
          <w:rFonts w:cs="Arabic Transparent"/>
          <w:sz w:val="28"/>
          <w:szCs w:val="28"/>
          <w:lang w:bidi="ar-MA"/>
        </w:rPr>
        <w:t>%</w:t>
      </w:r>
      <w:r>
        <w:rPr>
          <w:rFonts w:cs="Arabic Transparent"/>
          <w:sz w:val="28"/>
          <w:szCs w:val="28"/>
          <w:lang w:bidi="ar-MA"/>
        </w:rPr>
        <w:t>4</w:t>
      </w:r>
      <w:r w:rsidRPr="00835BF0">
        <w:rPr>
          <w:rFonts w:cs="Arabic Transparent"/>
          <w:sz w:val="28"/>
          <w:szCs w:val="28"/>
          <w:lang w:bidi="ar-MA"/>
        </w:rPr>
        <w:t>,</w:t>
      </w:r>
      <w:r>
        <w:rPr>
          <w:rFonts w:cs="Arabic Transparent"/>
          <w:sz w:val="28"/>
          <w:szCs w:val="28"/>
          <w:lang w:bidi="ar-MA"/>
        </w:rPr>
        <w:t>4</w:t>
      </w:r>
      <w:r w:rsidRPr="00835BF0">
        <w:rPr>
          <w:rFonts w:cs="Arabic Transparent" w:hint="cs"/>
          <w:sz w:val="28"/>
          <w:szCs w:val="28"/>
          <w:rtl/>
          <w:lang w:bidi="ar-MA"/>
        </w:rPr>
        <w:t>.</w:t>
      </w:r>
      <w:r w:rsidRPr="00835BF0">
        <w:rPr>
          <w:rFonts w:cs="Arabic Transparent"/>
          <w:sz w:val="28"/>
          <w:szCs w:val="28"/>
          <w:lang w:bidi="ar-MA"/>
        </w:rPr>
        <w:t xml:space="preserve"> </w:t>
      </w:r>
      <w:r w:rsidRPr="00835BF0">
        <w:rPr>
          <w:rFonts w:cs="Arabic Transparent" w:hint="cs"/>
          <w:sz w:val="28"/>
          <w:szCs w:val="28"/>
          <w:rtl/>
          <w:lang w:bidi="ar-MA"/>
        </w:rPr>
        <w:t xml:space="preserve">أما باقي التخصصات فتشكل مجتمعة نسبة </w:t>
      </w:r>
      <w:r>
        <w:rPr>
          <w:rFonts w:cs="Arabic Transparent" w:hint="cs"/>
          <w:sz w:val="28"/>
          <w:szCs w:val="28"/>
          <w:rtl/>
          <w:lang w:bidi="ar-MA"/>
        </w:rPr>
        <w:t>10</w:t>
      </w:r>
      <w:r w:rsidRPr="00835BF0">
        <w:rPr>
          <w:rFonts w:cs="Arabic Transparent" w:hint="cs"/>
          <w:sz w:val="28"/>
          <w:szCs w:val="28"/>
          <w:rtl/>
          <w:lang w:bidi="ar-MA"/>
        </w:rPr>
        <w:t>,</w:t>
      </w:r>
      <w:r>
        <w:rPr>
          <w:rFonts w:cs="Arabic Transparent" w:hint="cs"/>
          <w:sz w:val="28"/>
          <w:szCs w:val="28"/>
          <w:rtl/>
          <w:lang w:bidi="ar-MA"/>
        </w:rPr>
        <w:t>5</w:t>
      </w:r>
      <w:r w:rsidRPr="00835BF0">
        <w:rPr>
          <w:rFonts w:cs="Arabic Transparent"/>
          <w:sz w:val="28"/>
          <w:szCs w:val="28"/>
          <w:lang w:bidi="ar-MA"/>
        </w:rPr>
        <w:t>%</w:t>
      </w:r>
      <w:r w:rsidRPr="00835BF0">
        <w:rPr>
          <w:rFonts w:cs="Arabic Transparent" w:hint="cs"/>
          <w:sz w:val="28"/>
          <w:szCs w:val="28"/>
          <w:rtl/>
          <w:lang w:bidi="ar-MA"/>
        </w:rPr>
        <w:t>.</w:t>
      </w:r>
    </w:p>
    <w:p w:rsidR="007F4D97" w:rsidRPr="00835BF0" w:rsidRDefault="007F4D97" w:rsidP="007F4D97">
      <w:pPr>
        <w:bidi/>
        <w:spacing w:before="120" w:after="120" w:line="440" w:lineRule="exact"/>
        <w:ind w:firstLine="709"/>
        <w:rPr>
          <w:rFonts w:cs="Arabic Transparent"/>
          <w:sz w:val="28"/>
          <w:szCs w:val="28"/>
          <w:rtl/>
          <w:lang w:bidi="ar-MA"/>
        </w:rPr>
      </w:pPr>
      <w:r>
        <w:rPr>
          <w:rFonts w:cs="Arabic Transparent" w:hint="cs"/>
          <w:sz w:val="28"/>
          <w:szCs w:val="28"/>
          <w:rtl/>
          <w:lang w:bidi="ar-MA"/>
        </w:rPr>
        <w:lastRenderedPageBreak/>
        <w:t>و</w:t>
      </w:r>
      <w:r w:rsidRPr="00BA4605">
        <w:rPr>
          <w:rFonts w:cs="Arabic Transparent" w:hint="cs"/>
          <w:sz w:val="28"/>
          <w:szCs w:val="28"/>
          <w:rtl/>
          <w:lang w:bidi="ar-MA"/>
        </w:rPr>
        <w:t xml:space="preserve">بخصوص هيئة التدريس، فقد بلغ عدد الأساتذة بجامعة محمد الخامس خلال السنة الدراسية </w:t>
      </w:r>
      <w:r>
        <w:rPr>
          <w:rFonts w:cs="Arabic Transparent"/>
          <w:sz w:val="28"/>
          <w:szCs w:val="28"/>
          <w:lang w:bidi="ar-MA"/>
        </w:rPr>
        <w:t>2018</w:t>
      </w:r>
      <w:r w:rsidRPr="00BA4605">
        <w:rPr>
          <w:rFonts w:cs="Arabic Transparent" w:hint="cs"/>
          <w:sz w:val="28"/>
          <w:szCs w:val="28"/>
          <w:rtl/>
          <w:lang w:bidi="ar-MA"/>
        </w:rPr>
        <w:t>-</w:t>
      </w:r>
      <w:r>
        <w:rPr>
          <w:rFonts w:cs="Arabic Transparent"/>
          <w:sz w:val="28"/>
          <w:szCs w:val="28"/>
          <w:lang w:bidi="ar-MA"/>
        </w:rPr>
        <w:t>2019</w:t>
      </w:r>
      <w:r w:rsidRPr="00BA4605">
        <w:rPr>
          <w:rFonts w:cs="Arabic Transparent" w:hint="cs"/>
          <w:sz w:val="28"/>
          <w:szCs w:val="28"/>
          <w:rtl/>
          <w:lang w:bidi="ar-MA"/>
        </w:rPr>
        <w:t xml:space="preserve"> حوالي </w:t>
      </w:r>
      <w:r>
        <w:rPr>
          <w:rFonts w:cs="Arabic Transparent"/>
          <w:sz w:val="28"/>
          <w:szCs w:val="28"/>
          <w:lang w:bidi="ar-MA"/>
        </w:rPr>
        <w:t>2372</w:t>
      </w:r>
      <w:r w:rsidRPr="00BA4605">
        <w:rPr>
          <w:rFonts w:cs="Arabic Transparent" w:hint="cs"/>
          <w:sz w:val="28"/>
          <w:szCs w:val="28"/>
          <w:rtl/>
          <w:lang w:bidi="ar-MA"/>
        </w:rPr>
        <w:t xml:space="preserve"> أستاذ.</w:t>
      </w:r>
      <w:r>
        <w:rPr>
          <w:rFonts w:cs="Arabic Transparent" w:hint="cs"/>
          <w:sz w:val="28"/>
          <w:szCs w:val="28"/>
          <w:rtl/>
          <w:lang w:bidi="ar-MA"/>
        </w:rPr>
        <w:t xml:space="preserve"> أما جامعة ابن طفيل بالقنيطرة فتضم </w:t>
      </w:r>
      <w:r>
        <w:rPr>
          <w:rFonts w:cs="Arabic Transparent"/>
          <w:sz w:val="28"/>
          <w:szCs w:val="28"/>
          <w:lang w:bidi="ar-MA"/>
        </w:rPr>
        <w:t>624</w:t>
      </w:r>
      <w:r>
        <w:rPr>
          <w:rFonts w:cs="Arabic Transparent" w:hint="cs"/>
          <w:sz w:val="28"/>
          <w:szCs w:val="28"/>
          <w:rtl/>
          <w:lang w:bidi="ar-MA"/>
        </w:rPr>
        <w:t xml:space="preserve"> أستاذ. و</w:t>
      </w:r>
      <w:r w:rsidRPr="00BA4605">
        <w:rPr>
          <w:rFonts w:cs="Arabic Transparent" w:hint="cs"/>
          <w:sz w:val="28"/>
          <w:szCs w:val="28"/>
          <w:rtl/>
          <w:lang w:bidi="ar-MA"/>
        </w:rPr>
        <w:t xml:space="preserve">يشكل أساتذة </w:t>
      </w:r>
      <w:r>
        <w:rPr>
          <w:rFonts w:cs="Arabic Transparent" w:hint="cs"/>
          <w:sz w:val="28"/>
          <w:szCs w:val="28"/>
          <w:rtl/>
          <w:lang w:bidi="ar-MA"/>
        </w:rPr>
        <w:t>التعليم العالي</w:t>
      </w:r>
      <w:r w:rsidRPr="00BA4605">
        <w:rPr>
          <w:rFonts w:cs="Arabic Transparent" w:hint="cs"/>
          <w:sz w:val="28"/>
          <w:szCs w:val="28"/>
          <w:rtl/>
          <w:lang w:bidi="ar-MA"/>
        </w:rPr>
        <w:t xml:space="preserve"> </w:t>
      </w:r>
      <w:r>
        <w:rPr>
          <w:rFonts w:cs="Arabic Transparent"/>
          <w:sz w:val="28"/>
          <w:szCs w:val="28"/>
          <w:lang w:bidi="ar-MA"/>
        </w:rPr>
        <w:t xml:space="preserve">%52,2 </w:t>
      </w:r>
      <w:r>
        <w:rPr>
          <w:rFonts w:cs="Arabic Transparent" w:hint="cs"/>
          <w:sz w:val="28"/>
          <w:szCs w:val="28"/>
          <w:rtl/>
          <w:lang w:bidi="ar-MA"/>
        </w:rPr>
        <w:t xml:space="preserve"> </w:t>
      </w:r>
      <w:r w:rsidRPr="00BA4605">
        <w:rPr>
          <w:rFonts w:cs="Arabic Transparent" w:hint="cs"/>
          <w:sz w:val="28"/>
          <w:szCs w:val="28"/>
          <w:rtl/>
          <w:lang w:bidi="ar-MA"/>
        </w:rPr>
        <w:t xml:space="preserve">من طاقم التدريس، </w:t>
      </w:r>
      <w:r>
        <w:rPr>
          <w:rFonts w:cs="Arabic Transparent" w:hint="cs"/>
          <w:sz w:val="28"/>
          <w:szCs w:val="28"/>
          <w:rtl/>
          <w:lang w:bidi="ar-MA"/>
        </w:rPr>
        <w:t>26</w:t>
      </w:r>
      <w:r w:rsidRPr="00835BF0">
        <w:rPr>
          <w:rFonts w:cs="Arabic Transparent" w:hint="cs"/>
          <w:sz w:val="28"/>
          <w:szCs w:val="28"/>
          <w:rtl/>
          <w:lang w:bidi="ar-MA"/>
        </w:rPr>
        <w:t>,</w:t>
      </w:r>
      <w:r>
        <w:rPr>
          <w:rFonts w:cs="Arabic Transparent" w:hint="cs"/>
          <w:sz w:val="28"/>
          <w:szCs w:val="28"/>
          <w:rtl/>
          <w:lang w:bidi="ar-MA"/>
        </w:rPr>
        <w:t>1</w:t>
      </w:r>
      <w:r w:rsidRPr="00BA4605">
        <w:rPr>
          <w:rFonts w:cs="Arabic Transparent"/>
          <w:sz w:val="28"/>
          <w:szCs w:val="28"/>
          <w:lang w:bidi="ar-MA"/>
        </w:rPr>
        <w:t>%</w:t>
      </w:r>
      <w:r w:rsidRPr="00BA4605">
        <w:rPr>
          <w:rFonts w:cs="Arabic Transparent" w:hint="cs"/>
          <w:sz w:val="28"/>
          <w:szCs w:val="28"/>
          <w:rtl/>
          <w:lang w:bidi="ar-MA"/>
        </w:rPr>
        <w:t xml:space="preserve"> هم</w:t>
      </w:r>
      <w:r w:rsidRPr="00BA4605">
        <w:rPr>
          <w:rFonts w:cs="Arabic Transparent"/>
          <w:sz w:val="28"/>
          <w:szCs w:val="28"/>
          <w:rtl/>
          <w:lang w:bidi="ar-MA"/>
        </w:rPr>
        <w:t xml:space="preserve"> أس</w:t>
      </w:r>
      <w:r w:rsidRPr="00BA4605">
        <w:rPr>
          <w:rFonts w:cs="Arabic Transparent" w:hint="cs"/>
          <w:sz w:val="28"/>
          <w:szCs w:val="28"/>
          <w:rtl/>
          <w:lang w:bidi="ar-MA"/>
        </w:rPr>
        <w:t>ا</w:t>
      </w:r>
      <w:r w:rsidRPr="00BA4605">
        <w:rPr>
          <w:rFonts w:cs="Arabic Transparent"/>
          <w:sz w:val="28"/>
          <w:szCs w:val="28"/>
          <w:rtl/>
          <w:lang w:bidi="ar-MA"/>
        </w:rPr>
        <w:t>تذ</w:t>
      </w:r>
      <w:r w:rsidRPr="00BA4605">
        <w:rPr>
          <w:rFonts w:cs="Arabic Transparent" w:hint="cs"/>
          <w:sz w:val="28"/>
          <w:szCs w:val="28"/>
          <w:rtl/>
          <w:lang w:bidi="ar-MA"/>
        </w:rPr>
        <w:t>ة محاضرون</w:t>
      </w:r>
      <w:r w:rsidRPr="00BA4605">
        <w:rPr>
          <w:rFonts w:cs="Arabic Transparent"/>
          <w:sz w:val="28"/>
          <w:szCs w:val="28"/>
          <w:lang w:bidi="ar-MA"/>
        </w:rPr>
        <w:t xml:space="preserve"> </w:t>
      </w:r>
      <w:r w:rsidRPr="00BA4605">
        <w:rPr>
          <w:rFonts w:cs="Arabic Transparent" w:hint="cs"/>
          <w:sz w:val="28"/>
          <w:szCs w:val="28"/>
          <w:rtl/>
          <w:lang w:bidi="ar-MA"/>
        </w:rPr>
        <w:t>و</w:t>
      </w:r>
      <w:r>
        <w:rPr>
          <w:rFonts w:cs="Arabic Transparent" w:hint="cs"/>
          <w:sz w:val="28"/>
          <w:szCs w:val="28"/>
          <w:rtl/>
          <w:lang w:bidi="ar-MA"/>
        </w:rPr>
        <w:t xml:space="preserve"> 14</w:t>
      </w:r>
      <w:r w:rsidRPr="00835BF0">
        <w:rPr>
          <w:rFonts w:cs="Arabic Transparent" w:hint="cs"/>
          <w:sz w:val="28"/>
          <w:szCs w:val="28"/>
          <w:rtl/>
          <w:lang w:bidi="ar-MA"/>
        </w:rPr>
        <w:t>,</w:t>
      </w:r>
      <w:r>
        <w:rPr>
          <w:rFonts w:cs="Arabic Transparent" w:hint="cs"/>
          <w:sz w:val="28"/>
          <w:szCs w:val="28"/>
          <w:rtl/>
          <w:lang w:bidi="ar-MA"/>
        </w:rPr>
        <w:t>9</w:t>
      </w:r>
      <w:r w:rsidRPr="00BA4605">
        <w:rPr>
          <w:rFonts w:cs="Arabic Transparent"/>
          <w:sz w:val="28"/>
          <w:szCs w:val="28"/>
          <w:lang w:bidi="ar-MA"/>
        </w:rPr>
        <w:t>%</w:t>
      </w:r>
      <w:r w:rsidRPr="00BA4605">
        <w:rPr>
          <w:rFonts w:cs="Arabic Transparent" w:hint="cs"/>
          <w:sz w:val="28"/>
          <w:szCs w:val="28"/>
          <w:rtl/>
          <w:lang w:bidi="ar-MA"/>
        </w:rPr>
        <w:t xml:space="preserve"> أساتذة مؤهلون وأخيرا </w:t>
      </w:r>
      <w:r w:rsidRPr="00835BF0">
        <w:rPr>
          <w:rFonts w:cs="Arabic Transparent" w:hint="cs"/>
          <w:sz w:val="28"/>
          <w:szCs w:val="28"/>
          <w:rtl/>
          <w:lang w:bidi="ar-MA"/>
        </w:rPr>
        <w:t>0,1</w:t>
      </w:r>
      <w:r w:rsidRPr="00BA4605">
        <w:rPr>
          <w:rFonts w:cs="Arabic Transparent"/>
          <w:sz w:val="28"/>
          <w:szCs w:val="28"/>
          <w:lang w:bidi="ar-MA"/>
        </w:rPr>
        <w:t>%</w:t>
      </w:r>
      <w:r w:rsidRPr="00BA4605">
        <w:rPr>
          <w:rFonts w:cs="Arabic Transparent" w:hint="cs"/>
          <w:sz w:val="28"/>
          <w:szCs w:val="28"/>
          <w:rtl/>
          <w:lang w:bidi="ar-MA"/>
        </w:rPr>
        <w:t xml:space="preserve"> </w:t>
      </w:r>
      <w:r w:rsidRPr="00BA4605">
        <w:rPr>
          <w:rFonts w:cs="Arabic Transparent"/>
          <w:sz w:val="28"/>
          <w:szCs w:val="28"/>
          <w:rtl/>
          <w:lang w:bidi="ar-MA"/>
        </w:rPr>
        <w:t>أساتذة</w:t>
      </w:r>
      <w:r w:rsidRPr="00BA4605">
        <w:rPr>
          <w:rFonts w:cs="Arabic Transparent" w:hint="cs"/>
          <w:sz w:val="28"/>
          <w:szCs w:val="28"/>
          <w:rtl/>
          <w:lang w:bidi="ar-MA"/>
        </w:rPr>
        <w:t xml:space="preserve"> مساعدون. من جهة أخرى، تشكل الإناث من هيئة التدريس نسبة </w:t>
      </w:r>
      <w:r>
        <w:rPr>
          <w:rFonts w:cs="Arabic Transparent" w:hint="cs"/>
          <w:sz w:val="28"/>
          <w:szCs w:val="28"/>
          <w:rtl/>
          <w:lang w:bidi="ar-MA"/>
        </w:rPr>
        <w:t>33</w:t>
      </w:r>
      <w:r w:rsidRPr="00835BF0">
        <w:rPr>
          <w:rFonts w:cs="Arabic Transparent" w:hint="cs"/>
          <w:sz w:val="28"/>
          <w:szCs w:val="28"/>
          <w:rtl/>
          <w:lang w:bidi="ar-MA"/>
        </w:rPr>
        <w:t>,</w:t>
      </w:r>
      <w:r>
        <w:rPr>
          <w:rFonts w:cs="Arabic Transparent" w:hint="cs"/>
          <w:sz w:val="28"/>
          <w:szCs w:val="28"/>
          <w:rtl/>
          <w:lang w:bidi="ar-MA"/>
        </w:rPr>
        <w:t>6</w:t>
      </w:r>
      <w:r w:rsidRPr="00BA4605">
        <w:rPr>
          <w:rFonts w:cs="Arabic Transparent"/>
          <w:sz w:val="28"/>
          <w:szCs w:val="28"/>
          <w:lang w:bidi="ar-MA"/>
        </w:rPr>
        <w:t>%</w:t>
      </w:r>
      <w:r w:rsidRPr="00BA4605">
        <w:rPr>
          <w:rFonts w:cs="Arabic Transparent" w:hint="cs"/>
          <w:sz w:val="28"/>
          <w:szCs w:val="28"/>
          <w:rtl/>
          <w:lang w:bidi="ar-MA"/>
        </w:rPr>
        <w:t>.</w:t>
      </w:r>
    </w:p>
    <w:p w:rsidR="007F4D97" w:rsidRPr="009A051E" w:rsidRDefault="007F4D97" w:rsidP="007F4D97">
      <w:pPr>
        <w:pStyle w:val="Lgende"/>
        <w:rPr>
          <w:color w:val="0000CC"/>
        </w:rPr>
      </w:pPr>
      <w:bookmarkStart w:id="314" w:name="_Toc515451910"/>
      <w:r w:rsidRPr="009A051E">
        <w:rPr>
          <w:color w:val="0000CC"/>
          <w:rtl/>
        </w:rPr>
        <w:t>الجدول رقم</w:t>
      </w:r>
      <w:r w:rsidRPr="009A051E">
        <w:rPr>
          <w:rFonts w:hint="cs"/>
          <w:color w:val="0000CC"/>
          <w:rtl/>
        </w:rPr>
        <w:t xml:space="preserve"> 55</w:t>
      </w:r>
      <w:r w:rsidRPr="009A051E">
        <w:rPr>
          <w:rFonts w:hint="cs"/>
          <w:rtl/>
        </w:rPr>
        <w:t xml:space="preserve">: هيئة التدريس حسب الجامعة، السنة الدراسية </w:t>
      </w:r>
      <w:r>
        <w:rPr>
          <w:rFonts w:hint="cs"/>
          <w:rtl/>
        </w:rPr>
        <w:t>2018</w:t>
      </w:r>
      <w:r w:rsidRPr="009A051E">
        <w:rPr>
          <w:rFonts w:hint="cs"/>
          <w:rtl/>
        </w:rPr>
        <w:t>-</w:t>
      </w:r>
      <w:bookmarkEnd w:id="314"/>
      <w:r>
        <w:rPr>
          <w:rFonts w:hint="cs"/>
          <w:rtl/>
        </w:rPr>
        <w:t>2019</w:t>
      </w:r>
    </w:p>
    <w:tbl>
      <w:tblPr>
        <w:tblW w:w="6902" w:type="dxa"/>
        <w:jc w:val="center"/>
        <w:tblInd w:w="2444"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710"/>
        <w:gridCol w:w="888"/>
        <w:gridCol w:w="710"/>
        <w:gridCol w:w="888"/>
        <w:gridCol w:w="710"/>
        <w:gridCol w:w="888"/>
        <w:gridCol w:w="2108"/>
      </w:tblGrid>
      <w:tr w:rsidR="007F4D97" w:rsidRPr="009A051E" w:rsidTr="00830458">
        <w:trPr>
          <w:trHeight w:val="318"/>
          <w:jc w:val="center"/>
        </w:trPr>
        <w:tc>
          <w:tcPr>
            <w:tcW w:w="0" w:type="auto"/>
            <w:gridSpan w:val="2"/>
            <w:shd w:val="clear" w:color="auto" w:fill="auto"/>
            <w:vAlign w:val="center"/>
          </w:tcPr>
          <w:p w:rsidR="007F4D97" w:rsidRPr="009A051E" w:rsidRDefault="007F4D97" w:rsidP="00830458">
            <w:pPr>
              <w:bidi/>
              <w:spacing w:line="240" w:lineRule="auto"/>
              <w:jc w:val="center"/>
              <w:rPr>
                <w:b/>
                <w:bCs/>
                <w:rtl/>
              </w:rPr>
            </w:pPr>
            <w:r w:rsidRPr="009A051E">
              <w:rPr>
                <w:b/>
                <w:bCs/>
                <w:rtl/>
              </w:rPr>
              <w:t>مجم</w:t>
            </w:r>
            <w:r w:rsidRPr="009A051E">
              <w:rPr>
                <w:rFonts w:hint="cs"/>
                <w:b/>
                <w:bCs/>
                <w:rtl/>
              </w:rPr>
              <w:t>ــ</w:t>
            </w:r>
            <w:r w:rsidRPr="009A051E">
              <w:rPr>
                <w:b/>
                <w:bCs/>
                <w:rtl/>
              </w:rPr>
              <w:t>وع</w:t>
            </w:r>
          </w:p>
          <w:p w:rsidR="007F4D97" w:rsidRPr="009A051E" w:rsidRDefault="007F4D97" w:rsidP="00830458">
            <w:pPr>
              <w:bidi/>
              <w:spacing w:line="240" w:lineRule="auto"/>
              <w:jc w:val="center"/>
              <w:rPr>
                <w:b/>
                <w:bCs/>
                <w:rtl/>
              </w:rPr>
            </w:pPr>
            <w:r w:rsidRPr="009A051E">
              <w:rPr>
                <w:b/>
                <w:bCs/>
                <w:rtl/>
              </w:rPr>
              <w:t>الجه</w:t>
            </w:r>
            <w:r w:rsidRPr="009A051E">
              <w:rPr>
                <w:rFonts w:hint="cs"/>
                <w:b/>
                <w:bCs/>
                <w:rtl/>
              </w:rPr>
              <w:t>ـ</w:t>
            </w:r>
            <w:r w:rsidRPr="009A051E">
              <w:rPr>
                <w:b/>
                <w:bCs/>
                <w:rtl/>
              </w:rPr>
              <w:t>ة</w:t>
            </w:r>
          </w:p>
        </w:tc>
        <w:tc>
          <w:tcPr>
            <w:tcW w:w="0" w:type="auto"/>
            <w:gridSpan w:val="2"/>
            <w:shd w:val="clear" w:color="auto" w:fill="auto"/>
          </w:tcPr>
          <w:p w:rsidR="007F4D97" w:rsidRPr="009A051E" w:rsidRDefault="007F4D97" w:rsidP="00830458">
            <w:pPr>
              <w:bidi/>
              <w:spacing w:line="240" w:lineRule="auto"/>
              <w:jc w:val="center"/>
              <w:rPr>
                <w:b/>
                <w:bCs/>
                <w:rtl/>
              </w:rPr>
            </w:pPr>
            <w:r w:rsidRPr="009A051E">
              <w:rPr>
                <w:rFonts w:hint="cs"/>
                <w:b/>
                <w:bCs/>
                <w:rtl/>
              </w:rPr>
              <w:t>جامعة ابن طفيل</w:t>
            </w:r>
          </w:p>
          <w:p w:rsidR="007F4D97" w:rsidRPr="009A051E" w:rsidRDefault="007F4D97" w:rsidP="00830458">
            <w:pPr>
              <w:bidi/>
              <w:spacing w:line="240" w:lineRule="auto"/>
              <w:jc w:val="center"/>
              <w:rPr>
                <w:b/>
                <w:bCs/>
                <w:rtl/>
              </w:rPr>
            </w:pPr>
            <w:r w:rsidRPr="009A051E">
              <w:rPr>
                <w:rFonts w:hint="cs"/>
                <w:b/>
                <w:bCs/>
                <w:rtl/>
              </w:rPr>
              <w:t>القنيطرة</w:t>
            </w:r>
          </w:p>
        </w:tc>
        <w:tc>
          <w:tcPr>
            <w:tcW w:w="1598" w:type="dxa"/>
            <w:gridSpan w:val="2"/>
            <w:shd w:val="clear" w:color="auto" w:fill="auto"/>
            <w:vAlign w:val="center"/>
          </w:tcPr>
          <w:p w:rsidR="007F4D97" w:rsidRPr="009A051E" w:rsidRDefault="007F4D97" w:rsidP="00830458">
            <w:pPr>
              <w:bidi/>
              <w:spacing w:line="240" w:lineRule="auto"/>
              <w:jc w:val="center"/>
              <w:rPr>
                <w:b/>
                <w:bCs/>
                <w:rtl/>
              </w:rPr>
            </w:pPr>
            <w:r w:rsidRPr="009A051E">
              <w:rPr>
                <w:b/>
                <w:bCs/>
                <w:rtl/>
              </w:rPr>
              <w:t>جامع</w:t>
            </w:r>
            <w:r w:rsidRPr="009A051E">
              <w:rPr>
                <w:rFonts w:hint="cs"/>
                <w:b/>
                <w:bCs/>
                <w:rtl/>
              </w:rPr>
              <w:t>ـ</w:t>
            </w:r>
            <w:r w:rsidRPr="009A051E">
              <w:rPr>
                <w:b/>
                <w:bCs/>
                <w:rtl/>
              </w:rPr>
              <w:t>ة محمد</w:t>
            </w:r>
          </w:p>
          <w:p w:rsidR="007F4D97" w:rsidRPr="009A051E" w:rsidRDefault="007F4D97" w:rsidP="00830458">
            <w:pPr>
              <w:bidi/>
              <w:spacing w:line="240" w:lineRule="auto"/>
              <w:jc w:val="center"/>
              <w:rPr>
                <w:b/>
                <w:bCs/>
                <w:rtl/>
              </w:rPr>
            </w:pPr>
            <w:r w:rsidRPr="009A051E">
              <w:rPr>
                <w:b/>
                <w:bCs/>
                <w:rtl/>
              </w:rPr>
              <w:t xml:space="preserve">الخامس </w:t>
            </w:r>
          </w:p>
        </w:tc>
        <w:tc>
          <w:tcPr>
            <w:tcW w:w="2108" w:type="dxa"/>
            <w:vMerge w:val="restart"/>
            <w:shd w:val="clear" w:color="auto" w:fill="auto"/>
            <w:vAlign w:val="center"/>
          </w:tcPr>
          <w:p w:rsidR="007F4D97" w:rsidRPr="009A051E" w:rsidRDefault="007F4D97" w:rsidP="00830458">
            <w:pPr>
              <w:bidi/>
              <w:spacing w:line="240" w:lineRule="auto"/>
              <w:ind w:right="120"/>
              <w:jc w:val="center"/>
              <w:rPr>
                <w:b/>
                <w:bCs/>
                <w:rtl/>
              </w:rPr>
            </w:pPr>
            <w:r w:rsidRPr="009A051E">
              <w:rPr>
                <w:b/>
                <w:bCs/>
                <w:rtl/>
              </w:rPr>
              <w:t>التخص</w:t>
            </w:r>
            <w:r w:rsidRPr="009A051E">
              <w:rPr>
                <w:rFonts w:hint="cs"/>
                <w:b/>
                <w:bCs/>
                <w:rtl/>
              </w:rPr>
              <w:t>ـ</w:t>
            </w:r>
            <w:r w:rsidRPr="009A051E">
              <w:rPr>
                <w:b/>
                <w:bCs/>
                <w:rtl/>
              </w:rPr>
              <w:t>ص</w:t>
            </w:r>
          </w:p>
        </w:tc>
      </w:tr>
      <w:tr w:rsidR="007F4D97" w:rsidRPr="009A051E" w:rsidTr="00830458">
        <w:trPr>
          <w:trHeight w:val="318"/>
          <w:jc w:val="center"/>
        </w:trPr>
        <w:tc>
          <w:tcPr>
            <w:tcW w:w="0" w:type="auto"/>
            <w:shd w:val="clear" w:color="auto" w:fill="auto"/>
            <w:vAlign w:val="center"/>
          </w:tcPr>
          <w:p w:rsidR="007F4D97" w:rsidRPr="009A051E" w:rsidRDefault="007F4D97" w:rsidP="00830458">
            <w:pPr>
              <w:bidi/>
              <w:spacing w:line="240" w:lineRule="auto"/>
              <w:jc w:val="center"/>
              <w:rPr>
                <w:b/>
                <w:bCs/>
                <w:rtl/>
              </w:rPr>
            </w:pPr>
            <w:r w:rsidRPr="009A051E">
              <w:rPr>
                <w:b/>
                <w:bCs/>
                <w:rtl/>
              </w:rPr>
              <w:t>الإن</w:t>
            </w:r>
            <w:r w:rsidRPr="009A051E">
              <w:rPr>
                <w:rFonts w:hint="cs"/>
                <w:b/>
                <w:bCs/>
                <w:rtl/>
              </w:rPr>
              <w:t>ـ</w:t>
            </w:r>
            <w:r w:rsidRPr="009A051E">
              <w:rPr>
                <w:b/>
                <w:bCs/>
                <w:rtl/>
              </w:rPr>
              <w:t>اث</w:t>
            </w:r>
          </w:p>
        </w:tc>
        <w:tc>
          <w:tcPr>
            <w:tcW w:w="0" w:type="auto"/>
            <w:shd w:val="clear" w:color="auto" w:fill="auto"/>
            <w:vAlign w:val="center"/>
          </w:tcPr>
          <w:p w:rsidR="007F4D97" w:rsidRPr="009A051E" w:rsidRDefault="007F4D97" w:rsidP="00830458">
            <w:pPr>
              <w:bidi/>
              <w:spacing w:line="240" w:lineRule="auto"/>
              <w:jc w:val="center"/>
              <w:rPr>
                <w:b/>
                <w:bCs/>
                <w:rtl/>
              </w:rPr>
            </w:pPr>
            <w:r w:rsidRPr="009A051E">
              <w:rPr>
                <w:b/>
                <w:bCs/>
                <w:rtl/>
              </w:rPr>
              <w:t>المجموع</w:t>
            </w:r>
          </w:p>
        </w:tc>
        <w:tc>
          <w:tcPr>
            <w:tcW w:w="0" w:type="auto"/>
            <w:shd w:val="clear" w:color="auto" w:fill="auto"/>
            <w:vAlign w:val="center"/>
          </w:tcPr>
          <w:p w:rsidR="007F4D97" w:rsidRPr="009A051E" w:rsidRDefault="007F4D97" w:rsidP="00830458">
            <w:pPr>
              <w:bidi/>
              <w:spacing w:line="240" w:lineRule="auto"/>
              <w:jc w:val="center"/>
              <w:rPr>
                <w:b/>
                <w:bCs/>
                <w:rtl/>
              </w:rPr>
            </w:pPr>
            <w:r w:rsidRPr="009A051E">
              <w:rPr>
                <w:b/>
                <w:bCs/>
                <w:rtl/>
              </w:rPr>
              <w:t>الإن</w:t>
            </w:r>
            <w:r w:rsidRPr="009A051E">
              <w:rPr>
                <w:rFonts w:hint="cs"/>
                <w:b/>
                <w:bCs/>
                <w:rtl/>
              </w:rPr>
              <w:t>ـ</w:t>
            </w:r>
            <w:r w:rsidRPr="009A051E">
              <w:rPr>
                <w:b/>
                <w:bCs/>
                <w:rtl/>
              </w:rPr>
              <w:t>اث</w:t>
            </w:r>
          </w:p>
        </w:tc>
        <w:tc>
          <w:tcPr>
            <w:tcW w:w="0" w:type="auto"/>
            <w:shd w:val="clear" w:color="auto" w:fill="auto"/>
            <w:vAlign w:val="center"/>
          </w:tcPr>
          <w:p w:rsidR="007F4D97" w:rsidRPr="009A051E" w:rsidRDefault="007F4D97" w:rsidP="00830458">
            <w:pPr>
              <w:bidi/>
              <w:spacing w:line="240" w:lineRule="auto"/>
              <w:jc w:val="center"/>
              <w:rPr>
                <w:b/>
                <w:bCs/>
                <w:rtl/>
              </w:rPr>
            </w:pPr>
            <w:r w:rsidRPr="009A051E">
              <w:rPr>
                <w:b/>
                <w:bCs/>
                <w:rtl/>
              </w:rPr>
              <w:t>المجموع</w:t>
            </w:r>
          </w:p>
        </w:tc>
        <w:tc>
          <w:tcPr>
            <w:tcW w:w="0" w:type="auto"/>
            <w:shd w:val="clear" w:color="auto" w:fill="auto"/>
            <w:vAlign w:val="center"/>
          </w:tcPr>
          <w:p w:rsidR="007F4D97" w:rsidRPr="009A051E" w:rsidRDefault="007F4D97" w:rsidP="00830458">
            <w:pPr>
              <w:bidi/>
              <w:spacing w:line="240" w:lineRule="auto"/>
              <w:jc w:val="center"/>
              <w:rPr>
                <w:b/>
                <w:bCs/>
                <w:rtl/>
              </w:rPr>
            </w:pPr>
            <w:r w:rsidRPr="009A051E">
              <w:rPr>
                <w:b/>
                <w:bCs/>
                <w:rtl/>
              </w:rPr>
              <w:t>الإن</w:t>
            </w:r>
            <w:r w:rsidRPr="009A051E">
              <w:rPr>
                <w:rFonts w:hint="cs"/>
                <w:b/>
                <w:bCs/>
                <w:rtl/>
              </w:rPr>
              <w:t>ـ</w:t>
            </w:r>
            <w:r w:rsidRPr="009A051E">
              <w:rPr>
                <w:b/>
                <w:bCs/>
                <w:rtl/>
              </w:rPr>
              <w:t>اث</w:t>
            </w:r>
          </w:p>
        </w:tc>
        <w:tc>
          <w:tcPr>
            <w:tcW w:w="888" w:type="dxa"/>
            <w:shd w:val="clear" w:color="auto" w:fill="auto"/>
            <w:vAlign w:val="center"/>
          </w:tcPr>
          <w:p w:rsidR="007F4D97" w:rsidRPr="009A051E" w:rsidRDefault="007F4D97" w:rsidP="00830458">
            <w:pPr>
              <w:bidi/>
              <w:spacing w:line="240" w:lineRule="auto"/>
              <w:jc w:val="center"/>
              <w:rPr>
                <w:b/>
                <w:bCs/>
                <w:rtl/>
              </w:rPr>
            </w:pPr>
            <w:r w:rsidRPr="009A051E">
              <w:rPr>
                <w:b/>
                <w:bCs/>
                <w:rtl/>
              </w:rPr>
              <w:t>المجموع</w:t>
            </w:r>
          </w:p>
        </w:tc>
        <w:tc>
          <w:tcPr>
            <w:tcW w:w="2108" w:type="dxa"/>
            <w:vMerge/>
            <w:shd w:val="clear" w:color="auto" w:fill="auto"/>
            <w:vAlign w:val="center"/>
          </w:tcPr>
          <w:p w:rsidR="007F4D97" w:rsidRPr="009A051E" w:rsidRDefault="007F4D97" w:rsidP="00830458">
            <w:pPr>
              <w:bidi/>
              <w:spacing w:line="240" w:lineRule="auto"/>
              <w:ind w:right="120"/>
              <w:jc w:val="right"/>
              <w:rPr>
                <w:rtl/>
                <w:lang w:bidi="ar-MA"/>
              </w:rPr>
            </w:pPr>
          </w:p>
        </w:tc>
      </w:tr>
      <w:tr w:rsidR="007F4D97" w:rsidRPr="009A051E" w:rsidTr="00830458">
        <w:trPr>
          <w:trHeight w:val="318"/>
          <w:jc w:val="center"/>
        </w:trPr>
        <w:tc>
          <w:tcPr>
            <w:tcW w:w="0" w:type="auto"/>
            <w:shd w:val="clear" w:color="auto" w:fill="auto"/>
            <w:vAlign w:val="bottom"/>
          </w:tcPr>
          <w:p w:rsidR="007F4D97" w:rsidRDefault="007F4D97" w:rsidP="00830458">
            <w:pPr>
              <w:bidi/>
              <w:jc w:val="center"/>
              <w:rPr>
                <w:b/>
                <w:bCs/>
                <w:color w:val="000000"/>
              </w:rPr>
            </w:pPr>
            <w:r>
              <w:rPr>
                <w:b/>
                <w:bCs/>
                <w:color w:val="000000"/>
              </w:rPr>
              <w:t>1006</w:t>
            </w:r>
          </w:p>
        </w:tc>
        <w:tc>
          <w:tcPr>
            <w:tcW w:w="0" w:type="auto"/>
            <w:shd w:val="clear" w:color="auto" w:fill="auto"/>
            <w:vAlign w:val="bottom"/>
          </w:tcPr>
          <w:p w:rsidR="007F4D97" w:rsidRDefault="007F4D97" w:rsidP="00830458">
            <w:pPr>
              <w:bidi/>
              <w:jc w:val="center"/>
              <w:rPr>
                <w:b/>
                <w:bCs/>
                <w:color w:val="000000"/>
              </w:rPr>
            </w:pPr>
            <w:r>
              <w:rPr>
                <w:b/>
                <w:bCs/>
                <w:color w:val="000000"/>
              </w:rPr>
              <w:t>2996</w:t>
            </w:r>
          </w:p>
        </w:tc>
        <w:tc>
          <w:tcPr>
            <w:tcW w:w="0" w:type="auto"/>
            <w:shd w:val="clear" w:color="auto" w:fill="auto"/>
            <w:vAlign w:val="bottom"/>
          </w:tcPr>
          <w:p w:rsidR="007F4D97" w:rsidRPr="009A051E" w:rsidRDefault="007F4D97" w:rsidP="00830458">
            <w:pPr>
              <w:bidi/>
              <w:jc w:val="center"/>
              <w:rPr>
                <w:b/>
                <w:bCs/>
              </w:rPr>
            </w:pPr>
            <w:r>
              <w:rPr>
                <w:rFonts w:hint="cs"/>
                <w:b/>
                <w:bCs/>
                <w:rtl/>
              </w:rPr>
              <w:t>189</w:t>
            </w:r>
          </w:p>
        </w:tc>
        <w:tc>
          <w:tcPr>
            <w:tcW w:w="0" w:type="auto"/>
            <w:shd w:val="clear" w:color="auto" w:fill="auto"/>
            <w:vAlign w:val="bottom"/>
          </w:tcPr>
          <w:p w:rsidR="007F4D97" w:rsidRPr="009A051E" w:rsidRDefault="007F4D97" w:rsidP="00830458">
            <w:pPr>
              <w:bidi/>
              <w:jc w:val="center"/>
              <w:rPr>
                <w:b/>
                <w:bCs/>
              </w:rPr>
            </w:pPr>
            <w:r>
              <w:rPr>
                <w:rFonts w:hint="cs"/>
                <w:b/>
                <w:bCs/>
                <w:rtl/>
              </w:rPr>
              <w:t>624</w:t>
            </w:r>
          </w:p>
        </w:tc>
        <w:tc>
          <w:tcPr>
            <w:tcW w:w="0" w:type="auto"/>
            <w:shd w:val="clear" w:color="auto" w:fill="auto"/>
            <w:vAlign w:val="bottom"/>
          </w:tcPr>
          <w:p w:rsidR="007F4D97" w:rsidRPr="009A051E" w:rsidRDefault="007F4D97" w:rsidP="00830458">
            <w:pPr>
              <w:bidi/>
              <w:jc w:val="center"/>
              <w:rPr>
                <w:b/>
                <w:bCs/>
              </w:rPr>
            </w:pPr>
            <w:r>
              <w:rPr>
                <w:rFonts w:hint="cs"/>
                <w:b/>
                <w:bCs/>
                <w:rtl/>
              </w:rPr>
              <w:t>817</w:t>
            </w:r>
          </w:p>
        </w:tc>
        <w:tc>
          <w:tcPr>
            <w:tcW w:w="888" w:type="dxa"/>
            <w:shd w:val="clear" w:color="auto" w:fill="auto"/>
            <w:vAlign w:val="bottom"/>
          </w:tcPr>
          <w:p w:rsidR="007F4D97" w:rsidRPr="009A051E" w:rsidRDefault="007F4D97" w:rsidP="00830458">
            <w:pPr>
              <w:bidi/>
              <w:jc w:val="center"/>
              <w:rPr>
                <w:b/>
                <w:bCs/>
              </w:rPr>
            </w:pPr>
            <w:r>
              <w:rPr>
                <w:rFonts w:hint="cs"/>
                <w:b/>
                <w:bCs/>
                <w:rtl/>
              </w:rPr>
              <w:t>2372</w:t>
            </w:r>
          </w:p>
        </w:tc>
        <w:tc>
          <w:tcPr>
            <w:tcW w:w="2108" w:type="dxa"/>
            <w:shd w:val="clear" w:color="auto" w:fill="auto"/>
            <w:vAlign w:val="center"/>
          </w:tcPr>
          <w:p w:rsidR="007F4D97" w:rsidRPr="009A051E" w:rsidRDefault="007F4D97" w:rsidP="00830458">
            <w:pPr>
              <w:bidi/>
              <w:spacing w:line="240" w:lineRule="auto"/>
              <w:rPr>
                <w:rtl/>
                <w:lang w:bidi="ar-MA"/>
              </w:rPr>
            </w:pPr>
            <w:r w:rsidRPr="009A051E">
              <w:rPr>
                <w:b/>
                <w:bCs/>
                <w:rtl/>
                <w:lang w:bidi="ar-MA"/>
              </w:rPr>
              <w:t>أساتذة باحث</w:t>
            </w:r>
            <w:r w:rsidRPr="009A051E">
              <w:rPr>
                <w:rFonts w:hint="cs"/>
                <w:b/>
                <w:bCs/>
                <w:rtl/>
                <w:lang w:bidi="ar-MA"/>
              </w:rPr>
              <w:t>ـ</w:t>
            </w:r>
            <w:r w:rsidRPr="009A051E">
              <w:rPr>
                <w:b/>
                <w:bCs/>
                <w:rtl/>
                <w:lang w:bidi="ar-MA"/>
              </w:rPr>
              <w:t>ون</w:t>
            </w:r>
            <w:r w:rsidRPr="009A051E">
              <w:rPr>
                <w:rFonts w:hint="cs"/>
                <w:b/>
                <w:bCs/>
                <w:rtl/>
                <w:lang w:bidi="ar-MA"/>
              </w:rPr>
              <w:t xml:space="preserve"> منهـم:</w:t>
            </w:r>
          </w:p>
        </w:tc>
      </w:tr>
      <w:tr w:rsidR="007F4D97" w:rsidRPr="009A051E" w:rsidTr="00830458">
        <w:trPr>
          <w:trHeight w:val="318"/>
          <w:jc w:val="center"/>
        </w:trPr>
        <w:tc>
          <w:tcPr>
            <w:tcW w:w="0" w:type="auto"/>
            <w:shd w:val="clear" w:color="auto" w:fill="auto"/>
            <w:vAlign w:val="bottom"/>
          </w:tcPr>
          <w:p w:rsidR="007F4D97" w:rsidRPr="009A051E" w:rsidRDefault="007F4D97" w:rsidP="00830458">
            <w:pPr>
              <w:bidi/>
              <w:jc w:val="center"/>
              <w:rPr>
                <w:b/>
                <w:bCs/>
                <w:color w:val="000000"/>
              </w:rPr>
            </w:pPr>
            <w:r w:rsidRPr="009A051E">
              <w:rPr>
                <w:rFonts w:hint="cs"/>
                <w:b/>
                <w:bCs/>
                <w:color w:val="000000"/>
                <w:rtl/>
              </w:rPr>
              <w:t xml:space="preserve"> -</w:t>
            </w:r>
          </w:p>
        </w:tc>
        <w:tc>
          <w:tcPr>
            <w:tcW w:w="0" w:type="auto"/>
            <w:shd w:val="clear" w:color="auto" w:fill="auto"/>
            <w:vAlign w:val="bottom"/>
          </w:tcPr>
          <w:p w:rsidR="007F4D97" w:rsidRDefault="007F4D97" w:rsidP="00830458">
            <w:pPr>
              <w:bidi/>
              <w:jc w:val="center"/>
              <w:rPr>
                <w:b/>
                <w:bCs/>
                <w:color w:val="000000"/>
              </w:rPr>
            </w:pPr>
            <w:r>
              <w:rPr>
                <w:b/>
                <w:bCs/>
                <w:color w:val="000000"/>
              </w:rPr>
              <w:t>1565</w:t>
            </w:r>
          </w:p>
        </w:tc>
        <w:tc>
          <w:tcPr>
            <w:tcW w:w="0" w:type="auto"/>
            <w:shd w:val="clear" w:color="auto" w:fill="auto"/>
          </w:tcPr>
          <w:p w:rsidR="007F4D97" w:rsidRPr="009A051E" w:rsidRDefault="007F4D97" w:rsidP="00830458">
            <w:pPr>
              <w:bidi/>
              <w:jc w:val="center"/>
              <w:rPr>
                <w:rtl/>
              </w:rPr>
            </w:pPr>
          </w:p>
        </w:tc>
        <w:tc>
          <w:tcPr>
            <w:tcW w:w="0" w:type="auto"/>
            <w:shd w:val="clear" w:color="auto" w:fill="auto"/>
          </w:tcPr>
          <w:p w:rsidR="007F4D97" w:rsidRPr="009A051E" w:rsidRDefault="007F4D97" w:rsidP="00830458">
            <w:pPr>
              <w:bidi/>
              <w:jc w:val="center"/>
              <w:rPr>
                <w:rtl/>
              </w:rPr>
            </w:pPr>
            <w:r>
              <w:rPr>
                <w:rFonts w:hint="cs"/>
                <w:rtl/>
              </w:rPr>
              <w:t>308</w:t>
            </w:r>
          </w:p>
        </w:tc>
        <w:tc>
          <w:tcPr>
            <w:tcW w:w="0" w:type="auto"/>
            <w:shd w:val="clear" w:color="auto" w:fill="auto"/>
          </w:tcPr>
          <w:p w:rsidR="007F4D97" w:rsidRPr="009A051E" w:rsidRDefault="007F4D97" w:rsidP="00830458">
            <w:pPr>
              <w:bidi/>
              <w:jc w:val="center"/>
              <w:rPr>
                <w:rtl/>
              </w:rPr>
            </w:pPr>
          </w:p>
        </w:tc>
        <w:tc>
          <w:tcPr>
            <w:tcW w:w="888" w:type="dxa"/>
            <w:shd w:val="clear" w:color="auto" w:fill="auto"/>
            <w:vAlign w:val="bottom"/>
          </w:tcPr>
          <w:p w:rsidR="007F4D97" w:rsidRPr="009A051E" w:rsidRDefault="007F4D97" w:rsidP="00830458">
            <w:pPr>
              <w:bidi/>
              <w:jc w:val="center"/>
              <w:rPr>
                <w:b/>
                <w:bCs/>
              </w:rPr>
            </w:pPr>
            <w:r>
              <w:rPr>
                <w:rFonts w:hint="cs"/>
                <w:b/>
                <w:bCs/>
                <w:rtl/>
              </w:rPr>
              <w:t>1257</w:t>
            </w:r>
          </w:p>
        </w:tc>
        <w:tc>
          <w:tcPr>
            <w:tcW w:w="2108" w:type="dxa"/>
            <w:shd w:val="clear" w:color="auto" w:fill="auto"/>
            <w:vAlign w:val="center"/>
          </w:tcPr>
          <w:p w:rsidR="007F4D97" w:rsidRPr="009A051E" w:rsidRDefault="007F4D97" w:rsidP="00830458">
            <w:pPr>
              <w:bidi/>
              <w:spacing w:line="240" w:lineRule="auto"/>
              <w:ind w:left="431" w:hanging="241"/>
              <w:rPr>
                <w:rtl/>
                <w:lang w:bidi="ar-MA"/>
              </w:rPr>
            </w:pPr>
            <w:r w:rsidRPr="009A051E">
              <w:rPr>
                <w:rFonts w:hint="cs"/>
                <w:rtl/>
                <w:lang w:bidi="ar-MA"/>
              </w:rPr>
              <w:t xml:space="preserve">- </w:t>
            </w:r>
            <w:r w:rsidRPr="009A051E">
              <w:rPr>
                <w:rtl/>
                <w:lang w:bidi="ar-MA"/>
              </w:rPr>
              <w:t>أساتذة التعليم العالي</w:t>
            </w:r>
          </w:p>
        </w:tc>
      </w:tr>
      <w:tr w:rsidR="007F4D97" w:rsidRPr="009A051E" w:rsidTr="00830458">
        <w:trPr>
          <w:trHeight w:val="318"/>
          <w:jc w:val="center"/>
        </w:trPr>
        <w:tc>
          <w:tcPr>
            <w:tcW w:w="0" w:type="auto"/>
            <w:shd w:val="clear" w:color="auto" w:fill="auto"/>
            <w:vAlign w:val="bottom"/>
          </w:tcPr>
          <w:p w:rsidR="007F4D97" w:rsidRPr="009A051E" w:rsidRDefault="007F4D97" w:rsidP="00830458">
            <w:pPr>
              <w:bidi/>
              <w:jc w:val="center"/>
              <w:rPr>
                <w:b/>
                <w:bCs/>
                <w:color w:val="000000"/>
              </w:rPr>
            </w:pPr>
            <w:r w:rsidRPr="009A051E">
              <w:rPr>
                <w:rFonts w:hint="cs"/>
                <w:b/>
                <w:bCs/>
                <w:color w:val="000000"/>
                <w:rtl/>
              </w:rPr>
              <w:t xml:space="preserve"> -</w:t>
            </w:r>
          </w:p>
        </w:tc>
        <w:tc>
          <w:tcPr>
            <w:tcW w:w="0" w:type="auto"/>
            <w:shd w:val="clear" w:color="auto" w:fill="auto"/>
            <w:vAlign w:val="bottom"/>
          </w:tcPr>
          <w:p w:rsidR="007F4D97" w:rsidRDefault="007F4D97" w:rsidP="00830458">
            <w:pPr>
              <w:bidi/>
              <w:jc w:val="center"/>
              <w:rPr>
                <w:b/>
                <w:bCs/>
                <w:color w:val="000000"/>
              </w:rPr>
            </w:pPr>
            <w:r>
              <w:rPr>
                <w:b/>
                <w:bCs/>
                <w:color w:val="000000"/>
              </w:rPr>
              <w:t>445</w:t>
            </w:r>
          </w:p>
        </w:tc>
        <w:tc>
          <w:tcPr>
            <w:tcW w:w="0" w:type="auto"/>
            <w:shd w:val="clear" w:color="auto" w:fill="auto"/>
          </w:tcPr>
          <w:p w:rsidR="007F4D97" w:rsidRPr="009A051E" w:rsidRDefault="007F4D97" w:rsidP="00830458">
            <w:pPr>
              <w:bidi/>
              <w:jc w:val="center"/>
              <w:rPr>
                <w:rtl/>
              </w:rPr>
            </w:pPr>
          </w:p>
        </w:tc>
        <w:tc>
          <w:tcPr>
            <w:tcW w:w="0" w:type="auto"/>
            <w:shd w:val="clear" w:color="auto" w:fill="auto"/>
          </w:tcPr>
          <w:p w:rsidR="007F4D97" w:rsidRPr="009A051E" w:rsidRDefault="007F4D97" w:rsidP="00830458">
            <w:pPr>
              <w:bidi/>
              <w:jc w:val="center"/>
              <w:rPr>
                <w:rtl/>
              </w:rPr>
            </w:pPr>
            <w:r>
              <w:rPr>
                <w:rFonts w:hint="cs"/>
                <w:rtl/>
              </w:rPr>
              <w:t>143</w:t>
            </w:r>
          </w:p>
        </w:tc>
        <w:tc>
          <w:tcPr>
            <w:tcW w:w="0" w:type="auto"/>
            <w:shd w:val="clear" w:color="auto" w:fill="auto"/>
          </w:tcPr>
          <w:p w:rsidR="007F4D97" w:rsidRPr="009A051E" w:rsidRDefault="007F4D97" w:rsidP="00830458">
            <w:pPr>
              <w:bidi/>
              <w:jc w:val="center"/>
              <w:rPr>
                <w:rtl/>
              </w:rPr>
            </w:pPr>
          </w:p>
        </w:tc>
        <w:tc>
          <w:tcPr>
            <w:tcW w:w="888" w:type="dxa"/>
            <w:shd w:val="clear" w:color="auto" w:fill="auto"/>
            <w:vAlign w:val="bottom"/>
          </w:tcPr>
          <w:p w:rsidR="007F4D97" w:rsidRPr="009A051E" w:rsidRDefault="007F4D97" w:rsidP="00830458">
            <w:pPr>
              <w:bidi/>
              <w:jc w:val="center"/>
              <w:rPr>
                <w:b/>
                <w:bCs/>
              </w:rPr>
            </w:pPr>
            <w:r>
              <w:rPr>
                <w:rFonts w:hint="cs"/>
                <w:b/>
                <w:bCs/>
                <w:rtl/>
              </w:rPr>
              <w:t>302</w:t>
            </w:r>
          </w:p>
        </w:tc>
        <w:tc>
          <w:tcPr>
            <w:tcW w:w="2108" w:type="dxa"/>
            <w:shd w:val="clear" w:color="auto" w:fill="auto"/>
            <w:vAlign w:val="center"/>
          </w:tcPr>
          <w:p w:rsidR="007F4D97" w:rsidRPr="009A051E" w:rsidRDefault="007F4D97" w:rsidP="00830458">
            <w:pPr>
              <w:bidi/>
              <w:spacing w:line="240" w:lineRule="auto"/>
              <w:ind w:left="431" w:hanging="241"/>
              <w:rPr>
                <w:rtl/>
                <w:lang w:bidi="ar-MA"/>
              </w:rPr>
            </w:pPr>
            <w:r w:rsidRPr="009A051E">
              <w:rPr>
                <w:rFonts w:hint="cs"/>
                <w:rtl/>
                <w:lang w:bidi="ar-MA"/>
              </w:rPr>
              <w:t xml:space="preserve">- </w:t>
            </w:r>
            <w:r w:rsidRPr="009A051E">
              <w:rPr>
                <w:rtl/>
                <w:lang w:bidi="ar-MA"/>
              </w:rPr>
              <w:t>أساتذة مؤهلون</w:t>
            </w:r>
          </w:p>
        </w:tc>
      </w:tr>
      <w:tr w:rsidR="007F4D97" w:rsidRPr="009A051E" w:rsidTr="00830458">
        <w:trPr>
          <w:trHeight w:val="318"/>
          <w:jc w:val="center"/>
        </w:trPr>
        <w:tc>
          <w:tcPr>
            <w:tcW w:w="0" w:type="auto"/>
            <w:shd w:val="clear" w:color="auto" w:fill="auto"/>
            <w:vAlign w:val="bottom"/>
          </w:tcPr>
          <w:p w:rsidR="007F4D97" w:rsidRPr="009A051E" w:rsidRDefault="007F4D97" w:rsidP="00830458">
            <w:pPr>
              <w:bidi/>
              <w:jc w:val="center"/>
              <w:rPr>
                <w:b/>
                <w:bCs/>
                <w:color w:val="000000"/>
              </w:rPr>
            </w:pPr>
            <w:r w:rsidRPr="009A051E">
              <w:rPr>
                <w:b/>
                <w:bCs/>
                <w:color w:val="000000"/>
                <w:rtl/>
              </w:rPr>
              <w:t xml:space="preserve"> -</w:t>
            </w:r>
          </w:p>
        </w:tc>
        <w:tc>
          <w:tcPr>
            <w:tcW w:w="0" w:type="auto"/>
            <w:shd w:val="clear" w:color="auto" w:fill="auto"/>
            <w:vAlign w:val="bottom"/>
          </w:tcPr>
          <w:p w:rsidR="007F4D97" w:rsidRDefault="007F4D97" w:rsidP="00830458">
            <w:pPr>
              <w:bidi/>
              <w:jc w:val="center"/>
              <w:rPr>
                <w:b/>
                <w:bCs/>
                <w:color w:val="000000"/>
              </w:rPr>
            </w:pPr>
            <w:r>
              <w:rPr>
                <w:b/>
                <w:bCs/>
                <w:color w:val="000000"/>
              </w:rPr>
              <w:t>781</w:t>
            </w:r>
          </w:p>
        </w:tc>
        <w:tc>
          <w:tcPr>
            <w:tcW w:w="0" w:type="auto"/>
            <w:shd w:val="clear" w:color="auto" w:fill="auto"/>
          </w:tcPr>
          <w:p w:rsidR="007F4D97" w:rsidRPr="009A051E" w:rsidRDefault="007F4D97" w:rsidP="00830458">
            <w:pPr>
              <w:bidi/>
              <w:jc w:val="center"/>
              <w:rPr>
                <w:rtl/>
              </w:rPr>
            </w:pPr>
          </w:p>
        </w:tc>
        <w:tc>
          <w:tcPr>
            <w:tcW w:w="0" w:type="auto"/>
            <w:shd w:val="clear" w:color="auto" w:fill="auto"/>
          </w:tcPr>
          <w:p w:rsidR="007F4D97" w:rsidRPr="009A051E" w:rsidRDefault="007F4D97" w:rsidP="00830458">
            <w:pPr>
              <w:bidi/>
              <w:jc w:val="center"/>
              <w:rPr>
                <w:rtl/>
              </w:rPr>
            </w:pPr>
            <w:r>
              <w:rPr>
                <w:rFonts w:hint="cs"/>
                <w:rtl/>
              </w:rPr>
              <w:t>154</w:t>
            </w:r>
          </w:p>
        </w:tc>
        <w:tc>
          <w:tcPr>
            <w:tcW w:w="0" w:type="auto"/>
            <w:shd w:val="clear" w:color="auto" w:fill="auto"/>
          </w:tcPr>
          <w:p w:rsidR="007F4D97" w:rsidRPr="009A051E" w:rsidRDefault="007F4D97" w:rsidP="00830458">
            <w:pPr>
              <w:bidi/>
              <w:jc w:val="center"/>
              <w:rPr>
                <w:rtl/>
              </w:rPr>
            </w:pPr>
          </w:p>
        </w:tc>
        <w:tc>
          <w:tcPr>
            <w:tcW w:w="888" w:type="dxa"/>
            <w:shd w:val="clear" w:color="auto" w:fill="auto"/>
            <w:vAlign w:val="bottom"/>
          </w:tcPr>
          <w:p w:rsidR="007F4D97" w:rsidRPr="009A051E" w:rsidRDefault="007F4D97" w:rsidP="00830458">
            <w:pPr>
              <w:bidi/>
              <w:jc w:val="center"/>
              <w:rPr>
                <w:b/>
                <w:bCs/>
              </w:rPr>
            </w:pPr>
            <w:r>
              <w:rPr>
                <w:rFonts w:hint="cs"/>
                <w:b/>
                <w:bCs/>
                <w:rtl/>
              </w:rPr>
              <w:t>627</w:t>
            </w:r>
          </w:p>
        </w:tc>
        <w:tc>
          <w:tcPr>
            <w:tcW w:w="2108" w:type="dxa"/>
            <w:shd w:val="clear" w:color="auto" w:fill="auto"/>
            <w:vAlign w:val="center"/>
          </w:tcPr>
          <w:p w:rsidR="007F4D97" w:rsidRPr="009A051E" w:rsidRDefault="007F4D97" w:rsidP="00830458">
            <w:pPr>
              <w:bidi/>
              <w:spacing w:line="240" w:lineRule="auto"/>
              <w:ind w:left="431" w:hanging="241"/>
              <w:rPr>
                <w:rtl/>
                <w:lang w:bidi="ar-MA"/>
              </w:rPr>
            </w:pPr>
            <w:r w:rsidRPr="009A051E">
              <w:rPr>
                <w:rFonts w:hint="cs"/>
                <w:rtl/>
                <w:lang w:bidi="ar-MA"/>
              </w:rPr>
              <w:t xml:space="preserve">- </w:t>
            </w:r>
            <w:r w:rsidRPr="009A051E">
              <w:rPr>
                <w:rtl/>
                <w:lang w:bidi="ar-MA"/>
              </w:rPr>
              <w:t>أساتذة محاضرون</w:t>
            </w:r>
          </w:p>
        </w:tc>
      </w:tr>
      <w:tr w:rsidR="007F4D97" w:rsidRPr="009A051E" w:rsidTr="00830458">
        <w:trPr>
          <w:trHeight w:val="318"/>
          <w:jc w:val="center"/>
        </w:trPr>
        <w:tc>
          <w:tcPr>
            <w:tcW w:w="0" w:type="auto"/>
            <w:shd w:val="clear" w:color="auto" w:fill="auto"/>
            <w:vAlign w:val="bottom"/>
          </w:tcPr>
          <w:p w:rsidR="007F4D97" w:rsidRPr="009A051E" w:rsidRDefault="007F4D97" w:rsidP="00830458">
            <w:pPr>
              <w:bidi/>
              <w:jc w:val="center"/>
              <w:rPr>
                <w:b/>
                <w:bCs/>
                <w:color w:val="000000"/>
              </w:rPr>
            </w:pPr>
            <w:r w:rsidRPr="009A051E">
              <w:rPr>
                <w:b/>
                <w:bCs/>
                <w:color w:val="000000"/>
                <w:rtl/>
              </w:rPr>
              <w:t xml:space="preserve"> -</w:t>
            </w:r>
          </w:p>
        </w:tc>
        <w:tc>
          <w:tcPr>
            <w:tcW w:w="0" w:type="auto"/>
            <w:shd w:val="clear" w:color="auto" w:fill="auto"/>
            <w:vAlign w:val="bottom"/>
          </w:tcPr>
          <w:p w:rsidR="007F4D97" w:rsidRDefault="007F4D97" w:rsidP="00830458">
            <w:pPr>
              <w:bidi/>
              <w:jc w:val="center"/>
              <w:rPr>
                <w:b/>
                <w:bCs/>
                <w:color w:val="000000"/>
              </w:rPr>
            </w:pPr>
            <w:r>
              <w:rPr>
                <w:b/>
                <w:bCs/>
                <w:color w:val="000000"/>
              </w:rPr>
              <w:t>2</w:t>
            </w:r>
          </w:p>
        </w:tc>
        <w:tc>
          <w:tcPr>
            <w:tcW w:w="0" w:type="auto"/>
            <w:shd w:val="clear" w:color="auto" w:fill="auto"/>
          </w:tcPr>
          <w:p w:rsidR="007F4D97" w:rsidRPr="009A051E" w:rsidRDefault="007F4D97" w:rsidP="00830458">
            <w:pPr>
              <w:bidi/>
              <w:jc w:val="center"/>
              <w:rPr>
                <w:rtl/>
              </w:rPr>
            </w:pPr>
          </w:p>
        </w:tc>
        <w:tc>
          <w:tcPr>
            <w:tcW w:w="0" w:type="auto"/>
            <w:shd w:val="clear" w:color="auto" w:fill="auto"/>
          </w:tcPr>
          <w:p w:rsidR="007F4D97" w:rsidRPr="009A051E" w:rsidRDefault="007F4D97" w:rsidP="00830458">
            <w:pPr>
              <w:bidi/>
              <w:jc w:val="center"/>
              <w:rPr>
                <w:rtl/>
              </w:rPr>
            </w:pPr>
            <w:r w:rsidRPr="009A051E">
              <w:rPr>
                <w:rFonts w:hint="cs"/>
                <w:rtl/>
              </w:rPr>
              <w:t>-</w:t>
            </w:r>
          </w:p>
        </w:tc>
        <w:tc>
          <w:tcPr>
            <w:tcW w:w="0" w:type="auto"/>
            <w:shd w:val="clear" w:color="auto" w:fill="auto"/>
          </w:tcPr>
          <w:p w:rsidR="007F4D97" w:rsidRPr="009A051E" w:rsidRDefault="007F4D97" w:rsidP="00830458">
            <w:pPr>
              <w:bidi/>
              <w:jc w:val="center"/>
              <w:rPr>
                <w:rtl/>
              </w:rPr>
            </w:pPr>
          </w:p>
        </w:tc>
        <w:tc>
          <w:tcPr>
            <w:tcW w:w="888" w:type="dxa"/>
            <w:shd w:val="clear" w:color="auto" w:fill="auto"/>
            <w:vAlign w:val="bottom"/>
          </w:tcPr>
          <w:p w:rsidR="007F4D97" w:rsidRPr="009A051E" w:rsidRDefault="007F4D97" w:rsidP="00830458">
            <w:pPr>
              <w:bidi/>
              <w:jc w:val="center"/>
              <w:rPr>
                <w:b/>
                <w:bCs/>
              </w:rPr>
            </w:pPr>
            <w:r w:rsidRPr="009A051E">
              <w:rPr>
                <w:rFonts w:hint="cs"/>
                <w:b/>
                <w:bCs/>
                <w:rtl/>
              </w:rPr>
              <w:t>2</w:t>
            </w:r>
          </w:p>
        </w:tc>
        <w:tc>
          <w:tcPr>
            <w:tcW w:w="2108" w:type="dxa"/>
            <w:shd w:val="clear" w:color="auto" w:fill="auto"/>
            <w:vAlign w:val="center"/>
          </w:tcPr>
          <w:p w:rsidR="007F4D97" w:rsidRPr="009A051E" w:rsidRDefault="007F4D97" w:rsidP="00830458">
            <w:pPr>
              <w:bidi/>
              <w:spacing w:line="240" w:lineRule="auto"/>
              <w:ind w:left="431" w:hanging="241"/>
              <w:rPr>
                <w:rtl/>
                <w:lang w:bidi="ar-MA"/>
              </w:rPr>
            </w:pPr>
            <w:r w:rsidRPr="009A051E">
              <w:rPr>
                <w:rFonts w:hint="cs"/>
                <w:rtl/>
                <w:lang w:bidi="ar-MA"/>
              </w:rPr>
              <w:t xml:space="preserve">- </w:t>
            </w:r>
            <w:r w:rsidRPr="009A051E">
              <w:rPr>
                <w:rtl/>
                <w:lang w:bidi="ar-MA"/>
              </w:rPr>
              <w:t>أساتذة مساعدون</w:t>
            </w:r>
          </w:p>
        </w:tc>
      </w:tr>
    </w:tbl>
    <w:p w:rsidR="007F4D97" w:rsidRPr="00613209" w:rsidRDefault="007F4D97" w:rsidP="007F4D97">
      <w:pPr>
        <w:bidi/>
        <w:rPr>
          <w:rFonts w:cs="Andalus"/>
          <w:color w:val="0000FF"/>
          <w:sz w:val="20"/>
          <w:szCs w:val="20"/>
          <w:lang w:bidi="ar-QA"/>
        </w:rPr>
      </w:pPr>
      <w:r w:rsidRPr="009A051E">
        <w:rPr>
          <w:rFonts w:cs="Andalus" w:hint="cs"/>
          <w:color w:val="0000FF"/>
          <w:sz w:val="20"/>
          <w:szCs w:val="20"/>
          <w:rtl/>
          <w:lang w:bidi="ar-QA"/>
        </w:rPr>
        <w:t xml:space="preserve">المصدر: النشرة الإحصائية السنوية للمغرب، سنة </w:t>
      </w:r>
      <w:r>
        <w:rPr>
          <w:rFonts w:cs="Andalus" w:hint="cs"/>
          <w:color w:val="0000FF"/>
          <w:sz w:val="20"/>
          <w:szCs w:val="20"/>
          <w:rtl/>
          <w:lang w:bidi="ar-QA"/>
        </w:rPr>
        <w:t>2019</w:t>
      </w:r>
    </w:p>
    <w:p w:rsidR="007F4D97" w:rsidRDefault="007F4D97" w:rsidP="007F4D97">
      <w:pPr>
        <w:bidi/>
        <w:spacing w:before="120" w:after="120" w:line="440" w:lineRule="exact"/>
        <w:ind w:firstLine="709"/>
        <w:rPr>
          <w:rFonts w:cs="Arabic Transparent"/>
          <w:sz w:val="28"/>
          <w:szCs w:val="28"/>
          <w:rtl/>
          <w:lang w:bidi="ar-MA"/>
        </w:rPr>
      </w:pPr>
      <w:r>
        <w:rPr>
          <w:rFonts w:cs="Arabic Transparent" w:hint="cs"/>
          <w:sz w:val="28"/>
          <w:szCs w:val="28"/>
          <w:rtl/>
          <w:lang w:bidi="ar-MA"/>
        </w:rPr>
        <w:t xml:space="preserve">وقد </w:t>
      </w:r>
      <w:r w:rsidRPr="00BA4605">
        <w:rPr>
          <w:rFonts w:cs="Arabic Transparent" w:hint="cs"/>
          <w:sz w:val="28"/>
          <w:szCs w:val="28"/>
          <w:rtl/>
          <w:lang w:bidi="ar-MA"/>
        </w:rPr>
        <w:t xml:space="preserve">بلغ عدد الطلبة المسجلين بالمدارس والمعاهد العليا المتمركزة بالجهة لموسم </w:t>
      </w:r>
      <w:r>
        <w:rPr>
          <w:rFonts w:cs="Arabic Transparent" w:hint="cs"/>
          <w:sz w:val="28"/>
          <w:szCs w:val="28"/>
          <w:rtl/>
          <w:lang w:bidi="ar-MA"/>
        </w:rPr>
        <w:t>2018</w:t>
      </w:r>
      <w:r w:rsidRPr="00BA4605">
        <w:rPr>
          <w:rFonts w:cs="Arabic Transparent" w:hint="cs"/>
          <w:sz w:val="28"/>
          <w:szCs w:val="28"/>
          <w:rtl/>
          <w:lang w:bidi="ar-MA"/>
        </w:rPr>
        <w:t>-</w:t>
      </w:r>
      <w:r>
        <w:rPr>
          <w:rFonts w:cs="Arabic Transparent" w:hint="cs"/>
          <w:sz w:val="28"/>
          <w:szCs w:val="28"/>
          <w:rtl/>
          <w:lang w:bidi="ar-MA"/>
        </w:rPr>
        <w:t>2019</w:t>
      </w:r>
      <w:r w:rsidRPr="00BA4605">
        <w:rPr>
          <w:rFonts w:cs="Arabic Transparent" w:hint="cs"/>
          <w:sz w:val="28"/>
          <w:szCs w:val="28"/>
          <w:rtl/>
          <w:lang w:bidi="ar-MA"/>
        </w:rPr>
        <w:t xml:space="preserve"> حوالي </w:t>
      </w:r>
      <w:r>
        <w:rPr>
          <w:rFonts w:cs="Arabic Transparent" w:hint="cs"/>
          <w:sz w:val="28"/>
          <w:szCs w:val="28"/>
          <w:rtl/>
          <w:lang w:bidi="ar-MA"/>
        </w:rPr>
        <w:t>15743</w:t>
      </w:r>
      <w:r w:rsidRPr="00BA4605">
        <w:rPr>
          <w:rFonts w:cs="Arabic Transparent" w:hint="cs"/>
          <w:sz w:val="28"/>
          <w:szCs w:val="28"/>
          <w:rtl/>
          <w:lang w:bidi="ar-MA"/>
        </w:rPr>
        <w:t xml:space="preserve"> طالب</w:t>
      </w:r>
      <w:r>
        <w:rPr>
          <w:rFonts w:cs="Arabic Transparent" w:hint="cs"/>
          <w:sz w:val="28"/>
          <w:szCs w:val="28"/>
          <w:rtl/>
          <w:lang w:bidi="ar-MA"/>
        </w:rPr>
        <w:t>،</w:t>
      </w:r>
      <w:r w:rsidRPr="00BA4605">
        <w:rPr>
          <w:rFonts w:cs="Arabic Transparent" w:hint="cs"/>
          <w:sz w:val="28"/>
          <w:szCs w:val="28"/>
          <w:rtl/>
          <w:lang w:bidi="ar-MA"/>
        </w:rPr>
        <w:t xml:space="preserve"> </w:t>
      </w:r>
      <w:r>
        <w:rPr>
          <w:rFonts w:cs="Arabic Transparent" w:hint="cs"/>
          <w:sz w:val="28"/>
          <w:szCs w:val="28"/>
          <w:rtl/>
          <w:lang w:bidi="ar-MA"/>
        </w:rPr>
        <w:t xml:space="preserve">وقد عرف هذا العدد تراجعا </w:t>
      </w:r>
      <w:r w:rsidRPr="00BA4605">
        <w:rPr>
          <w:rFonts w:cs="Arabic Transparent" w:hint="cs"/>
          <w:sz w:val="28"/>
          <w:szCs w:val="28"/>
          <w:rtl/>
          <w:lang w:bidi="ar-MA"/>
        </w:rPr>
        <w:t xml:space="preserve">في عدد الطلبة المسجلين بنسبة </w:t>
      </w:r>
      <w:r>
        <w:rPr>
          <w:rFonts w:cs="Arabic Transparent" w:hint="cs"/>
          <w:sz w:val="28"/>
          <w:szCs w:val="28"/>
          <w:rtl/>
          <w:lang w:bidi="ar-MA"/>
        </w:rPr>
        <w:t>-2</w:t>
      </w:r>
      <w:r w:rsidRPr="000C3C1A">
        <w:rPr>
          <w:rFonts w:cs="Arabic Transparent" w:hint="cs"/>
          <w:sz w:val="28"/>
          <w:szCs w:val="28"/>
          <w:rtl/>
          <w:lang w:bidi="ar-MA"/>
        </w:rPr>
        <w:t>,</w:t>
      </w:r>
      <w:r>
        <w:rPr>
          <w:rFonts w:cs="Arabic Transparent" w:hint="cs"/>
          <w:sz w:val="28"/>
          <w:szCs w:val="28"/>
          <w:rtl/>
          <w:lang w:bidi="ar-MA"/>
        </w:rPr>
        <w:t>9</w:t>
      </w:r>
      <w:r w:rsidRPr="00BA4605">
        <w:rPr>
          <w:rFonts w:cs="Arabic Transparent" w:hint="cs"/>
          <w:sz w:val="28"/>
          <w:szCs w:val="28"/>
          <w:rtl/>
          <w:lang w:bidi="ar-MA"/>
        </w:rPr>
        <w:t xml:space="preserve">% مقارنة مع الموسم الدراسي </w:t>
      </w:r>
      <w:r>
        <w:rPr>
          <w:rFonts w:cs="Arabic Transparent" w:hint="cs"/>
          <w:sz w:val="28"/>
          <w:szCs w:val="28"/>
          <w:rtl/>
          <w:lang w:bidi="ar-MA"/>
        </w:rPr>
        <w:t>2017</w:t>
      </w:r>
      <w:r w:rsidRPr="00BA4605">
        <w:rPr>
          <w:rFonts w:cs="Arabic Transparent" w:hint="cs"/>
          <w:sz w:val="28"/>
          <w:szCs w:val="28"/>
          <w:rtl/>
          <w:lang w:bidi="ar-MA"/>
        </w:rPr>
        <w:t>-</w:t>
      </w:r>
      <w:r>
        <w:rPr>
          <w:rFonts w:cs="Arabic Transparent" w:hint="cs"/>
          <w:sz w:val="28"/>
          <w:szCs w:val="28"/>
          <w:rtl/>
          <w:lang w:bidi="ar-MA"/>
        </w:rPr>
        <w:t>2018</w:t>
      </w:r>
      <w:r w:rsidRPr="00BA4605">
        <w:rPr>
          <w:rFonts w:cs="Arabic Transparent" w:hint="cs"/>
          <w:sz w:val="28"/>
          <w:szCs w:val="28"/>
          <w:rtl/>
          <w:lang w:bidi="ar-MA"/>
        </w:rPr>
        <w:t xml:space="preserve">. </w:t>
      </w:r>
      <w:r>
        <w:rPr>
          <w:rFonts w:cs="Arabic Transparent" w:hint="cs"/>
          <w:sz w:val="28"/>
          <w:szCs w:val="28"/>
          <w:rtl/>
          <w:lang w:bidi="ar-MA"/>
        </w:rPr>
        <w:t>و</w:t>
      </w:r>
      <w:r w:rsidRPr="00BA4605">
        <w:rPr>
          <w:rFonts w:cs="Arabic Transparent" w:hint="cs"/>
          <w:sz w:val="28"/>
          <w:szCs w:val="28"/>
          <w:rtl/>
          <w:lang w:bidi="ar-MA"/>
        </w:rPr>
        <w:t xml:space="preserve">تمثل الإناث </w:t>
      </w:r>
      <w:r>
        <w:rPr>
          <w:rFonts w:cs="Arabic Transparent" w:hint="cs"/>
          <w:sz w:val="28"/>
          <w:szCs w:val="28"/>
          <w:rtl/>
          <w:lang w:bidi="ar-MA"/>
        </w:rPr>
        <w:t>64</w:t>
      </w:r>
      <w:r w:rsidRPr="000C3C1A">
        <w:rPr>
          <w:rFonts w:cs="Arabic Transparent" w:hint="cs"/>
          <w:sz w:val="28"/>
          <w:szCs w:val="28"/>
          <w:rtl/>
          <w:lang w:bidi="ar-MA"/>
        </w:rPr>
        <w:t>,</w:t>
      </w:r>
      <w:r>
        <w:rPr>
          <w:rFonts w:cs="Arabic Transparent" w:hint="cs"/>
          <w:sz w:val="28"/>
          <w:szCs w:val="28"/>
          <w:rtl/>
          <w:lang w:bidi="ar-MA"/>
        </w:rPr>
        <w:t>5</w:t>
      </w:r>
      <w:r w:rsidRPr="00BA4605">
        <w:rPr>
          <w:rFonts w:cs="Arabic Transparent" w:hint="cs"/>
          <w:sz w:val="28"/>
          <w:szCs w:val="28"/>
          <w:rtl/>
          <w:lang w:bidi="ar-MA"/>
        </w:rPr>
        <w:t>% من المجموع ويتواجد غالبية الطلبة بمدينة الرباط، لتمركزهاته المدارس والمعاهد</w:t>
      </w:r>
      <w:r>
        <w:rPr>
          <w:rFonts w:cs="Arabic Transparent" w:hint="cs"/>
          <w:sz w:val="28"/>
          <w:szCs w:val="28"/>
          <w:rtl/>
          <w:lang w:bidi="ar-MA"/>
        </w:rPr>
        <w:t xml:space="preserve"> بها</w:t>
      </w:r>
      <w:r w:rsidRPr="004A7EDA">
        <w:rPr>
          <w:rFonts w:cs="Arabic Transparent" w:hint="cs"/>
          <w:sz w:val="28"/>
          <w:szCs w:val="28"/>
          <w:rtl/>
          <w:lang w:bidi="ar-MA"/>
        </w:rPr>
        <w:t xml:space="preserve">. </w:t>
      </w:r>
    </w:p>
    <w:p w:rsidR="007F4D97" w:rsidRDefault="007F4D97" w:rsidP="007F4D97">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Pr="00BA4605">
        <w:rPr>
          <w:rFonts w:cs="Arabic Transparent" w:hint="cs"/>
          <w:sz w:val="28"/>
          <w:szCs w:val="28"/>
          <w:rtl/>
          <w:lang w:bidi="ar-MA"/>
        </w:rPr>
        <w:t xml:space="preserve">يحظى معهد تأهيل الأطر في الميدان الصحي بأكبر نسبة بالجهة بحوالي </w:t>
      </w:r>
      <w:r>
        <w:rPr>
          <w:rFonts w:cs="Arabic Transparent" w:hint="cs"/>
          <w:sz w:val="28"/>
          <w:szCs w:val="28"/>
          <w:rtl/>
          <w:lang w:bidi="ar-MA"/>
        </w:rPr>
        <w:t>44</w:t>
      </w:r>
      <w:r w:rsidRPr="00BA4605">
        <w:rPr>
          <w:rFonts w:cs="Arabic Transparent" w:hint="cs"/>
          <w:sz w:val="28"/>
          <w:szCs w:val="28"/>
          <w:rtl/>
          <w:lang w:bidi="ar-MA"/>
        </w:rPr>
        <w:t>,</w:t>
      </w:r>
      <w:r>
        <w:rPr>
          <w:rFonts w:cs="Arabic Transparent" w:hint="cs"/>
          <w:sz w:val="28"/>
          <w:szCs w:val="28"/>
          <w:rtl/>
          <w:lang w:bidi="ar-MA"/>
        </w:rPr>
        <w:t>5</w:t>
      </w:r>
      <w:r w:rsidRPr="00BA4605">
        <w:rPr>
          <w:rFonts w:cs="Arabic Transparent" w:hint="cs"/>
          <w:sz w:val="28"/>
          <w:szCs w:val="28"/>
          <w:rtl/>
          <w:lang w:bidi="ar-MA"/>
        </w:rPr>
        <w:t>%،</w:t>
      </w:r>
      <w:r>
        <w:rPr>
          <w:rFonts w:cs="Arabic Transparent" w:hint="cs"/>
          <w:sz w:val="28"/>
          <w:szCs w:val="28"/>
          <w:rtl/>
          <w:lang w:bidi="ar-MA"/>
        </w:rPr>
        <w:t xml:space="preserve"> </w:t>
      </w:r>
      <w:r w:rsidRPr="00BA4605">
        <w:rPr>
          <w:rFonts w:cs="Arabic Transparent" w:hint="cs"/>
          <w:sz w:val="28"/>
          <w:szCs w:val="28"/>
          <w:rtl/>
          <w:lang w:bidi="ar-MA"/>
        </w:rPr>
        <w:t>يليه معهد الحسن الثاني للزراعة والبيطرة</w:t>
      </w:r>
      <w:r w:rsidRPr="00BA4605">
        <w:rPr>
          <w:rFonts w:cs="Arabic Transparent" w:hint="cs"/>
          <w:sz w:val="28"/>
          <w:szCs w:val="28"/>
          <w:rtl/>
        </w:rPr>
        <w:t xml:space="preserve"> </w:t>
      </w:r>
      <w:r w:rsidRPr="00BA4605">
        <w:rPr>
          <w:rFonts w:cs="Arabic Transparent" w:hint="cs"/>
          <w:sz w:val="28"/>
          <w:szCs w:val="28"/>
          <w:rtl/>
          <w:lang w:bidi="ar-MA"/>
        </w:rPr>
        <w:t xml:space="preserve">بنسبة </w:t>
      </w:r>
      <w:r>
        <w:rPr>
          <w:rFonts w:cs="Arabic Transparent"/>
          <w:sz w:val="28"/>
          <w:szCs w:val="28"/>
          <w:lang w:bidi="ar-MA"/>
        </w:rPr>
        <w:t>14,7</w:t>
      </w:r>
      <w:r w:rsidRPr="00BA4605">
        <w:rPr>
          <w:rFonts w:cs="Arabic Transparent" w:hint="cs"/>
          <w:sz w:val="28"/>
          <w:szCs w:val="28"/>
          <w:rtl/>
          <w:lang w:bidi="ar-MA"/>
        </w:rPr>
        <w:t>%، فباقي المعاهد الأخرى</w:t>
      </w:r>
      <w:r w:rsidRPr="00EC6C63">
        <w:rPr>
          <w:rFonts w:cs="Arabic Transparent" w:hint="cs"/>
          <w:sz w:val="28"/>
          <w:szCs w:val="28"/>
          <w:rtl/>
          <w:lang w:bidi="ar-MA"/>
        </w:rPr>
        <w:t>.</w:t>
      </w:r>
    </w:p>
    <w:p w:rsidR="007F4D97" w:rsidRPr="00D42087" w:rsidRDefault="007F4D97" w:rsidP="007F4D97">
      <w:pPr>
        <w:pStyle w:val="Lgende"/>
        <w:rPr>
          <w:color w:val="0000CC"/>
        </w:rPr>
      </w:pPr>
      <w:bookmarkStart w:id="315" w:name="_Toc515451911"/>
      <w:r w:rsidRPr="00D42087">
        <w:rPr>
          <w:color w:val="0000CC"/>
          <w:rtl/>
        </w:rPr>
        <w:lastRenderedPageBreak/>
        <w:t>الجدول رقم</w:t>
      </w:r>
      <w:r w:rsidRPr="00D42087">
        <w:rPr>
          <w:color w:val="0000CC"/>
        </w:rPr>
        <w:t xml:space="preserve"> </w:t>
      </w:r>
      <w:r w:rsidRPr="00D42087">
        <w:rPr>
          <w:rFonts w:hint="cs"/>
          <w:color w:val="0000CC"/>
          <w:rtl/>
        </w:rPr>
        <w:t>56</w:t>
      </w:r>
      <w:r w:rsidRPr="00D42087">
        <w:rPr>
          <w:rFonts w:hint="cs"/>
          <w:rtl/>
        </w:rPr>
        <w:t xml:space="preserve">: عدد طلبة المدارس والمعاهد العليا بالجهة سنة </w:t>
      </w:r>
      <w:r>
        <w:rPr>
          <w:rFonts w:hint="cs"/>
          <w:rtl/>
        </w:rPr>
        <w:t>2017</w:t>
      </w:r>
      <w:r w:rsidRPr="00D42087">
        <w:rPr>
          <w:rFonts w:hint="cs"/>
          <w:rtl/>
        </w:rPr>
        <w:t>-</w:t>
      </w:r>
      <w:bookmarkEnd w:id="315"/>
      <w:r>
        <w:rPr>
          <w:rFonts w:hint="cs"/>
          <w:rtl/>
        </w:rPr>
        <w:t>2018 و 2018-2019</w:t>
      </w:r>
    </w:p>
    <w:tbl>
      <w:tblPr>
        <w:tblW w:w="6876" w:type="dxa"/>
        <w:jc w:val="center"/>
        <w:tblInd w:w="832"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756"/>
        <w:gridCol w:w="715"/>
        <w:gridCol w:w="756"/>
        <w:gridCol w:w="758"/>
        <w:gridCol w:w="3891"/>
      </w:tblGrid>
      <w:tr w:rsidR="007F4D97" w:rsidRPr="00D42087" w:rsidTr="00830458">
        <w:trPr>
          <w:trHeight w:val="284"/>
          <w:jc w:val="center"/>
        </w:trPr>
        <w:tc>
          <w:tcPr>
            <w:tcW w:w="1471" w:type="dxa"/>
            <w:gridSpan w:val="2"/>
            <w:shd w:val="clear" w:color="auto" w:fill="auto"/>
            <w:vAlign w:val="center"/>
          </w:tcPr>
          <w:p w:rsidR="007F4D97" w:rsidRPr="00D42087" w:rsidRDefault="007F4D97" w:rsidP="00830458">
            <w:pPr>
              <w:bidi/>
              <w:spacing w:line="240" w:lineRule="auto"/>
              <w:jc w:val="center"/>
              <w:rPr>
                <w:b/>
                <w:bCs/>
                <w:sz w:val="22"/>
                <w:szCs w:val="22"/>
                <w:rtl/>
                <w:lang w:eastAsia="en-US" w:bidi="ar-MA"/>
              </w:rPr>
            </w:pPr>
            <w:r w:rsidRPr="00D42087">
              <w:rPr>
                <w:b/>
                <w:bCs/>
                <w:sz w:val="22"/>
                <w:szCs w:val="22"/>
                <w:rtl/>
                <w:lang w:val="en-US" w:bidi="ar-MA"/>
              </w:rPr>
              <w:t>السن</w:t>
            </w:r>
            <w:r w:rsidRPr="00D42087">
              <w:rPr>
                <w:rFonts w:hint="cs"/>
                <w:b/>
                <w:bCs/>
                <w:sz w:val="22"/>
                <w:szCs w:val="22"/>
                <w:rtl/>
                <w:lang w:val="en-US" w:bidi="ar-MA"/>
              </w:rPr>
              <w:t>ـ</w:t>
            </w:r>
            <w:r w:rsidRPr="00D42087">
              <w:rPr>
                <w:b/>
                <w:bCs/>
                <w:sz w:val="22"/>
                <w:szCs w:val="22"/>
                <w:rtl/>
                <w:lang w:val="en-US" w:bidi="ar-MA"/>
              </w:rPr>
              <w:t>ة الدراسي</w:t>
            </w:r>
            <w:r w:rsidRPr="00D42087">
              <w:rPr>
                <w:rFonts w:hint="cs"/>
                <w:b/>
                <w:bCs/>
                <w:sz w:val="22"/>
                <w:szCs w:val="22"/>
                <w:rtl/>
                <w:lang w:val="en-US" w:bidi="ar-MA"/>
              </w:rPr>
              <w:t>ـ</w:t>
            </w:r>
            <w:r w:rsidRPr="00D42087">
              <w:rPr>
                <w:b/>
                <w:bCs/>
                <w:sz w:val="22"/>
                <w:szCs w:val="22"/>
                <w:rtl/>
                <w:lang w:val="en-US" w:bidi="ar-MA"/>
              </w:rPr>
              <w:t xml:space="preserve">ة </w:t>
            </w:r>
            <w:r>
              <w:rPr>
                <w:rFonts w:hint="cs"/>
                <w:b/>
                <w:bCs/>
                <w:sz w:val="22"/>
                <w:szCs w:val="22"/>
                <w:rtl/>
                <w:lang w:val="en-US" w:bidi="ar-MA"/>
              </w:rPr>
              <w:t>2018</w:t>
            </w:r>
            <w:r w:rsidRPr="00D42087">
              <w:rPr>
                <w:b/>
                <w:bCs/>
                <w:sz w:val="22"/>
                <w:szCs w:val="22"/>
                <w:rtl/>
                <w:lang w:val="en-US" w:bidi="ar-MA"/>
              </w:rPr>
              <w:t>-</w:t>
            </w:r>
            <w:r>
              <w:rPr>
                <w:rFonts w:hint="cs"/>
                <w:b/>
                <w:bCs/>
                <w:sz w:val="22"/>
                <w:szCs w:val="22"/>
                <w:rtl/>
                <w:lang w:val="en-US" w:bidi="ar-MA"/>
              </w:rPr>
              <w:t>2019</w:t>
            </w:r>
          </w:p>
        </w:tc>
        <w:tc>
          <w:tcPr>
            <w:tcW w:w="1514" w:type="dxa"/>
            <w:gridSpan w:val="2"/>
            <w:shd w:val="clear" w:color="auto" w:fill="auto"/>
            <w:vAlign w:val="center"/>
          </w:tcPr>
          <w:p w:rsidR="007F4D97" w:rsidRPr="00D42087" w:rsidRDefault="007F4D97" w:rsidP="00830458">
            <w:pPr>
              <w:bidi/>
              <w:spacing w:line="240" w:lineRule="auto"/>
              <w:jc w:val="center"/>
              <w:rPr>
                <w:b/>
                <w:bCs/>
                <w:sz w:val="22"/>
                <w:szCs w:val="22"/>
                <w:rtl/>
                <w:lang w:eastAsia="en-US" w:bidi="ar-MA"/>
              </w:rPr>
            </w:pPr>
            <w:r w:rsidRPr="00D42087">
              <w:rPr>
                <w:b/>
                <w:bCs/>
                <w:sz w:val="22"/>
                <w:szCs w:val="22"/>
                <w:rtl/>
                <w:lang w:val="en-US" w:bidi="ar-MA"/>
              </w:rPr>
              <w:t>السن</w:t>
            </w:r>
            <w:r w:rsidRPr="00D42087">
              <w:rPr>
                <w:rFonts w:hint="cs"/>
                <w:b/>
                <w:bCs/>
                <w:sz w:val="22"/>
                <w:szCs w:val="22"/>
                <w:rtl/>
                <w:lang w:val="en-US" w:bidi="ar-MA"/>
              </w:rPr>
              <w:t>ـ</w:t>
            </w:r>
            <w:r w:rsidRPr="00D42087">
              <w:rPr>
                <w:b/>
                <w:bCs/>
                <w:sz w:val="22"/>
                <w:szCs w:val="22"/>
                <w:rtl/>
                <w:lang w:val="en-US" w:bidi="ar-MA"/>
              </w:rPr>
              <w:t>ة الدراسي</w:t>
            </w:r>
            <w:r w:rsidRPr="00D42087">
              <w:rPr>
                <w:rFonts w:hint="cs"/>
                <w:b/>
                <w:bCs/>
                <w:sz w:val="22"/>
                <w:szCs w:val="22"/>
                <w:rtl/>
                <w:lang w:val="en-US" w:bidi="ar-MA"/>
              </w:rPr>
              <w:t>ـ</w:t>
            </w:r>
            <w:r w:rsidRPr="00D42087">
              <w:rPr>
                <w:b/>
                <w:bCs/>
                <w:sz w:val="22"/>
                <w:szCs w:val="22"/>
                <w:rtl/>
                <w:lang w:val="en-US" w:bidi="ar-MA"/>
              </w:rPr>
              <w:t xml:space="preserve">ة  </w:t>
            </w:r>
            <w:r>
              <w:rPr>
                <w:rFonts w:hint="cs"/>
                <w:b/>
                <w:bCs/>
                <w:sz w:val="22"/>
                <w:szCs w:val="22"/>
                <w:rtl/>
                <w:lang w:val="en-US" w:bidi="ar-MA"/>
              </w:rPr>
              <w:t>2017</w:t>
            </w:r>
            <w:r w:rsidRPr="00D42087">
              <w:rPr>
                <w:b/>
                <w:bCs/>
                <w:sz w:val="22"/>
                <w:szCs w:val="22"/>
                <w:rtl/>
                <w:lang w:val="en-US" w:bidi="ar-MA"/>
              </w:rPr>
              <w:t>-</w:t>
            </w:r>
            <w:r>
              <w:rPr>
                <w:rFonts w:hint="cs"/>
                <w:b/>
                <w:bCs/>
                <w:sz w:val="22"/>
                <w:szCs w:val="22"/>
                <w:rtl/>
                <w:lang w:val="en-US" w:bidi="ar-MA"/>
              </w:rPr>
              <w:t>2018</w:t>
            </w:r>
          </w:p>
        </w:tc>
        <w:tc>
          <w:tcPr>
            <w:tcW w:w="3891" w:type="dxa"/>
            <w:vMerge w:val="restart"/>
            <w:shd w:val="clear" w:color="auto" w:fill="auto"/>
            <w:vAlign w:val="center"/>
          </w:tcPr>
          <w:p w:rsidR="007F4D97" w:rsidRPr="00D42087" w:rsidRDefault="007F4D97" w:rsidP="00830458">
            <w:pPr>
              <w:bidi/>
              <w:spacing w:line="240" w:lineRule="auto"/>
              <w:rPr>
                <w:b/>
                <w:bCs/>
                <w:sz w:val="22"/>
                <w:szCs w:val="22"/>
                <w:rtl/>
                <w:lang w:eastAsia="en-US" w:bidi="ar-MA"/>
              </w:rPr>
            </w:pPr>
            <w:r w:rsidRPr="00D42087">
              <w:rPr>
                <w:b/>
                <w:bCs/>
                <w:sz w:val="22"/>
                <w:szCs w:val="22"/>
                <w:rtl/>
                <w:lang w:eastAsia="en-US" w:bidi="ar-MA"/>
              </w:rPr>
              <w:t>المعاه</w:t>
            </w:r>
            <w:r w:rsidRPr="00D42087">
              <w:rPr>
                <w:rFonts w:hint="cs"/>
                <w:b/>
                <w:bCs/>
                <w:sz w:val="22"/>
                <w:szCs w:val="22"/>
                <w:rtl/>
                <w:lang w:eastAsia="en-US" w:bidi="ar-MA"/>
              </w:rPr>
              <w:t>ــ</w:t>
            </w:r>
            <w:r w:rsidRPr="00D42087">
              <w:rPr>
                <w:b/>
                <w:bCs/>
                <w:sz w:val="22"/>
                <w:szCs w:val="22"/>
                <w:rtl/>
                <w:lang w:eastAsia="en-US" w:bidi="ar-MA"/>
              </w:rPr>
              <w:t>د و الم</w:t>
            </w:r>
            <w:r w:rsidRPr="00D42087">
              <w:rPr>
                <w:rFonts w:hint="cs"/>
                <w:b/>
                <w:bCs/>
                <w:sz w:val="22"/>
                <w:szCs w:val="22"/>
                <w:rtl/>
                <w:lang w:eastAsia="en-US" w:bidi="ar-MA"/>
              </w:rPr>
              <w:t>ـ</w:t>
            </w:r>
            <w:r w:rsidRPr="00D42087">
              <w:rPr>
                <w:b/>
                <w:bCs/>
                <w:sz w:val="22"/>
                <w:szCs w:val="22"/>
                <w:rtl/>
                <w:lang w:eastAsia="en-US" w:bidi="ar-MA"/>
              </w:rPr>
              <w:t>دارس العلي</w:t>
            </w:r>
            <w:r w:rsidRPr="00D42087">
              <w:rPr>
                <w:rFonts w:hint="cs"/>
                <w:b/>
                <w:bCs/>
                <w:sz w:val="22"/>
                <w:szCs w:val="22"/>
                <w:rtl/>
                <w:lang w:eastAsia="en-US" w:bidi="ar-MA"/>
              </w:rPr>
              <w:t>ـ</w:t>
            </w:r>
            <w:r w:rsidRPr="00D42087">
              <w:rPr>
                <w:b/>
                <w:bCs/>
                <w:sz w:val="22"/>
                <w:szCs w:val="22"/>
                <w:rtl/>
                <w:lang w:eastAsia="en-US" w:bidi="ar-MA"/>
              </w:rPr>
              <w:t>ا</w:t>
            </w:r>
          </w:p>
        </w:tc>
      </w:tr>
      <w:tr w:rsidR="007F4D97" w:rsidRPr="00D42087" w:rsidTr="00830458">
        <w:trPr>
          <w:trHeight w:val="284"/>
          <w:jc w:val="center"/>
        </w:trPr>
        <w:tc>
          <w:tcPr>
            <w:tcW w:w="756" w:type="dxa"/>
            <w:shd w:val="clear" w:color="auto" w:fill="auto"/>
            <w:vAlign w:val="center"/>
          </w:tcPr>
          <w:p w:rsidR="007F4D97" w:rsidRPr="00D42087" w:rsidRDefault="007F4D97" w:rsidP="00830458">
            <w:pPr>
              <w:bidi/>
              <w:spacing w:line="240" w:lineRule="auto"/>
              <w:jc w:val="center"/>
              <w:rPr>
                <w:b/>
                <w:bCs/>
                <w:sz w:val="22"/>
                <w:szCs w:val="22"/>
                <w:rtl/>
                <w:lang w:bidi="ar-MA"/>
              </w:rPr>
            </w:pPr>
            <w:r w:rsidRPr="00D42087">
              <w:rPr>
                <w:rFonts w:hint="cs"/>
                <w:b/>
                <w:bCs/>
                <w:sz w:val="22"/>
                <w:szCs w:val="22"/>
                <w:rtl/>
                <w:lang w:eastAsia="en-US" w:bidi="ar-MA"/>
              </w:rPr>
              <w:t>المجموع</w:t>
            </w:r>
          </w:p>
        </w:tc>
        <w:tc>
          <w:tcPr>
            <w:tcW w:w="715" w:type="dxa"/>
            <w:shd w:val="clear" w:color="auto" w:fill="auto"/>
            <w:vAlign w:val="center"/>
          </w:tcPr>
          <w:p w:rsidR="007F4D97" w:rsidRPr="00D42087" w:rsidRDefault="007F4D97" w:rsidP="00830458">
            <w:pPr>
              <w:bidi/>
              <w:spacing w:line="240" w:lineRule="auto"/>
              <w:jc w:val="center"/>
              <w:rPr>
                <w:b/>
                <w:bCs/>
                <w:sz w:val="22"/>
                <w:szCs w:val="22"/>
                <w:rtl/>
                <w:lang w:bidi="ar-MA"/>
              </w:rPr>
            </w:pPr>
            <w:r w:rsidRPr="00D42087">
              <w:rPr>
                <w:b/>
                <w:bCs/>
                <w:sz w:val="22"/>
                <w:szCs w:val="22"/>
                <w:rtl/>
                <w:lang w:eastAsia="en-US" w:bidi="ar-MA"/>
              </w:rPr>
              <w:t>الإن</w:t>
            </w:r>
            <w:r w:rsidRPr="00D42087">
              <w:rPr>
                <w:rFonts w:hint="cs"/>
                <w:b/>
                <w:bCs/>
                <w:sz w:val="22"/>
                <w:szCs w:val="22"/>
                <w:rtl/>
                <w:lang w:eastAsia="en-US" w:bidi="ar-MA"/>
              </w:rPr>
              <w:t>ـ</w:t>
            </w:r>
            <w:r w:rsidRPr="00D42087">
              <w:rPr>
                <w:b/>
                <w:bCs/>
                <w:sz w:val="22"/>
                <w:szCs w:val="22"/>
                <w:rtl/>
                <w:lang w:eastAsia="en-US" w:bidi="ar-MA"/>
              </w:rPr>
              <w:t xml:space="preserve">اث </w:t>
            </w:r>
          </w:p>
        </w:tc>
        <w:tc>
          <w:tcPr>
            <w:tcW w:w="756" w:type="dxa"/>
            <w:shd w:val="clear" w:color="auto" w:fill="auto"/>
            <w:vAlign w:val="center"/>
          </w:tcPr>
          <w:p w:rsidR="007F4D97" w:rsidRPr="00D42087" w:rsidRDefault="007F4D97" w:rsidP="00830458">
            <w:pPr>
              <w:bidi/>
              <w:spacing w:line="240" w:lineRule="auto"/>
              <w:jc w:val="center"/>
              <w:rPr>
                <w:b/>
                <w:bCs/>
                <w:sz w:val="22"/>
                <w:szCs w:val="22"/>
                <w:rtl/>
                <w:lang w:bidi="ar-MA"/>
              </w:rPr>
            </w:pPr>
            <w:r w:rsidRPr="00D42087">
              <w:rPr>
                <w:rFonts w:hint="cs"/>
                <w:b/>
                <w:bCs/>
                <w:sz w:val="22"/>
                <w:szCs w:val="22"/>
                <w:rtl/>
                <w:lang w:eastAsia="en-US" w:bidi="ar-MA"/>
              </w:rPr>
              <w:t>المجموع</w:t>
            </w:r>
          </w:p>
        </w:tc>
        <w:tc>
          <w:tcPr>
            <w:tcW w:w="758" w:type="dxa"/>
            <w:shd w:val="clear" w:color="auto" w:fill="auto"/>
            <w:vAlign w:val="center"/>
          </w:tcPr>
          <w:p w:rsidR="007F4D97" w:rsidRPr="00D42087" w:rsidRDefault="007F4D97" w:rsidP="00830458">
            <w:pPr>
              <w:bidi/>
              <w:spacing w:line="240" w:lineRule="auto"/>
              <w:jc w:val="center"/>
              <w:rPr>
                <w:b/>
                <w:bCs/>
                <w:sz w:val="22"/>
                <w:szCs w:val="22"/>
                <w:rtl/>
                <w:lang w:bidi="ar-MA"/>
              </w:rPr>
            </w:pPr>
            <w:r w:rsidRPr="00D42087">
              <w:rPr>
                <w:b/>
                <w:bCs/>
                <w:sz w:val="22"/>
                <w:szCs w:val="22"/>
                <w:rtl/>
                <w:lang w:eastAsia="en-US" w:bidi="ar-MA"/>
              </w:rPr>
              <w:t>الإن</w:t>
            </w:r>
            <w:r w:rsidRPr="00D42087">
              <w:rPr>
                <w:rFonts w:hint="cs"/>
                <w:b/>
                <w:bCs/>
                <w:sz w:val="22"/>
                <w:szCs w:val="22"/>
                <w:rtl/>
                <w:lang w:eastAsia="en-US" w:bidi="ar-MA"/>
              </w:rPr>
              <w:t>ـ</w:t>
            </w:r>
            <w:r w:rsidRPr="00D42087">
              <w:rPr>
                <w:b/>
                <w:bCs/>
                <w:sz w:val="22"/>
                <w:szCs w:val="22"/>
                <w:rtl/>
                <w:lang w:eastAsia="en-US" w:bidi="ar-MA"/>
              </w:rPr>
              <w:t xml:space="preserve">اث </w:t>
            </w:r>
          </w:p>
        </w:tc>
        <w:tc>
          <w:tcPr>
            <w:tcW w:w="3891" w:type="dxa"/>
            <w:vMerge/>
            <w:shd w:val="clear" w:color="auto" w:fill="auto"/>
            <w:vAlign w:val="center"/>
          </w:tcPr>
          <w:p w:rsidR="007F4D97" w:rsidRPr="00D42087" w:rsidRDefault="007F4D97" w:rsidP="00830458">
            <w:pPr>
              <w:bidi/>
              <w:spacing w:line="240" w:lineRule="auto"/>
              <w:jc w:val="center"/>
              <w:rPr>
                <w:b/>
                <w:bCs/>
                <w:sz w:val="22"/>
                <w:szCs w:val="22"/>
                <w:rtl/>
                <w:lang w:bidi="ar-MA"/>
              </w:rPr>
            </w:pPr>
          </w:p>
        </w:tc>
      </w:tr>
      <w:tr w:rsidR="007F4D97" w:rsidRPr="00D42087" w:rsidTr="00830458">
        <w:trPr>
          <w:trHeight w:val="284"/>
          <w:jc w:val="center"/>
        </w:trPr>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149</w:t>
            </w:r>
          </w:p>
        </w:tc>
        <w:tc>
          <w:tcPr>
            <w:tcW w:w="715"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54</w:t>
            </w:r>
          </w:p>
        </w:tc>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145</w:t>
            </w:r>
          </w:p>
        </w:tc>
        <w:tc>
          <w:tcPr>
            <w:tcW w:w="758"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51</w:t>
            </w:r>
          </w:p>
        </w:tc>
        <w:tc>
          <w:tcPr>
            <w:tcW w:w="3891" w:type="dxa"/>
            <w:shd w:val="clear" w:color="auto" w:fill="auto"/>
            <w:vAlign w:val="center"/>
          </w:tcPr>
          <w:p w:rsidR="007F4D97" w:rsidRPr="00D42087" w:rsidRDefault="007F4D97" w:rsidP="00830458">
            <w:pPr>
              <w:bidi/>
              <w:spacing w:line="240" w:lineRule="auto"/>
              <w:rPr>
                <w:b/>
                <w:bCs/>
                <w:sz w:val="22"/>
                <w:szCs w:val="22"/>
              </w:rPr>
            </w:pPr>
            <w:r w:rsidRPr="00D42087">
              <w:rPr>
                <w:b/>
                <w:bCs/>
                <w:sz w:val="22"/>
                <w:szCs w:val="22"/>
                <w:rtl/>
              </w:rPr>
              <w:t>المدرسة الوطنية الغابوية للمهندسين بسلا</w:t>
            </w:r>
          </w:p>
        </w:tc>
      </w:tr>
      <w:tr w:rsidR="007F4D97" w:rsidRPr="00D42087" w:rsidTr="00830458">
        <w:trPr>
          <w:trHeight w:val="284"/>
          <w:jc w:val="center"/>
        </w:trPr>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800</w:t>
            </w:r>
          </w:p>
        </w:tc>
        <w:tc>
          <w:tcPr>
            <w:tcW w:w="715"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390</w:t>
            </w:r>
          </w:p>
        </w:tc>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830</w:t>
            </w:r>
          </w:p>
        </w:tc>
        <w:tc>
          <w:tcPr>
            <w:tcW w:w="758"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374</w:t>
            </w:r>
          </w:p>
        </w:tc>
        <w:tc>
          <w:tcPr>
            <w:tcW w:w="3891" w:type="dxa"/>
            <w:shd w:val="clear" w:color="auto" w:fill="auto"/>
            <w:vAlign w:val="center"/>
          </w:tcPr>
          <w:p w:rsidR="007F4D97" w:rsidRPr="00D42087" w:rsidRDefault="007F4D97" w:rsidP="00830458">
            <w:pPr>
              <w:bidi/>
              <w:spacing w:line="240" w:lineRule="auto"/>
              <w:rPr>
                <w:b/>
                <w:bCs/>
                <w:sz w:val="22"/>
                <w:szCs w:val="22"/>
                <w:rtl/>
              </w:rPr>
            </w:pPr>
            <w:r w:rsidRPr="00D42087">
              <w:rPr>
                <w:b/>
                <w:bCs/>
                <w:sz w:val="22"/>
                <w:szCs w:val="22"/>
                <w:rtl/>
              </w:rPr>
              <w:t>المدرسة الوطنية للصناعة المعدنية</w:t>
            </w:r>
            <w:r w:rsidRPr="00D42087">
              <w:rPr>
                <w:rFonts w:hint="cs"/>
                <w:b/>
                <w:bCs/>
                <w:sz w:val="22"/>
                <w:szCs w:val="22"/>
                <w:rtl/>
              </w:rPr>
              <w:t xml:space="preserve"> بالرباط</w:t>
            </w:r>
          </w:p>
        </w:tc>
      </w:tr>
      <w:tr w:rsidR="007F4D97" w:rsidRPr="00D42087" w:rsidTr="00830458">
        <w:trPr>
          <w:trHeight w:val="284"/>
          <w:jc w:val="center"/>
        </w:trPr>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772</w:t>
            </w:r>
          </w:p>
        </w:tc>
        <w:tc>
          <w:tcPr>
            <w:tcW w:w="715"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302</w:t>
            </w:r>
          </w:p>
        </w:tc>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737</w:t>
            </w:r>
          </w:p>
        </w:tc>
        <w:tc>
          <w:tcPr>
            <w:tcW w:w="758"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279</w:t>
            </w:r>
          </w:p>
        </w:tc>
        <w:tc>
          <w:tcPr>
            <w:tcW w:w="3891" w:type="dxa"/>
            <w:shd w:val="clear" w:color="auto" w:fill="auto"/>
            <w:vAlign w:val="center"/>
          </w:tcPr>
          <w:p w:rsidR="007F4D97" w:rsidRPr="00D42087" w:rsidRDefault="007F4D97" w:rsidP="00830458">
            <w:pPr>
              <w:bidi/>
              <w:spacing w:line="240" w:lineRule="auto"/>
              <w:rPr>
                <w:b/>
                <w:bCs/>
                <w:sz w:val="22"/>
                <w:szCs w:val="22"/>
                <w:rtl/>
              </w:rPr>
            </w:pPr>
            <w:r w:rsidRPr="00D42087">
              <w:rPr>
                <w:b/>
                <w:bCs/>
                <w:sz w:val="22"/>
                <w:szCs w:val="22"/>
                <w:rtl/>
              </w:rPr>
              <w:t xml:space="preserve">المعهد الوطني للبريد والمواصلات السلكية </w:t>
            </w:r>
            <w:r w:rsidRPr="00D42087">
              <w:rPr>
                <w:rFonts w:hint="cs"/>
                <w:b/>
                <w:bCs/>
                <w:sz w:val="22"/>
                <w:szCs w:val="22"/>
                <w:rtl/>
              </w:rPr>
              <w:t>واللاسلكية</w:t>
            </w:r>
          </w:p>
        </w:tc>
      </w:tr>
      <w:tr w:rsidR="007F4D97" w:rsidRPr="00D42087" w:rsidTr="00830458">
        <w:trPr>
          <w:trHeight w:val="284"/>
          <w:jc w:val="center"/>
        </w:trPr>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709</w:t>
            </w:r>
          </w:p>
        </w:tc>
        <w:tc>
          <w:tcPr>
            <w:tcW w:w="715"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373</w:t>
            </w:r>
          </w:p>
        </w:tc>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714</w:t>
            </w:r>
          </w:p>
        </w:tc>
        <w:tc>
          <w:tcPr>
            <w:tcW w:w="758"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370</w:t>
            </w:r>
          </w:p>
        </w:tc>
        <w:tc>
          <w:tcPr>
            <w:tcW w:w="3891" w:type="dxa"/>
            <w:shd w:val="clear" w:color="auto" w:fill="auto"/>
            <w:vAlign w:val="center"/>
          </w:tcPr>
          <w:p w:rsidR="007F4D97" w:rsidRPr="00D42087" w:rsidRDefault="007F4D97" w:rsidP="00830458">
            <w:pPr>
              <w:bidi/>
              <w:spacing w:line="240" w:lineRule="auto"/>
              <w:rPr>
                <w:b/>
                <w:bCs/>
                <w:sz w:val="22"/>
                <w:szCs w:val="22"/>
                <w:rtl/>
              </w:rPr>
            </w:pPr>
            <w:r w:rsidRPr="00D42087">
              <w:rPr>
                <w:b/>
                <w:bCs/>
                <w:sz w:val="22"/>
                <w:szCs w:val="22"/>
                <w:rtl/>
              </w:rPr>
              <w:t>المعهد الوطني للإحصاء والاقتصاد التطبيقي</w:t>
            </w:r>
          </w:p>
        </w:tc>
      </w:tr>
      <w:tr w:rsidR="007F4D97" w:rsidRPr="00D42087" w:rsidTr="00830458">
        <w:trPr>
          <w:trHeight w:val="284"/>
          <w:jc w:val="center"/>
        </w:trPr>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2313</w:t>
            </w:r>
          </w:p>
        </w:tc>
        <w:tc>
          <w:tcPr>
            <w:tcW w:w="715"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1232</w:t>
            </w:r>
          </w:p>
        </w:tc>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2007</w:t>
            </w:r>
          </w:p>
        </w:tc>
        <w:tc>
          <w:tcPr>
            <w:tcW w:w="758"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1077</w:t>
            </w:r>
          </w:p>
        </w:tc>
        <w:tc>
          <w:tcPr>
            <w:tcW w:w="3891" w:type="dxa"/>
            <w:shd w:val="clear" w:color="auto" w:fill="auto"/>
            <w:vAlign w:val="center"/>
          </w:tcPr>
          <w:p w:rsidR="007F4D97" w:rsidRPr="00D42087" w:rsidRDefault="007F4D97" w:rsidP="00830458">
            <w:pPr>
              <w:bidi/>
              <w:spacing w:line="240" w:lineRule="auto"/>
              <w:rPr>
                <w:b/>
                <w:bCs/>
                <w:sz w:val="22"/>
                <w:szCs w:val="22"/>
                <w:rtl/>
              </w:rPr>
            </w:pPr>
            <w:r w:rsidRPr="00D42087">
              <w:rPr>
                <w:b/>
                <w:bCs/>
                <w:sz w:val="22"/>
                <w:szCs w:val="22"/>
                <w:rtl/>
              </w:rPr>
              <w:t>معهد الحسن الثاني للزراعة والبيطرة</w:t>
            </w:r>
          </w:p>
        </w:tc>
      </w:tr>
      <w:tr w:rsidR="007F4D97" w:rsidRPr="00D42087" w:rsidTr="00830458">
        <w:trPr>
          <w:trHeight w:val="284"/>
          <w:jc w:val="center"/>
        </w:trPr>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906</w:t>
            </w:r>
          </w:p>
        </w:tc>
        <w:tc>
          <w:tcPr>
            <w:tcW w:w="715"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609</w:t>
            </w:r>
          </w:p>
        </w:tc>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1064</w:t>
            </w:r>
          </w:p>
        </w:tc>
        <w:tc>
          <w:tcPr>
            <w:tcW w:w="758"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729</w:t>
            </w:r>
          </w:p>
        </w:tc>
        <w:tc>
          <w:tcPr>
            <w:tcW w:w="3891" w:type="dxa"/>
            <w:shd w:val="clear" w:color="auto" w:fill="auto"/>
            <w:vAlign w:val="center"/>
          </w:tcPr>
          <w:p w:rsidR="007F4D97" w:rsidRPr="00D42087" w:rsidRDefault="007F4D97" w:rsidP="00830458">
            <w:pPr>
              <w:bidi/>
              <w:spacing w:line="240" w:lineRule="auto"/>
              <w:rPr>
                <w:b/>
                <w:bCs/>
                <w:sz w:val="22"/>
                <w:szCs w:val="22"/>
                <w:rtl/>
              </w:rPr>
            </w:pPr>
            <w:r w:rsidRPr="00D42087">
              <w:rPr>
                <w:b/>
                <w:bCs/>
                <w:sz w:val="22"/>
                <w:szCs w:val="22"/>
                <w:rtl/>
              </w:rPr>
              <w:t>المدرسة الوطنية للهندسة المعمارية</w:t>
            </w:r>
          </w:p>
        </w:tc>
      </w:tr>
      <w:tr w:rsidR="007F4D97" w:rsidRPr="00D42087" w:rsidTr="00830458">
        <w:trPr>
          <w:trHeight w:val="284"/>
          <w:jc w:val="center"/>
        </w:trPr>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7003</w:t>
            </w:r>
          </w:p>
        </w:tc>
        <w:tc>
          <w:tcPr>
            <w:tcW w:w="715"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5593</w:t>
            </w:r>
          </w:p>
        </w:tc>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8210</w:t>
            </w:r>
          </w:p>
        </w:tc>
        <w:tc>
          <w:tcPr>
            <w:tcW w:w="758"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6301</w:t>
            </w:r>
          </w:p>
        </w:tc>
        <w:tc>
          <w:tcPr>
            <w:tcW w:w="3891" w:type="dxa"/>
            <w:shd w:val="clear" w:color="auto" w:fill="auto"/>
            <w:vAlign w:val="center"/>
          </w:tcPr>
          <w:p w:rsidR="007F4D97" w:rsidRPr="00D42087" w:rsidRDefault="007F4D97" w:rsidP="00830458">
            <w:pPr>
              <w:bidi/>
              <w:spacing w:line="240" w:lineRule="auto"/>
              <w:rPr>
                <w:b/>
                <w:bCs/>
                <w:sz w:val="22"/>
                <w:szCs w:val="22"/>
                <w:rtl/>
              </w:rPr>
            </w:pPr>
            <w:r w:rsidRPr="00D42087">
              <w:rPr>
                <w:b/>
                <w:bCs/>
                <w:sz w:val="22"/>
                <w:szCs w:val="22"/>
                <w:rtl/>
              </w:rPr>
              <w:t>معهد تأهيل الأطر في الميدان الصحي بالرباط</w:t>
            </w:r>
          </w:p>
        </w:tc>
      </w:tr>
      <w:tr w:rsidR="007F4D97" w:rsidRPr="00D42087" w:rsidTr="00830458">
        <w:trPr>
          <w:trHeight w:val="284"/>
          <w:jc w:val="center"/>
        </w:trPr>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306</w:t>
            </w:r>
          </w:p>
        </w:tc>
        <w:tc>
          <w:tcPr>
            <w:tcW w:w="715"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194</w:t>
            </w:r>
          </w:p>
        </w:tc>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282</w:t>
            </w:r>
          </w:p>
        </w:tc>
        <w:tc>
          <w:tcPr>
            <w:tcW w:w="758"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183</w:t>
            </w:r>
          </w:p>
        </w:tc>
        <w:tc>
          <w:tcPr>
            <w:tcW w:w="3891" w:type="dxa"/>
            <w:shd w:val="clear" w:color="auto" w:fill="auto"/>
            <w:vAlign w:val="center"/>
          </w:tcPr>
          <w:p w:rsidR="007F4D97" w:rsidRPr="00D42087" w:rsidRDefault="007F4D97" w:rsidP="00830458">
            <w:pPr>
              <w:bidi/>
              <w:spacing w:line="240" w:lineRule="auto"/>
              <w:rPr>
                <w:b/>
                <w:bCs/>
                <w:sz w:val="22"/>
                <w:szCs w:val="22"/>
                <w:rtl/>
              </w:rPr>
            </w:pPr>
            <w:r w:rsidRPr="00D42087">
              <w:rPr>
                <w:b/>
                <w:bCs/>
                <w:sz w:val="22"/>
                <w:szCs w:val="22"/>
                <w:rtl/>
              </w:rPr>
              <w:t>مدرسة علوم الإعلام</w:t>
            </w:r>
            <w:r w:rsidRPr="00D42087">
              <w:rPr>
                <w:b/>
                <w:bCs/>
                <w:sz w:val="22"/>
                <w:szCs w:val="22"/>
              </w:rPr>
              <w:t xml:space="preserve"> </w:t>
            </w:r>
          </w:p>
        </w:tc>
      </w:tr>
      <w:tr w:rsidR="007F4D97" w:rsidRPr="00D42087" w:rsidTr="00830458">
        <w:trPr>
          <w:trHeight w:val="284"/>
          <w:jc w:val="center"/>
        </w:trPr>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351</w:t>
            </w:r>
          </w:p>
        </w:tc>
        <w:tc>
          <w:tcPr>
            <w:tcW w:w="715"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264</w:t>
            </w:r>
          </w:p>
        </w:tc>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356</w:t>
            </w:r>
          </w:p>
        </w:tc>
        <w:tc>
          <w:tcPr>
            <w:tcW w:w="758"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254</w:t>
            </w:r>
          </w:p>
        </w:tc>
        <w:tc>
          <w:tcPr>
            <w:tcW w:w="3891" w:type="dxa"/>
            <w:shd w:val="clear" w:color="auto" w:fill="auto"/>
            <w:vAlign w:val="center"/>
          </w:tcPr>
          <w:p w:rsidR="007F4D97" w:rsidRPr="00D42087" w:rsidRDefault="007F4D97" w:rsidP="00830458">
            <w:pPr>
              <w:bidi/>
              <w:spacing w:line="240" w:lineRule="auto"/>
              <w:rPr>
                <w:b/>
                <w:bCs/>
                <w:sz w:val="22"/>
                <w:szCs w:val="22"/>
                <w:rtl/>
              </w:rPr>
            </w:pPr>
            <w:r w:rsidRPr="00D42087">
              <w:rPr>
                <w:b/>
                <w:bCs/>
                <w:sz w:val="22"/>
                <w:szCs w:val="22"/>
                <w:rtl/>
              </w:rPr>
              <w:t>المعهد العالي للإعلام والاتصال</w:t>
            </w:r>
          </w:p>
        </w:tc>
      </w:tr>
      <w:tr w:rsidR="007F4D97" w:rsidRPr="00D42087" w:rsidTr="00830458">
        <w:trPr>
          <w:trHeight w:val="284"/>
          <w:jc w:val="center"/>
        </w:trPr>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70</w:t>
            </w:r>
          </w:p>
        </w:tc>
        <w:tc>
          <w:tcPr>
            <w:tcW w:w="715"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30</w:t>
            </w:r>
          </w:p>
        </w:tc>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70</w:t>
            </w:r>
          </w:p>
        </w:tc>
        <w:tc>
          <w:tcPr>
            <w:tcW w:w="758"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30</w:t>
            </w:r>
          </w:p>
        </w:tc>
        <w:tc>
          <w:tcPr>
            <w:tcW w:w="3891" w:type="dxa"/>
            <w:shd w:val="clear" w:color="auto" w:fill="auto"/>
            <w:vAlign w:val="center"/>
          </w:tcPr>
          <w:p w:rsidR="007F4D97" w:rsidRPr="00D42087" w:rsidRDefault="007F4D97" w:rsidP="00830458">
            <w:pPr>
              <w:bidi/>
              <w:spacing w:line="240" w:lineRule="auto"/>
              <w:rPr>
                <w:b/>
                <w:bCs/>
                <w:sz w:val="22"/>
                <w:szCs w:val="22"/>
                <w:rtl/>
              </w:rPr>
            </w:pPr>
            <w:r>
              <w:rPr>
                <w:rFonts w:hint="cs"/>
                <w:b/>
                <w:bCs/>
                <w:sz w:val="22"/>
                <w:szCs w:val="22"/>
                <w:rtl/>
              </w:rPr>
              <w:t>المدرسة الوطنية العليا للإدارة بالرباط</w:t>
            </w:r>
          </w:p>
        </w:tc>
      </w:tr>
      <w:tr w:rsidR="007F4D97" w:rsidRPr="00D42087" w:rsidTr="00830458">
        <w:trPr>
          <w:trHeight w:val="284"/>
          <w:jc w:val="center"/>
        </w:trPr>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1151</w:t>
            </w:r>
          </w:p>
        </w:tc>
        <w:tc>
          <w:tcPr>
            <w:tcW w:w="715"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500</w:t>
            </w:r>
          </w:p>
        </w:tc>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674</w:t>
            </w:r>
          </w:p>
        </w:tc>
        <w:tc>
          <w:tcPr>
            <w:tcW w:w="758"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100</w:t>
            </w:r>
          </w:p>
        </w:tc>
        <w:tc>
          <w:tcPr>
            <w:tcW w:w="3891" w:type="dxa"/>
            <w:shd w:val="clear" w:color="auto" w:fill="auto"/>
            <w:vAlign w:val="center"/>
          </w:tcPr>
          <w:p w:rsidR="007F4D97" w:rsidRPr="00D42087" w:rsidRDefault="007F4D97" w:rsidP="00830458">
            <w:pPr>
              <w:bidi/>
              <w:spacing w:line="240" w:lineRule="auto"/>
              <w:rPr>
                <w:b/>
                <w:bCs/>
                <w:sz w:val="22"/>
                <w:szCs w:val="22"/>
                <w:rtl/>
                <w:lang w:bidi="ar-MA"/>
              </w:rPr>
            </w:pPr>
            <w:r w:rsidRPr="00D42087">
              <w:rPr>
                <w:b/>
                <w:bCs/>
                <w:sz w:val="22"/>
                <w:szCs w:val="22"/>
                <w:rtl/>
              </w:rPr>
              <w:t xml:space="preserve">المعهد </w:t>
            </w:r>
            <w:r w:rsidRPr="00D42087">
              <w:rPr>
                <w:rFonts w:hint="cs"/>
                <w:b/>
                <w:bCs/>
                <w:sz w:val="22"/>
                <w:szCs w:val="22"/>
                <w:rtl/>
                <w:lang w:bidi="ar-MA"/>
              </w:rPr>
              <w:t>العالي للقضاء</w:t>
            </w:r>
          </w:p>
        </w:tc>
      </w:tr>
      <w:tr w:rsidR="007F4D97" w:rsidRPr="00D42087" w:rsidTr="00830458">
        <w:trPr>
          <w:trHeight w:val="284"/>
          <w:jc w:val="center"/>
        </w:trPr>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321</w:t>
            </w:r>
          </w:p>
        </w:tc>
        <w:tc>
          <w:tcPr>
            <w:tcW w:w="715"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179</w:t>
            </w:r>
          </w:p>
        </w:tc>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206</w:t>
            </w:r>
          </w:p>
        </w:tc>
        <w:tc>
          <w:tcPr>
            <w:tcW w:w="758"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145</w:t>
            </w:r>
          </w:p>
        </w:tc>
        <w:tc>
          <w:tcPr>
            <w:tcW w:w="3891" w:type="dxa"/>
            <w:shd w:val="clear" w:color="auto" w:fill="auto"/>
            <w:vAlign w:val="center"/>
          </w:tcPr>
          <w:p w:rsidR="007F4D97" w:rsidRPr="00D42087" w:rsidRDefault="007F4D97" w:rsidP="00830458">
            <w:pPr>
              <w:bidi/>
              <w:spacing w:line="240" w:lineRule="auto"/>
              <w:rPr>
                <w:b/>
                <w:bCs/>
                <w:sz w:val="22"/>
                <w:szCs w:val="22"/>
                <w:rtl/>
              </w:rPr>
            </w:pPr>
            <w:r w:rsidRPr="00D42087">
              <w:rPr>
                <w:rFonts w:hint="cs"/>
                <w:b/>
                <w:bCs/>
                <w:sz w:val="22"/>
                <w:szCs w:val="22"/>
                <w:rtl/>
              </w:rPr>
              <w:t>المعهد العالي للتجارة وإدارة المقاولات</w:t>
            </w:r>
          </w:p>
        </w:tc>
      </w:tr>
      <w:tr w:rsidR="007F4D97" w:rsidRPr="00D42087" w:rsidTr="00830458">
        <w:trPr>
          <w:trHeight w:val="284"/>
          <w:jc w:val="center"/>
        </w:trPr>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372</w:t>
            </w:r>
          </w:p>
        </w:tc>
        <w:tc>
          <w:tcPr>
            <w:tcW w:w="715"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149</w:t>
            </w:r>
          </w:p>
        </w:tc>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372</w:t>
            </w:r>
          </w:p>
        </w:tc>
        <w:tc>
          <w:tcPr>
            <w:tcW w:w="758"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180</w:t>
            </w:r>
          </w:p>
        </w:tc>
        <w:tc>
          <w:tcPr>
            <w:tcW w:w="3891" w:type="dxa"/>
            <w:shd w:val="clear" w:color="auto" w:fill="auto"/>
            <w:vAlign w:val="center"/>
          </w:tcPr>
          <w:p w:rsidR="007F4D97" w:rsidRPr="00D42087" w:rsidRDefault="007F4D97" w:rsidP="00830458">
            <w:pPr>
              <w:bidi/>
              <w:spacing w:line="240" w:lineRule="auto"/>
              <w:rPr>
                <w:b/>
                <w:bCs/>
                <w:sz w:val="22"/>
                <w:szCs w:val="22"/>
                <w:rtl/>
              </w:rPr>
            </w:pPr>
            <w:r w:rsidRPr="00D42087">
              <w:rPr>
                <w:b/>
                <w:bCs/>
                <w:sz w:val="22"/>
                <w:szCs w:val="22"/>
                <w:rtl/>
              </w:rPr>
              <w:t>المعهد الملكي لتكوين أطر الشبيبة والرياضة</w:t>
            </w:r>
          </w:p>
        </w:tc>
      </w:tr>
      <w:tr w:rsidR="007F4D97" w:rsidRPr="00D42087" w:rsidTr="00830458">
        <w:trPr>
          <w:trHeight w:val="284"/>
          <w:jc w:val="center"/>
        </w:trPr>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123</w:t>
            </w:r>
          </w:p>
        </w:tc>
        <w:tc>
          <w:tcPr>
            <w:tcW w:w="715"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94</w:t>
            </w:r>
          </w:p>
        </w:tc>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139</w:t>
            </w:r>
          </w:p>
        </w:tc>
        <w:tc>
          <w:tcPr>
            <w:tcW w:w="758"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98</w:t>
            </w:r>
          </w:p>
        </w:tc>
        <w:tc>
          <w:tcPr>
            <w:tcW w:w="3891" w:type="dxa"/>
            <w:shd w:val="clear" w:color="auto" w:fill="auto"/>
            <w:vAlign w:val="center"/>
          </w:tcPr>
          <w:p w:rsidR="007F4D97" w:rsidRPr="00D42087" w:rsidRDefault="007F4D97" w:rsidP="00830458">
            <w:pPr>
              <w:bidi/>
              <w:spacing w:line="240" w:lineRule="auto"/>
              <w:rPr>
                <w:b/>
                <w:bCs/>
                <w:sz w:val="22"/>
                <w:szCs w:val="22"/>
                <w:rtl/>
              </w:rPr>
            </w:pPr>
            <w:r w:rsidRPr="00D42087">
              <w:rPr>
                <w:b/>
                <w:bCs/>
                <w:sz w:val="22"/>
                <w:szCs w:val="22"/>
                <w:rtl/>
              </w:rPr>
              <w:t>المعهد الوطني للتهيئة والتعمير</w:t>
            </w:r>
          </w:p>
        </w:tc>
      </w:tr>
      <w:tr w:rsidR="007F4D97" w:rsidRPr="00D42087" w:rsidTr="00830458">
        <w:trPr>
          <w:trHeight w:val="284"/>
          <w:jc w:val="center"/>
        </w:trPr>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321</w:t>
            </w:r>
          </w:p>
        </w:tc>
        <w:tc>
          <w:tcPr>
            <w:tcW w:w="715"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135</w:t>
            </w:r>
          </w:p>
        </w:tc>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312</w:t>
            </w:r>
          </w:p>
        </w:tc>
        <w:tc>
          <w:tcPr>
            <w:tcW w:w="758"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118</w:t>
            </w:r>
          </w:p>
        </w:tc>
        <w:tc>
          <w:tcPr>
            <w:tcW w:w="3891" w:type="dxa"/>
            <w:shd w:val="clear" w:color="auto" w:fill="auto"/>
            <w:vAlign w:val="center"/>
          </w:tcPr>
          <w:p w:rsidR="007F4D97" w:rsidRPr="00D42087" w:rsidRDefault="007F4D97" w:rsidP="00830458">
            <w:pPr>
              <w:bidi/>
              <w:spacing w:line="240" w:lineRule="auto"/>
              <w:rPr>
                <w:b/>
                <w:bCs/>
                <w:sz w:val="22"/>
                <w:szCs w:val="22"/>
                <w:rtl/>
              </w:rPr>
            </w:pPr>
            <w:r w:rsidRPr="00D42087">
              <w:rPr>
                <w:b/>
                <w:bCs/>
                <w:sz w:val="22"/>
                <w:szCs w:val="22"/>
                <w:rtl/>
              </w:rPr>
              <w:t>دار الحديث الحسنية</w:t>
            </w:r>
          </w:p>
        </w:tc>
      </w:tr>
      <w:tr w:rsidR="007F4D97" w:rsidRPr="00D42087" w:rsidTr="00830458">
        <w:trPr>
          <w:trHeight w:val="284"/>
          <w:jc w:val="center"/>
        </w:trPr>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76</w:t>
            </w:r>
          </w:p>
        </w:tc>
        <w:tc>
          <w:tcPr>
            <w:tcW w:w="715"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56</w:t>
            </w:r>
          </w:p>
        </w:tc>
        <w:tc>
          <w:tcPr>
            <w:tcW w:w="756" w:type="dxa"/>
            <w:shd w:val="clear" w:color="auto" w:fill="auto"/>
            <w:vAlign w:val="center"/>
          </w:tcPr>
          <w:p w:rsidR="007F4D97" w:rsidRPr="00D42087" w:rsidRDefault="007F4D97" w:rsidP="00830458">
            <w:pPr>
              <w:bidi/>
              <w:spacing w:line="240" w:lineRule="auto"/>
              <w:jc w:val="center"/>
              <w:rPr>
                <w:b/>
                <w:bCs/>
                <w:sz w:val="22"/>
                <w:szCs w:val="22"/>
              </w:rPr>
            </w:pPr>
            <w:r>
              <w:rPr>
                <w:rFonts w:hint="cs"/>
                <w:b/>
                <w:bCs/>
                <w:sz w:val="22"/>
                <w:szCs w:val="22"/>
                <w:rtl/>
              </w:rPr>
              <w:t>87</w:t>
            </w:r>
          </w:p>
        </w:tc>
        <w:tc>
          <w:tcPr>
            <w:tcW w:w="758" w:type="dxa"/>
            <w:shd w:val="clear" w:color="auto" w:fill="auto"/>
            <w:vAlign w:val="center"/>
          </w:tcPr>
          <w:p w:rsidR="007F4D97" w:rsidRPr="00D42087" w:rsidRDefault="007F4D97" w:rsidP="00830458">
            <w:pPr>
              <w:bidi/>
              <w:spacing w:line="240" w:lineRule="auto"/>
              <w:jc w:val="center"/>
              <w:rPr>
                <w:sz w:val="22"/>
                <w:szCs w:val="22"/>
              </w:rPr>
            </w:pPr>
            <w:r>
              <w:rPr>
                <w:rFonts w:hint="cs"/>
                <w:sz w:val="22"/>
                <w:szCs w:val="22"/>
                <w:rtl/>
              </w:rPr>
              <w:t>65</w:t>
            </w:r>
          </w:p>
        </w:tc>
        <w:tc>
          <w:tcPr>
            <w:tcW w:w="3891" w:type="dxa"/>
            <w:shd w:val="clear" w:color="auto" w:fill="auto"/>
            <w:vAlign w:val="center"/>
          </w:tcPr>
          <w:p w:rsidR="007F4D97" w:rsidRPr="00D42087" w:rsidRDefault="007F4D97" w:rsidP="00830458">
            <w:pPr>
              <w:bidi/>
              <w:spacing w:line="240" w:lineRule="auto"/>
              <w:rPr>
                <w:sz w:val="22"/>
                <w:szCs w:val="22"/>
              </w:rPr>
            </w:pPr>
            <w:r w:rsidRPr="00D42087">
              <w:rPr>
                <w:b/>
                <w:bCs/>
                <w:sz w:val="22"/>
                <w:szCs w:val="22"/>
                <w:rtl/>
              </w:rPr>
              <w:t>المعهد الوطني لعلوم الآثار والتراث</w:t>
            </w:r>
          </w:p>
        </w:tc>
      </w:tr>
      <w:tr w:rsidR="007F4D97" w:rsidRPr="00D42087" w:rsidTr="00830458">
        <w:trPr>
          <w:trHeight w:val="284"/>
          <w:jc w:val="center"/>
        </w:trPr>
        <w:tc>
          <w:tcPr>
            <w:tcW w:w="756" w:type="dxa"/>
            <w:shd w:val="clear" w:color="auto" w:fill="auto"/>
            <w:vAlign w:val="bottom"/>
          </w:tcPr>
          <w:p w:rsidR="007F4D97" w:rsidRPr="00D42087" w:rsidRDefault="00F67A53" w:rsidP="00830458">
            <w:pPr>
              <w:bidi/>
              <w:spacing w:line="240" w:lineRule="auto"/>
              <w:jc w:val="center"/>
              <w:rPr>
                <w:b/>
                <w:bCs/>
                <w:sz w:val="22"/>
                <w:szCs w:val="22"/>
              </w:rPr>
            </w:pPr>
            <w:r>
              <w:rPr>
                <w:rFonts w:hint="cs"/>
                <w:b/>
                <w:bCs/>
                <w:sz w:val="22"/>
                <w:szCs w:val="22"/>
                <w:rtl/>
              </w:rPr>
              <w:t>15743</w:t>
            </w:r>
          </w:p>
        </w:tc>
        <w:tc>
          <w:tcPr>
            <w:tcW w:w="715" w:type="dxa"/>
            <w:shd w:val="clear" w:color="auto" w:fill="auto"/>
            <w:vAlign w:val="bottom"/>
          </w:tcPr>
          <w:p w:rsidR="007F4D97" w:rsidRPr="00D42087" w:rsidRDefault="00F67A53" w:rsidP="00830458">
            <w:pPr>
              <w:bidi/>
              <w:spacing w:line="240" w:lineRule="auto"/>
              <w:jc w:val="center"/>
              <w:rPr>
                <w:b/>
                <w:bCs/>
                <w:sz w:val="22"/>
                <w:szCs w:val="22"/>
              </w:rPr>
            </w:pPr>
            <w:r>
              <w:rPr>
                <w:rFonts w:hint="cs"/>
                <w:b/>
                <w:bCs/>
                <w:sz w:val="22"/>
                <w:szCs w:val="22"/>
                <w:rtl/>
              </w:rPr>
              <w:t>10154</w:t>
            </w:r>
          </w:p>
        </w:tc>
        <w:tc>
          <w:tcPr>
            <w:tcW w:w="756" w:type="dxa"/>
            <w:shd w:val="clear" w:color="auto" w:fill="auto"/>
            <w:vAlign w:val="bottom"/>
          </w:tcPr>
          <w:p w:rsidR="007F4D97" w:rsidRPr="00D42087" w:rsidRDefault="00F67A53" w:rsidP="00830458">
            <w:pPr>
              <w:bidi/>
              <w:spacing w:line="240" w:lineRule="auto"/>
              <w:jc w:val="center"/>
              <w:rPr>
                <w:b/>
                <w:bCs/>
                <w:sz w:val="22"/>
                <w:szCs w:val="22"/>
              </w:rPr>
            </w:pPr>
            <w:r>
              <w:rPr>
                <w:rFonts w:hint="cs"/>
                <w:b/>
                <w:bCs/>
                <w:sz w:val="22"/>
                <w:szCs w:val="22"/>
                <w:rtl/>
              </w:rPr>
              <w:t>16205</w:t>
            </w:r>
          </w:p>
        </w:tc>
        <w:tc>
          <w:tcPr>
            <w:tcW w:w="758" w:type="dxa"/>
            <w:shd w:val="clear" w:color="auto" w:fill="auto"/>
            <w:vAlign w:val="bottom"/>
          </w:tcPr>
          <w:p w:rsidR="007F4D97" w:rsidRPr="00D42087" w:rsidRDefault="00F67A53" w:rsidP="00830458">
            <w:pPr>
              <w:bidi/>
              <w:spacing w:line="240" w:lineRule="auto"/>
              <w:jc w:val="center"/>
              <w:rPr>
                <w:b/>
                <w:bCs/>
                <w:sz w:val="22"/>
                <w:szCs w:val="22"/>
              </w:rPr>
            </w:pPr>
            <w:r>
              <w:rPr>
                <w:rFonts w:hint="cs"/>
                <w:b/>
                <w:bCs/>
                <w:sz w:val="22"/>
                <w:szCs w:val="22"/>
                <w:rtl/>
              </w:rPr>
              <w:t>10354</w:t>
            </w:r>
          </w:p>
        </w:tc>
        <w:tc>
          <w:tcPr>
            <w:tcW w:w="3891" w:type="dxa"/>
            <w:shd w:val="clear" w:color="auto" w:fill="auto"/>
            <w:vAlign w:val="center"/>
          </w:tcPr>
          <w:p w:rsidR="007F4D97" w:rsidRPr="00D42087" w:rsidRDefault="007F4D97" w:rsidP="00830458">
            <w:pPr>
              <w:bidi/>
              <w:spacing w:line="240" w:lineRule="auto"/>
              <w:rPr>
                <w:b/>
                <w:bCs/>
                <w:sz w:val="22"/>
                <w:szCs w:val="22"/>
                <w:rtl/>
              </w:rPr>
            </w:pPr>
            <w:r w:rsidRPr="00D42087">
              <w:rPr>
                <w:b/>
                <w:bCs/>
                <w:sz w:val="22"/>
                <w:szCs w:val="22"/>
                <w:rtl/>
              </w:rPr>
              <w:t>المجم</w:t>
            </w:r>
            <w:r w:rsidRPr="00D42087">
              <w:rPr>
                <w:rFonts w:hint="cs"/>
                <w:b/>
                <w:bCs/>
                <w:sz w:val="22"/>
                <w:szCs w:val="22"/>
                <w:rtl/>
              </w:rPr>
              <w:t>ــ</w:t>
            </w:r>
            <w:r w:rsidRPr="00D42087">
              <w:rPr>
                <w:b/>
                <w:bCs/>
                <w:sz w:val="22"/>
                <w:szCs w:val="22"/>
                <w:rtl/>
              </w:rPr>
              <w:t>وع</w:t>
            </w:r>
          </w:p>
        </w:tc>
      </w:tr>
    </w:tbl>
    <w:p w:rsidR="007F4D97" w:rsidRDefault="007F4D97" w:rsidP="000B7D24">
      <w:pPr>
        <w:bidi/>
        <w:rPr>
          <w:rFonts w:cs="Andalus"/>
          <w:color w:val="0000FF"/>
          <w:sz w:val="20"/>
          <w:szCs w:val="20"/>
          <w:rtl/>
          <w:lang w:bidi="ar-MA"/>
        </w:rPr>
      </w:pPr>
      <w:r w:rsidRPr="00D42087">
        <w:rPr>
          <w:rFonts w:cs="Andalus" w:hint="cs"/>
          <w:color w:val="0000FF"/>
          <w:sz w:val="20"/>
          <w:szCs w:val="20"/>
          <w:rtl/>
          <w:lang w:bidi="ar-QA"/>
        </w:rPr>
        <w:t xml:space="preserve">المصدر: النشرة الإحصائية السنوية للمغرب، </w:t>
      </w:r>
      <w:r w:rsidR="00F67A53" w:rsidRPr="00D42087">
        <w:rPr>
          <w:rFonts w:cs="Andalus" w:hint="cs"/>
          <w:color w:val="0000FF"/>
          <w:sz w:val="20"/>
          <w:szCs w:val="20"/>
          <w:rtl/>
          <w:lang w:bidi="ar-QA"/>
        </w:rPr>
        <w:t>سنة 2019</w:t>
      </w:r>
    </w:p>
    <w:p w:rsidR="007F4D97" w:rsidRDefault="007F4D97" w:rsidP="007F4D97">
      <w:pPr>
        <w:bidi/>
        <w:spacing w:before="120" w:after="120" w:line="440" w:lineRule="exact"/>
        <w:ind w:firstLine="709"/>
        <w:rPr>
          <w:rFonts w:cs="Arabic Transparent"/>
          <w:sz w:val="28"/>
          <w:szCs w:val="28"/>
          <w:lang w:bidi="ar-MA"/>
        </w:rPr>
      </w:pPr>
      <w:r w:rsidRPr="00BA4605">
        <w:rPr>
          <w:rFonts w:cs="Arabic Transparent" w:hint="cs"/>
          <w:sz w:val="28"/>
          <w:szCs w:val="28"/>
          <w:rtl/>
          <w:lang w:bidi="ar-MA"/>
        </w:rPr>
        <w:t>و</w:t>
      </w:r>
      <w:r>
        <w:rPr>
          <w:rFonts w:cs="Arabic Transparent" w:hint="cs"/>
          <w:sz w:val="28"/>
          <w:szCs w:val="28"/>
          <w:rtl/>
          <w:lang w:bidi="ar-MA"/>
        </w:rPr>
        <w:t xml:space="preserve">قد </w:t>
      </w:r>
      <w:r w:rsidRPr="00BA4605">
        <w:rPr>
          <w:rFonts w:cs="Arabic Transparent" w:hint="cs"/>
          <w:sz w:val="28"/>
          <w:szCs w:val="28"/>
          <w:rtl/>
          <w:lang w:bidi="ar-MA"/>
        </w:rPr>
        <w:t xml:space="preserve">صل عدد المقيمين بالأحياء الجامعية خلال الموسم الدراسي </w:t>
      </w:r>
      <w:r>
        <w:rPr>
          <w:rFonts w:cs="Arabic Transparent" w:hint="cs"/>
          <w:sz w:val="28"/>
          <w:szCs w:val="28"/>
          <w:rtl/>
          <w:lang w:bidi="ar-MA"/>
        </w:rPr>
        <w:t>2018</w:t>
      </w:r>
      <w:r w:rsidRPr="00BA4605">
        <w:rPr>
          <w:rFonts w:cs="Arabic Transparent"/>
          <w:sz w:val="28"/>
          <w:szCs w:val="28"/>
          <w:lang w:bidi="ar-MA"/>
        </w:rPr>
        <w:t>-</w:t>
      </w:r>
      <w:r>
        <w:rPr>
          <w:rFonts w:cs="Arabic Transparent" w:hint="cs"/>
          <w:sz w:val="28"/>
          <w:szCs w:val="28"/>
          <w:rtl/>
          <w:lang w:bidi="ar-MA"/>
        </w:rPr>
        <w:t>2019</w:t>
      </w:r>
      <w:r w:rsidRPr="00BA4605">
        <w:rPr>
          <w:rFonts w:cs="Arabic Transparent" w:hint="cs"/>
          <w:sz w:val="28"/>
          <w:szCs w:val="28"/>
          <w:rtl/>
          <w:lang w:bidi="ar-MA"/>
        </w:rPr>
        <w:t xml:space="preserve"> حوالي </w:t>
      </w:r>
      <w:r>
        <w:rPr>
          <w:rFonts w:cs="Arabic Transparent" w:hint="cs"/>
          <w:sz w:val="28"/>
          <w:szCs w:val="28"/>
          <w:rtl/>
          <w:lang w:bidi="ar-MA"/>
        </w:rPr>
        <w:t>12076</w:t>
      </w:r>
      <w:r w:rsidRPr="00BA4605">
        <w:rPr>
          <w:rFonts w:cs="Arabic Transparent" w:hint="cs"/>
          <w:sz w:val="28"/>
          <w:szCs w:val="28"/>
          <w:rtl/>
          <w:lang w:bidi="ar-MA"/>
        </w:rPr>
        <w:t xml:space="preserve"> طالب وطالبة أي </w:t>
      </w:r>
      <w:r>
        <w:rPr>
          <w:rFonts w:cs="Arabic Transparent" w:hint="cs"/>
          <w:sz w:val="28"/>
          <w:szCs w:val="28"/>
          <w:rtl/>
          <w:lang w:bidi="ar-MA"/>
        </w:rPr>
        <w:t>بزيادة نسبتها</w:t>
      </w:r>
      <w:r w:rsidRPr="00BA4605">
        <w:rPr>
          <w:rFonts w:cs="Arabic Transparent" w:hint="cs"/>
          <w:sz w:val="28"/>
          <w:szCs w:val="28"/>
          <w:rtl/>
          <w:lang w:bidi="ar-MA"/>
        </w:rPr>
        <w:t xml:space="preserve"> </w:t>
      </w:r>
      <w:r>
        <w:rPr>
          <w:rFonts w:cs="Arabic Transparent" w:hint="cs"/>
          <w:sz w:val="28"/>
          <w:szCs w:val="28"/>
          <w:rtl/>
          <w:lang w:bidi="ar-MA"/>
        </w:rPr>
        <w:t>10</w:t>
      </w:r>
      <w:r w:rsidRPr="00321EF9">
        <w:rPr>
          <w:rFonts w:cs="Arabic Transparent" w:hint="cs"/>
          <w:sz w:val="28"/>
          <w:szCs w:val="28"/>
          <w:rtl/>
          <w:lang w:bidi="ar-MA"/>
        </w:rPr>
        <w:t>,</w:t>
      </w:r>
      <w:r>
        <w:rPr>
          <w:rFonts w:cs="Arabic Transparent" w:hint="cs"/>
          <w:sz w:val="28"/>
          <w:szCs w:val="28"/>
          <w:rtl/>
          <w:lang w:bidi="ar-MA"/>
        </w:rPr>
        <w:t>9</w:t>
      </w:r>
      <w:r w:rsidRPr="00BA4605">
        <w:rPr>
          <w:rFonts w:cs="Arabic Transparent"/>
          <w:sz w:val="28"/>
          <w:szCs w:val="28"/>
          <w:lang w:bidi="ar-MA"/>
        </w:rPr>
        <w:t>%</w:t>
      </w:r>
      <w:r w:rsidRPr="00BA4605">
        <w:rPr>
          <w:rFonts w:cs="Arabic Transparent" w:hint="cs"/>
          <w:sz w:val="28"/>
          <w:szCs w:val="28"/>
          <w:rtl/>
          <w:lang w:bidi="ar-MA"/>
        </w:rPr>
        <w:t xml:space="preserve"> مقارنة مع الموسم الدراسي </w:t>
      </w:r>
      <w:r>
        <w:rPr>
          <w:rFonts w:cs="Arabic Transparent" w:hint="cs"/>
          <w:sz w:val="28"/>
          <w:szCs w:val="28"/>
          <w:rtl/>
          <w:lang w:bidi="ar-MA"/>
        </w:rPr>
        <w:t>2017</w:t>
      </w:r>
      <w:r w:rsidRPr="00BA4605">
        <w:rPr>
          <w:rFonts w:cs="Arabic Transparent" w:hint="cs"/>
          <w:sz w:val="28"/>
          <w:szCs w:val="28"/>
          <w:rtl/>
          <w:lang w:bidi="ar-MA"/>
        </w:rPr>
        <w:t>-</w:t>
      </w:r>
      <w:r>
        <w:rPr>
          <w:rFonts w:cs="Arabic Transparent" w:hint="cs"/>
          <w:sz w:val="28"/>
          <w:szCs w:val="28"/>
          <w:rtl/>
          <w:lang w:bidi="ar-MA"/>
        </w:rPr>
        <w:t>2018</w:t>
      </w:r>
      <w:r w:rsidRPr="00BA4605">
        <w:rPr>
          <w:rFonts w:cs="Arabic Transparent" w:hint="cs"/>
          <w:sz w:val="28"/>
          <w:szCs w:val="28"/>
          <w:rtl/>
          <w:lang w:bidi="ar-MA"/>
        </w:rPr>
        <w:t>. و</w:t>
      </w:r>
      <w:r>
        <w:rPr>
          <w:rFonts w:cs="Arabic Transparent" w:hint="cs"/>
          <w:sz w:val="28"/>
          <w:szCs w:val="28"/>
          <w:rtl/>
          <w:lang w:bidi="ar-MA"/>
        </w:rPr>
        <w:t>ت</w:t>
      </w:r>
      <w:r w:rsidRPr="00BA4605">
        <w:rPr>
          <w:rFonts w:cs="Arabic Transparent" w:hint="cs"/>
          <w:sz w:val="28"/>
          <w:szCs w:val="28"/>
          <w:rtl/>
          <w:lang w:bidi="ar-MA"/>
        </w:rPr>
        <w:t xml:space="preserve">مثل </w:t>
      </w:r>
      <w:r>
        <w:rPr>
          <w:rFonts w:cs="Arabic Transparent" w:hint="cs"/>
          <w:sz w:val="28"/>
          <w:szCs w:val="28"/>
          <w:rtl/>
          <w:lang w:bidi="ar-MA"/>
        </w:rPr>
        <w:t>الإناث</w:t>
      </w:r>
      <w:r w:rsidRPr="00BA4605">
        <w:rPr>
          <w:rFonts w:cs="Arabic Transparent" w:hint="cs"/>
          <w:sz w:val="28"/>
          <w:szCs w:val="28"/>
          <w:rtl/>
          <w:lang w:bidi="ar-MA"/>
        </w:rPr>
        <w:t xml:space="preserve"> حوالي </w:t>
      </w:r>
      <w:r>
        <w:rPr>
          <w:rFonts w:cs="Arabic Transparent" w:hint="cs"/>
          <w:sz w:val="28"/>
          <w:szCs w:val="28"/>
          <w:rtl/>
          <w:lang w:bidi="ar-MA"/>
        </w:rPr>
        <w:t>47</w:t>
      </w:r>
      <w:r w:rsidRPr="00BA4605">
        <w:rPr>
          <w:rFonts w:cs="Arabic Transparent" w:hint="cs"/>
          <w:sz w:val="28"/>
          <w:szCs w:val="28"/>
          <w:rtl/>
          <w:lang w:bidi="ar-MA"/>
        </w:rPr>
        <w:t>,</w:t>
      </w:r>
      <w:r>
        <w:rPr>
          <w:rFonts w:cs="Arabic Transparent" w:hint="cs"/>
          <w:sz w:val="28"/>
          <w:szCs w:val="28"/>
          <w:rtl/>
          <w:lang w:bidi="ar-MA"/>
        </w:rPr>
        <w:t>8</w:t>
      </w:r>
      <w:r w:rsidRPr="00BA4605">
        <w:rPr>
          <w:rFonts w:cs="Arabic Transparent"/>
          <w:sz w:val="28"/>
          <w:szCs w:val="28"/>
          <w:lang w:bidi="ar-MA"/>
        </w:rPr>
        <w:t>%</w:t>
      </w:r>
      <w:r w:rsidRPr="00BA4605">
        <w:rPr>
          <w:rFonts w:cs="Arabic Transparent" w:hint="cs"/>
          <w:sz w:val="28"/>
          <w:szCs w:val="28"/>
          <w:rtl/>
          <w:lang w:bidi="ar-MA"/>
        </w:rPr>
        <w:t xml:space="preserve"> من مجموع القاطنين بالأحياء</w:t>
      </w:r>
      <w:r w:rsidRPr="004A7EDA">
        <w:rPr>
          <w:rFonts w:cs="Arabic Transparent" w:hint="cs"/>
          <w:sz w:val="28"/>
          <w:szCs w:val="28"/>
          <w:rtl/>
          <w:lang w:bidi="ar-MA"/>
        </w:rPr>
        <w:t xml:space="preserve"> الجامعية المتمركزة بالجهة. </w:t>
      </w:r>
    </w:p>
    <w:p w:rsidR="007F4D97" w:rsidRPr="00835BF0" w:rsidRDefault="007F4D97" w:rsidP="007F4D97">
      <w:pPr>
        <w:bidi/>
        <w:spacing w:before="120" w:after="120" w:line="440" w:lineRule="exact"/>
        <w:ind w:firstLine="709"/>
        <w:rPr>
          <w:rFonts w:cs="Arabic Transparent"/>
          <w:sz w:val="28"/>
          <w:szCs w:val="28"/>
          <w:rtl/>
          <w:lang w:bidi="ar-MA"/>
        </w:rPr>
      </w:pPr>
      <w:r>
        <w:rPr>
          <w:rFonts w:cs="Arabic Transparent" w:hint="cs"/>
          <w:sz w:val="28"/>
          <w:szCs w:val="28"/>
          <w:rtl/>
          <w:lang w:bidi="ar-MA"/>
        </w:rPr>
        <w:t xml:space="preserve">ويستأثر الحي الجامعي السويسي 1 بأعلى </w:t>
      </w:r>
      <w:r w:rsidRPr="00BA4605">
        <w:rPr>
          <w:rFonts w:cs="Arabic Transparent" w:hint="cs"/>
          <w:sz w:val="28"/>
          <w:szCs w:val="28"/>
          <w:rtl/>
          <w:lang w:bidi="ar-MA"/>
        </w:rPr>
        <w:t>المعدلات من حيث الإيواء مسجلا</w:t>
      </w:r>
      <w:r>
        <w:rPr>
          <w:rFonts w:cs="Arabic Transparent" w:hint="cs"/>
          <w:sz w:val="28"/>
          <w:szCs w:val="28"/>
          <w:rtl/>
          <w:lang w:bidi="ar-MA"/>
        </w:rPr>
        <w:t xml:space="preserve"> </w:t>
      </w:r>
      <w:r w:rsidRPr="00BA4605">
        <w:rPr>
          <w:rFonts w:cs="Arabic Transparent" w:hint="cs"/>
          <w:sz w:val="28"/>
          <w:szCs w:val="28"/>
          <w:rtl/>
          <w:lang w:bidi="ar-MA"/>
        </w:rPr>
        <w:t>بذلك</w:t>
      </w:r>
      <w:r>
        <w:rPr>
          <w:rFonts w:cs="Arabic Transparent" w:hint="cs"/>
          <w:sz w:val="28"/>
          <w:szCs w:val="28"/>
          <w:rtl/>
          <w:lang w:bidi="ar-MA"/>
        </w:rPr>
        <w:t xml:space="preserve"> </w:t>
      </w:r>
      <w:r w:rsidRPr="00BA4605">
        <w:rPr>
          <w:rFonts w:cs="Arabic Transparent" w:hint="cs"/>
          <w:sz w:val="28"/>
          <w:szCs w:val="28"/>
          <w:rtl/>
          <w:lang w:bidi="ar-MA"/>
        </w:rPr>
        <w:t xml:space="preserve">نسبة </w:t>
      </w:r>
      <w:r>
        <w:rPr>
          <w:rFonts w:cs="Arabic Transparent" w:hint="cs"/>
          <w:sz w:val="28"/>
          <w:szCs w:val="28"/>
          <w:rtl/>
          <w:lang w:bidi="ar-MA"/>
        </w:rPr>
        <w:t>29</w:t>
      </w:r>
      <w:r w:rsidRPr="00321EF9">
        <w:rPr>
          <w:rFonts w:cs="Arabic Transparent" w:hint="cs"/>
          <w:sz w:val="28"/>
          <w:szCs w:val="28"/>
          <w:rtl/>
          <w:lang w:bidi="ar-MA"/>
        </w:rPr>
        <w:t>,</w:t>
      </w:r>
      <w:r>
        <w:rPr>
          <w:rFonts w:cs="Arabic Transparent" w:hint="cs"/>
          <w:sz w:val="28"/>
          <w:szCs w:val="28"/>
          <w:rtl/>
          <w:lang w:bidi="ar-MA"/>
        </w:rPr>
        <w:t>0</w:t>
      </w:r>
      <w:r w:rsidRPr="004A7EDA">
        <w:rPr>
          <w:rFonts w:cs="Arabic Transparent"/>
          <w:sz w:val="28"/>
          <w:szCs w:val="28"/>
          <w:lang w:bidi="ar-MA"/>
        </w:rPr>
        <w:t>%</w:t>
      </w:r>
      <w:r w:rsidRPr="00BA4605">
        <w:rPr>
          <w:rFonts w:cs="Arabic Transparent" w:hint="cs"/>
          <w:sz w:val="28"/>
          <w:szCs w:val="28"/>
          <w:rtl/>
          <w:lang w:bidi="ar-MA"/>
        </w:rPr>
        <w:t xml:space="preserve"> والسويسي </w:t>
      </w:r>
      <w:r>
        <w:rPr>
          <w:rFonts w:cs="Arabic Transparent" w:hint="cs"/>
          <w:sz w:val="28"/>
          <w:szCs w:val="28"/>
          <w:rtl/>
          <w:lang w:bidi="ar-MA"/>
        </w:rPr>
        <w:t>2</w:t>
      </w:r>
      <w:r w:rsidRPr="00BA4605">
        <w:rPr>
          <w:rFonts w:cs="Arabic Transparent" w:hint="cs"/>
          <w:sz w:val="28"/>
          <w:szCs w:val="28"/>
          <w:rtl/>
          <w:lang w:bidi="ar-MA"/>
        </w:rPr>
        <w:t xml:space="preserve"> </w:t>
      </w:r>
      <w:r>
        <w:rPr>
          <w:rFonts w:cs="Arabic Transparent" w:hint="cs"/>
          <w:sz w:val="28"/>
          <w:szCs w:val="28"/>
          <w:rtl/>
          <w:lang w:bidi="ar-MA"/>
        </w:rPr>
        <w:t xml:space="preserve">الخاص بالإناث </w:t>
      </w:r>
      <w:r w:rsidRPr="00BA4605">
        <w:rPr>
          <w:rFonts w:cs="Arabic Transparent" w:hint="cs"/>
          <w:sz w:val="28"/>
          <w:szCs w:val="28"/>
          <w:rtl/>
          <w:lang w:bidi="ar-MA"/>
        </w:rPr>
        <w:t>بنسبة</w:t>
      </w:r>
      <w:r>
        <w:rPr>
          <w:rFonts w:cs="Arabic Transparent" w:hint="cs"/>
          <w:sz w:val="28"/>
          <w:szCs w:val="28"/>
          <w:rtl/>
          <w:lang w:bidi="ar-MA"/>
        </w:rPr>
        <w:t xml:space="preserve"> </w:t>
      </w:r>
      <w:r>
        <w:rPr>
          <w:rFonts w:cs="Arabic Transparent" w:hint="cs"/>
          <w:sz w:val="28"/>
          <w:szCs w:val="28"/>
          <w:rtl/>
          <w:lang w:bidi="ar-MA"/>
        </w:rPr>
        <w:lastRenderedPageBreak/>
        <w:t>18</w:t>
      </w:r>
      <w:r w:rsidRPr="00BA4605">
        <w:rPr>
          <w:rFonts w:cs="Arabic Transparent" w:hint="cs"/>
          <w:sz w:val="28"/>
          <w:szCs w:val="28"/>
          <w:rtl/>
          <w:lang w:bidi="ar-MA"/>
        </w:rPr>
        <w:t>,</w:t>
      </w:r>
      <w:r>
        <w:rPr>
          <w:rFonts w:cs="Arabic Transparent" w:hint="cs"/>
          <w:sz w:val="28"/>
          <w:szCs w:val="28"/>
          <w:rtl/>
          <w:lang w:bidi="ar-MA"/>
        </w:rPr>
        <w:t>2</w:t>
      </w:r>
      <w:r w:rsidRPr="00BA4605">
        <w:rPr>
          <w:rFonts w:cs="Arabic Transparent"/>
          <w:sz w:val="28"/>
          <w:szCs w:val="28"/>
          <w:lang w:bidi="ar-MA"/>
        </w:rPr>
        <w:t>%</w:t>
      </w:r>
      <w:r>
        <w:rPr>
          <w:rFonts w:cs="Arabic Transparent" w:hint="cs"/>
          <w:sz w:val="28"/>
          <w:szCs w:val="28"/>
          <w:rtl/>
          <w:lang w:bidi="ar-MA"/>
        </w:rPr>
        <w:t xml:space="preserve">. </w:t>
      </w:r>
      <w:bookmarkStart w:id="316" w:name="_Toc168194630"/>
      <w:r>
        <w:rPr>
          <w:rFonts w:cs="Arabic Transparent" w:hint="cs"/>
          <w:sz w:val="28"/>
          <w:szCs w:val="28"/>
          <w:rtl/>
          <w:lang w:bidi="ar-MA"/>
        </w:rPr>
        <w:t xml:space="preserve">أما الحي الجامعي بالقنيطرة فيقطنه </w:t>
      </w:r>
      <w:r>
        <w:rPr>
          <w:rFonts w:cs="Arabic Transparent"/>
          <w:sz w:val="28"/>
          <w:szCs w:val="28"/>
          <w:lang w:bidi="ar-MA"/>
        </w:rPr>
        <w:t>%13,2</w:t>
      </w:r>
      <w:r>
        <w:rPr>
          <w:rFonts w:cs="Arabic Transparent" w:hint="cs"/>
          <w:sz w:val="28"/>
          <w:szCs w:val="28"/>
          <w:rtl/>
          <w:lang w:bidi="ar-MA"/>
        </w:rPr>
        <w:t>.</w:t>
      </w:r>
    </w:p>
    <w:p w:rsidR="007F4D97" w:rsidRPr="00B45AC1" w:rsidRDefault="007F4D97" w:rsidP="00F67A53">
      <w:pPr>
        <w:pStyle w:val="Lgende"/>
        <w:rPr>
          <w:rtl/>
        </w:rPr>
      </w:pPr>
      <w:bookmarkStart w:id="317" w:name="_Toc515451912"/>
      <w:bookmarkEnd w:id="316"/>
      <w:r w:rsidRPr="00B45AC1">
        <w:rPr>
          <w:rtl/>
        </w:rPr>
        <w:t>الجدول رقم</w:t>
      </w:r>
      <w:r w:rsidRPr="00B45AC1">
        <w:t xml:space="preserve"> </w:t>
      </w:r>
      <w:r w:rsidRPr="00B45AC1">
        <w:rPr>
          <w:rFonts w:hint="cs"/>
          <w:rtl/>
        </w:rPr>
        <w:t>57:مجموع الطلبة القاطن</w:t>
      </w:r>
      <w:r w:rsidR="00F67A53">
        <w:rPr>
          <w:rFonts w:hint="cs"/>
          <w:rtl/>
        </w:rPr>
        <w:t>ي</w:t>
      </w:r>
      <w:r w:rsidRPr="00B45AC1">
        <w:rPr>
          <w:rFonts w:hint="cs"/>
          <w:rtl/>
        </w:rPr>
        <w:t xml:space="preserve">ن بالأحياء الجامعية بالجهة، السنة الدراسية </w:t>
      </w:r>
      <w:r>
        <w:t>2017</w:t>
      </w:r>
      <w:r w:rsidRPr="00B45AC1">
        <w:rPr>
          <w:rFonts w:hint="cs"/>
          <w:rtl/>
        </w:rPr>
        <w:t>-</w:t>
      </w:r>
      <w:r>
        <w:t>2018</w:t>
      </w:r>
      <w:r w:rsidRPr="00B45AC1">
        <w:rPr>
          <w:rFonts w:hint="cs"/>
          <w:rtl/>
        </w:rPr>
        <w:t xml:space="preserve"> و </w:t>
      </w:r>
      <w:r>
        <w:t>2018</w:t>
      </w:r>
      <w:r w:rsidRPr="00B45AC1">
        <w:rPr>
          <w:rFonts w:hint="cs"/>
          <w:rtl/>
        </w:rPr>
        <w:t>-</w:t>
      </w:r>
      <w:bookmarkEnd w:id="317"/>
      <w:r>
        <w:t>2019</w:t>
      </w:r>
    </w:p>
    <w:tbl>
      <w:tblPr>
        <w:tblW w:w="5672"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740"/>
        <w:gridCol w:w="932"/>
        <w:gridCol w:w="707"/>
        <w:gridCol w:w="827"/>
        <w:gridCol w:w="2466"/>
      </w:tblGrid>
      <w:tr w:rsidR="007F4D97" w:rsidRPr="00B45AC1" w:rsidTr="00830458">
        <w:trPr>
          <w:jc w:val="center"/>
        </w:trPr>
        <w:tc>
          <w:tcPr>
            <w:tcW w:w="1672" w:type="dxa"/>
            <w:gridSpan w:val="2"/>
            <w:shd w:val="clear" w:color="auto" w:fill="auto"/>
            <w:vAlign w:val="center"/>
          </w:tcPr>
          <w:p w:rsidR="007F4D97" w:rsidRPr="00B45AC1" w:rsidRDefault="007F4D97" w:rsidP="00830458">
            <w:pPr>
              <w:bidi/>
              <w:spacing w:line="240" w:lineRule="auto"/>
              <w:jc w:val="center"/>
              <w:rPr>
                <w:b/>
                <w:bCs/>
                <w:sz w:val="22"/>
                <w:szCs w:val="22"/>
                <w:rtl/>
                <w:lang w:val="en-US" w:bidi="ar-MA"/>
              </w:rPr>
            </w:pPr>
            <w:r w:rsidRPr="00B45AC1">
              <w:rPr>
                <w:rFonts w:hint="cs"/>
                <w:b/>
                <w:bCs/>
                <w:sz w:val="22"/>
                <w:szCs w:val="22"/>
                <w:rtl/>
              </w:rPr>
              <w:t xml:space="preserve">السنة الدراسية </w:t>
            </w:r>
            <w:r>
              <w:rPr>
                <w:b/>
                <w:bCs/>
                <w:sz w:val="22"/>
                <w:szCs w:val="22"/>
              </w:rPr>
              <w:t>2018</w:t>
            </w:r>
            <w:r w:rsidRPr="00B45AC1">
              <w:rPr>
                <w:rFonts w:hint="cs"/>
                <w:b/>
                <w:bCs/>
                <w:sz w:val="22"/>
                <w:szCs w:val="22"/>
                <w:rtl/>
              </w:rPr>
              <w:t>-</w:t>
            </w:r>
            <w:r>
              <w:rPr>
                <w:b/>
                <w:bCs/>
                <w:sz w:val="22"/>
                <w:szCs w:val="22"/>
              </w:rPr>
              <w:t>2019</w:t>
            </w:r>
          </w:p>
        </w:tc>
        <w:tc>
          <w:tcPr>
            <w:tcW w:w="1534" w:type="dxa"/>
            <w:gridSpan w:val="2"/>
            <w:shd w:val="clear" w:color="auto" w:fill="auto"/>
            <w:vAlign w:val="center"/>
          </w:tcPr>
          <w:p w:rsidR="007F4D97" w:rsidRPr="00B45AC1" w:rsidRDefault="007F4D97" w:rsidP="00830458">
            <w:pPr>
              <w:bidi/>
              <w:spacing w:line="240" w:lineRule="auto"/>
              <w:jc w:val="center"/>
              <w:rPr>
                <w:b/>
                <w:bCs/>
                <w:rtl/>
                <w:lang w:val="en-US" w:bidi="ar-MA"/>
              </w:rPr>
            </w:pPr>
            <w:r w:rsidRPr="00B45AC1">
              <w:rPr>
                <w:rFonts w:hint="cs"/>
                <w:b/>
                <w:bCs/>
                <w:sz w:val="22"/>
                <w:szCs w:val="22"/>
                <w:rtl/>
              </w:rPr>
              <w:t xml:space="preserve">السنة الدراسية </w:t>
            </w:r>
            <w:r>
              <w:rPr>
                <w:b/>
                <w:bCs/>
                <w:sz w:val="22"/>
                <w:szCs w:val="22"/>
              </w:rPr>
              <w:t>2017</w:t>
            </w:r>
            <w:r w:rsidRPr="00B45AC1">
              <w:rPr>
                <w:rFonts w:hint="cs"/>
                <w:b/>
                <w:bCs/>
                <w:sz w:val="22"/>
                <w:szCs w:val="22"/>
                <w:rtl/>
              </w:rPr>
              <w:t>-</w:t>
            </w:r>
            <w:r>
              <w:rPr>
                <w:b/>
                <w:bCs/>
                <w:sz w:val="22"/>
                <w:szCs w:val="22"/>
              </w:rPr>
              <w:t>2018</w:t>
            </w:r>
          </w:p>
        </w:tc>
        <w:tc>
          <w:tcPr>
            <w:tcW w:w="2466" w:type="dxa"/>
            <w:vMerge w:val="restart"/>
            <w:shd w:val="clear" w:color="auto" w:fill="auto"/>
            <w:vAlign w:val="center"/>
          </w:tcPr>
          <w:p w:rsidR="007F4D97" w:rsidRPr="00B45AC1" w:rsidRDefault="007F4D97" w:rsidP="00830458">
            <w:pPr>
              <w:bidi/>
              <w:spacing w:line="240" w:lineRule="auto"/>
              <w:jc w:val="center"/>
              <w:rPr>
                <w:b/>
                <w:bCs/>
                <w:rtl/>
                <w:lang w:val="en-US" w:bidi="ar-MA"/>
              </w:rPr>
            </w:pPr>
            <w:r w:rsidRPr="00B45AC1">
              <w:rPr>
                <w:b/>
                <w:bCs/>
                <w:rtl/>
                <w:lang w:val="en-US" w:bidi="ar-MA"/>
              </w:rPr>
              <w:t>الأحي</w:t>
            </w:r>
            <w:r w:rsidRPr="00B45AC1">
              <w:rPr>
                <w:rFonts w:hint="cs"/>
                <w:b/>
                <w:bCs/>
                <w:rtl/>
                <w:lang w:val="en-US" w:bidi="ar-MA"/>
              </w:rPr>
              <w:t>ـ</w:t>
            </w:r>
            <w:r w:rsidRPr="00B45AC1">
              <w:rPr>
                <w:b/>
                <w:bCs/>
                <w:rtl/>
                <w:lang w:val="en-US" w:bidi="ar-MA"/>
              </w:rPr>
              <w:t>اء الجامعي</w:t>
            </w:r>
            <w:r w:rsidRPr="00B45AC1">
              <w:rPr>
                <w:rFonts w:hint="cs"/>
                <w:b/>
                <w:bCs/>
                <w:rtl/>
                <w:lang w:val="en-US" w:bidi="ar-MA"/>
              </w:rPr>
              <w:t>ـ</w:t>
            </w:r>
            <w:r w:rsidRPr="00B45AC1">
              <w:rPr>
                <w:b/>
                <w:bCs/>
                <w:rtl/>
                <w:lang w:val="en-US" w:bidi="ar-MA"/>
              </w:rPr>
              <w:t>ة</w:t>
            </w:r>
          </w:p>
        </w:tc>
      </w:tr>
      <w:tr w:rsidR="007F4D97" w:rsidRPr="00B45AC1" w:rsidTr="00830458">
        <w:trPr>
          <w:jc w:val="center"/>
        </w:trPr>
        <w:tc>
          <w:tcPr>
            <w:tcW w:w="740" w:type="dxa"/>
            <w:shd w:val="clear" w:color="auto" w:fill="auto"/>
            <w:vAlign w:val="center"/>
          </w:tcPr>
          <w:p w:rsidR="007F4D97" w:rsidRPr="00B45AC1" w:rsidRDefault="007F4D97" w:rsidP="00830458">
            <w:pPr>
              <w:bidi/>
              <w:spacing w:line="240" w:lineRule="auto"/>
              <w:jc w:val="center"/>
              <w:rPr>
                <w:b/>
                <w:bCs/>
                <w:lang w:val="en-US" w:bidi="ar-MA"/>
              </w:rPr>
            </w:pPr>
            <w:r w:rsidRPr="00B45AC1">
              <w:rPr>
                <w:b/>
                <w:bCs/>
                <w:rtl/>
                <w:lang w:val="en-US" w:bidi="ar-MA"/>
              </w:rPr>
              <w:t>الإناث</w:t>
            </w:r>
          </w:p>
        </w:tc>
        <w:tc>
          <w:tcPr>
            <w:tcW w:w="932" w:type="dxa"/>
            <w:shd w:val="clear" w:color="auto" w:fill="auto"/>
            <w:vAlign w:val="center"/>
          </w:tcPr>
          <w:p w:rsidR="007F4D97" w:rsidRPr="00B45AC1" w:rsidRDefault="007F4D97" w:rsidP="00830458">
            <w:pPr>
              <w:bidi/>
              <w:spacing w:line="240" w:lineRule="auto"/>
              <w:jc w:val="center"/>
              <w:rPr>
                <w:b/>
                <w:bCs/>
                <w:lang w:val="en-US" w:bidi="ar-MA"/>
              </w:rPr>
            </w:pPr>
            <w:r w:rsidRPr="00B45AC1">
              <w:rPr>
                <w:b/>
                <w:bCs/>
                <w:rtl/>
                <w:lang w:val="en-US" w:bidi="ar-MA"/>
              </w:rPr>
              <w:t>المجموع</w:t>
            </w:r>
          </w:p>
        </w:tc>
        <w:tc>
          <w:tcPr>
            <w:tcW w:w="707" w:type="dxa"/>
            <w:shd w:val="clear" w:color="auto" w:fill="auto"/>
            <w:vAlign w:val="center"/>
          </w:tcPr>
          <w:p w:rsidR="007F4D97" w:rsidRPr="00B45AC1" w:rsidRDefault="007F4D97" w:rsidP="00830458">
            <w:pPr>
              <w:bidi/>
              <w:spacing w:line="240" w:lineRule="auto"/>
              <w:jc w:val="center"/>
              <w:rPr>
                <w:b/>
                <w:bCs/>
                <w:lang w:val="en-US" w:bidi="ar-MA"/>
              </w:rPr>
            </w:pPr>
            <w:r w:rsidRPr="00B45AC1">
              <w:rPr>
                <w:b/>
                <w:bCs/>
                <w:rtl/>
                <w:lang w:val="en-US" w:bidi="ar-MA"/>
              </w:rPr>
              <w:t>الإناث</w:t>
            </w:r>
          </w:p>
        </w:tc>
        <w:tc>
          <w:tcPr>
            <w:tcW w:w="827" w:type="dxa"/>
            <w:shd w:val="clear" w:color="auto" w:fill="auto"/>
            <w:vAlign w:val="center"/>
          </w:tcPr>
          <w:p w:rsidR="007F4D97" w:rsidRPr="00B45AC1" w:rsidRDefault="007F4D97" w:rsidP="00830458">
            <w:pPr>
              <w:bidi/>
              <w:spacing w:line="240" w:lineRule="auto"/>
              <w:jc w:val="center"/>
              <w:rPr>
                <w:b/>
                <w:bCs/>
                <w:lang w:val="en-US" w:bidi="ar-MA"/>
              </w:rPr>
            </w:pPr>
            <w:r w:rsidRPr="00B45AC1">
              <w:rPr>
                <w:b/>
                <w:bCs/>
                <w:rtl/>
                <w:lang w:val="en-US" w:bidi="ar-MA"/>
              </w:rPr>
              <w:t>المجموع</w:t>
            </w:r>
          </w:p>
        </w:tc>
        <w:tc>
          <w:tcPr>
            <w:tcW w:w="2466" w:type="dxa"/>
            <w:vMerge/>
            <w:shd w:val="clear" w:color="auto" w:fill="auto"/>
            <w:vAlign w:val="center"/>
          </w:tcPr>
          <w:p w:rsidR="007F4D97" w:rsidRPr="00B45AC1" w:rsidRDefault="007F4D97" w:rsidP="00830458">
            <w:pPr>
              <w:bidi/>
              <w:spacing w:line="240" w:lineRule="auto"/>
              <w:rPr>
                <w:b/>
                <w:bCs/>
                <w:lang w:val="en-US" w:bidi="ar-MA"/>
              </w:rPr>
            </w:pPr>
          </w:p>
        </w:tc>
      </w:tr>
      <w:tr w:rsidR="007F4D97" w:rsidRPr="00B45AC1" w:rsidTr="00830458">
        <w:trPr>
          <w:jc w:val="center"/>
        </w:trPr>
        <w:tc>
          <w:tcPr>
            <w:tcW w:w="740" w:type="dxa"/>
            <w:shd w:val="clear" w:color="auto" w:fill="auto"/>
            <w:vAlign w:val="center"/>
          </w:tcPr>
          <w:p w:rsidR="007F4D97" w:rsidRPr="00B45AC1" w:rsidRDefault="007F4D97" w:rsidP="00830458">
            <w:pPr>
              <w:bidi/>
              <w:spacing w:line="240" w:lineRule="auto"/>
              <w:jc w:val="center"/>
              <w:rPr>
                <w:b/>
                <w:bCs/>
              </w:rPr>
            </w:pPr>
            <w:r>
              <w:rPr>
                <w:b/>
                <w:bCs/>
              </w:rPr>
              <w:t>992</w:t>
            </w:r>
          </w:p>
        </w:tc>
        <w:tc>
          <w:tcPr>
            <w:tcW w:w="932" w:type="dxa"/>
            <w:shd w:val="clear" w:color="auto" w:fill="auto"/>
            <w:vAlign w:val="center"/>
          </w:tcPr>
          <w:p w:rsidR="007F4D97" w:rsidRPr="00B45AC1" w:rsidRDefault="007F4D97" w:rsidP="00830458">
            <w:pPr>
              <w:bidi/>
              <w:spacing w:line="240" w:lineRule="auto"/>
              <w:jc w:val="center"/>
              <w:rPr>
                <w:b/>
                <w:bCs/>
              </w:rPr>
            </w:pPr>
            <w:r>
              <w:rPr>
                <w:b/>
                <w:bCs/>
              </w:rPr>
              <w:t>992</w:t>
            </w:r>
          </w:p>
        </w:tc>
        <w:tc>
          <w:tcPr>
            <w:tcW w:w="707" w:type="dxa"/>
            <w:shd w:val="clear" w:color="auto" w:fill="auto"/>
            <w:vAlign w:val="center"/>
          </w:tcPr>
          <w:p w:rsidR="007F4D97" w:rsidRPr="00B45AC1" w:rsidRDefault="007F4D97" w:rsidP="00830458">
            <w:pPr>
              <w:bidi/>
              <w:spacing w:line="240" w:lineRule="auto"/>
              <w:jc w:val="center"/>
              <w:rPr>
                <w:b/>
                <w:bCs/>
              </w:rPr>
            </w:pPr>
            <w:r>
              <w:rPr>
                <w:b/>
                <w:bCs/>
              </w:rPr>
              <w:t>992</w:t>
            </w:r>
          </w:p>
        </w:tc>
        <w:tc>
          <w:tcPr>
            <w:tcW w:w="827" w:type="dxa"/>
            <w:shd w:val="clear" w:color="auto" w:fill="auto"/>
            <w:vAlign w:val="center"/>
          </w:tcPr>
          <w:p w:rsidR="007F4D97" w:rsidRPr="00B45AC1" w:rsidRDefault="007F4D97" w:rsidP="00830458">
            <w:pPr>
              <w:bidi/>
              <w:spacing w:line="240" w:lineRule="auto"/>
              <w:jc w:val="center"/>
              <w:rPr>
                <w:b/>
                <w:bCs/>
              </w:rPr>
            </w:pPr>
            <w:r>
              <w:rPr>
                <w:b/>
                <w:bCs/>
              </w:rPr>
              <w:t>992</w:t>
            </w:r>
          </w:p>
        </w:tc>
        <w:tc>
          <w:tcPr>
            <w:tcW w:w="2466" w:type="dxa"/>
            <w:shd w:val="clear" w:color="auto" w:fill="auto"/>
            <w:vAlign w:val="center"/>
          </w:tcPr>
          <w:p w:rsidR="007F4D97" w:rsidRPr="00B45AC1" w:rsidRDefault="007F4D97" w:rsidP="00830458">
            <w:pPr>
              <w:tabs>
                <w:tab w:val="right" w:pos="2822"/>
              </w:tabs>
              <w:bidi/>
              <w:spacing w:line="240" w:lineRule="auto"/>
              <w:rPr>
                <w:b/>
                <w:bCs/>
              </w:rPr>
            </w:pPr>
            <w:r w:rsidRPr="00B45AC1">
              <w:rPr>
                <w:b/>
                <w:bCs/>
                <w:rtl/>
                <w:lang w:val="en-US" w:bidi="ar-MA"/>
              </w:rPr>
              <w:t>الحي الجامعي أكدال</w:t>
            </w:r>
          </w:p>
        </w:tc>
      </w:tr>
      <w:tr w:rsidR="007F4D97" w:rsidRPr="00B45AC1" w:rsidTr="00830458">
        <w:trPr>
          <w:jc w:val="center"/>
        </w:trPr>
        <w:tc>
          <w:tcPr>
            <w:tcW w:w="740" w:type="dxa"/>
            <w:shd w:val="clear" w:color="auto" w:fill="auto"/>
            <w:vAlign w:val="center"/>
          </w:tcPr>
          <w:p w:rsidR="007F4D97" w:rsidRPr="00B45AC1" w:rsidRDefault="007F4D97" w:rsidP="00830458">
            <w:pPr>
              <w:bidi/>
              <w:spacing w:line="240" w:lineRule="auto"/>
              <w:jc w:val="center"/>
              <w:rPr>
                <w:b/>
                <w:bCs/>
              </w:rPr>
            </w:pPr>
            <w:r>
              <w:rPr>
                <w:b/>
                <w:bCs/>
              </w:rPr>
              <w:t>585</w:t>
            </w:r>
          </w:p>
        </w:tc>
        <w:tc>
          <w:tcPr>
            <w:tcW w:w="932" w:type="dxa"/>
            <w:shd w:val="clear" w:color="auto" w:fill="auto"/>
            <w:vAlign w:val="center"/>
          </w:tcPr>
          <w:p w:rsidR="007F4D97" w:rsidRPr="00B45AC1" w:rsidRDefault="007F4D97" w:rsidP="00830458">
            <w:pPr>
              <w:bidi/>
              <w:spacing w:line="240" w:lineRule="auto"/>
              <w:jc w:val="center"/>
              <w:rPr>
                <w:b/>
                <w:bCs/>
              </w:rPr>
            </w:pPr>
            <w:r>
              <w:rPr>
                <w:b/>
                <w:bCs/>
              </w:rPr>
              <w:t>1599</w:t>
            </w:r>
          </w:p>
        </w:tc>
        <w:tc>
          <w:tcPr>
            <w:tcW w:w="707" w:type="dxa"/>
            <w:shd w:val="clear" w:color="auto" w:fill="auto"/>
            <w:vAlign w:val="center"/>
          </w:tcPr>
          <w:p w:rsidR="007F4D97" w:rsidRPr="00B45AC1" w:rsidRDefault="007F4D97" w:rsidP="00830458">
            <w:pPr>
              <w:bidi/>
              <w:spacing w:line="240" w:lineRule="auto"/>
              <w:jc w:val="center"/>
              <w:rPr>
                <w:b/>
                <w:bCs/>
              </w:rPr>
            </w:pPr>
            <w:r>
              <w:rPr>
                <w:b/>
                <w:bCs/>
              </w:rPr>
              <w:t>585</w:t>
            </w:r>
          </w:p>
        </w:tc>
        <w:tc>
          <w:tcPr>
            <w:tcW w:w="827" w:type="dxa"/>
            <w:shd w:val="clear" w:color="auto" w:fill="auto"/>
            <w:vAlign w:val="center"/>
          </w:tcPr>
          <w:p w:rsidR="007F4D97" w:rsidRPr="00B45AC1" w:rsidRDefault="007F4D97" w:rsidP="00830458">
            <w:pPr>
              <w:bidi/>
              <w:spacing w:line="240" w:lineRule="auto"/>
              <w:jc w:val="center"/>
              <w:rPr>
                <w:b/>
                <w:bCs/>
              </w:rPr>
            </w:pPr>
            <w:r>
              <w:rPr>
                <w:b/>
                <w:bCs/>
              </w:rPr>
              <w:t>1599</w:t>
            </w:r>
          </w:p>
        </w:tc>
        <w:tc>
          <w:tcPr>
            <w:tcW w:w="2466" w:type="dxa"/>
            <w:shd w:val="clear" w:color="auto" w:fill="auto"/>
            <w:vAlign w:val="center"/>
          </w:tcPr>
          <w:p w:rsidR="007F4D97" w:rsidRPr="00B45AC1" w:rsidRDefault="007F4D97" w:rsidP="00830458">
            <w:pPr>
              <w:tabs>
                <w:tab w:val="right" w:pos="2822"/>
              </w:tabs>
              <w:bidi/>
              <w:spacing w:line="240" w:lineRule="auto"/>
              <w:rPr>
                <w:b/>
                <w:bCs/>
                <w:rtl/>
                <w:lang w:val="en-US" w:bidi="ar-MA"/>
              </w:rPr>
            </w:pPr>
            <w:r w:rsidRPr="00B45AC1">
              <w:rPr>
                <w:b/>
                <w:bCs/>
                <w:rtl/>
                <w:lang w:val="en-US" w:bidi="ar-MA"/>
              </w:rPr>
              <w:t>الحي الجامعي مولاي إسماعيل</w:t>
            </w:r>
          </w:p>
        </w:tc>
      </w:tr>
      <w:tr w:rsidR="007F4D97" w:rsidRPr="00B45AC1" w:rsidTr="00830458">
        <w:trPr>
          <w:jc w:val="center"/>
        </w:trPr>
        <w:tc>
          <w:tcPr>
            <w:tcW w:w="740" w:type="dxa"/>
            <w:shd w:val="clear" w:color="auto" w:fill="auto"/>
            <w:vAlign w:val="center"/>
          </w:tcPr>
          <w:p w:rsidR="007F4D97" w:rsidRPr="00B45AC1" w:rsidRDefault="007F4D97" w:rsidP="00830458">
            <w:pPr>
              <w:bidi/>
              <w:spacing w:line="240" w:lineRule="auto"/>
              <w:jc w:val="center"/>
              <w:rPr>
                <w:b/>
                <w:bCs/>
              </w:rPr>
            </w:pPr>
            <w:r>
              <w:rPr>
                <w:b/>
                <w:bCs/>
              </w:rPr>
              <w:t>-</w:t>
            </w:r>
          </w:p>
        </w:tc>
        <w:tc>
          <w:tcPr>
            <w:tcW w:w="932" w:type="dxa"/>
            <w:shd w:val="clear" w:color="auto" w:fill="auto"/>
            <w:vAlign w:val="center"/>
          </w:tcPr>
          <w:p w:rsidR="007F4D97" w:rsidRPr="00B45AC1" w:rsidRDefault="007F4D97" w:rsidP="00830458">
            <w:pPr>
              <w:bidi/>
              <w:spacing w:line="240" w:lineRule="auto"/>
              <w:jc w:val="center"/>
              <w:rPr>
                <w:b/>
                <w:bCs/>
              </w:rPr>
            </w:pPr>
            <w:r>
              <w:rPr>
                <w:b/>
                <w:bCs/>
              </w:rPr>
              <w:t>3500</w:t>
            </w:r>
          </w:p>
        </w:tc>
        <w:tc>
          <w:tcPr>
            <w:tcW w:w="707" w:type="dxa"/>
            <w:shd w:val="clear" w:color="auto" w:fill="auto"/>
            <w:vAlign w:val="center"/>
          </w:tcPr>
          <w:p w:rsidR="007F4D97" w:rsidRPr="00B45AC1" w:rsidRDefault="007F4D97" w:rsidP="00830458">
            <w:pPr>
              <w:bidi/>
              <w:spacing w:line="240" w:lineRule="auto"/>
              <w:jc w:val="center"/>
              <w:rPr>
                <w:b/>
                <w:bCs/>
              </w:rPr>
            </w:pPr>
            <w:r>
              <w:rPr>
                <w:b/>
                <w:bCs/>
              </w:rPr>
              <w:t>-</w:t>
            </w:r>
          </w:p>
        </w:tc>
        <w:tc>
          <w:tcPr>
            <w:tcW w:w="827" w:type="dxa"/>
            <w:shd w:val="clear" w:color="auto" w:fill="auto"/>
            <w:vAlign w:val="center"/>
          </w:tcPr>
          <w:p w:rsidR="007F4D97" w:rsidRPr="00B45AC1" w:rsidRDefault="007F4D97" w:rsidP="00830458">
            <w:pPr>
              <w:bidi/>
              <w:spacing w:line="240" w:lineRule="auto"/>
              <w:jc w:val="center"/>
              <w:rPr>
                <w:b/>
                <w:bCs/>
              </w:rPr>
            </w:pPr>
            <w:r>
              <w:rPr>
                <w:b/>
                <w:bCs/>
              </w:rPr>
              <w:t>2300</w:t>
            </w:r>
          </w:p>
        </w:tc>
        <w:tc>
          <w:tcPr>
            <w:tcW w:w="2466" w:type="dxa"/>
            <w:shd w:val="clear" w:color="auto" w:fill="auto"/>
            <w:vAlign w:val="center"/>
          </w:tcPr>
          <w:p w:rsidR="007F4D97" w:rsidRPr="00B45AC1" w:rsidRDefault="007F4D97" w:rsidP="00830458">
            <w:pPr>
              <w:tabs>
                <w:tab w:val="right" w:pos="2822"/>
              </w:tabs>
              <w:bidi/>
              <w:spacing w:line="240" w:lineRule="auto"/>
              <w:rPr>
                <w:b/>
                <w:bCs/>
                <w:rtl/>
                <w:lang w:val="en-US" w:bidi="ar-MA"/>
              </w:rPr>
            </w:pPr>
            <w:r w:rsidRPr="00B45AC1">
              <w:rPr>
                <w:b/>
                <w:bCs/>
                <w:rtl/>
                <w:lang w:val="en-US" w:bidi="ar-MA"/>
              </w:rPr>
              <w:t>الحي الجامعي السويسي 1</w:t>
            </w:r>
          </w:p>
        </w:tc>
      </w:tr>
      <w:tr w:rsidR="007F4D97" w:rsidRPr="00B45AC1" w:rsidTr="00830458">
        <w:trPr>
          <w:jc w:val="center"/>
        </w:trPr>
        <w:tc>
          <w:tcPr>
            <w:tcW w:w="740" w:type="dxa"/>
            <w:shd w:val="clear" w:color="auto" w:fill="auto"/>
            <w:vAlign w:val="center"/>
          </w:tcPr>
          <w:p w:rsidR="007F4D97" w:rsidRPr="00B45AC1" w:rsidRDefault="007F4D97" w:rsidP="00830458">
            <w:pPr>
              <w:bidi/>
              <w:spacing w:line="240" w:lineRule="auto"/>
              <w:jc w:val="center"/>
              <w:rPr>
                <w:b/>
                <w:bCs/>
              </w:rPr>
            </w:pPr>
            <w:r>
              <w:rPr>
                <w:b/>
                <w:bCs/>
              </w:rPr>
              <w:t>2200</w:t>
            </w:r>
          </w:p>
        </w:tc>
        <w:tc>
          <w:tcPr>
            <w:tcW w:w="932" w:type="dxa"/>
            <w:shd w:val="clear" w:color="auto" w:fill="auto"/>
            <w:vAlign w:val="center"/>
          </w:tcPr>
          <w:p w:rsidR="007F4D97" w:rsidRPr="00B45AC1" w:rsidRDefault="007F4D97" w:rsidP="00830458">
            <w:pPr>
              <w:bidi/>
              <w:spacing w:line="240" w:lineRule="auto"/>
              <w:jc w:val="center"/>
              <w:rPr>
                <w:b/>
                <w:bCs/>
              </w:rPr>
            </w:pPr>
            <w:r>
              <w:rPr>
                <w:b/>
                <w:bCs/>
              </w:rPr>
              <w:t>2200</w:t>
            </w:r>
          </w:p>
        </w:tc>
        <w:tc>
          <w:tcPr>
            <w:tcW w:w="707" w:type="dxa"/>
            <w:shd w:val="clear" w:color="auto" w:fill="auto"/>
            <w:vAlign w:val="center"/>
          </w:tcPr>
          <w:p w:rsidR="007F4D97" w:rsidRPr="00B45AC1" w:rsidRDefault="007F4D97" w:rsidP="00830458">
            <w:pPr>
              <w:bidi/>
              <w:spacing w:line="240" w:lineRule="auto"/>
              <w:jc w:val="center"/>
              <w:rPr>
                <w:b/>
                <w:bCs/>
              </w:rPr>
            </w:pPr>
            <w:r>
              <w:rPr>
                <w:b/>
                <w:bCs/>
              </w:rPr>
              <w:t>2200</w:t>
            </w:r>
          </w:p>
        </w:tc>
        <w:tc>
          <w:tcPr>
            <w:tcW w:w="827" w:type="dxa"/>
            <w:shd w:val="clear" w:color="auto" w:fill="auto"/>
            <w:vAlign w:val="center"/>
          </w:tcPr>
          <w:p w:rsidR="007F4D97" w:rsidRPr="00B45AC1" w:rsidRDefault="007F4D97" w:rsidP="00830458">
            <w:pPr>
              <w:bidi/>
              <w:spacing w:line="240" w:lineRule="auto"/>
              <w:jc w:val="center"/>
              <w:rPr>
                <w:b/>
                <w:bCs/>
              </w:rPr>
            </w:pPr>
            <w:r>
              <w:rPr>
                <w:b/>
                <w:bCs/>
              </w:rPr>
              <w:t>2200</w:t>
            </w:r>
          </w:p>
        </w:tc>
        <w:tc>
          <w:tcPr>
            <w:tcW w:w="2466" w:type="dxa"/>
            <w:shd w:val="clear" w:color="auto" w:fill="auto"/>
            <w:vAlign w:val="center"/>
          </w:tcPr>
          <w:p w:rsidR="007F4D97" w:rsidRPr="00B45AC1" w:rsidRDefault="007F4D97" w:rsidP="00830458">
            <w:pPr>
              <w:tabs>
                <w:tab w:val="right" w:pos="2822"/>
              </w:tabs>
              <w:bidi/>
              <w:spacing w:line="240" w:lineRule="auto"/>
              <w:rPr>
                <w:b/>
                <w:bCs/>
                <w:rtl/>
                <w:lang w:val="en-US" w:bidi="ar-MA"/>
              </w:rPr>
            </w:pPr>
            <w:r w:rsidRPr="00B45AC1">
              <w:rPr>
                <w:b/>
                <w:bCs/>
                <w:rtl/>
                <w:lang w:val="en-US" w:bidi="ar-MA"/>
              </w:rPr>
              <w:t xml:space="preserve">الحي الجامعي السويسي 2 </w:t>
            </w:r>
          </w:p>
        </w:tc>
      </w:tr>
      <w:tr w:rsidR="007F4D97" w:rsidRPr="00B45AC1" w:rsidTr="00830458">
        <w:trPr>
          <w:jc w:val="center"/>
        </w:trPr>
        <w:tc>
          <w:tcPr>
            <w:tcW w:w="740" w:type="dxa"/>
            <w:shd w:val="clear" w:color="auto" w:fill="auto"/>
            <w:vAlign w:val="center"/>
          </w:tcPr>
          <w:p w:rsidR="007F4D97" w:rsidRPr="00B45AC1" w:rsidRDefault="007F4D97" w:rsidP="00830458">
            <w:pPr>
              <w:bidi/>
              <w:spacing w:line="240" w:lineRule="auto"/>
              <w:jc w:val="center"/>
              <w:rPr>
                <w:b/>
                <w:bCs/>
              </w:rPr>
            </w:pPr>
            <w:r>
              <w:rPr>
                <w:b/>
                <w:bCs/>
              </w:rPr>
              <w:t>333</w:t>
            </w:r>
          </w:p>
        </w:tc>
        <w:tc>
          <w:tcPr>
            <w:tcW w:w="932" w:type="dxa"/>
            <w:shd w:val="clear" w:color="auto" w:fill="auto"/>
            <w:vAlign w:val="center"/>
          </w:tcPr>
          <w:p w:rsidR="007F4D97" w:rsidRPr="00B45AC1" w:rsidRDefault="007F4D97" w:rsidP="00830458">
            <w:pPr>
              <w:bidi/>
              <w:spacing w:line="240" w:lineRule="auto"/>
              <w:jc w:val="center"/>
              <w:rPr>
                <w:b/>
                <w:bCs/>
              </w:rPr>
            </w:pPr>
            <w:r>
              <w:rPr>
                <w:b/>
                <w:bCs/>
              </w:rPr>
              <w:t>1302</w:t>
            </w:r>
          </w:p>
        </w:tc>
        <w:tc>
          <w:tcPr>
            <w:tcW w:w="707" w:type="dxa"/>
            <w:shd w:val="clear" w:color="auto" w:fill="auto"/>
            <w:vAlign w:val="center"/>
          </w:tcPr>
          <w:p w:rsidR="007F4D97" w:rsidRPr="00B45AC1" w:rsidRDefault="007F4D97" w:rsidP="00830458">
            <w:pPr>
              <w:bidi/>
              <w:spacing w:line="240" w:lineRule="auto"/>
              <w:jc w:val="center"/>
              <w:rPr>
                <w:b/>
                <w:bCs/>
              </w:rPr>
            </w:pPr>
            <w:r>
              <w:rPr>
                <w:b/>
                <w:bCs/>
              </w:rPr>
              <w:t>333</w:t>
            </w:r>
          </w:p>
        </w:tc>
        <w:tc>
          <w:tcPr>
            <w:tcW w:w="827" w:type="dxa"/>
            <w:shd w:val="clear" w:color="auto" w:fill="auto"/>
            <w:vAlign w:val="center"/>
          </w:tcPr>
          <w:p w:rsidR="007F4D97" w:rsidRPr="00B45AC1" w:rsidRDefault="007F4D97" w:rsidP="00830458">
            <w:pPr>
              <w:bidi/>
              <w:spacing w:line="240" w:lineRule="auto"/>
              <w:jc w:val="center"/>
              <w:rPr>
                <w:b/>
                <w:bCs/>
              </w:rPr>
            </w:pPr>
            <w:r>
              <w:rPr>
                <w:b/>
                <w:bCs/>
              </w:rPr>
              <w:t>1302</w:t>
            </w:r>
          </w:p>
        </w:tc>
        <w:tc>
          <w:tcPr>
            <w:tcW w:w="2466" w:type="dxa"/>
            <w:shd w:val="clear" w:color="auto" w:fill="auto"/>
            <w:vAlign w:val="center"/>
          </w:tcPr>
          <w:p w:rsidR="007F4D97" w:rsidRPr="00B45AC1" w:rsidRDefault="007F4D97" w:rsidP="00830458">
            <w:pPr>
              <w:tabs>
                <w:tab w:val="right" w:pos="2822"/>
              </w:tabs>
              <w:bidi/>
              <w:spacing w:line="240" w:lineRule="auto"/>
              <w:rPr>
                <w:b/>
                <w:bCs/>
                <w:rtl/>
                <w:lang w:val="en-US" w:bidi="ar-MA"/>
              </w:rPr>
            </w:pPr>
            <w:r w:rsidRPr="00B45AC1">
              <w:rPr>
                <w:b/>
                <w:bCs/>
                <w:rtl/>
                <w:lang w:val="en-US" w:bidi="ar-MA"/>
              </w:rPr>
              <w:t>المدرسة المحمدية للمهندسين</w:t>
            </w:r>
          </w:p>
        </w:tc>
      </w:tr>
      <w:tr w:rsidR="007F4D97" w:rsidRPr="00B45AC1" w:rsidTr="00830458">
        <w:trPr>
          <w:jc w:val="center"/>
        </w:trPr>
        <w:tc>
          <w:tcPr>
            <w:tcW w:w="740" w:type="dxa"/>
            <w:shd w:val="clear" w:color="auto" w:fill="auto"/>
            <w:vAlign w:val="center"/>
          </w:tcPr>
          <w:p w:rsidR="007F4D97" w:rsidRPr="00B45AC1" w:rsidRDefault="007F4D97" w:rsidP="00830458">
            <w:pPr>
              <w:bidi/>
              <w:spacing w:line="240" w:lineRule="auto"/>
              <w:jc w:val="center"/>
              <w:rPr>
                <w:b/>
                <w:bCs/>
              </w:rPr>
            </w:pPr>
            <w:r>
              <w:rPr>
                <w:b/>
                <w:bCs/>
              </w:rPr>
              <w:t>313</w:t>
            </w:r>
          </w:p>
        </w:tc>
        <w:tc>
          <w:tcPr>
            <w:tcW w:w="932" w:type="dxa"/>
            <w:shd w:val="clear" w:color="auto" w:fill="auto"/>
            <w:vAlign w:val="center"/>
          </w:tcPr>
          <w:p w:rsidR="007F4D97" w:rsidRPr="00B45AC1" w:rsidRDefault="007F4D97" w:rsidP="00830458">
            <w:pPr>
              <w:bidi/>
              <w:spacing w:line="240" w:lineRule="auto"/>
              <w:jc w:val="center"/>
              <w:rPr>
                <w:b/>
                <w:bCs/>
              </w:rPr>
            </w:pPr>
            <w:r>
              <w:rPr>
                <w:b/>
                <w:bCs/>
              </w:rPr>
              <w:t>893</w:t>
            </w:r>
          </w:p>
        </w:tc>
        <w:tc>
          <w:tcPr>
            <w:tcW w:w="707" w:type="dxa"/>
            <w:shd w:val="clear" w:color="auto" w:fill="auto"/>
            <w:vAlign w:val="center"/>
          </w:tcPr>
          <w:p w:rsidR="007F4D97" w:rsidRPr="00B45AC1" w:rsidRDefault="007F4D97" w:rsidP="00830458">
            <w:pPr>
              <w:bidi/>
              <w:spacing w:line="240" w:lineRule="auto"/>
              <w:jc w:val="center"/>
              <w:rPr>
                <w:b/>
                <w:bCs/>
              </w:rPr>
            </w:pPr>
            <w:r>
              <w:rPr>
                <w:b/>
                <w:bCs/>
              </w:rPr>
              <w:t>313</w:t>
            </w:r>
          </w:p>
        </w:tc>
        <w:tc>
          <w:tcPr>
            <w:tcW w:w="827" w:type="dxa"/>
            <w:shd w:val="clear" w:color="auto" w:fill="auto"/>
            <w:vAlign w:val="center"/>
          </w:tcPr>
          <w:p w:rsidR="007F4D97" w:rsidRPr="00B45AC1" w:rsidRDefault="007F4D97" w:rsidP="00830458">
            <w:pPr>
              <w:bidi/>
              <w:spacing w:line="240" w:lineRule="auto"/>
              <w:jc w:val="center"/>
              <w:rPr>
                <w:b/>
                <w:bCs/>
              </w:rPr>
            </w:pPr>
            <w:r>
              <w:rPr>
                <w:b/>
                <w:bCs/>
              </w:rPr>
              <w:t>893</w:t>
            </w:r>
          </w:p>
        </w:tc>
        <w:tc>
          <w:tcPr>
            <w:tcW w:w="2466" w:type="dxa"/>
            <w:shd w:val="clear" w:color="auto" w:fill="auto"/>
            <w:vAlign w:val="center"/>
          </w:tcPr>
          <w:p w:rsidR="007F4D97" w:rsidRPr="00B45AC1" w:rsidRDefault="007F4D97" w:rsidP="00830458">
            <w:pPr>
              <w:tabs>
                <w:tab w:val="right" w:pos="2822"/>
              </w:tabs>
              <w:bidi/>
              <w:spacing w:line="240" w:lineRule="auto"/>
              <w:rPr>
                <w:b/>
                <w:bCs/>
                <w:rtl/>
                <w:lang w:val="en-US" w:bidi="ar-MA"/>
              </w:rPr>
            </w:pPr>
            <w:r w:rsidRPr="00B45AC1">
              <w:rPr>
                <w:rFonts w:hint="cs"/>
                <w:b/>
                <w:bCs/>
                <w:rtl/>
                <w:lang w:val="en-US" w:bidi="ar-MA"/>
              </w:rPr>
              <w:t>كلية علوم التربية</w:t>
            </w:r>
          </w:p>
        </w:tc>
      </w:tr>
      <w:tr w:rsidR="007F4D97" w:rsidRPr="00B45AC1" w:rsidTr="00830458">
        <w:trPr>
          <w:jc w:val="center"/>
        </w:trPr>
        <w:tc>
          <w:tcPr>
            <w:tcW w:w="740" w:type="dxa"/>
            <w:shd w:val="clear" w:color="auto" w:fill="auto"/>
            <w:vAlign w:val="bottom"/>
          </w:tcPr>
          <w:p w:rsidR="007F4D97" w:rsidRPr="00B45AC1" w:rsidRDefault="007F4D97" w:rsidP="00830458">
            <w:pPr>
              <w:bidi/>
              <w:spacing w:line="240" w:lineRule="auto"/>
              <w:jc w:val="center"/>
              <w:rPr>
                <w:b/>
                <w:bCs/>
              </w:rPr>
            </w:pPr>
            <w:r>
              <w:rPr>
                <w:b/>
                <w:bCs/>
              </w:rPr>
              <w:t>1350</w:t>
            </w:r>
          </w:p>
        </w:tc>
        <w:tc>
          <w:tcPr>
            <w:tcW w:w="932" w:type="dxa"/>
            <w:shd w:val="clear" w:color="auto" w:fill="auto"/>
            <w:vAlign w:val="bottom"/>
          </w:tcPr>
          <w:p w:rsidR="007F4D97" w:rsidRPr="00B45AC1" w:rsidRDefault="007F4D97" w:rsidP="00830458">
            <w:pPr>
              <w:bidi/>
              <w:spacing w:line="240" w:lineRule="auto"/>
              <w:jc w:val="center"/>
              <w:rPr>
                <w:b/>
                <w:bCs/>
              </w:rPr>
            </w:pPr>
            <w:r>
              <w:rPr>
                <w:b/>
                <w:bCs/>
              </w:rPr>
              <w:t>1590</w:t>
            </w:r>
          </w:p>
        </w:tc>
        <w:tc>
          <w:tcPr>
            <w:tcW w:w="707" w:type="dxa"/>
            <w:shd w:val="clear" w:color="auto" w:fill="auto"/>
            <w:vAlign w:val="bottom"/>
          </w:tcPr>
          <w:p w:rsidR="007F4D97" w:rsidRPr="00B45AC1" w:rsidRDefault="007F4D97" w:rsidP="00830458">
            <w:pPr>
              <w:bidi/>
              <w:spacing w:line="240" w:lineRule="auto"/>
              <w:jc w:val="center"/>
              <w:rPr>
                <w:b/>
                <w:bCs/>
              </w:rPr>
            </w:pPr>
            <w:r>
              <w:rPr>
                <w:b/>
                <w:bCs/>
              </w:rPr>
              <w:t>1385</w:t>
            </w:r>
          </w:p>
        </w:tc>
        <w:tc>
          <w:tcPr>
            <w:tcW w:w="827" w:type="dxa"/>
            <w:shd w:val="clear" w:color="auto" w:fill="auto"/>
            <w:vAlign w:val="bottom"/>
          </w:tcPr>
          <w:p w:rsidR="007F4D97" w:rsidRPr="00B45AC1" w:rsidRDefault="007F4D97" w:rsidP="00830458">
            <w:pPr>
              <w:bidi/>
              <w:spacing w:line="240" w:lineRule="auto"/>
              <w:jc w:val="center"/>
              <w:rPr>
                <w:b/>
                <w:bCs/>
              </w:rPr>
            </w:pPr>
            <w:r>
              <w:rPr>
                <w:b/>
                <w:bCs/>
              </w:rPr>
              <w:t>1634</w:t>
            </w:r>
          </w:p>
        </w:tc>
        <w:tc>
          <w:tcPr>
            <w:tcW w:w="2466" w:type="dxa"/>
            <w:shd w:val="clear" w:color="auto" w:fill="auto"/>
            <w:vAlign w:val="center"/>
          </w:tcPr>
          <w:p w:rsidR="007F4D97" w:rsidRPr="00B45AC1" w:rsidRDefault="007F4D97" w:rsidP="00830458">
            <w:pPr>
              <w:tabs>
                <w:tab w:val="right" w:pos="2822"/>
              </w:tabs>
              <w:bidi/>
              <w:spacing w:line="240" w:lineRule="auto"/>
              <w:rPr>
                <w:b/>
                <w:bCs/>
                <w:rtl/>
                <w:lang w:val="en-US" w:bidi="ar-MA"/>
              </w:rPr>
            </w:pPr>
            <w:r w:rsidRPr="00B45AC1">
              <w:rPr>
                <w:b/>
                <w:bCs/>
                <w:rtl/>
                <w:lang w:val="en-US" w:bidi="ar-MA"/>
              </w:rPr>
              <w:t>الحي الجامعي</w:t>
            </w:r>
            <w:r w:rsidRPr="00B45AC1">
              <w:rPr>
                <w:rFonts w:hint="cs"/>
                <w:b/>
                <w:bCs/>
                <w:rtl/>
                <w:lang w:val="en-US" w:bidi="ar-MA"/>
              </w:rPr>
              <w:t xml:space="preserve"> بالقنيطرة</w:t>
            </w:r>
          </w:p>
        </w:tc>
      </w:tr>
      <w:tr w:rsidR="007F4D97" w:rsidRPr="00B45AC1" w:rsidTr="00830458">
        <w:trPr>
          <w:jc w:val="center"/>
        </w:trPr>
        <w:tc>
          <w:tcPr>
            <w:tcW w:w="740" w:type="dxa"/>
            <w:shd w:val="clear" w:color="auto" w:fill="auto"/>
            <w:vAlign w:val="bottom"/>
          </w:tcPr>
          <w:p w:rsidR="007F4D97" w:rsidRPr="000A1F9F" w:rsidRDefault="007F4D97" w:rsidP="00830458">
            <w:pPr>
              <w:bidi/>
              <w:spacing w:line="240" w:lineRule="auto"/>
              <w:jc w:val="center"/>
              <w:rPr>
                <w:b/>
                <w:bCs/>
              </w:rPr>
            </w:pPr>
            <w:r w:rsidRPr="000A1F9F">
              <w:rPr>
                <w:b/>
                <w:bCs/>
              </w:rPr>
              <w:t>5773</w:t>
            </w:r>
          </w:p>
        </w:tc>
        <w:tc>
          <w:tcPr>
            <w:tcW w:w="932" w:type="dxa"/>
            <w:shd w:val="clear" w:color="auto" w:fill="auto"/>
            <w:vAlign w:val="bottom"/>
          </w:tcPr>
          <w:p w:rsidR="007F4D97" w:rsidRPr="000A1F9F" w:rsidRDefault="007F4D97" w:rsidP="00830458">
            <w:pPr>
              <w:bidi/>
              <w:spacing w:line="240" w:lineRule="auto"/>
              <w:jc w:val="center"/>
              <w:rPr>
                <w:b/>
                <w:bCs/>
              </w:rPr>
            </w:pPr>
            <w:r w:rsidRPr="000A1F9F">
              <w:rPr>
                <w:b/>
                <w:bCs/>
              </w:rPr>
              <w:t>12076</w:t>
            </w:r>
          </w:p>
        </w:tc>
        <w:tc>
          <w:tcPr>
            <w:tcW w:w="707" w:type="dxa"/>
            <w:shd w:val="clear" w:color="auto" w:fill="auto"/>
            <w:vAlign w:val="bottom"/>
          </w:tcPr>
          <w:p w:rsidR="007F4D97" w:rsidRPr="000A1F9F" w:rsidRDefault="007F4D97" w:rsidP="00830458">
            <w:pPr>
              <w:bidi/>
              <w:spacing w:line="240" w:lineRule="auto"/>
              <w:jc w:val="center"/>
              <w:rPr>
                <w:b/>
                <w:bCs/>
              </w:rPr>
            </w:pPr>
            <w:r w:rsidRPr="000A1F9F">
              <w:rPr>
                <w:b/>
                <w:bCs/>
              </w:rPr>
              <w:t>5808</w:t>
            </w:r>
          </w:p>
        </w:tc>
        <w:tc>
          <w:tcPr>
            <w:tcW w:w="827" w:type="dxa"/>
            <w:shd w:val="clear" w:color="auto" w:fill="auto"/>
            <w:vAlign w:val="bottom"/>
          </w:tcPr>
          <w:p w:rsidR="007F4D97" w:rsidRPr="000A1F9F" w:rsidRDefault="007F4D97" w:rsidP="00830458">
            <w:pPr>
              <w:bidi/>
              <w:spacing w:line="240" w:lineRule="auto"/>
              <w:jc w:val="center"/>
              <w:rPr>
                <w:b/>
                <w:bCs/>
              </w:rPr>
            </w:pPr>
            <w:r w:rsidRPr="000A1F9F">
              <w:rPr>
                <w:b/>
                <w:bCs/>
              </w:rPr>
              <w:t>10920</w:t>
            </w:r>
          </w:p>
        </w:tc>
        <w:tc>
          <w:tcPr>
            <w:tcW w:w="2466" w:type="dxa"/>
            <w:shd w:val="clear" w:color="auto" w:fill="auto"/>
            <w:vAlign w:val="center"/>
          </w:tcPr>
          <w:p w:rsidR="007F4D97" w:rsidRPr="00B45AC1" w:rsidRDefault="007F4D97" w:rsidP="00830458">
            <w:pPr>
              <w:tabs>
                <w:tab w:val="right" w:pos="2822"/>
              </w:tabs>
              <w:bidi/>
              <w:spacing w:line="240" w:lineRule="auto"/>
              <w:rPr>
                <w:b/>
                <w:bCs/>
                <w:rtl/>
                <w:lang w:val="en-US" w:bidi="ar-MA"/>
              </w:rPr>
            </w:pPr>
            <w:r w:rsidRPr="00B45AC1">
              <w:rPr>
                <w:b/>
                <w:bCs/>
                <w:rtl/>
                <w:lang w:val="en-US" w:bidi="ar-MA"/>
              </w:rPr>
              <w:t>المجم</w:t>
            </w:r>
            <w:r w:rsidRPr="00B45AC1">
              <w:rPr>
                <w:rFonts w:hint="cs"/>
                <w:b/>
                <w:bCs/>
                <w:rtl/>
                <w:lang w:val="en-US" w:bidi="ar-MA"/>
              </w:rPr>
              <w:t>ــ</w:t>
            </w:r>
            <w:r w:rsidRPr="00B45AC1">
              <w:rPr>
                <w:b/>
                <w:bCs/>
                <w:rtl/>
                <w:lang w:val="en-US" w:bidi="ar-MA"/>
              </w:rPr>
              <w:t>وع</w:t>
            </w:r>
          </w:p>
        </w:tc>
      </w:tr>
    </w:tbl>
    <w:p w:rsidR="007F4D97" w:rsidRPr="00613209" w:rsidRDefault="007F4D97" w:rsidP="00F67A53">
      <w:pPr>
        <w:bidi/>
        <w:ind w:right="480"/>
        <w:rPr>
          <w:rFonts w:cs="Andalus"/>
          <w:b/>
          <w:bCs/>
          <w:color w:val="0000FF"/>
          <w:sz w:val="20"/>
          <w:szCs w:val="20"/>
          <w:rtl/>
          <w:lang w:val="en-US" w:bidi="ar-MA"/>
        </w:rPr>
      </w:pPr>
      <w:r w:rsidRPr="00B45AC1">
        <w:rPr>
          <w:rFonts w:cs="Andalus" w:hint="cs"/>
          <w:color w:val="0000FF"/>
          <w:sz w:val="20"/>
          <w:szCs w:val="20"/>
          <w:rtl/>
          <w:lang w:bidi="ar-QA"/>
        </w:rPr>
        <w:t xml:space="preserve">المصدر : النشرة الإحصائية السنوية للمغرب، سنة  </w:t>
      </w:r>
      <w:r>
        <w:rPr>
          <w:rFonts w:cs="Andalus"/>
          <w:color w:val="0000FF"/>
          <w:sz w:val="20"/>
          <w:szCs w:val="20"/>
          <w:lang w:bidi="ar-QA"/>
        </w:rPr>
        <w:t>2019</w:t>
      </w:r>
    </w:p>
    <w:p w:rsidR="007F4D97" w:rsidRPr="00FA26F4" w:rsidRDefault="007F4D97" w:rsidP="007F4D97">
      <w:pPr>
        <w:pStyle w:val="Titre2"/>
        <w:spacing w:before="120" w:after="120" w:line="240" w:lineRule="auto"/>
        <w:ind w:left="357"/>
        <w:jc w:val="left"/>
        <w:rPr>
          <w:rFonts w:cs="Arabic Transparent"/>
          <w:b/>
          <w:bCs/>
          <w:i/>
          <w:iCs/>
          <w:color w:val="0000FF"/>
          <w:sz w:val="36"/>
          <w:szCs w:val="36"/>
          <w:rtl/>
          <w:lang w:bidi="ar-MA"/>
        </w:rPr>
      </w:pPr>
      <w:bookmarkStart w:id="318" w:name="_Toc149626137"/>
      <w:bookmarkStart w:id="319" w:name="_Toc165091088"/>
      <w:bookmarkStart w:id="320" w:name="_Toc515452580"/>
      <w:r w:rsidRPr="00FA26F4">
        <w:rPr>
          <w:rFonts w:cs="Arabic Transparent" w:hint="cs"/>
          <w:b/>
          <w:bCs/>
          <w:i/>
          <w:iCs/>
          <w:color w:val="0000FF"/>
          <w:sz w:val="36"/>
          <w:szCs w:val="36"/>
          <w:rtl/>
          <w:lang w:bidi="ar-MA"/>
        </w:rPr>
        <w:t>2.1</w:t>
      </w:r>
      <w:r w:rsidRPr="00FA26F4">
        <w:rPr>
          <w:rFonts w:cs="Arabic Transparent"/>
          <w:b/>
          <w:bCs/>
          <w:i/>
          <w:iCs/>
          <w:color w:val="0000FF"/>
          <w:sz w:val="36"/>
          <w:szCs w:val="36"/>
          <w:lang w:bidi="ar-MA"/>
        </w:rPr>
        <w:t>(</w:t>
      </w:r>
      <w:r w:rsidRPr="00FA26F4">
        <w:rPr>
          <w:rFonts w:cs="Arabic Transparent" w:hint="cs"/>
          <w:b/>
          <w:bCs/>
          <w:i/>
          <w:iCs/>
          <w:color w:val="0000FF"/>
          <w:sz w:val="36"/>
          <w:szCs w:val="36"/>
          <w:rtl/>
          <w:lang w:bidi="ar-MA"/>
        </w:rPr>
        <w:t xml:space="preserve"> التكوين المهني وتكوين الأطر</w:t>
      </w:r>
      <w:bookmarkEnd w:id="318"/>
      <w:bookmarkEnd w:id="319"/>
      <w:bookmarkEnd w:id="320"/>
      <w:r w:rsidRPr="00FA26F4">
        <w:rPr>
          <w:rFonts w:cs="Arabic Transparent" w:hint="cs"/>
          <w:b/>
          <w:bCs/>
          <w:i/>
          <w:iCs/>
          <w:color w:val="0000FF"/>
          <w:sz w:val="36"/>
          <w:szCs w:val="36"/>
          <w:rtl/>
          <w:lang w:bidi="ar-MA"/>
        </w:rPr>
        <w:t xml:space="preserve"> </w:t>
      </w:r>
    </w:p>
    <w:p w:rsidR="007F4D97" w:rsidRPr="00613209" w:rsidRDefault="007F4D97" w:rsidP="007F4D97">
      <w:pPr>
        <w:pStyle w:val="Titre3"/>
        <w:numPr>
          <w:ilvl w:val="0"/>
          <w:numId w:val="28"/>
        </w:numPr>
        <w:spacing w:before="120" w:after="120"/>
        <w:ind w:left="1259"/>
        <w:jc w:val="left"/>
        <w:rPr>
          <w:rFonts w:cs="Simplified Arabic"/>
          <w:b/>
          <w:bCs/>
          <w:i/>
          <w:iCs/>
          <w:color w:val="0000FF"/>
          <w:sz w:val="32"/>
          <w:szCs w:val="32"/>
          <w:rtl/>
          <w:lang w:bidi="ar-MA"/>
        </w:rPr>
      </w:pPr>
      <w:bookmarkStart w:id="321" w:name="_Toc149626138"/>
      <w:bookmarkStart w:id="322" w:name="_Toc314145113"/>
      <w:bookmarkStart w:id="323" w:name="_Toc515452581"/>
      <w:r w:rsidRPr="00613209">
        <w:rPr>
          <w:rFonts w:cs="Simplified Arabic" w:hint="cs"/>
          <w:b/>
          <w:bCs/>
          <w:i/>
          <w:iCs/>
          <w:color w:val="0000FF"/>
          <w:sz w:val="32"/>
          <w:szCs w:val="32"/>
          <w:rtl/>
          <w:lang w:bidi="ar-MA"/>
        </w:rPr>
        <w:t>التكوين المهني</w:t>
      </w:r>
      <w:bookmarkEnd w:id="321"/>
      <w:bookmarkEnd w:id="322"/>
      <w:bookmarkEnd w:id="323"/>
    </w:p>
    <w:p w:rsidR="007F4D97" w:rsidRDefault="007F4D97" w:rsidP="007F4D97">
      <w:pPr>
        <w:bidi/>
        <w:spacing w:before="120" w:after="120" w:line="440" w:lineRule="exact"/>
        <w:ind w:firstLine="709"/>
        <w:rPr>
          <w:rFonts w:cs="Arabic Transparent"/>
          <w:sz w:val="28"/>
          <w:szCs w:val="28"/>
          <w:lang w:bidi="ar-MA"/>
        </w:rPr>
      </w:pPr>
      <w:r w:rsidRPr="004A7EDA">
        <w:rPr>
          <w:rFonts w:cs="Arabic Transparent" w:hint="cs"/>
          <w:sz w:val="28"/>
          <w:szCs w:val="28"/>
          <w:rtl/>
          <w:lang w:bidi="ar-MA"/>
        </w:rPr>
        <w:t xml:space="preserve">تولي السلطات العمومية اهتماما متزايدا للتكوين المهني وذلك </w:t>
      </w:r>
      <w:r>
        <w:rPr>
          <w:rFonts w:cs="Arabic Transparent" w:hint="cs"/>
          <w:sz w:val="28"/>
          <w:szCs w:val="28"/>
          <w:rtl/>
          <w:lang w:bidi="ar-MA"/>
        </w:rPr>
        <w:t>لارتباطه</w:t>
      </w:r>
      <w:r w:rsidRPr="004A7EDA">
        <w:rPr>
          <w:rFonts w:cs="Arabic Transparent" w:hint="cs"/>
          <w:sz w:val="28"/>
          <w:szCs w:val="28"/>
          <w:rtl/>
          <w:lang w:bidi="ar-MA"/>
        </w:rPr>
        <w:t xml:space="preserve"> </w:t>
      </w:r>
      <w:r>
        <w:rPr>
          <w:rFonts w:cs="Arabic Transparent" w:hint="cs"/>
          <w:sz w:val="28"/>
          <w:szCs w:val="28"/>
          <w:rtl/>
          <w:lang w:bidi="ar-MA"/>
        </w:rPr>
        <w:t>ب</w:t>
      </w:r>
      <w:r w:rsidRPr="004A7EDA">
        <w:rPr>
          <w:rFonts w:cs="Arabic Transparent" w:hint="cs"/>
          <w:sz w:val="28"/>
          <w:szCs w:val="28"/>
          <w:rtl/>
          <w:lang w:bidi="ar-MA"/>
        </w:rPr>
        <w:t>إشكالية التشغيل التي أضحت أولوية وطنية. ويضطلع التكوين المهني بمهمة مزدوجة تتمثل من جهة</w:t>
      </w:r>
      <w:r>
        <w:rPr>
          <w:rFonts w:cs="Arabic Transparent" w:hint="cs"/>
          <w:sz w:val="28"/>
          <w:szCs w:val="28"/>
          <w:rtl/>
          <w:lang w:bidi="ar-MA"/>
        </w:rPr>
        <w:t>،</w:t>
      </w:r>
      <w:r w:rsidRPr="004A7EDA">
        <w:rPr>
          <w:rFonts w:cs="Arabic Transparent" w:hint="cs"/>
          <w:sz w:val="28"/>
          <w:szCs w:val="28"/>
          <w:rtl/>
          <w:lang w:bidi="ar-MA"/>
        </w:rPr>
        <w:t xml:space="preserve"> في تلبية حاجيات المقاولات لتحسين مردوديته</w:t>
      </w:r>
      <w:r w:rsidRPr="004A7EDA">
        <w:rPr>
          <w:rFonts w:cs="Arabic Transparent" w:hint="eastAsia"/>
          <w:sz w:val="28"/>
          <w:szCs w:val="28"/>
          <w:rtl/>
          <w:lang w:bidi="ar-MA"/>
        </w:rPr>
        <w:t>ا</w:t>
      </w:r>
      <w:r w:rsidRPr="004A7EDA">
        <w:rPr>
          <w:rFonts w:cs="Arabic Transparent" w:hint="cs"/>
          <w:sz w:val="28"/>
          <w:szCs w:val="28"/>
          <w:rtl/>
          <w:lang w:bidi="ar-MA"/>
        </w:rPr>
        <w:t xml:space="preserve"> وتنافسيتها، ومن جهة أخرى لتلبية حاجيات السكان لتيسير اندماجه</w:t>
      </w:r>
      <w:r w:rsidRPr="004A7EDA">
        <w:rPr>
          <w:rFonts w:cs="Arabic Transparent" w:hint="eastAsia"/>
          <w:sz w:val="28"/>
          <w:szCs w:val="28"/>
          <w:rtl/>
          <w:lang w:bidi="ar-MA"/>
        </w:rPr>
        <w:t>م</w:t>
      </w:r>
      <w:r w:rsidRPr="004A7EDA">
        <w:rPr>
          <w:rFonts w:cs="Arabic Transparent" w:hint="cs"/>
          <w:sz w:val="28"/>
          <w:szCs w:val="28"/>
          <w:rtl/>
          <w:lang w:bidi="ar-MA"/>
        </w:rPr>
        <w:t xml:space="preserve"> وضمان ترقيتهم المهنية و</w:t>
      </w:r>
      <w:r>
        <w:rPr>
          <w:rFonts w:cs="Arabic Transparent" w:hint="cs"/>
          <w:sz w:val="28"/>
          <w:szCs w:val="28"/>
          <w:rtl/>
          <w:lang w:bidi="ar-MA"/>
        </w:rPr>
        <w:t>الإجتماعية</w:t>
      </w:r>
      <w:r w:rsidRPr="004A7EDA">
        <w:rPr>
          <w:rFonts w:cs="Arabic Transparent" w:hint="cs"/>
          <w:sz w:val="28"/>
          <w:szCs w:val="28"/>
          <w:rtl/>
          <w:lang w:bidi="ar-MA"/>
        </w:rPr>
        <w:t>.</w:t>
      </w:r>
    </w:p>
    <w:p w:rsidR="007F4D97" w:rsidRPr="004A7EDA" w:rsidRDefault="007F4D97" w:rsidP="007F4D97">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Pr="004A7EDA">
        <w:rPr>
          <w:rFonts w:cs="Arabic Transparent" w:hint="cs"/>
          <w:sz w:val="28"/>
          <w:szCs w:val="28"/>
          <w:rtl/>
          <w:lang w:bidi="ar-MA"/>
        </w:rPr>
        <w:t>هذا التوجه المزدوج في التكوين والتشغيل</w:t>
      </w:r>
      <w:r>
        <w:rPr>
          <w:rFonts w:cs="Arabic Transparent" w:hint="cs"/>
          <w:sz w:val="28"/>
          <w:szCs w:val="28"/>
          <w:rtl/>
          <w:lang w:bidi="ar-MA"/>
        </w:rPr>
        <w:t>،</w:t>
      </w:r>
      <w:r w:rsidRPr="004A7EDA">
        <w:rPr>
          <w:rFonts w:cs="Arabic Transparent" w:hint="cs"/>
          <w:sz w:val="28"/>
          <w:szCs w:val="28"/>
          <w:rtl/>
          <w:lang w:bidi="ar-MA"/>
        </w:rPr>
        <w:t xml:space="preserve"> يدل على مدى المجهودات المبذولة لتأهيل الموارد البشرية وجعلها تساهم بصفة فعالة في تنمية اقتصاد البلاد. </w:t>
      </w:r>
    </w:p>
    <w:p w:rsidR="007F4D97" w:rsidRDefault="007F4D97" w:rsidP="007F4D97">
      <w:pPr>
        <w:bidi/>
        <w:spacing w:before="120" w:after="120" w:line="440" w:lineRule="exact"/>
        <w:ind w:firstLine="709"/>
        <w:rPr>
          <w:rFonts w:cs="Arabic Transparent"/>
          <w:sz w:val="28"/>
          <w:szCs w:val="28"/>
          <w:rtl/>
          <w:lang w:bidi="ar-MA"/>
        </w:rPr>
      </w:pPr>
      <w:r w:rsidRPr="004A7EDA">
        <w:rPr>
          <w:rFonts w:cs="Arabic Transparent" w:hint="cs"/>
          <w:sz w:val="28"/>
          <w:szCs w:val="28"/>
          <w:rtl/>
          <w:lang w:bidi="ar-MA"/>
        </w:rPr>
        <w:t xml:space="preserve">وقد عرف قطاع التكوين المهني تطورا ملحوظا منذ </w:t>
      </w:r>
      <w:r>
        <w:rPr>
          <w:rFonts w:cs="Arabic Transparent" w:hint="cs"/>
          <w:sz w:val="28"/>
          <w:szCs w:val="28"/>
          <w:rtl/>
          <w:lang w:bidi="ar-MA"/>
        </w:rPr>
        <w:t xml:space="preserve">الإصلاحات </w:t>
      </w:r>
      <w:r>
        <w:rPr>
          <w:rFonts w:cs="Arabic Transparent" w:hint="cs"/>
          <w:sz w:val="28"/>
          <w:szCs w:val="28"/>
          <w:rtl/>
          <w:lang w:bidi="ar-MA"/>
        </w:rPr>
        <w:lastRenderedPageBreak/>
        <w:t>التي تمت خلال سنة</w:t>
      </w:r>
      <w:r w:rsidRPr="004A7EDA">
        <w:rPr>
          <w:rFonts w:cs="Arabic Transparent" w:hint="cs"/>
          <w:sz w:val="28"/>
          <w:szCs w:val="28"/>
          <w:rtl/>
          <w:lang w:bidi="ar-MA"/>
        </w:rPr>
        <w:t xml:space="preserve"> </w:t>
      </w:r>
      <w:r w:rsidRPr="00835BF0">
        <w:rPr>
          <w:rFonts w:cs="Arabic Transparent" w:hint="cs"/>
          <w:sz w:val="28"/>
          <w:szCs w:val="28"/>
          <w:rtl/>
          <w:lang w:bidi="ar-MA"/>
        </w:rPr>
        <w:t>1984</w:t>
      </w:r>
      <w:r w:rsidRPr="004A7EDA">
        <w:rPr>
          <w:rFonts w:cs="Arabic Transparent" w:hint="cs"/>
          <w:sz w:val="28"/>
          <w:szCs w:val="28"/>
          <w:rtl/>
          <w:lang w:bidi="ar-MA"/>
        </w:rPr>
        <w:t xml:space="preserve"> </w:t>
      </w:r>
      <w:r>
        <w:rPr>
          <w:rFonts w:cs="Arabic Transparent" w:hint="cs"/>
          <w:sz w:val="28"/>
          <w:szCs w:val="28"/>
          <w:rtl/>
          <w:lang w:bidi="ar-MA"/>
        </w:rPr>
        <w:t>ت</w:t>
      </w:r>
      <w:r w:rsidRPr="004A7EDA">
        <w:rPr>
          <w:rFonts w:cs="Arabic Transparent" w:hint="cs"/>
          <w:sz w:val="28"/>
          <w:szCs w:val="28"/>
          <w:rtl/>
          <w:lang w:bidi="ar-MA"/>
        </w:rPr>
        <w:t xml:space="preserve">تمثل بالخصوص في: </w:t>
      </w:r>
    </w:p>
    <w:p w:rsidR="007F4D97" w:rsidRPr="004A7EDA" w:rsidRDefault="007F4D97" w:rsidP="007F4D97">
      <w:pPr>
        <w:numPr>
          <w:ilvl w:val="0"/>
          <w:numId w:val="7"/>
        </w:numPr>
        <w:bidi/>
        <w:spacing w:line="440" w:lineRule="exact"/>
        <w:ind w:left="1077" w:hanging="357"/>
        <w:rPr>
          <w:rFonts w:cs="Arabic Transparent"/>
          <w:sz w:val="28"/>
          <w:szCs w:val="28"/>
          <w:rtl/>
          <w:lang w:bidi="ar-QA"/>
        </w:rPr>
      </w:pPr>
      <w:r w:rsidRPr="004A7EDA">
        <w:rPr>
          <w:rFonts w:cs="Arabic Transparent" w:hint="cs"/>
          <w:sz w:val="28"/>
          <w:szCs w:val="28"/>
          <w:rtl/>
          <w:lang w:bidi="ar-QA"/>
        </w:rPr>
        <w:t xml:space="preserve">هيكلة القطاع في </w:t>
      </w:r>
      <w:r>
        <w:rPr>
          <w:rFonts w:cs="Arabic Transparent" w:hint="cs"/>
          <w:sz w:val="28"/>
          <w:szCs w:val="28"/>
          <w:rtl/>
          <w:lang w:bidi="ar-QA"/>
        </w:rPr>
        <w:t>أربع</w:t>
      </w:r>
      <w:r w:rsidRPr="004A7EDA">
        <w:rPr>
          <w:rFonts w:cs="Arabic Transparent" w:hint="cs"/>
          <w:sz w:val="28"/>
          <w:szCs w:val="28"/>
          <w:rtl/>
          <w:lang w:bidi="ar-QA"/>
        </w:rPr>
        <w:t xml:space="preserve"> مستويات للتكوين وهي: التخصص </w:t>
      </w:r>
      <w:r>
        <w:rPr>
          <w:rFonts w:cs="Arabic Transparent" w:hint="cs"/>
          <w:sz w:val="28"/>
          <w:szCs w:val="28"/>
          <w:rtl/>
          <w:lang w:bidi="ar-QA"/>
        </w:rPr>
        <w:t>و</w:t>
      </w:r>
      <w:r w:rsidRPr="004A7EDA">
        <w:rPr>
          <w:rFonts w:cs="Arabic Transparent" w:hint="cs"/>
          <w:sz w:val="28"/>
          <w:szCs w:val="28"/>
          <w:rtl/>
          <w:lang w:bidi="ar-QA"/>
        </w:rPr>
        <w:t>التأهيل</w:t>
      </w:r>
      <w:r>
        <w:rPr>
          <w:rFonts w:cs="Arabic Transparent" w:hint="cs"/>
          <w:sz w:val="28"/>
          <w:szCs w:val="28"/>
          <w:rtl/>
          <w:lang w:bidi="ar-QA"/>
        </w:rPr>
        <w:t>،</w:t>
      </w:r>
      <w:r w:rsidRPr="004A7EDA">
        <w:rPr>
          <w:rFonts w:cs="Arabic Transparent" w:hint="cs"/>
          <w:sz w:val="28"/>
          <w:szCs w:val="28"/>
          <w:rtl/>
          <w:lang w:bidi="ar-QA"/>
        </w:rPr>
        <w:t xml:space="preserve"> </w:t>
      </w:r>
      <w:r>
        <w:rPr>
          <w:rFonts w:cs="Arabic Transparent" w:hint="cs"/>
          <w:sz w:val="28"/>
          <w:szCs w:val="28"/>
          <w:rtl/>
          <w:lang w:bidi="ar-QA"/>
        </w:rPr>
        <w:t>و</w:t>
      </w:r>
      <w:r w:rsidRPr="004A7EDA">
        <w:rPr>
          <w:rFonts w:cs="Arabic Transparent" w:hint="cs"/>
          <w:sz w:val="28"/>
          <w:szCs w:val="28"/>
          <w:rtl/>
          <w:lang w:bidi="ar-QA"/>
        </w:rPr>
        <w:t>التقني</w:t>
      </w:r>
      <w:r>
        <w:rPr>
          <w:rFonts w:cs="Arabic Transparent" w:hint="cs"/>
          <w:sz w:val="28"/>
          <w:szCs w:val="28"/>
          <w:rtl/>
          <w:lang w:bidi="ar-QA"/>
        </w:rPr>
        <w:t>،</w:t>
      </w:r>
      <w:r w:rsidRPr="004A7EDA">
        <w:rPr>
          <w:rFonts w:cs="Arabic Transparent" w:hint="cs"/>
          <w:sz w:val="28"/>
          <w:szCs w:val="28"/>
          <w:rtl/>
          <w:lang w:bidi="ar-MA"/>
        </w:rPr>
        <w:t xml:space="preserve"> والتقني</w:t>
      </w:r>
      <w:r w:rsidRPr="004A7EDA">
        <w:rPr>
          <w:rFonts w:cs="Arabic Transparent" w:hint="cs"/>
          <w:sz w:val="28"/>
          <w:szCs w:val="28"/>
          <w:rtl/>
          <w:lang w:bidi="ar-QA"/>
        </w:rPr>
        <w:t xml:space="preserve"> المتخصص</w:t>
      </w:r>
      <w:r>
        <w:rPr>
          <w:rFonts w:cs="Arabic Transparent" w:hint="cs"/>
          <w:sz w:val="28"/>
          <w:szCs w:val="28"/>
          <w:rtl/>
          <w:lang w:bidi="ar-QA"/>
        </w:rPr>
        <w:t>؛</w:t>
      </w:r>
    </w:p>
    <w:p w:rsidR="007F4D97" w:rsidRDefault="007F4D97" w:rsidP="007F4D97">
      <w:pPr>
        <w:numPr>
          <w:ilvl w:val="0"/>
          <w:numId w:val="7"/>
        </w:numPr>
        <w:bidi/>
        <w:spacing w:line="440" w:lineRule="exact"/>
        <w:ind w:left="1077" w:hanging="357"/>
        <w:rPr>
          <w:rFonts w:cs="Arabic Transparent"/>
          <w:sz w:val="28"/>
          <w:szCs w:val="28"/>
          <w:lang w:bidi="ar-QA"/>
        </w:rPr>
      </w:pPr>
      <w:r w:rsidRPr="004A7EDA">
        <w:rPr>
          <w:rFonts w:cs="Arabic Transparent" w:hint="cs"/>
          <w:sz w:val="28"/>
          <w:szCs w:val="28"/>
          <w:rtl/>
          <w:lang w:bidi="ar-QA"/>
        </w:rPr>
        <w:t xml:space="preserve">تنويع شعب التكوين لتغطية </w:t>
      </w:r>
      <w:r>
        <w:rPr>
          <w:rFonts w:cs="Arabic Transparent" w:hint="cs"/>
          <w:sz w:val="28"/>
          <w:szCs w:val="28"/>
          <w:rtl/>
          <w:lang w:bidi="ar-QA"/>
        </w:rPr>
        <w:t xml:space="preserve">حاجيات </w:t>
      </w:r>
      <w:r w:rsidRPr="004A7EDA">
        <w:rPr>
          <w:rFonts w:cs="Arabic Transparent" w:hint="cs"/>
          <w:sz w:val="28"/>
          <w:szCs w:val="28"/>
          <w:rtl/>
          <w:lang w:bidi="ar-QA"/>
        </w:rPr>
        <w:t xml:space="preserve">أهم القطاعات </w:t>
      </w:r>
      <w:r>
        <w:rPr>
          <w:rFonts w:cs="Arabic Transparent" w:hint="cs"/>
          <w:sz w:val="28"/>
          <w:szCs w:val="28"/>
          <w:rtl/>
          <w:lang w:bidi="ar-QA"/>
        </w:rPr>
        <w:t>الإقتصادية</w:t>
      </w:r>
      <w:r w:rsidRPr="004A7EDA">
        <w:rPr>
          <w:rFonts w:cs="Arabic Transparent" w:hint="cs"/>
          <w:sz w:val="28"/>
          <w:szCs w:val="28"/>
          <w:rtl/>
          <w:lang w:bidi="ar-QA"/>
        </w:rPr>
        <w:t xml:space="preserve"> و</w:t>
      </w:r>
      <w:r>
        <w:rPr>
          <w:rFonts w:cs="Arabic Transparent" w:hint="cs"/>
          <w:sz w:val="28"/>
          <w:szCs w:val="28"/>
          <w:rtl/>
          <w:lang w:bidi="ar-QA"/>
        </w:rPr>
        <w:t>الإجتماعية</w:t>
      </w:r>
      <w:r w:rsidRPr="004A7EDA">
        <w:rPr>
          <w:rFonts w:cs="Arabic Transparent" w:hint="cs"/>
          <w:sz w:val="28"/>
          <w:szCs w:val="28"/>
          <w:rtl/>
          <w:lang w:bidi="ar-QA"/>
        </w:rPr>
        <w:t>.</w:t>
      </w:r>
    </w:p>
    <w:p w:rsidR="007F4D97" w:rsidRPr="004A7EDA" w:rsidRDefault="007F4D97" w:rsidP="007F4D97">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Pr="004A7EDA">
        <w:rPr>
          <w:rFonts w:cs="Arabic Transparent" w:hint="cs"/>
          <w:sz w:val="28"/>
          <w:szCs w:val="28"/>
          <w:rtl/>
          <w:lang w:bidi="ar-MA"/>
        </w:rPr>
        <w:t>ما</w:t>
      </w:r>
      <w:r>
        <w:rPr>
          <w:rFonts w:cs="Arabic Transparent" w:hint="cs"/>
          <w:sz w:val="28"/>
          <w:szCs w:val="28"/>
          <w:rtl/>
          <w:lang w:bidi="ar-MA"/>
        </w:rPr>
        <w:t xml:space="preserve"> </w:t>
      </w:r>
      <w:r w:rsidRPr="004A7EDA">
        <w:rPr>
          <w:rFonts w:cs="Arabic Transparent" w:hint="cs"/>
          <w:sz w:val="28"/>
          <w:szCs w:val="28"/>
          <w:rtl/>
          <w:lang w:bidi="ar-MA"/>
        </w:rPr>
        <w:t xml:space="preserve">زال قطاع التكوين المهني يحظى بأهمية قصوى من طرف الدولة وذلك </w:t>
      </w:r>
      <w:r>
        <w:rPr>
          <w:rFonts w:cs="Arabic Transparent" w:hint="cs"/>
          <w:sz w:val="28"/>
          <w:szCs w:val="28"/>
          <w:rtl/>
          <w:lang w:bidi="ar-MA"/>
        </w:rPr>
        <w:t>إ</w:t>
      </w:r>
      <w:r w:rsidRPr="004A7EDA">
        <w:rPr>
          <w:rFonts w:cs="Arabic Transparent" w:hint="cs"/>
          <w:sz w:val="28"/>
          <w:szCs w:val="28"/>
          <w:rtl/>
          <w:lang w:bidi="ar-MA"/>
        </w:rPr>
        <w:t xml:space="preserve">ستجابة لمتطلبات النمو </w:t>
      </w:r>
      <w:r>
        <w:rPr>
          <w:rFonts w:cs="Arabic Transparent" w:hint="cs"/>
          <w:sz w:val="28"/>
          <w:szCs w:val="28"/>
          <w:rtl/>
          <w:lang w:bidi="ar-MA"/>
        </w:rPr>
        <w:t>الإقتصادي</w:t>
      </w:r>
      <w:r w:rsidRPr="004A7EDA">
        <w:rPr>
          <w:rFonts w:cs="Arabic Transparent" w:hint="cs"/>
          <w:sz w:val="28"/>
          <w:szCs w:val="28"/>
          <w:rtl/>
          <w:lang w:bidi="ar-MA"/>
        </w:rPr>
        <w:t xml:space="preserve"> و</w:t>
      </w:r>
      <w:r>
        <w:rPr>
          <w:rFonts w:cs="Arabic Transparent" w:hint="cs"/>
          <w:sz w:val="28"/>
          <w:szCs w:val="28"/>
          <w:rtl/>
          <w:lang w:bidi="ar-MA"/>
        </w:rPr>
        <w:t>الإجتماعي</w:t>
      </w:r>
      <w:r w:rsidRPr="004A7EDA">
        <w:rPr>
          <w:rFonts w:cs="Arabic Transparent" w:hint="cs"/>
          <w:sz w:val="28"/>
          <w:szCs w:val="28"/>
          <w:rtl/>
          <w:lang w:bidi="ar-MA"/>
        </w:rPr>
        <w:t xml:space="preserve"> من جهة، ومن جهة أخرى لمواجهة حاجيات التشغيل، وذلك من خلال تطوير مناهج التكو</w:t>
      </w:r>
      <w:r>
        <w:rPr>
          <w:rFonts w:cs="Arabic Transparent" w:hint="cs"/>
          <w:sz w:val="28"/>
          <w:szCs w:val="28"/>
          <w:rtl/>
          <w:lang w:bidi="ar-MA"/>
        </w:rPr>
        <w:t>ين وخلق أقسام للتكوين المهني للإ</w:t>
      </w:r>
      <w:r w:rsidRPr="004A7EDA">
        <w:rPr>
          <w:rFonts w:cs="Arabic Transparent" w:hint="cs"/>
          <w:sz w:val="28"/>
          <w:szCs w:val="28"/>
          <w:rtl/>
          <w:lang w:bidi="ar-MA"/>
        </w:rPr>
        <w:t>ستجابة لطلبات سوق العمل.ويتميز هذا القطاع بتعدد المؤسسات المكلفة بالتكوين، فبالإضافة إلى مكتب التكوين المهني وإنعاش الشغل</w:t>
      </w:r>
      <w:r>
        <w:rPr>
          <w:rFonts w:cs="Arabic Transparent" w:hint="cs"/>
          <w:sz w:val="28"/>
          <w:szCs w:val="28"/>
          <w:rtl/>
          <w:lang w:bidi="ar-MA"/>
        </w:rPr>
        <w:t>،</w:t>
      </w:r>
      <w:r w:rsidRPr="004A7EDA">
        <w:rPr>
          <w:rFonts w:cs="Arabic Transparent" w:hint="cs"/>
          <w:sz w:val="28"/>
          <w:szCs w:val="28"/>
          <w:rtl/>
          <w:lang w:bidi="ar-MA"/>
        </w:rPr>
        <w:t xml:space="preserve"> الذي </w:t>
      </w:r>
      <w:r>
        <w:rPr>
          <w:rFonts w:cs="Arabic Transparent" w:hint="cs"/>
          <w:sz w:val="28"/>
          <w:szCs w:val="28"/>
          <w:rtl/>
          <w:lang w:bidi="ar-MA"/>
        </w:rPr>
        <w:t>أسندت</w:t>
      </w:r>
      <w:r w:rsidRPr="004A7EDA">
        <w:rPr>
          <w:rFonts w:cs="Arabic Transparent" w:hint="cs"/>
          <w:sz w:val="28"/>
          <w:szCs w:val="28"/>
          <w:rtl/>
          <w:lang w:bidi="ar-MA"/>
        </w:rPr>
        <w:t xml:space="preserve"> إليه هذه المهمة</w:t>
      </w:r>
      <w:r>
        <w:rPr>
          <w:rFonts w:cs="Arabic Transparent" w:hint="cs"/>
          <w:sz w:val="28"/>
          <w:szCs w:val="28"/>
          <w:rtl/>
          <w:lang w:bidi="ar-MA"/>
        </w:rPr>
        <w:t>،</w:t>
      </w:r>
      <w:r w:rsidRPr="004A7EDA">
        <w:rPr>
          <w:rFonts w:cs="Arabic Transparent" w:hint="cs"/>
          <w:sz w:val="28"/>
          <w:szCs w:val="28"/>
          <w:rtl/>
          <w:lang w:bidi="ar-MA"/>
        </w:rPr>
        <w:t xml:space="preserve"> والذي له القسط الأوفر في مجال التكوين المهني العمومي، هنالك مراكز خاصة تابعة </w:t>
      </w:r>
      <w:r>
        <w:rPr>
          <w:rFonts w:cs="Arabic Transparent" w:hint="cs"/>
          <w:sz w:val="28"/>
          <w:szCs w:val="28"/>
          <w:rtl/>
          <w:lang w:bidi="ar-MA"/>
        </w:rPr>
        <w:t>ل</w:t>
      </w:r>
      <w:r w:rsidRPr="004A7EDA">
        <w:rPr>
          <w:rFonts w:cs="Arabic Transparent" w:hint="cs"/>
          <w:sz w:val="28"/>
          <w:szCs w:val="28"/>
          <w:rtl/>
          <w:lang w:bidi="ar-MA"/>
        </w:rPr>
        <w:t xml:space="preserve">بعض الجمعيات المهنية </w:t>
      </w:r>
      <w:r>
        <w:rPr>
          <w:rFonts w:cs="Arabic Transparent" w:hint="cs"/>
          <w:sz w:val="28"/>
          <w:szCs w:val="28"/>
          <w:rtl/>
          <w:lang w:bidi="ar-MA"/>
        </w:rPr>
        <w:t>و</w:t>
      </w:r>
      <w:r w:rsidRPr="004A7EDA">
        <w:rPr>
          <w:rFonts w:cs="Arabic Transparent" w:hint="cs"/>
          <w:sz w:val="28"/>
          <w:szCs w:val="28"/>
          <w:rtl/>
          <w:lang w:bidi="ar-MA"/>
        </w:rPr>
        <w:t>ل</w:t>
      </w:r>
      <w:r>
        <w:rPr>
          <w:rFonts w:cs="Arabic Transparent" w:hint="cs"/>
          <w:sz w:val="28"/>
          <w:szCs w:val="28"/>
          <w:rtl/>
          <w:lang w:bidi="ar-MA"/>
        </w:rPr>
        <w:t xml:space="preserve">قطاعات </w:t>
      </w:r>
      <w:r w:rsidRPr="004A7EDA">
        <w:rPr>
          <w:rFonts w:cs="Arabic Transparent" w:hint="cs"/>
          <w:sz w:val="28"/>
          <w:szCs w:val="28"/>
          <w:rtl/>
          <w:lang w:bidi="ar-MA"/>
        </w:rPr>
        <w:t xml:space="preserve">أخرى </w:t>
      </w:r>
      <w:r>
        <w:rPr>
          <w:rFonts w:cs="Arabic Transparent" w:hint="cs"/>
          <w:sz w:val="28"/>
          <w:szCs w:val="28"/>
          <w:rtl/>
          <w:lang w:bidi="ar-MA"/>
        </w:rPr>
        <w:t>كالشباب</w:t>
      </w:r>
      <w:r w:rsidRPr="004A7EDA">
        <w:rPr>
          <w:rFonts w:cs="Arabic Transparent" w:hint="cs"/>
          <w:sz w:val="28"/>
          <w:szCs w:val="28"/>
          <w:rtl/>
          <w:lang w:bidi="ar-MA"/>
        </w:rPr>
        <w:t xml:space="preserve"> </w:t>
      </w:r>
      <w:r>
        <w:rPr>
          <w:rFonts w:cs="Arabic Transparent" w:hint="cs"/>
          <w:sz w:val="28"/>
          <w:szCs w:val="28"/>
          <w:rtl/>
          <w:lang w:bidi="ar-MA"/>
        </w:rPr>
        <w:t>و</w:t>
      </w:r>
      <w:r w:rsidRPr="004A7EDA">
        <w:rPr>
          <w:rFonts w:cs="Arabic Transparent" w:hint="cs"/>
          <w:sz w:val="28"/>
          <w:szCs w:val="28"/>
          <w:rtl/>
          <w:lang w:bidi="ar-MA"/>
        </w:rPr>
        <w:t xml:space="preserve">السياحة </w:t>
      </w:r>
      <w:r>
        <w:rPr>
          <w:rFonts w:cs="Arabic Transparent" w:hint="cs"/>
          <w:sz w:val="28"/>
          <w:szCs w:val="28"/>
          <w:rtl/>
          <w:lang w:bidi="ar-MA"/>
        </w:rPr>
        <w:t>و</w:t>
      </w:r>
      <w:r w:rsidRPr="004A7EDA">
        <w:rPr>
          <w:rFonts w:cs="Arabic Transparent" w:hint="cs"/>
          <w:sz w:val="28"/>
          <w:szCs w:val="28"/>
          <w:rtl/>
          <w:lang w:bidi="ar-MA"/>
        </w:rPr>
        <w:t xml:space="preserve">الصناعة التقليدية </w:t>
      </w:r>
      <w:r>
        <w:rPr>
          <w:rFonts w:cs="Arabic Transparent" w:hint="cs"/>
          <w:sz w:val="28"/>
          <w:szCs w:val="28"/>
          <w:rtl/>
          <w:lang w:bidi="ar-MA"/>
        </w:rPr>
        <w:t>و</w:t>
      </w:r>
      <w:r w:rsidRPr="004A7EDA">
        <w:rPr>
          <w:rFonts w:cs="Arabic Transparent" w:hint="cs"/>
          <w:sz w:val="28"/>
          <w:szCs w:val="28"/>
          <w:rtl/>
          <w:lang w:bidi="ar-MA"/>
        </w:rPr>
        <w:t xml:space="preserve">التربية الوطنية </w:t>
      </w:r>
      <w:r>
        <w:rPr>
          <w:rFonts w:cs="Arabic Transparent" w:hint="cs"/>
          <w:sz w:val="28"/>
          <w:szCs w:val="28"/>
          <w:rtl/>
          <w:lang w:bidi="ar-MA"/>
        </w:rPr>
        <w:t>و</w:t>
      </w:r>
      <w:r w:rsidRPr="004A7EDA">
        <w:rPr>
          <w:rFonts w:cs="Arabic Transparent" w:hint="cs"/>
          <w:sz w:val="28"/>
          <w:szCs w:val="28"/>
          <w:rtl/>
          <w:lang w:bidi="ar-MA"/>
        </w:rPr>
        <w:t>التعاون الوطني.</w:t>
      </w:r>
    </w:p>
    <w:p w:rsidR="007F4D97" w:rsidRDefault="007F4D97" w:rsidP="007F4D97">
      <w:pPr>
        <w:bidi/>
        <w:spacing w:before="120" w:after="120" w:line="440" w:lineRule="exact"/>
        <w:ind w:firstLine="709"/>
        <w:rPr>
          <w:rFonts w:cs="Arabic Transparent"/>
          <w:sz w:val="28"/>
          <w:szCs w:val="28"/>
          <w:rtl/>
          <w:lang w:bidi="ar-MA"/>
        </w:rPr>
      </w:pPr>
      <w:r>
        <w:rPr>
          <w:rFonts w:cs="Arabic Transparent" w:hint="cs"/>
          <w:sz w:val="28"/>
          <w:szCs w:val="28"/>
          <w:rtl/>
          <w:lang w:bidi="ar-MA"/>
        </w:rPr>
        <w:t>و</w:t>
      </w:r>
      <w:r w:rsidRPr="005219E9">
        <w:rPr>
          <w:rFonts w:cs="Arabic Transparent" w:hint="cs"/>
          <w:sz w:val="28"/>
          <w:szCs w:val="28"/>
          <w:rtl/>
          <w:lang w:bidi="ar-MA"/>
        </w:rPr>
        <w:t>تتوفر جهة الرباط-سلا-</w:t>
      </w:r>
      <w:r>
        <w:rPr>
          <w:rFonts w:cs="Arabic Transparent" w:hint="cs"/>
          <w:sz w:val="28"/>
          <w:szCs w:val="28"/>
          <w:rtl/>
          <w:lang w:bidi="ar-MA"/>
        </w:rPr>
        <w:t>القنيطرة</w:t>
      </w:r>
      <w:r w:rsidRPr="005219E9">
        <w:rPr>
          <w:rFonts w:cs="Arabic Transparent" w:hint="cs"/>
          <w:sz w:val="28"/>
          <w:szCs w:val="28"/>
          <w:rtl/>
          <w:lang w:bidi="ar-MA"/>
        </w:rPr>
        <w:t xml:space="preserve"> على</w:t>
      </w:r>
      <w:r w:rsidRPr="00BF24C4">
        <w:rPr>
          <w:rFonts w:cs="Arabic Transparent" w:hint="cs"/>
          <w:sz w:val="28"/>
          <w:szCs w:val="28"/>
          <w:rtl/>
          <w:lang w:bidi="ar-MA"/>
        </w:rPr>
        <w:t xml:space="preserve"> 9 مؤسسات للتكوين المهني </w:t>
      </w:r>
      <w:r w:rsidRPr="005219E9">
        <w:rPr>
          <w:rFonts w:cs="Arabic Transparent" w:hint="cs"/>
          <w:sz w:val="28"/>
          <w:szCs w:val="28"/>
          <w:rtl/>
          <w:lang w:bidi="ar-MA"/>
        </w:rPr>
        <w:t xml:space="preserve">بمختلف المستويات تلقن تخصصات مرتبطة في أغلبها بالنسيج </w:t>
      </w:r>
      <w:r>
        <w:rPr>
          <w:rFonts w:cs="Arabic Transparent" w:hint="cs"/>
          <w:sz w:val="28"/>
          <w:szCs w:val="28"/>
          <w:rtl/>
          <w:lang w:bidi="ar-MA"/>
        </w:rPr>
        <w:t>الإقتصادي</w:t>
      </w:r>
      <w:r w:rsidRPr="005219E9">
        <w:rPr>
          <w:rFonts w:cs="Arabic Transparent" w:hint="cs"/>
          <w:sz w:val="28"/>
          <w:szCs w:val="28"/>
          <w:rtl/>
          <w:lang w:bidi="ar-MA"/>
        </w:rPr>
        <w:t xml:space="preserve"> و</w:t>
      </w:r>
      <w:r>
        <w:rPr>
          <w:rFonts w:cs="Arabic Transparent" w:hint="cs"/>
          <w:sz w:val="28"/>
          <w:szCs w:val="28"/>
          <w:rtl/>
          <w:lang w:bidi="ar-MA"/>
        </w:rPr>
        <w:t>الإجتماعي</w:t>
      </w:r>
      <w:r w:rsidRPr="005219E9">
        <w:rPr>
          <w:rFonts w:cs="Arabic Transparent" w:hint="cs"/>
          <w:sz w:val="28"/>
          <w:szCs w:val="28"/>
          <w:rtl/>
          <w:lang w:bidi="ar-MA"/>
        </w:rPr>
        <w:t xml:space="preserve"> المميز للجهة. </w:t>
      </w:r>
      <w:r w:rsidRPr="004A7EDA">
        <w:rPr>
          <w:rFonts w:cs="Arabic Transparent" w:hint="cs"/>
          <w:sz w:val="28"/>
          <w:szCs w:val="28"/>
          <w:rtl/>
          <w:lang w:bidi="ar-MA"/>
        </w:rPr>
        <w:t>أما بخصوص التوزيع الجغرافي</w:t>
      </w:r>
      <w:r>
        <w:rPr>
          <w:rFonts w:cs="Arabic Transparent" w:hint="cs"/>
          <w:sz w:val="28"/>
          <w:szCs w:val="28"/>
          <w:rtl/>
          <w:lang w:bidi="ar-MA"/>
        </w:rPr>
        <w:t xml:space="preserve"> للطاقة الإ</w:t>
      </w:r>
      <w:r w:rsidRPr="004A7EDA">
        <w:rPr>
          <w:rFonts w:cs="Arabic Transparent" w:hint="cs"/>
          <w:sz w:val="28"/>
          <w:szCs w:val="28"/>
          <w:rtl/>
          <w:lang w:bidi="ar-MA"/>
        </w:rPr>
        <w:t>ستيعابية، فيلاحظ ارتباطه الوثيق بالتمركزات السكانية الحضرية من جهة</w:t>
      </w:r>
      <w:r>
        <w:rPr>
          <w:rFonts w:cs="Arabic Transparent" w:hint="cs"/>
          <w:sz w:val="28"/>
          <w:szCs w:val="28"/>
          <w:rtl/>
          <w:lang w:bidi="ar-MA"/>
        </w:rPr>
        <w:t>،</w:t>
      </w:r>
      <w:r w:rsidRPr="004A7EDA">
        <w:rPr>
          <w:rFonts w:cs="Arabic Transparent" w:hint="cs"/>
          <w:sz w:val="28"/>
          <w:szCs w:val="28"/>
          <w:rtl/>
          <w:lang w:bidi="ar-MA"/>
        </w:rPr>
        <w:t xml:space="preserve"> باعتبارها مصدرا أساسيا لطلب التكوين، ومن جهة أخرى بالفضاءات التي توفر آفاقا أكثر للتشغيل و</w:t>
      </w:r>
      <w:r>
        <w:rPr>
          <w:rFonts w:cs="Arabic Transparent" w:hint="cs"/>
          <w:sz w:val="28"/>
          <w:szCs w:val="28"/>
          <w:rtl/>
          <w:lang w:bidi="ar-MA"/>
        </w:rPr>
        <w:t>إ</w:t>
      </w:r>
      <w:r w:rsidRPr="004A7EDA">
        <w:rPr>
          <w:rFonts w:cs="Arabic Transparent" w:hint="cs"/>
          <w:sz w:val="28"/>
          <w:szCs w:val="28"/>
          <w:rtl/>
          <w:lang w:bidi="ar-MA"/>
        </w:rPr>
        <w:t>ستيعاب اليد العاملة المؤهلة.</w:t>
      </w:r>
    </w:p>
    <w:p w:rsidR="00830458" w:rsidRDefault="00830458" w:rsidP="00830458">
      <w:pPr>
        <w:pStyle w:val="Lgende"/>
      </w:pPr>
      <w:r>
        <w:rPr>
          <w:rFonts w:hint="cs"/>
          <w:rtl/>
        </w:rPr>
        <w:lastRenderedPageBreak/>
        <w:t xml:space="preserve">الجدول رقم 58 توزيع مراكز التكوين المهني والمتدربين حسب العمالة </w:t>
      </w:r>
    </w:p>
    <w:p w:rsidR="00830458" w:rsidRDefault="00830458" w:rsidP="00830458">
      <w:pPr>
        <w:pStyle w:val="Lgende"/>
        <w:rPr>
          <w:rtl/>
        </w:rPr>
      </w:pPr>
      <w:r>
        <w:rPr>
          <w:rFonts w:hint="cs"/>
          <w:rtl/>
        </w:rPr>
        <w:t>أو الإقليم، 2017</w:t>
      </w:r>
    </w:p>
    <w:tbl>
      <w:tblPr>
        <w:tblW w:w="5420" w:type="dxa"/>
        <w:jc w:val="center"/>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CellMar>
          <w:left w:w="70" w:type="dxa"/>
          <w:right w:w="70" w:type="dxa"/>
        </w:tblCellMar>
        <w:tblLook w:val="04A0"/>
      </w:tblPr>
      <w:tblGrid>
        <w:gridCol w:w="1489"/>
        <w:gridCol w:w="1011"/>
        <w:gridCol w:w="1344"/>
        <w:gridCol w:w="1576"/>
      </w:tblGrid>
      <w:tr w:rsidR="00830458" w:rsidTr="00830458">
        <w:trPr>
          <w:trHeight w:val="531"/>
          <w:jc w:val="center"/>
        </w:trPr>
        <w:tc>
          <w:tcPr>
            <w:tcW w:w="0" w:type="auto"/>
            <w:tcBorders>
              <w:top w:val="double" w:sz="4" w:space="0" w:color="7030A0"/>
              <w:left w:val="double" w:sz="4" w:space="0" w:color="7030A0"/>
              <w:bottom w:val="double" w:sz="4" w:space="0" w:color="7030A0"/>
              <w:right w:val="double" w:sz="4" w:space="0" w:color="7030A0"/>
            </w:tcBorders>
            <w:vAlign w:val="center"/>
            <w:hideMark/>
          </w:tcPr>
          <w:p w:rsidR="00830458" w:rsidRDefault="00830458">
            <w:pPr>
              <w:widowControl/>
              <w:bidi/>
              <w:adjustRightInd/>
              <w:spacing w:line="240" w:lineRule="auto"/>
              <w:jc w:val="center"/>
              <w:rPr>
                <w:b/>
                <w:bCs/>
              </w:rPr>
            </w:pPr>
            <w:r>
              <w:rPr>
                <w:rFonts w:hint="cs"/>
                <w:b/>
                <w:bCs/>
                <w:rtl/>
              </w:rPr>
              <w:t>المستفيدون</w:t>
            </w:r>
          </w:p>
        </w:tc>
        <w:tc>
          <w:tcPr>
            <w:tcW w:w="0" w:type="auto"/>
            <w:tcBorders>
              <w:top w:val="double" w:sz="4" w:space="0" w:color="7030A0"/>
              <w:left w:val="double" w:sz="4" w:space="0" w:color="7030A0"/>
              <w:bottom w:val="double" w:sz="4" w:space="0" w:color="7030A0"/>
              <w:right w:val="double" w:sz="4" w:space="0" w:color="7030A0"/>
            </w:tcBorders>
            <w:vAlign w:val="center"/>
            <w:hideMark/>
          </w:tcPr>
          <w:p w:rsidR="00830458" w:rsidRDefault="00830458">
            <w:pPr>
              <w:widowControl/>
              <w:bidi/>
              <w:adjustRightInd/>
              <w:spacing w:line="240" w:lineRule="auto"/>
              <w:jc w:val="center"/>
              <w:rPr>
                <w:b/>
                <w:bCs/>
              </w:rPr>
            </w:pPr>
            <w:r>
              <w:rPr>
                <w:rFonts w:hint="cs"/>
                <w:b/>
                <w:bCs/>
                <w:rtl/>
              </w:rPr>
              <w:t>المراكز</w:t>
            </w:r>
          </w:p>
        </w:tc>
        <w:tc>
          <w:tcPr>
            <w:tcW w:w="0" w:type="auto"/>
            <w:tcBorders>
              <w:top w:val="double" w:sz="4" w:space="0" w:color="7030A0"/>
              <w:left w:val="double" w:sz="4" w:space="0" w:color="7030A0"/>
              <w:bottom w:val="double" w:sz="4" w:space="0" w:color="7030A0"/>
              <w:right w:val="double" w:sz="4" w:space="0" w:color="7030A0"/>
            </w:tcBorders>
            <w:vAlign w:val="center"/>
            <w:hideMark/>
          </w:tcPr>
          <w:p w:rsidR="00830458" w:rsidRDefault="00830458">
            <w:pPr>
              <w:widowControl/>
              <w:bidi/>
              <w:adjustRightInd/>
              <w:spacing w:line="240" w:lineRule="auto"/>
              <w:jc w:val="center"/>
              <w:rPr>
                <w:b/>
                <w:bCs/>
                <w:lang w:bidi="ar-MA"/>
              </w:rPr>
            </w:pPr>
            <w:r>
              <w:rPr>
                <w:rFonts w:hint="cs"/>
                <w:b/>
                <w:bCs/>
                <w:rtl/>
                <w:lang w:bidi="ar-MA"/>
              </w:rPr>
              <w:t>المؤطرون</w:t>
            </w:r>
          </w:p>
        </w:tc>
        <w:tc>
          <w:tcPr>
            <w:tcW w:w="0" w:type="auto"/>
            <w:tcBorders>
              <w:top w:val="double" w:sz="4" w:space="0" w:color="7030A0"/>
              <w:left w:val="double" w:sz="4" w:space="0" w:color="7030A0"/>
              <w:bottom w:val="double" w:sz="4" w:space="0" w:color="7030A0"/>
              <w:right w:val="double" w:sz="4" w:space="0" w:color="7030A0"/>
            </w:tcBorders>
            <w:vAlign w:val="center"/>
            <w:hideMark/>
          </w:tcPr>
          <w:p w:rsidR="00830458" w:rsidRDefault="00830458">
            <w:pPr>
              <w:widowControl/>
              <w:adjustRightInd/>
              <w:spacing w:line="240" w:lineRule="auto"/>
              <w:jc w:val="left"/>
              <w:rPr>
                <w:sz w:val="20"/>
                <w:szCs w:val="20"/>
              </w:rPr>
            </w:pPr>
          </w:p>
        </w:tc>
      </w:tr>
      <w:tr w:rsidR="00830458" w:rsidTr="00830458">
        <w:trPr>
          <w:trHeight w:val="232"/>
          <w:jc w:val="center"/>
        </w:trPr>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adjustRightInd/>
              <w:spacing w:line="240" w:lineRule="auto"/>
              <w:jc w:val="center"/>
            </w:pPr>
            <w:r>
              <w:rPr>
                <w:rFonts w:hint="cs"/>
                <w:rtl/>
              </w:rPr>
              <w:t>266</w:t>
            </w:r>
          </w:p>
        </w:tc>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adjustRightInd/>
              <w:spacing w:line="240" w:lineRule="auto"/>
              <w:jc w:val="center"/>
            </w:pPr>
            <w:r>
              <w:rPr>
                <w:rFonts w:hint="cs"/>
                <w:rtl/>
              </w:rPr>
              <w:t>1</w:t>
            </w:r>
          </w:p>
        </w:tc>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adjustRightInd/>
              <w:spacing w:line="240" w:lineRule="auto"/>
              <w:jc w:val="center"/>
              <w:rPr>
                <w:b/>
                <w:bCs/>
              </w:rPr>
            </w:pPr>
            <w:r>
              <w:rPr>
                <w:rFonts w:hint="cs"/>
                <w:b/>
                <w:bCs/>
                <w:rtl/>
              </w:rPr>
              <w:t>6</w:t>
            </w:r>
          </w:p>
        </w:tc>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bidi/>
              <w:adjustRightInd/>
              <w:spacing w:line="240" w:lineRule="auto"/>
              <w:jc w:val="left"/>
              <w:rPr>
                <w:sz w:val="28"/>
                <w:szCs w:val="28"/>
              </w:rPr>
            </w:pPr>
            <w:r>
              <w:rPr>
                <w:rFonts w:hint="cs"/>
                <w:sz w:val="28"/>
                <w:szCs w:val="28"/>
                <w:rtl/>
              </w:rPr>
              <w:t>الرباط</w:t>
            </w:r>
          </w:p>
        </w:tc>
      </w:tr>
      <w:tr w:rsidR="00830458" w:rsidTr="00830458">
        <w:trPr>
          <w:trHeight w:val="152"/>
          <w:jc w:val="center"/>
        </w:trPr>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adjustRightInd/>
              <w:spacing w:line="240" w:lineRule="auto"/>
              <w:jc w:val="center"/>
            </w:pPr>
            <w:r>
              <w:rPr>
                <w:rFonts w:hint="cs"/>
                <w:rtl/>
              </w:rPr>
              <w:t>151</w:t>
            </w:r>
          </w:p>
        </w:tc>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adjustRightInd/>
              <w:spacing w:line="240" w:lineRule="auto"/>
              <w:jc w:val="center"/>
            </w:pPr>
            <w:r>
              <w:rPr>
                <w:rFonts w:hint="cs"/>
                <w:rtl/>
              </w:rPr>
              <w:t>3</w:t>
            </w:r>
          </w:p>
        </w:tc>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adjustRightInd/>
              <w:spacing w:line="240" w:lineRule="auto"/>
              <w:jc w:val="center"/>
              <w:rPr>
                <w:b/>
                <w:bCs/>
              </w:rPr>
            </w:pPr>
            <w:r>
              <w:rPr>
                <w:rFonts w:hint="cs"/>
                <w:b/>
                <w:bCs/>
                <w:rtl/>
              </w:rPr>
              <w:t>20</w:t>
            </w:r>
          </w:p>
        </w:tc>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bidi/>
              <w:adjustRightInd/>
              <w:spacing w:line="240" w:lineRule="auto"/>
              <w:jc w:val="left"/>
              <w:rPr>
                <w:sz w:val="28"/>
                <w:szCs w:val="28"/>
              </w:rPr>
            </w:pPr>
            <w:r>
              <w:rPr>
                <w:rFonts w:hint="cs"/>
                <w:sz w:val="28"/>
                <w:szCs w:val="28"/>
                <w:rtl/>
              </w:rPr>
              <w:t>سلا</w:t>
            </w:r>
          </w:p>
        </w:tc>
      </w:tr>
      <w:tr w:rsidR="00830458" w:rsidTr="00830458">
        <w:trPr>
          <w:trHeight w:val="304"/>
          <w:jc w:val="center"/>
        </w:trPr>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adjustRightInd/>
              <w:spacing w:line="240" w:lineRule="auto"/>
              <w:jc w:val="center"/>
            </w:pPr>
            <w:r>
              <w:rPr>
                <w:rFonts w:hint="cs"/>
                <w:rtl/>
              </w:rPr>
              <w:t>280</w:t>
            </w:r>
          </w:p>
        </w:tc>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adjustRightInd/>
              <w:spacing w:line="240" w:lineRule="auto"/>
              <w:jc w:val="center"/>
            </w:pPr>
            <w:r>
              <w:rPr>
                <w:rFonts w:hint="cs"/>
                <w:rtl/>
              </w:rPr>
              <w:t>1</w:t>
            </w:r>
          </w:p>
        </w:tc>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adjustRightInd/>
              <w:spacing w:line="240" w:lineRule="auto"/>
              <w:jc w:val="center"/>
              <w:rPr>
                <w:b/>
                <w:bCs/>
              </w:rPr>
            </w:pPr>
            <w:r>
              <w:rPr>
                <w:rFonts w:hint="cs"/>
                <w:b/>
                <w:bCs/>
                <w:rtl/>
              </w:rPr>
              <w:t>6</w:t>
            </w:r>
          </w:p>
        </w:tc>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bidi/>
              <w:adjustRightInd/>
              <w:spacing w:line="240" w:lineRule="auto"/>
              <w:jc w:val="left"/>
              <w:rPr>
                <w:sz w:val="28"/>
                <w:szCs w:val="28"/>
              </w:rPr>
            </w:pPr>
            <w:r>
              <w:rPr>
                <w:rFonts w:hint="cs"/>
                <w:sz w:val="28"/>
                <w:szCs w:val="28"/>
                <w:rtl/>
              </w:rPr>
              <w:t>الخميسات</w:t>
            </w:r>
          </w:p>
        </w:tc>
      </w:tr>
      <w:tr w:rsidR="00830458" w:rsidTr="00830458">
        <w:trPr>
          <w:trHeight w:val="240"/>
          <w:jc w:val="center"/>
        </w:trPr>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adjustRightInd/>
              <w:spacing w:line="240" w:lineRule="auto"/>
              <w:jc w:val="center"/>
            </w:pPr>
            <w:r>
              <w:rPr>
                <w:rFonts w:hint="cs"/>
                <w:rtl/>
              </w:rPr>
              <w:t>156</w:t>
            </w:r>
          </w:p>
        </w:tc>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adjustRightInd/>
              <w:spacing w:line="240" w:lineRule="auto"/>
              <w:jc w:val="center"/>
            </w:pPr>
            <w:r>
              <w:rPr>
                <w:rFonts w:hint="cs"/>
                <w:rtl/>
              </w:rPr>
              <w:t>1</w:t>
            </w:r>
          </w:p>
        </w:tc>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adjustRightInd/>
              <w:spacing w:line="240" w:lineRule="auto"/>
              <w:jc w:val="center"/>
              <w:rPr>
                <w:b/>
                <w:bCs/>
              </w:rPr>
            </w:pPr>
            <w:r>
              <w:rPr>
                <w:rFonts w:hint="cs"/>
                <w:b/>
                <w:bCs/>
                <w:rtl/>
              </w:rPr>
              <w:t>4</w:t>
            </w:r>
          </w:p>
        </w:tc>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bidi/>
              <w:adjustRightInd/>
              <w:spacing w:line="240" w:lineRule="auto"/>
              <w:jc w:val="left"/>
              <w:rPr>
                <w:sz w:val="28"/>
                <w:szCs w:val="28"/>
              </w:rPr>
            </w:pPr>
            <w:r>
              <w:rPr>
                <w:rFonts w:hint="cs"/>
                <w:sz w:val="28"/>
                <w:szCs w:val="28"/>
                <w:rtl/>
              </w:rPr>
              <w:t>القنيطرة</w:t>
            </w:r>
          </w:p>
        </w:tc>
      </w:tr>
      <w:tr w:rsidR="00830458" w:rsidTr="00830458">
        <w:trPr>
          <w:trHeight w:val="158"/>
          <w:jc w:val="center"/>
        </w:trPr>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adjustRightInd/>
              <w:spacing w:line="240" w:lineRule="auto"/>
              <w:jc w:val="center"/>
            </w:pPr>
            <w:r>
              <w:rPr>
                <w:rFonts w:hint="cs"/>
                <w:rtl/>
              </w:rPr>
              <w:t>257</w:t>
            </w:r>
          </w:p>
        </w:tc>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adjustRightInd/>
              <w:spacing w:line="240" w:lineRule="auto"/>
              <w:jc w:val="center"/>
            </w:pPr>
            <w:r>
              <w:rPr>
                <w:rFonts w:hint="cs"/>
                <w:rtl/>
              </w:rPr>
              <w:t>3</w:t>
            </w:r>
          </w:p>
        </w:tc>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adjustRightInd/>
              <w:spacing w:line="240" w:lineRule="auto"/>
              <w:jc w:val="center"/>
              <w:rPr>
                <w:b/>
                <w:bCs/>
              </w:rPr>
            </w:pPr>
            <w:r>
              <w:rPr>
                <w:rFonts w:hint="cs"/>
                <w:b/>
                <w:bCs/>
                <w:rtl/>
              </w:rPr>
              <w:t>7</w:t>
            </w:r>
          </w:p>
        </w:tc>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bidi/>
              <w:adjustRightInd/>
              <w:spacing w:line="240" w:lineRule="auto"/>
              <w:jc w:val="left"/>
              <w:rPr>
                <w:sz w:val="28"/>
                <w:szCs w:val="28"/>
              </w:rPr>
            </w:pPr>
            <w:r>
              <w:rPr>
                <w:rFonts w:hint="cs"/>
                <w:sz w:val="28"/>
                <w:szCs w:val="28"/>
                <w:rtl/>
              </w:rPr>
              <w:t>سيدي قاسم</w:t>
            </w:r>
          </w:p>
        </w:tc>
      </w:tr>
      <w:tr w:rsidR="00830458" w:rsidTr="00830458">
        <w:trPr>
          <w:trHeight w:val="256"/>
          <w:jc w:val="center"/>
        </w:trPr>
        <w:tc>
          <w:tcPr>
            <w:tcW w:w="0" w:type="auto"/>
            <w:tcBorders>
              <w:top w:val="double" w:sz="4" w:space="0" w:color="7030A0"/>
              <w:left w:val="double" w:sz="4" w:space="0" w:color="7030A0"/>
              <w:bottom w:val="double" w:sz="4" w:space="0" w:color="7030A0"/>
              <w:right w:val="double" w:sz="4" w:space="0" w:color="7030A0"/>
            </w:tcBorders>
            <w:vAlign w:val="center"/>
            <w:hideMark/>
          </w:tcPr>
          <w:p w:rsidR="00830458" w:rsidRDefault="00830458">
            <w:pPr>
              <w:widowControl/>
              <w:adjustRightInd/>
              <w:spacing w:line="240" w:lineRule="auto"/>
              <w:jc w:val="center"/>
              <w:rPr>
                <w:b/>
                <w:bCs/>
              </w:rPr>
            </w:pPr>
            <w:r>
              <w:rPr>
                <w:rFonts w:hint="cs"/>
                <w:b/>
                <w:bCs/>
                <w:rtl/>
              </w:rPr>
              <w:t>1110</w:t>
            </w:r>
          </w:p>
        </w:tc>
        <w:tc>
          <w:tcPr>
            <w:tcW w:w="0" w:type="auto"/>
            <w:tcBorders>
              <w:top w:val="double" w:sz="4" w:space="0" w:color="7030A0"/>
              <w:left w:val="double" w:sz="4" w:space="0" w:color="7030A0"/>
              <w:bottom w:val="double" w:sz="4" w:space="0" w:color="7030A0"/>
              <w:right w:val="double" w:sz="4" w:space="0" w:color="7030A0"/>
            </w:tcBorders>
            <w:vAlign w:val="center"/>
            <w:hideMark/>
          </w:tcPr>
          <w:p w:rsidR="00830458" w:rsidRDefault="00830458">
            <w:pPr>
              <w:widowControl/>
              <w:adjustRightInd/>
              <w:spacing w:line="240" w:lineRule="auto"/>
              <w:jc w:val="center"/>
              <w:rPr>
                <w:b/>
                <w:bCs/>
              </w:rPr>
            </w:pPr>
            <w:r>
              <w:rPr>
                <w:rFonts w:hint="cs"/>
                <w:b/>
                <w:bCs/>
                <w:rtl/>
              </w:rPr>
              <w:t>9</w:t>
            </w:r>
          </w:p>
        </w:tc>
        <w:tc>
          <w:tcPr>
            <w:tcW w:w="0" w:type="auto"/>
            <w:tcBorders>
              <w:top w:val="double" w:sz="4" w:space="0" w:color="7030A0"/>
              <w:left w:val="double" w:sz="4" w:space="0" w:color="7030A0"/>
              <w:bottom w:val="double" w:sz="4" w:space="0" w:color="7030A0"/>
              <w:right w:val="double" w:sz="4" w:space="0" w:color="7030A0"/>
            </w:tcBorders>
            <w:vAlign w:val="center"/>
            <w:hideMark/>
          </w:tcPr>
          <w:p w:rsidR="00830458" w:rsidRDefault="00830458">
            <w:pPr>
              <w:widowControl/>
              <w:adjustRightInd/>
              <w:spacing w:line="240" w:lineRule="auto"/>
              <w:jc w:val="center"/>
              <w:rPr>
                <w:b/>
                <w:bCs/>
              </w:rPr>
            </w:pPr>
            <w:r>
              <w:rPr>
                <w:rFonts w:hint="cs"/>
                <w:b/>
                <w:bCs/>
                <w:rtl/>
              </w:rPr>
              <w:t>43</w:t>
            </w:r>
          </w:p>
        </w:tc>
        <w:tc>
          <w:tcPr>
            <w:tcW w:w="0" w:type="auto"/>
            <w:tcBorders>
              <w:top w:val="double" w:sz="4" w:space="0" w:color="7030A0"/>
              <w:left w:val="double" w:sz="4" w:space="0" w:color="7030A0"/>
              <w:bottom w:val="double" w:sz="4" w:space="0" w:color="7030A0"/>
              <w:right w:val="double" w:sz="4" w:space="0" w:color="7030A0"/>
            </w:tcBorders>
            <w:noWrap/>
            <w:vAlign w:val="center"/>
            <w:hideMark/>
          </w:tcPr>
          <w:p w:rsidR="00830458" w:rsidRDefault="00830458">
            <w:pPr>
              <w:widowControl/>
              <w:bidi/>
              <w:adjustRightInd/>
              <w:spacing w:line="240" w:lineRule="auto"/>
              <w:jc w:val="left"/>
              <w:rPr>
                <w:b/>
                <w:bCs/>
              </w:rPr>
            </w:pPr>
            <w:r>
              <w:rPr>
                <w:rFonts w:hint="cs"/>
                <w:b/>
                <w:bCs/>
                <w:rtl/>
              </w:rPr>
              <w:t>المجموع</w:t>
            </w:r>
          </w:p>
        </w:tc>
      </w:tr>
    </w:tbl>
    <w:p w:rsidR="00991DCB" w:rsidRDefault="00991DCB" w:rsidP="00991DCB">
      <w:pPr>
        <w:bidi/>
        <w:ind w:right="480" w:firstLine="709"/>
        <w:rPr>
          <w:rFonts w:cs="Andalus"/>
          <w:color w:val="0000FF"/>
          <w:sz w:val="20"/>
          <w:szCs w:val="20"/>
          <w:lang w:bidi="ar-QA"/>
        </w:rPr>
      </w:pPr>
      <w:bookmarkStart w:id="324" w:name="_Toc168195283"/>
      <w:r w:rsidRPr="00B45AC1">
        <w:rPr>
          <w:rFonts w:cs="Andalus" w:hint="cs"/>
          <w:color w:val="0000FF"/>
          <w:sz w:val="20"/>
          <w:szCs w:val="20"/>
          <w:rtl/>
          <w:lang w:bidi="ar-QA"/>
        </w:rPr>
        <w:t xml:space="preserve">المصدر : النشرة الإحصائية السنوية للمغرب، سنة  </w:t>
      </w:r>
      <w:r>
        <w:rPr>
          <w:rFonts w:cs="Andalus"/>
          <w:color w:val="0000FF"/>
          <w:sz w:val="20"/>
          <w:szCs w:val="20"/>
          <w:lang w:bidi="ar-QA"/>
        </w:rPr>
        <w:t>2019</w:t>
      </w:r>
    </w:p>
    <w:p w:rsidR="00991DCB" w:rsidRPr="00613209" w:rsidRDefault="00991DCB" w:rsidP="00991DCB">
      <w:pPr>
        <w:bidi/>
        <w:ind w:right="480" w:firstLine="709"/>
        <w:rPr>
          <w:rFonts w:cs="Andalus"/>
          <w:b/>
          <w:bCs/>
          <w:color w:val="0000FF"/>
          <w:sz w:val="20"/>
          <w:szCs w:val="20"/>
          <w:rtl/>
          <w:lang w:val="en-US" w:bidi="ar-MA"/>
        </w:rPr>
      </w:pPr>
    </w:p>
    <w:p w:rsidR="007F4D97" w:rsidRDefault="007F4D97" w:rsidP="00830458">
      <w:pPr>
        <w:pStyle w:val="Lgende"/>
        <w:rPr>
          <w:rtl/>
          <w:lang w:bidi="ar-MA"/>
        </w:rPr>
      </w:pPr>
      <w:r w:rsidRPr="00BD40F9">
        <w:rPr>
          <w:rtl/>
        </w:rPr>
        <w:t>البيان رقم</w:t>
      </w:r>
      <w:r w:rsidRPr="00BD40F9">
        <w:t xml:space="preserve"> </w:t>
      </w:r>
      <w:r>
        <w:rPr>
          <w:rFonts w:hint="cs"/>
          <w:rtl/>
        </w:rPr>
        <w:t>25</w:t>
      </w:r>
      <w:r w:rsidRPr="00BD40F9">
        <w:rPr>
          <w:rFonts w:hint="cs"/>
          <w:rtl/>
        </w:rPr>
        <w:t xml:space="preserve">: </w:t>
      </w:r>
      <w:r w:rsidRPr="00BD40F9">
        <w:rPr>
          <w:rtl/>
        </w:rPr>
        <w:t xml:space="preserve">عدد </w:t>
      </w:r>
      <w:r>
        <w:rPr>
          <w:rFonts w:hint="cs"/>
          <w:rtl/>
        </w:rPr>
        <w:t>المتدربين ب</w:t>
      </w:r>
      <w:r w:rsidRPr="00BD40F9">
        <w:rPr>
          <w:rtl/>
        </w:rPr>
        <w:t>مؤسسات التكوين المهني بالجهة</w:t>
      </w:r>
      <w:r w:rsidRPr="00BD40F9">
        <w:rPr>
          <w:rFonts w:hint="cs"/>
          <w:rtl/>
        </w:rPr>
        <w:t xml:space="preserve">، </w:t>
      </w:r>
      <w:r w:rsidRPr="00BD40F9">
        <w:rPr>
          <w:rtl/>
        </w:rPr>
        <w:t xml:space="preserve">سنة </w:t>
      </w:r>
      <w:bookmarkEnd w:id="324"/>
      <w:r w:rsidR="00830458">
        <w:rPr>
          <w:rFonts w:hint="cs"/>
          <w:rtl/>
        </w:rPr>
        <w:t>2017</w:t>
      </w:r>
    </w:p>
    <w:p w:rsidR="007F4D97" w:rsidRDefault="00991DCB" w:rsidP="007F4D97">
      <w:pPr>
        <w:jc w:val="center"/>
        <w:rPr>
          <w:noProof/>
          <w:rtl/>
          <w:lang w:bidi="ar-MA"/>
        </w:rPr>
      </w:pPr>
      <w:r w:rsidRPr="00991DCB">
        <w:rPr>
          <w:noProof/>
        </w:rPr>
        <w:drawing>
          <wp:inline distT="0" distB="0" distL="0" distR="0">
            <wp:extent cx="4139565" cy="2483739"/>
            <wp:effectExtent l="19050" t="0" r="13335" b="0"/>
            <wp:docPr id="277"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F4D97" w:rsidRDefault="007F4D97" w:rsidP="007F4D97">
      <w:pPr>
        <w:widowControl/>
        <w:adjustRightInd/>
        <w:spacing w:line="240" w:lineRule="auto"/>
        <w:jc w:val="left"/>
        <w:textAlignment w:val="auto"/>
        <w:rPr>
          <w:lang w:bidi="ar-MA"/>
        </w:rPr>
      </w:pPr>
      <w:r>
        <w:rPr>
          <w:lang w:bidi="ar-MA"/>
        </w:rPr>
        <w:br w:type="page"/>
      </w:r>
    </w:p>
    <w:p w:rsidR="007F4D97" w:rsidRDefault="007F4D97" w:rsidP="00991DCB">
      <w:pPr>
        <w:bidi/>
        <w:spacing w:before="120" w:after="120" w:line="440" w:lineRule="exact"/>
        <w:ind w:firstLine="709"/>
        <w:rPr>
          <w:rFonts w:cs="Arabic Transparent"/>
          <w:sz w:val="28"/>
          <w:szCs w:val="28"/>
          <w:lang w:bidi="ar-MA"/>
        </w:rPr>
      </w:pPr>
      <w:r>
        <w:rPr>
          <w:rFonts w:cs="Arabic Transparent" w:hint="cs"/>
          <w:sz w:val="28"/>
          <w:szCs w:val="28"/>
          <w:rtl/>
          <w:lang w:bidi="ar-MA"/>
        </w:rPr>
        <w:lastRenderedPageBreak/>
        <w:t>و</w:t>
      </w:r>
      <w:r w:rsidRPr="005219E9">
        <w:rPr>
          <w:rFonts w:cs="Arabic Transparent"/>
          <w:sz w:val="28"/>
          <w:szCs w:val="28"/>
          <w:rtl/>
          <w:lang w:bidi="ar-MA"/>
        </w:rPr>
        <w:t xml:space="preserve">توفر المؤسسات التابعة لمكتب التكوين المهني وإنعاش الشغل، والتي </w:t>
      </w:r>
      <w:r w:rsidRPr="005219E9">
        <w:rPr>
          <w:rFonts w:cs="Arabic Transparent" w:hint="cs"/>
          <w:sz w:val="28"/>
          <w:szCs w:val="28"/>
          <w:rtl/>
          <w:lang w:bidi="ar-MA"/>
        </w:rPr>
        <w:t>و</w:t>
      </w:r>
      <w:r w:rsidRPr="005219E9">
        <w:rPr>
          <w:rFonts w:cs="Arabic Transparent"/>
          <w:sz w:val="28"/>
          <w:szCs w:val="28"/>
          <w:rtl/>
          <w:lang w:bidi="ar-MA"/>
        </w:rPr>
        <w:t>صل</w:t>
      </w:r>
      <w:r w:rsidRPr="005219E9">
        <w:rPr>
          <w:rFonts w:cs="Arabic Transparent" w:hint="cs"/>
          <w:sz w:val="28"/>
          <w:szCs w:val="28"/>
          <w:rtl/>
          <w:lang w:bidi="ar-MA"/>
        </w:rPr>
        <w:t xml:space="preserve"> </w:t>
      </w:r>
      <w:r w:rsidRPr="005219E9">
        <w:rPr>
          <w:rFonts w:cs="Arabic Transparent"/>
          <w:sz w:val="28"/>
          <w:szCs w:val="28"/>
          <w:rtl/>
          <w:lang w:bidi="ar-MA"/>
        </w:rPr>
        <w:t>عدده</w:t>
      </w:r>
      <w:r w:rsidRPr="005219E9">
        <w:rPr>
          <w:rFonts w:cs="Arabic Transparent" w:hint="cs"/>
          <w:sz w:val="28"/>
          <w:szCs w:val="28"/>
          <w:rtl/>
          <w:lang w:bidi="ar-MA"/>
        </w:rPr>
        <w:t xml:space="preserve">ا خلال سنة </w:t>
      </w:r>
      <w:r w:rsidR="00991DCB">
        <w:rPr>
          <w:rFonts w:cs="Arabic Transparent"/>
          <w:sz w:val="28"/>
          <w:szCs w:val="28"/>
          <w:lang w:bidi="ar-MA"/>
        </w:rPr>
        <w:t>2018</w:t>
      </w:r>
      <w:r w:rsidRPr="005219E9">
        <w:rPr>
          <w:rFonts w:cs="Arabic Transparent" w:hint="cs"/>
          <w:sz w:val="28"/>
          <w:szCs w:val="28"/>
          <w:rtl/>
          <w:lang w:bidi="ar-MA"/>
        </w:rPr>
        <w:t xml:space="preserve"> إلى</w:t>
      </w:r>
      <w:r w:rsidRPr="005219E9">
        <w:rPr>
          <w:rFonts w:cs="Arabic Transparent"/>
          <w:sz w:val="28"/>
          <w:szCs w:val="28"/>
          <w:rtl/>
          <w:lang w:bidi="ar-MA"/>
        </w:rPr>
        <w:t xml:space="preserve"> </w:t>
      </w:r>
      <w:r w:rsidRPr="00BF24C4">
        <w:rPr>
          <w:rFonts w:cs="Arabic Transparent" w:hint="cs"/>
          <w:sz w:val="28"/>
          <w:szCs w:val="28"/>
          <w:rtl/>
          <w:lang w:bidi="ar-MA"/>
        </w:rPr>
        <w:t>9</w:t>
      </w:r>
      <w:r w:rsidRPr="005219E9">
        <w:rPr>
          <w:rFonts w:cs="Arabic Transparent"/>
          <w:sz w:val="28"/>
          <w:szCs w:val="28"/>
          <w:rtl/>
          <w:lang w:bidi="ar-MA"/>
        </w:rPr>
        <w:t xml:space="preserve"> مؤسس</w:t>
      </w:r>
      <w:r>
        <w:rPr>
          <w:rFonts w:cs="Arabic Transparent" w:hint="cs"/>
          <w:sz w:val="28"/>
          <w:szCs w:val="28"/>
          <w:rtl/>
          <w:lang w:bidi="ar-MA"/>
        </w:rPr>
        <w:t>ات ظروفا جيدة للتكوين</w:t>
      </w:r>
      <w:r w:rsidRPr="005219E9">
        <w:rPr>
          <w:rFonts w:cs="Arabic Transparent"/>
          <w:sz w:val="28"/>
          <w:szCs w:val="28"/>
          <w:rtl/>
          <w:lang w:bidi="ar-MA"/>
        </w:rPr>
        <w:t>.</w:t>
      </w:r>
      <w:r w:rsidRPr="005219E9">
        <w:rPr>
          <w:rFonts w:cs="Arabic Transparent" w:hint="cs"/>
          <w:sz w:val="28"/>
          <w:szCs w:val="28"/>
          <w:rtl/>
          <w:lang w:bidi="ar-MA"/>
        </w:rPr>
        <w:t xml:space="preserve"> أما ب</w:t>
      </w:r>
      <w:r w:rsidRPr="005219E9">
        <w:rPr>
          <w:rFonts w:cs="Arabic Transparent"/>
          <w:sz w:val="28"/>
          <w:szCs w:val="28"/>
          <w:rtl/>
          <w:lang w:bidi="ar-MA"/>
        </w:rPr>
        <w:t>النسبة لعدد المتدربين المسجلين بمؤسسات التكوين المهني</w:t>
      </w:r>
      <w:r w:rsidRPr="005219E9">
        <w:rPr>
          <w:rFonts w:cs="Arabic Transparent" w:hint="cs"/>
          <w:sz w:val="28"/>
          <w:szCs w:val="28"/>
          <w:rtl/>
          <w:lang w:bidi="ar-MA"/>
        </w:rPr>
        <w:t xml:space="preserve"> ف</w:t>
      </w:r>
      <w:r w:rsidRPr="005219E9">
        <w:rPr>
          <w:rFonts w:cs="Arabic Transparent"/>
          <w:sz w:val="28"/>
          <w:szCs w:val="28"/>
          <w:rtl/>
          <w:lang w:bidi="ar-MA"/>
        </w:rPr>
        <w:t>تتوزع</w:t>
      </w:r>
      <w:r w:rsidRPr="005219E9">
        <w:rPr>
          <w:rFonts w:cs="Arabic Transparent" w:hint="cs"/>
          <w:sz w:val="28"/>
          <w:szCs w:val="28"/>
          <w:rtl/>
          <w:lang w:bidi="ar-MA"/>
        </w:rPr>
        <w:t xml:space="preserve"> </w:t>
      </w:r>
      <w:r w:rsidRPr="005219E9">
        <w:rPr>
          <w:rFonts w:cs="Arabic Transparent"/>
          <w:sz w:val="28"/>
          <w:szCs w:val="28"/>
          <w:rtl/>
          <w:lang w:bidi="ar-MA"/>
        </w:rPr>
        <w:t>حسب العمالات</w:t>
      </w:r>
      <w:r w:rsidRPr="004A7EDA">
        <w:rPr>
          <w:rFonts w:cs="Arabic Transparent" w:hint="cs"/>
          <w:sz w:val="28"/>
          <w:szCs w:val="28"/>
          <w:rtl/>
          <w:lang w:bidi="ar-MA"/>
        </w:rPr>
        <w:t xml:space="preserve"> والإقليم</w:t>
      </w:r>
      <w:r w:rsidRPr="004A7EDA">
        <w:rPr>
          <w:rFonts w:cs="Arabic Transparent"/>
          <w:sz w:val="28"/>
          <w:szCs w:val="28"/>
          <w:rtl/>
          <w:lang w:bidi="ar-MA"/>
        </w:rPr>
        <w:t xml:space="preserve"> والمستويات</w:t>
      </w:r>
      <w:r w:rsidRPr="004A7EDA">
        <w:rPr>
          <w:rFonts w:cs="Arabic Transparent" w:hint="cs"/>
          <w:sz w:val="28"/>
          <w:szCs w:val="28"/>
          <w:rtl/>
          <w:lang w:bidi="ar-MA"/>
        </w:rPr>
        <w:t xml:space="preserve"> على الشكل ا</w:t>
      </w:r>
      <w:r w:rsidRPr="004A7EDA">
        <w:rPr>
          <w:rFonts w:cs="Arabic Transparent"/>
          <w:sz w:val="28"/>
          <w:szCs w:val="28"/>
          <w:rtl/>
          <w:lang w:bidi="ar-MA"/>
        </w:rPr>
        <w:t>لتالي</w:t>
      </w:r>
      <w:r w:rsidRPr="004A7EDA">
        <w:rPr>
          <w:rFonts w:cs="Arabic Transparent" w:hint="cs"/>
          <w:sz w:val="28"/>
          <w:szCs w:val="28"/>
          <w:rtl/>
          <w:lang w:bidi="ar-MA"/>
        </w:rPr>
        <w:t>:</w:t>
      </w:r>
    </w:p>
    <w:p w:rsidR="007F4D97" w:rsidRDefault="007F4D97" w:rsidP="007F4D97">
      <w:pPr>
        <w:bidi/>
        <w:spacing w:before="120" w:after="120" w:line="440" w:lineRule="exact"/>
        <w:ind w:firstLine="709"/>
        <w:jc w:val="left"/>
        <w:rPr>
          <w:rFonts w:cs="Arabic Transparent"/>
          <w:sz w:val="16"/>
          <w:szCs w:val="16"/>
          <w:rtl/>
          <w:lang w:bidi="ar-MA"/>
        </w:rPr>
      </w:pPr>
    </w:p>
    <w:p w:rsidR="007F4D97" w:rsidRPr="00F405D8" w:rsidRDefault="007F4D97" w:rsidP="007F4D97">
      <w:pPr>
        <w:pStyle w:val="Lgende"/>
      </w:pPr>
      <w:r w:rsidRPr="00F405D8">
        <w:rPr>
          <w:rtl/>
        </w:rPr>
        <w:t>الجدول رقم</w:t>
      </w:r>
      <w:r w:rsidRPr="00F405D8">
        <w:t xml:space="preserve"> 59 </w:t>
      </w:r>
      <w:r w:rsidRPr="00F405D8">
        <w:rPr>
          <w:rFonts w:hint="cs"/>
          <w:rtl/>
        </w:rPr>
        <w:t xml:space="preserve">: </w:t>
      </w:r>
      <w:r w:rsidRPr="000E74ED">
        <w:rPr>
          <w:rFonts w:hint="cs"/>
          <w:rtl/>
        </w:rPr>
        <w:t xml:space="preserve">توزيع عدد المتدربين </w:t>
      </w:r>
      <w:r>
        <w:rPr>
          <w:rFonts w:hint="cs"/>
          <w:rtl/>
        </w:rPr>
        <w:t>ب</w:t>
      </w:r>
      <w:r w:rsidRPr="000E74ED">
        <w:rPr>
          <w:rFonts w:hint="cs"/>
          <w:rtl/>
        </w:rPr>
        <w:t xml:space="preserve">القطاع </w:t>
      </w:r>
      <w:r>
        <w:rPr>
          <w:rFonts w:hint="cs"/>
          <w:rtl/>
        </w:rPr>
        <w:t>العمومي</w:t>
      </w:r>
      <w:r w:rsidRPr="000E74ED">
        <w:rPr>
          <w:rFonts w:hint="cs"/>
          <w:rtl/>
        </w:rPr>
        <w:t xml:space="preserve"> حسب العمالات وال</w:t>
      </w:r>
      <w:r>
        <w:rPr>
          <w:rFonts w:hint="cs"/>
          <w:rtl/>
        </w:rPr>
        <w:t>أ</w:t>
      </w:r>
      <w:r w:rsidRPr="000E74ED">
        <w:rPr>
          <w:rFonts w:hint="cs"/>
          <w:rtl/>
        </w:rPr>
        <w:t>ق</w:t>
      </w:r>
      <w:r>
        <w:rPr>
          <w:rFonts w:hint="cs"/>
          <w:rtl/>
        </w:rPr>
        <w:t>ا</w:t>
      </w:r>
      <w:r w:rsidRPr="000E74ED">
        <w:rPr>
          <w:rFonts w:hint="cs"/>
          <w:rtl/>
        </w:rPr>
        <w:t xml:space="preserve">ليم، </w:t>
      </w:r>
      <w:r w:rsidRPr="000E74ED">
        <w:rPr>
          <w:rtl/>
        </w:rPr>
        <w:t>السنة الدراسية</w:t>
      </w:r>
      <w:r w:rsidRPr="000E74ED">
        <w:rPr>
          <w:rFonts w:hint="cs"/>
          <w:rtl/>
        </w:rPr>
        <w:t xml:space="preserve"> </w:t>
      </w:r>
      <w:r>
        <w:t>2018</w:t>
      </w:r>
      <w:r w:rsidRPr="000E74ED">
        <w:rPr>
          <w:rtl/>
        </w:rPr>
        <w:t>-</w:t>
      </w:r>
      <w:r>
        <w:t>2019</w:t>
      </w:r>
    </w:p>
    <w:tbl>
      <w:tblPr>
        <w:tblW w:w="7140"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tblPr>
      <w:tblGrid>
        <w:gridCol w:w="1218"/>
        <w:gridCol w:w="1235"/>
        <w:gridCol w:w="1056"/>
        <w:gridCol w:w="936"/>
        <w:gridCol w:w="1076"/>
        <w:gridCol w:w="1619"/>
      </w:tblGrid>
      <w:tr w:rsidR="007F4D97" w:rsidRPr="005219E9" w:rsidTr="00830458">
        <w:trPr>
          <w:jc w:val="center"/>
        </w:trPr>
        <w:tc>
          <w:tcPr>
            <w:tcW w:w="1218" w:type="dxa"/>
            <w:shd w:val="clear" w:color="auto" w:fill="auto"/>
            <w:vAlign w:val="center"/>
          </w:tcPr>
          <w:p w:rsidR="007F4D97" w:rsidRDefault="007F4D97" w:rsidP="00830458">
            <w:pPr>
              <w:bidi/>
              <w:spacing w:line="240" w:lineRule="auto"/>
              <w:jc w:val="center"/>
              <w:rPr>
                <w:b/>
                <w:bCs/>
                <w:rtl/>
                <w:lang w:bidi="ar-MA"/>
              </w:rPr>
            </w:pPr>
            <w:r w:rsidRPr="005219E9">
              <w:rPr>
                <w:b/>
                <w:bCs/>
                <w:rtl/>
                <w:lang w:bidi="ar-MA"/>
              </w:rPr>
              <w:t>مجموع</w:t>
            </w:r>
            <w:r w:rsidRPr="005219E9">
              <w:rPr>
                <w:rFonts w:hint="cs"/>
                <w:b/>
                <w:bCs/>
                <w:rtl/>
                <w:lang w:bidi="ar-MA"/>
              </w:rPr>
              <w:t xml:space="preserve"> </w:t>
            </w:r>
          </w:p>
          <w:p w:rsidR="007F4D97" w:rsidRPr="005219E9" w:rsidRDefault="007F4D97" w:rsidP="00830458">
            <w:pPr>
              <w:bidi/>
              <w:spacing w:line="240" w:lineRule="auto"/>
              <w:jc w:val="center"/>
              <w:rPr>
                <w:b/>
                <w:bCs/>
                <w:rtl/>
                <w:lang w:bidi="ar-MA"/>
              </w:rPr>
            </w:pPr>
            <w:r w:rsidRPr="005219E9">
              <w:rPr>
                <w:rFonts w:hint="cs"/>
                <w:b/>
                <w:bCs/>
                <w:rtl/>
                <w:lang w:bidi="ar-MA"/>
              </w:rPr>
              <w:t>التخصصات</w:t>
            </w:r>
          </w:p>
        </w:tc>
        <w:tc>
          <w:tcPr>
            <w:tcW w:w="1235" w:type="dxa"/>
            <w:shd w:val="clear" w:color="auto" w:fill="auto"/>
            <w:vAlign w:val="center"/>
          </w:tcPr>
          <w:p w:rsidR="007F4D97" w:rsidRDefault="007F4D97" w:rsidP="00830458">
            <w:pPr>
              <w:bidi/>
              <w:spacing w:line="240" w:lineRule="auto"/>
              <w:jc w:val="center"/>
              <w:rPr>
                <w:b/>
                <w:bCs/>
                <w:rtl/>
                <w:lang w:bidi="ar-MA"/>
              </w:rPr>
            </w:pPr>
            <w:r w:rsidRPr="005219E9">
              <w:rPr>
                <w:b/>
                <w:bCs/>
                <w:rtl/>
                <w:lang w:bidi="ar-MA"/>
              </w:rPr>
              <w:t>التقني</w:t>
            </w:r>
          </w:p>
          <w:p w:rsidR="007F4D97" w:rsidRPr="005219E9" w:rsidRDefault="007F4D97" w:rsidP="00830458">
            <w:pPr>
              <w:bidi/>
              <w:spacing w:line="240" w:lineRule="auto"/>
              <w:jc w:val="center"/>
              <w:rPr>
                <w:b/>
                <w:bCs/>
                <w:rtl/>
                <w:lang w:bidi="ar-MA"/>
              </w:rPr>
            </w:pPr>
            <w:r w:rsidRPr="005219E9">
              <w:rPr>
                <w:rFonts w:hint="cs"/>
                <w:b/>
                <w:bCs/>
                <w:rtl/>
                <w:lang w:bidi="ar-MA"/>
              </w:rPr>
              <w:t xml:space="preserve"> </w:t>
            </w:r>
            <w:r w:rsidRPr="005219E9">
              <w:rPr>
                <w:b/>
                <w:bCs/>
                <w:rtl/>
                <w:lang w:bidi="ar-MA"/>
              </w:rPr>
              <w:t>المتخصص</w:t>
            </w:r>
          </w:p>
        </w:tc>
        <w:tc>
          <w:tcPr>
            <w:tcW w:w="1056" w:type="dxa"/>
            <w:shd w:val="clear" w:color="auto" w:fill="auto"/>
            <w:vAlign w:val="center"/>
          </w:tcPr>
          <w:p w:rsidR="007F4D97" w:rsidRPr="005219E9" w:rsidRDefault="007F4D97" w:rsidP="00830458">
            <w:pPr>
              <w:bidi/>
              <w:spacing w:line="240" w:lineRule="auto"/>
              <w:jc w:val="center"/>
              <w:rPr>
                <w:b/>
                <w:bCs/>
                <w:rtl/>
                <w:lang w:bidi="ar-MA"/>
              </w:rPr>
            </w:pPr>
            <w:r w:rsidRPr="005219E9">
              <w:rPr>
                <w:b/>
                <w:bCs/>
                <w:rtl/>
                <w:lang w:bidi="ar-MA"/>
              </w:rPr>
              <w:t>التقني</w:t>
            </w:r>
          </w:p>
        </w:tc>
        <w:tc>
          <w:tcPr>
            <w:tcW w:w="936" w:type="dxa"/>
            <w:shd w:val="clear" w:color="auto" w:fill="auto"/>
            <w:vAlign w:val="center"/>
          </w:tcPr>
          <w:p w:rsidR="007F4D97" w:rsidRPr="005219E9" w:rsidRDefault="007F4D97" w:rsidP="00830458">
            <w:pPr>
              <w:bidi/>
              <w:spacing w:line="240" w:lineRule="auto"/>
              <w:jc w:val="center"/>
              <w:rPr>
                <w:b/>
                <w:bCs/>
                <w:rtl/>
                <w:lang w:bidi="ar-MA"/>
              </w:rPr>
            </w:pPr>
            <w:r w:rsidRPr="005219E9">
              <w:rPr>
                <w:b/>
                <w:bCs/>
                <w:rtl/>
                <w:lang w:bidi="ar-MA"/>
              </w:rPr>
              <w:t>التأهيل</w:t>
            </w:r>
          </w:p>
        </w:tc>
        <w:tc>
          <w:tcPr>
            <w:tcW w:w="1076" w:type="dxa"/>
            <w:shd w:val="clear" w:color="auto" w:fill="auto"/>
            <w:vAlign w:val="center"/>
          </w:tcPr>
          <w:p w:rsidR="007F4D97" w:rsidRPr="005219E9" w:rsidRDefault="007F4D97" w:rsidP="00830458">
            <w:pPr>
              <w:bidi/>
              <w:spacing w:line="240" w:lineRule="auto"/>
              <w:jc w:val="center"/>
              <w:rPr>
                <w:b/>
                <w:bCs/>
                <w:rtl/>
                <w:lang w:bidi="ar-MA"/>
              </w:rPr>
            </w:pPr>
            <w:r w:rsidRPr="005219E9">
              <w:rPr>
                <w:b/>
                <w:bCs/>
                <w:rtl/>
                <w:lang w:bidi="ar-MA"/>
              </w:rPr>
              <w:t>التخصص</w:t>
            </w:r>
          </w:p>
        </w:tc>
        <w:tc>
          <w:tcPr>
            <w:tcW w:w="1619" w:type="dxa"/>
            <w:shd w:val="clear" w:color="auto" w:fill="auto"/>
            <w:vAlign w:val="center"/>
          </w:tcPr>
          <w:p w:rsidR="007F4D97" w:rsidRPr="005219E9" w:rsidRDefault="007F4D97" w:rsidP="00830458">
            <w:pPr>
              <w:bidi/>
              <w:spacing w:line="240" w:lineRule="auto"/>
              <w:jc w:val="center"/>
              <w:rPr>
                <w:b/>
                <w:bCs/>
                <w:rtl/>
                <w:lang w:bidi="ar-MA"/>
              </w:rPr>
            </w:pPr>
            <w:r w:rsidRPr="005219E9">
              <w:rPr>
                <w:b/>
                <w:bCs/>
                <w:rtl/>
                <w:lang w:bidi="ar-MA"/>
              </w:rPr>
              <w:t>العمالةأوالإقليم</w:t>
            </w:r>
          </w:p>
        </w:tc>
      </w:tr>
      <w:tr w:rsidR="007F4D97" w:rsidRPr="005219E9" w:rsidTr="00830458">
        <w:trPr>
          <w:jc w:val="center"/>
        </w:trPr>
        <w:tc>
          <w:tcPr>
            <w:tcW w:w="1218" w:type="dxa"/>
            <w:shd w:val="clear" w:color="auto" w:fill="auto"/>
            <w:vAlign w:val="center"/>
          </w:tcPr>
          <w:p w:rsidR="007F4D97" w:rsidRPr="00321284" w:rsidRDefault="007F4D97" w:rsidP="00830458">
            <w:pPr>
              <w:bidi/>
              <w:spacing w:line="240" w:lineRule="auto"/>
              <w:jc w:val="center"/>
              <w:rPr>
                <w:b/>
                <w:bCs/>
                <w:rtl/>
              </w:rPr>
            </w:pPr>
            <w:r>
              <w:rPr>
                <w:b/>
                <w:bCs/>
              </w:rPr>
              <w:t>10949</w:t>
            </w:r>
          </w:p>
        </w:tc>
        <w:tc>
          <w:tcPr>
            <w:tcW w:w="1235" w:type="dxa"/>
            <w:shd w:val="clear" w:color="auto" w:fill="auto"/>
            <w:vAlign w:val="center"/>
          </w:tcPr>
          <w:p w:rsidR="007F4D97" w:rsidRPr="005219E9" w:rsidRDefault="007F4D97" w:rsidP="00830458">
            <w:pPr>
              <w:bidi/>
              <w:spacing w:line="240" w:lineRule="auto"/>
              <w:jc w:val="center"/>
              <w:rPr>
                <w:rtl/>
              </w:rPr>
            </w:pPr>
            <w:r>
              <w:t>6652</w:t>
            </w:r>
          </w:p>
        </w:tc>
        <w:tc>
          <w:tcPr>
            <w:tcW w:w="1056" w:type="dxa"/>
            <w:shd w:val="clear" w:color="auto" w:fill="auto"/>
            <w:vAlign w:val="center"/>
          </w:tcPr>
          <w:p w:rsidR="007F4D97" w:rsidRPr="005219E9" w:rsidRDefault="007F4D97" w:rsidP="00830458">
            <w:pPr>
              <w:bidi/>
              <w:spacing w:line="240" w:lineRule="auto"/>
              <w:jc w:val="center"/>
              <w:rPr>
                <w:rtl/>
              </w:rPr>
            </w:pPr>
            <w:r>
              <w:t>2007</w:t>
            </w:r>
          </w:p>
        </w:tc>
        <w:tc>
          <w:tcPr>
            <w:tcW w:w="936" w:type="dxa"/>
            <w:shd w:val="clear" w:color="auto" w:fill="auto"/>
            <w:vAlign w:val="center"/>
          </w:tcPr>
          <w:p w:rsidR="007F4D97" w:rsidRPr="005219E9" w:rsidRDefault="007F4D97" w:rsidP="00830458">
            <w:pPr>
              <w:bidi/>
              <w:spacing w:line="240" w:lineRule="auto"/>
              <w:jc w:val="center"/>
              <w:rPr>
                <w:rtl/>
              </w:rPr>
            </w:pPr>
            <w:r>
              <w:t>1731</w:t>
            </w:r>
          </w:p>
        </w:tc>
        <w:tc>
          <w:tcPr>
            <w:tcW w:w="1076" w:type="dxa"/>
            <w:shd w:val="clear" w:color="auto" w:fill="auto"/>
            <w:vAlign w:val="center"/>
          </w:tcPr>
          <w:p w:rsidR="007F4D97" w:rsidRPr="005219E9" w:rsidRDefault="007F4D97" w:rsidP="00830458">
            <w:pPr>
              <w:bidi/>
              <w:spacing w:line="240" w:lineRule="auto"/>
              <w:jc w:val="center"/>
              <w:rPr>
                <w:rtl/>
              </w:rPr>
            </w:pPr>
            <w:r>
              <w:t>559</w:t>
            </w:r>
          </w:p>
        </w:tc>
        <w:tc>
          <w:tcPr>
            <w:tcW w:w="1619" w:type="dxa"/>
            <w:shd w:val="clear" w:color="auto" w:fill="auto"/>
            <w:vAlign w:val="center"/>
          </w:tcPr>
          <w:p w:rsidR="007F4D97" w:rsidRPr="00BA4605" w:rsidRDefault="007F4D97" w:rsidP="00830458">
            <w:pPr>
              <w:bidi/>
              <w:spacing w:line="240" w:lineRule="auto"/>
              <w:rPr>
                <w:b/>
                <w:bCs/>
                <w:rtl/>
                <w:lang w:bidi="ar-MA"/>
              </w:rPr>
            </w:pPr>
            <w:r w:rsidRPr="00BA4605">
              <w:rPr>
                <w:rFonts w:hint="cs"/>
                <w:b/>
                <w:bCs/>
                <w:rtl/>
                <w:lang w:bidi="ar-MA"/>
              </w:rPr>
              <w:t>الرباط</w:t>
            </w:r>
          </w:p>
        </w:tc>
      </w:tr>
      <w:tr w:rsidR="007F4D97" w:rsidRPr="005219E9" w:rsidTr="00830458">
        <w:trPr>
          <w:jc w:val="center"/>
        </w:trPr>
        <w:tc>
          <w:tcPr>
            <w:tcW w:w="1218" w:type="dxa"/>
            <w:shd w:val="clear" w:color="auto" w:fill="auto"/>
            <w:vAlign w:val="center"/>
          </w:tcPr>
          <w:p w:rsidR="007F4D97" w:rsidRPr="00321284" w:rsidRDefault="007F4D97" w:rsidP="00830458">
            <w:pPr>
              <w:bidi/>
              <w:spacing w:line="240" w:lineRule="auto"/>
              <w:jc w:val="center"/>
              <w:rPr>
                <w:b/>
                <w:bCs/>
                <w:rtl/>
              </w:rPr>
            </w:pPr>
            <w:r>
              <w:rPr>
                <w:b/>
                <w:bCs/>
              </w:rPr>
              <w:t>12848</w:t>
            </w:r>
          </w:p>
        </w:tc>
        <w:tc>
          <w:tcPr>
            <w:tcW w:w="1235" w:type="dxa"/>
            <w:shd w:val="clear" w:color="auto" w:fill="auto"/>
            <w:vAlign w:val="center"/>
          </w:tcPr>
          <w:p w:rsidR="007F4D97" w:rsidRPr="005219E9" w:rsidRDefault="007F4D97" w:rsidP="00830458">
            <w:pPr>
              <w:bidi/>
              <w:spacing w:line="240" w:lineRule="auto"/>
              <w:jc w:val="center"/>
              <w:rPr>
                <w:rtl/>
              </w:rPr>
            </w:pPr>
            <w:r>
              <w:t>6827</w:t>
            </w:r>
          </w:p>
        </w:tc>
        <w:tc>
          <w:tcPr>
            <w:tcW w:w="1056" w:type="dxa"/>
            <w:shd w:val="clear" w:color="auto" w:fill="auto"/>
            <w:vAlign w:val="center"/>
          </w:tcPr>
          <w:p w:rsidR="007F4D97" w:rsidRPr="005219E9" w:rsidRDefault="007F4D97" w:rsidP="00830458">
            <w:pPr>
              <w:bidi/>
              <w:spacing w:line="240" w:lineRule="auto"/>
              <w:jc w:val="center"/>
              <w:rPr>
                <w:rtl/>
              </w:rPr>
            </w:pPr>
            <w:r>
              <w:t>2893</w:t>
            </w:r>
          </w:p>
        </w:tc>
        <w:tc>
          <w:tcPr>
            <w:tcW w:w="936" w:type="dxa"/>
            <w:shd w:val="clear" w:color="auto" w:fill="auto"/>
            <w:vAlign w:val="center"/>
          </w:tcPr>
          <w:p w:rsidR="007F4D97" w:rsidRPr="005219E9" w:rsidRDefault="007F4D97" w:rsidP="00830458">
            <w:pPr>
              <w:bidi/>
              <w:spacing w:line="240" w:lineRule="auto"/>
              <w:jc w:val="center"/>
              <w:rPr>
                <w:rtl/>
              </w:rPr>
            </w:pPr>
            <w:r>
              <w:t>1951</w:t>
            </w:r>
          </w:p>
        </w:tc>
        <w:tc>
          <w:tcPr>
            <w:tcW w:w="1076" w:type="dxa"/>
            <w:shd w:val="clear" w:color="auto" w:fill="auto"/>
            <w:vAlign w:val="center"/>
          </w:tcPr>
          <w:p w:rsidR="007F4D97" w:rsidRPr="005219E9" w:rsidRDefault="007F4D97" w:rsidP="00830458">
            <w:pPr>
              <w:bidi/>
              <w:spacing w:line="240" w:lineRule="auto"/>
              <w:jc w:val="center"/>
              <w:rPr>
                <w:rtl/>
              </w:rPr>
            </w:pPr>
            <w:r>
              <w:t>1177</w:t>
            </w:r>
          </w:p>
        </w:tc>
        <w:tc>
          <w:tcPr>
            <w:tcW w:w="1619" w:type="dxa"/>
            <w:shd w:val="clear" w:color="auto" w:fill="auto"/>
            <w:vAlign w:val="center"/>
          </w:tcPr>
          <w:p w:rsidR="007F4D97" w:rsidRPr="00BA4605" w:rsidRDefault="007F4D97" w:rsidP="00830458">
            <w:pPr>
              <w:bidi/>
              <w:spacing w:line="240" w:lineRule="auto"/>
              <w:rPr>
                <w:rtl/>
              </w:rPr>
            </w:pPr>
            <w:r w:rsidRPr="00BA4605">
              <w:rPr>
                <w:rFonts w:hint="cs"/>
                <w:b/>
                <w:bCs/>
                <w:rtl/>
                <w:lang w:bidi="ar-MA"/>
              </w:rPr>
              <w:t>سلا</w:t>
            </w:r>
          </w:p>
        </w:tc>
      </w:tr>
      <w:tr w:rsidR="007F4D97" w:rsidRPr="005219E9" w:rsidTr="00830458">
        <w:trPr>
          <w:jc w:val="center"/>
        </w:trPr>
        <w:tc>
          <w:tcPr>
            <w:tcW w:w="1218" w:type="dxa"/>
            <w:shd w:val="clear" w:color="auto" w:fill="auto"/>
            <w:vAlign w:val="center"/>
          </w:tcPr>
          <w:p w:rsidR="007F4D97" w:rsidRPr="00321284" w:rsidRDefault="007F4D97" w:rsidP="00830458">
            <w:pPr>
              <w:bidi/>
              <w:spacing w:line="240" w:lineRule="auto"/>
              <w:jc w:val="center"/>
              <w:rPr>
                <w:b/>
                <w:bCs/>
                <w:rtl/>
              </w:rPr>
            </w:pPr>
            <w:r>
              <w:rPr>
                <w:b/>
                <w:bCs/>
              </w:rPr>
              <w:t>6688</w:t>
            </w:r>
          </w:p>
        </w:tc>
        <w:tc>
          <w:tcPr>
            <w:tcW w:w="1235" w:type="dxa"/>
            <w:shd w:val="clear" w:color="auto" w:fill="auto"/>
            <w:vAlign w:val="center"/>
          </w:tcPr>
          <w:p w:rsidR="007F4D97" w:rsidRPr="005219E9" w:rsidRDefault="007F4D97" w:rsidP="00830458">
            <w:pPr>
              <w:bidi/>
              <w:spacing w:line="240" w:lineRule="auto"/>
              <w:jc w:val="center"/>
              <w:rPr>
                <w:rtl/>
              </w:rPr>
            </w:pPr>
            <w:r>
              <w:t>3221</w:t>
            </w:r>
          </w:p>
        </w:tc>
        <w:tc>
          <w:tcPr>
            <w:tcW w:w="1056" w:type="dxa"/>
            <w:shd w:val="clear" w:color="auto" w:fill="auto"/>
            <w:vAlign w:val="center"/>
          </w:tcPr>
          <w:p w:rsidR="007F4D97" w:rsidRPr="005219E9" w:rsidRDefault="007F4D97" w:rsidP="00830458">
            <w:pPr>
              <w:bidi/>
              <w:spacing w:line="240" w:lineRule="auto"/>
              <w:jc w:val="center"/>
              <w:rPr>
                <w:rtl/>
              </w:rPr>
            </w:pPr>
            <w:r>
              <w:t>1531</w:t>
            </w:r>
          </w:p>
        </w:tc>
        <w:tc>
          <w:tcPr>
            <w:tcW w:w="936" w:type="dxa"/>
            <w:shd w:val="clear" w:color="auto" w:fill="auto"/>
            <w:vAlign w:val="center"/>
          </w:tcPr>
          <w:p w:rsidR="007F4D97" w:rsidRPr="005219E9" w:rsidRDefault="007F4D97" w:rsidP="00830458">
            <w:pPr>
              <w:bidi/>
              <w:spacing w:line="240" w:lineRule="auto"/>
              <w:jc w:val="center"/>
              <w:rPr>
                <w:rtl/>
              </w:rPr>
            </w:pPr>
            <w:r>
              <w:t>1046</w:t>
            </w:r>
          </w:p>
        </w:tc>
        <w:tc>
          <w:tcPr>
            <w:tcW w:w="1076" w:type="dxa"/>
            <w:shd w:val="clear" w:color="auto" w:fill="auto"/>
            <w:vAlign w:val="center"/>
          </w:tcPr>
          <w:p w:rsidR="007F4D97" w:rsidRPr="005219E9" w:rsidRDefault="007F4D97" w:rsidP="00830458">
            <w:pPr>
              <w:bidi/>
              <w:spacing w:line="240" w:lineRule="auto"/>
              <w:jc w:val="center"/>
              <w:rPr>
                <w:rtl/>
              </w:rPr>
            </w:pPr>
            <w:r>
              <w:t>890</w:t>
            </w:r>
          </w:p>
        </w:tc>
        <w:tc>
          <w:tcPr>
            <w:tcW w:w="1619" w:type="dxa"/>
            <w:shd w:val="clear" w:color="auto" w:fill="auto"/>
            <w:vAlign w:val="center"/>
          </w:tcPr>
          <w:p w:rsidR="007F4D97" w:rsidRPr="00BA4605" w:rsidRDefault="007F4D97" w:rsidP="00830458">
            <w:pPr>
              <w:bidi/>
              <w:spacing w:line="240" w:lineRule="auto"/>
              <w:rPr>
                <w:b/>
                <w:bCs/>
                <w:rtl/>
                <w:lang w:bidi="ar-MA"/>
              </w:rPr>
            </w:pPr>
            <w:r w:rsidRPr="00BA4605">
              <w:rPr>
                <w:b/>
                <w:bCs/>
                <w:rtl/>
                <w:lang w:bidi="ar-MA"/>
              </w:rPr>
              <w:t>الصخيرات-تمارة</w:t>
            </w:r>
          </w:p>
        </w:tc>
      </w:tr>
      <w:tr w:rsidR="007F4D97" w:rsidRPr="005219E9" w:rsidTr="00830458">
        <w:trPr>
          <w:jc w:val="center"/>
        </w:trPr>
        <w:tc>
          <w:tcPr>
            <w:tcW w:w="1218" w:type="dxa"/>
            <w:shd w:val="clear" w:color="auto" w:fill="auto"/>
            <w:vAlign w:val="center"/>
          </w:tcPr>
          <w:p w:rsidR="007F4D97" w:rsidRPr="00321284" w:rsidRDefault="007F4D97" w:rsidP="00830458">
            <w:pPr>
              <w:bidi/>
              <w:spacing w:line="240" w:lineRule="auto"/>
              <w:jc w:val="center"/>
              <w:rPr>
                <w:b/>
                <w:bCs/>
              </w:rPr>
            </w:pPr>
            <w:r>
              <w:rPr>
                <w:b/>
                <w:bCs/>
              </w:rPr>
              <w:t>9416</w:t>
            </w:r>
          </w:p>
        </w:tc>
        <w:tc>
          <w:tcPr>
            <w:tcW w:w="1235" w:type="dxa"/>
            <w:shd w:val="clear" w:color="auto" w:fill="auto"/>
            <w:vAlign w:val="center"/>
          </w:tcPr>
          <w:p w:rsidR="007F4D97" w:rsidRPr="005219E9" w:rsidRDefault="007F4D97" w:rsidP="00830458">
            <w:pPr>
              <w:bidi/>
              <w:spacing w:line="240" w:lineRule="auto"/>
              <w:jc w:val="center"/>
            </w:pPr>
            <w:r>
              <w:t>3350</w:t>
            </w:r>
          </w:p>
        </w:tc>
        <w:tc>
          <w:tcPr>
            <w:tcW w:w="1056" w:type="dxa"/>
            <w:shd w:val="clear" w:color="auto" w:fill="auto"/>
            <w:vAlign w:val="center"/>
          </w:tcPr>
          <w:p w:rsidR="007F4D97" w:rsidRPr="005219E9" w:rsidRDefault="007F4D97" w:rsidP="00830458">
            <w:pPr>
              <w:bidi/>
              <w:spacing w:line="240" w:lineRule="auto"/>
              <w:jc w:val="center"/>
            </w:pPr>
            <w:r>
              <w:t>1688</w:t>
            </w:r>
          </w:p>
        </w:tc>
        <w:tc>
          <w:tcPr>
            <w:tcW w:w="936" w:type="dxa"/>
            <w:shd w:val="clear" w:color="auto" w:fill="auto"/>
            <w:vAlign w:val="center"/>
          </w:tcPr>
          <w:p w:rsidR="007F4D97" w:rsidRPr="005219E9" w:rsidRDefault="007F4D97" w:rsidP="00830458">
            <w:pPr>
              <w:bidi/>
              <w:spacing w:line="240" w:lineRule="auto"/>
              <w:jc w:val="center"/>
            </w:pPr>
            <w:r>
              <w:t>2894</w:t>
            </w:r>
          </w:p>
        </w:tc>
        <w:tc>
          <w:tcPr>
            <w:tcW w:w="1076" w:type="dxa"/>
            <w:shd w:val="clear" w:color="auto" w:fill="auto"/>
            <w:vAlign w:val="center"/>
          </w:tcPr>
          <w:p w:rsidR="007F4D97" w:rsidRPr="005219E9" w:rsidRDefault="007F4D97" w:rsidP="00830458">
            <w:pPr>
              <w:bidi/>
              <w:spacing w:line="240" w:lineRule="auto"/>
              <w:jc w:val="center"/>
            </w:pPr>
            <w:r>
              <w:t>1484</w:t>
            </w:r>
          </w:p>
        </w:tc>
        <w:tc>
          <w:tcPr>
            <w:tcW w:w="1619"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القنيطرة</w:t>
            </w:r>
          </w:p>
        </w:tc>
      </w:tr>
      <w:tr w:rsidR="007F4D97" w:rsidRPr="005219E9" w:rsidTr="00830458">
        <w:trPr>
          <w:jc w:val="center"/>
        </w:trPr>
        <w:tc>
          <w:tcPr>
            <w:tcW w:w="1218" w:type="dxa"/>
            <w:shd w:val="clear" w:color="auto" w:fill="auto"/>
            <w:vAlign w:val="center"/>
          </w:tcPr>
          <w:p w:rsidR="007F4D97" w:rsidRPr="00321284" w:rsidRDefault="007F4D97" w:rsidP="00830458">
            <w:pPr>
              <w:bidi/>
              <w:spacing w:line="240" w:lineRule="auto"/>
              <w:jc w:val="center"/>
              <w:rPr>
                <w:b/>
                <w:bCs/>
              </w:rPr>
            </w:pPr>
            <w:r>
              <w:rPr>
                <w:b/>
                <w:bCs/>
              </w:rPr>
              <w:t>4523</w:t>
            </w:r>
          </w:p>
        </w:tc>
        <w:tc>
          <w:tcPr>
            <w:tcW w:w="1235" w:type="dxa"/>
            <w:shd w:val="clear" w:color="auto" w:fill="auto"/>
            <w:vAlign w:val="center"/>
          </w:tcPr>
          <w:p w:rsidR="007F4D97" w:rsidRPr="005219E9" w:rsidRDefault="007F4D97" w:rsidP="00830458">
            <w:pPr>
              <w:bidi/>
              <w:spacing w:line="240" w:lineRule="auto"/>
              <w:jc w:val="center"/>
            </w:pPr>
            <w:r>
              <w:t>1767</w:t>
            </w:r>
          </w:p>
        </w:tc>
        <w:tc>
          <w:tcPr>
            <w:tcW w:w="1056" w:type="dxa"/>
            <w:shd w:val="clear" w:color="auto" w:fill="auto"/>
            <w:vAlign w:val="center"/>
          </w:tcPr>
          <w:p w:rsidR="007F4D97" w:rsidRPr="005219E9" w:rsidRDefault="007F4D97" w:rsidP="00830458">
            <w:pPr>
              <w:bidi/>
              <w:spacing w:line="240" w:lineRule="auto"/>
              <w:jc w:val="center"/>
            </w:pPr>
            <w:r>
              <w:t>869</w:t>
            </w:r>
          </w:p>
        </w:tc>
        <w:tc>
          <w:tcPr>
            <w:tcW w:w="936" w:type="dxa"/>
            <w:shd w:val="clear" w:color="auto" w:fill="auto"/>
            <w:vAlign w:val="center"/>
          </w:tcPr>
          <w:p w:rsidR="007F4D97" w:rsidRPr="005219E9" w:rsidRDefault="007F4D97" w:rsidP="00830458">
            <w:pPr>
              <w:bidi/>
              <w:spacing w:line="240" w:lineRule="auto"/>
              <w:jc w:val="center"/>
            </w:pPr>
            <w:r>
              <w:t>1425</w:t>
            </w:r>
          </w:p>
        </w:tc>
        <w:tc>
          <w:tcPr>
            <w:tcW w:w="1076" w:type="dxa"/>
            <w:shd w:val="clear" w:color="auto" w:fill="auto"/>
            <w:vAlign w:val="center"/>
          </w:tcPr>
          <w:p w:rsidR="007F4D97" w:rsidRPr="005219E9" w:rsidRDefault="007F4D97" w:rsidP="00830458">
            <w:pPr>
              <w:bidi/>
              <w:spacing w:line="240" w:lineRule="auto"/>
              <w:jc w:val="center"/>
            </w:pPr>
            <w:r>
              <w:t>462</w:t>
            </w:r>
          </w:p>
        </w:tc>
        <w:tc>
          <w:tcPr>
            <w:tcW w:w="1619" w:type="dxa"/>
            <w:shd w:val="clear" w:color="auto" w:fill="auto"/>
            <w:vAlign w:val="center"/>
          </w:tcPr>
          <w:p w:rsidR="007F4D97" w:rsidRPr="00BA4605" w:rsidRDefault="007F4D97" w:rsidP="00830458">
            <w:pPr>
              <w:bidi/>
              <w:spacing w:line="240" w:lineRule="auto"/>
              <w:rPr>
                <w:b/>
                <w:bCs/>
                <w:rtl/>
                <w:lang w:bidi="ar-MA"/>
              </w:rPr>
            </w:pPr>
            <w:r w:rsidRPr="00BA4605">
              <w:rPr>
                <w:b/>
                <w:bCs/>
                <w:rtl/>
                <w:lang w:bidi="ar-MA"/>
              </w:rPr>
              <w:t>الخميس</w:t>
            </w:r>
            <w:r w:rsidRPr="00BA4605">
              <w:rPr>
                <w:rFonts w:hint="cs"/>
                <w:b/>
                <w:bCs/>
                <w:rtl/>
                <w:lang w:bidi="ar-MA"/>
              </w:rPr>
              <w:t>ـ</w:t>
            </w:r>
            <w:r w:rsidRPr="00BA4605">
              <w:rPr>
                <w:b/>
                <w:bCs/>
                <w:rtl/>
                <w:lang w:bidi="ar-MA"/>
              </w:rPr>
              <w:t>ات</w:t>
            </w:r>
          </w:p>
        </w:tc>
      </w:tr>
      <w:tr w:rsidR="007F4D97" w:rsidRPr="005219E9" w:rsidTr="00830458">
        <w:trPr>
          <w:jc w:val="center"/>
        </w:trPr>
        <w:tc>
          <w:tcPr>
            <w:tcW w:w="1218" w:type="dxa"/>
            <w:shd w:val="clear" w:color="auto" w:fill="auto"/>
            <w:vAlign w:val="center"/>
          </w:tcPr>
          <w:p w:rsidR="007F4D97" w:rsidRPr="00321284" w:rsidRDefault="007F4D97" w:rsidP="00830458">
            <w:pPr>
              <w:bidi/>
              <w:spacing w:line="240" w:lineRule="auto"/>
              <w:jc w:val="center"/>
              <w:rPr>
                <w:b/>
                <w:bCs/>
              </w:rPr>
            </w:pPr>
            <w:r>
              <w:rPr>
                <w:b/>
                <w:bCs/>
              </w:rPr>
              <w:t>5128</w:t>
            </w:r>
          </w:p>
        </w:tc>
        <w:tc>
          <w:tcPr>
            <w:tcW w:w="1235" w:type="dxa"/>
            <w:shd w:val="clear" w:color="auto" w:fill="auto"/>
            <w:vAlign w:val="center"/>
          </w:tcPr>
          <w:p w:rsidR="007F4D97" w:rsidRPr="005219E9" w:rsidRDefault="007F4D97" w:rsidP="00830458">
            <w:pPr>
              <w:bidi/>
              <w:spacing w:line="240" w:lineRule="auto"/>
              <w:jc w:val="center"/>
            </w:pPr>
            <w:r>
              <w:t>1419</w:t>
            </w:r>
          </w:p>
        </w:tc>
        <w:tc>
          <w:tcPr>
            <w:tcW w:w="1056" w:type="dxa"/>
            <w:shd w:val="clear" w:color="auto" w:fill="auto"/>
            <w:vAlign w:val="center"/>
          </w:tcPr>
          <w:p w:rsidR="007F4D97" w:rsidRPr="005219E9" w:rsidRDefault="007F4D97" w:rsidP="00830458">
            <w:pPr>
              <w:bidi/>
              <w:spacing w:line="240" w:lineRule="auto"/>
              <w:jc w:val="center"/>
            </w:pPr>
            <w:r>
              <w:t>753</w:t>
            </w:r>
          </w:p>
        </w:tc>
        <w:tc>
          <w:tcPr>
            <w:tcW w:w="936" w:type="dxa"/>
            <w:shd w:val="clear" w:color="auto" w:fill="auto"/>
            <w:vAlign w:val="center"/>
          </w:tcPr>
          <w:p w:rsidR="007F4D97" w:rsidRPr="005219E9" w:rsidRDefault="007F4D97" w:rsidP="00830458">
            <w:pPr>
              <w:bidi/>
              <w:spacing w:line="240" w:lineRule="auto"/>
              <w:jc w:val="center"/>
            </w:pPr>
            <w:r>
              <w:t>1935</w:t>
            </w:r>
          </w:p>
        </w:tc>
        <w:tc>
          <w:tcPr>
            <w:tcW w:w="1076" w:type="dxa"/>
            <w:shd w:val="clear" w:color="auto" w:fill="auto"/>
            <w:vAlign w:val="center"/>
          </w:tcPr>
          <w:p w:rsidR="007F4D97" w:rsidRPr="005219E9" w:rsidRDefault="007F4D97" w:rsidP="00830458">
            <w:pPr>
              <w:bidi/>
              <w:spacing w:line="240" w:lineRule="auto"/>
              <w:jc w:val="center"/>
            </w:pPr>
            <w:r>
              <w:t>1021</w:t>
            </w:r>
          </w:p>
        </w:tc>
        <w:tc>
          <w:tcPr>
            <w:tcW w:w="1619"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قاسم</w:t>
            </w:r>
          </w:p>
        </w:tc>
      </w:tr>
      <w:tr w:rsidR="007F4D97" w:rsidRPr="005219E9" w:rsidTr="00830458">
        <w:trPr>
          <w:jc w:val="center"/>
        </w:trPr>
        <w:tc>
          <w:tcPr>
            <w:tcW w:w="1218" w:type="dxa"/>
            <w:shd w:val="clear" w:color="auto" w:fill="auto"/>
            <w:vAlign w:val="center"/>
          </w:tcPr>
          <w:p w:rsidR="007F4D97" w:rsidRPr="00321284" w:rsidRDefault="007F4D97" w:rsidP="00830458">
            <w:pPr>
              <w:bidi/>
              <w:spacing w:line="240" w:lineRule="auto"/>
              <w:jc w:val="center"/>
              <w:rPr>
                <w:b/>
                <w:bCs/>
              </w:rPr>
            </w:pPr>
            <w:r>
              <w:rPr>
                <w:b/>
                <w:bCs/>
              </w:rPr>
              <w:t>2432</w:t>
            </w:r>
          </w:p>
        </w:tc>
        <w:tc>
          <w:tcPr>
            <w:tcW w:w="1235" w:type="dxa"/>
            <w:shd w:val="clear" w:color="auto" w:fill="auto"/>
            <w:vAlign w:val="center"/>
          </w:tcPr>
          <w:p w:rsidR="007F4D97" w:rsidRPr="005219E9" w:rsidRDefault="007F4D97" w:rsidP="00830458">
            <w:pPr>
              <w:bidi/>
              <w:spacing w:line="240" w:lineRule="auto"/>
              <w:jc w:val="center"/>
            </w:pPr>
            <w:r>
              <w:t>419</w:t>
            </w:r>
          </w:p>
        </w:tc>
        <w:tc>
          <w:tcPr>
            <w:tcW w:w="1056" w:type="dxa"/>
            <w:shd w:val="clear" w:color="auto" w:fill="auto"/>
            <w:vAlign w:val="center"/>
          </w:tcPr>
          <w:p w:rsidR="007F4D97" w:rsidRPr="005219E9" w:rsidRDefault="007F4D97" w:rsidP="00830458">
            <w:pPr>
              <w:bidi/>
              <w:spacing w:line="240" w:lineRule="auto"/>
              <w:jc w:val="center"/>
            </w:pPr>
            <w:r>
              <w:t>284</w:t>
            </w:r>
          </w:p>
        </w:tc>
        <w:tc>
          <w:tcPr>
            <w:tcW w:w="936" w:type="dxa"/>
            <w:shd w:val="clear" w:color="auto" w:fill="auto"/>
            <w:vAlign w:val="center"/>
          </w:tcPr>
          <w:p w:rsidR="007F4D97" w:rsidRPr="005219E9" w:rsidRDefault="007F4D97" w:rsidP="00830458">
            <w:pPr>
              <w:bidi/>
              <w:spacing w:line="240" w:lineRule="auto"/>
              <w:jc w:val="center"/>
            </w:pPr>
            <w:r>
              <w:t>956</w:t>
            </w:r>
          </w:p>
        </w:tc>
        <w:tc>
          <w:tcPr>
            <w:tcW w:w="1076" w:type="dxa"/>
            <w:shd w:val="clear" w:color="auto" w:fill="auto"/>
            <w:vAlign w:val="center"/>
          </w:tcPr>
          <w:p w:rsidR="007F4D97" w:rsidRPr="005219E9" w:rsidRDefault="007F4D97" w:rsidP="00830458">
            <w:pPr>
              <w:bidi/>
              <w:spacing w:line="240" w:lineRule="auto"/>
              <w:jc w:val="center"/>
            </w:pPr>
            <w:r>
              <w:t>773</w:t>
            </w:r>
          </w:p>
        </w:tc>
        <w:tc>
          <w:tcPr>
            <w:tcW w:w="1619"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سيدي سليمان</w:t>
            </w:r>
          </w:p>
        </w:tc>
      </w:tr>
      <w:tr w:rsidR="007F4D97" w:rsidRPr="005219E9" w:rsidTr="00830458">
        <w:trPr>
          <w:jc w:val="center"/>
        </w:trPr>
        <w:tc>
          <w:tcPr>
            <w:tcW w:w="1218" w:type="dxa"/>
            <w:shd w:val="clear" w:color="auto" w:fill="auto"/>
            <w:vAlign w:val="center"/>
          </w:tcPr>
          <w:p w:rsidR="007F4D97" w:rsidRPr="00C939B5" w:rsidRDefault="007F4D97" w:rsidP="00830458">
            <w:pPr>
              <w:bidi/>
              <w:spacing w:line="240" w:lineRule="auto"/>
              <w:jc w:val="center"/>
              <w:rPr>
                <w:b/>
                <w:bCs/>
              </w:rPr>
            </w:pPr>
            <w:r w:rsidRPr="00C939B5">
              <w:rPr>
                <w:b/>
                <w:bCs/>
              </w:rPr>
              <w:t>51984</w:t>
            </w:r>
          </w:p>
        </w:tc>
        <w:tc>
          <w:tcPr>
            <w:tcW w:w="1235" w:type="dxa"/>
            <w:shd w:val="clear" w:color="auto" w:fill="auto"/>
            <w:vAlign w:val="center"/>
          </w:tcPr>
          <w:p w:rsidR="007F4D97" w:rsidRPr="00C939B5" w:rsidRDefault="007F4D97" w:rsidP="00830458">
            <w:pPr>
              <w:bidi/>
              <w:spacing w:line="240" w:lineRule="auto"/>
              <w:jc w:val="center"/>
              <w:rPr>
                <w:b/>
                <w:bCs/>
              </w:rPr>
            </w:pPr>
            <w:r w:rsidRPr="00C939B5">
              <w:rPr>
                <w:b/>
                <w:bCs/>
              </w:rPr>
              <w:t>23655</w:t>
            </w:r>
          </w:p>
        </w:tc>
        <w:tc>
          <w:tcPr>
            <w:tcW w:w="1056" w:type="dxa"/>
            <w:shd w:val="clear" w:color="auto" w:fill="auto"/>
            <w:vAlign w:val="center"/>
          </w:tcPr>
          <w:p w:rsidR="007F4D97" w:rsidRPr="00C939B5" w:rsidRDefault="007F4D97" w:rsidP="00830458">
            <w:pPr>
              <w:bidi/>
              <w:spacing w:line="240" w:lineRule="auto"/>
              <w:jc w:val="center"/>
              <w:rPr>
                <w:b/>
                <w:bCs/>
              </w:rPr>
            </w:pPr>
            <w:r w:rsidRPr="00C939B5">
              <w:rPr>
                <w:b/>
                <w:bCs/>
              </w:rPr>
              <w:t>10025</w:t>
            </w:r>
          </w:p>
        </w:tc>
        <w:tc>
          <w:tcPr>
            <w:tcW w:w="936" w:type="dxa"/>
            <w:shd w:val="clear" w:color="auto" w:fill="auto"/>
            <w:vAlign w:val="center"/>
          </w:tcPr>
          <w:p w:rsidR="007F4D97" w:rsidRPr="00C939B5" w:rsidRDefault="007F4D97" w:rsidP="00830458">
            <w:pPr>
              <w:bidi/>
              <w:spacing w:line="240" w:lineRule="auto"/>
              <w:jc w:val="center"/>
              <w:rPr>
                <w:b/>
                <w:bCs/>
              </w:rPr>
            </w:pPr>
            <w:r w:rsidRPr="00C939B5">
              <w:rPr>
                <w:b/>
                <w:bCs/>
              </w:rPr>
              <w:t>11938</w:t>
            </w:r>
          </w:p>
        </w:tc>
        <w:tc>
          <w:tcPr>
            <w:tcW w:w="1076" w:type="dxa"/>
            <w:shd w:val="clear" w:color="auto" w:fill="auto"/>
            <w:vAlign w:val="center"/>
          </w:tcPr>
          <w:p w:rsidR="007F4D97" w:rsidRPr="00C939B5" w:rsidRDefault="007F4D97" w:rsidP="00830458">
            <w:pPr>
              <w:bidi/>
              <w:spacing w:line="240" w:lineRule="auto"/>
              <w:jc w:val="center"/>
              <w:rPr>
                <w:b/>
                <w:bCs/>
              </w:rPr>
            </w:pPr>
            <w:r w:rsidRPr="00C939B5">
              <w:rPr>
                <w:b/>
                <w:bCs/>
              </w:rPr>
              <w:t>6366</w:t>
            </w:r>
          </w:p>
        </w:tc>
        <w:tc>
          <w:tcPr>
            <w:tcW w:w="1619" w:type="dxa"/>
            <w:shd w:val="clear" w:color="auto" w:fill="auto"/>
            <w:vAlign w:val="center"/>
          </w:tcPr>
          <w:p w:rsidR="007F4D97" w:rsidRPr="00BA4605" w:rsidRDefault="007F4D97" w:rsidP="00830458">
            <w:pPr>
              <w:bidi/>
              <w:spacing w:line="240" w:lineRule="auto"/>
              <w:rPr>
                <w:b/>
                <w:bCs/>
                <w:rtl/>
                <w:lang w:bidi="ar-MA"/>
              </w:rPr>
            </w:pPr>
            <w:r>
              <w:rPr>
                <w:rFonts w:hint="cs"/>
                <w:b/>
                <w:bCs/>
                <w:rtl/>
                <w:lang w:bidi="ar-MA"/>
              </w:rPr>
              <w:t>الجهة</w:t>
            </w:r>
          </w:p>
        </w:tc>
      </w:tr>
      <w:tr w:rsidR="007F4D97" w:rsidRPr="001D7315" w:rsidTr="00830458">
        <w:trPr>
          <w:jc w:val="center"/>
        </w:trPr>
        <w:tc>
          <w:tcPr>
            <w:tcW w:w="1218" w:type="dxa"/>
            <w:shd w:val="clear" w:color="auto" w:fill="auto"/>
            <w:vAlign w:val="center"/>
          </w:tcPr>
          <w:p w:rsidR="007F4D97" w:rsidRPr="00C939B5" w:rsidRDefault="007F4D97" w:rsidP="00830458">
            <w:pPr>
              <w:bidi/>
              <w:spacing w:line="240" w:lineRule="auto"/>
              <w:jc w:val="center"/>
              <w:rPr>
                <w:b/>
                <w:bCs/>
              </w:rPr>
            </w:pPr>
            <w:r>
              <w:rPr>
                <w:b/>
                <w:bCs/>
              </w:rPr>
              <w:t>307564</w:t>
            </w:r>
          </w:p>
        </w:tc>
        <w:tc>
          <w:tcPr>
            <w:tcW w:w="1235" w:type="dxa"/>
            <w:shd w:val="clear" w:color="auto" w:fill="auto"/>
            <w:vAlign w:val="center"/>
          </w:tcPr>
          <w:p w:rsidR="007F4D97" w:rsidRPr="00C939B5" w:rsidRDefault="007F4D97" w:rsidP="00830458">
            <w:pPr>
              <w:bidi/>
              <w:spacing w:line="240" w:lineRule="auto"/>
              <w:jc w:val="center"/>
              <w:rPr>
                <w:b/>
                <w:bCs/>
              </w:rPr>
            </w:pPr>
            <w:r>
              <w:rPr>
                <w:b/>
                <w:bCs/>
              </w:rPr>
              <w:t>117440</w:t>
            </w:r>
          </w:p>
        </w:tc>
        <w:tc>
          <w:tcPr>
            <w:tcW w:w="1056" w:type="dxa"/>
            <w:shd w:val="clear" w:color="auto" w:fill="auto"/>
            <w:vAlign w:val="center"/>
          </w:tcPr>
          <w:p w:rsidR="007F4D97" w:rsidRPr="00C939B5" w:rsidRDefault="007F4D97" w:rsidP="00830458">
            <w:pPr>
              <w:bidi/>
              <w:spacing w:line="240" w:lineRule="auto"/>
              <w:jc w:val="center"/>
              <w:rPr>
                <w:b/>
                <w:bCs/>
              </w:rPr>
            </w:pPr>
            <w:r>
              <w:rPr>
                <w:b/>
                <w:bCs/>
              </w:rPr>
              <w:t>83737</w:t>
            </w:r>
          </w:p>
        </w:tc>
        <w:tc>
          <w:tcPr>
            <w:tcW w:w="936" w:type="dxa"/>
            <w:shd w:val="clear" w:color="auto" w:fill="auto"/>
            <w:vAlign w:val="center"/>
          </w:tcPr>
          <w:p w:rsidR="007F4D97" w:rsidRPr="00C939B5" w:rsidRDefault="007F4D97" w:rsidP="00830458">
            <w:pPr>
              <w:bidi/>
              <w:spacing w:line="240" w:lineRule="auto"/>
              <w:jc w:val="center"/>
              <w:rPr>
                <w:b/>
                <w:bCs/>
              </w:rPr>
            </w:pPr>
            <w:r>
              <w:rPr>
                <w:b/>
                <w:bCs/>
              </w:rPr>
              <w:t>70589</w:t>
            </w:r>
          </w:p>
        </w:tc>
        <w:tc>
          <w:tcPr>
            <w:tcW w:w="1076" w:type="dxa"/>
            <w:shd w:val="clear" w:color="auto" w:fill="auto"/>
            <w:vAlign w:val="center"/>
          </w:tcPr>
          <w:p w:rsidR="007F4D97" w:rsidRPr="00C939B5" w:rsidRDefault="007F4D97" w:rsidP="00830458">
            <w:pPr>
              <w:bidi/>
              <w:spacing w:line="240" w:lineRule="auto"/>
              <w:jc w:val="center"/>
              <w:rPr>
                <w:b/>
                <w:bCs/>
              </w:rPr>
            </w:pPr>
            <w:r>
              <w:rPr>
                <w:b/>
                <w:bCs/>
              </w:rPr>
              <w:t>35798</w:t>
            </w:r>
          </w:p>
        </w:tc>
        <w:tc>
          <w:tcPr>
            <w:tcW w:w="1619" w:type="dxa"/>
            <w:shd w:val="clear" w:color="auto" w:fill="auto"/>
            <w:vAlign w:val="center"/>
          </w:tcPr>
          <w:p w:rsidR="007F4D97" w:rsidRPr="005219E9" w:rsidRDefault="007F4D97" w:rsidP="00830458">
            <w:pPr>
              <w:bidi/>
              <w:spacing w:line="240" w:lineRule="auto"/>
              <w:rPr>
                <w:b/>
                <w:bCs/>
                <w:rtl/>
                <w:lang w:bidi="ar-MA"/>
              </w:rPr>
            </w:pPr>
            <w:r>
              <w:rPr>
                <w:rFonts w:hint="cs"/>
                <w:b/>
                <w:bCs/>
                <w:rtl/>
                <w:lang w:bidi="ar-MA"/>
              </w:rPr>
              <w:t>المغرب</w:t>
            </w:r>
          </w:p>
        </w:tc>
      </w:tr>
    </w:tbl>
    <w:p w:rsidR="007F4D97" w:rsidRPr="00613209" w:rsidRDefault="007F4D97" w:rsidP="007F4D97">
      <w:pPr>
        <w:bidi/>
        <w:spacing w:line="240" w:lineRule="auto"/>
        <w:ind w:firstLine="709"/>
        <w:rPr>
          <w:rFonts w:cs="Andalus"/>
          <w:b/>
          <w:bCs/>
          <w:color w:val="0000FF"/>
          <w:sz w:val="20"/>
          <w:szCs w:val="20"/>
          <w:rtl/>
          <w:lang w:val="en-US" w:bidi="ar-MA"/>
        </w:rPr>
      </w:pPr>
      <w:r w:rsidRPr="00613209">
        <w:rPr>
          <w:rFonts w:cs="Andalus" w:hint="cs"/>
          <w:color w:val="0000FF"/>
          <w:sz w:val="20"/>
          <w:szCs w:val="20"/>
          <w:rtl/>
          <w:lang w:bidi="ar-QA"/>
        </w:rPr>
        <w:t xml:space="preserve">المصدر : النشرة الإحصائية السنوية للمغرب، سنة </w:t>
      </w:r>
      <w:r>
        <w:rPr>
          <w:rFonts w:cs="Andalus"/>
          <w:color w:val="0000FF"/>
          <w:sz w:val="20"/>
          <w:szCs w:val="20"/>
          <w:lang w:bidi="ar-QA"/>
        </w:rPr>
        <w:t>2019</w:t>
      </w:r>
    </w:p>
    <w:p w:rsidR="007F4D97" w:rsidRDefault="007F4D97" w:rsidP="007F4D97">
      <w:pPr>
        <w:bidi/>
        <w:spacing w:before="120" w:after="120" w:line="440" w:lineRule="exact"/>
        <w:ind w:firstLine="709"/>
        <w:rPr>
          <w:rFonts w:cs="Arabic Transparent"/>
          <w:sz w:val="28"/>
          <w:szCs w:val="28"/>
          <w:rtl/>
          <w:lang w:bidi="ar-MA"/>
        </w:rPr>
      </w:pPr>
    </w:p>
    <w:p w:rsidR="007F4D97" w:rsidRPr="005219E9" w:rsidRDefault="007F4D97" w:rsidP="007F4D97">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بلغ عدد المتدربين بالجهة خلال الموسم الدراسي </w:t>
      </w:r>
      <w:r>
        <w:rPr>
          <w:rFonts w:cs="Arabic Transparent"/>
          <w:sz w:val="28"/>
          <w:szCs w:val="28"/>
          <w:lang w:bidi="ar-MA"/>
        </w:rPr>
        <w:t>2018</w:t>
      </w:r>
      <w:r w:rsidRPr="00835BF0">
        <w:rPr>
          <w:rFonts w:cs="Arabic Transparent" w:hint="cs"/>
          <w:sz w:val="28"/>
          <w:szCs w:val="28"/>
          <w:rtl/>
          <w:lang w:bidi="ar-MA"/>
        </w:rPr>
        <w:t>-</w:t>
      </w:r>
      <w:r>
        <w:rPr>
          <w:rFonts w:cs="Arabic Transparent"/>
          <w:sz w:val="28"/>
          <w:szCs w:val="28"/>
          <w:lang w:bidi="ar-MA"/>
        </w:rPr>
        <w:t>2019</w:t>
      </w:r>
      <w:r w:rsidRPr="005219E9">
        <w:rPr>
          <w:rFonts w:cs="Arabic Transparent" w:hint="cs"/>
          <w:sz w:val="28"/>
          <w:szCs w:val="28"/>
          <w:rtl/>
          <w:lang w:bidi="ar-MA"/>
        </w:rPr>
        <w:t xml:space="preserve"> حوالي </w:t>
      </w:r>
      <w:r>
        <w:rPr>
          <w:rFonts w:cs="Arabic Transparent"/>
          <w:sz w:val="28"/>
          <w:szCs w:val="28"/>
          <w:lang w:bidi="ar-MA"/>
        </w:rPr>
        <w:t>51984</w:t>
      </w:r>
      <w:r w:rsidRPr="005219E9">
        <w:rPr>
          <w:rFonts w:cs="Arabic Transparent" w:hint="cs"/>
          <w:sz w:val="28"/>
          <w:szCs w:val="28"/>
          <w:rtl/>
          <w:lang w:bidi="ar-MA"/>
        </w:rPr>
        <w:t xml:space="preserve"> متدرب بالقطاع</w:t>
      </w:r>
      <w:r>
        <w:rPr>
          <w:rFonts w:cs="Arabic Transparent" w:hint="cs"/>
          <w:sz w:val="28"/>
          <w:szCs w:val="28"/>
          <w:rtl/>
          <w:lang w:bidi="ar-MA"/>
        </w:rPr>
        <w:t xml:space="preserve"> العمومي، مقابل </w:t>
      </w:r>
      <w:r>
        <w:rPr>
          <w:rFonts w:cs="Arabic Transparent"/>
          <w:sz w:val="28"/>
          <w:szCs w:val="28"/>
          <w:lang w:bidi="ar-MA"/>
        </w:rPr>
        <w:t>307564</w:t>
      </w:r>
      <w:r>
        <w:rPr>
          <w:rFonts w:cs="Arabic Transparent" w:hint="cs"/>
          <w:sz w:val="28"/>
          <w:szCs w:val="28"/>
          <w:rtl/>
          <w:lang w:bidi="ar-MA"/>
        </w:rPr>
        <w:t xml:space="preserve"> على المستوى الوطني، أي ما يمثل </w:t>
      </w:r>
      <w:r>
        <w:rPr>
          <w:rFonts w:cs="Arabic Transparent"/>
          <w:sz w:val="28"/>
          <w:szCs w:val="28"/>
          <w:lang w:bidi="ar-MA"/>
        </w:rPr>
        <w:t>%16,9</w:t>
      </w:r>
      <w:r>
        <w:rPr>
          <w:rFonts w:cs="Arabic Transparent" w:hint="cs"/>
          <w:sz w:val="28"/>
          <w:szCs w:val="28"/>
          <w:rtl/>
          <w:lang w:bidi="ar-MA"/>
        </w:rPr>
        <w:t>. و</w:t>
      </w:r>
      <w:r w:rsidRPr="005219E9">
        <w:rPr>
          <w:rFonts w:cs="Arabic Transparent" w:hint="cs"/>
          <w:sz w:val="28"/>
          <w:szCs w:val="28"/>
          <w:rtl/>
          <w:lang w:bidi="ar-MA"/>
        </w:rPr>
        <w:t xml:space="preserve">تضم عمالة </w:t>
      </w:r>
      <w:r>
        <w:rPr>
          <w:rFonts w:cs="Arabic Transparent" w:hint="cs"/>
          <w:sz w:val="28"/>
          <w:szCs w:val="28"/>
          <w:rtl/>
          <w:lang w:bidi="ar-MA"/>
        </w:rPr>
        <w:t>سلا</w:t>
      </w:r>
      <w:r w:rsidRPr="005219E9">
        <w:rPr>
          <w:rFonts w:cs="Arabic Transparent" w:hint="cs"/>
          <w:sz w:val="28"/>
          <w:szCs w:val="28"/>
          <w:rtl/>
          <w:lang w:bidi="ar-MA"/>
        </w:rPr>
        <w:t xml:space="preserve"> لوحدها، </w:t>
      </w:r>
      <w:r>
        <w:rPr>
          <w:rFonts w:cs="Arabic Transparent" w:hint="cs"/>
          <w:sz w:val="28"/>
          <w:szCs w:val="28"/>
          <w:rtl/>
          <w:lang w:bidi="ar-MA"/>
        </w:rPr>
        <w:t>24</w:t>
      </w:r>
      <w:r w:rsidRPr="005219E9">
        <w:rPr>
          <w:rFonts w:cs="Arabic Transparent" w:hint="cs"/>
          <w:sz w:val="28"/>
          <w:szCs w:val="28"/>
          <w:rtl/>
          <w:lang w:bidi="ar-MA"/>
        </w:rPr>
        <w:t>,</w:t>
      </w:r>
      <w:r>
        <w:rPr>
          <w:rFonts w:cs="Arabic Transparent" w:hint="cs"/>
          <w:sz w:val="28"/>
          <w:szCs w:val="28"/>
          <w:rtl/>
          <w:lang w:bidi="ar-MA"/>
        </w:rPr>
        <w:t>7</w:t>
      </w:r>
      <w:r w:rsidRPr="005219E9">
        <w:rPr>
          <w:rFonts w:cs="Arabic Transparent"/>
          <w:sz w:val="28"/>
          <w:szCs w:val="28"/>
          <w:lang w:bidi="ar-MA"/>
        </w:rPr>
        <w:t>%</w:t>
      </w:r>
      <w:r w:rsidRPr="005219E9">
        <w:rPr>
          <w:rFonts w:cs="Arabic Transparent" w:hint="cs"/>
          <w:sz w:val="28"/>
          <w:szCs w:val="28"/>
          <w:rtl/>
          <w:lang w:bidi="ar-MA"/>
        </w:rPr>
        <w:t xml:space="preserve"> من مجموع متدربي القطاع العمومي بمختلف التخصصات، تليها عمالة </w:t>
      </w:r>
      <w:r>
        <w:rPr>
          <w:rFonts w:cs="Arabic Transparent" w:hint="cs"/>
          <w:sz w:val="28"/>
          <w:szCs w:val="28"/>
          <w:rtl/>
          <w:lang w:bidi="ar-MA"/>
        </w:rPr>
        <w:t>الرباط</w:t>
      </w:r>
      <w:r w:rsidRPr="005219E9">
        <w:rPr>
          <w:rFonts w:cs="Arabic Transparent" w:hint="cs"/>
          <w:sz w:val="28"/>
          <w:szCs w:val="28"/>
          <w:rtl/>
          <w:lang w:bidi="ar-MA"/>
        </w:rPr>
        <w:t xml:space="preserve"> بنسبة </w:t>
      </w:r>
      <w:r>
        <w:rPr>
          <w:rFonts w:cs="Arabic Transparent" w:hint="cs"/>
          <w:sz w:val="28"/>
          <w:szCs w:val="28"/>
          <w:rtl/>
          <w:lang w:bidi="ar-MA"/>
        </w:rPr>
        <w:t>21</w:t>
      </w:r>
      <w:r w:rsidRPr="005219E9">
        <w:rPr>
          <w:rFonts w:cs="Arabic Transparent" w:hint="cs"/>
          <w:sz w:val="28"/>
          <w:szCs w:val="28"/>
          <w:rtl/>
          <w:lang w:bidi="ar-MA"/>
        </w:rPr>
        <w:t>,</w:t>
      </w:r>
      <w:r>
        <w:rPr>
          <w:rFonts w:cs="Arabic Transparent" w:hint="cs"/>
          <w:sz w:val="28"/>
          <w:szCs w:val="28"/>
          <w:rtl/>
          <w:lang w:bidi="ar-MA"/>
        </w:rPr>
        <w:t>1</w:t>
      </w:r>
      <w:r w:rsidRPr="005219E9">
        <w:rPr>
          <w:rFonts w:cs="Arabic Transparent"/>
          <w:sz w:val="28"/>
          <w:szCs w:val="28"/>
          <w:lang w:bidi="ar-MA"/>
        </w:rPr>
        <w:t>%</w:t>
      </w:r>
      <w:r w:rsidRPr="005219E9">
        <w:rPr>
          <w:rFonts w:cs="Arabic Transparent" w:hint="cs"/>
          <w:sz w:val="28"/>
          <w:szCs w:val="28"/>
          <w:rtl/>
          <w:lang w:bidi="ar-MA"/>
        </w:rPr>
        <w:t xml:space="preserve"> ثم إقليم</w:t>
      </w:r>
      <w:r>
        <w:rPr>
          <w:rFonts w:cs="Arabic Transparent" w:hint="cs"/>
          <w:sz w:val="28"/>
          <w:szCs w:val="28"/>
          <w:rtl/>
          <w:lang w:bidi="ar-MA"/>
        </w:rPr>
        <w:t xml:space="preserve"> القنيطرة ب </w:t>
      </w:r>
      <w:r>
        <w:rPr>
          <w:rFonts w:cs="Arabic Transparent"/>
          <w:sz w:val="28"/>
          <w:szCs w:val="28"/>
          <w:lang w:bidi="ar-MA"/>
        </w:rPr>
        <w:t>%18,1</w:t>
      </w:r>
      <w:r>
        <w:rPr>
          <w:rFonts w:cs="Arabic Transparent" w:hint="cs"/>
          <w:sz w:val="28"/>
          <w:szCs w:val="28"/>
          <w:rtl/>
          <w:lang w:bidi="ar-MA"/>
        </w:rPr>
        <w:t>،</w:t>
      </w:r>
      <w:r w:rsidRPr="005219E9">
        <w:rPr>
          <w:rFonts w:cs="Arabic Transparent" w:hint="cs"/>
          <w:sz w:val="28"/>
          <w:szCs w:val="28"/>
          <w:rtl/>
          <w:lang w:bidi="ar-MA"/>
        </w:rPr>
        <w:t xml:space="preserve"> </w:t>
      </w:r>
      <w:r>
        <w:rPr>
          <w:rFonts w:cs="Arabic Transparent" w:hint="cs"/>
          <w:sz w:val="28"/>
          <w:szCs w:val="28"/>
          <w:rtl/>
          <w:lang w:bidi="ar-MA"/>
        </w:rPr>
        <w:t>تليه</w:t>
      </w:r>
      <w:r w:rsidRPr="003F6153">
        <w:rPr>
          <w:rFonts w:cs="Arabic Transparent" w:hint="cs"/>
          <w:sz w:val="28"/>
          <w:szCs w:val="28"/>
          <w:rtl/>
          <w:lang w:bidi="ar-MA"/>
        </w:rPr>
        <w:t xml:space="preserve"> </w:t>
      </w:r>
      <w:r w:rsidRPr="005219E9">
        <w:rPr>
          <w:rFonts w:cs="Arabic Transparent" w:hint="cs"/>
          <w:sz w:val="28"/>
          <w:szCs w:val="28"/>
          <w:rtl/>
          <w:lang w:bidi="ar-MA"/>
        </w:rPr>
        <w:t xml:space="preserve">عمالة الصخيرات-تمارة بنسبة </w:t>
      </w:r>
      <w:r>
        <w:rPr>
          <w:rFonts w:cs="Arabic Transparent" w:hint="cs"/>
          <w:sz w:val="28"/>
          <w:szCs w:val="28"/>
          <w:rtl/>
          <w:lang w:bidi="ar-MA"/>
        </w:rPr>
        <w:t>12</w:t>
      </w:r>
      <w:r w:rsidRPr="005219E9">
        <w:rPr>
          <w:rFonts w:cs="Arabic Transparent" w:hint="cs"/>
          <w:sz w:val="28"/>
          <w:szCs w:val="28"/>
          <w:rtl/>
          <w:lang w:bidi="ar-MA"/>
        </w:rPr>
        <w:t>,</w:t>
      </w:r>
      <w:r>
        <w:rPr>
          <w:rFonts w:cs="Arabic Transparent" w:hint="cs"/>
          <w:sz w:val="28"/>
          <w:szCs w:val="28"/>
          <w:rtl/>
          <w:lang w:bidi="ar-MA"/>
        </w:rPr>
        <w:t>9</w:t>
      </w:r>
      <w:r w:rsidRPr="005219E9">
        <w:rPr>
          <w:rFonts w:cs="Arabic Transparent"/>
          <w:sz w:val="28"/>
          <w:szCs w:val="28"/>
          <w:lang w:bidi="ar-MA"/>
        </w:rPr>
        <w:t>%</w:t>
      </w:r>
      <w:r>
        <w:rPr>
          <w:rFonts w:cs="Arabic Transparent" w:hint="cs"/>
          <w:sz w:val="28"/>
          <w:szCs w:val="28"/>
          <w:rtl/>
          <w:lang w:bidi="ar-MA"/>
        </w:rPr>
        <w:t xml:space="preserve"> ثم إقليم سيدي قاسم </w:t>
      </w:r>
      <w:r w:rsidRPr="005219E9">
        <w:rPr>
          <w:rFonts w:cs="Arabic Transparent" w:hint="cs"/>
          <w:sz w:val="28"/>
          <w:szCs w:val="28"/>
          <w:rtl/>
          <w:lang w:bidi="ar-MA"/>
        </w:rPr>
        <w:t xml:space="preserve">بنسبة </w:t>
      </w:r>
      <w:r w:rsidRPr="00835BF0">
        <w:rPr>
          <w:rFonts w:cs="Arabic Transparent"/>
          <w:sz w:val="28"/>
          <w:szCs w:val="28"/>
          <w:lang w:bidi="ar-MA"/>
        </w:rPr>
        <w:t>%</w:t>
      </w:r>
      <w:r>
        <w:rPr>
          <w:rFonts w:cs="Arabic Transparent"/>
          <w:sz w:val="28"/>
          <w:szCs w:val="28"/>
          <w:lang w:bidi="ar-MA"/>
        </w:rPr>
        <w:t>9</w:t>
      </w:r>
      <w:r w:rsidRPr="00835BF0">
        <w:rPr>
          <w:rFonts w:cs="Arabic Transparent"/>
          <w:sz w:val="28"/>
          <w:szCs w:val="28"/>
          <w:lang w:bidi="ar-MA"/>
        </w:rPr>
        <w:t>,</w:t>
      </w:r>
      <w:r>
        <w:rPr>
          <w:rFonts w:cs="Arabic Transparent"/>
          <w:sz w:val="28"/>
          <w:szCs w:val="28"/>
          <w:lang w:bidi="ar-MA"/>
        </w:rPr>
        <w:t>9</w:t>
      </w:r>
      <w:r w:rsidRPr="005219E9">
        <w:rPr>
          <w:rFonts w:cs="Arabic Transparent" w:hint="cs"/>
          <w:sz w:val="28"/>
          <w:szCs w:val="28"/>
          <w:rtl/>
          <w:lang w:bidi="ar-MA"/>
        </w:rPr>
        <w:t xml:space="preserve"> </w:t>
      </w:r>
      <w:r>
        <w:rPr>
          <w:rFonts w:cs="Arabic Transparent" w:hint="cs"/>
          <w:sz w:val="28"/>
          <w:szCs w:val="28"/>
          <w:rtl/>
          <w:lang w:bidi="ar-MA"/>
        </w:rPr>
        <w:t>و</w:t>
      </w:r>
      <w:r w:rsidRPr="005219E9">
        <w:rPr>
          <w:rFonts w:cs="Arabic Transparent" w:hint="cs"/>
          <w:sz w:val="28"/>
          <w:szCs w:val="28"/>
          <w:rtl/>
          <w:lang w:bidi="ar-MA"/>
        </w:rPr>
        <w:t xml:space="preserve">الخميسات </w:t>
      </w:r>
      <w:r>
        <w:rPr>
          <w:rFonts w:cs="Arabic Transparent" w:hint="cs"/>
          <w:sz w:val="28"/>
          <w:szCs w:val="28"/>
          <w:rtl/>
          <w:lang w:bidi="ar-MA"/>
        </w:rPr>
        <w:t xml:space="preserve">ب </w:t>
      </w:r>
      <w:r>
        <w:rPr>
          <w:rFonts w:cs="Arabic Transparent"/>
          <w:sz w:val="28"/>
          <w:szCs w:val="28"/>
          <w:lang w:bidi="ar-MA"/>
        </w:rPr>
        <w:t>%8,7</w:t>
      </w:r>
      <w:r>
        <w:rPr>
          <w:rFonts w:cs="Arabic Transparent" w:hint="cs"/>
          <w:sz w:val="28"/>
          <w:szCs w:val="28"/>
          <w:rtl/>
          <w:lang w:bidi="ar-MA"/>
        </w:rPr>
        <w:t xml:space="preserve"> </w:t>
      </w:r>
      <w:r w:rsidRPr="005219E9">
        <w:rPr>
          <w:rFonts w:cs="Arabic Transparent" w:hint="cs"/>
          <w:sz w:val="28"/>
          <w:szCs w:val="28"/>
          <w:rtl/>
          <w:lang w:bidi="ar-MA"/>
        </w:rPr>
        <w:lastRenderedPageBreak/>
        <w:t>وفي الأخير</w:t>
      </w:r>
      <w:r>
        <w:rPr>
          <w:rFonts w:cs="Arabic Transparent" w:hint="cs"/>
          <w:sz w:val="28"/>
          <w:szCs w:val="28"/>
          <w:rtl/>
          <w:lang w:bidi="ar-MA"/>
        </w:rPr>
        <w:t xml:space="preserve"> إقليم سيدي سليمان ب </w:t>
      </w:r>
      <w:r>
        <w:rPr>
          <w:rFonts w:cs="Arabic Transparent"/>
          <w:sz w:val="28"/>
          <w:szCs w:val="28"/>
          <w:lang w:bidi="ar-MA"/>
        </w:rPr>
        <w:t>%4,7</w:t>
      </w:r>
      <w:r w:rsidRPr="005219E9">
        <w:rPr>
          <w:rFonts w:cs="Arabic Transparent" w:hint="cs"/>
          <w:sz w:val="28"/>
          <w:szCs w:val="28"/>
          <w:rtl/>
          <w:lang w:bidi="ar-MA"/>
        </w:rPr>
        <w:t>. وفيما يخص المستويات فهناك</w:t>
      </w:r>
      <w:r w:rsidRPr="005219E9">
        <w:rPr>
          <w:rFonts w:cs="Arabic Transparent" w:hint="cs"/>
          <w:sz w:val="28"/>
          <w:szCs w:val="28"/>
          <w:rtl/>
        </w:rPr>
        <w:t xml:space="preserve"> </w:t>
      </w:r>
      <w:r>
        <w:rPr>
          <w:rFonts w:cs="Arabic Transparent" w:hint="cs"/>
          <w:sz w:val="28"/>
          <w:szCs w:val="28"/>
          <w:rtl/>
          <w:lang w:bidi="ar-MA"/>
        </w:rPr>
        <w:t>45</w:t>
      </w:r>
      <w:r w:rsidRPr="005219E9">
        <w:rPr>
          <w:rFonts w:cs="Arabic Transparent" w:hint="cs"/>
          <w:sz w:val="28"/>
          <w:szCs w:val="28"/>
          <w:rtl/>
          <w:lang w:bidi="ar-MA"/>
        </w:rPr>
        <w:t>,</w:t>
      </w:r>
      <w:r>
        <w:rPr>
          <w:rFonts w:cs="Arabic Transparent" w:hint="cs"/>
          <w:sz w:val="28"/>
          <w:szCs w:val="28"/>
          <w:rtl/>
          <w:lang w:bidi="ar-MA"/>
        </w:rPr>
        <w:t>5</w:t>
      </w:r>
      <w:r w:rsidRPr="005219E9">
        <w:rPr>
          <w:rFonts w:cs="Arabic Transparent"/>
          <w:sz w:val="28"/>
          <w:szCs w:val="28"/>
          <w:lang w:bidi="ar-MA"/>
        </w:rPr>
        <w:t>%</w:t>
      </w:r>
      <w:r w:rsidRPr="005219E9">
        <w:rPr>
          <w:rFonts w:cs="Arabic Transparent" w:hint="cs"/>
          <w:sz w:val="28"/>
          <w:szCs w:val="28"/>
          <w:rtl/>
          <w:lang w:bidi="ar-MA"/>
        </w:rPr>
        <w:t xml:space="preserve"> من مجموع المتدربين بالمستوى التقني المتخصص و</w:t>
      </w:r>
      <w:r>
        <w:rPr>
          <w:rFonts w:cs="Arabic Transparent" w:hint="cs"/>
          <w:sz w:val="28"/>
          <w:szCs w:val="28"/>
          <w:rtl/>
          <w:lang w:bidi="ar-MA"/>
        </w:rPr>
        <w:t xml:space="preserve"> 19</w:t>
      </w:r>
      <w:r w:rsidRPr="005219E9">
        <w:rPr>
          <w:rFonts w:cs="Arabic Transparent" w:hint="cs"/>
          <w:sz w:val="28"/>
          <w:szCs w:val="28"/>
          <w:rtl/>
          <w:lang w:bidi="ar-MA"/>
        </w:rPr>
        <w:t>,</w:t>
      </w:r>
      <w:r>
        <w:rPr>
          <w:rFonts w:cs="Arabic Transparent" w:hint="cs"/>
          <w:sz w:val="28"/>
          <w:szCs w:val="28"/>
          <w:rtl/>
          <w:lang w:bidi="ar-MA"/>
        </w:rPr>
        <w:t>3</w:t>
      </w:r>
      <w:r w:rsidRPr="005219E9">
        <w:rPr>
          <w:rFonts w:cs="Arabic Transparent"/>
          <w:sz w:val="28"/>
          <w:szCs w:val="28"/>
          <w:lang w:bidi="ar-MA"/>
        </w:rPr>
        <w:t>%</w:t>
      </w:r>
      <w:r w:rsidRPr="005219E9">
        <w:rPr>
          <w:rFonts w:cs="Arabic Transparent" w:hint="cs"/>
          <w:sz w:val="28"/>
          <w:szCs w:val="28"/>
          <w:rtl/>
          <w:lang w:bidi="ar-MA"/>
        </w:rPr>
        <w:t xml:space="preserve"> بالمستوى التقني و</w:t>
      </w:r>
      <w:r>
        <w:rPr>
          <w:rFonts w:cs="Arabic Transparent" w:hint="cs"/>
          <w:sz w:val="28"/>
          <w:szCs w:val="28"/>
          <w:rtl/>
          <w:lang w:bidi="ar-MA"/>
        </w:rPr>
        <w:t>23</w:t>
      </w:r>
      <w:r w:rsidRPr="00BB5644">
        <w:rPr>
          <w:rFonts w:cs="Arabic Transparent" w:hint="cs"/>
          <w:sz w:val="28"/>
          <w:szCs w:val="28"/>
          <w:rtl/>
          <w:lang w:bidi="ar-MA"/>
        </w:rPr>
        <w:t>,</w:t>
      </w:r>
      <w:r>
        <w:rPr>
          <w:rFonts w:cs="Arabic Transparent" w:hint="cs"/>
          <w:sz w:val="28"/>
          <w:szCs w:val="28"/>
          <w:rtl/>
          <w:lang w:bidi="ar-MA"/>
        </w:rPr>
        <w:t>0</w:t>
      </w:r>
      <w:r w:rsidRPr="005219E9">
        <w:rPr>
          <w:rFonts w:cs="Arabic Transparent"/>
          <w:sz w:val="28"/>
          <w:szCs w:val="28"/>
          <w:lang w:bidi="ar-MA"/>
        </w:rPr>
        <w:t>%</w:t>
      </w:r>
      <w:r w:rsidRPr="005219E9">
        <w:rPr>
          <w:rFonts w:cs="Arabic Transparent" w:hint="cs"/>
          <w:sz w:val="28"/>
          <w:szCs w:val="28"/>
          <w:rtl/>
          <w:lang w:bidi="ar-MA"/>
        </w:rPr>
        <w:t xml:space="preserve"> بمستوى التأهيل و</w:t>
      </w:r>
      <w:r w:rsidRPr="00BB5644">
        <w:rPr>
          <w:rFonts w:cs="Arabic Transparent"/>
          <w:sz w:val="28"/>
          <w:szCs w:val="28"/>
          <w:lang w:bidi="ar-MA"/>
        </w:rPr>
        <w:t>%</w:t>
      </w:r>
      <w:r>
        <w:rPr>
          <w:rFonts w:cs="Arabic Transparent"/>
          <w:sz w:val="28"/>
          <w:szCs w:val="28"/>
          <w:lang w:bidi="ar-MA"/>
        </w:rPr>
        <w:t>12</w:t>
      </w:r>
      <w:r w:rsidRPr="00BB5644">
        <w:rPr>
          <w:rFonts w:cs="Arabic Transparent"/>
          <w:sz w:val="28"/>
          <w:szCs w:val="28"/>
          <w:lang w:bidi="ar-MA"/>
        </w:rPr>
        <w:t>,</w:t>
      </w:r>
      <w:r>
        <w:rPr>
          <w:rFonts w:cs="Arabic Transparent"/>
          <w:sz w:val="28"/>
          <w:szCs w:val="28"/>
          <w:lang w:bidi="ar-MA"/>
        </w:rPr>
        <w:t>2</w:t>
      </w:r>
      <w:r w:rsidRPr="00BB5644">
        <w:rPr>
          <w:rFonts w:cs="Arabic Transparent"/>
          <w:sz w:val="28"/>
          <w:szCs w:val="28"/>
          <w:lang w:bidi="ar-MA"/>
        </w:rPr>
        <w:t xml:space="preserve"> </w:t>
      </w:r>
      <w:r w:rsidRPr="00BB5644">
        <w:rPr>
          <w:rFonts w:cs="Arabic Transparent" w:hint="cs"/>
          <w:sz w:val="28"/>
          <w:szCs w:val="28"/>
          <w:rtl/>
          <w:lang w:bidi="ar-MA"/>
        </w:rPr>
        <w:t xml:space="preserve"> </w:t>
      </w:r>
      <w:r w:rsidRPr="005219E9">
        <w:rPr>
          <w:rFonts w:cs="Arabic Transparent" w:hint="cs"/>
          <w:sz w:val="28"/>
          <w:szCs w:val="28"/>
          <w:rtl/>
          <w:lang w:bidi="ar-MA"/>
        </w:rPr>
        <w:t>بمستوى التخصص.</w:t>
      </w:r>
    </w:p>
    <w:p w:rsidR="007F4D97" w:rsidRDefault="007F4D97" w:rsidP="007F4D97">
      <w:pPr>
        <w:bidi/>
        <w:spacing w:before="120" w:after="120" w:line="440" w:lineRule="exact"/>
        <w:ind w:firstLine="709"/>
        <w:rPr>
          <w:rFonts w:cs="Arabic Transparent"/>
          <w:sz w:val="28"/>
          <w:szCs w:val="28"/>
          <w:rtl/>
          <w:lang w:bidi="ar-MA"/>
        </w:rPr>
      </w:pPr>
    </w:p>
    <w:p w:rsidR="007F4D97" w:rsidRPr="00613209" w:rsidRDefault="007F4D97" w:rsidP="007F4D97">
      <w:pPr>
        <w:pStyle w:val="Titre3"/>
        <w:numPr>
          <w:ilvl w:val="0"/>
          <w:numId w:val="28"/>
        </w:numPr>
        <w:spacing w:before="120" w:after="120"/>
        <w:ind w:left="1259"/>
        <w:jc w:val="left"/>
        <w:rPr>
          <w:rFonts w:cs="Simplified Arabic"/>
          <w:b/>
          <w:bCs/>
          <w:i/>
          <w:iCs/>
          <w:color w:val="0000FF"/>
          <w:sz w:val="32"/>
          <w:szCs w:val="32"/>
          <w:rtl/>
          <w:lang w:bidi="ar-MA"/>
        </w:rPr>
      </w:pPr>
      <w:bookmarkStart w:id="325" w:name="_Toc149626139"/>
      <w:bookmarkStart w:id="326" w:name="_Toc314145114"/>
      <w:bookmarkStart w:id="327" w:name="_Toc515452582"/>
      <w:r w:rsidRPr="00613209">
        <w:rPr>
          <w:rFonts w:cs="Simplified Arabic" w:hint="cs"/>
          <w:b/>
          <w:bCs/>
          <w:i/>
          <w:iCs/>
          <w:color w:val="0000FF"/>
          <w:sz w:val="32"/>
          <w:szCs w:val="32"/>
          <w:rtl/>
          <w:lang w:bidi="ar-MA"/>
        </w:rPr>
        <w:t>تكوين الأطر</w:t>
      </w:r>
      <w:bookmarkEnd w:id="325"/>
      <w:bookmarkEnd w:id="326"/>
      <w:bookmarkEnd w:id="327"/>
    </w:p>
    <w:p w:rsidR="007F4D97" w:rsidRDefault="007F4D97" w:rsidP="0067026D">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تعمل مختلف مؤسسات التكوين التابعة لوزارة التربية الوطنية على الصعيد الجهوي على استكمال تكوين الأطر التربوية العاملة في الحقل التربوي كالمفتشين التربويين</w:t>
      </w:r>
      <w:r>
        <w:rPr>
          <w:rFonts w:cs="Arabic Transparent" w:hint="cs"/>
          <w:sz w:val="28"/>
          <w:szCs w:val="28"/>
          <w:rtl/>
          <w:lang w:bidi="ar-MA"/>
        </w:rPr>
        <w:t>،</w:t>
      </w:r>
      <w:r w:rsidRPr="00C27091">
        <w:rPr>
          <w:rFonts w:cs="Arabic Transparent" w:hint="cs"/>
          <w:sz w:val="28"/>
          <w:szCs w:val="28"/>
          <w:rtl/>
          <w:lang w:bidi="ar-MA"/>
        </w:rPr>
        <w:t xml:space="preserve"> والمفتشين والمستشارين في التوجيه والتخطيط التربوي</w:t>
      </w:r>
      <w:r>
        <w:rPr>
          <w:rFonts w:cs="Arabic Transparent" w:hint="cs"/>
          <w:sz w:val="28"/>
          <w:szCs w:val="28"/>
          <w:rtl/>
          <w:lang w:bidi="ar-MA"/>
        </w:rPr>
        <w:t>،</w:t>
      </w:r>
      <w:r w:rsidRPr="00C27091">
        <w:rPr>
          <w:rFonts w:cs="Arabic Transparent" w:hint="cs"/>
          <w:sz w:val="28"/>
          <w:szCs w:val="28"/>
          <w:rtl/>
          <w:lang w:bidi="ar-MA"/>
        </w:rPr>
        <w:t xml:space="preserve"> وتكوين الأساتذة والمعلمي</w:t>
      </w:r>
      <w:r>
        <w:rPr>
          <w:rFonts w:cs="Arabic Transparent" w:hint="cs"/>
          <w:sz w:val="28"/>
          <w:szCs w:val="28"/>
          <w:rtl/>
          <w:lang w:bidi="ar-MA"/>
        </w:rPr>
        <w:t>ن، كما تعمل على إعداد الطلبة للإ</w:t>
      </w:r>
      <w:r w:rsidRPr="00C27091">
        <w:rPr>
          <w:rFonts w:cs="Arabic Transparent" w:hint="cs"/>
          <w:sz w:val="28"/>
          <w:szCs w:val="28"/>
          <w:rtl/>
          <w:lang w:bidi="ar-MA"/>
        </w:rPr>
        <w:t>لتحاق بالمدارس والمعاهد العليا على الصعيد الوطني.</w:t>
      </w:r>
      <w:r w:rsidR="0067026D">
        <w:rPr>
          <w:rFonts w:cs="Arabic Transparent" w:hint="cs"/>
          <w:sz w:val="28"/>
          <w:szCs w:val="28"/>
          <w:rtl/>
          <w:lang w:bidi="ar-MA"/>
        </w:rPr>
        <w:t xml:space="preserve"> وهكذا استقبلت مراكز التكوين بالجهة خلال موسم 2018-2019 حوالي 688 متكون من أساتذة التعليم الثانوي،</w:t>
      </w:r>
      <w:r w:rsidR="0067026D" w:rsidRPr="0067026D">
        <w:rPr>
          <w:rFonts w:cs="Arabic Transparent" w:hint="cs"/>
          <w:sz w:val="28"/>
          <w:szCs w:val="28"/>
          <w:rtl/>
          <w:lang w:bidi="ar-MA"/>
        </w:rPr>
        <w:t xml:space="preserve"> </w:t>
      </w:r>
      <w:r w:rsidR="0067026D">
        <w:rPr>
          <w:rFonts w:cs="Arabic Transparent" w:hint="cs"/>
          <w:sz w:val="28"/>
          <w:szCs w:val="28"/>
          <w:rtl/>
          <w:lang w:bidi="ar-MA"/>
        </w:rPr>
        <w:t>وحوالي 39 متدرب. بمراكز التبريز خلال نفس الموسم.</w:t>
      </w:r>
    </w:p>
    <w:p w:rsidR="007F4D97" w:rsidRDefault="007F4D97" w:rsidP="007F4D97">
      <w:pPr>
        <w:widowControl/>
        <w:adjustRightInd/>
        <w:spacing w:line="240" w:lineRule="auto"/>
        <w:jc w:val="left"/>
        <w:textAlignment w:val="auto"/>
        <w:rPr>
          <w:rFonts w:cs="Arabic Transparent"/>
          <w:sz w:val="28"/>
          <w:szCs w:val="28"/>
          <w:rtl/>
          <w:lang w:bidi="ar-MA"/>
        </w:rPr>
      </w:pPr>
      <w:r>
        <w:rPr>
          <w:rFonts w:cs="Arabic Transparent"/>
          <w:sz w:val="28"/>
          <w:szCs w:val="28"/>
          <w:rtl/>
          <w:lang w:bidi="ar-MA"/>
        </w:rPr>
        <w:br w:type="page"/>
      </w:r>
    </w:p>
    <w:p w:rsidR="007F4D97" w:rsidRDefault="007F4D97" w:rsidP="007F4D97">
      <w:pPr>
        <w:pStyle w:val="Titre2"/>
        <w:spacing w:before="240" w:after="240"/>
        <w:ind w:left="357"/>
        <w:jc w:val="left"/>
        <w:rPr>
          <w:rFonts w:cs="Arabic Transparent"/>
          <w:b/>
          <w:bCs/>
          <w:i/>
          <w:iCs/>
          <w:color w:val="0000FF"/>
          <w:sz w:val="36"/>
          <w:szCs w:val="36"/>
          <w:lang w:bidi="ar-MA"/>
        </w:rPr>
      </w:pPr>
      <w:bookmarkStart w:id="328" w:name="_Toc149626152"/>
      <w:bookmarkStart w:id="329" w:name="_Toc165091093"/>
      <w:bookmarkStart w:id="330" w:name="_Toc515452583"/>
      <w:r w:rsidRPr="00204E13">
        <w:rPr>
          <w:rFonts w:cs="Arabic Transparent" w:hint="cs"/>
          <w:b/>
          <w:bCs/>
          <w:i/>
          <w:iCs/>
          <w:color w:val="0000FF"/>
          <w:sz w:val="36"/>
          <w:szCs w:val="36"/>
          <w:rtl/>
          <w:lang w:bidi="ar-MA"/>
        </w:rPr>
        <w:lastRenderedPageBreak/>
        <w:t>2</w:t>
      </w:r>
      <w:r w:rsidRPr="00204E13">
        <w:rPr>
          <w:rFonts w:cs="Arabic Transparent"/>
          <w:b/>
          <w:bCs/>
          <w:i/>
          <w:iCs/>
          <w:color w:val="0000FF"/>
          <w:sz w:val="36"/>
          <w:szCs w:val="36"/>
          <w:lang w:bidi="ar-MA"/>
        </w:rPr>
        <w:t>(</w:t>
      </w:r>
      <w:r w:rsidRPr="00204E13">
        <w:rPr>
          <w:rFonts w:cs="Arabic Transparent" w:hint="cs"/>
          <w:b/>
          <w:bCs/>
          <w:i/>
          <w:iCs/>
          <w:color w:val="0000FF"/>
          <w:sz w:val="36"/>
          <w:szCs w:val="36"/>
          <w:rtl/>
          <w:lang w:bidi="ar-MA"/>
        </w:rPr>
        <w:t xml:space="preserve"> الصحــة والتأطير الطبي بالجهة</w:t>
      </w:r>
      <w:bookmarkEnd w:id="328"/>
      <w:bookmarkEnd w:id="329"/>
      <w:bookmarkEnd w:id="330"/>
      <w:r w:rsidRPr="00204E13">
        <w:rPr>
          <w:rFonts w:cs="Arabic Transparent"/>
          <w:b/>
          <w:bCs/>
          <w:i/>
          <w:iCs/>
          <w:color w:val="0000FF"/>
          <w:sz w:val="36"/>
          <w:szCs w:val="36"/>
          <w:lang w:bidi="ar-MA"/>
        </w:rPr>
        <w:t xml:space="preserve"> </w:t>
      </w:r>
    </w:p>
    <w:p w:rsidR="007F4D97" w:rsidRDefault="007F4D97" w:rsidP="007F4D97">
      <w:pPr>
        <w:bidi/>
        <w:spacing w:before="120" w:after="120" w:line="440" w:lineRule="exact"/>
        <w:ind w:firstLine="709"/>
        <w:rPr>
          <w:rFonts w:cs="Arabic Transparent"/>
          <w:sz w:val="28"/>
          <w:szCs w:val="28"/>
          <w:lang w:bidi="ar-MA"/>
        </w:rPr>
      </w:pPr>
      <w:r w:rsidRPr="00C27091">
        <w:rPr>
          <w:rFonts w:cs="Arabic Transparent" w:hint="cs"/>
          <w:sz w:val="28"/>
          <w:szCs w:val="28"/>
          <w:rtl/>
          <w:lang w:bidi="ar-MA"/>
        </w:rPr>
        <w:t xml:space="preserve">إن تحسين الظروف الصحية للسكان رهين بمستوى التجهيزات المتوفرة والتأطير الطبي، وكذا بطبيعة الخدمات المقدمة للمرضى. </w:t>
      </w:r>
      <w:r>
        <w:rPr>
          <w:rFonts w:cs="Arabic Transparent" w:hint="cs"/>
          <w:sz w:val="28"/>
          <w:szCs w:val="28"/>
          <w:rtl/>
          <w:lang w:bidi="ar-MA"/>
        </w:rPr>
        <w:t>حيث</w:t>
      </w:r>
      <w:r w:rsidRPr="00C27091">
        <w:rPr>
          <w:rFonts w:cs="Arabic Transparent" w:hint="cs"/>
          <w:sz w:val="28"/>
          <w:szCs w:val="28"/>
          <w:rtl/>
          <w:lang w:bidi="ar-MA"/>
        </w:rPr>
        <w:t xml:space="preserve"> بات من الضروري تنظيم هياكل جهوية تسهر على تلبية الاحتياجات الصحية للسكان </w:t>
      </w:r>
      <w:r>
        <w:rPr>
          <w:rFonts w:cs="Arabic Transparent" w:hint="cs"/>
          <w:sz w:val="28"/>
          <w:szCs w:val="28"/>
          <w:rtl/>
          <w:lang w:bidi="ar-MA"/>
        </w:rPr>
        <w:t>و</w:t>
      </w:r>
      <w:r w:rsidRPr="00C27091">
        <w:rPr>
          <w:rFonts w:cs="Arabic Transparent" w:hint="cs"/>
          <w:sz w:val="28"/>
          <w:szCs w:val="28"/>
          <w:rtl/>
          <w:lang w:bidi="ar-MA"/>
        </w:rPr>
        <w:t>على توزيع عادل للاختصاصات على المستوى المركزي والجهوي والإقليمي.</w:t>
      </w:r>
    </w:p>
    <w:p w:rsidR="007F4D97" w:rsidRDefault="007F4D97" w:rsidP="007F4D97">
      <w:pPr>
        <w:bidi/>
        <w:spacing w:before="120" w:after="120" w:line="440" w:lineRule="exact"/>
        <w:ind w:firstLine="709"/>
        <w:rPr>
          <w:rFonts w:cs="Arabic Transparent"/>
          <w:sz w:val="28"/>
          <w:szCs w:val="28"/>
          <w:lang w:bidi="ar-MA"/>
        </w:rPr>
      </w:pPr>
    </w:p>
    <w:p w:rsidR="007F4D97" w:rsidRPr="009E646C" w:rsidRDefault="007F4D97" w:rsidP="007F4D97">
      <w:pPr>
        <w:pStyle w:val="Titre2"/>
        <w:spacing w:before="120" w:after="120" w:line="240" w:lineRule="auto"/>
        <w:ind w:left="357"/>
        <w:jc w:val="left"/>
        <w:rPr>
          <w:rFonts w:cs="Arabic Transparent"/>
          <w:b/>
          <w:bCs/>
          <w:i/>
          <w:iCs/>
          <w:color w:val="0000FF"/>
          <w:sz w:val="36"/>
          <w:szCs w:val="36"/>
          <w:rtl/>
          <w:lang w:bidi="ar-MA"/>
        </w:rPr>
      </w:pPr>
      <w:bookmarkStart w:id="331" w:name="_Toc149626153"/>
      <w:bookmarkStart w:id="332" w:name="_Toc165091094"/>
      <w:bookmarkStart w:id="333" w:name="_Toc515452584"/>
      <w:r w:rsidRPr="009E646C">
        <w:rPr>
          <w:rFonts w:cs="Arabic Transparent" w:hint="cs"/>
          <w:b/>
          <w:bCs/>
          <w:i/>
          <w:iCs/>
          <w:color w:val="0000FF"/>
          <w:sz w:val="36"/>
          <w:szCs w:val="36"/>
          <w:rtl/>
          <w:lang w:bidi="ar-MA"/>
        </w:rPr>
        <w:t>1.2</w:t>
      </w:r>
      <w:r w:rsidRPr="009E646C">
        <w:rPr>
          <w:rFonts w:cs="Arabic Transparent"/>
          <w:b/>
          <w:bCs/>
          <w:i/>
          <w:iCs/>
          <w:color w:val="0000FF"/>
          <w:sz w:val="36"/>
          <w:szCs w:val="36"/>
          <w:lang w:bidi="ar-MA"/>
        </w:rPr>
        <w:t>(</w:t>
      </w:r>
      <w:r w:rsidRPr="009E646C">
        <w:rPr>
          <w:rFonts w:cs="Arabic Transparent" w:hint="cs"/>
          <w:b/>
          <w:bCs/>
          <w:i/>
          <w:iCs/>
          <w:color w:val="0000FF"/>
          <w:sz w:val="36"/>
          <w:szCs w:val="36"/>
          <w:rtl/>
          <w:lang w:bidi="ar-MA"/>
        </w:rPr>
        <w:t xml:space="preserve"> التجهيزات الصحية والطاقة السريرية</w:t>
      </w:r>
      <w:bookmarkEnd w:id="331"/>
      <w:bookmarkEnd w:id="332"/>
      <w:bookmarkEnd w:id="333"/>
      <w:r w:rsidRPr="009E646C">
        <w:rPr>
          <w:rFonts w:cs="Arabic Transparent" w:hint="cs"/>
          <w:b/>
          <w:bCs/>
          <w:i/>
          <w:iCs/>
          <w:color w:val="0000FF"/>
          <w:sz w:val="36"/>
          <w:szCs w:val="36"/>
          <w:rtl/>
          <w:lang w:bidi="ar-MA"/>
        </w:rPr>
        <w:t xml:space="preserve"> </w:t>
      </w:r>
    </w:p>
    <w:p w:rsidR="007F4D97" w:rsidRPr="00835BF0" w:rsidRDefault="007F4D97" w:rsidP="007F4D97">
      <w:pPr>
        <w:bidi/>
        <w:spacing w:before="120" w:after="120" w:line="440" w:lineRule="exact"/>
        <w:ind w:firstLine="709"/>
        <w:rPr>
          <w:rFonts w:cs="Arabic Transparent"/>
          <w:sz w:val="28"/>
          <w:szCs w:val="28"/>
          <w:lang w:bidi="ar-MA"/>
        </w:rPr>
      </w:pPr>
    </w:p>
    <w:p w:rsidR="007F4D97" w:rsidRPr="005219E9" w:rsidRDefault="007F4D97" w:rsidP="007F4D97">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تتوفر الجهة على بنية تحتية مهمة ومتنوعة، حيث تضم </w:t>
      </w:r>
      <w:r>
        <w:rPr>
          <w:rFonts w:cs="Arabic Transparent" w:hint="cs"/>
          <w:sz w:val="28"/>
          <w:szCs w:val="28"/>
          <w:rtl/>
          <w:lang w:bidi="ar-MA"/>
        </w:rPr>
        <w:t>19</w:t>
      </w:r>
      <w:r w:rsidRPr="005219E9">
        <w:rPr>
          <w:rFonts w:cs="Arabic Transparent" w:hint="cs"/>
          <w:sz w:val="28"/>
          <w:szCs w:val="28"/>
          <w:rtl/>
          <w:lang w:bidi="ar-MA"/>
        </w:rPr>
        <w:t xml:space="preserve"> مستشف</w:t>
      </w:r>
      <w:r>
        <w:rPr>
          <w:rFonts w:cs="Arabic Transparent" w:hint="cs"/>
          <w:sz w:val="28"/>
          <w:szCs w:val="28"/>
          <w:rtl/>
          <w:lang w:bidi="ar-MA"/>
        </w:rPr>
        <w:t>ا</w:t>
      </w:r>
      <w:r w:rsidRPr="005219E9">
        <w:rPr>
          <w:rFonts w:cs="Arabic Transparent" w:hint="cs"/>
          <w:sz w:val="28"/>
          <w:szCs w:val="28"/>
          <w:rtl/>
          <w:lang w:bidi="ar-MA"/>
        </w:rPr>
        <w:t xml:space="preserve"> عام</w:t>
      </w:r>
      <w:r>
        <w:rPr>
          <w:rFonts w:cs="Arabic Transparent" w:hint="cs"/>
          <w:sz w:val="28"/>
          <w:szCs w:val="28"/>
          <w:rtl/>
          <w:lang w:bidi="ar-MA"/>
        </w:rPr>
        <w:t>ا</w:t>
      </w:r>
      <w:r w:rsidRPr="005219E9">
        <w:rPr>
          <w:rFonts w:cs="Arabic Transparent" w:hint="cs"/>
          <w:sz w:val="28"/>
          <w:szCs w:val="28"/>
          <w:rtl/>
          <w:lang w:bidi="ar-MA"/>
        </w:rPr>
        <w:t xml:space="preserve"> بطاقة استيعابي</w:t>
      </w:r>
      <w:r w:rsidRPr="005219E9">
        <w:rPr>
          <w:rFonts w:cs="Arabic Transparent" w:hint="eastAsia"/>
          <w:sz w:val="28"/>
          <w:szCs w:val="28"/>
          <w:rtl/>
          <w:lang w:bidi="ar-MA"/>
        </w:rPr>
        <w:t>ة</w:t>
      </w:r>
      <w:r w:rsidRPr="005219E9">
        <w:rPr>
          <w:rFonts w:cs="Arabic Transparent" w:hint="cs"/>
          <w:sz w:val="28"/>
          <w:szCs w:val="28"/>
          <w:rtl/>
          <w:lang w:bidi="ar-MA"/>
        </w:rPr>
        <w:t xml:space="preserve"> تصل إلى </w:t>
      </w:r>
      <w:r>
        <w:rPr>
          <w:rFonts w:cs="Arabic Transparent" w:hint="cs"/>
          <w:sz w:val="28"/>
          <w:szCs w:val="28"/>
          <w:rtl/>
          <w:lang w:bidi="ar-MA"/>
        </w:rPr>
        <w:t>3913</w:t>
      </w:r>
      <w:r w:rsidRPr="005219E9">
        <w:rPr>
          <w:rFonts w:cs="Arabic Transparent" w:hint="cs"/>
          <w:sz w:val="28"/>
          <w:szCs w:val="28"/>
          <w:rtl/>
          <w:lang w:bidi="ar-MA"/>
        </w:rPr>
        <w:t xml:space="preserve"> سرير. كما تتوفر الجهة على </w:t>
      </w:r>
      <w:r>
        <w:rPr>
          <w:rFonts w:cs="Arabic Transparent" w:hint="cs"/>
          <w:sz w:val="28"/>
          <w:szCs w:val="28"/>
          <w:rtl/>
          <w:lang w:bidi="ar-MA"/>
        </w:rPr>
        <w:t>113</w:t>
      </w:r>
      <w:r w:rsidRPr="005219E9">
        <w:rPr>
          <w:rFonts w:cs="Arabic Transparent" w:hint="cs"/>
          <w:sz w:val="28"/>
          <w:szCs w:val="28"/>
          <w:rtl/>
          <w:lang w:bidi="ar-MA"/>
        </w:rPr>
        <w:t xml:space="preserve"> مركز صحي حضري</w:t>
      </w:r>
      <w:r>
        <w:rPr>
          <w:rFonts w:cs="Arabic Transparent" w:hint="cs"/>
          <w:sz w:val="28"/>
          <w:szCs w:val="28"/>
          <w:rtl/>
          <w:lang w:bidi="ar-MA"/>
        </w:rPr>
        <w:t xml:space="preserve">، منها 91 بأسرة للولادة و 22 دون أسرة للولادة. كما تتوفر الجهة على </w:t>
      </w:r>
      <w:r w:rsidRPr="005219E9">
        <w:rPr>
          <w:rFonts w:cs="Arabic Transparent" w:hint="cs"/>
          <w:sz w:val="28"/>
          <w:szCs w:val="28"/>
          <w:rtl/>
          <w:lang w:bidi="ar-MA"/>
        </w:rPr>
        <w:t xml:space="preserve"> </w:t>
      </w:r>
      <w:r>
        <w:rPr>
          <w:rFonts w:cs="Arabic Transparent" w:hint="cs"/>
          <w:sz w:val="28"/>
          <w:szCs w:val="28"/>
          <w:rtl/>
          <w:lang w:bidi="ar-MA"/>
        </w:rPr>
        <w:t>96</w:t>
      </w:r>
      <w:r w:rsidRPr="005219E9">
        <w:rPr>
          <w:rFonts w:cs="Arabic Transparent" w:hint="cs"/>
          <w:sz w:val="28"/>
          <w:szCs w:val="28"/>
          <w:rtl/>
          <w:lang w:bidi="ar-MA"/>
        </w:rPr>
        <w:t xml:space="preserve"> من المراكز الصحية القروية</w:t>
      </w:r>
      <w:r>
        <w:rPr>
          <w:rFonts w:cs="Arabic Transparent" w:hint="cs"/>
          <w:sz w:val="28"/>
          <w:szCs w:val="28"/>
          <w:rtl/>
          <w:lang w:bidi="ar-MA"/>
        </w:rPr>
        <w:t>، منها 67</w:t>
      </w:r>
      <w:r w:rsidRPr="005219E9">
        <w:rPr>
          <w:rFonts w:cs="Arabic Transparent" w:hint="cs"/>
          <w:sz w:val="28"/>
          <w:szCs w:val="28"/>
          <w:rtl/>
          <w:lang w:bidi="ar-MA"/>
        </w:rPr>
        <w:t xml:space="preserve"> مركزا صحيا قرويا مجهزا بأسرة</w:t>
      </w:r>
      <w:r>
        <w:rPr>
          <w:rFonts w:cs="Arabic Transparent" w:hint="cs"/>
          <w:sz w:val="28"/>
          <w:szCs w:val="28"/>
          <w:rtl/>
          <w:lang w:bidi="ar-MA"/>
        </w:rPr>
        <w:t xml:space="preserve"> و 29 مركزا دون أسرة للولادة، بالاضافة إلى 36</w:t>
      </w:r>
      <w:r w:rsidRPr="005219E9">
        <w:rPr>
          <w:rFonts w:cs="Arabic Transparent" w:hint="cs"/>
          <w:sz w:val="28"/>
          <w:szCs w:val="28"/>
          <w:rtl/>
          <w:lang w:bidi="ar-MA"/>
        </w:rPr>
        <w:t xml:space="preserve"> مستوصفا قروي</w:t>
      </w:r>
      <w:r>
        <w:rPr>
          <w:rFonts w:cs="Arabic Transparent" w:hint="cs"/>
          <w:sz w:val="28"/>
          <w:szCs w:val="28"/>
          <w:rtl/>
          <w:lang w:bidi="ar-MA"/>
        </w:rPr>
        <w:t>ا</w:t>
      </w:r>
      <w:r w:rsidRPr="005219E9">
        <w:rPr>
          <w:rFonts w:cs="Arabic Transparent" w:hint="cs"/>
          <w:sz w:val="28"/>
          <w:szCs w:val="28"/>
          <w:rtl/>
          <w:lang w:bidi="ar-MA"/>
        </w:rPr>
        <w:t>.</w:t>
      </w:r>
    </w:p>
    <w:p w:rsidR="007F4D97" w:rsidRPr="00C27091" w:rsidRDefault="007F4D97" w:rsidP="009E38B0">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وتستأثر عمالة الرباط بالنصيب الأكبر من ال</w:t>
      </w:r>
      <w:r>
        <w:rPr>
          <w:rFonts w:cs="Arabic Transparent" w:hint="cs"/>
          <w:sz w:val="28"/>
          <w:szCs w:val="28"/>
          <w:rtl/>
          <w:lang w:bidi="ar-MA"/>
        </w:rPr>
        <w:t xml:space="preserve">تجهيزات الصحية، إذ تضم </w:t>
      </w:r>
      <w:r w:rsidRPr="005219E9">
        <w:rPr>
          <w:rFonts w:cs="Arabic Transparent" w:hint="cs"/>
          <w:sz w:val="28"/>
          <w:szCs w:val="28"/>
          <w:rtl/>
          <w:lang w:bidi="ar-MA"/>
        </w:rPr>
        <w:t>(</w:t>
      </w:r>
      <w:r>
        <w:rPr>
          <w:rFonts w:cs="Arabic Transparent" w:hint="cs"/>
          <w:sz w:val="28"/>
          <w:szCs w:val="28"/>
          <w:rtl/>
          <w:lang w:bidi="ar-MA"/>
        </w:rPr>
        <w:t>21</w:t>
      </w:r>
      <w:r w:rsidRPr="005219E9">
        <w:rPr>
          <w:rFonts w:cs="Arabic Transparent" w:hint="cs"/>
          <w:sz w:val="28"/>
          <w:szCs w:val="28"/>
          <w:rtl/>
          <w:lang w:bidi="ar-MA"/>
        </w:rPr>
        <w:t>,</w:t>
      </w:r>
      <w:r>
        <w:rPr>
          <w:rFonts w:cs="Arabic Transparent" w:hint="cs"/>
          <w:sz w:val="28"/>
          <w:szCs w:val="28"/>
          <w:rtl/>
          <w:lang w:bidi="ar-MA"/>
        </w:rPr>
        <w:t>2</w:t>
      </w:r>
      <w:r w:rsidRPr="005219E9">
        <w:rPr>
          <w:rFonts w:cs="Arabic Transparent"/>
          <w:sz w:val="28"/>
          <w:szCs w:val="28"/>
          <w:lang w:bidi="ar-MA"/>
        </w:rPr>
        <w:t>%</w:t>
      </w:r>
      <w:r w:rsidRPr="005219E9">
        <w:rPr>
          <w:rFonts w:cs="Arabic Transparent" w:hint="cs"/>
          <w:sz w:val="28"/>
          <w:szCs w:val="28"/>
          <w:rtl/>
          <w:lang w:bidi="ar-MA"/>
        </w:rPr>
        <w:t xml:space="preserve">) </w:t>
      </w:r>
      <w:r>
        <w:rPr>
          <w:rFonts w:cs="Arabic Transparent" w:hint="cs"/>
          <w:sz w:val="28"/>
          <w:szCs w:val="28"/>
          <w:rtl/>
          <w:lang w:bidi="ar-MA"/>
        </w:rPr>
        <w:t>من ال</w:t>
      </w:r>
      <w:r w:rsidRPr="005219E9">
        <w:rPr>
          <w:rFonts w:cs="Arabic Transparent" w:hint="cs"/>
          <w:sz w:val="28"/>
          <w:szCs w:val="28"/>
          <w:rtl/>
          <w:lang w:bidi="ar-MA"/>
        </w:rPr>
        <w:t xml:space="preserve">مراكز الصحية الحضرية والمستشفيات </w:t>
      </w:r>
      <w:r w:rsidR="009E38B0">
        <w:rPr>
          <w:rFonts w:cs="Arabic Transparent" w:hint="cs"/>
          <w:sz w:val="28"/>
          <w:szCs w:val="28"/>
          <w:rtl/>
          <w:lang w:bidi="ar-MA"/>
        </w:rPr>
        <w:t>العمومية</w:t>
      </w:r>
      <w:r w:rsidRPr="005219E9">
        <w:rPr>
          <w:rFonts w:cs="Arabic Transparent" w:hint="cs"/>
          <w:sz w:val="28"/>
          <w:szCs w:val="28"/>
          <w:rtl/>
          <w:lang w:bidi="ar-MA"/>
        </w:rPr>
        <w:t xml:space="preserve"> (</w:t>
      </w:r>
      <w:r>
        <w:rPr>
          <w:rFonts w:cs="Arabic Transparent"/>
          <w:sz w:val="28"/>
          <w:szCs w:val="28"/>
          <w:lang w:bidi="ar-MA"/>
        </w:rPr>
        <w:t>%42,1</w:t>
      </w:r>
      <w:r w:rsidRPr="005219E9">
        <w:rPr>
          <w:rFonts w:cs="Arabic Transparent" w:hint="cs"/>
          <w:sz w:val="28"/>
          <w:szCs w:val="28"/>
          <w:rtl/>
          <w:lang w:bidi="ar-MA"/>
        </w:rPr>
        <w:t>) وكذا عدد الأسرة بالمستشفيات سواء العامة (</w:t>
      </w:r>
      <w:r>
        <w:rPr>
          <w:rFonts w:cs="Arabic Transparent"/>
          <w:sz w:val="28"/>
          <w:szCs w:val="28"/>
          <w:lang w:bidi="ar-MA"/>
        </w:rPr>
        <w:t>%58,1</w:t>
      </w:r>
      <w:r w:rsidRPr="005219E9">
        <w:rPr>
          <w:rFonts w:cs="Arabic Transparent" w:hint="cs"/>
          <w:sz w:val="28"/>
          <w:szCs w:val="28"/>
          <w:rtl/>
          <w:lang w:bidi="ar-MA"/>
        </w:rPr>
        <w:t>)</w:t>
      </w:r>
      <w:r>
        <w:rPr>
          <w:rFonts w:cs="Arabic Transparent" w:hint="cs"/>
          <w:sz w:val="28"/>
          <w:szCs w:val="28"/>
          <w:rtl/>
          <w:lang w:bidi="ar-MA"/>
        </w:rPr>
        <w:t>.</w:t>
      </w:r>
    </w:p>
    <w:p w:rsidR="007F4D97" w:rsidRPr="00835BF0" w:rsidRDefault="007F4D97" w:rsidP="007F4D97">
      <w:pPr>
        <w:bidi/>
        <w:spacing w:before="120" w:after="120" w:line="440" w:lineRule="exact"/>
        <w:ind w:firstLine="709"/>
        <w:rPr>
          <w:rFonts w:cs="Arabic Transparent"/>
          <w:sz w:val="28"/>
          <w:szCs w:val="28"/>
          <w:rtl/>
          <w:lang w:bidi="ar-MA"/>
        </w:rPr>
      </w:pPr>
    </w:p>
    <w:p w:rsidR="007F4D97" w:rsidRPr="00835BF0" w:rsidRDefault="007F4D97" w:rsidP="007F4D97">
      <w:pPr>
        <w:bidi/>
        <w:spacing w:before="120" w:after="120" w:line="440" w:lineRule="exact"/>
        <w:ind w:firstLine="709"/>
        <w:rPr>
          <w:rFonts w:cs="Arabic Transparent"/>
          <w:sz w:val="28"/>
          <w:szCs w:val="28"/>
          <w:rtl/>
          <w:lang w:bidi="ar-MA"/>
        </w:rPr>
        <w:sectPr w:rsidR="007F4D97" w:rsidRPr="00835BF0" w:rsidSect="00962593">
          <w:pgSz w:w="11906" w:h="16838" w:code="9"/>
          <w:pgMar w:top="2835" w:right="2552" w:bottom="2552" w:left="2835" w:header="2835" w:footer="2835" w:gutter="0"/>
          <w:cols w:space="708"/>
          <w:docGrid w:linePitch="360"/>
        </w:sectPr>
      </w:pPr>
    </w:p>
    <w:p w:rsidR="007F4D97" w:rsidRDefault="007F4D97" w:rsidP="007F4D97">
      <w:pPr>
        <w:pStyle w:val="Lgende"/>
      </w:pPr>
      <w:bookmarkStart w:id="334" w:name="_Toc515451917"/>
      <w:r w:rsidRPr="008E2A2F">
        <w:rPr>
          <w:color w:val="0000CC"/>
          <w:rtl/>
        </w:rPr>
        <w:lastRenderedPageBreak/>
        <w:t>الجدول رقم</w:t>
      </w:r>
      <w:r w:rsidRPr="008E2A2F">
        <w:rPr>
          <w:color w:val="0000CC"/>
        </w:rPr>
        <w:t xml:space="preserve"> </w:t>
      </w:r>
      <w:r>
        <w:rPr>
          <w:rFonts w:hint="cs"/>
          <w:color w:val="0000CC"/>
          <w:rtl/>
        </w:rPr>
        <w:t>60</w:t>
      </w:r>
      <w:r w:rsidRPr="000E74ED">
        <w:rPr>
          <w:rFonts w:hint="cs"/>
          <w:rtl/>
        </w:rPr>
        <w:t>: توزيع البنيات التحتي</w:t>
      </w:r>
      <w:r>
        <w:rPr>
          <w:rFonts w:hint="cs"/>
          <w:rtl/>
        </w:rPr>
        <w:t>ـ</w:t>
      </w:r>
      <w:r w:rsidRPr="000E74ED">
        <w:rPr>
          <w:rFonts w:hint="cs"/>
          <w:rtl/>
        </w:rPr>
        <w:t>ة الصحي</w:t>
      </w:r>
      <w:r>
        <w:rPr>
          <w:rFonts w:hint="cs"/>
          <w:rtl/>
        </w:rPr>
        <w:t>ـ</w:t>
      </w:r>
      <w:r w:rsidRPr="000E74ED">
        <w:rPr>
          <w:rFonts w:hint="cs"/>
          <w:rtl/>
        </w:rPr>
        <w:t>ة حسب عم</w:t>
      </w:r>
      <w:r>
        <w:rPr>
          <w:rFonts w:hint="cs"/>
          <w:rtl/>
        </w:rPr>
        <w:t>ـ</w:t>
      </w:r>
      <w:r w:rsidRPr="000E74ED">
        <w:rPr>
          <w:rFonts w:hint="cs"/>
          <w:rtl/>
        </w:rPr>
        <w:t>الات و</w:t>
      </w:r>
      <w:r>
        <w:rPr>
          <w:rFonts w:hint="cs"/>
          <w:rtl/>
        </w:rPr>
        <w:t>أ</w:t>
      </w:r>
      <w:r w:rsidRPr="000E74ED">
        <w:rPr>
          <w:rFonts w:hint="cs"/>
          <w:rtl/>
        </w:rPr>
        <w:t>ق</w:t>
      </w:r>
      <w:r>
        <w:rPr>
          <w:rFonts w:hint="cs"/>
          <w:rtl/>
        </w:rPr>
        <w:t>ا</w:t>
      </w:r>
      <w:r w:rsidRPr="000E74ED">
        <w:rPr>
          <w:rFonts w:hint="cs"/>
          <w:rtl/>
        </w:rPr>
        <w:t>لي</w:t>
      </w:r>
      <w:r>
        <w:rPr>
          <w:rFonts w:hint="cs"/>
          <w:rtl/>
        </w:rPr>
        <w:t>ـ</w:t>
      </w:r>
      <w:r w:rsidRPr="000E74ED">
        <w:rPr>
          <w:rFonts w:hint="cs"/>
          <w:rtl/>
        </w:rPr>
        <w:t>م الجه</w:t>
      </w:r>
      <w:r>
        <w:rPr>
          <w:rFonts w:hint="cs"/>
          <w:rtl/>
        </w:rPr>
        <w:t>ــ</w:t>
      </w:r>
      <w:r w:rsidRPr="000E74ED">
        <w:rPr>
          <w:rFonts w:hint="cs"/>
          <w:rtl/>
        </w:rPr>
        <w:t>ة، سن</w:t>
      </w:r>
      <w:r>
        <w:rPr>
          <w:rFonts w:hint="cs"/>
          <w:rtl/>
        </w:rPr>
        <w:t>ـ</w:t>
      </w:r>
      <w:r w:rsidRPr="000E74ED">
        <w:rPr>
          <w:rFonts w:hint="cs"/>
          <w:rtl/>
        </w:rPr>
        <w:t xml:space="preserve">ة </w:t>
      </w:r>
      <w:bookmarkEnd w:id="334"/>
      <w:r>
        <w:t>2019</w:t>
      </w:r>
    </w:p>
    <w:tbl>
      <w:tblPr>
        <w:tblW w:w="11857" w:type="dxa"/>
        <w:tblInd w:w="887"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983"/>
        <w:gridCol w:w="1622"/>
        <w:gridCol w:w="1278"/>
        <w:gridCol w:w="1086"/>
        <w:gridCol w:w="635"/>
        <w:gridCol w:w="771"/>
        <w:gridCol w:w="1068"/>
        <w:gridCol w:w="965"/>
        <w:gridCol w:w="1301"/>
        <w:gridCol w:w="2148"/>
      </w:tblGrid>
      <w:tr w:rsidR="007F4D97" w:rsidRPr="005219E9" w:rsidTr="00830458">
        <w:tc>
          <w:tcPr>
            <w:tcW w:w="0" w:type="auto"/>
            <w:shd w:val="clear" w:color="auto" w:fill="auto"/>
            <w:vAlign w:val="center"/>
          </w:tcPr>
          <w:p w:rsidR="007F4D97" w:rsidRPr="005219E9" w:rsidRDefault="007F4D97" w:rsidP="00830458">
            <w:pPr>
              <w:bidi/>
              <w:spacing w:line="240" w:lineRule="auto"/>
              <w:jc w:val="center"/>
              <w:rPr>
                <w:b/>
                <w:bCs/>
                <w:rtl/>
                <w:lang w:bidi="ar-QA"/>
              </w:rPr>
            </w:pPr>
            <w:r w:rsidRPr="005219E9">
              <w:rPr>
                <w:b/>
                <w:bCs/>
                <w:rtl/>
                <w:lang w:bidi="ar-QA"/>
              </w:rPr>
              <w:t>المجم</w:t>
            </w:r>
            <w:r w:rsidRPr="005219E9">
              <w:rPr>
                <w:rFonts w:hint="cs"/>
                <w:b/>
                <w:bCs/>
                <w:rtl/>
                <w:lang w:bidi="ar-QA"/>
              </w:rPr>
              <w:t>ــ</w:t>
            </w:r>
            <w:r w:rsidRPr="005219E9">
              <w:rPr>
                <w:b/>
                <w:bCs/>
                <w:rtl/>
                <w:lang w:bidi="ar-QA"/>
              </w:rPr>
              <w:t>وع</w:t>
            </w:r>
          </w:p>
        </w:tc>
        <w:tc>
          <w:tcPr>
            <w:tcW w:w="0" w:type="auto"/>
            <w:shd w:val="clear" w:color="auto" w:fill="auto"/>
            <w:vAlign w:val="center"/>
          </w:tcPr>
          <w:p w:rsidR="007F4D97" w:rsidRPr="005219E9" w:rsidRDefault="007F4D97" w:rsidP="00830458">
            <w:pPr>
              <w:bidi/>
              <w:spacing w:line="240" w:lineRule="auto"/>
              <w:jc w:val="center"/>
              <w:rPr>
                <w:b/>
                <w:bCs/>
                <w:rtl/>
                <w:lang w:bidi="ar-QA"/>
              </w:rPr>
            </w:pPr>
            <w:r w:rsidRPr="005219E9">
              <w:rPr>
                <w:b/>
                <w:bCs/>
                <w:rtl/>
                <w:lang w:bidi="ar-QA"/>
              </w:rPr>
              <w:t>الصخي</w:t>
            </w:r>
            <w:r w:rsidRPr="005219E9">
              <w:rPr>
                <w:rFonts w:hint="cs"/>
                <w:b/>
                <w:bCs/>
                <w:rtl/>
                <w:lang w:bidi="ar-QA"/>
              </w:rPr>
              <w:t>ـ</w:t>
            </w:r>
            <w:r w:rsidRPr="005219E9">
              <w:rPr>
                <w:b/>
                <w:bCs/>
                <w:rtl/>
                <w:lang w:bidi="ar-QA"/>
              </w:rPr>
              <w:t>رات تم</w:t>
            </w:r>
            <w:r w:rsidRPr="005219E9">
              <w:rPr>
                <w:rFonts w:hint="cs"/>
                <w:b/>
                <w:bCs/>
                <w:rtl/>
                <w:lang w:bidi="ar-QA"/>
              </w:rPr>
              <w:t>ــ</w:t>
            </w:r>
            <w:r w:rsidRPr="005219E9">
              <w:rPr>
                <w:b/>
                <w:bCs/>
                <w:rtl/>
                <w:lang w:bidi="ar-QA"/>
              </w:rPr>
              <w:t>ارة</w:t>
            </w:r>
          </w:p>
        </w:tc>
        <w:tc>
          <w:tcPr>
            <w:tcW w:w="0" w:type="auto"/>
            <w:shd w:val="clear" w:color="auto" w:fill="auto"/>
            <w:vAlign w:val="center"/>
          </w:tcPr>
          <w:p w:rsidR="007F4D97" w:rsidRPr="005219E9" w:rsidRDefault="007F4D97" w:rsidP="00830458">
            <w:pPr>
              <w:bidi/>
              <w:spacing w:line="240" w:lineRule="auto"/>
              <w:jc w:val="center"/>
              <w:rPr>
                <w:b/>
                <w:bCs/>
                <w:rtl/>
                <w:lang w:bidi="ar-QA"/>
              </w:rPr>
            </w:pPr>
            <w:r>
              <w:rPr>
                <w:rFonts w:hint="cs"/>
                <w:b/>
                <w:bCs/>
                <w:rtl/>
                <w:lang w:bidi="ar-QA"/>
              </w:rPr>
              <w:t>سيدي سليمان</w:t>
            </w:r>
          </w:p>
        </w:tc>
        <w:tc>
          <w:tcPr>
            <w:tcW w:w="0" w:type="auto"/>
            <w:shd w:val="clear" w:color="auto" w:fill="auto"/>
            <w:vAlign w:val="center"/>
          </w:tcPr>
          <w:p w:rsidR="007F4D97" w:rsidRPr="005219E9" w:rsidRDefault="007F4D97" w:rsidP="00830458">
            <w:pPr>
              <w:bidi/>
              <w:spacing w:line="240" w:lineRule="auto"/>
              <w:jc w:val="center"/>
              <w:rPr>
                <w:b/>
                <w:bCs/>
                <w:rtl/>
                <w:lang w:bidi="ar-QA"/>
              </w:rPr>
            </w:pPr>
            <w:r>
              <w:rPr>
                <w:rFonts w:hint="cs"/>
                <w:b/>
                <w:bCs/>
                <w:rtl/>
                <w:lang w:bidi="ar-QA"/>
              </w:rPr>
              <w:t>سيدي قاسم</w:t>
            </w:r>
          </w:p>
        </w:tc>
        <w:tc>
          <w:tcPr>
            <w:tcW w:w="0" w:type="auto"/>
            <w:shd w:val="clear" w:color="auto" w:fill="auto"/>
            <w:vAlign w:val="center"/>
          </w:tcPr>
          <w:p w:rsidR="007F4D97" w:rsidRPr="005219E9" w:rsidRDefault="007F4D97" w:rsidP="00830458">
            <w:pPr>
              <w:bidi/>
              <w:spacing w:line="240" w:lineRule="auto"/>
              <w:jc w:val="center"/>
              <w:rPr>
                <w:b/>
                <w:bCs/>
                <w:rtl/>
                <w:lang w:bidi="ar-QA"/>
              </w:rPr>
            </w:pPr>
            <w:r w:rsidRPr="005219E9">
              <w:rPr>
                <w:b/>
                <w:bCs/>
                <w:rtl/>
                <w:lang w:bidi="ar-QA"/>
              </w:rPr>
              <w:t>س</w:t>
            </w:r>
            <w:r w:rsidRPr="005219E9">
              <w:rPr>
                <w:b/>
                <w:bCs/>
                <w:rtl/>
                <w:lang w:bidi="ar-MA"/>
              </w:rPr>
              <w:t>ـ</w:t>
            </w:r>
            <w:r w:rsidRPr="005219E9">
              <w:rPr>
                <w:rFonts w:hint="cs"/>
                <w:b/>
                <w:bCs/>
                <w:rtl/>
                <w:lang w:bidi="ar-MA"/>
              </w:rPr>
              <w:t>ــ</w:t>
            </w:r>
            <w:r w:rsidRPr="005219E9">
              <w:rPr>
                <w:b/>
                <w:bCs/>
                <w:rtl/>
                <w:lang w:bidi="ar-QA"/>
              </w:rPr>
              <w:t>لا</w:t>
            </w:r>
          </w:p>
        </w:tc>
        <w:tc>
          <w:tcPr>
            <w:tcW w:w="0" w:type="auto"/>
            <w:shd w:val="clear" w:color="auto" w:fill="auto"/>
          </w:tcPr>
          <w:p w:rsidR="007F4D97" w:rsidRPr="005219E9" w:rsidRDefault="007F4D97" w:rsidP="00830458">
            <w:pPr>
              <w:bidi/>
              <w:spacing w:line="240" w:lineRule="auto"/>
              <w:jc w:val="center"/>
              <w:rPr>
                <w:b/>
                <w:bCs/>
                <w:rtl/>
                <w:lang w:bidi="ar-QA"/>
              </w:rPr>
            </w:pPr>
            <w:r w:rsidRPr="005219E9">
              <w:rPr>
                <w:b/>
                <w:bCs/>
                <w:rtl/>
                <w:lang w:bidi="ar-QA"/>
              </w:rPr>
              <w:t>الرب</w:t>
            </w:r>
            <w:r w:rsidRPr="005219E9">
              <w:rPr>
                <w:rFonts w:hint="cs"/>
                <w:b/>
                <w:bCs/>
                <w:rtl/>
                <w:lang w:bidi="ar-QA"/>
              </w:rPr>
              <w:t>ــ</w:t>
            </w:r>
            <w:r w:rsidRPr="005219E9">
              <w:rPr>
                <w:b/>
                <w:bCs/>
                <w:rtl/>
                <w:lang w:bidi="ar-QA"/>
              </w:rPr>
              <w:t>اط</w:t>
            </w:r>
          </w:p>
        </w:tc>
        <w:tc>
          <w:tcPr>
            <w:tcW w:w="0" w:type="auto"/>
            <w:shd w:val="clear" w:color="auto" w:fill="auto"/>
          </w:tcPr>
          <w:p w:rsidR="007F4D97" w:rsidRPr="005219E9" w:rsidRDefault="007F4D97" w:rsidP="00830458">
            <w:pPr>
              <w:bidi/>
              <w:spacing w:line="240" w:lineRule="auto"/>
              <w:jc w:val="center"/>
              <w:rPr>
                <w:b/>
                <w:bCs/>
                <w:rtl/>
                <w:lang w:bidi="ar-QA"/>
              </w:rPr>
            </w:pPr>
            <w:r w:rsidRPr="005219E9">
              <w:rPr>
                <w:b/>
                <w:bCs/>
                <w:rtl/>
                <w:lang w:bidi="ar-QA"/>
              </w:rPr>
              <w:t>الخميس</w:t>
            </w:r>
            <w:r w:rsidRPr="005219E9">
              <w:rPr>
                <w:rFonts w:hint="cs"/>
                <w:b/>
                <w:bCs/>
                <w:rtl/>
                <w:lang w:bidi="ar-QA"/>
              </w:rPr>
              <w:t>ــ</w:t>
            </w:r>
            <w:r w:rsidRPr="005219E9">
              <w:rPr>
                <w:b/>
                <w:bCs/>
                <w:rtl/>
                <w:lang w:bidi="ar-QA"/>
              </w:rPr>
              <w:t>ات</w:t>
            </w:r>
          </w:p>
        </w:tc>
        <w:tc>
          <w:tcPr>
            <w:tcW w:w="965" w:type="dxa"/>
            <w:shd w:val="clear" w:color="auto" w:fill="auto"/>
          </w:tcPr>
          <w:p w:rsidR="007F4D97" w:rsidRPr="005219E9" w:rsidRDefault="007F4D97" w:rsidP="00830458">
            <w:pPr>
              <w:bidi/>
              <w:spacing w:line="240" w:lineRule="auto"/>
              <w:jc w:val="center"/>
              <w:rPr>
                <w:b/>
                <w:bCs/>
                <w:rtl/>
                <w:lang w:bidi="ar-QA"/>
              </w:rPr>
            </w:pPr>
            <w:r>
              <w:rPr>
                <w:rFonts w:hint="cs"/>
                <w:b/>
                <w:bCs/>
                <w:rtl/>
                <w:lang w:bidi="ar-QA"/>
              </w:rPr>
              <w:t>القنيطرة</w:t>
            </w:r>
          </w:p>
        </w:tc>
        <w:tc>
          <w:tcPr>
            <w:tcW w:w="3449" w:type="dxa"/>
            <w:gridSpan w:val="2"/>
            <w:shd w:val="clear" w:color="auto" w:fill="auto"/>
          </w:tcPr>
          <w:p w:rsidR="007F4D97" w:rsidRPr="005219E9" w:rsidRDefault="007F4D97" w:rsidP="00830458">
            <w:pPr>
              <w:bidi/>
              <w:spacing w:line="240" w:lineRule="auto"/>
              <w:rPr>
                <w:b/>
                <w:bCs/>
                <w:rtl/>
                <w:lang w:bidi="ar-QA"/>
              </w:rPr>
            </w:pPr>
            <w:r w:rsidRPr="005219E9">
              <w:rPr>
                <w:b/>
                <w:bCs/>
                <w:rtl/>
                <w:lang w:bidi="ar-QA"/>
              </w:rPr>
              <w:t>البني</w:t>
            </w:r>
            <w:r w:rsidRPr="005219E9">
              <w:rPr>
                <w:rFonts w:hint="cs"/>
                <w:b/>
                <w:bCs/>
                <w:rtl/>
                <w:lang w:bidi="ar-QA"/>
              </w:rPr>
              <w:t>ـ</w:t>
            </w:r>
            <w:r w:rsidRPr="005219E9">
              <w:rPr>
                <w:b/>
                <w:bCs/>
                <w:rtl/>
                <w:lang w:bidi="ar-QA"/>
              </w:rPr>
              <w:t>ات التحتي</w:t>
            </w:r>
            <w:r w:rsidRPr="005219E9">
              <w:rPr>
                <w:rFonts w:hint="cs"/>
                <w:b/>
                <w:bCs/>
                <w:rtl/>
                <w:lang w:bidi="ar-QA"/>
              </w:rPr>
              <w:t>ــ</w:t>
            </w:r>
            <w:r w:rsidRPr="005219E9">
              <w:rPr>
                <w:b/>
                <w:bCs/>
                <w:rtl/>
                <w:lang w:bidi="ar-QA"/>
              </w:rPr>
              <w:t>ة الصحي</w:t>
            </w:r>
            <w:r w:rsidRPr="005219E9">
              <w:rPr>
                <w:rFonts w:hint="cs"/>
                <w:b/>
                <w:bCs/>
                <w:rtl/>
                <w:lang w:bidi="ar-QA"/>
              </w:rPr>
              <w:t>ــ</w:t>
            </w:r>
            <w:r w:rsidRPr="005219E9">
              <w:rPr>
                <w:b/>
                <w:bCs/>
                <w:rtl/>
                <w:lang w:bidi="ar-QA"/>
              </w:rPr>
              <w:t>ة</w:t>
            </w:r>
          </w:p>
        </w:tc>
      </w:tr>
      <w:tr w:rsidR="007F4D97" w:rsidRPr="005219E9" w:rsidTr="00830458">
        <w:trPr>
          <w:trHeight w:val="135"/>
        </w:trPr>
        <w:tc>
          <w:tcPr>
            <w:tcW w:w="0" w:type="auto"/>
            <w:shd w:val="clear" w:color="auto" w:fill="auto"/>
            <w:vAlign w:val="bottom"/>
          </w:tcPr>
          <w:p w:rsidR="007F4D97" w:rsidRDefault="007F4D97" w:rsidP="00830458">
            <w:pPr>
              <w:bidi/>
              <w:jc w:val="center"/>
              <w:rPr>
                <w:b/>
                <w:bCs/>
                <w:color w:val="000000"/>
                <w:lang w:bidi="ar-QA"/>
              </w:rPr>
            </w:pPr>
            <w:r>
              <w:rPr>
                <w:b/>
                <w:bCs/>
                <w:color w:val="000000"/>
                <w:lang w:bidi="ar-QA"/>
              </w:rPr>
              <w:t>22</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6</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2</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1</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1</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9</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1</w:t>
            </w:r>
          </w:p>
        </w:tc>
        <w:tc>
          <w:tcPr>
            <w:tcW w:w="965" w:type="dxa"/>
            <w:shd w:val="clear" w:color="auto" w:fill="auto"/>
            <w:vAlign w:val="center"/>
          </w:tcPr>
          <w:p w:rsidR="007F4D97" w:rsidRPr="00B1438C" w:rsidRDefault="007F4D97" w:rsidP="00830458">
            <w:pPr>
              <w:bidi/>
              <w:jc w:val="center"/>
              <w:rPr>
                <w:color w:val="000000"/>
                <w:lang w:bidi="ar-QA"/>
              </w:rPr>
            </w:pPr>
            <w:r>
              <w:rPr>
                <w:color w:val="000000"/>
                <w:lang w:bidi="ar-QA"/>
              </w:rPr>
              <w:t>4</w:t>
            </w:r>
          </w:p>
        </w:tc>
        <w:tc>
          <w:tcPr>
            <w:tcW w:w="1301" w:type="dxa"/>
            <w:shd w:val="clear" w:color="auto" w:fill="auto"/>
          </w:tcPr>
          <w:p w:rsidR="007F4D97" w:rsidRPr="005219E9" w:rsidRDefault="007F4D97" w:rsidP="00830458">
            <w:pPr>
              <w:bidi/>
              <w:spacing w:line="240" w:lineRule="auto"/>
              <w:rPr>
                <w:b/>
                <w:bCs/>
                <w:rtl/>
                <w:lang w:bidi="ar-QA"/>
              </w:rPr>
            </w:pPr>
            <w:r>
              <w:rPr>
                <w:rFonts w:hint="cs"/>
                <w:b/>
                <w:bCs/>
                <w:rtl/>
                <w:lang w:bidi="ar-QA"/>
              </w:rPr>
              <w:t>ب.أ.و</w:t>
            </w:r>
          </w:p>
        </w:tc>
        <w:tc>
          <w:tcPr>
            <w:tcW w:w="2148" w:type="dxa"/>
            <w:vMerge w:val="restart"/>
            <w:shd w:val="clear" w:color="auto" w:fill="auto"/>
            <w:vAlign w:val="center"/>
          </w:tcPr>
          <w:p w:rsidR="007F4D97" w:rsidRPr="005219E9" w:rsidRDefault="007F4D97" w:rsidP="00830458">
            <w:pPr>
              <w:bidi/>
              <w:spacing w:line="240" w:lineRule="auto"/>
              <w:rPr>
                <w:b/>
                <w:bCs/>
                <w:rtl/>
                <w:lang w:bidi="ar-QA"/>
              </w:rPr>
            </w:pPr>
            <w:r w:rsidRPr="005219E9">
              <w:rPr>
                <w:b/>
                <w:bCs/>
                <w:rtl/>
                <w:lang w:bidi="ar-QA"/>
              </w:rPr>
              <w:t>المراك</w:t>
            </w:r>
            <w:r w:rsidRPr="005219E9">
              <w:rPr>
                <w:rFonts w:hint="cs"/>
                <w:b/>
                <w:bCs/>
                <w:rtl/>
                <w:lang w:bidi="ar-QA"/>
              </w:rPr>
              <w:t>ــ</w:t>
            </w:r>
            <w:r w:rsidRPr="005219E9">
              <w:rPr>
                <w:b/>
                <w:bCs/>
                <w:rtl/>
                <w:lang w:bidi="ar-QA"/>
              </w:rPr>
              <w:t>ز الصحي</w:t>
            </w:r>
            <w:r w:rsidRPr="005219E9">
              <w:rPr>
                <w:rFonts w:hint="cs"/>
                <w:b/>
                <w:bCs/>
                <w:rtl/>
                <w:lang w:bidi="ar-QA"/>
              </w:rPr>
              <w:t>ـ</w:t>
            </w:r>
            <w:r w:rsidRPr="005219E9">
              <w:rPr>
                <w:b/>
                <w:bCs/>
                <w:rtl/>
                <w:lang w:bidi="ar-QA"/>
              </w:rPr>
              <w:t>ة الحضري</w:t>
            </w:r>
            <w:r w:rsidRPr="005219E9">
              <w:rPr>
                <w:rFonts w:hint="cs"/>
                <w:b/>
                <w:bCs/>
                <w:rtl/>
                <w:lang w:bidi="ar-QA"/>
              </w:rPr>
              <w:t>ــ</w:t>
            </w:r>
            <w:r w:rsidRPr="005219E9">
              <w:rPr>
                <w:b/>
                <w:bCs/>
                <w:rtl/>
                <w:lang w:bidi="ar-QA"/>
              </w:rPr>
              <w:t xml:space="preserve">ة </w:t>
            </w:r>
          </w:p>
        </w:tc>
      </w:tr>
      <w:tr w:rsidR="007F4D97" w:rsidRPr="005219E9" w:rsidTr="00830458">
        <w:trPr>
          <w:trHeight w:val="135"/>
        </w:trPr>
        <w:tc>
          <w:tcPr>
            <w:tcW w:w="0" w:type="auto"/>
            <w:shd w:val="clear" w:color="auto" w:fill="auto"/>
            <w:vAlign w:val="bottom"/>
          </w:tcPr>
          <w:p w:rsidR="007F4D97" w:rsidRDefault="007F4D97" w:rsidP="00830458">
            <w:pPr>
              <w:bidi/>
              <w:jc w:val="center"/>
              <w:rPr>
                <w:b/>
                <w:bCs/>
                <w:color w:val="000000"/>
                <w:lang w:bidi="ar-QA"/>
              </w:rPr>
            </w:pPr>
            <w:r>
              <w:rPr>
                <w:b/>
                <w:bCs/>
                <w:color w:val="000000"/>
                <w:lang w:bidi="ar-QA"/>
              </w:rPr>
              <w:t>91</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41</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13</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3</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24</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15</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8</w:t>
            </w:r>
          </w:p>
        </w:tc>
        <w:tc>
          <w:tcPr>
            <w:tcW w:w="965" w:type="dxa"/>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22</w:t>
            </w:r>
          </w:p>
        </w:tc>
        <w:tc>
          <w:tcPr>
            <w:tcW w:w="1301" w:type="dxa"/>
            <w:shd w:val="clear" w:color="auto" w:fill="auto"/>
          </w:tcPr>
          <w:p w:rsidR="007F4D97" w:rsidRPr="005219E9" w:rsidRDefault="007F4D97" w:rsidP="00830458">
            <w:pPr>
              <w:bidi/>
              <w:spacing w:line="240" w:lineRule="auto"/>
              <w:rPr>
                <w:b/>
                <w:bCs/>
                <w:rtl/>
                <w:lang w:bidi="ar-QA"/>
              </w:rPr>
            </w:pPr>
            <w:r>
              <w:rPr>
                <w:rFonts w:hint="cs"/>
                <w:b/>
                <w:bCs/>
                <w:rtl/>
                <w:lang w:bidi="ar-QA"/>
              </w:rPr>
              <w:t>د.أ.و</w:t>
            </w:r>
          </w:p>
        </w:tc>
        <w:tc>
          <w:tcPr>
            <w:tcW w:w="2148" w:type="dxa"/>
            <w:vMerge/>
            <w:shd w:val="clear" w:color="auto" w:fill="auto"/>
            <w:vAlign w:val="center"/>
          </w:tcPr>
          <w:p w:rsidR="007F4D97" w:rsidRPr="005219E9" w:rsidRDefault="007F4D97" w:rsidP="00830458">
            <w:pPr>
              <w:bidi/>
              <w:spacing w:line="240" w:lineRule="auto"/>
              <w:rPr>
                <w:b/>
                <w:bCs/>
                <w:rtl/>
                <w:lang w:bidi="ar-QA"/>
              </w:rPr>
            </w:pPr>
          </w:p>
        </w:tc>
      </w:tr>
      <w:tr w:rsidR="007F4D97" w:rsidRPr="005219E9" w:rsidTr="00830458">
        <w:trPr>
          <w:trHeight w:val="296"/>
        </w:trPr>
        <w:tc>
          <w:tcPr>
            <w:tcW w:w="0" w:type="auto"/>
            <w:shd w:val="clear" w:color="auto" w:fill="auto"/>
            <w:vAlign w:val="bottom"/>
          </w:tcPr>
          <w:p w:rsidR="007F4D97" w:rsidRDefault="007F4D97" w:rsidP="00830458">
            <w:pPr>
              <w:bidi/>
              <w:jc w:val="center"/>
              <w:rPr>
                <w:b/>
                <w:bCs/>
                <w:color w:val="000000"/>
                <w:lang w:bidi="ar-QA"/>
              </w:rPr>
            </w:pPr>
            <w:r>
              <w:rPr>
                <w:b/>
                <w:bCs/>
                <w:color w:val="000000"/>
                <w:lang w:bidi="ar-QA"/>
              </w:rPr>
              <w:t>67</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6</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7</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18</w:t>
            </w:r>
          </w:p>
        </w:tc>
        <w:tc>
          <w:tcPr>
            <w:tcW w:w="0" w:type="auto"/>
            <w:shd w:val="clear" w:color="auto" w:fill="auto"/>
            <w:vAlign w:val="center"/>
          </w:tcPr>
          <w:p w:rsidR="007F4D97" w:rsidRPr="00B1438C" w:rsidRDefault="007F4D97" w:rsidP="00830458">
            <w:pPr>
              <w:bidi/>
              <w:jc w:val="center"/>
              <w:rPr>
                <w:color w:val="000000"/>
                <w:lang w:bidi="ar-QA"/>
              </w:rPr>
            </w:pPr>
            <w:r>
              <w:rPr>
                <w:rFonts w:hint="cs"/>
                <w:color w:val="000000"/>
                <w:rtl/>
                <w:lang w:bidi="ar-QA"/>
              </w:rPr>
              <w:t>-</w:t>
            </w:r>
          </w:p>
        </w:tc>
        <w:tc>
          <w:tcPr>
            <w:tcW w:w="0" w:type="auto"/>
            <w:shd w:val="clear" w:color="auto" w:fill="auto"/>
            <w:vAlign w:val="center"/>
          </w:tcPr>
          <w:p w:rsidR="007F4D97" w:rsidRPr="00B1438C" w:rsidRDefault="007F4D97" w:rsidP="00830458">
            <w:pPr>
              <w:bidi/>
              <w:jc w:val="center"/>
              <w:rPr>
                <w:color w:val="000000"/>
                <w:lang w:bidi="ar-QA"/>
              </w:rPr>
            </w:pPr>
            <w:r>
              <w:rPr>
                <w:rFonts w:hint="cs"/>
                <w:color w:val="000000"/>
                <w:rtl/>
                <w:lang w:bidi="ar-QA"/>
              </w:rPr>
              <w:t>-</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19</w:t>
            </w:r>
          </w:p>
        </w:tc>
        <w:tc>
          <w:tcPr>
            <w:tcW w:w="965" w:type="dxa"/>
            <w:shd w:val="clear" w:color="auto" w:fill="auto"/>
            <w:vAlign w:val="center"/>
          </w:tcPr>
          <w:p w:rsidR="007F4D97" w:rsidRPr="00B1438C" w:rsidRDefault="007F4D97" w:rsidP="00830458">
            <w:pPr>
              <w:bidi/>
              <w:jc w:val="center"/>
              <w:rPr>
                <w:color w:val="000000"/>
                <w:lang w:bidi="ar-QA"/>
              </w:rPr>
            </w:pPr>
            <w:r>
              <w:rPr>
                <w:color w:val="000000"/>
                <w:lang w:bidi="ar-QA"/>
              </w:rPr>
              <w:t>17</w:t>
            </w:r>
          </w:p>
        </w:tc>
        <w:tc>
          <w:tcPr>
            <w:tcW w:w="1301" w:type="dxa"/>
            <w:shd w:val="clear" w:color="auto" w:fill="auto"/>
          </w:tcPr>
          <w:p w:rsidR="007F4D97" w:rsidRPr="005219E9" w:rsidRDefault="007F4D97" w:rsidP="00830458">
            <w:pPr>
              <w:bidi/>
              <w:spacing w:line="240" w:lineRule="auto"/>
              <w:rPr>
                <w:b/>
                <w:bCs/>
                <w:rtl/>
                <w:lang w:bidi="ar-QA"/>
              </w:rPr>
            </w:pPr>
            <w:r>
              <w:rPr>
                <w:rFonts w:hint="cs"/>
                <w:b/>
                <w:bCs/>
                <w:rtl/>
                <w:lang w:bidi="ar-QA"/>
              </w:rPr>
              <w:t>ب.أ.و</w:t>
            </w:r>
          </w:p>
        </w:tc>
        <w:tc>
          <w:tcPr>
            <w:tcW w:w="2148" w:type="dxa"/>
            <w:vMerge w:val="restart"/>
            <w:shd w:val="clear" w:color="auto" w:fill="auto"/>
            <w:vAlign w:val="center"/>
          </w:tcPr>
          <w:p w:rsidR="007F4D97" w:rsidRPr="005219E9" w:rsidRDefault="007F4D97" w:rsidP="00830458">
            <w:pPr>
              <w:bidi/>
              <w:spacing w:line="240" w:lineRule="auto"/>
              <w:rPr>
                <w:b/>
                <w:bCs/>
                <w:rtl/>
                <w:lang w:bidi="ar-QA"/>
              </w:rPr>
            </w:pPr>
            <w:r w:rsidRPr="005219E9">
              <w:rPr>
                <w:b/>
                <w:bCs/>
                <w:rtl/>
                <w:lang w:bidi="ar-QA"/>
              </w:rPr>
              <w:t>المراك</w:t>
            </w:r>
            <w:r w:rsidRPr="005219E9">
              <w:rPr>
                <w:rFonts w:hint="cs"/>
                <w:b/>
                <w:bCs/>
                <w:rtl/>
                <w:lang w:bidi="ar-QA"/>
              </w:rPr>
              <w:t>ــ</w:t>
            </w:r>
            <w:r w:rsidRPr="005219E9">
              <w:rPr>
                <w:b/>
                <w:bCs/>
                <w:rtl/>
                <w:lang w:bidi="ar-QA"/>
              </w:rPr>
              <w:t>ز الصحي</w:t>
            </w:r>
            <w:r w:rsidRPr="005219E9">
              <w:rPr>
                <w:rFonts w:hint="cs"/>
                <w:b/>
                <w:bCs/>
                <w:rtl/>
                <w:lang w:bidi="ar-QA"/>
              </w:rPr>
              <w:t>ـ</w:t>
            </w:r>
            <w:r w:rsidRPr="005219E9">
              <w:rPr>
                <w:b/>
                <w:bCs/>
                <w:rtl/>
                <w:lang w:bidi="ar-QA"/>
              </w:rPr>
              <w:t>ة القروي</w:t>
            </w:r>
            <w:r w:rsidRPr="005219E9">
              <w:rPr>
                <w:rFonts w:hint="cs"/>
                <w:b/>
                <w:bCs/>
                <w:rtl/>
                <w:lang w:bidi="ar-QA"/>
              </w:rPr>
              <w:t>ـ</w:t>
            </w:r>
            <w:r w:rsidRPr="005219E9">
              <w:rPr>
                <w:b/>
                <w:bCs/>
                <w:rtl/>
                <w:lang w:bidi="ar-QA"/>
              </w:rPr>
              <w:t>ة</w:t>
            </w:r>
          </w:p>
        </w:tc>
      </w:tr>
      <w:tr w:rsidR="007F4D97" w:rsidRPr="005219E9" w:rsidTr="00830458">
        <w:trPr>
          <w:trHeight w:val="360"/>
        </w:trPr>
        <w:tc>
          <w:tcPr>
            <w:tcW w:w="0" w:type="auto"/>
            <w:shd w:val="clear" w:color="auto" w:fill="auto"/>
            <w:vAlign w:val="bottom"/>
          </w:tcPr>
          <w:p w:rsidR="007F4D97" w:rsidRDefault="007F4D97" w:rsidP="00830458">
            <w:pPr>
              <w:bidi/>
              <w:jc w:val="center"/>
              <w:rPr>
                <w:b/>
                <w:bCs/>
                <w:color w:val="000000"/>
                <w:lang w:bidi="ar-QA"/>
              </w:rPr>
            </w:pPr>
            <w:r>
              <w:rPr>
                <w:rFonts w:hint="cs"/>
                <w:b/>
                <w:bCs/>
                <w:color w:val="000000"/>
                <w:rtl/>
                <w:lang w:bidi="ar-QA"/>
              </w:rPr>
              <w:t>29</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1</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2</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6</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1</w:t>
            </w:r>
          </w:p>
        </w:tc>
        <w:tc>
          <w:tcPr>
            <w:tcW w:w="0" w:type="auto"/>
            <w:shd w:val="clear" w:color="auto" w:fill="auto"/>
            <w:vAlign w:val="center"/>
          </w:tcPr>
          <w:p w:rsidR="007F4D97" w:rsidRPr="00D47BDD" w:rsidRDefault="007F4D97" w:rsidP="00830458">
            <w:pPr>
              <w:jc w:val="center"/>
              <w:rPr>
                <w:color w:val="000000"/>
                <w:rtl/>
                <w:lang w:bidi="ar-QA"/>
              </w:rPr>
            </w:pPr>
            <w:r>
              <w:rPr>
                <w:rFonts w:hint="cs"/>
                <w:color w:val="000000"/>
                <w:rtl/>
                <w:lang w:bidi="ar-QA"/>
              </w:rPr>
              <w:t>-</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12</w:t>
            </w:r>
          </w:p>
        </w:tc>
        <w:tc>
          <w:tcPr>
            <w:tcW w:w="965" w:type="dxa"/>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7</w:t>
            </w:r>
          </w:p>
        </w:tc>
        <w:tc>
          <w:tcPr>
            <w:tcW w:w="1301" w:type="dxa"/>
            <w:shd w:val="clear" w:color="auto" w:fill="auto"/>
          </w:tcPr>
          <w:p w:rsidR="007F4D97" w:rsidRPr="005219E9" w:rsidRDefault="007F4D97" w:rsidP="00830458">
            <w:pPr>
              <w:bidi/>
              <w:spacing w:line="240" w:lineRule="auto"/>
              <w:rPr>
                <w:b/>
                <w:bCs/>
                <w:rtl/>
                <w:lang w:bidi="ar-QA"/>
              </w:rPr>
            </w:pPr>
            <w:r>
              <w:rPr>
                <w:rFonts w:hint="cs"/>
                <w:b/>
                <w:bCs/>
                <w:rtl/>
                <w:lang w:bidi="ar-QA"/>
              </w:rPr>
              <w:t>د.أ.و</w:t>
            </w:r>
          </w:p>
        </w:tc>
        <w:tc>
          <w:tcPr>
            <w:tcW w:w="2148" w:type="dxa"/>
            <w:vMerge/>
            <w:shd w:val="clear" w:color="auto" w:fill="auto"/>
            <w:vAlign w:val="center"/>
          </w:tcPr>
          <w:p w:rsidR="007F4D97" w:rsidRPr="005219E9" w:rsidRDefault="007F4D97" w:rsidP="00830458">
            <w:pPr>
              <w:bidi/>
              <w:spacing w:line="240" w:lineRule="auto"/>
              <w:rPr>
                <w:b/>
                <w:bCs/>
                <w:rtl/>
                <w:lang w:bidi="ar-QA"/>
              </w:rPr>
            </w:pPr>
          </w:p>
        </w:tc>
      </w:tr>
      <w:tr w:rsidR="007F4D97" w:rsidRPr="005219E9" w:rsidTr="00830458">
        <w:tc>
          <w:tcPr>
            <w:tcW w:w="0" w:type="auto"/>
            <w:shd w:val="clear" w:color="auto" w:fill="auto"/>
            <w:vAlign w:val="bottom"/>
          </w:tcPr>
          <w:p w:rsidR="007F4D97" w:rsidRDefault="007F4D97" w:rsidP="00830458">
            <w:pPr>
              <w:bidi/>
              <w:jc w:val="center"/>
              <w:rPr>
                <w:b/>
                <w:bCs/>
                <w:color w:val="000000"/>
                <w:lang w:bidi="ar-QA"/>
              </w:rPr>
            </w:pPr>
            <w:r>
              <w:rPr>
                <w:b/>
                <w:bCs/>
                <w:color w:val="000000"/>
                <w:lang w:bidi="ar-QA"/>
              </w:rPr>
              <w:t>36</w:t>
            </w:r>
          </w:p>
        </w:tc>
        <w:tc>
          <w:tcPr>
            <w:tcW w:w="0" w:type="auto"/>
            <w:shd w:val="clear" w:color="auto" w:fill="auto"/>
            <w:vAlign w:val="center"/>
          </w:tcPr>
          <w:p w:rsidR="007F4D97" w:rsidRPr="00B1438C" w:rsidRDefault="007F4D97" w:rsidP="00830458">
            <w:pPr>
              <w:bidi/>
              <w:jc w:val="center"/>
              <w:rPr>
                <w:color w:val="000000"/>
                <w:lang w:bidi="ar-QA"/>
              </w:rPr>
            </w:pPr>
            <w:r>
              <w:rPr>
                <w:rFonts w:hint="cs"/>
                <w:color w:val="000000"/>
                <w:rtl/>
                <w:lang w:bidi="ar-QA"/>
              </w:rPr>
              <w:t>-</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10</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5</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2</w:t>
            </w:r>
          </w:p>
        </w:tc>
        <w:tc>
          <w:tcPr>
            <w:tcW w:w="0" w:type="auto"/>
            <w:shd w:val="clear" w:color="auto" w:fill="auto"/>
            <w:vAlign w:val="center"/>
          </w:tcPr>
          <w:p w:rsidR="007F4D97" w:rsidRPr="00D47BDD" w:rsidRDefault="007F4D97" w:rsidP="00830458">
            <w:pPr>
              <w:jc w:val="center"/>
              <w:rPr>
                <w:color w:val="000000"/>
                <w:rtl/>
                <w:lang w:bidi="ar-QA"/>
              </w:rPr>
            </w:pPr>
            <w:r>
              <w:rPr>
                <w:rFonts w:hint="cs"/>
                <w:color w:val="000000"/>
                <w:rtl/>
                <w:lang w:bidi="ar-QA"/>
              </w:rPr>
              <w:t>-</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8</w:t>
            </w:r>
          </w:p>
        </w:tc>
        <w:tc>
          <w:tcPr>
            <w:tcW w:w="965" w:type="dxa"/>
            <w:shd w:val="clear" w:color="auto" w:fill="auto"/>
            <w:vAlign w:val="center"/>
          </w:tcPr>
          <w:p w:rsidR="007F4D97" w:rsidRPr="00B1438C" w:rsidRDefault="007F4D97" w:rsidP="00830458">
            <w:pPr>
              <w:bidi/>
              <w:jc w:val="center"/>
              <w:rPr>
                <w:color w:val="000000"/>
                <w:lang w:bidi="ar-QA"/>
              </w:rPr>
            </w:pPr>
            <w:r>
              <w:rPr>
                <w:color w:val="000000"/>
                <w:lang w:bidi="ar-QA"/>
              </w:rPr>
              <w:t>11</w:t>
            </w:r>
          </w:p>
        </w:tc>
        <w:tc>
          <w:tcPr>
            <w:tcW w:w="3449" w:type="dxa"/>
            <w:gridSpan w:val="2"/>
            <w:shd w:val="clear" w:color="auto" w:fill="auto"/>
            <w:vAlign w:val="center"/>
          </w:tcPr>
          <w:p w:rsidR="007F4D97" w:rsidRPr="005219E9" w:rsidRDefault="007F4D97" w:rsidP="00830458">
            <w:pPr>
              <w:bidi/>
              <w:spacing w:line="240" w:lineRule="auto"/>
              <w:rPr>
                <w:b/>
                <w:bCs/>
                <w:rtl/>
                <w:lang w:bidi="ar-QA"/>
              </w:rPr>
            </w:pPr>
            <w:r w:rsidRPr="005219E9">
              <w:rPr>
                <w:b/>
                <w:bCs/>
                <w:rtl/>
                <w:lang w:bidi="ar-QA"/>
              </w:rPr>
              <w:t>المستوصف</w:t>
            </w:r>
            <w:r w:rsidRPr="005219E9">
              <w:rPr>
                <w:rFonts w:hint="cs"/>
                <w:b/>
                <w:bCs/>
                <w:rtl/>
                <w:lang w:bidi="ar-QA"/>
              </w:rPr>
              <w:t>ــ</w:t>
            </w:r>
            <w:r w:rsidRPr="005219E9">
              <w:rPr>
                <w:b/>
                <w:bCs/>
                <w:rtl/>
                <w:lang w:bidi="ar-QA"/>
              </w:rPr>
              <w:t>ات القروي</w:t>
            </w:r>
            <w:r w:rsidRPr="005219E9">
              <w:rPr>
                <w:rFonts w:hint="cs"/>
                <w:b/>
                <w:bCs/>
                <w:rtl/>
                <w:lang w:bidi="ar-QA"/>
              </w:rPr>
              <w:t>ــ</w:t>
            </w:r>
            <w:r w:rsidRPr="005219E9">
              <w:rPr>
                <w:b/>
                <w:bCs/>
                <w:rtl/>
                <w:lang w:bidi="ar-QA"/>
              </w:rPr>
              <w:t>ة</w:t>
            </w:r>
          </w:p>
        </w:tc>
      </w:tr>
      <w:tr w:rsidR="007F4D97" w:rsidRPr="005219E9" w:rsidTr="00830458">
        <w:tc>
          <w:tcPr>
            <w:tcW w:w="0" w:type="auto"/>
            <w:shd w:val="clear" w:color="auto" w:fill="auto"/>
            <w:vAlign w:val="bottom"/>
          </w:tcPr>
          <w:p w:rsidR="007F4D97" w:rsidRDefault="007F4D97" w:rsidP="00830458">
            <w:pPr>
              <w:bidi/>
              <w:jc w:val="center"/>
              <w:rPr>
                <w:b/>
                <w:bCs/>
                <w:color w:val="000000"/>
                <w:lang w:bidi="ar-QA"/>
              </w:rPr>
            </w:pPr>
            <w:r>
              <w:rPr>
                <w:b/>
                <w:bCs/>
                <w:color w:val="000000"/>
                <w:lang w:bidi="ar-QA"/>
              </w:rPr>
              <w:t>19</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1</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1</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1</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3</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8</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3</w:t>
            </w:r>
          </w:p>
        </w:tc>
        <w:tc>
          <w:tcPr>
            <w:tcW w:w="965" w:type="dxa"/>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2</w:t>
            </w:r>
          </w:p>
        </w:tc>
        <w:tc>
          <w:tcPr>
            <w:tcW w:w="3449" w:type="dxa"/>
            <w:gridSpan w:val="2"/>
            <w:shd w:val="clear" w:color="auto" w:fill="auto"/>
            <w:vAlign w:val="center"/>
          </w:tcPr>
          <w:p w:rsidR="007F4D97" w:rsidRPr="005219E9" w:rsidRDefault="007F4D97" w:rsidP="00830458">
            <w:pPr>
              <w:bidi/>
              <w:spacing w:line="240" w:lineRule="auto"/>
              <w:rPr>
                <w:b/>
                <w:bCs/>
                <w:rtl/>
                <w:lang w:bidi="ar-QA"/>
              </w:rPr>
            </w:pPr>
            <w:r w:rsidRPr="005219E9">
              <w:rPr>
                <w:b/>
                <w:bCs/>
                <w:rtl/>
                <w:lang w:bidi="ar-QA"/>
              </w:rPr>
              <w:t>المستشفي</w:t>
            </w:r>
            <w:r w:rsidRPr="005219E9">
              <w:rPr>
                <w:rFonts w:hint="cs"/>
                <w:b/>
                <w:bCs/>
                <w:rtl/>
                <w:lang w:bidi="ar-QA"/>
              </w:rPr>
              <w:t>ــ</w:t>
            </w:r>
            <w:r w:rsidRPr="005219E9">
              <w:rPr>
                <w:b/>
                <w:bCs/>
                <w:rtl/>
                <w:lang w:bidi="ar-QA"/>
              </w:rPr>
              <w:t>ات العام</w:t>
            </w:r>
            <w:r w:rsidRPr="005219E9">
              <w:rPr>
                <w:rFonts w:hint="cs"/>
                <w:b/>
                <w:bCs/>
                <w:rtl/>
                <w:lang w:bidi="ar-QA"/>
              </w:rPr>
              <w:t>ــ</w:t>
            </w:r>
            <w:r w:rsidRPr="005219E9">
              <w:rPr>
                <w:b/>
                <w:bCs/>
                <w:rtl/>
                <w:lang w:bidi="ar-QA"/>
              </w:rPr>
              <w:t>ة</w:t>
            </w:r>
          </w:p>
        </w:tc>
      </w:tr>
      <w:tr w:rsidR="007F4D97" w:rsidRPr="005219E9" w:rsidTr="00830458">
        <w:trPr>
          <w:cantSplit/>
        </w:trPr>
        <w:tc>
          <w:tcPr>
            <w:tcW w:w="0" w:type="auto"/>
            <w:shd w:val="clear" w:color="auto" w:fill="auto"/>
            <w:vAlign w:val="bottom"/>
          </w:tcPr>
          <w:p w:rsidR="007F4D97" w:rsidRDefault="007F4D97" w:rsidP="00830458">
            <w:pPr>
              <w:bidi/>
              <w:jc w:val="center"/>
              <w:rPr>
                <w:b/>
                <w:bCs/>
                <w:color w:val="000000"/>
                <w:lang w:bidi="ar-QA"/>
              </w:rPr>
            </w:pPr>
            <w:r>
              <w:rPr>
                <w:b/>
                <w:bCs/>
                <w:color w:val="000000"/>
                <w:lang w:bidi="ar-QA"/>
              </w:rPr>
              <w:t>3913</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59</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50</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210</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522</w:t>
            </w:r>
          </w:p>
        </w:tc>
        <w:tc>
          <w:tcPr>
            <w:tcW w:w="0" w:type="auto"/>
            <w:shd w:val="clear" w:color="auto" w:fill="auto"/>
            <w:vAlign w:val="center"/>
          </w:tcPr>
          <w:p w:rsidR="007F4D97" w:rsidRPr="00B1438C" w:rsidRDefault="007F4D97" w:rsidP="00830458">
            <w:pPr>
              <w:bidi/>
              <w:jc w:val="center"/>
              <w:rPr>
                <w:color w:val="000000"/>
                <w:lang w:bidi="ar-QA"/>
              </w:rPr>
            </w:pPr>
            <w:r>
              <w:rPr>
                <w:color w:val="000000"/>
                <w:lang w:bidi="ar-QA"/>
              </w:rPr>
              <w:t>2273</w:t>
            </w:r>
          </w:p>
        </w:tc>
        <w:tc>
          <w:tcPr>
            <w:tcW w:w="0" w:type="auto"/>
            <w:shd w:val="clear" w:color="auto" w:fill="auto"/>
            <w:vAlign w:val="center"/>
          </w:tcPr>
          <w:p w:rsidR="007F4D97" w:rsidRPr="00B1438C" w:rsidRDefault="007F4D97" w:rsidP="00830458">
            <w:pPr>
              <w:bidi/>
              <w:jc w:val="center"/>
              <w:rPr>
                <w:color w:val="000000"/>
                <w:lang w:bidi="ar-QA"/>
              </w:rPr>
            </w:pPr>
            <w:r w:rsidRPr="00B1438C">
              <w:rPr>
                <w:rFonts w:hint="cs"/>
                <w:color w:val="000000"/>
                <w:rtl/>
                <w:lang w:bidi="ar-QA"/>
              </w:rPr>
              <w:t>281</w:t>
            </w:r>
          </w:p>
        </w:tc>
        <w:tc>
          <w:tcPr>
            <w:tcW w:w="965" w:type="dxa"/>
            <w:shd w:val="clear" w:color="auto" w:fill="auto"/>
            <w:vAlign w:val="center"/>
          </w:tcPr>
          <w:p w:rsidR="007F4D97" w:rsidRPr="00B1438C" w:rsidRDefault="007F4D97" w:rsidP="00830458">
            <w:pPr>
              <w:bidi/>
              <w:jc w:val="center"/>
              <w:rPr>
                <w:color w:val="000000"/>
                <w:lang w:bidi="ar-QA"/>
              </w:rPr>
            </w:pPr>
            <w:r>
              <w:rPr>
                <w:color w:val="000000"/>
                <w:lang w:bidi="ar-QA"/>
              </w:rPr>
              <w:t>518</w:t>
            </w:r>
          </w:p>
        </w:tc>
        <w:tc>
          <w:tcPr>
            <w:tcW w:w="3449" w:type="dxa"/>
            <w:gridSpan w:val="2"/>
            <w:shd w:val="clear" w:color="auto" w:fill="auto"/>
            <w:vAlign w:val="center"/>
          </w:tcPr>
          <w:p w:rsidR="007F4D97" w:rsidRPr="005219E9" w:rsidRDefault="007F4D97" w:rsidP="00830458">
            <w:pPr>
              <w:bidi/>
              <w:spacing w:line="240" w:lineRule="auto"/>
              <w:rPr>
                <w:b/>
                <w:bCs/>
                <w:rtl/>
                <w:lang w:bidi="ar-QA"/>
              </w:rPr>
            </w:pPr>
            <w:r w:rsidRPr="005219E9">
              <w:rPr>
                <w:b/>
                <w:bCs/>
                <w:rtl/>
                <w:lang w:bidi="ar-QA"/>
              </w:rPr>
              <w:t>ع</w:t>
            </w:r>
            <w:r w:rsidRPr="005219E9">
              <w:rPr>
                <w:rFonts w:hint="cs"/>
                <w:b/>
                <w:bCs/>
                <w:rtl/>
                <w:lang w:bidi="ar-QA"/>
              </w:rPr>
              <w:t>ــ</w:t>
            </w:r>
            <w:r w:rsidRPr="005219E9">
              <w:rPr>
                <w:b/>
                <w:bCs/>
                <w:rtl/>
                <w:lang w:bidi="ar-QA"/>
              </w:rPr>
              <w:t>دد</w:t>
            </w:r>
            <w:r w:rsidRPr="005219E9">
              <w:rPr>
                <w:rFonts w:hint="cs"/>
                <w:b/>
                <w:bCs/>
                <w:rtl/>
                <w:lang w:bidi="ar-QA"/>
              </w:rPr>
              <w:t xml:space="preserve"> </w:t>
            </w:r>
            <w:r w:rsidRPr="005219E9">
              <w:rPr>
                <w:b/>
                <w:bCs/>
                <w:rtl/>
                <w:lang w:bidi="ar-QA"/>
              </w:rPr>
              <w:t>الأس</w:t>
            </w:r>
            <w:r w:rsidRPr="005219E9">
              <w:rPr>
                <w:rFonts w:hint="cs"/>
                <w:b/>
                <w:bCs/>
                <w:rtl/>
                <w:lang w:bidi="ar-QA"/>
              </w:rPr>
              <w:t>ــ</w:t>
            </w:r>
            <w:r w:rsidRPr="005219E9">
              <w:rPr>
                <w:b/>
                <w:bCs/>
                <w:rtl/>
                <w:lang w:bidi="ar-QA"/>
              </w:rPr>
              <w:t>رة بالمستشفي</w:t>
            </w:r>
            <w:r w:rsidRPr="005219E9">
              <w:rPr>
                <w:rFonts w:hint="cs"/>
                <w:b/>
                <w:bCs/>
                <w:rtl/>
                <w:lang w:bidi="ar-QA"/>
              </w:rPr>
              <w:t>ــ</w:t>
            </w:r>
            <w:r w:rsidRPr="005219E9">
              <w:rPr>
                <w:b/>
                <w:bCs/>
                <w:rtl/>
                <w:lang w:bidi="ar-QA"/>
              </w:rPr>
              <w:t>ات الع</w:t>
            </w:r>
            <w:r>
              <w:rPr>
                <w:rFonts w:hint="cs"/>
                <w:b/>
                <w:bCs/>
                <w:rtl/>
                <w:lang w:bidi="ar-QA"/>
              </w:rPr>
              <w:t>مو</w:t>
            </w:r>
            <w:r w:rsidRPr="005219E9">
              <w:rPr>
                <w:b/>
                <w:bCs/>
                <w:rtl/>
                <w:lang w:bidi="ar-QA"/>
              </w:rPr>
              <w:t>م</w:t>
            </w:r>
            <w:r>
              <w:rPr>
                <w:rFonts w:hint="cs"/>
                <w:b/>
                <w:bCs/>
                <w:rtl/>
                <w:lang w:bidi="ar-QA"/>
              </w:rPr>
              <w:t>ي</w:t>
            </w:r>
            <w:r w:rsidRPr="005219E9">
              <w:rPr>
                <w:rFonts w:hint="cs"/>
                <w:b/>
                <w:bCs/>
                <w:rtl/>
                <w:lang w:bidi="ar-QA"/>
              </w:rPr>
              <w:t>ــ</w:t>
            </w:r>
            <w:r w:rsidRPr="005219E9">
              <w:rPr>
                <w:b/>
                <w:bCs/>
                <w:rtl/>
                <w:lang w:bidi="ar-QA"/>
              </w:rPr>
              <w:t xml:space="preserve">ة </w:t>
            </w:r>
          </w:p>
        </w:tc>
      </w:tr>
    </w:tbl>
    <w:p w:rsidR="007F4D97" w:rsidRPr="00331735" w:rsidRDefault="007F4D97" w:rsidP="007F4D97">
      <w:pPr>
        <w:bidi/>
        <w:ind w:left="1069" w:firstLine="349"/>
        <w:rPr>
          <w:rFonts w:cs="Andalus"/>
          <w:color w:val="0000FF"/>
          <w:sz w:val="20"/>
          <w:szCs w:val="20"/>
          <w:rtl/>
          <w:lang w:bidi="ar-QA"/>
        </w:rPr>
      </w:pPr>
      <w:r w:rsidRPr="00331735">
        <w:rPr>
          <w:rFonts w:cs="Andalus" w:hint="cs"/>
          <w:color w:val="0000FF"/>
          <w:sz w:val="20"/>
          <w:szCs w:val="20"/>
          <w:rtl/>
          <w:lang w:bidi="ar-QA"/>
        </w:rPr>
        <w:t xml:space="preserve">المصدر : النشرة الإحصائية السنوية للمغرب، سنة </w:t>
      </w:r>
      <w:r>
        <w:rPr>
          <w:rFonts w:cs="Andalus"/>
          <w:color w:val="0000FF"/>
          <w:sz w:val="20"/>
          <w:szCs w:val="20"/>
          <w:lang w:bidi="ar-QA"/>
        </w:rPr>
        <w:t>2019</w:t>
      </w:r>
      <w:r w:rsidRPr="00331735">
        <w:rPr>
          <w:rFonts w:cs="Andalus" w:hint="cs"/>
          <w:color w:val="0000FF"/>
          <w:sz w:val="20"/>
          <w:szCs w:val="20"/>
          <w:rtl/>
          <w:lang w:bidi="ar-QA"/>
        </w:rPr>
        <w:t xml:space="preserve"> </w:t>
      </w:r>
    </w:p>
    <w:p w:rsidR="007F4D97" w:rsidRDefault="007F4D97" w:rsidP="007F4D97">
      <w:pPr>
        <w:bidi/>
        <w:spacing w:line="240" w:lineRule="exact"/>
        <w:ind w:left="357" w:firstLine="352"/>
        <w:rPr>
          <w:rFonts w:cs="Andalus"/>
          <w:sz w:val="20"/>
          <w:szCs w:val="20"/>
          <w:rtl/>
          <w:lang w:bidi="ar-QA"/>
        </w:rPr>
        <w:sectPr w:rsidR="007F4D97" w:rsidSect="00DF7970">
          <w:pgSz w:w="16838" w:h="11906" w:orient="landscape" w:code="9"/>
          <w:pgMar w:top="2835" w:right="2268" w:bottom="2835" w:left="2268" w:header="2835" w:footer="2835" w:gutter="0"/>
          <w:cols w:space="708"/>
          <w:docGrid w:linePitch="360"/>
        </w:sectPr>
      </w:pPr>
    </w:p>
    <w:p w:rsidR="007F4D97" w:rsidRPr="009E646C" w:rsidRDefault="007F4D97" w:rsidP="007F4D97">
      <w:pPr>
        <w:pStyle w:val="Titre2"/>
        <w:spacing w:before="120" w:after="120" w:line="240" w:lineRule="auto"/>
        <w:ind w:left="357"/>
        <w:jc w:val="left"/>
        <w:rPr>
          <w:rFonts w:cs="Arabic Transparent"/>
          <w:b/>
          <w:bCs/>
          <w:i/>
          <w:iCs/>
          <w:color w:val="0000FF"/>
          <w:sz w:val="36"/>
          <w:szCs w:val="36"/>
          <w:rtl/>
          <w:lang w:bidi="ar-MA"/>
        </w:rPr>
      </w:pPr>
      <w:bookmarkStart w:id="335" w:name="_Toc149626154"/>
      <w:bookmarkStart w:id="336" w:name="_Toc165091095"/>
      <w:bookmarkStart w:id="337" w:name="_Toc515452585"/>
      <w:r w:rsidRPr="009E646C">
        <w:rPr>
          <w:rFonts w:cs="Arabic Transparent" w:hint="cs"/>
          <w:b/>
          <w:bCs/>
          <w:i/>
          <w:iCs/>
          <w:color w:val="0000FF"/>
          <w:sz w:val="36"/>
          <w:szCs w:val="36"/>
          <w:rtl/>
          <w:lang w:bidi="ar-MA"/>
        </w:rPr>
        <w:lastRenderedPageBreak/>
        <w:t>2.2</w:t>
      </w:r>
      <w:r w:rsidRPr="009E646C">
        <w:rPr>
          <w:rFonts w:cs="Arabic Transparent"/>
          <w:b/>
          <w:bCs/>
          <w:i/>
          <w:iCs/>
          <w:color w:val="0000FF"/>
          <w:sz w:val="36"/>
          <w:szCs w:val="36"/>
          <w:lang w:bidi="ar-MA"/>
        </w:rPr>
        <w:t>(</w:t>
      </w:r>
      <w:r w:rsidRPr="009E646C">
        <w:rPr>
          <w:rFonts w:cs="Arabic Transparent" w:hint="cs"/>
          <w:b/>
          <w:bCs/>
          <w:i/>
          <w:iCs/>
          <w:color w:val="0000FF"/>
          <w:sz w:val="36"/>
          <w:szCs w:val="36"/>
          <w:rtl/>
          <w:lang w:bidi="ar-MA"/>
        </w:rPr>
        <w:t xml:space="preserve"> التأطير الطبي وشبه الطبي</w:t>
      </w:r>
      <w:bookmarkEnd w:id="335"/>
      <w:bookmarkEnd w:id="336"/>
      <w:bookmarkEnd w:id="337"/>
      <w:r w:rsidRPr="009E646C">
        <w:rPr>
          <w:rFonts w:cs="Arabic Transparent" w:hint="cs"/>
          <w:b/>
          <w:bCs/>
          <w:i/>
          <w:iCs/>
          <w:color w:val="0000FF"/>
          <w:sz w:val="36"/>
          <w:szCs w:val="36"/>
          <w:rtl/>
          <w:lang w:bidi="ar-MA"/>
        </w:rPr>
        <w:t xml:space="preserve"> </w:t>
      </w:r>
    </w:p>
    <w:p w:rsidR="007F4D97" w:rsidRPr="00835BF0" w:rsidRDefault="007F4D97" w:rsidP="007F4D97">
      <w:pPr>
        <w:bidi/>
        <w:spacing w:before="120" w:after="120" w:line="440" w:lineRule="exact"/>
        <w:ind w:firstLine="709"/>
        <w:rPr>
          <w:rFonts w:cs="Arabic Transparent"/>
          <w:sz w:val="28"/>
          <w:szCs w:val="28"/>
          <w:lang w:bidi="ar-MA"/>
        </w:rPr>
      </w:pPr>
    </w:p>
    <w:p w:rsidR="007F4D97" w:rsidRPr="005219E9" w:rsidRDefault="007F4D97" w:rsidP="007F4D97">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بلغ عدد الأطباء العاملين على صعيد الجهة </w:t>
      </w:r>
      <w:r>
        <w:rPr>
          <w:rFonts w:cs="Arabic Transparent"/>
          <w:sz w:val="28"/>
          <w:szCs w:val="28"/>
          <w:lang w:bidi="ar-MA"/>
        </w:rPr>
        <w:t>5771</w:t>
      </w:r>
      <w:r w:rsidRPr="005219E9">
        <w:rPr>
          <w:rFonts w:cs="Arabic Transparent" w:hint="cs"/>
          <w:sz w:val="28"/>
          <w:szCs w:val="28"/>
          <w:rtl/>
          <w:lang w:bidi="ar-MA"/>
        </w:rPr>
        <w:t xml:space="preserve"> طبيب، منهم </w:t>
      </w:r>
      <w:r>
        <w:rPr>
          <w:rFonts w:cs="Arabic Transparent" w:hint="cs"/>
          <w:sz w:val="28"/>
          <w:szCs w:val="28"/>
          <w:rtl/>
          <w:lang w:bidi="ar-MA"/>
        </w:rPr>
        <w:t>51</w:t>
      </w:r>
      <w:r w:rsidRPr="005219E9">
        <w:rPr>
          <w:rFonts w:cs="Arabic Transparent" w:hint="cs"/>
          <w:sz w:val="28"/>
          <w:szCs w:val="28"/>
          <w:rtl/>
          <w:lang w:bidi="ar-MA"/>
        </w:rPr>
        <w:t>,</w:t>
      </w:r>
      <w:r>
        <w:rPr>
          <w:rFonts w:cs="Arabic Transparent" w:hint="cs"/>
          <w:sz w:val="28"/>
          <w:szCs w:val="28"/>
          <w:rtl/>
          <w:lang w:bidi="ar-MA"/>
        </w:rPr>
        <w:t>8</w:t>
      </w:r>
      <w:r w:rsidRPr="005219E9">
        <w:rPr>
          <w:rFonts w:cs="Arabic Transparent"/>
          <w:sz w:val="28"/>
          <w:szCs w:val="28"/>
          <w:lang w:bidi="ar-MA"/>
        </w:rPr>
        <w:t xml:space="preserve">% </w:t>
      </w:r>
      <w:r w:rsidRPr="005219E9">
        <w:rPr>
          <w:rFonts w:cs="Arabic Transparent" w:hint="cs"/>
          <w:sz w:val="28"/>
          <w:szCs w:val="28"/>
          <w:rtl/>
          <w:lang w:bidi="ar-MA"/>
        </w:rPr>
        <w:t xml:space="preserve"> يشتغلون بالقطاع العمومي</w:t>
      </w:r>
      <w:r w:rsidR="009E38B0">
        <w:rPr>
          <w:rFonts w:cs="Arabic Transparent" w:hint="cs"/>
          <w:sz w:val="28"/>
          <w:szCs w:val="28"/>
          <w:rtl/>
          <w:lang w:bidi="ar-MA"/>
        </w:rPr>
        <w:t>.</w:t>
      </w:r>
      <w:r w:rsidRPr="005219E9">
        <w:rPr>
          <w:rFonts w:cs="Arabic Transparent" w:hint="cs"/>
          <w:sz w:val="28"/>
          <w:szCs w:val="28"/>
          <w:rtl/>
          <w:lang w:bidi="ar-MA"/>
        </w:rPr>
        <w:t xml:space="preserve"> وتستأثر عمالة الرباط ب </w:t>
      </w:r>
      <w:r>
        <w:rPr>
          <w:rFonts w:cs="Arabic Transparent" w:hint="cs"/>
          <w:sz w:val="28"/>
          <w:szCs w:val="28"/>
          <w:rtl/>
          <w:lang w:bidi="ar-MA"/>
        </w:rPr>
        <w:t>60</w:t>
      </w:r>
      <w:r w:rsidRPr="000E567C">
        <w:rPr>
          <w:rFonts w:cs="Arabic Transparent" w:hint="cs"/>
          <w:sz w:val="28"/>
          <w:szCs w:val="28"/>
          <w:rtl/>
          <w:lang w:bidi="ar-MA"/>
        </w:rPr>
        <w:t>,</w:t>
      </w:r>
      <w:r>
        <w:rPr>
          <w:rFonts w:cs="Arabic Transparent" w:hint="cs"/>
          <w:sz w:val="28"/>
          <w:szCs w:val="28"/>
          <w:rtl/>
          <w:lang w:bidi="ar-MA"/>
        </w:rPr>
        <w:t>4</w:t>
      </w:r>
      <w:r w:rsidRPr="005219E9">
        <w:rPr>
          <w:rFonts w:cs="Arabic Transparent"/>
          <w:sz w:val="28"/>
          <w:szCs w:val="28"/>
          <w:lang w:bidi="ar-MA"/>
        </w:rPr>
        <w:t xml:space="preserve"> %</w:t>
      </w:r>
      <w:r w:rsidRPr="005219E9">
        <w:rPr>
          <w:rFonts w:cs="Arabic Transparent" w:hint="cs"/>
          <w:sz w:val="28"/>
          <w:szCs w:val="28"/>
          <w:rtl/>
          <w:lang w:bidi="ar-MA"/>
        </w:rPr>
        <w:t xml:space="preserve">من العدد الإجمالي، مقابل </w:t>
      </w:r>
      <w:r>
        <w:rPr>
          <w:rFonts w:cs="Arabic Transparent" w:hint="cs"/>
          <w:sz w:val="28"/>
          <w:szCs w:val="28"/>
          <w:rtl/>
          <w:lang w:bidi="ar-MA"/>
        </w:rPr>
        <w:t>11</w:t>
      </w:r>
      <w:r w:rsidRPr="000E567C">
        <w:rPr>
          <w:rFonts w:cs="Arabic Transparent" w:hint="cs"/>
          <w:sz w:val="28"/>
          <w:szCs w:val="28"/>
          <w:rtl/>
          <w:lang w:bidi="ar-MA"/>
        </w:rPr>
        <w:t>,</w:t>
      </w:r>
      <w:r>
        <w:rPr>
          <w:rFonts w:cs="Arabic Transparent" w:hint="cs"/>
          <w:sz w:val="28"/>
          <w:szCs w:val="28"/>
          <w:rtl/>
          <w:lang w:bidi="ar-MA"/>
        </w:rPr>
        <w:t>6</w:t>
      </w:r>
      <w:r w:rsidRPr="005219E9">
        <w:rPr>
          <w:rFonts w:cs="Arabic Transparent"/>
          <w:sz w:val="28"/>
          <w:szCs w:val="28"/>
          <w:lang w:bidi="ar-MA"/>
        </w:rPr>
        <w:t>%</w:t>
      </w:r>
      <w:r w:rsidRPr="005219E9">
        <w:rPr>
          <w:rFonts w:cs="Arabic Transparent" w:hint="cs"/>
          <w:sz w:val="28"/>
          <w:szCs w:val="28"/>
          <w:rtl/>
          <w:lang w:bidi="ar-MA"/>
        </w:rPr>
        <w:t xml:space="preserve"> يعملون</w:t>
      </w:r>
      <w:r>
        <w:rPr>
          <w:rFonts w:cs="Arabic Transparent" w:hint="cs"/>
          <w:sz w:val="28"/>
          <w:szCs w:val="28"/>
          <w:rtl/>
          <w:lang w:bidi="ar-MA"/>
        </w:rPr>
        <w:t xml:space="preserve"> بإقليم القنيطرة</w:t>
      </w:r>
      <w:r w:rsidRPr="005219E9">
        <w:rPr>
          <w:rFonts w:cs="Arabic Transparent" w:hint="cs"/>
          <w:sz w:val="28"/>
          <w:szCs w:val="28"/>
          <w:rtl/>
          <w:lang w:bidi="ar-MA"/>
        </w:rPr>
        <w:t xml:space="preserve"> </w:t>
      </w:r>
      <w:r>
        <w:rPr>
          <w:rFonts w:cs="Arabic Transparent" w:hint="cs"/>
          <w:sz w:val="28"/>
          <w:szCs w:val="28"/>
          <w:rtl/>
          <w:lang w:bidi="ar-MA"/>
        </w:rPr>
        <w:t>و 11</w:t>
      </w:r>
      <w:r w:rsidRPr="005219E9">
        <w:rPr>
          <w:rFonts w:cs="Arabic Transparent" w:hint="cs"/>
          <w:sz w:val="28"/>
          <w:szCs w:val="28"/>
          <w:rtl/>
          <w:lang w:bidi="ar-MA"/>
        </w:rPr>
        <w:t>,</w:t>
      </w:r>
      <w:r>
        <w:rPr>
          <w:rFonts w:cs="Arabic Transparent" w:hint="cs"/>
          <w:sz w:val="28"/>
          <w:szCs w:val="28"/>
          <w:rtl/>
          <w:lang w:bidi="ar-MA"/>
        </w:rPr>
        <w:t>5</w:t>
      </w:r>
      <w:r w:rsidRPr="005219E9">
        <w:rPr>
          <w:rFonts w:cs="Arabic Transparent"/>
          <w:sz w:val="28"/>
          <w:szCs w:val="28"/>
          <w:lang w:bidi="ar-MA"/>
        </w:rPr>
        <w:t>%</w:t>
      </w:r>
      <w:r w:rsidRPr="005219E9">
        <w:rPr>
          <w:rFonts w:cs="Arabic Transparent" w:hint="cs"/>
          <w:sz w:val="28"/>
          <w:szCs w:val="28"/>
          <w:rtl/>
          <w:lang w:bidi="ar-MA"/>
        </w:rPr>
        <w:t xml:space="preserve"> بعمالة سلا و</w:t>
      </w:r>
      <w:r>
        <w:rPr>
          <w:rFonts w:cs="Arabic Transparent" w:hint="cs"/>
          <w:sz w:val="28"/>
          <w:szCs w:val="28"/>
          <w:rtl/>
          <w:lang w:bidi="ar-MA"/>
        </w:rPr>
        <w:t>8</w:t>
      </w:r>
      <w:r w:rsidRPr="005219E9">
        <w:rPr>
          <w:rFonts w:cs="Arabic Transparent" w:hint="cs"/>
          <w:sz w:val="28"/>
          <w:szCs w:val="28"/>
          <w:rtl/>
          <w:lang w:bidi="ar-MA"/>
        </w:rPr>
        <w:t>,</w:t>
      </w:r>
      <w:r>
        <w:rPr>
          <w:rFonts w:cs="Arabic Transparent" w:hint="cs"/>
          <w:sz w:val="28"/>
          <w:szCs w:val="28"/>
          <w:rtl/>
          <w:lang w:bidi="ar-MA"/>
        </w:rPr>
        <w:t>8</w:t>
      </w:r>
      <w:r w:rsidRPr="005219E9">
        <w:rPr>
          <w:rFonts w:cs="Arabic Transparent"/>
          <w:sz w:val="28"/>
          <w:szCs w:val="28"/>
          <w:lang w:bidi="ar-MA"/>
        </w:rPr>
        <w:t>%</w:t>
      </w:r>
      <w:r w:rsidRPr="005219E9">
        <w:rPr>
          <w:rFonts w:cs="Arabic Transparent" w:hint="cs"/>
          <w:sz w:val="28"/>
          <w:szCs w:val="28"/>
          <w:rtl/>
          <w:lang w:bidi="ar-MA"/>
        </w:rPr>
        <w:t xml:space="preserve"> بعمالة الصخيرات-تمار</w:t>
      </w:r>
      <w:r>
        <w:rPr>
          <w:rFonts w:cs="Arabic Transparent" w:hint="cs"/>
          <w:sz w:val="28"/>
          <w:szCs w:val="28"/>
          <w:rtl/>
          <w:lang w:bidi="ar-MA"/>
        </w:rPr>
        <w:t xml:space="preserve">ة أما أقاليم </w:t>
      </w:r>
      <w:r w:rsidRPr="005219E9">
        <w:rPr>
          <w:rFonts w:cs="Arabic Transparent" w:hint="cs"/>
          <w:sz w:val="28"/>
          <w:szCs w:val="28"/>
          <w:rtl/>
          <w:lang w:bidi="ar-MA"/>
        </w:rPr>
        <w:t>الخميسات</w:t>
      </w:r>
      <w:r>
        <w:rPr>
          <w:rFonts w:cs="Arabic Transparent" w:hint="cs"/>
          <w:sz w:val="28"/>
          <w:szCs w:val="28"/>
          <w:rtl/>
          <w:lang w:bidi="ar-MA"/>
        </w:rPr>
        <w:t xml:space="preserve"> وسيدي قاسم وسيدي سليمان فتمثل </w:t>
      </w:r>
      <w:r>
        <w:rPr>
          <w:rFonts w:cs="Arabic Transparent"/>
          <w:sz w:val="28"/>
          <w:szCs w:val="28"/>
          <w:lang w:bidi="ar-MA"/>
        </w:rPr>
        <w:t>%4,0</w:t>
      </w:r>
      <w:r>
        <w:rPr>
          <w:rFonts w:cs="Arabic Transparent" w:hint="cs"/>
          <w:sz w:val="28"/>
          <w:szCs w:val="28"/>
          <w:rtl/>
          <w:lang w:bidi="ar-MA"/>
        </w:rPr>
        <w:t xml:space="preserve"> و </w:t>
      </w:r>
      <w:r>
        <w:rPr>
          <w:rFonts w:cs="Arabic Transparent"/>
          <w:sz w:val="28"/>
          <w:szCs w:val="28"/>
          <w:lang w:bidi="ar-MA"/>
        </w:rPr>
        <w:t>%2,4</w:t>
      </w:r>
      <w:r>
        <w:rPr>
          <w:rFonts w:cs="Arabic Transparent" w:hint="cs"/>
          <w:sz w:val="28"/>
          <w:szCs w:val="28"/>
          <w:rtl/>
          <w:lang w:bidi="ar-MA"/>
        </w:rPr>
        <w:t xml:space="preserve"> و </w:t>
      </w:r>
      <w:r>
        <w:rPr>
          <w:rFonts w:cs="Arabic Transparent"/>
          <w:sz w:val="28"/>
          <w:szCs w:val="28"/>
          <w:lang w:bidi="ar-MA"/>
        </w:rPr>
        <w:t>%1,4</w:t>
      </w:r>
      <w:r>
        <w:rPr>
          <w:rFonts w:cs="Arabic Transparent" w:hint="cs"/>
          <w:sz w:val="28"/>
          <w:szCs w:val="28"/>
          <w:rtl/>
          <w:lang w:bidi="ar-MA"/>
        </w:rPr>
        <w:t xml:space="preserve"> على التوالي</w:t>
      </w:r>
      <w:r w:rsidRPr="005219E9">
        <w:rPr>
          <w:rFonts w:cs="Arabic Transparent" w:hint="cs"/>
          <w:sz w:val="28"/>
          <w:szCs w:val="28"/>
          <w:rtl/>
          <w:lang w:bidi="ar-MA"/>
        </w:rPr>
        <w:t>.</w:t>
      </w:r>
      <w:r>
        <w:rPr>
          <w:rFonts w:cs="Arabic Transparent" w:hint="cs"/>
          <w:sz w:val="28"/>
          <w:szCs w:val="28"/>
          <w:rtl/>
          <w:lang w:bidi="ar-MA"/>
        </w:rPr>
        <w:t xml:space="preserve"> </w:t>
      </w:r>
      <w:r w:rsidRPr="005219E9">
        <w:rPr>
          <w:rFonts w:cs="Arabic Transparent" w:hint="cs"/>
          <w:sz w:val="28"/>
          <w:szCs w:val="28"/>
          <w:rtl/>
          <w:lang w:bidi="ar-MA"/>
        </w:rPr>
        <w:t xml:space="preserve">كما بلغ عدد أطباء الأسنان </w:t>
      </w:r>
      <w:r>
        <w:rPr>
          <w:rFonts w:cs="Arabic Transparent"/>
          <w:sz w:val="28"/>
          <w:szCs w:val="28"/>
          <w:lang w:bidi="ar-MA"/>
        </w:rPr>
        <w:t>669</w:t>
      </w:r>
      <w:r w:rsidRPr="005219E9">
        <w:rPr>
          <w:rFonts w:cs="Arabic Transparent" w:hint="cs"/>
          <w:sz w:val="28"/>
          <w:szCs w:val="28"/>
          <w:rtl/>
          <w:lang w:bidi="ar-MA"/>
        </w:rPr>
        <w:t xml:space="preserve"> طبيب، </w:t>
      </w:r>
      <w:r>
        <w:rPr>
          <w:rFonts w:cs="Arabic Transparent" w:hint="cs"/>
          <w:sz w:val="28"/>
          <w:szCs w:val="28"/>
          <w:rtl/>
          <w:lang w:bidi="ar-MA"/>
        </w:rPr>
        <w:t>88</w:t>
      </w:r>
      <w:r w:rsidRPr="005219E9">
        <w:rPr>
          <w:rFonts w:cs="Arabic Transparent" w:hint="cs"/>
          <w:sz w:val="28"/>
          <w:szCs w:val="28"/>
          <w:rtl/>
          <w:lang w:bidi="ar-MA"/>
        </w:rPr>
        <w:t>,</w:t>
      </w:r>
      <w:r>
        <w:rPr>
          <w:rFonts w:cs="Arabic Transparent" w:hint="cs"/>
          <w:sz w:val="28"/>
          <w:szCs w:val="28"/>
          <w:rtl/>
          <w:lang w:bidi="ar-MA"/>
        </w:rPr>
        <w:t>2</w:t>
      </w:r>
      <w:r w:rsidRPr="005219E9">
        <w:rPr>
          <w:rFonts w:cs="Arabic Transparent"/>
          <w:sz w:val="28"/>
          <w:szCs w:val="28"/>
          <w:lang w:bidi="ar-MA"/>
        </w:rPr>
        <w:t>%</w:t>
      </w:r>
      <w:r w:rsidRPr="005219E9">
        <w:rPr>
          <w:rFonts w:cs="Arabic Transparent" w:hint="cs"/>
          <w:sz w:val="28"/>
          <w:szCs w:val="28"/>
          <w:rtl/>
          <w:lang w:bidi="ar-MA"/>
        </w:rPr>
        <w:t xml:space="preserve"> منهم </w:t>
      </w:r>
      <w:r>
        <w:rPr>
          <w:rFonts w:cs="Arabic Transparent" w:hint="cs"/>
          <w:sz w:val="28"/>
          <w:szCs w:val="28"/>
          <w:rtl/>
          <w:lang w:bidi="ar-MA"/>
        </w:rPr>
        <w:t>يعملون بالقطاع الخاص</w:t>
      </w:r>
      <w:r w:rsidRPr="005219E9">
        <w:rPr>
          <w:rFonts w:cs="Arabic Transparent" w:hint="cs"/>
          <w:sz w:val="28"/>
          <w:szCs w:val="28"/>
          <w:rtl/>
          <w:lang w:bidi="ar-MA"/>
        </w:rPr>
        <w:t>.</w:t>
      </w:r>
    </w:p>
    <w:p w:rsidR="007F4D97" w:rsidRPr="005219E9" w:rsidRDefault="007F4D97" w:rsidP="007F4D97">
      <w:pPr>
        <w:bidi/>
        <w:spacing w:before="120" w:after="120" w:line="440" w:lineRule="exact"/>
        <w:ind w:firstLine="709"/>
        <w:rPr>
          <w:rFonts w:cs="Arabic Transparent"/>
          <w:sz w:val="28"/>
          <w:szCs w:val="28"/>
          <w:rtl/>
          <w:lang w:bidi="ar-MA"/>
        </w:rPr>
      </w:pPr>
    </w:p>
    <w:p w:rsidR="007F4D97" w:rsidRPr="00C27091" w:rsidRDefault="007F4D97" w:rsidP="007F4D97">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وفيم</w:t>
      </w:r>
      <w:r w:rsidRPr="005219E9">
        <w:rPr>
          <w:rFonts w:cs="Arabic Transparent" w:hint="eastAsia"/>
          <w:sz w:val="28"/>
          <w:szCs w:val="28"/>
          <w:rtl/>
          <w:lang w:bidi="ar-MA"/>
        </w:rPr>
        <w:t>ا</w:t>
      </w:r>
      <w:r w:rsidRPr="005219E9">
        <w:rPr>
          <w:rFonts w:cs="Arabic Transparent" w:hint="cs"/>
          <w:sz w:val="28"/>
          <w:szCs w:val="28"/>
          <w:rtl/>
          <w:lang w:bidi="ar-MA"/>
        </w:rPr>
        <w:t xml:space="preserve"> يخص</w:t>
      </w:r>
      <w:r w:rsidRPr="005219E9">
        <w:rPr>
          <w:rFonts w:cs="Arabic Transparent"/>
          <w:sz w:val="28"/>
          <w:szCs w:val="28"/>
          <w:rtl/>
          <w:lang w:bidi="ar-MA"/>
        </w:rPr>
        <w:t xml:space="preserve"> </w:t>
      </w:r>
      <w:r w:rsidRPr="005219E9">
        <w:rPr>
          <w:rFonts w:cs="Arabic Transparent" w:hint="cs"/>
          <w:sz w:val="28"/>
          <w:szCs w:val="28"/>
          <w:rtl/>
          <w:lang w:bidi="ar-MA"/>
        </w:rPr>
        <w:t>ا</w:t>
      </w:r>
      <w:r w:rsidRPr="005219E9">
        <w:rPr>
          <w:rFonts w:cs="Arabic Transparent"/>
          <w:sz w:val="28"/>
          <w:szCs w:val="28"/>
          <w:rtl/>
          <w:lang w:bidi="ar-MA"/>
        </w:rPr>
        <w:t>لجهاز شبه الطبي العمومي</w:t>
      </w:r>
      <w:r w:rsidRPr="005219E9">
        <w:rPr>
          <w:rFonts w:cs="Arabic Transparent" w:hint="cs"/>
          <w:sz w:val="28"/>
          <w:szCs w:val="28"/>
          <w:rtl/>
          <w:lang w:bidi="ar-MA"/>
        </w:rPr>
        <w:t>،</w:t>
      </w:r>
      <w:r w:rsidRPr="005219E9">
        <w:rPr>
          <w:rFonts w:cs="Arabic Transparent"/>
          <w:sz w:val="28"/>
          <w:szCs w:val="28"/>
          <w:rtl/>
          <w:lang w:bidi="ar-MA"/>
        </w:rPr>
        <w:t xml:space="preserve"> </w:t>
      </w:r>
      <w:r w:rsidRPr="005219E9">
        <w:rPr>
          <w:rFonts w:cs="Arabic Transparent" w:hint="cs"/>
          <w:sz w:val="28"/>
          <w:szCs w:val="28"/>
          <w:rtl/>
          <w:lang w:bidi="ar-MA"/>
        </w:rPr>
        <w:t xml:space="preserve">فقد بلغ عدد الممرضين العاملين بهذا القطاع حوالي </w:t>
      </w:r>
      <w:r>
        <w:rPr>
          <w:rFonts w:cs="Arabic Transparent" w:hint="cs"/>
          <w:sz w:val="28"/>
          <w:szCs w:val="28"/>
          <w:rtl/>
          <w:lang w:bidi="ar-MA"/>
        </w:rPr>
        <w:t>4962</w:t>
      </w:r>
      <w:r w:rsidRPr="005219E9">
        <w:rPr>
          <w:rFonts w:cs="Arabic Transparent"/>
          <w:sz w:val="28"/>
          <w:szCs w:val="28"/>
          <w:lang w:bidi="ar-MA"/>
        </w:rPr>
        <w:t xml:space="preserve"> </w:t>
      </w:r>
      <w:r w:rsidRPr="005219E9">
        <w:rPr>
          <w:rFonts w:cs="Arabic Transparent" w:hint="cs"/>
          <w:sz w:val="28"/>
          <w:szCs w:val="28"/>
          <w:rtl/>
          <w:lang w:bidi="ar-MA"/>
        </w:rPr>
        <w:t xml:space="preserve">ممرض، </w:t>
      </w:r>
      <w:r>
        <w:rPr>
          <w:rFonts w:cs="Arabic Transparent" w:hint="cs"/>
          <w:sz w:val="28"/>
          <w:szCs w:val="28"/>
          <w:rtl/>
          <w:lang w:bidi="ar-MA"/>
        </w:rPr>
        <w:t>51</w:t>
      </w:r>
      <w:r w:rsidRPr="000E567C">
        <w:rPr>
          <w:rFonts w:cs="Arabic Transparent" w:hint="cs"/>
          <w:sz w:val="28"/>
          <w:szCs w:val="28"/>
          <w:rtl/>
          <w:lang w:bidi="ar-MA"/>
        </w:rPr>
        <w:t>,</w:t>
      </w:r>
      <w:r>
        <w:rPr>
          <w:rFonts w:cs="Arabic Transparent" w:hint="cs"/>
          <w:sz w:val="28"/>
          <w:szCs w:val="28"/>
          <w:rtl/>
          <w:lang w:bidi="ar-MA"/>
        </w:rPr>
        <w:t>1</w:t>
      </w:r>
      <w:r w:rsidRPr="005219E9">
        <w:rPr>
          <w:rFonts w:cs="Arabic Transparent"/>
          <w:sz w:val="28"/>
          <w:szCs w:val="28"/>
          <w:lang w:bidi="ar-MA"/>
        </w:rPr>
        <w:t>%</w:t>
      </w:r>
      <w:r w:rsidRPr="005219E9">
        <w:rPr>
          <w:rFonts w:cs="Arabic Transparent" w:hint="cs"/>
          <w:sz w:val="28"/>
          <w:szCs w:val="28"/>
          <w:rtl/>
          <w:lang w:bidi="ar-MA"/>
        </w:rPr>
        <w:t xml:space="preserve"> منهم يزاولون بالوحدات الصحية الموجودة ب</w:t>
      </w:r>
      <w:r>
        <w:rPr>
          <w:rFonts w:cs="Arabic Transparent" w:hint="cs"/>
          <w:sz w:val="28"/>
          <w:szCs w:val="28"/>
          <w:rtl/>
          <w:lang w:bidi="ar-MA"/>
        </w:rPr>
        <w:t>عمالة الرباط و</w:t>
      </w:r>
      <w:r>
        <w:rPr>
          <w:rFonts w:cs="Arabic Transparent"/>
          <w:sz w:val="28"/>
          <w:szCs w:val="28"/>
          <w:lang w:bidi="ar-MA"/>
        </w:rPr>
        <w:t>%11,3</w:t>
      </w:r>
      <w:r>
        <w:rPr>
          <w:rFonts w:cs="Arabic Transparent" w:hint="cs"/>
          <w:sz w:val="28"/>
          <w:szCs w:val="28"/>
          <w:rtl/>
          <w:lang w:bidi="ar-MA"/>
        </w:rPr>
        <w:t xml:space="preserve"> بإقليم القنيطرة و</w:t>
      </w:r>
      <w:r>
        <w:rPr>
          <w:rFonts w:cs="Arabic Transparent"/>
          <w:sz w:val="28"/>
          <w:szCs w:val="28"/>
          <w:lang w:bidi="ar-MA"/>
        </w:rPr>
        <w:t>%11,1</w:t>
      </w:r>
      <w:r>
        <w:rPr>
          <w:rFonts w:cs="Arabic Transparent" w:hint="cs"/>
          <w:sz w:val="28"/>
          <w:szCs w:val="28"/>
          <w:rtl/>
          <w:lang w:bidi="ar-MA"/>
        </w:rPr>
        <w:t xml:space="preserve"> بعمالة سلا و </w:t>
      </w:r>
      <w:r>
        <w:rPr>
          <w:rFonts w:cs="Arabic Transparent"/>
          <w:sz w:val="28"/>
          <w:szCs w:val="28"/>
          <w:lang w:bidi="ar-MA"/>
        </w:rPr>
        <w:t>%9,2</w:t>
      </w:r>
      <w:r>
        <w:rPr>
          <w:rFonts w:cs="Arabic Transparent" w:hint="cs"/>
          <w:sz w:val="28"/>
          <w:szCs w:val="28"/>
          <w:rtl/>
          <w:lang w:bidi="ar-MA"/>
        </w:rPr>
        <w:t xml:space="preserve"> بإقليم سيدي قاسم و</w:t>
      </w:r>
      <w:r>
        <w:rPr>
          <w:rFonts w:cs="Arabic Transparent"/>
          <w:sz w:val="28"/>
          <w:szCs w:val="28"/>
          <w:lang w:bidi="ar-MA"/>
        </w:rPr>
        <w:t>%7,7</w:t>
      </w:r>
      <w:r>
        <w:rPr>
          <w:rFonts w:cs="Arabic Transparent" w:hint="cs"/>
          <w:sz w:val="28"/>
          <w:szCs w:val="28"/>
          <w:rtl/>
          <w:lang w:bidi="ar-MA"/>
        </w:rPr>
        <w:t xml:space="preserve"> بإقليم الخميسات و</w:t>
      </w:r>
      <w:r>
        <w:rPr>
          <w:rFonts w:cs="Arabic Transparent"/>
          <w:sz w:val="28"/>
          <w:szCs w:val="28"/>
          <w:lang w:bidi="ar-MA"/>
        </w:rPr>
        <w:t>%6,6</w:t>
      </w:r>
      <w:r>
        <w:rPr>
          <w:rFonts w:cs="Arabic Transparent" w:hint="cs"/>
          <w:sz w:val="28"/>
          <w:szCs w:val="28"/>
          <w:rtl/>
          <w:lang w:bidi="ar-MA"/>
        </w:rPr>
        <w:t xml:space="preserve"> بعمالة الصخيرات-تمارة وأخيرا </w:t>
      </w:r>
      <w:r>
        <w:rPr>
          <w:rFonts w:cs="Arabic Transparent"/>
          <w:sz w:val="28"/>
          <w:szCs w:val="28"/>
          <w:lang w:bidi="ar-MA"/>
        </w:rPr>
        <w:t>%2,9</w:t>
      </w:r>
      <w:r>
        <w:rPr>
          <w:rFonts w:cs="Arabic Transparent" w:hint="cs"/>
          <w:sz w:val="28"/>
          <w:szCs w:val="28"/>
          <w:rtl/>
          <w:lang w:bidi="ar-MA"/>
        </w:rPr>
        <w:t xml:space="preserve"> بإقليم يبدي سليمان</w:t>
      </w:r>
      <w:r w:rsidRPr="005219E9">
        <w:rPr>
          <w:rFonts w:cs="Arabic Transparent" w:hint="cs"/>
          <w:sz w:val="28"/>
          <w:szCs w:val="28"/>
          <w:rtl/>
          <w:lang w:bidi="ar-MA"/>
        </w:rPr>
        <w:t>.</w:t>
      </w:r>
      <w:r>
        <w:rPr>
          <w:rFonts w:cs="Arabic Transparent" w:hint="cs"/>
          <w:sz w:val="28"/>
          <w:szCs w:val="28"/>
          <w:rtl/>
          <w:lang w:bidi="ar-MA"/>
        </w:rPr>
        <w:t xml:space="preserve"> </w:t>
      </w:r>
    </w:p>
    <w:p w:rsidR="007F4D97" w:rsidRPr="000E567C" w:rsidRDefault="007F4D97" w:rsidP="007F4D97">
      <w:pPr>
        <w:bidi/>
        <w:spacing w:before="120" w:after="120" w:line="440" w:lineRule="exact"/>
        <w:ind w:firstLine="709"/>
        <w:rPr>
          <w:rFonts w:cs="Arabic Transparent"/>
          <w:sz w:val="28"/>
          <w:szCs w:val="28"/>
          <w:rtl/>
          <w:lang w:bidi="ar-MA"/>
        </w:rPr>
      </w:pPr>
    </w:p>
    <w:p w:rsidR="007F4D97" w:rsidRPr="000E567C" w:rsidRDefault="007F4D97" w:rsidP="007F4D97">
      <w:pPr>
        <w:bidi/>
        <w:spacing w:before="120" w:after="120" w:line="440" w:lineRule="exact"/>
        <w:ind w:firstLine="709"/>
        <w:rPr>
          <w:rFonts w:cs="Arabic Transparent"/>
          <w:sz w:val="28"/>
          <w:szCs w:val="28"/>
          <w:rtl/>
          <w:lang w:bidi="ar-MA"/>
        </w:rPr>
        <w:sectPr w:rsidR="007F4D97" w:rsidRPr="000E567C" w:rsidSect="00724382">
          <w:pgSz w:w="11906" w:h="16838" w:code="9"/>
          <w:pgMar w:top="2835" w:right="2552" w:bottom="2552" w:left="2694" w:header="2835" w:footer="2835" w:gutter="0"/>
          <w:cols w:space="708"/>
          <w:docGrid w:linePitch="360"/>
        </w:sectPr>
      </w:pPr>
    </w:p>
    <w:p w:rsidR="007F4D97" w:rsidRPr="000E74ED" w:rsidRDefault="007F4D97" w:rsidP="007F4D97">
      <w:pPr>
        <w:pStyle w:val="Lgende"/>
      </w:pPr>
      <w:bookmarkStart w:id="338" w:name="_Toc515451918"/>
      <w:r w:rsidRPr="008E2A2F">
        <w:rPr>
          <w:color w:val="0000CC"/>
          <w:rtl/>
        </w:rPr>
        <w:lastRenderedPageBreak/>
        <w:t>الجدول رقم</w:t>
      </w:r>
      <w:r w:rsidRPr="008E2A2F">
        <w:rPr>
          <w:color w:val="0000CC"/>
        </w:rPr>
        <w:t xml:space="preserve"> </w:t>
      </w:r>
      <w:r>
        <w:rPr>
          <w:rFonts w:hint="cs"/>
          <w:color w:val="0000CC"/>
          <w:rtl/>
        </w:rPr>
        <w:t>61</w:t>
      </w:r>
      <w:r w:rsidRPr="000E74ED">
        <w:rPr>
          <w:rFonts w:hint="cs"/>
          <w:rtl/>
        </w:rPr>
        <w:t>: توزي</w:t>
      </w:r>
      <w:r>
        <w:rPr>
          <w:rFonts w:hint="cs"/>
          <w:rtl/>
        </w:rPr>
        <w:t>ـ</w:t>
      </w:r>
      <w:r w:rsidRPr="000E74ED">
        <w:rPr>
          <w:rFonts w:hint="cs"/>
          <w:rtl/>
        </w:rPr>
        <w:t>ع الجهاز الطب</w:t>
      </w:r>
      <w:r>
        <w:rPr>
          <w:rFonts w:hint="cs"/>
          <w:rtl/>
        </w:rPr>
        <w:t>ـ</w:t>
      </w:r>
      <w:r w:rsidRPr="000E74ED">
        <w:rPr>
          <w:rFonts w:hint="cs"/>
          <w:rtl/>
        </w:rPr>
        <w:t>ي وشبه الطب</w:t>
      </w:r>
      <w:r>
        <w:rPr>
          <w:rFonts w:hint="cs"/>
          <w:rtl/>
        </w:rPr>
        <w:t>ـ</w:t>
      </w:r>
      <w:r w:rsidRPr="000E74ED">
        <w:rPr>
          <w:rFonts w:hint="cs"/>
          <w:rtl/>
        </w:rPr>
        <w:t>ي حسب عم</w:t>
      </w:r>
      <w:r>
        <w:rPr>
          <w:rFonts w:hint="cs"/>
          <w:rtl/>
        </w:rPr>
        <w:t>ـ</w:t>
      </w:r>
      <w:r w:rsidRPr="000E74ED">
        <w:rPr>
          <w:rFonts w:hint="cs"/>
          <w:rtl/>
        </w:rPr>
        <w:t>الات و</w:t>
      </w:r>
      <w:r>
        <w:rPr>
          <w:rFonts w:hint="cs"/>
          <w:rtl/>
        </w:rPr>
        <w:t>أ</w:t>
      </w:r>
      <w:r w:rsidRPr="000E74ED">
        <w:rPr>
          <w:rFonts w:hint="cs"/>
          <w:rtl/>
        </w:rPr>
        <w:t>ق</w:t>
      </w:r>
      <w:r>
        <w:rPr>
          <w:rFonts w:hint="cs"/>
          <w:rtl/>
        </w:rPr>
        <w:t>ا</w:t>
      </w:r>
      <w:r w:rsidRPr="000E74ED">
        <w:rPr>
          <w:rFonts w:hint="cs"/>
          <w:rtl/>
        </w:rPr>
        <w:t>لي</w:t>
      </w:r>
      <w:r>
        <w:rPr>
          <w:rFonts w:hint="cs"/>
          <w:rtl/>
        </w:rPr>
        <w:t>ـ</w:t>
      </w:r>
      <w:r w:rsidRPr="000E74ED">
        <w:rPr>
          <w:rFonts w:hint="cs"/>
          <w:rtl/>
        </w:rPr>
        <w:t>م الجه</w:t>
      </w:r>
      <w:r>
        <w:rPr>
          <w:rFonts w:hint="cs"/>
          <w:rtl/>
        </w:rPr>
        <w:t>ـ</w:t>
      </w:r>
      <w:r w:rsidRPr="000E74ED">
        <w:rPr>
          <w:rFonts w:hint="cs"/>
          <w:rtl/>
        </w:rPr>
        <w:t>ة، سن</w:t>
      </w:r>
      <w:r>
        <w:rPr>
          <w:rFonts w:hint="cs"/>
          <w:rtl/>
        </w:rPr>
        <w:t>ـ</w:t>
      </w:r>
      <w:r w:rsidRPr="000E74ED">
        <w:rPr>
          <w:rFonts w:hint="cs"/>
          <w:rtl/>
        </w:rPr>
        <w:t xml:space="preserve">ة </w:t>
      </w:r>
      <w:bookmarkEnd w:id="338"/>
      <w:r>
        <w:rPr>
          <w:rFonts w:hint="cs"/>
          <w:rtl/>
        </w:rPr>
        <w:t>2019</w:t>
      </w:r>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753"/>
        <w:gridCol w:w="1595"/>
        <w:gridCol w:w="1278"/>
        <w:gridCol w:w="1086"/>
        <w:gridCol w:w="588"/>
        <w:gridCol w:w="771"/>
        <w:gridCol w:w="1068"/>
        <w:gridCol w:w="845"/>
        <w:gridCol w:w="2631"/>
        <w:gridCol w:w="839"/>
      </w:tblGrid>
      <w:tr w:rsidR="007F4D97" w:rsidRPr="005219E9" w:rsidTr="00830458">
        <w:trPr>
          <w:jc w:val="center"/>
        </w:trPr>
        <w:tc>
          <w:tcPr>
            <w:tcW w:w="0" w:type="auto"/>
            <w:shd w:val="clear" w:color="auto" w:fill="auto"/>
            <w:vAlign w:val="center"/>
          </w:tcPr>
          <w:p w:rsidR="007F4D97" w:rsidRPr="005219E9" w:rsidRDefault="007F4D97" w:rsidP="00830458">
            <w:pPr>
              <w:bidi/>
              <w:spacing w:line="240" w:lineRule="auto"/>
              <w:jc w:val="center"/>
              <w:rPr>
                <w:b/>
                <w:bCs/>
                <w:rtl/>
                <w:lang w:bidi="ar-QA"/>
              </w:rPr>
            </w:pPr>
            <w:r w:rsidRPr="005219E9">
              <w:rPr>
                <w:b/>
                <w:bCs/>
                <w:rtl/>
                <w:lang w:bidi="ar-QA"/>
              </w:rPr>
              <w:t>الجه</w:t>
            </w:r>
            <w:r w:rsidRPr="005219E9">
              <w:rPr>
                <w:rFonts w:hint="cs"/>
                <w:b/>
                <w:bCs/>
                <w:rtl/>
                <w:lang w:bidi="ar-QA"/>
              </w:rPr>
              <w:t>ــ</w:t>
            </w:r>
            <w:r w:rsidRPr="005219E9">
              <w:rPr>
                <w:b/>
                <w:bCs/>
                <w:rtl/>
                <w:lang w:bidi="ar-QA"/>
              </w:rPr>
              <w:t>ة</w:t>
            </w:r>
          </w:p>
        </w:tc>
        <w:tc>
          <w:tcPr>
            <w:tcW w:w="0" w:type="auto"/>
            <w:shd w:val="clear" w:color="auto" w:fill="auto"/>
            <w:vAlign w:val="center"/>
          </w:tcPr>
          <w:p w:rsidR="007F4D97" w:rsidRPr="005219E9" w:rsidRDefault="007F4D97" w:rsidP="00830458">
            <w:pPr>
              <w:bidi/>
              <w:spacing w:line="240" w:lineRule="auto"/>
              <w:jc w:val="center"/>
              <w:rPr>
                <w:b/>
                <w:bCs/>
                <w:rtl/>
                <w:lang w:bidi="ar-QA"/>
              </w:rPr>
            </w:pPr>
            <w:r w:rsidRPr="005219E9">
              <w:rPr>
                <w:b/>
                <w:bCs/>
                <w:rtl/>
                <w:lang w:bidi="ar-QA"/>
              </w:rPr>
              <w:t>الصخيرات</w:t>
            </w:r>
            <w:r w:rsidRPr="005219E9">
              <w:rPr>
                <w:rFonts w:hint="cs"/>
                <w:b/>
                <w:bCs/>
                <w:rtl/>
                <w:lang w:bidi="ar-QA"/>
              </w:rPr>
              <w:t>-</w:t>
            </w:r>
            <w:r w:rsidRPr="005219E9">
              <w:rPr>
                <w:b/>
                <w:bCs/>
                <w:rtl/>
                <w:lang w:bidi="ar-QA"/>
              </w:rPr>
              <w:t>تم</w:t>
            </w:r>
            <w:r w:rsidRPr="005219E9">
              <w:rPr>
                <w:rFonts w:hint="cs"/>
                <w:b/>
                <w:bCs/>
                <w:rtl/>
                <w:lang w:bidi="ar-QA"/>
              </w:rPr>
              <w:t>ــ</w:t>
            </w:r>
            <w:r w:rsidRPr="005219E9">
              <w:rPr>
                <w:b/>
                <w:bCs/>
                <w:rtl/>
                <w:lang w:bidi="ar-QA"/>
              </w:rPr>
              <w:t>ارة</w:t>
            </w:r>
          </w:p>
        </w:tc>
        <w:tc>
          <w:tcPr>
            <w:tcW w:w="0" w:type="auto"/>
            <w:shd w:val="clear" w:color="auto" w:fill="auto"/>
            <w:vAlign w:val="center"/>
          </w:tcPr>
          <w:p w:rsidR="007F4D97" w:rsidRPr="005219E9" w:rsidRDefault="007F4D97" w:rsidP="00830458">
            <w:pPr>
              <w:bidi/>
              <w:spacing w:line="240" w:lineRule="auto"/>
              <w:jc w:val="center"/>
              <w:rPr>
                <w:b/>
                <w:bCs/>
                <w:rtl/>
                <w:lang w:bidi="ar-QA"/>
              </w:rPr>
            </w:pPr>
            <w:r>
              <w:rPr>
                <w:rFonts w:hint="cs"/>
                <w:b/>
                <w:bCs/>
                <w:rtl/>
                <w:lang w:bidi="ar-QA"/>
              </w:rPr>
              <w:t>سيدي سليمان</w:t>
            </w:r>
          </w:p>
        </w:tc>
        <w:tc>
          <w:tcPr>
            <w:tcW w:w="0" w:type="auto"/>
            <w:shd w:val="clear" w:color="auto" w:fill="auto"/>
            <w:vAlign w:val="center"/>
          </w:tcPr>
          <w:p w:rsidR="007F4D97" w:rsidRPr="005219E9" w:rsidRDefault="007F4D97" w:rsidP="00830458">
            <w:pPr>
              <w:bidi/>
              <w:spacing w:line="240" w:lineRule="auto"/>
              <w:jc w:val="center"/>
              <w:rPr>
                <w:b/>
                <w:bCs/>
                <w:rtl/>
                <w:lang w:bidi="ar-QA"/>
              </w:rPr>
            </w:pPr>
            <w:r>
              <w:rPr>
                <w:rFonts w:hint="cs"/>
                <w:b/>
                <w:bCs/>
                <w:rtl/>
                <w:lang w:bidi="ar-QA"/>
              </w:rPr>
              <w:t>سيدي قاسم</w:t>
            </w:r>
          </w:p>
        </w:tc>
        <w:tc>
          <w:tcPr>
            <w:tcW w:w="0" w:type="auto"/>
            <w:shd w:val="clear" w:color="auto" w:fill="auto"/>
            <w:vAlign w:val="center"/>
          </w:tcPr>
          <w:p w:rsidR="007F4D97" w:rsidRPr="005219E9" w:rsidRDefault="007F4D97" w:rsidP="00830458">
            <w:pPr>
              <w:bidi/>
              <w:spacing w:line="240" w:lineRule="auto"/>
              <w:jc w:val="center"/>
              <w:rPr>
                <w:b/>
                <w:bCs/>
                <w:rtl/>
                <w:lang w:bidi="ar-QA"/>
              </w:rPr>
            </w:pPr>
            <w:r w:rsidRPr="005219E9">
              <w:rPr>
                <w:b/>
                <w:bCs/>
                <w:rtl/>
                <w:lang w:bidi="ar-QA"/>
              </w:rPr>
              <w:t>س</w:t>
            </w:r>
            <w:r w:rsidRPr="005219E9">
              <w:rPr>
                <w:rFonts w:hint="cs"/>
                <w:b/>
                <w:bCs/>
                <w:rtl/>
                <w:lang w:bidi="ar-QA"/>
              </w:rPr>
              <w:t>ــ</w:t>
            </w:r>
            <w:r w:rsidRPr="005219E9">
              <w:rPr>
                <w:b/>
                <w:bCs/>
                <w:rtl/>
                <w:lang w:bidi="ar-QA"/>
              </w:rPr>
              <w:t>لا</w:t>
            </w:r>
          </w:p>
        </w:tc>
        <w:tc>
          <w:tcPr>
            <w:tcW w:w="0" w:type="auto"/>
            <w:shd w:val="clear" w:color="auto" w:fill="auto"/>
          </w:tcPr>
          <w:p w:rsidR="007F4D97" w:rsidRPr="005219E9" w:rsidRDefault="007F4D97" w:rsidP="00830458">
            <w:pPr>
              <w:bidi/>
              <w:spacing w:line="240" w:lineRule="auto"/>
              <w:jc w:val="center"/>
              <w:rPr>
                <w:b/>
                <w:bCs/>
                <w:rtl/>
                <w:lang w:bidi="ar-QA"/>
              </w:rPr>
            </w:pPr>
            <w:r w:rsidRPr="005219E9">
              <w:rPr>
                <w:b/>
                <w:bCs/>
                <w:rtl/>
                <w:lang w:bidi="ar-QA"/>
              </w:rPr>
              <w:t>الرب</w:t>
            </w:r>
            <w:r w:rsidRPr="005219E9">
              <w:rPr>
                <w:rFonts w:hint="cs"/>
                <w:b/>
                <w:bCs/>
                <w:rtl/>
                <w:lang w:bidi="ar-QA"/>
              </w:rPr>
              <w:t>ــ</w:t>
            </w:r>
            <w:r w:rsidRPr="005219E9">
              <w:rPr>
                <w:b/>
                <w:bCs/>
                <w:rtl/>
                <w:lang w:bidi="ar-QA"/>
              </w:rPr>
              <w:t>اط</w:t>
            </w:r>
          </w:p>
        </w:tc>
        <w:tc>
          <w:tcPr>
            <w:tcW w:w="0" w:type="auto"/>
            <w:shd w:val="clear" w:color="auto" w:fill="auto"/>
          </w:tcPr>
          <w:p w:rsidR="007F4D97" w:rsidRPr="005219E9" w:rsidRDefault="007F4D97" w:rsidP="00830458">
            <w:pPr>
              <w:bidi/>
              <w:spacing w:line="240" w:lineRule="auto"/>
              <w:jc w:val="center"/>
              <w:rPr>
                <w:b/>
                <w:bCs/>
                <w:rtl/>
                <w:lang w:bidi="ar-QA"/>
              </w:rPr>
            </w:pPr>
            <w:r w:rsidRPr="005219E9">
              <w:rPr>
                <w:b/>
                <w:bCs/>
                <w:rtl/>
                <w:lang w:bidi="ar-QA"/>
              </w:rPr>
              <w:t>الخميس</w:t>
            </w:r>
            <w:r w:rsidRPr="005219E9">
              <w:rPr>
                <w:rFonts w:hint="cs"/>
                <w:b/>
                <w:bCs/>
                <w:rtl/>
                <w:lang w:bidi="ar-QA"/>
              </w:rPr>
              <w:t>ــ</w:t>
            </w:r>
            <w:r w:rsidRPr="005219E9">
              <w:rPr>
                <w:b/>
                <w:bCs/>
                <w:rtl/>
                <w:lang w:bidi="ar-QA"/>
              </w:rPr>
              <w:t>ات</w:t>
            </w:r>
          </w:p>
        </w:tc>
        <w:tc>
          <w:tcPr>
            <w:tcW w:w="0" w:type="auto"/>
            <w:shd w:val="clear" w:color="auto" w:fill="auto"/>
          </w:tcPr>
          <w:p w:rsidR="007F4D97" w:rsidRPr="005219E9" w:rsidRDefault="007F4D97" w:rsidP="00830458">
            <w:pPr>
              <w:bidi/>
              <w:spacing w:line="240" w:lineRule="auto"/>
              <w:jc w:val="center"/>
              <w:rPr>
                <w:b/>
                <w:bCs/>
                <w:rtl/>
                <w:lang w:bidi="ar-QA"/>
              </w:rPr>
            </w:pPr>
            <w:r>
              <w:rPr>
                <w:rFonts w:hint="cs"/>
                <w:b/>
                <w:bCs/>
                <w:rtl/>
                <w:lang w:bidi="ar-QA"/>
              </w:rPr>
              <w:t>القنيطرة</w:t>
            </w:r>
          </w:p>
        </w:tc>
        <w:tc>
          <w:tcPr>
            <w:tcW w:w="0" w:type="auto"/>
            <w:gridSpan w:val="2"/>
            <w:shd w:val="clear" w:color="auto" w:fill="auto"/>
            <w:vAlign w:val="center"/>
          </w:tcPr>
          <w:p w:rsidR="007F4D97" w:rsidRPr="005219E9" w:rsidRDefault="007F4D97" w:rsidP="00830458">
            <w:pPr>
              <w:bidi/>
              <w:spacing w:line="240" w:lineRule="auto"/>
              <w:jc w:val="center"/>
              <w:rPr>
                <w:b/>
                <w:bCs/>
                <w:rtl/>
                <w:lang w:bidi="ar-QA"/>
              </w:rPr>
            </w:pPr>
            <w:r w:rsidRPr="005219E9">
              <w:rPr>
                <w:b/>
                <w:bCs/>
                <w:rtl/>
                <w:lang w:bidi="ar-QA"/>
              </w:rPr>
              <w:t>الجه</w:t>
            </w:r>
            <w:r w:rsidRPr="005219E9">
              <w:rPr>
                <w:rFonts w:hint="cs"/>
                <w:b/>
                <w:bCs/>
                <w:rtl/>
                <w:lang w:bidi="ar-QA"/>
              </w:rPr>
              <w:t>ـ</w:t>
            </w:r>
            <w:r w:rsidRPr="005219E9">
              <w:rPr>
                <w:b/>
                <w:bCs/>
                <w:rtl/>
                <w:lang w:bidi="ar-QA"/>
              </w:rPr>
              <w:t>از الطب</w:t>
            </w:r>
            <w:r w:rsidRPr="005219E9">
              <w:rPr>
                <w:rFonts w:hint="cs"/>
                <w:b/>
                <w:bCs/>
                <w:rtl/>
                <w:lang w:bidi="ar-QA"/>
              </w:rPr>
              <w:t>ـ</w:t>
            </w:r>
            <w:r w:rsidRPr="005219E9">
              <w:rPr>
                <w:b/>
                <w:bCs/>
                <w:rtl/>
                <w:lang w:bidi="ar-QA"/>
              </w:rPr>
              <w:t>ي وشب</w:t>
            </w:r>
            <w:r w:rsidRPr="005219E9">
              <w:rPr>
                <w:rFonts w:hint="cs"/>
                <w:b/>
                <w:bCs/>
                <w:rtl/>
                <w:lang w:bidi="ar-QA"/>
              </w:rPr>
              <w:t>ـ</w:t>
            </w:r>
            <w:r w:rsidRPr="005219E9">
              <w:rPr>
                <w:b/>
                <w:bCs/>
                <w:rtl/>
                <w:lang w:bidi="ar-QA"/>
              </w:rPr>
              <w:t>ه الطب</w:t>
            </w:r>
            <w:r w:rsidRPr="005219E9">
              <w:rPr>
                <w:rFonts w:hint="cs"/>
                <w:b/>
                <w:bCs/>
                <w:rtl/>
                <w:lang w:bidi="ar-QA"/>
              </w:rPr>
              <w:t>ـ</w:t>
            </w:r>
            <w:r w:rsidRPr="005219E9">
              <w:rPr>
                <w:b/>
                <w:bCs/>
                <w:rtl/>
                <w:lang w:bidi="ar-QA"/>
              </w:rPr>
              <w:t>ي</w:t>
            </w:r>
          </w:p>
        </w:tc>
      </w:tr>
      <w:tr w:rsidR="007F4D97" w:rsidRPr="005219E9" w:rsidTr="00830458">
        <w:trPr>
          <w:jc w:val="center"/>
        </w:trPr>
        <w:tc>
          <w:tcPr>
            <w:tcW w:w="0" w:type="auto"/>
            <w:shd w:val="clear" w:color="auto" w:fill="auto"/>
            <w:vAlign w:val="bottom"/>
          </w:tcPr>
          <w:p w:rsidR="007F4D97" w:rsidRPr="0092525C" w:rsidRDefault="007F4D97" w:rsidP="00830458">
            <w:pPr>
              <w:spacing w:line="240" w:lineRule="auto"/>
              <w:jc w:val="center"/>
              <w:rPr>
                <w:b/>
                <w:bCs/>
              </w:rPr>
            </w:pPr>
            <w:r>
              <w:rPr>
                <w:rFonts w:hint="cs"/>
                <w:b/>
                <w:bCs/>
                <w:rtl/>
              </w:rPr>
              <w:t>2991</w:t>
            </w:r>
          </w:p>
        </w:tc>
        <w:tc>
          <w:tcPr>
            <w:tcW w:w="0" w:type="auto"/>
            <w:shd w:val="clear" w:color="auto" w:fill="auto"/>
            <w:vAlign w:val="center"/>
          </w:tcPr>
          <w:p w:rsidR="007F4D97" w:rsidRPr="00567C19" w:rsidRDefault="007F4D97" w:rsidP="00830458">
            <w:pPr>
              <w:spacing w:line="240" w:lineRule="auto"/>
              <w:jc w:val="center"/>
            </w:pPr>
            <w:r>
              <w:rPr>
                <w:rFonts w:hint="cs"/>
                <w:rtl/>
              </w:rPr>
              <w:t>139</w:t>
            </w:r>
          </w:p>
        </w:tc>
        <w:tc>
          <w:tcPr>
            <w:tcW w:w="0" w:type="auto"/>
            <w:shd w:val="clear" w:color="auto" w:fill="auto"/>
            <w:vAlign w:val="center"/>
          </w:tcPr>
          <w:p w:rsidR="007F4D97" w:rsidRPr="00567C19" w:rsidRDefault="007F4D97" w:rsidP="00830458">
            <w:pPr>
              <w:spacing w:line="240" w:lineRule="auto"/>
              <w:jc w:val="center"/>
            </w:pPr>
            <w:r>
              <w:rPr>
                <w:rFonts w:hint="cs"/>
                <w:rtl/>
              </w:rPr>
              <w:t>25</w:t>
            </w:r>
          </w:p>
        </w:tc>
        <w:tc>
          <w:tcPr>
            <w:tcW w:w="0" w:type="auto"/>
            <w:shd w:val="clear" w:color="auto" w:fill="auto"/>
            <w:vAlign w:val="center"/>
          </w:tcPr>
          <w:p w:rsidR="007F4D97" w:rsidRPr="00567C19" w:rsidRDefault="007F4D97" w:rsidP="00830458">
            <w:pPr>
              <w:spacing w:line="240" w:lineRule="auto"/>
              <w:jc w:val="center"/>
            </w:pPr>
            <w:r>
              <w:rPr>
                <w:rFonts w:hint="cs"/>
                <w:rtl/>
              </w:rPr>
              <w:t>73</w:t>
            </w:r>
          </w:p>
        </w:tc>
        <w:tc>
          <w:tcPr>
            <w:tcW w:w="0" w:type="auto"/>
            <w:shd w:val="clear" w:color="auto" w:fill="auto"/>
            <w:vAlign w:val="center"/>
          </w:tcPr>
          <w:p w:rsidR="007F4D97" w:rsidRPr="00567C19" w:rsidRDefault="007F4D97" w:rsidP="00830458">
            <w:pPr>
              <w:spacing w:line="240" w:lineRule="auto"/>
              <w:jc w:val="center"/>
            </w:pPr>
            <w:r>
              <w:rPr>
                <w:rFonts w:hint="cs"/>
                <w:rtl/>
              </w:rPr>
              <w:t>261</w:t>
            </w:r>
          </w:p>
        </w:tc>
        <w:tc>
          <w:tcPr>
            <w:tcW w:w="0" w:type="auto"/>
            <w:shd w:val="clear" w:color="auto" w:fill="auto"/>
          </w:tcPr>
          <w:p w:rsidR="007F4D97" w:rsidRPr="00567C19" w:rsidRDefault="007F4D97" w:rsidP="00830458">
            <w:pPr>
              <w:bidi/>
              <w:spacing w:line="240" w:lineRule="auto"/>
              <w:jc w:val="center"/>
              <w:rPr>
                <w:rtl/>
                <w:lang w:bidi="ar-QA"/>
              </w:rPr>
            </w:pPr>
            <w:r>
              <w:rPr>
                <w:rFonts w:hint="cs"/>
                <w:rtl/>
                <w:lang w:bidi="ar-QA"/>
              </w:rPr>
              <w:t>2171</w:t>
            </w:r>
          </w:p>
        </w:tc>
        <w:tc>
          <w:tcPr>
            <w:tcW w:w="0" w:type="auto"/>
            <w:shd w:val="clear" w:color="auto" w:fill="auto"/>
          </w:tcPr>
          <w:p w:rsidR="007F4D97" w:rsidRPr="00567C19" w:rsidRDefault="007F4D97" w:rsidP="00830458">
            <w:pPr>
              <w:bidi/>
              <w:spacing w:line="240" w:lineRule="auto"/>
              <w:jc w:val="center"/>
              <w:rPr>
                <w:rtl/>
                <w:lang w:bidi="ar-QA"/>
              </w:rPr>
            </w:pPr>
            <w:r>
              <w:rPr>
                <w:rFonts w:hint="cs"/>
                <w:rtl/>
                <w:lang w:bidi="ar-QA"/>
              </w:rPr>
              <w:t>105</w:t>
            </w:r>
          </w:p>
        </w:tc>
        <w:tc>
          <w:tcPr>
            <w:tcW w:w="0" w:type="auto"/>
            <w:shd w:val="clear" w:color="auto" w:fill="auto"/>
          </w:tcPr>
          <w:p w:rsidR="007F4D97" w:rsidRPr="00567C19" w:rsidRDefault="007F4D97" w:rsidP="00830458">
            <w:pPr>
              <w:bidi/>
              <w:spacing w:line="240" w:lineRule="auto"/>
              <w:jc w:val="center"/>
              <w:rPr>
                <w:rtl/>
                <w:lang w:bidi="ar-QA"/>
              </w:rPr>
            </w:pPr>
            <w:r>
              <w:rPr>
                <w:rFonts w:hint="cs"/>
                <w:rtl/>
                <w:lang w:bidi="ar-QA"/>
              </w:rPr>
              <w:t>217</w:t>
            </w:r>
          </w:p>
        </w:tc>
        <w:tc>
          <w:tcPr>
            <w:tcW w:w="0" w:type="auto"/>
            <w:shd w:val="clear" w:color="auto" w:fill="auto"/>
            <w:vAlign w:val="center"/>
          </w:tcPr>
          <w:p w:rsidR="007F4D97" w:rsidRPr="005219E9" w:rsidRDefault="007F4D97" w:rsidP="00830458">
            <w:pPr>
              <w:bidi/>
              <w:spacing w:line="240" w:lineRule="auto"/>
              <w:jc w:val="left"/>
              <w:rPr>
                <w:b/>
                <w:bCs/>
                <w:rtl/>
                <w:lang w:bidi="ar-QA"/>
              </w:rPr>
            </w:pPr>
            <w:r w:rsidRPr="005219E9">
              <w:rPr>
                <w:b/>
                <w:bCs/>
                <w:rtl/>
                <w:lang w:bidi="ar-QA"/>
              </w:rPr>
              <w:t>القطاع العموم</w:t>
            </w:r>
            <w:r w:rsidRPr="005219E9">
              <w:rPr>
                <w:rFonts w:hint="cs"/>
                <w:b/>
                <w:bCs/>
                <w:rtl/>
                <w:lang w:bidi="ar-QA"/>
              </w:rPr>
              <w:t>ــ</w:t>
            </w:r>
            <w:r w:rsidRPr="005219E9">
              <w:rPr>
                <w:b/>
                <w:bCs/>
                <w:rtl/>
                <w:lang w:bidi="ar-QA"/>
              </w:rPr>
              <w:t>ي</w:t>
            </w:r>
          </w:p>
        </w:tc>
        <w:tc>
          <w:tcPr>
            <w:tcW w:w="0" w:type="auto"/>
            <w:vMerge w:val="restart"/>
            <w:shd w:val="clear" w:color="auto" w:fill="auto"/>
            <w:vAlign w:val="center"/>
          </w:tcPr>
          <w:p w:rsidR="007F4D97" w:rsidRDefault="007F4D97" w:rsidP="00830458">
            <w:pPr>
              <w:bidi/>
              <w:spacing w:line="240" w:lineRule="auto"/>
              <w:jc w:val="center"/>
              <w:rPr>
                <w:b/>
                <w:bCs/>
                <w:rtl/>
                <w:lang w:bidi="ar-QA"/>
              </w:rPr>
            </w:pPr>
            <w:r w:rsidRPr="005219E9">
              <w:rPr>
                <w:b/>
                <w:bCs/>
                <w:rtl/>
                <w:lang w:bidi="ar-QA"/>
              </w:rPr>
              <w:t>أطباء</w:t>
            </w:r>
          </w:p>
          <w:p w:rsidR="007F4D97" w:rsidRPr="005219E9" w:rsidRDefault="007F4D97" w:rsidP="00830458">
            <w:pPr>
              <w:bidi/>
              <w:spacing w:line="240" w:lineRule="auto"/>
              <w:jc w:val="center"/>
              <w:rPr>
                <w:b/>
                <w:bCs/>
                <w:rtl/>
                <w:lang w:bidi="ar-QA"/>
              </w:rPr>
            </w:pPr>
            <w:r w:rsidRPr="005219E9">
              <w:rPr>
                <w:b/>
                <w:bCs/>
                <w:rtl/>
                <w:lang w:bidi="ar-QA"/>
              </w:rPr>
              <w:t>القطاع</w:t>
            </w:r>
          </w:p>
        </w:tc>
      </w:tr>
      <w:tr w:rsidR="007F4D97" w:rsidRPr="005219E9" w:rsidTr="00830458">
        <w:trPr>
          <w:jc w:val="center"/>
        </w:trPr>
        <w:tc>
          <w:tcPr>
            <w:tcW w:w="0" w:type="auto"/>
            <w:shd w:val="clear" w:color="auto" w:fill="auto"/>
            <w:vAlign w:val="bottom"/>
          </w:tcPr>
          <w:p w:rsidR="007F4D97" w:rsidRPr="0092525C" w:rsidRDefault="007F4D97" w:rsidP="00830458">
            <w:pPr>
              <w:spacing w:line="240" w:lineRule="auto"/>
              <w:jc w:val="center"/>
              <w:rPr>
                <w:b/>
                <w:bCs/>
              </w:rPr>
            </w:pPr>
            <w:r>
              <w:rPr>
                <w:rFonts w:hint="cs"/>
                <w:b/>
                <w:bCs/>
                <w:rtl/>
              </w:rPr>
              <w:t>2780</w:t>
            </w:r>
          </w:p>
        </w:tc>
        <w:tc>
          <w:tcPr>
            <w:tcW w:w="0" w:type="auto"/>
            <w:shd w:val="clear" w:color="auto" w:fill="auto"/>
            <w:vAlign w:val="center"/>
          </w:tcPr>
          <w:p w:rsidR="007F4D97" w:rsidRPr="00567C19" w:rsidRDefault="007F4D97" w:rsidP="00830458">
            <w:pPr>
              <w:spacing w:line="240" w:lineRule="auto"/>
              <w:jc w:val="center"/>
            </w:pPr>
            <w:r>
              <w:rPr>
                <w:rFonts w:hint="cs"/>
                <w:rtl/>
              </w:rPr>
              <w:t>366</w:t>
            </w:r>
          </w:p>
        </w:tc>
        <w:tc>
          <w:tcPr>
            <w:tcW w:w="0" w:type="auto"/>
            <w:shd w:val="clear" w:color="auto" w:fill="auto"/>
            <w:vAlign w:val="center"/>
          </w:tcPr>
          <w:p w:rsidR="007F4D97" w:rsidRPr="00567C19" w:rsidRDefault="007F4D97" w:rsidP="00830458">
            <w:pPr>
              <w:spacing w:line="240" w:lineRule="auto"/>
              <w:jc w:val="center"/>
            </w:pPr>
            <w:r>
              <w:rPr>
                <w:rFonts w:hint="cs"/>
                <w:rtl/>
              </w:rPr>
              <w:t>53</w:t>
            </w:r>
          </w:p>
        </w:tc>
        <w:tc>
          <w:tcPr>
            <w:tcW w:w="0" w:type="auto"/>
            <w:shd w:val="clear" w:color="auto" w:fill="auto"/>
            <w:vAlign w:val="center"/>
          </w:tcPr>
          <w:p w:rsidR="007F4D97" w:rsidRPr="00567C19" w:rsidRDefault="007F4D97" w:rsidP="00830458">
            <w:pPr>
              <w:spacing w:line="240" w:lineRule="auto"/>
              <w:jc w:val="center"/>
            </w:pPr>
            <w:r>
              <w:rPr>
                <w:rFonts w:hint="cs"/>
                <w:rtl/>
              </w:rPr>
              <w:t>68</w:t>
            </w:r>
          </w:p>
        </w:tc>
        <w:tc>
          <w:tcPr>
            <w:tcW w:w="0" w:type="auto"/>
            <w:shd w:val="clear" w:color="auto" w:fill="auto"/>
            <w:vAlign w:val="center"/>
          </w:tcPr>
          <w:p w:rsidR="007F4D97" w:rsidRPr="00567C19" w:rsidRDefault="007F4D97" w:rsidP="00830458">
            <w:pPr>
              <w:spacing w:line="240" w:lineRule="auto"/>
              <w:jc w:val="center"/>
            </w:pPr>
            <w:r>
              <w:rPr>
                <w:rFonts w:hint="cs"/>
                <w:rtl/>
              </w:rPr>
              <w:t>400</w:t>
            </w:r>
          </w:p>
        </w:tc>
        <w:tc>
          <w:tcPr>
            <w:tcW w:w="0" w:type="auto"/>
            <w:shd w:val="clear" w:color="auto" w:fill="auto"/>
          </w:tcPr>
          <w:p w:rsidR="007F4D97" w:rsidRPr="00567C19" w:rsidRDefault="007F4D97" w:rsidP="00830458">
            <w:pPr>
              <w:bidi/>
              <w:spacing w:line="240" w:lineRule="auto"/>
              <w:jc w:val="center"/>
              <w:rPr>
                <w:rtl/>
                <w:lang w:bidi="ar-QA"/>
              </w:rPr>
            </w:pPr>
            <w:r>
              <w:rPr>
                <w:rFonts w:hint="cs"/>
                <w:rtl/>
                <w:lang w:bidi="ar-QA"/>
              </w:rPr>
              <w:t>1315</w:t>
            </w:r>
          </w:p>
        </w:tc>
        <w:tc>
          <w:tcPr>
            <w:tcW w:w="0" w:type="auto"/>
            <w:shd w:val="clear" w:color="auto" w:fill="auto"/>
          </w:tcPr>
          <w:p w:rsidR="007F4D97" w:rsidRPr="00567C19" w:rsidRDefault="007F4D97" w:rsidP="00830458">
            <w:pPr>
              <w:bidi/>
              <w:spacing w:line="240" w:lineRule="auto"/>
              <w:jc w:val="center"/>
              <w:rPr>
                <w:rtl/>
                <w:lang w:bidi="ar-QA"/>
              </w:rPr>
            </w:pPr>
            <w:r>
              <w:rPr>
                <w:rFonts w:hint="cs"/>
                <w:rtl/>
                <w:lang w:bidi="ar-QA"/>
              </w:rPr>
              <w:t>125</w:t>
            </w:r>
          </w:p>
        </w:tc>
        <w:tc>
          <w:tcPr>
            <w:tcW w:w="0" w:type="auto"/>
            <w:shd w:val="clear" w:color="auto" w:fill="auto"/>
          </w:tcPr>
          <w:p w:rsidR="007F4D97" w:rsidRPr="00567C19" w:rsidRDefault="007F4D97" w:rsidP="00830458">
            <w:pPr>
              <w:bidi/>
              <w:spacing w:line="240" w:lineRule="auto"/>
              <w:jc w:val="center"/>
              <w:rPr>
                <w:rtl/>
                <w:lang w:bidi="ar-QA"/>
              </w:rPr>
            </w:pPr>
            <w:r>
              <w:rPr>
                <w:rFonts w:hint="cs"/>
                <w:rtl/>
                <w:lang w:bidi="ar-QA"/>
              </w:rPr>
              <w:t>453</w:t>
            </w:r>
          </w:p>
        </w:tc>
        <w:tc>
          <w:tcPr>
            <w:tcW w:w="0" w:type="auto"/>
            <w:shd w:val="clear" w:color="auto" w:fill="auto"/>
            <w:vAlign w:val="center"/>
          </w:tcPr>
          <w:p w:rsidR="007F4D97" w:rsidRPr="005219E9" w:rsidRDefault="007F4D97" w:rsidP="00830458">
            <w:pPr>
              <w:bidi/>
              <w:spacing w:line="240" w:lineRule="auto"/>
              <w:jc w:val="left"/>
              <w:rPr>
                <w:b/>
                <w:bCs/>
                <w:rtl/>
                <w:lang w:bidi="ar-QA"/>
              </w:rPr>
            </w:pPr>
            <w:r w:rsidRPr="005219E9">
              <w:rPr>
                <w:b/>
                <w:bCs/>
                <w:rtl/>
                <w:lang w:bidi="ar-QA"/>
              </w:rPr>
              <w:t>القطاع الخص</w:t>
            </w:r>
            <w:r w:rsidRPr="005219E9">
              <w:rPr>
                <w:rFonts w:hint="cs"/>
                <w:b/>
                <w:bCs/>
                <w:rtl/>
                <w:lang w:bidi="ar-QA"/>
              </w:rPr>
              <w:t>وصــي</w:t>
            </w:r>
          </w:p>
        </w:tc>
        <w:tc>
          <w:tcPr>
            <w:tcW w:w="0" w:type="auto"/>
            <w:vMerge/>
            <w:shd w:val="clear" w:color="auto" w:fill="auto"/>
            <w:vAlign w:val="center"/>
          </w:tcPr>
          <w:p w:rsidR="007F4D97" w:rsidRPr="005219E9" w:rsidRDefault="007F4D97" w:rsidP="00830458">
            <w:pPr>
              <w:bidi/>
              <w:spacing w:line="240" w:lineRule="auto"/>
              <w:jc w:val="right"/>
              <w:rPr>
                <w:b/>
                <w:bCs/>
                <w:rtl/>
                <w:lang w:bidi="ar-QA"/>
              </w:rPr>
            </w:pPr>
          </w:p>
        </w:tc>
      </w:tr>
      <w:tr w:rsidR="007F4D97" w:rsidRPr="005219E9" w:rsidTr="00830458">
        <w:trPr>
          <w:cantSplit/>
          <w:jc w:val="center"/>
        </w:trPr>
        <w:tc>
          <w:tcPr>
            <w:tcW w:w="0" w:type="auto"/>
            <w:shd w:val="clear" w:color="auto" w:fill="auto"/>
            <w:vAlign w:val="bottom"/>
          </w:tcPr>
          <w:p w:rsidR="007F4D97" w:rsidRPr="0092525C" w:rsidRDefault="007F4D97" w:rsidP="00830458">
            <w:pPr>
              <w:spacing w:line="240" w:lineRule="auto"/>
              <w:jc w:val="center"/>
              <w:rPr>
                <w:b/>
                <w:bCs/>
              </w:rPr>
            </w:pPr>
            <w:r>
              <w:rPr>
                <w:b/>
                <w:bCs/>
              </w:rPr>
              <w:t>78</w:t>
            </w:r>
          </w:p>
        </w:tc>
        <w:tc>
          <w:tcPr>
            <w:tcW w:w="0" w:type="auto"/>
            <w:shd w:val="clear" w:color="auto" w:fill="auto"/>
            <w:vAlign w:val="center"/>
          </w:tcPr>
          <w:p w:rsidR="007F4D97" w:rsidRPr="00567C19" w:rsidRDefault="007F4D97" w:rsidP="00830458">
            <w:pPr>
              <w:spacing w:line="240" w:lineRule="auto"/>
              <w:jc w:val="center"/>
              <w:rPr>
                <w:rtl/>
              </w:rPr>
            </w:pPr>
            <w:r>
              <w:t>18</w:t>
            </w:r>
          </w:p>
        </w:tc>
        <w:tc>
          <w:tcPr>
            <w:tcW w:w="0" w:type="auto"/>
            <w:shd w:val="clear" w:color="auto" w:fill="auto"/>
            <w:vAlign w:val="center"/>
          </w:tcPr>
          <w:p w:rsidR="007F4D97" w:rsidRPr="00567C19" w:rsidRDefault="007F4D97" w:rsidP="00830458">
            <w:pPr>
              <w:spacing w:line="240" w:lineRule="auto"/>
              <w:jc w:val="center"/>
              <w:rPr>
                <w:rtl/>
              </w:rPr>
            </w:pPr>
            <w:r>
              <w:t>3</w:t>
            </w:r>
          </w:p>
        </w:tc>
        <w:tc>
          <w:tcPr>
            <w:tcW w:w="0" w:type="auto"/>
            <w:shd w:val="clear" w:color="auto" w:fill="auto"/>
            <w:vAlign w:val="center"/>
          </w:tcPr>
          <w:p w:rsidR="007F4D97" w:rsidRPr="00567C19" w:rsidRDefault="007F4D97" w:rsidP="00830458">
            <w:pPr>
              <w:spacing w:line="240" w:lineRule="auto"/>
              <w:jc w:val="center"/>
              <w:rPr>
                <w:rtl/>
              </w:rPr>
            </w:pPr>
            <w:r>
              <w:t>5</w:t>
            </w:r>
          </w:p>
        </w:tc>
        <w:tc>
          <w:tcPr>
            <w:tcW w:w="0" w:type="auto"/>
            <w:shd w:val="clear" w:color="auto" w:fill="auto"/>
            <w:vAlign w:val="center"/>
          </w:tcPr>
          <w:p w:rsidR="007F4D97" w:rsidRPr="00567C19" w:rsidRDefault="007F4D97" w:rsidP="00830458">
            <w:pPr>
              <w:spacing w:line="240" w:lineRule="auto"/>
              <w:jc w:val="center"/>
              <w:rPr>
                <w:rtl/>
              </w:rPr>
            </w:pPr>
            <w:r>
              <w:t>7</w:t>
            </w:r>
          </w:p>
        </w:tc>
        <w:tc>
          <w:tcPr>
            <w:tcW w:w="0" w:type="auto"/>
            <w:shd w:val="clear" w:color="auto" w:fill="auto"/>
          </w:tcPr>
          <w:p w:rsidR="007F4D97" w:rsidRPr="00567C19" w:rsidRDefault="007F4D97" w:rsidP="00830458">
            <w:pPr>
              <w:bidi/>
              <w:spacing w:line="240" w:lineRule="auto"/>
              <w:jc w:val="center"/>
              <w:rPr>
                <w:rtl/>
                <w:lang w:bidi="ar-QA"/>
              </w:rPr>
            </w:pPr>
            <w:r>
              <w:rPr>
                <w:lang w:bidi="ar-QA"/>
              </w:rPr>
              <w:t>35</w:t>
            </w:r>
          </w:p>
        </w:tc>
        <w:tc>
          <w:tcPr>
            <w:tcW w:w="0" w:type="auto"/>
            <w:shd w:val="clear" w:color="auto" w:fill="auto"/>
          </w:tcPr>
          <w:p w:rsidR="007F4D97" w:rsidRPr="00567C19" w:rsidRDefault="007F4D97" w:rsidP="00830458">
            <w:pPr>
              <w:bidi/>
              <w:spacing w:line="240" w:lineRule="auto"/>
              <w:jc w:val="center"/>
              <w:rPr>
                <w:rtl/>
                <w:lang w:bidi="ar-QA"/>
              </w:rPr>
            </w:pPr>
            <w:r>
              <w:rPr>
                <w:lang w:bidi="ar-QA"/>
              </w:rPr>
              <w:t>2</w:t>
            </w:r>
          </w:p>
        </w:tc>
        <w:tc>
          <w:tcPr>
            <w:tcW w:w="0" w:type="auto"/>
            <w:shd w:val="clear" w:color="auto" w:fill="auto"/>
          </w:tcPr>
          <w:p w:rsidR="007F4D97" w:rsidRPr="00567C19" w:rsidRDefault="007F4D97" w:rsidP="00830458">
            <w:pPr>
              <w:bidi/>
              <w:spacing w:line="240" w:lineRule="auto"/>
              <w:jc w:val="center"/>
              <w:rPr>
                <w:rtl/>
                <w:lang w:bidi="ar-QA"/>
              </w:rPr>
            </w:pPr>
            <w:r>
              <w:rPr>
                <w:lang w:bidi="ar-QA"/>
              </w:rPr>
              <w:t>8</w:t>
            </w:r>
          </w:p>
        </w:tc>
        <w:tc>
          <w:tcPr>
            <w:tcW w:w="0" w:type="auto"/>
            <w:shd w:val="clear" w:color="auto" w:fill="auto"/>
            <w:vAlign w:val="center"/>
          </w:tcPr>
          <w:p w:rsidR="007F4D97" w:rsidRPr="005219E9" w:rsidRDefault="007F4D97" w:rsidP="00830458">
            <w:pPr>
              <w:bidi/>
              <w:spacing w:line="240" w:lineRule="auto"/>
              <w:jc w:val="left"/>
              <w:rPr>
                <w:b/>
                <w:bCs/>
                <w:rtl/>
                <w:lang w:bidi="ar-QA"/>
              </w:rPr>
            </w:pPr>
            <w:r w:rsidRPr="005219E9">
              <w:rPr>
                <w:b/>
                <w:bCs/>
                <w:rtl/>
                <w:lang w:bidi="ar-QA"/>
              </w:rPr>
              <w:t>القطاع العموم</w:t>
            </w:r>
            <w:r w:rsidRPr="005219E9">
              <w:rPr>
                <w:rFonts w:hint="cs"/>
                <w:b/>
                <w:bCs/>
                <w:rtl/>
                <w:lang w:bidi="ar-QA"/>
              </w:rPr>
              <w:t>ــ</w:t>
            </w:r>
            <w:r w:rsidRPr="005219E9">
              <w:rPr>
                <w:b/>
                <w:bCs/>
                <w:rtl/>
                <w:lang w:bidi="ar-QA"/>
              </w:rPr>
              <w:t>ي</w:t>
            </w:r>
          </w:p>
        </w:tc>
        <w:tc>
          <w:tcPr>
            <w:tcW w:w="0" w:type="auto"/>
            <w:vMerge w:val="restart"/>
            <w:shd w:val="clear" w:color="auto" w:fill="auto"/>
            <w:vAlign w:val="center"/>
          </w:tcPr>
          <w:p w:rsidR="007F4D97" w:rsidRDefault="007F4D97" w:rsidP="00830458">
            <w:pPr>
              <w:bidi/>
              <w:spacing w:line="240" w:lineRule="auto"/>
              <w:jc w:val="left"/>
              <w:rPr>
                <w:b/>
                <w:bCs/>
                <w:rtl/>
                <w:lang w:bidi="ar-QA"/>
              </w:rPr>
            </w:pPr>
            <w:r w:rsidRPr="005219E9">
              <w:rPr>
                <w:b/>
                <w:bCs/>
                <w:rtl/>
                <w:lang w:bidi="ar-QA"/>
              </w:rPr>
              <w:t>أطباء</w:t>
            </w:r>
          </w:p>
          <w:p w:rsidR="007F4D97" w:rsidRPr="005219E9" w:rsidRDefault="007F4D97" w:rsidP="00830458">
            <w:pPr>
              <w:bidi/>
              <w:spacing w:line="240" w:lineRule="auto"/>
              <w:jc w:val="left"/>
              <w:rPr>
                <w:b/>
                <w:bCs/>
                <w:rtl/>
                <w:lang w:bidi="ar-QA"/>
              </w:rPr>
            </w:pPr>
            <w:r w:rsidRPr="005219E9">
              <w:rPr>
                <w:b/>
                <w:bCs/>
                <w:rtl/>
                <w:lang w:bidi="ar-QA"/>
              </w:rPr>
              <w:t>الأسنان</w:t>
            </w:r>
          </w:p>
        </w:tc>
      </w:tr>
      <w:tr w:rsidR="007F4D97" w:rsidRPr="005219E9" w:rsidTr="00830458">
        <w:trPr>
          <w:cantSplit/>
          <w:jc w:val="center"/>
        </w:trPr>
        <w:tc>
          <w:tcPr>
            <w:tcW w:w="0" w:type="auto"/>
            <w:shd w:val="clear" w:color="auto" w:fill="auto"/>
            <w:vAlign w:val="bottom"/>
          </w:tcPr>
          <w:p w:rsidR="007F4D97" w:rsidRPr="0092525C" w:rsidRDefault="007F4D97" w:rsidP="00830458">
            <w:pPr>
              <w:spacing w:line="240" w:lineRule="auto"/>
              <w:jc w:val="center"/>
              <w:rPr>
                <w:b/>
                <w:bCs/>
              </w:rPr>
            </w:pPr>
            <w:r>
              <w:rPr>
                <w:b/>
                <w:bCs/>
              </w:rPr>
              <w:t>581</w:t>
            </w:r>
          </w:p>
        </w:tc>
        <w:tc>
          <w:tcPr>
            <w:tcW w:w="0" w:type="auto"/>
            <w:shd w:val="clear" w:color="auto" w:fill="auto"/>
            <w:vAlign w:val="center"/>
          </w:tcPr>
          <w:p w:rsidR="007F4D97" w:rsidRPr="00567C19" w:rsidRDefault="007F4D97" w:rsidP="00830458">
            <w:pPr>
              <w:spacing w:line="240" w:lineRule="auto"/>
              <w:jc w:val="center"/>
              <w:rPr>
                <w:rtl/>
              </w:rPr>
            </w:pPr>
            <w:r>
              <w:t>78</w:t>
            </w:r>
          </w:p>
        </w:tc>
        <w:tc>
          <w:tcPr>
            <w:tcW w:w="0" w:type="auto"/>
            <w:shd w:val="clear" w:color="auto" w:fill="auto"/>
            <w:vAlign w:val="center"/>
          </w:tcPr>
          <w:p w:rsidR="007F4D97" w:rsidRPr="00567C19" w:rsidRDefault="007F4D97" w:rsidP="00830458">
            <w:pPr>
              <w:spacing w:line="240" w:lineRule="auto"/>
              <w:jc w:val="center"/>
              <w:rPr>
                <w:rtl/>
              </w:rPr>
            </w:pPr>
            <w:r>
              <w:t>17</w:t>
            </w:r>
          </w:p>
        </w:tc>
        <w:tc>
          <w:tcPr>
            <w:tcW w:w="0" w:type="auto"/>
            <w:shd w:val="clear" w:color="auto" w:fill="auto"/>
            <w:vAlign w:val="center"/>
          </w:tcPr>
          <w:p w:rsidR="007F4D97" w:rsidRPr="00567C19" w:rsidRDefault="007F4D97" w:rsidP="00830458">
            <w:pPr>
              <w:spacing w:line="240" w:lineRule="auto"/>
              <w:jc w:val="center"/>
              <w:rPr>
                <w:rtl/>
              </w:rPr>
            </w:pPr>
            <w:r>
              <w:t>15</w:t>
            </w:r>
          </w:p>
        </w:tc>
        <w:tc>
          <w:tcPr>
            <w:tcW w:w="0" w:type="auto"/>
            <w:shd w:val="clear" w:color="auto" w:fill="auto"/>
            <w:vAlign w:val="center"/>
          </w:tcPr>
          <w:p w:rsidR="007F4D97" w:rsidRPr="00567C19" w:rsidRDefault="007F4D97" w:rsidP="00830458">
            <w:pPr>
              <w:spacing w:line="240" w:lineRule="auto"/>
              <w:jc w:val="center"/>
              <w:rPr>
                <w:rtl/>
              </w:rPr>
            </w:pPr>
            <w:r>
              <w:t>141</w:t>
            </w:r>
          </w:p>
        </w:tc>
        <w:tc>
          <w:tcPr>
            <w:tcW w:w="0" w:type="auto"/>
            <w:shd w:val="clear" w:color="auto" w:fill="auto"/>
          </w:tcPr>
          <w:p w:rsidR="007F4D97" w:rsidRPr="00567C19" w:rsidRDefault="007F4D97" w:rsidP="00830458">
            <w:pPr>
              <w:bidi/>
              <w:spacing w:line="240" w:lineRule="auto"/>
              <w:jc w:val="center"/>
              <w:rPr>
                <w:rtl/>
                <w:lang w:bidi="ar-QA"/>
              </w:rPr>
            </w:pPr>
            <w:r>
              <w:rPr>
                <w:lang w:bidi="ar-QA"/>
              </w:rPr>
              <w:t>205</w:t>
            </w:r>
          </w:p>
        </w:tc>
        <w:tc>
          <w:tcPr>
            <w:tcW w:w="0" w:type="auto"/>
            <w:shd w:val="clear" w:color="auto" w:fill="auto"/>
          </w:tcPr>
          <w:p w:rsidR="007F4D97" w:rsidRPr="00567C19" w:rsidRDefault="007F4D97" w:rsidP="00830458">
            <w:pPr>
              <w:bidi/>
              <w:spacing w:line="240" w:lineRule="auto"/>
              <w:jc w:val="center"/>
              <w:rPr>
                <w:rtl/>
                <w:lang w:bidi="ar-QA"/>
              </w:rPr>
            </w:pPr>
            <w:r>
              <w:rPr>
                <w:lang w:bidi="ar-QA"/>
              </w:rPr>
              <w:t>28</w:t>
            </w:r>
          </w:p>
        </w:tc>
        <w:tc>
          <w:tcPr>
            <w:tcW w:w="0" w:type="auto"/>
            <w:shd w:val="clear" w:color="auto" w:fill="auto"/>
          </w:tcPr>
          <w:p w:rsidR="007F4D97" w:rsidRPr="00567C19" w:rsidRDefault="007F4D97" w:rsidP="00830458">
            <w:pPr>
              <w:bidi/>
              <w:spacing w:line="240" w:lineRule="auto"/>
              <w:jc w:val="center"/>
              <w:rPr>
                <w:rtl/>
                <w:lang w:bidi="ar-QA"/>
              </w:rPr>
            </w:pPr>
            <w:r>
              <w:rPr>
                <w:lang w:bidi="ar-QA"/>
              </w:rPr>
              <w:t>97</w:t>
            </w:r>
          </w:p>
        </w:tc>
        <w:tc>
          <w:tcPr>
            <w:tcW w:w="0" w:type="auto"/>
            <w:shd w:val="clear" w:color="auto" w:fill="auto"/>
            <w:vAlign w:val="center"/>
          </w:tcPr>
          <w:p w:rsidR="007F4D97" w:rsidRPr="005219E9" w:rsidRDefault="007F4D97" w:rsidP="00830458">
            <w:pPr>
              <w:bidi/>
              <w:spacing w:line="240" w:lineRule="auto"/>
              <w:jc w:val="left"/>
              <w:rPr>
                <w:b/>
                <w:bCs/>
                <w:rtl/>
                <w:lang w:bidi="ar-QA"/>
              </w:rPr>
            </w:pPr>
            <w:r w:rsidRPr="005219E9">
              <w:rPr>
                <w:b/>
                <w:bCs/>
                <w:rtl/>
                <w:lang w:bidi="ar-QA"/>
              </w:rPr>
              <w:t>القطاع الخص</w:t>
            </w:r>
            <w:r w:rsidRPr="005219E9">
              <w:rPr>
                <w:rFonts w:hint="cs"/>
                <w:b/>
                <w:bCs/>
                <w:rtl/>
                <w:lang w:bidi="ar-QA"/>
              </w:rPr>
              <w:t>وصــي</w:t>
            </w:r>
          </w:p>
        </w:tc>
        <w:tc>
          <w:tcPr>
            <w:tcW w:w="0" w:type="auto"/>
            <w:vMerge/>
            <w:shd w:val="clear" w:color="auto" w:fill="auto"/>
            <w:vAlign w:val="center"/>
          </w:tcPr>
          <w:p w:rsidR="007F4D97" w:rsidRPr="005219E9" w:rsidRDefault="007F4D97" w:rsidP="00830458">
            <w:pPr>
              <w:bidi/>
              <w:spacing w:line="240" w:lineRule="auto"/>
              <w:jc w:val="left"/>
              <w:rPr>
                <w:b/>
                <w:bCs/>
                <w:rtl/>
                <w:lang w:bidi="ar-QA"/>
              </w:rPr>
            </w:pPr>
          </w:p>
        </w:tc>
      </w:tr>
      <w:tr w:rsidR="007F4D97" w:rsidRPr="005219E9" w:rsidTr="00830458">
        <w:trPr>
          <w:cantSplit/>
          <w:jc w:val="center"/>
        </w:trPr>
        <w:tc>
          <w:tcPr>
            <w:tcW w:w="0" w:type="auto"/>
            <w:shd w:val="clear" w:color="auto" w:fill="auto"/>
            <w:vAlign w:val="bottom"/>
          </w:tcPr>
          <w:p w:rsidR="007F4D97" w:rsidRPr="0092525C" w:rsidRDefault="007F4D97" w:rsidP="00830458">
            <w:pPr>
              <w:spacing w:line="240" w:lineRule="auto"/>
              <w:jc w:val="center"/>
              <w:rPr>
                <w:b/>
                <w:bCs/>
              </w:rPr>
            </w:pPr>
            <w:r>
              <w:rPr>
                <w:rFonts w:hint="cs"/>
                <w:b/>
                <w:bCs/>
                <w:rtl/>
              </w:rPr>
              <w:t>2141</w:t>
            </w:r>
          </w:p>
        </w:tc>
        <w:tc>
          <w:tcPr>
            <w:tcW w:w="0" w:type="auto"/>
            <w:shd w:val="clear" w:color="auto" w:fill="auto"/>
            <w:vAlign w:val="center"/>
          </w:tcPr>
          <w:p w:rsidR="007F4D97" w:rsidRPr="00567C19" w:rsidRDefault="007F4D97" w:rsidP="00830458">
            <w:pPr>
              <w:spacing w:line="240" w:lineRule="auto"/>
              <w:jc w:val="center"/>
              <w:rPr>
                <w:rtl/>
              </w:rPr>
            </w:pPr>
            <w:r>
              <w:rPr>
                <w:rFonts w:hint="cs"/>
                <w:rtl/>
              </w:rPr>
              <w:t>133</w:t>
            </w:r>
          </w:p>
        </w:tc>
        <w:tc>
          <w:tcPr>
            <w:tcW w:w="0" w:type="auto"/>
            <w:shd w:val="clear" w:color="auto" w:fill="auto"/>
            <w:vAlign w:val="center"/>
          </w:tcPr>
          <w:p w:rsidR="007F4D97" w:rsidRPr="00567C19" w:rsidRDefault="007F4D97" w:rsidP="00830458">
            <w:pPr>
              <w:spacing w:line="240" w:lineRule="auto"/>
              <w:jc w:val="center"/>
              <w:rPr>
                <w:rtl/>
              </w:rPr>
            </w:pPr>
            <w:r>
              <w:rPr>
                <w:rFonts w:hint="cs"/>
                <w:rtl/>
              </w:rPr>
              <w:t>82</w:t>
            </w:r>
          </w:p>
        </w:tc>
        <w:tc>
          <w:tcPr>
            <w:tcW w:w="0" w:type="auto"/>
            <w:shd w:val="clear" w:color="auto" w:fill="auto"/>
            <w:vAlign w:val="center"/>
          </w:tcPr>
          <w:p w:rsidR="007F4D97" w:rsidRPr="00567C19" w:rsidRDefault="007F4D97" w:rsidP="00830458">
            <w:pPr>
              <w:spacing w:line="240" w:lineRule="auto"/>
              <w:jc w:val="center"/>
              <w:rPr>
                <w:rtl/>
              </w:rPr>
            </w:pPr>
            <w:r>
              <w:rPr>
                <w:rFonts w:hint="cs"/>
                <w:rtl/>
              </w:rPr>
              <w:t>191</w:t>
            </w:r>
          </w:p>
        </w:tc>
        <w:tc>
          <w:tcPr>
            <w:tcW w:w="0" w:type="auto"/>
            <w:shd w:val="clear" w:color="auto" w:fill="auto"/>
            <w:vAlign w:val="center"/>
          </w:tcPr>
          <w:p w:rsidR="007F4D97" w:rsidRPr="00567C19" w:rsidRDefault="007F4D97" w:rsidP="00830458">
            <w:pPr>
              <w:spacing w:line="240" w:lineRule="auto"/>
              <w:jc w:val="center"/>
              <w:rPr>
                <w:rtl/>
              </w:rPr>
            </w:pPr>
            <w:r>
              <w:rPr>
                <w:rFonts w:hint="cs"/>
                <w:rtl/>
              </w:rPr>
              <w:t>161</w:t>
            </w:r>
          </w:p>
        </w:tc>
        <w:tc>
          <w:tcPr>
            <w:tcW w:w="0" w:type="auto"/>
            <w:shd w:val="clear" w:color="auto" w:fill="auto"/>
          </w:tcPr>
          <w:p w:rsidR="007F4D97" w:rsidRPr="00567C19" w:rsidRDefault="007F4D97" w:rsidP="00830458">
            <w:pPr>
              <w:bidi/>
              <w:spacing w:line="240" w:lineRule="auto"/>
              <w:jc w:val="center"/>
              <w:rPr>
                <w:rtl/>
                <w:lang w:bidi="ar-QA"/>
              </w:rPr>
            </w:pPr>
            <w:r>
              <w:rPr>
                <w:rFonts w:hint="cs"/>
                <w:rtl/>
                <w:lang w:bidi="ar-QA"/>
              </w:rPr>
              <w:t>1217</w:t>
            </w:r>
          </w:p>
        </w:tc>
        <w:tc>
          <w:tcPr>
            <w:tcW w:w="0" w:type="auto"/>
            <w:shd w:val="clear" w:color="auto" w:fill="auto"/>
          </w:tcPr>
          <w:p w:rsidR="007F4D97" w:rsidRPr="00567C19" w:rsidRDefault="007F4D97" w:rsidP="00830458">
            <w:pPr>
              <w:bidi/>
              <w:spacing w:line="240" w:lineRule="auto"/>
              <w:jc w:val="center"/>
              <w:rPr>
                <w:rtl/>
                <w:lang w:bidi="ar-QA"/>
              </w:rPr>
            </w:pPr>
            <w:r>
              <w:rPr>
                <w:rFonts w:hint="cs"/>
                <w:rtl/>
                <w:lang w:bidi="ar-QA"/>
              </w:rPr>
              <w:t>119</w:t>
            </w:r>
          </w:p>
        </w:tc>
        <w:tc>
          <w:tcPr>
            <w:tcW w:w="0" w:type="auto"/>
            <w:shd w:val="clear" w:color="auto" w:fill="auto"/>
          </w:tcPr>
          <w:p w:rsidR="007F4D97" w:rsidRPr="00567C19" w:rsidRDefault="007F4D97" w:rsidP="00830458">
            <w:pPr>
              <w:bidi/>
              <w:spacing w:line="240" w:lineRule="auto"/>
              <w:jc w:val="center"/>
              <w:rPr>
                <w:rtl/>
                <w:lang w:bidi="ar-QA"/>
              </w:rPr>
            </w:pPr>
            <w:r>
              <w:rPr>
                <w:rFonts w:hint="cs"/>
                <w:rtl/>
                <w:lang w:bidi="ar-QA"/>
              </w:rPr>
              <w:t>238</w:t>
            </w:r>
          </w:p>
        </w:tc>
        <w:tc>
          <w:tcPr>
            <w:tcW w:w="0" w:type="auto"/>
            <w:shd w:val="clear" w:color="auto" w:fill="auto"/>
            <w:vAlign w:val="center"/>
          </w:tcPr>
          <w:p w:rsidR="007F4D97" w:rsidRPr="005219E9" w:rsidRDefault="007F4D97" w:rsidP="00830458">
            <w:pPr>
              <w:bidi/>
              <w:spacing w:line="240" w:lineRule="auto"/>
              <w:jc w:val="left"/>
              <w:rPr>
                <w:b/>
                <w:bCs/>
                <w:rtl/>
                <w:lang w:bidi="ar-QA"/>
              </w:rPr>
            </w:pPr>
            <w:r>
              <w:rPr>
                <w:rFonts w:hint="cs"/>
                <w:b/>
                <w:bCs/>
                <w:rtl/>
                <w:lang w:bidi="ar-QA"/>
              </w:rPr>
              <w:t>ممرضون متعددي الاختصاصات</w:t>
            </w:r>
          </w:p>
        </w:tc>
        <w:tc>
          <w:tcPr>
            <w:tcW w:w="0" w:type="auto"/>
            <w:vMerge w:val="restart"/>
            <w:shd w:val="clear" w:color="auto" w:fill="auto"/>
            <w:vAlign w:val="center"/>
          </w:tcPr>
          <w:p w:rsidR="007F4D97" w:rsidRDefault="007F4D97" w:rsidP="00830458">
            <w:pPr>
              <w:bidi/>
              <w:jc w:val="left"/>
              <w:rPr>
                <w:b/>
                <w:bCs/>
                <w:rtl/>
                <w:lang w:bidi="ar-QA"/>
              </w:rPr>
            </w:pPr>
            <w:r w:rsidRPr="005219E9">
              <w:rPr>
                <w:b/>
                <w:bCs/>
                <w:rtl/>
                <w:lang w:bidi="ar-QA"/>
              </w:rPr>
              <w:t>مساعدو</w:t>
            </w:r>
          </w:p>
          <w:p w:rsidR="007F4D97" w:rsidRPr="005219E9" w:rsidRDefault="007F4D97" w:rsidP="00830458">
            <w:pPr>
              <w:bidi/>
              <w:jc w:val="left"/>
              <w:rPr>
                <w:b/>
                <w:bCs/>
                <w:rtl/>
                <w:lang w:bidi="ar-QA"/>
              </w:rPr>
            </w:pPr>
            <w:r w:rsidRPr="005219E9">
              <w:rPr>
                <w:b/>
                <w:bCs/>
                <w:rtl/>
                <w:lang w:bidi="ar-QA"/>
              </w:rPr>
              <w:t>الصحة</w:t>
            </w:r>
          </w:p>
        </w:tc>
      </w:tr>
      <w:tr w:rsidR="007F4D97" w:rsidRPr="005219E9" w:rsidTr="00830458">
        <w:trPr>
          <w:cantSplit/>
          <w:jc w:val="center"/>
        </w:trPr>
        <w:tc>
          <w:tcPr>
            <w:tcW w:w="0" w:type="auto"/>
            <w:shd w:val="clear" w:color="auto" w:fill="auto"/>
            <w:vAlign w:val="bottom"/>
          </w:tcPr>
          <w:p w:rsidR="007F4D97" w:rsidRPr="0092525C" w:rsidRDefault="007F4D97" w:rsidP="00830458">
            <w:pPr>
              <w:spacing w:line="240" w:lineRule="auto"/>
              <w:jc w:val="center"/>
              <w:rPr>
                <w:b/>
                <w:bCs/>
              </w:rPr>
            </w:pPr>
            <w:r>
              <w:rPr>
                <w:rFonts w:hint="cs"/>
                <w:b/>
                <w:bCs/>
                <w:rtl/>
              </w:rPr>
              <w:t>571</w:t>
            </w:r>
          </w:p>
        </w:tc>
        <w:tc>
          <w:tcPr>
            <w:tcW w:w="0" w:type="auto"/>
            <w:shd w:val="clear" w:color="auto" w:fill="auto"/>
            <w:vAlign w:val="center"/>
          </w:tcPr>
          <w:p w:rsidR="007F4D97" w:rsidRPr="00567C19" w:rsidRDefault="007F4D97" w:rsidP="00830458">
            <w:pPr>
              <w:spacing w:line="240" w:lineRule="auto"/>
              <w:jc w:val="center"/>
              <w:rPr>
                <w:rtl/>
              </w:rPr>
            </w:pPr>
            <w:r>
              <w:rPr>
                <w:rFonts w:hint="cs"/>
                <w:rtl/>
              </w:rPr>
              <w:t>61</w:t>
            </w:r>
          </w:p>
        </w:tc>
        <w:tc>
          <w:tcPr>
            <w:tcW w:w="0" w:type="auto"/>
            <w:shd w:val="clear" w:color="auto" w:fill="auto"/>
            <w:vAlign w:val="center"/>
          </w:tcPr>
          <w:p w:rsidR="007F4D97" w:rsidRPr="00567C19" w:rsidRDefault="007F4D97" w:rsidP="00830458">
            <w:pPr>
              <w:spacing w:line="240" w:lineRule="auto"/>
              <w:jc w:val="center"/>
              <w:rPr>
                <w:rtl/>
              </w:rPr>
            </w:pPr>
            <w:r>
              <w:rPr>
                <w:rFonts w:hint="cs"/>
                <w:rtl/>
              </w:rPr>
              <w:t>24</w:t>
            </w:r>
          </w:p>
        </w:tc>
        <w:tc>
          <w:tcPr>
            <w:tcW w:w="0" w:type="auto"/>
            <w:shd w:val="clear" w:color="auto" w:fill="auto"/>
            <w:vAlign w:val="center"/>
          </w:tcPr>
          <w:p w:rsidR="007F4D97" w:rsidRPr="00567C19" w:rsidRDefault="007F4D97" w:rsidP="00830458">
            <w:pPr>
              <w:spacing w:line="240" w:lineRule="auto"/>
              <w:jc w:val="center"/>
              <w:rPr>
                <w:rtl/>
              </w:rPr>
            </w:pPr>
            <w:r>
              <w:rPr>
                <w:rFonts w:hint="cs"/>
                <w:rtl/>
              </w:rPr>
              <w:t>79</w:t>
            </w:r>
          </w:p>
        </w:tc>
        <w:tc>
          <w:tcPr>
            <w:tcW w:w="0" w:type="auto"/>
            <w:shd w:val="clear" w:color="auto" w:fill="auto"/>
            <w:vAlign w:val="center"/>
          </w:tcPr>
          <w:p w:rsidR="007F4D97" w:rsidRPr="00567C19" w:rsidRDefault="007F4D97" w:rsidP="00830458">
            <w:pPr>
              <w:spacing w:line="240" w:lineRule="auto"/>
              <w:jc w:val="center"/>
              <w:rPr>
                <w:rtl/>
              </w:rPr>
            </w:pPr>
            <w:r>
              <w:rPr>
                <w:rFonts w:hint="cs"/>
                <w:rtl/>
              </w:rPr>
              <w:t>71</w:t>
            </w:r>
          </w:p>
        </w:tc>
        <w:tc>
          <w:tcPr>
            <w:tcW w:w="0" w:type="auto"/>
            <w:shd w:val="clear" w:color="auto" w:fill="auto"/>
          </w:tcPr>
          <w:p w:rsidR="007F4D97" w:rsidRPr="00567C19" w:rsidRDefault="007F4D97" w:rsidP="00830458">
            <w:pPr>
              <w:bidi/>
              <w:spacing w:line="240" w:lineRule="auto"/>
              <w:jc w:val="center"/>
              <w:rPr>
                <w:rtl/>
                <w:lang w:bidi="ar-QA"/>
              </w:rPr>
            </w:pPr>
            <w:r>
              <w:rPr>
                <w:rFonts w:hint="cs"/>
                <w:rtl/>
                <w:lang w:bidi="ar-QA"/>
              </w:rPr>
              <w:t>194</w:t>
            </w:r>
          </w:p>
        </w:tc>
        <w:tc>
          <w:tcPr>
            <w:tcW w:w="0" w:type="auto"/>
            <w:shd w:val="clear" w:color="auto" w:fill="auto"/>
          </w:tcPr>
          <w:p w:rsidR="007F4D97" w:rsidRPr="00567C19" w:rsidRDefault="007F4D97" w:rsidP="00830458">
            <w:pPr>
              <w:bidi/>
              <w:spacing w:line="240" w:lineRule="auto"/>
              <w:jc w:val="center"/>
              <w:rPr>
                <w:rtl/>
                <w:lang w:bidi="ar-QA"/>
              </w:rPr>
            </w:pPr>
            <w:r>
              <w:rPr>
                <w:rFonts w:hint="cs"/>
                <w:rtl/>
                <w:lang w:bidi="ar-QA"/>
              </w:rPr>
              <w:t>59</w:t>
            </w:r>
          </w:p>
        </w:tc>
        <w:tc>
          <w:tcPr>
            <w:tcW w:w="0" w:type="auto"/>
            <w:shd w:val="clear" w:color="auto" w:fill="auto"/>
          </w:tcPr>
          <w:p w:rsidR="007F4D97" w:rsidRPr="00567C19" w:rsidRDefault="007F4D97" w:rsidP="00830458">
            <w:pPr>
              <w:bidi/>
              <w:spacing w:line="240" w:lineRule="auto"/>
              <w:jc w:val="center"/>
              <w:rPr>
                <w:rtl/>
                <w:lang w:bidi="ar-QA"/>
              </w:rPr>
            </w:pPr>
            <w:r>
              <w:rPr>
                <w:rFonts w:hint="cs"/>
                <w:rtl/>
                <w:lang w:bidi="ar-QA"/>
              </w:rPr>
              <w:t>83</w:t>
            </w:r>
          </w:p>
        </w:tc>
        <w:tc>
          <w:tcPr>
            <w:tcW w:w="0" w:type="auto"/>
            <w:shd w:val="clear" w:color="auto" w:fill="auto"/>
            <w:vAlign w:val="center"/>
          </w:tcPr>
          <w:p w:rsidR="007F4D97" w:rsidRPr="005219E9" w:rsidRDefault="007F4D97" w:rsidP="00830458">
            <w:pPr>
              <w:bidi/>
              <w:spacing w:line="240" w:lineRule="auto"/>
              <w:jc w:val="left"/>
              <w:rPr>
                <w:b/>
                <w:bCs/>
                <w:rtl/>
                <w:lang w:bidi="ar-QA"/>
              </w:rPr>
            </w:pPr>
            <w:r>
              <w:rPr>
                <w:rFonts w:hint="cs"/>
                <w:b/>
                <w:bCs/>
                <w:rtl/>
                <w:lang w:bidi="ar-QA"/>
              </w:rPr>
              <w:t>قابلة</w:t>
            </w:r>
          </w:p>
        </w:tc>
        <w:tc>
          <w:tcPr>
            <w:tcW w:w="0" w:type="auto"/>
            <w:vMerge/>
            <w:shd w:val="clear" w:color="auto" w:fill="auto"/>
            <w:vAlign w:val="center"/>
          </w:tcPr>
          <w:p w:rsidR="007F4D97" w:rsidRPr="005219E9" w:rsidRDefault="007F4D97" w:rsidP="00830458">
            <w:pPr>
              <w:bidi/>
              <w:spacing w:line="240" w:lineRule="auto"/>
              <w:jc w:val="left"/>
              <w:rPr>
                <w:b/>
                <w:bCs/>
                <w:rtl/>
                <w:lang w:bidi="ar-QA"/>
              </w:rPr>
            </w:pPr>
          </w:p>
        </w:tc>
      </w:tr>
      <w:tr w:rsidR="007F4D97" w:rsidRPr="005219E9" w:rsidTr="00830458">
        <w:trPr>
          <w:cantSplit/>
          <w:jc w:val="center"/>
        </w:trPr>
        <w:tc>
          <w:tcPr>
            <w:tcW w:w="0" w:type="auto"/>
            <w:shd w:val="clear" w:color="auto" w:fill="auto"/>
            <w:vAlign w:val="bottom"/>
          </w:tcPr>
          <w:p w:rsidR="007F4D97" w:rsidRPr="0092525C" w:rsidRDefault="007F4D97" w:rsidP="00830458">
            <w:pPr>
              <w:spacing w:line="240" w:lineRule="auto"/>
              <w:jc w:val="center"/>
              <w:rPr>
                <w:b/>
                <w:bCs/>
              </w:rPr>
            </w:pPr>
            <w:r>
              <w:rPr>
                <w:rFonts w:hint="cs"/>
                <w:b/>
                <w:bCs/>
                <w:rtl/>
              </w:rPr>
              <w:t>2250</w:t>
            </w:r>
          </w:p>
        </w:tc>
        <w:tc>
          <w:tcPr>
            <w:tcW w:w="0" w:type="auto"/>
            <w:shd w:val="clear" w:color="auto" w:fill="auto"/>
          </w:tcPr>
          <w:p w:rsidR="007F4D97" w:rsidRPr="00E72EB7" w:rsidRDefault="007F4D97" w:rsidP="00830458">
            <w:pPr>
              <w:spacing w:line="240" w:lineRule="auto"/>
              <w:jc w:val="center"/>
            </w:pPr>
            <w:r w:rsidRPr="00E72EB7">
              <w:rPr>
                <w:rFonts w:hint="cs"/>
                <w:rtl/>
              </w:rPr>
              <w:t>134</w:t>
            </w:r>
          </w:p>
        </w:tc>
        <w:tc>
          <w:tcPr>
            <w:tcW w:w="0" w:type="auto"/>
            <w:shd w:val="clear" w:color="auto" w:fill="auto"/>
          </w:tcPr>
          <w:p w:rsidR="007F4D97" w:rsidRPr="00E72EB7" w:rsidRDefault="007F4D97" w:rsidP="00830458">
            <w:pPr>
              <w:spacing w:line="240" w:lineRule="auto"/>
              <w:jc w:val="center"/>
            </w:pPr>
            <w:r w:rsidRPr="00E72EB7">
              <w:rPr>
                <w:rFonts w:hint="cs"/>
                <w:rtl/>
              </w:rPr>
              <w:t>39</w:t>
            </w:r>
          </w:p>
        </w:tc>
        <w:tc>
          <w:tcPr>
            <w:tcW w:w="0" w:type="auto"/>
            <w:shd w:val="clear" w:color="auto" w:fill="auto"/>
          </w:tcPr>
          <w:p w:rsidR="007F4D97" w:rsidRPr="00E72EB7" w:rsidRDefault="007F4D97" w:rsidP="00830458">
            <w:pPr>
              <w:spacing w:line="240" w:lineRule="auto"/>
              <w:jc w:val="center"/>
            </w:pPr>
            <w:r w:rsidRPr="00E72EB7">
              <w:rPr>
                <w:rFonts w:hint="cs"/>
                <w:rtl/>
              </w:rPr>
              <w:t>187</w:t>
            </w:r>
          </w:p>
        </w:tc>
        <w:tc>
          <w:tcPr>
            <w:tcW w:w="0" w:type="auto"/>
            <w:shd w:val="clear" w:color="auto" w:fill="auto"/>
          </w:tcPr>
          <w:p w:rsidR="007F4D97" w:rsidRPr="00E72EB7" w:rsidRDefault="007F4D97" w:rsidP="00830458">
            <w:pPr>
              <w:spacing w:line="240" w:lineRule="auto"/>
              <w:jc w:val="center"/>
            </w:pPr>
            <w:r w:rsidRPr="00E72EB7">
              <w:rPr>
                <w:rFonts w:hint="cs"/>
                <w:rtl/>
              </w:rPr>
              <w:t>317</w:t>
            </w:r>
          </w:p>
        </w:tc>
        <w:tc>
          <w:tcPr>
            <w:tcW w:w="0" w:type="auto"/>
            <w:shd w:val="clear" w:color="auto" w:fill="auto"/>
          </w:tcPr>
          <w:p w:rsidR="007F4D97" w:rsidRPr="00E72EB7" w:rsidRDefault="007F4D97" w:rsidP="00830458">
            <w:pPr>
              <w:spacing w:line="240" w:lineRule="auto"/>
              <w:jc w:val="center"/>
            </w:pPr>
            <w:r w:rsidRPr="00E72EB7">
              <w:rPr>
                <w:rFonts w:hint="cs"/>
                <w:rtl/>
              </w:rPr>
              <w:t>1125</w:t>
            </w:r>
          </w:p>
        </w:tc>
        <w:tc>
          <w:tcPr>
            <w:tcW w:w="0" w:type="auto"/>
            <w:shd w:val="clear" w:color="auto" w:fill="auto"/>
          </w:tcPr>
          <w:p w:rsidR="007F4D97" w:rsidRPr="00E72EB7" w:rsidRDefault="007F4D97" w:rsidP="00830458">
            <w:pPr>
              <w:spacing w:line="240" w:lineRule="auto"/>
              <w:jc w:val="center"/>
            </w:pPr>
            <w:r w:rsidRPr="00E72EB7">
              <w:rPr>
                <w:rFonts w:hint="cs"/>
                <w:rtl/>
              </w:rPr>
              <w:t>206</w:t>
            </w:r>
          </w:p>
        </w:tc>
        <w:tc>
          <w:tcPr>
            <w:tcW w:w="0" w:type="auto"/>
            <w:shd w:val="clear" w:color="auto" w:fill="auto"/>
          </w:tcPr>
          <w:p w:rsidR="007F4D97" w:rsidRPr="00E72EB7" w:rsidRDefault="007F4D97" w:rsidP="00830458">
            <w:pPr>
              <w:spacing w:line="240" w:lineRule="auto"/>
              <w:jc w:val="center"/>
            </w:pPr>
            <w:r w:rsidRPr="00E72EB7">
              <w:rPr>
                <w:rFonts w:hint="cs"/>
                <w:rtl/>
              </w:rPr>
              <w:t>242</w:t>
            </w:r>
          </w:p>
        </w:tc>
        <w:tc>
          <w:tcPr>
            <w:tcW w:w="0" w:type="auto"/>
            <w:shd w:val="clear" w:color="auto" w:fill="auto"/>
            <w:vAlign w:val="center"/>
          </w:tcPr>
          <w:p w:rsidR="007F4D97" w:rsidRPr="005219E9" w:rsidRDefault="007F4D97" w:rsidP="00830458">
            <w:pPr>
              <w:bidi/>
              <w:spacing w:line="240" w:lineRule="auto"/>
              <w:jc w:val="left"/>
              <w:rPr>
                <w:b/>
                <w:bCs/>
                <w:rtl/>
                <w:lang w:bidi="ar-QA"/>
              </w:rPr>
            </w:pPr>
            <w:r>
              <w:rPr>
                <w:rFonts w:hint="cs"/>
                <w:b/>
                <w:bCs/>
                <w:rtl/>
                <w:lang w:bidi="ar-QA"/>
              </w:rPr>
              <w:t>آخر</w:t>
            </w:r>
          </w:p>
        </w:tc>
        <w:tc>
          <w:tcPr>
            <w:tcW w:w="0" w:type="auto"/>
            <w:vMerge/>
            <w:shd w:val="clear" w:color="auto" w:fill="auto"/>
            <w:textDirection w:val="btLr"/>
            <w:vAlign w:val="center"/>
          </w:tcPr>
          <w:p w:rsidR="007F4D97" w:rsidRPr="005219E9" w:rsidRDefault="007F4D97" w:rsidP="00830458">
            <w:pPr>
              <w:bidi/>
              <w:spacing w:line="240" w:lineRule="auto"/>
              <w:jc w:val="right"/>
              <w:rPr>
                <w:b/>
                <w:bCs/>
                <w:rtl/>
                <w:lang w:bidi="ar-QA"/>
              </w:rPr>
            </w:pPr>
          </w:p>
        </w:tc>
      </w:tr>
      <w:tr w:rsidR="007F4D97" w:rsidRPr="005219E9" w:rsidTr="00830458">
        <w:trPr>
          <w:cantSplit/>
          <w:jc w:val="center"/>
        </w:trPr>
        <w:tc>
          <w:tcPr>
            <w:tcW w:w="0" w:type="auto"/>
            <w:shd w:val="clear" w:color="auto" w:fill="auto"/>
            <w:vAlign w:val="bottom"/>
          </w:tcPr>
          <w:p w:rsidR="007F4D97" w:rsidRPr="0092525C" w:rsidRDefault="007F4D97" w:rsidP="00830458">
            <w:pPr>
              <w:spacing w:line="240" w:lineRule="auto"/>
              <w:jc w:val="center"/>
              <w:rPr>
                <w:b/>
                <w:bCs/>
              </w:rPr>
            </w:pPr>
            <w:r>
              <w:rPr>
                <w:rFonts w:hint="cs"/>
                <w:b/>
                <w:bCs/>
                <w:rtl/>
              </w:rPr>
              <w:t>4962</w:t>
            </w:r>
          </w:p>
        </w:tc>
        <w:tc>
          <w:tcPr>
            <w:tcW w:w="0" w:type="auto"/>
            <w:shd w:val="clear" w:color="auto" w:fill="auto"/>
          </w:tcPr>
          <w:p w:rsidR="007F4D97" w:rsidRPr="0092525C" w:rsidRDefault="007F4D97" w:rsidP="00830458">
            <w:pPr>
              <w:spacing w:line="240" w:lineRule="auto"/>
              <w:jc w:val="center"/>
              <w:rPr>
                <w:b/>
                <w:bCs/>
              </w:rPr>
            </w:pPr>
            <w:r>
              <w:rPr>
                <w:rFonts w:hint="cs"/>
                <w:b/>
                <w:bCs/>
                <w:rtl/>
              </w:rPr>
              <w:t>328</w:t>
            </w:r>
          </w:p>
        </w:tc>
        <w:tc>
          <w:tcPr>
            <w:tcW w:w="0" w:type="auto"/>
            <w:shd w:val="clear" w:color="auto" w:fill="auto"/>
          </w:tcPr>
          <w:p w:rsidR="007F4D97" w:rsidRPr="0092525C" w:rsidRDefault="007F4D97" w:rsidP="00830458">
            <w:pPr>
              <w:spacing w:line="240" w:lineRule="auto"/>
              <w:jc w:val="center"/>
              <w:rPr>
                <w:b/>
                <w:bCs/>
              </w:rPr>
            </w:pPr>
            <w:r>
              <w:rPr>
                <w:rFonts w:hint="cs"/>
                <w:b/>
                <w:bCs/>
                <w:rtl/>
              </w:rPr>
              <w:t>145</w:t>
            </w:r>
          </w:p>
        </w:tc>
        <w:tc>
          <w:tcPr>
            <w:tcW w:w="0" w:type="auto"/>
            <w:shd w:val="clear" w:color="auto" w:fill="auto"/>
          </w:tcPr>
          <w:p w:rsidR="007F4D97" w:rsidRPr="0092525C" w:rsidRDefault="007F4D97" w:rsidP="00830458">
            <w:pPr>
              <w:spacing w:line="240" w:lineRule="auto"/>
              <w:jc w:val="center"/>
              <w:rPr>
                <w:b/>
                <w:bCs/>
              </w:rPr>
            </w:pPr>
            <w:r>
              <w:rPr>
                <w:rFonts w:hint="cs"/>
                <w:b/>
                <w:bCs/>
                <w:rtl/>
              </w:rPr>
              <w:t>457</w:t>
            </w:r>
          </w:p>
        </w:tc>
        <w:tc>
          <w:tcPr>
            <w:tcW w:w="0" w:type="auto"/>
            <w:shd w:val="clear" w:color="auto" w:fill="auto"/>
          </w:tcPr>
          <w:p w:rsidR="007F4D97" w:rsidRPr="0092525C" w:rsidRDefault="007F4D97" w:rsidP="00830458">
            <w:pPr>
              <w:spacing w:line="240" w:lineRule="auto"/>
              <w:jc w:val="center"/>
              <w:rPr>
                <w:b/>
                <w:bCs/>
              </w:rPr>
            </w:pPr>
            <w:r>
              <w:rPr>
                <w:rFonts w:hint="cs"/>
                <w:b/>
                <w:bCs/>
                <w:rtl/>
              </w:rPr>
              <w:t>549</w:t>
            </w:r>
          </w:p>
        </w:tc>
        <w:tc>
          <w:tcPr>
            <w:tcW w:w="0" w:type="auto"/>
            <w:shd w:val="clear" w:color="auto" w:fill="auto"/>
          </w:tcPr>
          <w:p w:rsidR="007F4D97" w:rsidRPr="0092525C" w:rsidRDefault="007F4D97" w:rsidP="00830458">
            <w:pPr>
              <w:spacing w:line="240" w:lineRule="auto"/>
              <w:jc w:val="center"/>
              <w:rPr>
                <w:b/>
                <w:bCs/>
              </w:rPr>
            </w:pPr>
            <w:r>
              <w:rPr>
                <w:rFonts w:hint="cs"/>
                <w:b/>
                <w:bCs/>
                <w:rtl/>
              </w:rPr>
              <w:t>2536</w:t>
            </w:r>
          </w:p>
        </w:tc>
        <w:tc>
          <w:tcPr>
            <w:tcW w:w="0" w:type="auto"/>
            <w:shd w:val="clear" w:color="auto" w:fill="auto"/>
          </w:tcPr>
          <w:p w:rsidR="007F4D97" w:rsidRPr="0092525C" w:rsidRDefault="007F4D97" w:rsidP="00830458">
            <w:pPr>
              <w:spacing w:line="240" w:lineRule="auto"/>
              <w:jc w:val="center"/>
              <w:rPr>
                <w:b/>
                <w:bCs/>
              </w:rPr>
            </w:pPr>
            <w:r>
              <w:rPr>
                <w:rFonts w:hint="cs"/>
                <w:b/>
                <w:bCs/>
                <w:rtl/>
              </w:rPr>
              <w:t>384</w:t>
            </w:r>
          </w:p>
        </w:tc>
        <w:tc>
          <w:tcPr>
            <w:tcW w:w="0" w:type="auto"/>
            <w:shd w:val="clear" w:color="auto" w:fill="auto"/>
          </w:tcPr>
          <w:p w:rsidR="007F4D97" w:rsidRPr="0092525C" w:rsidRDefault="007F4D97" w:rsidP="00830458">
            <w:pPr>
              <w:spacing w:line="240" w:lineRule="auto"/>
              <w:jc w:val="center"/>
              <w:rPr>
                <w:b/>
                <w:bCs/>
              </w:rPr>
            </w:pPr>
            <w:r>
              <w:rPr>
                <w:rFonts w:hint="cs"/>
                <w:b/>
                <w:bCs/>
                <w:rtl/>
              </w:rPr>
              <w:t>563</w:t>
            </w:r>
          </w:p>
        </w:tc>
        <w:tc>
          <w:tcPr>
            <w:tcW w:w="0" w:type="auto"/>
            <w:shd w:val="clear" w:color="auto" w:fill="auto"/>
            <w:vAlign w:val="center"/>
          </w:tcPr>
          <w:p w:rsidR="007F4D97" w:rsidRPr="005219E9" w:rsidRDefault="007F4D97" w:rsidP="00830458">
            <w:pPr>
              <w:bidi/>
              <w:spacing w:line="240" w:lineRule="auto"/>
              <w:jc w:val="left"/>
              <w:rPr>
                <w:b/>
                <w:bCs/>
                <w:rtl/>
                <w:lang w:bidi="ar-QA"/>
              </w:rPr>
            </w:pPr>
            <w:r w:rsidRPr="005219E9">
              <w:rPr>
                <w:b/>
                <w:bCs/>
                <w:rtl/>
                <w:lang w:bidi="ar-QA"/>
              </w:rPr>
              <w:t>المجم</w:t>
            </w:r>
            <w:r w:rsidRPr="005219E9">
              <w:rPr>
                <w:rFonts w:hint="cs"/>
                <w:b/>
                <w:bCs/>
                <w:rtl/>
                <w:lang w:bidi="ar-QA"/>
              </w:rPr>
              <w:t>ــ</w:t>
            </w:r>
            <w:r w:rsidRPr="005219E9">
              <w:rPr>
                <w:b/>
                <w:bCs/>
                <w:rtl/>
                <w:lang w:bidi="ar-QA"/>
              </w:rPr>
              <w:t>وع</w:t>
            </w:r>
          </w:p>
        </w:tc>
        <w:tc>
          <w:tcPr>
            <w:tcW w:w="0" w:type="auto"/>
            <w:vMerge/>
            <w:shd w:val="clear" w:color="auto" w:fill="auto"/>
            <w:textDirection w:val="btLr"/>
            <w:vAlign w:val="center"/>
          </w:tcPr>
          <w:p w:rsidR="007F4D97" w:rsidRPr="005219E9" w:rsidRDefault="007F4D97" w:rsidP="00830458">
            <w:pPr>
              <w:bidi/>
              <w:spacing w:line="240" w:lineRule="auto"/>
              <w:jc w:val="right"/>
              <w:rPr>
                <w:b/>
                <w:bCs/>
                <w:rtl/>
                <w:lang w:bidi="ar-QA"/>
              </w:rPr>
            </w:pPr>
          </w:p>
        </w:tc>
      </w:tr>
    </w:tbl>
    <w:p w:rsidR="007F4D97" w:rsidRPr="00331735" w:rsidRDefault="007F4D97" w:rsidP="007F4D97">
      <w:pPr>
        <w:bidi/>
        <w:ind w:left="1131" w:firstLine="1"/>
        <w:rPr>
          <w:rFonts w:cs="Andalus"/>
          <w:color w:val="0000FF"/>
          <w:sz w:val="20"/>
          <w:szCs w:val="20"/>
          <w:rtl/>
          <w:lang w:bidi="ar-QA"/>
        </w:rPr>
      </w:pPr>
      <w:r w:rsidRPr="00331735">
        <w:rPr>
          <w:rFonts w:cs="Andalus" w:hint="cs"/>
          <w:color w:val="0000FF"/>
          <w:sz w:val="20"/>
          <w:szCs w:val="20"/>
          <w:rtl/>
          <w:lang w:bidi="ar-QA"/>
        </w:rPr>
        <w:t xml:space="preserve">المصدر : النشرة الإحصائية السنوية للمغرب، سنة </w:t>
      </w:r>
      <w:r>
        <w:rPr>
          <w:rFonts w:cs="Andalus" w:hint="cs"/>
          <w:color w:val="0000FF"/>
          <w:sz w:val="20"/>
          <w:szCs w:val="20"/>
          <w:rtl/>
          <w:lang w:bidi="ar-QA"/>
        </w:rPr>
        <w:t>2019</w:t>
      </w:r>
      <w:r w:rsidRPr="00331735">
        <w:rPr>
          <w:rFonts w:cs="Andalus" w:hint="cs"/>
          <w:color w:val="0000FF"/>
          <w:sz w:val="20"/>
          <w:szCs w:val="20"/>
          <w:rtl/>
          <w:lang w:bidi="ar-QA"/>
        </w:rPr>
        <w:t xml:space="preserve"> </w:t>
      </w:r>
    </w:p>
    <w:p w:rsidR="007F4D97" w:rsidRPr="00B0631D" w:rsidRDefault="007F4D97" w:rsidP="007F4D97">
      <w:pPr>
        <w:pStyle w:val="Titre2"/>
        <w:spacing w:line="380" w:lineRule="exact"/>
        <w:jc w:val="left"/>
        <w:rPr>
          <w:rFonts w:cs="Arabic Transparent"/>
          <w:i/>
          <w:iCs/>
          <w:color w:val="FF0000"/>
          <w:sz w:val="36"/>
          <w:szCs w:val="36"/>
          <w:rtl/>
          <w:lang w:bidi="ar-MA"/>
        </w:rPr>
        <w:sectPr w:rsidR="007F4D97" w:rsidRPr="00B0631D" w:rsidSect="005D2C62">
          <w:pgSz w:w="16838" w:h="11906" w:orient="landscape" w:code="9"/>
          <w:pgMar w:top="2552" w:right="2552" w:bottom="2835" w:left="2552" w:header="2835" w:footer="2835" w:gutter="0"/>
          <w:cols w:space="708"/>
          <w:docGrid w:linePitch="360"/>
        </w:sectPr>
      </w:pPr>
      <w:bookmarkStart w:id="339" w:name="_Toc149626155"/>
    </w:p>
    <w:p w:rsidR="007F4D97" w:rsidRPr="00215E4D" w:rsidRDefault="007F4D97" w:rsidP="007F4D97">
      <w:pPr>
        <w:pStyle w:val="Titre2"/>
        <w:spacing w:line="380" w:lineRule="exact"/>
        <w:ind w:left="1132" w:hanging="775"/>
        <w:jc w:val="left"/>
        <w:rPr>
          <w:rFonts w:cs="Arabic Transparent"/>
          <w:b/>
          <w:bCs/>
          <w:i/>
          <w:iCs/>
          <w:color w:val="0000FF"/>
          <w:sz w:val="36"/>
          <w:szCs w:val="36"/>
          <w:rtl/>
          <w:lang w:bidi="ar-MA"/>
        </w:rPr>
      </w:pPr>
      <w:bookmarkStart w:id="340" w:name="_Toc165091096"/>
      <w:bookmarkStart w:id="341" w:name="_Toc515452586"/>
      <w:r w:rsidRPr="00820BA2">
        <w:rPr>
          <w:rFonts w:cs="Arabic Transparent" w:hint="cs"/>
          <w:b/>
          <w:bCs/>
          <w:i/>
          <w:iCs/>
          <w:color w:val="0000FF"/>
          <w:sz w:val="36"/>
          <w:szCs w:val="36"/>
          <w:rtl/>
          <w:lang w:bidi="ar-MA"/>
        </w:rPr>
        <w:lastRenderedPageBreak/>
        <w:t>3.2</w:t>
      </w:r>
      <w:r w:rsidRPr="00820BA2">
        <w:rPr>
          <w:rFonts w:cs="Arabic Transparent"/>
          <w:b/>
          <w:bCs/>
          <w:i/>
          <w:iCs/>
          <w:color w:val="0000FF"/>
          <w:sz w:val="36"/>
          <w:szCs w:val="36"/>
          <w:lang w:bidi="ar-MA"/>
        </w:rPr>
        <w:t>(</w:t>
      </w:r>
      <w:r w:rsidRPr="00820BA2">
        <w:rPr>
          <w:rFonts w:cs="Arabic Transparent" w:hint="cs"/>
          <w:b/>
          <w:bCs/>
          <w:i/>
          <w:iCs/>
          <w:color w:val="0000FF"/>
          <w:sz w:val="36"/>
          <w:szCs w:val="36"/>
          <w:rtl/>
          <w:lang w:bidi="ar-MA"/>
        </w:rPr>
        <w:t xml:space="preserve"> المرضى داخل الوحدات الصحية العمومية</w:t>
      </w:r>
      <w:r w:rsidRPr="00331735">
        <w:rPr>
          <w:rFonts w:cs="Arabic Transparent" w:hint="cs"/>
          <w:i/>
          <w:iCs/>
          <w:color w:val="0000FF"/>
          <w:sz w:val="36"/>
          <w:szCs w:val="36"/>
          <w:rtl/>
          <w:lang w:bidi="ar-MA"/>
        </w:rPr>
        <w:t xml:space="preserve"> </w:t>
      </w:r>
      <w:r w:rsidRPr="00215E4D">
        <w:rPr>
          <w:rFonts w:cs="Arabic Transparent" w:hint="cs"/>
          <w:b/>
          <w:bCs/>
          <w:i/>
          <w:iCs/>
          <w:color w:val="0000FF"/>
          <w:sz w:val="36"/>
          <w:szCs w:val="36"/>
          <w:rtl/>
          <w:lang w:bidi="ar-MA"/>
        </w:rPr>
        <w:t>ومعدل الإيواء</w:t>
      </w:r>
      <w:bookmarkEnd w:id="339"/>
      <w:bookmarkEnd w:id="340"/>
      <w:bookmarkEnd w:id="341"/>
      <w:r w:rsidRPr="00215E4D">
        <w:rPr>
          <w:rFonts w:cs="Arabic Transparent" w:hint="cs"/>
          <w:b/>
          <w:bCs/>
          <w:i/>
          <w:iCs/>
          <w:color w:val="0000FF"/>
          <w:sz w:val="36"/>
          <w:szCs w:val="36"/>
          <w:rtl/>
          <w:lang w:bidi="ar-MA"/>
        </w:rPr>
        <w:t xml:space="preserve"> </w:t>
      </w:r>
    </w:p>
    <w:p w:rsidR="007F4D97" w:rsidRDefault="007F4D97" w:rsidP="007F4D97">
      <w:pPr>
        <w:bidi/>
        <w:spacing w:before="120" w:after="120" w:line="440" w:lineRule="exact"/>
        <w:ind w:firstLine="709"/>
        <w:rPr>
          <w:rFonts w:cs="Arabic Transparent"/>
          <w:sz w:val="28"/>
          <w:szCs w:val="28"/>
          <w:rtl/>
          <w:lang w:bidi="ar-MA"/>
        </w:rPr>
      </w:pPr>
    </w:p>
    <w:p w:rsidR="007F4D97" w:rsidRPr="005219E9" w:rsidRDefault="007F4D97" w:rsidP="007F4D97">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تتوفر الجهة على </w:t>
      </w:r>
      <w:r w:rsidRPr="00835BF0">
        <w:rPr>
          <w:rFonts w:cs="Arabic Transparent" w:hint="cs"/>
          <w:sz w:val="28"/>
          <w:szCs w:val="28"/>
          <w:rtl/>
          <w:lang w:bidi="ar-MA"/>
        </w:rPr>
        <w:t>19</w:t>
      </w:r>
      <w:r w:rsidRPr="005219E9">
        <w:rPr>
          <w:rFonts w:cs="Arabic Transparent" w:hint="cs"/>
          <w:sz w:val="28"/>
          <w:szCs w:val="28"/>
          <w:rtl/>
          <w:lang w:bidi="ar-MA"/>
        </w:rPr>
        <w:t xml:space="preserve"> مستشفى ذا أسرة، وتستأثر عمالة الرباط لوحدها بعشر</w:t>
      </w:r>
      <w:r>
        <w:rPr>
          <w:rFonts w:cs="Arabic Transparent" w:hint="cs"/>
          <w:sz w:val="28"/>
          <w:szCs w:val="28"/>
          <w:rtl/>
          <w:lang w:bidi="ar-MA"/>
        </w:rPr>
        <w:t>ة</w:t>
      </w:r>
      <w:r w:rsidRPr="005219E9">
        <w:rPr>
          <w:rFonts w:cs="Arabic Transparent" w:hint="cs"/>
          <w:sz w:val="28"/>
          <w:szCs w:val="28"/>
          <w:rtl/>
          <w:lang w:bidi="ar-MA"/>
        </w:rPr>
        <w:t xml:space="preserve"> مستشفيات، وقد بلغت حركات المرضى داخل هذه المستشفيات حوالي </w:t>
      </w:r>
      <w:r>
        <w:rPr>
          <w:rFonts w:cs="Arabic Transparent" w:hint="cs"/>
          <w:sz w:val="28"/>
          <w:szCs w:val="28"/>
          <w:rtl/>
          <w:lang w:bidi="ar-MA"/>
        </w:rPr>
        <w:t>155605</w:t>
      </w:r>
      <w:r w:rsidRPr="00835BF0">
        <w:rPr>
          <w:rFonts w:cs="Arabic Transparent" w:hint="cs"/>
          <w:sz w:val="28"/>
          <w:szCs w:val="28"/>
          <w:rtl/>
          <w:lang w:bidi="ar-MA"/>
        </w:rPr>
        <w:t xml:space="preserve"> </w:t>
      </w:r>
      <w:r w:rsidRPr="005219E9">
        <w:rPr>
          <w:rFonts w:cs="Arabic Transparent" w:hint="cs"/>
          <w:sz w:val="28"/>
          <w:szCs w:val="28"/>
          <w:rtl/>
          <w:lang w:bidi="ar-MA"/>
        </w:rPr>
        <w:t>مريض</w:t>
      </w:r>
      <w:r>
        <w:rPr>
          <w:rFonts w:cs="Arabic Transparent" w:hint="cs"/>
          <w:sz w:val="28"/>
          <w:szCs w:val="28"/>
          <w:rtl/>
          <w:lang w:bidi="ar-MA"/>
        </w:rPr>
        <w:t xml:space="preserve"> و</w:t>
      </w:r>
      <w:r w:rsidRPr="005219E9">
        <w:rPr>
          <w:rFonts w:cs="Arabic Transparent" w:hint="cs"/>
          <w:sz w:val="28"/>
          <w:szCs w:val="28"/>
          <w:rtl/>
          <w:lang w:bidi="ar-MA"/>
        </w:rPr>
        <w:t xml:space="preserve"> </w:t>
      </w:r>
      <w:r>
        <w:rPr>
          <w:rFonts w:cs="Arabic Transparent" w:hint="cs"/>
          <w:sz w:val="28"/>
          <w:szCs w:val="28"/>
          <w:rtl/>
          <w:lang w:bidi="ar-MA"/>
        </w:rPr>
        <w:t>865115</w:t>
      </w:r>
      <w:r w:rsidRPr="00835BF0">
        <w:rPr>
          <w:rFonts w:cs="Arabic Transparent" w:hint="cs"/>
          <w:sz w:val="28"/>
          <w:szCs w:val="28"/>
          <w:rtl/>
          <w:lang w:bidi="ar-MA"/>
        </w:rPr>
        <w:t xml:space="preserve"> </w:t>
      </w:r>
      <w:r w:rsidRPr="005219E9">
        <w:rPr>
          <w:rFonts w:cs="Arabic Transparent" w:hint="cs"/>
          <w:sz w:val="28"/>
          <w:szCs w:val="28"/>
          <w:rtl/>
          <w:lang w:bidi="ar-MA"/>
        </w:rPr>
        <w:t xml:space="preserve">يوم استشفائي. </w:t>
      </w:r>
    </w:p>
    <w:p w:rsidR="007F4D97" w:rsidRPr="00DC78A5" w:rsidRDefault="007F4D97" w:rsidP="000773AB">
      <w:pPr>
        <w:pStyle w:val="Lgende"/>
      </w:pPr>
      <w:bookmarkStart w:id="342" w:name="_Toc515451919"/>
      <w:r w:rsidRPr="00DC78A5">
        <w:rPr>
          <w:rtl/>
        </w:rPr>
        <w:t xml:space="preserve">الجدول رقم </w:t>
      </w:r>
      <w:r>
        <w:rPr>
          <w:rFonts w:hint="cs"/>
          <w:rtl/>
        </w:rPr>
        <w:t>62</w:t>
      </w:r>
      <w:r w:rsidRPr="00DC78A5">
        <w:rPr>
          <w:rFonts w:hint="cs"/>
          <w:rtl/>
        </w:rPr>
        <w:t xml:space="preserve">: حركات المرضى داخـل المستشفيات ذات أسرة، سنة </w:t>
      </w:r>
      <w:bookmarkEnd w:id="342"/>
      <w:r w:rsidR="000773AB">
        <w:rPr>
          <w:rFonts w:hint="cs"/>
          <w:rtl/>
        </w:rPr>
        <w:t>2016</w:t>
      </w:r>
    </w:p>
    <w:tbl>
      <w:tblPr>
        <w:bidiVisual/>
        <w:tblW w:w="8710"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tblPr>
      <w:tblGrid>
        <w:gridCol w:w="1357"/>
        <w:gridCol w:w="902"/>
        <w:gridCol w:w="1031"/>
        <w:gridCol w:w="876"/>
        <w:gridCol w:w="863"/>
        <w:gridCol w:w="890"/>
        <w:gridCol w:w="794"/>
        <w:gridCol w:w="1077"/>
        <w:gridCol w:w="920"/>
      </w:tblGrid>
      <w:tr w:rsidR="007F4D97" w:rsidRPr="005219E9" w:rsidTr="00830458">
        <w:trPr>
          <w:jc w:val="center"/>
        </w:trPr>
        <w:tc>
          <w:tcPr>
            <w:tcW w:w="1357" w:type="dxa"/>
            <w:shd w:val="clear" w:color="auto" w:fill="auto"/>
            <w:vAlign w:val="center"/>
          </w:tcPr>
          <w:p w:rsidR="007F4D97" w:rsidRDefault="007F4D97" w:rsidP="00830458">
            <w:pPr>
              <w:bidi/>
              <w:spacing w:line="240" w:lineRule="auto"/>
              <w:jc w:val="left"/>
              <w:rPr>
                <w:b/>
                <w:bCs/>
                <w:sz w:val="22"/>
                <w:szCs w:val="22"/>
                <w:rtl/>
                <w:lang w:bidi="ar-QA"/>
              </w:rPr>
            </w:pPr>
            <w:r w:rsidRPr="005219E9">
              <w:rPr>
                <w:b/>
                <w:bCs/>
                <w:sz w:val="22"/>
                <w:szCs w:val="22"/>
                <w:rtl/>
                <w:lang w:bidi="ar-QA"/>
              </w:rPr>
              <w:t>العم</w:t>
            </w:r>
            <w:r w:rsidRPr="005219E9">
              <w:rPr>
                <w:rFonts w:hint="cs"/>
                <w:b/>
                <w:bCs/>
                <w:sz w:val="22"/>
                <w:szCs w:val="22"/>
                <w:rtl/>
                <w:lang w:bidi="ar-QA"/>
              </w:rPr>
              <w:t>ـ</w:t>
            </w:r>
            <w:r w:rsidRPr="005219E9">
              <w:rPr>
                <w:b/>
                <w:bCs/>
                <w:sz w:val="22"/>
                <w:szCs w:val="22"/>
                <w:rtl/>
                <w:lang w:bidi="ar-QA"/>
              </w:rPr>
              <w:t>الة</w:t>
            </w:r>
          </w:p>
          <w:p w:rsidR="007F4D97" w:rsidRPr="005219E9" w:rsidRDefault="007F4D97" w:rsidP="00830458">
            <w:pPr>
              <w:bidi/>
              <w:spacing w:line="240" w:lineRule="auto"/>
              <w:jc w:val="left"/>
              <w:rPr>
                <w:b/>
                <w:bCs/>
                <w:sz w:val="22"/>
                <w:szCs w:val="22"/>
                <w:rtl/>
                <w:lang w:bidi="ar-QA"/>
              </w:rPr>
            </w:pPr>
            <w:r w:rsidRPr="005219E9">
              <w:rPr>
                <w:b/>
                <w:bCs/>
                <w:sz w:val="22"/>
                <w:szCs w:val="22"/>
                <w:rtl/>
                <w:lang w:bidi="ar-QA"/>
              </w:rPr>
              <w:t>أو الإقلي</w:t>
            </w:r>
            <w:r w:rsidRPr="005219E9">
              <w:rPr>
                <w:rFonts w:hint="cs"/>
                <w:b/>
                <w:bCs/>
                <w:sz w:val="22"/>
                <w:szCs w:val="22"/>
                <w:rtl/>
                <w:lang w:bidi="ar-QA"/>
              </w:rPr>
              <w:t>ــ</w:t>
            </w:r>
            <w:r w:rsidRPr="005219E9">
              <w:rPr>
                <w:b/>
                <w:bCs/>
                <w:sz w:val="22"/>
                <w:szCs w:val="22"/>
                <w:rtl/>
                <w:lang w:bidi="ar-QA"/>
              </w:rPr>
              <w:t>م</w:t>
            </w:r>
          </w:p>
        </w:tc>
        <w:tc>
          <w:tcPr>
            <w:tcW w:w="902" w:type="dxa"/>
            <w:shd w:val="clear" w:color="auto" w:fill="auto"/>
            <w:vAlign w:val="center"/>
          </w:tcPr>
          <w:p w:rsidR="007F4D97" w:rsidRPr="005219E9" w:rsidRDefault="007F4D97" w:rsidP="00830458">
            <w:pPr>
              <w:bidi/>
              <w:spacing w:line="240" w:lineRule="auto"/>
              <w:jc w:val="left"/>
              <w:rPr>
                <w:b/>
                <w:bCs/>
                <w:sz w:val="22"/>
                <w:szCs w:val="22"/>
                <w:rtl/>
                <w:lang w:bidi="ar-MA"/>
              </w:rPr>
            </w:pPr>
            <w:r>
              <w:rPr>
                <w:rFonts w:hint="cs"/>
                <w:b/>
                <w:bCs/>
                <w:sz w:val="22"/>
                <w:szCs w:val="22"/>
                <w:rtl/>
                <w:lang w:bidi="ar-MA"/>
              </w:rPr>
              <w:t>القنيطرة</w:t>
            </w:r>
          </w:p>
        </w:tc>
        <w:tc>
          <w:tcPr>
            <w:tcW w:w="1031" w:type="dxa"/>
            <w:shd w:val="clear" w:color="auto" w:fill="auto"/>
            <w:vAlign w:val="center"/>
          </w:tcPr>
          <w:p w:rsidR="007F4D97" w:rsidRPr="005219E9" w:rsidRDefault="007F4D97" w:rsidP="00830458">
            <w:pPr>
              <w:bidi/>
              <w:spacing w:line="240" w:lineRule="auto"/>
              <w:jc w:val="left"/>
              <w:rPr>
                <w:b/>
                <w:bCs/>
                <w:sz w:val="22"/>
                <w:szCs w:val="22"/>
                <w:rtl/>
                <w:lang w:bidi="ar-QA"/>
              </w:rPr>
            </w:pPr>
            <w:r w:rsidRPr="005219E9">
              <w:rPr>
                <w:b/>
                <w:bCs/>
                <w:sz w:val="22"/>
                <w:szCs w:val="22"/>
                <w:rtl/>
                <w:lang w:bidi="ar-QA"/>
              </w:rPr>
              <w:t>الخميس</w:t>
            </w:r>
            <w:r w:rsidRPr="005219E9">
              <w:rPr>
                <w:rFonts w:hint="cs"/>
                <w:b/>
                <w:bCs/>
                <w:sz w:val="22"/>
                <w:szCs w:val="22"/>
                <w:rtl/>
                <w:lang w:bidi="ar-QA"/>
              </w:rPr>
              <w:t>ـ</w:t>
            </w:r>
            <w:r w:rsidRPr="005219E9">
              <w:rPr>
                <w:b/>
                <w:bCs/>
                <w:sz w:val="22"/>
                <w:szCs w:val="22"/>
                <w:rtl/>
                <w:lang w:bidi="ar-QA"/>
              </w:rPr>
              <w:t>ات</w:t>
            </w:r>
          </w:p>
        </w:tc>
        <w:tc>
          <w:tcPr>
            <w:tcW w:w="876" w:type="dxa"/>
            <w:shd w:val="clear" w:color="auto" w:fill="auto"/>
            <w:vAlign w:val="center"/>
          </w:tcPr>
          <w:p w:rsidR="007F4D97" w:rsidRPr="005219E9" w:rsidRDefault="007F4D97" w:rsidP="00830458">
            <w:pPr>
              <w:bidi/>
              <w:spacing w:line="240" w:lineRule="auto"/>
              <w:jc w:val="left"/>
              <w:rPr>
                <w:b/>
                <w:bCs/>
                <w:sz w:val="22"/>
                <w:szCs w:val="22"/>
                <w:rtl/>
                <w:lang w:bidi="ar-QA"/>
              </w:rPr>
            </w:pPr>
            <w:r w:rsidRPr="005219E9">
              <w:rPr>
                <w:b/>
                <w:bCs/>
                <w:sz w:val="22"/>
                <w:szCs w:val="22"/>
                <w:rtl/>
                <w:lang w:bidi="ar-QA"/>
              </w:rPr>
              <w:t>الرب</w:t>
            </w:r>
            <w:r w:rsidRPr="005219E9">
              <w:rPr>
                <w:rFonts w:hint="cs"/>
                <w:b/>
                <w:bCs/>
                <w:sz w:val="22"/>
                <w:szCs w:val="22"/>
                <w:rtl/>
                <w:lang w:bidi="ar-QA"/>
              </w:rPr>
              <w:t>ــ</w:t>
            </w:r>
            <w:r w:rsidRPr="005219E9">
              <w:rPr>
                <w:b/>
                <w:bCs/>
                <w:sz w:val="22"/>
                <w:szCs w:val="22"/>
                <w:rtl/>
                <w:lang w:bidi="ar-QA"/>
              </w:rPr>
              <w:t>اط</w:t>
            </w:r>
          </w:p>
        </w:tc>
        <w:tc>
          <w:tcPr>
            <w:tcW w:w="863" w:type="dxa"/>
            <w:shd w:val="clear" w:color="auto" w:fill="auto"/>
            <w:vAlign w:val="center"/>
          </w:tcPr>
          <w:p w:rsidR="007F4D97" w:rsidRPr="005219E9" w:rsidRDefault="007F4D97" w:rsidP="00830458">
            <w:pPr>
              <w:bidi/>
              <w:spacing w:line="240" w:lineRule="auto"/>
              <w:jc w:val="left"/>
              <w:rPr>
                <w:b/>
                <w:bCs/>
                <w:sz w:val="22"/>
                <w:szCs w:val="22"/>
                <w:vertAlign w:val="superscript"/>
                <w:rtl/>
                <w:lang w:bidi="ar-QA"/>
              </w:rPr>
            </w:pPr>
            <w:r w:rsidRPr="005219E9">
              <w:rPr>
                <w:b/>
                <w:bCs/>
                <w:sz w:val="22"/>
                <w:szCs w:val="22"/>
                <w:rtl/>
                <w:lang w:bidi="ar-QA"/>
              </w:rPr>
              <w:t>س</w:t>
            </w:r>
            <w:r w:rsidRPr="005219E9">
              <w:rPr>
                <w:rFonts w:hint="cs"/>
                <w:b/>
                <w:bCs/>
                <w:sz w:val="22"/>
                <w:szCs w:val="22"/>
                <w:rtl/>
                <w:lang w:bidi="ar-QA"/>
              </w:rPr>
              <w:t>ــ</w:t>
            </w:r>
            <w:r w:rsidRPr="005219E9">
              <w:rPr>
                <w:b/>
                <w:bCs/>
                <w:sz w:val="22"/>
                <w:szCs w:val="22"/>
                <w:rtl/>
                <w:lang w:bidi="ar-QA"/>
              </w:rPr>
              <w:t>لا</w:t>
            </w:r>
          </w:p>
        </w:tc>
        <w:tc>
          <w:tcPr>
            <w:tcW w:w="890" w:type="dxa"/>
            <w:shd w:val="clear" w:color="auto" w:fill="auto"/>
            <w:vAlign w:val="center"/>
          </w:tcPr>
          <w:p w:rsidR="007F4D97" w:rsidRDefault="007F4D97" w:rsidP="00830458">
            <w:pPr>
              <w:bidi/>
              <w:spacing w:line="240" w:lineRule="auto"/>
              <w:jc w:val="left"/>
              <w:rPr>
                <w:b/>
                <w:bCs/>
                <w:rtl/>
                <w:lang w:bidi="ar-QA"/>
              </w:rPr>
            </w:pPr>
            <w:r>
              <w:rPr>
                <w:rFonts w:hint="cs"/>
                <w:b/>
                <w:bCs/>
                <w:rtl/>
                <w:lang w:bidi="ar-QA"/>
              </w:rPr>
              <w:t>سيدي</w:t>
            </w:r>
          </w:p>
          <w:p w:rsidR="007F4D97" w:rsidRPr="005219E9" w:rsidRDefault="007F4D97" w:rsidP="00830458">
            <w:pPr>
              <w:bidi/>
              <w:spacing w:line="240" w:lineRule="auto"/>
              <w:jc w:val="left"/>
              <w:rPr>
                <w:b/>
                <w:bCs/>
                <w:rtl/>
                <w:lang w:bidi="ar-QA"/>
              </w:rPr>
            </w:pPr>
            <w:r>
              <w:rPr>
                <w:rFonts w:hint="cs"/>
                <w:b/>
                <w:bCs/>
                <w:rtl/>
                <w:lang w:bidi="ar-QA"/>
              </w:rPr>
              <w:t>قاسم</w:t>
            </w:r>
          </w:p>
        </w:tc>
        <w:tc>
          <w:tcPr>
            <w:tcW w:w="794" w:type="dxa"/>
            <w:shd w:val="clear" w:color="auto" w:fill="auto"/>
            <w:vAlign w:val="center"/>
          </w:tcPr>
          <w:p w:rsidR="007F4D97" w:rsidRDefault="007F4D97" w:rsidP="00830458">
            <w:pPr>
              <w:bidi/>
              <w:spacing w:line="240" w:lineRule="auto"/>
              <w:jc w:val="left"/>
              <w:rPr>
                <w:b/>
                <w:bCs/>
                <w:rtl/>
                <w:lang w:bidi="ar-QA"/>
              </w:rPr>
            </w:pPr>
            <w:r>
              <w:rPr>
                <w:rFonts w:hint="cs"/>
                <w:b/>
                <w:bCs/>
                <w:rtl/>
                <w:lang w:bidi="ar-QA"/>
              </w:rPr>
              <w:t>سيدي</w:t>
            </w:r>
          </w:p>
          <w:p w:rsidR="007F4D97" w:rsidRPr="005219E9" w:rsidRDefault="007F4D97" w:rsidP="00830458">
            <w:pPr>
              <w:bidi/>
              <w:spacing w:line="240" w:lineRule="auto"/>
              <w:jc w:val="left"/>
              <w:rPr>
                <w:b/>
                <w:bCs/>
                <w:rtl/>
                <w:lang w:bidi="ar-QA"/>
              </w:rPr>
            </w:pPr>
            <w:r>
              <w:rPr>
                <w:rFonts w:hint="cs"/>
                <w:b/>
                <w:bCs/>
                <w:rtl/>
                <w:lang w:bidi="ar-QA"/>
              </w:rPr>
              <w:t>سليمان</w:t>
            </w:r>
          </w:p>
        </w:tc>
        <w:tc>
          <w:tcPr>
            <w:tcW w:w="1077" w:type="dxa"/>
            <w:shd w:val="clear" w:color="auto" w:fill="auto"/>
            <w:vAlign w:val="center"/>
          </w:tcPr>
          <w:p w:rsidR="007F4D97" w:rsidRDefault="007F4D97" w:rsidP="00830458">
            <w:pPr>
              <w:bidi/>
              <w:spacing w:line="240" w:lineRule="auto"/>
              <w:jc w:val="left"/>
              <w:rPr>
                <w:b/>
                <w:bCs/>
                <w:sz w:val="22"/>
                <w:szCs w:val="22"/>
                <w:rtl/>
                <w:lang w:bidi="ar-QA"/>
              </w:rPr>
            </w:pPr>
            <w:r w:rsidRPr="005219E9">
              <w:rPr>
                <w:b/>
                <w:bCs/>
                <w:sz w:val="22"/>
                <w:szCs w:val="22"/>
                <w:rtl/>
                <w:lang w:bidi="ar-QA"/>
              </w:rPr>
              <w:t>الصخيرات</w:t>
            </w:r>
            <w:r w:rsidRPr="005219E9">
              <w:rPr>
                <w:rFonts w:hint="cs"/>
                <w:b/>
                <w:bCs/>
                <w:sz w:val="22"/>
                <w:szCs w:val="22"/>
                <w:rtl/>
                <w:lang w:bidi="ar-QA"/>
              </w:rPr>
              <w:t>-</w:t>
            </w:r>
          </w:p>
          <w:p w:rsidR="007F4D97" w:rsidRPr="005219E9" w:rsidRDefault="007F4D97" w:rsidP="00830458">
            <w:pPr>
              <w:bidi/>
              <w:spacing w:line="240" w:lineRule="auto"/>
              <w:jc w:val="left"/>
              <w:rPr>
                <w:b/>
                <w:bCs/>
                <w:sz w:val="22"/>
                <w:szCs w:val="22"/>
                <w:vertAlign w:val="superscript"/>
                <w:rtl/>
                <w:lang w:bidi="ar-QA"/>
              </w:rPr>
            </w:pPr>
            <w:r w:rsidRPr="005219E9">
              <w:rPr>
                <w:b/>
                <w:bCs/>
                <w:sz w:val="22"/>
                <w:szCs w:val="22"/>
                <w:rtl/>
                <w:lang w:bidi="ar-QA"/>
              </w:rPr>
              <w:t>تم</w:t>
            </w:r>
            <w:r w:rsidRPr="005219E9">
              <w:rPr>
                <w:rFonts w:hint="cs"/>
                <w:b/>
                <w:bCs/>
                <w:sz w:val="22"/>
                <w:szCs w:val="22"/>
                <w:rtl/>
                <w:lang w:bidi="ar-QA"/>
              </w:rPr>
              <w:t>ــ</w:t>
            </w:r>
            <w:r w:rsidRPr="005219E9">
              <w:rPr>
                <w:b/>
                <w:bCs/>
                <w:sz w:val="22"/>
                <w:szCs w:val="22"/>
                <w:rtl/>
                <w:lang w:bidi="ar-QA"/>
              </w:rPr>
              <w:t>ارة</w:t>
            </w:r>
            <w:r w:rsidRPr="005219E9">
              <w:rPr>
                <w:b/>
                <w:bCs/>
                <w:sz w:val="22"/>
                <w:szCs w:val="22"/>
                <w:vertAlign w:val="superscript"/>
                <w:rtl/>
                <w:lang w:bidi="ar-QA"/>
              </w:rPr>
              <w:t xml:space="preserve"> </w:t>
            </w:r>
          </w:p>
        </w:tc>
        <w:tc>
          <w:tcPr>
            <w:tcW w:w="920" w:type="dxa"/>
            <w:shd w:val="clear" w:color="auto" w:fill="auto"/>
            <w:vAlign w:val="center"/>
          </w:tcPr>
          <w:p w:rsidR="007F4D97" w:rsidRPr="005219E9" w:rsidRDefault="007F4D97" w:rsidP="00830458">
            <w:pPr>
              <w:bidi/>
              <w:spacing w:line="240" w:lineRule="auto"/>
              <w:jc w:val="left"/>
              <w:rPr>
                <w:b/>
                <w:bCs/>
                <w:sz w:val="22"/>
                <w:szCs w:val="22"/>
                <w:vertAlign w:val="superscript"/>
                <w:rtl/>
                <w:lang w:bidi="ar-QA"/>
              </w:rPr>
            </w:pPr>
            <w:r w:rsidRPr="005219E9">
              <w:rPr>
                <w:b/>
                <w:bCs/>
                <w:sz w:val="22"/>
                <w:szCs w:val="22"/>
                <w:rtl/>
                <w:lang w:bidi="ar-QA"/>
              </w:rPr>
              <w:t>المجم</w:t>
            </w:r>
            <w:r w:rsidRPr="005219E9">
              <w:rPr>
                <w:rFonts w:hint="cs"/>
                <w:b/>
                <w:bCs/>
                <w:sz w:val="22"/>
                <w:szCs w:val="22"/>
                <w:rtl/>
                <w:lang w:bidi="ar-QA"/>
              </w:rPr>
              <w:t>ـ</w:t>
            </w:r>
            <w:r w:rsidRPr="005219E9">
              <w:rPr>
                <w:b/>
                <w:bCs/>
                <w:sz w:val="22"/>
                <w:szCs w:val="22"/>
                <w:rtl/>
                <w:lang w:bidi="ar-QA"/>
              </w:rPr>
              <w:t>وع</w:t>
            </w:r>
          </w:p>
        </w:tc>
      </w:tr>
      <w:tr w:rsidR="007F4D97" w:rsidRPr="005219E9" w:rsidTr="00830458">
        <w:trPr>
          <w:jc w:val="center"/>
        </w:trPr>
        <w:tc>
          <w:tcPr>
            <w:tcW w:w="1357" w:type="dxa"/>
            <w:shd w:val="clear" w:color="auto" w:fill="auto"/>
            <w:vAlign w:val="center"/>
          </w:tcPr>
          <w:p w:rsidR="007F4D97" w:rsidRDefault="007F4D97" w:rsidP="00830458">
            <w:pPr>
              <w:bidi/>
              <w:spacing w:line="240" w:lineRule="auto"/>
              <w:rPr>
                <w:b/>
                <w:bCs/>
                <w:sz w:val="22"/>
                <w:szCs w:val="22"/>
                <w:rtl/>
                <w:lang w:bidi="ar-QA"/>
              </w:rPr>
            </w:pPr>
            <w:r w:rsidRPr="005219E9">
              <w:rPr>
                <w:b/>
                <w:bCs/>
                <w:sz w:val="22"/>
                <w:szCs w:val="22"/>
                <w:rtl/>
                <w:lang w:bidi="ar-QA"/>
              </w:rPr>
              <w:t>المستشفيات</w:t>
            </w:r>
          </w:p>
          <w:p w:rsidR="007F4D97" w:rsidRPr="005219E9" w:rsidRDefault="007F4D97" w:rsidP="00830458">
            <w:pPr>
              <w:bidi/>
              <w:spacing w:line="240" w:lineRule="auto"/>
              <w:rPr>
                <w:sz w:val="22"/>
                <w:szCs w:val="22"/>
                <w:rtl/>
                <w:lang w:bidi="ar-QA"/>
              </w:rPr>
            </w:pPr>
            <w:r w:rsidRPr="005219E9">
              <w:rPr>
                <w:b/>
                <w:bCs/>
                <w:sz w:val="22"/>
                <w:szCs w:val="22"/>
                <w:rtl/>
                <w:lang w:bidi="ar-QA"/>
              </w:rPr>
              <w:t xml:space="preserve"> ذات الأس</w:t>
            </w:r>
            <w:r w:rsidRPr="005219E9">
              <w:rPr>
                <w:rFonts w:hint="cs"/>
                <w:b/>
                <w:bCs/>
                <w:sz w:val="22"/>
                <w:szCs w:val="22"/>
                <w:rtl/>
                <w:lang w:bidi="ar-QA"/>
              </w:rPr>
              <w:t>ـ</w:t>
            </w:r>
            <w:r w:rsidRPr="005219E9">
              <w:rPr>
                <w:b/>
                <w:bCs/>
                <w:sz w:val="22"/>
                <w:szCs w:val="22"/>
                <w:rtl/>
                <w:lang w:bidi="ar-QA"/>
              </w:rPr>
              <w:t>رة</w:t>
            </w:r>
          </w:p>
        </w:tc>
        <w:tc>
          <w:tcPr>
            <w:tcW w:w="902"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2</w:t>
            </w:r>
          </w:p>
        </w:tc>
        <w:tc>
          <w:tcPr>
            <w:tcW w:w="1031"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3</w:t>
            </w:r>
          </w:p>
        </w:tc>
        <w:tc>
          <w:tcPr>
            <w:tcW w:w="876" w:type="dxa"/>
            <w:shd w:val="clear" w:color="auto" w:fill="auto"/>
            <w:vAlign w:val="center"/>
          </w:tcPr>
          <w:p w:rsidR="007F4D97" w:rsidRPr="005219E9" w:rsidRDefault="00FB71BB" w:rsidP="00830458">
            <w:pPr>
              <w:bidi/>
              <w:spacing w:line="240" w:lineRule="auto"/>
              <w:jc w:val="center"/>
              <w:rPr>
                <w:sz w:val="22"/>
                <w:szCs w:val="22"/>
                <w:rtl/>
                <w:lang w:bidi="ar-QA"/>
              </w:rPr>
            </w:pPr>
            <w:r>
              <w:rPr>
                <w:rFonts w:hint="cs"/>
                <w:sz w:val="22"/>
                <w:szCs w:val="22"/>
                <w:rtl/>
                <w:lang w:bidi="ar-QA"/>
              </w:rPr>
              <w:t>8</w:t>
            </w:r>
          </w:p>
        </w:tc>
        <w:tc>
          <w:tcPr>
            <w:tcW w:w="863" w:type="dxa"/>
            <w:shd w:val="clear" w:color="auto" w:fill="auto"/>
            <w:vAlign w:val="center"/>
          </w:tcPr>
          <w:p w:rsidR="007F4D97" w:rsidRPr="005219E9" w:rsidRDefault="00FB71BB" w:rsidP="00830458">
            <w:pPr>
              <w:bidi/>
              <w:spacing w:line="240" w:lineRule="auto"/>
              <w:jc w:val="center"/>
              <w:rPr>
                <w:sz w:val="22"/>
                <w:szCs w:val="22"/>
                <w:rtl/>
                <w:lang w:bidi="ar-QA"/>
              </w:rPr>
            </w:pPr>
            <w:r>
              <w:rPr>
                <w:rFonts w:hint="cs"/>
                <w:sz w:val="22"/>
                <w:szCs w:val="22"/>
                <w:rtl/>
                <w:lang w:bidi="ar-QA"/>
              </w:rPr>
              <w:t>3</w:t>
            </w:r>
          </w:p>
        </w:tc>
        <w:tc>
          <w:tcPr>
            <w:tcW w:w="890"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1</w:t>
            </w:r>
          </w:p>
        </w:tc>
        <w:tc>
          <w:tcPr>
            <w:tcW w:w="794"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1</w:t>
            </w:r>
          </w:p>
        </w:tc>
        <w:tc>
          <w:tcPr>
            <w:tcW w:w="1077"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1</w:t>
            </w:r>
          </w:p>
        </w:tc>
        <w:tc>
          <w:tcPr>
            <w:tcW w:w="920" w:type="dxa"/>
            <w:shd w:val="clear" w:color="auto" w:fill="auto"/>
            <w:vAlign w:val="center"/>
          </w:tcPr>
          <w:p w:rsidR="007F4D97" w:rsidRPr="005219E9" w:rsidRDefault="007F4D97" w:rsidP="00830458">
            <w:pPr>
              <w:bidi/>
              <w:spacing w:line="240" w:lineRule="auto"/>
              <w:jc w:val="center"/>
              <w:rPr>
                <w:b/>
                <w:bCs/>
                <w:sz w:val="22"/>
                <w:szCs w:val="22"/>
                <w:rtl/>
                <w:lang w:bidi="ar-QA"/>
              </w:rPr>
            </w:pPr>
            <w:r>
              <w:rPr>
                <w:rFonts w:hint="cs"/>
                <w:b/>
                <w:bCs/>
                <w:sz w:val="22"/>
                <w:szCs w:val="22"/>
                <w:rtl/>
                <w:lang w:bidi="ar-QA"/>
              </w:rPr>
              <w:t>19</w:t>
            </w:r>
          </w:p>
        </w:tc>
      </w:tr>
      <w:tr w:rsidR="007F4D97" w:rsidRPr="005219E9" w:rsidTr="00830458">
        <w:trPr>
          <w:jc w:val="center"/>
        </w:trPr>
        <w:tc>
          <w:tcPr>
            <w:tcW w:w="1357" w:type="dxa"/>
            <w:shd w:val="clear" w:color="auto" w:fill="auto"/>
            <w:vAlign w:val="center"/>
          </w:tcPr>
          <w:p w:rsidR="007F4D97" w:rsidRPr="005219E9" w:rsidRDefault="007F4D97" w:rsidP="00830458">
            <w:pPr>
              <w:bidi/>
              <w:spacing w:line="240" w:lineRule="auto"/>
              <w:rPr>
                <w:b/>
                <w:bCs/>
                <w:sz w:val="22"/>
                <w:szCs w:val="22"/>
                <w:rtl/>
                <w:lang w:bidi="ar-QA"/>
              </w:rPr>
            </w:pPr>
            <w:r w:rsidRPr="005219E9">
              <w:rPr>
                <w:b/>
                <w:bCs/>
                <w:sz w:val="22"/>
                <w:szCs w:val="22"/>
                <w:rtl/>
                <w:lang w:bidi="ar-QA"/>
              </w:rPr>
              <w:t>ع</w:t>
            </w:r>
            <w:r w:rsidRPr="005219E9">
              <w:rPr>
                <w:rFonts w:hint="cs"/>
                <w:b/>
                <w:bCs/>
                <w:sz w:val="22"/>
                <w:szCs w:val="22"/>
                <w:rtl/>
                <w:lang w:bidi="ar-QA"/>
              </w:rPr>
              <w:t>ـ</w:t>
            </w:r>
            <w:r w:rsidRPr="005219E9">
              <w:rPr>
                <w:b/>
                <w:bCs/>
                <w:sz w:val="22"/>
                <w:szCs w:val="22"/>
                <w:rtl/>
                <w:lang w:bidi="ar-QA"/>
              </w:rPr>
              <w:t>دد الأسرة</w:t>
            </w:r>
          </w:p>
        </w:tc>
        <w:tc>
          <w:tcPr>
            <w:tcW w:w="902" w:type="dxa"/>
            <w:shd w:val="clear" w:color="auto" w:fill="auto"/>
            <w:vAlign w:val="center"/>
          </w:tcPr>
          <w:p w:rsidR="007F4D97" w:rsidRPr="005219E9" w:rsidRDefault="00FB71BB" w:rsidP="00830458">
            <w:pPr>
              <w:bidi/>
              <w:spacing w:line="240" w:lineRule="auto"/>
              <w:jc w:val="center"/>
              <w:rPr>
                <w:sz w:val="22"/>
                <w:szCs w:val="22"/>
                <w:rtl/>
                <w:lang w:bidi="ar-QA"/>
              </w:rPr>
            </w:pPr>
            <w:r>
              <w:rPr>
                <w:rFonts w:hint="cs"/>
                <w:sz w:val="22"/>
                <w:szCs w:val="22"/>
                <w:rtl/>
                <w:lang w:bidi="ar-QA"/>
              </w:rPr>
              <w:t>518</w:t>
            </w:r>
          </w:p>
        </w:tc>
        <w:tc>
          <w:tcPr>
            <w:tcW w:w="1031" w:type="dxa"/>
            <w:shd w:val="clear" w:color="auto" w:fill="auto"/>
            <w:vAlign w:val="center"/>
          </w:tcPr>
          <w:p w:rsidR="007F4D97" w:rsidRPr="005219E9" w:rsidRDefault="00FB71BB" w:rsidP="00830458">
            <w:pPr>
              <w:bidi/>
              <w:spacing w:line="240" w:lineRule="auto"/>
              <w:jc w:val="center"/>
              <w:rPr>
                <w:sz w:val="22"/>
                <w:szCs w:val="22"/>
                <w:rtl/>
                <w:lang w:bidi="ar-QA"/>
              </w:rPr>
            </w:pPr>
            <w:r>
              <w:rPr>
                <w:rFonts w:hint="cs"/>
                <w:sz w:val="22"/>
                <w:szCs w:val="22"/>
                <w:rtl/>
                <w:lang w:bidi="ar-QA"/>
              </w:rPr>
              <w:t>281</w:t>
            </w:r>
          </w:p>
        </w:tc>
        <w:tc>
          <w:tcPr>
            <w:tcW w:w="876" w:type="dxa"/>
            <w:shd w:val="clear" w:color="auto" w:fill="auto"/>
            <w:vAlign w:val="center"/>
          </w:tcPr>
          <w:p w:rsidR="007F4D97" w:rsidRPr="005219E9" w:rsidRDefault="00FB71BB" w:rsidP="00830458">
            <w:pPr>
              <w:bidi/>
              <w:spacing w:line="240" w:lineRule="auto"/>
              <w:jc w:val="center"/>
              <w:rPr>
                <w:sz w:val="22"/>
                <w:szCs w:val="22"/>
                <w:rtl/>
                <w:lang w:bidi="ar-QA"/>
              </w:rPr>
            </w:pPr>
            <w:r>
              <w:rPr>
                <w:rFonts w:hint="cs"/>
                <w:sz w:val="22"/>
                <w:szCs w:val="22"/>
                <w:rtl/>
                <w:lang w:bidi="ar-QA"/>
              </w:rPr>
              <w:t>2273</w:t>
            </w:r>
          </w:p>
        </w:tc>
        <w:tc>
          <w:tcPr>
            <w:tcW w:w="863" w:type="dxa"/>
            <w:shd w:val="clear" w:color="auto" w:fill="auto"/>
            <w:vAlign w:val="center"/>
          </w:tcPr>
          <w:p w:rsidR="007F4D97" w:rsidRPr="005219E9" w:rsidRDefault="00FB71BB" w:rsidP="00830458">
            <w:pPr>
              <w:bidi/>
              <w:spacing w:line="240" w:lineRule="auto"/>
              <w:jc w:val="center"/>
              <w:rPr>
                <w:sz w:val="22"/>
                <w:szCs w:val="22"/>
                <w:rtl/>
                <w:lang w:bidi="ar-QA"/>
              </w:rPr>
            </w:pPr>
            <w:r>
              <w:rPr>
                <w:rFonts w:hint="cs"/>
                <w:sz w:val="22"/>
                <w:szCs w:val="22"/>
                <w:rtl/>
                <w:lang w:bidi="ar-QA"/>
              </w:rPr>
              <w:t>522</w:t>
            </w:r>
          </w:p>
        </w:tc>
        <w:tc>
          <w:tcPr>
            <w:tcW w:w="890" w:type="dxa"/>
            <w:shd w:val="clear" w:color="auto" w:fill="auto"/>
            <w:vAlign w:val="center"/>
          </w:tcPr>
          <w:p w:rsidR="007F4D97" w:rsidRPr="005219E9" w:rsidRDefault="00FB71BB" w:rsidP="00830458">
            <w:pPr>
              <w:bidi/>
              <w:spacing w:line="240" w:lineRule="auto"/>
              <w:jc w:val="center"/>
              <w:rPr>
                <w:sz w:val="22"/>
                <w:szCs w:val="22"/>
                <w:rtl/>
                <w:lang w:bidi="ar-QA"/>
              </w:rPr>
            </w:pPr>
            <w:r>
              <w:rPr>
                <w:rFonts w:hint="cs"/>
                <w:sz w:val="22"/>
                <w:szCs w:val="22"/>
                <w:rtl/>
                <w:lang w:bidi="ar-QA"/>
              </w:rPr>
              <w:t>210</w:t>
            </w:r>
          </w:p>
        </w:tc>
        <w:tc>
          <w:tcPr>
            <w:tcW w:w="794"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50</w:t>
            </w:r>
          </w:p>
        </w:tc>
        <w:tc>
          <w:tcPr>
            <w:tcW w:w="1077" w:type="dxa"/>
            <w:shd w:val="clear" w:color="auto" w:fill="auto"/>
            <w:vAlign w:val="center"/>
          </w:tcPr>
          <w:p w:rsidR="007F4D97" w:rsidRPr="005219E9" w:rsidRDefault="00FB71BB" w:rsidP="00830458">
            <w:pPr>
              <w:bidi/>
              <w:spacing w:line="240" w:lineRule="auto"/>
              <w:jc w:val="center"/>
              <w:rPr>
                <w:sz w:val="22"/>
                <w:szCs w:val="22"/>
                <w:rtl/>
                <w:lang w:bidi="ar-QA"/>
              </w:rPr>
            </w:pPr>
            <w:r>
              <w:rPr>
                <w:rFonts w:hint="cs"/>
                <w:sz w:val="22"/>
                <w:szCs w:val="22"/>
                <w:rtl/>
                <w:lang w:bidi="ar-QA"/>
              </w:rPr>
              <w:t>59</w:t>
            </w:r>
          </w:p>
        </w:tc>
        <w:tc>
          <w:tcPr>
            <w:tcW w:w="920" w:type="dxa"/>
            <w:shd w:val="clear" w:color="auto" w:fill="auto"/>
            <w:vAlign w:val="center"/>
          </w:tcPr>
          <w:p w:rsidR="007F4D97" w:rsidRPr="005219E9" w:rsidRDefault="00FB71BB" w:rsidP="00830458">
            <w:pPr>
              <w:bidi/>
              <w:spacing w:line="240" w:lineRule="auto"/>
              <w:jc w:val="center"/>
              <w:rPr>
                <w:b/>
                <w:bCs/>
                <w:sz w:val="22"/>
                <w:szCs w:val="22"/>
                <w:rtl/>
                <w:lang w:bidi="ar-QA"/>
              </w:rPr>
            </w:pPr>
            <w:r>
              <w:rPr>
                <w:rFonts w:hint="cs"/>
                <w:b/>
                <w:bCs/>
                <w:sz w:val="22"/>
                <w:szCs w:val="22"/>
                <w:rtl/>
                <w:lang w:bidi="ar-QA"/>
              </w:rPr>
              <w:t>3913</w:t>
            </w:r>
          </w:p>
        </w:tc>
      </w:tr>
      <w:tr w:rsidR="007F4D97" w:rsidRPr="005219E9" w:rsidTr="00830458">
        <w:trPr>
          <w:jc w:val="center"/>
        </w:trPr>
        <w:tc>
          <w:tcPr>
            <w:tcW w:w="1357" w:type="dxa"/>
            <w:shd w:val="clear" w:color="auto" w:fill="auto"/>
            <w:vAlign w:val="center"/>
          </w:tcPr>
          <w:p w:rsidR="007F4D97" w:rsidRPr="005219E9" w:rsidRDefault="007F4D97" w:rsidP="00830458">
            <w:pPr>
              <w:bidi/>
              <w:spacing w:line="240" w:lineRule="auto"/>
              <w:rPr>
                <w:b/>
                <w:bCs/>
                <w:sz w:val="22"/>
                <w:szCs w:val="22"/>
                <w:rtl/>
                <w:lang w:bidi="ar-QA"/>
              </w:rPr>
            </w:pPr>
            <w:r w:rsidRPr="005219E9">
              <w:rPr>
                <w:b/>
                <w:bCs/>
                <w:sz w:val="22"/>
                <w:szCs w:val="22"/>
                <w:rtl/>
                <w:lang w:bidi="ar-QA"/>
              </w:rPr>
              <w:t>الدخ</w:t>
            </w:r>
            <w:r w:rsidRPr="005219E9">
              <w:rPr>
                <w:rFonts w:hint="cs"/>
                <w:b/>
                <w:bCs/>
                <w:sz w:val="22"/>
                <w:szCs w:val="22"/>
                <w:rtl/>
                <w:lang w:bidi="ar-QA"/>
              </w:rPr>
              <w:t>ــ</w:t>
            </w:r>
            <w:r w:rsidRPr="005219E9">
              <w:rPr>
                <w:b/>
                <w:bCs/>
                <w:sz w:val="22"/>
                <w:szCs w:val="22"/>
                <w:rtl/>
                <w:lang w:bidi="ar-QA"/>
              </w:rPr>
              <w:t>ول</w:t>
            </w:r>
          </w:p>
        </w:tc>
        <w:tc>
          <w:tcPr>
            <w:tcW w:w="902"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31586</w:t>
            </w:r>
          </w:p>
        </w:tc>
        <w:tc>
          <w:tcPr>
            <w:tcW w:w="1031"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13108</w:t>
            </w:r>
          </w:p>
        </w:tc>
        <w:tc>
          <w:tcPr>
            <w:tcW w:w="876"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83364</w:t>
            </w:r>
          </w:p>
        </w:tc>
        <w:tc>
          <w:tcPr>
            <w:tcW w:w="863"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11119</w:t>
            </w:r>
          </w:p>
        </w:tc>
        <w:tc>
          <w:tcPr>
            <w:tcW w:w="890"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8678</w:t>
            </w:r>
          </w:p>
        </w:tc>
        <w:tc>
          <w:tcPr>
            <w:tcW w:w="794"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4103</w:t>
            </w:r>
          </w:p>
        </w:tc>
        <w:tc>
          <w:tcPr>
            <w:tcW w:w="1077"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3647</w:t>
            </w:r>
          </w:p>
        </w:tc>
        <w:tc>
          <w:tcPr>
            <w:tcW w:w="920" w:type="dxa"/>
            <w:shd w:val="clear" w:color="auto" w:fill="auto"/>
            <w:vAlign w:val="center"/>
          </w:tcPr>
          <w:p w:rsidR="007F4D97" w:rsidRPr="005219E9" w:rsidRDefault="007F4D97" w:rsidP="00830458">
            <w:pPr>
              <w:bidi/>
              <w:spacing w:line="240" w:lineRule="auto"/>
              <w:jc w:val="center"/>
              <w:rPr>
                <w:b/>
                <w:bCs/>
                <w:sz w:val="22"/>
                <w:szCs w:val="22"/>
                <w:rtl/>
                <w:lang w:bidi="ar-QA"/>
              </w:rPr>
            </w:pPr>
            <w:r>
              <w:rPr>
                <w:rFonts w:hint="cs"/>
                <w:b/>
                <w:bCs/>
                <w:sz w:val="22"/>
                <w:szCs w:val="22"/>
                <w:rtl/>
                <w:lang w:bidi="ar-QA"/>
              </w:rPr>
              <w:t>155605</w:t>
            </w:r>
          </w:p>
        </w:tc>
      </w:tr>
      <w:tr w:rsidR="007F4D97" w:rsidRPr="005219E9" w:rsidTr="00830458">
        <w:trPr>
          <w:jc w:val="center"/>
        </w:trPr>
        <w:tc>
          <w:tcPr>
            <w:tcW w:w="1357" w:type="dxa"/>
            <w:shd w:val="clear" w:color="auto" w:fill="auto"/>
            <w:vAlign w:val="center"/>
          </w:tcPr>
          <w:p w:rsidR="007F4D97" w:rsidRPr="005219E9" w:rsidRDefault="007F4D97" w:rsidP="00830458">
            <w:pPr>
              <w:bidi/>
              <w:spacing w:line="240" w:lineRule="auto"/>
              <w:rPr>
                <w:b/>
                <w:bCs/>
                <w:sz w:val="22"/>
                <w:szCs w:val="22"/>
                <w:rtl/>
                <w:lang w:bidi="ar-QA"/>
              </w:rPr>
            </w:pPr>
            <w:r w:rsidRPr="005219E9">
              <w:rPr>
                <w:b/>
                <w:bCs/>
                <w:sz w:val="22"/>
                <w:szCs w:val="22"/>
                <w:rtl/>
                <w:lang w:bidi="ar-QA"/>
              </w:rPr>
              <w:t>أي</w:t>
            </w:r>
            <w:r w:rsidRPr="005219E9">
              <w:rPr>
                <w:rFonts w:hint="cs"/>
                <w:b/>
                <w:bCs/>
                <w:sz w:val="22"/>
                <w:szCs w:val="22"/>
                <w:rtl/>
                <w:lang w:bidi="ar-QA"/>
              </w:rPr>
              <w:t>ـ</w:t>
            </w:r>
            <w:r w:rsidRPr="005219E9">
              <w:rPr>
                <w:b/>
                <w:bCs/>
                <w:sz w:val="22"/>
                <w:szCs w:val="22"/>
                <w:rtl/>
                <w:lang w:bidi="ar-QA"/>
              </w:rPr>
              <w:t>ام الاستشف</w:t>
            </w:r>
            <w:r w:rsidRPr="005219E9">
              <w:rPr>
                <w:rFonts w:hint="cs"/>
                <w:b/>
                <w:bCs/>
                <w:sz w:val="22"/>
                <w:szCs w:val="22"/>
                <w:rtl/>
                <w:lang w:bidi="ar-QA"/>
              </w:rPr>
              <w:t>ــ</w:t>
            </w:r>
            <w:r w:rsidRPr="005219E9">
              <w:rPr>
                <w:b/>
                <w:bCs/>
                <w:sz w:val="22"/>
                <w:szCs w:val="22"/>
                <w:rtl/>
                <w:lang w:bidi="ar-QA"/>
              </w:rPr>
              <w:t>اء</w:t>
            </w:r>
          </w:p>
        </w:tc>
        <w:tc>
          <w:tcPr>
            <w:tcW w:w="902"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127420</w:t>
            </w:r>
          </w:p>
        </w:tc>
        <w:tc>
          <w:tcPr>
            <w:tcW w:w="1031"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38606</w:t>
            </w:r>
          </w:p>
        </w:tc>
        <w:tc>
          <w:tcPr>
            <w:tcW w:w="876"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604411</w:t>
            </w:r>
          </w:p>
        </w:tc>
        <w:tc>
          <w:tcPr>
            <w:tcW w:w="863"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48632</w:t>
            </w:r>
          </w:p>
        </w:tc>
        <w:tc>
          <w:tcPr>
            <w:tcW w:w="890"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19803</w:t>
            </w:r>
          </w:p>
        </w:tc>
        <w:tc>
          <w:tcPr>
            <w:tcW w:w="794"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9967</w:t>
            </w:r>
          </w:p>
        </w:tc>
        <w:tc>
          <w:tcPr>
            <w:tcW w:w="1077" w:type="dxa"/>
            <w:shd w:val="clear" w:color="auto" w:fill="auto"/>
            <w:vAlign w:val="center"/>
          </w:tcPr>
          <w:p w:rsidR="007F4D97" w:rsidRPr="005219E9" w:rsidRDefault="007F4D97" w:rsidP="00830458">
            <w:pPr>
              <w:bidi/>
              <w:spacing w:line="240" w:lineRule="auto"/>
              <w:jc w:val="center"/>
              <w:rPr>
                <w:sz w:val="22"/>
                <w:szCs w:val="22"/>
                <w:rtl/>
                <w:lang w:bidi="ar-QA"/>
              </w:rPr>
            </w:pPr>
            <w:r>
              <w:rPr>
                <w:rFonts w:hint="cs"/>
                <w:sz w:val="22"/>
                <w:szCs w:val="22"/>
                <w:rtl/>
                <w:lang w:bidi="ar-QA"/>
              </w:rPr>
              <w:t>16276</w:t>
            </w:r>
          </w:p>
        </w:tc>
        <w:tc>
          <w:tcPr>
            <w:tcW w:w="920" w:type="dxa"/>
            <w:shd w:val="clear" w:color="auto" w:fill="auto"/>
            <w:vAlign w:val="center"/>
          </w:tcPr>
          <w:p w:rsidR="007F4D97" w:rsidRPr="005219E9" w:rsidRDefault="007F4D97" w:rsidP="00830458">
            <w:pPr>
              <w:bidi/>
              <w:spacing w:line="240" w:lineRule="auto"/>
              <w:jc w:val="center"/>
              <w:rPr>
                <w:b/>
                <w:bCs/>
                <w:sz w:val="22"/>
                <w:szCs w:val="22"/>
                <w:rtl/>
                <w:lang w:bidi="ar-QA"/>
              </w:rPr>
            </w:pPr>
            <w:r>
              <w:rPr>
                <w:rFonts w:hint="cs"/>
                <w:b/>
                <w:bCs/>
                <w:sz w:val="22"/>
                <w:szCs w:val="22"/>
                <w:rtl/>
                <w:lang w:bidi="ar-QA"/>
              </w:rPr>
              <w:t>865115</w:t>
            </w:r>
          </w:p>
        </w:tc>
      </w:tr>
    </w:tbl>
    <w:p w:rsidR="007F4D97" w:rsidRDefault="007F4D97" w:rsidP="007F4D97">
      <w:pPr>
        <w:bidi/>
        <w:ind w:left="-568"/>
        <w:rPr>
          <w:rFonts w:cs="Andalus"/>
          <w:color w:val="0000FF"/>
          <w:sz w:val="20"/>
          <w:szCs w:val="20"/>
          <w:lang w:bidi="ar-QA"/>
        </w:rPr>
      </w:pPr>
      <w:r>
        <w:rPr>
          <w:rFonts w:cs="Andalus"/>
          <w:color w:val="0000FF"/>
          <w:sz w:val="20"/>
          <w:szCs w:val="20"/>
          <w:lang w:bidi="ar-QA"/>
        </w:rPr>
        <w:t xml:space="preserve">  </w:t>
      </w:r>
      <w:r>
        <w:rPr>
          <w:rFonts w:cs="Andalus" w:hint="cs"/>
          <w:color w:val="0000FF"/>
          <w:sz w:val="20"/>
          <w:szCs w:val="20"/>
          <w:rtl/>
          <w:lang w:bidi="ar-QA"/>
        </w:rPr>
        <w:t xml:space="preserve"> </w:t>
      </w:r>
      <w:r w:rsidRPr="00331735">
        <w:rPr>
          <w:rFonts w:cs="Andalus" w:hint="cs"/>
          <w:color w:val="0000FF"/>
          <w:sz w:val="20"/>
          <w:szCs w:val="20"/>
          <w:rtl/>
          <w:lang w:bidi="ar-QA"/>
        </w:rPr>
        <w:t>المصدر : النشرة الإحصائية السنوية للمغرب، سنة</w:t>
      </w:r>
      <w:r>
        <w:rPr>
          <w:rFonts w:cs="Andalus" w:hint="cs"/>
          <w:color w:val="0000FF"/>
          <w:sz w:val="20"/>
          <w:szCs w:val="20"/>
          <w:rtl/>
          <w:lang w:bidi="ar-QA"/>
        </w:rPr>
        <w:t xml:space="preserve"> 2019</w:t>
      </w:r>
    </w:p>
    <w:p w:rsidR="007F4D97" w:rsidRPr="00835BF0" w:rsidRDefault="007F4D97" w:rsidP="007F4D97">
      <w:pPr>
        <w:bidi/>
        <w:spacing w:before="120" w:after="120" w:line="440" w:lineRule="exact"/>
        <w:ind w:firstLine="709"/>
        <w:rPr>
          <w:rFonts w:cs="Arabic Transparent"/>
          <w:sz w:val="28"/>
          <w:szCs w:val="28"/>
          <w:rtl/>
          <w:lang w:bidi="ar-MA"/>
        </w:rPr>
      </w:pPr>
    </w:p>
    <w:p w:rsidR="007F4D97" w:rsidRPr="005219E9" w:rsidRDefault="00151F9E" w:rsidP="00151F9E">
      <w:pPr>
        <w:bidi/>
        <w:spacing w:before="120" w:after="120" w:line="440" w:lineRule="exact"/>
        <w:ind w:firstLine="709"/>
        <w:rPr>
          <w:rFonts w:cs="Arabic Transparent"/>
          <w:sz w:val="28"/>
          <w:szCs w:val="28"/>
          <w:rtl/>
          <w:lang w:bidi="ar-MA"/>
        </w:rPr>
      </w:pPr>
      <w:r>
        <w:rPr>
          <w:rFonts w:cs="Arabic Transparent" w:hint="cs"/>
          <w:sz w:val="28"/>
          <w:szCs w:val="28"/>
          <w:rtl/>
          <w:lang w:bidi="ar-MA"/>
        </w:rPr>
        <w:t>ويبين الجدول أسفله</w:t>
      </w:r>
      <w:r w:rsidR="007F4D97" w:rsidRPr="005219E9">
        <w:rPr>
          <w:rFonts w:cs="Arabic Transparent" w:hint="cs"/>
          <w:sz w:val="28"/>
          <w:szCs w:val="28"/>
          <w:rtl/>
          <w:lang w:bidi="ar-MA"/>
        </w:rPr>
        <w:t xml:space="preserve"> أن معدل التناوب على الأسرة يتفاوت من عمالة لأخرى وهو مرتفع جدا بعمال</w:t>
      </w:r>
      <w:r w:rsidR="007F4D97" w:rsidRPr="005219E9">
        <w:rPr>
          <w:rFonts w:cs="Arabic Transparent" w:hint="eastAsia"/>
          <w:sz w:val="28"/>
          <w:szCs w:val="28"/>
          <w:rtl/>
          <w:lang w:bidi="ar-MA"/>
        </w:rPr>
        <w:t>ة</w:t>
      </w:r>
      <w:r w:rsidR="007F4D97" w:rsidRPr="005219E9">
        <w:rPr>
          <w:rFonts w:cs="Arabic Transparent" w:hint="cs"/>
          <w:sz w:val="28"/>
          <w:szCs w:val="28"/>
          <w:rtl/>
          <w:lang w:bidi="ar-MA"/>
        </w:rPr>
        <w:t xml:space="preserve"> سلا (</w:t>
      </w:r>
      <w:r w:rsidR="007F4D97" w:rsidRPr="00835BF0">
        <w:rPr>
          <w:rFonts w:cs="Arabic Transparent" w:hint="cs"/>
          <w:sz w:val="28"/>
          <w:szCs w:val="28"/>
          <w:rtl/>
          <w:lang w:bidi="ar-MA"/>
        </w:rPr>
        <w:t>82,4</w:t>
      </w:r>
      <w:r w:rsidR="007F4D97" w:rsidRPr="005219E9">
        <w:rPr>
          <w:rFonts w:cs="Arabic Transparent" w:hint="cs"/>
          <w:sz w:val="28"/>
          <w:szCs w:val="28"/>
          <w:rtl/>
          <w:lang w:bidi="ar-MA"/>
        </w:rPr>
        <w:t xml:space="preserve">) وسجل أقل معدل </w:t>
      </w:r>
      <w:r w:rsidR="007F4D97">
        <w:rPr>
          <w:rFonts w:cs="Arabic Transparent" w:hint="cs"/>
          <w:sz w:val="28"/>
          <w:szCs w:val="28"/>
          <w:rtl/>
          <w:lang w:bidi="ar-MA"/>
        </w:rPr>
        <w:t>بإقليم سيدي قاسم</w:t>
      </w:r>
      <w:r w:rsidR="007F4D97" w:rsidRPr="005219E9">
        <w:rPr>
          <w:rFonts w:cs="Arabic Transparent" w:hint="cs"/>
          <w:sz w:val="28"/>
          <w:szCs w:val="28"/>
          <w:rtl/>
          <w:lang w:bidi="ar-MA"/>
        </w:rPr>
        <w:t xml:space="preserve"> (</w:t>
      </w:r>
      <w:r w:rsidR="007F4D97" w:rsidRPr="00835BF0">
        <w:rPr>
          <w:rFonts w:cs="Arabic Transparent" w:hint="cs"/>
          <w:sz w:val="28"/>
          <w:szCs w:val="28"/>
          <w:rtl/>
          <w:lang w:bidi="ar-MA"/>
        </w:rPr>
        <w:t>33,9</w:t>
      </w:r>
      <w:r w:rsidR="007F4D97" w:rsidRPr="005219E9">
        <w:rPr>
          <w:rFonts w:cs="Arabic Transparent" w:hint="cs"/>
          <w:sz w:val="28"/>
          <w:szCs w:val="28"/>
          <w:rtl/>
          <w:lang w:bidi="ar-MA"/>
        </w:rPr>
        <w:t>).</w:t>
      </w:r>
    </w:p>
    <w:p w:rsidR="007F4D97" w:rsidRPr="005219E9" w:rsidRDefault="007F4D97" w:rsidP="007F4D97">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وصل معدل مدة الإقامة </w:t>
      </w:r>
      <w:r w:rsidRPr="00835BF0">
        <w:rPr>
          <w:rFonts w:cs="Arabic Transparent"/>
          <w:sz w:val="28"/>
          <w:szCs w:val="28"/>
          <w:lang w:bidi="ar-MA"/>
        </w:rPr>
        <w:t>5,5</w:t>
      </w:r>
      <w:r w:rsidRPr="005219E9">
        <w:rPr>
          <w:rFonts w:cs="Arabic Transparent" w:hint="cs"/>
          <w:sz w:val="28"/>
          <w:szCs w:val="28"/>
          <w:rtl/>
          <w:lang w:bidi="ar-MA"/>
        </w:rPr>
        <w:t xml:space="preserve"> أيام على الصعيد الجهوي</w:t>
      </w:r>
      <w:r>
        <w:rPr>
          <w:rFonts w:cs="Arabic Transparent" w:hint="cs"/>
          <w:sz w:val="28"/>
          <w:szCs w:val="28"/>
          <w:rtl/>
          <w:lang w:bidi="ar-MA"/>
        </w:rPr>
        <w:t>،</w:t>
      </w:r>
      <w:r w:rsidRPr="005219E9">
        <w:rPr>
          <w:rFonts w:cs="Arabic Transparent" w:hint="cs"/>
          <w:sz w:val="28"/>
          <w:szCs w:val="28"/>
          <w:rtl/>
          <w:lang w:bidi="ar-MA"/>
        </w:rPr>
        <w:t xml:space="preserve"> أما على صعيد عمالات وإقليم الجهة</w:t>
      </w:r>
      <w:r>
        <w:rPr>
          <w:rFonts w:cs="Arabic Transparent" w:hint="cs"/>
          <w:sz w:val="28"/>
          <w:szCs w:val="28"/>
          <w:rtl/>
          <w:lang w:bidi="ar-MA"/>
        </w:rPr>
        <w:t>،</w:t>
      </w:r>
      <w:r w:rsidRPr="005219E9">
        <w:rPr>
          <w:rFonts w:cs="Arabic Transparent" w:hint="cs"/>
          <w:sz w:val="28"/>
          <w:szCs w:val="28"/>
          <w:rtl/>
          <w:lang w:bidi="ar-MA"/>
        </w:rPr>
        <w:t xml:space="preserve"> فيلاحظ أن عمالة الرباط تأتي في المقدمة ب 7,</w:t>
      </w:r>
      <w:r>
        <w:rPr>
          <w:rFonts w:cs="Arabic Transparent" w:hint="cs"/>
          <w:sz w:val="28"/>
          <w:szCs w:val="28"/>
          <w:rtl/>
          <w:lang w:bidi="ar-MA"/>
        </w:rPr>
        <w:t>3</w:t>
      </w:r>
      <w:r w:rsidRPr="005219E9">
        <w:rPr>
          <w:rFonts w:cs="Arabic Transparent" w:hint="cs"/>
          <w:sz w:val="28"/>
          <w:szCs w:val="28"/>
          <w:rtl/>
          <w:lang w:bidi="ar-MA"/>
        </w:rPr>
        <w:t xml:space="preserve"> أيام </w:t>
      </w:r>
      <w:r>
        <w:rPr>
          <w:rFonts w:cs="Arabic Transparent" w:hint="cs"/>
          <w:sz w:val="28"/>
          <w:szCs w:val="28"/>
          <w:rtl/>
          <w:lang w:bidi="ar-MA"/>
        </w:rPr>
        <w:t>أما باقي العمالات والأقاليم فتتراوح مدة الاقامة بها بين 3 و 4 أيام.</w:t>
      </w:r>
      <w:r w:rsidRPr="005219E9">
        <w:rPr>
          <w:rFonts w:cs="Arabic Transparent" w:hint="cs"/>
          <w:sz w:val="28"/>
          <w:szCs w:val="28"/>
          <w:rtl/>
          <w:lang w:bidi="ar-MA"/>
        </w:rPr>
        <w:t xml:space="preserve"> وبلغت نسبة معدل الإيواء بالجهة حوالي </w:t>
      </w:r>
      <w:r w:rsidRPr="00835BF0">
        <w:rPr>
          <w:rFonts w:cs="Arabic Transparent" w:hint="cs"/>
          <w:sz w:val="28"/>
          <w:szCs w:val="28"/>
          <w:rtl/>
          <w:lang w:bidi="ar-MA"/>
        </w:rPr>
        <w:t>66</w:t>
      </w:r>
      <w:r w:rsidRPr="005219E9">
        <w:rPr>
          <w:rFonts w:cs="Arabic Transparent" w:hint="cs"/>
          <w:sz w:val="28"/>
          <w:szCs w:val="28"/>
          <w:rtl/>
          <w:lang w:bidi="ar-MA"/>
        </w:rPr>
        <w:t>,</w:t>
      </w:r>
      <w:r w:rsidRPr="00835BF0">
        <w:rPr>
          <w:rFonts w:cs="Arabic Transparent" w:hint="cs"/>
          <w:sz w:val="28"/>
          <w:szCs w:val="28"/>
          <w:rtl/>
          <w:lang w:bidi="ar-MA"/>
        </w:rPr>
        <w:t>7</w:t>
      </w:r>
      <w:r w:rsidRPr="005219E9">
        <w:rPr>
          <w:rFonts w:cs="Arabic Transparent"/>
          <w:sz w:val="28"/>
          <w:szCs w:val="28"/>
          <w:lang w:bidi="ar-MA"/>
        </w:rPr>
        <w:t>%</w:t>
      </w:r>
      <w:r w:rsidRPr="005219E9">
        <w:rPr>
          <w:rFonts w:cs="Arabic Transparent" w:hint="cs"/>
          <w:sz w:val="28"/>
          <w:szCs w:val="28"/>
          <w:rtl/>
          <w:lang w:bidi="ar-MA"/>
        </w:rPr>
        <w:t xml:space="preserve">, وتستأثر عمالة سلا بأكبر نسبة </w:t>
      </w:r>
      <w:r w:rsidRPr="00835BF0">
        <w:rPr>
          <w:rFonts w:cs="Arabic Transparent" w:hint="cs"/>
          <w:sz w:val="28"/>
          <w:szCs w:val="28"/>
          <w:rtl/>
          <w:lang w:bidi="ar-MA"/>
        </w:rPr>
        <w:t>80,1</w:t>
      </w:r>
      <w:r w:rsidRPr="005219E9">
        <w:rPr>
          <w:rFonts w:cs="Arabic Transparent"/>
          <w:sz w:val="28"/>
          <w:szCs w:val="28"/>
          <w:lang w:bidi="ar-MA"/>
        </w:rPr>
        <w:t>%</w:t>
      </w:r>
      <w:r w:rsidRPr="005219E9">
        <w:rPr>
          <w:rFonts w:cs="Arabic Transparent" w:hint="cs"/>
          <w:sz w:val="28"/>
          <w:szCs w:val="28"/>
          <w:rtl/>
          <w:lang w:bidi="ar-MA"/>
        </w:rPr>
        <w:t xml:space="preserve">, تليها عمالة </w:t>
      </w:r>
      <w:r>
        <w:rPr>
          <w:rFonts w:cs="Arabic Transparent" w:hint="cs"/>
          <w:sz w:val="28"/>
          <w:szCs w:val="28"/>
          <w:rtl/>
          <w:lang w:bidi="ar-MA"/>
        </w:rPr>
        <w:t>الصخيرات-تمارة</w:t>
      </w:r>
      <w:r w:rsidRPr="005219E9">
        <w:rPr>
          <w:rFonts w:cs="Arabic Transparent" w:hint="cs"/>
          <w:sz w:val="28"/>
          <w:szCs w:val="28"/>
          <w:rtl/>
          <w:lang w:bidi="ar-MA"/>
        </w:rPr>
        <w:t xml:space="preserve"> ب </w:t>
      </w:r>
      <w:r w:rsidRPr="00835BF0">
        <w:rPr>
          <w:rFonts w:cs="Arabic Transparent" w:hint="cs"/>
          <w:sz w:val="28"/>
          <w:szCs w:val="28"/>
          <w:rtl/>
          <w:lang w:bidi="ar-MA"/>
        </w:rPr>
        <w:t>71</w:t>
      </w:r>
      <w:r w:rsidRPr="005219E9">
        <w:rPr>
          <w:rFonts w:cs="Arabic Transparent" w:hint="cs"/>
          <w:sz w:val="28"/>
          <w:szCs w:val="28"/>
          <w:rtl/>
          <w:lang w:bidi="ar-MA"/>
        </w:rPr>
        <w:t>,</w:t>
      </w:r>
      <w:r w:rsidRPr="00835BF0">
        <w:rPr>
          <w:rFonts w:cs="Arabic Transparent" w:hint="cs"/>
          <w:sz w:val="28"/>
          <w:szCs w:val="28"/>
          <w:rtl/>
          <w:lang w:bidi="ar-MA"/>
        </w:rPr>
        <w:t>0</w:t>
      </w:r>
      <w:r w:rsidRPr="005219E9">
        <w:rPr>
          <w:rFonts w:cs="Arabic Transparent"/>
          <w:sz w:val="28"/>
          <w:szCs w:val="28"/>
          <w:lang w:bidi="ar-MA"/>
        </w:rPr>
        <w:t>%</w:t>
      </w:r>
      <w:r w:rsidRPr="005219E9">
        <w:rPr>
          <w:rFonts w:cs="Arabic Transparent" w:hint="cs"/>
          <w:sz w:val="28"/>
          <w:szCs w:val="28"/>
          <w:rtl/>
          <w:lang w:bidi="ar-MA"/>
        </w:rPr>
        <w:t>.</w:t>
      </w:r>
    </w:p>
    <w:p w:rsidR="007F4D97" w:rsidRPr="00DC78A5" w:rsidRDefault="007F4D97" w:rsidP="007F4D97">
      <w:pPr>
        <w:pStyle w:val="Lgende"/>
      </w:pPr>
      <w:r w:rsidRPr="00835BF0">
        <w:rPr>
          <w:rFonts w:cs="Arabic Transparent"/>
          <w:sz w:val="28"/>
          <w:szCs w:val="28"/>
          <w:rtl/>
          <w:lang w:bidi="ar-MA"/>
        </w:rPr>
        <w:br w:type="page"/>
      </w:r>
      <w:bookmarkStart w:id="343" w:name="_Toc515451920"/>
      <w:r w:rsidRPr="00DC78A5">
        <w:rPr>
          <w:rtl/>
        </w:rPr>
        <w:lastRenderedPageBreak/>
        <w:t xml:space="preserve">الجدول رقم </w:t>
      </w:r>
      <w:r>
        <w:rPr>
          <w:rFonts w:hint="cs"/>
          <w:rtl/>
        </w:rPr>
        <w:t>63</w:t>
      </w:r>
      <w:r w:rsidRPr="00DC78A5">
        <w:rPr>
          <w:rtl/>
        </w:rPr>
        <w:t>: إحصائيات الإيواء بالمؤسسات الصحية العمومية ذات الأسرة حسب عمالات</w:t>
      </w:r>
      <w:r w:rsidRPr="00DC78A5">
        <w:rPr>
          <w:rFonts w:hint="cs"/>
          <w:rtl/>
        </w:rPr>
        <w:t xml:space="preserve"> وأقاليم الجهة، سنة </w:t>
      </w:r>
      <w:r w:rsidRPr="00DC78A5">
        <w:t>2015</w:t>
      </w:r>
      <w:bookmarkEnd w:id="343"/>
    </w:p>
    <w:tbl>
      <w:tblPr>
        <w:bidiVisual/>
        <w:tblW w:w="7963" w:type="dxa"/>
        <w:jc w:val="center"/>
        <w:tblInd w:w="-8"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ook w:val="01E0"/>
      </w:tblPr>
      <w:tblGrid>
        <w:gridCol w:w="1562"/>
        <w:gridCol w:w="792"/>
        <w:gridCol w:w="954"/>
        <w:gridCol w:w="725"/>
        <w:gridCol w:w="601"/>
        <w:gridCol w:w="665"/>
        <w:gridCol w:w="770"/>
        <w:gridCol w:w="1019"/>
        <w:gridCol w:w="875"/>
      </w:tblGrid>
      <w:tr w:rsidR="007F4D97" w:rsidRPr="005219E9" w:rsidTr="00830458">
        <w:trPr>
          <w:jc w:val="center"/>
        </w:trPr>
        <w:tc>
          <w:tcPr>
            <w:tcW w:w="1562" w:type="dxa"/>
            <w:shd w:val="clear" w:color="auto" w:fill="auto"/>
            <w:vAlign w:val="center"/>
          </w:tcPr>
          <w:p w:rsidR="007F4D97" w:rsidRPr="005219E9" w:rsidRDefault="007F4D97" w:rsidP="00830458">
            <w:pPr>
              <w:bidi/>
              <w:spacing w:line="240" w:lineRule="auto"/>
              <w:rPr>
                <w:b/>
                <w:bCs/>
                <w:rtl/>
                <w:lang w:bidi="ar-QA"/>
              </w:rPr>
            </w:pPr>
            <w:bookmarkStart w:id="344" w:name="OLE_LINK2"/>
            <w:bookmarkStart w:id="345" w:name="OLE_LINK3"/>
            <w:r w:rsidRPr="005219E9">
              <w:rPr>
                <w:b/>
                <w:bCs/>
                <w:rtl/>
                <w:lang w:bidi="ar-QA"/>
              </w:rPr>
              <w:t>العمالة أو الإقليم</w:t>
            </w:r>
          </w:p>
        </w:tc>
        <w:tc>
          <w:tcPr>
            <w:tcW w:w="792" w:type="dxa"/>
            <w:shd w:val="clear" w:color="auto" w:fill="auto"/>
            <w:vAlign w:val="center"/>
          </w:tcPr>
          <w:p w:rsidR="007F4D97" w:rsidRPr="005219E9" w:rsidRDefault="007F4D97" w:rsidP="00830458">
            <w:pPr>
              <w:bidi/>
              <w:spacing w:line="240" w:lineRule="auto"/>
              <w:jc w:val="left"/>
              <w:rPr>
                <w:b/>
                <w:bCs/>
                <w:sz w:val="22"/>
                <w:szCs w:val="22"/>
                <w:rtl/>
                <w:lang w:bidi="ar-MA"/>
              </w:rPr>
            </w:pPr>
            <w:r>
              <w:rPr>
                <w:rFonts w:hint="cs"/>
                <w:b/>
                <w:bCs/>
                <w:sz w:val="22"/>
                <w:szCs w:val="22"/>
                <w:rtl/>
                <w:lang w:bidi="ar-MA"/>
              </w:rPr>
              <w:t>القنيطرة</w:t>
            </w:r>
          </w:p>
        </w:tc>
        <w:tc>
          <w:tcPr>
            <w:tcW w:w="954" w:type="dxa"/>
            <w:shd w:val="clear" w:color="auto" w:fill="auto"/>
            <w:vAlign w:val="center"/>
          </w:tcPr>
          <w:p w:rsidR="007F4D97" w:rsidRPr="005219E9" w:rsidRDefault="007F4D97" w:rsidP="00830458">
            <w:pPr>
              <w:bidi/>
              <w:spacing w:line="240" w:lineRule="auto"/>
              <w:jc w:val="left"/>
              <w:rPr>
                <w:b/>
                <w:bCs/>
                <w:sz w:val="22"/>
                <w:szCs w:val="22"/>
                <w:rtl/>
                <w:lang w:bidi="ar-QA"/>
              </w:rPr>
            </w:pPr>
            <w:r w:rsidRPr="005219E9">
              <w:rPr>
                <w:b/>
                <w:bCs/>
                <w:sz w:val="22"/>
                <w:szCs w:val="22"/>
                <w:rtl/>
                <w:lang w:bidi="ar-QA"/>
              </w:rPr>
              <w:t>الخميس</w:t>
            </w:r>
            <w:r w:rsidRPr="005219E9">
              <w:rPr>
                <w:rFonts w:hint="cs"/>
                <w:b/>
                <w:bCs/>
                <w:sz w:val="22"/>
                <w:szCs w:val="22"/>
                <w:rtl/>
                <w:lang w:bidi="ar-QA"/>
              </w:rPr>
              <w:t>ـ</w:t>
            </w:r>
            <w:r w:rsidRPr="005219E9">
              <w:rPr>
                <w:b/>
                <w:bCs/>
                <w:sz w:val="22"/>
                <w:szCs w:val="22"/>
                <w:rtl/>
                <w:lang w:bidi="ar-QA"/>
              </w:rPr>
              <w:t>ات</w:t>
            </w:r>
          </w:p>
        </w:tc>
        <w:tc>
          <w:tcPr>
            <w:tcW w:w="725" w:type="dxa"/>
            <w:shd w:val="clear" w:color="auto" w:fill="auto"/>
            <w:vAlign w:val="center"/>
          </w:tcPr>
          <w:p w:rsidR="007F4D97" w:rsidRPr="005219E9" w:rsidRDefault="007F4D97" w:rsidP="00830458">
            <w:pPr>
              <w:bidi/>
              <w:spacing w:line="240" w:lineRule="auto"/>
              <w:jc w:val="left"/>
              <w:rPr>
                <w:b/>
                <w:bCs/>
                <w:sz w:val="22"/>
                <w:szCs w:val="22"/>
                <w:rtl/>
                <w:lang w:bidi="ar-QA"/>
              </w:rPr>
            </w:pPr>
            <w:r w:rsidRPr="005219E9">
              <w:rPr>
                <w:b/>
                <w:bCs/>
                <w:sz w:val="22"/>
                <w:szCs w:val="22"/>
                <w:rtl/>
                <w:lang w:bidi="ar-QA"/>
              </w:rPr>
              <w:t>الرب</w:t>
            </w:r>
            <w:r w:rsidRPr="005219E9">
              <w:rPr>
                <w:rFonts w:hint="cs"/>
                <w:b/>
                <w:bCs/>
                <w:sz w:val="22"/>
                <w:szCs w:val="22"/>
                <w:rtl/>
                <w:lang w:bidi="ar-QA"/>
              </w:rPr>
              <w:t>ــ</w:t>
            </w:r>
            <w:r w:rsidRPr="005219E9">
              <w:rPr>
                <w:b/>
                <w:bCs/>
                <w:sz w:val="22"/>
                <w:szCs w:val="22"/>
                <w:rtl/>
                <w:lang w:bidi="ar-QA"/>
              </w:rPr>
              <w:t>اط</w:t>
            </w:r>
          </w:p>
        </w:tc>
        <w:tc>
          <w:tcPr>
            <w:tcW w:w="601" w:type="dxa"/>
            <w:shd w:val="clear" w:color="auto" w:fill="auto"/>
            <w:vAlign w:val="center"/>
          </w:tcPr>
          <w:p w:rsidR="007F4D97" w:rsidRPr="005219E9" w:rsidRDefault="007F4D97" w:rsidP="00830458">
            <w:pPr>
              <w:bidi/>
              <w:spacing w:line="240" w:lineRule="auto"/>
              <w:jc w:val="left"/>
              <w:rPr>
                <w:b/>
                <w:bCs/>
                <w:sz w:val="22"/>
                <w:szCs w:val="22"/>
                <w:vertAlign w:val="superscript"/>
                <w:rtl/>
                <w:lang w:bidi="ar-QA"/>
              </w:rPr>
            </w:pPr>
            <w:r w:rsidRPr="005219E9">
              <w:rPr>
                <w:b/>
                <w:bCs/>
                <w:sz w:val="22"/>
                <w:szCs w:val="22"/>
                <w:rtl/>
                <w:lang w:bidi="ar-QA"/>
              </w:rPr>
              <w:t>س</w:t>
            </w:r>
            <w:r w:rsidRPr="005219E9">
              <w:rPr>
                <w:rFonts w:hint="cs"/>
                <w:b/>
                <w:bCs/>
                <w:sz w:val="22"/>
                <w:szCs w:val="22"/>
                <w:rtl/>
                <w:lang w:bidi="ar-QA"/>
              </w:rPr>
              <w:t>ــ</w:t>
            </w:r>
            <w:r w:rsidRPr="005219E9">
              <w:rPr>
                <w:b/>
                <w:bCs/>
                <w:sz w:val="22"/>
                <w:szCs w:val="22"/>
                <w:rtl/>
                <w:lang w:bidi="ar-QA"/>
              </w:rPr>
              <w:t>لا</w:t>
            </w:r>
          </w:p>
        </w:tc>
        <w:tc>
          <w:tcPr>
            <w:tcW w:w="665" w:type="dxa"/>
            <w:shd w:val="clear" w:color="auto" w:fill="auto"/>
            <w:vAlign w:val="center"/>
          </w:tcPr>
          <w:p w:rsidR="007F4D97" w:rsidRDefault="007F4D97" w:rsidP="00830458">
            <w:pPr>
              <w:bidi/>
              <w:spacing w:line="240" w:lineRule="auto"/>
              <w:jc w:val="left"/>
              <w:rPr>
                <w:b/>
                <w:bCs/>
                <w:rtl/>
                <w:lang w:bidi="ar-QA"/>
              </w:rPr>
            </w:pPr>
            <w:r>
              <w:rPr>
                <w:rFonts w:hint="cs"/>
                <w:b/>
                <w:bCs/>
                <w:rtl/>
                <w:lang w:bidi="ar-QA"/>
              </w:rPr>
              <w:t>سيدي</w:t>
            </w:r>
          </w:p>
          <w:p w:rsidR="007F4D97" w:rsidRPr="005219E9" w:rsidRDefault="007F4D97" w:rsidP="00830458">
            <w:pPr>
              <w:bidi/>
              <w:spacing w:line="240" w:lineRule="auto"/>
              <w:jc w:val="left"/>
              <w:rPr>
                <w:b/>
                <w:bCs/>
                <w:rtl/>
                <w:lang w:bidi="ar-QA"/>
              </w:rPr>
            </w:pPr>
            <w:r>
              <w:rPr>
                <w:rFonts w:hint="cs"/>
                <w:b/>
                <w:bCs/>
                <w:rtl/>
                <w:lang w:bidi="ar-QA"/>
              </w:rPr>
              <w:t>قاسم</w:t>
            </w:r>
          </w:p>
        </w:tc>
        <w:tc>
          <w:tcPr>
            <w:tcW w:w="770" w:type="dxa"/>
            <w:shd w:val="clear" w:color="auto" w:fill="auto"/>
            <w:vAlign w:val="center"/>
          </w:tcPr>
          <w:p w:rsidR="007F4D97" w:rsidRDefault="007F4D97" w:rsidP="00830458">
            <w:pPr>
              <w:bidi/>
              <w:spacing w:line="240" w:lineRule="auto"/>
              <w:jc w:val="left"/>
              <w:rPr>
                <w:b/>
                <w:bCs/>
                <w:rtl/>
                <w:lang w:bidi="ar-QA"/>
              </w:rPr>
            </w:pPr>
            <w:r>
              <w:rPr>
                <w:rFonts w:hint="cs"/>
                <w:b/>
                <w:bCs/>
                <w:rtl/>
                <w:lang w:bidi="ar-QA"/>
              </w:rPr>
              <w:t>سيدي</w:t>
            </w:r>
          </w:p>
          <w:p w:rsidR="007F4D97" w:rsidRPr="005219E9" w:rsidRDefault="007F4D97" w:rsidP="00830458">
            <w:pPr>
              <w:bidi/>
              <w:spacing w:line="240" w:lineRule="auto"/>
              <w:jc w:val="left"/>
              <w:rPr>
                <w:b/>
                <w:bCs/>
                <w:rtl/>
                <w:lang w:bidi="ar-QA"/>
              </w:rPr>
            </w:pPr>
            <w:r>
              <w:rPr>
                <w:rFonts w:hint="cs"/>
                <w:b/>
                <w:bCs/>
                <w:rtl/>
                <w:lang w:bidi="ar-QA"/>
              </w:rPr>
              <w:t>سليمان</w:t>
            </w:r>
          </w:p>
        </w:tc>
        <w:tc>
          <w:tcPr>
            <w:tcW w:w="1019" w:type="dxa"/>
            <w:shd w:val="clear" w:color="auto" w:fill="auto"/>
            <w:vAlign w:val="center"/>
          </w:tcPr>
          <w:p w:rsidR="007F4D97" w:rsidRDefault="007F4D97" w:rsidP="00830458">
            <w:pPr>
              <w:bidi/>
              <w:spacing w:line="240" w:lineRule="auto"/>
              <w:jc w:val="left"/>
              <w:rPr>
                <w:b/>
                <w:bCs/>
                <w:sz w:val="22"/>
                <w:szCs w:val="22"/>
                <w:rtl/>
                <w:lang w:bidi="ar-QA"/>
              </w:rPr>
            </w:pPr>
            <w:r w:rsidRPr="005219E9">
              <w:rPr>
                <w:b/>
                <w:bCs/>
                <w:sz w:val="22"/>
                <w:szCs w:val="22"/>
                <w:rtl/>
                <w:lang w:bidi="ar-QA"/>
              </w:rPr>
              <w:t>الصخيرات</w:t>
            </w:r>
            <w:r w:rsidRPr="005219E9">
              <w:rPr>
                <w:rFonts w:hint="cs"/>
                <w:b/>
                <w:bCs/>
                <w:sz w:val="22"/>
                <w:szCs w:val="22"/>
                <w:rtl/>
                <w:lang w:bidi="ar-QA"/>
              </w:rPr>
              <w:t>-</w:t>
            </w:r>
          </w:p>
          <w:p w:rsidR="007F4D97" w:rsidRPr="005219E9" w:rsidRDefault="007F4D97" w:rsidP="00830458">
            <w:pPr>
              <w:bidi/>
              <w:spacing w:line="240" w:lineRule="auto"/>
              <w:jc w:val="left"/>
              <w:rPr>
                <w:b/>
                <w:bCs/>
                <w:sz w:val="22"/>
                <w:szCs w:val="22"/>
                <w:vertAlign w:val="superscript"/>
                <w:rtl/>
                <w:lang w:bidi="ar-QA"/>
              </w:rPr>
            </w:pPr>
            <w:r w:rsidRPr="005219E9">
              <w:rPr>
                <w:b/>
                <w:bCs/>
                <w:sz w:val="22"/>
                <w:szCs w:val="22"/>
                <w:rtl/>
                <w:lang w:bidi="ar-QA"/>
              </w:rPr>
              <w:t>تم</w:t>
            </w:r>
            <w:r w:rsidRPr="005219E9">
              <w:rPr>
                <w:rFonts w:hint="cs"/>
                <w:b/>
                <w:bCs/>
                <w:sz w:val="22"/>
                <w:szCs w:val="22"/>
                <w:rtl/>
                <w:lang w:bidi="ar-QA"/>
              </w:rPr>
              <w:t>ــ</w:t>
            </w:r>
            <w:r w:rsidRPr="005219E9">
              <w:rPr>
                <w:b/>
                <w:bCs/>
                <w:sz w:val="22"/>
                <w:szCs w:val="22"/>
                <w:rtl/>
                <w:lang w:bidi="ar-QA"/>
              </w:rPr>
              <w:t>ارة</w:t>
            </w:r>
            <w:r w:rsidRPr="005219E9">
              <w:rPr>
                <w:b/>
                <w:bCs/>
                <w:sz w:val="22"/>
                <w:szCs w:val="22"/>
                <w:vertAlign w:val="superscript"/>
                <w:rtl/>
                <w:lang w:bidi="ar-QA"/>
              </w:rPr>
              <w:t xml:space="preserve"> </w:t>
            </w:r>
          </w:p>
        </w:tc>
        <w:tc>
          <w:tcPr>
            <w:tcW w:w="875" w:type="dxa"/>
            <w:shd w:val="clear" w:color="auto" w:fill="auto"/>
            <w:vAlign w:val="center"/>
          </w:tcPr>
          <w:p w:rsidR="007F4D97" w:rsidRPr="005219E9" w:rsidRDefault="007F4D97" w:rsidP="00830458">
            <w:pPr>
              <w:bidi/>
              <w:spacing w:line="240" w:lineRule="auto"/>
              <w:jc w:val="left"/>
              <w:rPr>
                <w:b/>
                <w:bCs/>
                <w:sz w:val="22"/>
                <w:szCs w:val="22"/>
                <w:vertAlign w:val="superscript"/>
                <w:rtl/>
                <w:lang w:bidi="ar-QA"/>
              </w:rPr>
            </w:pPr>
            <w:r w:rsidRPr="005219E9">
              <w:rPr>
                <w:b/>
                <w:bCs/>
                <w:sz w:val="22"/>
                <w:szCs w:val="22"/>
                <w:rtl/>
                <w:lang w:bidi="ar-QA"/>
              </w:rPr>
              <w:t>المجم</w:t>
            </w:r>
            <w:r w:rsidRPr="005219E9">
              <w:rPr>
                <w:rFonts w:hint="cs"/>
                <w:b/>
                <w:bCs/>
                <w:sz w:val="22"/>
                <w:szCs w:val="22"/>
                <w:rtl/>
                <w:lang w:bidi="ar-QA"/>
              </w:rPr>
              <w:t>ـ</w:t>
            </w:r>
            <w:r w:rsidRPr="005219E9">
              <w:rPr>
                <w:b/>
                <w:bCs/>
                <w:sz w:val="22"/>
                <w:szCs w:val="22"/>
                <w:rtl/>
                <w:lang w:bidi="ar-QA"/>
              </w:rPr>
              <w:t>وع</w:t>
            </w:r>
          </w:p>
        </w:tc>
      </w:tr>
      <w:tr w:rsidR="007F4D97" w:rsidRPr="005219E9" w:rsidTr="00830458">
        <w:trPr>
          <w:trHeight w:val="360"/>
          <w:jc w:val="center"/>
        </w:trPr>
        <w:tc>
          <w:tcPr>
            <w:tcW w:w="1562" w:type="dxa"/>
            <w:shd w:val="clear" w:color="auto" w:fill="auto"/>
            <w:vAlign w:val="center"/>
          </w:tcPr>
          <w:p w:rsidR="007F4D97" w:rsidRPr="005219E9" w:rsidRDefault="007F4D97" w:rsidP="00830458">
            <w:pPr>
              <w:bidi/>
              <w:spacing w:line="240" w:lineRule="auto"/>
              <w:rPr>
                <w:b/>
                <w:bCs/>
                <w:rtl/>
                <w:lang w:bidi="ar-QA"/>
              </w:rPr>
            </w:pPr>
            <w:r w:rsidRPr="005219E9">
              <w:rPr>
                <w:rFonts w:hint="cs"/>
                <w:b/>
                <w:bCs/>
                <w:rtl/>
                <w:lang w:bidi="ar-QA"/>
              </w:rPr>
              <w:t>متوسط</w:t>
            </w:r>
            <w:r w:rsidRPr="005219E9">
              <w:rPr>
                <w:b/>
                <w:bCs/>
                <w:rtl/>
                <w:lang w:bidi="ar-QA"/>
              </w:rPr>
              <w:t xml:space="preserve"> معدل الإيواء</w:t>
            </w:r>
            <w:r w:rsidRPr="005219E9">
              <w:rPr>
                <w:rFonts w:hint="cs"/>
                <w:b/>
                <w:bCs/>
                <w:rtl/>
                <w:lang w:bidi="ar-QA"/>
              </w:rPr>
              <w:t xml:space="preserve"> </w:t>
            </w:r>
            <w:r w:rsidRPr="005219E9">
              <w:rPr>
                <w:b/>
                <w:bCs/>
                <w:rtl/>
                <w:lang w:bidi="ar-QA"/>
              </w:rPr>
              <w:t>(%)</w:t>
            </w:r>
          </w:p>
        </w:tc>
        <w:tc>
          <w:tcPr>
            <w:tcW w:w="792" w:type="dxa"/>
            <w:shd w:val="clear" w:color="auto" w:fill="auto"/>
            <w:vAlign w:val="center"/>
          </w:tcPr>
          <w:p w:rsidR="007F4D97" w:rsidRPr="005219E9" w:rsidRDefault="007F4D97" w:rsidP="00830458">
            <w:pPr>
              <w:bidi/>
              <w:spacing w:line="240" w:lineRule="auto"/>
              <w:jc w:val="center"/>
              <w:rPr>
                <w:sz w:val="22"/>
                <w:szCs w:val="22"/>
                <w:rtl/>
                <w:lang w:bidi="ar-QA"/>
              </w:rPr>
            </w:pPr>
            <w:r>
              <w:rPr>
                <w:sz w:val="22"/>
                <w:szCs w:val="22"/>
                <w:lang w:bidi="ar-QA"/>
              </w:rPr>
              <w:t>66,9</w:t>
            </w:r>
          </w:p>
        </w:tc>
        <w:tc>
          <w:tcPr>
            <w:tcW w:w="954" w:type="dxa"/>
            <w:shd w:val="clear" w:color="auto" w:fill="auto"/>
            <w:vAlign w:val="center"/>
          </w:tcPr>
          <w:p w:rsidR="007F4D97" w:rsidRPr="005219E9" w:rsidRDefault="007F4D97" w:rsidP="00830458">
            <w:pPr>
              <w:bidi/>
              <w:spacing w:line="240" w:lineRule="auto"/>
              <w:jc w:val="center"/>
              <w:rPr>
                <w:sz w:val="22"/>
                <w:szCs w:val="22"/>
                <w:rtl/>
                <w:lang w:bidi="ar-QA"/>
              </w:rPr>
            </w:pPr>
            <w:r>
              <w:rPr>
                <w:sz w:val="22"/>
                <w:szCs w:val="22"/>
                <w:lang w:bidi="ar-QA"/>
              </w:rPr>
              <w:t>41,8</w:t>
            </w:r>
          </w:p>
        </w:tc>
        <w:tc>
          <w:tcPr>
            <w:tcW w:w="725" w:type="dxa"/>
            <w:shd w:val="clear" w:color="auto" w:fill="auto"/>
            <w:vAlign w:val="center"/>
          </w:tcPr>
          <w:p w:rsidR="007F4D97" w:rsidRPr="005219E9" w:rsidRDefault="007F4D97" w:rsidP="00830458">
            <w:pPr>
              <w:bidi/>
              <w:spacing w:line="240" w:lineRule="auto"/>
              <w:jc w:val="center"/>
              <w:rPr>
                <w:sz w:val="22"/>
                <w:szCs w:val="22"/>
                <w:rtl/>
                <w:lang w:bidi="ar-QA"/>
              </w:rPr>
            </w:pPr>
            <w:r>
              <w:rPr>
                <w:sz w:val="22"/>
                <w:szCs w:val="22"/>
                <w:lang w:bidi="ar-QA"/>
              </w:rPr>
              <w:t>70,6</w:t>
            </w:r>
          </w:p>
        </w:tc>
        <w:tc>
          <w:tcPr>
            <w:tcW w:w="601" w:type="dxa"/>
            <w:shd w:val="clear" w:color="auto" w:fill="auto"/>
            <w:vAlign w:val="center"/>
          </w:tcPr>
          <w:p w:rsidR="007F4D97" w:rsidRPr="005219E9" w:rsidRDefault="007F4D97" w:rsidP="00830458">
            <w:pPr>
              <w:bidi/>
              <w:spacing w:line="240" w:lineRule="auto"/>
              <w:jc w:val="center"/>
              <w:rPr>
                <w:sz w:val="22"/>
                <w:szCs w:val="22"/>
                <w:lang w:bidi="ar-QA"/>
              </w:rPr>
            </w:pPr>
            <w:r>
              <w:rPr>
                <w:sz w:val="22"/>
                <w:szCs w:val="22"/>
                <w:lang w:bidi="ar-QA"/>
              </w:rPr>
              <w:t>80,1</w:t>
            </w:r>
          </w:p>
        </w:tc>
        <w:tc>
          <w:tcPr>
            <w:tcW w:w="665" w:type="dxa"/>
            <w:shd w:val="clear" w:color="auto" w:fill="auto"/>
            <w:vAlign w:val="center"/>
          </w:tcPr>
          <w:p w:rsidR="007F4D97" w:rsidRPr="005219E9" w:rsidRDefault="007F4D97" w:rsidP="00830458">
            <w:pPr>
              <w:bidi/>
              <w:spacing w:line="240" w:lineRule="auto"/>
              <w:jc w:val="center"/>
              <w:rPr>
                <w:sz w:val="22"/>
                <w:szCs w:val="22"/>
                <w:lang w:bidi="ar-QA"/>
              </w:rPr>
            </w:pPr>
            <w:r>
              <w:rPr>
                <w:sz w:val="22"/>
                <w:szCs w:val="22"/>
                <w:lang w:bidi="ar-QA"/>
              </w:rPr>
              <w:t>35,9</w:t>
            </w:r>
          </w:p>
        </w:tc>
        <w:tc>
          <w:tcPr>
            <w:tcW w:w="770" w:type="dxa"/>
            <w:shd w:val="clear" w:color="auto" w:fill="auto"/>
            <w:vAlign w:val="center"/>
          </w:tcPr>
          <w:p w:rsidR="007F4D97" w:rsidRPr="005219E9" w:rsidRDefault="007F4D97" w:rsidP="00830458">
            <w:pPr>
              <w:bidi/>
              <w:spacing w:line="240" w:lineRule="auto"/>
              <w:jc w:val="center"/>
              <w:rPr>
                <w:sz w:val="22"/>
                <w:szCs w:val="22"/>
                <w:lang w:bidi="ar-QA"/>
              </w:rPr>
            </w:pPr>
            <w:r>
              <w:rPr>
                <w:sz w:val="22"/>
                <w:szCs w:val="22"/>
                <w:lang w:bidi="ar-QA"/>
              </w:rPr>
              <w:t>56,8</w:t>
            </w:r>
          </w:p>
        </w:tc>
        <w:tc>
          <w:tcPr>
            <w:tcW w:w="1019" w:type="dxa"/>
            <w:shd w:val="clear" w:color="auto" w:fill="auto"/>
            <w:vAlign w:val="center"/>
          </w:tcPr>
          <w:p w:rsidR="007F4D97" w:rsidRPr="005219E9" w:rsidRDefault="007F4D97" w:rsidP="00830458">
            <w:pPr>
              <w:bidi/>
              <w:spacing w:line="240" w:lineRule="auto"/>
              <w:jc w:val="center"/>
              <w:rPr>
                <w:sz w:val="22"/>
                <w:szCs w:val="22"/>
                <w:lang w:bidi="ar-QA"/>
              </w:rPr>
            </w:pPr>
            <w:r>
              <w:rPr>
                <w:sz w:val="22"/>
                <w:szCs w:val="22"/>
                <w:lang w:bidi="ar-QA"/>
              </w:rPr>
              <w:t>71,0</w:t>
            </w:r>
          </w:p>
        </w:tc>
        <w:tc>
          <w:tcPr>
            <w:tcW w:w="875" w:type="dxa"/>
            <w:shd w:val="clear" w:color="auto" w:fill="auto"/>
            <w:vAlign w:val="center"/>
          </w:tcPr>
          <w:p w:rsidR="007F4D97" w:rsidRPr="005219E9" w:rsidRDefault="007F4D97" w:rsidP="00830458">
            <w:pPr>
              <w:bidi/>
              <w:spacing w:line="240" w:lineRule="auto"/>
              <w:jc w:val="center"/>
              <w:rPr>
                <w:b/>
                <w:bCs/>
                <w:sz w:val="22"/>
                <w:szCs w:val="22"/>
                <w:lang w:bidi="ar-QA"/>
              </w:rPr>
            </w:pPr>
            <w:r>
              <w:rPr>
                <w:b/>
                <w:bCs/>
                <w:sz w:val="22"/>
                <w:szCs w:val="22"/>
                <w:lang w:bidi="ar-QA"/>
              </w:rPr>
              <w:t>66,7</w:t>
            </w:r>
          </w:p>
        </w:tc>
      </w:tr>
      <w:tr w:rsidR="007F4D97" w:rsidRPr="005219E9" w:rsidTr="00830458">
        <w:trPr>
          <w:jc w:val="center"/>
        </w:trPr>
        <w:tc>
          <w:tcPr>
            <w:tcW w:w="1562" w:type="dxa"/>
            <w:shd w:val="clear" w:color="auto" w:fill="auto"/>
            <w:vAlign w:val="center"/>
          </w:tcPr>
          <w:p w:rsidR="007F4D97" w:rsidRPr="005219E9" w:rsidRDefault="007F4D97" w:rsidP="00830458">
            <w:pPr>
              <w:bidi/>
              <w:spacing w:line="240" w:lineRule="auto"/>
              <w:jc w:val="left"/>
              <w:rPr>
                <w:b/>
                <w:bCs/>
                <w:rtl/>
                <w:lang w:bidi="ar-QA"/>
              </w:rPr>
            </w:pPr>
            <w:r w:rsidRPr="005219E9">
              <w:rPr>
                <w:rFonts w:hint="cs"/>
                <w:b/>
                <w:bCs/>
                <w:rtl/>
                <w:lang w:bidi="ar-QA"/>
              </w:rPr>
              <w:t>متوسط</w:t>
            </w:r>
            <w:r w:rsidRPr="005219E9">
              <w:rPr>
                <w:b/>
                <w:bCs/>
                <w:rtl/>
                <w:lang w:bidi="ar-QA"/>
              </w:rPr>
              <w:t xml:space="preserve"> معدل مدة الإقامة(</w:t>
            </w:r>
            <w:r w:rsidRPr="005219E9">
              <w:rPr>
                <w:rFonts w:hint="cs"/>
                <w:b/>
                <w:bCs/>
                <w:rtl/>
                <w:lang w:bidi="ar-QA"/>
              </w:rPr>
              <w:t>يوم</w:t>
            </w:r>
            <w:r w:rsidRPr="005219E9">
              <w:rPr>
                <w:b/>
                <w:bCs/>
                <w:rtl/>
                <w:lang w:bidi="ar-QA"/>
              </w:rPr>
              <w:t>)</w:t>
            </w:r>
          </w:p>
        </w:tc>
        <w:tc>
          <w:tcPr>
            <w:tcW w:w="792" w:type="dxa"/>
            <w:shd w:val="clear" w:color="auto" w:fill="auto"/>
            <w:vAlign w:val="center"/>
          </w:tcPr>
          <w:p w:rsidR="007F4D97" w:rsidRPr="005219E9" w:rsidRDefault="007F4D97" w:rsidP="00830458">
            <w:pPr>
              <w:bidi/>
              <w:spacing w:line="240" w:lineRule="auto"/>
              <w:jc w:val="center"/>
              <w:rPr>
                <w:sz w:val="22"/>
                <w:szCs w:val="22"/>
                <w:rtl/>
                <w:lang w:bidi="ar-QA"/>
              </w:rPr>
            </w:pPr>
            <w:r>
              <w:rPr>
                <w:sz w:val="22"/>
                <w:szCs w:val="22"/>
                <w:lang w:bidi="ar-QA"/>
              </w:rPr>
              <w:t>3,7</w:t>
            </w:r>
          </w:p>
        </w:tc>
        <w:tc>
          <w:tcPr>
            <w:tcW w:w="954" w:type="dxa"/>
            <w:shd w:val="clear" w:color="auto" w:fill="auto"/>
            <w:vAlign w:val="center"/>
          </w:tcPr>
          <w:p w:rsidR="007F4D97" w:rsidRPr="005219E9" w:rsidRDefault="007F4D97" w:rsidP="00830458">
            <w:pPr>
              <w:bidi/>
              <w:spacing w:line="240" w:lineRule="auto"/>
              <w:jc w:val="center"/>
              <w:rPr>
                <w:sz w:val="22"/>
                <w:szCs w:val="22"/>
                <w:rtl/>
                <w:lang w:bidi="ar-QA"/>
              </w:rPr>
            </w:pPr>
            <w:r>
              <w:rPr>
                <w:sz w:val="22"/>
                <w:szCs w:val="22"/>
                <w:lang w:bidi="ar-QA"/>
              </w:rPr>
              <w:t>3,0</w:t>
            </w:r>
          </w:p>
        </w:tc>
        <w:tc>
          <w:tcPr>
            <w:tcW w:w="725" w:type="dxa"/>
            <w:shd w:val="clear" w:color="auto" w:fill="auto"/>
            <w:vAlign w:val="center"/>
          </w:tcPr>
          <w:p w:rsidR="007F4D97" w:rsidRPr="005219E9" w:rsidRDefault="007F4D97" w:rsidP="00830458">
            <w:pPr>
              <w:bidi/>
              <w:spacing w:line="240" w:lineRule="auto"/>
              <w:jc w:val="center"/>
              <w:rPr>
                <w:sz w:val="22"/>
                <w:szCs w:val="22"/>
                <w:rtl/>
                <w:lang w:bidi="ar-QA"/>
              </w:rPr>
            </w:pPr>
            <w:r>
              <w:rPr>
                <w:sz w:val="22"/>
                <w:szCs w:val="22"/>
                <w:lang w:bidi="ar-QA"/>
              </w:rPr>
              <w:t>7,3</w:t>
            </w:r>
          </w:p>
        </w:tc>
        <w:tc>
          <w:tcPr>
            <w:tcW w:w="601" w:type="dxa"/>
            <w:shd w:val="clear" w:color="auto" w:fill="auto"/>
            <w:vAlign w:val="center"/>
          </w:tcPr>
          <w:p w:rsidR="007F4D97" w:rsidRPr="005219E9" w:rsidRDefault="007F4D97" w:rsidP="00830458">
            <w:pPr>
              <w:bidi/>
              <w:spacing w:line="240" w:lineRule="auto"/>
              <w:jc w:val="center"/>
              <w:rPr>
                <w:sz w:val="22"/>
                <w:szCs w:val="22"/>
                <w:lang w:bidi="ar-QA"/>
              </w:rPr>
            </w:pPr>
            <w:r>
              <w:rPr>
                <w:sz w:val="22"/>
                <w:szCs w:val="22"/>
                <w:lang w:bidi="ar-QA"/>
              </w:rPr>
              <w:t>3,6</w:t>
            </w:r>
          </w:p>
        </w:tc>
        <w:tc>
          <w:tcPr>
            <w:tcW w:w="665" w:type="dxa"/>
            <w:shd w:val="clear" w:color="auto" w:fill="auto"/>
            <w:vAlign w:val="center"/>
          </w:tcPr>
          <w:p w:rsidR="007F4D97" w:rsidRPr="005219E9" w:rsidRDefault="007F4D97" w:rsidP="00830458">
            <w:pPr>
              <w:bidi/>
              <w:spacing w:line="240" w:lineRule="auto"/>
              <w:jc w:val="center"/>
              <w:rPr>
                <w:sz w:val="22"/>
                <w:szCs w:val="22"/>
                <w:lang w:bidi="ar-QA"/>
              </w:rPr>
            </w:pPr>
            <w:r>
              <w:rPr>
                <w:sz w:val="22"/>
                <w:szCs w:val="22"/>
                <w:lang w:bidi="ar-QA"/>
              </w:rPr>
              <w:t>3,7</w:t>
            </w:r>
          </w:p>
        </w:tc>
        <w:tc>
          <w:tcPr>
            <w:tcW w:w="770" w:type="dxa"/>
            <w:shd w:val="clear" w:color="auto" w:fill="auto"/>
            <w:vAlign w:val="center"/>
          </w:tcPr>
          <w:p w:rsidR="007F4D97" w:rsidRPr="005219E9" w:rsidRDefault="007F4D97" w:rsidP="00830458">
            <w:pPr>
              <w:bidi/>
              <w:spacing w:line="240" w:lineRule="auto"/>
              <w:jc w:val="center"/>
              <w:rPr>
                <w:sz w:val="22"/>
                <w:szCs w:val="22"/>
                <w:lang w:bidi="ar-QA"/>
              </w:rPr>
            </w:pPr>
            <w:r>
              <w:rPr>
                <w:sz w:val="22"/>
                <w:szCs w:val="22"/>
                <w:lang w:bidi="ar-QA"/>
              </w:rPr>
              <w:t>2,4</w:t>
            </w:r>
          </w:p>
        </w:tc>
        <w:tc>
          <w:tcPr>
            <w:tcW w:w="1019" w:type="dxa"/>
            <w:shd w:val="clear" w:color="auto" w:fill="auto"/>
            <w:vAlign w:val="center"/>
          </w:tcPr>
          <w:p w:rsidR="007F4D97" w:rsidRPr="005219E9" w:rsidRDefault="007F4D97" w:rsidP="00830458">
            <w:pPr>
              <w:bidi/>
              <w:spacing w:line="240" w:lineRule="auto"/>
              <w:jc w:val="center"/>
              <w:rPr>
                <w:sz w:val="22"/>
                <w:szCs w:val="22"/>
                <w:lang w:bidi="ar-QA"/>
              </w:rPr>
            </w:pPr>
            <w:r>
              <w:rPr>
                <w:sz w:val="22"/>
                <w:szCs w:val="22"/>
                <w:lang w:bidi="ar-QA"/>
              </w:rPr>
              <w:t>3,9</w:t>
            </w:r>
          </w:p>
        </w:tc>
        <w:tc>
          <w:tcPr>
            <w:tcW w:w="875" w:type="dxa"/>
            <w:shd w:val="clear" w:color="auto" w:fill="auto"/>
            <w:vAlign w:val="center"/>
          </w:tcPr>
          <w:p w:rsidR="007F4D97" w:rsidRPr="005219E9" w:rsidRDefault="007F4D97" w:rsidP="00830458">
            <w:pPr>
              <w:bidi/>
              <w:spacing w:line="240" w:lineRule="auto"/>
              <w:jc w:val="center"/>
              <w:rPr>
                <w:b/>
                <w:bCs/>
                <w:sz w:val="22"/>
                <w:szCs w:val="22"/>
                <w:lang w:bidi="ar-QA"/>
              </w:rPr>
            </w:pPr>
            <w:r>
              <w:rPr>
                <w:b/>
                <w:bCs/>
                <w:sz w:val="22"/>
                <w:szCs w:val="22"/>
                <w:lang w:bidi="ar-QA"/>
              </w:rPr>
              <w:t>5,5</w:t>
            </w:r>
          </w:p>
        </w:tc>
      </w:tr>
      <w:tr w:rsidR="007F4D97" w:rsidRPr="005219E9" w:rsidTr="00830458">
        <w:trPr>
          <w:trHeight w:val="472"/>
          <w:jc w:val="center"/>
        </w:trPr>
        <w:tc>
          <w:tcPr>
            <w:tcW w:w="1562" w:type="dxa"/>
            <w:shd w:val="clear" w:color="auto" w:fill="auto"/>
            <w:vAlign w:val="center"/>
          </w:tcPr>
          <w:p w:rsidR="007F4D97" w:rsidRPr="005219E9" w:rsidRDefault="007F4D97" w:rsidP="00830458">
            <w:pPr>
              <w:bidi/>
              <w:spacing w:line="240" w:lineRule="auto"/>
              <w:rPr>
                <w:b/>
                <w:bCs/>
                <w:rtl/>
                <w:lang w:bidi="ar-QA"/>
              </w:rPr>
            </w:pPr>
            <w:r w:rsidRPr="005219E9">
              <w:rPr>
                <w:b/>
                <w:bCs/>
                <w:rtl/>
                <w:lang w:bidi="ar-QA"/>
              </w:rPr>
              <w:t>معدل التناوب على الأسرة</w:t>
            </w:r>
          </w:p>
        </w:tc>
        <w:tc>
          <w:tcPr>
            <w:tcW w:w="792" w:type="dxa"/>
            <w:shd w:val="clear" w:color="auto" w:fill="auto"/>
            <w:vAlign w:val="center"/>
          </w:tcPr>
          <w:p w:rsidR="007F4D97" w:rsidRPr="005219E9" w:rsidRDefault="007F4D97" w:rsidP="00830458">
            <w:pPr>
              <w:bidi/>
              <w:spacing w:line="240" w:lineRule="auto"/>
              <w:jc w:val="center"/>
              <w:rPr>
                <w:sz w:val="22"/>
                <w:szCs w:val="22"/>
                <w:rtl/>
                <w:lang w:bidi="ar-QA"/>
              </w:rPr>
            </w:pPr>
            <w:r>
              <w:rPr>
                <w:sz w:val="22"/>
                <w:szCs w:val="22"/>
                <w:lang w:bidi="ar-QA"/>
              </w:rPr>
              <w:t>64,8</w:t>
            </w:r>
          </w:p>
        </w:tc>
        <w:tc>
          <w:tcPr>
            <w:tcW w:w="954" w:type="dxa"/>
            <w:shd w:val="clear" w:color="auto" w:fill="auto"/>
            <w:vAlign w:val="center"/>
          </w:tcPr>
          <w:p w:rsidR="007F4D97" w:rsidRPr="005219E9" w:rsidRDefault="007F4D97" w:rsidP="00830458">
            <w:pPr>
              <w:bidi/>
              <w:spacing w:line="240" w:lineRule="auto"/>
              <w:jc w:val="center"/>
              <w:rPr>
                <w:sz w:val="22"/>
                <w:szCs w:val="22"/>
                <w:rtl/>
                <w:lang w:bidi="ar-QA"/>
              </w:rPr>
            </w:pPr>
            <w:r>
              <w:rPr>
                <w:sz w:val="22"/>
                <w:szCs w:val="22"/>
                <w:lang w:bidi="ar-QA"/>
              </w:rPr>
              <w:t>46,2</w:t>
            </w:r>
          </w:p>
        </w:tc>
        <w:tc>
          <w:tcPr>
            <w:tcW w:w="725" w:type="dxa"/>
            <w:shd w:val="clear" w:color="auto" w:fill="auto"/>
            <w:vAlign w:val="center"/>
          </w:tcPr>
          <w:p w:rsidR="007F4D97" w:rsidRPr="005219E9" w:rsidRDefault="007F4D97" w:rsidP="00830458">
            <w:pPr>
              <w:bidi/>
              <w:spacing w:line="240" w:lineRule="auto"/>
              <w:jc w:val="center"/>
              <w:rPr>
                <w:sz w:val="22"/>
                <w:szCs w:val="22"/>
                <w:rtl/>
                <w:lang w:bidi="ar-QA"/>
              </w:rPr>
            </w:pPr>
            <w:r>
              <w:rPr>
                <w:sz w:val="22"/>
                <w:szCs w:val="22"/>
                <w:lang w:bidi="ar-QA"/>
              </w:rPr>
              <w:t>34,3</w:t>
            </w:r>
          </w:p>
        </w:tc>
        <w:tc>
          <w:tcPr>
            <w:tcW w:w="601" w:type="dxa"/>
            <w:shd w:val="clear" w:color="auto" w:fill="auto"/>
            <w:vAlign w:val="center"/>
          </w:tcPr>
          <w:p w:rsidR="007F4D97" w:rsidRPr="005219E9" w:rsidRDefault="007F4D97" w:rsidP="00830458">
            <w:pPr>
              <w:bidi/>
              <w:spacing w:line="240" w:lineRule="auto"/>
              <w:jc w:val="center"/>
              <w:rPr>
                <w:sz w:val="22"/>
                <w:szCs w:val="22"/>
                <w:lang w:bidi="ar-QA"/>
              </w:rPr>
            </w:pPr>
            <w:r>
              <w:rPr>
                <w:sz w:val="22"/>
                <w:szCs w:val="22"/>
                <w:lang w:bidi="ar-QA"/>
              </w:rPr>
              <w:t>82,4</w:t>
            </w:r>
          </w:p>
        </w:tc>
        <w:tc>
          <w:tcPr>
            <w:tcW w:w="665" w:type="dxa"/>
            <w:shd w:val="clear" w:color="auto" w:fill="auto"/>
            <w:vAlign w:val="center"/>
          </w:tcPr>
          <w:p w:rsidR="007F4D97" w:rsidRPr="005219E9" w:rsidRDefault="007F4D97" w:rsidP="00830458">
            <w:pPr>
              <w:bidi/>
              <w:spacing w:line="240" w:lineRule="auto"/>
              <w:jc w:val="center"/>
              <w:rPr>
                <w:sz w:val="22"/>
                <w:szCs w:val="22"/>
                <w:lang w:bidi="ar-QA"/>
              </w:rPr>
            </w:pPr>
            <w:r>
              <w:rPr>
                <w:sz w:val="22"/>
                <w:szCs w:val="22"/>
                <w:lang w:bidi="ar-QA"/>
              </w:rPr>
              <w:t>33,9</w:t>
            </w:r>
          </w:p>
        </w:tc>
        <w:tc>
          <w:tcPr>
            <w:tcW w:w="770" w:type="dxa"/>
            <w:shd w:val="clear" w:color="auto" w:fill="auto"/>
            <w:vAlign w:val="center"/>
          </w:tcPr>
          <w:p w:rsidR="007F4D97" w:rsidRPr="005219E9" w:rsidRDefault="007F4D97" w:rsidP="00830458">
            <w:pPr>
              <w:bidi/>
              <w:spacing w:line="240" w:lineRule="auto"/>
              <w:jc w:val="center"/>
              <w:rPr>
                <w:sz w:val="22"/>
                <w:szCs w:val="22"/>
                <w:lang w:bidi="ar-QA"/>
              </w:rPr>
            </w:pPr>
            <w:r>
              <w:rPr>
                <w:sz w:val="22"/>
                <w:szCs w:val="22"/>
                <w:lang w:bidi="ar-QA"/>
              </w:rPr>
              <w:t>81,5</w:t>
            </w:r>
          </w:p>
        </w:tc>
        <w:tc>
          <w:tcPr>
            <w:tcW w:w="1019" w:type="dxa"/>
            <w:shd w:val="clear" w:color="auto" w:fill="auto"/>
            <w:vAlign w:val="center"/>
          </w:tcPr>
          <w:p w:rsidR="007F4D97" w:rsidRPr="005219E9" w:rsidRDefault="007F4D97" w:rsidP="00830458">
            <w:pPr>
              <w:bidi/>
              <w:spacing w:line="240" w:lineRule="auto"/>
              <w:jc w:val="center"/>
              <w:rPr>
                <w:sz w:val="22"/>
                <w:szCs w:val="22"/>
                <w:lang w:bidi="ar-QA"/>
              </w:rPr>
            </w:pPr>
            <w:r>
              <w:rPr>
                <w:sz w:val="22"/>
                <w:szCs w:val="22"/>
                <w:lang w:bidi="ar-QA"/>
              </w:rPr>
              <w:t>65,4</w:t>
            </w:r>
          </w:p>
        </w:tc>
        <w:tc>
          <w:tcPr>
            <w:tcW w:w="875" w:type="dxa"/>
            <w:shd w:val="clear" w:color="auto" w:fill="auto"/>
            <w:vAlign w:val="center"/>
          </w:tcPr>
          <w:p w:rsidR="007F4D97" w:rsidRPr="005219E9" w:rsidRDefault="007F4D97" w:rsidP="00830458">
            <w:pPr>
              <w:bidi/>
              <w:spacing w:line="240" w:lineRule="auto"/>
              <w:jc w:val="center"/>
              <w:rPr>
                <w:b/>
                <w:bCs/>
                <w:sz w:val="22"/>
                <w:szCs w:val="22"/>
                <w:lang w:bidi="ar-QA"/>
              </w:rPr>
            </w:pPr>
            <w:r>
              <w:rPr>
                <w:b/>
                <w:bCs/>
                <w:sz w:val="22"/>
                <w:szCs w:val="22"/>
                <w:lang w:bidi="ar-QA"/>
              </w:rPr>
              <w:t>42,6</w:t>
            </w:r>
          </w:p>
        </w:tc>
      </w:tr>
    </w:tbl>
    <w:bookmarkEnd w:id="344"/>
    <w:bookmarkEnd w:id="345"/>
    <w:p w:rsidR="007F4D97" w:rsidRDefault="007F4D97" w:rsidP="007F4D97">
      <w:pPr>
        <w:bidi/>
        <w:rPr>
          <w:rFonts w:cs="Andalus"/>
          <w:color w:val="0000FF"/>
          <w:sz w:val="20"/>
          <w:szCs w:val="20"/>
          <w:rtl/>
          <w:lang w:bidi="ar-QA"/>
        </w:rPr>
      </w:pPr>
      <w:r w:rsidRPr="00331735">
        <w:rPr>
          <w:rFonts w:cs="Andalus" w:hint="cs"/>
          <w:color w:val="0000FF"/>
          <w:sz w:val="20"/>
          <w:szCs w:val="20"/>
          <w:rtl/>
          <w:lang w:bidi="ar-QA"/>
        </w:rPr>
        <w:t xml:space="preserve">المصدر : النشرة الإحصائية السنوية للمغرب، سنة </w:t>
      </w:r>
      <w:r>
        <w:rPr>
          <w:rFonts w:cs="Andalus" w:hint="cs"/>
          <w:color w:val="0000FF"/>
          <w:sz w:val="20"/>
          <w:szCs w:val="20"/>
          <w:rtl/>
          <w:lang w:bidi="ar-QA"/>
        </w:rPr>
        <w:t>2019</w:t>
      </w:r>
    </w:p>
    <w:p w:rsidR="007F4D97" w:rsidRDefault="007F4D97" w:rsidP="007F4D97">
      <w:pPr>
        <w:bidi/>
        <w:ind w:left="708"/>
        <w:rPr>
          <w:rFonts w:cs="Andalus"/>
          <w:color w:val="0000FF"/>
          <w:sz w:val="20"/>
          <w:szCs w:val="20"/>
          <w:rtl/>
          <w:lang w:bidi="ar-QA"/>
        </w:rPr>
      </w:pPr>
    </w:p>
    <w:p w:rsidR="007F4D97" w:rsidRDefault="007F4D97" w:rsidP="007F4D97">
      <w:pPr>
        <w:pStyle w:val="Lgende"/>
        <w:rPr>
          <w:rtl/>
        </w:rPr>
      </w:pPr>
      <w:r w:rsidRPr="002B4937">
        <w:rPr>
          <w:rtl/>
        </w:rPr>
        <w:t>البيان رقم</w:t>
      </w:r>
      <w:r w:rsidRPr="002B4937">
        <w:t xml:space="preserve"> </w:t>
      </w:r>
      <w:r>
        <w:rPr>
          <w:rFonts w:hint="cs"/>
          <w:rtl/>
        </w:rPr>
        <w:t>26</w:t>
      </w:r>
      <w:r w:rsidRPr="002B4937">
        <w:rPr>
          <w:rFonts w:hint="cs"/>
          <w:rtl/>
        </w:rPr>
        <w:t xml:space="preserve">: </w:t>
      </w:r>
      <w:r w:rsidRPr="002B4937">
        <w:rPr>
          <w:rtl/>
        </w:rPr>
        <w:t xml:space="preserve">نسب </w:t>
      </w:r>
      <w:r>
        <w:rPr>
          <w:rFonts w:hint="cs"/>
          <w:rtl/>
        </w:rPr>
        <w:t>و</w:t>
      </w:r>
      <w:r w:rsidRPr="002B4937">
        <w:rPr>
          <w:rtl/>
        </w:rPr>
        <w:t>معدل</w:t>
      </w:r>
      <w:r>
        <w:rPr>
          <w:rFonts w:hint="cs"/>
          <w:rtl/>
        </w:rPr>
        <w:t>ات</w:t>
      </w:r>
      <w:r w:rsidRPr="002B4937">
        <w:rPr>
          <w:rtl/>
        </w:rPr>
        <w:t xml:space="preserve"> الإيواء</w:t>
      </w:r>
      <w:r>
        <w:rPr>
          <w:rFonts w:hint="cs"/>
          <w:rtl/>
          <w:lang w:bidi="ar-MA"/>
        </w:rPr>
        <w:t xml:space="preserve"> والاقامة والتناوب</w:t>
      </w:r>
      <w:r w:rsidRPr="002B4937">
        <w:rPr>
          <w:rtl/>
        </w:rPr>
        <w:t xml:space="preserve"> بالمؤسسات الصحية العمومية ذات الأسرة (%)</w:t>
      </w:r>
      <w:r w:rsidRPr="002B4937">
        <w:rPr>
          <w:rFonts w:hint="cs"/>
          <w:rtl/>
        </w:rPr>
        <w:t xml:space="preserve">، </w:t>
      </w:r>
      <w:r w:rsidRPr="002B4937">
        <w:rPr>
          <w:rtl/>
        </w:rPr>
        <w:t xml:space="preserve">سنة </w:t>
      </w:r>
      <w:r>
        <w:t>2015</w:t>
      </w:r>
      <w:r>
        <w:rPr>
          <w:rFonts w:hint="cs"/>
          <w:rtl/>
        </w:rPr>
        <w:t xml:space="preserve"> حسب عمالات وأقاليم الجهة</w:t>
      </w:r>
    </w:p>
    <w:p w:rsidR="007F4D97" w:rsidRPr="00AB0037" w:rsidRDefault="007F4D97" w:rsidP="007F4D97">
      <w:pPr>
        <w:bidi/>
        <w:spacing w:line="240" w:lineRule="auto"/>
        <w:jc w:val="center"/>
        <w:rPr>
          <w:rFonts w:cs="Arabic Transparent"/>
          <w:sz w:val="28"/>
          <w:szCs w:val="28"/>
          <w:rtl/>
        </w:rPr>
      </w:pPr>
      <w:r w:rsidRPr="00F0682B">
        <w:rPr>
          <w:rFonts w:cs="Arabic Transparent"/>
          <w:noProof/>
          <w:sz w:val="28"/>
          <w:szCs w:val="28"/>
          <w:rtl/>
        </w:rPr>
        <w:drawing>
          <wp:inline distT="0" distB="0" distL="0" distR="0">
            <wp:extent cx="4319270" cy="2591562"/>
            <wp:effectExtent l="19050" t="0" r="24130" b="0"/>
            <wp:docPr id="2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F4D97" w:rsidRDefault="007F4D97" w:rsidP="007F4D97">
      <w:pPr>
        <w:bidi/>
        <w:spacing w:before="120" w:after="120" w:line="440" w:lineRule="exact"/>
        <w:ind w:firstLine="709"/>
        <w:rPr>
          <w:rFonts w:cs="Arabic Transparent"/>
          <w:sz w:val="28"/>
          <w:szCs w:val="28"/>
          <w:rtl/>
          <w:lang w:bidi="ar-MA"/>
        </w:rPr>
      </w:pPr>
    </w:p>
    <w:p w:rsidR="007F4D97" w:rsidRDefault="007F4D97" w:rsidP="007F4D97">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بلغ عدد الولادات بالوحدات الصحية على الصعيد الجهوي خلال سنة </w:t>
      </w:r>
      <w:r>
        <w:rPr>
          <w:rFonts w:cs="Arabic Transparent" w:hint="cs"/>
          <w:sz w:val="28"/>
          <w:szCs w:val="28"/>
          <w:rtl/>
          <w:lang w:bidi="ar-MA"/>
        </w:rPr>
        <w:t>2016</w:t>
      </w:r>
      <w:r w:rsidRPr="005219E9">
        <w:rPr>
          <w:rFonts w:cs="Arabic Transparent" w:hint="cs"/>
          <w:sz w:val="28"/>
          <w:szCs w:val="28"/>
          <w:rtl/>
          <w:lang w:bidi="ar-MA"/>
        </w:rPr>
        <w:t xml:space="preserve"> حوالي </w:t>
      </w:r>
      <w:r>
        <w:rPr>
          <w:rFonts w:cs="Arabic Transparent" w:hint="cs"/>
          <w:sz w:val="28"/>
          <w:szCs w:val="28"/>
          <w:rtl/>
          <w:lang w:bidi="ar-MA"/>
        </w:rPr>
        <w:t>70017</w:t>
      </w:r>
      <w:r w:rsidRPr="005219E9">
        <w:rPr>
          <w:rFonts w:cs="Arabic Transparent" w:hint="cs"/>
          <w:sz w:val="28"/>
          <w:szCs w:val="28"/>
          <w:rtl/>
          <w:lang w:bidi="ar-MA"/>
        </w:rPr>
        <w:t xml:space="preserve"> حالة، منها </w:t>
      </w:r>
      <w:r>
        <w:rPr>
          <w:rFonts w:cs="Arabic Transparent" w:hint="cs"/>
          <w:sz w:val="28"/>
          <w:szCs w:val="28"/>
          <w:rtl/>
          <w:lang w:bidi="ar-MA"/>
        </w:rPr>
        <w:t>87</w:t>
      </w:r>
      <w:r w:rsidRPr="00835BF0">
        <w:rPr>
          <w:rFonts w:cs="Arabic Transparent" w:hint="cs"/>
          <w:sz w:val="28"/>
          <w:szCs w:val="28"/>
          <w:rtl/>
          <w:lang w:bidi="ar-MA"/>
        </w:rPr>
        <w:t>,</w:t>
      </w:r>
      <w:r>
        <w:rPr>
          <w:rFonts w:cs="Arabic Transparent" w:hint="cs"/>
          <w:sz w:val="28"/>
          <w:szCs w:val="28"/>
          <w:rtl/>
          <w:lang w:bidi="ar-MA"/>
        </w:rPr>
        <w:t>9</w:t>
      </w:r>
      <w:r w:rsidRPr="005219E9">
        <w:rPr>
          <w:rFonts w:cs="Arabic Transparent"/>
          <w:sz w:val="28"/>
          <w:szCs w:val="28"/>
          <w:lang w:bidi="ar-MA"/>
        </w:rPr>
        <w:t>%</w:t>
      </w:r>
      <w:r w:rsidRPr="005219E9">
        <w:rPr>
          <w:rFonts w:cs="Arabic Transparent" w:hint="cs"/>
          <w:sz w:val="28"/>
          <w:szCs w:val="28"/>
          <w:rtl/>
          <w:lang w:bidi="ar-MA"/>
        </w:rPr>
        <w:t xml:space="preserve"> ولادة عادية و</w:t>
      </w:r>
      <w:r>
        <w:rPr>
          <w:rFonts w:cs="Arabic Transparent" w:hint="cs"/>
          <w:sz w:val="28"/>
          <w:szCs w:val="28"/>
          <w:rtl/>
          <w:lang w:bidi="ar-MA"/>
        </w:rPr>
        <w:t xml:space="preserve"> 12</w:t>
      </w:r>
      <w:r w:rsidRPr="00835BF0">
        <w:rPr>
          <w:rFonts w:cs="Arabic Transparent" w:hint="cs"/>
          <w:sz w:val="28"/>
          <w:szCs w:val="28"/>
          <w:rtl/>
          <w:lang w:bidi="ar-MA"/>
        </w:rPr>
        <w:t>,</w:t>
      </w:r>
      <w:r>
        <w:rPr>
          <w:rFonts w:cs="Arabic Transparent" w:hint="cs"/>
          <w:sz w:val="28"/>
          <w:szCs w:val="28"/>
          <w:rtl/>
          <w:lang w:bidi="ar-MA"/>
        </w:rPr>
        <w:t>1</w:t>
      </w:r>
      <w:r w:rsidRPr="005219E9">
        <w:rPr>
          <w:rFonts w:cs="Arabic Transparent"/>
          <w:sz w:val="28"/>
          <w:szCs w:val="28"/>
          <w:lang w:bidi="ar-MA"/>
        </w:rPr>
        <w:t>%</w:t>
      </w:r>
      <w:r w:rsidRPr="005219E9">
        <w:rPr>
          <w:rFonts w:cs="Arabic Transparent" w:hint="cs"/>
          <w:sz w:val="28"/>
          <w:szCs w:val="28"/>
          <w:rtl/>
          <w:lang w:bidi="ar-MA"/>
        </w:rPr>
        <w:t xml:space="preserve"> ولادة بالعملية القيصرية. </w:t>
      </w:r>
    </w:p>
    <w:p w:rsidR="007F4D97" w:rsidRPr="005219E9" w:rsidRDefault="007F4D97" w:rsidP="007F4D97">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وخلال عملية الوضع، سجلت </w:t>
      </w:r>
      <w:r>
        <w:rPr>
          <w:rFonts w:cs="Arabic Transparent" w:hint="cs"/>
          <w:sz w:val="28"/>
          <w:szCs w:val="28"/>
          <w:rtl/>
          <w:lang w:bidi="ar-MA"/>
        </w:rPr>
        <w:t>31</w:t>
      </w:r>
      <w:r w:rsidRPr="005219E9">
        <w:rPr>
          <w:rFonts w:cs="Arabic Transparent" w:hint="cs"/>
          <w:sz w:val="28"/>
          <w:szCs w:val="28"/>
          <w:rtl/>
          <w:lang w:bidi="ar-MA"/>
        </w:rPr>
        <w:t xml:space="preserve"> حالة وفاة للأمهات</w:t>
      </w:r>
      <w:r w:rsidRPr="00C27091">
        <w:rPr>
          <w:rFonts w:cs="Arabic Transparent" w:hint="cs"/>
          <w:sz w:val="28"/>
          <w:szCs w:val="28"/>
          <w:rtl/>
          <w:lang w:bidi="ar-MA"/>
        </w:rPr>
        <w:t xml:space="preserve"> </w:t>
      </w:r>
      <w:r>
        <w:rPr>
          <w:rFonts w:cs="Arabic Transparent" w:hint="cs"/>
          <w:sz w:val="28"/>
          <w:szCs w:val="28"/>
          <w:rtl/>
          <w:lang w:bidi="ar-MA"/>
        </w:rPr>
        <w:t xml:space="preserve">وبلغ نسبة </w:t>
      </w:r>
      <w:r w:rsidRPr="005219E9">
        <w:rPr>
          <w:rFonts w:cs="Arabic Transparent" w:hint="cs"/>
          <w:sz w:val="28"/>
          <w:szCs w:val="28"/>
          <w:rtl/>
          <w:lang w:bidi="ar-MA"/>
        </w:rPr>
        <w:t xml:space="preserve">الأجنة </w:t>
      </w:r>
      <w:r w:rsidRPr="005219E9">
        <w:rPr>
          <w:rFonts w:cs="Arabic Transparent" w:hint="cs"/>
          <w:sz w:val="28"/>
          <w:szCs w:val="28"/>
          <w:rtl/>
          <w:lang w:bidi="ar-MA"/>
        </w:rPr>
        <w:lastRenderedPageBreak/>
        <w:t xml:space="preserve">الذين وافتهم المنية خلال عملية الوضع حوالي </w:t>
      </w:r>
      <w:r>
        <w:rPr>
          <w:rFonts w:cs="Arabic Transparent"/>
          <w:sz w:val="28"/>
          <w:szCs w:val="28"/>
          <w:lang w:bidi="ar-MA"/>
        </w:rPr>
        <w:t>%</w:t>
      </w:r>
      <w:r w:rsidRPr="00835BF0">
        <w:rPr>
          <w:rFonts w:cs="Arabic Transparent"/>
          <w:sz w:val="28"/>
          <w:szCs w:val="28"/>
          <w:lang w:bidi="ar-MA"/>
        </w:rPr>
        <w:t>1,</w:t>
      </w:r>
      <w:r>
        <w:rPr>
          <w:rFonts w:cs="Arabic Transparent"/>
          <w:sz w:val="28"/>
          <w:szCs w:val="28"/>
          <w:lang w:bidi="ar-MA"/>
        </w:rPr>
        <w:t>5</w:t>
      </w:r>
      <w:r w:rsidRPr="005219E9">
        <w:rPr>
          <w:rFonts w:cs="Arabic Transparent" w:hint="cs"/>
          <w:sz w:val="28"/>
          <w:szCs w:val="28"/>
          <w:rtl/>
          <w:lang w:bidi="ar-MA"/>
        </w:rPr>
        <w:t xml:space="preserve"> </w:t>
      </w:r>
      <w:r>
        <w:rPr>
          <w:rFonts w:cs="Arabic Transparent" w:hint="cs"/>
          <w:sz w:val="28"/>
          <w:szCs w:val="28"/>
          <w:rtl/>
          <w:lang w:bidi="ar-MA"/>
        </w:rPr>
        <w:t>من ال</w:t>
      </w:r>
      <w:r w:rsidRPr="005219E9">
        <w:rPr>
          <w:rFonts w:cs="Arabic Transparent" w:hint="cs"/>
          <w:sz w:val="28"/>
          <w:szCs w:val="28"/>
          <w:rtl/>
          <w:lang w:bidi="ar-MA"/>
        </w:rPr>
        <w:t>مو</w:t>
      </w:r>
      <w:r>
        <w:rPr>
          <w:rFonts w:cs="Arabic Transparent" w:hint="cs"/>
          <w:sz w:val="28"/>
          <w:szCs w:val="28"/>
          <w:rtl/>
          <w:lang w:bidi="ar-MA"/>
        </w:rPr>
        <w:t>ا</w:t>
      </w:r>
      <w:r w:rsidRPr="005219E9">
        <w:rPr>
          <w:rFonts w:cs="Arabic Transparent" w:hint="cs"/>
          <w:sz w:val="28"/>
          <w:szCs w:val="28"/>
          <w:rtl/>
          <w:lang w:bidi="ar-MA"/>
        </w:rPr>
        <w:t>ل</w:t>
      </w:r>
      <w:r>
        <w:rPr>
          <w:rFonts w:cs="Arabic Transparent" w:hint="cs"/>
          <w:sz w:val="28"/>
          <w:szCs w:val="28"/>
          <w:rtl/>
          <w:lang w:bidi="ar-MA"/>
        </w:rPr>
        <w:t>ي</w:t>
      </w:r>
      <w:r w:rsidRPr="005219E9">
        <w:rPr>
          <w:rFonts w:cs="Arabic Transparent" w:hint="cs"/>
          <w:sz w:val="28"/>
          <w:szCs w:val="28"/>
          <w:rtl/>
          <w:lang w:bidi="ar-MA"/>
        </w:rPr>
        <w:t>د.</w:t>
      </w:r>
    </w:p>
    <w:p w:rsidR="007F4D97" w:rsidRPr="005219E9" w:rsidRDefault="007F4D97" w:rsidP="007F4D97">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وحسب التوزيع الجغرافي، يلاحظ أن العدد الأكبر للولادات سجل بعمالة الرباط بنسبة </w:t>
      </w:r>
      <w:r>
        <w:rPr>
          <w:rFonts w:cs="Arabic Transparent" w:hint="cs"/>
          <w:sz w:val="28"/>
          <w:szCs w:val="28"/>
          <w:rtl/>
          <w:lang w:bidi="ar-MA"/>
        </w:rPr>
        <w:t>36</w:t>
      </w:r>
      <w:r w:rsidRPr="005219E9">
        <w:rPr>
          <w:rFonts w:cs="Arabic Transparent" w:hint="cs"/>
          <w:sz w:val="28"/>
          <w:szCs w:val="28"/>
          <w:rtl/>
          <w:lang w:bidi="ar-MA"/>
        </w:rPr>
        <w:t>,</w:t>
      </w:r>
      <w:r>
        <w:rPr>
          <w:rFonts w:cs="Arabic Transparent" w:hint="cs"/>
          <w:sz w:val="28"/>
          <w:szCs w:val="28"/>
          <w:rtl/>
          <w:lang w:bidi="ar-MA"/>
        </w:rPr>
        <w:t>6</w:t>
      </w:r>
      <w:r w:rsidRPr="005219E9">
        <w:rPr>
          <w:rFonts w:cs="Arabic Transparent"/>
          <w:sz w:val="28"/>
          <w:szCs w:val="28"/>
          <w:lang w:bidi="ar-MA"/>
        </w:rPr>
        <w:t>%</w:t>
      </w:r>
      <w:r w:rsidRPr="005219E9">
        <w:rPr>
          <w:rFonts w:cs="Arabic Transparent" w:hint="cs"/>
          <w:sz w:val="28"/>
          <w:szCs w:val="28"/>
          <w:rtl/>
          <w:lang w:bidi="ar-MA"/>
        </w:rPr>
        <w:t xml:space="preserve"> </w:t>
      </w:r>
      <w:r>
        <w:rPr>
          <w:rFonts w:cs="Arabic Transparent" w:hint="cs"/>
          <w:sz w:val="28"/>
          <w:szCs w:val="28"/>
          <w:rtl/>
          <w:lang w:bidi="ar-MA"/>
        </w:rPr>
        <w:t>ي</w:t>
      </w:r>
      <w:r w:rsidRPr="005219E9">
        <w:rPr>
          <w:rFonts w:cs="Arabic Transparent" w:hint="cs"/>
          <w:sz w:val="28"/>
          <w:szCs w:val="28"/>
          <w:rtl/>
          <w:lang w:bidi="ar-MA"/>
        </w:rPr>
        <w:t>ليها</w:t>
      </w:r>
      <w:r>
        <w:rPr>
          <w:rFonts w:cs="Arabic Transparent" w:hint="cs"/>
          <w:sz w:val="28"/>
          <w:szCs w:val="28"/>
          <w:rtl/>
          <w:lang w:bidi="ar-MA"/>
        </w:rPr>
        <w:t xml:space="preserve"> إقليم القنيطرة ب </w:t>
      </w:r>
      <w:r>
        <w:rPr>
          <w:rFonts w:cs="Arabic Transparent"/>
          <w:sz w:val="28"/>
          <w:szCs w:val="28"/>
          <w:lang w:bidi="ar-MA"/>
        </w:rPr>
        <w:t>%29,2</w:t>
      </w:r>
      <w:r>
        <w:rPr>
          <w:rFonts w:cs="Arabic Transparent" w:hint="cs"/>
          <w:sz w:val="28"/>
          <w:szCs w:val="28"/>
          <w:rtl/>
          <w:lang w:bidi="ar-MA"/>
        </w:rPr>
        <w:t xml:space="preserve">. أما باقي عمالات وأقاليم الجهة فتتراوح نسبها بين </w:t>
      </w:r>
      <w:r>
        <w:rPr>
          <w:rFonts w:cs="Arabic Transparent"/>
          <w:sz w:val="28"/>
          <w:szCs w:val="28"/>
          <w:lang w:bidi="ar-MA"/>
        </w:rPr>
        <w:t>%3,5</w:t>
      </w:r>
      <w:r>
        <w:rPr>
          <w:rFonts w:cs="Arabic Transparent" w:hint="cs"/>
          <w:sz w:val="28"/>
          <w:szCs w:val="28"/>
          <w:rtl/>
          <w:lang w:bidi="ar-MA"/>
        </w:rPr>
        <w:t xml:space="preserve"> و </w:t>
      </w:r>
      <w:r>
        <w:rPr>
          <w:rFonts w:cs="Arabic Transparent"/>
          <w:sz w:val="28"/>
          <w:szCs w:val="28"/>
          <w:lang w:bidi="ar-MA"/>
        </w:rPr>
        <w:t>%9,7</w:t>
      </w:r>
      <w:r w:rsidRPr="005219E9">
        <w:rPr>
          <w:rFonts w:cs="Arabic Transparent" w:hint="cs"/>
          <w:sz w:val="28"/>
          <w:szCs w:val="28"/>
          <w:rtl/>
          <w:lang w:bidi="ar-MA"/>
        </w:rPr>
        <w:t>.</w:t>
      </w:r>
    </w:p>
    <w:p w:rsidR="007F4D97" w:rsidRPr="00835BF0" w:rsidRDefault="007F4D97" w:rsidP="007F4D97">
      <w:pPr>
        <w:bidi/>
        <w:spacing w:before="120" w:after="120" w:line="440" w:lineRule="exact"/>
        <w:ind w:firstLine="709"/>
        <w:rPr>
          <w:rFonts w:cs="Arabic Transparent"/>
          <w:sz w:val="28"/>
          <w:szCs w:val="28"/>
          <w:rtl/>
          <w:lang w:bidi="ar-MA"/>
        </w:rPr>
      </w:pPr>
    </w:p>
    <w:p w:rsidR="007F4D97" w:rsidRPr="008E2A2F" w:rsidRDefault="007F4D97" w:rsidP="007F4D97">
      <w:pPr>
        <w:pStyle w:val="Lgende"/>
        <w:rPr>
          <w:color w:val="0000CC"/>
        </w:rPr>
      </w:pPr>
      <w:r w:rsidRPr="008E2A2F">
        <w:rPr>
          <w:color w:val="0000CC"/>
          <w:rtl/>
        </w:rPr>
        <w:t>الجدول رقم</w:t>
      </w:r>
      <w:r>
        <w:rPr>
          <w:rFonts w:hint="cs"/>
          <w:color w:val="0000CC"/>
          <w:rtl/>
        </w:rPr>
        <w:t xml:space="preserve"> 64</w:t>
      </w:r>
      <w:r w:rsidRPr="000E74ED">
        <w:rPr>
          <w:rFonts w:hint="cs"/>
          <w:rtl/>
        </w:rPr>
        <w:t xml:space="preserve">: </w:t>
      </w:r>
      <w:r w:rsidRPr="000E74ED">
        <w:rPr>
          <w:rtl/>
        </w:rPr>
        <w:t>الولادات بالمؤسسات الصحية</w:t>
      </w:r>
      <w:r w:rsidRPr="000E74ED">
        <w:rPr>
          <w:rFonts w:hint="cs"/>
          <w:rtl/>
        </w:rPr>
        <w:t xml:space="preserve"> </w:t>
      </w:r>
      <w:r w:rsidRPr="000E74ED">
        <w:rPr>
          <w:rtl/>
        </w:rPr>
        <w:t>العمومية حسب عمالات</w:t>
      </w:r>
      <w:r w:rsidRPr="000E74ED">
        <w:rPr>
          <w:rFonts w:hint="cs"/>
          <w:rtl/>
        </w:rPr>
        <w:t xml:space="preserve"> و</w:t>
      </w:r>
      <w:r>
        <w:rPr>
          <w:rFonts w:hint="cs"/>
          <w:rtl/>
        </w:rPr>
        <w:t>أ</w:t>
      </w:r>
      <w:r w:rsidRPr="000E74ED">
        <w:rPr>
          <w:rFonts w:hint="cs"/>
          <w:rtl/>
        </w:rPr>
        <w:t>ق</w:t>
      </w:r>
      <w:r>
        <w:rPr>
          <w:rFonts w:hint="cs"/>
          <w:rtl/>
        </w:rPr>
        <w:t>ا</w:t>
      </w:r>
      <w:r w:rsidRPr="000E74ED">
        <w:rPr>
          <w:rFonts w:hint="cs"/>
          <w:rtl/>
        </w:rPr>
        <w:t xml:space="preserve">ليم الجهة، سنة </w:t>
      </w:r>
      <w:r>
        <w:rPr>
          <w:rFonts w:hint="cs"/>
          <w:rtl/>
        </w:rPr>
        <w:t>2016</w:t>
      </w:r>
    </w:p>
    <w:tbl>
      <w:tblPr>
        <w:tblW w:w="6447" w:type="dxa"/>
        <w:jc w:val="center"/>
        <w:tblInd w:w="3"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790"/>
        <w:gridCol w:w="952"/>
        <w:gridCol w:w="1174"/>
        <w:gridCol w:w="920"/>
        <w:gridCol w:w="932"/>
        <w:gridCol w:w="1679"/>
      </w:tblGrid>
      <w:tr w:rsidR="007F4D97" w:rsidRPr="005219E9" w:rsidTr="00830458">
        <w:trPr>
          <w:trHeight w:hRule="exact" w:val="340"/>
          <w:jc w:val="center"/>
        </w:trPr>
        <w:tc>
          <w:tcPr>
            <w:tcW w:w="790" w:type="dxa"/>
            <w:vMerge w:val="restart"/>
            <w:shd w:val="clear" w:color="auto" w:fill="auto"/>
            <w:noWrap/>
            <w:vAlign w:val="center"/>
          </w:tcPr>
          <w:p w:rsidR="007F4D97" w:rsidRPr="005219E9" w:rsidRDefault="007F4D97" w:rsidP="00830458">
            <w:pPr>
              <w:bidi/>
              <w:spacing w:line="240" w:lineRule="auto"/>
              <w:jc w:val="center"/>
              <w:rPr>
                <w:b/>
                <w:bCs/>
              </w:rPr>
            </w:pPr>
            <w:r w:rsidRPr="005219E9">
              <w:rPr>
                <w:b/>
                <w:bCs/>
                <w:rtl/>
              </w:rPr>
              <w:t>أمه</w:t>
            </w:r>
            <w:r w:rsidRPr="005219E9">
              <w:rPr>
                <w:rFonts w:hint="cs"/>
                <w:b/>
                <w:bCs/>
                <w:rtl/>
              </w:rPr>
              <w:t>ــ</w:t>
            </w:r>
            <w:r w:rsidRPr="005219E9">
              <w:rPr>
                <w:b/>
                <w:bCs/>
                <w:rtl/>
              </w:rPr>
              <w:t>ات</w:t>
            </w:r>
            <w:r w:rsidRPr="005219E9">
              <w:rPr>
                <w:rFonts w:hint="cs"/>
                <w:b/>
                <w:bCs/>
                <w:rtl/>
                <w:lang w:bidi="ar-MA"/>
              </w:rPr>
              <w:br/>
              <w:t>م</w:t>
            </w:r>
            <w:r w:rsidRPr="005219E9">
              <w:rPr>
                <w:b/>
                <w:bCs/>
                <w:rtl/>
              </w:rPr>
              <w:t xml:space="preserve">توفيات </w:t>
            </w:r>
          </w:p>
        </w:tc>
        <w:tc>
          <w:tcPr>
            <w:tcW w:w="952" w:type="dxa"/>
            <w:vMerge w:val="restart"/>
            <w:shd w:val="clear" w:color="auto" w:fill="auto"/>
            <w:noWrap/>
            <w:vAlign w:val="center"/>
          </w:tcPr>
          <w:p w:rsidR="007F4D97" w:rsidRPr="005219E9" w:rsidRDefault="007F4D97" w:rsidP="00830458">
            <w:pPr>
              <w:bidi/>
              <w:spacing w:line="240" w:lineRule="auto"/>
              <w:jc w:val="center"/>
              <w:rPr>
                <w:b/>
                <w:bCs/>
              </w:rPr>
            </w:pPr>
            <w:r w:rsidRPr="005219E9">
              <w:rPr>
                <w:b/>
                <w:bCs/>
                <w:rtl/>
              </w:rPr>
              <w:t xml:space="preserve">المواليد </w:t>
            </w:r>
            <w:r w:rsidRPr="005219E9">
              <w:rPr>
                <w:rFonts w:hint="cs"/>
                <w:b/>
                <w:bCs/>
                <w:rtl/>
                <w:lang w:bidi="ar-MA"/>
              </w:rPr>
              <w:br/>
              <w:t>ال</w:t>
            </w:r>
            <w:r w:rsidRPr="005219E9">
              <w:rPr>
                <w:b/>
                <w:bCs/>
                <w:rtl/>
              </w:rPr>
              <w:t>م</w:t>
            </w:r>
            <w:r w:rsidRPr="005219E9">
              <w:rPr>
                <w:rFonts w:hint="cs"/>
                <w:b/>
                <w:bCs/>
                <w:rtl/>
              </w:rPr>
              <w:t>ـ</w:t>
            </w:r>
            <w:r w:rsidRPr="005219E9">
              <w:rPr>
                <w:b/>
                <w:bCs/>
                <w:rtl/>
              </w:rPr>
              <w:t>وتى</w:t>
            </w:r>
            <w:r w:rsidRPr="005219E9">
              <w:rPr>
                <w:rFonts w:cs="Arabic Transparent"/>
                <w:sz w:val="28"/>
                <w:szCs w:val="28"/>
              </w:rPr>
              <w:t>%</w:t>
            </w:r>
          </w:p>
        </w:tc>
        <w:tc>
          <w:tcPr>
            <w:tcW w:w="3026" w:type="dxa"/>
            <w:gridSpan w:val="3"/>
            <w:shd w:val="clear" w:color="auto" w:fill="auto"/>
            <w:noWrap/>
            <w:vAlign w:val="center"/>
          </w:tcPr>
          <w:p w:rsidR="007F4D97" w:rsidRPr="005219E9" w:rsidRDefault="007F4D97" w:rsidP="00830458">
            <w:pPr>
              <w:bidi/>
              <w:spacing w:line="240" w:lineRule="auto"/>
              <w:jc w:val="center"/>
              <w:rPr>
                <w:b/>
                <w:bCs/>
              </w:rPr>
            </w:pPr>
            <w:r w:rsidRPr="005219E9">
              <w:rPr>
                <w:b/>
                <w:bCs/>
                <w:rtl/>
              </w:rPr>
              <w:t>ال</w:t>
            </w:r>
            <w:r w:rsidRPr="005219E9">
              <w:rPr>
                <w:rFonts w:hint="cs"/>
                <w:b/>
                <w:bCs/>
                <w:rtl/>
              </w:rPr>
              <w:t>ــ</w:t>
            </w:r>
            <w:r w:rsidRPr="005219E9">
              <w:rPr>
                <w:b/>
                <w:bCs/>
                <w:rtl/>
              </w:rPr>
              <w:t>ـولا دات</w:t>
            </w:r>
          </w:p>
        </w:tc>
        <w:tc>
          <w:tcPr>
            <w:tcW w:w="1679" w:type="dxa"/>
            <w:vMerge w:val="restart"/>
            <w:shd w:val="clear" w:color="auto" w:fill="auto"/>
            <w:noWrap/>
            <w:vAlign w:val="center"/>
          </w:tcPr>
          <w:p w:rsidR="007F4D97" w:rsidRPr="005219E9" w:rsidRDefault="007F4D97" w:rsidP="00830458">
            <w:pPr>
              <w:bidi/>
              <w:spacing w:line="240" w:lineRule="auto"/>
              <w:jc w:val="center"/>
              <w:rPr>
                <w:b/>
                <w:bCs/>
                <w:lang w:bidi="ar-MA"/>
              </w:rPr>
            </w:pPr>
            <w:r w:rsidRPr="005219E9">
              <w:rPr>
                <w:rFonts w:hint="cs"/>
                <w:b/>
                <w:bCs/>
                <w:rtl/>
                <w:lang w:bidi="ar-MA"/>
              </w:rPr>
              <w:t>العمالــة أو الإقليــم</w:t>
            </w:r>
          </w:p>
        </w:tc>
      </w:tr>
      <w:tr w:rsidR="007F4D97" w:rsidRPr="005219E9" w:rsidTr="00830458">
        <w:trPr>
          <w:trHeight w:hRule="exact" w:val="580"/>
          <w:jc w:val="center"/>
        </w:trPr>
        <w:tc>
          <w:tcPr>
            <w:tcW w:w="790" w:type="dxa"/>
            <w:vMerge/>
            <w:shd w:val="clear" w:color="auto" w:fill="auto"/>
            <w:vAlign w:val="center"/>
          </w:tcPr>
          <w:p w:rsidR="007F4D97" w:rsidRPr="005219E9" w:rsidRDefault="007F4D97" w:rsidP="00830458">
            <w:pPr>
              <w:bidi/>
              <w:spacing w:line="240" w:lineRule="auto"/>
              <w:jc w:val="center"/>
              <w:rPr>
                <w:b/>
                <w:bCs/>
              </w:rPr>
            </w:pPr>
          </w:p>
        </w:tc>
        <w:tc>
          <w:tcPr>
            <w:tcW w:w="952" w:type="dxa"/>
            <w:vMerge/>
            <w:shd w:val="clear" w:color="auto" w:fill="auto"/>
            <w:vAlign w:val="center"/>
          </w:tcPr>
          <w:p w:rsidR="007F4D97" w:rsidRPr="005219E9" w:rsidRDefault="007F4D97" w:rsidP="00830458">
            <w:pPr>
              <w:bidi/>
              <w:spacing w:line="240" w:lineRule="auto"/>
              <w:jc w:val="center"/>
              <w:rPr>
                <w:b/>
                <w:bCs/>
              </w:rPr>
            </w:pPr>
          </w:p>
        </w:tc>
        <w:tc>
          <w:tcPr>
            <w:tcW w:w="1174" w:type="dxa"/>
            <w:shd w:val="clear" w:color="auto" w:fill="auto"/>
            <w:noWrap/>
            <w:vAlign w:val="center"/>
          </w:tcPr>
          <w:p w:rsidR="007F4D97" w:rsidRPr="005219E9" w:rsidRDefault="007F4D97" w:rsidP="00830458">
            <w:pPr>
              <w:bidi/>
              <w:spacing w:line="240" w:lineRule="auto"/>
              <w:jc w:val="center"/>
              <w:rPr>
                <w:b/>
                <w:bCs/>
                <w:lang w:bidi="ar-MA"/>
              </w:rPr>
            </w:pPr>
            <w:r w:rsidRPr="005219E9">
              <w:rPr>
                <w:b/>
                <w:bCs/>
                <w:rtl/>
              </w:rPr>
              <w:t>بالعملية</w:t>
            </w:r>
            <w:r w:rsidRPr="005219E9">
              <w:rPr>
                <w:rFonts w:hint="cs"/>
                <w:b/>
                <w:bCs/>
                <w:rtl/>
                <w:lang w:bidi="ar-MA"/>
              </w:rPr>
              <w:t xml:space="preserve"> </w:t>
            </w:r>
            <w:r w:rsidRPr="005219E9">
              <w:rPr>
                <w:b/>
                <w:bCs/>
                <w:rtl/>
                <w:lang w:bidi="ar-MA"/>
              </w:rPr>
              <w:br/>
            </w:r>
            <w:r w:rsidRPr="005219E9">
              <w:rPr>
                <w:rFonts w:hint="cs"/>
                <w:b/>
                <w:bCs/>
                <w:rtl/>
                <w:lang w:bidi="ar-MA"/>
              </w:rPr>
              <w:t>القيصريــة</w:t>
            </w:r>
            <w:r w:rsidRPr="005219E9">
              <w:rPr>
                <w:rFonts w:cs="Arabic Transparent"/>
                <w:sz w:val="28"/>
                <w:szCs w:val="28"/>
              </w:rPr>
              <w:t>%</w:t>
            </w:r>
          </w:p>
        </w:tc>
        <w:tc>
          <w:tcPr>
            <w:tcW w:w="920" w:type="dxa"/>
            <w:shd w:val="clear" w:color="auto" w:fill="auto"/>
            <w:noWrap/>
            <w:vAlign w:val="center"/>
          </w:tcPr>
          <w:p w:rsidR="007F4D97" w:rsidRPr="005219E9" w:rsidRDefault="007F4D97" w:rsidP="00830458">
            <w:pPr>
              <w:bidi/>
              <w:spacing w:line="240" w:lineRule="auto"/>
              <w:jc w:val="center"/>
              <w:rPr>
                <w:b/>
                <w:bCs/>
              </w:rPr>
            </w:pPr>
            <w:r w:rsidRPr="005219E9">
              <w:rPr>
                <w:b/>
                <w:bCs/>
                <w:rtl/>
              </w:rPr>
              <w:t>العادي</w:t>
            </w:r>
            <w:r w:rsidRPr="005219E9">
              <w:rPr>
                <w:rFonts w:hint="cs"/>
                <w:b/>
                <w:bCs/>
                <w:rtl/>
              </w:rPr>
              <w:t>ــ</w:t>
            </w:r>
            <w:r w:rsidRPr="005219E9">
              <w:rPr>
                <w:b/>
                <w:bCs/>
                <w:rtl/>
              </w:rPr>
              <w:t>ة</w:t>
            </w:r>
            <w:r w:rsidRPr="005219E9">
              <w:rPr>
                <w:rFonts w:hint="cs"/>
                <w:b/>
                <w:bCs/>
                <w:rtl/>
              </w:rPr>
              <w:t xml:space="preserve"> </w:t>
            </w:r>
            <w:r w:rsidRPr="005219E9">
              <w:rPr>
                <w:rFonts w:cs="Arabic Transparent"/>
                <w:sz w:val="28"/>
                <w:szCs w:val="28"/>
              </w:rPr>
              <w:t>%</w:t>
            </w:r>
          </w:p>
        </w:tc>
        <w:tc>
          <w:tcPr>
            <w:tcW w:w="932" w:type="dxa"/>
            <w:shd w:val="clear" w:color="auto" w:fill="auto"/>
            <w:noWrap/>
            <w:vAlign w:val="center"/>
          </w:tcPr>
          <w:p w:rsidR="007F4D97" w:rsidRPr="005219E9" w:rsidRDefault="007F4D97" w:rsidP="00830458">
            <w:pPr>
              <w:bidi/>
              <w:spacing w:line="240" w:lineRule="auto"/>
              <w:jc w:val="center"/>
              <w:rPr>
                <w:b/>
                <w:bCs/>
              </w:rPr>
            </w:pPr>
            <w:r w:rsidRPr="005219E9">
              <w:rPr>
                <w:b/>
                <w:bCs/>
                <w:rtl/>
              </w:rPr>
              <w:t>المجم</w:t>
            </w:r>
            <w:r w:rsidRPr="005219E9">
              <w:rPr>
                <w:rFonts w:hint="cs"/>
                <w:b/>
                <w:bCs/>
                <w:rtl/>
              </w:rPr>
              <w:t>ــ</w:t>
            </w:r>
            <w:r w:rsidRPr="005219E9">
              <w:rPr>
                <w:b/>
                <w:bCs/>
                <w:rtl/>
              </w:rPr>
              <w:t>وع</w:t>
            </w:r>
          </w:p>
        </w:tc>
        <w:tc>
          <w:tcPr>
            <w:tcW w:w="1679" w:type="dxa"/>
            <w:vMerge/>
            <w:shd w:val="clear" w:color="auto" w:fill="auto"/>
            <w:noWrap/>
            <w:vAlign w:val="center"/>
          </w:tcPr>
          <w:p w:rsidR="007F4D97" w:rsidRPr="005219E9" w:rsidRDefault="007F4D97" w:rsidP="00830458">
            <w:pPr>
              <w:bidi/>
              <w:spacing w:line="240" w:lineRule="auto"/>
              <w:rPr>
                <w:b/>
                <w:bCs/>
              </w:rPr>
            </w:pPr>
          </w:p>
        </w:tc>
      </w:tr>
      <w:tr w:rsidR="007F4D97" w:rsidRPr="005219E9" w:rsidTr="00830458">
        <w:trPr>
          <w:trHeight w:hRule="exact" w:val="340"/>
          <w:jc w:val="center"/>
        </w:trPr>
        <w:tc>
          <w:tcPr>
            <w:tcW w:w="790"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10</w:t>
            </w:r>
          </w:p>
        </w:tc>
        <w:tc>
          <w:tcPr>
            <w:tcW w:w="952"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1,9</w:t>
            </w:r>
          </w:p>
        </w:tc>
        <w:tc>
          <w:tcPr>
            <w:tcW w:w="1174"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5,4</w:t>
            </w:r>
          </w:p>
        </w:tc>
        <w:tc>
          <w:tcPr>
            <w:tcW w:w="920" w:type="dxa"/>
            <w:shd w:val="clear" w:color="auto" w:fill="auto"/>
            <w:noWrap/>
            <w:vAlign w:val="bottom"/>
          </w:tcPr>
          <w:p w:rsidR="007F4D97" w:rsidRPr="00672986" w:rsidRDefault="007F4D97" w:rsidP="00830458">
            <w:pPr>
              <w:bidi/>
              <w:spacing w:line="240" w:lineRule="auto"/>
              <w:jc w:val="center"/>
              <w:rPr>
                <w:sz w:val="22"/>
                <w:szCs w:val="22"/>
                <w:lang w:bidi="ar-QA"/>
              </w:rPr>
            </w:pPr>
            <w:r w:rsidRPr="00672986">
              <w:rPr>
                <w:sz w:val="22"/>
                <w:szCs w:val="22"/>
                <w:lang w:bidi="ar-QA"/>
              </w:rPr>
              <w:t>94,6</w:t>
            </w:r>
          </w:p>
        </w:tc>
        <w:tc>
          <w:tcPr>
            <w:tcW w:w="932"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20446</w:t>
            </w:r>
          </w:p>
        </w:tc>
        <w:tc>
          <w:tcPr>
            <w:tcW w:w="1679" w:type="dxa"/>
            <w:shd w:val="clear" w:color="auto" w:fill="auto"/>
            <w:noWrap/>
            <w:vAlign w:val="bottom"/>
          </w:tcPr>
          <w:p w:rsidR="007F4D97" w:rsidRPr="00446B9E" w:rsidRDefault="007F4D97" w:rsidP="00830458">
            <w:pPr>
              <w:bidi/>
              <w:spacing w:line="240" w:lineRule="auto"/>
              <w:rPr>
                <w:b/>
                <w:bCs/>
                <w:sz w:val="22"/>
                <w:szCs w:val="22"/>
                <w:lang w:bidi="ar-QA"/>
              </w:rPr>
            </w:pPr>
            <w:r w:rsidRPr="00446B9E">
              <w:rPr>
                <w:rFonts w:hint="cs"/>
                <w:b/>
                <w:bCs/>
                <w:sz w:val="22"/>
                <w:szCs w:val="22"/>
                <w:rtl/>
                <w:lang w:bidi="ar-QA"/>
              </w:rPr>
              <w:t>القنيطرة</w:t>
            </w:r>
          </w:p>
        </w:tc>
      </w:tr>
      <w:tr w:rsidR="007F4D97" w:rsidRPr="005219E9" w:rsidTr="00830458">
        <w:trPr>
          <w:trHeight w:hRule="exact" w:val="340"/>
          <w:jc w:val="center"/>
        </w:trPr>
        <w:tc>
          <w:tcPr>
            <w:tcW w:w="790"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0</w:t>
            </w:r>
          </w:p>
        </w:tc>
        <w:tc>
          <w:tcPr>
            <w:tcW w:w="952"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1,1</w:t>
            </w:r>
          </w:p>
        </w:tc>
        <w:tc>
          <w:tcPr>
            <w:tcW w:w="1174"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7,1</w:t>
            </w:r>
          </w:p>
        </w:tc>
        <w:tc>
          <w:tcPr>
            <w:tcW w:w="920" w:type="dxa"/>
            <w:shd w:val="clear" w:color="auto" w:fill="auto"/>
            <w:noWrap/>
            <w:vAlign w:val="bottom"/>
          </w:tcPr>
          <w:p w:rsidR="007F4D97" w:rsidRPr="00672986" w:rsidRDefault="007F4D97" w:rsidP="00830458">
            <w:pPr>
              <w:bidi/>
              <w:spacing w:line="240" w:lineRule="auto"/>
              <w:jc w:val="center"/>
              <w:rPr>
                <w:sz w:val="22"/>
                <w:szCs w:val="22"/>
                <w:lang w:bidi="ar-QA"/>
              </w:rPr>
            </w:pPr>
            <w:r w:rsidRPr="00672986">
              <w:rPr>
                <w:sz w:val="22"/>
                <w:szCs w:val="22"/>
                <w:lang w:bidi="ar-QA"/>
              </w:rPr>
              <w:t>92,9</w:t>
            </w:r>
          </w:p>
        </w:tc>
        <w:tc>
          <w:tcPr>
            <w:tcW w:w="932"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5012</w:t>
            </w:r>
          </w:p>
        </w:tc>
        <w:tc>
          <w:tcPr>
            <w:tcW w:w="1679" w:type="dxa"/>
            <w:shd w:val="clear" w:color="auto" w:fill="auto"/>
            <w:noWrap/>
            <w:vAlign w:val="bottom"/>
          </w:tcPr>
          <w:p w:rsidR="007F4D97" w:rsidRPr="00446B9E" w:rsidRDefault="007F4D97" w:rsidP="00830458">
            <w:pPr>
              <w:bidi/>
              <w:spacing w:line="240" w:lineRule="auto"/>
              <w:rPr>
                <w:b/>
                <w:bCs/>
                <w:sz w:val="22"/>
                <w:szCs w:val="22"/>
                <w:lang w:bidi="ar-QA"/>
              </w:rPr>
            </w:pPr>
            <w:r w:rsidRPr="00446B9E">
              <w:rPr>
                <w:rFonts w:hint="cs"/>
                <w:b/>
                <w:bCs/>
                <w:sz w:val="22"/>
                <w:szCs w:val="22"/>
                <w:rtl/>
                <w:lang w:bidi="ar-QA"/>
              </w:rPr>
              <w:t>الخميسـات</w:t>
            </w:r>
          </w:p>
        </w:tc>
      </w:tr>
      <w:tr w:rsidR="007F4D97" w:rsidRPr="005219E9" w:rsidTr="00830458">
        <w:trPr>
          <w:trHeight w:hRule="exact" w:val="340"/>
          <w:jc w:val="center"/>
        </w:trPr>
        <w:tc>
          <w:tcPr>
            <w:tcW w:w="790"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18</w:t>
            </w:r>
          </w:p>
        </w:tc>
        <w:tc>
          <w:tcPr>
            <w:tcW w:w="952"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1,8</w:t>
            </w:r>
          </w:p>
        </w:tc>
        <w:tc>
          <w:tcPr>
            <w:tcW w:w="1174"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24,0</w:t>
            </w:r>
          </w:p>
        </w:tc>
        <w:tc>
          <w:tcPr>
            <w:tcW w:w="920" w:type="dxa"/>
            <w:shd w:val="clear" w:color="auto" w:fill="auto"/>
            <w:noWrap/>
            <w:vAlign w:val="bottom"/>
          </w:tcPr>
          <w:p w:rsidR="007F4D97" w:rsidRPr="00672986" w:rsidRDefault="007F4D97" w:rsidP="00830458">
            <w:pPr>
              <w:bidi/>
              <w:spacing w:line="240" w:lineRule="auto"/>
              <w:jc w:val="center"/>
              <w:rPr>
                <w:sz w:val="22"/>
                <w:szCs w:val="22"/>
                <w:lang w:bidi="ar-QA"/>
              </w:rPr>
            </w:pPr>
            <w:r w:rsidRPr="00672986">
              <w:rPr>
                <w:sz w:val="22"/>
                <w:szCs w:val="22"/>
                <w:lang w:bidi="ar-QA"/>
              </w:rPr>
              <w:t>76</w:t>
            </w:r>
          </w:p>
        </w:tc>
        <w:tc>
          <w:tcPr>
            <w:tcW w:w="932"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25629</w:t>
            </w:r>
          </w:p>
        </w:tc>
        <w:tc>
          <w:tcPr>
            <w:tcW w:w="1679" w:type="dxa"/>
            <w:shd w:val="clear" w:color="auto" w:fill="auto"/>
            <w:noWrap/>
            <w:vAlign w:val="bottom"/>
          </w:tcPr>
          <w:p w:rsidR="007F4D97" w:rsidRPr="00446B9E" w:rsidRDefault="007F4D97" w:rsidP="00830458">
            <w:pPr>
              <w:bidi/>
              <w:spacing w:line="240" w:lineRule="auto"/>
              <w:rPr>
                <w:b/>
                <w:bCs/>
                <w:sz w:val="22"/>
                <w:szCs w:val="22"/>
                <w:lang w:bidi="ar-QA"/>
              </w:rPr>
            </w:pPr>
            <w:r w:rsidRPr="00446B9E">
              <w:rPr>
                <w:rFonts w:hint="cs"/>
                <w:b/>
                <w:bCs/>
                <w:sz w:val="22"/>
                <w:szCs w:val="22"/>
                <w:rtl/>
                <w:lang w:bidi="ar-QA"/>
              </w:rPr>
              <w:t>الربــاط</w:t>
            </w:r>
          </w:p>
        </w:tc>
      </w:tr>
      <w:tr w:rsidR="007F4D97" w:rsidRPr="005219E9" w:rsidTr="00830458">
        <w:trPr>
          <w:trHeight w:hRule="exact" w:val="340"/>
          <w:jc w:val="center"/>
        </w:trPr>
        <w:tc>
          <w:tcPr>
            <w:tcW w:w="790"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3</w:t>
            </w:r>
          </w:p>
        </w:tc>
        <w:tc>
          <w:tcPr>
            <w:tcW w:w="952"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0,5</w:t>
            </w:r>
          </w:p>
        </w:tc>
        <w:tc>
          <w:tcPr>
            <w:tcW w:w="1174"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6,5</w:t>
            </w:r>
          </w:p>
        </w:tc>
        <w:tc>
          <w:tcPr>
            <w:tcW w:w="920" w:type="dxa"/>
            <w:shd w:val="clear" w:color="auto" w:fill="auto"/>
            <w:noWrap/>
            <w:vAlign w:val="bottom"/>
          </w:tcPr>
          <w:p w:rsidR="007F4D97" w:rsidRPr="00672986" w:rsidRDefault="007F4D97" w:rsidP="00830458">
            <w:pPr>
              <w:bidi/>
              <w:spacing w:line="240" w:lineRule="auto"/>
              <w:jc w:val="center"/>
              <w:rPr>
                <w:sz w:val="22"/>
                <w:szCs w:val="22"/>
                <w:lang w:bidi="ar-QA"/>
              </w:rPr>
            </w:pPr>
            <w:r w:rsidRPr="00672986">
              <w:rPr>
                <w:sz w:val="22"/>
                <w:szCs w:val="22"/>
                <w:lang w:bidi="ar-QA"/>
              </w:rPr>
              <w:t>93,5</w:t>
            </w:r>
          </w:p>
        </w:tc>
        <w:tc>
          <w:tcPr>
            <w:tcW w:w="932"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5875</w:t>
            </w:r>
          </w:p>
        </w:tc>
        <w:tc>
          <w:tcPr>
            <w:tcW w:w="1679" w:type="dxa"/>
            <w:shd w:val="clear" w:color="auto" w:fill="auto"/>
            <w:noWrap/>
            <w:vAlign w:val="bottom"/>
          </w:tcPr>
          <w:p w:rsidR="007F4D97" w:rsidRPr="00446B9E" w:rsidRDefault="007F4D97" w:rsidP="00830458">
            <w:pPr>
              <w:bidi/>
              <w:spacing w:line="240" w:lineRule="auto"/>
              <w:rPr>
                <w:b/>
                <w:bCs/>
                <w:sz w:val="22"/>
                <w:szCs w:val="22"/>
                <w:lang w:bidi="ar-QA"/>
              </w:rPr>
            </w:pPr>
            <w:r w:rsidRPr="00446B9E">
              <w:rPr>
                <w:rFonts w:hint="cs"/>
                <w:b/>
                <w:bCs/>
                <w:sz w:val="22"/>
                <w:szCs w:val="22"/>
                <w:rtl/>
                <w:lang w:bidi="ar-QA"/>
              </w:rPr>
              <w:t>ســـلا</w:t>
            </w:r>
          </w:p>
        </w:tc>
      </w:tr>
      <w:tr w:rsidR="007F4D97" w:rsidRPr="005219E9" w:rsidTr="00830458">
        <w:trPr>
          <w:trHeight w:hRule="exact" w:val="340"/>
          <w:jc w:val="center"/>
        </w:trPr>
        <w:tc>
          <w:tcPr>
            <w:tcW w:w="790"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0</w:t>
            </w:r>
          </w:p>
        </w:tc>
        <w:tc>
          <w:tcPr>
            <w:tcW w:w="952"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1,0</w:t>
            </w:r>
          </w:p>
        </w:tc>
        <w:tc>
          <w:tcPr>
            <w:tcW w:w="1174"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3,2</w:t>
            </w:r>
          </w:p>
        </w:tc>
        <w:tc>
          <w:tcPr>
            <w:tcW w:w="920" w:type="dxa"/>
            <w:shd w:val="clear" w:color="auto" w:fill="auto"/>
            <w:noWrap/>
            <w:vAlign w:val="bottom"/>
          </w:tcPr>
          <w:p w:rsidR="007F4D97" w:rsidRPr="00672986" w:rsidRDefault="007F4D97" w:rsidP="00830458">
            <w:pPr>
              <w:bidi/>
              <w:spacing w:line="240" w:lineRule="auto"/>
              <w:jc w:val="center"/>
              <w:rPr>
                <w:sz w:val="22"/>
                <w:szCs w:val="22"/>
                <w:lang w:bidi="ar-QA"/>
              </w:rPr>
            </w:pPr>
            <w:r w:rsidRPr="00672986">
              <w:rPr>
                <w:sz w:val="22"/>
                <w:szCs w:val="22"/>
                <w:lang w:bidi="ar-QA"/>
              </w:rPr>
              <w:t>96,8</w:t>
            </w:r>
          </w:p>
        </w:tc>
        <w:tc>
          <w:tcPr>
            <w:tcW w:w="932"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6796</w:t>
            </w:r>
          </w:p>
        </w:tc>
        <w:tc>
          <w:tcPr>
            <w:tcW w:w="1679" w:type="dxa"/>
            <w:shd w:val="clear" w:color="auto" w:fill="auto"/>
            <w:noWrap/>
            <w:vAlign w:val="bottom"/>
          </w:tcPr>
          <w:p w:rsidR="007F4D97" w:rsidRPr="00446B9E" w:rsidRDefault="007F4D97" w:rsidP="00830458">
            <w:pPr>
              <w:bidi/>
              <w:spacing w:line="240" w:lineRule="auto"/>
              <w:rPr>
                <w:b/>
                <w:bCs/>
                <w:sz w:val="22"/>
                <w:szCs w:val="22"/>
                <w:lang w:bidi="ar-QA"/>
              </w:rPr>
            </w:pPr>
            <w:r w:rsidRPr="00446B9E">
              <w:rPr>
                <w:rFonts w:hint="cs"/>
                <w:b/>
                <w:bCs/>
                <w:sz w:val="22"/>
                <w:szCs w:val="22"/>
                <w:rtl/>
                <w:lang w:bidi="ar-QA"/>
              </w:rPr>
              <w:t>سيدي فاسم</w:t>
            </w:r>
          </w:p>
        </w:tc>
      </w:tr>
      <w:tr w:rsidR="007F4D97" w:rsidRPr="005219E9" w:rsidTr="00830458">
        <w:trPr>
          <w:trHeight w:hRule="exact" w:val="340"/>
          <w:jc w:val="center"/>
        </w:trPr>
        <w:tc>
          <w:tcPr>
            <w:tcW w:w="790"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0</w:t>
            </w:r>
          </w:p>
        </w:tc>
        <w:tc>
          <w:tcPr>
            <w:tcW w:w="952"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1,1</w:t>
            </w:r>
          </w:p>
        </w:tc>
        <w:tc>
          <w:tcPr>
            <w:tcW w:w="1174"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0,4</w:t>
            </w:r>
          </w:p>
        </w:tc>
        <w:tc>
          <w:tcPr>
            <w:tcW w:w="920" w:type="dxa"/>
            <w:shd w:val="clear" w:color="auto" w:fill="auto"/>
            <w:noWrap/>
            <w:vAlign w:val="bottom"/>
          </w:tcPr>
          <w:p w:rsidR="007F4D97" w:rsidRPr="00672986" w:rsidRDefault="007F4D97" w:rsidP="00830458">
            <w:pPr>
              <w:bidi/>
              <w:spacing w:line="240" w:lineRule="auto"/>
              <w:jc w:val="center"/>
              <w:rPr>
                <w:sz w:val="22"/>
                <w:szCs w:val="22"/>
                <w:lang w:bidi="ar-QA"/>
              </w:rPr>
            </w:pPr>
            <w:r w:rsidRPr="00672986">
              <w:rPr>
                <w:sz w:val="22"/>
                <w:szCs w:val="22"/>
                <w:lang w:bidi="ar-QA"/>
              </w:rPr>
              <w:t>99,6</w:t>
            </w:r>
          </w:p>
        </w:tc>
        <w:tc>
          <w:tcPr>
            <w:tcW w:w="932"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3776</w:t>
            </w:r>
          </w:p>
        </w:tc>
        <w:tc>
          <w:tcPr>
            <w:tcW w:w="1679" w:type="dxa"/>
            <w:shd w:val="clear" w:color="auto" w:fill="auto"/>
            <w:noWrap/>
            <w:vAlign w:val="bottom"/>
          </w:tcPr>
          <w:p w:rsidR="007F4D97" w:rsidRPr="00446B9E" w:rsidRDefault="007F4D97" w:rsidP="00830458">
            <w:pPr>
              <w:bidi/>
              <w:spacing w:line="240" w:lineRule="auto"/>
              <w:rPr>
                <w:b/>
                <w:bCs/>
                <w:sz w:val="22"/>
                <w:szCs w:val="22"/>
                <w:lang w:bidi="ar-QA"/>
              </w:rPr>
            </w:pPr>
            <w:r w:rsidRPr="00446B9E">
              <w:rPr>
                <w:rFonts w:hint="cs"/>
                <w:b/>
                <w:bCs/>
                <w:sz w:val="22"/>
                <w:szCs w:val="22"/>
                <w:rtl/>
                <w:lang w:bidi="ar-QA"/>
              </w:rPr>
              <w:t>سيدي سليمان</w:t>
            </w:r>
          </w:p>
        </w:tc>
      </w:tr>
      <w:tr w:rsidR="007F4D97" w:rsidRPr="005219E9" w:rsidTr="00830458">
        <w:trPr>
          <w:trHeight w:hRule="exact" w:val="340"/>
          <w:jc w:val="center"/>
        </w:trPr>
        <w:tc>
          <w:tcPr>
            <w:tcW w:w="790"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0</w:t>
            </w:r>
          </w:p>
        </w:tc>
        <w:tc>
          <w:tcPr>
            <w:tcW w:w="952"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1,2</w:t>
            </w:r>
          </w:p>
        </w:tc>
        <w:tc>
          <w:tcPr>
            <w:tcW w:w="1174"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8,5</w:t>
            </w:r>
          </w:p>
        </w:tc>
        <w:tc>
          <w:tcPr>
            <w:tcW w:w="920" w:type="dxa"/>
            <w:shd w:val="clear" w:color="auto" w:fill="auto"/>
            <w:noWrap/>
            <w:vAlign w:val="bottom"/>
          </w:tcPr>
          <w:p w:rsidR="007F4D97" w:rsidRPr="00672986" w:rsidRDefault="007F4D97" w:rsidP="00830458">
            <w:pPr>
              <w:bidi/>
              <w:spacing w:line="240" w:lineRule="auto"/>
              <w:jc w:val="center"/>
              <w:rPr>
                <w:sz w:val="22"/>
                <w:szCs w:val="22"/>
                <w:lang w:bidi="ar-QA"/>
              </w:rPr>
            </w:pPr>
            <w:r w:rsidRPr="00672986">
              <w:rPr>
                <w:sz w:val="22"/>
                <w:szCs w:val="22"/>
                <w:lang w:bidi="ar-QA"/>
              </w:rPr>
              <w:t>91,5</w:t>
            </w:r>
          </w:p>
        </w:tc>
        <w:tc>
          <w:tcPr>
            <w:tcW w:w="932" w:type="dxa"/>
            <w:shd w:val="clear" w:color="auto" w:fill="auto"/>
            <w:noWrap/>
            <w:vAlign w:val="bottom"/>
          </w:tcPr>
          <w:p w:rsidR="007F4D97" w:rsidRPr="00446B9E" w:rsidRDefault="007F4D97" w:rsidP="00830458">
            <w:pPr>
              <w:bidi/>
              <w:spacing w:line="240" w:lineRule="auto"/>
              <w:jc w:val="center"/>
              <w:rPr>
                <w:sz w:val="22"/>
                <w:szCs w:val="22"/>
                <w:lang w:bidi="ar-QA"/>
              </w:rPr>
            </w:pPr>
            <w:r>
              <w:rPr>
                <w:sz w:val="22"/>
                <w:szCs w:val="22"/>
                <w:lang w:bidi="ar-QA"/>
              </w:rPr>
              <w:t>2483</w:t>
            </w:r>
          </w:p>
        </w:tc>
        <w:tc>
          <w:tcPr>
            <w:tcW w:w="1679" w:type="dxa"/>
            <w:shd w:val="clear" w:color="auto" w:fill="auto"/>
            <w:noWrap/>
            <w:vAlign w:val="bottom"/>
          </w:tcPr>
          <w:p w:rsidR="007F4D97" w:rsidRPr="00446B9E" w:rsidRDefault="007F4D97" w:rsidP="00830458">
            <w:pPr>
              <w:bidi/>
              <w:spacing w:line="240" w:lineRule="auto"/>
              <w:rPr>
                <w:b/>
                <w:bCs/>
                <w:sz w:val="22"/>
                <w:szCs w:val="22"/>
                <w:lang w:bidi="ar-QA"/>
              </w:rPr>
            </w:pPr>
            <w:r w:rsidRPr="00446B9E">
              <w:rPr>
                <w:rFonts w:hint="cs"/>
                <w:b/>
                <w:bCs/>
                <w:sz w:val="22"/>
                <w:szCs w:val="22"/>
                <w:rtl/>
                <w:lang w:bidi="ar-QA"/>
              </w:rPr>
              <w:t>الصخيرات ــ تمــارة</w:t>
            </w:r>
          </w:p>
        </w:tc>
      </w:tr>
      <w:tr w:rsidR="007F4D97" w:rsidRPr="005219E9" w:rsidTr="00830458">
        <w:trPr>
          <w:trHeight w:hRule="exact" w:val="340"/>
          <w:jc w:val="center"/>
        </w:trPr>
        <w:tc>
          <w:tcPr>
            <w:tcW w:w="790" w:type="dxa"/>
            <w:shd w:val="clear" w:color="auto" w:fill="auto"/>
            <w:noWrap/>
            <w:vAlign w:val="bottom"/>
          </w:tcPr>
          <w:p w:rsidR="007F4D97" w:rsidRPr="00446B9E" w:rsidRDefault="007F4D97" w:rsidP="00830458">
            <w:pPr>
              <w:bidi/>
              <w:spacing w:line="240" w:lineRule="auto"/>
              <w:jc w:val="center"/>
              <w:rPr>
                <w:b/>
                <w:bCs/>
                <w:sz w:val="22"/>
                <w:szCs w:val="22"/>
                <w:lang w:bidi="ar-QA"/>
              </w:rPr>
            </w:pPr>
            <w:r>
              <w:rPr>
                <w:b/>
                <w:bCs/>
                <w:sz w:val="22"/>
                <w:szCs w:val="22"/>
                <w:lang w:bidi="ar-QA"/>
              </w:rPr>
              <w:t>31</w:t>
            </w:r>
          </w:p>
        </w:tc>
        <w:tc>
          <w:tcPr>
            <w:tcW w:w="952" w:type="dxa"/>
            <w:shd w:val="clear" w:color="auto" w:fill="auto"/>
            <w:noWrap/>
            <w:vAlign w:val="bottom"/>
          </w:tcPr>
          <w:p w:rsidR="007F4D97" w:rsidRPr="00446B9E" w:rsidRDefault="007F4D97" w:rsidP="00830458">
            <w:pPr>
              <w:bidi/>
              <w:spacing w:line="240" w:lineRule="auto"/>
              <w:jc w:val="center"/>
              <w:rPr>
                <w:b/>
                <w:bCs/>
                <w:sz w:val="22"/>
                <w:szCs w:val="22"/>
                <w:lang w:bidi="ar-QA"/>
              </w:rPr>
            </w:pPr>
            <w:r>
              <w:rPr>
                <w:b/>
                <w:bCs/>
                <w:sz w:val="22"/>
                <w:szCs w:val="22"/>
                <w:lang w:bidi="ar-QA"/>
              </w:rPr>
              <w:t>1,5</w:t>
            </w:r>
          </w:p>
        </w:tc>
        <w:tc>
          <w:tcPr>
            <w:tcW w:w="1174" w:type="dxa"/>
            <w:shd w:val="clear" w:color="auto" w:fill="auto"/>
            <w:noWrap/>
            <w:vAlign w:val="bottom"/>
          </w:tcPr>
          <w:p w:rsidR="007F4D97" w:rsidRPr="00446B9E" w:rsidRDefault="007F4D97" w:rsidP="00830458">
            <w:pPr>
              <w:bidi/>
              <w:spacing w:line="240" w:lineRule="auto"/>
              <w:jc w:val="center"/>
              <w:rPr>
                <w:b/>
                <w:bCs/>
                <w:sz w:val="22"/>
                <w:szCs w:val="22"/>
                <w:lang w:bidi="ar-QA"/>
              </w:rPr>
            </w:pPr>
            <w:r>
              <w:rPr>
                <w:b/>
                <w:bCs/>
                <w:sz w:val="22"/>
                <w:szCs w:val="22"/>
                <w:lang w:bidi="ar-QA"/>
              </w:rPr>
              <w:t>12,1</w:t>
            </w:r>
          </w:p>
        </w:tc>
        <w:tc>
          <w:tcPr>
            <w:tcW w:w="920" w:type="dxa"/>
            <w:shd w:val="clear" w:color="auto" w:fill="auto"/>
            <w:noWrap/>
            <w:vAlign w:val="bottom"/>
          </w:tcPr>
          <w:p w:rsidR="007F4D97" w:rsidRPr="00446B9E" w:rsidRDefault="007F4D97" w:rsidP="00830458">
            <w:pPr>
              <w:bidi/>
              <w:spacing w:line="240" w:lineRule="auto"/>
              <w:jc w:val="center"/>
              <w:rPr>
                <w:b/>
                <w:bCs/>
                <w:sz w:val="22"/>
                <w:szCs w:val="22"/>
                <w:lang w:bidi="ar-QA"/>
              </w:rPr>
            </w:pPr>
            <w:r>
              <w:rPr>
                <w:b/>
                <w:bCs/>
                <w:sz w:val="22"/>
                <w:szCs w:val="22"/>
                <w:lang w:bidi="ar-QA"/>
              </w:rPr>
              <w:t>87,9</w:t>
            </w:r>
          </w:p>
        </w:tc>
        <w:tc>
          <w:tcPr>
            <w:tcW w:w="932" w:type="dxa"/>
            <w:shd w:val="clear" w:color="auto" w:fill="auto"/>
            <w:noWrap/>
            <w:vAlign w:val="bottom"/>
          </w:tcPr>
          <w:p w:rsidR="007F4D97" w:rsidRPr="00446B9E" w:rsidRDefault="007F4D97" w:rsidP="00830458">
            <w:pPr>
              <w:bidi/>
              <w:spacing w:line="240" w:lineRule="auto"/>
              <w:jc w:val="center"/>
              <w:rPr>
                <w:b/>
                <w:bCs/>
                <w:sz w:val="22"/>
                <w:szCs w:val="22"/>
                <w:lang w:bidi="ar-QA"/>
              </w:rPr>
            </w:pPr>
            <w:r>
              <w:rPr>
                <w:rFonts w:hint="cs"/>
                <w:b/>
                <w:bCs/>
                <w:sz w:val="22"/>
                <w:szCs w:val="22"/>
                <w:rtl/>
                <w:lang w:bidi="ar-QA"/>
              </w:rPr>
              <w:t>70017</w:t>
            </w:r>
          </w:p>
        </w:tc>
        <w:tc>
          <w:tcPr>
            <w:tcW w:w="1679" w:type="dxa"/>
            <w:shd w:val="clear" w:color="auto" w:fill="auto"/>
            <w:noWrap/>
            <w:vAlign w:val="bottom"/>
          </w:tcPr>
          <w:p w:rsidR="007F4D97" w:rsidRPr="00446B9E" w:rsidRDefault="007F4D97" w:rsidP="00830458">
            <w:pPr>
              <w:bidi/>
              <w:spacing w:line="240" w:lineRule="auto"/>
              <w:rPr>
                <w:b/>
                <w:bCs/>
                <w:sz w:val="22"/>
                <w:szCs w:val="22"/>
                <w:lang w:bidi="ar-QA"/>
              </w:rPr>
            </w:pPr>
            <w:r w:rsidRPr="00446B9E">
              <w:rPr>
                <w:rFonts w:hint="cs"/>
                <w:b/>
                <w:bCs/>
                <w:sz w:val="22"/>
                <w:szCs w:val="22"/>
                <w:rtl/>
                <w:lang w:bidi="ar-QA"/>
              </w:rPr>
              <w:t>الجهــة</w:t>
            </w:r>
          </w:p>
        </w:tc>
      </w:tr>
    </w:tbl>
    <w:p w:rsidR="007F4D97" w:rsidRDefault="007F4D97" w:rsidP="007F4D97">
      <w:pPr>
        <w:bidi/>
        <w:rPr>
          <w:rFonts w:cs="Andalus"/>
          <w:color w:val="0000FF"/>
          <w:sz w:val="20"/>
          <w:szCs w:val="20"/>
          <w:rtl/>
          <w:lang w:bidi="ar-QA"/>
        </w:rPr>
      </w:pPr>
      <w:r w:rsidRPr="00331735">
        <w:rPr>
          <w:rFonts w:cs="Andalus" w:hint="cs"/>
          <w:color w:val="0000FF"/>
          <w:sz w:val="20"/>
          <w:szCs w:val="20"/>
          <w:rtl/>
          <w:lang w:bidi="ar-QA"/>
        </w:rPr>
        <w:t xml:space="preserve">المصدر : النشرة الإحصائية السنوية للمغرب، سنة </w:t>
      </w:r>
      <w:r>
        <w:rPr>
          <w:rFonts w:cs="Andalus" w:hint="cs"/>
          <w:color w:val="0000FF"/>
          <w:sz w:val="20"/>
          <w:szCs w:val="20"/>
          <w:rtl/>
          <w:lang w:bidi="ar-QA"/>
        </w:rPr>
        <w:t>2019</w:t>
      </w:r>
    </w:p>
    <w:p w:rsidR="007F4D97" w:rsidRDefault="007F4D97" w:rsidP="007F4D97">
      <w:pPr>
        <w:bidi/>
        <w:ind w:firstLine="709"/>
        <w:rPr>
          <w:rFonts w:cs="Arabic Transparent"/>
          <w:sz w:val="28"/>
          <w:szCs w:val="28"/>
          <w:lang w:bidi="ar-QA"/>
        </w:rPr>
      </w:pPr>
    </w:p>
    <w:p w:rsidR="007F4D97" w:rsidRDefault="007F4D97" w:rsidP="007F4D97">
      <w:pPr>
        <w:widowControl/>
        <w:adjustRightInd/>
        <w:spacing w:line="240" w:lineRule="auto"/>
        <w:jc w:val="left"/>
        <w:textAlignment w:val="auto"/>
        <w:rPr>
          <w:b/>
          <w:bCs/>
          <w:color w:val="0000FF"/>
          <w:sz w:val="26"/>
          <w:szCs w:val="26"/>
          <w:rtl/>
          <w:lang w:bidi="ar-QA"/>
        </w:rPr>
      </w:pPr>
      <w:r>
        <w:rPr>
          <w:b/>
          <w:bCs/>
          <w:color w:val="0000FF"/>
          <w:sz w:val="26"/>
          <w:szCs w:val="26"/>
          <w:rtl/>
        </w:rPr>
        <w:br w:type="page"/>
      </w:r>
    </w:p>
    <w:p w:rsidR="007F4D97" w:rsidRDefault="007F4D97" w:rsidP="007F4D97">
      <w:pPr>
        <w:pStyle w:val="Lgende"/>
        <w:rPr>
          <w:rtl/>
        </w:rPr>
      </w:pPr>
      <w:r w:rsidRPr="00540745">
        <w:rPr>
          <w:rFonts w:hint="cs"/>
          <w:rtl/>
        </w:rPr>
        <w:lastRenderedPageBreak/>
        <w:t xml:space="preserve">البيان رقم </w:t>
      </w:r>
      <w:r>
        <w:rPr>
          <w:rFonts w:hint="cs"/>
          <w:rtl/>
        </w:rPr>
        <w:t>27</w:t>
      </w:r>
      <w:r w:rsidRPr="00540745">
        <w:rPr>
          <w:rFonts w:hint="cs"/>
          <w:rtl/>
        </w:rPr>
        <w:t>: نسبة المواليد الموتى بالمؤسسات الصحية العمومية حسب العمالات و</w:t>
      </w:r>
      <w:r>
        <w:rPr>
          <w:rFonts w:hint="cs"/>
          <w:rtl/>
        </w:rPr>
        <w:t>أ</w:t>
      </w:r>
      <w:r w:rsidRPr="00540745">
        <w:rPr>
          <w:rFonts w:hint="cs"/>
          <w:rtl/>
        </w:rPr>
        <w:t>ق</w:t>
      </w:r>
      <w:r>
        <w:rPr>
          <w:rFonts w:hint="cs"/>
          <w:rtl/>
        </w:rPr>
        <w:t>ا</w:t>
      </w:r>
      <w:r w:rsidRPr="00540745">
        <w:rPr>
          <w:rFonts w:hint="cs"/>
          <w:rtl/>
        </w:rPr>
        <w:t xml:space="preserve">ليم الجهة سنة </w:t>
      </w:r>
      <w:r>
        <w:t>2016</w:t>
      </w:r>
    </w:p>
    <w:p w:rsidR="007F4D97" w:rsidRPr="00DF0E19" w:rsidRDefault="007F4D97" w:rsidP="007F4D97">
      <w:pPr>
        <w:jc w:val="center"/>
        <w:rPr>
          <w:lang w:bidi="ar-QA"/>
        </w:rPr>
      </w:pPr>
      <w:r w:rsidRPr="00AF6D94">
        <w:rPr>
          <w:noProof/>
        </w:rPr>
        <w:drawing>
          <wp:inline distT="0" distB="0" distL="0" distR="0">
            <wp:extent cx="4319270" cy="2591562"/>
            <wp:effectExtent l="19050" t="0" r="24130" b="0"/>
            <wp:docPr id="28"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F4D97" w:rsidRDefault="007F4D97" w:rsidP="007F4D97">
      <w:pPr>
        <w:bidi/>
        <w:rPr>
          <w:rFonts w:cs="Andalus"/>
          <w:color w:val="0000FF"/>
          <w:sz w:val="20"/>
          <w:szCs w:val="20"/>
          <w:rtl/>
          <w:lang w:bidi="ar-QA"/>
        </w:rPr>
      </w:pPr>
      <w:r w:rsidRPr="00331735">
        <w:rPr>
          <w:rFonts w:cs="Andalus" w:hint="cs"/>
          <w:color w:val="0000FF"/>
          <w:sz w:val="20"/>
          <w:szCs w:val="20"/>
          <w:rtl/>
          <w:lang w:bidi="ar-QA"/>
        </w:rPr>
        <w:t xml:space="preserve">المصدر : النشرة الإحصائية السنوية للمغرب، سنة </w:t>
      </w:r>
      <w:r>
        <w:rPr>
          <w:rFonts w:cs="Andalus" w:hint="cs"/>
          <w:color w:val="0000FF"/>
          <w:sz w:val="20"/>
          <w:szCs w:val="20"/>
          <w:rtl/>
          <w:lang w:bidi="ar-QA"/>
        </w:rPr>
        <w:t>2019</w:t>
      </w:r>
    </w:p>
    <w:p w:rsidR="007F4D97" w:rsidRPr="00071D90" w:rsidRDefault="007F4D97" w:rsidP="007F4D97">
      <w:pPr>
        <w:spacing w:line="360" w:lineRule="auto"/>
        <w:jc w:val="center"/>
        <w:rPr>
          <w:rFonts w:cs="Arabic Transparent"/>
          <w:sz w:val="28"/>
          <w:szCs w:val="28"/>
          <w:rtl/>
          <w:lang w:bidi="ar-QA"/>
        </w:rPr>
      </w:pPr>
    </w:p>
    <w:p w:rsidR="007F4D97" w:rsidRPr="00820BA2" w:rsidRDefault="007F4D97" w:rsidP="007F4D97">
      <w:pPr>
        <w:pStyle w:val="Titre2"/>
        <w:spacing w:before="120" w:after="120" w:line="240" w:lineRule="auto"/>
        <w:ind w:left="357"/>
        <w:jc w:val="left"/>
        <w:rPr>
          <w:rFonts w:cs="Arabic Transparent"/>
          <w:b/>
          <w:bCs/>
          <w:i/>
          <w:iCs/>
          <w:color w:val="0000FF"/>
          <w:sz w:val="36"/>
          <w:szCs w:val="36"/>
          <w:rtl/>
          <w:lang w:bidi="ar-MA"/>
        </w:rPr>
      </w:pPr>
      <w:bookmarkStart w:id="346" w:name="_Toc515452587"/>
      <w:r w:rsidRPr="00820BA2">
        <w:rPr>
          <w:rFonts w:cs="Arabic Transparent" w:hint="cs"/>
          <w:b/>
          <w:bCs/>
          <w:i/>
          <w:iCs/>
          <w:color w:val="0000FF"/>
          <w:sz w:val="36"/>
          <w:szCs w:val="36"/>
          <w:rtl/>
          <w:lang w:bidi="ar-MA"/>
        </w:rPr>
        <w:t>4.2</w:t>
      </w:r>
      <w:r w:rsidRPr="00820BA2">
        <w:rPr>
          <w:rFonts w:cs="Arabic Transparent"/>
          <w:b/>
          <w:bCs/>
          <w:i/>
          <w:iCs/>
          <w:color w:val="0000FF"/>
          <w:sz w:val="36"/>
          <w:szCs w:val="36"/>
          <w:lang w:bidi="ar-MA"/>
        </w:rPr>
        <w:t>(</w:t>
      </w:r>
      <w:r w:rsidRPr="00820BA2">
        <w:rPr>
          <w:rFonts w:cs="Arabic Transparent" w:hint="cs"/>
          <w:b/>
          <w:bCs/>
          <w:i/>
          <w:iCs/>
          <w:color w:val="0000FF"/>
          <w:sz w:val="36"/>
          <w:szCs w:val="36"/>
          <w:rtl/>
          <w:lang w:bidi="ar-MA"/>
        </w:rPr>
        <w:t xml:space="preserve"> الأنشطة العادية الأخرى للمؤسسات الصحية</w:t>
      </w:r>
      <w:bookmarkEnd w:id="346"/>
      <w:r w:rsidRPr="00820BA2">
        <w:rPr>
          <w:rFonts w:cs="Arabic Transparent" w:hint="cs"/>
          <w:b/>
          <w:bCs/>
          <w:i/>
          <w:iCs/>
          <w:color w:val="0000FF"/>
          <w:sz w:val="36"/>
          <w:szCs w:val="36"/>
          <w:rtl/>
          <w:lang w:bidi="ar-MA"/>
        </w:rPr>
        <w:t xml:space="preserve"> </w:t>
      </w:r>
    </w:p>
    <w:p w:rsidR="007F4D97" w:rsidRDefault="007F4D97" w:rsidP="007F4D97">
      <w:pPr>
        <w:bidi/>
        <w:spacing w:before="120" w:after="120" w:line="440" w:lineRule="exact"/>
        <w:ind w:firstLine="709"/>
        <w:rPr>
          <w:rFonts w:cs="Arabic Transparent"/>
          <w:sz w:val="28"/>
          <w:szCs w:val="28"/>
          <w:rtl/>
          <w:lang w:bidi="ar-MA"/>
        </w:rPr>
      </w:pPr>
      <w:r>
        <w:rPr>
          <w:rFonts w:cs="Arabic Transparent" w:hint="cs"/>
          <w:sz w:val="28"/>
          <w:szCs w:val="28"/>
          <w:rtl/>
          <w:lang w:bidi="ar-MA"/>
        </w:rPr>
        <w:t>بالإضافة إلى الأنشطة العادية، قامت الوحدات الصحية للجهة بإنجاز برامج محددة ومنظمة لفائدة الساكنة الحضرية والقروية على حد سواء وتتمثل هذه الأنشطة فيما يلي:</w:t>
      </w:r>
    </w:p>
    <w:p w:rsidR="007F4D97" w:rsidRPr="00092A85" w:rsidRDefault="007F4D97" w:rsidP="007F4D97">
      <w:pPr>
        <w:pStyle w:val="Paragraphedeliste"/>
        <w:numPr>
          <w:ilvl w:val="0"/>
          <w:numId w:val="18"/>
        </w:numPr>
        <w:bidi/>
        <w:spacing w:before="120" w:line="360" w:lineRule="auto"/>
        <w:ind w:left="782" w:hanging="357"/>
        <w:jc w:val="left"/>
        <w:rPr>
          <w:rFonts w:cs="Arabic Transparent"/>
          <w:color w:val="0000FF"/>
          <w:sz w:val="28"/>
          <w:szCs w:val="28"/>
          <w:lang w:bidi="ar-QA"/>
        </w:rPr>
      </w:pPr>
      <w:r w:rsidRPr="00092A85">
        <w:rPr>
          <w:rFonts w:cs="Arabic Transparent" w:hint="cs"/>
          <w:color w:val="0000FF"/>
          <w:sz w:val="28"/>
          <w:szCs w:val="28"/>
          <w:rtl/>
          <w:lang w:bidi="ar-AE"/>
        </w:rPr>
        <w:t>نشاط البرنامج الوطني للتخطيط</w:t>
      </w:r>
    </w:p>
    <w:p w:rsidR="007F4D97" w:rsidRDefault="007F4D97" w:rsidP="007F4D97">
      <w:pPr>
        <w:bidi/>
        <w:spacing w:before="120" w:after="120" w:line="440" w:lineRule="exact"/>
        <w:ind w:firstLine="709"/>
        <w:rPr>
          <w:rFonts w:cs="Arabic Transparent"/>
          <w:sz w:val="28"/>
          <w:szCs w:val="28"/>
          <w:lang w:bidi="ar-MA"/>
        </w:rPr>
      </w:pPr>
      <w:r w:rsidRPr="005219E9">
        <w:rPr>
          <w:rFonts w:cs="Arabic Transparent" w:hint="cs"/>
          <w:sz w:val="28"/>
          <w:szCs w:val="28"/>
          <w:rtl/>
          <w:lang w:bidi="ar-MA"/>
        </w:rPr>
        <w:t xml:space="preserve">خلال سنة </w:t>
      </w:r>
      <w:r>
        <w:rPr>
          <w:rFonts w:cs="Arabic Transparent" w:hint="cs"/>
          <w:sz w:val="28"/>
          <w:szCs w:val="28"/>
          <w:rtl/>
          <w:lang w:bidi="ar-MA"/>
        </w:rPr>
        <w:t>2016</w:t>
      </w:r>
      <w:r w:rsidRPr="005219E9">
        <w:rPr>
          <w:rFonts w:cs="Arabic Transparent" w:hint="cs"/>
          <w:sz w:val="28"/>
          <w:szCs w:val="28"/>
          <w:rtl/>
          <w:lang w:bidi="ar-MA"/>
        </w:rPr>
        <w:t xml:space="preserve">، بلغ عدد النساء اللواتي أخذن للمرة الأولى وسيلة من وسائل منع الحمل حوالي </w:t>
      </w:r>
      <w:r>
        <w:rPr>
          <w:rFonts w:cs="Arabic Transparent"/>
          <w:sz w:val="28"/>
          <w:szCs w:val="28"/>
          <w:lang w:bidi="ar-MA"/>
        </w:rPr>
        <w:t>84485</w:t>
      </w:r>
      <w:r w:rsidRPr="005219E9">
        <w:rPr>
          <w:rFonts w:cs="Arabic Transparent" w:hint="cs"/>
          <w:sz w:val="28"/>
          <w:szCs w:val="28"/>
          <w:rtl/>
          <w:lang w:bidi="ar-MA"/>
        </w:rPr>
        <w:t xml:space="preserve"> امرأة. </w:t>
      </w:r>
      <w:r>
        <w:rPr>
          <w:rFonts w:cs="Arabic Transparent" w:hint="cs"/>
          <w:sz w:val="28"/>
          <w:szCs w:val="28"/>
          <w:rtl/>
          <w:lang w:bidi="ar-MA"/>
        </w:rPr>
        <w:t>و</w:t>
      </w:r>
      <w:r w:rsidRPr="005219E9">
        <w:rPr>
          <w:rFonts w:cs="Arabic Transparent" w:hint="cs"/>
          <w:sz w:val="28"/>
          <w:szCs w:val="28"/>
          <w:rtl/>
          <w:lang w:bidi="ar-MA"/>
        </w:rPr>
        <w:t xml:space="preserve">تعتبر حبوب منع الحمل </w:t>
      </w:r>
      <w:r w:rsidRPr="00C10942">
        <w:rPr>
          <w:rFonts w:cs="Arabic Transparent"/>
          <w:sz w:val="28"/>
          <w:szCs w:val="28"/>
          <w:rtl/>
          <w:lang w:bidi="ar-MA"/>
        </w:rPr>
        <w:t>(</w:t>
      </w:r>
      <w:r w:rsidRPr="00C10942">
        <w:rPr>
          <w:rFonts w:cs="Arabic Transparent" w:hint="cs"/>
          <w:sz w:val="28"/>
          <w:szCs w:val="28"/>
          <w:rtl/>
          <w:lang w:bidi="ar-MA"/>
        </w:rPr>
        <w:t>الأقراص</w:t>
      </w:r>
      <w:r w:rsidRPr="00C10942">
        <w:rPr>
          <w:rFonts w:cs="Arabic Transparent"/>
          <w:sz w:val="28"/>
          <w:szCs w:val="28"/>
          <w:rtl/>
          <w:lang w:bidi="ar-MA"/>
        </w:rPr>
        <w:t>)</w:t>
      </w:r>
      <w:r w:rsidRPr="005219E9">
        <w:rPr>
          <w:rFonts w:cs="Arabic Transparent" w:hint="cs"/>
          <w:sz w:val="28"/>
          <w:szCs w:val="28"/>
          <w:rtl/>
          <w:lang w:bidi="ar-MA"/>
        </w:rPr>
        <w:t xml:space="preserve"> الوسيلة الأكثر استعمالا من طرف هؤلاء النساء بنسبة </w:t>
      </w:r>
      <w:r>
        <w:rPr>
          <w:rFonts w:cs="Arabic Transparent" w:hint="cs"/>
          <w:sz w:val="28"/>
          <w:szCs w:val="28"/>
          <w:rtl/>
          <w:lang w:bidi="ar-MA"/>
        </w:rPr>
        <w:t>70</w:t>
      </w:r>
      <w:r w:rsidRPr="005219E9">
        <w:rPr>
          <w:rFonts w:cs="Arabic Transparent" w:hint="cs"/>
          <w:sz w:val="28"/>
          <w:szCs w:val="28"/>
          <w:rtl/>
          <w:lang w:bidi="ar-MA"/>
        </w:rPr>
        <w:t>,</w:t>
      </w:r>
      <w:r>
        <w:rPr>
          <w:rFonts w:cs="Arabic Transparent" w:hint="cs"/>
          <w:sz w:val="28"/>
          <w:szCs w:val="28"/>
          <w:rtl/>
          <w:lang w:bidi="ar-MA"/>
        </w:rPr>
        <w:t>9</w:t>
      </w:r>
      <w:r w:rsidRPr="005219E9">
        <w:rPr>
          <w:rFonts w:cs="Arabic Transparent"/>
          <w:sz w:val="28"/>
          <w:szCs w:val="28"/>
          <w:lang w:bidi="ar-MA"/>
        </w:rPr>
        <w:t>%</w:t>
      </w:r>
      <w:r w:rsidRPr="005219E9">
        <w:rPr>
          <w:rFonts w:cs="Arabic Transparent" w:hint="cs"/>
          <w:sz w:val="28"/>
          <w:szCs w:val="28"/>
          <w:rtl/>
          <w:lang w:bidi="ar-MA"/>
        </w:rPr>
        <w:t xml:space="preserve">، يليها </w:t>
      </w:r>
      <w:r>
        <w:rPr>
          <w:rFonts w:cs="Arabic Transparent" w:hint="cs"/>
          <w:sz w:val="28"/>
          <w:szCs w:val="28"/>
          <w:rtl/>
          <w:lang w:bidi="ar-MA"/>
        </w:rPr>
        <w:t>اللولب</w:t>
      </w:r>
      <w:r w:rsidRPr="005219E9">
        <w:rPr>
          <w:rFonts w:cs="Arabic Transparent" w:hint="cs"/>
          <w:sz w:val="28"/>
          <w:szCs w:val="28"/>
          <w:rtl/>
          <w:lang w:bidi="ar-MA"/>
        </w:rPr>
        <w:t xml:space="preserve"> بنسبة </w:t>
      </w:r>
      <w:r>
        <w:rPr>
          <w:rFonts w:cs="Arabic Transparent" w:hint="cs"/>
          <w:sz w:val="28"/>
          <w:szCs w:val="28"/>
          <w:rtl/>
          <w:lang w:bidi="ar-MA"/>
        </w:rPr>
        <w:t>11</w:t>
      </w:r>
      <w:r w:rsidRPr="005219E9">
        <w:rPr>
          <w:rFonts w:cs="Arabic Transparent" w:hint="cs"/>
          <w:sz w:val="28"/>
          <w:szCs w:val="28"/>
          <w:rtl/>
          <w:lang w:bidi="ar-MA"/>
        </w:rPr>
        <w:t>,</w:t>
      </w:r>
      <w:r>
        <w:rPr>
          <w:rFonts w:cs="Arabic Transparent" w:hint="cs"/>
          <w:sz w:val="28"/>
          <w:szCs w:val="28"/>
          <w:rtl/>
          <w:lang w:bidi="ar-MA"/>
        </w:rPr>
        <w:t>2</w:t>
      </w:r>
      <w:r w:rsidRPr="005219E9">
        <w:rPr>
          <w:rFonts w:cs="Arabic Transparent"/>
          <w:sz w:val="28"/>
          <w:szCs w:val="28"/>
          <w:lang w:bidi="ar-MA"/>
        </w:rPr>
        <w:t>%</w:t>
      </w:r>
      <w:r w:rsidRPr="005219E9">
        <w:rPr>
          <w:rFonts w:cs="Arabic Transparent" w:hint="cs"/>
          <w:sz w:val="28"/>
          <w:szCs w:val="28"/>
          <w:rtl/>
          <w:lang w:bidi="ar-MA"/>
        </w:rPr>
        <w:t>،</w:t>
      </w:r>
      <w:r w:rsidRPr="005219E9">
        <w:rPr>
          <w:rFonts w:cs="Arabic Transparent" w:hint="cs"/>
          <w:sz w:val="28"/>
          <w:szCs w:val="28"/>
          <w:rtl/>
        </w:rPr>
        <w:t xml:space="preserve"> </w:t>
      </w:r>
      <w:r>
        <w:rPr>
          <w:rFonts w:cs="Arabic Transparent" w:hint="cs"/>
          <w:sz w:val="28"/>
          <w:szCs w:val="28"/>
          <w:rtl/>
        </w:rPr>
        <w:t>و</w:t>
      </w:r>
      <w:r>
        <w:rPr>
          <w:rFonts w:cs="Arabic Transparent" w:hint="cs"/>
          <w:sz w:val="28"/>
          <w:szCs w:val="28"/>
          <w:rtl/>
          <w:lang w:bidi="ar-MA"/>
        </w:rPr>
        <w:t>العازل الطبي</w:t>
      </w:r>
      <w:r w:rsidRPr="005219E9">
        <w:rPr>
          <w:rFonts w:cs="Arabic Transparent" w:hint="cs"/>
          <w:sz w:val="28"/>
          <w:szCs w:val="28"/>
          <w:rtl/>
          <w:lang w:bidi="ar-MA"/>
        </w:rPr>
        <w:t xml:space="preserve"> بنسبة </w:t>
      </w:r>
      <w:r>
        <w:rPr>
          <w:rFonts w:cs="Arabic Transparent" w:hint="cs"/>
          <w:sz w:val="28"/>
          <w:szCs w:val="28"/>
          <w:rtl/>
          <w:lang w:bidi="ar-MA"/>
        </w:rPr>
        <w:t>9</w:t>
      </w:r>
      <w:r w:rsidRPr="005219E9">
        <w:rPr>
          <w:rFonts w:cs="Arabic Transparent" w:hint="cs"/>
          <w:sz w:val="28"/>
          <w:szCs w:val="28"/>
          <w:rtl/>
          <w:lang w:bidi="ar-MA"/>
        </w:rPr>
        <w:t>,</w:t>
      </w:r>
      <w:r>
        <w:rPr>
          <w:rFonts w:cs="Arabic Transparent" w:hint="cs"/>
          <w:sz w:val="28"/>
          <w:szCs w:val="28"/>
          <w:rtl/>
          <w:lang w:bidi="ar-MA"/>
        </w:rPr>
        <w:t>3</w:t>
      </w:r>
      <w:r w:rsidRPr="005219E9">
        <w:rPr>
          <w:rFonts w:cs="Arabic Transparent"/>
          <w:sz w:val="28"/>
          <w:szCs w:val="28"/>
          <w:lang w:bidi="ar-MA"/>
        </w:rPr>
        <w:t>%</w:t>
      </w:r>
      <w:r w:rsidRPr="005219E9">
        <w:rPr>
          <w:rFonts w:cs="Arabic Transparent" w:hint="cs"/>
          <w:sz w:val="28"/>
          <w:szCs w:val="28"/>
          <w:rtl/>
          <w:lang w:bidi="ar-MA"/>
        </w:rPr>
        <w:t xml:space="preserve">، ثم </w:t>
      </w:r>
      <w:r w:rsidRPr="00C10942">
        <w:rPr>
          <w:rFonts w:cs="Arabic Transparent" w:hint="cs"/>
          <w:sz w:val="28"/>
          <w:szCs w:val="28"/>
          <w:rtl/>
          <w:lang w:bidi="ar-MA"/>
        </w:rPr>
        <w:t>الحقن</w:t>
      </w:r>
      <w:r w:rsidRPr="00C10942">
        <w:rPr>
          <w:rFonts w:cs="Arabic Transparent"/>
          <w:sz w:val="28"/>
          <w:szCs w:val="28"/>
          <w:rtl/>
          <w:lang w:bidi="ar-MA"/>
        </w:rPr>
        <w:t xml:space="preserve"> </w:t>
      </w:r>
      <w:r w:rsidRPr="005219E9">
        <w:rPr>
          <w:rFonts w:cs="Arabic Transparent" w:hint="cs"/>
          <w:sz w:val="28"/>
          <w:szCs w:val="28"/>
          <w:rtl/>
          <w:lang w:bidi="ar-MA"/>
        </w:rPr>
        <w:t xml:space="preserve">بنسبة </w:t>
      </w:r>
      <w:r>
        <w:rPr>
          <w:rFonts w:cs="Arabic Transparent" w:hint="cs"/>
          <w:sz w:val="28"/>
          <w:szCs w:val="28"/>
          <w:rtl/>
          <w:lang w:bidi="ar-MA"/>
        </w:rPr>
        <w:t>8</w:t>
      </w:r>
      <w:r w:rsidRPr="005219E9">
        <w:rPr>
          <w:rFonts w:cs="Arabic Transparent" w:hint="cs"/>
          <w:sz w:val="28"/>
          <w:szCs w:val="28"/>
          <w:rtl/>
          <w:lang w:bidi="ar-MA"/>
        </w:rPr>
        <w:t>,</w:t>
      </w:r>
      <w:r>
        <w:rPr>
          <w:rFonts w:cs="Arabic Transparent" w:hint="cs"/>
          <w:sz w:val="28"/>
          <w:szCs w:val="28"/>
          <w:rtl/>
          <w:lang w:bidi="ar-MA"/>
        </w:rPr>
        <w:t>7</w:t>
      </w:r>
      <w:r w:rsidRPr="005219E9">
        <w:rPr>
          <w:rFonts w:cs="Arabic Transparent"/>
          <w:sz w:val="28"/>
          <w:szCs w:val="28"/>
          <w:lang w:bidi="ar-MA"/>
        </w:rPr>
        <w:t>%</w:t>
      </w:r>
      <w:r w:rsidRPr="005219E9">
        <w:rPr>
          <w:rFonts w:cs="Arabic Transparent" w:hint="cs"/>
          <w:sz w:val="28"/>
          <w:szCs w:val="28"/>
          <w:rtl/>
          <w:lang w:bidi="ar-MA"/>
        </w:rPr>
        <w:t>.</w:t>
      </w:r>
    </w:p>
    <w:p w:rsidR="007F4D97" w:rsidRDefault="007F4D97" w:rsidP="00151F9E">
      <w:pPr>
        <w:bidi/>
        <w:spacing w:before="120" w:after="120" w:line="440" w:lineRule="exact"/>
        <w:ind w:firstLine="709"/>
        <w:rPr>
          <w:rFonts w:cs="Arabic Transparent"/>
          <w:sz w:val="28"/>
          <w:szCs w:val="28"/>
          <w:rtl/>
          <w:lang w:bidi="ar-MA"/>
        </w:rPr>
      </w:pPr>
      <w:r>
        <w:rPr>
          <w:rFonts w:cs="Arabic Transparent" w:hint="cs"/>
          <w:sz w:val="28"/>
          <w:szCs w:val="28"/>
          <w:rtl/>
          <w:lang w:bidi="ar-MA"/>
        </w:rPr>
        <w:t xml:space="preserve">من جهة أخرى، بلغ عدد النساء اللواتي رجعن لأخذ إحدى هذه </w:t>
      </w:r>
      <w:r w:rsidRPr="005219E9">
        <w:rPr>
          <w:rFonts w:cs="Arabic Transparent" w:hint="cs"/>
          <w:sz w:val="28"/>
          <w:szCs w:val="28"/>
          <w:rtl/>
          <w:lang w:bidi="ar-MA"/>
        </w:rPr>
        <w:lastRenderedPageBreak/>
        <w:t xml:space="preserve">الوسائل بالجهة </w:t>
      </w:r>
      <w:r>
        <w:rPr>
          <w:rFonts w:cs="Arabic Transparent" w:hint="cs"/>
          <w:sz w:val="28"/>
          <w:szCs w:val="28"/>
          <w:rtl/>
          <w:lang w:bidi="ar-MA"/>
        </w:rPr>
        <w:t>390869</w:t>
      </w:r>
      <w:r w:rsidRPr="005219E9">
        <w:rPr>
          <w:rFonts w:cs="Arabic Transparent" w:hint="cs"/>
          <w:sz w:val="28"/>
          <w:szCs w:val="28"/>
          <w:rtl/>
          <w:lang w:bidi="ar-MA"/>
        </w:rPr>
        <w:t xml:space="preserve"> امرأة، منهن </w:t>
      </w:r>
      <w:r>
        <w:rPr>
          <w:rFonts w:cs="Arabic Transparent" w:hint="cs"/>
          <w:sz w:val="28"/>
          <w:szCs w:val="28"/>
          <w:rtl/>
          <w:lang w:bidi="ar-MA"/>
        </w:rPr>
        <w:t>90</w:t>
      </w:r>
      <w:r w:rsidRPr="005219E9">
        <w:rPr>
          <w:rFonts w:cs="Arabic Transparent" w:hint="cs"/>
          <w:sz w:val="28"/>
          <w:szCs w:val="28"/>
          <w:rtl/>
          <w:lang w:bidi="ar-MA"/>
        </w:rPr>
        <w:t>,</w:t>
      </w:r>
      <w:r>
        <w:rPr>
          <w:rFonts w:cs="Arabic Transparent" w:hint="cs"/>
          <w:sz w:val="28"/>
          <w:szCs w:val="28"/>
          <w:rtl/>
          <w:lang w:bidi="ar-MA"/>
        </w:rPr>
        <w:t>8</w:t>
      </w:r>
      <w:r w:rsidRPr="005219E9">
        <w:rPr>
          <w:rFonts w:cs="Arabic Transparent"/>
          <w:sz w:val="28"/>
          <w:szCs w:val="28"/>
          <w:lang w:bidi="ar-MA"/>
        </w:rPr>
        <w:t xml:space="preserve"> %</w:t>
      </w:r>
      <w:r w:rsidRPr="005219E9">
        <w:rPr>
          <w:rFonts w:cs="Arabic Transparent" w:hint="cs"/>
          <w:sz w:val="28"/>
          <w:szCs w:val="28"/>
          <w:rtl/>
          <w:lang w:bidi="ar-MA"/>
        </w:rPr>
        <w:t>أخذن الأقراص و</w:t>
      </w:r>
      <w:r>
        <w:rPr>
          <w:rFonts w:cs="Arabic Transparent" w:hint="cs"/>
          <w:sz w:val="28"/>
          <w:szCs w:val="28"/>
          <w:rtl/>
          <w:lang w:bidi="ar-MA"/>
        </w:rPr>
        <w:t xml:space="preserve"> 6</w:t>
      </w:r>
      <w:r w:rsidRPr="005219E9">
        <w:rPr>
          <w:rFonts w:cs="Arabic Transparent" w:hint="cs"/>
          <w:sz w:val="28"/>
          <w:szCs w:val="28"/>
          <w:rtl/>
          <w:lang w:bidi="ar-MA"/>
        </w:rPr>
        <w:t>,</w:t>
      </w:r>
      <w:r>
        <w:rPr>
          <w:rFonts w:cs="Arabic Transparent" w:hint="cs"/>
          <w:sz w:val="28"/>
          <w:szCs w:val="28"/>
          <w:rtl/>
          <w:lang w:bidi="ar-MA"/>
        </w:rPr>
        <w:t>5</w:t>
      </w:r>
      <w:r w:rsidRPr="005219E9">
        <w:rPr>
          <w:rFonts w:cs="Arabic Transparent"/>
          <w:sz w:val="28"/>
          <w:szCs w:val="28"/>
          <w:lang w:bidi="ar-MA"/>
        </w:rPr>
        <w:t>%</w:t>
      </w:r>
      <w:r w:rsidRPr="005219E9">
        <w:rPr>
          <w:rFonts w:cs="Arabic Transparent" w:hint="cs"/>
          <w:sz w:val="28"/>
          <w:szCs w:val="28"/>
          <w:rtl/>
          <w:lang w:bidi="ar-MA"/>
        </w:rPr>
        <w:t xml:space="preserve"> بالنسبة للعازل الطبي، </w:t>
      </w:r>
      <w:r>
        <w:rPr>
          <w:rFonts w:cs="Arabic Transparent" w:hint="cs"/>
          <w:sz w:val="28"/>
          <w:szCs w:val="28"/>
          <w:rtl/>
          <w:lang w:bidi="ar-MA"/>
        </w:rPr>
        <w:t>0</w:t>
      </w:r>
      <w:r w:rsidRPr="005219E9">
        <w:rPr>
          <w:rFonts w:cs="Arabic Transparent" w:hint="cs"/>
          <w:sz w:val="28"/>
          <w:szCs w:val="28"/>
          <w:rtl/>
          <w:lang w:bidi="ar-MA"/>
        </w:rPr>
        <w:t>,</w:t>
      </w:r>
      <w:r>
        <w:rPr>
          <w:rFonts w:cs="Arabic Transparent" w:hint="cs"/>
          <w:sz w:val="28"/>
          <w:szCs w:val="28"/>
          <w:rtl/>
          <w:lang w:bidi="ar-MA"/>
        </w:rPr>
        <w:t>1</w:t>
      </w:r>
      <w:r w:rsidRPr="005219E9">
        <w:rPr>
          <w:rFonts w:cs="Arabic Transparent"/>
          <w:sz w:val="28"/>
          <w:szCs w:val="28"/>
          <w:lang w:bidi="ar-MA"/>
        </w:rPr>
        <w:t>%</w:t>
      </w:r>
      <w:r w:rsidRPr="005219E9">
        <w:rPr>
          <w:rFonts w:cs="Arabic Transparent" w:hint="cs"/>
          <w:sz w:val="28"/>
          <w:szCs w:val="28"/>
          <w:rtl/>
          <w:lang w:bidi="ar-MA"/>
        </w:rPr>
        <w:t xml:space="preserve"> </w:t>
      </w:r>
      <w:r>
        <w:rPr>
          <w:rFonts w:cs="Arabic Transparent" w:hint="cs"/>
          <w:sz w:val="28"/>
          <w:szCs w:val="28"/>
          <w:rtl/>
          <w:lang w:bidi="ar-MA"/>
        </w:rPr>
        <w:t>استعملن اللولب</w:t>
      </w:r>
      <w:r w:rsidRPr="005219E9">
        <w:rPr>
          <w:rFonts w:cs="Arabic Transparent" w:hint="cs"/>
          <w:sz w:val="28"/>
          <w:szCs w:val="28"/>
          <w:rtl/>
          <w:lang w:bidi="ar-MA"/>
        </w:rPr>
        <w:t xml:space="preserve"> و</w:t>
      </w:r>
      <w:r>
        <w:rPr>
          <w:rFonts w:cs="Arabic Transparent" w:hint="cs"/>
          <w:sz w:val="28"/>
          <w:szCs w:val="28"/>
          <w:rtl/>
          <w:lang w:bidi="ar-MA"/>
        </w:rPr>
        <w:t>2</w:t>
      </w:r>
      <w:r w:rsidRPr="005219E9">
        <w:rPr>
          <w:rFonts w:cs="Arabic Transparent" w:hint="cs"/>
          <w:sz w:val="28"/>
          <w:szCs w:val="28"/>
          <w:rtl/>
          <w:lang w:bidi="ar-MA"/>
        </w:rPr>
        <w:t>,</w:t>
      </w:r>
      <w:r>
        <w:rPr>
          <w:rFonts w:cs="Arabic Transparent" w:hint="cs"/>
          <w:sz w:val="28"/>
          <w:szCs w:val="28"/>
          <w:rtl/>
          <w:lang w:bidi="ar-MA"/>
        </w:rPr>
        <w:t>6</w:t>
      </w:r>
      <w:r w:rsidRPr="005219E9">
        <w:rPr>
          <w:rFonts w:cs="Arabic Transparent"/>
          <w:sz w:val="28"/>
          <w:szCs w:val="28"/>
          <w:lang w:bidi="ar-MA"/>
        </w:rPr>
        <w:t>%</w:t>
      </w:r>
      <w:r w:rsidRPr="005219E9">
        <w:rPr>
          <w:rFonts w:cs="Arabic Transparent" w:hint="cs"/>
          <w:sz w:val="28"/>
          <w:szCs w:val="28"/>
          <w:rtl/>
          <w:lang w:bidi="ar-MA"/>
        </w:rPr>
        <w:t xml:space="preserve"> من النساء أخذن الحقن</w:t>
      </w:r>
      <w:r>
        <w:rPr>
          <w:rFonts w:cs="Arabic Transparent" w:hint="cs"/>
          <w:sz w:val="28"/>
          <w:szCs w:val="28"/>
          <w:rtl/>
          <w:lang w:bidi="ar-MA"/>
        </w:rPr>
        <w:t>.</w:t>
      </w:r>
    </w:p>
    <w:p w:rsidR="007F4D97" w:rsidRPr="00FC6095" w:rsidRDefault="007F4D97" w:rsidP="007F4D97">
      <w:pPr>
        <w:pStyle w:val="Lgende"/>
        <w:rPr>
          <w:color w:val="0000CC"/>
        </w:rPr>
      </w:pPr>
      <w:r w:rsidRPr="00FC6095">
        <w:rPr>
          <w:color w:val="0000CC"/>
          <w:rtl/>
        </w:rPr>
        <w:t>الجدول رقم</w:t>
      </w:r>
      <w:r>
        <w:rPr>
          <w:rFonts w:hint="cs"/>
          <w:color w:val="0000CC"/>
          <w:rtl/>
        </w:rPr>
        <w:t xml:space="preserve"> 65</w:t>
      </w:r>
      <w:r w:rsidRPr="000E74ED">
        <w:rPr>
          <w:rFonts w:hint="cs"/>
          <w:rtl/>
        </w:rPr>
        <w:t>:</w:t>
      </w:r>
      <w:r>
        <w:rPr>
          <w:rFonts w:hint="cs"/>
          <w:rtl/>
        </w:rPr>
        <w:t xml:space="preserve"> نشاط البرنامج الوطني للتخطيط العائلي حسب العمالة أو الإقليم، سنة </w:t>
      </w:r>
      <w:r>
        <w:t>2016</w:t>
      </w:r>
    </w:p>
    <w:tbl>
      <w:tblPr>
        <w:tblW w:w="5950"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921"/>
        <w:gridCol w:w="806"/>
        <w:gridCol w:w="860"/>
        <w:gridCol w:w="793"/>
        <w:gridCol w:w="860"/>
        <w:gridCol w:w="1701"/>
        <w:gridCol w:w="9"/>
      </w:tblGrid>
      <w:tr w:rsidR="007F4D97" w:rsidRPr="005219E9" w:rsidTr="00830458">
        <w:trPr>
          <w:trHeight w:val="414"/>
          <w:jc w:val="center"/>
        </w:trPr>
        <w:tc>
          <w:tcPr>
            <w:tcW w:w="921" w:type="dxa"/>
            <w:shd w:val="clear" w:color="auto" w:fill="auto"/>
            <w:noWrap/>
            <w:vAlign w:val="center"/>
          </w:tcPr>
          <w:p w:rsidR="007F4D97" w:rsidRPr="005219E9" w:rsidRDefault="007F4D97" w:rsidP="00830458">
            <w:pPr>
              <w:bidi/>
              <w:spacing w:line="240" w:lineRule="auto"/>
              <w:rPr>
                <w:b/>
                <w:bCs/>
              </w:rPr>
            </w:pPr>
            <w:bookmarkStart w:id="347" w:name="OLE_LINK4"/>
            <w:r w:rsidRPr="005219E9">
              <w:rPr>
                <w:rFonts w:hint="cs"/>
                <w:b/>
                <w:bCs/>
                <w:rtl/>
              </w:rPr>
              <w:t>المجموع</w:t>
            </w:r>
            <w:r w:rsidRPr="005219E9">
              <w:rPr>
                <w:b/>
                <w:bCs/>
                <w:rtl/>
              </w:rPr>
              <w:t xml:space="preserve"> </w:t>
            </w:r>
          </w:p>
        </w:tc>
        <w:tc>
          <w:tcPr>
            <w:tcW w:w="806" w:type="dxa"/>
            <w:shd w:val="clear" w:color="auto" w:fill="auto"/>
            <w:vAlign w:val="center"/>
          </w:tcPr>
          <w:p w:rsidR="007F4D97" w:rsidRPr="005219E9" w:rsidRDefault="007F4D97" w:rsidP="00830458">
            <w:pPr>
              <w:bidi/>
              <w:spacing w:line="240" w:lineRule="auto"/>
              <w:jc w:val="center"/>
              <w:rPr>
                <w:b/>
                <w:bCs/>
                <w:lang w:bidi="ar-MA"/>
              </w:rPr>
            </w:pPr>
            <w:r w:rsidRPr="005219E9">
              <w:rPr>
                <w:b/>
                <w:bCs/>
                <w:rtl/>
                <w:lang w:bidi="ar-MA"/>
              </w:rPr>
              <w:t>الحقن</w:t>
            </w:r>
          </w:p>
        </w:tc>
        <w:tc>
          <w:tcPr>
            <w:tcW w:w="860" w:type="dxa"/>
            <w:shd w:val="clear" w:color="auto" w:fill="auto"/>
            <w:vAlign w:val="center"/>
          </w:tcPr>
          <w:p w:rsidR="007F4D97" w:rsidRPr="005219E9" w:rsidRDefault="007F4D97" w:rsidP="00830458">
            <w:pPr>
              <w:bidi/>
              <w:spacing w:line="240" w:lineRule="auto"/>
              <w:jc w:val="center"/>
              <w:rPr>
                <w:b/>
                <w:bCs/>
                <w:lang w:bidi="ar-MA"/>
              </w:rPr>
            </w:pPr>
            <w:r w:rsidRPr="005219E9">
              <w:rPr>
                <w:b/>
                <w:bCs/>
                <w:rtl/>
                <w:lang w:bidi="ar-MA"/>
              </w:rPr>
              <w:t>اللولب</w:t>
            </w:r>
          </w:p>
        </w:tc>
        <w:tc>
          <w:tcPr>
            <w:tcW w:w="793" w:type="dxa"/>
            <w:shd w:val="clear" w:color="auto" w:fill="auto"/>
            <w:vAlign w:val="center"/>
          </w:tcPr>
          <w:p w:rsidR="007F4D97" w:rsidRPr="005219E9" w:rsidRDefault="007F4D97" w:rsidP="00830458">
            <w:pPr>
              <w:bidi/>
              <w:spacing w:line="240" w:lineRule="auto"/>
              <w:jc w:val="center"/>
              <w:rPr>
                <w:b/>
                <w:bCs/>
                <w:lang w:bidi="ar-MA"/>
              </w:rPr>
            </w:pPr>
            <w:r w:rsidRPr="005219E9">
              <w:rPr>
                <w:b/>
                <w:bCs/>
                <w:rtl/>
                <w:lang w:bidi="ar-MA"/>
              </w:rPr>
              <w:t xml:space="preserve">العازل </w:t>
            </w:r>
          </w:p>
        </w:tc>
        <w:tc>
          <w:tcPr>
            <w:tcW w:w="860" w:type="dxa"/>
            <w:shd w:val="clear" w:color="auto" w:fill="auto"/>
            <w:vAlign w:val="center"/>
          </w:tcPr>
          <w:p w:rsidR="007F4D97" w:rsidRPr="005219E9" w:rsidRDefault="007F4D97" w:rsidP="00830458">
            <w:pPr>
              <w:bidi/>
              <w:spacing w:line="240" w:lineRule="auto"/>
              <w:jc w:val="center"/>
              <w:rPr>
                <w:b/>
                <w:bCs/>
                <w:lang w:bidi="ar-MA"/>
              </w:rPr>
            </w:pPr>
            <w:r w:rsidRPr="005219E9">
              <w:rPr>
                <w:b/>
                <w:bCs/>
                <w:rtl/>
                <w:lang w:bidi="ar-MA"/>
              </w:rPr>
              <w:t>الأقراص</w:t>
            </w:r>
          </w:p>
        </w:tc>
        <w:tc>
          <w:tcPr>
            <w:tcW w:w="1710" w:type="dxa"/>
            <w:gridSpan w:val="2"/>
            <w:shd w:val="clear" w:color="auto" w:fill="auto"/>
            <w:noWrap/>
            <w:vAlign w:val="center"/>
          </w:tcPr>
          <w:p w:rsidR="007F4D97" w:rsidRPr="005219E9" w:rsidRDefault="007F4D97" w:rsidP="00830458">
            <w:pPr>
              <w:bidi/>
              <w:spacing w:line="240" w:lineRule="auto"/>
              <w:jc w:val="center"/>
              <w:rPr>
                <w:b/>
                <w:bCs/>
                <w:lang w:bidi="ar-MA"/>
              </w:rPr>
            </w:pPr>
            <w:r w:rsidRPr="005219E9">
              <w:rPr>
                <w:rFonts w:hint="cs"/>
                <w:b/>
                <w:bCs/>
                <w:rtl/>
                <w:lang w:bidi="ar-MA"/>
              </w:rPr>
              <w:t>العمالـة أو الإقليـم</w:t>
            </w:r>
          </w:p>
        </w:tc>
      </w:tr>
      <w:tr w:rsidR="007F4D97" w:rsidRPr="005219E9" w:rsidTr="00830458">
        <w:trPr>
          <w:gridAfter w:val="1"/>
          <w:wAfter w:w="9" w:type="dxa"/>
          <w:trHeight w:val="414"/>
          <w:jc w:val="center"/>
        </w:trPr>
        <w:tc>
          <w:tcPr>
            <w:tcW w:w="5941" w:type="dxa"/>
            <w:gridSpan w:val="6"/>
            <w:shd w:val="clear" w:color="auto" w:fill="FFFF00"/>
            <w:noWrap/>
            <w:vAlign w:val="center"/>
          </w:tcPr>
          <w:p w:rsidR="007F4D97" w:rsidRPr="005219E9" w:rsidRDefault="007F4D97" w:rsidP="00830458">
            <w:pPr>
              <w:bidi/>
              <w:spacing w:line="240" w:lineRule="auto"/>
              <w:jc w:val="center"/>
              <w:rPr>
                <w:b/>
                <w:bCs/>
                <w:rtl/>
              </w:rPr>
            </w:pPr>
            <w:r w:rsidRPr="005219E9">
              <w:rPr>
                <w:rFonts w:hint="cs"/>
                <w:b/>
                <w:bCs/>
                <w:rtl/>
              </w:rPr>
              <w:t>المتلقيات الجديدات</w:t>
            </w:r>
          </w:p>
        </w:tc>
      </w:tr>
      <w:tr w:rsidR="007F4D97" w:rsidRPr="005219E9" w:rsidTr="00830458">
        <w:trPr>
          <w:trHeight w:val="236"/>
          <w:jc w:val="center"/>
        </w:trPr>
        <w:tc>
          <w:tcPr>
            <w:tcW w:w="921" w:type="dxa"/>
            <w:shd w:val="clear" w:color="auto" w:fill="auto"/>
            <w:noWrap/>
            <w:vAlign w:val="bottom"/>
          </w:tcPr>
          <w:p w:rsidR="007F4D97" w:rsidRDefault="007F4D97" w:rsidP="00830458">
            <w:pPr>
              <w:bidi/>
              <w:jc w:val="center"/>
              <w:rPr>
                <w:b/>
                <w:bCs/>
                <w:color w:val="000000"/>
              </w:rPr>
            </w:pPr>
            <w:r>
              <w:rPr>
                <w:b/>
                <w:bCs/>
                <w:color w:val="000000"/>
              </w:rPr>
              <w:t>18475</w:t>
            </w:r>
          </w:p>
        </w:tc>
        <w:tc>
          <w:tcPr>
            <w:tcW w:w="806" w:type="dxa"/>
            <w:shd w:val="clear" w:color="auto" w:fill="auto"/>
            <w:vAlign w:val="center"/>
          </w:tcPr>
          <w:p w:rsidR="007F4D97" w:rsidRPr="00350010" w:rsidRDefault="007F4D97" w:rsidP="00830458">
            <w:pPr>
              <w:bidi/>
              <w:jc w:val="center"/>
            </w:pPr>
            <w:r>
              <w:t>2501</w:t>
            </w:r>
          </w:p>
        </w:tc>
        <w:tc>
          <w:tcPr>
            <w:tcW w:w="860" w:type="dxa"/>
            <w:shd w:val="clear" w:color="auto" w:fill="auto"/>
            <w:noWrap/>
            <w:vAlign w:val="center"/>
          </w:tcPr>
          <w:p w:rsidR="007F4D97" w:rsidRPr="00350010" w:rsidRDefault="007F4D97" w:rsidP="00830458">
            <w:pPr>
              <w:bidi/>
              <w:jc w:val="center"/>
            </w:pPr>
            <w:r>
              <w:t>2032</w:t>
            </w:r>
          </w:p>
        </w:tc>
        <w:tc>
          <w:tcPr>
            <w:tcW w:w="793" w:type="dxa"/>
            <w:shd w:val="clear" w:color="auto" w:fill="auto"/>
            <w:noWrap/>
            <w:vAlign w:val="center"/>
          </w:tcPr>
          <w:p w:rsidR="007F4D97" w:rsidRPr="00350010" w:rsidRDefault="007F4D97" w:rsidP="00830458">
            <w:pPr>
              <w:bidi/>
              <w:jc w:val="center"/>
            </w:pPr>
            <w:r>
              <w:t>1596</w:t>
            </w:r>
          </w:p>
        </w:tc>
        <w:tc>
          <w:tcPr>
            <w:tcW w:w="860" w:type="dxa"/>
            <w:shd w:val="clear" w:color="auto" w:fill="auto"/>
            <w:noWrap/>
            <w:vAlign w:val="center"/>
          </w:tcPr>
          <w:p w:rsidR="007F4D97" w:rsidRPr="00350010" w:rsidRDefault="007F4D97" w:rsidP="00830458">
            <w:pPr>
              <w:bidi/>
              <w:jc w:val="center"/>
            </w:pPr>
            <w:r>
              <w:t>12346</w:t>
            </w:r>
          </w:p>
        </w:tc>
        <w:tc>
          <w:tcPr>
            <w:tcW w:w="1710" w:type="dxa"/>
            <w:gridSpan w:val="2"/>
            <w:shd w:val="clear" w:color="auto" w:fill="auto"/>
            <w:noWrap/>
            <w:vAlign w:val="center"/>
          </w:tcPr>
          <w:p w:rsidR="007F4D97" w:rsidRPr="005219E9" w:rsidRDefault="007F4D97" w:rsidP="00830458">
            <w:pPr>
              <w:bidi/>
              <w:spacing w:line="240" w:lineRule="auto"/>
              <w:rPr>
                <w:b/>
                <w:bCs/>
                <w:rtl/>
                <w:lang w:bidi="ar-MA"/>
              </w:rPr>
            </w:pPr>
            <w:r>
              <w:rPr>
                <w:rFonts w:hint="cs"/>
                <w:b/>
                <w:bCs/>
                <w:rtl/>
                <w:lang w:bidi="ar-MA"/>
              </w:rPr>
              <w:t>القنيطرة</w:t>
            </w:r>
          </w:p>
        </w:tc>
      </w:tr>
      <w:tr w:rsidR="007F4D97" w:rsidRPr="005219E9" w:rsidTr="00830458">
        <w:trPr>
          <w:trHeight w:val="236"/>
          <w:jc w:val="center"/>
        </w:trPr>
        <w:tc>
          <w:tcPr>
            <w:tcW w:w="921" w:type="dxa"/>
            <w:shd w:val="clear" w:color="auto" w:fill="auto"/>
            <w:noWrap/>
            <w:vAlign w:val="bottom"/>
          </w:tcPr>
          <w:p w:rsidR="007F4D97" w:rsidRDefault="007F4D97" w:rsidP="00830458">
            <w:pPr>
              <w:bidi/>
              <w:jc w:val="center"/>
              <w:rPr>
                <w:b/>
                <w:bCs/>
                <w:color w:val="000000"/>
              </w:rPr>
            </w:pPr>
            <w:r>
              <w:rPr>
                <w:b/>
                <w:bCs/>
                <w:color w:val="000000"/>
              </w:rPr>
              <w:t>7668</w:t>
            </w:r>
          </w:p>
        </w:tc>
        <w:tc>
          <w:tcPr>
            <w:tcW w:w="806" w:type="dxa"/>
            <w:shd w:val="clear" w:color="auto" w:fill="auto"/>
            <w:vAlign w:val="center"/>
          </w:tcPr>
          <w:p w:rsidR="007F4D97" w:rsidRPr="00350010" w:rsidRDefault="007F4D97" w:rsidP="00830458">
            <w:pPr>
              <w:bidi/>
              <w:jc w:val="center"/>
            </w:pPr>
            <w:r>
              <w:t>1384</w:t>
            </w:r>
          </w:p>
        </w:tc>
        <w:tc>
          <w:tcPr>
            <w:tcW w:w="860" w:type="dxa"/>
            <w:shd w:val="clear" w:color="auto" w:fill="auto"/>
            <w:noWrap/>
            <w:vAlign w:val="center"/>
          </w:tcPr>
          <w:p w:rsidR="007F4D97" w:rsidRPr="00350010" w:rsidRDefault="007F4D97" w:rsidP="00830458">
            <w:pPr>
              <w:bidi/>
              <w:jc w:val="center"/>
            </w:pPr>
            <w:r>
              <w:t>185</w:t>
            </w:r>
          </w:p>
        </w:tc>
        <w:tc>
          <w:tcPr>
            <w:tcW w:w="793" w:type="dxa"/>
            <w:shd w:val="clear" w:color="auto" w:fill="auto"/>
            <w:noWrap/>
            <w:vAlign w:val="center"/>
          </w:tcPr>
          <w:p w:rsidR="007F4D97" w:rsidRPr="00350010" w:rsidRDefault="007F4D97" w:rsidP="00830458">
            <w:pPr>
              <w:bidi/>
              <w:jc w:val="center"/>
            </w:pPr>
            <w:r>
              <w:t>367</w:t>
            </w:r>
          </w:p>
        </w:tc>
        <w:tc>
          <w:tcPr>
            <w:tcW w:w="860" w:type="dxa"/>
            <w:shd w:val="clear" w:color="auto" w:fill="auto"/>
            <w:noWrap/>
            <w:vAlign w:val="center"/>
          </w:tcPr>
          <w:p w:rsidR="007F4D97" w:rsidRPr="00350010" w:rsidRDefault="007F4D97" w:rsidP="00830458">
            <w:pPr>
              <w:bidi/>
              <w:jc w:val="center"/>
            </w:pPr>
            <w:r>
              <w:t>5732</w:t>
            </w:r>
          </w:p>
        </w:tc>
        <w:tc>
          <w:tcPr>
            <w:tcW w:w="1710" w:type="dxa"/>
            <w:gridSpan w:val="2"/>
            <w:shd w:val="clear" w:color="auto" w:fill="auto"/>
            <w:noWrap/>
            <w:vAlign w:val="center"/>
          </w:tcPr>
          <w:p w:rsidR="007F4D97" w:rsidRPr="005219E9" w:rsidRDefault="007F4D97" w:rsidP="00830458">
            <w:pPr>
              <w:bidi/>
              <w:spacing w:line="240" w:lineRule="auto"/>
              <w:rPr>
                <w:b/>
                <w:bCs/>
                <w:rtl/>
              </w:rPr>
            </w:pPr>
            <w:r w:rsidRPr="005219E9">
              <w:rPr>
                <w:b/>
                <w:bCs/>
                <w:rtl/>
              </w:rPr>
              <w:t>الخميس</w:t>
            </w:r>
            <w:r w:rsidRPr="005219E9">
              <w:rPr>
                <w:rFonts w:hint="cs"/>
                <w:b/>
                <w:bCs/>
                <w:rtl/>
              </w:rPr>
              <w:t>ـ</w:t>
            </w:r>
            <w:r w:rsidRPr="005219E9">
              <w:rPr>
                <w:b/>
                <w:bCs/>
                <w:rtl/>
              </w:rPr>
              <w:t>ات</w:t>
            </w:r>
          </w:p>
        </w:tc>
      </w:tr>
      <w:tr w:rsidR="007F4D97" w:rsidRPr="005219E9" w:rsidTr="00830458">
        <w:trPr>
          <w:trHeight w:val="236"/>
          <w:jc w:val="center"/>
        </w:trPr>
        <w:tc>
          <w:tcPr>
            <w:tcW w:w="921" w:type="dxa"/>
            <w:shd w:val="clear" w:color="auto" w:fill="auto"/>
            <w:noWrap/>
            <w:vAlign w:val="bottom"/>
          </w:tcPr>
          <w:p w:rsidR="007F4D97" w:rsidRDefault="007F4D97" w:rsidP="00830458">
            <w:pPr>
              <w:bidi/>
              <w:jc w:val="center"/>
              <w:rPr>
                <w:b/>
                <w:bCs/>
                <w:color w:val="000000"/>
              </w:rPr>
            </w:pPr>
            <w:r>
              <w:rPr>
                <w:b/>
                <w:bCs/>
                <w:color w:val="000000"/>
              </w:rPr>
              <w:t>5710</w:t>
            </w:r>
          </w:p>
        </w:tc>
        <w:tc>
          <w:tcPr>
            <w:tcW w:w="806" w:type="dxa"/>
            <w:shd w:val="clear" w:color="auto" w:fill="auto"/>
            <w:vAlign w:val="center"/>
          </w:tcPr>
          <w:p w:rsidR="007F4D97" w:rsidRPr="00350010" w:rsidRDefault="007F4D97" w:rsidP="00830458">
            <w:pPr>
              <w:bidi/>
              <w:jc w:val="center"/>
            </w:pPr>
            <w:r>
              <w:t>214</w:t>
            </w:r>
          </w:p>
        </w:tc>
        <w:tc>
          <w:tcPr>
            <w:tcW w:w="860" w:type="dxa"/>
            <w:shd w:val="clear" w:color="auto" w:fill="auto"/>
            <w:noWrap/>
            <w:vAlign w:val="center"/>
          </w:tcPr>
          <w:p w:rsidR="007F4D97" w:rsidRPr="00350010" w:rsidRDefault="007F4D97" w:rsidP="00830458">
            <w:pPr>
              <w:bidi/>
              <w:jc w:val="center"/>
            </w:pPr>
            <w:r>
              <w:t>877</w:t>
            </w:r>
          </w:p>
        </w:tc>
        <w:tc>
          <w:tcPr>
            <w:tcW w:w="793" w:type="dxa"/>
            <w:shd w:val="clear" w:color="auto" w:fill="auto"/>
            <w:noWrap/>
            <w:vAlign w:val="center"/>
          </w:tcPr>
          <w:p w:rsidR="007F4D97" w:rsidRPr="00350010" w:rsidRDefault="007F4D97" w:rsidP="00830458">
            <w:pPr>
              <w:bidi/>
              <w:jc w:val="center"/>
            </w:pPr>
            <w:r>
              <w:t>935</w:t>
            </w:r>
          </w:p>
        </w:tc>
        <w:tc>
          <w:tcPr>
            <w:tcW w:w="860" w:type="dxa"/>
            <w:shd w:val="clear" w:color="auto" w:fill="auto"/>
            <w:noWrap/>
            <w:vAlign w:val="center"/>
          </w:tcPr>
          <w:p w:rsidR="007F4D97" w:rsidRPr="00350010" w:rsidRDefault="007F4D97" w:rsidP="00830458">
            <w:pPr>
              <w:bidi/>
              <w:jc w:val="center"/>
            </w:pPr>
            <w:r>
              <w:t>3684</w:t>
            </w:r>
          </w:p>
        </w:tc>
        <w:tc>
          <w:tcPr>
            <w:tcW w:w="1710" w:type="dxa"/>
            <w:gridSpan w:val="2"/>
            <w:shd w:val="clear" w:color="auto" w:fill="auto"/>
            <w:noWrap/>
            <w:vAlign w:val="center"/>
          </w:tcPr>
          <w:p w:rsidR="007F4D97" w:rsidRPr="005219E9" w:rsidRDefault="007F4D97" w:rsidP="00830458">
            <w:pPr>
              <w:bidi/>
              <w:spacing w:line="240" w:lineRule="auto"/>
              <w:rPr>
                <w:b/>
                <w:bCs/>
                <w:rtl/>
              </w:rPr>
            </w:pPr>
            <w:r w:rsidRPr="005219E9">
              <w:rPr>
                <w:b/>
                <w:bCs/>
                <w:rtl/>
              </w:rPr>
              <w:t>الرب</w:t>
            </w:r>
            <w:r w:rsidRPr="005219E9">
              <w:rPr>
                <w:rFonts w:hint="cs"/>
                <w:b/>
                <w:bCs/>
                <w:rtl/>
              </w:rPr>
              <w:t>ــ</w:t>
            </w:r>
            <w:r w:rsidRPr="005219E9">
              <w:rPr>
                <w:b/>
                <w:bCs/>
                <w:rtl/>
              </w:rPr>
              <w:t>اط</w:t>
            </w:r>
          </w:p>
        </w:tc>
      </w:tr>
      <w:tr w:rsidR="007F4D97" w:rsidRPr="005219E9" w:rsidTr="00830458">
        <w:trPr>
          <w:trHeight w:val="236"/>
          <w:jc w:val="center"/>
        </w:trPr>
        <w:tc>
          <w:tcPr>
            <w:tcW w:w="921" w:type="dxa"/>
            <w:shd w:val="clear" w:color="auto" w:fill="auto"/>
            <w:noWrap/>
            <w:vAlign w:val="bottom"/>
          </w:tcPr>
          <w:p w:rsidR="007F4D97" w:rsidRDefault="007F4D97" w:rsidP="00830458">
            <w:pPr>
              <w:bidi/>
              <w:jc w:val="center"/>
              <w:rPr>
                <w:b/>
                <w:bCs/>
                <w:color w:val="000000"/>
              </w:rPr>
            </w:pPr>
            <w:r>
              <w:rPr>
                <w:b/>
                <w:bCs/>
                <w:color w:val="000000"/>
              </w:rPr>
              <w:t>20557</w:t>
            </w:r>
          </w:p>
        </w:tc>
        <w:tc>
          <w:tcPr>
            <w:tcW w:w="806" w:type="dxa"/>
            <w:shd w:val="clear" w:color="auto" w:fill="auto"/>
            <w:vAlign w:val="center"/>
          </w:tcPr>
          <w:p w:rsidR="007F4D97" w:rsidRPr="00350010" w:rsidRDefault="007F4D97" w:rsidP="00830458">
            <w:pPr>
              <w:bidi/>
              <w:jc w:val="center"/>
            </w:pPr>
            <w:r>
              <w:t>1274</w:t>
            </w:r>
          </w:p>
        </w:tc>
        <w:tc>
          <w:tcPr>
            <w:tcW w:w="860" w:type="dxa"/>
            <w:shd w:val="clear" w:color="auto" w:fill="auto"/>
            <w:noWrap/>
            <w:vAlign w:val="center"/>
          </w:tcPr>
          <w:p w:rsidR="007F4D97" w:rsidRPr="00350010" w:rsidRDefault="007F4D97" w:rsidP="00830458">
            <w:pPr>
              <w:bidi/>
              <w:jc w:val="center"/>
            </w:pPr>
            <w:r>
              <w:t>3397</w:t>
            </w:r>
          </w:p>
        </w:tc>
        <w:tc>
          <w:tcPr>
            <w:tcW w:w="793" w:type="dxa"/>
            <w:shd w:val="clear" w:color="auto" w:fill="auto"/>
            <w:noWrap/>
            <w:vAlign w:val="center"/>
          </w:tcPr>
          <w:p w:rsidR="007F4D97" w:rsidRPr="00350010" w:rsidRDefault="007F4D97" w:rsidP="00830458">
            <w:pPr>
              <w:bidi/>
              <w:jc w:val="center"/>
            </w:pPr>
            <w:r>
              <w:t>2405</w:t>
            </w:r>
          </w:p>
        </w:tc>
        <w:tc>
          <w:tcPr>
            <w:tcW w:w="860" w:type="dxa"/>
            <w:shd w:val="clear" w:color="auto" w:fill="auto"/>
            <w:noWrap/>
            <w:vAlign w:val="center"/>
          </w:tcPr>
          <w:p w:rsidR="007F4D97" w:rsidRPr="00350010" w:rsidRDefault="007F4D97" w:rsidP="00830458">
            <w:pPr>
              <w:bidi/>
              <w:jc w:val="center"/>
            </w:pPr>
            <w:r>
              <w:t>13481</w:t>
            </w:r>
          </w:p>
        </w:tc>
        <w:tc>
          <w:tcPr>
            <w:tcW w:w="1710" w:type="dxa"/>
            <w:gridSpan w:val="2"/>
            <w:shd w:val="clear" w:color="auto" w:fill="auto"/>
            <w:noWrap/>
            <w:vAlign w:val="center"/>
          </w:tcPr>
          <w:p w:rsidR="007F4D97" w:rsidRPr="005219E9" w:rsidRDefault="007F4D97" w:rsidP="00830458">
            <w:pPr>
              <w:bidi/>
              <w:spacing w:line="240" w:lineRule="auto"/>
              <w:rPr>
                <w:b/>
                <w:bCs/>
              </w:rPr>
            </w:pPr>
            <w:r w:rsidRPr="005219E9">
              <w:rPr>
                <w:b/>
                <w:bCs/>
                <w:rtl/>
              </w:rPr>
              <w:t>سـ</w:t>
            </w:r>
            <w:r w:rsidRPr="005219E9">
              <w:rPr>
                <w:rFonts w:hint="cs"/>
                <w:b/>
                <w:bCs/>
                <w:rtl/>
              </w:rPr>
              <w:t>ــ</w:t>
            </w:r>
            <w:r w:rsidRPr="005219E9">
              <w:rPr>
                <w:b/>
                <w:bCs/>
                <w:rtl/>
              </w:rPr>
              <w:t>لا</w:t>
            </w:r>
          </w:p>
        </w:tc>
      </w:tr>
      <w:tr w:rsidR="007F4D97" w:rsidRPr="005219E9" w:rsidTr="00830458">
        <w:trPr>
          <w:trHeight w:val="356"/>
          <w:jc w:val="center"/>
        </w:trPr>
        <w:tc>
          <w:tcPr>
            <w:tcW w:w="921" w:type="dxa"/>
            <w:shd w:val="clear" w:color="auto" w:fill="auto"/>
            <w:noWrap/>
            <w:vAlign w:val="bottom"/>
          </w:tcPr>
          <w:p w:rsidR="007F4D97" w:rsidRDefault="007F4D97" w:rsidP="00830458">
            <w:pPr>
              <w:bidi/>
              <w:jc w:val="center"/>
              <w:rPr>
                <w:b/>
                <w:bCs/>
                <w:color w:val="000000"/>
              </w:rPr>
            </w:pPr>
            <w:r>
              <w:rPr>
                <w:b/>
                <w:bCs/>
                <w:color w:val="000000"/>
              </w:rPr>
              <w:t>13536</w:t>
            </w:r>
          </w:p>
        </w:tc>
        <w:tc>
          <w:tcPr>
            <w:tcW w:w="806" w:type="dxa"/>
            <w:shd w:val="clear" w:color="auto" w:fill="auto"/>
            <w:vAlign w:val="center"/>
          </w:tcPr>
          <w:p w:rsidR="007F4D97" w:rsidRPr="00350010" w:rsidRDefault="007F4D97" w:rsidP="00830458">
            <w:pPr>
              <w:bidi/>
              <w:jc w:val="center"/>
            </w:pPr>
            <w:r>
              <w:t>846</w:t>
            </w:r>
          </w:p>
        </w:tc>
        <w:tc>
          <w:tcPr>
            <w:tcW w:w="860" w:type="dxa"/>
            <w:shd w:val="clear" w:color="auto" w:fill="auto"/>
            <w:noWrap/>
            <w:vAlign w:val="center"/>
          </w:tcPr>
          <w:p w:rsidR="007F4D97" w:rsidRPr="00350010" w:rsidRDefault="007F4D97" w:rsidP="00830458">
            <w:pPr>
              <w:bidi/>
              <w:jc w:val="center"/>
            </w:pPr>
            <w:r>
              <w:t>1565</w:t>
            </w:r>
          </w:p>
        </w:tc>
        <w:tc>
          <w:tcPr>
            <w:tcW w:w="793" w:type="dxa"/>
            <w:shd w:val="clear" w:color="auto" w:fill="auto"/>
            <w:noWrap/>
            <w:vAlign w:val="center"/>
          </w:tcPr>
          <w:p w:rsidR="007F4D97" w:rsidRPr="00350010" w:rsidRDefault="007F4D97" w:rsidP="00830458">
            <w:pPr>
              <w:bidi/>
              <w:jc w:val="center"/>
            </w:pPr>
            <w:r>
              <w:t>565</w:t>
            </w:r>
          </w:p>
        </w:tc>
        <w:tc>
          <w:tcPr>
            <w:tcW w:w="860" w:type="dxa"/>
            <w:shd w:val="clear" w:color="auto" w:fill="auto"/>
            <w:noWrap/>
            <w:vAlign w:val="center"/>
          </w:tcPr>
          <w:p w:rsidR="007F4D97" w:rsidRPr="00350010" w:rsidRDefault="007F4D97" w:rsidP="00830458">
            <w:pPr>
              <w:bidi/>
              <w:jc w:val="center"/>
            </w:pPr>
            <w:r>
              <w:t>10560</w:t>
            </w:r>
          </w:p>
        </w:tc>
        <w:tc>
          <w:tcPr>
            <w:tcW w:w="1710" w:type="dxa"/>
            <w:gridSpan w:val="2"/>
            <w:shd w:val="clear" w:color="auto" w:fill="auto"/>
            <w:noWrap/>
            <w:vAlign w:val="center"/>
          </w:tcPr>
          <w:p w:rsidR="007F4D97" w:rsidRPr="005219E9" w:rsidRDefault="007F4D97" w:rsidP="00830458">
            <w:pPr>
              <w:bidi/>
              <w:spacing w:line="240" w:lineRule="auto"/>
              <w:rPr>
                <w:b/>
                <w:bCs/>
              </w:rPr>
            </w:pPr>
            <w:r>
              <w:rPr>
                <w:rFonts w:hint="cs"/>
                <w:b/>
                <w:bCs/>
                <w:rtl/>
              </w:rPr>
              <w:t>سيدي فاسم</w:t>
            </w:r>
          </w:p>
        </w:tc>
      </w:tr>
      <w:tr w:rsidR="007F4D97" w:rsidRPr="005219E9" w:rsidTr="00830458">
        <w:trPr>
          <w:trHeight w:val="414"/>
          <w:jc w:val="center"/>
        </w:trPr>
        <w:tc>
          <w:tcPr>
            <w:tcW w:w="921" w:type="dxa"/>
            <w:shd w:val="clear" w:color="auto" w:fill="auto"/>
            <w:noWrap/>
            <w:vAlign w:val="bottom"/>
          </w:tcPr>
          <w:p w:rsidR="007F4D97" w:rsidRDefault="007F4D97" w:rsidP="00830458">
            <w:pPr>
              <w:bidi/>
              <w:jc w:val="center"/>
              <w:rPr>
                <w:b/>
                <w:bCs/>
                <w:color w:val="000000"/>
              </w:rPr>
            </w:pPr>
            <w:r>
              <w:rPr>
                <w:b/>
                <w:bCs/>
                <w:color w:val="000000"/>
              </w:rPr>
              <w:t>8086</w:t>
            </w:r>
          </w:p>
        </w:tc>
        <w:tc>
          <w:tcPr>
            <w:tcW w:w="806" w:type="dxa"/>
            <w:shd w:val="clear" w:color="auto" w:fill="auto"/>
            <w:vAlign w:val="center"/>
          </w:tcPr>
          <w:p w:rsidR="007F4D97" w:rsidRPr="00350010" w:rsidRDefault="007F4D97" w:rsidP="00830458">
            <w:pPr>
              <w:bidi/>
              <w:jc w:val="center"/>
            </w:pPr>
            <w:r>
              <w:t>681</w:t>
            </w:r>
          </w:p>
        </w:tc>
        <w:tc>
          <w:tcPr>
            <w:tcW w:w="860" w:type="dxa"/>
            <w:shd w:val="clear" w:color="auto" w:fill="auto"/>
            <w:noWrap/>
            <w:vAlign w:val="center"/>
          </w:tcPr>
          <w:p w:rsidR="007F4D97" w:rsidRPr="00350010" w:rsidRDefault="007F4D97" w:rsidP="00830458">
            <w:pPr>
              <w:bidi/>
              <w:jc w:val="center"/>
            </w:pPr>
            <w:r>
              <w:t>144</w:t>
            </w:r>
          </w:p>
        </w:tc>
        <w:tc>
          <w:tcPr>
            <w:tcW w:w="793" w:type="dxa"/>
            <w:shd w:val="clear" w:color="auto" w:fill="auto"/>
            <w:noWrap/>
            <w:vAlign w:val="center"/>
          </w:tcPr>
          <w:p w:rsidR="007F4D97" w:rsidRPr="00350010" w:rsidRDefault="007F4D97" w:rsidP="00830458">
            <w:pPr>
              <w:bidi/>
              <w:jc w:val="center"/>
            </w:pPr>
            <w:r>
              <w:t>466</w:t>
            </w:r>
          </w:p>
        </w:tc>
        <w:tc>
          <w:tcPr>
            <w:tcW w:w="860" w:type="dxa"/>
            <w:shd w:val="clear" w:color="auto" w:fill="auto"/>
            <w:noWrap/>
            <w:vAlign w:val="center"/>
          </w:tcPr>
          <w:p w:rsidR="007F4D97" w:rsidRPr="00350010" w:rsidRDefault="007F4D97" w:rsidP="00830458">
            <w:pPr>
              <w:bidi/>
              <w:jc w:val="center"/>
            </w:pPr>
            <w:r>
              <w:t>6795</w:t>
            </w:r>
          </w:p>
        </w:tc>
        <w:tc>
          <w:tcPr>
            <w:tcW w:w="1710" w:type="dxa"/>
            <w:gridSpan w:val="2"/>
            <w:shd w:val="clear" w:color="auto" w:fill="auto"/>
            <w:noWrap/>
            <w:vAlign w:val="center"/>
          </w:tcPr>
          <w:p w:rsidR="007F4D97" w:rsidRPr="005219E9" w:rsidRDefault="007F4D97" w:rsidP="00830458">
            <w:pPr>
              <w:bidi/>
              <w:spacing w:line="240" w:lineRule="auto"/>
              <w:rPr>
                <w:b/>
                <w:bCs/>
              </w:rPr>
            </w:pPr>
            <w:r>
              <w:rPr>
                <w:rFonts w:hint="cs"/>
                <w:b/>
                <w:bCs/>
                <w:rtl/>
              </w:rPr>
              <w:t>سيدي سليمان</w:t>
            </w:r>
          </w:p>
        </w:tc>
      </w:tr>
      <w:tr w:rsidR="007F4D97" w:rsidRPr="005219E9" w:rsidTr="00830458">
        <w:trPr>
          <w:trHeight w:val="281"/>
          <w:jc w:val="center"/>
        </w:trPr>
        <w:tc>
          <w:tcPr>
            <w:tcW w:w="921" w:type="dxa"/>
            <w:shd w:val="clear" w:color="auto" w:fill="auto"/>
            <w:noWrap/>
            <w:vAlign w:val="bottom"/>
          </w:tcPr>
          <w:p w:rsidR="007F4D97" w:rsidRDefault="007F4D97" w:rsidP="00830458">
            <w:pPr>
              <w:bidi/>
              <w:jc w:val="center"/>
              <w:rPr>
                <w:b/>
                <w:bCs/>
                <w:color w:val="000000"/>
              </w:rPr>
            </w:pPr>
            <w:r>
              <w:rPr>
                <w:b/>
                <w:bCs/>
                <w:color w:val="000000"/>
              </w:rPr>
              <w:t>10453</w:t>
            </w:r>
          </w:p>
        </w:tc>
        <w:tc>
          <w:tcPr>
            <w:tcW w:w="806" w:type="dxa"/>
            <w:shd w:val="clear" w:color="auto" w:fill="auto"/>
            <w:vAlign w:val="center"/>
          </w:tcPr>
          <w:p w:rsidR="007F4D97" w:rsidRPr="00350010" w:rsidRDefault="007F4D97" w:rsidP="00830458">
            <w:pPr>
              <w:bidi/>
              <w:jc w:val="center"/>
            </w:pPr>
            <w:r>
              <w:t>411</w:t>
            </w:r>
          </w:p>
        </w:tc>
        <w:tc>
          <w:tcPr>
            <w:tcW w:w="860" w:type="dxa"/>
            <w:shd w:val="clear" w:color="auto" w:fill="auto"/>
            <w:noWrap/>
            <w:vAlign w:val="center"/>
          </w:tcPr>
          <w:p w:rsidR="007F4D97" w:rsidRPr="00350010" w:rsidRDefault="007F4D97" w:rsidP="00830458">
            <w:pPr>
              <w:bidi/>
              <w:jc w:val="center"/>
            </w:pPr>
            <w:r>
              <w:t>1240</w:t>
            </w:r>
          </w:p>
        </w:tc>
        <w:tc>
          <w:tcPr>
            <w:tcW w:w="793" w:type="dxa"/>
            <w:shd w:val="clear" w:color="auto" w:fill="auto"/>
            <w:noWrap/>
            <w:vAlign w:val="center"/>
          </w:tcPr>
          <w:p w:rsidR="007F4D97" w:rsidRPr="00350010" w:rsidRDefault="007F4D97" w:rsidP="00830458">
            <w:pPr>
              <w:bidi/>
              <w:jc w:val="center"/>
            </w:pPr>
            <w:r>
              <w:t>1492</w:t>
            </w:r>
          </w:p>
        </w:tc>
        <w:tc>
          <w:tcPr>
            <w:tcW w:w="860" w:type="dxa"/>
            <w:shd w:val="clear" w:color="auto" w:fill="auto"/>
            <w:noWrap/>
            <w:vAlign w:val="center"/>
          </w:tcPr>
          <w:p w:rsidR="007F4D97" w:rsidRPr="00350010" w:rsidRDefault="007F4D97" w:rsidP="00830458">
            <w:pPr>
              <w:bidi/>
              <w:jc w:val="center"/>
            </w:pPr>
            <w:r>
              <w:t>7310</w:t>
            </w:r>
          </w:p>
        </w:tc>
        <w:tc>
          <w:tcPr>
            <w:tcW w:w="1710" w:type="dxa"/>
            <w:gridSpan w:val="2"/>
            <w:shd w:val="clear" w:color="auto" w:fill="auto"/>
            <w:noWrap/>
            <w:vAlign w:val="center"/>
          </w:tcPr>
          <w:p w:rsidR="007F4D97" w:rsidRPr="005219E9" w:rsidRDefault="007F4D97" w:rsidP="00830458">
            <w:pPr>
              <w:bidi/>
              <w:spacing w:line="240" w:lineRule="auto"/>
              <w:rPr>
                <w:b/>
                <w:bCs/>
              </w:rPr>
            </w:pPr>
            <w:r w:rsidRPr="005219E9">
              <w:rPr>
                <w:b/>
                <w:bCs/>
                <w:rtl/>
              </w:rPr>
              <w:t>الصخيرات ــ تم</w:t>
            </w:r>
            <w:r w:rsidRPr="005219E9">
              <w:rPr>
                <w:rFonts w:hint="cs"/>
                <w:b/>
                <w:bCs/>
                <w:rtl/>
              </w:rPr>
              <w:t>ــ</w:t>
            </w:r>
            <w:r w:rsidRPr="005219E9">
              <w:rPr>
                <w:b/>
                <w:bCs/>
                <w:rtl/>
              </w:rPr>
              <w:t>ارة</w:t>
            </w:r>
          </w:p>
        </w:tc>
      </w:tr>
      <w:tr w:rsidR="007F4D97" w:rsidRPr="005219E9" w:rsidTr="00830458">
        <w:trPr>
          <w:trHeight w:val="281"/>
          <w:jc w:val="center"/>
        </w:trPr>
        <w:tc>
          <w:tcPr>
            <w:tcW w:w="921" w:type="dxa"/>
            <w:shd w:val="clear" w:color="auto" w:fill="auto"/>
            <w:noWrap/>
            <w:vAlign w:val="bottom"/>
          </w:tcPr>
          <w:p w:rsidR="007F4D97" w:rsidRDefault="007F4D97" w:rsidP="00830458">
            <w:pPr>
              <w:bidi/>
              <w:jc w:val="center"/>
              <w:rPr>
                <w:b/>
                <w:bCs/>
                <w:color w:val="000000"/>
              </w:rPr>
            </w:pPr>
            <w:r>
              <w:rPr>
                <w:b/>
                <w:bCs/>
                <w:color w:val="000000"/>
              </w:rPr>
              <w:t>84485</w:t>
            </w:r>
          </w:p>
        </w:tc>
        <w:tc>
          <w:tcPr>
            <w:tcW w:w="806" w:type="dxa"/>
            <w:shd w:val="clear" w:color="auto" w:fill="auto"/>
            <w:vAlign w:val="center"/>
          </w:tcPr>
          <w:p w:rsidR="007F4D97" w:rsidRPr="00350010" w:rsidRDefault="007F4D97" w:rsidP="00830458">
            <w:pPr>
              <w:bidi/>
              <w:jc w:val="center"/>
              <w:rPr>
                <w:b/>
                <w:bCs/>
              </w:rPr>
            </w:pPr>
            <w:r>
              <w:rPr>
                <w:b/>
                <w:bCs/>
              </w:rPr>
              <w:t>7311</w:t>
            </w:r>
          </w:p>
        </w:tc>
        <w:tc>
          <w:tcPr>
            <w:tcW w:w="860" w:type="dxa"/>
            <w:shd w:val="clear" w:color="auto" w:fill="auto"/>
            <w:noWrap/>
            <w:vAlign w:val="center"/>
          </w:tcPr>
          <w:p w:rsidR="007F4D97" w:rsidRPr="00350010" w:rsidRDefault="007F4D97" w:rsidP="00830458">
            <w:pPr>
              <w:bidi/>
              <w:jc w:val="center"/>
              <w:rPr>
                <w:b/>
                <w:bCs/>
              </w:rPr>
            </w:pPr>
            <w:r>
              <w:rPr>
                <w:b/>
                <w:bCs/>
              </w:rPr>
              <w:t>9440</w:t>
            </w:r>
          </w:p>
        </w:tc>
        <w:tc>
          <w:tcPr>
            <w:tcW w:w="793" w:type="dxa"/>
            <w:shd w:val="clear" w:color="auto" w:fill="auto"/>
            <w:noWrap/>
            <w:vAlign w:val="center"/>
          </w:tcPr>
          <w:p w:rsidR="007F4D97" w:rsidRPr="00350010" w:rsidRDefault="007F4D97" w:rsidP="00830458">
            <w:pPr>
              <w:bidi/>
              <w:jc w:val="center"/>
              <w:rPr>
                <w:b/>
                <w:bCs/>
              </w:rPr>
            </w:pPr>
            <w:r>
              <w:rPr>
                <w:b/>
                <w:bCs/>
              </w:rPr>
              <w:t>7826</w:t>
            </w:r>
          </w:p>
        </w:tc>
        <w:tc>
          <w:tcPr>
            <w:tcW w:w="860" w:type="dxa"/>
            <w:shd w:val="clear" w:color="auto" w:fill="auto"/>
            <w:noWrap/>
            <w:vAlign w:val="center"/>
          </w:tcPr>
          <w:p w:rsidR="007F4D97" w:rsidRPr="00350010" w:rsidRDefault="007F4D97" w:rsidP="00830458">
            <w:pPr>
              <w:bidi/>
              <w:jc w:val="center"/>
              <w:rPr>
                <w:b/>
                <w:bCs/>
              </w:rPr>
            </w:pPr>
            <w:r>
              <w:rPr>
                <w:b/>
                <w:bCs/>
              </w:rPr>
              <w:t>59908</w:t>
            </w:r>
          </w:p>
        </w:tc>
        <w:tc>
          <w:tcPr>
            <w:tcW w:w="1710" w:type="dxa"/>
            <w:gridSpan w:val="2"/>
            <w:shd w:val="clear" w:color="auto" w:fill="auto"/>
            <w:noWrap/>
            <w:vAlign w:val="center"/>
          </w:tcPr>
          <w:p w:rsidR="007F4D97" w:rsidRPr="005219E9" w:rsidRDefault="007F4D97" w:rsidP="00830458">
            <w:pPr>
              <w:bidi/>
              <w:spacing w:line="240" w:lineRule="auto"/>
              <w:rPr>
                <w:b/>
                <w:bCs/>
                <w:rtl/>
              </w:rPr>
            </w:pPr>
            <w:r>
              <w:rPr>
                <w:rFonts w:hint="cs"/>
                <w:b/>
                <w:bCs/>
                <w:rtl/>
              </w:rPr>
              <w:t>الجهة</w:t>
            </w:r>
          </w:p>
        </w:tc>
      </w:tr>
      <w:tr w:rsidR="007F4D97" w:rsidRPr="005219E9" w:rsidTr="00830458">
        <w:trPr>
          <w:gridAfter w:val="1"/>
          <w:wAfter w:w="9" w:type="dxa"/>
          <w:trHeight w:val="414"/>
          <w:jc w:val="center"/>
        </w:trPr>
        <w:tc>
          <w:tcPr>
            <w:tcW w:w="5941" w:type="dxa"/>
            <w:gridSpan w:val="6"/>
            <w:shd w:val="clear" w:color="auto" w:fill="FFFF00"/>
            <w:noWrap/>
            <w:vAlign w:val="center"/>
          </w:tcPr>
          <w:p w:rsidR="007F4D97" w:rsidRPr="005219E9" w:rsidRDefault="007F4D97" w:rsidP="00830458">
            <w:pPr>
              <w:bidi/>
              <w:spacing w:line="240" w:lineRule="auto"/>
              <w:jc w:val="center"/>
              <w:rPr>
                <w:b/>
                <w:bCs/>
                <w:rtl/>
              </w:rPr>
            </w:pPr>
            <w:r w:rsidRPr="005219E9">
              <w:rPr>
                <w:rFonts w:hint="cs"/>
                <w:b/>
                <w:bCs/>
                <w:rtl/>
              </w:rPr>
              <w:t>المتلقيات القديمات</w:t>
            </w:r>
          </w:p>
        </w:tc>
      </w:tr>
      <w:tr w:rsidR="007F4D97" w:rsidRPr="005219E9" w:rsidTr="00830458">
        <w:trPr>
          <w:trHeight w:val="307"/>
          <w:jc w:val="center"/>
        </w:trPr>
        <w:tc>
          <w:tcPr>
            <w:tcW w:w="921" w:type="dxa"/>
            <w:shd w:val="clear" w:color="auto" w:fill="auto"/>
            <w:noWrap/>
            <w:vAlign w:val="bottom"/>
          </w:tcPr>
          <w:p w:rsidR="007F4D97" w:rsidRDefault="007F4D97" w:rsidP="00830458">
            <w:pPr>
              <w:bidi/>
              <w:jc w:val="center"/>
              <w:rPr>
                <w:b/>
                <w:bCs/>
                <w:color w:val="000000"/>
              </w:rPr>
            </w:pPr>
            <w:r>
              <w:rPr>
                <w:b/>
                <w:bCs/>
                <w:color w:val="000000"/>
                <w:rtl/>
              </w:rPr>
              <w:t>76773</w:t>
            </w:r>
          </w:p>
        </w:tc>
        <w:tc>
          <w:tcPr>
            <w:tcW w:w="806" w:type="dxa"/>
            <w:shd w:val="clear" w:color="auto" w:fill="auto"/>
            <w:vAlign w:val="bottom"/>
          </w:tcPr>
          <w:p w:rsidR="007F4D97" w:rsidRDefault="007F4D97" w:rsidP="00830458">
            <w:pPr>
              <w:bidi/>
              <w:jc w:val="center"/>
              <w:rPr>
                <w:color w:val="000000"/>
              </w:rPr>
            </w:pPr>
            <w:r>
              <w:rPr>
                <w:color w:val="000000"/>
              </w:rPr>
              <w:t>2382</w:t>
            </w:r>
          </w:p>
        </w:tc>
        <w:tc>
          <w:tcPr>
            <w:tcW w:w="860" w:type="dxa"/>
            <w:shd w:val="clear" w:color="auto" w:fill="auto"/>
            <w:noWrap/>
            <w:vAlign w:val="bottom"/>
          </w:tcPr>
          <w:p w:rsidR="007F4D97" w:rsidRDefault="007F4D97" w:rsidP="00830458">
            <w:pPr>
              <w:bidi/>
              <w:jc w:val="center"/>
              <w:rPr>
                <w:color w:val="000000"/>
              </w:rPr>
            </w:pPr>
            <w:r>
              <w:rPr>
                <w:color w:val="000000"/>
              </w:rPr>
              <w:t>91</w:t>
            </w:r>
          </w:p>
        </w:tc>
        <w:tc>
          <w:tcPr>
            <w:tcW w:w="793" w:type="dxa"/>
            <w:shd w:val="clear" w:color="auto" w:fill="auto"/>
            <w:noWrap/>
            <w:vAlign w:val="bottom"/>
          </w:tcPr>
          <w:p w:rsidR="007F4D97" w:rsidRDefault="007F4D97" w:rsidP="00830458">
            <w:pPr>
              <w:bidi/>
              <w:jc w:val="center"/>
              <w:rPr>
                <w:color w:val="000000"/>
              </w:rPr>
            </w:pPr>
            <w:r>
              <w:rPr>
                <w:color w:val="000000"/>
              </w:rPr>
              <w:t>4275</w:t>
            </w:r>
          </w:p>
        </w:tc>
        <w:tc>
          <w:tcPr>
            <w:tcW w:w="860" w:type="dxa"/>
            <w:shd w:val="clear" w:color="auto" w:fill="auto"/>
            <w:noWrap/>
            <w:vAlign w:val="bottom"/>
          </w:tcPr>
          <w:p w:rsidR="007F4D97" w:rsidRDefault="007F4D97" w:rsidP="00830458">
            <w:pPr>
              <w:bidi/>
              <w:jc w:val="center"/>
              <w:rPr>
                <w:color w:val="000000"/>
              </w:rPr>
            </w:pPr>
            <w:r>
              <w:rPr>
                <w:color w:val="000000"/>
              </w:rPr>
              <w:t>70025</w:t>
            </w:r>
          </w:p>
        </w:tc>
        <w:tc>
          <w:tcPr>
            <w:tcW w:w="1710" w:type="dxa"/>
            <w:gridSpan w:val="2"/>
            <w:shd w:val="clear" w:color="auto" w:fill="auto"/>
            <w:noWrap/>
            <w:vAlign w:val="center"/>
          </w:tcPr>
          <w:p w:rsidR="007F4D97" w:rsidRPr="005219E9" w:rsidRDefault="007F4D97" w:rsidP="00830458">
            <w:pPr>
              <w:bidi/>
              <w:spacing w:line="240" w:lineRule="auto"/>
              <w:rPr>
                <w:b/>
                <w:bCs/>
                <w:rtl/>
                <w:lang w:bidi="ar-MA"/>
              </w:rPr>
            </w:pPr>
            <w:r>
              <w:rPr>
                <w:rFonts w:hint="cs"/>
                <w:b/>
                <w:bCs/>
                <w:rtl/>
                <w:lang w:bidi="ar-MA"/>
              </w:rPr>
              <w:t>القنيطرة</w:t>
            </w:r>
          </w:p>
        </w:tc>
      </w:tr>
      <w:tr w:rsidR="007F4D97" w:rsidRPr="005219E9" w:rsidTr="00830458">
        <w:trPr>
          <w:trHeight w:val="307"/>
          <w:jc w:val="center"/>
        </w:trPr>
        <w:tc>
          <w:tcPr>
            <w:tcW w:w="921" w:type="dxa"/>
            <w:shd w:val="clear" w:color="auto" w:fill="auto"/>
            <w:noWrap/>
            <w:vAlign w:val="bottom"/>
          </w:tcPr>
          <w:p w:rsidR="007F4D97" w:rsidRDefault="007F4D97" w:rsidP="00830458">
            <w:pPr>
              <w:bidi/>
              <w:jc w:val="center"/>
              <w:rPr>
                <w:b/>
                <w:bCs/>
                <w:color w:val="000000"/>
              </w:rPr>
            </w:pPr>
            <w:r>
              <w:rPr>
                <w:b/>
                <w:bCs/>
                <w:color w:val="000000"/>
                <w:rtl/>
              </w:rPr>
              <w:t>47860</w:t>
            </w:r>
          </w:p>
        </w:tc>
        <w:tc>
          <w:tcPr>
            <w:tcW w:w="806" w:type="dxa"/>
            <w:shd w:val="clear" w:color="auto" w:fill="auto"/>
            <w:vAlign w:val="bottom"/>
          </w:tcPr>
          <w:p w:rsidR="007F4D97" w:rsidRDefault="007F4D97" w:rsidP="00830458">
            <w:pPr>
              <w:bidi/>
              <w:jc w:val="center"/>
              <w:rPr>
                <w:color w:val="000000"/>
              </w:rPr>
            </w:pPr>
            <w:r>
              <w:rPr>
                <w:color w:val="000000"/>
              </w:rPr>
              <w:t>2365</w:t>
            </w:r>
          </w:p>
        </w:tc>
        <w:tc>
          <w:tcPr>
            <w:tcW w:w="860" w:type="dxa"/>
            <w:shd w:val="clear" w:color="auto" w:fill="auto"/>
            <w:noWrap/>
            <w:vAlign w:val="bottom"/>
          </w:tcPr>
          <w:p w:rsidR="007F4D97" w:rsidRDefault="007F4D97" w:rsidP="00830458">
            <w:pPr>
              <w:bidi/>
              <w:jc w:val="center"/>
              <w:rPr>
                <w:color w:val="000000"/>
              </w:rPr>
            </w:pPr>
            <w:r>
              <w:rPr>
                <w:color w:val="000000"/>
              </w:rPr>
              <w:t>7</w:t>
            </w:r>
          </w:p>
        </w:tc>
        <w:tc>
          <w:tcPr>
            <w:tcW w:w="793" w:type="dxa"/>
            <w:shd w:val="clear" w:color="auto" w:fill="auto"/>
            <w:noWrap/>
            <w:vAlign w:val="bottom"/>
          </w:tcPr>
          <w:p w:rsidR="007F4D97" w:rsidRDefault="007F4D97" w:rsidP="00830458">
            <w:pPr>
              <w:bidi/>
              <w:jc w:val="center"/>
              <w:rPr>
                <w:color w:val="000000"/>
              </w:rPr>
            </w:pPr>
            <w:r>
              <w:rPr>
                <w:color w:val="000000"/>
              </w:rPr>
              <w:t>976</w:t>
            </w:r>
          </w:p>
        </w:tc>
        <w:tc>
          <w:tcPr>
            <w:tcW w:w="860" w:type="dxa"/>
            <w:shd w:val="clear" w:color="auto" w:fill="auto"/>
            <w:noWrap/>
            <w:vAlign w:val="bottom"/>
          </w:tcPr>
          <w:p w:rsidR="007F4D97" w:rsidRDefault="007F4D97" w:rsidP="00830458">
            <w:pPr>
              <w:bidi/>
              <w:jc w:val="center"/>
              <w:rPr>
                <w:color w:val="000000"/>
              </w:rPr>
            </w:pPr>
            <w:r>
              <w:rPr>
                <w:color w:val="000000"/>
              </w:rPr>
              <w:t>44512</w:t>
            </w:r>
          </w:p>
        </w:tc>
        <w:tc>
          <w:tcPr>
            <w:tcW w:w="1710" w:type="dxa"/>
            <w:gridSpan w:val="2"/>
            <w:shd w:val="clear" w:color="auto" w:fill="auto"/>
            <w:noWrap/>
            <w:vAlign w:val="center"/>
          </w:tcPr>
          <w:p w:rsidR="007F4D97" w:rsidRPr="005219E9" w:rsidRDefault="007F4D97" w:rsidP="00830458">
            <w:pPr>
              <w:bidi/>
              <w:spacing w:line="240" w:lineRule="auto"/>
              <w:rPr>
                <w:b/>
                <w:bCs/>
                <w:rtl/>
              </w:rPr>
            </w:pPr>
            <w:r w:rsidRPr="005219E9">
              <w:rPr>
                <w:b/>
                <w:bCs/>
                <w:rtl/>
              </w:rPr>
              <w:t>الخميس</w:t>
            </w:r>
            <w:r w:rsidRPr="005219E9">
              <w:rPr>
                <w:rFonts w:hint="cs"/>
                <w:b/>
                <w:bCs/>
                <w:rtl/>
              </w:rPr>
              <w:t>ـ</w:t>
            </w:r>
            <w:r w:rsidRPr="005219E9">
              <w:rPr>
                <w:b/>
                <w:bCs/>
                <w:rtl/>
              </w:rPr>
              <w:t>ات</w:t>
            </w:r>
          </w:p>
        </w:tc>
      </w:tr>
      <w:tr w:rsidR="007F4D97" w:rsidRPr="005219E9" w:rsidTr="00830458">
        <w:trPr>
          <w:trHeight w:val="307"/>
          <w:jc w:val="center"/>
        </w:trPr>
        <w:tc>
          <w:tcPr>
            <w:tcW w:w="921" w:type="dxa"/>
            <w:shd w:val="clear" w:color="auto" w:fill="auto"/>
            <w:noWrap/>
            <w:vAlign w:val="bottom"/>
          </w:tcPr>
          <w:p w:rsidR="007F4D97" w:rsidRDefault="007F4D97" w:rsidP="00830458">
            <w:pPr>
              <w:bidi/>
              <w:jc w:val="center"/>
              <w:rPr>
                <w:b/>
                <w:bCs/>
                <w:color w:val="000000"/>
              </w:rPr>
            </w:pPr>
            <w:r>
              <w:rPr>
                <w:b/>
                <w:bCs/>
                <w:color w:val="000000"/>
                <w:rtl/>
              </w:rPr>
              <w:t>29844</w:t>
            </w:r>
          </w:p>
        </w:tc>
        <w:tc>
          <w:tcPr>
            <w:tcW w:w="806" w:type="dxa"/>
            <w:shd w:val="clear" w:color="auto" w:fill="auto"/>
            <w:vAlign w:val="bottom"/>
          </w:tcPr>
          <w:p w:rsidR="007F4D97" w:rsidRDefault="007F4D97" w:rsidP="00830458">
            <w:pPr>
              <w:bidi/>
              <w:jc w:val="center"/>
              <w:rPr>
                <w:color w:val="000000"/>
              </w:rPr>
            </w:pPr>
            <w:r>
              <w:rPr>
                <w:color w:val="000000"/>
              </w:rPr>
              <w:t>400</w:t>
            </w:r>
          </w:p>
        </w:tc>
        <w:tc>
          <w:tcPr>
            <w:tcW w:w="860" w:type="dxa"/>
            <w:shd w:val="clear" w:color="auto" w:fill="auto"/>
            <w:noWrap/>
            <w:vAlign w:val="bottom"/>
          </w:tcPr>
          <w:p w:rsidR="007F4D97" w:rsidRDefault="007F4D97" w:rsidP="00830458">
            <w:pPr>
              <w:bidi/>
              <w:jc w:val="center"/>
              <w:rPr>
                <w:color w:val="000000"/>
              </w:rPr>
            </w:pPr>
            <w:r>
              <w:rPr>
                <w:color w:val="000000"/>
              </w:rPr>
              <w:t>53</w:t>
            </w:r>
          </w:p>
        </w:tc>
        <w:tc>
          <w:tcPr>
            <w:tcW w:w="793" w:type="dxa"/>
            <w:shd w:val="clear" w:color="auto" w:fill="auto"/>
            <w:noWrap/>
            <w:vAlign w:val="bottom"/>
          </w:tcPr>
          <w:p w:rsidR="007F4D97" w:rsidRDefault="007F4D97" w:rsidP="00830458">
            <w:pPr>
              <w:bidi/>
              <w:jc w:val="center"/>
              <w:rPr>
                <w:color w:val="000000"/>
              </w:rPr>
            </w:pPr>
            <w:r>
              <w:rPr>
                <w:color w:val="000000"/>
              </w:rPr>
              <w:t>3821</w:t>
            </w:r>
          </w:p>
        </w:tc>
        <w:tc>
          <w:tcPr>
            <w:tcW w:w="860" w:type="dxa"/>
            <w:shd w:val="clear" w:color="auto" w:fill="auto"/>
            <w:noWrap/>
            <w:vAlign w:val="bottom"/>
          </w:tcPr>
          <w:p w:rsidR="007F4D97" w:rsidRDefault="007F4D97" w:rsidP="00830458">
            <w:pPr>
              <w:bidi/>
              <w:jc w:val="center"/>
              <w:rPr>
                <w:color w:val="000000"/>
              </w:rPr>
            </w:pPr>
            <w:r>
              <w:rPr>
                <w:color w:val="000000"/>
              </w:rPr>
              <w:t>25570</w:t>
            </w:r>
          </w:p>
        </w:tc>
        <w:tc>
          <w:tcPr>
            <w:tcW w:w="1710" w:type="dxa"/>
            <w:gridSpan w:val="2"/>
            <w:shd w:val="clear" w:color="auto" w:fill="auto"/>
            <w:noWrap/>
            <w:vAlign w:val="center"/>
          </w:tcPr>
          <w:p w:rsidR="007F4D97" w:rsidRPr="005219E9" w:rsidRDefault="007F4D97" w:rsidP="00830458">
            <w:pPr>
              <w:bidi/>
              <w:spacing w:line="240" w:lineRule="auto"/>
              <w:rPr>
                <w:b/>
                <w:bCs/>
                <w:rtl/>
              </w:rPr>
            </w:pPr>
            <w:r w:rsidRPr="005219E9">
              <w:rPr>
                <w:b/>
                <w:bCs/>
                <w:rtl/>
              </w:rPr>
              <w:t>الرب</w:t>
            </w:r>
            <w:r w:rsidRPr="005219E9">
              <w:rPr>
                <w:rFonts w:hint="cs"/>
                <w:b/>
                <w:bCs/>
                <w:rtl/>
              </w:rPr>
              <w:t>ــ</w:t>
            </w:r>
            <w:r w:rsidRPr="005219E9">
              <w:rPr>
                <w:b/>
                <w:bCs/>
                <w:rtl/>
              </w:rPr>
              <w:t>اط</w:t>
            </w:r>
          </w:p>
        </w:tc>
      </w:tr>
      <w:tr w:rsidR="007F4D97" w:rsidRPr="005219E9" w:rsidTr="00830458">
        <w:trPr>
          <w:trHeight w:val="307"/>
          <w:jc w:val="center"/>
        </w:trPr>
        <w:tc>
          <w:tcPr>
            <w:tcW w:w="921" w:type="dxa"/>
            <w:shd w:val="clear" w:color="auto" w:fill="auto"/>
            <w:noWrap/>
            <w:vAlign w:val="bottom"/>
          </w:tcPr>
          <w:p w:rsidR="007F4D97" w:rsidRDefault="007F4D97" w:rsidP="00830458">
            <w:pPr>
              <w:bidi/>
              <w:jc w:val="center"/>
              <w:rPr>
                <w:b/>
                <w:bCs/>
                <w:color w:val="000000"/>
              </w:rPr>
            </w:pPr>
            <w:r>
              <w:rPr>
                <w:b/>
                <w:bCs/>
                <w:color w:val="000000"/>
                <w:rtl/>
              </w:rPr>
              <w:t>77387</w:t>
            </w:r>
          </w:p>
        </w:tc>
        <w:tc>
          <w:tcPr>
            <w:tcW w:w="806" w:type="dxa"/>
            <w:shd w:val="clear" w:color="auto" w:fill="auto"/>
            <w:vAlign w:val="bottom"/>
          </w:tcPr>
          <w:p w:rsidR="007F4D97" w:rsidRDefault="007F4D97" w:rsidP="00830458">
            <w:pPr>
              <w:bidi/>
              <w:jc w:val="center"/>
              <w:rPr>
                <w:color w:val="000000"/>
              </w:rPr>
            </w:pPr>
            <w:r>
              <w:rPr>
                <w:color w:val="000000"/>
              </w:rPr>
              <w:t>1620</w:t>
            </w:r>
          </w:p>
        </w:tc>
        <w:tc>
          <w:tcPr>
            <w:tcW w:w="860" w:type="dxa"/>
            <w:shd w:val="clear" w:color="auto" w:fill="auto"/>
            <w:noWrap/>
            <w:vAlign w:val="bottom"/>
          </w:tcPr>
          <w:p w:rsidR="007F4D97" w:rsidRDefault="007F4D97" w:rsidP="00830458">
            <w:pPr>
              <w:bidi/>
              <w:jc w:val="center"/>
              <w:rPr>
                <w:color w:val="000000"/>
              </w:rPr>
            </w:pPr>
            <w:r>
              <w:rPr>
                <w:color w:val="000000"/>
              </w:rPr>
              <w:t>65</w:t>
            </w:r>
          </w:p>
        </w:tc>
        <w:tc>
          <w:tcPr>
            <w:tcW w:w="793" w:type="dxa"/>
            <w:shd w:val="clear" w:color="auto" w:fill="auto"/>
            <w:noWrap/>
            <w:vAlign w:val="bottom"/>
          </w:tcPr>
          <w:p w:rsidR="007F4D97" w:rsidRDefault="007F4D97" w:rsidP="00830458">
            <w:pPr>
              <w:bidi/>
              <w:jc w:val="center"/>
              <w:rPr>
                <w:color w:val="000000"/>
              </w:rPr>
            </w:pPr>
            <w:r>
              <w:rPr>
                <w:color w:val="000000"/>
              </w:rPr>
              <w:t>8719</w:t>
            </w:r>
          </w:p>
        </w:tc>
        <w:tc>
          <w:tcPr>
            <w:tcW w:w="860" w:type="dxa"/>
            <w:shd w:val="clear" w:color="auto" w:fill="auto"/>
            <w:noWrap/>
            <w:vAlign w:val="bottom"/>
          </w:tcPr>
          <w:p w:rsidR="007F4D97" w:rsidRDefault="007F4D97" w:rsidP="00830458">
            <w:pPr>
              <w:bidi/>
              <w:jc w:val="center"/>
              <w:rPr>
                <w:color w:val="000000"/>
              </w:rPr>
            </w:pPr>
            <w:r>
              <w:rPr>
                <w:color w:val="000000"/>
              </w:rPr>
              <w:t>66983</w:t>
            </w:r>
          </w:p>
        </w:tc>
        <w:tc>
          <w:tcPr>
            <w:tcW w:w="1710" w:type="dxa"/>
            <w:gridSpan w:val="2"/>
            <w:shd w:val="clear" w:color="auto" w:fill="auto"/>
            <w:noWrap/>
            <w:vAlign w:val="center"/>
          </w:tcPr>
          <w:p w:rsidR="007F4D97" w:rsidRPr="005219E9" w:rsidRDefault="007F4D97" w:rsidP="00830458">
            <w:pPr>
              <w:bidi/>
              <w:spacing w:line="240" w:lineRule="auto"/>
              <w:rPr>
                <w:b/>
                <w:bCs/>
              </w:rPr>
            </w:pPr>
            <w:r w:rsidRPr="005219E9">
              <w:rPr>
                <w:b/>
                <w:bCs/>
                <w:rtl/>
              </w:rPr>
              <w:t>سـ</w:t>
            </w:r>
            <w:r w:rsidRPr="005219E9">
              <w:rPr>
                <w:rFonts w:hint="cs"/>
                <w:b/>
                <w:bCs/>
                <w:rtl/>
              </w:rPr>
              <w:t>ــ</w:t>
            </w:r>
            <w:r w:rsidRPr="005219E9">
              <w:rPr>
                <w:b/>
                <w:bCs/>
                <w:rtl/>
              </w:rPr>
              <w:t>لا</w:t>
            </w:r>
          </w:p>
        </w:tc>
      </w:tr>
      <w:tr w:rsidR="007F4D97" w:rsidRPr="005219E9" w:rsidTr="00830458">
        <w:trPr>
          <w:trHeight w:val="355"/>
          <w:jc w:val="center"/>
        </w:trPr>
        <w:tc>
          <w:tcPr>
            <w:tcW w:w="921" w:type="dxa"/>
            <w:shd w:val="clear" w:color="auto" w:fill="auto"/>
            <w:noWrap/>
            <w:vAlign w:val="bottom"/>
          </w:tcPr>
          <w:p w:rsidR="007F4D97" w:rsidRDefault="007F4D97" w:rsidP="00830458">
            <w:pPr>
              <w:bidi/>
              <w:jc w:val="center"/>
              <w:rPr>
                <w:b/>
                <w:bCs/>
                <w:color w:val="000000"/>
              </w:rPr>
            </w:pPr>
            <w:r>
              <w:rPr>
                <w:b/>
                <w:bCs/>
                <w:color w:val="000000"/>
                <w:rtl/>
              </w:rPr>
              <w:t>81714</w:t>
            </w:r>
          </w:p>
        </w:tc>
        <w:tc>
          <w:tcPr>
            <w:tcW w:w="806" w:type="dxa"/>
            <w:shd w:val="clear" w:color="auto" w:fill="auto"/>
            <w:vAlign w:val="bottom"/>
          </w:tcPr>
          <w:p w:rsidR="007F4D97" w:rsidRDefault="007F4D97" w:rsidP="00830458">
            <w:pPr>
              <w:bidi/>
              <w:jc w:val="center"/>
              <w:rPr>
                <w:color w:val="000000"/>
              </w:rPr>
            </w:pPr>
            <w:r>
              <w:rPr>
                <w:color w:val="000000"/>
              </w:rPr>
              <w:t>1817</w:t>
            </w:r>
          </w:p>
        </w:tc>
        <w:tc>
          <w:tcPr>
            <w:tcW w:w="860" w:type="dxa"/>
            <w:shd w:val="clear" w:color="auto" w:fill="auto"/>
            <w:noWrap/>
            <w:vAlign w:val="bottom"/>
          </w:tcPr>
          <w:p w:rsidR="007F4D97" w:rsidRDefault="007F4D97" w:rsidP="00830458">
            <w:pPr>
              <w:bidi/>
              <w:jc w:val="center"/>
              <w:rPr>
                <w:color w:val="000000"/>
              </w:rPr>
            </w:pPr>
            <w:r>
              <w:rPr>
                <w:color w:val="000000"/>
              </w:rPr>
              <w:t>48</w:t>
            </w:r>
          </w:p>
        </w:tc>
        <w:tc>
          <w:tcPr>
            <w:tcW w:w="793" w:type="dxa"/>
            <w:shd w:val="clear" w:color="auto" w:fill="auto"/>
            <w:noWrap/>
            <w:vAlign w:val="bottom"/>
          </w:tcPr>
          <w:p w:rsidR="007F4D97" w:rsidRDefault="007F4D97" w:rsidP="00830458">
            <w:pPr>
              <w:bidi/>
              <w:jc w:val="center"/>
              <w:rPr>
                <w:color w:val="000000"/>
              </w:rPr>
            </w:pPr>
            <w:r>
              <w:rPr>
                <w:color w:val="000000"/>
              </w:rPr>
              <w:t>626</w:t>
            </w:r>
          </w:p>
        </w:tc>
        <w:tc>
          <w:tcPr>
            <w:tcW w:w="860" w:type="dxa"/>
            <w:shd w:val="clear" w:color="auto" w:fill="auto"/>
            <w:noWrap/>
            <w:vAlign w:val="bottom"/>
          </w:tcPr>
          <w:p w:rsidR="007F4D97" w:rsidRDefault="007F4D97" w:rsidP="00830458">
            <w:pPr>
              <w:bidi/>
              <w:jc w:val="center"/>
              <w:rPr>
                <w:color w:val="000000"/>
              </w:rPr>
            </w:pPr>
            <w:r>
              <w:rPr>
                <w:color w:val="000000"/>
              </w:rPr>
              <w:t>79223</w:t>
            </w:r>
          </w:p>
        </w:tc>
        <w:tc>
          <w:tcPr>
            <w:tcW w:w="1710" w:type="dxa"/>
            <w:gridSpan w:val="2"/>
            <w:shd w:val="clear" w:color="auto" w:fill="auto"/>
            <w:noWrap/>
            <w:vAlign w:val="center"/>
          </w:tcPr>
          <w:p w:rsidR="007F4D97" w:rsidRPr="005219E9" w:rsidRDefault="007F4D97" w:rsidP="00830458">
            <w:pPr>
              <w:bidi/>
              <w:spacing w:line="240" w:lineRule="auto"/>
              <w:rPr>
                <w:b/>
                <w:bCs/>
              </w:rPr>
            </w:pPr>
            <w:r>
              <w:rPr>
                <w:rFonts w:hint="cs"/>
                <w:b/>
                <w:bCs/>
                <w:rtl/>
              </w:rPr>
              <w:t>سيدي فاسم</w:t>
            </w:r>
          </w:p>
        </w:tc>
      </w:tr>
      <w:tr w:rsidR="007F4D97" w:rsidRPr="005219E9" w:rsidTr="00830458">
        <w:trPr>
          <w:trHeight w:val="248"/>
          <w:jc w:val="center"/>
        </w:trPr>
        <w:tc>
          <w:tcPr>
            <w:tcW w:w="921" w:type="dxa"/>
            <w:shd w:val="clear" w:color="auto" w:fill="auto"/>
            <w:noWrap/>
            <w:vAlign w:val="bottom"/>
          </w:tcPr>
          <w:p w:rsidR="007F4D97" w:rsidRDefault="007F4D97" w:rsidP="00830458">
            <w:pPr>
              <w:bidi/>
              <w:jc w:val="center"/>
              <w:rPr>
                <w:b/>
                <w:bCs/>
                <w:color w:val="000000"/>
              </w:rPr>
            </w:pPr>
            <w:r>
              <w:rPr>
                <w:b/>
                <w:bCs/>
                <w:color w:val="000000"/>
                <w:rtl/>
              </w:rPr>
              <w:t>41892</w:t>
            </w:r>
          </w:p>
        </w:tc>
        <w:tc>
          <w:tcPr>
            <w:tcW w:w="806" w:type="dxa"/>
            <w:shd w:val="clear" w:color="auto" w:fill="auto"/>
            <w:vAlign w:val="bottom"/>
          </w:tcPr>
          <w:p w:rsidR="007F4D97" w:rsidRDefault="007F4D97" w:rsidP="00830458">
            <w:pPr>
              <w:bidi/>
              <w:jc w:val="center"/>
              <w:rPr>
                <w:color w:val="000000"/>
              </w:rPr>
            </w:pPr>
            <w:r>
              <w:rPr>
                <w:color w:val="000000"/>
              </w:rPr>
              <w:t>1302</w:t>
            </w:r>
          </w:p>
        </w:tc>
        <w:tc>
          <w:tcPr>
            <w:tcW w:w="860" w:type="dxa"/>
            <w:shd w:val="clear" w:color="auto" w:fill="auto"/>
            <w:noWrap/>
            <w:vAlign w:val="bottom"/>
          </w:tcPr>
          <w:p w:rsidR="007F4D97" w:rsidRDefault="007F4D97" w:rsidP="00830458">
            <w:pPr>
              <w:bidi/>
              <w:jc w:val="center"/>
              <w:rPr>
                <w:color w:val="000000"/>
              </w:rPr>
            </w:pPr>
            <w:r>
              <w:rPr>
                <w:color w:val="000000"/>
              </w:rPr>
              <w:t>4</w:t>
            </w:r>
          </w:p>
        </w:tc>
        <w:tc>
          <w:tcPr>
            <w:tcW w:w="793" w:type="dxa"/>
            <w:shd w:val="clear" w:color="auto" w:fill="auto"/>
            <w:noWrap/>
            <w:vAlign w:val="bottom"/>
          </w:tcPr>
          <w:p w:rsidR="007F4D97" w:rsidRDefault="007F4D97" w:rsidP="00830458">
            <w:pPr>
              <w:bidi/>
              <w:jc w:val="center"/>
              <w:rPr>
                <w:color w:val="000000"/>
              </w:rPr>
            </w:pPr>
            <w:r>
              <w:rPr>
                <w:color w:val="000000"/>
              </w:rPr>
              <w:t>1572</w:t>
            </w:r>
          </w:p>
        </w:tc>
        <w:tc>
          <w:tcPr>
            <w:tcW w:w="860" w:type="dxa"/>
            <w:shd w:val="clear" w:color="auto" w:fill="auto"/>
            <w:noWrap/>
            <w:vAlign w:val="bottom"/>
          </w:tcPr>
          <w:p w:rsidR="007F4D97" w:rsidRDefault="007F4D97" w:rsidP="00830458">
            <w:pPr>
              <w:bidi/>
              <w:jc w:val="center"/>
              <w:rPr>
                <w:color w:val="000000"/>
              </w:rPr>
            </w:pPr>
            <w:r>
              <w:rPr>
                <w:color w:val="000000"/>
              </w:rPr>
              <w:t>39014</w:t>
            </w:r>
          </w:p>
        </w:tc>
        <w:tc>
          <w:tcPr>
            <w:tcW w:w="1710" w:type="dxa"/>
            <w:gridSpan w:val="2"/>
            <w:shd w:val="clear" w:color="auto" w:fill="auto"/>
            <w:noWrap/>
            <w:vAlign w:val="center"/>
          </w:tcPr>
          <w:p w:rsidR="007F4D97" w:rsidRPr="005219E9" w:rsidRDefault="007F4D97" w:rsidP="00830458">
            <w:pPr>
              <w:bidi/>
              <w:spacing w:line="240" w:lineRule="auto"/>
              <w:rPr>
                <w:b/>
                <w:bCs/>
              </w:rPr>
            </w:pPr>
            <w:r>
              <w:rPr>
                <w:rFonts w:hint="cs"/>
                <w:b/>
                <w:bCs/>
                <w:rtl/>
              </w:rPr>
              <w:t>سيدي سليمان</w:t>
            </w:r>
          </w:p>
        </w:tc>
      </w:tr>
      <w:tr w:rsidR="007F4D97" w:rsidRPr="005219E9" w:rsidTr="00830458">
        <w:trPr>
          <w:trHeight w:val="229"/>
          <w:jc w:val="center"/>
        </w:trPr>
        <w:tc>
          <w:tcPr>
            <w:tcW w:w="921" w:type="dxa"/>
            <w:shd w:val="clear" w:color="auto" w:fill="auto"/>
            <w:noWrap/>
            <w:vAlign w:val="bottom"/>
          </w:tcPr>
          <w:p w:rsidR="007F4D97" w:rsidRDefault="007F4D97" w:rsidP="00830458">
            <w:pPr>
              <w:bidi/>
              <w:jc w:val="center"/>
              <w:rPr>
                <w:b/>
                <w:bCs/>
                <w:color w:val="000000"/>
              </w:rPr>
            </w:pPr>
            <w:r>
              <w:rPr>
                <w:b/>
                <w:bCs/>
                <w:color w:val="000000"/>
                <w:rtl/>
              </w:rPr>
              <w:t>35399</w:t>
            </w:r>
          </w:p>
        </w:tc>
        <w:tc>
          <w:tcPr>
            <w:tcW w:w="806" w:type="dxa"/>
            <w:shd w:val="clear" w:color="auto" w:fill="auto"/>
            <w:vAlign w:val="bottom"/>
          </w:tcPr>
          <w:p w:rsidR="007F4D97" w:rsidRDefault="007F4D97" w:rsidP="00830458">
            <w:pPr>
              <w:bidi/>
              <w:jc w:val="center"/>
              <w:rPr>
                <w:color w:val="000000"/>
              </w:rPr>
            </w:pPr>
            <w:r>
              <w:rPr>
                <w:color w:val="000000"/>
              </w:rPr>
              <w:t>470</w:t>
            </w:r>
          </w:p>
        </w:tc>
        <w:tc>
          <w:tcPr>
            <w:tcW w:w="860" w:type="dxa"/>
            <w:shd w:val="clear" w:color="auto" w:fill="auto"/>
            <w:noWrap/>
            <w:vAlign w:val="bottom"/>
          </w:tcPr>
          <w:p w:rsidR="007F4D97" w:rsidRDefault="007F4D97" w:rsidP="00830458">
            <w:pPr>
              <w:bidi/>
              <w:jc w:val="center"/>
              <w:rPr>
                <w:color w:val="000000"/>
              </w:rPr>
            </w:pPr>
            <w:r>
              <w:rPr>
                <w:color w:val="000000"/>
              </w:rPr>
              <w:t>0</w:t>
            </w:r>
          </w:p>
        </w:tc>
        <w:tc>
          <w:tcPr>
            <w:tcW w:w="793" w:type="dxa"/>
            <w:shd w:val="clear" w:color="auto" w:fill="auto"/>
            <w:noWrap/>
            <w:vAlign w:val="bottom"/>
          </w:tcPr>
          <w:p w:rsidR="007F4D97" w:rsidRDefault="007F4D97" w:rsidP="00830458">
            <w:pPr>
              <w:bidi/>
              <w:jc w:val="center"/>
              <w:rPr>
                <w:color w:val="000000"/>
              </w:rPr>
            </w:pPr>
            <w:r>
              <w:rPr>
                <w:color w:val="000000"/>
              </w:rPr>
              <w:t>5322</w:t>
            </w:r>
          </w:p>
        </w:tc>
        <w:tc>
          <w:tcPr>
            <w:tcW w:w="860" w:type="dxa"/>
            <w:shd w:val="clear" w:color="auto" w:fill="auto"/>
            <w:noWrap/>
            <w:vAlign w:val="bottom"/>
          </w:tcPr>
          <w:p w:rsidR="007F4D97" w:rsidRDefault="007F4D97" w:rsidP="00830458">
            <w:pPr>
              <w:bidi/>
              <w:jc w:val="center"/>
              <w:rPr>
                <w:color w:val="000000"/>
              </w:rPr>
            </w:pPr>
            <w:r>
              <w:rPr>
                <w:color w:val="000000"/>
              </w:rPr>
              <w:t>29607</w:t>
            </w:r>
          </w:p>
        </w:tc>
        <w:tc>
          <w:tcPr>
            <w:tcW w:w="1710" w:type="dxa"/>
            <w:gridSpan w:val="2"/>
            <w:shd w:val="clear" w:color="auto" w:fill="auto"/>
            <w:noWrap/>
            <w:vAlign w:val="center"/>
          </w:tcPr>
          <w:p w:rsidR="007F4D97" w:rsidRPr="005219E9" w:rsidRDefault="007F4D97" w:rsidP="00830458">
            <w:pPr>
              <w:bidi/>
              <w:spacing w:line="240" w:lineRule="auto"/>
              <w:rPr>
                <w:b/>
                <w:bCs/>
              </w:rPr>
            </w:pPr>
            <w:r w:rsidRPr="005219E9">
              <w:rPr>
                <w:b/>
                <w:bCs/>
                <w:rtl/>
              </w:rPr>
              <w:t>الصخيرات ــ تم</w:t>
            </w:r>
            <w:r w:rsidRPr="005219E9">
              <w:rPr>
                <w:rFonts w:hint="cs"/>
                <w:b/>
                <w:bCs/>
                <w:rtl/>
              </w:rPr>
              <w:t>ــ</w:t>
            </w:r>
            <w:r w:rsidRPr="005219E9">
              <w:rPr>
                <w:b/>
                <w:bCs/>
                <w:rtl/>
              </w:rPr>
              <w:t>ارة</w:t>
            </w:r>
          </w:p>
        </w:tc>
      </w:tr>
      <w:tr w:rsidR="007F4D97" w:rsidRPr="005219E9" w:rsidTr="00151F9E">
        <w:trPr>
          <w:trHeight w:val="229"/>
          <w:jc w:val="center"/>
        </w:trPr>
        <w:tc>
          <w:tcPr>
            <w:tcW w:w="921" w:type="dxa"/>
            <w:shd w:val="clear" w:color="auto" w:fill="FFFF00"/>
            <w:noWrap/>
            <w:vAlign w:val="bottom"/>
          </w:tcPr>
          <w:p w:rsidR="007F4D97" w:rsidRDefault="007F4D97" w:rsidP="00830458">
            <w:pPr>
              <w:bidi/>
              <w:jc w:val="center"/>
              <w:rPr>
                <w:b/>
                <w:bCs/>
                <w:color w:val="000000"/>
              </w:rPr>
            </w:pPr>
            <w:r>
              <w:rPr>
                <w:b/>
                <w:bCs/>
                <w:color w:val="000000"/>
                <w:rtl/>
              </w:rPr>
              <w:t>390869</w:t>
            </w:r>
          </w:p>
        </w:tc>
        <w:tc>
          <w:tcPr>
            <w:tcW w:w="806" w:type="dxa"/>
            <w:shd w:val="clear" w:color="auto" w:fill="FFFF00"/>
            <w:vAlign w:val="bottom"/>
          </w:tcPr>
          <w:p w:rsidR="007F4D97" w:rsidRDefault="007F4D97" w:rsidP="00830458">
            <w:pPr>
              <w:bidi/>
              <w:jc w:val="center"/>
              <w:rPr>
                <w:b/>
                <w:bCs/>
                <w:color w:val="000000"/>
              </w:rPr>
            </w:pPr>
            <w:r>
              <w:rPr>
                <w:b/>
                <w:bCs/>
                <w:color w:val="000000"/>
                <w:rtl/>
              </w:rPr>
              <w:t>10356</w:t>
            </w:r>
          </w:p>
        </w:tc>
        <w:tc>
          <w:tcPr>
            <w:tcW w:w="860" w:type="dxa"/>
            <w:shd w:val="clear" w:color="auto" w:fill="FFFF00"/>
            <w:noWrap/>
            <w:vAlign w:val="bottom"/>
          </w:tcPr>
          <w:p w:rsidR="007F4D97" w:rsidRDefault="007F4D97" w:rsidP="00830458">
            <w:pPr>
              <w:bidi/>
              <w:jc w:val="center"/>
              <w:rPr>
                <w:b/>
                <w:bCs/>
                <w:color w:val="000000"/>
              </w:rPr>
            </w:pPr>
            <w:r>
              <w:rPr>
                <w:b/>
                <w:bCs/>
                <w:color w:val="000000"/>
                <w:rtl/>
              </w:rPr>
              <w:t>268</w:t>
            </w:r>
          </w:p>
        </w:tc>
        <w:tc>
          <w:tcPr>
            <w:tcW w:w="793" w:type="dxa"/>
            <w:shd w:val="clear" w:color="auto" w:fill="FFFF00"/>
            <w:noWrap/>
            <w:vAlign w:val="bottom"/>
          </w:tcPr>
          <w:p w:rsidR="007F4D97" w:rsidRDefault="007F4D97" w:rsidP="00830458">
            <w:pPr>
              <w:bidi/>
              <w:jc w:val="center"/>
              <w:rPr>
                <w:b/>
                <w:bCs/>
                <w:color w:val="000000"/>
              </w:rPr>
            </w:pPr>
            <w:r>
              <w:rPr>
                <w:b/>
                <w:bCs/>
                <w:color w:val="000000"/>
              </w:rPr>
              <w:t>25311</w:t>
            </w:r>
          </w:p>
        </w:tc>
        <w:tc>
          <w:tcPr>
            <w:tcW w:w="860" w:type="dxa"/>
            <w:shd w:val="clear" w:color="auto" w:fill="FFFF00"/>
            <w:noWrap/>
            <w:vAlign w:val="bottom"/>
          </w:tcPr>
          <w:p w:rsidR="007F4D97" w:rsidRDefault="007F4D97" w:rsidP="00830458">
            <w:pPr>
              <w:bidi/>
              <w:jc w:val="center"/>
              <w:rPr>
                <w:b/>
                <w:bCs/>
                <w:color w:val="000000"/>
              </w:rPr>
            </w:pPr>
            <w:r>
              <w:rPr>
                <w:b/>
                <w:bCs/>
                <w:color w:val="000000"/>
              </w:rPr>
              <w:t>354934</w:t>
            </w:r>
          </w:p>
        </w:tc>
        <w:tc>
          <w:tcPr>
            <w:tcW w:w="1710" w:type="dxa"/>
            <w:gridSpan w:val="2"/>
            <w:shd w:val="clear" w:color="auto" w:fill="FFFF00"/>
            <w:noWrap/>
            <w:vAlign w:val="center"/>
          </w:tcPr>
          <w:p w:rsidR="007F4D97" w:rsidRPr="005219E9" w:rsidRDefault="007F4D97" w:rsidP="00830458">
            <w:pPr>
              <w:bidi/>
              <w:spacing w:line="240" w:lineRule="auto"/>
              <w:rPr>
                <w:b/>
                <w:bCs/>
                <w:rtl/>
              </w:rPr>
            </w:pPr>
            <w:r>
              <w:rPr>
                <w:rFonts w:hint="cs"/>
                <w:b/>
                <w:bCs/>
                <w:rtl/>
              </w:rPr>
              <w:t>الجهة</w:t>
            </w:r>
          </w:p>
        </w:tc>
      </w:tr>
    </w:tbl>
    <w:bookmarkEnd w:id="347"/>
    <w:p w:rsidR="007F4D97" w:rsidRPr="00793C37" w:rsidRDefault="007F4D97" w:rsidP="007F4D97">
      <w:pPr>
        <w:bidi/>
        <w:spacing w:line="240" w:lineRule="auto"/>
        <w:ind w:firstLine="709"/>
        <w:jc w:val="left"/>
        <w:rPr>
          <w:rFonts w:cs="Arabic Transparent"/>
          <w:sz w:val="28"/>
          <w:szCs w:val="28"/>
          <w:rtl/>
          <w:lang w:bidi="ar-QA"/>
        </w:rPr>
      </w:pPr>
      <w:r w:rsidRPr="00331735">
        <w:rPr>
          <w:rFonts w:cs="Andalus" w:hint="cs"/>
          <w:color w:val="0000FF"/>
          <w:sz w:val="20"/>
          <w:szCs w:val="20"/>
          <w:rtl/>
          <w:lang w:bidi="ar-QA"/>
        </w:rPr>
        <w:t xml:space="preserve">المصدر : النشرة الإحصائية السنوية للمغرب، سنة </w:t>
      </w:r>
      <w:r>
        <w:rPr>
          <w:rFonts w:cs="Andalus"/>
          <w:color w:val="0000FF"/>
          <w:sz w:val="20"/>
          <w:szCs w:val="20"/>
          <w:lang w:bidi="ar-QA"/>
        </w:rPr>
        <w:t>2019</w:t>
      </w:r>
    </w:p>
    <w:p w:rsidR="007F4D97" w:rsidRPr="00DF0E19" w:rsidRDefault="007F4D97" w:rsidP="007F4D97">
      <w:pPr>
        <w:pStyle w:val="Paragraphedeliste"/>
        <w:numPr>
          <w:ilvl w:val="0"/>
          <w:numId w:val="29"/>
        </w:numPr>
        <w:bidi/>
        <w:spacing w:line="240" w:lineRule="auto"/>
        <w:jc w:val="left"/>
        <w:rPr>
          <w:rFonts w:cs="Arabic Transparent"/>
          <w:color w:val="0000FF"/>
          <w:sz w:val="36"/>
          <w:szCs w:val="32"/>
          <w:lang w:bidi="ar-QA"/>
        </w:rPr>
      </w:pPr>
      <w:r w:rsidRPr="00DF0E19">
        <w:rPr>
          <w:rFonts w:cs="Arabic Transparent" w:hint="cs"/>
          <w:color w:val="0000FF"/>
          <w:sz w:val="36"/>
          <w:szCs w:val="32"/>
          <w:rtl/>
          <w:lang w:bidi="ar-QA"/>
        </w:rPr>
        <w:t>نشاط البرنامج الوطني لمراقبة الحمل والولادة</w:t>
      </w:r>
    </w:p>
    <w:p w:rsidR="007F4D97" w:rsidRDefault="007F4D97" w:rsidP="00151F9E">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خلال سنة </w:t>
      </w:r>
      <w:r>
        <w:rPr>
          <w:rFonts w:cs="Arabic Transparent" w:hint="cs"/>
          <w:sz w:val="28"/>
          <w:szCs w:val="28"/>
          <w:rtl/>
          <w:lang w:bidi="ar-MA"/>
        </w:rPr>
        <w:t>2016</w:t>
      </w:r>
      <w:r w:rsidRPr="005219E9">
        <w:rPr>
          <w:rFonts w:cs="Arabic Transparent" w:hint="cs"/>
          <w:sz w:val="28"/>
          <w:szCs w:val="28"/>
          <w:rtl/>
          <w:lang w:bidi="ar-MA"/>
        </w:rPr>
        <w:t xml:space="preserve">، تم إجراء </w:t>
      </w:r>
      <w:r w:rsidR="00151F9E">
        <w:rPr>
          <w:rFonts w:cs="Arabic Transparent" w:hint="cs"/>
          <w:sz w:val="28"/>
          <w:szCs w:val="28"/>
          <w:rtl/>
          <w:lang w:bidi="ar-MA"/>
        </w:rPr>
        <w:t>67729</w:t>
      </w:r>
      <w:r w:rsidRPr="005219E9">
        <w:rPr>
          <w:rFonts w:cs="Arabic Transparent" w:hint="cs"/>
          <w:sz w:val="28"/>
          <w:szCs w:val="28"/>
          <w:rtl/>
          <w:lang w:bidi="ar-MA"/>
        </w:rPr>
        <w:t xml:space="preserve"> فحص </w:t>
      </w:r>
      <w:r w:rsidR="00151F9E">
        <w:rPr>
          <w:rFonts w:cs="Arabic Transparent" w:hint="cs"/>
          <w:sz w:val="28"/>
          <w:szCs w:val="28"/>
          <w:rtl/>
          <w:lang w:bidi="ar-MA"/>
        </w:rPr>
        <w:t xml:space="preserve">للمرة الأولى </w:t>
      </w:r>
      <w:r w:rsidRPr="005219E9">
        <w:rPr>
          <w:rFonts w:cs="Arabic Transparent" w:hint="cs"/>
          <w:sz w:val="28"/>
          <w:szCs w:val="28"/>
          <w:rtl/>
          <w:lang w:bidi="ar-MA"/>
        </w:rPr>
        <w:t xml:space="preserve">بالمؤسسات </w:t>
      </w:r>
      <w:r w:rsidRPr="005219E9">
        <w:rPr>
          <w:rFonts w:cs="Arabic Transparent" w:hint="cs"/>
          <w:sz w:val="28"/>
          <w:szCs w:val="28"/>
          <w:rtl/>
          <w:lang w:bidi="ar-MA"/>
        </w:rPr>
        <w:lastRenderedPageBreak/>
        <w:t xml:space="preserve">الصحية بالجهة، منها </w:t>
      </w:r>
      <w:r>
        <w:rPr>
          <w:rFonts w:cs="Arabic Transparent" w:hint="cs"/>
          <w:sz w:val="28"/>
          <w:szCs w:val="28"/>
          <w:rtl/>
          <w:lang w:bidi="ar-MA"/>
        </w:rPr>
        <w:t>45</w:t>
      </w:r>
      <w:r w:rsidRPr="005219E9">
        <w:rPr>
          <w:rFonts w:cs="Arabic Transparent" w:hint="cs"/>
          <w:sz w:val="28"/>
          <w:szCs w:val="28"/>
          <w:rtl/>
          <w:lang w:bidi="ar-MA"/>
        </w:rPr>
        <w:t>,</w:t>
      </w:r>
      <w:r>
        <w:rPr>
          <w:rFonts w:cs="Arabic Transparent" w:hint="cs"/>
          <w:sz w:val="28"/>
          <w:szCs w:val="28"/>
          <w:rtl/>
          <w:lang w:bidi="ar-MA"/>
        </w:rPr>
        <w:t>8</w:t>
      </w:r>
      <w:r w:rsidRPr="005219E9">
        <w:rPr>
          <w:rFonts w:cs="Arabic Transparent"/>
          <w:sz w:val="28"/>
          <w:szCs w:val="28"/>
          <w:lang w:bidi="ar-MA"/>
        </w:rPr>
        <w:t>%</w:t>
      </w:r>
      <w:r w:rsidRPr="005219E9">
        <w:rPr>
          <w:rFonts w:cs="Arabic Transparent" w:hint="cs"/>
          <w:sz w:val="28"/>
          <w:szCs w:val="28"/>
          <w:rtl/>
          <w:lang w:bidi="ar-MA"/>
        </w:rPr>
        <w:t xml:space="preserve"> تخص الفحوصات في الثلاثة أشهر الأولى من الحمل، كما بلغ عدد الفحوصات بعد الولادة </w:t>
      </w:r>
      <w:r>
        <w:rPr>
          <w:rFonts w:cs="Arabic Transparent" w:hint="cs"/>
          <w:sz w:val="28"/>
          <w:szCs w:val="28"/>
          <w:rtl/>
          <w:lang w:bidi="ar-MA"/>
        </w:rPr>
        <w:t>86345</w:t>
      </w:r>
      <w:r w:rsidRPr="005219E9">
        <w:rPr>
          <w:rFonts w:cs="Arabic Transparent" w:hint="cs"/>
          <w:sz w:val="28"/>
          <w:szCs w:val="28"/>
          <w:rtl/>
          <w:lang w:bidi="ar-MA"/>
        </w:rPr>
        <w:t xml:space="preserve"> فحص، في حين تم تشخيص </w:t>
      </w:r>
      <w:r>
        <w:rPr>
          <w:rFonts w:cs="Arabic Transparent" w:hint="cs"/>
          <w:sz w:val="28"/>
          <w:szCs w:val="28"/>
          <w:rtl/>
          <w:lang w:bidi="ar-MA"/>
        </w:rPr>
        <w:t>16533</w:t>
      </w:r>
      <w:r w:rsidRPr="005219E9">
        <w:rPr>
          <w:rFonts w:cs="Arabic Transparent" w:hint="cs"/>
          <w:sz w:val="28"/>
          <w:szCs w:val="28"/>
          <w:rtl/>
          <w:lang w:bidi="ar-MA"/>
        </w:rPr>
        <w:t xml:space="preserve"> حالة حمل غير عادية، منهن </w:t>
      </w:r>
      <w:r>
        <w:rPr>
          <w:rFonts w:cs="Arabic Transparent" w:hint="cs"/>
          <w:sz w:val="28"/>
          <w:szCs w:val="28"/>
          <w:rtl/>
          <w:lang w:bidi="ar-MA"/>
        </w:rPr>
        <w:t>5888</w:t>
      </w:r>
      <w:r w:rsidRPr="005219E9">
        <w:rPr>
          <w:rFonts w:cs="Arabic Transparent" w:hint="cs"/>
          <w:sz w:val="28"/>
          <w:szCs w:val="28"/>
          <w:rtl/>
          <w:lang w:bidi="ar-MA"/>
        </w:rPr>
        <w:t xml:space="preserve"> من النساء اللواتي تمت إحالتهن</w:t>
      </w:r>
      <w:r w:rsidRPr="00603BE9">
        <w:rPr>
          <w:rFonts w:cs="Arabic Transparent" w:hint="cs"/>
          <w:sz w:val="28"/>
          <w:szCs w:val="28"/>
          <w:rtl/>
          <w:lang w:bidi="ar-MA"/>
        </w:rPr>
        <w:t xml:space="preserve"> على جهة أخرى.</w:t>
      </w:r>
    </w:p>
    <w:p w:rsidR="007F4D97" w:rsidRDefault="007F4D97" w:rsidP="007F4D97">
      <w:pPr>
        <w:pStyle w:val="Lgende"/>
        <w:rPr>
          <w:rtl/>
        </w:rPr>
      </w:pPr>
      <w:r>
        <w:rPr>
          <w:color w:val="0000CC"/>
          <w:rtl/>
        </w:rPr>
        <w:t>الجدول رق</w:t>
      </w:r>
      <w:r>
        <w:rPr>
          <w:rFonts w:hint="cs"/>
          <w:color w:val="0000CC"/>
          <w:rtl/>
        </w:rPr>
        <w:t>م</w:t>
      </w:r>
      <w:r w:rsidRPr="00FC6095">
        <w:rPr>
          <w:color w:val="0000CC"/>
        </w:rPr>
        <w:t xml:space="preserve"> </w:t>
      </w:r>
      <w:r>
        <w:rPr>
          <w:rFonts w:hint="cs"/>
          <w:color w:val="0000CC"/>
          <w:rtl/>
        </w:rPr>
        <w:t>66</w:t>
      </w:r>
      <w:r w:rsidRPr="000E74ED">
        <w:rPr>
          <w:rFonts w:hint="cs"/>
          <w:rtl/>
        </w:rPr>
        <w:t>:</w:t>
      </w:r>
      <w:r>
        <w:rPr>
          <w:rFonts w:hint="cs"/>
          <w:rtl/>
        </w:rPr>
        <w:t xml:space="preserve"> نشاط البرنامج الوطني لمراقبة الحمل والولادة حسب العمالة </w:t>
      </w:r>
    </w:p>
    <w:p w:rsidR="007F4D97" w:rsidRPr="00FC6095" w:rsidRDefault="007F4D97" w:rsidP="007F4D97">
      <w:pPr>
        <w:pStyle w:val="Lgende"/>
        <w:rPr>
          <w:color w:val="0000CC"/>
        </w:rPr>
      </w:pPr>
      <w:r>
        <w:rPr>
          <w:rFonts w:hint="cs"/>
          <w:rtl/>
        </w:rPr>
        <w:t xml:space="preserve">أو الإقليم، سنة </w:t>
      </w:r>
      <w:r>
        <w:t>2016</w:t>
      </w:r>
    </w:p>
    <w:tbl>
      <w:tblPr>
        <w:tblW w:w="8726" w:type="dxa"/>
        <w:jc w:val="center"/>
        <w:tblInd w:w="616" w:type="dxa"/>
        <w:tblBorders>
          <w:top w:val="double" w:sz="2" w:space="0" w:color="0000FF"/>
          <w:left w:val="double" w:sz="2" w:space="0" w:color="0000FF"/>
          <w:bottom w:val="double" w:sz="2" w:space="0" w:color="0000FF"/>
          <w:right w:val="double" w:sz="2" w:space="0" w:color="0000FF"/>
          <w:insideH w:val="double" w:sz="2" w:space="0" w:color="0000FF"/>
          <w:insideV w:val="double" w:sz="2" w:space="0" w:color="0000FF"/>
        </w:tblBorders>
        <w:tblCellMar>
          <w:left w:w="70" w:type="dxa"/>
          <w:right w:w="70" w:type="dxa"/>
        </w:tblCellMar>
        <w:tblLook w:val="04A0"/>
      </w:tblPr>
      <w:tblGrid>
        <w:gridCol w:w="740"/>
        <w:gridCol w:w="936"/>
        <w:gridCol w:w="694"/>
        <w:gridCol w:w="740"/>
        <w:gridCol w:w="740"/>
        <w:gridCol w:w="620"/>
        <w:gridCol w:w="897"/>
        <w:gridCol w:w="769"/>
        <w:gridCol w:w="2840"/>
      </w:tblGrid>
      <w:tr w:rsidR="007F4D97" w:rsidRPr="005219E9" w:rsidTr="00830458">
        <w:trPr>
          <w:trHeight w:val="630"/>
          <w:jc w:val="center"/>
        </w:trPr>
        <w:tc>
          <w:tcPr>
            <w:tcW w:w="0" w:type="auto"/>
            <w:shd w:val="clear" w:color="auto" w:fill="auto"/>
            <w:vAlign w:val="center"/>
            <w:hideMark/>
          </w:tcPr>
          <w:p w:rsidR="007F4D97" w:rsidRPr="005219E9" w:rsidRDefault="007F4D97" w:rsidP="00830458">
            <w:pPr>
              <w:widowControl/>
              <w:bidi/>
              <w:adjustRightInd/>
              <w:spacing w:line="240" w:lineRule="auto"/>
              <w:jc w:val="left"/>
              <w:textAlignment w:val="auto"/>
              <w:rPr>
                <w:b/>
                <w:bCs/>
              </w:rPr>
            </w:pPr>
            <w:r>
              <w:rPr>
                <w:rFonts w:hint="cs"/>
                <w:b/>
                <w:bCs/>
                <w:rtl/>
              </w:rPr>
              <w:t>الجهة</w:t>
            </w:r>
          </w:p>
        </w:tc>
        <w:tc>
          <w:tcPr>
            <w:tcW w:w="0" w:type="auto"/>
            <w:shd w:val="clear" w:color="auto" w:fill="auto"/>
            <w:vAlign w:val="center"/>
            <w:hideMark/>
          </w:tcPr>
          <w:p w:rsidR="007F4D97" w:rsidRPr="005219E9" w:rsidRDefault="007F4D97" w:rsidP="00830458">
            <w:pPr>
              <w:widowControl/>
              <w:bidi/>
              <w:adjustRightInd/>
              <w:spacing w:line="240" w:lineRule="auto"/>
              <w:jc w:val="left"/>
              <w:textAlignment w:val="auto"/>
              <w:rPr>
                <w:b/>
                <w:bCs/>
              </w:rPr>
            </w:pPr>
            <w:r w:rsidRPr="005219E9">
              <w:rPr>
                <w:rFonts w:hint="cs"/>
                <w:b/>
                <w:bCs/>
                <w:rtl/>
              </w:rPr>
              <w:t>الصخيرات ــ تمارة</w:t>
            </w:r>
          </w:p>
        </w:tc>
        <w:tc>
          <w:tcPr>
            <w:tcW w:w="0" w:type="auto"/>
            <w:shd w:val="clear" w:color="auto" w:fill="auto"/>
            <w:vAlign w:val="center"/>
            <w:hideMark/>
          </w:tcPr>
          <w:p w:rsidR="007F4D97" w:rsidRPr="005219E9" w:rsidRDefault="007F4D97" w:rsidP="00830458">
            <w:pPr>
              <w:widowControl/>
              <w:bidi/>
              <w:adjustRightInd/>
              <w:spacing w:line="240" w:lineRule="auto"/>
              <w:jc w:val="left"/>
              <w:textAlignment w:val="auto"/>
              <w:rPr>
                <w:b/>
                <w:bCs/>
              </w:rPr>
            </w:pPr>
            <w:r>
              <w:rPr>
                <w:rFonts w:hint="cs"/>
                <w:b/>
                <w:bCs/>
                <w:rtl/>
              </w:rPr>
              <w:t>سيدي سليمان</w:t>
            </w:r>
          </w:p>
        </w:tc>
        <w:tc>
          <w:tcPr>
            <w:tcW w:w="0" w:type="auto"/>
            <w:shd w:val="clear" w:color="auto" w:fill="auto"/>
            <w:vAlign w:val="center"/>
            <w:hideMark/>
          </w:tcPr>
          <w:p w:rsidR="007F4D97" w:rsidRPr="005219E9" w:rsidRDefault="007F4D97" w:rsidP="00830458">
            <w:pPr>
              <w:widowControl/>
              <w:bidi/>
              <w:adjustRightInd/>
              <w:spacing w:line="240" w:lineRule="auto"/>
              <w:jc w:val="left"/>
              <w:textAlignment w:val="auto"/>
              <w:rPr>
                <w:b/>
                <w:bCs/>
              </w:rPr>
            </w:pPr>
            <w:r>
              <w:rPr>
                <w:rFonts w:hint="cs"/>
                <w:b/>
                <w:bCs/>
                <w:rtl/>
              </w:rPr>
              <w:t>سيدي قاسم</w:t>
            </w:r>
          </w:p>
        </w:tc>
        <w:tc>
          <w:tcPr>
            <w:tcW w:w="0" w:type="auto"/>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سـلا</w:t>
            </w:r>
          </w:p>
        </w:tc>
        <w:tc>
          <w:tcPr>
            <w:tcW w:w="0" w:type="auto"/>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الرباط</w:t>
            </w:r>
          </w:p>
        </w:tc>
        <w:tc>
          <w:tcPr>
            <w:tcW w:w="0" w:type="auto"/>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الخميسات</w:t>
            </w:r>
          </w:p>
        </w:tc>
        <w:tc>
          <w:tcPr>
            <w:tcW w:w="889" w:type="dxa"/>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Pr>
                <w:rFonts w:hint="cs"/>
                <w:b/>
                <w:bCs/>
                <w:rtl/>
                <w:lang w:bidi="ar-MA"/>
              </w:rPr>
              <w:t>القنيطرة</w:t>
            </w:r>
          </w:p>
        </w:tc>
        <w:tc>
          <w:tcPr>
            <w:tcW w:w="2840" w:type="dxa"/>
            <w:shd w:val="clear" w:color="auto" w:fill="auto"/>
            <w:noWrap/>
            <w:vAlign w:val="center"/>
            <w:hideMark/>
          </w:tcPr>
          <w:p w:rsidR="007F4D97" w:rsidRPr="005219E9" w:rsidRDefault="007F4D97" w:rsidP="00830458">
            <w:pPr>
              <w:widowControl/>
              <w:bidi/>
              <w:adjustRightInd/>
              <w:spacing w:line="240" w:lineRule="auto"/>
              <w:textAlignment w:val="auto"/>
              <w:rPr>
                <w:b/>
                <w:bCs/>
              </w:rPr>
            </w:pPr>
            <w:r w:rsidRPr="005219E9">
              <w:rPr>
                <w:rFonts w:hint="cs"/>
                <w:b/>
                <w:bCs/>
                <w:rtl/>
                <w:lang w:bidi="ar-MA"/>
              </w:rPr>
              <w:t>العمالة أو الإقليم</w:t>
            </w:r>
          </w:p>
        </w:tc>
      </w:tr>
      <w:tr w:rsidR="007F4D97" w:rsidRPr="005219E9" w:rsidTr="00830458">
        <w:trPr>
          <w:trHeight w:val="315"/>
          <w:jc w:val="center"/>
        </w:trPr>
        <w:tc>
          <w:tcPr>
            <w:tcW w:w="0" w:type="auto"/>
            <w:shd w:val="clear" w:color="auto" w:fill="auto"/>
            <w:vAlign w:val="center"/>
            <w:hideMark/>
          </w:tcPr>
          <w:p w:rsidR="007F4D97" w:rsidRPr="005219E9" w:rsidRDefault="007F4D97" w:rsidP="00830458">
            <w:pPr>
              <w:widowControl/>
              <w:bidi/>
              <w:adjustRightInd/>
              <w:spacing w:line="240" w:lineRule="auto"/>
              <w:jc w:val="center"/>
              <w:textAlignment w:val="auto"/>
              <w:rPr>
                <w:b/>
                <w:bCs/>
              </w:rPr>
            </w:pPr>
            <w:r>
              <w:rPr>
                <w:b/>
                <w:bCs/>
              </w:rPr>
              <w:t>67729</w:t>
            </w:r>
          </w:p>
        </w:tc>
        <w:tc>
          <w:tcPr>
            <w:tcW w:w="0" w:type="auto"/>
            <w:shd w:val="clear" w:color="auto" w:fill="auto"/>
            <w:noWrap/>
            <w:vAlign w:val="center"/>
            <w:hideMark/>
          </w:tcPr>
          <w:p w:rsidR="007F4D97" w:rsidRPr="005219E9" w:rsidRDefault="007F4D97" w:rsidP="00830458">
            <w:pPr>
              <w:widowControl/>
              <w:bidi/>
              <w:adjustRightInd/>
              <w:spacing w:line="240" w:lineRule="auto"/>
              <w:jc w:val="center"/>
              <w:textAlignment w:val="auto"/>
              <w:rPr>
                <w:b/>
                <w:bCs/>
              </w:rPr>
            </w:pPr>
            <w:r>
              <w:rPr>
                <w:b/>
                <w:bCs/>
              </w:rPr>
              <w:t>7302</w:t>
            </w:r>
          </w:p>
        </w:tc>
        <w:tc>
          <w:tcPr>
            <w:tcW w:w="0" w:type="auto"/>
            <w:shd w:val="clear" w:color="auto" w:fill="auto"/>
            <w:noWrap/>
            <w:vAlign w:val="center"/>
            <w:hideMark/>
          </w:tcPr>
          <w:p w:rsidR="007F4D97" w:rsidRPr="005219E9" w:rsidRDefault="007F4D97" w:rsidP="00830458">
            <w:pPr>
              <w:widowControl/>
              <w:bidi/>
              <w:adjustRightInd/>
              <w:spacing w:line="240" w:lineRule="auto"/>
              <w:jc w:val="center"/>
              <w:textAlignment w:val="auto"/>
              <w:rPr>
                <w:b/>
                <w:bCs/>
              </w:rPr>
            </w:pPr>
            <w:r>
              <w:rPr>
                <w:b/>
                <w:bCs/>
              </w:rPr>
              <w:t>6113</w:t>
            </w:r>
          </w:p>
        </w:tc>
        <w:tc>
          <w:tcPr>
            <w:tcW w:w="0" w:type="auto"/>
            <w:shd w:val="clear" w:color="auto" w:fill="auto"/>
            <w:noWrap/>
            <w:vAlign w:val="center"/>
            <w:hideMark/>
          </w:tcPr>
          <w:p w:rsidR="007F4D97" w:rsidRPr="005219E9" w:rsidRDefault="007F4D97" w:rsidP="00830458">
            <w:pPr>
              <w:widowControl/>
              <w:bidi/>
              <w:adjustRightInd/>
              <w:spacing w:line="240" w:lineRule="auto"/>
              <w:jc w:val="center"/>
              <w:textAlignment w:val="auto"/>
              <w:rPr>
                <w:b/>
                <w:bCs/>
              </w:rPr>
            </w:pPr>
            <w:r>
              <w:rPr>
                <w:b/>
                <w:bCs/>
              </w:rPr>
              <w:t>11369</w:t>
            </w:r>
          </w:p>
        </w:tc>
        <w:tc>
          <w:tcPr>
            <w:tcW w:w="0" w:type="auto"/>
            <w:shd w:val="clear" w:color="auto" w:fill="auto"/>
            <w:vAlign w:val="center"/>
          </w:tcPr>
          <w:p w:rsidR="007F4D97" w:rsidRPr="005219E9" w:rsidRDefault="007F4D97" w:rsidP="00830458">
            <w:pPr>
              <w:widowControl/>
              <w:bidi/>
              <w:adjustRightInd/>
              <w:spacing w:line="240" w:lineRule="auto"/>
              <w:jc w:val="center"/>
              <w:textAlignment w:val="auto"/>
              <w:rPr>
                <w:b/>
                <w:bCs/>
                <w:rtl/>
              </w:rPr>
            </w:pPr>
            <w:r>
              <w:rPr>
                <w:b/>
                <w:bCs/>
              </w:rPr>
              <w:t>11430</w:t>
            </w:r>
          </w:p>
        </w:tc>
        <w:tc>
          <w:tcPr>
            <w:tcW w:w="0" w:type="auto"/>
            <w:shd w:val="clear" w:color="auto" w:fill="auto"/>
            <w:vAlign w:val="center"/>
          </w:tcPr>
          <w:p w:rsidR="007F4D97" w:rsidRPr="005219E9" w:rsidRDefault="007F4D97" w:rsidP="00830458">
            <w:pPr>
              <w:widowControl/>
              <w:bidi/>
              <w:adjustRightInd/>
              <w:spacing w:line="240" w:lineRule="auto"/>
              <w:jc w:val="center"/>
              <w:textAlignment w:val="auto"/>
              <w:rPr>
                <w:b/>
                <w:bCs/>
                <w:rtl/>
              </w:rPr>
            </w:pPr>
            <w:r>
              <w:rPr>
                <w:b/>
                <w:bCs/>
              </w:rPr>
              <w:t>6534</w:t>
            </w:r>
          </w:p>
        </w:tc>
        <w:tc>
          <w:tcPr>
            <w:tcW w:w="0" w:type="auto"/>
            <w:shd w:val="clear" w:color="auto" w:fill="auto"/>
            <w:vAlign w:val="center"/>
          </w:tcPr>
          <w:p w:rsidR="007F4D97" w:rsidRPr="005219E9" w:rsidRDefault="007F4D97" w:rsidP="00830458">
            <w:pPr>
              <w:widowControl/>
              <w:bidi/>
              <w:adjustRightInd/>
              <w:spacing w:line="240" w:lineRule="auto"/>
              <w:jc w:val="center"/>
              <w:textAlignment w:val="auto"/>
              <w:rPr>
                <w:b/>
                <w:bCs/>
                <w:rtl/>
              </w:rPr>
            </w:pPr>
            <w:r>
              <w:rPr>
                <w:b/>
                <w:bCs/>
              </w:rPr>
              <w:t>10452</w:t>
            </w:r>
          </w:p>
        </w:tc>
        <w:tc>
          <w:tcPr>
            <w:tcW w:w="889" w:type="dxa"/>
            <w:shd w:val="clear" w:color="auto" w:fill="auto"/>
            <w:vAlign w:val="center"/>
          </w:tcPr>
          <w:p w:rsidR="007F4D97" w:rsidRPr="005219E9" w:rsidRDefault="007F4D97" w:rsidP="00830458">
            <w:pPr>
              <w:widowControl/>
              <w:bidi/>
              <w:adjustRightInd/>
              <w:spacing w:line="240" w:lineRule="auto"/>
              <w:jc w:val="center"/>
              <w:textAlignment w:val="auto"/>
              <w:rPr>
                <w:b/>
                <w:bCs/>
                <w:rtl/>
              </w:rPr>
            </w:pPr>
            <w:r>
              <w:rPr>
                <w:b/>
                <w:bCs/>
              </w:rPr>
              <w:t>1429</w:t>
            </w:r>
          </w:p>
        </w:tc>
        <w:tc>
          <w:tcPr>
            <w:tcW w:w="2840" w:type="dxa"/>
            <w:shd w:val="clear" w:color="auto" w:fill="auto"/>
            <w:noWrap/>
            <w:vAlign w:val="bottom"/>
            <w:hideMark/>
          </w:tcPr>
          <w:p w:rsidR="007F4D97" w:rsidRPr="005219E9" w:rsidRDefault="007F4D97" w:rsidP="00830458">
            <w:pPr>
              <w:widowControl/>
              <w:bidi/>
              <w:adjustRightInd/>
              <w:spacing w:line="240" w:lineRule="auto"/>
              <w:textAlignment w:val="auto"/>
              <w:rPr>
                <w:b/>
                <w:bCs/>
              </w:rPr>
            </w:pPr>
            <w:r w:rsidRPr="005219E9">
              <w:rPr>
                <w:rFonts w:hint="cs"/>
                <w:b/>
                <w:bCs/>
                <w:rtl/>
              </w:rPr>
              <w:t>عدد الفحوصات للمرة الأولى</w:t>
            </w:r>
          </w:p>
        </w:tc>
      </w:tr>
      <w:tr w:rsidR="007F4D97" w:rsidRPr="005219E9" w:rsidTr="00830458">
        <w:trPr>
          <w:trHeight w:val="315"/>
          <w:jc w:val="center"/>
        </w:trPr>
        <w:tc>
          <w:tcPr>
            <w:tcW w:w="0" w:type="auto"/>
            <w:shd w:val="clear" w:color="auto" w:fill="auto"/>
            <w:vAlign w:val="center"/>
            <w:hideMark/>
          </w:tcPr>
          <w:p w:rsidR="007F4D97" w:rsidRPr="00456FEC" w:rsidRDefault="007F4D97" w:rsidP="00830458">
            <w:pPr>
              <w:widowControl/>
              <w:bidi/>
              <w:adjustRightInd/>
              <w:spacing w:line="240" w:lineRule="auto"/>
              <w:jc w:val="center"/>
              <w:textAlignment w:val="auto"/>
              <w:rPr>
                <w:b/>
                <w:bCs/>
              </w:rPr>
            </w:pPr>
            <w:r>
              <w:rPr>
                <w:b/>
                <w:bCs/>
              </w:rPr>
              <w:t>31053</w:t>
            </w:r>
          </w:p>
        </w:tc>
        <w:tc>
          <w:tcPr>
            <w:tcW w:w="0" w:type="auto"/>
            <w:shd w:val="clear" w:color="auto" w:fill="auto"/>
            <w:noWrap/>
            <w:vAlign w:val="center"/>
            <w:hideMark/>
          </w:tcPr>
          <w:p w:rsidR="007F4D97" w:rsidRPr="00456FEC" w:rsidRDefault="007F4D97" w:rsidP="00830458">
            <w:pPr>
              <w:widowControl/>
              <w:bidi/>
              <w:adjustRightInd/>
              <w:spacing w:line="240" w:lineRule="auto"/>
              <w:jc w:val="center"/>
              <w:textAlignment w:val="auto"/>
            </w:pPr>
            <w:r>
              <w:t>3967</w:t>
            </w:r>
          </w:p>
        </w:tc>
        <w:tc>
          <w:tcPr>
            <w:tcW w:w="0" w:type="auto"/>
            <w:shd w:val="clear" w:color="auto" w:fill="auto"/>
            <w:noWrap/>
            <w:vAlign w:val="center"/>
            <w:hideMark/>
          </w:tcPr>
          <w:p w:rsidR="007F4D97" w:rsidRPr="00456FEC" w:rsidRDefault="007F4D97" w:rsidP="00830458">
            <w:pPr>
              <w:widowControl/>
              <w:bidi/>
              <w:adjustRightInd/>
              <w:spacing w:line="240" w:lineRule="auto"/>
              <w:jc w:val="center"/>
              <w:textAlignment w:val="auto"/>
            </w:pPr>
            <w:r>
              <w:t>3493</w:t>
            </w:r>
          </w:p>
        </w:tc>
        <w:tc>
          <w:tcPr>
            <w:tcW w:w="0" w:type="auto"/>
            <w:shd w:val="clear" w:color="auto" w:fill="auto"/>
            <w:noWrap/>
            <w:vAlign w:val="center"/>
            <w:hideMark/>
          </w:tcPr>
          <w:p w:rsidR="007F4D97" w:rsidRPr="00456FEC" w:rsidRDefault="007F4D97" w:rsidP="00830458">
            <w:pPr>
              <w:widowControl/>
              <w:bidi/>
              <w:adjustRightInd/>
              <w:spacing w:line="240" w:lineRule="auto"/>
              <w:jc w:val="center"/>
              <w:textAlignment w:val="auto"/>
            </w:pPr>
            <w:r>
              <w:t>4426</w:t>
            </w:r>
          </w:p>
        </w:tc>
        <w:tc>
          <w:tcPr>
            <w:tcW w:w="0" w:type="auto"/>
            <w:shd w:val="clear" w:color="auto" w:fill="auto"/>
            <w:vAlign w:val="center"/>
          </w:tcPr>
          <w:p w:rsidR="007F4D97" w:rsidRPr="00456FEC" w:rsidRDefault="007F4D97" w:rsidP="00830458">
            <w:pPr>
              <w:widowControl/>
              <w:bidi/>
              <w:adjustRightInd/>
              <w:spacing w:line="240" w:lineRule="auto"/>
              <w:jc w:val="center"/>
              <w:textAlignment w:val="auto"/>
              <w:rPr>
                <w:rtl/>
              </w:rPr>
            </w:pPr>
            <w:r>
              <w:t>5489</w:t>
            </w:r>
          </w:p>
        </w:tc>
        <w:tc>
          <w:tcPr>
            <w:tcW w:w="0" w:type="auto"/>
            <w:shd w:val="clear" w:color="auto" w:fill="auto"/>
            <w:vAlign w:val="center"/>
          </w:tcPr>
          <w:p w:rsidR="007F4D97" w:rsidRPr="00456FEC" w:rsidRDefault="007F4D97" w:rsidP="00830458">
            <w:pPr>
              <w:widowControl/>
              <w:bidi/>
              <w:adjustRightInd/>
              <w:spacing w:line="240" w:lineRule="auto"/>
              <w:jc w:val="center"/>
              <w:textAlignment w:val="auto"/>
              <w:rPr>
                <w:rtl/>
              </w:rPr>
            </w:pPr>
            <w:r>
              <w:t>2449</w:t>
            </w:r>
          </w:p>
        </w:tc>
        <w:tc>
          <w:tcPr>
            <w:tcW w:w="0" w:type="auto"/>
            <w:shd w:val="clear" w:color="auto" w:fill="auto"/>
            <w:vAlign w:val="center"/>
          </w:tcPr>
          <w:p w:rsidR="007F4D97" w:rsidRPr="00456FEC" w:rsidRDefault="007F4D97" w:rsidP="00830458">
            <w:pPr>
              <w:widowControl/>
              <w:bidi/>
              <w:adjustRightInd/>
              <w:spacing w:line="240" w:lineRule="auto"/>
              <w:jc w:val="center"/>
              <w:textAlignment w:val="auto"/>
              <w:rPr>
                <w:rtl/>
              </w:rPr>
            </w:pPr>
            <w:r>
              <w:t>4149</w:t>
            </w:r>
          </w:p>
        </w:tc>
        <w:tc>
          <w:tcPr>
            <w:tcW w:w="889" w:type="dxa"/>
            <w:shd w:val="clear" w:color="auto" w:fill="auto"/>
            <w:vAlign w:val="center"/>
          </w:tcPr>
          <w:p w:rsidR="007F4D97" w:rsidRPr="00456FEC" w:rsidRDefault="007F4D97" w:rsidP="00830458">
            <w:pPr>
              <w:widowControl/>
              <w:bidi/>
              <w:adjustRightInd/>
              <w:spacing w:line="240" w:lineRule="auto"/>
              <w:jc w:val="center"/>
              <w:textAlignment w:val="auto"/>
              <w:rPr>
                <w:rtl/>
              </w:rPr>
            </w:pPr>
            <w:r>
              <w:t>7080</w:t>
            </w:r>
          </w:p>
        </w:tc>
        <w:tc>
          <w:tcPr>
            <w:tcW w:w="2840" w:type="dxa"/>
            <w:shd w:val="clear" w:color="auto" w:fill="auto"/>
            <w:noWrap/>
            <w:vAlign w:val="bottom"/>
            <w:hideMark/>
          </w:tcPr>
          <w:p w:rsidR="007F4D97" w:rsidRPr="0092747E" w:rsidRDefault="007F4D97" w:rsidP="00830458">
            <w:pPr>
              <w:widowControl/>
              <w:bidi/>
              <w:adjustRightInd/>
              <w:spacing w:line="240" w:lineRule="auto"/>
              <w:jc w:val="left"/>
              <w:textAlignment w:val="auto"/>
              <w:rPr>
                <w:rFonts w:ascii="Calibri" w:hAnsi="Calibri"/>
                <w:sz w:val="22"/>
                <w:szCs w:val="22"/>
              </w:rPr>
            </w:pPr>
            <w:r>
              <w:rPr>
                <w:rFonts w:hint="cs"/>
                <w:rtl/>
              </w:rPr>
              <w:t xml:space="preserve">منه </w:t>
            </w:r>
            <w:r w:rsidRPr="005219E9">
              <w:rPr>
                <w:rFonts w:hint="cs"/>
                <w:rtl/>
              </w:rPr>
              <w:t>في</w:t>
            </w:r>
            <w:r w:rsidRPr="005219E9">
              <w:rPr>
                <w:rtl/>
              </w:rPr>
              <w:t xml:space="preserve"> الثلاثة أشهر الأولى من الحمل</w:t>
            </w:r>
          </w:p>
        </w:tc>
      </w:tr>
      <w:tr w:rsidR="007F4D97" w:rsidRPr="005219E9" w:rsidTr="00830458">
        <w:trPr>
          <w:trHeight w:val="315"/>
          <w:jc w:val="center"/>
        </w:trPr>
        <w:tc>
          <w:tcPr>
            <w:tcW w:w="0" w:type="auto"/>
            <w:shd w:val="clear" w:color="auto" w:fill="auto"/>
            <w:vAlign w:val="center"/>
            <w:hideMark/>
          </w:tcPr>
          <w:p w:rsidR="007F4D97" w:rsidRPr="005219E9" w:rsidRDefault="007F4D97" w:rsidP="00830458">
            <w:pPr>
              <w:widowControl/>
              <w:bidi/>
              <w:adjustRightInd/>
              <w:spacing w:line="240" w:lineRule="auto"/>
              <w:jc w:val="center"/>
              <w:textAlignment w:val="auto"/>
              <w:rPr>
                <w:b/>
                <w:bCs/>
              </w:rPr>
            </w:pPr>
            <w:r>
              <w:rPr>
                <w:b/>
                <w:bCs/>
              </w:rPr>
              <w:t>89557</w:t>
            </w:r>
          </w:p>
        </w:tc>
        <w:tc>
          <w:tcPr>
            <w:tcW w:w="0" w:type="auto"/>
            <w:shd w:val="clear" w:color="auto" w:fill="auto"/>
            <w:noWrap/>
            <w:vAlign w:val="center"/>
            <w:hideMark/>
          </w:tcPr>
          <w:p w:rsidR="007F4D97" w:rsidRPr="00456FEC" w:rsidRDefault="007F4D97" w:rsidP="00830458">
            <w:pPr>
              <w:widowControl/>
              <w:bidi/>
              <w:adjustRightInd/>
              <w:spacing w:line="240" w:lineRule="auto"/>
              <w:jc w:val="center"/>
              <w:textAlignment w:val="auto"/>
            </w:pPr>
            <w:r>
              <w:t>19986</w:t>
            </w:r>
          </w:p>
        </w:tc>
        <w:tc>
          <w:tcPr>
            <w:tcW w:w="0" w:type="auto"/>
            <w:shd w:val="clear" w:color="auto" w:fill="auto"/>
            <w:noWrap/>
            <w:vAlign w:val="center"/>
            <w:hideMark/>
          </w:tcPr>
          <w:p w:rsidR="007F4D97" w:rsidRPr="00456FEC" w:rsidRDefault="007F4D97" w:rsidP="00830458">
            <w:pPr>
              <w:widowControl/>
              <w:bidi/>
              <w:adjustRightInd/>
              <w:spacing w:line="240" w:lineRule="auto"/>
              <w:jc w:val="center"/>
              <w:textAlignment w:val="auto"/>
            </w:pPr>
            <w:r>
              <w:t>8794</w:t>
            </w:r>
          </w:p>
        </w:tc>
        <w:tc>
          <w:tcPr>
            <w:tcW w:w="0" w:type="auto"/>
            <w:shd w:val="clear" w:color="auto" w:fill="auto"/>
            <w:noWrap/>
            <w:vAlign w:val="center"/>
            <w:hideMark/>
          </w:tcPr>
          <w:p w:rsidR="007F4D97" w:rsidRPr="00456FEC" w:rsidRDefault="007F4D97" w:rsidP="00830458">
            <w:pPr>
              <w:widowControl/>
              <w:bidi/>
              <w:adjustRightInd/>
              <w:spacing w:line="240" w:lineRule="auto"/>
              <w:jc w:val="center"/>
              <w:textAlignment w:val="auto"/>
            </w:pPr>
            <w:r>
              <w:t>16950</w:t>
            </w:r>
          </w:p>
        </w:tc>
        <w:tc>
          <w:tcPr>
            <w:tcW w:w="0" w:type="auto"/>
            <w:shd w:val="clear" w:color="auto" w:fill="auto"/>
            <w:vAlign w:val="center"/>
          </w:tcPr>
          <w:p w:rsidR="007F4D97" w:rsidRPr="00456FEC" w:rsidRDefault="007F4D97" w:rsidP="00830458">
            <w:pPr>
              <w:widowControl/>
              <w:bidi/>
              <w:adjustRightInd/>
              <w:spacing w:line="240" w:lineRule="auto"/>
              <w:jc w:val="center"/>
              <w:textAlignment w:val="auto"/>
              <w:rPr>
                <w:rtl/>
              </w:rPr>
            </w:pPr>
            <w:r>
              <w:t>3234</w:t>
            </w:r>
          </w:p>
        </w:tc>
        <w:tc>
          <w:tcPr>
            <w:tcW w:w="0" w:type="auto"/>
            <w:shd w:val="clear" w:color="auto" w:fill="auto"/>
            <w:vAlign w:val="center"/>
          </w:tcPr>
          <w:p w:rsidR="007F4D97" w:rsidRPr="00456FEC" w:rsidRDefault="007F4D97" w:rsidP="00830458">
            <w:pPr>
              <w:widowControl/>
              <w:bidi/>
              <w:adjustRightInd/>
              <w:spacing w:line="240" w:lineRule="auto"/>
              <w:jc w:val="center"/>
              <w:textAlignment w:val="auto"/>
              <w:rPr>
                <w:rtl/>
              </w:rPr>
            </w:pPr>
            <w:r>
              <w:t>7889</w:t>
            </w:r>
          </w:p>
        </w:tc>
        <w:tc>
          <w:tcPr>
            <w:tcW w:w="0" w:type="auto"/>
            <w:shd w:val="clear" w:color="auto" w:fill="auto"/>
            <w:vAlign w:val="center"/>
          </w:tcPr>
          <w:p w:rsidR="007F4D97" w:rsidRPr="00456FEC" w:rsidRDefault="007F4D97" w:rsidP="00830458">
            <w:pPr>
              <w:widowControl/>
              <w:bidi/>
              <w:adjustRightInd/>
              <w:spacing w:line="240" w:lineRule="auto"/>
              <w:jc w:val="center"/>
              <w:textAlignment w:val="auto"/>
              <w:rPr>
                <w:rtl/>
              </w:rPr>
            </w:pPr>
            <w:r>
              <w:t>11561</w:t>
            </w:r>
          </w:p>
        </w:tc>
        <w:tc>
          <w:tcPr>
            <w:tcW w:w="889" w:type="dxa"/>
            <w:shd w:val="clear" w:color="auto" w:fill="auto"/>
            <w:vAlign w:val="center"/>
          </w:tcPr>
          <w:p w:rsidR="007F4D97" w:rsidRPr="00456FEC" w:rsidRDefault="007F4D97" w:rsidP="00830458">
            <w:pPr>
              <w:widowControl/>
              <w:bidi/>
              <w:adjustRightInd/>
              <w:spacing w:line="240" w:lineRule="auto"/>
              <w:jc w:val="center"/>
              <w:textAlignment w:val="auto"/>
              <w:rPr>
                <w:rtl/>
              </w:rPr>
            </w:pPr>
            <w:r>
              <w:t>21143</w:t>
            </w:r>
          </w:p>
        </w:tc>
        <w:tc>
          <w:tcPr>
            <w:tcW w:w="2840" w:type="dxa"/>
            <w:shd w:val="clear" w:color="auto" w:fill="auto"/>
            <w:noWrap/>
            <w:vAlign w:val="bottom"/>
            <w:hideMark/>
          </w:tcPr>
          <w:p w:rsidR="007F4D97" w:rsidRPr="005219E9" w:rsidRDefault="007F4D97" w:rsidP="00830458">
            <w:pPr>
              <w:widowControl/>
              <w:bidi/>
              <w:adjustRightInd/>
              <w:spacing w:line="240" w:lineRule="auto"/>
              <w:textAlignment w:val="auto"/>
              <w:rPr>
                <w:b/>
                <w:bCs/>
              </w:rPr>
            </w:pPr>
            <w:r w:rsidRPr="005219E9">
              <w:rPr>
                <w:rFonts w:hint="cs"/>
                <w:b/>
                <w:bCs/>
                <w:rtl/>
              </w:rPr>
              <w:t>فحوصات أخرى قبل الولادة</w:t>
            </w:r>
          </w:p>
        </w:tc>
      </w:tr>
      <w:tr w:rsidR="007F4D97" w:rsidRPr="005219E9" w:rsidTr="00830458">
        <w:trPr>
          <w:trHeight w:val="315"/>
          <w:jc w:val="center"/>
        </w:trPr>
        <w:tc>
          <w:tcPr>
            <w:tcW w:w="0" w:type="auto"/>
            <w:shd w:val="clear" w:color="auto" w:fill="auto"/>
            <w:vAlign w:val="center"/>
            <w:hideMark/>
          </w:tcPr>
          <w:p w:rsidR="007F4D97" w:rsidRPr="005219E9" w:rsidRDefault="007F4D97" w:rsidP="00830458">
            <w:pPr>
              <w:widowControl/>
              <w:bidi/>
              <w:adjustRightInd/>
              <w:spacing w:line="240" w:lineRule="auto"/>
              <w:jc w:val="center"/>
              <w:textAlignment w:val="auto"/>
              <w:rPr>
                <w:b/>
                <w:bCs/>
              </w:rPr>
            </w:pPr>
            <w:r>
              <w:rPr>
                <w:b/>
                <w:bCs/>
              </w:rPr>
              <w:t>16533</w:t>
            </w:r>
          </w:p>
        </w:tc>
        <w:tc>
          <w:tcPr>
            <w:tcW w:w="0" w:type="auto"/>
            <w:shd w:val="clear" w:color="auto" w:fill="auto"/>
            <w:noWrap/>
            <w:vAlign w:val="center"/>
            <w:hideMark/>
          </w:tcPr>
          <w:p w:rsidR="007F4D97" w:rsidRPr="00456FEC" w:rsidRDefault="007F4D97" w:rsidP="00830458">
            <w:pPr>
              <w:widowControl/>
              <w:bidi/>
              <w:adjustRightInd/>
              <w:spacing w:line="240" w:lineRule="auto"/>
              <w:jc w:val="center"/>
              <w:textAlignment w:val="auto"/>
            </w:pPr>
            <w:r>
              <w:t>2300</w:t>
            </w:r>
          </w:p>
        </w:tc>
        <w:tc>
          <w:tcPr>
            <w:tcW w:w="0" w:type="auto"/>
            <w:shd w:val="clear" w:color="auto" w:fill="auto"/>
            <w:noWrap/>
            <w:vAlign w:val="center"/>
            <w:hideMark/>
          </w:tcPr>
          <w:p w:rsidR="007F4D97" w:rsidRPr="00456FEC" w:rsidRDefault="007F4D97" w:rsidP="00830458">
            <w:pPr>
              <w:widowControl/>
              <w:bidi/>
              <w:adjustRightInd/>
              <w:spacing w:line="240" w:lineRule="auto"/>
              <w:jc w:val="center"/>
              <w:textAlignment w:val="auto"/>
            </w:pPr>
            <w:r>
              <w:t>1072</w:t>
            </w:r>
          </w:p>
        </w:tc>
        <w:tc>
          <w:tcPr>
            <w:tcW w:w="0" w:type="auto"/>
            <w:shd w:val="clear" w:color="auto" w:fill="auto"/>
            <w:noWrap/>
            <w:vAlign w:val="center"/>
            <w:hideMark/>
          </w:tcPr>
          <w:p w:rsidR="007F4D97" w:rsidRPr="00456FEC" w:rsidRDefault="007F4D97" w:rsidP="00830458">
            <w:pPr>
              <w:widowControl/>
              <w:bidi/>
              <w:adjustRightInd/>
              <w:spacing w:line="240" w:lineRule="auto"/>
              <w:jc w:val="center"/>
              <w:textAlignment w:val="auto"/>
            </w:pPr>
            <w:r>
              <w:t>2441</w:t>
            </w:r>
          </w:p>
        </w:tc>
        <w:tc>
          <w:tcPr>
            <w:tcW w:w="0" w:type="auto"/>
            <w:shd w:val="clear" w:color="auto" w:fill="auto"/>
            <w:vAlign w:val="center"/>
          </w:tcPr>
          <w:p w:rsidR="007F4D97" w:rsidRPr="00456FEC" w:rsidRDefault="007F4D97" w:rsidP="00830458">
            <w:pPr>
              <w:widowControl/>
              <w:bidi/>
              <w:adjustRightInd/>
              <w:spacing w:line="240" w:lineRule="auto"/>
              <w:jc w:val="center"/>
              <w:textAlignment w:val="auto"/>
              <w:rPr>
                <w:rtl/>
              </w:rPr>
            </w:pPr>
            <w:r>
              <w:t>5279</w:t>
            </w:r>
          </w:p>
        </w:tc>
        <w:tc>
          <w:tcPr>
            <w:tcW w:w="0" w:type="auto"/>
            <w:shd w:val="clear" w:color="auto" w:fill="auto"/>
            <w:vAlign w:val="center"/>
          </w:tcPr>
          <w:p w:rsidR="007F4D97" w:rsidRPr="00456FEC" w:rsidRDefault="007F4D97" w:rsidP="00830458">
            <w:pPr>
              <w:widowControl/>
              <w:bidi/>
              <w:adjustRightInd/>
              <w:spacing w:line="240" w:lineRule="auto"/>
              <w:jc w:val="center"/>
              <w:textAlignment w:val="auto"/>
              <w:rPr>
                <w:rtl/>
              </w:rPr>
            </w:pPr>
            <w:r>
              <w:t>1304</w:t>
            </w:r>
          </w:p>
        </w:tc>
        <w:tc>
          <w:tcPr>
            <w:tcW w:w="0" w:type="auto"/>
            <w:shd w:val="clear" w:color="auto" w:fill="auto"/>
            <w:vAlign w:val="center"/>
          </w:tcPr>
          <w:p w:rsidR="007F4D97" w:rsidRPr="00456FEC" w:rsidRDefault="007F4D97" w:rsidP="00830458">
            <w:pPr>
              <w:widowControl/>
              <w:bidi/>
              <w:adjustRightInd/>
              <w:spacing w:line="240" w:lineRule="auto"/>
              <w:jc w:val="center"/>
              <w:textAlignment w:val="auto"/>
              <w:rPr>
                <w:rtl/>
              </w:rPr>
            </w:pPr>
            <w:r>
              <w:t>1603</w:t>
            </w:r>
          </w:p>
        </w:tc>
        <w:tc>
          <w:tcPr>
            <w:tcW w:w="889" w:type="dxa"/>
            <w:shd w:val="clear" w:color="auto" w:fill="auto"/>
            <w:vAlign w:val="center"/>
          </w:tcPr>
          <w:p w:rsidR="007F4D97" w:rsidRPr="00456FEC" w:rsidRDefault="007F4D97" w:rsidP="00830458">
            <w:pPr>
              <w:widowControl/>
              <w:bidi/>
              <w:adjustRightInd/>
              <w:spacing w:line="240" w:lineRule="auto"/>
              <w:jc w:val="center"/>
              <w:textAlignment w:val="auto"/>
              <w:rPr>
                <w:rtl/>
              </w:rPr>
            </w:pPr>
            <w:r>
              <w:t>2534</w:t>
            </w:r>
          </w:p>
        </w:tc>
        <w:tc>
          <w:tcPr>
            <w:tcW w:w="2840" w:type="dxa"/>
            <w:shd w:val="clear" w:color="auto" w:fill="auto"/>
            <w:noWrap/>
            <w:vAlign w:val="bottom"/>
            <w:hideMark/>
          </w:tcPr>
          <w:p w:rsidR="007F4D97" w:rsidRPr="005219E9" w:rsidRDefault="007F4D97" w:rsidP="00830458">
            <w:pPr>
              <w:widowControl/>
              <w:bidi/>
              <w:adjustRightInd/>
              <w:spacing w:line="240" w:lineRule="auto"/>
              <w:textAlignment w:val="auto"/>
              <w:rPr>
                <w:b/>
                <w:bCs/>
              </w:rPr>
            </w:pPr>
            <w:r w:rsidRPr="005219E9">
              <w:rPr>
                <w:rFonts w:hint="cs"/>
                <w:b/>
                <w:bCs/>
                <w:rtl/>
              </w:rPr>
              <w:t>عدد حالات الحمل غير العادي</w:t>
            </w:r>
          </w:p>
        </w:tc>
      </w:tr>
      <w:tr w:rsidR="007F4D97" w:rsidRPr="005219E9" w:rsidTr="00830458">
        <w:trPr>
          <w:trHeight w:val="315"/>
          <w:jc w:val="center"/>
        </w:trPr>
        <w:tc>
          <w:tcPr>
            <w:tcW w:w="0" w:type="auto"/>
            <w:shd w:val="clear" w:color="auto" w:fill="auto"/>
            <w:vAlign w:val="center"/>
            <w:hideMark/>
          </w:tcPr>
          <w:p w:rsidR="007F4D97" w:rsidRPr="00456FEC" w:rsidRDefault="007F4D97" w:rsidP="00830458">
            <w:pPr>
              <w:widowControl/>
              <w:bidi/>
              <w:adjustRightInd/>
              <w:spacing w:line="240" w:lineRule="auto"/>
              <w:jc w:val="center"/>
              <w:textAlignment w:val="auto"/>
              <w:rPr>
                <w:b/>
                <w:bCs/>
              </w:rPr>
            </w:pPr>
            <w:r>
              <w:rPr>
                <w:b/>
                <w:bCs/>
              </w:rPr>
              <w:t>5888</w:t>
            </w:r>
          </w:p>
        </w:tc>
        <w:tc>
          <w:tcPr>
            <w:tcW w:w="0" w:type="auto"/>
            <w:shd w:val="clear" w:color="auto" w:fill="auto"/>
            <w:noWrap/>
            <w:vAlign w:val="center"/>
            <w:hideMark/>
          </w:tcPr>
          <w:p w:rsidR="007F4D97" w:rsidRPr="00456FEC" w:rsidRDefault="007F4D97" w:rsidP="00830458">
            <w:pPr>
              <w:widowControl/>
              <w:bidi/>
              <w:adjustRightInd/>
              <w:spacing w:line="240" w:lineRule="auto"/>
              <w:jc w:val="center"/>
              <w:textAlignment w:val="auto"/>
            </w:pPr>
            <w:r>
              <w:t>793</w:t>
            </w:r>
          </w:p>
        </w:tc>
        <w:tc>
          <w:tcPr>
            <w:tcW w:w="0" w:type="auto"/>
            <w:shd w:val="clear" w:color="auto" w:fill="auto"/>
            <w:noWrap/>
            <w:vAlign w:val="center"/>
            <w:hideMark/>
          </w:tcPr>
          <w:p w:rsidR="007F4D97" w:rsidRPr="00456FEC" w:rsidRDefault="007F4D97" w:rsidP="00830458">
            <w:pPr>
              <w:widowControl/>
              <w:bidi/>
              <w:adjustRightInd/>
              <w:spacing w:line="240" w:lineRule="auto"/>
              <w:jc w:val="center"/>
              <w:textAlignment w:val="auto"/>
            </w:pPr>
            <w:r>
              <w:t>482</w:t>
            </w:r>
          </w:p>
        </w:tc>
        <w:tc>
          <w:tcPr>
            <w:tcW w:w="0" w:type="auto"/>
            <w:shd w:val="clear" w:color="auto" w:fill="auto"/>
            <w:noWrap/>
            <w:vAlign w:val="center"/>
            <w:hideMark/>
          </w:tcPr>
          <w:p w:rsidR="007F4D97" w:rsidRPr="00456FEC" w:rsidRDefault="007F4D97" w:rsidP="00830458">
            <w:pPr>
              <w:widowControl/>
              <w:bidi/>
              <w:adjustRightInd/>
              <w:spacing w:line="240" w:lineRule="auto"/>
              <w:jc w:val="center"/>
              <w:textAlignment w:val="auto"/>
            </w:pPr>
            <w:r>
              <w:t>983</w:t>
            </w:r>
          </w:p>
        </w:tc>
        <w:tc>
          <w:tcPr>
            <w:tcW w:w="0" w:type="auto"/>
            <w:shd w:val="clear" w:color="auto" w:fill="auto"/>
            <w:vAlign w:val="center"/>
          </w:tcPr>
          <w:p w:rsidR="007F4D97" w:rsidRPr="00456FEC" w:rsidRDefault="007F4D97" w:rsidP="00830458">
            <w:pPr>
              <w:widowControl/>
              <w:bidi/>
              <w:adjustRightInd/>
              <w:spacing w:line="240" w:lineRule="auto"/>
              <w:jc w:val="center"/>
              <w:textAlignment w:val="auto"/>
              <w:rPr>
                <w:rtl/>
              </w:rPr>
            </w:pPr>
            <w:r>
              <w:t>1335</w:t>
            </w:r>
          </w:p>
        </w:tc>
        <w:tc>
          <w:tcPr>
            <w:tcW w:w="0" w:type="auto"/>
            <w:shd w:val="clear" w:color="auto" w:fill="auto"/>
            <w:vAlign w:val="center"/>
          </w:tcPr>
          <w:p w:rsidR="007F4D97" w:rsidRPr="00456FEC" w:rsidRDefault="007F4D97" w:rsidP="00830458">
            <w:pPr>
              <w:widowControl/>
              <w:bidi/>
              <w:adjustRightInd/>
              <w:spacing w:line="240" w:lineRule="auto"/>
              <w:jc w:val="center"/>
              <w:textAlignment w:val="auto"/>
              <w:rPr>
                <w:rtl/>
              </w:rPr>
            </w:pPr>
            <w:r>
              <w:t>19</w:t>
            </w:r>
          </w:p>
        </w:tc>
        <w:tc>
          <w:tcPr>
            <w:tcW w:w="0" w:type="auto"/>
            <w:shd w:val="clear" w:color="auto" w:fill="auto"/>
            <w:vAlign w:val="center"/>
          </w:tcPr>
          <w:p w:rsidR="007F4D97" w:rsidRPr="00456FEC" w:rsidRDefault="007F4D97" w:rsidP="00830458">
            <w:pPr>
              <w:widowControl/>
              <w:bidi/>
              <w:adjustRightInd/>
              <w:spacing w:line="240" w:lineRule="auto"/>
              <w:jc w:val="center"/>
              <w:textAlignment w:val="auto"/>
              <w:rPr>
                <w:rtl/>
              </w:rPr>
            </w:pPr>
            <w:r>
              <w:t>829</w:t>
            </w:r>
          </w:p>
        </w:tc>
        <w:tc>
          <w:tcPr>
            <w:tcW w:w="889" w:type="dxa"/>
            <w:shd w:val="clear" w:color="auto" w:fill="auto"/>
            <w:vAlign w:val="center"/>
          </w:tcPr>
          <w:p w:rsidR="007F4D97" w:rsidRPr="00456FEC" w:rsidRDefault="007F4D97" w:rsidP="00830458">
            <w:pPr>
              <w:widowControl/>
              <w:bidi/>
              <w:adjustRightInd/>
              <w:spacing w:line="240" w:lineRule="auto"/>
              <w:jc w:val="center"/>
              <w:textAlignment w:val="auto"/>
              <w:rPr>
                <w:rtl/>
              </w:rPr>
            </w:pPr>
            <w:r>
              <w:t>1447</w:t>
            </w:r>
          </w:p>
        </w:tc>
        <w:tc>
          <w:tcPr>
            <w:tcW w:w="2840" w:type="dxa"/>
            <w:shd w:val="clear" w:color="auto" w:fill="auto"/>
            <w:noWrap/>
            <w:vAlign w:val="bottom"/>
            <w:hideMark/>
          </w:tcPr>
          <w:p w:rsidR="007F4D97" w:rsidRDefault="007F4D97" w:rsidP="00830458">
            <w:pPr>
              <w:widowControl/>
              <w:bidi/>
              <w:adjustRightInd/>
              <w:spacing w:line="240" w:lineRule="auto"/>
              <w:jc w:val="left"/>
              <w:textAlignment w:val="auto"/>
              <w:rPr>
                <w:rtl/>
              </w:rPr>
            </w:pPr>
            <w:r w:rsidRPr="005219E9">
              <w:rPr>
                <w:rFonts w:hint="cs"/>
                <w:rtl/>
              </w:rPr>
              <w:t xml:space="preserve">منه </w:t>
            </w:r>
            <w:r w:rsidRPr="005219E9">
              <w:rPr>
                <w:rtl/>
              </w:rPr>
              <w:t>عدد النساء اللواتي</w:t>
            </w:r>
          </w:p>
          <w:p w:rsidR="007F4D97" w:rsidRPr="005219E9" w:rsidRDefault="007F4D97" w:rsidP="00830458">
            <w:pPr>
              <w:widowControl/>
              <w:bidi/>
              <w:adjustRightInd/>
              <w:spacing w:line="240" w:lineRule="auto"/>
              <w:jc w:val="left"/>
              <w:textAlignment w:val="auto"/>
            </w:pPr>
            <w:r w:rsidRPr="005219E9">
              <w:rPr>
                <w:rtl/>
              </w:rPr>
              <w:t>تمت إحالتهن على جهة أخرى</w:t>
            </w:r>
          </w:p>
        </w:tc>
      </w:tr>
      <w:tr w:rsidR="007F4D97" w:rsidRPr="005219E9" w:rsidTr="00830458">
        <w:trPr>
          <w:trHeight w:val="315"/>
          <w:jc w:val="center"/>
        </w:trPr>
        <w:tc>
          <w:tcPr>
            <w:tcW w:w="0" w:type="auto"/>
            <w:shd w:val="clear" w:color="auto" w:fill="auto"/>
            <w:vAlign w:val="center"/>
            <w:hideMark/>
          </w:tcPr>
          <w:p w:rsidR="007F4D97" w:rsidRPr="005219E9" w:rsidRDefault="007F4D97" w:rsidP="00830458">
            <w:pPr>
              <w:widowControl/>
              <w:bidi/>
              <w:adjustRightInd/>
              <w:spacing w:line="240" w:lineRule="auto"/>
              <w:jc w:val="center"/>
              <w:textAlignment w:val="auto"/>
              <w:rPr>
                <w:b/>
                <w:bCs/>
              </w:rPr>
            </w:pPr>
            <w:r>
              <w:rPr>
                <w:b/>
                <w:bCs/>
              </w:rPr>
              <w:t>86345</w:t>
            </w:r>
          </w:p>
        </w:tc>
        <w:tc>
          <w:tcPr>
            <w:tcW w:w="0" w:type="auto"/>
            <w:shd w:val="clear" w:color="auto" w:fill="auto"/>
            <w:noWrap/>
            <w:vAlign w:val="center"/>
            <w:hideMark/>
          </w:tcPr>
          <w:p w:rsidR="007F4D97" w:rsidRPr="00FF1AF8" w:rsidRDefault="007F4D97" w:rsidP="00830458">
            <w:pPr>
              <w:widowControl/>
              <w:bidi/>
              <w:adjustRightInd/>
              <w:spacing w:line="240" w:lineRule="auto"/>
              <w:jc w:val="center"/>
              <w:textAlignment w:val="auto"/>
              <w:rPr>
                <w:b/>
                <w:bCs/>
              </w:rPr>
            </w:pPr>
            <w:r>
              <w:rPr>
                <w:b/>
                <w:bCs/>
              </w:rPr>
              <w:t>11736</w:t>
            </w:r>
          </w:p>
        </w:tc>
        <w:tc>
          <w:tcPr>
            <w:tcW w:w="0" w:type="auto"/>
            <w:shd w:val="clear" w:color="auto" w:fill="auto"/>
            <w:noWrap/>
            <w:vAlign w:val="center"/>
            <w:hideMark/>
          </w:tcPr>
          <w:p w:rsidR="007F4D97" w:rsidRPr="00FF1AF8" w:rsidRDefault="007F4D97" w:rsidP="00830458">
            <w:pPr>
              <w:widowControl/>
              <w:bidi/>
              <w:adjustRightInd/>
              <w:spacing w:line="240" w:lineRule="auto"/>
              <w:jc w:val="center"/>
              <w:textAlignment w:val="auto"/>
              <w:rPr>
                <w:b/>
                <w:bCs/>
              </w:rPr>
            </w:pPr>
            <w:r>
              <w:rPr>
                <w:b/>
                <w:bCs/>
              </w:rPr>
              <w:t>7016</w:t>
            </w:r>
          </w:p>
        </w:tc>
        <w:tc>
          <w:tcPr>
            <w:tcW w:w="0" w:type="auto"/>
            <w:shd w:val="clear" w:color="auto" w:fill="auto"/>
            <w:noWrap/>
            <w:vAlign w:val="center"/>
            <w:hideMark/>
          </w:tcPr>
          <w:p w:rsidR="007F4D97" w:rsidRPr="00FF1AF8" w:rsidRDefault="007F4D97" w:rsidP="00830458">
            <w:pPr>
              <w:widowControl/>
              <w:bidi/>
              <w:adjustRightInd/>
              <w:spacing w:line="240" w:lineRule="auto"/>
              <w:jc w:val="center"/>
              <w:textAlignment w:val="auto"/>
              <w:rPr>
                <w:b/>
                <w:bCs/>
              </w:rPr>
            </w:pPr>
            <w:r>
              <w:rPr>
                <w:b/>
                <w:bCs/>
              </w:rPr>
              <w:t>10253</w:t>
            </w:r>
          </w:p>
        </w:tc>
        <w:tc>
          <w:tcPr>
            <w:tcW w:w="0" w:type="auto"/>
            <w:shd w:val="clear" w:color="auto" w:fill="auto"/>
            <w:vAlign w:val="center"/>
          </w:tcPr>
          <w:p w:rsidR="007F4D97" w:rsidRPr="00FF1AF8" w:rsidRDefault="007F4D97" w:rsidP="00830458">
            <w:pPr>
              <w:widowControl/>
              <w:bidi/>
              <w:adjustRightInd/>
              <w:spacing w:line="240" w:lineRule="auto"/>
              <w:jc w:val="center"/>
              <w:textAlignment w:val="auto"/>
              <w:rPr>
                <w:b/>
                <w:bCs/>
                <w:rtl/>
              </w:rPr>
            </w:pPr>
            <w:r>
              <w:rPr>
                <w:b/>
                <w:bCs/>
              </w:rPr>
              <w:t>17985</w:t>
            </w:r>
          </w:p>
        </w:tc>
        <w:tc>
          <w:tcPr>
            <w:tcW w:w="0" w:type="auto"/>
            <w:shd w:val="clear" w:color="auto" w:fill="auto"/>
            <w:vAlign w:val="center"/>
          </w:tcPr>
          <w:p w:rsidR="007F4D97" w:rsidRPr="00FF1AF8" w:rsidRDefault="007F4D97" w:rsidP="00830458">
            <w:pPr>
              <w:widowControl/>
              <w:bidi/>
              <w:adjustRightInd/>
              <w:spacing w:line="240" w:lineRule="auto"/>
              <w:jc w:val="center"/>
              <w:textAlignment w:val="auto"/>
              <w:rPr>
                <w:b/>
                <w:bCs/>
                <w:rtl/>
              </w:rPr>
            </w:pPr>
            <w:r>
              <w:rPr>
                <w:b/>
                <w:bCs/>
              </w:rPr>
              <w:t>7130</w:t>
            </w:r>
          </w:p>
        </w:tc>
        <w:tc>
          <w:tcPr>
            <w:tcW w:w="0" w:type="auto"/>
            <w:shd w:val="clear" w:color="auto" w:fill="auto"/>
            <w:vAlign w:val="center"/>
          </w:tcPr>
          <w:p w:rsidR="007F4D97" w:rsidRPr="00FF1AF8" w:rsidRDefault="007F4D97" w:rsidP="00830458">
            <w:pPr>
              <w:widowControl/>
              <w:bidi/>
              <w:adjustRightInd/>
              <w:spacing w:line="240" w:lineRule="auto"/>
              <w:jc w:val="center"/>
              <w:textAlignment w:val="auto"/>
              <w:rPr>
                <w:b/>
                <w:bCs/>
                <w:rtl/>
              </w:rPr>
            </w:pPr>
            <w:r>
              <w:rPr>
                <w:b/>
                <w:bCs/>
              </w:rPr>
              <w:t>12627</w:t>
            </w:r>
          </w:p>
        </w:tc>
        <w:tc>
          <w:tcPr>
            <w:tcW w:w="889" w:type="dxa"/>
            <w:shd w:val="clear" w:color="auto" w:fill="auto"/>
            <w:vAlign w:val="center"/>
          </w:tcPr>
          <w:p w:rsidR="007F4D97" w:rsidRPr="00FF1AF8" w:rsidRDefault="007F4D97" w:rsidP="00830458">
            <w:pPr>
              <w:widowControl/>
              <w:bidi/>
              <w:adjustRightInd/>
              <w:spacing w:line="240" w:lineRule="auto"/>
              <w:jc w:val="center"/>
              <w:textAlignment w:val="auto"/>
              <w:rPr>
                <w:b/>
                <w:bCs/>
                <w:rtl/>
              </w:rPr>
            </w:pPr>
            <w:r>
              <w:rPr>
                <w:b/>
                <w:bCs/>
              </w:rPr>
              <w:t>19598</w:t>
            </w:r>
          </w:p>
        </w:tc>
        <w:tc>
          <w:tcPr>
            <w:tcW w:w="2840" w:type="dxa"/>
            <w:shd w:val="clear" w:color="auto" w:fill="auto"/>
            <w:noWrap/>
            <w:vAlign w:val="bottom"/>
            <w:hideMark/>
          </w:tcPr>
          <w:p w:rsidR="007F4D97" w:rsidRPr="005219E9" w:rsidRDefault="007F4D97" w:rsidP="00830458">
            <w:pPr>
              <w:widowControl/>
              <w:bidi/>
              <w:adjustRightInd/>
              <w:spacing w:line="240" w:lineRule="auto"/>
              <w:textAlignment w:val="auto"/>
              <w:rPr>
                <w:b/>
                <w:bCs/>
              </w:rPr>
            </w:pPr>
            <w:r w:rsidRPr="005219E9">
              <w:rPr>
                <w:rFonts w:hint="cs"/>
                <w:b/>
                <w:bCs/>
                <w:rtl/>
              </w:rPr>
              <w:t>عدد الفحوصات بعد الولادة</w:t>
            </w:r>
          </w:p>
        </w:tc>
      </w:tr>
    </w:tbl>
    <w:p w:rsidR="007F4D97" w:rsidRDefault="007F4D97" w:rsidP="007F4D97">
      <w:pPr>
        <w:bidi/>
        <w:spacing w:line="240" w:lineRule="auto"/>
        <w:rPr>
          <w:rFonts w:cs="Arabic Transparent"/>
          <w:sz w:val="28"/>
          <w:szCs w:val="28"/>
          <w:rtl/>
          <w:lang w:bidi="ar-QA"/>
        </w:rPr>
      </w:pPr>
      <w:r w:rsidRPr="00331735">
        <w:rPr>
          <w:rFonts w:cs="Andalus" w:hint="cs"/>
          <w:color w:val="0000FF"/>
          <w:sz w:val="20"/>
          <w:szCs w:val="20"/>
          <w:rtl/>
          <w:lang w:bidi="ar-QA"/>
        </w:rPr>
        <w:t xml:space="preserve">المصدر : النشرة الإحصائية السنوية للمغرب، سنة </w:t>
      </w:r>
      <w:r>
        <w:rPr>
          <w:rFonts w:cs="Andalus"/>
          <w:color w:val="0000FF"/>
          <w:sz w:val="20"/>
          <w:szCs w:val="20"/>
          <w:lang w:bidi="ar-QA"/>
        </w:rPr>
        <w:t>2019</w:t>
      </w:r>
    </w:p>
    <w:p w:rsidR="007F4D97" w:rsidRPr="00150640" w:rsidRDefault="007F4D97" w:rsidP="007F4D97">
      <w:pPr>
        <w:bidi/>
        <w:spacing w:line="240" w:lineRule="auto"/>
        <w:jc w:val="left"/>
        <w:rPr>
          <w:rFonts w:cs="Arabic Transparent"/>
          <w:sz w:val="10"/>
          <w:szCs w:val="12"/>
          <w:rtl/>
          <w:lang w:bidi="ar-QA"/>
        </w:rPr>
      </w:pPr>
    </w:p>
    <w:p w:rsidR="007F4D97" w:rsidRDefault="007F4D97" w:rsidP="007F4D97">
      <w:pPr>
        <w:pStyle w:val="Paragraphedeliste"/>
        <w:numPr>
          <w:ilvl w:val="0"/>
          <w:numId w:val="18"/>
        </w:numPr>
        <w:bidi/>
        <w:spacing w:line="240" w:lineRule="auto"/>
        <w:jc w:val="left"/>
        <w:rPr>
          <w:rFonts w:cs="Arabic Transparent"/>
          <w:color w:val="0000FF"/>
          <w:sz w:val="28"/>
          <w:szCs w:val="28"/>
          <w:lang w:bidi="ar-QA"/>
        </w:rPr>
      </w:pPr>
      <w:r w:rsidRPr="00092A85">
        <w:rPr>
          <w:rFonts w:cs="Arabic Transparent" w:hint="cs"/>
          <w:color w:val="0000FF"/>
          <w:sz w:val="28"/>
          <w:szCs w:val="28"/>
          <w:rtl/>
          <w:lang w:bidi="ar-QA"/>
        </w:rPr>
        <w:t>نشاط البرنامج الوطني</w:t>
      </w:r>
      <w:r>
        <w:rPr>
          <w:rFonts w:cs="Arabic Transparent" w:hint="cs"/>
          <w:color w:val="0000FF"/>
          <w:sz w:val="28"/>
          <w:szCs w:val="28"/>
          <w:rtl/>
          <w:lang w:bidi="ar-QA"/>
        </w:rPr>
        <w:t xml:space="preserve"> لتلقيح الأطفال الذين يقل سنهم عن سنة </w:t>
      </w:r>
    </w:p>
    <w:p w:rsidR="007F4D97" w:rsidRPr="00835BF0" w:rsidRDefault="007F4D97" w:rsidP="007F4D97">
      <w:pPr>
        <w:bidi/>
        <w:spacing w:before="120" w:after="120" w:line="440" w:lineRule="exact"/>
        <w:ind w:firstLine="709"/>
        <w:rPr>
          <w:rFonts w:cs="Arabic Transparent"/>
          <w:sz w:val="28"/>
          <w:szCs w:val="28"/>
          <w:lang w:bidi="ar-MA"/>
        </w:rPr>
      </w:pPr>
    </w:p>
    <w:p w:rsidR="007F4D97" w:rsidRDefault="007F4D97" w:rsidP="007F4D97">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خلال سنة </w:t>
      </w:r>
      <w:r>
        <w:rPr>
          <w:rFonts w:cs="Arabic Transparent" w:hint="cs"/>
          <w:sz w:val="28"/>
          <w:szCs w:val="28"/>
          <w:rtl/>
          <w:lang w:bidi="ar-MA"/>
        </w:rPr>
        <w:t>2016</w:t>
      </w:r>
      <w:r w:rsidRPr="005219E9">
        <w:rPr>
          <w:rFonts w:cs="Arabic Transparent" w:hint="cs"/>
          <w:sz w:val="28"/>
          <w:szCs w:val="28"/>
          <w:rtl/>
          <w:lang w:bidi="ar-MA"/>
        </w:rPr>
        <w:t xml:space="preserve">، إستفاد حوالي </w:t>
      </w:r>
      <w:r>
        <w:rPr>
          <w:rFonts w:cs="Arabic Transparent" w:hint="cs"/>
          <w:sz w:val="28"/>
          <w:szCs w:val="28"/>
          <w:rtl/>
          <w:lang w:bidi="ar-MA"/>
        </w:rPr>
        <w:t>81076</w:t>
      </w:r>
      <w:r w:rsidRPr="005219E9">
        <w:rPr>
          <w:rFonts w:cs="Arabic Transparent" w:hint="cs"/>
          <w:sz w:val="28"/>
          <w:szCs w:val="28"/>
          <w:rtl/>
          <w:lang w:bidi="ar-MA"/>
        </w:rPr>
        <w:t xml:space="preserve"> طفل من التلقيح ضد داء السل، كما تم توزيع </w:t>
      </w:r>
      <w:r>
        <w:rPr>
          <w:rFonts w:cs="Arabic Transparent" w:hint="cs"/>
          <w:sz w:val="28"/>
          <w:szCs w:val="28"/>
          <w:rtl/>
          <w:lang w:bidi="ar-MA"/>
        </w:rPr>
        <w:t>94958</w:t>
      </w:r>
      <w:r w:rsidRPr="005219E9">
        <w:rPr>
          <w:rFonts w:cs="Arabic Transparent" w:hint="cs"/>
          <w:sz w:val="28"/>
          <w:szCs w:val="28"/>
          <w:rtl/>
          <w:lang w:bidi="ar-MA"/>
        </w:rPr>
        <w:t xml:space="preserve"> حقنة أولى، </w:t>
      </w:r>
      <w:r>
        <w:rPr>
          <w:rFonts w:cs="Arabic Transparent" w:hint="cs"/>
          <w:sz w:val="28"/>
          <w:szCs w:val="28"/>
          <w:rtl/>
          <w:lang w:bidi="ar-MA"/>
        </w:rPr>
        <w:t>94088</w:t>
      </w:r>
      <w:r w:rsidRPr="005219E9">
        <w:rPr>
          <w:rFonts w:cs="Arabic Transparent" w:hint="cs"/>
          <w:sz w:val="28"/>
          <w:szCs w:val="28"/>
          <w:rtl/>
          <w:lang w:bidi="ar-MA"/>
        </w:rPr>
        <w:t xml:space="preserve"> حقنة ثانية</w:t>
      </w:r>
      <w:r>
        <w:rPr>
          <w:rFonts w:cs="Arabic Transparent" w:hint="cs"/>
          <w:sz w:val="28"/>
          <w:szCs w:val="28"/>
          <w:rtl/>
          <w:lang w:bidi="ar-MA"/>
        </w:rPr>
        <w:t xml:space="preserve"> و</w:t>
      </w:r>
      <w:r w:rsidRPr="005219E9">
        <w:rPr>
          <w:rFonts w:cs="Arabic Transparent" w:hint="cs"/>
          <w:sz w:val="28"/>
          <w:szCs w:val="28"/>
          <w:rtl/>
          <w:lang w:bidi="ar-MA"/>
        </w:rPr>
        <w:t xml:space="preserve"> </w:t>
      </w:r>
      <w:r>
        <w:rPr>
          <w:rFonts w:cs="Arabic Transparent" w:hint="cs"/>
          <w:sz w:val="28"/>
          <w:szCs w:val="28"/>
          <w:rtl/>
          <w:lang w:bidi="ar-MA"/>
        </w:rPr>
        <w:t>93281</w:t>
      </w:r>
      <w:r w:rsidRPr="005219E9">
        <w:rPr>
          <w:rFonts w:cs="Arabic Transparent" w:hint="cs"/>
          <w:sz w:val="28"/>
          <w:szCs w:val="28"/>
          <w:rtl/>
          <w:lang w:bidi="ar-MA"/>
        </w:rPr>
        <w:t xml:space="preserve"> حقنة ثالثة من اللقاح ضد الدفتريا و الكزاز والسعال الديكي والشلل. كما تم إعطاء </w:t>
      </w:r>
      <w:r>
        <w:rPr>
          <w:rFonts w:cs="Arabic Transparent" w:hint="cs"/>
          <w:sz w:val="28"/>
          <w:szCs w:val="28"/>
          <w:rtl/>
          <w:lang w:bidi="ar-MA"/>
        </w:rPr>
        <w:t>69530</w:t>
      </w:r>
      <w:r w:rsidRPr="005219E9">
        <w:rPr>
          <w:rFonts w:cs="Arabic Transparent" w:hint="cs"/>
          <w:sz w:val="28"/>
          <w:szCs w:val="28"/>
          <w:rtl/>
          <w:lang w:bidi="ar-MA"/>
        </w:rPr>
        <w:t xml:space="preserve"> جرعة من اللقاح ضد الحصبة</w:t>
      </w:r>
      <w:r>
        <w:rPr>
          <w:rFonts w:cs="Arabic Transparent" w:hint="cs"/>
          <w:sz w:val="28"/>
          <w:szCs w:val="28"/>
          <w:rtl/>
          <w:lang w:bidi="ar-MA"/>
        </w:rPr>
        <w:t>.</w:t>
      </w:r>
    </w:p>
    <w:p w:rsidR="00E4012C" w:rsidRDefault="00E4012C" w:rsidP="00E4012C">
      <w:pPr>
        <w:bidi/>
        <w:spacing w:before="120" w:after="120" w:line="440" w:lineRule="exact"/>
        <w:ind w:firstLine="709"/>
        <w:rPr>
          <w:rFonts w:cs="Arabic Transparent"/>
          <w:sz w:val="28"/>
          <w:szCs w:val="28"/>
          <w:rtl/>
          <w:lang w:bidi="ar-MA"/>
        </w:rPr>
      </w:pPr>
    </w:p>
    <w:p w:rsidR="00E4012C" w:rsidRDefault="00E4012C" w:rsidP="00E4012C">
      <w:pPr>
        <w:bidi/>
        <w:spacing w:before="120" w:after="120" w:line="440" w:lineRule="exact"/>
        <w:ind w:firstLine="709"/>
        <w:rPr>
          <w:rFonts w:cs="Arabic Transparent"/>
          <w:sz w:val="28"/>
          <w:szCs w:val="28"/>
          <w:rtl/>
          <w:lang w:bidi="ar-MA"/>
        </w:rPr>
      </w:pPr>
    </w:p>
    <w:p w:rsidR="007F4D97" w:rsidRDefault="007F4D97" w:rsidP="007F4D97">
      <w:pPr>
        <w:pStyle w:val="Lgende"/>
        <w:rPr>
          <w:rtl/>
        </w:rPr>
      </w:pPr>
      <w:r w:rsidRPr="00FC6095">
        <w:rPr>
          <w:color w:val="0000CC"/>
          <w:rtl/>
        </w:rPr>
        <w:lastRenderedPageBreak/>
        <w:t>الجدول رقم</w:t>
      </w:r>
      <w:r w:rsidRPr="00FC6095">
        <w:rPr>
          <w:color w:val="0000CC"/>
        </w:rPr>
        <w:t xml:space="preserve"> </w:t>
      </w:r>
      <w:r>
        <w:rPr>
          <w:rFonts w:hint="cs"/>
          <w:color w:val="0000CC"/>
          <w:rtl/>
        </w:rPr>
        <w:t>67</w:t>
      </w:r>
      <w:r>
        <w:rPr>
          <w:color w:val="0000CC"/>
        </w:rPr>
        <w:t xml:space="preserve"> </w:t>
      </w:r>
      <w:r w:rsidRPr="000E74ED">
        <w:rPr>
          <w:rFonts w:hint="cs"/>
          <w:rtl/>
        </w:rPr>
        <w:t>:</w:t>
      </w:r>
      <w:r>
        <w:rPr>
          <w:rFonts w:hint="cs"/>
          <w:rtl/>
        </w:rPr>
        <w:t xml:space="preserve"> نشاط البرنامج الوطني لتلقيح الأطفال الذين يقل سنهم عن سنة حسب العمالة أو الإقليم، سنة </w:t>
      </w:r>
      <w:r>
        <w:t>2016</w:t>
      </w:r>
    </w:p>
    <w:tbl>
      <w:tblPr>
        <w:tblW w:w="8089" w:type="dxa"/>
        <w:jc w:val="center"/>
        <w:tblInd w:w="55" w:type="dxa"/>
        <w:tblBorders>
          <w:top w:val="double" w:sz="2" w:space="0" w:color="0000FF"/>
          <w:left w:val="double" w:sz="2" w:space="0" w:color="0000FF"/>
          <w:bottom w:val="double" w:sz="2" w:space="0" w:color="0000FF"/>
          <w:right w:val="double" w:sz="2" w:space="0" w:color="0000FF"/>
          <w:insideH w:val="double" w:sz="2" w:space="0" w:color="0000FF"/>
          <w:insideV w:val="double" w:sz="2" w:space="0" w:color="0000FF"/>
        </w:tblBorders>
        <w:tblCellMar>
          <w:left w:w="70" w:type="dxa"/>
          <w:right w:w="70" w:type="dxa"/>
        </w:tblCellMar>
        <w:tblLook w:val="04A0"/>
      </w:tblPr>
      <w:tblGrid>
        <w:gridCol w:w="740"/>
        <w:gridCol w:w="936"/>
        <w:gridCol w:w="694"/>
        <w:gridCol w:w="740"/>
        <w:gridCol w:w="740"/>
        <w:gridCol w:w="620"/>
        <w:gridCol w:w="897"/>
        <w:gridCol w:w="769"/>
        <w:gridCol w:w="1953"/>
      </w:tblGrid>
      <w:tr w:rsidR="007F4D97" w:rsidRPr="005219E9" w:rsidTr="00830458">
        <w:trPr>
          <w:trHeight w:val="645"/>
          <w:jc w:val="center"/>
        </w:trPr>
        <w:tc>
          <w:tcPr>
            <w:tcW w:w="0" w:type="auto"/>
            <w:shd w:val="clear" w:color="auto" w:fill="auto"/>
            <w:noWrap/>
            <w:vAlign w:val="center"/>
            <w:hideMark/>
          </w:tcPr>
          <w:p w:rsidR="007F4D97" w:rsidRPr="005219E9" w:rsidRDefault="007F4D97" w:rsidP="00830458">
            <w:pPr>
              <w:widowControl/>
              <w:bidi/>
              <w:adjustRightInd/>
              <w:spacing w:line="240" w:lineRule="auto"/>
              <w:jc w:val="left"/>
              <w:textAlignment w:val="auto"/>
              <w:rPr>
                <w:b/>
                <w:bCs/>
              </w:rPr>
            </w:pPr>
            <w:r w:rsidRPr="005219E9">
              <w:rPr>
                <w:rFonts w:hint="cs"/>
                <w:b/>
                <w:bCs/>
                <w:rtl/>
              </w:rPr>
              <w:t xml:space="preserve">الجهــة </w:t>
            </w:r>
          </w:p>
        </w:tc>
        <w:tc>
          <w:tcPr>
            <w:tcW w:w="0" w:type="auto"/>
            <w:shd w:val="clear" w:color="auto" w:fill="auto"/>
            <w:vAlign w:val="center"/>
            <w:hideMark/>
          </w:tcPr>
          <w:p w:rsidR="007F4D97" w:rsidRPr="005219E9" w:rsidRDefault="007F4D97" w:rsidP="00830458">
            <w:pPr>
              <w:widowControl/>
              <w:bidi/>
              <w:adjustRightInd/>
              <w:spacing w:line="240" w:lineRule="auto"/>
              <w:jc w:val="left"/>
              <w:textAlignment w:val="auto"/>
              <w:rPr>
                <w:b/>
                <w:bCs/>
              </w:rPr>
            </w:pPr>
            <w:r w:rsidRPr="005219E9">
              <w:rPr>
                <w:rFonts w:hint="cs"/>
                <w:b/>
                <w:bCs/>
                <w:rtl/>
              </w:rPr>
              <w:t>الصخيرات ــ تمارة</w:t>
            </w:r>
          </w:p>
        </w:tc>
        <w:tc>
          <w:tcPr>
            <w:tcW w:w="0" w:type="auto"/>
            <w:shd w:val="clear" w:color="auto" w:fill="auto"/>
            <w:vAlign w:val="center"/>
            <w:hideMark/>
          </w:tcPr>
          <w:p w:rsidR="007F4D97" w:rsidRPr="005219E9" w:rsidRDefault="007F4D97" w:rsidP="00830458">
            <w:pPr>
              <w:widowControl/>
              <w:bidi/>
              <w:adjustRightInd/>
              <w:spacing w:line="240" w:lineRule="auto"/>
              <w:jc w:val="left"/>
              <w:textAlignment w:val="auto"/>
              <w:rPr>
                <w:b/>
                <w:bCs/>
              </w:rPr>
            </w:pPr>
            <w:r>
              <w:rPr>
                <w:rFonts w:hint="cs"/>
                <w:b/>
                <w:bCs/>
                <w:rtl/>
              </w:rPr>
              <w:t>سيدي سليمان</w:t>
            </w:r>
          </w:p>
        </w:tc>
        <w:tc>
          <w:tcPr>
            <w:tcW w:w="0" w:type="auto"/>
            <w:shd w:val="clear" w:color="auto" w:fill="auto"/>
            <w:vAlign w:val="center"/>
            <w:hideMark/>
          </w:tcPr>
          <w:p w:rsidR="007F4D97" w:rsidRPr="005219E9" w:rsidRDefault="007F4D97" w:rsidP="00830458">
            <w:pPr>
              <w:widowControl/>
              <w:bidi/>
              <w:adjustRightInd/>
              <w:spacing w:line="240" w:lineRule="auto"/>
              <w:jc w:val="left"/>
              <w:textAlignment w:val="auto"/>
              <w:rPr>
                <w:b/>
                <w:bCs/>
              </w:rPr>
            </w:pPr>
            <w:r>
              <w:rPr>
                <w:rFonts w:hint="cs"/>
                <w:b/>
                <w:bCs/>
                <w:rtl/>
              </w:rPr>
              <w:t>سيدي قاسم</w:t>
            </w:r>
          </w:p>
        </w:tc>
        <w:tc>
          <w:tcPr>
            <w:tcW w:w="0" w:type="auto"/>
            <w:shd w:val="clear" w:color="auto" w:fill="auto"/>
            <w:vAlign w:val="center"/>
            <w:hideMark/>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سـلا</w:t>
            </w:r>
          </w:p>
        </w:tc>
        <w:tc>
          <w:tcPr>
            <w:tcW w:w="0" w:type="auto"/>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الرباط</w:t>
            </w:r>
          </w:p>
        </w:tc>
        <w:tc>
          <w:tcPr>
            <w:tcW w:w="0" w:type="auto"/>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الخميسات</w:t>
            </w:r>
          </w:p>
        </w:tc>
        <w:tc>
          <w:tcPr>
            <w:tcW w:w="0" w:type="auto"/>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Pr>
                <w:rFonts w:hint="cs"/>
                <w:b/>
                <w:bCs/>
                <w:rtl/>
                <w:lang w:bidi="ar-MA"/>
              </w:rPr>
              <w:t>القنيطرة</w:t>
            </w:r>
          </w:p>
        </w:tc>
        <w:tc>
          <w:tcPr>
            <w:tcW w:w="1953" w:type="dxa"/>
            <w:shd w:val="clear" w:color="auto" w:fill="auto"/>
            <w:noWrap/>
            <w:vAlign w:val="center"/>
            <w:hideMark/>
          </w:tcPr>
          <w:p w:rsidR="007F4D97" w:rsidRPr="005219E9" w:rsidRDefault="007F4D97" w:rsidP="00830458">
            <w:pPr>
              <w:widowControl/>
              <w:bidi/>
              <w:adjustRightInd/>
              <w:spacing w:line="240" w:lineRule="auto"/>
              <w:jc w:val="left"/>
              <w:textAlignment w:val="auto"/>
              <w:rPr>
                <w:b/>
                <w:bCs/>
              </w:rPr>
            </w:pPr>
            <w:r w:rsidRPr="005219E9">
              <w:rPr>
                <w:rFonts w:hint="cs"/>
                <w:b/>
                <w:bCs/>
                <w:rtl/>
                <w:lang w:bidi="ar-MA"/>
              </w:rPr>
              <w:t>العمالـة أو الإقليــم</w:t>
            </w:r>
          </w:p>
        </w:tc>
      </w:tr>
      <w:tr w:rsidR="007F4D97" w:rsidRPr="005219E9" w:rsidTr="00830458">
        <w:trPr>
          <w:trHeight w:hRule="exact" w:val="315"/>
          <w:jc w:val="center"/>
        </w:trPr>
        <w:tc>
          <w:tcPr>
            <w:tcW w:w="0" w:type="auto"/>
            <w:shd w:val="clear" w:color="auto" w:fill="auto"/>
            <w:noWrap/>
            <w:hideMark/>
          </w:tcPr>
          <w:p w:rsidR="007F4D97" w:rsidRPr="00C62869" w:rsidRDefault="007F4D97" w:rsidP="00830458">
            <w:pPr>
              <w:widowControl/>
              <w:bidi/>
              <w:adjustRightInd/>
              <w:spacing w:line="240" w:lineRule="auto"/>
              <w:jc w:val="center"/>
              <w:textAlignment w:val="auto"/>
              <w:rPr>
                <w:b/>
                <w:bCs/>
              </w:rPr>
            </w:pPr>
            <w:r>
              <w:rPr>
                <w:b/>
                <w:bCs/>
              </w:rPr>
              <w:t>81076</w:t>
            </w:r>
          </w:p>
        </w:tc>
        <w:tc>
          <w:tcPr>
            <w:tcW w:w="0" w:type="auto"/>
            <w:shd w:val="clear" w:color="auto" w:fill="auto"/>
            <w:hideMark/>
          </w:tcPr>
          <w:p w:rsidR="007F4D97" w:rsidRPr="005219E9" w:rsidRDefault="007F4D97" w:rsidP="00830458">
            <w:pPr>
              <w:widowControl/>
              <w:bidi/>
              <w:adjustRightInd/>
              <w:spacing w:line="240" w:lineRule="auto"/>
              <w:jc w:val="center"/>
              <w:textAlignment w:val="auto"/>
            </w:pPr>
            <w:r>
              <w:t>11936</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7432</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12836</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19650</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7317</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11194</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10711</w:t>
            </w:r>
          </w:p>
        </w:tc>
        <w:tc>
          <w:tcPr>
            <w:tcW w:w="1953" w:type="dxa"/>
            <w:shd w:val="clear" w:color="auto" w:fill="auto"/>
            <w:noWrap/>
            <w:hideMark/>
          </w:tcPr>
          <w:p w:rsidR="007F4D97" w:rsidRPr="005219E9" w:rsidRDefault="007F4D97" w:rsidP="00830458">
            <w:pPr>
              <w:widowControl/>
              <w:bidi/>
              <w:adjustRightInd/>
              <w:spacing w:line="240" w:lineRule="auto"/>
              <w:jc w:val="left"/>
              <w:textAlignment w:val="auto"/>
            </w:pPr>
            <w:r w:rsidRPr="005219E9">
              <w:rPr>
                <w:rtl/>
              </w:rPr>
              <w:t>-</w:t>
            </w:r>
            <w:r w:rsidRPr="005219E9">
              <w:rPr>
                <w:sz w:val="14"/>
                <w:szCs w:val="14"/>
                <w:rtl/>
              </w:rPr>
              <w:t xml:space="preserve">     </w:t>
            </w:r>
            <w:r w:rsidRPr="005219E9">
              <w:rPr>
                <w:rtl/>
              </w:rPr>
              <w:t>التلقيح ضد السل</w:t>
            </w:r>
          </w:p>
        </w:tc>
      </w:tr>
      <w:tr w:rsidR="007F4D97" w:rsidRPr="005219E9" w:rsidTr="00830458">
        <w:trPr>
          <w:trHeight w:val="315"/>
          <w:jc w:val="center"/>
        </w:trPr>
        <w:tc>
          <w:tcPr>
            <w:tcW w:w="0" w:type="auto"/>
            <w:shd w:val="clear" w:color="auto" w:fill="auto"/>
            <w:noWrap/>
            <w:hideMark/>
          </w:tcPr>
          <w:p w:rsidR="007F4D97" w:rsidRPr="00C62869" w:rsidRDefault="007F4D97" w:rsidP="00830458">
            <w:pPr>
              <w:widowControl/>
              <w:bidi/>
              <w:adjustRightInd/>
              <w:spacing w:line="240" w:lineRule="auto"/>
              <w:jc w:val="center"/>
              <w:textAlignment w:val="auto"/>
              <w:rPr>
                <w:b/>
                <w:bCs/>
              </w:rPr>
            </w:pPr>
            <w:r>
              <w:rPr>
                <w:b/>
                <w:bCs/>
              </w:rPr>
              <w:t>80880</w:t>
            </w:r>
          </w:p>
        </w:tc>
        <w:tc>
          <w:tcPr>
            <w:tcW w:w="0" w:type="auto"/>
            <w:shd w:val="clear" w:color="auto" w:fill="auto"/>
            <w:hideMark/>
          </w:tcPr>
          <w:p w:rsidR="007F4D97" w:rsidRPr="005219E9" w:rsidRDefault="007F4D97" w:rsidP="00830458">
            <w:pPr>
              <w:widowControl/>
              <w:bidi/>
              <w:adjustRightInd/>
              <w:spacing w:line="240" w:lineRule="auto"/>
              <w:jc w:val="center"/>
              <w:textAlignment w:val="auto"/>
            </w:pPr>
            <w:r>
              <w:t>11728</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7429</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12835</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19650</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7333</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11194</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10711</w:t>
            </w:r>
          </w:p>
        </w:tc>
        <w:tc>
          <w:tcPr>
            <w:tcW w:w="1953" w:type="dxa"/>
            <w:shd w:val="clear" w:color="auto" w:fill="auto"/>
            <w:noWrap/>
            <w:hideMark/>
          </w:tcPr>
          <w:p w:rsidR="007F4D97" w:rsidRPr="005219E9" w:rsidRDefault="007F4D97" w:rsidP="00830458">
            <w:pPr>
              <w:widowControl/>
              <w:bidi/>
              <w:adjustRightInd/>
              <w:spacing w:line="240" w:lineRule="auto"/>
              <w:jc w:val="left"/>
              <w:textAlignment w:val="auto"/>
            </w:pPr>
            <w:r w:rsidRPr="005219E9">
              <w:rPr>
                <w:rtl/>
              </w:rPr>
              <w:t>-</w:t>
            </w:r>
            <w:r w:rsidRPr="005219E9">
              <w:rPr>
                <w:sz w:val="14"/>
                <w:szCs w:val="14"/>
                <w:rtl/>
              </w:rPr>
              <w:t xml:space="preserve">     </w:t>
            </w:r>
            <w:r w:rsidRPr="005219E9">
              <w:rPr>
                <w:rtl/>
              </w:rPr>
              <w:t xml:space="preserve">التلقيح ضد </w:t>
            </w:r>
            <w:r>
              <w:rPr>
                <w:rFonts w:hint="cs"/>
                <w:rtl/>
              </w:rPr>
              <w:t>الشلل</w:t>
            </w:r>
          </w:p>
        </w:tc>
      </w:tr>
      <w:tr w:rsidR="007F4D97" w:rsidRPr="005219E9" w:rsidTr="00830458">
        <w:trPr>
          <w:trHeight w:val="315"/>
          <w:jc w:val="center"/>
        </w:trPr>
        <w:tc>
          <w:tcPr>
            <w:tcW w:w="0" w:type="auto"/>
            <w:shd w:val="clear" w:color="auto" w:fill="auto"/>
            <w:noWrap/>
            <w:hideMark/>
          </w:tcPr>
          <w:p w:rsidR="007F4D97" w:rsidRPr="00C62869" w:rsidRDefault="007F4D97" w:rsidP="00830458">
            <w:pPr>
              <w:widowControl/>
              <w:bidi/>
              <w:adjustRightInd/>
              <w:spacing w:line="240" w:lineRule="auto"/>
              <w:jc w:val="center"/>
              <w:textAlignment w:val="auto"/>
              <w:rPr>
                <w:b/>
                <w:bCs/>
              </w:rPr>
            </w:pPr>
            <w:r>
              <w:rPr>
                <w:b/>
                <w:bCs/>
              </w:rPr>
              <w:t>94958</w:t>
            </w:r>
          </w:p>
        </w:tc>
        <w:tc>
          <w:tcPr>
            <w:tcW w:w="0" w:type="auto"/>
            <w:shd w:val="clear" w:color="auto" w:fill="auto"/>
            <w:hideMark/>
          </w:tcPr>
          <w:p w:rsidR="007F4D97" w:rsidRPr="005219E9" w:rsidRDefault="007F4D97" w:rsidP="00830458">
            <w:pPr>
              <w:widowControl/>
              <w:bidi/>
              <w:adjustRightInd/>
              <w:spacing w:line="240" w:lineRule="auto"/>
              <w:jc w:val="center"/>
              <w:textAlignment w:val="auto"/>
            </w:pPr>
            <w:r>
              <w:t>12401</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7667</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11987</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18824</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7428</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11246</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25405</w:t>
            </w:r>
          </w:p>
        </w:tc>
        <w:tc>
          <w:tcPr>
            <w:tcW w:w="1953" w:type="dxa"/>
            <w:shd w:val="clear" w:color="auto" w:fill="auto"/>
            <w:noWrap/>
            <w:hideMark/>
          </w:tcPr>
          <w:p w:rsidR="007F4D97" w:rsidRPr="005219E9" w:rsidRDefault="007F4D97" w:rsidP="00830458">
            <w:pPr>
              <w:widowControl/>
              <w:bidi/>
              <w:adjustRightInd/>
              <w:spacing w:line="240" w:lineRule="auto"/>
              <w:jc w:val="left"/>
              <w:textAlignment w:val="auto"/>
            </w:pPr>
            <w:r w:rsidRPr="005219E9">
              <w:rPr>
                <w:rtl/>
              </w:rPr>
              <w:t>-</w:t>
            </w:r>
            <w:r w:rsidRPr="005219E9">
              <w:rPr>
                <w:sz w:val="14"/>
                <w:szCs w:val="14"/>
                <w:rtl/>
              </w:rPr>
              <w:t xml:space="preserve">     </w:t>
            </w:r>
            <w:r w:rsidRPr="005219E9">
              <w:rPr>
                <w:rtl/>
              </w:rPr>
              <w:t>د.ك.س.ش1</w:t>
            </w:r>
          </w:p>
        </w:tc>
      </w:tr>
      <w:tr w:rsidR="007F4D97" w:rsidRPr="005219E9" w:rsidTr="00830458">
        <w:trPr>
          <w:trHeight w:val="315"/>
          <w:jc w:val="center"/>
        </w:trPr>
        <w:tc>
          <w:tcPr>
            <w:tcW w:w="0" w:type="auto"/>
            <w:shd w:val="clear" w:color="auto" w:fill="auto"/>
            <w:noWrap/>
            <w:hideMark/>
          </w:tcPr>
          <w:p w:rsidR="007F4D97" w:rsidRPr="00C62869" w:rsidRDefault="007F4D97" w:rsidP="00830458">
            <w:pPr>
              <w:widowControl/>
              <w:bidi/>
              <w:adjustRightInd/>
              <w:spacing w:line="240" w:lineRule="auto"/>
              <w:jc w:val="center"/>
              <w:textAlignment w:val="auto"/>
              <w:rPr>
                <w:b/>
                <w:bCs/>
              </w:rPr>
            </w:pPr>
            <w:r>
              <w:rPr>
                <w:b/>
                <w:bCs/>
              </w:rPr>
              <w:t>94088</w:t>
            </w:r>
          </w:p>
        </w:tc>
        <w:tc>
          <w:tcPr>
            <w:tcW w:w="0" w:type="auto"/>
            <w:shd w:val="clear" w:color="auto" w:fill="auto"/>
            <w:hideMark/>
          </w:tcPr>
          <w:p w:rsidR="007F4D97" w:rsidRPr="005219E9" w:rsidRDefault="007F4D97" w:rsidP="00830458">
            <w:pPr>
              <w:widowControl/>
              <w:bidi/>
              <w:adjustRightInd/>
              <w:spacing w:line="240" w:lineRule="auto"/>
              <w:jc w:val="center"/>
              <w:textAlignment w:val="auto"/>
            </w:pPr>
            <w:r>
              <w:t>12421</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7512</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11734</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19230</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7508</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11053</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24630</w:t>
            </w:r>
          </w:p>
        </w:tc>
        <w:tc>
          <w:tcPr>
            <w:tcW w:w="1953" w:type="dxa"/>
            <w:shd w:val="clear" w:color="auto" w:fill="auto"/>
            <w:noWrap/>
            <w:hideMark/>
          </w:tcPr>
          <w:p w:rsidR="007F4D97" w:rsidRPr="005219E9" w:rsidRDefault="007F4D97" w:rsidP="00830458">
            <w:pPr>
              <w:widowControl/>
              <w:bidi/>
              <w:adjustRightInd/>
              <w:spacing w:line="240" w:lineRule="auto"/>
              <w:jc w:val="left"/>
              <w:textAlignment w:val="auto"/>
            </w:pPr>
            <w:r w:rsidRPr="005219E9">
              <w:rPr>
                <w:rtl/>
              </w:rPr>
              <w:t>-</w:t>
            </w:r>
            <w:r w:rsidRPr="005219E9">
              <w:rPr>
                <w:sz w:val="14"/>
                <w:szCs w:val="14"/>
                <w:rtl/>
              </w:rPr>
              <w:t xml:space="preserve">     </w:t>
            </w:r>
            <w:r w:rsidRPr="005219E9">
              <w:rPr>
                <w:rtl/>
              </w:rPr>
              <w:t>د.ك.س.ش2</w:t>
            </w:r>
          </w:p>
        </w:tc>
      </w:tr>
      <w:tr w:rsidR="007F4D97" w:rsidRPr="005219E9" w:rsidTr="00830458">
        <w:trPr>
          <w:trHeight w:val="315"/>
          <w:jc w:val="center"/>
        </w:trPr>
        <w:tc>
          <w:tcPr>
            <w:tcW w:w="0" w:type="auto"/>
            <w:shd w:val="clear" w:color="auto" w:fill="auto"/>
            <w:noWrap/>
            <w:hideMark/>
          </w:tcPr>
          <w:p w:rsidR="007F4D97" w:rsidRPr="00C62869" w:rsidRDefault="007F4D97" w:rsidP="00830458">
            <w:pPr>
              <w:widowControl/>
              <w:bidi/>
              <w:adjustRightInd/>
              <w:spacing w:line="240" w:lineRule="auto"/>
              <w:jc w:val="center"/>
              <w:textAlignment w:val="auto"/>
              <w:rPr>
                <w:b/>
                <w:bCs/>
              </w:rPr>
            </w:pPr>
            <w:r>
              <w:rPr>
                <w:b/>
                <w:bCs/>
              </w:rPr>
              <w:t>93281</w:t>
            </w:r>
          </w:p>
        </w:tc>
        <w:tc>
          <w:tcPr>
            <w:tcW w:w="0" w:type="auto"/>
            <w:shd w:val="clear" w:color="auto" w:fill="auto"/>
            <w:hideMark/>
          </w:tcPr>
          <w:p w:rsidR="007F4D97" w:rsidRPr="005219E9" w:rsidRDefault="007F4D97" w:rsidP="00830458">
            <w:pPr>
              <w:widowControl/>
              <w:bidi/>
              <w:adjustRightInd/>
              <w:spacing w:line="240" w:lineRule="auto"/>
              <w:jc w:val="center"/>
              <w:textAlignment w:val="auto"/>
            </w:pPr>
            <w:r>
              <w:t>12412</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7318</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11884</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18459</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7423</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11042</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24743</w:t>
            </w:r>
          </w:p>
        </w:tc>
        <w:tc>
          <w:tcPr>
            <w:tcW w:w="1953" w:type="dxa"/>
            <w:shd w:val="clear" w:color="auto" w:fill="auto"/>
            <w:noWrap/>
            <w:hideMark/>
          </w:tcPr>
          <w:p w:rsidR="007F4D97" w:rsidRPr="005219E9" w:rsidRDefault="007F4D97" w:rsidP="00830458">
            <w:pPr>
              <w:widowControl/>
              <w:bidi/>
              <w:adjustRightInd/>
              <w:spacing w:line="240" w:lineRule="auto"/>
              <w:jc w:val="left"/>
              <w:textAlignment w:val="auto"/>
            </w:pPr>
            <w:r w:rsidRPr="005219E9">
              <w:rPr>
                <w:rtl/>
              </w:rPr>
              <w:t>-</w:t>
            </w:r>
            <w:r w:rsidRPr="005219E9">
              <w:rPr>
                <w:sz w:val="14"/>
                <w:szCs w:val="14"/>
                <w:rtl/>
              </w:rPr>
              <w:t xml:space="preserve">     </w:t>
            </w:r>
            <w:r w:rsidRPr="005219E9">
              <w:rPr>
                <w:rtl/>
              </w:rPr>
              <w:t>د.ك.س.ش3</w:t>
            </w:r>
          </w:p>
        </w:tc>
      </w:tr>
      <w:tr w:rsidR="007F4D97" w:rsidRPr="005219E9" w:rsidTr="00830458">
        <w:trPr>
          <w:trHeight w:val="315"/>
          <w:jc w:val="center"/>
        </w:trPr>
        <w:tc>
          <w:tcPr>
            <w:tcW w:w="0" w:type="auto"/>
            <w:shd w:val="clear" w:color="auto" w:fill="auto"/>
            <w:noWrap/>
            <w:hideMark/>
          </w:tcPr>
          <w:p w:rsidR="007F4D97" w:rsidRPr="00C62869" w:rsidRDefault="007F4D97" w:rsidP="00830458">
            <w:pPr>
              <w:widowControl/>
              <w:bidi/>
              <w:adjustRightInd/>
              <w:spacing w:line="240" w:lineRule="auto"/>
              <w:jc w:val="center"/>
              <w:textAlignment w:val="auto"/>
              <w:rPr>
                <w:b/>
                <w:bCs/>
              </w:rPr>
            </w:pPr>
            <w:r>
              <w:rPr>
                <w:b/>
                <w:bCs/>
              </w:rPr>
              <w:t>69530</w:t>
            </w:r>
          </w:p>
        </w:tc>
        <w:tc>
          <w:tcPr>
            <w:tcW w:w="0" w:type="auto"/>
            <w:shd w:val="clear" w:color="auto" w:fill="auto"/>
            <w:hideMark/>
          </w:tcPr>
          <w:p w:rsidR="007F4D97" w:rsidRPr="005219E9" w:rsidRDefault="007F4D97" w:rsidP="00830458">
            <w:pPr>
              <w:widowControl/>
              <w:bidi/>
              <w:adjustRightInd/>
              <w:spacing w:line="240" w:lineRule="auto"/>
              <w:jc w:val="center"/>
              <w:textAlignment w:val="auto"/>
            </w:pPr>
            <w:r>
              <w:t>9957</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7622</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12361</w:t>
            </w:r>
          </w:p>
        </w:tc>
        <w:tc>
          <w:tcPr>
            <w:tcW w:w="0" w:type="auto"/>
            <w:shd w:val="clear" w:color="auto" w:fill="auto"/>
            <w:noWrap/>
            <w:hideMark/>
          </w:tcPr>
          <w:p w:rsidR="007F4D97" w:rsidRPr="005219E9" w:rsidRDefault="007F4D97" w:rsidP="00830458">
            <w:pPr>
              <w:widowControl/>
              <w:bidi/>
              <w:adjustRightInd/>
              <w:spacing w:line="240" w:lineRule="auto"/>
              <w:jc w:val="center"/>
              <w:textAlignment w:val="auto"/>
            </w:pPr>
            <w:r>
              <w:t>20532</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7750</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11308</w:t>
            </w:r>
          </w:p>
        </w:tc>
        <w:tc>
          <w:tcPr>
            <w:tcW w:w="0" w:type="auto"/>
            <w:shd w:val="clear" w:color="auto" w:fill="auto"/>
          </w:tcPr>
          <w:p w:rsidR="007F4D97" w:rsidRPr="005219E9" w:rsidRDefault="007F4D97" w:rsidP="00830458">
            <w:pPr>
              <w:widowControl/>
              <w:bidi/>
              <w:adjustRightInd/>
              <w:spacing w:line="240" w:lineRule="auto"/>
              <w:jc w:val="left"/>
              <w:textAlignment w:val="auto"/>
              <w:rPr>
                <w:rtl/>
              </w:rPr>
            </w:pPr>
            <w:r>
              <w:t>0</w:t>
            </w:r>
          </w:p>
        </w:tc>
        <w:tc>
          <w:tcPr>
            <w:tcW w:w="1953" w:type="dxa"/>
            <w:shd w:val="clear" w:color="auto" w:fill="auto"/>
            <w:noWrap/>
            <w:hideMark/>
          </w:tcPr>
          <w:p w:rsidR="007F4D97" w:rsidRPr="005219E9" w:rsidRDefault="007F4D97" w:rsidP="00830458">
            <w:pPr>
              <w:widowControl/>
              <w:bidi/>
              <w:adjustRightInd/>
              <w:spacing w:line="240" w:lineRule="auto"/>
              <w:jc w:val="left"/>
              <w:textAlignment w:val="auto"/>
            </w:pPr>
            <w:r w:rsidRPr="005219E9">
              <w:rPr>
                <w:rtl/>
              </w:rPr>
              <w:t>-</w:t>
            </w:r>
            <w:r w:rsidRPr="005219E9">
              <w:rPr>
                <w:sz w:val="14"/>
                <w:szCs w:val="14"/>
                <w:rtl/>
              </w:rPr>
              <w:t xml:space="preserve">     </w:t>
            </w:r>
            <w:r w:rsidRPr="005219E9">
              <w:rPr>
                <w:rtl/>
              </w:rPr>
              <w:t>التلقيح ضد الحصبة</w:t>
            </w:r>
          </w:p>
        </w:tc>
      </w:tr>
    </w:tbl>
    <w:p w:rsidR="007F4D97" w:rsidRDefault="007F4D97" w:rsidP="007F4D97">
      <w:pPr>
        <w:bidi/>
        <w:spacing w:line="360" w:lineRule="auto"/>
        <w:ind w:left="2692" w:hanging="2692"/>
        <w:jc w:val="left"/>
        <w:rPr>
          <w:rFonts w:cs="Arabic Transparent"/>
          <w:sz w:val="28"/>
          <w:szCs w:val="28"/>
          <w:rtl/>
          <w:lang w:bidi="ar-QA"/>
        </w:rPr>
      </w:pPr>
      <w:r w:rsidRPr="00331735">
        <w:rPr>
          <w:rFonts w:cs="Andalus" w:hint="cs"/>
          <w:color w:val="0000FF"/>
          <w:sz w:val="20"/>
          <w:szCs w:val="20"/>
          <w:rtl/>
          <w:lang w:bidi="ar-QA"/>
        </w:rPr>
        <w:t xml:space="preserve">المصدر : النشرة الإحصائية السنوية للمغرب، سنة </w:t>
      </w:r>
      <w:r>
        <w:rPr>
          <w:rFonts w:cs="Andalus"/>
          <w:color w:val="0000FF"/>
          <w:sz w:val="20"/>
          <w:szCs w:val="20"/>
          <w:lang w:bidi="ar-QA"/>
        </w:rPr>
        <w:t>2019</w:t>
      </w:r>
    </w:p>
    <w:p w:rsidR="007F4D97" w:rsidRPr="00DF0E19" w:rsidRDefault="007F4D97" w:rsidP="007F4D97">
      <w:pPr>
        <w:pStyle w:val="Paragraphedeliste"/>
        <w:numPr>
          <w:ilvl w:val="0"/>
          <w:numId w:val="29"/>
        </w:numPr>
        <w:bidi/>
        <w:spacing w:line="240" w:lineRule="auto"/>
        <w:jc w:val="left"/>
        <w:rPr>
          <w:rFonts w:cs="Arabic Transparent"/>
          <w:color w:val="0000FF"/>
          <w:sz w:val="36"/>
          <w:szCs w:val="32"/>
          <w:rtl/>
          <w:lang w:bidi="ar-QA"/>
        </w:rPr>
      </w:pPr>
      <w:r w:rsidRPr="00DF0E19">
        <w:rPr>
          <w:rFonts w:cs="Arabic Transparent" w:hint="cs"/>
          <w:color w:val="0000FF"/>
          <w:sz w:val="36"/>
          <w:szCs w:val="32"/>
          <w:rtl/>
          <w:lang w:bidi="ar-QA"/>
        </w:rPr>
        <w:t xml:space="preserve">نشاط البرنامج الوطني لمحاربة أمراض الإسهال </w:t>
      </w:r>
    </w:p>
    <w:p w:rsidR="007F4D97" w:rsidRDefault="007F4D97" w:rsidP="00151F9E">
      <w:pPr>
        <w:bidi/>
        <w:spacing w:line="440" w:lineRule="exact"/>
        <w:ind w:firstLine="709"/>
        <w:rPr>
          <w:rFonts w:cs="Arabic Transparent"/>
          <w:sz w:val="28"/>
          <w:szCs w:val="28"/>
          <w:rtl/>
          <w:lang w:bidi="ar-MA"/>
        </w:rPr>
      </w:pPr>
      <w:r w:rsidRPr="005219E9">
        <w:rPr>
          <w:rFonts w:cs="Arabic Transparent" w:hint="cs"/>
          <w:sz w:val="28"/>
          <w:szCs w:val="28"/>
          <w:rtl/>
          <w:lang w:bidi="ar-MA"/>
        </w:rPr>
        <w:t xml:space="preserve">عرفت المؤسسات الصحية بالجهة خلال سنة </w:t>
      </w:r>
      <w:r>
        <w:rPr>
          <w:rFonts w:cs="Arabic Transparent" w:hint="cs"/>
          <w:sz w:val="28"/>
          <w:szCs w:val="28"/>
          <w:rtl/>
          <w:lang w:bidi="ar-MA"/>
        </w:rPr>
        <w:t>2015</w:t>
      </w:r>
      <w:r w:rsidRPr="005219E9">
        <w:rPr>
          <w:rFonts w:cs="Arabic Transparent" w:hint="cs"/>
          <w:sz w:val="28"/>
          <w:szCs w:val="28"/>
          <w:rtl/>
          <w:lang w:bidi="ar-MA"/>
        </w:rPr>
        <w:t xml:space="preserve"> تسجيل </w:t>
      </w:r>
      <w:r>
        <w:rPr>
          <w:rFonts w:cs="Arabic Transparent" w:hint="cs"/>
          <w:sz w:val="28"/>
          <w:szCs w:val="28"/>
          <w:rtl/>
          <w:lang w:bidi="ar-MA"/>
        </w:rPr>
        <w:t>9643</w:t>
      </w:r>
      <w:r w:rsidRPr="005219E9">
        <w:rPr>
          <w:rFonts w:cs="Arabic Transparent" w:hint="cs"/>
          <w:sz w:val="28"/>
          <w:szCs w:val="28"/>
          <w:rtl/>
          <w:lang w:bidi="ar-MA"/>
        </w:rPr>
        <w:t xml:space="preserve"> حالة إسهال، معظمها حالات عادية </w:t>
      </w:r>
      <w:r w:rsidRPr="00835BF0">
        <w:rPr>
          <w:rFonts w:cs="Arabic Transparent"/>
          <w:sz w:val="28"/>
          <w:szCs w:val="28"/>
          <w:lang w:bidi="ar-MA"/>
        </w:rPr>
        <w:t>)</w:t>
      </w:r>
      <w:r w:rsidRPr="00835BF0">
        <w:rPr>
          <w:rFonts w:cs="Arabic Transparent" w:hint="cs"/>
          <w:sz w:val="28"/>
          <w:szCs w:val="28"/>
          <w:rtl/>
          <w:lang w:bidi="ar-MA"/>
        </w:rPr>
        <w:t>9617 حالة</w:t>
      </w:r>
      <w:r w:rsidRPr="00835BF0">
        <w:rPr>
          <w:rFonts w:cs="Arabic Transparent"/>
          <w:sz w:val="28"/>
          <w:szCs w:val="28"/>
          <w:lang w:bidi="ar-MA"/>
        </w:rPr>
        <w:t>(</w:t>
      </w:r>
      <w:r w:rsidRPr="00835BF0">
        <w:rPr>
          <w:rFonts w:cs="Arabic Transparent" w:hint="cs"/>
          <w:sz w:val="28"/>
          <w:szCs w:val="28"/>
          <w:rtl/>
          <w:lang w:bidi="ar-MA"/>
        </w:rPr>
        <w:t>، في حين تم تسجيل 23 حالة إسهال متوسط و 3 حالات اجتفاف حاد، كما تم تسجيل 81 حالة زحار و 67 حالة زحار مستمرة.</w:t>
      </w:r>
    </w:p>
    <w:p w:rsidR="007F4D97" w:rsidRPr="00C25FE6" w:rsidRDefault="007F4D97" w:rsidP="007F4D97">
      <w:pPr>
        <w:pStyle w:val="Lgende"/>
      </w:pPr>
      <w:r w:rsidRPr="00C25FE6">
        <w:rPr>
          <w:color w:val="0000CC"/>
          <w:rtl/>
        </w:rPr>
        <w:t>الجدول رقم</w:t>
      </w:r>
      <w:r>
        <w:rPr>
          <w:rFonts w:hint="cs"/>
          <w:color w:val="0000CC"/>
          <w:rtl/>
        </w:rPr>
        <w:t xml:space="preserve"> 68</w:t>
      </w:r>
      <w:r w:rsidRPr="00C25FE6">
        <w:rPr>
          <w:rFonts w:hint="cs"/>
          <w:color w:val="0000CC"/>
          <w:rtl/>
        </w:rPr>
        <w:t>:</w:t>
      </w:r>
      <w:r w:rsidRPr="00C25FE6">
        <w:rPr>
          <w:rFonts w:hint="cs"/>
          <w:rtl/>
        </w:rPr>
        <w:t xml:space="preserve"> نشاط البرنامج الوطني لمحاربة أمراض الإسهال</w:t>
      </w:r>
      <w:r>
        <w:rPr>
          <w:rFonts w:hint="cs"/>
          <w:rtl/>
        </w:rPr>
        <w:t xml:space="preserve"> عند</w:t>
      </w:r>
      <w:r w:rsidRPr="00C25FE6">
        <w:rPr>
          <w:rFonts w:hint="cs"/>
          <w:rtl/>
        </w:rPr>
        <w:t xml:space="preserve"> </w:t>
      </w:r>
      <w:r>
        <w:rPr>
          <w:rFonts w:hint="cs"/>
          <w:rtl/>
        </w:rPr>
        <w:t xml:space="preserve">الأطفال الذين يقل سنهم عن سنة </w:t>
      </w:r>
      <w:r w:rsidRPr="00C25FE6">
        <w:rPr>
          <w:rFonts w:hint="cs"/>
          <w:rtl/>
        </w:rPr>
        <w:t>حسب</w:t>
      </w:r>
      <w:r>
        <w:rPr>
          <w:rFonts w:hint="cs"/>
          <w:rtl/>
        </w:rPr>
        <w:t xml:space="preserve"> </w:t>
      </w:r>
      <w:r w:rsidRPr="00C25FE6">
        <w:rPr>
          <w:rFonts w:hint="cs"/>
          <w:rtl/>
        </w:rPr>
        <w:t xml:space="preserve">العمالة أو الإقليم سنة </w:t>
      </w:r>
      <w:r>
        <w:rPr>
          <w:rFonts w:hint="cs"/>
          <w:rtl/>
        </w:rPr>
        <w:t>2015</w:t>
      </w:r>
    </w:p>
    <w:tbl>
      <w:tblPr>
        <w:tblW w:w="6238" w:type="dxa"/>
        <w:jc w:val="center"/>
        <w:tblInd w:w="3" w:type="dxa"/>
        <w:tblBorders>
          <w:top w:val="double" w:sz="2" w:space="0" w:color="0000FF"/>
          <w:left w:val="double" w:sz="2" w:space="0" w:color="0000FF"/>
          <w:bottom w:val="double" w:sz="2" w:space="0" w:color="0000FF"/>
          <w:right w:val="double" w:sz="2" w:space="0" w:color="0000FF"/>
          <w:insideH w:val="double" w:sz="2" w:space="0" w:color="0000FF"/>
          <w:insideV w:val="double" w:sz="2" w:space="0" w:color="0000FF"/>
        </w:tblBorders>
        <w:tblCellMar>
          <w:left w:w="70" w:type="dxa"/>
          <w:right w:w="70" w:type="dxa"/>
        </w:tblCellMar>
        <w:tblLook w:val="0000"/>
      </w:tblPr>
      <w:tblGrid>
        <w:gridCol w:w="790"/>
        <w:gridCol w:w="952"/>
        <w:gridCol w:w="965"/>
        <w:gridCol w:w="920"/>
        <w:gridCol w:w="932"/>
        <w:gridCol w:w="1679"/>
      </w:tblGrid>
      <w:tr w:rsidR="007F4D97" w:rsidRPr="005219E9" w:rsidTr="00830458">
        <w:trPr>
          <w:trHeight w:hRule="exact" w:val="340"/>
          <w:jc w:val="center"/>
        </w:trPr>
        <w:tc>
          <w:tcPr>
            <w:tcW w:w="790" w:type="dxa"/>
            <w:vMerge w:val="restart"/>
            <w:shd w:val="clear" w:color="auto" w:fill="auto"/>
            <w:noWrap/>
            <w:vAlign w:val="center"/>
          </w:tcPr>
          <w:p w:rsidR="007F4D97" w:rsidRPr="005219E9" w:rsidRDefault="007F4D97" w:rsidP="00830458">
            <w:pPr>
              <w:bidi/>
              <w:spacing w:line="240" w:lineRule="auto"/>
              <w:jc w:val="center"/>
              <w:rPr>
                <w:b/>
                <w:bCs/>
              </w:rPr>
            </w:pPr>
            <w:r w:rsidRPr="005219E9">
              <w:rPr>
                <w:rFonts w:hint="cs"/>
                <w:b/>
                <w:bCs/>
                <w:rtl/>
              </w:rPr>
              <w:t>الزحــار</w:t>
            </w:r>
            <w:r w:rsidRPr="005219E9">
              <w:rPr>
                <w:b/>
                <w:bCs/>
                <w:rtl/>
              </w:rPr>
              <w:t xml:space="preserve"> </w:t>
            </w:r>
            <w:r>
              <w:rPr>
                <w:rFonts w:hint="cs"/>
                <w:b/>
                <w:bCs/>
                <w:rtl/>
              </w:rPr>
              <w:t>مستمر</w:t>
            </w:r>
          </w:p>
        </w:tc>
        <w:tc>
          <w:tcPr>
            <w:tcW w:w="952" w:type="dxa"/>
            <w:vMerge w:val="restart"/>
            <w:shd w:val="clear" w:color="auto" w:fill="auto"/>
            <w:noWrap/>
            <w:vAlign w:val="center"/>
          </w:tcPr>
          <w:p w:rsidR="007F4D97" w:rsidRPr="005219E9" w:rsidRDefault="007F4D97" w:rsidP="00830458">
            <w:pPr>
              <w:bidi/>
              <w:spacing w:line="240" w:lineRule="auto"/>
              <w:jc w:val="center"/>
              <w:rPr>
                <w:b/>
                <w:bCs/>
              </w:rPr>
            </w:pPr>
            <w:r w:rsidRPr="005219E9">
              <w:rPr>
                <w:rFonts w:hint="cs"/>
                <w:b/>
                <w:bCs/>
                <w:rtl/>
              </w:rPr>
              <w:t>الزحــار</w:t>
            </w:r>
            <w:r w:rsidRPr="005219E9">
              <w:rPr>
                <w:b/>
                <w:bCs/>
                <w:rtl/>
              </w:rPr>
              <w:t xml:space="preserve"> </w:t>
            </w:r>
          </w:p>
        </w:tc>
        <w:tc>
          <w:tcPr>
            <w:tcW w:w="2817" w:type="dxa"/>
            <w:gridSpan w:val="3"/>
            <w:shd w:val="clear" w:color="auto" w:fill="auto"/>
            <w:noWrap/>
            <w:vAlign w:val="center"/>
          </w:tcPr>
          <w:p w:rsidR="007F4D97" w:rsidRPr="005219E9" w:rsidRDefault="007F4D97" w:rsidP="00830458">
            <w:pPr>
              <w:bidi/>
              <w:spacing w:line="240" w:lineRule="auto"/>
              <w:jc w:val="center"/>
              <w:rPr>
                <w:b/>
                <w:bCs/>
              </w:rPr>
            </w:pPr>
            <w:r w:rsidRPr="005219E9">
              <w:rPr>
                <w:rFonts w:hint="cs"/>
                <w:b/>
                <w:bCs/>
                <w:rtl/>
              </w:rPr>
              <w:t>درجــة الإجتفـاف</w:t>
            </w:r>
          </w:p>
        </w:tc>
        <w:tc>
          <w:tcPr>
            <w:tcW w:w="1679" w:type="dxa"/>
            <w:vMerge w:val="restart"/>
            <w:shd w:val="clear" w:color="auto" w:fill="auto"/>
            <w:noWrap/>
            <w:vAlign w:val="center"/>
          </w:tcPr>
          <w:p w:rsidR="007F4D97" w:rsidRPr="005219E9" w:rsidRDefault="007F4D97" w:rsidP="00830458">
            <w:pPr>
              <w:spacing w:line="240" w:lineRule="auto"/>
              <w:jc w:val="center"/>
              <w:rPr>
                <w:b/>
                <w:bCs/>
                <w:lang w:bidi="ar-MA"/>
              </w:rPr>
            </w:pPr>
            <w:r w:rsidRPr="005219E9">
              <w:rPr>
                <w:rFonts w:hint="cs"/>
                <w:b/>
                <w:bCs/>
                <w:rtl/>
                <w:lang w:bidi="ar-MA"/>
              </w:rPr>
              <w:t>العمالــة أو الإقليــم</w:t>
            </w:r>
          </w:p>
        </w:tc>
      </w:tr>
      <w:tr w:rsidR="007F4D97" w:rsidRPr="005219E9" w:rsidTr="00830458">
        <w:trPr>
          <w:trHeight w:hRule="exact" w:val="580"/>
          <w:jc w:val="center"/>
        </w:trPr>
        <w:tc>
          <w:tcPr>
            <w:tcW w:w="790" w:type="dxa"/>
            <w:vMerge/>
            <w:shd w:val="clear" w:color="auto" w:fill="auto"/>
            <w:vAlign w:val="center"/>
          </w:tcPr>
          <w:p w:rsidR="007F4D97" w:rsidRPr="005219E9" w:rsidRDefault="007F4D97" w:rsidP="00830458">
            <w:pPr>
              <w:spacing w:line="240" w:lineRule="auto"/>
              <w:jc w:val="center"/>
              <w:rPr>
                <w:b/>
                <w:bCs/>
              </w:rPr>
            </w:pPr>
          </w:p>
        </w:tc>
        <w:tc>
          <w:tcPr>
            <w:tcW w:w="952" w:type="dxa"/>
            <w:vMerge/>
            <w:shd w:val="clear" w:color="auto" w:fill="auto"/>
            <w:vAlign w:val="center"/>
          </w:tcPr>
          <w:p w:rsidR="007F4D97" w:rsidRPr="005219E9" w:rsidRDefault="007F4D97" w:rsidP="00830458">
            <w:pPr>
              <w:spacing w:line="240" w:lineRule="auto"/>
              <w:jc w:val="center"/>
              <w:rPr>
                <w:b/>
                <w:bCs/>
              </w:rPr>
            </w:pPr>
          </w:p>
        </w:tc>
        <w:tc>
          <w:tcPr>
            <w:tcW w:w="965" w:type="dxa"/>
            <w:shd w:val="clear" w:color="auto" w:fill="auto"/>
            <w:noWrap/>
            <w:vAlign w:val="center"/>
          </w:tcPr>
          <w:p w:rsidR="007F4D97" w:rsidRPr="005219E9" w:rsidRDefault="007F4D97" w:rsidP="00830458">
            <w:pPr>
              <w:bidi/>
              <w:spacing w:line="240" w:lineRule="auto"/>
              <w:jc w:val="center"/>
              <w:rPr>
                <w:b/>
                <w:bCs/>
                <w:lang w:bidi="ar-MA"/>
              </w:rPr>
            </w:pPr>
            <w:r w:rsidRPr="005219E9">
              <w:rPr>
                <w:rFonts w:hint="cs"/>
                <w:b/>
                <w:bCs/>
                <w:rtl/>
              </w:rPr>
              <w:t>إسهال حاد</w:t>
            </w:r>
          </w:p>
        </w:tc>
        <w:tc>
          <w:tcPr>
            <w:tcW w:w="920" w:type="dxa"/>
            <w:shd w:val="clear" w:color="auto" w:fill="auto"/>
            <w:noWrap/>
            <w:vAlign w:val="center"/>
          </w:tcPr>
          <w:p w:rsidR="007F4D97" w:rsidRPr="005219E9" w:rsidRDefault="007F4D97" w:rsidP="00830458">
            <w:pPr>
              <w:bidi/>
              <w:spacing w:line="240" w:lineRule="auto"/>
              <w:jc w:val="center"/>
              <w:rPr>
                <w:b/>
                <w:bCs/>
              </w:rPr>
            </w:pPr>
            <w:r w:rsidRPr="005219E9">
              <w:rPr>
                <w:rFonts w:hint="cs"/>
                <w:b/>
                <w:bCs/>
                <w:rtl/>
              </w:rPr>
              <w:t>إسهــال متوسط</w:t>
            </w:r>
          </w:p>
        </w:tc>
        <w:tc>
          <w:tcPr>
            <w:tcW w:w="932" w:type="dxa"/>
            <w:shd w:val="clear" w:color="auto" w:fill="auto"/>
            <w:noWrap/>
            <w:vAlign w:val="center"/>
          </w:tcPr>
          <w:p w:rsidR="007F4D97" w:rsidRPr="005219E9" w:rsidRDefault="007F4D97" w:rsidP="00830458">
            <w:pPr>
              <w:bidi/>
              <w:spacing w:line="240" w:lineRule="auto"/>
              <w:jc w:val="center"/>
              <w:rPr>
                <w:b/>
                <w:bCs/>
              </w:rPr>
            </w:pPr>
            <w:r w:rsidRPr="005219E9">
              <w:rPr>
                <w:rFonts w:hint="cs"/>
                <w:b/>
                <w:bCs/>
                <w:rtl/>
              </w:rPr>
              <w:t>إسهــال عـادي</w:t>
            </w:r>
          </w:p>
        </w:tc>
        <w:tc>
          <w:tcPr>
            <w:tcW w:w="1679" w:type="dxa"/>
            <w:vMerge/>
            <w:shd w:val="clear" w:color="auto" w:fill="auto"/>
            <w:noWrap/>
            <w:vAlign w:val="center"/>
          </w:tcPr>
          <w:p w:rsidR="007F4D97" w:rsidRPr="005219E9" w:rsidRDefault="007F4D97" w:rsidP="00830458">
            <w:pPr>
              <w:spacing w:line="240" w:lineRule="auto"/>
              <w:rPr>
                <w:b/>
                <w:bCs/>
              </w:rPr>
            </w:pPr>
          </w:p>
        </w:tc>
      </w:tr>
      <w:tr w:rsidR="007F4D97" w:rsidRPr="005219E9" w:rsidTr="00830458">
        <w:trPr>
          <w:trHeight w:hRule="exact" w:val="340"/>
          <w:jc w:val="center"/>
        </w:trPr>
        <w:tc>
          <w:tcPr>
            <w:tcW w:w="790" w:type="dxa"/>
            <w:shd w:val="clear" w:color="auto" w:fill="auto"/>
            <w:noWrap/>
            <w:vAlign w:val="center"/>
          </w:tcPr>
          <w:p w:rsidR="007F4D97" w:rsidRPr="005219E9" w:rsidRDefault="007F4D97" w:rsidP="00830458">
            <w:pPr>
              <w:bidi/>
              <w:spacing w:line="240" w:lineRule="auto"/>
              <w:jc w:val="center"/>
              <w:rPr>
                <w:rtl/>
              </w:rPr>
            </w:pPr>
            <w:r>
              <w:rPr>
                <w:rFonts w:hint="cs"/>
                <w:rtl/>
              </w:rPr>
              <w:t>10</w:t>
            </w:r>
          </w:p>
        </w:tc>
        <w:tc>
          <w:tcPr>
            <w:tcW w:w="952" w:type="dxa"/>
            <w:shd w:val="clear" w:color="auto" w:fill="auto"/>
            <w:noWrap/>
            <w:vAlign w:val="center"/>
          </w:tcPr>
          <w:p w:rsidR="007F4D97" w:rsidRPr="005219E9" w:rsidRDefault="007F4D97" w:rsidP="00830458">
            <w:pPr>
              <w:bidi/>
              <w:spacing w:line="240" w:lineRule="auto"/>
              <w:jc w:val="center"/>
              <w:rPr>
                <w:rtl/>
              </w:rPr>
            </w:pPr>
            <w:r>
              <w:rPr>
                <w:rFonts w:hint="cs"/>
                <w:rtl/>
              </w:rPr>
              <w:t>13</w:t>
            </w:r>
          </w:p>
        </w:tc>
        <w:tc>
          <w:tcPr>
            <w:tcW w:w="965" w:type="dxa"/>
            <w:shd w:val="clear" w:color="auto" w:fill="auto"/>
            <w:noWrap/>
            <w:vAlign w:val="center"/>
          </w:tcPr>
          <w:p w:rsidR="007F4D97" w:rsidRPr="005219E9" w:rsidRDefault="007F4D97" w:rsidP="00830458">
            <w:pPr>
              <w:bidi/>
              <w:spacing w:line="240" w:lineRule="auto"/>
              <w:jc w:val="center"/>
              <w:rPr>
                <w:rtl/>
              </w:rPr>
            </w:pPr>
            <w:r>
              <w:rPr>
                <w:rFonts w:hint="cs"/>
                <w:rtl/>
              </w:rPr>
              <w:t>2</w:t>
            </w:r>
          </w:p>
        </w:tc>
        <w:tc>
          <w:tcPr>
            <w:tcW w:w="920" w:type="dxa"/>
            <w:shd w:val="clear" w:color="auto" w:fill="auto"/>
            <w:noWrap/>
            <w:vAlign w:val="center"/>
          </w:tcPr>
          <w:p w:rsidR="007F4D97" w:rsidRPr="005219E9" w:rsidRDefault="007F4D97" w:rsidP="00830458">
            <w:pPr>
              <w:bidi/>
              <w:spacing w:line="240" w:lineRule="auto"/>
              <w:jc w:val="center"/>
              <w:rPr>
                <w:rtl/>
              </w:rPr>
            </w:pPr>
            <w:r>
              <w:rPr>
                <w:rFonts w:hint="cs"/>
                <w:rtl/>
              </w:rPr>
              <w:t>3</w:t>
            </w:r>
          </w:p>
        </w:tc>
        <w:tc>
          <w:tcPr>
            <w:tcW w:w="932" w:type="dxa"/>
            <w:shd w:val="clear" w:color="auto" w:fill="auto"/>
            <w:noWrap/>
            <w:vAlign w:val="center"/>
          </w:tcPr>
          <w:p w:rsidR="007F4D97" w:rsidRPr="005219E9" w:rsidRDefault="007F4D97" w:rsidP="00830458">
            <w:pPr>
              <w:bidi/>
              <w:spacing w:line="240" w:lineRule="auto"/>
              <w:jc w:val="center"/>
              <w:rPr>
                <w:rtl/>
              </w:rPr>
            </w:pPr>
            <w:r>
              <w:rPr>
                <w:rFonts w:hint="cs"/>
                <w:rtl/>
              </w:rPr>
              <w:t>685</w:t>
            </w:r>
          </w:p>
        </w:tc>
        <w:tc>
          <w:tcPr>
            <w:tcW w:w="1679" w:type="dxa"/>
            <w:shd w:val="clear" w:color="auto" w:fill="auto"/>
            <w:noWrap/>
            <w:vAlign w:val="center"/>
          </w:tcPr>
          <w:p w:rsidR="007F4D97" w:rsidRPr="005219E9" w:rsidRDefault="007F4D97" w:rsidP="00830458">
            <w:pPr>
              <w:bidi/>
              <w:spacing w:line="240" w:lineRule="auto"/>
              <w:rPr>
                <w:b/>
                <w:bCs/>
                <w:rtl/>
                <w:lang w:bidi="ar-MA"/>
              </w:rPr>
            </w:pPr>
            <w:r>
              <w:rPr>
                <w:rFonts w:hint="cs"/>
                <w:b/>
                <w:bCs/>
                <w:rtl/>
                <w:lang w:bidi="ar-MA"/>
              </w:rPr>
              <w:t>القنيطرة</w:t>
            </w:r>
          </w:p>
        </w:tc>
      </w:tr>
      <w:tr w:rsidR="007F4D97" w:rsidRPr="005219E9" w:rsidTr="00830458">
        <w:trPr>
          <w:trHeight w:hRule="exact" w:val="340"/>
          <w:jc w:val="center"/>
        </w:trPr>
        <w:tc>
          <w:tcPr>
            <w:tcW w:w="790" w:type="dxa"/>
            <w:shd w:val="clear" w:color="auto" w:fill="auto"/>
            <w:noWrap/>
            <w:vAlign w:val="center"/>
          </w:tcPr>
          <w:p w:rsidR="007F4D97" w:rsidRPr="005219E9" w:rsidRDefault="007F4D97" w:rsidP="00830458">
            <w:pPr>
              <w:bidi/>
              <w:spacing w:line="240" w:lineRule="auto"/>
              <w:jc w:val="center"/>
              <w:rPr>
                <w:rtl/>
              </w:rPr>
            </w:pPr>
            <w:r>
              <w:rPr>
                <w:rFonts w:hint="cs"/>
                <w:rtl/>
              </w:rPr>
              <w:t>2</w:t>
            </w:r>
          </w:p>
        </w:tc>
        <w:tc>
          <w:tcPr>
            <w:tcW w:w="952" w:type="dxa"/>
            <w:shd w:val="clear" w:color="auto" w:fill="auto"/>
            <w:noWrap/>
            <w:vAlign w:val="center"/>
          </w:tcPr>
          <w:p w:rsidR="007F4D97" w:rsidRPr="005219E9" w:rsidRDefault="007F4D97" w:rsidP="00830458">
            <w:pPr>
              <w:bidi/>
              <w:spacing w:line="240" w:lineRule="auto"/>
              <w:jc w:val="center"/>
              <w:rPr>
                <w:rtl/>
              </w:rPr>
            </w:pPr>
            <w:r>
              <w:rPr>
                <w:rFonts w:hint="cs"/>
                <w:rtl/>
              </w:rPr>
              <w:t>18</w:t>
            </w:r>
          </w:p>
        </w:tc>
        <w:tc>
          <w:tcPr>
            <w:tcW w:w="965" w:type="dxa"/>
            <w:shd w:val="clear" w:color="auto" w:fill="auto"/>
            <w:noWrap/>
            <w:vAlign w:val="center"/>
          </w:tcPr>
          <w:p w:rsidR="007F4D97" w:rsidRPr="005219E9" w:rsidRDefault="007F4D97" w:rsidP="00830458">
            <w:pPr>
              <w:bidi/>
              <w:spacing w:line="240" w:lineRule="auto"/>
              <w:jc w:val="center"/>
              <w:rPr>
                <w:rtl/>
              </w:rPr>
            </w:pPr>
            <w:r>
              <w:rPr>
                <w:rFonts w:hint="cs"/>
                <w:rtl/>
              </w:rPr>
              <w:t>-</w:t>
            </w:r>
          </w:p>
        </w:tc>
        <w:tc>
          <w:tcPr>
            <w:tcW w:w="920" w:type="dxa"/>
            <w:shd w:val="clear" w:color="auto" w:fill="auto"/>
            <w:noWrap/>
            <w:vAlign w:val="center"/>
          </w:tcPr>
          <w:p w:rsidR="007F4D97" w:rsidRPr="005219E9" w:rsidRDefault="007F4D97" w:rsidP="00830458">
            <w:pPr>
              <w:bidi/>
              <w:spacing w:line="240" w:lineRule="auto"/>
              <w:jc w:val="center"/>
              <w:rPr>
                <w:rtl/>
              </w:rPr>
            </w:pPr>
            <w:r>
              <w:rPr>
                <w:rFonts w:hint="cs"/>
                <w:rtl/>
              </w:rPr>
              <w:t>3</w:t>
            </w:r>
          </w:p>
        </w:tc>
        <w:tc>
          <w:tcPr>
            <w:tcW w:w="932" w:type="dxa"/>
            <w:shd w:val="clear" w:color="auto" w:fill="auto"/>
            <w:noWrap/>
            <w:vAlign w:val="center"/>
          </w:tcPr>
          <w:p w:rsidR="007F4D97" w:rsidRPr="005219E9" w:rsidRDefault="007F4D97" w:rsidP="00830458">
            <w:pPr>
              <w:bidi/>
              <w:spacing w:line="240" w:lineRule="auto"/>
              <w:jc w:val="center"/>
              <w:rPr>
                <w:rtl/>
              </w:rPr>
            </w:pPr>
            <w:r>
              <w:rPr>
                <w:rFonts w:hint="cs"/>
                <w:rtl/>
              </w:rPr>
              <w:t>1200</w:t>
            </w:r>
          </w:p>
        </w:tc>
        <w:tc>
          <w:tcPr>
            <w:tcW w:w="1679" w:type="dxa"/>
            <w:shd w:val="clear" w:color="auto" w:fill="auto"/>
            <w:noWrap/>
            <w:vAlign w:val="center"/>
          </w:tcPr>
          <w:p w:rsidR="007F4D97" w:rsidRPr="005219E9" w:rsidRDefault="007F4D97" w:rsidP="00830458">
            <w:pPr>
              <w:bidi/>
              <w:spacing w:line="240" w:lineRule="auto"/>
              <w:rPr>
                <w:b/>
                <w:bCs/>
                <w:rtl/>
              </w:rPr>
            </w:pPr>
            <w:r w:rsidRPr="005219E9">
              <w:rPr>
                <w:b/>
                <w:bCs/>
                <w:rtl/>
              </w:rPr>
              <w:t>الخميس</w:t>
            </w:r>
            <w:r w:rsidRPr="005219E9">
              <w:rPr>
                <w:rFonts w:hint="cs"/>
                <w:b/>
                <w:bCs/>
                <w:rtl/>
              </w:rPr>
              <w:t>ـ</w:t>
            </w:r>
            <w:r w:rsidRPr="005219E9">
              <w:rPr>
                <w:b/>
                <w:bCs/>
                <w:rtl/>
              </w:rPr>
              <w:t>ات</w:t>
            </w:r>
          </w:p>
        </w:tc>
      </w:tr>
      <w:tr w:rsidR="007F4D97" w:rsidRPr="005219E9" w:rsidTr="00830458">
        <w:trPr>
          <w:trHeight w:hRule="exact" w:val="340"/>
          <w:jc w:val="center"/>
        </w:trPr>
        <w:tc>
          <w:tcPr>
            <w:tcW w:w="790" w:type="dxa"/>
            <w:shd w:val="clear" w:color="auto" w:fill="auto"/>
            <w:noWrap/>
            <w:vAlign w:val="center"/>
          </w:tcPr>
          <w:p w:rsidR="007F4D97" w:rsidRPr="005219E9" w:rsidRDefault="007F4D97" w:rsidP="00830458">
            <w:pPr>
              <w:bidi/>
              <w:spacing w:line="240" w:lineRule="auto"/>
              <w:jc w:val="center"/>
              <w:rPr>
                <w:rtl/>
              </w:rPr>
            </w:pPr>
            <w:r>
              <w:rPr>
                <w:rFonts w:hint="cs"/>
                <w:rtl/>
              </w:rPr>
              <w:t>9</w:t>
            </w:r>
          </w:p>
        </w:tc>
        <w:tc>
          <w:tcPr>
            <w:tcW w:w="952" w:type="dxa"/>
            <w:shd w:val="clear" w:color="auto" w:fill="auto"/>
            <w:noWrap/>
            <w:vAlign w:val="center"/>
          </w:tcPr>
          <w:p w:rsidR="007F4D97" w:rsidRPr="005219E9" w:rsidRDefault="007F4D97" w:rsidP="00830458">
            <w:pPr>
              <w:bidi/>
              <w:spacing w:line="240" w:lineRule="auto"/>
              <w:jc w:val="center"/>
              <w:rPr>
                <w:rtl/>
              </w:rPr>
            </w:pPr>
            <w:r>
              <w:rPr>
                <w:rFonts w:hint="cs"/>
                <w:rtl/>
              </w:rPr>
              <w:t>2</w:t>
            </w:r>
          </w:p>
        </w:tc>
        <w:tc>
          <w:tcPr>
            <w:tcW w:w="965" w:type="dxa"/>
            <w:shd w:val="clear" w:color="auto" w:fill="auto"/>
            <w:noWrap/>
            <w:vAlign w:val="center"/>
          </w:tcPr>
          <w:p w:rsidR="007F4D97" w:rsidRPr="005219E9" w:rsidRDefault="007F4D97" w:rsidP="00830458">
            <w:pPr>
              <w:bidi/>
              <w:spacing w:line="240" w:lineRule="auto"/>
              <w:jc w:val="center"/>
              <w:rPr>
                <w:rtl/>
              </w:rPr>
            </w:pPr>
            <w:r>
              <w:rPr>
                <w:rFonts w:hint="cs"/>
                <w:rtl/>
              </w:rPr>
              <w:t>-</w:t>
            </w:r>
          </w:p>
        </w:tc>
        <w:tc>
          <w:tcPr>
            <w:tcW w:w="920" w:type="dxa"/>
            <w:shd w:val="clear" w:color="auto" w:fill="auto"/>
            <w:noWrap/>
            <w:vAlign w:val="center"/>
          </w:tcPr>
          <w:p w:rsidR="007F4D97" w:rsidRPr="005219E9" w:rsidRDefault="007F4D97" w:rsidP="00830458">
            <w:pPr>
              <w:bidi/>
              <w:spacing w:line="240" w:lineRule="auto"/>
              <w:jc w:val="center"/>
              <w:rPr>
                <w:rtl/>
              </w:rPr>
            </w:pPr>
            <w:r>
              <w:rPr>
                <w:rFonts w:hint="cs"/>
                <w:rtl/>
              </w:rPr>
              <w:t>-</w:t>
            </w:r>
          </w:p>
        </w:tc>
        <w:tc>
          <w:tcPr>
            <w:tcW w:w="932" w:type="dxa"/>
            <w:shd w:val="clear" w:color="auto" w:fill="auto"/>
            <w:noWrap/>
            <w:vAlign w:val="center"/>
          </w:tcPr>
          <w:p w:rsidR="007F4D97" w:rsidRPr="005219E9" w:rsidRDefault="007F4D97" w:rsidP="00830458">
            <w:pPr>
              <w:bidi/>
              <w:spacing w:line="240" w:lineRule="auto"/>
              <w:jc w:val="center"/>
              <w:rPr>
                <w:rtl/>
              </w:rPr>
            </w:pPr>
            <w:r>
              <w:rPr>
                <w:rFonts w:hint="cs"/>
                <w:rtl/>
              </w:rPr>
              <w:t>667</w:t>
            </w:r>
          </w:p>
        </w:tc>
        <w:tc>
          <w:tcPr>
            <w:tcW w:w="1679" w:type="dxa"/>
            <w:shd w:val="clear" w:color="auto" w:fill="auto"/>
            <w:noWrap/>
            <w:vAlign w:val="center"/>
          </w:tcPr>
          <w:p w:rsidR="007F4D97" w:rsidRPr="005219E9" w:rsidRDefault="007F4D97" w:rsidP="00830458">
            <w:pPr>
              <w:bidi/>
              <w:spacing w:line="240" w:lineRule="auto"/>
              <w:rPr>
                <w:b/>
                <w:bCs/>
                <w:rtl/>
              </w:rPr>
            </w:pPr>
            <w:r w:rsidRPr="005219E9">
              <w:rPr>
                <w:b/>
                <w:bCs/>
                <w:rtl/>
              </w:rPr>
              <w:t>الرب</w:t>
            </w:r>
            <w:r w:rsidRPr="005219E9">
              <w:rPr>
                <w:rFonts w:hint="cs"/>
                <w:b/>
                <w:bCs/>
                <w:rtl/>
              </w:rPr>
              <w:t>ــ</w:t>
            </w:r>
            <w:r w:rsidRPr="005219E9">
              <w:rPr>
                <w:b/>
                <w:bCs/>
                <w:rtl/>
              </w:rPr>
              <w:t>اط</w:t>
            </w:r>
          </w:p>
        </w:tc>
      </w:tr>
      <w:tr w:rsidR="007F4D97" w:rsidRPr="005219E9" w:rsidTr="00830458">
        <w:trPr>
          <w:trHeight w:hRule="exact" w:val="340"/>
          <w:jc w:val="center"/>
        </w:trPr>
        <w:tc>
          <w:tcPr>
            <w:tcW w:w="790" w:type="dxa"/>
            <w:shd w:val="clear" w:color="auto" w:fill="auto"/>
            <w:noWrap/>
            <w:vAlign w:val="center"/>
          </w:tcPr>
          <w:p w:rsidR="007F4D97" w:rsidRPr="005219E9" w:rsidRDefault="007F4D97" w:rsidP="00830458">
            <w:pPr>
              <w:bidi/>
              <w:spacing w:line="240" w:lineRule="auto"/>
              <w:jc w:val="center"/>
            </w:pPr>
            <w:r>
              <w:rPr>
                <w:rFonts w:hint="cs"/>
                <w:rtl/>
              </w:rPr>
              <w:t>30</w:t>
            </w:r>
          </w:p>
        </w:tc>
        <w:tc>
          <w:tcPr>
            <w:tcW w:w="952" w:type="dxa"/>
            <w:shd w:val="clear" w:color="auto" w:fill="auto"/>
            <w:noWrap/>
            <w:vAlign w:val="center"/>
          </w:tcPr>
          <w:p w:rsidR="007F4D97" w:rsidRPr="005219E9" w:rsidRDefault="007F4D97" w:rsidP="00830458">
            <w:pPr>
              <w:bidi/>
              <w:spacing w:line="240" w:lineRule="auto"/>
              <w:jc w:val="center"/>
            </w:pPr>
            <w:r>
              <w:rPr>
                <w:rFonts w:hint="cs"/>
                <w:rtl/>
              </w:rPr>
              <w:t>10</w:t>
            </w:r>
          </w:p>
        </w:tc>
        <w:tc>
          <w:tcPr>
            <w:tcW w:w="965" w:type="dxa"/>
            <w:shd w:val="clear" w:color="auto" w:fill="auto"/>
            <w:noWrap/>
            <w:vAlign w:val="center"/>
          </w:tcPr>
          <w:p w:rsidR="007F4D97" w:rsidRPr="005219E9" w:rsidRDefault="007F4D97" w:rsidP="00830458">
            <w:pPr>
              <w:bidi/>
              <w:spacing w:line="240" w:lineRule="auto"/>
              <w:jc w:val="center"/>
            </w:pPr>
            <w:r>
              <w:rPr>
                <w:rFonts w:hint="cs"/>
                <w:rtl/>
              </w:rPr>
              <w:t>1</w:t>
            </w:r>
          </w:p>
        </w:tc>
        <w:tc>
          <w:tcPr>
            <w:tcW w:w="920" w:type="dxa"/>
            <w:shd w:val="clear" w:color="auto" w:fill="auto"/>
            <w:noWrap/>
            <w:vAlign w:val="center"/>
          </w:tcPr>
          <w:p w:rsidR="007F4D97" w:rsidRPr="005219E9" w:rsidRDefault="007F4D97" w:rsidP="00830458">
            <w:pPr>
              <w:bidi/>
              <w:spacing w:line="240" w:lineRule="auto"/>
              <w:jc w:val="center"/>
            </w:pPr>
            <w:r>
              <w:rPr>
                <w:rFonts w:hint="cs"/>
                <w:rtl/>
              </w:rPr>
              <w:t>5</w:t>
            </w:r>
          </w:p>
        </w:tc>
        <w:tc>
          <w:tcPr>
            <w:tcW w:w="932" w:type="dxa"/>
            <w:shd w:val="clear" w:color="auto" w:fill="auto"/>
            <w:noWrap/>
            <w:vAlign w:val="center"/>
          </w:tcPr>
          <w:p w:rsidR="007F4D97" w:rsidRPr="005219E9" w:rsidRDefault="007F4D97" w:rsidP="00830458">
            <w:pPr>
              <w:bidi/>
              <w:spacing w:line="240" w:lineRule="auto"/>
              <w:jc w:val="center"/>
            </w:pPr>
            <w:r>
              <w:rPr>
                <w:rFonts w:hint="cs"/>
                <w:rtl/>
              </w:rPr>
              <w:t>2600</w:t>
            </w:r>
          </w:p>
        </w:tc>
        <w:tc>
          <w:tcPr>
            <w:tcW w:w="1679" w:type="dxa"/>
            <w:shd w:val="clear" w:color="auto" w:fill="auto"/>
            <w:noWrap/>
            <w:vAlign w:val="center"/>
          </w:tcPr>
          <w:p w:rsidR="007F4D97" w:rsidRPr="005219E9" w:rsidRDefault="007F4D97" w:rsidP="00830458">
            <w:pPr>
              <w:bidi/>
              <w:spacing w:line="240" w:lineRule="auto"/>
              <w:rPr>
                <w:b/>
                <w:bCs/>
              </w:rPr>
            </w:pPr>
            <w:r w:rsidRPr="005219E9">
              <w:rPr>
                <w:b/>
                <w:bCs/>
                <w:rtl/>
              </w:rPr>
              <w:t>سـ</w:t>
            </w:r>
            <w:r w:rsidRPr="005219E9">
              <w:rPr>
                <w:rFonts w:hint="cs"/>
                <w:b/>
                <w:bCs/>
                <w:rtl/>
              </w:rPr>
              <w:t>ــ</w:t>
            </w:r>
            <w:r w:rsidRPr="005219E9">
              <w:rPr>
                <w:b/>
                <w:bCs/>
                <w:rtl/>
              </w:rPr>
              <w:t>لا</w:t>
            </w:r>
          </w:p>
        </w:tc>
      </w:tr>
      <w:tr w:rsidR="007F4D97" w:rsidRPr="005219E9" w:rsidTr="00830458">
        <w:trPr>
          <w:trHeight w:hRule="exact" w:val="340"/>
          <w:jc w:val="center"/>
        </w:trPr>
        <w:tc>
          <w:tcPr>
            <w:tcW w:w="790" w:type="dxa"/>
            <w:shd w:val="clear" w:color="auto" w:fill="auto"/>
            <w:noWrap/>
            <w:vAlign w:val="center"/>
          </w:tcPr>
          <w:p w:rsidR="007F4D97" w:rsidRPr="005219E9" w:rsidRDefault="007F4D97" w:rsidP="00830458">
            <w:pPr>
              <w:bidi/>
              <w:spacing w:line="240" w:lineRule="auto"/>
              <w:jc w:val="center"/>
            </w:pPr>
            <w:r>
              <w:rPr>
                <w:rFonts w:hint="cs"/>
                <w:rtl/>
              </w:rPr>
              <w:t>2</w:t>
            </w:r>
          </w:p>
        </w:tc>
        <w:tc>
          <w:tcPr>
            <w:tcW w:w="952" w:type="dxa"/>
            <w:shd w:val="clear" w:color="auto" w:fill="auto"/>
            <w:noWrap/>
            <w:vAlign w:val="center"/>
          </w:tcPr>
          <w:p w:rsidR="007F4D97" w:rsidRPr="005219E9" w:rsidRDefault="007F4D97" w:rsidP="00830458">
            <w:pPr>
              <w:bidi/>
              <w:spacing w:line="240" w:lineRule="auto"/>
              <w:jc w:val="center"/>
            </w:pPr>
            <w:r>
              <w:rPr>
                <w:rFonts w:hint="cs"/>
                <w:rtl/>
              </w:rPr>
              <w:t>22</w:t>
            </w:r>
          </w:p>
        </w:tc>
        <w:tc>
          <w:tcPr>
            <w:tcW w:w="965" w:type="dxa"/>
            <w:shd w:val="clear" w:color="auto" w:fill="auto"/>
            <w:noWrap/>
            <w:vAlign w:val="center"/>
          </w:tcPr>
          <w:p w:rsidR="007F4D97" w:rsidRPr="005219E9" w:rsidRDefault="007F4D97" w:rsidP="00830458">
            <w:pPr>
              <w:bidi/>
              <w:spacing w:line="240" w:lineRule="auto"/>
              <w:jc w:val="center"/>
            </w:pPr>
            <w:r>
              <w:rPr>
                <w:rFonts w:hint="cs"/>
                <w:rtl/>
              </w:rPr>
              <w:t>-</w:t>
            </w:r>
          </w:p>
        </w:tc>
        <w:tc>
          <w:tcPr>
            <w:tcW w:w="920" w:type="dxa"/>
            <w:shd w:val="clear" w:color="auto" w:fill="auto"/>
            <w:noWrap/>
            <w:vAlign w:val="center"/>
          </w:tcPr>
          <w:p w:rsidR="007F4D97" w:rsidRPr="005219E9" w:rsidRDefault="007F4D97" w:rsidP="00830458">
            <w:pPr>
              <w:bidi/>
              <w:spacing w:line="240" w:lineRule="auto"/>
              <w:jc w:val="center"/>
            </w:pPr>
            <w:r>
              <w:rPr>
                <w:rFonts w:hint="cs"/>
                <w:rtl/>
              </w:rPr>
              <w:t>-</w:t>
            </w:r>
          </w:p>
        </w:tc>
        <w:tc>
          <w:tcPr>
            <w:tcW w:w="932" w:type="dxa"/>
            <w:shd w:val="clear" w:color="auto" w:fill="auto"/>
            <w:noWrap/>
            <w:vAlign w:val="center"/>
          </w:tcPr>
          <w:p w:rsidR="007F4D97" w:rsidRPr="005219E9" w:rsidRDefault="007F4D97" w:rsidP="00830458">
            <w:pPr>
              <w:bidi/>
              <w:spacing w:line="240" w:lineRule="auto"/>
              <w:jc w:val="center"/>
            </w:pPr>
            <w:r>
              <w:rPr>
                <w:rFonts w:hint="cs"/>
                <w:rtl/>
              </w:rPr>
              <w:t>1869</w:t>
            </w:r>
          </w:p>
        </w:tc>
        <w:tc>
          <w:tcPr>
            <w:tcW w:w="1679" w:type="dxa"/>
            <w:shd w:val="clear" w:color="auto" w:fill="auto"/>
            <w:noWrap/>
            <w:vAlign w:val="center"/>
          </w:tcPr>
          <w:p w:rsidR="007F4D97" w:rsidRPr="005219E9" w:rsidRDefault="007F4D97" w:rsidP="00830458">
            <w:pPr>
              <w:bidi/>
              <w:spacing w:line="240" w:lineRule="auto"/>
              <w:rPr>
                <w:b/>
                <w:bCs/>
              </w:rPr>
            </w:pPr>
            <w:r>
              <w:rPr>
                <w:rFonts w:hint="cs"/>
                <w:b/>
                <w:bCs/>
                <w:rtl/>
              </w:rPr>
              <w:t>سيدي فاسم</w:t>
            </w:r>
          </w:p>
        </w:tc>
      </w:tr>
      <w:tr w:rsidR="007F4D97" w:rsidRPr="005219E9" w:rsidTr="00830458">
        <w:trPr>
          <w:trHeight w:hRule="exact" w:val="340"/>
          <w:jc w:val="center"/>
        </w:trPr>
        <w:tc>
          <w:tcPr>
            <w:tcW w:w="790" w:type="dxa"/>
            <w:shd w:val="clear" w:color="auto" w:fill="auto"/>
            <w:noWrap/>
            <w:vAlign w:val="center"/>
          </w:tcPr>
          <w:p w:rsidR="007F4D97" w:rsidRPr="005219E9" w:rsidRDefault="007F4D97" w:rsidP="00830458">
            <w:pPr>
              <w:bidi/>
              <w:spacing w:line="240" w:lineRule="auto"/>
              <w:jc w:val="center"/>
            </w:pPr>
            <w:r>
              <w:rPr>
                <w:rFonts w:hint="cs"/>
                <w:rtl/>
              </w:rPr>
              <w:t>13</w:t>
            </w:r>
          </w:p>
        </w:tc>
        <w:tc>
          <w:tcPr>
            <w:tcW w:w="952" w:type="dxa"/>
            <w:shd w:val="clear" w:color="auto" w:fill="auto"/>
            <w:noWrap/>
            <w:vAlign w:val="center"/>
          </w:tcPr>
          <w:p w:rsidR="007F4D97" w:rsidRPr="005219E9" w:rsidRDefault="007F4D97" w:rsidP="00830458">
            <w:pPr>
              <w:bidi/>
              <w:spacing w:line="240" w:lineRule="auto"/>
              <w:jc w:val="center"/>
            </w:pPr>
            <w:r>
              <w:rPr>
                <w:rFonts w:hint="cs"/>
                <w:rtl/>
              </w:rPr>
              <w:t>11</w:t>
            </w:r>
          </w:p>
        </w:tc>
        <w:tc>
          <w:tcPr>
            <w:tcW w:w="965" w:type="dxa"/>
            <w:shd w:val="clear" w:color="auto" w:fill="auto"/>
            <w:noWrap/>
            <w:vAlign w:val="center"/>
          </w:tcPr>
          <w:p w:rsidR="007F4D97" w:rsidRPr="005219E9" w:rsidRDefault="007F4D97" w:rsidP="00830458">
            <w:pPr>
              <w:bidi/>
              <w:spacing w:line="240" w:lineRule="auto"/>
              <w:jc w:val="center"/>
            </w:pPr>
            <w:r>
              <w:rPr>
                <w:rFonts w:hint="cs"/>
                <w:rtl/>
              </w:rPr>
              <w:t>-</w:t>
            </w:r>
          </w:p>
        </w:tc>
        <w:tc>
          <w:tcPr>
            <w:tcW w:w="920" w:type="dxa"/>
            <w:shd w:val="clear" w:color="auto" w:fill="auto"/>
            <w:noWrap/>
            <w:vAlign w:val="center"/>
          </w:tcPr>
          <w:p w:rsidR="007F4D97" w:rsidRPr="005219E9" w:rsidRDefault="007F4D97" w:rsidP="00830458">
            <w:pPr>
              <w:bidi/>
              <w:spacing w:line="240" w:lineRule="auto"/>
              <w:jc w:val="center"/>
            </w:pPr>
            <w:r>
              <w:rPr>
                <w:rFonts w:hint="cs"/>
                <w:rtl/>
              </w:rPr>
              <w:t>10</w:t>
            </w:r>
          </w:p>
        </w:tc>
        <w:tc>
          <w:tcPr>
            <w:tcW w:w="932" w:type="dxa"/>
            <w:shd w:val="clear" w:color="auto" w:fill="auto"/>
            <w:noWrap/>
            <w:vAlign w:val="center"/>
          </w:tcPr>
          <w:p w:rsidR="007F4D97" w:rsidRPr="005219E9" w:rsidRDefault="007F4D97" w:rsidP="00830458">
            <w:pPr>
              <w:bidi/>
              <w:spacing w:line="240" w:lineRule="auto"/>
              <w:jc w:val="center"/>
            </w:pPr>
            <w:r>
              <w:rPr>
                <w:rFonts w:hint="cs"/>
                <w:rtl/>
              </w:rPr>
              <w:t>923</w:t>
            </w:r>
          </w:p>
        </w:tc>
        <w:tc>
          <w:tcPr>
            <w:tcW w:w="1679" w:type="dxa"/>
            <w:shd w:val="clear" w:color="auto" w:fill="auto"/>
            <w:noWrap/>
            <w:vAlign w:val="center"/>
          </w:tcPr>
          <w:p w:rsidR="007F4D97" w:rsidRPr="005219E9" w:rsidRDefault="007F4D97" w:rsidP="00830458">
            <w:pPr>
              <w:bidi/>
              <w:spacing w:line="240" w:lineRule="auto"/>
              <w:rPr>
                <w:b/>
                <w:bCs/>
              </w:rPr>
            </w:pPr>
            <w:r>
              <w:rPr>
                <w:rFonts w:hint="cs"/>
                <w:b/>
                <w:bCs/>
                <w:rtl/>
              </w:rPr>
              <w:t>سيدي سليمان</w:t>
            </w:r>
          </w:p>
        </w:tc>
      </w:tr>
      <w:tr w:rsidR="007F4D97" w:rsidRPr="005219E9" w:rsidTr="00830458">
        <w:trPr>
          <w:trHeight w:hRule="exact" w:val="340"/>
          <w:jc w:val="center"/>
        </w:trPr>
        <w:tc>
          <w:tcPr>
            <w:tcW w:w="790" w:type="dxa"/>
            <w:shd w:val="clear" w:color="auto" w:fill="auto"/>
            <w:noWrap/>
            <w:vAlign w:val="center"/>
          </w:tcPr>
          <w:p w:rsidR="007F4D97" w:rsidRPr="005219E9" w:rsidRDefault="007F4D97" w:rsidP="00830458">
            <w:pPr>
              <w:bidi/>
              <w:spacing w:line="240" w:lineRule="auto"/>
              <w:jc w:val="center"/>
            </w:pPr>
            <w:r>
              <w:rPr>
                <w:rFonts w:hint="cs"/>
                <w:rtl/>
              </w:rPr>
              <w:t>1</w:t>
            </w:r>
          </w:p>
        </w:tc>
        <w:tc>
          <w:tcPr>
            <w:tcW w:w="952" w:type="dxa"/>
            <w:shd w:val="clear" w:color="auto" w:fill="auto"/>
            <w:noWrap/>
            <w:vAlign w:val="center"/>
          </w:tcPr>
          <w:p w:rsidR="007F4D97" w:rsidRPr="005219E9" w:rsidRDefault="007F4D97" w:rsidP="00830458">
            <w:pPr>
              <w:bidi/>
              <w:spacing w:line="240" w:lineRule="auto"/>
              <w:jc w:val="center"/>
            </w:pPr>
            <w:r>
              <w:rPr>
                <w:rFonts w:hint="cs"/>
                <w:rtl/>
              </w:rPr>
              <w:t>5</w:t>
            </w:r>
          </w:p>
        </w:tc>
        <w:tc>
          <w:tcPr>
            <w:tcW w:w="965" w:type="dxa"/>
            <w:shd w:val="clear" w:color="auto" w:fill="auto"/>
            <w:noWrap/>
            <w:vAlign w:val="center"/>
          </w:tcPr>
          <w:p w:rsidR="007F4D97" w:rsidRPr="005219E9" w:rsidRDefault="007F4D97" w:rsidP="00830458">
            <w:pPr>
              <w:bidi/>
              <w:spacing w:line="240" w:lineRule="auto"/>
              <w:jc w:val="center"/>
            </w:pPr>
            <w:r>
              <w:rPr>
                <w:rFonts w:hint="cs"/>
                <w:rtl/>
              </w:rPr>
              <w:t>-</w:t>
            </w:r>
          </w:p>
        </w:tc>
        <w:tc>
          <w:tcPr>
            <w:tcW w:w="920" w:type="dxa"/>
            <w:shd w:val="clear" w:color="auto" w:fill="auto"/>
            <w:noWrap/>
            <w:vAlign w:val="center"/>
          </w:tcPr>
          <w:p w:rsidR="007F4D97" w:rsidRPr="005219E9" w:rsidRDefault="007F4D97" w:rsidP="00830458">
            <w:pPr>
              <w:bidi/>
              <w:spacing w:line="240" w:lineRule="auto"/>
              <w:jc w:val="center"/>
            </w:pPr>
            <w:r>
              <w:rPr>
                <w:rFonts w:hint="cs"/>
                <w:rtl/>
              </w:rPr>
              <w:t>2</w:t>
            </w:r>
          </w:p>
        </w:tc>
        <w:tc>
          <w:tcPr>
            <w:tcW w:w="932" w:type="dxa"/>
            <w:shd w:val="clear" w:color="auto" w:fill="auto"/>
            <w:noWrap/>
            <w:vAlign w:val="center"/>
          </w:tcPr>
          <w:p w:rsidR="007F4D97" w:rsidRPr="005219E9" w:rsidRDefault="007F4D97" w:rsidP="00830458">
            <w:pPr>
              <w:bidi/>
              <w:spacing w:line="240" w:lineRule="auto"/>
              <w:jc w:val="center"/>
            </w:pPr>
            <w:r>
              <w:rPr>
                <w:rFonts w:hint="cs"/>
                <w:rtl/>
              </w:rPr>
              <w:t>1673</w:t>
            </w:r>
          </w:p>
        </w:tc>
        <w:tc>
          <w:tcPr>
            <w:tcW w:w="1679" w:type="dxa"/>
            <w:shd w:val="clear" w:color="auto" w:fill="auto"/>
            <w:noWrap/>
            <w:vAlign w:val="center"/>
          </w:tcPr>
          <w:p w:rsidR="007F4D97" w:rsidRPr="005219E9" w:rsidRDefault="007F4D97" w:rsidP="00830458">
            <w:pPr>
              <w:bidi/>
              <w:spacing w:line="240" w:lineRule="auto"/>
              <w:rPr>
                <w:b/>
                <w:bCs/>
              </w:rPr>
            </w:pPr>
            <w:r w:rsidRPr="005219E9">
              <w:rPr>
                <w:b/>
                <w:bCs/>
                <w:rtl/>
              </w:rPr>
              <w:t>الصخيرات ــ تم</w:t>
            </w:r>
            <w:r w:rsidRPr="005219E9">
              <w:rPr>
                <w:rFonts w:hint="cs"/>
                <w:b/>
                <w:bCs/>
                <w:rtl/>
              </w:rPr>
              <w:t>ــ</w:t>
            </w:r>
            <w:r w:rsidRPr="005219E9">
              <w:rPr>
                <w:b/>
                <w:bCs/>
                <w:rtl/>
              </w:rPr>
              <w:t>ارة</w:t>
            </w:r>
          </w:p>
        </w:tc>
      </w:tr>
      <w:tr w:rsidR="007F4D97" w:rsidRPr="005219E9" w:rsidTr="00830458">
        <w:trPr>
          <w:trHeight w:hRule="exact" w:val="340"/>
          <w:jc w:val="center"/>
        </w:trPr>
        <w:tc>
          <w:tcPr>
            <w:tcW w:w="790" w:type="dxa"/>
            <w:shd w:val="clear" w:color="auto" w:fill="auto"/>
            <w:noWrap/>
            <w:vAlign w:val="center"/>
          </w:tcPr>
          <w:p w:rsidR="007F4D97" w:rsidRPr="005219E9" w:rsidRDefault="007F4D97" w:rsidP="00830458">
            <w:pPr>
              <w:bidi/>
              <w:spacing w:line="240" w:lineRule="auto"/>
              <w:jc w:val="center"/>
              <w:rPr>
                <w:b/>
                <w:bCs/>
              </w:rPr>
            </w:pPr>
            <w:r>
              <w:rPr>
                <w:rFonts w:hint="cs"/>
                <w:b/>
                <w:bCs/>
                <w:rtl/>
              </w:rPr>
              <w:t>67</w:t>
            </w:r>
          </w:p>
        </w:tc>
        <w:tc>
          <w:tcPr>
            <w:tcW w:w="952" w:type="dxa"/>
            <w:shd w:val="clear" w:color="auto" w:fill="auto"/>
            <w:noWrap/>
            <w:vAlign w:val="center"/>
          </w:tcPr>
          <w:p w:rsidR="007F4D97" w:rsidRPr="005219E9" w:rsidRDefault="007F4D97" w:rsidP="00830458">
            <w:pPr>
              <w:bidi/>
              <w:spacing w:line="240" w:lineRule="auto"/>
              <w:jc w:val="center"/>
              <w:rPr>
                <w:b/>
                <w:bCs/>
              </w:rPr>
            </w:pPr>
            <w:r>
              <w:rPr>
                <w:rFonts w:hint="cs"/>
                <w:b/>
                <w:bCs/>
                <w:rtl/>
              </w:rPr>
              <w:t>81</w:t>
            </w:r>
          </w:p>
        </w:tc>
        <w:tc>
          <w:tcPr>
            <w:tcW w:w="965" w:type="dxa"/>
            <w:shd w:val="clear" w:color="auto" w:fill="auto"/>
            <w:noWrap/>
            <w:vAlign w:val="center"/>
          </w:tcPr>
          <w:p w:rsidR="007F4D97" w:rsidRPr="005219E9" w:rsidRDefault="007F4D97" w:rsidP="00830458">
            <w:pPr>
              <w:bidi/>
              <w:spacing w:line="240" w:lineRule="auto"/>
              <w:jc w:val="center"/>
              <w:rPr>
                <w:b/>
                <w:bCs/>
              </w:rPr>
            </w:pPr>
            <w:r>
              <w:rPr>
                <w:rFonts w:hint="cs"/>
                <w:b/>
                <w:bCs/>
                <w:rtl/>
              </w:rPr>
              <w:t>3</w:t>
            </w:r>
          </w:p>
        </w:tc>
        <w:tc>
          <w:tcPr>
            <w:tcW w:w="920" w:type="dxa"/>
            <w:shd w:val="clear" w:color="auto" w:fill="auto"/>
            <w:noWrap/>
            <w:vAlign w:val="center"/>
          </w:tcPr>
          <w:p w:rsidR="007F4D97" w:rsidRPr="005219E9" w:rsidRDefault="007F4D97" w:rsidP="00830458">
            <w:pPr>
              <w:bidi/>
              <w:spacing w:line="240" w:lineRule="auto"/>
              <w:jc w:val="center"/>
              <w:rPr>
                <w:b/>
                <w:bCs/>
              </w:rPr>
            </w:pPr>
            <w:r>
              <w:rPr>
                <w:rFonts w:hint="cs"/>
                <w:b/>
                <w:bCs/>
                <w:rtl/>
              </w:rPr>
              <w:t>23</w:t>
            </w:r>
          </w:p>
        </w:tc>
        <w:tc>
          <w:tcPr>
            <w:tcW w:w="932" w:type="dxa"/>
            <w:shd w:val="clear" w:color="auto" w:fill="auto"/>
            <w:noWrap/>
            <w:vAlign w:val="center"/>
          </w:tcPr>
          <w:p w:rsidR="007F4D97" w:rsidRPr="005219E9" w:rsidRDefault="007F4D97" w:rsidP="00830458">
            <w:pPr>
              <w:bidi/>
              <w:spacing w:line="240" w:lineRule="auto"/>
              <w:jc w:val="center"/>
              <w:rPr>
                <w:b/>
                <w:bCs/>
              </w:rPr>
            </w:pPr>
            <w:r>
              <w:rPr>
                <w:b/>
                <w:bCs/>
              </w:rPr>
              <w:t>9617</w:t>
            </w:r>
          </w:p>
        </w:tc>
        <w:tc>
          <w:tcPr>
            <w:tcW w:w="1679" w:type="dxa"/>
            <w:shd w:val="clear" w:color="auto" w:fill="auto"/>
            <w:noWrap/>
            <w:vAlign w:val="center"/>
          </w:tcPr>
          <w:p w:rsidR="007F4D97" w:rsidRPr="005219E9" w:rsidRDefault="007F4D97" w:rsidP="00830458">
            <w:pPr>
              <w:bidi/>
              <w:spacing w:line="240" w:lineRule="auto"/>
              <w:rPr>
                <w:b/>
                <w:bCs/>
                <w:rtl/>
              </w:rPr>
            </w:pPr>
            <w:r>
              <w:rPr>
                <w:rFonts w:hint="cs"/>
                <w:b/>
                <w:bCs/>
                <w:rtl/>
              </w:rPr>
              <w:t>الجهة</w:t>
            </w:r>
          </w:p>
        </w:tc>
      </w:tr>
    </w:tbl>
    <w:p w:rsidR="007F4D97" w:rsidRPr="00331735" w:rsidRDefault="007F4D97" w:rsidP="007F4D97">
      <w:pPr>
        <w:bidi/>
        <w:ind w:left="-1" w:firstLine="710"/>
        <w:rPr>
          <w:rFonts w:cs="Andalus"/>
          <w:color w:val="0000FF"/>
          <w:sz w:val="20"/>
          <w:szCs w:val="20"/>
          <w:rtl/>
          <w:lang w:bidi="ar-QA"/>
        </w:rPr>
      </w:pPr>
      <w:r w:rsidRPr="00331735">
        <w:rPr>
          <w:rFonts w:cs="Andalus" w:hint="cs"/>
          <w:color w:val="0000FF"/>
          <w:sz w:val="20"/>
          <w:szCs w:val="20"/>
          <w:rtl/>
          <w:lang w:bidi="ar-QA"/>
        </w:rPr>
        <w:t xml:space="preserve">المصدر : النشرة الإحصائية السنوية للمغرب، سنة </w:t>
      </w:r>
      <w:r>
        <w:rPr>
          <w:rFonts w:cs="Andalus"/>
          <w:color w:val="0000FF"/>
          <w:sz w:val="20"/>
          <w:szCs w:val="20"/>
          <w:lang w:bidi="ar-QA"/>
        </w:rPr>
        <w:t>2019</w:t>
      </w:r>
    </w:p>
    <w:p w:rsidR="007F4D97" w:rsidRPr="00204E13" w:rsidRDefault="007F4D97" w:rsidP="007F4D97">
      <w:pPr>
        <w:pStyle w:val="Titre2"/>
        <w:spacing w:before="240" w:after="240"/>
        <w:ind w:left="357"/>
        <w:jc w:val="left"/>
        <w:rPr>
          <w:rFonts w:cs="Arabic Transparent"/>
          <w:b/>
          <w:bCs/>
          <w:i/>
          <w:iCs/>
          <w:color w:val="0000FF"/>
          <w:sz w:val="36"/>
          <w:szCs w:val="36"/>
          <w:lang w:bidi="ar-MA"/>
        </w:rPr>
      </w:pPr>
      <w:bookmarkStart w:id="348" w:name="_Toc515452588"/>
      <w:bookmarkStart w:id="349" w:name="_Toc165091097"/>
      <w:bookmarkStart w:id="350" w:name="_Toc149626156"/>
      <w:r w:rsidRPr="00204E13">
        <w:rPr>
          <w:rFonts w:cs="Arabic Transparent" w:hint="cs"/>
          <w:b/>
          <w:bCs/>
          <w:i/>
          <w:iCs/>
          <w:color w:val="0000FF"/>
          <w:sz w:val="36"/>
          <w:szCs w:val="36"/>
          <w:rtl/>
          <w:lang w:bidi="ar-MA"/>
        </w:rPr>
        <w:lastRenderedPageBreak/>
        <w:t>3</w:t>
      </w:r>
      <w:r>
        <w:rPr>
          <w:rFonts w:cs="Arabic Transparent" w:hint="cs"/>
          <w:b/>
          <w:bCs/>
          <w:i/>
          <w:iCs/>
          <w:color w:val="0000FF"/>
          <w:sz w:val="36"/>
          <w:szCs w:val="36"/>
          <w:rtl/>
          <w:lang w:bidi="ar-MA"/>
        </w:rPr>
        <w:t xml:space="preserve"> </w:t>
      </w:r>
      <w:r w:rsidRPr="00204E13">
        <w:rPr>
          <w:rFonts w:cs="Arabic Transparent"/>
          <w:b/>
          <w:bCs/>
          <w:i/>
          <w:iCs/>
          <w:color w:val="0000FF"/>
          <w:sz w:val="36"/>
          <w:szCs w:val="36"/>
          <w:lang w:bidi="ar-MA"/>
        </w:rPr>
        <w:t>(</w:t>
      </w:r>
      <w:r>
        <w:rPr>
          <w:rFonts w:cs="Arabic Transparent" w:hint="cs"/>
          <w:b/>
          <w:bCs/>
          <w:i/>
          <w:iCs/>
          <w:color w:val="0000FF"/>
          <w:sz w:val="36"/>
          <w:szCs w:val="36"/>
          <w:rtl/>
          <w:lang w:bidi="ar-MA"/>
        </w:rPr>
        <w:t xml:space="preserve"> </w:t>
      </w:r>
      <w:r w:rsidRPr="00204E13">
        <w:rPr>
          <w:rFonts w:cs="Arabic Transparent" w:hint="cs"/>
          <w:b/>
          <w:bCs/>
          <w:i/>
          <w:iCs/>
          <w:color w:val="0000FF"/>
          <w:sz w:val="36"/>
          <w:szCs w:val="36"/>
          <w:rtl/>
          <w:lang w:bidi="ar-MA"/>
        </w:rPr>
        <w:t>الشبيبة والرياضة</w:t>
      </w:r>
      <w:bookmarkEnd w:id="348"/>
      <w:r w:rsidRPr="00204E13">
        <w:rPr>
          <w:rFonts w:cs="Arabic Transparent" w:hint="cs"/>
          <w:b/>
          <w:bCs/>
          <w:i/>
          <w:iCs/>
          <w:color w:val="0000FF"/>
          <w:sz w:val="36"/>
          <w:szCs w:val="36"/>
          <w:rtl/>
          <w:lang w:bidi="ar-MA"/>
        </w:rPr>
        <w:t xml:space="preserve"> </w:t>
      </w:r>
      <w:bookmarkEnd w:id="349"/>
      <w:bookmarkEnd w:id="350"/>
    </w:p>
    <w:p w:rsidR="007F4D97" w:rsidRDefault="007F4D97" w:rsidP="007F4D97">
      <w:pPr>
        <w:bidi/>
        <w:spacing w:before="120" w:after="120" w:line="440" w:lineRule="exact"/>
        <w:ind w:firstLine="709"/>
        <w:rPr>
          <w:rFonts w:cs="Arabic Transparent"/>
          <w:sz w:val="28"/>
          <w:szCs w:val="28"/>
          <w:lang w:bidi="ar-MA"/>
        </w:rPr>
      </w:pPr>
      <w:r w:rsidRPr="00C27091">
        <w:rPr>
          <w:rFonts w:cs="Arabic Transparent" w:hint="cs"/>
          <w:sz w:val="28"/>
          <w:szCs w:val="28"/>
          <w:rtl/>
          <w:lang w:bidi="ar-MA"/>
        </w:rPr>
        <w:t>فيما يتعلق بقطاع الشبيبة</w:t>
      </w:r>
      <w:r>
        <w:rPr>
          <w:rFonts w:cs="Arabic Transparent" w:hint="cs"/>
          <w:sz w:val="28"/>
          <w:szCs w:val="28"/>
          <w:rtl/>
          <w:lang w:bidi="ar-MA"/>
        </w:rPr>
        <w:t>،</w:t>
      </w:r>
      <w:r w:rsidRPr="00C27091">
        <w:rPr>
          <w:rFonts w:cs="Arabic Transparent" w:hint="cs"/>
          <w:sz w:val="28"/>
          <w:szCs w:val="28"/>
          <w:rtl/>
          <w:lang w:bidi="ar-MA"/>
        </w:rPr>
        <w:t xml:space="preserve"> تهدف مختلف التوجهات إلى حماية الشباب من ظاهرة الانحراف </w:t>
      </w:r>
      <w:r>
        <w:rPr>
          <w:rFonts w:cs="Arabic Transparent" w:hint="cs"/>
          <w:sz w:val="28"/>
          <w:szCs w:val="28"/>
          <w:rtl/>
          <w:lang w:bidi="ar-MA"/>
        </w:rPr>
        <w:t>الإجتماعي</w:t>
      </w:r>
      <w:r w:rsidRPr="00C27091">
        <w:rPr>
          <w:rFonts w:cs="Arabic Transparent" w:hint="cs"/>
          <w:sz w:val="28"/>
          <w:szCs w:val="28"/>
          <w:rtl/>
          <w:lang w:bidi="ar-MA"/>
        </w:rPr>
        <w:t xml:space="preserve"> والمعنوي وذلك بخلق بنيات تحتية كالمسارح ودورالشباب والأندية النسوية ورياض الأطفال بغية توسيع المدارك العلمية والثقافية للشباب.</w:t>
      </w:r>
    </w:p>
    <w:p w:rsidR="007F4D97" w:rsidRDefault="007F4D97" w:rsidP="007F4D9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أما بالنسبة للرياضة فإن الإستراتيجية المتبعة تسعى إلى توسيع القاعدة الرياضية التي من شأنها الرفع من مستوى الجهة وطنيا ودوليا.</w:t>
      </w:r>
      <w:r w:rsidRPr="00C27091">
        <w:rPr>
          <w:rFonts w:cs="Arabic Transparent"/>
          <w:sz w:val="28"/>
          <w:szCs w:val="28"/>
          <w:lang w:bidi="ar-MA"/>
        </w:rPr>
        <w:t xml:space="preserve"> </w:t>
      </w:r>
      <w:r w:rsidRPr="00C27091">
        <w:rPr>
          <w:rFonts w:cs="Arabic Transparent" w:hint="cs"/>
          <w:sz w:val="28"/>
          <w:szCs w:val="28"/>
          <w:rtl/>
          <w:lang w:bidi="ar-MA"/>
        </w:rPr>
        <w:t xml:space="preserve">وفي مجال الترفيه تبذل </w:t>
      </w:r>
      <w:r>
        <w:rPr>
          <w:rFonts w:cs="Arabic Transparent" w:hint="cs"/>
          <w:sz w:val="28"/>
          <w:szCs w:val="28"/>
          <w:rtl/>
          <w:lang w:bidi="ar-MA"/>
        </w:rPr>
        <w:t>م</w:t>
      </w:r>
      <w:r w:rsidRPr="00C27091">
        <w:rPr>
          <w:rFonts w:cs="Arabic Transparent" w:hint="cs"/>
          <w:sz w:val="28"/>
          <w:szCs w:val="28"/>
          <w:rtl/>
          <w:lang w:bidi="ar-MA"/>
        </w:rPr>
        <w:t>جهودا</w:t>
      </w:r>
      <w:r>
        <w:rPr>
          <w:rFonts w:cs="Arabic Transparent" w:hint="cs"/>
          <w:sz w:val="28"/>
          <w:szCs w:val="28"/>
          <w:rtl/>
          <w:lang w:bidi="ar-MA"/>
        </w:rPr>
        <w:t>ت</w:t>
      </w:r>
      <w:r w:rsidRPr="00C27091">
        <w:rPr>
          <w:rFonts w:cs="Arabic Transparent" w:hint="cs"/>
          <w:sz w:val="28"/>
          <w:szCs w:val="28"/>
          <w:rtl/>
          <w:lang w:bidi="ar-MA"/>
        </w:rPr>
        <w:t xml:space="preserve"> على مستوى المؤسسات </w:t>
      </w:r>
      <w:r>
        <w:rPr>
          <w:rFonts w:cs="Arabic Transparent" w:hint="cs"/>
          <w:sz w:val="28"/>
          <w:szCs w:val="28"/>
          <w:rtl/>
          <w:lang w:bidi="ar-MA"/>
        </w:rPr>
        <w:t>الإجتماعية</w:t>
      </w:r>
      <w:r w:rsidRPr="00C27091">
        <w:rPr>
          <w:rFonts w:cs="Arabic Transparent" w:hint="cs"/>
          <w:sz w:val="28"/>
          <w:szCs w:val="28"/>
          <w:rtl/>
          <w:lang w:bidi="ar-MA"/>
        </w:rPr>
        <w:t xml:space="preserve"> التربوية لتحسين ظرو</w:t>
      </w:r>
      <w:r w:rsidRPr="00C27091">
        <w:rPr>
          <w:rFonts w:cs="Arabic Transparent" w:hint="eastAsia"/>
          <w:sz w:val="28"/>
          <w:szCs w:val="28"/>
          <w:rtl/>
          <w:lang w:bidi="ar-MA"/>
        </w:rPr>
        <w:t>ف</w:t>
      </w:r>
      <w:r w:rsidRPr="00C27091">
        <w:rPr>
          <w:rFonts w:cs="Arabic Transparent" w:hint="cs"/>
          <w:sz w:val="28"/>
          <w:szCs w:val="28"/>
          <w:rtl/>
          <w:lang w:bidi="ar-MA"/>
        </w:rPr>
        <w:t xml:space="preserve"> الاستقبال وتنظيم الأنشطة التربوية لإشراك أكبر عدد من الشباب.</w:t>
      </w:r>
    </w:p>
    <w:p w:rsidR="007F4D97" w:rsidRPr="00820BA2" w:rsidRDefault="007F4D97" w:rsidP="007F4D97">
      <w:pPr>
        <w:pStyle w:val="Titre2"/>
        <w:spacing w:before="120" w:after="120" w:line="240" w:lineRule="auto"/>
        <w:ind w:left="357"/>
        <w:jc w:val="left"/>
        <w:rPr>
          <w:rFonts w:cs="Arabic Transparent"/>
          <w:b/>
          <w:bCs/>
          <w:i/>
          <w:iCs/>
          <w:color w:val="0000FF"/>
          <w:sz w:val="36"/>
          <w:szCs w:val="36"/>
          <w:rtl/>
          <w:lang w:bidi="ar-MA"/>
        </w:rPr>
      </w:pPr>
      <w:bookmarkStart w:id="351" w:name="_Toc165091098"/>
      <w:bookmarkStart w:id="352" w:name="_Toc515452589"/>
      <w:bookmarkStart w:id="353" w:name="_Toc149626157"/>
      <w:r w:rsidRPr="00820BA2">
        <w:rPr>
          <w:rFonts w:cs="Arabic Transparent" w:hint="cs"/>
          <w:b/>
          <w:bCs/>
          <w:i/>
          <w:iCs/>
          <w:color w:val="0000FF"/>
          <w:sz w:val="36"/>
          <w:szCs w:val="36"/>
          <w:rtl/>
          <w:lang w:bidi="ar-MA"/>
        </w:rPr>
        <w:t>1.3</w:t>
      </w:r>
      <w:r w:rsidRPr="00820BA2">
        <w:rPr>
          <w:rFonts w:cs="Arabic Transparent"/>
          <w:b/>
          <w:bCs/>
          <w:i/>
          <w:iCs/>
          <w:color w:val="0000FF"/>
          <w:sz w:val="36"/>
          <w:szCs w:val="36"/>
          <w:lang w:bidi="ar-MA"/>
        </w:rPr>
        <w:t>(</w:t>
      </w:r>
      <w:r w:rsidRPr="00820BA2">
        <w:rPr>
          <w:rFonts w:cs="Arabic Transparent" w:hint="cs"/>
          <w:b/>
          <w:bCs/>
          <w:i/>
          <w:iCs/>
          <w:color w:val="0000FF"/>
          <w:sz w:val="36"/>
          <w:szCs w:val="36"/>
          <w:rtl/>
          <w:lang w:bidi="ar-MA"/>
        </w:rPr>
        <w:t xml:space="preserve"> المنشآت الرياضية</w:t>
      </w:r>
      <w:bookmarkEnd w:id="351"/>
      <w:bookmarkEnd w:id="352"/>
      <w:r w:rsidRPr="00820BA2">
        <w:rPr>
          <w:rFonts w:cs="Arabic Transparent" w:hint="cs"/>
          <w:b/>
          <w:bCs/>
          <w:i/>
          <w:iCs/>
          <w:color w:val="0000FF"/>
          <w:sz w:val="36"/>
          <w:szCs w:val="36"/>
          <w:rtl/>
          <w:lang w:bidi="ar-MA"/>
        </w:rPr>
        <w:t xml:space="preserve"> </w:t>
      </w:r>
      <w:bookmarkEnd w:id="353"/>
    </w:p>
    <w:p w:rsidR="007F4D97" w:rsidRPr="005219E9" w:rsidRDefault="007F4D97" w:rsidP="00144B3E">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تتكون البنية التحتية الرياضية للجهة من </w:t>
      </w:r>
      <w:r>
        <w:rPr>
          <w:rFonts w:cs="Arabic Transparent" w:hint="cs"/>
          <w:sz w:val="28"/>
          <w:szCs w:val="28"/>
          <w:rtl/>
          <w:lang w:bidi="ar-MA"/>
        </w:rPr>
        <w:t>74</w:t>
      </w:r>
      <w:r w:rsidRPr="005219E9">
        <w:rPr>
          <w:rFonts w:cs="Arabic Transparent" w:hint="cs"/>
          <w:sz w:val="28"/>
          <w:szCs w:val="28"/>
          <w:rtl/>
          <w:lang w:bidi="ar-MA"/>
        </w:rPr>
        <w:t xml:space="preserve"> منشأة رياضية أهمها: </w:t>
      </w:r>
      <w:r w:rsidR="00144B3E">
        <w:rPr>
          <w:rFonts w:cs="Arabic Transparent" w:hint="cs"/>
          <w:sz w:val="28"/>
          <w:szCs w:val="28"/>
          <w:rtl/>
          <w:lang w:bidi="ar-MA"/>
        </w:rPr>
        <w:t>25 قاعة رياضية و 22 مركز سمسيورياضي للقرب</w:t>
      </w:r>
      <w:r w:rsidRPr="005219E9">
        <w:rPr>
          <w:rFonts w:cs="Arabic Transparent" w:hint="cs"/>
          <w:sz w:val="28"/>
          <w:szCs w:val="28"/>
          <w:rtl/>
          <w:lang w:bidi="ar-MA"/>
        </w:rPr>
        <w:t>. كما تتوفر الجهة على عدد لا يستهان به من التجهيزات الرياضية الأخرى ك</w:t>
      </w:r>
      <w:r w:rsidR="00144B3E">
        <w:rPr>
          <w:rFonts w:cs="Arabic Transparent" w:hint="cs"/>
          <w:sz w:val="28"/>
          <w:szCs w:val="28"/>
          <w:rtl/>
          <w:lang w:bidi="ar-MA"/>
        </w:rPr>
        <w:t>ملاعب كرة القدم و</w:t>
      </w:r>
      <w:r w:rsidRPr="005219E9">
        <w:rPr>
          <w:rFonts w:cs="Arabic Transparent" w:hint="cs"/>
          <w:sz w:val="28"/>
          <w:szCs w:val="28"/>
          <w:rtl/>
          <w:lang w:bidi="ar-MA"/>
        </w:rPr>
        <w:t>المسابح والق</w:t>
      </w:r>
      <w:r>
        <w:rPr>
          <w:rFonts w:cs="Arabic Transparent" w:hint="cs"/>
          <w:sz w:val="28"/>
          <w:szCs w:val="28"/>
          <w:rtl/>
          <w:lang w:bidi="ar-MA"/>
        </w:rPr>
        <w:t>و</w:t>
      </w:r>
      <w:r w:rsidRPr="005219E9">
        <w:rPr>
          <w:rFonts w:cs="Arabic Transparent" w:hint="cs"/>
          <w:sz w:val="28"/>
          <w:szCs w:val="28"/>
          <w:rtl/>
          <w:lang w:bidi="ar-MA"/>
        </w:rPr>
        <w:t xml:space="preserve">اعد البحرية وحلبات ألعاب القوى. </w:t>
      </w:r>
    </w:p>
    <w:p w:rsidR="007F4D97" w:rsidRDefault="007F4D97" w:rsidP="00144B3E">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تتمركز أغلب هذه المنشآت الرياضية بعمالة الرباط وذلك بنسبة </w:t>
      </w:r>
      <w:r>
        <w:rPr>
          <w:rFonts w:cs="Arabic Transparent" w:hint="cs"/>
          <w:sz w:val="28"/>
          <w:szCs w:val="28"/>
          <w:rtl/>
          <w:lang w:bidi="ar-MA"/>
        </w:rPr>
        <w:t>41</w:t>
      </w:r>
      <w:r w:rsidRPr="005219E9">
        <w:rPr>
          <w:rFonts w:cs="Arabic Transparent" w:hint="cs"/>
          <w:sz w:val="28"/>
          <w:szCs w:val="28"/>
          <w:rtl/>
          <w:lang w:bidi="ar-MA"/>
        </w:rPr>
        <w:t>,</w:t>
      </w:r>
      <w:r>
        <w:rPr>
          <w:rFonts w:cs="Arabic Transparent" w:hint="cs"/>
          <w:sz w:val="28"/>
          <w:szCs w:val="28"/>
          <w:rtl/>
          <w:lang w:bidi="ar-MA"/>
        </w:rPr>
        <w:t>9</w:t>
      </w:r>
      <w:r w:rsidRPr="005219E9">
        <w:rPr>
          <w:rFonts w:cs="Arabic Transparent" w:hint="cs"/>
          <w:sz w:val="28"/>
          <w:szCs w:val="28"/>
          <w:rtl/>
          <w:lang w:bidi="ar-MA"/>
        </w:rPr>
        <w:t>% من العدد الإجمالي للوحدات الرياضية، أما إقليم</w:t>
      </w:r>
      <w:r>
        <w:rPr>
          <w:rFonts w:cs="Arabic Transparent" w:hint="cs"/>
          <w:sz w:val="28"/>
          <w:szCs w:val="28"/>
          <w:rtl/>
          <w:lang w:bidi="ar-MA"/>
        </w:rPr>
        <w:t xml:space="preserve"> القنيطرة فيضم </w:t>
      </w:r>
      <w:r>
        <w:rPr>
          <w:rFonts w:cs="Arabic Transparent"/>
          <w:sz w:val="28"/>
          <w:szCs w:val="28"/>
          <w:lang w:bidi="ar-MA"/>
        </w:rPr>
        <w:t>%17,6</w:t>
      </w:r>
      <w:r w:rsidRPr="005219E9">
        <w:rPr>
          <w:rFonts w:cs="Arabic Transparent" w:hint="cs"/>
          <w:sz w:val="28"/>
          <w:szCs w:val="28"/>
          <w:rtl/>
          <w:lang w:bidi="ar-MA"/>
        </w:rPr>
        <w:t xml:space="preserve"> </w:t>
      </w:r>
      <w:r>
        <w:rPr>
          <w:rFonts w:cs="Arabic Transparent" w:hint="cs"/>
          <w:sz w:val="28"/>
          <w:szCs w:val="28"/>
          <w:rtl/>
          <w:lang w:bidi="ar-MA"/>
        </w:rPr>
        <w:t xml:space="preserve">وإقليم </w:t>
      </w:r>
      <w:r w:rsidRPr="005219E9">
        <w:rPr>
          <w:rFonts w:cs="Arabic Transparent" w:hint="cs"/>
          <w:sz w:val="28"/>
          <w:szCs w:val="28"/>
          <w:rtl/>
          <w:lang w:bidi="ar-MA"/>
        </w:rPr>
        <w:t>الخميسات</w:t>
      </w:r>
      <w:r>
        <w:rPr>
          <w:rFonts w:cs="Arabic Transparent" w:hint="cs"/>
          <w:sz w:val="28"/>
          <w:szCs w:val="28"/>
          <w:rtl/>
          <w:lang w:bidi="ar-MA"/>
        </w:rPr>
        <w:t xml:space="preserve"> </w:t>
      </w:r>
      <w:r>
        <w:rPr>
          <w:rFonts w:cs="Arabic Transparent"/>
          <w:sz w:val="28"/>
          <w:szCs w:val="28"/>
          <w:lang w:bidi="ar-MA"/>
        </w:rPr>
        <w:t>%5,4</w:t>
      </w:r>
      <w:r w:rsidRPr="005219E9">
        <w:rPr>
          <w:rFonts w:cs="Arabic Transparent" w:hint="cs"/>
          <w:sz w:val="28"/>
          <w:szCs w:val="28"/>
          <w:rtl/>
          <w:lang w:bidi="ar-MA"/>
        </w:rPr>
        <w:t xml:space="preserve"> وعمال</w:t>
      </w:r>
      <w:r>
        <w:rPr>
          <w:rFonts w:cs="Arabic Transparent" w:hint="cs"/>
          <w:sz w:val="28"/>
          <w:szCs w:val="28"/>
          <w:rtl/>
          <w:lang w:bidi="ar-MA"/>
        </w:rPr>
        <w:t>ة</w:t>
      </w:r>
      <w:r w:rsidRPr="005219E9">
        <w:rPr>
          <w:rFonts w:cs="Arabic Transparent" w:hint="cs"/>
          <w:sz w:val="28"/>
          <w:szCs w:val="28"/>
          <w:rtl/>
          <w:lang w:bidi="ar-MA"/>
        </w:rPr>
        <w:t xml:space="preserve"> سلا</w:t>
      </w:r>
      <w:r>
        <w:rPr>
          <w:rFonts w:cs="Arabic Transparent"/>
          <w:sz w:val="28"/>
          <w:szCs w:val="28"/>
          <w:lang w:bidi="ar-MA"/>
        </w:rPr>
        <w:t xml:space="preserve"> %25,7 </w:t>
      </w:r>
      <w:r>
        <w:rPr>
          <w:rFonts w:cs="Arabic Transparent" w:hint="cs"/>
          <w:sz w:val="28"/>
          <w:szCs w:val="28"/>
          <w:rtl/>
          <w:lang w:bidi="ar-MA"/>
        </w:rPr>
        <w:t xml:space="preserve">وعمالة </w:t>
      </w:r>
      <w:r w:rsidRPr="005219E9">
        <w:rPr>
          <w:rFonts w:cs="Arabic Transparent" w:hint="cs"/>
          <w:sz w:val="28"/>
          <w:szCs w:val="28"/>
          <w:rtl/>
          <w:lang w:bidi="ar-MA"/>
        </w:rPr>
        <w:t>الصخيرات-تمارة و</w:t>
      </w:r>
      <w:r>
        <w:rPr>
          <w:rFonts w:cs="Arabic Transparent" w:hint="cs"/>
          <w:sz w:val="28"/>
          <w:szCs w:val="28"/>
          <w:rtl/>
          <w:lang w:bidi="ar-MA"/>
        </w:rPr>
        <w:t xml:space="preserve">إقليم سيدي قاسم </w:t>
      </w:r>
      <w:r>
        <w:rPr>
          <w:rFonts w:cs="Arabic Transparent"/>
          <w:sz w:val="28"/>
          <w:szCs w:val="28"/>
          <w:lang w:bidi="ar-MA"/>
        </w:rPr>
        <w:t>%4,1</w:t>
      </w:r>
      <w:r>
        <w:rPr>
          <w:rFonts w:cs="Arabic Transparent" w:hint="cs"/>
          <w:sz w:val="28"/>
          <w:szCs w:val="28"/>
          <w:rtl/>
          <w:lang w:bidi="ar-MA"/>
        </w:rPr>
        <w:t xml:space="preserve"> وأخيرا إقليم سيدي سليمان لا يضم سوى </w:t>
      </w:r>
      <w:r>
        <w:rPr>
          <w:rFonts w:cs="Arabic Transparent"/>
          <w:sz w:val="28"/>
          <w:szCs w:val="28"/>
          <w:lang w:bidi="ar-MA"/>
        </w:rPr>
        <w:t>%1,4</w:t>
      </w:r>
      <w:r>
        <w:rPr>
          <w:rFonts w:cs="Arabic Transparent" w:hint="cs"/>
          <w:sz w:val="28"/>
          <w:szCs w:val="28"/>
          <w:rtl/>
          <w:lang w:bidi="ar-MA"/>
        </w:rPr>
        <w:t xml:space="preserve"> </w:t>
      </w:r>
      <w:r w:rsidRPr="005219E9">
        <w:rPr>
          <w:rFonts w:cs="Arabic Transparent" w:hint="cs"/>
          <w:sz w:val="28"/>
          <w:szCs w:val="28"/>
          <w:rtl/>
          <w:lang w:bidi="ar-MA"/>
        </w:rPr>
        <w:t xml:space="preserve">من مجموع الوحدات الرياضية. </w:t>
      </w:r>
    </w:p>
    <w:p w:rsidR="00144B3E" w:rsidRDefault="00144B3E">
      <w:pPr>
        <w:widowControl/>
        <w:adjustRightInd/>
        <w:spacing w:line="240" w:lineRule="auto"/>
        <w:jc w:val="left"/>
        <w:textAlignment w:val="auto"/>
        <w:rPr>
          <w:rFonts w:cs="Arabic Transparent"/>
          <w:sz w:val="28"/>
          <w:szCs w:val="28"/>
          <w:rtl/>
          <w:lang w:bidi="ar-MA"/>
        </w:rPr>
      </w:pPr>
      <w:r>
        <w:rPr>
          <w:rFonts w:cs="Arabic Transparent"/>
          <w:sz w:val="28"/>
          <w:szCs w:val="28"/>
          <w:rtl/>
          <w:lang w:bidi="ar-MA"/>
        </w:rPr>
        <w:br w:type="page"/>
      </w:r>
    </w:p>
    <w:p w:rsidR="007F4D97" w:rsidRPr="000E74ED" w:rsidRDefault="007F4D97" w:rsidP="007F4D97">
      <w:pPr>
        <w:pStyle w:val="Lgende"/>
        <w:rPr>
          <w:rtl/>
        </w:rPr>
      </w:pPr>
      <w:r w:rsidRPr="00FC6095">
        <w:rPr>
          <w:color w:val="0000CC"/>
          <w:rtl/>
        </w:rPr>
        <w:lastRenderedPageBreak/>
        <w:t>الجدول رقم</w:t>
      </w:r>
      <w:r w:rsidRPr="00FC6095">
        <w:rPr>
          <w:color w:val="0000CC"/>
        </w:rPr>
        <w:t xml:space="preserve"> </w:t>
      </w:r>
      <w:r>
        <w:rPr>
          <w:rFonts w:hint="cs"/>
          <w:color w:val="0000CC"/>
          <w:rtl/>
        </w:rPr>
        <w:t>69</w:t>
      </w:r>
      <w:r w:rsidRPr="000E74ED">
        <w:rPr>
          <w:rFonts w:hint="cs"/>
          <w:rtl/>
        </w:rPr>
        <w:t>: التجهيزات الرياضية حسب عمالات و</w:t>
      </w:r>
      <w:r>
        <w:rPr>
          <w:rFonts w:hint="cs"/>
          <w:rtl/>
        </w:rPr>
        <w:t>أ</w:t>
      </w:r>
      <w:r w:rsidRPr="000E74ED">
        <w:rPr>
          <w:rFonts w:hint="cs"/>
          <w:rtl/>
        </w:rPr>
        <w:t>ق</w:t>
      </w:r>
      <w:r>
        <w:rPr>
          <w:rFonts w:hint="cs"/>
          <w:rtl/>
        </w:rPr>
        <w:t>ا</w:t>
      </w:r>
      <w:r w:rsidRPr="000E74ED">
        <w:rPr>
          <w:rFonts w:hint="cs"/>
          <w:rtl/>
        </w:rPr>
        <w:t xml:space="preserve">ليم الجهة، سنة </w:t>
      </w:r>
      <w:r>
        <w:rPr>
          <w:rFonts w:hint="cs"/>
          <w:rtl/>
        </w:rPr>
        <w:t>2016</w:t>
      </w:r>
    </w:p>
    <w:tbl>
      <w:tblPr>
        <w:tblW w:w="7647"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678"/>
        <w:gridCol w:w="937"/>
        <w:gridCol w:w="694"/>
        <w:gridCol w:w="590"/>
        <w:gridCol w:w="470"/>
        <w:gridCol w:w="600"/>
        <w:gridCol w:w="897"/>
        <w:gridCol w:w="889"/>
        <w:gridCol w:w="1892"/>
      </w:tblGrid>
      <w:tr w:rsidR="007F4D97" w:rsidRPr="005219E9" w:rsidTr="00830458">
        <w:trPr>
          <w:jc w:val="center"/>
        </w:trPr>
        <w:tc>
          <w:tcPr>
            <w:tcW w:w="678" w:type="dxa"/>
            <w:shd w:val="clear" w:color="auto" w:fill="auto"/>
            <w:vAlign w:val="center"/>
          </w:tcPr>
          <w:p w:rsidR="007F4D97" w:rsidRPr="005219E9" w:rsidRDefault="007F4D97" w:rsidP="00830458">
            <w:pPr>
              <w:widowControl/>
              <w:bidi/>
              <w:adjustRightInd/>
              <w:spacing w:line="240" w:lineRule="auto"/>
              <w:jc w:val="left"/>
              <w:textAlignment w:val="auto"/>
              <w:rPr>
                <w:b/>
                <w:bCs/>
              </w:rPr>
            </w:pPr>
            <w:r w:rsidRPr="005219E9">
              <w:rPr>
                <w:rFonts w:hint="cs"/>
                <w:b/>
                <w:bCs/>
                <w:rtl/>
              </w:rPr>
              <w:t xml:space="preserve">الجهــة </w:t>
            </w:r>
          </w:p>
        </w:tc>
        <w:tc>
          <w:tcPr>
            <w:tcW w:w="937" w:type="dxa"/>
            <w:shd w:val="clear" w:color="auto" w:fill="auto"/>
            <w:vAlign w:val="center"/>
          </w:tcPr>
          <w:p w:rsidR="007F4D97" w:rsidRPr="005219E9" w:rsidRDefault="007F4D97" w:rsidP="00830458">
            <w:pPr>
              <w:widowControl/>
              <w:bidi/>
              <w:adjustRightInd/>
              <w:spacing w:line="240" w:lineRule="auto"/>
              <w:jc w:val="left"/>
              <w:textAlignment w:val="auto"/>
              <w:rPr>
                <w:b/>
                <w:bCs/>
              </w:rPr>
            </w:pPr>
            <w:r w:rsidRPr="005219E9">
              <w:rPr>
                <w:rFonts w:hint="cs"/>
                <w:b/>
                <w:bCs/>
                <w:rtl/>
              </w:rPr>
              <w:t>الصخيرات ــ تمارة</w:t>
            </w:r>
          </w:p>
        </w:tc>
        <w:tc>
          <w:tcPr>
            <w:tcW w:w="694" w:type="dxa"/>
            <w:shd w:val="clear" w:color="auto" w:fill="auto"/>
          </w:tcPr>
          <w:p w:rsidR="007F4D97" w:rsidRDefault="007F4D97" w:rsidP="00830458">
            <w:pPr>
              <w:widowControl/>
              <w:bidi/>
              <w:adjustRightInd/>
              <w:spacing w:line="240" w:lineRule="auto"/>
              <w:jc w:val="left"/>
              <w:textAlignment w:val="auto"/>
              <w:rPr>
                <w:b/>
                <w:bCs/>
                <w:rtl/>
                <w:lang w:bidi="ar-MA"/>
              </w:rPr>
            </w:pPr>
            <w:r>
              <w:rPr>
                <w:rFonts w:hint="cs"/>
                <w:b/>
                <w:bCs/>
                <w:rtl/>
                <w:lang w:bidi="ar-MA"/>
              </w:rPr>
              <w:t>سيدي سليمان</w:t>
            </w:r>
          </w:p>
        </w:tc>
        <w:tc>
          <w:tcPr>
            <w:tcW w:w="590" w:type="dxa"/>
            <w:shd w:val="clear" w:color="auto" w:fill="auto"/>
            <w:vAlign w:val="center"/>
          </w:tcPr>
          <w:p w:rsidR="007F4D97" w:rsidRPr="005219E9" w:rsidRDefault="007F4D97" w:rsidP="00830458">
            <w:pPr>
              <w:widowControl/>
              <w:bidi/>
              <w:adjustRightInd/>
              <w:spacing w:line="240" w:lineRule="auto"/>
              <w:jc w:val="left"/>
              <w:textAlignment w:val="auto"/>
              <w:rPr>
                <w:b/>
                <w:bCs/>
              </w:rPr>
            </w:pPr>
            <w:r>
              <w:rPr>
                <w:rFonts w:hint="cs"/>
                <w:b/>
                <w:bCs/>
                <w:rtl/>
              </w:rPr>
              <w:t>سيدي قاسم</w:t>
            </w:r>
          </w:p>
        </w:tc>
        <w:tc>
          <w:tcPr>
            <w:tcW w:w="470" w:type="dxa"/>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سـلا</w:t>
            </w:r>
          </w:p>
        </w:tc>
        <w:tc>
          <w:tcPr>
            <w:tcW w:w="600" w:type="dxa"/>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الرباط</w:t>
            </w:r>
          </w:p>
        </w:tc>
        <w:tc>
          <w:tcPr>
            <w:tcW w:w="897" w:type="dxa"/>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الخميسات</w:t>
            </w:r>
          </w:p>
        </w:tc>
        <w:tc>
          <w:tcPr>
            <w:tcW w:w="889" w:type="dxa"/>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Pr>
                <w:rFonts w:hint="cs"/>
                <w:b/>
                <w:bCs/>
                <w:rtl/>
                <w:lang w:bidi="ar-MA"/>
              </w:rPr>
              <w:t>القنيطرة</w:t>
            </w:r>
          </w:p>
        </w:tc>
        <w:tc>
          <w:tcPr>
            <w:tcW w:w="1892" w:type="dxa"/>
            <w:shd w:val="clear" w:color="auto" w:fill="auto"/>
            <w:vAlign w:val="center"/>
          </w:tcPr>
          <w:p w:rsidR="007F4D97" w:rsidRPr="005219E9" w:rsidRDefault="007F4D97" w:rsidP="00830458">
            <w:pPr>
              <w:tabs>
                <w:tab w:val="center" w:pos="4949"/>
                <w:tab w:val="right" w:pos="9539"/>
              </w:tabs>
              <w:bidi/>
              <w:spacing w:line="240" w:lineRule="auto"/>
              <w:jc w:val="center"/>
              <w:rPr>
                <w:b/>
                <w:bCs/>
              </w:rPr>
            </w:pPr>
            <w:r w:rsidRPr="005219E9">
              <w:rPr>
                <w:b/>
                <w:bCs/>
                <w:rtl/>
                <w:lang w:bidi="ar-QA"/>
              </w:rPr>
              <w:t>أن</w:t>
            </w:r>
            <w:r w:rsidRPr="005219E9">
              <w:rPr>
                <w:rFonts w:hint="cs"/>
                <w:b/>
                <w:bCs/>
                <w:rtl/>
                <w:lang w:bidi="ar-QA"/>
              </w:rPr>
              <w:t>ـ</w:t>
            </w:r>
            <w:r w:rsidRPr="005219E9">
              <w:rPr>
                <w:b/>
                <w:bCs/>
                <w:rtl/>
                <w:lang w:bidi="ar-QA"/>
              </w:rPr>
              <w:t>واع التجهيزات</w:t>
            </w:r>
          </w:p>
        </w:tc>
      </w:tr>
      <w:tr w:rsidR="007F4D97" w:rsidRPr="005219E9" w:rsidTr="00830458">
        <w:trPr>
          <w:jc w:val="center"/>
        </w:trPr>
        <w:tc>
          <w:tcPr>
            <w:tcW w:w="678" w:type="dxa"/>
            <w:shd w:val="clear" w:color="auto" w:fill="auto"/>
            <w:vAlign w:val="center"/>
          </w:tcPr>
          <w:p w:rsidR="007F4D97" w:rsidRPr="00127F13" w:rsidRDefault="007F4D97" w:rsidP="00830458">
            <w:pPr>
              <w:bidi/>
              <w:spacing w:line="240" w:lineRule="auto"/>
              <w:jc w:val="center"/>
              <w:rPr>
                <w:b/>
                <w:bCs/>
              </w:rPr>
            </w:pPr>
            <w:r>
              <w:rPr>
                <w:rFonts w:hint="cs"/>
                <w:b/>
                <w:bCs/>
                <w:rtl/>
              </w:rPr>
              <w:t>22</w:t>
            </w:r>
          </w:p>
        </w:tc>
        <w:tc>
          <w:tcPr>
            <w:tcW w:w="937"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rPr>
                <w:rFonts w:hint="cs"/>
                <w:rtl/>
              </w:rPr>
              <w:t>1</w:t>
            </w:r>
          </w:p>
        </w:tc>
        <w:tc>
          <w:tcPr>
            <w:tcW w:w="694"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rPr>
                <w:rFonts w:hint="cs"/>
                <w:rtl/>
              </w:rPr>
              <w:t>-</w:t>
            </w:r>
          </w:p>
        </w:tc>
        <w:tc>
          <w:tcPr>
            <w:tcW w:w="590"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rPr>
                <w:rFonts w:hint="cs"/>
                <w:rtl/>
              </w:rPr>
              <w:t>-</w:t>
            </w:r>
          </w:p>
        </w:tc>
        <w:tc>
          <w:tcPr>
            <w:tcW w:w="470"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rPr>
                <w:rFonts w:hint="cs"/>
                <w:rtl/>
              </w:rPr>
              <w:t>3</w:t>
            </w:r>
          </w:p>
        </w:tc>
        <w:tc>
          <w:tcPr>
            <w:tcW w:w="600" w:type="dxa"/>
            <w:shd w:val="clear" w:color="auto" w:fill="auto"/>
            <w:vAlign w:val="center"/>
          </w:tcPr>
          <w:p w:rsidR="007F4D97" w:rsidRPr="00E50592" w:rsidRDefault="007F4D97" w:rsidP="00830458">
            <w:pPr>
              <w:bidi/>
              <w:spacing w:line="240" w:lineRule="auto"/>
              <w:jc w:val="center"/>
              <w:rPr>
                <w:rtl/>
              </w:rPr>
            </w:pPr>
            <w:r>
              <w:rPr>
                <w:rFonts w:hint="cs"/>
                <w:rtl/>
              </w:rPr>
              <w:t>12</w:t>
            </w:r>
          </w:p>
        </w:tc>
        <w:tc>
          <w:tcPr>
            <w:tcW w:w="897"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rPr>
                <w:rFonts w:hint="cs"/>
                <w:rtl/>
              </w:rPr>
              <w:t>-</w:t>
            </w:r>
          </w:p>
        </w:tc>
        <w:tc>
          <w:tcPr>
            <w:tcW w:w="889"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rPr>
                <w:rFonts w:hint="cs"/>
                <w:rtl/>
              </w:rPr>
              <w:t>6</w:t>
            </w:r>
          </w:p>
        </w:tc>
        <w:tc>
          <w:tcPr>
            <w:tcW w:w="1892" w:type="dxa"/>
            <w:shd w:val="clear" w:color="auto" w:fill="auto"/>
            <w:vAlign w:val="center"/>
          </w:tcPr>
          <w:p w:rsidR="007F4D97" w:rsidRPr="005219E9" w:rsidRDefault="007F4D97" w:rsidP="00830458">
            <w:pPr>
              <w:bidi/>
              <w:spacing w:line="240" w:lineRule="auto"/>
              <w:rPr>
                <w:b/>
                <w:bCs/>
                <w:lang w:bidi="ar-MA"/>
              </w:rPr>
            </w:pPr>
            <w:r>
              <w:rPr>
                <w:rFonts w:hint="cs"/>
                <w:b/>
                <w:bCs/>
                <w:rtl/>
                <w:lang w:bidi="ar-MA"/>
              </w:rPr>
              <w:t>مراكز سوسيو-رياضية للقرب مدمجة</w:t>
            </w:r>
          </w:p>
        </w:tc>
      </w:tr>
      <w:tr w:rsidR="007F4D97" w:rsidRPr="005219E9" w:rsidTr="00830458">
        <w:trPr>
          <w:jc w:val="center"/>
        </w:trPr>
        <w:tc>
          <w:tcPr>
            <w:tcW w:w="678" w:type="dxa"/>
            <w:shd w:val="clear" w:color="auto" w:fill="auto"/>
            <w:vAlign w:val="center"/>
          </w:tcPr>
          <w:p w:rsidR="007F4D97" w:rsidRPr="00127F13" w:rsidRDefault="007F4D97" w:rsidP="00830458">
            <w:pPr>
              <w:bidi/>
              <w:spacing w:line="240" w:lineRule="auto"/>
              <w:jc w:val="center"/>
              <w:rPr>
                <w:b/>
                <w:bCs/>
              </w:rPr>
            </w:pPr>
            <w:r>
              <w:rPr>
                <w:b/>
                <w:bCs/>
              </w:rPr>
              <w:t>10</w:t>
            </w:r>
          </w:p>
        </w:tc>
        <w:tc>
          <w:tcPr>
            <w:tcW w:w="937"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t>-</w:t>
            </w:r>
          </w:p>
        </w:tc>
        <w:tc>
          <w:tcPr>
            <w:tcW w:w="694" w:type="dxa"/>
            <w:shd w:val="clear" w:color="auto" w:fill="auto"/>
            <w:vAlign w:val="center"/>
          </w:tcPr>
          <w:p w:rsidR="007F4D97" w:rsidRDefault="007F4D97" w:rsidP="00830458">
            <w:pPr>
              <w:tabs>
                <w:tab w:val="center" w:pos="4949"/>
                <w:tab w:val="right" w:pos="9539"/>
              </w:tabs>
              <w:bidi/>
              <w:spacing w:line="240" w:lineRule="auto"/>
              <w:jc w:val="center"/>
            </w:pPr>
            <w:r>
              <w:t>-</w:t>
            </w:r>
          </w:p>
        </w:tc>
        <w:tc>
          <w:tcPr>
            <w:tcW w:w="590"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t>1</w:t>
            </w:r>
          </w:p>
        </w:tc>
        <w:tc>
          <w:tcPr>
            <w:tcW w:w="470"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t>2</w:t>
            </w:r>
          </w:p>
        </w:tc>
        <w:tc>
          <w:tcPr>
            <w:tcW w:w="600" w:type="dxa"/>
            <w:shd w:val="clear" w:color="auto" w:fill="auto"/>
            <w:vAlign w:val="center"/>
          </w:tcPr>
          <w:p w:rsidR="007F4D97" w:rsidRPr="00E50592" w:rsidRDefault="007F4D97" w:rsidP="00830458">
            <w:pPr>
              <w:bidi/>
              <w:spacing w:line="240" w:lineRule="auto"/>
              <w:jc w:val="center"/>
              <w:rPr>
                <w:rtl/>
              </w:rPr>
            </w:pPr>
            <w:r>
              <w:t>5</w:t>
            </w:r>
          </w:p>
        </w:tc>
        <w:tc>
          <w:tcPr>
            <w:tcW w:w="897"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t>1</w:t>
            </w:r>
          </w:p>
        </w:tc>
        <w:tc>
          <w:tcPr>
            <w:tcW w:w="889"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t>1</w:t>
            </w:r>
          </w:p>
        </w:tc>
        <w:tc>
          <w:tcPr>
            <w:tcW w:w="1892" w:type="dxa"/>
            <w:shd w:val="clear" w:color="auto" w:fill="auto"/>
            <w:vAlign w:val="center"/>
          </w:tcPr>
          <w:p w:rsidR="007F4D97" w:rsidRPr="005219E9" w:rsidRDefault="007F4D97" w:rsidP="00830458">
            <w:pPr>
              <w:bidi/>
              <w:spacing w:line="240" w:lineRule="auto"/>
              <w:rPr>
                <w:b/>
                <w:bCs/>
                <w:rtl/>
              </w:rPr>
            </w:pPr>
            <w:r w:rsidRPr="005219E9">
              <w:rPr>
                <w:b/>
                <w:bCs/>
                <w:rtl/>
              </w:rPr>
              <w:t>ملاعب كرة القدم</w:t>
            </w:r>
          </w:p>
        </w:tc>
      </w:tr>
      <w:tr w:rsidR="007F4D97" w:rsidRPr="005219E9" w:rsidTr="00830458">
        <w:trPr>
          <w:jc w:val="center"/>
        </w:trPr>
        <w:tc>
          <w:tcPr>
            <w:tcW w:w="678" w:type="dxa"/>
            <w:shd w:val="clear" w:color="auto" w:fill="auto"/>
            <w:vAlign w:val="center"/>
          </w:tcPr>
          <w:p w:rsidR="007F4D97" w:rsidRPr="00127F13" w:rsidRDefault="007F4D97" w:rsidP="00830458">
            <w:pPr>
              <w:spacing w:line="240" w:lineRule="auto"/>
              <w:jc w:val="center"/>
              <w:rPr>
                <w:b/>
                <w:bCs/>
              </w:rPr>
            </w:pPr>
            <w:r>
              <w:rPr>
                <w:b/>
                <w:bCs/>
              </w:rPr>
              <w:t>9</w:t>
            </w:r>
          </w:p>
        </w:tc>
        <w:tc>
          <w:tcPr>
            <w:tcW w:w="937"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t>-</w:t>
            </w:r>
          </w:p>
        </w:tc>
        <w:tc>
          <w:tcPr>
            <w:tcW w:w="694"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t>-</w:t>
            </w:r>
          </w:p>
        </w:tc>
        <w:tc>
          <w:tcPr>
            <w:tcW w:w="590"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t>1</w:t>
            </w:r>
          </w:p>
        </w:tc>
        <w:tc>
          <w:tcPr>
            <w:tcW w:w="470"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t>1</w:t>
            </w:r>
          </w:p>
        </w:tc>
        <w:tc>
          <w:tcPr>
            <w:tcW w:w="600" w:type="dxa"/>
            <w:shd w:val="clear" w:color="auto" w:fill="auto"/>
            <w:vAlign w:val="center"/>
          </w:tcPr>
          <w:p w:rsidR="007F4D97" w:rsidRPr="00E50592" w:rsidRDefault="007F4D97" w:rsidP="00830458">
            <w:pPr>
              <w:bidi/>
              <w:spacing w:line="240" w:lineRule="auto"/>
              <w:jc w:val="center"/>
              <w:rPr>
                <w:rtl/>
              </w:rPr>
            </w:pPr>
            <w:r>
              <w:t>4</w:t>
            </w:r>
          </w:p>
        </w:tc>
        <w:tc>
          <w:tcPr>
            <w:tcW w:w="897" w:type="dxa"/>
            <w:shd w:val="clear" w:color="auto" w:fill="auto"/>
            <w:vAlign w:val="center"/>
          </w:tcPr>
          <w:p w:rsidR="007F4D97" w:rsidRPr="00E50592" w:rsidRDefault="007F4D97" w:rsidP="00830458">
            <w:pPr>
              <w:bidi/>
              <w:spacing w:line="240" w:lineRule="auto"/>
              <w:jc w:val="center"/>
              <w:rPr>
                <w:rtl/>
              </w:rPr>
            </w:pPr>
            <w:r>
              <w:t>2</w:t>
            </w:r>
          </w:p>
        </w:tc>
        <w:tc>
          <w:tcPr>
            <w:tcW w:w="889" w:type="dxa"/>
            <w:shd w:val="clear" w:color="auto" w:fill="auto"/>
            <w:vAlign w:val="center"/>
          </w:tcPr>
          <w:p w:rsidR="007F4D97" w:rsidRPr="00E50592" w:rsidRDefault="007F4D97" w:rsidP="00830458">
            <w:pPr>
              <w:bidi/>
              <w:spacing w:line="240" w:lineRule="auto"/>
              <w:jc w:val="center"/>
              <w:rPr>
                <w:rtl/>
              </w:rPr>
            </w:pPr>
            <w:r>
              <w:t>1</w:t>
            </w:r>
          </w:p>
        </w:tc>
        <w:tc>
          <w:tcPr>
            <w:tcW w:w="1892" w:type="dxa"/>
            <w:shd w:val="clear" w:color="auto" w:fill="auto"/>
            <w:vAlign w:val="center"/>
          </w:tcPr>
          <w:p w:rsidR="007F4D97" w:rsidRPr="005219E9" w:rsidRDefault="007F4D97" w:rsidP="00830458">
            <w:pPr>
              <w:bidi/>
              <w:spacing w:line="240" w:lineRule="auto"/>
              <w:rPr>
                <w:b/>
                <w:bCs/>
                <w:rtl/>
              </w:rPr>
            </w:pPr>
            <w:r w:rsidRPr="005219E9">
              <w:rPr>
                <w:b/>
                <w:bCs/>
                <w:rtl/>
              </w:rPr>
              <w:t xml:space="preserve">حلبات </w:t>
            </w:r>
            <w:r w:rsidRPr="005219E9">
              <w:rPr>
                <w:b/>
                <w:bCs/>
                <w:rtl/>
                <w:lang w:bidi="ar-MA"/>
              </w:rPr>
              <w:t>أ</w:t>
            </w:r>
            <w:r w:rsidRPr="005219E9">
              <w:rPr>
                <w:b/>
                <w:bCs/>
                <w:rtl/>
              </w:rPr>
              <w:t>لعاب القوى</w:t>
            </w:r>
          </w:p>
        </w:tc>
      </w:tr>
      <w:tr w:rsidR="007F4D97" w:rsidRPr="005219E9" w:rsidTr="00830458">
        <w:trPr>
          <w:jc w:val="center"/>
        </w:trPr>
        <w:tc>
          <w:tcPr>
            <w:tcW w:w="678" w:type="dxa"/>
            <w:shd w:val="clear" w:color="auto" w:fill="auto"/>
            <w:vAlign w:val="center"/>
          </w:tcPr>
          <w:p w:rsidR="007F4D97" w:rsidRPr="00127F13" w:rsidRDefault="007F4D97" w:rsidP="00830458">
            <w:pPr>
              <w:bidi/>
              <w:spacing w:line="240" w:lineRule="auto"/>
              <w:jc w:val="center"/>
              <w:rPr>
                <w:b/>
                <w:bCs/>
              </w:rPr>
            </w:pPr>
            <w:r>
              <w:rPr>
                <w:b/>
                <w:bCs/>
              </w:rPr>
              <w:t>8</w:t>
            </w:r>
          </w:p>
        </w:tc>
        <w:tc>
          <w:tcPr>
            <w:tcW w:w="937"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t>-</w:t>
            </w:r>
          </w:p>
        </w:tc>
        <w:tc>
          <w:tcPr>
            <w:tcW w:w="694"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t>-</w:t>
            </w:r>
          </w:p>
        </w:tc>
        <w:tc>
          <w:tcPr>
            <w:tcW w:w="590"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t>-</w:t>
            </w:r>
          </w:p>
        </w:tc>
        <w:tc>
          <w:tcPr>
            <w:tcW w:w="470"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t>2</w:t>
            </w:r>
          </w:p>
        </w:tc>
        <w:tc>
          <w:tcPr>
            <w:tcW w:w="600" w:type="dxa"/>
            <w:shd w:val="clear" w:color="auto" w:fill="auto"/>
            <w:vAlign w:val="center"/>
          </w:tcPr>
          <w:p w:rsidR="007F4D97" w:rsidRPr="00E50592" w:rsidRDefault="007F4D97" w:rsidP="00830458">
            <w:pPr>
              <w:bidi/>
              <w:spacing w:line="240" w:lineRule="auto"/>
              <w:jc w:val="center"/>
              <w:rPr>
                <w:rtl/>
              </w:rPr>
            </w:pPr>
            <w:r>
              <w:t>5</w:t>
            </w:r>
          </w:p>
        </w:tc>
        <w:tc>
          <w:tcPr>
            <w:tcW w:w="897" w:type="dxa"/>
            <w:shd w:val="clear" w:color="auto" w:fill="auto"/>
            <w:vAlign w:val="center"/>
          </w:tcPr>
          <w:p w:rsidR="007F4D97" w:rsidRPr="00E50592" w:rsidRDefault="007F4D97" w:rsidP="00830458">
            <w:pPr>
              <w:bidi/>
              <w:spacing w:line="240" w:lineRule="auto"/>
              <w:jc w:val="center"/>
              <w:rPr>
                <w:rtl/>
              </w:rPr>
            </w:pPr>
            <w:r>
              <w:t>-</w:t>
            </w:r>
          </w:p>
        </w:tc>
        <w:tc>
          <w:tcPr>
            <w:tcW w:w="889" w:type="dxa"/>
            <w:shd w:val="clear" w:color="auto" w:fill="auto"/>
            <w:vAlign w:val="center"/>
          </w:tcPr>
          <w:p w:rsidR="007F4D97" w:rsidRPr="00E50592" w:rsidRDefault="007F4D97" w:rsidP="00830458">
            <w:pPr>
              <w:bidi/>
              <w:spacing w:line="240" w:lineRule="auto"/>
              <w:jc w:val="center"/>
              <w:rPr>
                <w:rtl/>
              </w:rPr>
            </w:pPr>
            <w:r>
              <w:t>1</w:t>
            </w:r>
          </w:p>
        </w:tc>
        <w:tc>
          <w:tcPr>
            <w:tcW w:w="1892" w:type="dxa"/>
            <w:shd w:val="clear" w:color="auto" w:fill="auto"/>
            <w:vAlign w:val="center"/>
          </w:tcPr>
          <w:p w:rsidR="007F4D97" w:rsidRPr="00F9265A" w:rsidRDefault="007F4D97" w:rsidP="00830458">
            <w:pPr>
              <w:bidi/>
              <w:spacing w:line="240" w:lineRule="auto"/>
              <w:rPr>
                <w:b/>
                <w:bCs/>
                <w:lang w:val="fr-MA" w:bidi="ar-MA"/>
              </w:rPr>
            </w:pPr>
            <w:r w:rsidRPr="005219E9">
              <w:rPr>
                <w:b/>
                <w:bCs/>
                <w:rtl/>
              </w:rPr>
              <w:t>المسابح</w:t>
            </w:r>
            <w:r>
              <w:rPr>
                <w:rFonts w:hint="cs"/>
                <w:b/>
                <w:bCs/>
                <w:rtl/>
                <w:lang w:bidi="ar-MA"/>
              </w:rPr>
              <w:t xml:space="preserve"> المغطاة</w:t>
            </w:r>
          </w:p>
        </w:tc>
      </w:tr>
      <w:tr w:rsidR="007F4D97" w:rsidRPr="005219E9" w:rsidTr="00830458">
        <w:trPr>
          <w:jc w:val="center"/>
        </w:trPr>
        <w:tc>
          <w:tcPr>
            <w:tcW w:w="678" w:type="dxa"/>
            <w:shd w:val="clear" w:color="auto" w:fill="auto"/>
            <w:vAlign w:val="center"/>
          </w:tcPr>
          <w:p w:rsidR="007F4D97" w:rsidRPr="00127F13" w:rsidRDefault="007F4D97" w:rsidP="00830458">
            <w:pPr>
              <w:bidi/>
              <w:spacing w:line="240" w:lineRule="auto"/>
              <w:jc w:val="center"/>
              <w:rPr>
                <w:b/>
                <w:bCs/>
              </w:rPr>
            </w:pPr>
            <w:r>
              <w:rPr>
                <w:b/>
                <w:bCs/>
              </w:rPr>
              <w:t>25</w:t>
            </w:r>
          </w:p>
        </w:tc>
        <w:tc>
          <w:tcPr>
            <w:tcW w:w="937"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t>2</w:t>
            </w:r>
          </w:p>
        </w:tc>
        <w:tc>
          <w:tcPr>
            <w:tcW w:w="694"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t>1</w:t>
            </w:r>
          </w:p>
        </w:tc>
        <w:tc>
          <w:tcPr>
            <w:tcW w:w="590"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t>1</w:t>
            </w:r>
          </w:p>
        </w:tc>
        <w:tc>
          <w:tcPr>
            <w:tcW w:w="470" w:type="dxa"/>
            <w:shd w:val="clear" w:color="auto" w:fill="auto"/>
            <w:vAlign w:val="center"/>
          </w:tcPr>
          <w:p w:rsidR="007F4D97" w:rsidRPr="00E50592" w:rsidRDefault="007F4D97" w:rsidP="00830458">
            <w:pPr>
              <w:tabs>
                <w:tab w:val="center" w:pos="4949"/>
                <w:tab w:val="right" w:pos="9539"/>
              </w:tabs>
              <w:bidi/>
              <w:spacing w:line="240" w:lineRule="auto"/>
              <w:jc w:val="center"/>
              <w:rPr>
                <w:rtl/>
              </w:rPr>
            </w:pPr>
            <w:r>
              <w:t>11</w:t>
            </w:r>
          </w:p>
        </w:tc>
        <w:tc>
          <w:tcPr>
            <w:tcW w:w="600" w:type="dxa"/>
            <w:shd w:val="clear" w:color="auto" w:fill="auto"/>
            <w:vAlign w:val="center"/>
          </w:tcPr>
          <w:p w:rsidR="007F4D97" w:rsidRPr="00E50592" w:rsidRDefault="007F4D97" w:rsidP="00830458">
            <w:pPr>
              <w:bidi/>
              <w:spacing w:line="240" w:lineRule="auto"/>
              <w:jc w:val="center"/>
              <w:rPr>
                <w:rtl/>
              </w:rPr>
            </w:pPr>
            <w:r>
              <w:t>5</w:t>
            </w:r>
          </w:p>
        </w:tc>
        <w:tc>
          <w:tcPr>
            <w:tcW w:w="897" w:type="dxa"/>
            <w:shd w:val="clear" w:color="auto" w:fill="auto"/>
            <w:vAlign w:val="center"/>
          </w:tcPr>
          <w:p w:rsidR="007F4D97" w:rsidRPr="00E50592" w:rsidRDefault="007F4D97" w:rsidP="00830458">
            <w:pPr>
              <w:bidi/>
              <w:spacing w:line="240" w:lineRule="auto"/>
              <w:jc w:val="center"/>
              <w:rPr>
                <w:rtl/>
              </w:rPr>
            </w:pPr>
            <w:r>
              <w:t>1</w:t>
            </w:r>
          </w:p>
        </w:tc>
        <w:tc>
          <w:tcPr>
            <w:tcW w:w="889" w:type="dxa"/>
            <w:shd w:val="clear" w:color="auto" w:fill="auto"/>
            <w:vAlign w:val="center"/>
          </w:tcPr>
          <w:p w:rsidR="007F4D97" w:rsidRPr="00E50592" w:rsidRDefault="007F4D97" w:rsidP="00830458">
            <w:pPr>
              <w:bidi/>
              <w:spacing w:line="240" w:lineRule="auto"/>
              <w:jc w:val="center"/>
              <w:rPr>
                <w:rtl/>
              </w:rPr>
            </w:pPr>
            <w:r>
              <w:t>4</w:t>
            </w:r>
          </w:p>
        </w:tc>
        <w:tc>
          <w:tcPr>
            <w:tcW w:w="1892" w:type="dxa"/>
            <w:shd w:val="clear" w:color="auto" w:fill="auto"/>
            <w:vAlign w:val="center"/>
          </w:tcPr>
          <w:p w:rsidR="007F4D97" w:rsidRPr="005219E9" w:rsidRDefault="007F4D97" w:rsidP="00830458">
            <w:pPr>
              <w:bidi/>
              <w:spacing w:line="240" w:lineRule="auto"/>
              <w:rPr>
                <w:b/>
                <w:bCs/>
                <w:rtl/>
              </w:rPr>
            </w:pPr>
            <w:r w:rsidRPr="005219E9">
              <w:rPr>
                <w:rFonts w:hint="cs"/>
                <w:b/>
                <w:bCs/>
                <w:rtl/>
                <w:lang w:bidi="ar-MA"/>
              </w:rPr>
              <w:t>ال</w:t>
            </w:r>
            <w:r w:rsidRPr="005219E9">
              <w:rPr>
                <w:b/>
                <w:bCs/>
                <w:rtl/>
              </w:rPr>
              <w:t>قاعات الرياضة</w:t>
            </w:r>
          </w:p>
        </w:tc>
      </w:tr>
      <w:tr w:rsidR="007F4D97" w:rsidRPr="005219E9" w:rsidTr="00830458">
        <w:trPr>
          <w:jc w:val="center"/>
        </w:trPr>
        <w:tc>
          <w:tcPr>
            <w:tcW w:w="678" w:type="dxa"/>
            <w:shd w:val="clear" w:color="auto" w:fill="auto"/>
            <w:vAlign w:val="bottom"/>
          </w:tcPr>
          <w:p w:rsidR="007F4D97" w:rsidRPr="006127AC" w:rsidRDefault="007F4D97" w:rsidP="00830458">
            <w:pPr>
              <w:bidi/>
              <w:spacing w:line="240" w:lineRule="auto"/>
              <w:jc w:val="center"/>
              <w:rPr>
                <w:b/>
                <w:bCs/>
              </w:rPr>
            </w:pPr>
            <w:r w:rsidRPr="006127AC">
              <w:rPr>
                <w:b/>
                <w:bCs/>
              </w:rPr>
              <w:t>74</w:t>
            </w:r>
          </w:p>
        </w:tc>
        <w:tc>
          <w:tcPr>
            <w:tcW w:w="937" w:type="dxa"/>
            <w:shd w:val="clear" w:color="auto" w:fill="auto"/>
            <w:vAlign w:val="bottom"/>
          </w:tcPr>
          <w:p w:rsidR="007F4D97" w:rsidRPr="006127AC" w:rsidRDefault="007F4D97" w:rsidP="00830458">
            <w:pPr>
              <w:bidi/>
              <w:spacing w:line="240" w:lineRule="auto"/>
              <w:jc w:val="center"/>
              <w:rPr>
                <w:b/>
                <w:bCs/>
              </w:rPr>
            </w:pPr>
            <w:r w:rsidRPr="006127AC">
              <w:rPr>
                <w:b/>
                <w:bCs/>
              </w:rPr>
              <w:t>3</w:t>
            </w:r>
          </w:p>
        </w:tc>
        <w:tc>
          <w:tcPr>
            <w:tcW w:w="694" w:type="dxa"/>
            <w:shd w:val="clear" w:color="auto" w:fill="auto"/>
            <w:vAlign w:val="bottom"/>
          </w:tcPr>
          <w:p w:rsidR="007F4D97" w:rsidRPr="006127AC" w:rsidRDefault="007F4D97" w:rsidP="00830458">
            <w:pPr>
              <w:bidi/>
              <w:spacing w:line="240" w:lineRule="auto"/>
              <w:jc w:val="center"/>
              <w:rPr>
                <w:b/>
                <w:bCs/>
              </w:rPr>
            </w:pPr>
            <w:r w:rsidRPr="006127AC">
              <w:rPr>
                <w:b/>
                <w:bCs/>
              </w:rPr>
              <w:t>1</w:t>
            </w:r>
          </w:p>
        </w:tc>
        <w:tc>
          <w:tcPr>
            <w:tcW w:w="590" w:type="dxa"/>
            <w:shd w:val="clear" w:color="auto" w:fill="auto"/>
            <w:vAlign w:val="bottom"/>
          </w:tcPr>
          <w:p w:rsidR="007F4D97" w:rsidRPr="006127AC" w:rsidRDefault="007F4D97" w:rsidP="00830458">
            <w:pPr>
              <w:bidi/>
              <w:spacing w:line="240" w:lineRule="auto"/>
              <w:jc w:val="center"/>
              <w:rPr>
                <w:b/>
                <w:bCs/>
              </w:rPr>
            </w:pPr>
            <w:r w:rsidRPr="006127AC">
              <w:rPr>
                <w:b/>
                <w:bCs/>
              </w:rPr>
              <w:t>3</w:t>
            </w:r>
          </w:p>
        </w:tc>
        <w:tc>
          <w:tcPr>
            <w:tcW w:w="470" w:type="dxa"/>
            <w:shd w:val="clear" w:color="auto" w:fill="auto"/>
            <w:vAlign w:val="bottom"/>
          </w:tcPr>
          <w:p w:rsidR="007F4D97" w:rsidRPr="006127AC" w:rsidRDefault="007F4D97" w:rsidP="00830458">
            <w:pPr>
              <w:bidi/>
              <w:spacing w:line="240" w:lineRule="auto"/>
              <w:jc w:val="center"/>
              <w:rPr>
                <w:b/>
                <w:bCs/>
              </w:rPr>
            </w:pPr>
            <w:r w:rsidRPr="006127AC">
              <w:rPr>
                <w:b/>
                <w:bCs/>
              </w:rPr>
              <w:t>19</w:t>
            </w:r>
          </w:p>
        </w:tc>
        <w:tc>
          <w:tcPr>
            <w:tcW w:w="600" w:type="dxa"/>
            <w:shd w:val="clear" w:color="auto" w:fill="auto"/>
            <w:vAlign w:val="bottom"/>
          </w:tcPr>
          <w:p w:rsidR="007F4D97" w:rsidRPr="006127AC" w:rsidRDefault="007F4D97" w:rsidP="00830458">
            <w:pPr>
              <w:bidi/>
              <w:spacing w:line="240" w:lineRule="auto"/>
              <w:jc w:val="center"/>
              <w:rPr>
                <w:b/>
                <w:bCs/>
              </w:rPr>
            </w:pPr>
            <w:r w:rsidRPr="006127AC">
              <w:rPr>
                <w:b/>
                <w:bCs/>
              </w:rPr>
              <w:t>31</w:t>
            </w:r>
          </w:p>
        </w:tc>
        <w:tc>
          <w:tcPr>
            <w:tcW w:w="897" w:type="dxa"/>
            <w:shd w:val="clear" w:color="auto" w:fill="auto"/>
            <w:vAlign w:val="bottom"/>
          </w:tcPr>
          <w:p w:rsidR="007F4D97" w:rsidRPr="006127AC" w:rsidRDefault="007F4D97" w:rsidP="00830458">
            <w:pPr>
              <w:bidi/>
              <w:spacing w:line="240" w:lineRule="auto"/>
              <w:jc w:val="center"/>
              <w:rPr>
                <w:b/>
                <w:bCs/>
              </w:rPr>
            </w:pPr>
            <w:r w:rsidRPr="006127AC">
              <w:rPr>
                <w:b/>
                <w:bCs/>
              </w:rPr>
              <w:t>4</w:t>
            </w:r>
          </w:p>
        </w:tc>
        <w:tc>
          <w:tcPr>
            <w:tcW w:w="889" w:type="dxa"/>
            <w:shd w:val="clear" w:color="auto" w:fill="auto"/>
            <w:vAlign w:val="bottom"/>
          </w:tcPr>
          <w:p w:rsidR="007F4D97" w:rsidRPr="006127AC" w:rsidRDefault="007F4D97" w:rsidP="00830458">
            <w:pPr>
              <w:bidi/>
              <w:spacing w:line="240" w:lineRule="auto"/>
              <w:jc w:val="center"/>
              <w:rPr>
                <w:b/>
                <w:bCs/>
              </w:rPr>
            </w:pPr>
            <w:r w:rsidRPr="006127AC">
              <w:rPr>
                <w:b/>
                <w:bCs/>
              </w:rPr>
              <w:t>13</w:t>
            </w:r>
          </w:p>
        </w:tc>
        <w:tc>
          <w:tcPr>
            <w:tcW w:w="1892" w:type="dxa"/>
            <w:shd w:val="clear" w:color="auto" w:fill="auto"/>
            <w:vAlign w:val="center"/>
          </w:tcPr>
          <w:p w:rsidR="007F4D97" w:rsidRPr="005219E9" w:rsidRDefault="007F4D97" w:rsidP="00830458">
            <w:pPr>
              <w:bidi/>
              <w:spacing w:line="240" w:lineRule="auto"/>
              <w:rPr>
                <w:b/>
                <w:bCs/>
                <w:rtl/>
              </w:rPr>
            </w:pPr>
            <w:r w:rsidRPr="005219E9">
              <w:rPr>
                <w:b/>
                <w:bCs/>
                <w:rtl/>
              </w:rPr>
              <w:t>المجموع</w:t>
            </w:r>
          </w:p>
        </w:tc>
      </w:tr>
    </w:tbl>
    <w:p w:rsidR="007F4D97" w:rsidRPr="00331735" w:rsidRDefault="007F4D97" w:rsidP="007F4D97">
      <w:pPr>
        <w:bidi/>
        <w:ind w:firstLine="360"/>
        <w:rPr>
          <w:rFonts w:cs="Andalus"/>
          <w:color w:val="0000FF"/>
          <w:sz w:val="20"/>
          <w:szCs w:val="20"/>
          <w:rtl/>
          <w:lang w:bidi="ar-QA"/>
        </w:rPr>
      </w:pPr>
      <w:r w:rsidRPr="00331735">
        <w:rPr>
          <w:rFonts w:cs="Andalus" w:hint="cs"/>
          <w:color w:val="0000FF"/>
          <w:sz w:val="20"/>
          <w:szCs w:val="20"/>
          <w:rtl/>
          <w:lang w:bidi="ar-QA"/>
        </w:rPr>
        <w:t xml:space="preserve">المصدر : النشرة الإحصائية السنوية للمغرب، سنة </w:t>
      </w:r>
      <w:r>
        <w:rPr>
          <w:rFonts w:cs="Andalus" w:hint="cs"/>
          <w:color w:val="0000FF"/>
          <w:sz w:val="20"/>
          <w:szCs w:val="20"/>
          <w:rtl/>
          <w:lang w:bidi="ar-QA"/>
        </w:rPr>
        <w:t>2019</w:t>
      </w:r>
    </w:p>
    <w:p w:rsidR="007F4D97" w:rsidRPr="00820BA2" w:rsidRDefault="007F4D97" w:rsidP="007F4D97">
      <w:pPr>
        <w:pStyle w:val="Titre2"/>
        <w:spacing w:before="120" w:after="120" w:line="240" w:lineRule="auto"/>
        <w:ind w:left="357"/>
        <w:jc w:val="left"/>
        <w:rPr>
          <w:rFonts w:cs="Arabic Transparent"/>
          <w:b/>
          <w:bCs/>
          <w:i/>
          <w:iCs/>
          <w:color w:val="0000FF"/>
          <w:sz w:val="36"/>
          <w:szCs w:val="36"/>
          <w:rtl/>
          <w:lang w:bidi="ar-MA"/>
        </w:rPr>
      </w:pPr>
      <w:bookmarkStart w:id="354" w:name="_Toc149626158"/>
      <w:bookmarkStart w:id="355" w:name="_Toc165091099"/>
      <w:bookmarkStart w:id="356" w:name="_Toc515452590"/>
      <w:r w:rsidRPr="00820BA2">
        <w:rPr>
          <w:rFonts w:cs="Arabic Transparent" w:hint="cs"/>
          <w:b/>
          <w:bCs/>
          <w:i/>
          <w:iCs/>
          <w:color w:val="0000FF"/>
          <w:sz w:val="36"/>
          <w:szCs w:val="36"/>
          <w:rtl/>
          <w:lang w:bidi="ar-MA"/>
        </w:rPr>
        <w:t>2.3</w:t>
      </w:r>
      <w:r w:rsidRPr="00820BA2">
        <w:rPr>
          <w:rFonts w:cs="Arabic Transparent"/>
          <w:b/>
          <w:bCs/>
          <w:i/>
          <w:iCs/>
          <w:color w:val="0000FF"/>
          <w:sz w:val="36"/>
          <w:szCs w:val="36"/>
          <w:lang w:bidi="ar-MA"/>
        </w:rPr>
        <w:t>(</w:t>
      </w:r>
      <w:r w:rsidRPr="00820BA2">
        <w:rPr>
          <w:rFonts w:cs="Arabic Transparent" w:hint="cs"/>
          <w:b/>
          <w:bCs/>
          <w:i/>
          <w:iCs/>
          <w:color w:val="0000FF"/>
          <w:sz w:val="36"/>
          <w:szCs w:val="36"/>
          <w:rtl/>
          <w:lang w:bidi="ar-MA"/>
        </w:rPr>
        <w:t xml:space="preserve"> الأنشطة الثقافية والترفيهية و</w:t>
      </w:r>
      <w:r>
        <w:rPr>
          <w:rFonts w:cs="Arabic Transparent" w:hint="cs"/>
          <w:b/>
          <w:bCs/>
          <w:i/>
          <w:iCs/>
          <w:color w:val="0000FF"/>
          <w:sz w:val="36"/>
          <w:szCs w:val="36"/>
          <w:rtl/>
          <w:lang w:bidi="ar-MA"/>
        </w:rPr>
        <w:t>الإجتماعية</w:t>
      </w:r>
      <w:bookmarkEnd w:id="354"/>
      <w:bookmarkEnd w:id="355"/>
      <w:bookmarkEnd w:id="356"/>
      <w:r w:rsidRPr="00820BA2">
        <w:rPr>
          <w:rFonts w:cs="Arabic Transparent" w:hint="cs"/>
          <w:b/>
          <w:bCs/>
          <w:i/>
          <w:iCs/>
          <w:color w:val="0000FF"/>
          <w:sz w:val="36"/>
          <w:szCs w:val="36"/>
          <w:rtl/>
          <w:lang w:bidi="ar-MA"/>
        </w:rPr>
        <w:t xml:space="preserve"> </w:t>
      </w:r>
    </w:p>
    <w:p w:rsidR="007F4D97" w:rsidRDefault="007F4D97" w:rsidP="007F4D9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إن الاهتمام بالشبيبة والطفولة يعتبر من أولى الأولويات بهدف خلق محيط اجتماعي وتربوي من شأنه حماية ووقاية الطفل من التيارات المنحرفة وتنمية مداركه العلمية والثقافية. </w:t>
      </w:r>
    </w:p>
    <w:p w:rsidR="007F4D97" w:rsidRDefault="007F4D97" w:rsidP="00144B3E">
      <w:pPr>
        <w:bidi/>
        <w:spacing w:before="120" w:after="120" w:line="440" w:lineRule="exact"/>
        <w:ind w:firstLine="709"/>
        <w:rPr>
          <w:rFonts w:cs="Arabic Transparent"/>
          <w:sz w:val="28"/>
          <w:szCs w:val="28"/>
          <w:rtl/>
          <w:lang w:bidi="ar-MA"/>
        </w:rPr>
      </w:pPr>
      <w:r w:rsidRPr="005219E9">
        <w:rPr>
          <w:rFonts w:cs="Arabic Transparent" w:hint="cs"/>
          <w:sz w:val="28"/>
          <w:szCs w:val="28"/>
          <w:rtl/>
          <w:lang w:bidi="ar-MA"/>
        </w:rPr>
        <w:t xml:space="preserve">تتوفر الجهة على </w:t>
      </w:r>
      <w:r>
        <w:rPr>
          <w:rFonts w:cs="Arabic Transparent"/>
          <w:sz w:val="28"/>
          <w:szCs w:val="28"/>
          <w:lang w:bidi="ar-MA"/>
        </w:rPr>
        <w:t>57</w:t>
      </w:r>
      <w:r w:rsidRPr="005219E9">
        <w:rPr>
          <w:rFonts w:cs="Arabic Transparent" w:hint="cs"/>
          <w:sz w:val="28"/>
          <w:szCs w:val="28"/>
          <w:rtl/>
          <w:lang w:bidi="ar-MA"/>
        </w:rPr>
        <w:t xml:space="preserve"> مؤسسة لرعاية الأطفال منها</w:t>
      </w:r>
      <w:r>
        <w:rPr>
          <w:rFonts w:cs="Arabic Transparent" w:hint="cs"/>
          <w:sz w:val="28"/>
          <w:szCs w:val="28"/>
          <w:rtl/>
          <w:lang w:bidi="ar-MA"/>
        </w:rPr>
        <w:t xml:space="preserve"> </w:t>
      </w:r>
      <w:r>
        <w:rPr>
          <w:rFonts w:cs="Arabic Transparent"/>
          <w:sz w:val="28"/>
          <w:szCs w:val="28"/>
          <w:lang w:bidi="ar-MA"/>
        </w:rPr>
        <w:t>19</w:t>
      </w:r>
      <w:r>
        <w:rPr>
          <w:rFonts w:cs="Arabic Transparent" w:hint="cs"/>
          <w:sz w:val="28"/>
          <w:szCs w:val="28"/>
          <w:rtl/>
          <w:lang w:bidi="ar-MA"/>
        </w:rPr>
        <w:t xml:space="preserve"> بإقليم القنيطرة و</w:t>
      </w:r>
      <w:r w:rsidRPr="005219E9">
        <w:rPr>
          <w:rFonts w:cs="Arabic Transparent" w:hint="cs"/>
          <w:sz w:val="28"/>
          <w:szCs w:val="28"/>
          <w:rtl/>
          <w:lang w:bidi="ar-MA"/>
        </w:rPr>
        <w:t xml:space="preserve"> </w:t>
      </w:r>
      <w:r w:rsidRPr="00F70CC7">
        <w:rPr>
          <w:rFonts w:cs="Arabic Transparent" w:hint="cs"/>
          <w:sz w:val="28"/>
          <w:szCs w:val="28"/>
          <w:rtl/>
          <w:lang w:bidi="ar-MA"/>
        </w:rPr>
        <w:t>16</w:t>
      </w:r>
      <w:r w:rsidRPr="005219E9">
        <w:rPr>
          <w:rFonts w:cs="Arabic Transparent" w:hint="cs"/>
          <w:sz w:val="28"/>
          <w:szCs w:val="28"/>
          <w:rtl/>
          <w:lang w:bidi="ar-MA"/>
        </w:rPr>
        <w:t xml:space="preserve"> بإقليم الخميسات</w:t>
      </w:r>
      <w:r>
        <w:rPr>
          <w:rFonts w:cs="Arabic Transparent" w:hint="cs"/>
          <w:sz w:val="28"/>
          <w:szCs w:val="28"/>
          <w:rtl/>
          <w:lang w:bidi="ar-MA"/>
        </w:rPr>
        <w:t xml:space="preserve"> و </w:t>
      </w:r>
      <w:r>
        <w:rPr>
          <w:rFonts w:cs="Arabic Transparent"/>
          <w:sz w:val="28"/>
          <w:szCs w:val="28"/>
          <w:lang w:bidi="ar-MA"/>
        </w:rPr>
        <w:t>6</w:t>
      </w:r>
      <w:r>
        <w:rPr>
          <w:rFonts w:cs="Arabic Transparent" w:hint="cs"/>
          <w:sz w:val="28"/>
          <w:szCs w:val="28"/>
          <w:rtl/>
          <w:lang w:bidi="ar-MA"/>
        </w:rPr>
        <w:t xml:space="preserve"> بسيدي قاسم</w:t>
      </w:r>
      <w:r w:rsidRPr="005219E9">
        <w:rPr>
          <w:rFonts w:cs="Arabic Transparent" w:hint="cs"/>
          <w:sz w:val="28"/>
          <w:szCs w:val="28"/>
          <w:rtl/>
          <w:lang w:bidi="ar-MA"/>
        </w:rPr>
        <w:t xml:space="preserve"> </w:t>
      </w:r>
      <w:r>
        <w:rPr>
          <w:rFonts w:cs="Arabic Transparent" w:hint="cs"/>
          <w:sz w:val="28"/>
          <w:szCs w:val="28"/>
          <w:rtl/>
          <w:lang w:bidi="ar-MA"/>
        </w:rPr>
        <w:t xml:space="preserve">و </w:t>
      </w:r>
      <w:r>
        <w:rPr>
          <w:rFonts w:cs="Arabic Transparent"/>
          <w:sz w:val="28"/>
          <w:szCs w:val="28"/>
          <w:lang w:bidi="ar-MA"/>
        </w:rPr>
        <w:t>4</w:t>
      </w:r>
      <w:r>
        <w:rPr>
          <w:rFonts w:cs="Arabic Transparent" w:hint="cs"/>
          <w:sz w:val="28"/>
          <w:szCs w:val="28"/>
          <w:rtl/>
          <w:lang w:bidi="ar-MA"/>
        </w:rPr>
        <w:t xml:space="preserve"> بكل من </w:t>
      </w:r>
      <w:r w:rsidRPr="005219E9">
        <w:rPr>
          <w:rFonts w:cs="Arabic Transparent" w:hint="cs"/>
          <w:sz w:val="28"/>
          <w:szCs w:val="28"/>
          <w:rtl/>
          <w:lang w:bidi="ar-MA"/>
        </w:rPr>
        <w:t xml:space="preserve">عمالة الرباط </w:t>
      </w:r>
      <w:r>
        <w:rPr>
          <w:rFonts w:cs="Arabic Transparent" w:hint="cs"/>
          <w:sz w:val="28"/>
          <w:szCs w:val="28"/>
          <w:rtl/>
          <w:lang w:bidi="ar-MA"/>
        </w:rPr>
        <w:t>و</w:t>
      </w:r>
      <w:r w:rsidRPr="005219E9">
        <w:rPr>
          <w:rFonts w:cs="Arabic Transparent" w:hint="cs"/>
          <w:sz w:val="28"/>
          <w:szCs w:val="28"/>
          <w:rtl/>
          <w:lang w:bidi="ar-MA"/>
        </w:rPr>
        <w:t>سلا و</w:t>
      </w:r>
      <w:r>
        <w:rPr>
          <w:rFonts w:cs="Arabic Transparent" w:hint="cs"/>
          <w:sz w:val="28"/>
          <w:szCs w:val="28"/>
          <w:rtl/>
          <w:lang w:bidi="ar-MA"/>
        </w:rPr>
        <w:t>5 ب</w:t>
      </w:r>
      <w:r w:rsidRPr="005219E9">
        <w:rPr>
          <w:rFonts w:cs="Arabic Transparent" w:hint="cs"/>
          <w:sz w:val="28"/>
          <w:szCs w:val="28"/>
          <w:rtl/>
          <w:lang w:bidi="ar-MA"/>
        </w:rPr>
        <w:t>الصخيرات-تمارة</w:t>
      </w:r>
      <w:r w:rsidRPr="00F70CC7">
        <w:rPr>
          <w:rFonts w:cs="Arabic Transparent" w:hint="cs"/>
          <w:sz w:val="28"/>
          <w:szCs w:val="28"/>
          <w:rtl/>
          <w:lang w:bidi="ar-MA"/>
        </w:rPr>
        <w:t xml:space="preserve"> و</w:t>
      </w:r>
      <w:r>
        <w:rPr>
          <w:rFonts w:cs="Arabic Transparent" w:hint="cs"/>
          <w:sz w:val="28"/>
          <w:szCs w:val="28"/>
          <w:rtl/>
          <w:lang w:bidi="ar-MA"/>
        </w:rPr>
        <w:t>3</w:t>
      </w:r>
      <w:r w:rsidRPr="005219E9">
        <w:rPr>
          <w:rFonts w:cs="Arabic Transparent" w:hint="cs"/>
          <w:sz w:val="28"/>
          <w:szCs w:val="28"/>
          <w:rtl/>
          <w:lang w:bidi="ar-MA"/>
        </w:rPr>
        <w:t xml:space="preserve"> ب</w:t>
      </w:r>
      <w:r>
        <w:rPr>
          <w:rFonts w:cs="Arabic Transparent" w:hint="cs"/>
          <w:sz w:val="28"/>
          <w:szCs w:val="28"/>
          <w:rtl/>
          <w:lang w:bidi="ar-MA"/>
        </w:rPr>
        <w:t>سيدي سليمان</w:t>
      </w:r>
      <w:r w:rsidRPr="005219E9">
        <w:rPr>
          <w:rFonts w:cs="Arabic Transparent" w:hint="cs"/>
          <w:sz w:val="28"/>
          <w:szCs w:val="28"/>
          <w:rtl/>
          <w:lang w:bidi="ar-MA"/>
        </w:rPr>
        <w:t xml:space="preserve">. يستفيد من هذه المؤسسات حوالي </w:t>
      </w:r>
      <w:r>
        <w:rPr>
          <w:rFonts w:cs="Arabic Transparent" w:hint="cs"/>
          <w:sz w:val="28"/>
          <w:szCs w:val="28"/>
          <w:rtl/>
          <w:lang w:bidi="ar-MA"/>
        </w:rPr>
        <w:t>12757</w:t>
      </w:r>
      <w:r w:rsidRPr="005219E9">
        <w:rPr>
          <w:rFonts w:cs="Arabic Transparent" w:hint="cs"/>
          <w:sz w:val="28"/>
          <w:szCs w:val="28"/>
          <w:rtl/>
          <w:lang w:bidi="ar-MA"/>
        </w:rPr>
        <w:t xml:space="preserve"> طفل، </w:t>
      </w:r>
      <w:r>
        <w:rPr>
          <w:rFonts w:cs="Arabic Transparent" w:hint="cs"/>
          <w:sz w:val="28"/>
          <w:szCs w:val="28"/>
          <w:rtl/>
          <w:lang w:bidi="ar-MA"/>
        </w:rPr>
        <w:t>83</w:t>
      </w:r>
      <w:r w:rsidRPr="00F70CC7">
        <w:rPr>
          <w:rFonts w:cs="Arabic Transparent" w:hint="cs"/>
          <w:sz w:val="28"/>
          <w:szCs w:val="28"/>
          <w:rtl/>
          <w:lang w:bidi="ar-MA"/>
        </w:rPr>
        <w:t>,</w:t>
      </w:r>
      <w:r>
        <w:rPr>
          <w:rFonts w:cs="Arabic Transparent" w:hint="cs"/>
          <w:sz w:val="28"/>
          <w:szCs w:val="28"/>
          <w:rtl/>
          <w:lang w:bidi="ar-MA"/>
        </w:rPr>
        <w:t>4</w:t>
      </w:r>
      <w:r w:rsidRPr="005219E9">
        <w:rPr>
          <w:rFonts w:cs="Arabic Transparent" w:hint="cs"/>
          <w:sz w:val="28"/>
          <w:szCs w:val="28"/>
          <w:rtl/>
          <w:lang w:bidi="ar-MA"/>
        </w:rPr>
        <w:t>% منهم استفادوا من الأنشطة الإشعاعية و</w:t>
      </w:r>
      <w:r>
        <w:rPr>
          <w:rFonts w:cs="Arabic Transparent" w:hint="cs"/>
          <w:sz w:val="28"/>
          <w:szCs w:val="28"/>
          <w:rtl/>
          <w:lang w:bidi="ar-MA"/>
        </w:rPr>
        <w:t xml:space="preserve"> 16</w:t>
      </w:r>
      <w:r w:rsidRPr="00F70CC7">
        <w:rPr>
          <w:rFonts w:cs="Arabic Transparent" w:hint="cs"/>
          <w:sz w:val="28"/>
          <w:szCs w:val="28"/>
          <w:rtl/>
          <w:lang w:bidi="ar-MA"/>
        </w:rPr>
        <w:t>,</w:t>
      </w:r>
      <w:r>
        <w:rPr>
          <w:rFonts w:cs="Arabic Transparent" w:hint="cs"/>
          <w:sz w:val="28"/>
          <w:szCs w:val="28"/>
          <w:rtl/>
          <w:lang w:bidi="ar-MA"/>
        </w:rPr>
        <w:t>4</w:t>
      </w:r>
      <w:r w:rsidRPr="005219E9">
        <w:rPr>
          <w:rFonts w:cs="Arabic Transparent" w:hint="cs"/>
          <w:sz w:val="28"/>
          <w:szCs w:val="28"/>
          <w:rtl/>
          <w:lang w:bidi="ar-MA"/>
        </w:rPr>
        <w:t xml:space="preserve">% من الأنشطة </w:t>
      </w:r>
      <w:r>
        <w:rPr>
          <w:rFonts w:cs="Arabic Transparent" w:hint="cs"/>
          <w:sz w:val="28"/>
          <w:szCs w:val="28"/>
          <w:rtl/>
          <w:lang w:bidi="ar-MA"/>
        </w:rPr>
        <w:t>القارة</w:t>
      </w:r>
      <w:r w:rsidRPr="005219E9">
        <w:rPr>
          <w:rFonts w:cs="Arabic Transparent" w:hint="cs"/>
          <w:sz w:val="28"/>
          <w:szCs w:val="28"/>
          <w:rtl/>
          <w:lang w:bidi="ar-MA"/>
        </w:rPr>
        <w:t>. ويتوزع المستفيدون على مختلف العمالات وال</w:t>
      </w:r>
      <w:r>
        <w:rPr>
          <w:rFonts w:cs="Arabic Transparent" w:hint="cs"/>
          <w:sz w:val="28"/>
          <w:szCs w:val="28"/>
          <w:rtl/>
          <w:lang w:bidi="ar-MA"/>
        </w:rPr>
        <w:t>أ</w:t>
      </w:r>
      <w:r w:rsidRPr="005219E9">
        <w:rPr>
          <w:rFonts w:cs="Arabic Transparent" w:hint="cs"/>
          <w:sz w:val="28"/>
          <w:szCs w:val="28"/>
          <w:rtl/>
          <w:lang w:bidi="ar-MA"/>
        </w:rPr>
        <w:t>ق</w:t>
      </w:r>
      <w:r>
        <w:rPr>
          <w:rFonts w:cs="Arabic Transparent" w:hint="cs"/>
          <w:sz w:val="28"/>
          <w:szCs w:val="28"/>
          <w:rtl/>
          <w:lang w:bidi="ar-MA"/>
        </w:rPr>
        <w:t>ا</w:t>
      </w:r>
      <w:r w:rsidRPr="005219E9">
        <w:rPr>
          <w:rFonts w:cs="Arabic Transparent" w:hint="cs"/>
          <w:sz w:val="28"/>
          <w:szCs w:val="28"/>
          <w:rtl/>
          <w:lang w:bidi="ar-MA"/>
        </w:rPr>
        <w:t xml:space="preserve">ليم بنسب متفاوتة، </w:t>
      </w:r>
      <w:r>
        <w:rPr>
          <w:rFonts w:cs="Arabic Transparent" w:hint="cs"/>
          <w:sz w:val="28"/>
          <w:szCs w:val="28"/>
          <w:rtl/>
          <w:lang w:bidi="ar-MA"/>
        </w:rPr>
        <w:t>ت</w:t>
      </w:r>
      <w:r w:rsidRPr="005219E9">
        <w:rPr>
          <w:rFonts w:cs="Arabic Transparent" w:hint="cs"/>
          <w:sz w:val="28"/>
          <w:szCs w:val="28"/>
          <w:rtl/>
          <w:lang w:bidi="ar-MA"/>
        </w:rPr>
        <w:t xml:space="preserve">أتي </w:t>
      </w:r>
      <w:r>
        <w:rPr>
          <w:rFonts w:cs="Arabic Transparent" w:hint="cs"/>
          <w:sz w:val="28"/>
          <w:szCs w:val="28"/>
          <w:rtl/>
          <w:lang w:bidi="ar-MA"/>
        </w:rPr>
        <w:t>عمالة الصخيرات-تمارة</w:t>
      </w:r>
      <w:r w:rsidRPr="005219E9">
        <w:rPr>
          <w:rFonts w:cs="Arabic Transparent" w:hint="cs"/>
          <w:sz w:val="28"/>
          <w:szCs w:val="28"/>
          <w:rtl/>
          <w:lang w:bidi="ar-MA"/>
        </w:rPr>
        <w:t xml:space="preserve"> في المقدمة بنسبة </w:t>
      </w:r>
      <w:r>
        <w:rPr>
          <w:rFonts w:cs="Arabic Transparent" w:hint="cs"/>
          <w:sz w:val="28"/>
          <w:szCs w:val="28"/>
          <w:rtl/>
          <w:lang w:bidi="ar-MA"/>
        </w:rPr>
        <w:t>38</w:t>
      </w:r>
      <w:r w:rsidRPr="005219E9">
        <w:rPr>
          <w:rFonts w:cs="Arabic Transparent" w:hint="cs"/>
          <w:sz w:val="28"/>
          <w:szCs w:val="28"/>
          <w:rtl/>
          <w:lang w:bidi="ar-MA"/>
        </w:rPr>
        <w:t>,</w:t>
      </w:r>
      <w:r>
        <w:rPr>
          <w:rFonts w:cs="Arabic Transparent" w:hint="cs"/>
          <w:sz w:val="28"/>
          <w:szCs w:val="28"/>
          <w:rtl/>
          <w:lang w:bidi="ar-MA"/>
        </w:rPr>
        <w:t>5</w:t>
      </w:r>
      <w:r w:rsidRPr="005219E9">
        <w:rPr>
          <w:rFonts w:cs="Arabic Transparent" w:hint="cs"/>
          <w:sz w:val="28"/>
          <w:szCs w:val="28"/>
          <w:rtl/>
          <w:lang w:bidi="ar-MA"/>
        </w:rPr>
        <w:t xml:space="preserve">%، </w:t>
      </w:r>
      <w:r>
        <w:rPr>
          <w:rFonts w:cs="Arabic Transparent" w:hint="cs"/>
          <w:sz w:val="28"/>
          <w:szCs w:val="28"/>
          <w:rtl/>
          <w:lang w:bidi="ar-MA"/>
        </w:rPr>
        <w:t>ي</w:t>
      </w:r>
      <w:r w:rsidRPr="005219E9">
        <w:rPr>
          <w:rFonts w:cs="Arabic Transparent" w:hint="cs"/>
          <w:sz w:val="28"/>
          <w:szCs w:val="28"/>
          <w:rtl/>
          <w:lang w:bidi="ar-MA"/>
        </w:rPr>
        <w:t>ليه</w:t>
      </w:r>
      <w:r>
        <w:rPr>
          <w:rFonts w:cs="Arabic Transparent" w:hint="cs"/>
          <w:sz w:val="28"/>
          <w:szCs w:val="28"/>
          <w:rtl/>
          <w:lang w:bidi="ar-MA"/>
        </w:rPr>
        <w:t xml:space="preserve">ا إقليم الخميسات بنسبة </w:t>
      </w:r>
      <w:r>
        <w:rPr>
          <w:rFonts w:cs="Arabic Transparent"/>
          <w:sz w:val="28"/>
          <w:szCs w:val="28"/>
          <w:lang w:bidi="ar-MA"/>
        </w:rPr>
        <w:t>%31,4</w:t>
      </w:r>
      <w:r>
        <w:rPr>
          <w:rFonts w:cs="Arabic Transparent" w:hint="cs"/>
          <w:sz w:val="28"/>
          <w:szCs w:val="28"/>
          <w:rtl/>
          <w:lang w:bidi="ar-MA"/>
        </w:rPr>
        <w:t xml:space="preserve"> وعمالة سلا بنسبة </w:t>
      </w:r>
      <w:r>
        <w:rPr>
          <w:rFonts w:cs="Arabic Transparent"/>
          <w:sz w:val="28"/>
          <w:szCs w:val="28"/>
          <w:lang w:val="fr-MA" w:bidi="ar-MA"/>
        </w:rPr>
        <w:t>%9,7</w:t>
      </w:r>
      <w:r>
        <w:rPr>
          <w:rFonts w:cs="Arabic Transparent" w:hint="cs"/>
          <w:sz w:val="28"/>
          <w:szCs w:val="28"/>
          <w:rtl/>
          <w:lang w:bidi="ar-MA"/>
        </w:rPr>
        <w:t xml:space="preserve"> ثم إقليم القنيطرة ب </w:t>
      </w:r>
      <w:r>
        <w:rPr>
          <w:rFonts w:cs="Arabic Transparent"/>
          <w:sz w:val="28"/>
          <w:szCs w:val="28"/>
          <w:lang w:bidi="ar-MA"/>
        </w:rPr>
        <w:t>%8,6</w:t>
      </w:r>
      <w:r w:rsidRPr="005219E9">
        <w:rPr>
          <w:rFonts w:cs="Arabic Transparent" w:hint="cs"/>
          <w:sz w:val="28"/>
          <w:szCs w:val="28"/>
          <w:rtl/>
          <w:lang w:bidi="ar-MA"/>
        </w:rPr>
        <w:t xml:space="preserve"> </w:t>
      </w:r>
      <w:r>
        <w:rPr>
          <w:rFonts w:cs="Arabic Transparent" w:hint="cs"/>
          <w:sz w:val="28"/>
          <w:szCs w:val="28"/>
          <w:rtl/>
          <w:lang w:bidi="ar-MA"/>
        </w:rPr>
        <w:t xml:space="preserve">ثم سيدي سليمان </w:t>
      </w:r>
      <w:r w:rsidRPr="005219E9">
        <w:rPr>
          <w:rFonts w:cs="Arabic Transparent" w:hint="cs"/>
          <w:sz w:val="28"/>
          <w:szCs w:val="28"/>
          <w:rtl/>
          <w:lang w:bidi="ar-MA"/>
        </w:rPr>
        <w:t>بنسبة</w:t>
      </w:r>
      <w:r w:rsidRPr="005219E9">
        <w:rPr>
          <w:rFonts w:cs="Arabic Transparent" w:hint="cs"/>
          <w:sz w:val="28"/>
          <w:szCs w:val="28"/>
          <w:rtl/>
        </w:rPr>
        <w:t xml:space="preserve"> </w:t>
      </w:r>
      <w:r>
        <w:rPr>
          <w:rFonts w:cs="Arabic Transparent"/>
          <w:sz w:val="28"/>
          <w:szCs w:val="28"/>
          <w:lang w:bidi="ar-MA"/>
        </w:rPr>
        <w:t>6</w:t>
      </w:r>
      <w:r w:rsidRPr="005219E9">
        <w:rPr>
          <w:rFonts w:cs="Arabic Transparent" w:hint="cs"/>
          <w:sz w:val="28"/>
          <w:szCs w:val="28"/>
          <w:rtl/>
          <w:lang w:bidi="ar-MA"/>
        </w:rPr>
        <w:t>,</w:t>
      </w:r>
      <w:r w:rsidR="00144B3E">
        <w:rPr>
          <w:rFonts w:cs="Arabic Transparent" w:hint="cs"/>
          <w:sz w:val="28"/>
          <w:szCs w:val="28"/>
          <w:rtl/>
          <w:lang w:bidi="ar-MA"/>
        </w:rPr>
        <w:t>6</w:t>
      </w:r>
      <w:r w:rsidRPr="005219E9">
        <w:rPr>
          <w:rFonts w:cs="Arabic Transparent" w:hint="cs"/>
          <w:sz w:val="28"/>
          <w:szCs w:val="28"/>
          <w:rtl/>
          <w:lang w:bidi="ar-MA"/>
        </w:rPr>
        <w:t xml:space="preserve">%، ثم عمالة </w:t>
      </w:r>
      <w:r>
        <w:rPr>
          <w:rFonts w:cs="Arabic Transparent" w:hint="cs"/>
          <w:sz w:val="28"/>
          <w:szCs w:val="28"/>
          <w:rtl/>
          <w:lang w:bidi="ar-MA"/>
        </w:rPr>
        <w:t>الرباط</w:t>
      </w:r>
      <w:r w:rsidRPr="005219E9">
        <w:rPr>
          <w:rFonts w:cs="Arabic Transparent" w:hint="cs"/>
          <w:sz w:val="28"/>
          <w:szCs w:val="28"/>
          <w:rtl/>
          <w:lang w:bidi="ar-MA"/>
        </w:rPr>
        <w:t xml:space="preserve"> بنسبة </w:t>
      </w:r>
      <w:r>
        <w:rPr>
          <w:rFonts w:cs="Arabic Transparent" w:hint="cs"/>
          <w:sz w:val="28"/>
          <w:szCs w:val="28"/>
          <w:rtl/>
          <w:lang w:bidi="ar-MA"/>
        </w:rPr>
        <w:t>2</w:t>
      </w:r>
      <w:r w:rsidRPr="005219E9">
        <w:rPr>
          <w:rFonts w:cs="Arabic Transparent" w:hint="cs"/>
          <w:sz w:val="28"/>
          <w:szCs w:val="28"/>
          <w:rtl/>
          <w:lang w:bidi="ar-MA"/>
        </w:rPr>
        <w:t>,</w:t>
      </w:r>
      <w:r>
        <w:rPr>
          <w:rFonts w:cs="Arabic Transparent" w:hint="cs"/>
          <w:sz w:val="28"/>
          <w:szCs w:val="28"/>
          <w:rtl/>
          <w:lang w:bidi="ar-MA"/>
        </w:rPr>
        <w:t>9</w:t>
      </w:r>
      <w:r w:rsidRPr="005219E9">
        <w:rPr>
          <w:rFonts w:cs="Arabic Transparent" w:hint="cs"/>
          <w:sz w:val="28"/>
          <w:szCs w:val="28"/>
          <w:rtl/>
          <w:lang w:bidi="ar-MA"/>
        </w:rPr>
        <w:t xml:space="preserve">% </w:t>
      </w:r>
      <w:r>
        <w:rPr>
          <w:rFonts w:cs="Arabic Transparent" w:hint="cs"/>
          <w:sz w:val="28"/>
          <w:szCs w:val="28"/>
          <w:rtl/>
          <w:lang w:bidi="ar-MA"/>
        </w:rPr>
        <w:t>وأخيرا</w:t>
      </w:r>
      <w:r w:rsidRPr="005219E9">
        <w:rPr>
          <w:rFonts w:cs="Arabic Transparent" w:hint="cs"/>
          <w:sz w:val="28"/>
          <w:szCs w:val="28"/>
          <w:rtl/>
          <w:lang w:bidi="ar-MA"/>
        </w:rPr>
        <w:t xml:space="preserve"> </w:t>
      </w:r>
      <w:r>
        <w:rPr>
          <w:rFonts w:cs="Arabic Transparent" w:hint="cs"/>
          <w:sz w:val="28"/>
          <w:szCs w:val="28"/>
          <w:rtl/>
          <w:lang w:bidi="ar-MA"/>
        </w:rPr>
        <w:t xml:space="preserve">سيدي قاسم ب </w:t>
      </w:r>
      <w:r>
        <w:rPr>
          <w:rFonts w:cs="Arabic Transparent"/>
          <w:sz w:val="28"/>
          <w:szCs w:val="28"/>
          <w:lang w:bidi="ar-MA"/>
        </w:rPr>
        <w:t>%2,1</w:t>
      </w:r>
      <w:r w:rsidRPr="005219E9">
        <w:rPr>
          <w:rFonts w:cs="Arabic Transparent" w:hint="cs"/>
          <w:sz w:val="28"/>
          <w:szCs w:val="28"/>
          <w:rtl/>
          <w:lang w:bidi="ar-MA"/>
        </w:rPr>
        <w:t xml:space="preserve">. كما يسهر على تأطير هؤلاء الأطفال حوالي </w:t>
      </w:r>
      <w:r>
        <w:rPr>
          <w:rFonts w:cs="Arabic Transparent"/>
          <w:sz w:val="28"/>
          <w:szCs w:val="28"/>
          <w:lang w:bidi="ar-MA"/>
        </w:rPr>
        <w:t>147</w:t>
      </w:r>
      <w:r w:rsidRPr="005219E9">
        <w:rPr>
          <w:rFonts w:cs="Arabic Transparent" w:hint="cs"/>
          <w:sz w:val="28"/>
          <w:szCs w:val="28"/>
          <w:rtl/>
          <w:lang w:bidi="ar-MA"/>
        </w:rPr>
        <w:t xml:space="preserve"> </w:t>
      </w:r>
      <w:r>
        <w:rPr>
          <w:rFonts w:cs="Arabic Transparent" w:hint="cs"/>
          <w:sz w:val="28"/>
          <w:szCs w:val="28"/>
          <w:rtl/>
          <w:lang w:bidi="ar-MA"/>
        </w:rPr>
        <w:t>مربية</w:t>
      </w:r>
      <w:r w:rsidRPr="005219E9">
        <w:rPr>
          <w:rFonts w:cs="Arabic Transparent" w:hint="cs"/>
          <w:sz w:val="28"/>
          <w:szCs w:val="28"/>
          <w:rtl/>
          <w:lang w:bidi="ar-MA"/>
        </w:rPr>
        <w:t xml:space="preserve"> خلال </w:t>
      </w:r>
      <w:r>
        <w:rPr>
          <w:rFonts w:cs="Arabic Transparent" w:hint="cs"/>
          <w:sz w:val="28"/>
          <w:szCs w:val="28"/>
          <w:rtl/>
          <w:lang w:bidi="ar-MA"/>
        </w:rPr>
        <w:t>سنة 2018، منهم 93 مساعدات و 54 قارات</w:t>
      </w:r>
      <w:r w:rsidRPr="005219E9">
        <w:rPr>
          <w:rFonts w:cs="Arabic Transparent" w:hint="cs"/>
          <w:sz w:val="28"/>
          <w:szCs w:val="28"/>
          <w:rtl/>
          <w:lang w:bidi="ar-MA"/>
        </w:rPr>
        <w:t>.</w:t>
      </w:r>
    </w:p>
    <w:p w:rsidR="00BB3BDE" w:rsidRDefault="00BB3BDE">
      <w:pPr>
        <w:widowControl/>
        <w:adjustRightInd/>
        <w:spacing w:line="240" w:lineRule="auto"/>
        <w:jc w:val="left"/>
        <w:textAlignment w:val="auto"/>
        <w:rPr>
          <w:rFonts w:cs="Arabic Transparent"/>
          <w:sz w:val="28"/>
          <w:szCs w:val="28"/>
          <w:rtl/>
          <w:lang w:bidi="ar-MA"/>
        </w:rPr>
      </w:pPr>
      <w:r>
        <w:rPr>
          <w:rFonts w:cs="Arabic Transparent"/>
          <w:sz w:val="28"/>
          <w:szCs w:val="28"/>
          <w:rtl/>
          <w:lang w:bidi="ar-MA"/>
        </w:rPr>
        <w:br w:type="page"/>
      </w:r>
    </w:p>
    <w:p w:rsidR="007F4D97" w:rsidRPr="00FC6095" w:rsidRDefault="007F4D97" w:rsidP="007F4D97">
      <w:pPr>
        <w:pStyle w:val="Lgende"/>
        <w:rPr>
          <w:color w:val="0000CC"/>
        </w:rPr>
      </w:pPr>
      <w:r w:rsidRPr="00FC6095">
        <w:rPr>
          <w:color w:val="0000CC"/>
          <w:rtl/>
        </w:rPr>
        <w:lastRenderedPageBreak/>
        <w:t>الجدول رقم</w:t>
      </w:r>
      <w:r w:rsidRPr="00FC6095">
        <w:rPr>
          <w:color w:val="0000CC"/>
        </w:rPr>
        <w:t xml:space="preserve"> </w:t>
      </w:r>
      <w:r>
        <w:rPr>
          <w:rFonts w:hint="cs"/>
          <w:color w:val="0000CC"/>
          <w:rtl/>
        </w:rPr>
        <w:t>70</w:t>
      </w:r>
      <w:r>
        <w:rPr>
          <w:color w:val="0000CC"/>
        </w:rPr>
        <w:t xml:space="preserve"> </w:t>
      </w:r>
      <w:r>
        <w:rPr>
          <w:rFonts w:hint="cs"/>
          <w:rtl/>
        </w:rPr>
        <w:t>: رياض الأطفال حسب العمالات والأ</w:t>
      </w:r>
      <w:r w:rsidRPr="000E74ED">
        <w:rPr>
          <w:rFonts w:hint="cs"/>
          <w:rtl/>
        </w:rPr>
        <w:t>ق</w:t>
      </w:r>
      <w:r>
        <w:rPr>
          <w:rFonts w:hint="cs"/>
          <w:rtl/>
        </w:rPr>
        <w:t>ا</w:t>
      </w:r>
      <w:r w:rsidRPr="000E74ED">
        <w:rPr>
          <w:rFonts w:hint="cs"/>
          <w:rtl/>
        </w:rPr>
        <w:t xml:space="preserve">ليم، </w:t>
      </w:r>
      <w:r>
        <w:rPr>
          <w:rFonts w:hint="cs"/>
          <w:rtl/>
        </w:rPr>
        <w:t>سنة 2018</w:t>
      </w:r>
    </w:p>
    <w:tbl>
      <w:tblPr>
        <w:tblW w:w="7779" w:type="dxa"/>
        <w:jc w:val="center"/>
        <w:tblInd w:w="7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691"/>
        <w:gridCol w:w="1053"/>
        <w:gridCol w:w="789"/>
        <w:gridCol w:w="668"/>
        <w:gridCol w:w="580"/>
        <w:gridCol w:w="600"/>
        <w:gridCol w:w="897"/>
        <w:gridCol w:w="769"/>
        <w:gridCol w:w="892"/>
        <w:gridCol w:w="840"/>
      </w:tblGrid>
      <w:tr w:rsidR="007F4D97" w:rsidRPr="0005457D" w:rsidTr="00830458">
        <w:trPr>
          <w:jc w:val="center"/>
        </w:trPr>
        <w:tc>
          <w:tcPr>
            <w:tcW w:w="0" w:type="auto"/>
            <w:shd w:val="clear" w:color="auto" w:fill="auto"/>
            <w:vAlign w:val="center"/>
          </w:tcPr>
          <w:p w:rsidR="007F4D97" w:rsidRPr="005219E9" w:rsidRDefault="007F4D97" w:rsidP="00830458">
            <w:pPr>
              <w:widowControl/>
              <w:bidi/>
              <w:adjustRightInd/>
              <w:spacing w:line="240" w:lineRule="auto"/>
              <w:jc w:val="left"/>
              <w:textAlignment w:val="auto"/>
              <w:rPr>
                <w:b/>
                <w:bCs/>
              </w:rPr>
            </w:pPr>
            <w:r w:rsidRPr="005219E9">
              <w:rPr>
                <w:rFonts w:hint="cs"/>
                <w:b/>
                <w:bCs/>
                <w:rtl/>
              </w:rPr>
              <w:t xml:space="preserve">الجهــة </w:t>
            </w:r>
          </w:p>
        </w:tc>
        <w:tc>
          <w:tcPr>
            <w:tcW w:w="0" w:type="auto"/>
            <w:shd w:val="clear" w:color="auto" w:fill="auto"/>
            <w:vAlign w:val="center"/>
          </w:tcPr>
          <w:p w:rsidR="007F4D97" w:rsidRPr="005219E9" w:rsidRDefault="007F4D97" w:rsidP="00830458">
            <w:pPr>
              <w:widowControl/>
              <w:bidi/>
              <w:adjustRightInd/>
              <w:spacing w:line="240" w:lineRule="auto"/>
              <w:jc w:val="left"/>
              <w:textAlignment w:val="auto"/>
              <w:rPr>
                <w:b/>
                <w:bCs/>
              </w:rPr>
            </w:pPr>
            <w:r w:rsidRPr="005219E9">
              <w:rPr>
                <w:rFonts w:hint="cs"/>
                <w:b/>
                <w:bCs/>
                <w:rtl/>
              </w:rPr>
              <w:t>الصخيرات ــ تمارة</w:t>
            </w:r>
          </w:p>
        </w:tc>
        <w:tc>
          <w:tcPr>
            <w:tcW w:w="0" w:type="auto"/>
            <w:shd w:val="clear" w:color="auto" w:fill="auto"/>
          </w:tcPr>
          <w:p w:rsidR="007F4D97" w:rsidRDefault="007F4D97" w:rsidP="00830458">
            <w:pPr>
              <w:widowControl/>
              <w:bidi/>
              <w:adjustRightInd/>
              <w:spacing w:line="240" w:lineRule="auto"/>
              <w:jc w:val="left"/>
              <w:textAlignment w:val="auto"/>
              <w:rPr>
                <w:b/>
                <w:bCs/>
                <w:rtl/>
              </w:rPr>
            </w:pPr>
            <w:r>
              <w:rPr>
                <w:rFonts w:hint="cs"/>
                <w:b/>
                <w:bCs/>
                <w:rtl/>
              </w:rPr>
              <w:t>سيدي سليمان</w:t>
            </w:r>
          </w:p>
        </w:tc>
        <w:tc>
          <w:tcPr>
            <w:tcW w:w="0" w:type="auto"/>
            <w:shd w:val="clear" w:color="auto" w:fill="auto"/>
            <w:vAlign w:val="center"/>
          </w:tcPr>
          <w:p w:rsidR="007F4D97" w:rsidRPr="005219E9" w:rsidRDefault="007F4D97" w:rsidP="00830458">
            <w:pPr>
              <w:widowControl/>
              <w:bidi/>
              <w:adjustRightInd/>
              <w:spacing w:line="240" w:lineRule="auto"/>
              <w:jc w:val="left"/>
              <w:textAlignment w:val="auto"/>
              <w:rPr>
                <w:b/>
                <w:bCs/>
              </w:rPr>
            </w:pPr>
            <w:r>
              <w:rPr>
                <w:rFonts w:hint="cs"/>
                <w:b/>
                <w:bCs/>
                <w:rtl/>
              </w:rPr>
              <w:t>سيدي قاسم</w:t>
            </w:r>
          </w:p>
        </w:tc>
        <w:tc>
          <w:tcPr>
            <w:tcW w:w="0" w:type="auto"/>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سـلا</w:t>
            </w:r>
          </w:p>
        </w:tc>
        <w:tc>
          <w:tcPr>
            <w:tcW w:w="0" w:type="auto"/>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الرباط</w:t>
            </w:r>
          </w:p>
        </w:tc>
        <w:tc>
          <w:tcPr>
            <w:tcW w:w="0" w:type="auto"/>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الخميسات</w:t>
            </w:r>
          </w:p>
        </w:tc>
        <w:tc>
          <w:tcPr>
            <w:tcW w:w="769" w:type="dxa"/>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Pr>
                <w:rFonts w:hint="cs"/>
                <w:b/>
                <w:bCs/>
                <w:rtl/>
                <w:lang w:bidi="ar-MA"/>
              </w:rPr>
              <w:t>القنيطرة</w:t>
            </w:r>
          </w:p>
        </w:tc>
        <w:tc>
          <w:tcPr>
            <w:tcW w:w="0" w:type="auto"/>
            <w:gridSpan w:val="2"/>
            <w:shd w:val="clear" w:color="auto" w:fill="auto"/>
            <w:vAlign w:val="center"/>
          </w:tcPr>
          <w:p w:rsidR="007F4D97" w:rsidRPr="0005457D" w:rsidRDefault="007F4D97" w:rsidP="00830458">
            <w:pPr>
              <w:bidi/>
              <w:spacing w:line="240" w:lineRule="auto"/>
              <w:rPr>
                <w:b/>
                <w:bCs/>
                <w:sz w:val="22"/>
                <w:szCs w:val="22"/>
                <w:lang w:bidi="ar-MA"/>
              </w:rPr>
            </w:pPr>
            <w:r w:rsidRPr="0005457D">
              <w:rPr>
                <w:rFonts w:hint="cs"/>
                <w:b/>
                <w:bCs/>
                <w:sz w:val="22"/>
                <w:szCs w:val="22"/>
                <w:rtl/>
                <w:lang w:bidi="ar-MA"/>
              </w:rPr>
              <w:t>عدد</w:t>
            </w:r>
          </w:p>
        </w:tc>
      </w:tr>
      <w:tr w:rsidR="007F4D97" w:rsidRPr="0005457D" w:rsidTr="00830458">
        <w:trPr>
          <w:trHeight w:val="360"/>
          <w:jc w:val="center"/>
        </w:trPr>
        <w:tc>
          <w:tcPr>
            <w:tcW w:w="0" w:type="auto"/>
            <w:shd w:val="clear" w:color="auto" w:fill="auto"/>
            <w:vAlign w:val="center"/>
          </w:tcPr>
          <w:p w:rsidR="007F4D97" w:rsidRPr="002A546C" w:rsidRDefault="007F4D97" w:rsidP="00830458">
            <w:pPr>
              <w:bidi/>
              <w:jc w:val="center"/>
              <w:rPr>
                <w:b/>
                <w:bCs/>
                <w:color w:val="000000"/>
                <w:sz w:val="22"/>
                <w:szCs w:val="22"/>
              </w:rPr>
            </w:pPr>
            <w:r>
              <w:rPr>
                <w:rFonts w:hint="cs"/>
                <w:b/>
                <w:bCs/>
                <w:color w:val="000000"/>
                <w:sz w:val="22"/>
                <w:szCs w:val="22"/>
                <w:rtl/>
              </w:rPr>
              <w:t>57</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rFonts w:hint="cs"/>
                <w:sz w:val="22"/>
                <w:szCs w:val="22"/>
                <w:rtl/>
              </w:rPr>
              <w:t>5</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rFonts w:hint="cs"/>
                <w:sz w:val="22"/>
                <w:szCs w:val="22"/>
                <w:rtl/>
              </w:rPr>
              <w:t>3</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rFonts w:hint="cs"/>
                <w:sz w:val="22"/>
                <w:szCs w:val="22"/>
                <w:rtl/>
              </w:rPr>
              <w:t>6</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rFonts w:hint="cs"/>
                <w:sz w:val="22"/>
                <w:szCs w:val="22"/>
                <w:rtl/>
              </w:rPr>
              <w:t>4</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rFonts w:hint="cs"/>
                <w:sz w:val="22"/>
                <w:szCs w:val="22"/>
                <w:rtl/>
              </w:rPr>
              <w:t>4</w:t>
            </w:r>
          </w:p>
        </w:tc>
        <w:tc>
          <w:tcPr>
            <w:tcW w:w="0" w:type="auto"/>
            <w:shd w:val="clear" w:color="auto" w:fill="auto"/>
            <w:vAlign w:val="center"/>
          </w:tcPr>
          <w:p w:rsidR="007F4D97" w:rsidRPr="002A546C" w:rsidRDefault="007F4D97" w:rsidP="00830458">
            <w:pPr>
              <w:bidi/>
              <w:spacing w:line="240" w:lineRule="auto"/>
              <w:jc w:val="center"/>
              <w:rPr>
                <w:sz w:val="22"/>
                <w:szCs w:val="22"/>
                <w:rtl/>
              </w:rPr>
            </w:pPr>
            <w:r>
              <w:rPr>
                <w:rFonts w:hint="cs"/>
                <w:sz w:val="22"/>
                <w:szCs w:val="22"/>
                <w:rtl/>
              </w:rPr>
              <w:t>16</w:t>
            </w:r>
          </w:p>
        </w:tc>
        <w:tc>
          <w:tcPr>
            <w:tcW w:w="769" w:type="dxa"/>
            <w:shd w:val="clear" w:color="auto" w:fill="auto"/>
            <w:vAlign w:val="center"/>
          </w:tcPr>
          <w:p w:rsidR="007F4D97" w:rsidRPr="002A546C" w:rsidRDefault="007F4D97" w:rsidP="00830458">
            <w:pPr>
              <w:bidi/>
              <w:spacing w:line="240" w:lineRule="auto"/>
              <w:jc w:val="center"/>
              <w:rPr>
                <w:sz w:val="22"/>
                <w:szCs w:val="22"/>
                <w:rtl/>
              </w:rPr>
            </w:pPr>
            <w:r>
              <w:rPr>
                <w:rFonts w:hint="cs"/>
                <w:sz w:val="22"/>
                <w:szCs w:val="22"/>
                <w:rtl/>
              </w:rPr>
              <w:t>19</w:t>
            </w:r>
          </w:p>
        </w:tc>
        <w:tc>
          <w:tcPr>
            <w:tcW w:w="0" w:type="auto"/>
            <w:gridSpan w:val="2"/>
            <w:shd w:val="clear" w:color="auto" w:fill="auto"/>
            <w:vAlign w:val="center"/>
          </w:tcPr>
          <w:p w:rsidR="007F4D97" w:rsidRPr="0005457D" w:rsidRDefault="007F4D97" w:rsidP="00830458">
            <w:pPr>
              <w:bidi/>
              <w:spacing w:line="240" w:lineRule="auto"/>
              <w:rPr>
                <w:b/>
                <w:bCs/>
                <w:sz w:val="22"/>
                <w:szCs w:val="22"/>
              </w:rPr>
            </w:pPr>
            <w:r w:rsidRPr="0005457D">
              <w:rPr>
                <w:b/>
                <w:bCs/>
                <w:sz w:val="22"/>
                <w:szCs w:val="22"/>
                <w:rtl/>
              </w:rPr>
              <w:t>المؤسسات</w:t>
            </w:r>
          </w:p>
        </w:tc>
      </w:tr>
      <w:tr w:rsidR="007F4D97" w:rsidRPr="0005457D" w:rsidTr="00830458">
        <w:trPr>
          <w:trHeight w:val="180"/>
          <w:jc w:val="center"/>
        </w:trPr>
        <w:tc>
          <w:tcPr>
            <w:tcW w:w="0" w:type="auto"/>
            <w:shd w:val="clear" w:color="auto" w:fill="auto"/>
            <w:vAlign w:val="center"/>
          </w:tcPr>
          <w:p w:rsidR="007F4D97" w:rsidRPr="002A546C" w:rsidRDefault="007F4D97" w:rsidP="00830458">
            <w:pPr>
              <w:bidi/>
              <w:jc w:val="center"/>
              <w:rPr>
                <w:b/>
                <w:bCs/>
                <w:color w:val="000000"/>
                <w:sz w:val="22"/>
                <w:szCs w:val="22"/>
              </w:rPr>
            </w:pPr>
            <w:r>
              <w:rPr>
                <w:rFonts w:hint="cs"/>
                <w:b/>
                <w:bCs/>
                <w:color w:val="000000"/>
                <w:sz w:val="22"/>
                <w:szCs w:val="22"/>
                <w:rtl/>
              </w:rPr>
              <w:t>93</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rFonts w:hint="cs"/>
                <w:sz w:val="22"/>
                <w:szCs w:val="22"/>
                <w:rtl/>
              </w:rPr>
              <w:t>18</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rFonts w:hint="cs"/>
                <w:sz w:val="22"/>
                <w:szCs w:val="22"/>
                <w:rtl/>
              </w:rPr>
              <w:t>4</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rFonts w:hint="cs"/>
                <w:sz w:val="22"/>
                <w:szCs w:val="22"/>
                <w:rtl/>
              </w:rPr>
              <w:t>5</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rFonts w:hint="cs"/>
                <w:sz w:val="22"/>
                <w:szCs w:val="22"/>
                <w:rtl/>
              </w:rPr>
              <w:t>5</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rFonts w:hint="cs"/>
                <w:sz w:val="22"/>
                <w:szCs w:val="22"/>
                <w:rtl/>
              </w:rPr>
              <w:t>11</w:t>
            </w:r>
          </w:p>
        </w:tc>
        <w:tc>
          <w:tcPr>
            <w:tcW w:w="0" w:type="auto"/>
            <w:shd w:val="clear" w:color="auto" w:fill="auto"/>
            <w:vAlign w:val="center"/>
          </w:tcPr>
          <w:p w:rsidR="007F4D97" w:rsidRPr="002A546C" w:rsidRDefault="007F4D97" w:rsidP="00830458">
            <w:pPr>
              <w:bidi/>
              <w:jc w:val="center"/>
              <w:rPr>
                <w:sz w:val="22"/>
                <w:szCs w:val="22"/>
                <w:rtl/>
              </w:rPr>
            </w:pPr>
            <w:r>
              <w:rPr>
                <w:rFonts w:hint="cs"/>
                <w:sz w:val="22"/>
                <w:szCs w:val="22"/>
                <w:rtl/>
              </w:rPr>
              <w:t>21</w:t>
            </w:r>
          </w:p>
        </w:tc>
        <w:tc>
          <w:tcPr>
            <w:tcW w:w="769" w:type="dxa"/>
            <w:shd w:val="clear" w:color="auto" w:fill="auto"/>
            <w:vAlign w:val="center"/>
          </w:tcPr>
          <w:p w:rsidR="007F4D97" w:rsidRPr="002A546C" w:rsidRDefault="007F4D97" w:rsidP="00830458">
            <w:pPr>
              <w:bidi/>
              <w:jc w:val="center"/>
              <w:rPr>
                <w:sz w:val="22"/>
                <w:szCs w:val="22"/>
                <w:rtl/>
              </w:rPr>
            </w:pPr>
            <w:r>
              <w:rPr>
                <w:rFonts w:hint="cs"/>
                <w:sz w:val="22"/>
                <w:szCs w:val="22"/>
                <w:rtl/>
              </w:rPr>
              <w:t>29</w:t>
            </w:r>
          </w:p>
        </w:tc>
        <w:tc>
          <w:tcPr>
            <w:tcW w:w="0" w:type="auto"/>
            <w:shd w:val="clear" w:color="auto" w:fill="auto"/>
            <w:vAlign w:val="center"/>
          </w:tcPr>
          <w:p w:rsidR="007F4D97" w:rsidRPr="0005457D" w:rsidRDefault="007F4D97" w:rsidP="00830458">
            <w:pPr>
              <w:bidi/>
              <w:rPr>
                <w:b/>
                <w:bCs/>
                <w:sz w:val="22"/>
                <w:szCs w:val="22"/>
                <w:rtl/>
              </w:rPr>
            </w:pPr>
            <w:r>
              <w:rPr>
                <w:rFonts w:hint="cs"/>
                <w:b/>
                <w:bCs/>
                <w:sz w:val="22"/>
                <w:szCs w:val="22"/>
                <w:rtl/>
              </w:rPr>
              <w:t>المساعدة</w:t>
            </w:r>
          </w:p>
        </w:tc>
        <w:tc>
          <w:tcPr>
            <w:tcW w:w="0" w:type="auto"/>
            <w:vMerge w:val="restart"/>
            <w:shd w:val="clear" w:color="auto" w:fill="auto"/>
            <w:vAlign w:val="center"/>
          </w:tcPr>
          <w:p w:rsidR="007F4D97" w:rsidRPr="0005457D" w:rsidRDefault="007F4D97" w:rsidP="00830458">
            <w:pPr>
              <w:bidi/>
              <w:rPr>
                <w:b/>
                <w:bCs/>
                <w:sz w:val="22"/>
                <w:szCs w:val="22"/>
                <w:rtl/>
              </w:rPr>
            </w:pPr>
            <w:r>
              <w:rPr>
                <w:b/>
                <w:bCs/>
                <w:sz w:val="22"/>
                <w:szCs w:val="22"/>
                <w:rtl/>
                <w:lang w:bidi="ar-MA"/>
              </w:rPr>
              <w:t>المربيات</w:t>
            </w:r>
          </w:p>
        </w:tc>
      </w:tr>
      <w:tr w:rsidR="007F4D97" w:rsidRPr="0005457D" w:rsidTr="00830458">
        <w:trPr>
          <w:trHeight w:val="180"/>
          <w:jc w:val="center"/>
        </w:trPr>
        <w:tc>
          <w:tcPr>
            <w:tcW w:w="0" w:type="auto"/>
            <w:shd w:val="clear" w:color="auto" w:fill="auto"/>
            <w:vAlign w:val="center"/>
          </w:tcPr>
          <w:p w:rsidR="007F4D97" w:rsidRPr="002A546C" w:rsidRDefault="007F4D97" w:rsidP="00830458">
            <w:pPr>
              <w:bidi/>
              <w:jc w:val="center"/>
              <w:rPr>
                <w:b/>
                <w:bCs/>
                <w:color w:val="000000"/>
                <w:sz w:val="22"/>
                <w:szCs w:val="22"/>
              </w:rPr>
            </w:pPr>
            <w:r>
              <w:rPr>
                <w:rFonts w:hint="cs"/>
                <w:b/>
                <w:bCs/>
                <w:color w:val="000000"/>
                <w:sz w:val="22"/>
                <w:szCs w:val="22"/>
                <w:rtl/>
              </w:rPr>
              <w:t>54</w:t>
            </w:r>
          </w:p>
        </w:tc>
        <w:tc>
          <w:tcPr>
            <w:tcW w:w="0" w:type="auto"/>
            <w:shd w:val="clear" w:color="auto" w:fill="auto"/>
            <w:vAlign w:val="center"/>
          </w:tcPr>
          <w:p w:rsidR="007F4D97" w:rsidRPr="002A546C" w:rsidRDefault="007F4D97" w:rsidP="00830458">
            <w:pPr>
              <w:bidi/>
              <w:spacing w:line="240" w:lineRule="auto"/>
              <w:jc w:val="center"/>
              <w:rPr>
                <w:sz w:val="22"/>
                <w:szCs w:val="22"/>
                <w:rtl/>
              </w:rPr>
            </w:pPr>
            <w:r>
              <w:rPr>
                <w:rFonts w:hint="cs"/>
                <w:sz w:val="22"/>
                <w:szCs w:val="22"/>
                <w:rtl/>
              </w:rPr>
              <w:t>5</w:t>
            </w:r>
          </w:p>
        </w:tc>
        <w:tc>
          <w:tcPr>
            <w:tcW w:w="0" w:type="auto"/>
            <w:shd w:val="clear" w:color="auto" w:fill="auto"/>
            <w:vAlign w:val="center"/>
          </w:tcPr>
          <w:p w:rsidR="007F4D97" w:rsidRPr="002A546C" w:rsidRDefault="007F4D97" w:rsidP="00830458">
            <w:pPr>
              <w:bidi/>
              <w:spacing w:line="240" w:lineRule="auto"/>
              <w:jc w:val="center"/>
              <w:rPr>
                <w:sz w:val="22"/>
                <w:szCs w:val="22"/>
                <w:rtl/>
              </w:rPr>
            </w:pPr>
            <w:r>
              <w:rPr>
                <w:rFonts w:hint="cs"/>
                <w:sz w:val="22"/>
                <w:szCs w:val="22"/>
                <w:rtl/>
              </w:rPr>
              <w:t>1</w:t>
            </w:r>
          </w:p>
        </w:tc>
        <w:tc>
          <w:tcPr>
            <w:tcW w:w="0" w:type="auto"/>
            <w:shd w:val="clear" w:color="auto" w:fill="auto"/>
            <w:vAlign w:val="center"/>
          </w:tcPr>
          <w:p w:rsidR="007F4D97" w:rsidRPr="002A546C" w:rsidRDefault="007F4D97" w:rsidP="00830458">
            <w:pPr>
              <w:bidi/>
              <w:spacing w:line="240" w:lineRule="auto"/>
              <w:jc w:val="center"/>
              <w:rPr>
                <w:sz w:val="22"/>
                <w:szCs w:val="22"/>
                <w:rtl/>
              </w:rPr>
            </w:pPr>
            <w:r>
              <w:rPr>
                <w:rFonts w:hint="cs"/>
                <w:sz w:val="22"/>
                <w:szCs w:val="22"/>
                <w:rtl/>
              </w:rPr>
              <w:t>3</w:t>
            </w:r>
          </w:p>
        </w:tc>
        <w:tc>
          <w:tcPr>
            <w:tcW w:w="0" w:type="auto"/>
            <w:shd w:val="clear" w:color="auto" w:fill="auto"/>
            <w:vAlign w:val="center"/>
          </w:tcPr>
          <w:p w:rsidR="007F4D97" w:rsidRPr="002A546C" w:rsidRDefault="007F4D97" w:rsidP="00830458">
            <w:pPr>
              <w:bidi/>
              <w:spacing w:line="240" w:lineRule="auto"/>
              <w:jc w:val="center"/>
              <w:rPr>
                <w:sz w:val="22"/>
                <w:szCs w:val="22"/>
                <w:rtl/>
              </w:rPr>
            </w:pPr>
            <w:r>
              <w:rPr>
                <w:rFonts w:hint="cs"/>
                <w:sz w:val="22"/>
                <w:szCs w:val="22"/>
                <w:rtl/>
              </w:rPr>
              <w:t>8</w:t>
            </w:r>
          </w:p>
        </w:tc>
        <w:tc>
          <w:tcPr>
            <w:tcW w:w="0" w:type="auto"/>
            <w:shd w:val="clear" w:color="auto" w:fill="auto"/>
            <w:vAlign w:val="center"/>
          </w:tcPr>
          <w:p w:rsidR="007F4D97" w:rsidRPr="002A546C" w:rsidRDefault="007F4D97" w:rsidP="00830458">
            <w:pPr>
              <w:bidi/>
              <w:spacing w:line="240" w:lineRule="auto"/>
              <w:jc w:val="center"/>
              <w:rPr>
                <w:sz w:val="22"/>
                <w:szCs w:val="22"/>
                <w:rtl/>
              </w:rPr>
            </w:pPr>
            <w:r>
              <w:rPr>
                <w:rFonts w:hint="cs"/>
                <w:sz w:val="22"/>
                <w:szCs w:val="22"/>
                <w:rtl/>
              </w:rPr>
              <w:t>18</w:t>
            </w:r>
          </w:p>
        </w:tc>
        <w:tc>
          <w:tcPr>
            <w:tcW w:w="0" w:type="auto"/>
            <w:shd w:val="clear" w:color="auto" w:fill="auto"/>
            <w:vAlign w:val="center"/>
          </w:tcPr>
          <w:p w:rsidR="007F4D97" w:rsidRPr="002A546C" w:rsidRDefault="007F4D97" w:rsidP="00830458">
            <w:pPr>
              <w:bidi/>
              <w:jc w:val="center"/>
              <w:rPr>
                <w:sz w:val="22"/>
                <w:szCs w:val="22"/>
                <w:rtl/>
              </w:rPr>
            </w:pPr>
            <w:r>
              <w:rPr>
                <w:rFonts w:hint="cs"/>
                <w:sz w:val="22"/>
                <w:szCs w:val="22"/>
                <w:rtl/>
              </w:rPr>
              <w:t>8</w:t>
            </w:r>
          </w:p>
        </w:tc>
        <w:tc>
          <w:tcPr>
            <w:tcW w:w="769" w:type="dxa"/>
            <w:shd w:val="clear" w:color="auto" w:fill="auto"/>
            <w:vAlign w:val="center"/>
          </w:tcPr>
          <w:p w:rsidR="007F4D97" w:rsidRPr="002A546C" w:rsidRDefault="007F4D97" w:rsidP="00830458">
            <w:pPr>
              <w:bidi/>
              <w:jc w:val="center"/>
              <w:rPr>
                <w:sz w:val="22"/>
                <w:szCs w:val="22"/>
                <w:rtl/>
              </w:rPr>
            </w:pPr>
            <w:r>
              <w:rPr>
                <w:rFonts w:hint="cs"/>
                <w:sz w:val="22"/>
                <w:szCs w:val="22"/>
                <w:rtl/>
              </w:rPr>
              <w:t>11</w:t>
            </w:r>
          </w:p>
        </w:tc>
        <w:tc>
          <w:tcPr>
            <w:tcW w:w="0" w:type="auto"/>
            <w:shd w:val="clear" w:color="auto" w:fill="auto"/>
            <w:vAlign w:val="center"/>
          </w:tcPr>
          <w:p w:rsidR="007F4D97" w:rsidRPr="0005457D" w:rsidRDefault="007F4D97" w:rsidP="00830458">
            <w:pPr>
              <w:bidi/>
              <w:rPr>
                <w:b/>
                <w:bCs/>
                <w:sz w:val="22"/>
                <w:szCs w:val="22"/>
                <w:rtl/>
              </w:rPr>
            </w:pPr>
            <w:r>
              <w:rPr>
                <w:rFonts w:hint="cs"/>
                <w:b/>
                <w:bCs/>
                <w:sz w:val="22"/>
                <w:szCs w:val="22"/>
                <w:rtl/>
              </w:rPr>
              <w:t>القارة</w:t>
            </w:r>
          </w:p>
        </w:tc>
        <w:tc>
          <w:tcPr>
            <w:tcW w:w="0" w:type="auto"/>
            <w:vMerge/>
            <w:shd w:val="clear" w:color="auto" w:fill="auto"/>
            <w:vAlign w:val="center"/>
          </w:tcPr>
          <w:p w:rsidR="007F4D97" w:rsidRDefault="007F4D97" w:rsidP="00830458">
            <w:pPr>
              <w:bidi/>
              <w:rPr>
                <w:b/>
                <w:bCs/>
                <w:sz w:val="22"/>
                <w:szCs w:val="22"/>
                <w:rtl/>
                <w:lang w:bidi="ar-MA"/>
              </w:rPr>
            </w:pPr>
          </w:p>
        </w:tc>
      </w:tr>
      <w:tr w:rsidR="007F4D97" w:rsidRPr="0005457D" w:rsidTr="00830458">
        <w:trPr>
          <w:trHeight w:val="367"/>
          <w:jc w:val="center"/>
        </w:trPr>
        <w:tc>
          <w:tcPr>
            <w:tcW w:w="0" w:type="auto"/>
            <w:shd w:val="clear" w:color="auto" w:fill="auto"/>
            <w:vAlign w:val="center"/>
          </w:tcPr>
          <w:p w:rsidR="007F4D97" w:rsidRPr="00C06B90" w:rsidRDefault="007F4D97" w:rsidP="00830458">
            <w:pPr>
              <w:bidi/>
              <w:jc w:val="center"/>
              <w:rPr>
                <w:b/>
                <w:bCs/>
                <w:color w:val="000000"/>
                <w:sz w:val="22"/>
                <w:szCs w:val="22"/>
                <w:lang w:val="fr-MA"/>
              </w:rPr>
            </w:pPr>
            <w:r>
              <w:rPr>
                <w:b/>
                <w:bCs/>
                <w:color w:val="000000"/>
                <w:sz w:val="22"/>
                <w:szCs w:val="22"/>
                <w:lang w:val="fr-MA"/>
              </w:rPr>
              <w:t>2118</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sz w:val="22"/>
                <w:szCs w:val="22"/>
              </w:rPr>
              <w:t>419</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sz w:val="22"/>
                <w:szCs w:val="22"/>
              </w:rPr>
              <w:t>126</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sz w:val="22"/>
                <w:szCs w:val="22"/>
              </w:rPr>
              <w:t>172</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sz w:val="22"/>
                <w:szCs w:val="22"/>
              </w:rPr>
              <w:t>191</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sz w:val="22"/>
                <w:szCs w:val="22"/>
              </w:rPr>
              <w:t>81</w:t>
            </w:r>
          </w:p>
        </w:tc>
        <w:tc>
          <w:tcPr>
            <w:tcW w:w="0" w:type="auto"/>
            <w:shd w:val="clear" w:color="auto" w:fill="auto"/>
            <w:vAlign w:val="center"/>
          </w:tcPr>
          <w:p w:rsidR="007F4D97" w:rsidRPr="002A546C" w:rsidRDefault="007F4D97" w:rsidP="00830458">
            <w:pPr>
              <w:bidi/>
              <w:spacing w:line="240" w:lineRule="auto"/>
              <w:jc w:val="center"/>
              <w:rPr>
                <w:sz w:val="22"/>
                <w:szCs w:val="22"/>
                <w:rtl/>
              </w:rPr>
            </w:pPr>
            <w:r>
              <w:rPr>
                <w:sz w:val="22"/>
                <w:szCs w:val="22"/>
              </w:rPr>
              <w:t>583</w:t>
            </w:r>
          </w:p>
        </w:tc>
        <w:tc>
          <w:tcPr>
            <w:tcW w:w="769" w:type="dxa"/>
            <w:shd w:val="clear" w:color="auto" w:fill="auto"/>
            <w:vAlign w:val="center"/>
          </w:tcPr>
          <w:p w:rsidR="007F4D97" w:rsidRPr="002A546C" w:rsidRDefault="007F4D97" w:rsidP="00830458">
            <w:pPr>
              <w:bidi/>
              <w:spacing w:line="240" w:lineRule="auto"/>
              <w:jc w:val="center"/>
              <w:rPr>
                <w:sz w:val="22"/>
                <w:szCs w:val="22"/>
                <w:rtl/>
              </w:rPr>
            </w:pPr>
            <w:r>
              <w:rPr>
                <w:sz w:val="22"/>
                <w:szCs w:val="22"/>
              </w:rPr>
              <w:t>546</w:t>
            </w:r>
          </w:p>
        </w:tc>
        <w:tc>
          <w:tcPr>
            <w:tcW w:w="0" w:type="auto"/>
            <w:gridSpan w:val="2"/>
            <w:shd w:val="clear" w:color="auto" w:fill="auto"/>
            <w:vAlign w:val="center"/>
          </w:tcPr>
          <w:p w:rsidR="007F4D97" w:rsidRPr="0005457D" w:rsidRDefault="007F4D97" w:rsidP="00830458">
            <w:pPr>
              <w:bidi/>
              <w:spacing w:line="240" w:lineRule="auto"/>
              <w:rPr>
                <w:b/>
                <w:bCs/>
                <w:sz w:val="22"/>
                <w:szCs w:val="22"/>
                <w:rtl/>
              </w:rPr>
            </w:pPr>
            <w:r w:rsidRPr="0005457D">
              <w:rPr>
                <w:b/>
                <w:bCs/>
                <w:sz w:val="22"/>
                <w:szCs w:val="22"/>
                <w:rtl/>
              </w:rPr>
              <w:t>المستفيد</w:t>
            </w:r>
            <w:r w:rsidRPr="0005457D">
              <w:rPr>
                <w:rFonts w:hint="cs"/>
                <w:b/>
                <w:bCs/>
                <w:sz w:val="22"/>
                <w:szCs w:val="22"/>
                <w:rtl/>
              </w:rPr>
              <w:t>و</w:t>
            </w:r>
            <w:r w:rsidRPr="0005457D">
              <w:rPr>
                <w:b/>
                <w:bCs/>
                <w:sz w:val="22"/>
                <w:szCs w:val="22"/>
                <w:rtl/>
              </w:rPr>
              <w:t xml:space="preserve">ن من الأنشطة  </w:t>
            </w:r>
            <w:r>
              <w:rPr>
                <w:rFonts w:hint="cs"/>
                <w:b/>
                <w:bCs/>
                <w:sz w:val="22"/>
                <w:szCs w:val="22"/>
                <w:rtl/>
              </w:rPr>
              <w:t>القارة</w:t>
            </w:r>
          </w:p>
        </w:tc>
      </w:tr>
      <w:tr w:rsidR="007F4D97" w:rsidRPr="0005457D" w:rsidTr="00830458">
        <w:trPr>
          <w:trHeight w:val="367"/>
          <w:jc w:val="center"/>
        </w:trPr>
        <w:tc>
          <w:tcPr>
            <w:tcW w:w="0" w:type="auto"/>
            <w:shd w:val="clear" w:color="auto" w:fill="auto"/>
            <w:vAlign w:val="center"/>
          </w:tcPr>
          <w:p w:rsidR="007F4D97" w:rsidRPr="002A546C" w:rsidRDefault="007F4D97" w:rsidP="00830458">
            <w:pPr>
              <w:bidi/>
              <w:jc w:val="center"/>
              <w:rPr>
                <w:b/>
                <w:bCs/>
                <w:color w:val="000000"/>
                <w:sz w:val="22"/>
                <w:szCs w:val="22"/>
              </w:rPr>
            </w:pPr>
            <w:r>
              <w:rPr>
                <w:b/>
                <w:bCs/>
                <w:color w:val="000000"/>
                <w:sz w:val="22"/>
                <w:szCs w:val="22"/>
              </w:rPr>
              <w:t>10639</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sz w:val="22"/>
                <w:szCs w:val="22"/>
              </w:rPr>
              <w:t>4492</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sz w:val="22"/>
                <w:szCs w:val="22"/>
              </w:rPr>
              <w:t>715</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sz w:val="22"/>
                <w:szCs w:val="22"/>
              </w:rPr>
              <w:t>91</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sz w:val="22"/>
                <w:szCs w:val="22"/>
              </w:rPr>
              <w:t>1052</w:t>
            </w:r>
          </w:p>
        </w:tc>
        <w:tc>
          <w:tcPr>
            <w:tcW w:w="0" w:type="auto"/>
            <w:shd w:val="clear" w:color="auto" w:fill="auto"/>
            <w:vAlign w:val="center"/>
          </w:tcPr>
          <w:p w:rsidR="007F4D97" w:rsidRPr="002A546C" w:rsidRDefault="007F4D97" w:rsidP="00830458">
            <w:pPr>
              <w:bidi/>
              <w:spacing w:line="240" w:lineRule="auto"/>
              <w:jc w:val="center"/>
              <w:rPr>
                <w:sz w:val="22"/>
                <w:szCs w:val="22"/>
              </w:rPr>
            </w:pPr>
            <w:r>
              <w:rPr>
                <w:sz w:val="22"/>
                <w:szCs w:val="22"/>
              </w:rPr>
              <w:t>291</w:t>
            </w:r>
          </w:p>
        </w:tc>
        <w:tc>
          <w:tcPr>
            <w:tcW w:w="0" w:type="auto"/>
            <w:shd w:val="clear" w:color="auto" w:fill="auto"/>
            <w:vAlign w:val="center"/>
          </w:tcPr>
          <w:p w:rsidR="007F4D97" w:rsidRPr="002A546C" w:rsidRDefault="007F4D97" w:rsidP="00830458">
            <w:pPr>
              <w:bidi/>
              <w:spacing w:line="240" w:lineRule="auto"/>
              <w:jc w:val="center"/>
              <w:rPr>
                <w:sz w:val="22"/>
                <w:szCs w:val="22"/>
                <w:rtl/>
              </w:rPr>
            </w:pPr>
            <w:r>
              <w:rPr>
                <w:sz w:val="22"/>
                <w:szCs w:val="22"/>
              </w:rPr>
              <w:t>3452</w:t>
            </w:r>
          </w:p>
        </w:tc>
        <w:tc>
          <w:tcPr>
            <w:tcW w:w="769" w:type="dxa"/>
            <w:shd w:val="clear" w:color="auto" w:fill="auto"/>
            <w:vAlign w:val="center"/>
          </w:tcPr>
          <w:p w:rsidR="007F4D97" w:rsidRPr="002A546C" w:rsidRDefault="007F4D97" w:rsidP="00830458">
            <w:pPr>
              <w:bidi/>
              <w:spacing w:line="240" w:lineRule="auto"/>
              <w:jc w:val="center"/>
              <w:rPr>
                <w:sz w:val="22"/>
                <w:szCs w:val="22"/>
                <w:rtl/>
              </w:rPr>
            </w:pPr>
            <w:r>
              <w:rPr>
                <w:sz w:val="22"/>
                <w:szCs w:val="22"/>
              </w:rPr>
              <w:t>546</w:t>
            </w:r>
          </w:p>
        </w:tc>
        <w:tc>
          <w:tcPr>
            <w:tcW w:w="0" w:type="auto"/>
            <w:gridSpan w:val="2"/>
            <w:shd w:val="clear" w:color="auto" w:fill="auto"/>
            <w:vAlign w:val="center"/>
          </w:tcPr>
          <w:p w:rsidR="007F4D97" w:rsidRPr="0005457D" w:rsidRDefault="007F4D97" w:rsidP="00830458">
            <w:pPr>
              <w:bidi/>
              <w:spacing w:line="240" w:lineRule="auto"/>
              <w:rPr>
                <w:b/>
                <w:bCs/>
                <w:sz w:val="22"/>
                <w:szCs w:val="22"/>
                <w:rtl/>
                <w:lang w:bidi="ar-MA"/>
              </w:rPr>
            </w:pPr>
            <w:r w:rsidRPr="0005457D">
              <w:rPr>
                <w:b/>
                <w:bCs/>
                <w:sz w:val="22"/>
                <w:szCs w:val="22"/>
                <w:rtl/>
              </w:rPr>
              <w:t>المستفيد</w:t>
            </w:r>
            <w:r w:rsidRPr="0005457D">
              <w:rPr>
                <w:rFonts w:hint="cs"/>
                <w:b/>
                <w:bCs/>
                <w:sz w:val="22"/>
                <w:szCs w:val="22"/>
                <w:rtl/>
              </w:rPr>
              <w:t>و</w:t>
            </w:r>
            <w:r w:rsidRPr="0005457D">
              <w:rPr>
                <w:b/>
                <w:bCs/>
                <w:sz w:val="22"/>
                <w:szCs w:val="22"/>
                <w:rtl/>
              </w:rPr>
              <w:t xml:space="preserve">ن من الأنشطة  </w:t>
            </w:r>
            <w:r w:rsidRPr="0005457D">
              <w:rPr>
                <w:rFonts w:hint="cs"/>
                <w:b/>
                <w:bCs/>
                <w:sz w:val="22"/>
                <w:szCs w:val="22"/>
                <w:rtl/>
                <w:lang w:bidi="ar-MA"/>
              </w:rPr>
              <w:t>الإشعاعية</w:t>
            </w:r>
          </w:p>
        </w:tc>
      </w:tr>
    </w:tbl>
    <w:p w:rsidR="007F4D97" w:rsidRDefault="007F4D97" w:rsidP="007F4D97">
      <w:pPr>
        <w:bidi/>
        <w:ind w:left="-427" w:firstLine="994"/>
        <w:rPr>
          <w:color w:val="0000FF"/>
          <w:sz w:val="21"/>
          <w:szCs w:val="21"/>
          <w:rtl/>
          <w:lang w:bidi="ar-QA"/>
        </w:rPr>
      </w:pPr>
      <w:r w:rsidRPr="00331735">
        <w:rPr>
          <w:rFonts w:cs="Andalus" w:hint="cs"/>
          <w:color w:val="0000FF"/>
          <w:sz w:val="21"/>
          <w:szCs w:val="21"/>
          <w:rtl/>
          <w:lang w:bidi="ar-QA"/>
        </w:rPr>
        <w:t xml:space="preserve">المصدر : النشرة الإحصائية السنوية للمغرب، سنة  </w:t>
      </w:r>
      <w:r>
        <w:rPr>
          <w:rFonts w:cs="Andalus"/>
          <w:color w:val="0000FF"/>
          <w:sz w:val="21"/>
          <w:szCs w:val="21"/>
          <w:lang w:bidi="ar-QA"/>
        </w:rPr>
        <w:t>2019</w:t>
      </w:r>
    </w:p>
    <w:p w:rsidR="007F4D97" w:rsidRPr="00171E40" w:rsidRDefault="007F4D97" w:rsidP="007F4D97">
      <w:pPr>
        <w:pStyle w:val="Lgende"/>
        <w:rPr>
          <w:rtl/>
        </w:rPr>
      </w:pPr>
      <w:r w:rsidRPr="00416BA5">
        <w:rPr>
          <w:rFonts w:hint="cs"/>
          <w:rtl/>
        </w:rPr>
        <w:t xml:space="preserve">البيان رقم </w:t>
      </w:r>
      <w:r>
        <w:rPr>
          <w:rFonts w:hint="cs"/>
          <w:rtl/>
        </w:rPr>
        <w:t>28</w:t>
      </w:r>
      <w:r w:rsidRPr="00416BA5">
        <w:rPr>
          <w:rFonts w:hint="cs"/>
          <w:rtl/>
        </w:rPr>
        <w:t xml:space="preserve">: نسبة المستفيدين من الأنشطة </w:t>
      </w:r>
      <w:r>
        <w:rPr>
          <w:rFonts w:hint="cs"/>
          <w:rtl/>
        </w:rPr>
        <w:t>العادية</w:t>
      </w:r>
      <w:r w:rsidRPr="00416BA5">
        <w:rPr>
          <w:rFonts w:hint="cs"/>
          <w:rtl/>
        </w:rPr>
        <w:t xml:space="preserve"> </w:t>
      </w:r>
      <w:r>
        <w:rPr>
          <w:rFonts w:hint="cs"/>
          <w:rtl/>
        </w:rPr>
        <w:t>سنة</w:t>
      </w:r>
      <w:r w:rsidRPr="00416BA5">
        <w:rPr>
          <w:rFonts w:hint="cs"/>
          <w:rtl/>
        </w:rPr>
        <w:t xml:space="preserve"> </w:t>
      </w:r>
      <w:r>
        <w:t>2018</w:t>
      </w:r>
    </w:p>
    <w:p w:rsidR="00BB3BDE" w:rsidRDefault="007F4D97" w:rsidP="007F4D97">
      <w:pPr>
        <w:jc w:val="center"/>
        <w:rPr>
          <w:noProof/>
          <w:bdr w:val="single" w:sz="4" w:space="0" w:color="auto"/>
        </w:rPr>
      </w:pPr>
      <w:r w:rsidRPr="00BF6121">
        <w:rPr>
          <w:noProof/>
          <w:bdr w:val="single" w:sz="4" w:space="0" w:color="auto"/>
        </w:rPr>
        <w:drawing>
          <wp:inline distT="0" distB="0" distL="0" distR="0">
            <wp:extent cx="4319270" cy="2591562"/>
            <wp:effectExtent l="19050" t="0" r="24130" b="0"/>
            <wp:docPr id="29"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31DC6" w:rsidRDefault="00D31DC6">
      <w:pPr>
        <w:widowControl/>
        <w:adjustRightInd/>
        <w:spacing w:line="240" w:lineRule="auto"/>
        <w:jc w:val="left"/>
        <w:textAlignment w:val="auto"/>
        <w:rPr>
          <w:b/>
          <w:bCs/>
          <w:color w:val="0000FF"/>
          <w:sz w:val="26"/>
          <w:szCs w:val="26"/>
          <w:rtl/>
          <w:lang w:bidi="ar-QA"/>
        </w:rPr>
      </w:pPr>
      <w:r>
        <w:rPr>
          <w:rtl/>
        </w:rPr>
        <w:br w:type="page"/>
      </w:r>
    </w:p>
    <w:p w:rsidR="007F4D97" w:rsidRPr="00171E40" w:rsidRDefault="007F4D97" w:rsidP="007F4D97">
      <w:pPr>
        <w:pStyle w:val="Lgende"/>
        <w:spacing w:line="240" w:lineRule="auto"/>
        <w:rPr>
          <w:rtl/>
        </w:rPr>
      </w:pPr>
      <w:r w:rsidRPr="00171E40">
        <w:rPr>
          <w:rFonts w:hint="cs"/>
          <w:rtl/>
        </w:rPr>
        <w:lastRenderedPageBreak/>
        <w:t xml:space="preserve">البيان رقم </w:t>
      </w:r>
      <w:r>
        <w:rPr>
          <w:rFonts w:hint="cs"/>
          <w:rtl/>
        </w:rPr>
        <w:t>29</w:t>
      </w:r>
      <w:r w:rsidRPr="00171E40">
        <w:rPr>
          <w:rFonts w:hint="cs"/>
          <w:rtl/>
        </w:rPr>
        <w:t xml:space="preserve">: نسبة المستفيدين من الأنشطة </w:t>
      </w:r>
      <w:r>
        <w:rPr>
          <w:rFonts w:hint="cs"/>
          <w:rtl/>
        </w:rPr>
        <w:t>الإشعاعية سنة</w:t>
      </w:r>
      <w:r w:rsidRPr="00171E40">
        <w:rPr>
          <w:rFonts w:hint="cs"/>
          <w:rtl/>
        </w:rPr>
        <w:t xml:space="preserve"> </w:t>
      </w:r>
      <w:r>
        <w:t>2018</w:t>
      </w:r>
    </w:p>
    <w:p w:rsidR="007F4D97" w:rsidRDefault="007F4D97" w:rsidP="007F4D97">
      <w:pPr>
        <w:spacing w:line="240" w:lineRule="auto"/>
        <w:ind w:firstLine="709"/>
        <w:jc w:val="center"/>
        <w:rPr>
          <w:lang w:bidi="ar-QA"/>
        </w:rPr>
      </w:pPr>
      <w:r w:rsidRPr="004633BA">
        <w:rPr>
          <w:noProof/>
          <w:bdr w:val="single" w:sz="4" w:space="0" w:color="auto"/>
        </w:rPr>
        <w:t xml:space="preserve"> </w:t>
      </w:r>
      <w:r w:rsidRPr="00BF6121">
        <w:rPr>
          <w:noProof/>
          <w:bdr w:val="single" w:sz="4" w:space="0" w:color="auto"/>
        </w:rPr>
        <w:drawing>
          <wp:inline distT="0" distB="0" distL="0" distR="0">
            <wp:extent cx="4319270" cy="2591562"/>
            <wp:effectExtent l="19050" t="0" r="24130" b="0"/>
            <wp:docPr id="25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F4D97" w:rsidRDefault="007F4D97" w:rsidP="007F4D9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ومن ناحية أخرى، وفي إطار إدماج النساء في برامج التنمية والمساهمة في مختلف الأنشطة الثقافية و</w:t>
      </w:r>
      <w:r>
        <w:rPr>
          <w:rFonts w:cs="Arabic Transparent" w:hint="cs"/>
          <w:sz w:val="28"/>
          <w:szCs w:val="28"/>
          <w:rtl/>
          <w:lang w:bidi="ar-MA"/>
        </w:rPr>
        <w:t>الإجتماعية</w:t>
      </w:r>
      <w:r w:rsidRPr="0005457D">
        <w:rPr>
          <w:rFonts w:cs="Arabic Transparent" w:hint="cs"/>
          <w:sz w:val="28"/>
          <w:szCs w:val="28"/>
          <w:rtl/>
          <w:lang w:bidi="ar-MA"/>
        </w:rPr>
        <w:t xml:space="preserve">، تتوفر الجهة على </w:t>
      </w:r>
      <w:r>
        <w:rPr>
          <w:rFonts w:cs="Arabic Transparent"/>
          <w:sz w:val="28"/>
          <w:szCs w:val="28"/>
          <w:lang w:bidi="ar-MA"/>
        </w:rPr>
        <w:t>57</w:t>
      </w:r>
      <w:r w:rsidRPr="0005457D">
        <w:rPr>
          <w:rFonts w:cs="Arabic Transparent" w:hint="cs"/>
          <w:sz w:val="28"/>
          <w:szCs w:val="28"/>
          <w:rtl/>
          <w:lang w:bidi="ar-MA"/>
        </w:rPr>
        <w:t xml:space="preserve"> ناديا نسويا تستفيد منه </w:t>
      </w:r>
      <w:r>
        <w:rPr>
          <w:rFonts w:cs="Arabic Transparent"/>
          <w:sz w:val="28"/>
          <w:szCs w:val="28"/>
          <w:lang w:bidi="ar-MA"/>
        </w:rPr>
        <w:t>2409</w:t>
      </w:r>
      <w:r w:rsidRPr="0005457D">
        <w:rPr>
          <w:rFonts w:cs="Arabic Transparent" w:hint="cs"/>
          <w:sz w:val="28"/>
          <w:szCs w:val="28"/>
          <w:rtl/>
          <w:lang w:bidi="ar-MA"/>
        </w:rPr>
        <w:t xml:space="preserve"> امرأة من خلال الأنشطة العادية</w:t>
      </w:r>
      <w:r>
        <w:rPr>
          <w:rFonts w:cs="Arabic Transparent" w:hint="cs"/>
          <w:sz w:val="28"/>
          <w:szCs w:val="28"/>
          <w:rtl/>
          <w:lang w:bidi="ar-MA"/>
        </w:rPr>
        <w:t xml:space="preserve"> و</w:t>
      </w:r>
      <w:r w:rsidRPr="0005457D">
        <w:rPr>
          <w:rFonts w:cs="Arabic Transparent" w:hint="cs"/>
          <w:sz w:val="28"/>
          <w:szCs w:val="28"/>
          <w:rtl/>
          <w:lang w:bidi="ar-MA"/>
        </w:rPr>
        <w:t xml:space="preserve"> </w:t>
      </w:r>
      <w:r>
        <w:rPr>
          <w:rFonts w:cs="Arabic Transparent"/>
          <w:sz w:val="28"/>
          <w:szCs w:val="28"/>
          <w:lang w:bidi="ar-MA"/>
        </w:rPr>
        <w:t>10505</w:t>
      </w:r>
      <w:r w:rsidRPr="0005457D">
        <w:rPr>
          <w:rFonts w:cs="Arabic Transparent" w:hint="cs"/>
          <w:sz w:val="28"/>
          <w:szCs w:val="28"/>
          <w:rtl/>
          <w:lang w:bidi="ar-MA"/>
        </w:rPr>
        <w:t xml:space="preserve"> امرأة من خلال الأنشطة الإشعاعية ويسهر على تأطيرهن </w:t>
      </w:r>
      <w:r>
        <w:rPr>
          <w:rFonts w:cs="Arabic Transparent"/>
          <w:sz w:val="28"/>
          <w:szCs w:val="28"/>
          <w:lang w:bidi="ar-MA"/>
        </w:rPr>
        <w:t>232</w:t>
      </w:r>
      <w:r w:rsidRPr="0005457D">
        <w:rPr>
          <w:rFonts w:cs="Arabic Transparent" w:hint="cs"/>
          <w:sz w:val="28"/>
          <w:szCs w:val="28"/>
          <w:rtl/>
          <w:lang w:bidi="ar-MA"/>
        </w:rPr>
        <w:t xml:space="preserve"> </w:t>
      </w:r>
      <w:r>
        <w:rPr>
          <w:rFonts w:cs="Arabic Transparent" w:hint="cs"/>
          <w:sz w:val="28"/>
          <w:szCs w:val="28"/>
          <w:rtl/>
          <w:lang w:bidi="ar-MA"/>
        </w:rPr>
        <w:t>مربية</w:t>
      </w:r>
      <w:r>
        <w:rPr>
          <w:rFonts w:hint="cs"/>
          <w:sz w:val="28"/>
          <w:szCs w:val="28"/>
          <w:rtl/>
          <w:lang w:bidi="ar-MA"/>
        </w:rPr>
        <w:t xml:space="preserve">، منها </w:t>
      </w:r>
      <w:r>
        <w:rPr>
          <w:rFonts w:cs="Arabic Transparent" w:hint="cs"/>
          <w:sz w:val="28"/>
          <w:szCs w:val="28"/>
          <w:rtl/>
          <w:lang w:bidi="ar-MA"/>
        </w:rPr>
        <w:t>130 مساعدة و102 قارة</w:t>
      </w:r>
      <w:r w:rsidRPr="00C27091">
        <w:rPr>
          <w:rFonts w:cs="Arabic Transparent" w:hint="cs"/>
          <w:sz w:val="28"/>
          <w:szCs w:val="28"/>
          <w:rtl/>
          <w:lang w:bidi="ar-MA"/>
        </w:rPr>
        <w:t>.</w:t>
      </w:r>
    </w:p>
    <w:p w:rsidR="007F4D97" w:rsidRPr="00875139" w:rsidRDefault="007F4D97" w:rsidP="007F4D97">
      <w:pPr>
        <w:pStyle w:val="Lgende"/>
        <w:rPr>
          <w:rtl/>
        </w:rPr>
      </w:pPr>
      <w:r w:rsidRPr="00875139">
        <w:rPr>
          <w:color w:val="0000CC"/>
          <w:rtl/>
        </w:rPr>
        <w:t>الجدول رقم</w:t>
      </w:r>
      <w:r w:rsidRPr="00875139">
        <w:rPr>
          <w:color w:val="0000CC"/>
        </w:rPr>
        <w:t xml:space="preserve"> </w:t>
      </w:r>
      <w:r>
        <w:rPr>
          <w:rFonts w:hint="cs"/>
          <w:color w:val="0000CC"/>
          <w:rtl/>
        </w:rPr>
        <w:t>71</w:t>
      </w:r>
      <w:r>
        <w:rPr>
          <w:color w:val="0000CC"/>
        </w:rPr>
        <w:t xml:space="preserve"> </w:t>
      </w:r>
      <w:r w:rsidRPr="00875139">
        <w:rPr>
          <w:rFonts w:hint="cs"/>
          <w:rtl/>
        </w:rPr>
        <w:t>: الأندية النسوية حسب عمالات و</w:t>
      </w:r>
      <w:r>
        <w:rPr>
          <w:rFonts w:hint="cs"/>
          <w:rtl/>
        </w:rPr>
        <w:t>أ</w:t>
      </w:r>
      <w:r w:rsidRPr="00875139">
        <w:rPr>
          <w:rFonts w:hint="cs"/>
          <w:rtl/>
        </w:rPr>
        <w:t>ق</w:t>
      </w:r>
      <w:r>
        <w:rPr>
          <w:rFonts w:hint="cs"/>
          <w:rtl/>
        </w:rPr>
        <w:t>ا</w:t>
      </w:r>
      <w:r w:rsidRPr="00875139">
        <w:rPr>
          <w:rFonts w:hint="cs"/>
          <w:rtl/>
        </w:rPr>
        <w:t xml:space="preserve">ليم الجهة، سنة </w:t>
      </w:r>
      <w:r>
        <w:t>2018</w:t>
      </w:r>
    </w:p>
    <w:tbl>
      <w:tblPr>
        <w:tblW w:w="7406" w:type="dxa"/>
        <w:jc w:val="center"/>
        <w:tblInd w:w="-11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shd w:val="clear" w:color="auto" w:fill="FFFF00"/>
        <w:tblCellMar>
          <w:left w:w="70" w:type="dxa"/>
          <w:right w:w="70" w:type="dxa"/>
        </w:tblCellMar>
        <w:tblLook w:val="0000"/>
      </w:tblPr>
      <w:tblGrid>
        <w:gridCol w:w="740"/>
        <w:gridCol w:w="936"/>
        <w:gridCol w:w="694"/>
        <w:gridCol w:w="620"/>
        <w:gridCol w:w="620"/>
        <w:gridCol w:w="620"/>
        <w:gridCol w:w="897"/>
        <w:gridCol w:w="769"/>
        <w:gridCol w:w="845"/>
        <w:gridCol w:w="795"/>
      </w:tblGrid>
      <w:tr w:rsidR="007F4D97" w:rsidRPr="0005457D" w:rsidTr="00830458">
        <w:trPr>
          <w:jc w:val="center"/>
        </w:trPr>
        <w:tc>
          <w:tcPr>
            <w:tcW w:w="734" w:type="dxa"/>
            <w:shd w:val="clear" w:color="auto" w:fill="auto"/>
            <w:vAlign w:val="center"/>
          </w:tcPr>
          <w:p w:rsidR="007F4D97" w:rsidRPr="005219E9" w:rsidRDefault="007F4D97" w:rsidP="00830458">
            <w:pPr>
              <w:widowControl/>
              <w:bidi/>
              <w:adjustRightInd/>
              <w:spacing w:line="240" w:lineRule="auto"/>
              <w:jc w:val="left"/>
              <w:textAlignment w:val="auto"/>
              <w:rPr>
                <w:b/>
                <w:bCs/>
              </w:rPr>
            </w:pPr>
            <w:r w:rsidRPr="005219E9">
              <w:rPr>
                <w:rFonts w:hint="cs"/>
                <w:b/>
                <w:bCs/>
                <w:rtl/>
              </w:rPr>
              <w:t xml:space="preserve">الجهــة </w:t>
            </w:r>
          </w:p>
        </w:tc>
        <w:tc>
          <w:tcPr>
            <w:tcW w:w="936" w:type="dxa"/>
            <w:shd w:val="clear" w:color="auto" w:fill="auto"/>
            <w:vAlign w:val="center"/>
          </w:tcPr>
          <w:p w:rsidR="007F4D97" w:rsidRPr="005219E9" w:rsidRDefault="007F4D97" w:rsidP="00830458">
            <w:pPr>
              <w:widowControl/>
              <w:bidi/>
              <w:adjustRightInd/>
              <w:spacing w:line="240" w:lineRule="auto"/>
              <w:jc w:val="left"/>
              <w:textAlignment w:val="auto"/>
              <w:rPr>
                <w:b/>
                <w:bCs/>
              </w:rPr>
            </w:pPr>
            <w:r w:rsidRPr="005219E9">
              <w:rPr>
                <w:rFonts w:hint="cs"/>
                <w:b/>
                <w:bCs/>
                <w:rtl/>
              </w:rPr>
              <w:t>الصخيرات ــ تمارة</w:t>
            </w:r>
          </w:p>
        </w:tc>
        <w:tc>
          <w:tcPr>
            <w:tcW w:w="694" w:type="dxa"/>
            <w:shd w:val="clear" w:color="auto" w:fill="auto"/>
          </w:tcPr>
          <w:p w:rsidR="007F4D97" w:rsidRDefault="007F4D97" w:rsidP="00830458">
            <w:pPr>
              <w:widowControl/>
              <w:bidi/>
              <w:adjustRightInd/>
              <w:spacing w:line="240" w:lineRule="auto"/>
              <w:jc w:val="left"/>
              <w:textAlignment w:val="auto"/>
              <w:rPr>
                <w:b/>
                <w:bCs/>
                <w:rtl/>
              </w:rPr>
            </w:pPr>
            <w:r>
              <w:rPr>
                <w:rFonts w:hint="cs"/>
                <w:b/>
                <w:bCs/>
                <w:rtl/>
              </w:rPr>
              <w:t>سيدي سليمان</w:t>
            </w:r>
          </w:p>
        </w:tc>
        <w:tc>
          <w:tcPr>
            <w:tcW w:w="589" w:type="dxa"/>
            <w:shd w:val="clear" w:color="auto" w:fill="auto"/>
            <w:vAlign w:val="center"/>
          </w:tcPr>
          <w:p w:rsidR="007F4D97" w:rsidRPr="005219E9" w:rsidRDefault="007F4D97" w:rsidP="00830458">
            <w:pPr>
              <w:widowControl/>
              <w:bidi/>
              <w:adjustRightInd/>
              <w:spacing w:line="240" w:lineRule="auto"/>
              <w:jc w:val="left"/>
              <w:textAlignment w:val="auto"/>
              <w:rPr>
                <w:b/>
                <w:bCs/>
              </w:rPr>
            </w:pPr>
            <w:r>
              <w:rPr>
                <w:rFonts w:hint="cs"/>
                <w:b/>
                <w:bCs/>
                <w:rtl/>
              </w:rPr>
              <w:t>سيدي قاسم</w:t>
            </w:r>
          </w:p>
        </w:tc>
        <w:tc>
          <w:tcPr>
            <w:tcW w:w="609" w:type="dxa"/>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سـلا</w:t>
            </w:r>
          </w:p>
        </w:tc>
        <w:tc>
          <w:tcPr>
            <w:tcW w:w="600" w:type="dxa"/>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الرباط</w:t>
            </w:r>
          </w:p>
        </w:tc>
        <w:tc>
          <w:tcPr>
            <w:tcW w:w="897" w:type="dxa"/>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الخميسات</w:t>
            </w:r>
          </w:p>
        </w:tc>
        <w:tc>
          <w:tcPr>
            <w:tcW w:w="783" w:type="dxa"/>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Pr>
                <w:rFonts w:hint="cs"/>
                <w:b/>
                <w:bCs/>
                <w:rtl/>
                <w:lang w:bidi="ar-MA"/>
              </w:rPr>
              <w:t>القنيطرة</w:t>
            </w:r>
          </w:p>
        </w:tc>
        <w:tc>
          <w:tcPr>
            <w:tcW w:w="1564" w:type="dxa"/>
            <w:gridSpan w:val="2"/>
            <w:shd w:val="clear" w:color="auto" w:fill="auto"/>
            <w:vAlign w:val="center"/>
          </w:tcPr>
          <w:p w:rsidR="007F4D97" w:rsidRPr="0005457D" w:rsidRDefault="007F4D97" w:rsidP="00830458">
            <w:pPr>
              <w:bidi/>
              <w:spacing w:line="240" w:lineRule="auto"/>
              <w:jc w:val="center"/>
              <w:rPr>
                <w:b/>
                <w:bCs/>
                <w:lang w:bidi="ar-MA"/>
              </w:rPr>
            </w:pPr>
            <w:r w:rsidRPr="0005457D">
              <w:rPr>
                <w:rFonts w:hint="cs"/>
                <w:b/>
                <w:bCs/>
                <w:rtl/>
                <w:lang w:bidi="ar-MA"/>
              </w:rPr>
              <w:t>عــدد</w:t>
            </w:r>
          </w:p>
        </w:tc>
      </w:tr>
      <w:tr w:rsidR="007F4D97" w:rsidRPr="0005457D" w:rsidTr="00830458">
        <w:trPr>
          <w:trHeight w:val="360"/>
          <w:jc w:val="center"/>
        </w:trPr>
        <w:tc>
          <w:tcPr>
            <w:tcW w:w="734" w:type="dxa"/>
            <w:shd w:val="clear" w:color="auto" w:fill="auto"/>
            <w:vAlign w:val="center"/>
          </w:tcPr>
          <w:p w:rsidR="007F4D97" w:rsidRPr="00875139" w:rsidRDefault="007F4D97" w:rsidP="00830458">
            <w:pPr>
              <w:bidi/>
              <w:jc w:val="center"/>
              <w:rPr>
                <w:b/>
                <w:bCs/>
                <w:color w:val="000000"/>
              </w:rPr>
            </w:pPr>
            <w:r>
              <w:rPr>
                <w:b/>
                <w:bCs/>
                <w:color w:val="000000"/>
              </w:rPr>
              <w:t>57</w:t>
            </w:r>
          </w:p>
        </w:tc>
        <w:tc>
          <w:tcPr>
            <w:tcW w:w="936" w:type="dxa"/>
            <w:shd w:val="clear" w:color="auto" w:fill="auto"/>
            <w:vAlign w:val="center"/>
          </w:tcPr>
          <w:p w:rsidR="007F4D97" w:rsidRPr="00875139" w:rsidRDefault="007F4D97" w:rsidP="00830458">
            <w:pPr>
              <w:bidi/>
              <w:spacing w:line="240" w:lineRule="auto"/>
              <w:jc w:val="center"/>
            </w:pPr>
            <w:r>
              <w:t>6</w:t>
            </w:r>
          </w:p>
        </w:tc>
        <w:tc>
          <w:tcPr>
            <w:tcW w:w="694" w:type="dxa"/>
            <w:shd w:val="clear" w:color="auto" w:fill="auto"/>
            <w:vAlign w:val="center"/>
          </w:tcPr>
          <w:p w:rsidR="007F4D97" w:rsidRPr="00875139" w:rsidRDefault="007F4D97" w:rsidP="00830458">
            <w:pPr>
              <w:bidi/>
              <w:spacing w:line="240" w:lineRule="auto"/>
              <w:jc w:val="center"/>
            </w:pPr>
            <w:r>
              <w:t>4</w:t>
            </w:r>
          </w:p>
        </w:tc>
        <w:tc>
          <w:tcPr>
            <w:tcW w:w="589" w:type="dxa"/>
            <w:shd w:val="clear" w:color="auto" w:fill="auto"/>
            <w:vAlign w:val="center"/>
          </w:tcPr>
          <w:p w:rsidR="007F4D97" w:rsidRPr="00875139" w:rsidRDefault="007F4D97" w:rsidP="00830458">
            <w:pPr>
              <w:bidi/>
              <w:spacing w:line="240" w:lineRule="auto"/>
              <w:jc w:val="center"/>
            </w:pPr>
            <w:r>
              <w:t>5</w:t>
            </w:r>
          </w:p>
        </w:tc>
        <w:tc>
          <w:tcPr>
            <w:tcW w:w="609" w:type="dxa"/>
            <w:shd w:val="clear" w:color="auto" w:fill="auto"/>
            <w:vAlign w:val="center"/>
          </w:tcPr>
          <w:p w:rsidR="007F4D97" w:rsidRPr="00875139" w:rsidRDefault="007F4D97" w:rsidP="00830458">
            <w:pPr>
              <w:bidi/>
              <w:spacing w:line="240" w:lineRule="auto"/>
              <w:jc w:val="center"/>
            </w:pPr>
            <w:r>
              <w:t>4</w:t>
            </w:r>
          </w:p>
        </w:tc>
        <w:tc>
          <w:tcPr>
            <w:tcW w:w="600" w:type="dxa"/>
            <w:shd w:val="clear" w:color="auto" w:fill="auto"/>
            <w:vAlign w:val="center"/>
          </w:tcPr>
          <w:p w:rsidR="007F4D97" w:rsidRPr="00875139" w:rsidRDefault="007F4D97" w:rsidP="00830458">
            <w:pPr>
              <w:bidi/>
              <w:spacing w:line="240" w:lineRule="auto"/>
              <w:jc w:val="center"/>
              <w:rPr>
                <w:rtl/>
              </w:rPr>
            </w:pPr>
            <w:r>
              <w:t>6</w:t>
            </w:r>
          </w:p>
        </w:tc>
        <w:tc>
          <w:tcPr>
            <w:tcW w:w="897" w:type="dxa"/>
            <w:shd w:val="clear" w:color="auto" w:fill="auto"/>
            <w:vAlign w:val="center"/>
          </w:tcPr>
          <w:p w:rsidR="007F4D97" w:rsidRPr="00875139" w:rsidRDefault="007F4D97" w:rsidP="00830458">
            <w:pPr>
              <w:bidi/>
              <w:spacing w:line="240" w:lineRule="auto"/>
              <w:jc w:val="center"/>
              <w:rPr>
                <w:rtl/>
              </w:rPr>
            </w:pPr>
            <w:r>
              <w:t>14</w:t>
            </w:r>
          </w:p>
        </w:tc>
        <w:tc>
          <w:tcPr>
            <w:tcW w:w="783" w:type="dxa"/>
            <w:shd w:val="clear" w:color="auto" w:fill="auto"/>
            <w:vAlign w:val="center"/>
          </w:tcPr>
          <w:p w:rsidR="007F4D97" w:rsidRPr="00875139" w:rsidRDefault="007F4D97" w:rsidP="00830458">
            <w:pPr>
              <w:bidi/>
              <w:spacing w:line="240" w:lineRule="auto"/>
              <w:jc w:val="center"/>
              <w:rPr>
                <w:rtl/>
              </w:rPr>
            </w:pPr>
            <w:r>
              <w:t>18</w:t>
            </w:r>
          </w:p>
        </w:tc>
        <w:tc>
          <w:tcPr>
            <w:tcW w:w="1564" w:type="dxa"/>
            <w:gridSpan w:val="2"/>
            <w:shd w:val="clear" w:color="auto" w:fill="auto"/>
            <w:vAlign w:val="center"/>
          </w:tcPr>
          <w:p w:rsidR="007F4D97" w:rsidRPr="0005457D" w:rsidRDefault="007F4D97" w:rsidP="00830458">
            <w:pPr>
              <w:bidi/>
              <w:spacing w:line="240" w:lineRule="auto"/>
              <w:rPr>
                <w:b/>
                <w:bCs/>
              </w:rPr>
            </w:pPr>
            <w:r w:rsidRPr="0005457D">
              <w:rPr>
                <w:rFonts w:hint="cs"/>
                <w:b/>
                <w:bCs/>
                <w:rtl/>
              </w:rPr>
              <w:t>الأنديــة</w:t>
            </w:r>
          </w:p>
        </w:tc>
      </w:tr>
      <w:tr w:rsidR="007F4D97" w:rsidRPr="0005457D" w:rsidTr="00830458">
        <w:trPr>
          <w:trHeight w:val="345"/>
          <w:jc w:val="center"/>
        </w:trPr>
        <w:tc>
          <w:tcPr>
            <w:tcW w:w="734" w:type="dxa"/>
            <w:shd w:val="clear" w:color="auto" w:fill="auto"/>
            <w:vAlign w:val="center"/>
          </w:tcPr>
          <w:p w:rsidR="007F4D97" w:rsidRPr="00875139" w:rsidRDefault="007F4D97" w:rsidP="00830458">
            <w:pPr>
              <w:bidi/>
              <w:jc w:val="center"/>
              <w:rPr>
                <w:b/>
                <w:bCs/>
                <w:color w:val="000000"/>
              </w:rPr>
            </w:pPr>
            <w:r>
              <w:rPr>
                <w:b/>
                <w:bCs/>
                <w:color w:val="000000"/>
              </w:rPr>
              <w:t>130</w:t>
            </w:r>
          </w:p>
        </w:tc>
        <w:tc>
          <w:tcPr>
            <w:tcW w:w="936" w:type="dxa"/>
            <w:shd w:val="clear" w:color="auto" w:fill="auto"/>
            <w:vAlign w:val="center"/>
          </w:tcPr>
          <w:p w:rsidR="007F4D97" w:rsidRPr="00875139" w:rsidRDefault="007F4D97" w:rsidP="00830458">
            <w:pPr>
              <w:bidi/>
              <w:spacing w:line="240" w:lineRule="auto"/>
              <w:jc w:val="center"/>
            </w:pPr>
            <w:r>
              <w:t>18</w:t>
            </w:r>
          </w:p>
        </w:tc>
        <w:tc>
          <w:tcPr>
            <w:tcW w:w="694" w:type="dxa"/>
            <w:shd w:val="clear" w:color="auto" w:fill="auto"/>
            <w:vAlign w:val="center"/>
          </w:tcPr>
          <w:p w:rsidR="007F4D97" w:rsidRPr="00875139" w:rsidRDefault="007F4D97" w:rsidP="00830458">
            <w:pPr>
              <w:bidi/>
              <w:spacing w:line="240" w:lineRule="auto"/>
              <w:jc w:val="center"/>
            </w:pPr>
            <w:r>
              <w:t>18</w:t>
            </w:r>
          </w:p>
        </w:tc>
        <w:tc>
          <w:tcPr>
            <w:tcW w:w="589" w:type="dxa"/>
            <w:shd w:val="clear" w:color="auto" w:fill="auto"/>
            <w:vAlign w:val="center"/>
          </w:tcPr>
          <w:p w:rsidR="007F4D97" w:rsidRPr="00875139" w:rsidRDefault="007F4D97" w:rsidP="00830458">
            <w:pPr>
              <w:bidi/>
              <w:spacing w:line="240" w:lineRule="auto"/>
              <w:jc w:val="center"/>
            </w:pPr>
            <w:r>
              <w:t>11</w:t>
            </w:r>
          </w:p>
        </w:tc>
        <w:tc>
          <w:tcPr>
            <w:tcW w:w="609" w:type="dxa"/>
            <w:shd w:val="clear" w:color="auto" w:fill="auto"/>
            <w:vAlign w:val="center"/>
          </w:tcPr>
          <w:p w:rsidR="007F4D97" w:rsidRPr="00875139" w:rsidRDefault="007F4D97" w:rsidP="00830458">
            <w:pPr>
              <w:bidi/>
              <w:spacing w:line="240" w:lineRule="auto"/>
              <w:jc w:val="center"/>
            </w:pPr>
            <w:r>
              <w:t>10</w:t>
            </w:r>
          </w:p>
        </w:tc>
        <w:tc>
          <w:tcPr>
            <w:tcW w:w="600" w:type="dxa"/>
            <w:shd w:val="clear" w:color="auto" w:fill="auto"/>
            <w:vAlign w:val="center"/>
          </w:tcPr>
          <w:p w:rsidR="007F4D97" w:rsidRPr="00875139" w:rsidRDefault="007F4D97" w:rsidP="00830458">
            <w:pPr>
              <w:bidi/>
              <w:spacing w:line="240" w:lineRule="auto"/>
              <w:jc w:val="center"/>
              <w:rPr>
                <w:rtl/>
              </w:rPr>
            </w:pPr>
            <w:r>
              <w:t>18</w:t>
            </w:r>
          </w:p>
        </w:tc>
        <w:tc>
          <w:tcPr>
            <w:tcW w:w="897" w:type="dxa"/>
            <w:shd w:val="clear" w:color="auto" w:fill="auto"/>
            <w:vAlign w:val="center"/>
          </w:tcPr>
          <w:p w:rsidR="007F4D97" w:rsidRPr="00875139" w:rsidRDefault="007F4D97" w:rsidP="00830458">
            <w:pPr>
              <w:bidi/>
              <w:spacing w:line="240" w:lineRule="auto"/>
              <w:jc w:val="center"/>
              <w:rPr>
                <w:rtl/>
              </w:rPr>
            </w:pPr>
            <w:r>
              <w:t>22</w:t>
            </w:r>
          </w:p>
        </w:tc>
        <w:tc>
          <w:tcPr>
            <w:tcW w:w="783" w:type="dxa"/>
            <w:shd w:val="clear" w:color="auto" w:fill="auto"/>
            <w:vAlign w:val="center"/>
          </w:tcPr>
          <w:p w:rsidR="007F4D97" w:rsidRPr="00875139" w:rsidRDefault="007F4D97" w:rsidP="00830458">
            <w:pPr>
              <w:bidi/>
              <w:spacing w:line="240" w:lineRule="auto"/>
              <w:jc w:val="center"/>
              <w:rPr>
                <w:rtl/>
              </w:rPr>
            </w:pPr>
            <w:r>
              <w:t>33</w:t>
            </w:r>
          </w:p>
        </w:tc>
        <w:tc>
          <w:tcPr>
            <w:tcW w:w="769" w:type="dxa"/>
            <w:shd w:val="clear" w:color="auto" w:fill="auto"/>
            <w:vAlign w:val="center"/>
          </w:tcPr>
          <w:p w:rsidR="007F4D97" w:rsidRPr="0005457D" w:rsidRDefault="007F4D97" w:rsidP="00830458">
            <w:pPr>
              <w:bidi/>
              <w:spacing w:line="240" w:lineRule="auto"/>
              <w:rPr>
                <w:b/>
                <w:bCs/>
                <w:rtl/>
              </w:rPr>
            </w:pPr>
            <w:r>
              <w:rPr>
                <w:rFonts w:hint="cs"/>
                <w:b/>
                <w:bCs/>
                <w:rtl/>
              </w:rPr>
              <w:t>المساعدة</w:t>
            </w:r>
          </w:p>
        </w:tc>
        <w:tc>
          <w:tcPr>
            <w:tcW w:w="795" w:type="dxa"/>
            <w:vMerge w:val="restart"/>
            <w:shd w:val="clear" w:color="auto" w:fill="auto"/>
            <w:vAlign w:val="center"/>
          </w:tcPr>
          <w:p w:rsidR="007F4D97" w:rsidRPr="0005457D" w:rsidRDefault="007F4D97" w:rsidP="00830458">
            <w:pPr>
              <w:bidi/>
              <w:spacing w:line="240" w:lineRule="auto"/>
              <w:rPr>
                <w:b/>
                <w:bCs/>
                <w:rtl/>
              </w:rPr>
            </w:pPr>
            <w:r w:rsidRPr="0005457D">
              <w:rPr>
                <w:b/>
                <w:bCs/>
                <w:rtl/>
                <w:lang w:bidi="ar-MA"/>
              </w:rPr>
              <w:t>المربيات</w:t>
            </w:r>
          </w:p>
        </w:tc>
      </w:tr>
      <w:tr w:rsidR="007F4D97" w:rsidRPr="0005457D" w:rsidTr="00830458">
        <w:trPr>
          <w:trHeight w:val="345"/>
          <w:jc w:val="center"/>
        </w:trPr>
        <w:tc>
          <w:tcPr>
            <w:tcW w:w="734" w:type="dxa"/>
            <w:shd w:val="clear" w:color="auto" w:fill="auto"/>
            <w:vAlign w:val="center"/>
          </w:tcPr>
          <w:p w:rsidR="007F4D97" w:rsidRPr="00875139" w:rsidRDefault="007F4D97" w:rsidP="00830458">
            <w:pPr>
              <w:bidi/>
              <w:jc w:val="center"/>
              <w:rPr>
                <w:b/>
                <w:bCs/>
                <w:color w:val="000000"/>
              </w:rPr>
            </w:pPr>
            <w:r>
              <w:rPr>
                <w:b/>
                <w:bCs/>
                <w:color w:val="000000"/>
              </w:rPr>
              <w:t>102</w:t>
            </w:r>
          </w:p>
        </w:tc>
        <w:tc>
          <w:tcPr>
            <w:tcW w:w="936" w:type="dxa"/>
            <w:shd w:val="clear" w:color="auto" w:fill="auto"/>
            <w:vAlign w:val="center"/>
          </w:tcPr>
          <w:p w:rsidR="007F4D97" w:rsidRPr="00875139" w:rsidRDefault="007F4D97" w:rsidP="00830458">
            <w:pPr>
              <w:bidi/>
              <w:spacing w:line="240" w:lineRule="auto"/>
              <w:jc w:val="center"/>
            </w:pPr>
            <w:r>
              <w:t>19</w:t>
            </w:r>
          </w:p>
        </w:tc>
        <w:tc>
          <w:tcPr>
            <w:tcW w:w="694" w:type="dxa"/>
            <w:shd w:val="clear" w:color="auto" w:fill="auto"/>
            <w:vAlign w:val="center"/>
          </w:tcPr>
          <w:p w:rsidR="007F4D97" w:rsidRPr="00875139" w:rsidRDefault="007F4D97" w:rsidP="00830458">
            <w:pPr>
              <w:bidi/>
              <w:spacing w:line="240" w:lineRule="auto"/>
              <w:jc w:val="center"/>
            </w:pPr>
            <w:r>
              <w:t>4</w:t>
            </w:r>
          </w:p>
        </w:tc>
        <w:tc>
          <w:tcPr>
            <w:tcW w:w="589" w:type="dxa"/>
            <w:shd w:val="clear" w:color="auto" w:fill="auto"/>
            <w:vAlign w:val="center"/>
          </w:tcPr>
          <w:p w:rsidR="007F4D97" w:rsidRPr="00875139" w:rsidRDefault="007F4D97" w:rsidP="00830458">
            <w:pPr>
              <w:bidi/>
              <w:spacing w:line="240" w:lineRule="auto"/>
              <w:jc w:val="center"/>
            </w:pPr>
            <w:r>
              <w:t>7</w:t>
            </w:r>
          </w:p>
        </w:tc>
        <w:tc>
          <w:tcPr>
            <w:tcW w:w="609" w:type="dxa"/>
            <w:shd w:val="clear" w:color="auto" w:fill="auto"/>
            <w:vAlign w:val="center"/>
          </w:tcPr>
          <w:p w:rsidR="007F4D97" w:rsidRPr="00875139" w:rsidRDefault="007F4D97" w:rsidP="00830458">
            <w:pPr>
              <w:bidi/>
              <w:spacing w:line="240" w:lineRule="auto"/>
              <w:jc w:val="center"/>
            </w:pPr>
            <w:r>
              <w:t>18</w:t>
            </w:r>
          </w:p>
        </w:tc>
        <w:tc>
          <w:tcPr>
            <w:tcW w:w="600" w:type="dxa"/>
            <w:shd w:val="clear" w:color="auto" w:fill="auto"/>
            <w:vAlign w:val="center"/>
          </w:tcPr>
          <w:p w:rsidR="007F4D97" w:rsidRPr="00875139" w:rsidRDefault="007F4D97" w:rsidP="00830458">
            <w:pPr>
              <w:bidi/>
              <w:spacing w:line="240" w:lineRule="auto"/>
              <w:jc w:val="center"/>
              <w:rPr>
                <w:rtl/>
              </w:rPr>
            </w:pPr>
            <w:r>
              <w:t>20</w:t>
            </w:r>
          </w:p>
        </w:tc>
        <w:tc>
          <w:tcPr>
            <w:tcW w:w="897" w:type="dxa"/>
            <w:shd w:val="clear" w:color="auto" w:fill="auto"/>
            <w:vAlign w:val="center"/>
          </w:tcPr>
          <w:p w:rsidR="007F4D97" w:rsidRPr="00875139" w:rsidRDefault="007F4D97" w:rsidP="00830458">
            <w:pPr>
              <w:bidi/>
              <w:spacing w:line="240" w:lineRule="auto"/>
              <w:jc w:val="center"/>
              <w:rPr>
                <w:rtl/>
              </w:rPr>
            </w:pPr>
            <w:r>
              <w:t>14</w:t>
            </w:r>
          </w:p>
        </w:tc>
        <w:tc>
          <w:tcPr>
            <w:tcW w:w="783" w:type="dxa"/>
            <w:shd w:val="clear" w:color="auto" w:fill="auto"/>
            <w:vAlign w:val="center"/>
          </w:tcPr>
          <w:p w:rsidR="007F4D97" w:rsidRPr="00875139" w:rsidRDefault="007F4D97" w:rsidP="00830458">
            <w:pPr>
              <w:bidi/>
              <w:spacing w:line="240" w:lineRule="auto"/>
              <w:jc w:val="center"/>
              <w:rPr>
                <w:rtl/>
              </w:rPr>
            </w:pPr>
            <w:r>
              <w:t>20</w:t>
            </w:r>
          </w:p>
        </w:tc>
        <w:tc>
          <w:tcPr>
            <w:tcW w:w="769" w:type="dxa"/>
            <w:shd w:val="clear" w:color="auto" w:fill="auto"/>
            <w:vAlign w:val="center"/>
          </w:tcPr>
          <w:p w:rsidR="007F4D97" w:rsidRPr="0005457D" w:rsidRDefault="007F4D97" w:rsidP="00830458">
            <w:pPr>
              <w:bidi/>
              <w:spacing w:line="240" w:lineRule="auto"/>
              <w:rPr>
                <w:b/>
                <w:bCs/>
                <w:rtl/>
                <w:lang w:bidi="ar-MA"/>
              </w:rPr>
            </w:pPr>
            <w:r>
              <w:rPr>
                <w:rFonts w:hint="cs"/>
                <w:b/>
                <w:bCs/>
                <w:rtl/>
                <w:lang w:bidi="ar-MA"/>
              </w:rPr>
              <w:t>القارة</w:t>
            </w:r>
          </w:p>
        </w:tc>
        <w:tc>
          <w:tcPr>
            <w:tcW w:w="795" w:type="dxa"/>
            <w:vMerge/>
            <w:shd w:val="clear" w:color="auto" w:fill="auto"/>
            <w:vAlign w:val="center"/>
          </w:tcPr>
          <w:p w:rsidR="007F4D97" w:rsidRPr="0005457D" w:rsidRDefault="007F4D97" w:rsidP="00830458">
            <w:pPr>
              <w:bidi/>
              <w:spacing w:line="240" w:lineRule="auto"/>
              <w:rPr>
                <w:b/>
                <w:bCs/>
                <w:rtl/>
                <w:lang w:bidi="ar-MA"/>
              </w:rPr>
            </w:pPr>
          </w:p>
        </w:tc>
      </w:tr>
      <w:tr w:rsidR="007F4D97" w:rsidRPr="0005457D" w:rsidTr="00830458">
        <w:trPr>
          <w:trHeight w:val="367"/>
          <w:jc w:val="center"/>
        </w:trPr>
        <w:tc>
          <w:tcPr>
            <w:tcW w:w="734" w:type="dxa"/>
            <w:shd w:val="clear" w:color="auto" w:fill="auto"/>
            <w:vAlign w:val="center"/>
          </w:tcPr>
          <w:p w:rsidR="007F4D97" w:rsidRPr="00875139" w:rsidRDefault="007F4D97" w:rsidP="00830458">
            <w:pPr>
              <w:bidi/>
              <w:jc w:val="center"/>
              <w:rPr>
                <w:b/>
                <w:bCs/>
                <w:color w:val="000000"/>
              </w:rPr>
            </w:pPr>
            <w:r>
              <w:rPr>
                <w:b/>
                <w:bCs/>
                <w:color w:val="000000"/>
              </w:rPr>
              <w:t>2409</w:t>
            </w:r>
          </w:p>
        </w:tc>
        <w:tc>
          <w:tcPr>
            <w:tcW w:w="936" w:type="dxa"/>
            <w:shd w:val="clear" w:color="auto" w:fill="auto"/>
            <w:vAlign w:val="center"/>
          </w:tcPr>
          <w:p w:rsidR="007F4D97" w:rsidRPr="00875139" w:rsidRDefault="007F4D97" w:rsidP="00830458">
            <w:pPr>
              <w:bidi/>
              <w:spacing w:line="240" w:lineRule="auto"/>
              <w:jc w:val="center"/>
            </w:pPr>
            <w:r>
              <w:t>507</w:t>
            </w:r>
          </w:p>
        </w:tc>
        <w:tc>
          <w:tcPr>
            <w:tcW w:w="694" w:type="dxa"/>
            <w:shd w:val="clear" w:color="auto" w:fill="auto"/>
            <w:vAlign w:val="center"/>
          </w:tcPr>
          <w:p w:rsidR="007F4D97" w:rsidRPr="00875139" w:rsidRDefault="007F4D97" w:rsidP="00830458">
            <w:pPr>
              <w:bidi/>
              <w:spacing w:line="240" w:lineRule="auto"/>
              <w:jc w:val="center"/>
            </w:pPr>
            <w:r>
              <w:t>415</w:t>
            </w:r>
          </w:p>
        </w:tc>
        <w:tc>
          <w:tcPr>
            <w:tcW w:w="589" w:type="dxa"/>
            <w:shd w:val="clear" w:color="auto" w:fill="auto"/>
            <w:vAlign w:val="center"/>
          </w:tcPr>
          <w:p w:rsidR="007F4D97" w:rsidRPr="00875139" w:rsidRDefault="007F4D97" w:rsidP="00830458">
            <w:pPr>
              <w:bidi/>
              <w:spacing w:line="240" w:lineRule="auto"/>
              <w:jc w:val="center"/>
            </w:pPr>
            <w:r>
              <w:t>109</w:t>
            </w:r>
          </w:p>
        </w:tc>
        <w:tc>
          <w:tcPr>
            <w:tcW w:w="609" w:type="dxa"/>
            <w:shd w:val="clear" w:color="auto" w:fill="auto"/>
            <w:vAlign w:val="center"/>
          </w:tcPr>
          <w:p w:rsidR="007F4D97" w:rsidRPr="00875139" w:rsidRDefault="007F4D97" w:rsidP="00830458">
            <w:pPr>
              <w:bidi/>
              <w:spacing w:line="240" w:lineRule="auto"/>
              <w:jc w:val="center"/>
            </w:pPr>
            <w:r>
              <w:t>337</w:t>
            </w:r>
          </w:p>
        </w:tc>
        <w:tc>
          <w:tcPr>
            <w:tcW w:w="600" w:type="dxa"/>
            <w:shd w:val="clear" w:color="auto" w:fill="auto"/>
            <w:vAlign w:val="center"/>
          </w:tcPr>
          <w:p w:rsidR="007F4D97" w:rsidRPr="00875139" w:rsidRDefault="007F4D97" w:rsidP="00830458">
            <w:pPr>
              <w:bidi/>
              <w:spacing w:line="240" w:lineRule="auto"/>
              <w:jc w:val="center"/>
              <w:rPr>
                <w:rtl/>
              </w:rPr>
            </w:pPr>
            <w:r>
              <w:t>305</w:t>
            </w:r>
          </w:p>
        </w:tc>
        <w:tc>
          <w:tcPr>
            <w:tcW w:w="897" w:type="dxa"/>
            <w:shd w:val="clear" w:color="auto" w:fill="auto"/>
            <w:vAlign w:val="center"/>
          </w:tcPr>
          <w:p w:rsidR="007F4D97" w:rsidRPr="00875139" w:rsidRDefault="007F4D97" w:rsidP="00830458">
            <w:pPr>
              <w:bidi/>
              <w:spacing w:line="240" w:lineRule="auto"/>
              <w:jc w:val="center"/>
              <w:rPr>
                <w:rtl/>
              </w:rPr>
            </w:pPr>
            <w:r>
              <w:t>345</w:t>
            </w:r>
          </w:p>
        </w:tc>
        <w:tc>
          <w:tcPr>
            <w:tcW w:w="783" w:type="dxa"/>
            <w:shd w:val="clear" w:color="auto" w:fill="auto"/>
            <w:vAlign w:val="center"/>
          </w:tcPr>
          <w:p w:rsidR="007F4D97" w:rsidRPr="00875139" w:rsidRDefault="007F4D97" w:rsidP="00830458">
            <w:pPr>
              <w:bidi/>
              <w:spacing w:line="240" w:lineRule="auto"/>
              <w:jc w:val="center"/>
              <w:rPr>
                <w:rtl/>
              </w:rPr>
            </w:pPr>
            <w:r>
              <w:t>391</w:t>
            </w:r>
          </w:p>
        </w:tc>
        <w:tc>
          <w:tcPr>
            <w:tcW w:w="1564" w:type="dxa"/>
            <w:gridSpan w:val="2"/>
            <w:shd w:val="clear" w:color="auto" w:fill="auto"/>
            <w:vAlign w:val="center"/>
          </w:tcPr>
          <w:p w:rsidR="007F4D97" w:rsidRPr="003D6BE0" w:rsidRDefault="007F4D97" w:rsidP="00830458">
            <w:pPr>
              <w:bidi/>
              <w:spacing w:line="240" w:lineRule="auto"/>
              <w:rPr>
                <w:b/>
                <w:bCs/>
                <w:lang w:val="fr-MA"/>
              </w:rPr>
            </w:pPr>
            <w:r w:rsidRPr="0005457D">
              <w:rPr>
                <w:rFonts w:hint="cs"/>
                <w:b/>
                <w:bCs/>
                <w:rtl/>
              </w:rPr>
              <w:t xml:space="preserve">المستفيدون من الأنشطـة </w:t>
            </w:r>
            <w:r>
              <w:rPr>
                <w:rFonts w:hint="cs"/>
                <w:b/>
                <w:bCs/>
                <w:rtl/>
              </w:rPr>
              <w:t>القارة</w:t>
            </w:r>
          </w:p>
        </w:tc>
      </w:tr>
      <w:tr w:rsidR="007F4D97" w:rsidRPr="0005457D" w:rsidTr="00830458">
        <w:trPr>
          <w:trHeight w:val="367"/>
          <w:jc w:val="center"/>
        </w:trPr>
        <w:tc>
          <w:tcPr>
            <w:tcW w:w="734" w:type="dxa"/>
            <w:shd w:val="clear" w:color="auto" w:fill="auto"/>
            <w:vAlign w:val="center"/>
          </w:tcPr>
          <w:p w:rsidR="007F4D97" w:rsidRPr="003D6BE0" w:rsidRDefault="007F4D97" w:rsidP="00830458">
            <w:pPr>
              <w:bidi/>
              <w:jc w:val="center"/>
              <w:rPr>
                <w:b/>
                <w:bCs/>
                <w:color w:val="000000"/>
                <w:lang w:val="fr-MA"/>
              </w:rPr>
            </w:pPr>
            <w:r>
              <w:rPr>
                <w:b/>
                <w:bCs/>
                <w:color w:val="000000"/>
                <w:lang w:val="fr-MA"/>
              </w:rPr>
              <w:t>10505</w:t>
            </w:r>
          </w:p>
        </w:tc>
        <w:tc>
          <w:tcPr>
            <w:tcW w:w="936" w:type="dxa"/>
            <w:shd w:val="clear" w:color="auto" w:fill="auto"/>
            <w:vAlign w:val="center"/>
          </w:tcPr>
          <w:p w:rsidR="007F4D97" w:rsidRPr="00875139" w:rsidRDefault="007F4D97" w:rsidP="00830458">
            <w:pPr>
              <w:bidi/>
              <w:spacing w:line="240" w:lineRule="auto"/>
              <w:jc w:val="center"/>
            </w:pPr>
            <w:r>
              <w:t>2186</w:t>
            </w:r>
          </w:p>
        </w:tc>
        <w:tc>
          <w:tcPr>
            <w:tcW w:w="694" w:type="dxa"/>
            <w:shd w:val="clear" w:color="auto" w:fill="auto"/>
            <w:vAlign w:val="center"/>
          </w:tcPr>
          <w:p w:rsidR="007F4D97" w:rsidRPr="00875139" w:rsidRDefault="007F4D97" w:rsidP="00830458">
            <w:pPr>
              <w:bidi/>
              <w:spacing w:line="240" w:lineRule="auto"/>
              <w:jc w:val="center"/>
            </w:pPr>
            <w:r>
              <w:t>1843</w:t>
            </w:r>
          </w:p>
        </w:tc>
        <w:tc>
          <w:tcPr>
            <w:tcW w:w="589" w:type="dxa"/>
            <w:shd w:val="clear" w:color="auto" w:fill="auto"/>
            <w:vAlign w:val="center"/>
          </w:tcPr>
          <w:p w:rsidR="007F4D97" w:rsidRPr="00875139" w:rsidRDefault="007F4D97" w:rsidP="00830458">
            <w:pPr>
              <w:bidi/>
              <w:spacing w:line="240" w:lineRule="auto"/>
              <w:jc w:val="center"/>
            </w:pPr>
            <w:r>
              <w:t>1499</w:t>
            </w:r>
          </w:p>
        </w:tc>
        <w:tc>
          <w:tcPr>
            <w:tcW w:w="609" w:type="dxa"/>
            <w:shd w:val="clear" w:color="auto" w:fill="auto"/>
            <w:vAlign w:val="center"/>
          </w:tcPr>
          <w:p w:rsidR="007F4D97" w:rsidRPr="00875139" w:rsidRDefault="007F4D97" w:rsidP="00830458">
            <w:pPr>
              <w:bidi/>
              <w:spacing w:line="240" w:lineRule="auto"/>
              <w:jc w:val="center"/>
            </w:pPr>
            <w:r>
              <w:t>1020</w:t>
            </w:r>
          </w:p>
        </w:tc>
        <w:tc>
          <w:tcPr>
            <w:tcW w:w="600" w:type="dxa"/>
            <w:shd w:val="clear" w:color="auto" w:fill="auto"/>
            <w:vAlign w:val="center"/>
          </w:tcPr>
          <w:p w:rsidR="007F4D97" w:rsidRPr="00875139" w:rsidRDefault="007F4D97" w:rsidP="00830458">
            <w:pPr>
              <w:bidi/>
              <w:spacing w:line="240" w:lineRule="auto"/>
              <w:jc w:val="center"/>
              <w:rPr>
                <w:rtl/>
              </w:rPr>
            </w:pPr>
            <w:r>
              <w:t>1195</w:t>
            </w:r>
          </w:p>
        </w:tc>
        <w:tc>
          <w:tcPr>
            <w:tcW w:w="897" w:type="dxa"/>
            <w:shd w:val="clear" w:color="auto" w:fill="auto"/>
            <w:vAlign w:val="center"/>
          </w:tcPr>
          <w:p w:rsidR="007F4D97" w:rsidRPr="00875139" w:rsidRDefault="007F4D97" w:rsidP="00830458">
            <w:pPr>
              <w:bidi/>
              <w:spacing w:line="240" w:lineRule="auto"/>
              <w:jc w:val="center"/>
              <w:rPr>
                <w:rtl/>
              </w:rPr>
            </w:pPr>
            <w:r>
              <w:t>576</w:t>
            </w:r>
          </w:p>
        </w:tc>
        <w:tc>
          <w:tcPr>
            <w:tcW w:w="783" w:type="dxa"/>
            <w:shd w:val="clear" w:color="auto" w:fill="auto"/>
            <w:vAlign w:val="center"/>
          </w:tcPr>
          <w:p w:rsidR="007F4D97" w:rsidRPr="00875139" w:rsidRDefault="007F4D97" w:rsidP="00830458">
            <w:pPr>
              <w:bidi/>
              <w:spacing w:line="240" w:lineRule="auto"/>
              <w:jc w:val="center"/>
              <w:rPr>
                <w:rtl/>
              </w:rPr>
            </w:pPr>
            <w:r>
              <w:t>2186</w:t>
            </w:r>
          </w:p>
        </w:tc>
        <w:tc>
          <w:tcPr>
            <w:tcW w:w="1564" w:type="dxa"/>
            <w:gridSpan w:val="2"/>
            <w:shd w:val="clear" w:color="auto" w:fill="auto"/>
            <w:vAlign w:val="center"/>
          </w:tcPr>
          <w:p w:rsidR="007F4D97" w:rsidRPr="0005457D" w:rsidRDefault="007F4D97" w:rsidP="00830458">
            <w:pPr>
              <w:bidi/>
              <w:spacing w:line="240" w:lineRule="auto"/>
              <w:jc w:val="left"/>
              <w:rPr>
                <w:b/>
                <w:bCs/>
                <w:rtl/>
                <w:lang w:bidi="ar-MA"/>
              </w:rPr>
            </w:pPr>
            <w:r w:rsidRPr="0005457D">
              <w:rPr>
                <w:b/>
                <w:bCs/>
                <w:rtl/>
              </w:rPr>
              <w:t>المستفيد</w:t>
            </w:r>
            <w:r w:rsidRPr="0005457D">
              <w:rPr>
                <w:rFonts w:hint="cs"/>
                <w:b/>
                <w:bCs/>
                <w:rtl/>
              </w:rPr>
              <w:t>و</w:t>
            </w:r>
            <w:r w:rsidRPr="0005457D">
              <w:rPr>
                <w:b/>
                <w:bCs/>
                <w:rtl/>
              </w:rPr>
              <w:t>ن من الأنشط</w:t>
            </w:r>
            <w:r w:rsidRPr="0005457D">
              <w:rPr>
                <w:rFonts w:hint="cs"/>
                <w:b/>
                <w:bCs/>
                <w:rtl/>
              </w:rPr>
              <w:t>ـ</w:t>
            </w:r>
            <w:r w:rsidRPr="0005457D">
              <w:rPr>
                <w:b/>
                <w:bCs/>
                <w:rtl/>
              </w:rPr>
              <w:t xml:space="preserve">ة  </w:t>
            </w:r>
            <w:r w:rsidRPr="0005457D">
              <w:rPr>
                <w:rFonts w:hint="cs"/>
                <w:b/>
                <w:bCs/>
                <w:rtl/>
              </w:rPr>
              <w:t>الإشعاعيـة</w:t>
            </w:r>
          </w:p>
        </w:tc>
      </w:tr>
    </w:tbl>
    <w:p w:rsidR="007F4D97" w:rsidRPr="00331735" w:rsidRDefault="007F4D97" w:rsidP="007F4D97">
      <w:pPr>
        <w:bidi/>
        <w:ind w:firstLine="709"/>
        <w:rPr>
          <w:color w:val="0000FF"/>
          <w:sz w:val="21"/>
          <w:szCs w:val="21"/>
          <w:rtl/>
          <w:lang w:bidi="ar-QA"/>
        </w:rPr>
      </w:pPr>
      <w:r w:rsidRPr="00331735">
        <w:rPr>
          <w:rFonts w:cs="Andalus" w:hint="cs"/>
          <w:color w:val="0000FF"/>
          <w:sz w:val="21"/>
          <w:szCs w:val="21"/>
          <w:rtl/>
          <w:lang w:bidi="ar-QA"/>
        </w:rPr>
        <w:t xml:space="preserve">المصدر: النشرة الإحصائية السنوية للمغرب ،سنة  </w:t>
      </w:r>
      <w:r>
        <w:rPr>
          <w:rFonts w:cs="Andalus"/>
          <w:color w:val="0000FF"/>
          <w:sz w:val="21"/>
          <w:szCs w:val="21"/>
          <w:lang w:bidi="ar-QA"/>
        </w:rPr>
        <w:t>2019</w:t>
      </w:r>
    </w:p>
    <w:p w:rsidR="007F4D97" w:rsidRDefault="007F4D97" w:rsidP="007F4D97">
      <w:pPr>
        <w:bidi/>
        <w:spacing w:before="120" w:after="120" w:line="440" w:lineRule="exact"/>
        <w:ind w:firstLine="709"/>
        <w:rPr>
          <w:rFonts w:cs="Arabic Transparent"/>
          <w:sz w:val="28"/>
          <w:szCs w:val="28"/>
          <w:lang w:bidi="ar-MA"/>
        </w:rPr>
      </w:pPr>
      <w:r w:rsidRPr="0005457D">
        <w:rPr>
          <w:rFonts w:cs="Arabic Transparent" w:hint="cs"/>
          <w:sz w:val="28"/>
          <w:szCs w:val="28"/>
          <w:rtl/>
          <w:lang w:bidi="ar-MA"/>
        </w:rPr>
        <w:lastRenderedPageBreak/>
        <w:t xml:space="preserve">تتوفر الجهة على </w:t>
      </w:r>
      <w:r>
        <w:rPr>
          <w:rFonts w:cs="Arabic Transparent" w:hint="cs"/>
          <w:sz w:val="28"/>
          <w:szCs w:val="28"/>
          <w:rtl/>
          <w:lang w:bidi="ar-MA"/>
        </w:rPr>
        <w:t>83</w:t>
      </w:r>
      <w:r w:rsidRPr="0005457D">
        <w:rPr>
          <w:rFonts w:cs="Arabic Transparent" w:hint="cs"/>
          <w:sz w:val="28"/>
          <w:szCs w:val="28"/>
          <w:rtl/>
          <w:lang w:bidi="ar-MA"/>
        </w:rPr>
        <w:t xml:space="preserve"> دارا للشباب، استقبلت خلال سنة </w:t>
      </w:r>
      <w:r>
        <w:rPr>
          <w:rFonts w:cs="Arabic Transparent" w:hint="cs"/>
          <w:sz w:val="28"/>
          <w:szCs w:val="28"/>
          <w:rtl/>
          <w:lang w:bidi="ar-MA"/>
        </w:rPr>
        <w:t>2018</w:t>
      </w:r>
      <w:r w:rsidRPr="0005457D">
        <w:rPr>
          <w:rFonts w:cs="Arabic Transparent" w:hint="cs"/>
          <w:sz w:val="28"/>
          <w:szCs w:val="28"/>
          <w:rtl/>
          <w:lang w:bidi="ar-MA"/>
        </w:rPr>
        <w:t xml:space="preserve"> حوالي </w:t>
      </w:r>
      <w:r>
        <w:rPr>
          <w:rFonts w:cs="Arabic Transparent" w:hint="cs"/>
          <w:sz w:val="28"/>
          <w:szCs w:val="28"/>
          <w:rtl/>
          <w:lang w:bidi="ar-MA"/>
        </w:rPr>
        <w:t>1.274.206 مشارك في أنشطة</w:t>
      </w:r>
      <w:r w:rsidRPr="0005457D">
        <w:rPr>
          <w:rFonts w:cs="Arabic Transparent" w:hint="cs"/>
          <w:sz w:val="28"/>
          <w:szCs w:val="28"/>
          <w:rtl/>
          <w:lang w:bidi="ar-MA"/>
        </w:rPr>
        <w:t xml:space="preserve">، </w:t>
      </w:r>
      <w:r>
        <w:rPr>
          <w:rFonts w:cs="Arabic Transparent" w:hint="cs"/>
          <w:sz w:val="28"/>
          <w:szCs w:val="28"/>
          <w:rtl/>
          <w:lang w:bidi="ar-MA"/>
        </w:rPr>
        <w:t>42</w:t>
      </w:r>
      <w:r w:rsidRPr="00BB4247">
        <w:rPr>
          <w:rFonts w:cs="Arabic Transparent" w:hint="cs"/>
          <w:sz w:val="28"/>
          <w:szCs w:val="28"/>
          <w:rtl/>
          <w:lang w:bidi="ar-MA"/>
        </w:rPr>
        <w:t>,</w:t>
      </w:r>
      <w:r>
        <w:rPr>
          <w:rFonts w:cs="Arabic Transparent" w:hint="cs"/>
          <w:sz w:val="28"/>
          <w:szCs w:val="28"/>
          <w:rtl/>
          <w:lang w:bidi="ar-MA"/>
        </w:rPr>
        <w:t>8</w:t>
      </w:r>
      <w:r w:rsidRPr="0005457D">
        <w:rPr>
          <w:rFonts w:cs="Arabic Transparent"/>
          <w:sz w:val="28"/>
          <w:szCs w:val="28"/>
          <w:rtl/>
          <w:lang w:bidi="ar-MA"/>
        </w:rPr>
        <w:t>%</w:t>
      </w:r>
      <w:r w:rsidRPr="0005457D">
        <w:rPr>
          <w:rFonts w:cs="Arabic Transparent" w:hint="cs"/>
          <w:sz w:val="28"/>
          <w:szCs w:val="28"/>
          <w:rtl/>
          <w:lang w:bidi="ar-MA"/>
        </w:rPr>
        <w:t xml:space="preserve"> منهم شاركوا في أنشطة إشعاعية و</w:t>
      </w:r>
      <w:r>
        <w:rPr>
          <w:rFonts w:cs="Arabic Transparent" w:hint="cs"/>
          <w:sz w:val="28"/>
          <w:szCs w:val="28"/>
          <w:rtl/>
          <w:lang w:bidi="ar-MA"/>
        </w:rPr>
        <w:t>57</w:t>
      </w:r>
      <w:r w:rsidRPr="00BB4247">
        <w:rPr>
          <w:rFonts w:cs="Arabic Transparent" w:hint="cs"/>
          <w:sz w:val="28"/>
          <w:szCs w:val="28"/>
          <w:rtl/>
          <w:lang w:bidi="ar-MA"/>
        </w:rPr>
        <w:t>,</w:t>
      </w:r>
      <w:r>
        <w:rPr>
          <w:rFonts w:cs="Arabic Transparent" w:hint="cs"/>
          <w:sz w:val="28"/>
          <w:szCs w:val="28"/>
          <w:rtl/>
          <w:lang w:bidi="ar-MA"/>
        </w:rPr>
        <w:t>2</w:t>
      </w:r>
      <w:r w:rsidRPr="0005457D">
        <w:rPr>
          <w:rFonts w:cs="Arabic Transparent" w:hint="cs"/>
          <w:sz w:val="28"/>
          <w:szCs w:val="28"/>
          <w:rtl/>
          <w:lang w:bidi="ar-MA"/>
        </w:rPr>
        <w:t>% في الأنشطة العادية.</w:t>
      </w:r>
      <w:r w:rsidRPr="00C27091">
        <w:rPr>
          <w:rFonts w:cs="Arabic Transparent" w:hint="cs"/>
          <w:sz w:val="28"/>
          <w:szCs w:val="28"/>
          <w:rtl/>
          <w:lang w:bidi="ar-MA"/>
        </w:rPr>
        <w:t xml:space="preserve"> وتتوزع هذه </w:t>
      </w:r>
      <w:r w:rsidRPr="0005457D">
        <w:rPr>
          <w:rFonts w:cs="Arabic Transparent" w:hint="cs"/>
          <w:sz w:val="28"/>
          <w:szCs w:val="28"/>
          <w:rtl/>
          <w:lang w:bidi="ar-MA"/>
        </w:rPr>
        <w:t>الأنشطة على عمالات و</w:t>
      </w:r>
      <w:r>
        <w:rPr>
          <w:rFonts w:cs="Arabic Transparent" w:hint="cs"/>
          <w:sz w:val="28"/>
          <w:szCs w:val="28"/>
          <w:rtl/>
          <w:lang w:bidi="ar-MA"/>
        </w:rPr>
        <w:t>أ</w:t>
      </w:r>
      <w:r w:rsidRPr="0005457D">
        <w:rPr>
          <w:rFonts w:cs="Arabic Transparent" w:hint="cs"/>
          <w:sz w:val="28"/>
          <w:szCs w:val="28"/>
          <w:rtl/>
          <w:lang w:bidi="ar-MA"/>
        </w:rPr>
        <w:t>ق</w:t>
      </w:r>
      <w:r>
        <w:rPr>
          <w:rFonts w:cs="Arabic Transparent" w:hint="cs"/>
          <w:sz w:val="28"/>
          <w:szCs w:val="28"/>
          <w:rtl/>
          <w:lang w:bidi="ar-MA"/>
        </w:rPr>
        <w:t>ا</w:t>
      </w:r>
      <w:r w:rsidRPr="0005457D">
        <w:rPr>
          <w:rFonts w:cs="Arabic Transparent" w:hint="cs"/>
          <w:sz w:val="28"/>
          <w:szCs w:val="28"/>
          <w:rtl/>
          <w:lang w:bidi="ar-MA"/>
        </w:rPr>
        <w:t>ليم الجهة بنسب متفاوتة</w:t>
      </w:r>
      <w:r w:rsidR="00144B3E">
        <w:rPr>
          <w:rFonts w:cs="Arabic Transparent" w:hint="cs"/>
          <w:sz w:val="28"/>
          <w:szCs w:val="28"/>
          <w:rtl/>
          <w:lang w:bidi="ar-MA"/>
        </w:rPr>
        <w:t>:</w:t>
      </w:r>
      <w:r w:rsidRPr="0005457D">
        <w:rPr>
          <w:rFonts w:cs="Arabic Transparent" w:hint="cs"/>
          <w:sz w:val="28"/>
          <w:szCs w:val="28"/>
          <w:rtl/>
          <w:lang w:bidi="ar-MA"/>
        </w:rPr>
        <w:t xml:space="preserve"> </w:t>
      </w:r>
      <w:r>
        <w:rPr>
          <w:rFonts w:cs="Arabic Transparent"/>
          <w:sz w:val="28"/>
          <w:szCs w:val="28"/>
          <w:lang w:bidi="ar-MA"/>
        </w:rPr>
        <w:t>9,5</w:t>
      </w:r>
      <w:r w:rsidRPr="0005457D">
        <w:rPr>
          <w:rFonts w:cs="Arabic Transparent"/>
          <w:sz w:val="28"/>
          <w:szCs w:val="28"/>
          <w:rtl/>
          <w:lang w:bidi="ar-MA"/>
        </w:rPr>
        <w:t>%</w:t>
      </w:r>
      <w:r w:rsidRPr="0005457D">
        <w:rPr>
          <w:rFonts w:cs="Arabic Transparent" w:hint="cs"/>
          <w:sz w:val="28"/>
          <w:szCs w:val="28"/>
          <w:rtl/>
          <w:lang w:bidi="ar-MA"/>
        </w:rPr>
        <w:t xml:space="preserve"> بإقليم الخميسات و</w:t>
      </w:r>
      <w:r>
        <w:rPr>
          <w:rFonts w:cs="Arabic Transparent"/>
          <w:sz w:val="28"/>
          <w:szCs w:val="28"/>
          <w:lang w:bidi="ar-MA"/>
        </w:rPr>
        <w:t>%17</w:t>
      </w:r>
      <w:r w:rsidRPr="00BB4247">
        <w:rPr>
          <w:rFonts w:cs="Arabic Transparent"/>
          <w:sz w:val="28"/>
          <w:szCs w:val="28"/>
          <w:lang w:bidi="ar-MA"/>
        </w:rPr>
        <w:t>,</w:t>
      </w:r>
      <w:r>
        <w:rPr>
          <w:rFonts w:cs="Arabic Transparent"/>
          <w:sz w:val="28"/>
          <w:szCs w:val="28"/>
          <w:lang w:bidi="ar-MA"/>
        </w:rPr>
        <w:t>4</w:t>
      </w:r>
      <w:r w:rsidRPr="00BB4247">
        <w:rPr>
          <w:rFonts w:cs="Arabic Transparent"/>
          <w:sz w:val="28"/>
          <w:szCs w:val="28"/>
          <w:lang w:bidi="ar-MA"/>
        </w:rPr>
        <w:t xml:space="preserve"> </w:t>
      </w:r>
      <w:r w:rsidRPr="0005457D">
        <w:rPr>
          <w:rFonts w:cs="Arabic Transparent" w:hint="cs"/>
          <w:sz w:val="28"/>
          <w:szCs w:val="28"/>
          <w:rtl/>
          <w:lang w:bidi="ar-MA"/>
        </w:rPr>
        <w:t>بعمالة الصخيرات-تمارة و</w:t>
      </w:r>
      <w:r>
        <w:rPr>
          <w:rFonts w:cs="Arabic Transparent"/>
          <w:sz w:val="28"/>
          <w:szCs w:val="28"/>
          <w:lang w:bidi="ar-MA"/>
        </w:rPr>
        <w:t xml:space="preserve"> 12</w:t>
      </w:r>
      <w:r w:rsidRPr="00BB4247">
        <w:rPr>
          <w:rFonts w:cs="Arabic Transparent"/>
          <w:sz w:val="28"/>
          <w:szCs w:val="28"/>
          <w:lang w:bidi="ar-MA"/>
        </w:rPr>
        <w:t>,</w:t>
      </w:r>
      <w:r>
        <w:rPr>
          <w:rFonts w:cs="Arabic Transparent"/>
          <w:sz w:val="28"/>
          <w:szCs w:val="28"/>
          <w:lang w:bidi="ar-MA"/>
        </w:rPr>
        <w:t xml:space="preserve">5 </w:t>
      </w:r>
      <w:r w:rsidRPr="0005457D">
        <w:rPr>
          <w:rFonts w:cs="Arabic Transparent"/>
          <w:sz w:val="28"/>
          <w:szCs w:val="28"/>
          <w:rtl/>
          <w:lang w:bidi="ar-MA"/>
        </w:rPr>
        <w:t>%</w:t>
      </w:r>
      <w:r w:rsidRPr="0005457D">
        <w:rPr>
          <w:rFonts w:cs="Arabic Transparent" w:hint="cs"/>
          <w:sz w:val="28"/>
          <w:szCs w:val="28"/>
          <w:rtl/>
          <w:lang w:bidi="ar-MA"/>
        </w:rPr>
        <w:t xml:space="preserve"> بعمالة سلا و</w:t>
      </w:r>
      <w:r>
        <w:rPr>
          <w:rFonts w:cs="Arabic Transparent"/>
          <w:sz w:val="28"/>
          <w:szCs w:val="28"/>
          <w:lang w:bidi="ar-MA"/>
        </w:rPr>
        <w:t>9</w:t>
      </w:r>
      <w:r w:rsidRPr="00BB4247">
        <w:rPr>
          <w:rFonts w:cs="Arabic Transparent"/>
          <w:sz w:val="28"/>
          <w:szCs w:val="28"/>
          <w:lang w:bidi="ar-MA"/>
        </w:rPr>
        <w:t>,</w:t>
      </w:r>
      <w:r>
        <w:rPr>
          <w:rFonts w:cs="Arabic Transparent"/>
          <w:sz w:val="28"/>
          <w:szCs w:val="28"/>
          <w:lang w:bidi="ar-MA"/>
        </w:rPr>
        <w:t>6</w:t>
      </w:r>
      <w:r w:rsidRPr="0005457D">
        <w:rPr>
          <w:rFonts w:cs="Arabic Transparent"/>
          <w:sz w:val="28"/>
          <w:szCs w:val="28"/>
          <w:rtl/>
          <w:lang w:bidi="ar-MA"/>
        </w:rPr>
        <w:t>%</w:t>
      </w:r>
      <w:r w:rsidRPr="0005457D">
        <w:rPr>
          <w:rFonts w:cs="Arabic Transparent" w:hint="cs"/>
          <w:sz w:val="28"/>
          <w:szCs w:val="28"/>
          <w:rtl/>
          <w:lang w:bidi="ar-MA"/>
        </w:rPr>
        <w:t xml:space="preserve"> بعمالة الرباط</w:t>
      </w:r>
      <w:r>
        <w:rPr>
          <w:rFonts w:cs="Arabic Transparent" w:hint="cs"/>
          <w:sz w:val="28"/>
          <w:szCs w:val="28"/>
          <w:rtl/>
          <w:lang w:bidi="ar-MA"/>
        </w:rPr>
        <w:t xml:space="preserve"> و</w:t>
      </w:r>
      <w:r>
        <w:rPr>
          <w:rFonts w:cs="Arabic Transparent"/>
          <w:sz w:val="28"/>
          <w:szCs w:val="28"/>
          <w:lang w:bidi="ar-MA"/>
        </w:rPr>
        <w:t>%30,8</w:t>
      </w:r>
      <w:r>
        <w:rPr>
          <w:rFonts w:cs="Arabic Transparent" w:hint="cs"/>
          <w:sz w:val="28"/>
          <w:szCs w:val="28"/>
          <w:rtl/>
          <w:lang w:bidi="ar-MA"/>
        </w:rPr>
        <w:t xml:space="preserve"> بإقليم القنيطرة و </w:t>
      </w:r>
      <w:r>
        <w:rPr>
          <w:rFonts w:cs="Arabic Transparent"/>
          <w:sz w:val="28"/>
          <w:szCs w:val="28"/>
          <w:lang w:bidi="ar-MA"/>
        </w:rPr>
        <w:t>%17,6</w:t>
      </w:r>
      <w:r>
        <w:rPr>
          <w:rFonts w:cs="Arabic Transparent" w:hint="cs"/>
          <w:sz w:val="28"/>
          <w:szCs w:val="28"/>
          <w:rtl/>
          <w:lang w:bidi="ar-MA"/>
        </w:rPr>
        <w:t xml:space="preserve"> بسيدي قاسم و </w:t>
      </w:r>
      <w:r>
        <w:rPr>
          <w:rFonts w:cs="Arabic Transparent"/>
          <w:sz w:val="28"/>
          <w:szCs w:val="28"/>
          <w:lang w:bidi="ar-MA"/>
        </w:rPr>
        <w:t>%2,5</w:t>
      </w:r>
      <w:r>
        <w:rPr>
          <w:rFonts w:cs="Arabic Transparent" w:hint="cs"/>
          <w:sz w:val="28"/>
          <w:szCs w:val="28"/>
          <w:rtl/>
          <w:lang w:bidi="ar-MA"/>
        </w:rPr>
        <w:t xml:space="preserve"> بسيدي سليمان</w:t>
      </w:r>
      <w:r w:rsidRPr="0005457D">
        <w:rPr>
          <w:rFonts w:cs="Arabic Transparent" w:hint="cs"/>
          <w:sz w:val="28"/>
          <w:szCs w:val="28"/>
          <w:rtl/>
          <w:lang w:bidi="ar-MA"/>
        </w:rPr>
        <w:t>.</w:t>
      </w:r>
    </w:p>
    <w:p w:rsidR="007F4D97" w:rsidRPr="004B0A52" w:rsidRDefault="007F4D97" w:rsidP="007F4D97">
      <w:pPr>
        <w:pStyle w:val="Lgende"/>
        <w:rPr>
          <w:color w:val="0000CC"/>
        </w:rPr>
      </w:pPr>
      <w:r w:rsidRPr="004B0A52">
        <w:rPr>
          <w:color w:val="0000CC"/>
          <w:rtl/>
        </w:rPr>
        <w:t>الجدول رقم</w:t>
      </w:r>
      <w:r w:rsidRPr="004B0A52">
        <w:rPr>
          <w:color w:val="0000CC"/>
        </w:rPr>
        <w:t xml:space="preserve"> </w:t>
      </w:r>
      <w:r>
        <w:rPr>
          <w:rFonts w:hint="cs"/>
          <w:color w:val="0000CC"/>
          <w:rtl/>
        </w:rPr>
        <w:t>72:</w:t>
      </w:r>
      <w:r w:rsidRPr="004B0A52">
        <w:rPr>
          <w:rFonts w:hint="cs"/>
          <w:rtl/>
        </w:rPr>
        <w:t xml:space="preserve"> أنشطة دور الشباب حسب عمالات و</w:t>
      </w:r>
      <w:r>
        <w:rPr>
          <w:rFonts w:hint="cs"/>
          <w:rtl/>
        </w:rPr>
        <w:t>أ</w:t>
      </w:r>
      <w:r w:rsidRPr="004B0A52">
        <w:rPr>
          <w:rFonts w:hint="cs"/>
          <w:rtl/>
        </w:rPr>
        <w:t>ق</w:t>
      </w:r>
      <w:r>
        <w:rPr>
          <w:rFonts w:hint="cs"/>
          <w:rtl/>
        </w:rPr>
        <w:t>ا</w:t>
      </w:r>
      <w:r w:rsidRPr="004B0A52">
        <w:rPr>
          <w:rFonts w:hint="cs"/>
          <w:rtl/>
        </w:rPr>
        <w:t xml:space="preserve">ليم الجهة، سنة </w:t>
      </w:r>
      <w:r>
        <w:t>2018</w:t>
      </w:r>
    </w:p>
    <w:tbl>
      <w:tblPr>
        <w:tblW w:w="7953"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980"/>
        <w:gridCol w:w="936"/>
        <w:gridCol w:w="740"/>
        <w:gridCol w:w="860"/>
        <w:gridCol w:w="860"/>
        <w:gridCol w:w="860"/>
        <w:gridCol w:w="897"/>
        <w:gridCol w:w="860"/>
        <w:gridCol w:w="917"/>
        <w:gridCol w:w="870"/>
      </w:tblGrid>
      <w:tr w:rsidR="007F4D97" w:rsidRPr="0005457D" w:rsidTr="00830458">
        <w:trPr>
          <w:jc w:val="center"/>
        </w:trPr>
        <w:tc>
          <w:tcPr>
            <w:tcW w:w="800" w:type="dxa"/>
            <w:shd w:val="clear" w:color="auto" w:fill="auto"/>
            <w:vAlign w:val="center"/>
          </w:tcPr>
          <w:p w:rsidR="007F4D97" w:rsidRPr="005219E9" w:rsidRDefault="007F4D97" w:rsidP="00830458">
            <w:pPr>
              <w:widowControl/>
              <w:bidi/>
              <w:adjustRightInd/>
              <w:spacing w:line="240" w:lineRule="auto"/>
              <w:jc w:val="left"/>
              <w:textAlignment w:val="auto"/>
              <w:rPr>
                <w:b/>
                <w:bCs/>
              </w:rPr>
            </w:pPr>
            <w:r w:rsidRPr="005219E9">
              <w:rPr>
                <w:rFonts w:hint="cs"/>
                <w:b/>
                <w:bCs/>
                <w:rtl/>
              </w:rPr>
              <w:t xml:space="preserve">الجهــة </w:t>
            </w:r>
          </w:p>
        </w:tc>
        <w:tc>
          <w:tcPr>
            <w:tcW w:w="936" w:type="dxa"/>
            <w:shd w:val="clear" w:color="auto" w:fill="auto"/>
            <w:vAlign w:val="center"/>
          </w:tcPr>
          <w:p w:rsidR="007F4D97" w:rsidRPr="005219E9" w:rsidRDefault="007F4D97" w:rsidP="00830458">
            <w:pPr>
              <w:widowControl/>
              <w:bidi/>
              <w:adjustRightInd/>
              <w:spacing w:line="240" w:lineRule="auto"/>
              <w:jc w:val="left"/>
              <w:textAlignment w:val="auto"/>
              <w:rPr>
                <w:b/>
                <w:bCs/>
              </w:rPr>
            </w:pPr>
            <w:r w:rsidRPr="005219E9">
              <w:rPr>
                <w:rFonts w:hint="cs"/>
                <w:b/>
                <w:bCs/>
                <w:rtl/>
              </w:rPr>
              <w:t>الصخيرات ــ تمارة</w:t>
            </w:r>
          </w:p>
        </w:tc>
        <w:tc>
          <w:tcPr>
            <w:tcW w:w="694" w:type="dxa"/>
            <w:shd w:val="clear" w:color="auto" w:fill="auto"/>
          </w:tcPr>
          <w:p w:rsidR="007F4D97" w:rsidRDefault="007F4D97" w:rsidP="00830458">
            <w:pPr>
              <w:widowControl/>
              <w:bidi/>
              <w:adjustRightInd/>
              <w:spacing w:line="240" w:lineRule="auto"/>
              <w:jc w:val="left"/>
              <w:textAlignment w:val="auto"/>
              <w:rPr>
                <w:b/>
                <w:bCs/>
                <w:rtl/>
              </w:rPr>
            </w:pPr>
            <w:r>
              <w:rPr>
                <w:rFonts w:hint="cs"/>
                <w:b/>
                <w:bCs/>
                <w:rtl/>
              </w:rPr>
              <w:t>سيدي سليمان</w:t>
            </w:r>
          </w:p>
        </w:tc>
        <w:tc>
          <w:tcPr>
            <w:tcW w:w="690" w:type="dxa"/>
            <w:shd w:val="clear" w:color="auto" w:fill="auto"/>
            <w:vAlign w:val="center"/>
          </w:tcPr>
          <w:p w:rsidR="007F4D97" w:rsidRPr="005219E9" w:rsidRDefault="007F4D97" w:rsidP="00830458">
            <w:pPr>
              <w:widowControl/>
              <w:bidi/>
              <w:adjustRightInd/>
              <w:spacing w:line="240" w:lineRule="auto"/>
              <w:jc w:val="left"/>
              <w:textAlignment w:val="auto"/>
              <w:rPr>
                <w:b/>
                <w:bCs/>
              </w:rPr>
            </w:pPr>
            <w:r>
              <w:rPr>
                <w:rFonts w:hint="cs"/>
                <w:b/>
                <w:bCs/>
                <w:rtl/>
              </w:rPr>
              <w:t>سيدي قاسم</w:t>
            </w:r>
          </w:p>
        </w:tc>
        <w:tc>
          <w:tcPr>
            <w:tcW w:w="690" w:type="dxa"/>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سـلا</w:t>
            </w:r>
          </w:p>
        </w:tc>
        <w:tc>
          <w:tcPr>
            <w:tcW w:w="690" w:type="dxa"/>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الرباط</w:t>
            </w:r>
          </w:p>
        </w:tc>
        <w:tc>
          <w:tcPr>
            <w:tcW w:w="897" w:type="dxa"/>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sidRPr="005219E9">
              <w:rPr>
                <w:rFonts w:hint="cs"/>
                <w:b/>
                <w:bCs/>
                <w:rtl/>
              </w:rPr>
              <w:t>الخميسات</w:t>
            </w:r>
          </w:p>
        </w:tc>
        <w:tc>
          <w:tcPr>
            <w:tcW w:w="769" w:type="dxa"/>
            <w:shd w:val="clear" w:color="auto" w:fill="auto"/>
            <w:vAlign w:val="center"/>
          </w:tcPr>
          <w:p w:rsidR="007F4D97" w:rsidRPr="005219E9" w:rsidRDefault="007F4D97" w:rsidP="00830458">
            <w:pPr>
              <w:widowControl/>
              <w:bidi/>
              <w:adjustRightInd/>
              <w:spacing w:line="240" w:lineRule="auto"/>
              <w:jc w:val="left"/>
              <w:textAlignment w:val="auto"/>
              <w:rPr>
                <w:b/>
                <w:bCs/>
                <w:rtl/>
                <w:lang w:bidi="ar-MA"/>
              </w:rPr>
            </w:pPr>
            <w:r>
              <w:rPr>
                <w:rFonts w:hint="cs"/>
                <w:b/>
                <w:bCs/>
                <w:rtl/>
                <w:lang w:bidi="ar-MA"/>
              </w:rPr>
              <w:t>القنيطرة</w:t>
            </w:r>
          </w:p>
        </w:tc>
        <w:tc>
          <w:tcPr>
            <w:tcW w:w="1787" w:type="dxa"/>
            <w:gridSpan w:val="2"/>
            <w:shd w:val="clear" w:color="auto" w:fill="auto"/>
            <w:vAlign w:val="center"/>
          </w:tcPr>
          <w:p w:rsidR="007F4D97" w:rsidRPr="0005457D" w:rsidRDefault="007F4D97" w:rsidP="00830458">
            <w:pPr>
              <w:bidi/>
              <w:spacing w:line="240" w:lineRule="auto"/>
              <w:jc w:val="center"/>
              <w:rPr>
                <w:b/>
                <w:bCs/>
                <w:sz w:val="22"/>
                <w:szCs w:val="22"/>
                <w:lang w:bidi="ar-MA"/>
              </w:rPr>
            </w:pPr>
            <w:r w:rsidRPr="0005457D">
              <w:rPr>
                <w:rFonts w:hint="cs"/>
                <w:b/>
                <w:bCs/>
                <w:sz w:val="22"/>
                <w:szCs w:val="22"/>
                <w:rtl/>
                <w:lang w:bidi="ar-MA"/>
              </w:rPr>
              <w:t>عــدد</w:t>
            </w:r>
          </w:p>
        </w:tc>
      </w:tr>
      <w:tr w:rsidR="007F4D97" w:rsidRPr="0005457D" w:rsidTr="00830458">
        <w:trPr>
          <w:jc w:val="center"/>
        </w:trPr>
        <w:tc>
          <w:tcPr>
            <w:tcW w:w="800" w:type="dxa"/>
            <w:shd w:val="clear" w:color="auto" w:fill="auto"/>
            <w:vAlign w:val="center"/>
          </w:tcPr>
          <w:p w:rsidR="007F4D97" w:rsidRPr="00A87BC8" w:rsidRDefault="007F4D97" w:rsidP="00830458">
            <w:pPr>
              <w:bidi/>
              <w:spacing w:line="240" w:lineRule="auto"/>
              <w:jc w:val="center"/>
              <w:rPr>
                <w:b/>
                <w:bCs/>
              </w:rPr>
            </w:pPr>
            <w:r w:rsidRPr="00A87BC8">
              <w:rPr>
                <w:b/>
                <w:bCs/>
              </w:rPr>
              <w:t>83</w:t>
            </w:r>
          </w:p>
        </w:tc>
        <w:tc>
          <w:tcPr>
            <w:tcW w:w="936" w:type="dxa"/>
            <w:shd w:val="clear" w:color="auto" w:fill="auto"/>
            <w:vAlign w:val="center"/>
          </w:tcPr>
          <w:p w:rsidR="007F4D97" w:rsidRPr="00A87BC8" w:rsidRDefault="007F4D97" w:rsidP="00830458">
            <w:pPr>
              <w:bidi/>
              <w:spacing w:line="240" w:lineRule="auto"/>
              <w:jc w:val="center"/>
            </w:pPr>
            <w:r w:rsidRPr="00A87BC8">
              <w:t>15</w:t>
            </w:r>
          </w:p>
        </w:tc>
        <w:tc>
          <w:tcPr>
            <w:tcW w:w="694" w:type="dxa"/>
            <w:shd w:val="clear" w:color="auto" w:fill="auto"/>
            <w:vAlign w:val="center"/>
          </w:tcPr>
          <w:p w:rsidR="007F4D97" w:rsidRPr="00A87BC8" w:rsidRDefault="007F4D97" w:rsidP="00830458">
            <w:pPr>
              <w:bidi/>
              <w:spacing w:line="240" w:lineRule="auto"/>
              <w:jc w:val="center"/>
            </w:pPr>
            <w:r w:rsidRPr="00A87BC8">
              <w:t>7</w:t>
            </w:r>
          </w:p>
        </w:tc>
        <w:tc>
          <w:tcPr>
            <w:tcW w:w="690" w:type="dxa"/>
            <w:shd w:val="clear" w:color="auto" w:fill="auto"/>
            <w:vAlign w:val="center"/>
          </w:tcPr>
          <w:p w:rsidR="007F4D97" w:rsidRPr="00A87BC8" w:rsidRDefault="007F4D97" w:rsidP="00830458">
            <w:pPr>
              <w:bidi/>
              <w:spacing w:line="240" w:lineRule="auto"/>
              <w:jc w:val="center"/>
            </w:pPr>
            <w:r w:rsidRPr="00A87BC8">
              <w:t>7</w:t>
            </w:r>
          </w:p>
        </w:tc>
        <w:tc>
          <w:tcPr>
            <w:tcW w:w="690" w:type="dxa"/>
            <w:shd w:val="clear" w:color="auto" w:fill="auto"/>
            <w:vAlign w:val="center"/>
          </w:tcPr>
          <w:p w:rsidR="007F4D97" w:rsidRPr="00A87BC8" w:rsidRDefault="007F4D97" w:rsidP="00830458">
            <w:pPr>
              <w:bidi/>
              <w:spacing w:line="240" w:lineRule="auto"/>
              <w:jc w:val="center"/>
            </w:pPr>
            <w:r w:rsidRPr="00A87BC8">
              <w:t>13</w:t>
            </w:r>
          </w:p>
        </w:tc>
        <w:tc>
          <w:tcPr>
            <w:tcW w:w="690" w:type="dxa"/>
            <w:shd w:val="clear" w:color="auto" w:fill="auto"/>
            <w:vAlign w:val="center"/>
          </w:tcPr>
          <w:p w:rsidR="007F4D97" w:rsidRPr="00A87BC8" w:rsidRDefault="007F4D97" w:rsidP="00830458">
            <w:pPr>
              <w:bidi/>
              <w:spacing w:line="240" w:lineRule="auto"/>
              <w:jc w:val="center"/>
              <w:rPr>
                <w:rtl/>
              </w:rPr>
            </w:pPr>
            <w:r w:rsidRPr="00A87BC8">
              <w:t>11</w:t>
            </w:r>
          </w:p>
        </w:tc>
        <w:tc>
          <w:tcPr>
            <w:tcW w:w="897" w:type="dxa"/>
            <w:shd w:val="clear" w:color="auto" w:fill="auto"/>
            <w:vAlign w:val="center"/>
          </w:tcPr>
          <w:p w:rsidR="007F4D97" w:rsidRPr="00A87BC8" w:rsidRDefault="007F4D97" w:rsidP="00830458">
            <w:pPr>
              <w:bidi/>
              <w:spacing w:line="240" w:lineRule="auto"/>
              <w:jc w:val="center"/>
              <w:rPr>
                <w:rtl/>
              </w:rPr>
            </w:pPr>
            <w:r w:rsidRPr="00A87BC8">
              <w:t>17</w:t>
            </w:r>
          </w:p>
        </w:tc>
        <w:tc>
          <w:tcPr>
            <w:tcW w:w="769" w:type="dxa"/>
            <w:shd w:val="clear" w:color="auto" w:fill="auto"/>
            <w:vAlign w:val="center"/>
          </w:tcPr>
          <w:p w:rsidR="007F4D97" w:rsidRPr="00A87BC8" w:rsidRDefault="007F4D97" w:rsidP="00830458">
            <w:pPr>
              <w:bidi/>
              <w:spacing w:line="240" w:lineRule="auto"/>
              <w:jc w:val="center"/>
              <w:rPr>
                <w:rtl/>
              </w:rPr>
            </w:pPr>
            <w:r w:rsidRPr="00A87BC8">
              <w:t>13</w:t>
            </w:r>
          </w:p>
        </w:tc>
        <w:tc>
          <w:tcPr>
            <w:tcW w:w="1787" w:type="dxa"/>
            <w:gridSpan w:val="2"/>
            <w:shd w:val="clear" w:color="auto" w:fill="auto"/>
            <w:vAlign w:val="center"/>
          </w:tcPr>
          <w:p w:rsidR="007F4D97" w:rsidRPr="0005457D" w:rsidRDefault="007F4D97" w:rsidP="00830458">
            <w:pPr>
              <w:bidi/>
              <w:spacing w:line="240" w:lineRule="auto"/>
              <w:rPr>
                <w:b/>
                <w:bCs/>
                <w:sz w:val="22"/>
                <w:szCs w:val="22"/>
              </w:rPr>
            </w:pPr>
            <w:r w:rsidRPr="0005457D">
              <w:rPr>
                <w:rFonts w:hint="cs"/>
                <w:b/>
                <w:bCs/>
                <w:sz w:val="22"/>
                <w:szCs w:val="22"/>
                <w:rtl/>
              </w:rPr>
              <w:t>المـؤسســات</w:t>
            </w:r>
          </w:p>
        </w:tc>
      </w:tr>
      <w:tr w:rsidR="007F4D97" w:rsidRPr="0005457D" w:rsidTr="00830458">
        <w:trPr>
          <w:jc w:val="center"/>
        </w:trPr>
        <w:tc>
          <w:tcPr>
            <w:tcW w:w="800" w:type="dxa"/>
            <w:shd w:val="clear" w:color="auto" w:fill="auto"/>
            <w:vAlign w:val="center"/>
          </w:tcPr>
          <w:p w:rsidR="007F4D97" w:rsidRPr="00A87BC8" w:rsidRDefault="007F4D97" w:rsidP="00830458">
            <w:pPr>
              <w:bidi/>
              <w:spacing w:line="240" w:lineRule="auto"/>
              <w:jc w:val="center"/>
              <w:rPr>
                <w:b/>
                <w:bCs/>
              </w:rPr>
            </w:pPr>
            <w:r w:rsidRPr="00A87BC8">
              <w:rPr>
                <w:b/>
                <w:bCs/>
              </w:rPr>
              <w:t>545021</w:t>
            </w:r>
          </w:p>
        </w:tc>
        <w:tc>
          <w:tcPr>
            <w:tcW w:w="936" w:type="dxa"/>
            <w:shd w:val="clear" w:color="auto" w:fill="auto"/>
            <w:vAlign w:val="center"/>
          </w:tcPr>
          <w:p w:rsidR="007F4D97" w:rsidRPr="00A87BC8" w:rsidRDefault="007F4D97" w:rsidP="00830458">
            <w:pPr>
              <w:bidi/>
              <w:spacing w:line="240" w:lineRule="auto"/>
              <w:jc w:val="center"/>
            </w:pPr>
            <w:r w:rsidRPr="00A87BC8">
              <w:t>117387</w:t>
            </w:r>
          </w:p>
        </w:tc>
        <w:tc>
          <w:tcPr>
            <w:tcW w:w="694" w:type="dxa"/>
            <w:shd w:val="clear" w:color="auto" w:fill="auto"/>
            <w:vAlign w:val="center"/>
          </w:tcPr>
          <w:p w:rsidR="007F4D97" w:rsidRPr="00A87BC8" w:rsidRDefault="007F4D97" w:rsidP="00830458">
            <w:pPr>
              <w:bidi/>
              <w:spacing w:line="240" w:lineRule="auto"/>
              <w:jc w:val="center"/>
            </w:pPr>
            <w:r w:rsidRPr="00A87BC8">
              <w:t>18154</w:t>
            </w:r>
          </w:p>
        </w:tc>
        <w:tc>
          <w:tcPr>
            <w:tcW w:w="690" w:type="dxa"/>
            <w:shd w:val="clear" w:color="auto" w:fill="auto"/>
            <w:vAlign w:val="center"/>
          </w:tcPr>
          <w:p w:rsidR="007F4D97" w:rsidRPr="00A87BC8" w:rsidRDefault="007F4D97" w:rsidP="00830458">
            <w:pPr>
              <w:bidi/>
              <w:spacing w:line="240" w:lineRule="auto"/>
              <w:jc w:val="center"/>
            </w:pPr>
            <w:r w:rsidRPr="00A87BC8">
              <w:t>100068</w:t>
            </w:r>
          </w:p>
        </w:tc>
        <w:tc>
          <w:tcPr>
            <w:tcW w:w="690" w:type="dxa"/>
            <w:shd w:val="clear" w:color="auto" w:fill="auto"/>
            <w:vAlign w:val="center"/>
          </w:tcPr>
          <w:p w:rsidR="007F4D97" w:rsidRPr="00A87BC8" w:rsidRDefault="007F4D97" w:rsidP="00830458">
            <w:pPr>
              <w:bidi/>
              <w:spacing w:line="240" w:lineRule="auto"/>
              <w:jc w:val="center"/>
            </w:pPr>
            <w:r w:rsidRPr="00A87BC8">
              <w:t>93327</w:t>
            </w:r>
          </w:p>
        </w:tc>
        <w:tc>
          <w:tcPr>
            <w:tcW w:w="690" w:type="dxa"/>
            <w:shd w:val="clear" w:color="auto" w:fill="auto"/>
            <w:vAlign w:val="center"/>
          </w:tcPr>
          <w:p w:rsidR="007F4D97" w:rsidRPr="00A87BC8" w:rsidRDefault="007F4D97" w:rsidP="00830458">
            <w:pPr>
              <w:bidi/>
              <w:spacing w:line="240" w:lineRule="auto"/>
              <w:jc w:val="center"/>
              <w:rPr>
                <w:rtl/>
              </w:rPr>
            </w:pPr>
            <w:r w:rsidRPr="00A87BC8">
              <w:t>77180</w:t>
            </w:r>
          </w:p>
        </w:tc>
        <w:tc>
          <w:tcPr>
            <w:tcW w:w="897" w:type="dxa"/>
            <w:shd w:val="clear" w:color="auto" w:fill="auto"/>
            <w:vAlign w:val="center"/>
          </w:tcPr>
          <w:p w:rsidR="007F4D97" w:rsidRPr="00A87BC8" w:rsidRDefault="007F4D97" w:rsidP="00830458">
            <w:pPr>
              <w:bidi/>
              <w:spacing w:line="240" w:lineRule="auto"/>
              <w:jc w:val="center"/>
              <w:rPr>
                <w:rtl/>
              </w:rPr>
            </w:pPr>
            <w:r w:rsidRPr="00A87BC8">
              <w:t>59748</w:t>
            </w:r>
          </w:p>
        </w:tc>
        <w:tc>
          <w:tcPr>
            <w:tcW w:w="769" w:type="dxa"/>
            <w:shd w:val="clear" w:color="auto" w:fill="auto"/>
            <w:vAlign w:val="center"/>
          </w:tcPr>
          <w:p w:rsidR="007F4D97" w:rsidRPr="00A87BC8" w:rsidRDefault="007F4D97" w:rsidP="00830458">
            <w:pPr>
              <w:bidi/>
              <w:spacing w:line="240" w:lineRule="auto"/>
              <w:jc w:val="center"/>
              <w:rPr>
                <w:rtl/>
              </w:rPr>
            </w:pPr>
            <w:r w:rsidRPr="00A87BC8">
              <w:t>79157</w:t>
            </w:r>
          </w:p>
        </w:tc>
        <w:tc>
          <w:tcPr>
            <w:tcW w:w="917" w:type="dxa"/>
            <w:shd w:val="clear" w:color="auto" w:fill="auto"/>
            <w:vAlign w:val="center"/>
          </w:tcPr>
          <w:p w:rsidR="007F4D97" w:rsidRPr="0005457D" w:rsidRDefault="007F4D97" w:rsidP="00830458">
            <w:pPr>
              <w:bidi/>
              <w:spacing w:line="240" w:lineRule="auto"/>
              <w:rPr>
                <w:b/>
                <w:bCs/>
                <w:sz w:val="22"/>
                <w:szCs w:val="22"/>
                <w:rtl/>
              </w:rPr>
            </w:pPr>
            <w:r w:rsidRPr="0005457D">
              <w:rPr>
                <w:rFonts w:hint="cs"/>
                <w:b/>
                <w:bCs/>
                <w:sz w:val="22"/>
                <w:szCs w:val="22"/>
                <w:rtl/>
              </w:rPr>
              <w:t>الأنشطــة الإشعاعيــة</w:t>
            </w:r>
          </w:p>
        </w:tc>
        <w:tc>
          <w:tcPr>
            <w:tcW w:w="870" w:type="dxa"/>
            <w:vMerge w:val="restart"/>
            <w:shd w:val="clear" w:color="auto" w:fill="auto"/>
            <w:vAlign w:val="center"/>
          </w:tcPr>
          <w:p w:rsidR="007F4D97" w:rsidRPr="0005457D" w:rsidRDefault="007F4D97" w:rsidP="00830458">
            <w:pPr>
              <w:bidi/>
              <w:spacing w:line="240" w:lineRule="auto"/>
              <w:rPr>
                <w:b/>
                <w:bCs/>
                <w:sz w:val="22"/>
                <w:szCs w:val="22"/>
                <w:rtl/>
              </w:rPr>
            </w:pPr>
            <w:r w:rsidRPr="0005457D">
              <w:rPr>
                <w:rFonts w:hint="cs"/>
                <w:b/>
                <w:bCs/>
                <w:sz w:val="22"/>
                <w:szCs w:val="22"/>
                <w:rtl/>
              </w:rPr>
              <w:t>المشاركين</w:t>
            </w:r>
          </w:p>
        </w:tc>
      </w:tr>
      <w:tr w:rsidR="007F4D97" w:rsidRPr="0005457D" w:rsidTr="00830458">
        <w:trPr>
          <w:jc w:val="center"/>
        </w:trPr>
        <w:tc>
          <w:tcPr>
            <w:tcW w:w="800" w:type="dxa"/>
            <w:shd w:val="clear" w:color="auto" w:fill="auto"/>
            <w:vAlign w:val="center"/>
          </w:tcPr>
          <w:p w:rsidR="007F4D97" w:rsidRPr="00A87BC8" w:rsidRDefault="007F4D97" w:rsidP="00830458">
            <w:pPr>
              <w:bidi/>
              <w:spacing w:line="240" w:lineRule="auto"/>
              <w:jc w:val="center"/>
              <w:rPr>
                <w:b/>
                <w:bCs/>
              </w:rPr>
            </w:pPr>
            <w:r w:rsidRPr="00A87BC8">
              <w:rPr>
                <w:b/>
                <w:bCs/>
              </w:rPr>
              <w:t>729185</w:t>
            </w:r>
          </w:p>
        </w:tc>
        <w:tc>
          <w:tcPr>
            <w:tcW w:w="936" w:type="dxa"/>
            <w:shd w:val="clear" w:color="auto" w:fill="auto"/>
            <w:vAlign w:val="center"/>
          </w:tcPr>
          <w:p w:rsidR="007F4D97" w:rsidRPr="00A87BC8" w:rsidRDefault="007F4D97" w:rsidP="00830458">
            <w:pPr>
              <w:bidi/>
              <w:spacing w:line="240" w:lineRule="auto"/>
              <w:jc w:val="center"/>
            </w:pPr>
            <w:r w:rsidRPr="00A87BC8">
              <w:t>104581</w:t>
            </w:r>
          </w:p>
        </w:tc>
        <w:tc>
          <w:tcPr>
            <w:tcW w:w="694" w:type="dxa"/>
            <w:shd w:val="clear" w:color="auto" w:fill="auto"/>
            <w:vAlign w:val="center"/>
          </w:tcPr>
          <w:p w:rsidR="007F4D97" w:rsidRPr="00A87BC8" w:rsidRDefault="007F4D97" w:rsidP="00830458">
            <w:pPr>
              <w:bidi/>
              <w:spacing w:line="240" w:lineRule="auto"/>
              <w:jc w:val="center"/>
            </w:pPr>
            <w:r w:rsidRPr="00A87BC8">
              <w:t>13657</w:t>
            </w:r>
          </w:p>
        </w:tc>
        <w:tc>
          <w:tcPr>
            <w:tcW w:w="690" w:type="dxa"/>
            <w:shd w:val="clear" w:color="auto" w:fill="auto"/>
            <w:vAlign w:val="center"/>
          </w:tcPr>
          <w:p w:rsidR="007F4D97" w:rsidRPr="00A87BC8" w:rsidRDefault="007F4D97" w:rsidP="00830458">
            <w:pPr>
              <w:bidi/>
              <w:spacing w:line="240" w:lineRule="auto"/>
              <w:jc w:val="center"/>
            </w:pPr>
            <w:r w:rsidRPr="00A87BC8">
              <w:t>124447</w:t>
            </w:r>
          </w:p>
        </w:tc>
        <w:tc>
          <w:tcPr>
            <w:tcW w:w="690" w:type="dxa"/>
            <w:shd w:val="clear" w:color="auto" w:fill="auto"/>
            <w:vAlign w:val="center"/>
          </w:tcPr>
          <w:p w:rsidR="007F4D97" w:rsidRPr="00A87BC8" w:rsidRDefault="007F4D97" w:rsidP="00830458">
            <w:pPr>
              <w:bidi/>
              <w:spacing w:line="240" w:lineRule="auto"/>
              <w:jc w:val="center"/>
            </w:pPr>
            <w:r w:rsidRPr="00A87BC8">
              <w:t>66312</w:t>
            </w:r>
          </w:p>
        </w:tc>
        <w:tc>
          <w:tcPr>
            <w:tcW w:w="690" w:type="dxa"/>
            <w:shd w:val="clear" w:color="auto" w:fill="auto"/>
            <w:vAlign w:val="center"/>
          </w:tcPr>
          <w:p w:rsidR="007F4D97" w:rsidRPr="00A87BC8" w:rsidRDefault="007F4D97" w:rsidP="00830458">
            <w:pPr>
              <w:bidi/>
              <w:spacing w:line="240" w:lineRule="auto"/>
              <w:jc w:val="center"/>
              <w:rPr>
                <w:rtl/>
              </w:rPr>
            </w:pPr>
            <w:r w:rsidRPr="00A87BC8">
              <w:t>45432</w:t>
            </w:r>
          </w:p>
        </w:tc>
        <w:tc>
          <w:tcPr>
            <w:tcW w:w="897" w:type="dxa"/>
            <w:shd w:val="clear" w:color="auto" w:fill="auto"/>
            <w:vAlign w:val="center"/>
          </w:tcPr>
          <w:p w:rsidR="007F4D97" w:rsidRPr="00A87BC8" w:rsidRDefault="007F4D97" w:rsidP="00830458">
            <w:pPr>
              <w:bidi/>
              <w:spacing w:line="240" w:lineRule="auto"/>
              <w:jc w:val="center"/>
              <w:rPr>
                <w:rtl/>
              </w:rPr>
            </w:pPr>
            <w:r w:rsidRPr="00A87BC8">
              <w:t>61404</w:t>
            </w:r>
          </w:p>
        </w:tc>
        <w:tc>
          <w:tcPr>
            <w:tcW w:w="769" w:type="dxa"/>
            <w:shd w:val="clear" w:color="auto" w:fill="auto"/>
            <w:vAlign w:val="center"/>
          </w:tcPr>
          <w:p w:rsidR="007F4D97" w:rsidRPr="00A87BC8" w:rsidRDefault="007F4D97" w:rsidP="00830458">
            <w:pPr>
              <w:bidi/>
              <w:spacing w:line="240" w:lineRule="auto"/>
              <w:jc w:val="center"/>
              <w:rPr>
                <w:rtl/>
              </w:rPr>
            </w:pPr>
            <w:r w:rsidRPr="00A87BC8">
              <w:t>313352</w:t>
            </w:r>
          </w:p>
        </w:tc>
        <w:tc>
          <w:tcPr>
            <w:tcW w:w="917" w:type="dxa"/>
            <w:shd w:val="clear" w:color="auto" w:fill="auto"/>
            <w:vAlign w:val="center"/>
          </w:tcPr>
          <w:p w:rsidR="007F4D97" w:rsidRPr="0005457D" w:rsidRDefault="007F4D97" w:rsidP="00830458">
            <w:pPr>
              <w:bidi/>
              <w:spacing w:line="240" w:lineRule="auto"/>
              <w:rPr>
                <w:b/>
                <w:bCs/>
                <w:sz w:val="22"/>
                <w:szCs w:val="22"/>
                <w:rtl/>
              </w:rPr>
            </w:pPr>
            <w:r w:rsidRPr="0005457D">
              <w:rPr>
                <w:b/>
                <w:bCs/>
                <w:sz w:val="22"/>
                <w:szCs w:val="22"/>
                <w:rtl/>
              </w:rPr>
              <w:t>الأنشط</w:t>
            </w:r>
            <w:r w:rsidRPr="0005457D">
              <w:rPr>
                <w:rFonts w:hint="cs"/>
                <w:b/>
                <w:bCs/>
                <w:sz w:val="22"/>
                <w:szCs w:val="22"/>
                <w:rtl/>
              </w:rPr>
              <w:t>ـ</w:t>
            </w:r>
            <w:r w:rsidRPr="0005457D">
              <w:rPr>
                <w:b/>
                <w:bCs/>
                <w:sz w:val="22"/>
                <w:szCs w:val="22"/>
                <w:rtl/>
              </w:rPr>
              <w:t xml:space="preserve">ة </w:t>
            </w:r>
            <w:r w:rsidRPr="0005457D">
              <w:rPr>
                <w:rFonts w:hint="cs"/>
                <w:b/>
                <w:bCs/>
                <w:sz w:val="22"/>
                <w:szCs w:val="22"/>
                <w:rtl/>
              </w:rPr>
              <w:t>العاديــة</w:t>
            </w:r>
          </w:p>
        </w:tc>
        <w:tc>
          <w:tcPr>
            <w:tcW w:w="870" w:type="dxa"/>
            <w:vMerge/>
            <w:shd w:val="clear" w:color="auto" w:fill="auto"/>
            <w:vAlign w:val="center"/>
          </w:tcPr>
          <w:p w:rsidR="007F4D97" w:rsidRPr="0005457D" w:rsidRDefault="007F4D97" w:rsidP="00830458">
            <w:pPr>
              <w:bidi/>
              <w:spacing w:line="240" w:lineRule="auto"/>
              <w:rPr>
                <w:b/>
                <w:bCs/>
                <w:sz w:val="22"/>
                <w:szCs w:val="22"/>
                <w:rtl/>
              </w:rPr>
            </w:pPr>
          </w:p>
        </w:tc>
      </w:tr>
      <w:tr w:rsidR="007F4D97" w:rsidRPr="0005457D" w:rsidTr="00830458">
        <w:trPr>
          <w:jc w:val="center"/>
        </w:trPr>
        <w:tc>
          <w:tcPr>
            <w:tcW w:w="800" w:type="dxa"/>
            <w:shd w:val="clear" w:color="auto" w:fill="auto"/>
            <w:vAlign w:val="center"/>
          </w:tcPr>
          <w:p w:rsidR="007F4D97" w:rsidRPr="00A87BC8" w:rsidRDefault="007F4D97" w:rsidP="00830458">
            <w:pPr>
              <w:bidi/>
              <w:spacing w:line="240" w:lineRule="auto"/>
              <w:jc w:val="center"/>
              <w:rPr>
                <w:b/>
                <w:bCs/>
              </w:rPr>
            </w:pPr>
            <w:r w:rsidRPr="00A87BC8">
              <w:rPr>
                <w:b/>
                <w:bCs/>
              </w:rPr>
              <w:t>1274206</w:t>
            </w:r>
          </w:p>
        </w:tc>
        <w:tc>
          <w:tcPr>
            <w:tcW w:w="936" w:type="dxa"/>
            <w:shd w:val="clear" w:color="auto" w:fill="auto"/>
            <w:vAlign w:val="center"/>
          </w:tcPr>
          <w:p w:rsidR="007F4D97" w:rsidRPr="00A87BC8" w:rsidRDefault="007F4D97" w:rsidP="00830458">
            <w:pPr>
              <w:bidi/>
              <w:spacing w:line="240" w:lineRule="auto"/>
              <w:jc w:val="center"/>
              <w:rPr>
                <w:b/>
                <w:bCs/>
              </w:rPr>
            </w:pPr>
            <w:r w:rsidRPr="00A87BC8">
              <w:rPr>
                <w:b/>
                <w:bCs/>
              </w:rPr>
              <w:t>221968</w:t>
            </w:r>
          </w:p>
        </w:tc>
        <w:tc>
          <w:tcPr>
            <w:tcW w:w="694" w:type="dxa"/>
            <w:shd w:val="clear" w:color="auto" w:fill="auto"/>
            <w:vAlign w:val="center"/>
          </w:tcPr>
          <w:p w:rsidR="007F4D97" w:rsidRPr="00A87BC8" w:rsidRDefault="007F4D97" w:rsidP="00830458">
            <w:pPr>
              <w:bidi/>
              <w:spacing w:line="240" w:lineRule="auto"/>
              <w:jc w:val="center"/>
              <w:rPr>
                <w:b/>
                <w:bCs/>
              </w:rPr>
            </w:pPr>
            <w:r w:rsidRPr="00A87BC8">
              <w:rPr>
                <w:b/>
                <w:bCs/>
              </w:rPr>
              <w:t>31811</w:t>
            </w:r>
          </w:p>
        </w:tc>
        <w:tc>
          <w:tcPr>
            <w:tcW w:w="690" w:type="dxa"/>
            <w:shd w:val="clear" w:color="auto" w:fill="auto"/>
            <w:vAlign w:val="center"/>
          </w:tcPr>
          <w:p w:rsidR="007F4D97" w:rsidRPr="00A87BC8" w:rsidRDefault="007F4D97" w:rsidP="00830458">
            <w:pPr>
              <w:bidi/>
              <w:spacing w:line="240" w:lineRule="auto"/>
              <w:jc w:val="center"/>
              <w:rPr>
                <w:b/>
                <w:bCs/>
              </w:rPr>
            </w:pPr>
            <w:r w:rsidRPr="00A87BC8">
              <w:rPr>
                <w:b/>
                <w:bCs/>
              </w:rPr>
              <w:t>224515</w:t>
            </w:r>
          </w:p>
        </w:tc>
        <w:tc>
          <w:tcPr>
            <w:tcW w:w="690" w:type="dxa"/>
            <w:shd w:val="clear" w:color="auto" w:fill="auto"/>
            <w:vAlign w:val="center"/>
          </w:tcPr>
          <w:p w:rsidR="007F4D97" w:rsidRPr="00A87BC8" w:rsidRDefault="007F4D97" w:rsidP="00830458">
            <w:pPr>
              <w:bidi/>
              <w:spacing w:line="240" w:lineRule="auto"/>
              <w:jc w:val="center"/>
              <w:rPr>
                <w:b/>
                <w:bCs/>
              </w:rPr>
            </w:pPr>
            <w:r w:rsidRPr="00A87BC8">
              <w:rPr>
                <w:b/>
                <w:bCs/>
              </w:rPr>
              <w:t>159639</w:t>
            </w:r>
          </w:p>
        </w:tc>
        <w:tc>
          <w:tcPr>
            <w:tcW w:w="690" w:type="dxa"/>
            <w:shd w:val="clear" w:color="auto" w:fill="auto"/>
            <w:vAlign w:val="center"/>
          </w:tcPr>
          <w:p w:rsidR="007F4D97" w:rsidRPr="00A87BC8" w:rsidRDefault="007F4D97" w:rsidP="00830458">
            <w:pPr>
              <w:bidi/>
              <w:spacing w:line="240" w:lineRule="auto"/>
              <w:jc w:val="center"/>
              <w:rPr>
                <w:b/>
                <w:bCs/>
              </w:rPr>
            </w:pPr>
            <w:r w:rsidRPr="00A87BC8">
              <w:rPr>
                <w:b/>
                <w:bCs/>
              </w:rPr>
              <w:t>122612</w:t>
            </w:r>
          </w:p>
        </w:tc>
        <w:tc>
          <w:tcPr>
            <w:tcW w:w="897" w:type="dxa"/>
            <w:shd w:val="clear" w:color="auto" w:fill="auto"/>
            <w:vAlign w:val="center"/>
          </w:tcPr>
          <w:p w:rsidR="007F4D97" w:rsidRPr="00A87BC8" w:rsidRDefault="007F4D97" w:rsidP="00830458">
            <w:pPr>
              <w:bidi/>
              <w:spacing w:line="240" w:lineRule="auto"/>
              <w:jc w:val="center"/>
              <w:rPr>
                <w:b/>
                <w:bCs/>
              </w:rPr>
            </w:pPr>
            <w:r w:rsidRPr="00A87BC8">
              <w:rPr>
                <w:b/>
                <w:bCs/>
              </w:rPr>
              <w:t>121152</w:t>
            </w:r>
          </w:p>
        </w:tc>
        <w:tc>
          <w:tcPr>
            <w:tcW w:w="769" w:type="dxa"/>
            <w:shd w:val="clear" w:color="auto" w:fill="auto"/>
            <w:vAlign w:val="center"/>
          </w:tcPr>
          <w:p w:rsidR="007F4D97" w:rsidRPr="00A87BC8" w:rsidRDefault="007F4D97" w:rsidP="00830458">
            <w:pPr>
              <w:bidi/>
              <w:spacing w:line="240" w:lineRule="auto"/>
              <w:jc w:val="center"/>
              <w:rPr>
                <w:b/>
                <w:bCs/>
              </w:rPr>
            </w:pPr>
            <w:r w:rsidRPr="00A87BC8">
              <w:rPr>
                <w:b/>
                <w:bCs/>
              </w:rPr>
              <w:t>392509</w:t>
            </w:r>
          </w:p>
        </w:tc>
        <w:tc>
          <w:tcPr>
            <w:tcW w:w="917" w:type="dxa"/>
            <w:shd w:val="clear" w:color="auto" w:fill="auto"/>
            <w:vAlign w:val="center"/>
          </w:tcPr>
          <w:p w:rsidR="007F4D97" w:rsidRPr="0005457D" w:rsidRDefault="007F4D97" w:rsidP="00830458">
            <w:pPr>
              <w:bidi/>
              <w:spacing w:line="240" w:lineRule="auto"/>
              <w:rPr>
                <w:b/>
                <w:bCs/>
                <w:sz w:val="22"/>
                <w:szCs w:val="22"/>
                <w:rtl/>
                <w:lang w:bidi="ar-MA"/>
              </w:rPr>
            </w:pPr>
            <w:r w:rsidRPr="0005457D">
              <w:rPr>
                <w:rFonts w:hint="cs"/>
                <w:b/>
                <w:bCs/>
                <w:sz w:val="22"/>
                <w:szCs w:val="22"/>
                <w:rtl/>
                <w:lang w:bidi="ar-MA"/>
              </w:rPr>
              <w:t>المجمــوع</w:t>
            </w:r>
          </w:p>
        </w:tc>
        <w:tc>
          <w:tcPr>
            <w:tcW w:w="870" w:type="dxa"/>
            <w:vMerge/>
            <w:shd w:val="clear" w:color="auto" w:fill="auto"/>
            <w:vAlign w:val="center"/>
          </w:tcPr>
          <w:p w:rsidR="007F4D97" w:rsidRPr="0005457D" w:rsidRDefault="007F4D97" w:rsidP="00830458">
            <w:pPr>
              <w:bidi/>
              <w:spacing w:line="240" w:lineRule="auto"/>
              <w:rPr>
                <w:b/>
                <w:bCs/>
                <w:sz w:val="22"/>
                <w:szCs w:val="22"/>
                <w:rtl/>
              </w:rPr>
            </w:pPr>
          </w:p>
        </w:tc>
      </w:tr>
    </w:tbl>
    <w:p w:rsidR="007F4D97" w:rsidRDefault="007F4D97" w:rsidP="007F4D97">
      <w:pPr>
        <w:bidi/>
        <w:rPr>
          <w:rFonts w:cs="Andalus"/>
          <w:color w:val="0000FF"/>
          <w:sz w:val="21"/>
          <w:szCs w:val="21"/>
          <w:rtl/>
          <w:lang w:bidi="ar-MA"/>
        </w:rPr>
      </w:pPr>
      <w:r w:rsidRPr="00331735">
        <w:rPr>
          <w:rFonts w:cs="Andalus" w:hint="cs"/>
          <w:color w:val="0000FF"/>
          <w:sz w:val="21"/>
          <w:szCs w:val="21"/>
          <w:rtl/>
          <w:lang w:bidi="ar-QA"/>
        </w:rPr>
        <w:t xml:space="preserve">المصدر : النشرة الإحصائية السنوية للمغرب، سنة  </w:t>
      </w:r>
      <w:r>
        <w:rPr>
          <w:rFonts w:cs="Andalus"/>
          <w:color w:val="0000FF"/>
          <w:sz w:val="21"/>
          <w:szCs w:val="21"/>
          <w:lang w:bidi="ar-QA"/>
        </w:rPr>
        <w:t>2019</w:t>
      </w:r>
      <w:r w:rsidRPr="00331735">
        <w:rPr>
          <w:rFonts w:cs="Andalus" w:hint="cs"/>
          <w:color w:val="0000FF"/>
          <w:sz w:val="21"/>
          <w:szCs w:val="21"/>
          <w:rtl/>
          <w:lang w:bidi="ar-MA"/>
        </w:rPr>
        <w:t xml:space="preserve"> </w:t>
      </w:r>
    </w:p>
    <w:p w:rsidR="000277BD" w:rsidRDefault="007F4D97" w:rsidP="007F4D9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تتوفر الجهة على </w:t>
      </w:r>
      <w:r w:rsidRPr="00BB4247">
        <w:rPr>
          <w:rFonts w:cs="Arabic Transparent" w:hint="cs"/>
          <w:sz w:val="28"/>
          <w:szCs w:val="28"/>
          <w:rtl/>
          <w:lang w:bidi="ar-MA"/>
        </w:rPr>
        <w:t>5</w:t>
      </w:r>
      <w:r w:rsidRPr="0005457D">
        <w:rPr>
          <w:rFonts w:cs="Arabic Transparent" w:hint="cs"/>
          <w:sz w:val="28"/>
          <w:szCs w:val="28"/>
          <w:rtl/>
          <w:lang w:bidi="ar-MA"/>
        </w:rPr>
        <w:t xml:space="preserve"> قاعات سينمائية، أغلبها يتمركز بولاية الرباط-سلا، وقد وصل عدد مقاعدها إلى </w:t>
      </w:r>
      <w:r>
        <w:rPr>
          <w:rFonts w:cs="Arabic Transparent"/>
          <w:sz w:val="28"/>
          <w:szCs w:val="28"/>
          <w:lang w:bidi="ar-MA"/>
        </w:rPr>
        <w:t>3105</w:t>
      </w:r>
      <w:r w:rsidRPr="0005457D">
        <w:rPr>
          <w:rFonts w:cs="Arabic Transparent" w:hint="cs"/>
          <w:sz w:val="28"/>
          <w:szCs w:val="28"/>
          <w:rtl/>
          <w:lang w:bidi="ar-MA"/>
        </w:rPr>
        <w:t xml:space="preserve"> مقعد، وبلغ عدد الدخول سنة </w:t>
      </w:r>
      <w:r>
        <w:rPr>
          <w:rFonts w:cs="Arabic Transparent"/>
          <w:sz w:val="28"/>
          <w:szCs w:val="28"/>
          <w:lang w:bidi="ar-MA"/>
        </w:rPr>
        <w:t>2018</w:t>
      </w:r>
      <w:r w:rsidRPr="0005457D">
        <w:rPr>
          <w:rFonts w:cs="Arabic Transparent" w:hint="cs"/>
          <w:sz w:val="28"/>
          <w:szCs w:val="28"/>
          <w:rtl/>
          <w:lang w:bidi="ar-MA"/>
        </w:rPr>
        <w:t xml:space="preserve"> حوالي </w:t>
      </w:r>
      <w:r>
        <w:rPr>
          <w:rFonts w:cs="Arabic Transparent"/>
          <w:sz w:val="28"/>
          <w:szCs w:val="28"/>
          <w:lang w:bidi="ar-MA"/>
        </w:rPr>
        <w:t>212961</w:t>
      </w:r>
      <w:r w:rsidRPr="0005457D">
        <w:rPr>
          <w:rFonts w:cs="Arabic Transparent" w:hint="cs"/>
          <w:sz w:val="28"/>
          <w:szCs w:val="28"/>
          <w:rtl/>
          <w:lang w:bidi="ar-MA"/>
        </w:rPr>
        <w:t xml:space="preserve">، الشيء الذي أعطى مدخولا </w:t>
      </w:r>
      <w:r w:rsidR="00144B3E">
        <w:rPr>
          <w:rFonts w:cs="Arabic Transparent" w:hint="cs"/>
          <w:sz w:val="28"/>
          <w:szCs w:val="28"/>
          <w:rtl/>
          <w:lang w:bidi="ar-MA"/>
        </w:rPr>
        <w:t xml:space="preserve">سنويا </w:t>
      </w:r>
      <w:r w:rsidRPr="0005457D">
        <w:rPr>
          <w:rFonts w:cs="Arabic Transparent" w:hint="cs"/>
          <w:sz w:val="28"/>
          <w:szCs w:val="28"/>
          <w:rtl/>
          <w:lang w:bidi="ar-MA"/>
        </w:rPr>
        <w:t xml:space="preserve">قدره </w:t>
      </w:r>
      <w:r>
        <w:rPr>
          <w:rFonts w:cs="Arabic Transparent" w:hint="cs"/>
          <w:sz w:val="28"/>
          <w:szCs w:val="28"/>
          <w:rtl/>
          <w:lang w:bidi="ar-MA"/>
        </w:rPr>
        <w:t>8.355</w:t>
      </w:r>
      <w:r w:rsidRPr="00BB4247">
        <w:rPr>
          <w:rFonts w:cs="Arabic Transparent" w:hint="cs"/>
          <w:sz w:val="28"/>
          <w:szCs w:val="28"/>
          <w:rtl/>
          <w:lang w:bidi="ar-MA"/>
        </w:rPr>
        <w:t xml:space="preserve"> </w:t>
      </w:r>
      <w:r w:rsidRPr="0005457D">
        <w:rPr>
          <w:rFonts w:cs="Arabic Transparent" w:hint="cs"/>
          <w:sz w:val="28"/>
          <w:szCs w:val="28"/>
          <w:rtl/>
          <w:lang w:bidi="ar-MA"/>
        </w:rPr>
        <w:t>ألف درهم. وتتمتع الجهة خاصة مدينة الرباط، بتجهيزات أخرى ذات ميزة وطنية كالمسرح الوطني محمد الخامس والخزانة الوطنية</w:t>
      </w:r>
      <w:r w:rsidRPr="00C27091">
        <w:rPr>
          <w:rFonts w:cs="Arabic Transparent" w:hint="cs"/>
          <w:sz w:val="28"/>
          <w:szCs w:val="28"/>
          <w:rtl/>
          <w:lang w:bidi="ar-MA"/>
        </w:rPr>
        <w:t>.</w:t>
      </w:r>
    </w:p>
    <w:p w:rsidR="000277BD" w:rsidRDefault="000277BD">
      <w:pPr>
        <w:widowControl/>
        <w:adjustRightInd/>
        <w:spacing w:line="240" w:lineRule="auto"/>
        <w:jc w:val="left"/>
        <w:textAlignment w:val="auto"/>
        <w:rPr>
          <w:rFonts w:cs="Arabic Transparent"/>
          <w:sz w:val="28"/>
          <w:szCs w:val="28"/>
          <w:rtl/>
          <w:lang w:bidi="ar-MA"/>
        </w:rPr>
      </w:pPr>
      <w:r>
        <w:rPr>
          <w:rFonts w:cs="Arabic Transparent"/>
          <w:sz w:val="28"/>
          <w:szCs w:val="28"/>
          <w:rtl/>
          <w:lang w:bidi="ar-MA"/>
        </w:rPr>
        <w:br w:type="page"/>
      </w:r>
    </w:p>
    <w:p w:rsidR="007F4D97" w:rsidRPr="00976982" w:rsidRDefault="007F4D97" w:rsidP="007F4D97">
      <w:pPr>
        <w:pStyle w:val="Lgende"/>
        <w:rPr>
          <w:color w:val="0000CC"/>
        </w:rPr>
      </w:pPr>
      <w:r w:rsidRPr="00976982">
        <w:rPr>
          <w:color w:val="0000CC"/>
          <w:rtl/>
        </w:rPr>
        <w:lastRenderedPageBreak/>
        <w:t>الجدول رقم</w:t>
      </w:r>
      <w:r w:rsidRPr="00976982">
        <w:rPr>
          <w:color w:val="0000CC"/>
        </w:rPr>
        <w:t xml:space="preserve"> </w:t>
      </w:r>
      <w:r>
        <w:rPr>
          <w:rFonts w:hint="cs"/>
          <w:color w:val="0000CC"/>
          <w:rtl/>
        </w:rPr>
        <w:t>73</w:t>
      </w:r>
      <w:r>
        <w:rPr>
          <w:color w:val="0000CC"/>
        </w:rPr>
        <w:t xml:space="preserve"> </w:t>
      </w:r>
      <w:r w:rsidRPr="000E74ED">
        <w:rPr>
          <w:rFonts w:hint="cs"/>
          <w:rtl/>
        </w:rPr>
        <w:t xml:space="preserve">: </w:t>
      </w:r>
      <w:r w:rsidRPr="000E74ED">
        <w:rPr>
          <w:rtl/>
        </w:rPr>
        <w:t>النشاط السينمائي حسب</w:t>
      </w:r>
      <w:r w:rsidRPr="000E74ED">
        <w:rPr>
          <w:rFonts w:hint="cs"/>
          <w:rtl/>
        </w:rPr>
        <w:t xml:space="preserve"> </w:t>
      </w:r>
      <w:r w:rsidRPr="000E74ED">
        <w:rPr>
          <w:rtl/>
        </w:rPr>
        <w:t>عمالات و</w:t>
      </w:r>
      <w:r>
        <w:rPr>
          <w:rFonts w:hint="cs"/>
          <w:rtl/>
        </w:rPr>
        <w:t>أ</w:t>
      </w:r>
      <w:r w:rsidRPr="000E74ED">
        <w:rPr>
          <w:rFonts w:hint="cs"/>
          <w:rtl/>
        </w:rPr>
        <w:t>ق</w:t>
      </w:r>
      <w:r>
        <w:rPr>
          <w:rFonts w:hint="cs"/>
          <w:rtl/>
        </w:rPr>
        <w:t>ا</w:t>
      </w:r>
      <w:r w:rsidRPr="000E74ED">
        <w:rPr>
          <w:rFonts w:hint="cs"/>
          <w:rtl/>
        </w:rPr>
        <w:t>ل</w:t>
      </w:r>
      <w:r w:rsidRPr="000E74ED">
        <w:rPr>
          <w:rtl/>
        </w:rPr>
        <w:t xml:space="preserve">يم </w:t>
      </w:r>
      <w:r w:rsidRPr="000E74ED">
        <w:rPr>
          <w:rFonts w:hint="cs"/>
          <w:rtl/>
        </w:rPr>
        <w:t>الجهة،</w:t>
      </w:r>
      <w:r>
        <w:rPr>
          <w:rFonts w:hint="cs"/>
          <w:rtl/>
        </w:rPr>
        <w:t xml:space="preserve"> </w:t>
      </w:r>
      <w:r w:rsidRPr="000E74ED">
        <w:rPr>
          <w:rFonts w:hint="cs"/>
          <w:rtl/>
        </w:rPr>
        <w:t xml:space="preserve">سنة </w:t>
      </w:r>
      <w:r>
        <w:t>2018</w:t>
      </w:r>
    </w:p>
    <w:tbl>
      <w:tblPr>
        <w:tblW w:w="6396" w:type="dxa"/>
        <w:jc w:val="center"/>
        <w:tblInd w:w="225"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640"/>
        <w:gridCol w:w="992"/>
        <w:gridCol w:w="1134"/>
        <w:gridCol w:w="1027"/>
        <w:gridCol w:w="1603"/>
      </w:tblGrid>
      <w:tr w:rsidR="007F4D97" w:rsidRPr="0005457D" w:rsidTr="00830458">
        <w:trPr>
          <w:jc w:val="center"/>
        </w:trPr>
        <w:tc>
          <w:tcPr>
            <w:tcW w:w="1640" w:type="dxa"/>
            <w:shd w:val="clear" w:color="auto" w:fill="auto"/>
            <w:noWrap/>
            <w:vAlign w:val="center"/>
          </w:tcPr>
          <w:p w:rsidR="007F4D97" w:rsidRPr="0005457D" w:rsidRDefault="007F4D97" w:rsidP="00830458">
            <w:pPr>
              <w:bidi/>
              <w:spacing w:line="240" w:lineRule="auto"/>
              <w:jc w:val="center"/>
              <w:rPr>
                <w:b/>
                <w:bCs/>
              </w:rPr>
            </w:pPr>
            <w:r w:rsidRPr="0005457D">
              <w:rPr>
                <w:b/>
                <w:bCs/>
                <w:rtl/>
              </w:rPr>
              <w:t>المدخ</w:t>
            </w:r>
            <w:r w:rsidRPr="0005457D">
              <w:rPr>
                <w:rFonts w:hint="cs"/>
                <w:b/>
                <w:bCs/>
                <w:rtl/>
              </w:rPr>
              <w:t>ـ</w:t>
            </w:r>
            <w:r w:rsidRPr="0005457D">
              <w:rPr>
                <w:b/>
                <w:bCs/>
                <w:rtl/>
              </w:rPr>
              <w:t>ول السن</w:t>
            </w:r>
            <w:r w:rsidRPr="0005457D">
              <w:rPr>
                <w:rFonts w:hint="cs"/>
                <w:b/>
                <w:bCs/>
                <w:rtl/>
              </w:rPr>
              <w:t>ـ</w:t>
            </w:r>
            <w:r w:rsidRPr="0005457D">
              <w:rPr>
                <w:b/>
                <w:bCs/>
                <w:rtl/>
              </w:rPr>
              <w:t>وي الخام</w:t>
            </w:r>
            <w:r w:rsidRPr="0005457D">
              <w:rPr>
                <w:rFonts w:hint="cs"/>
                <w:b/>
                <w:bCs/>
                <w:rtl/>
              </w:rPr>
              <w:t xml:space="preserve"> </w:t>
            </w:r>
            <w:r w:rsidRPr="00E34017">
              <w:rPr>
                <w:b/>
                <w:bCs/>
                <w:rtl/>
              </w:rPr>
              <w:t>(بألف درهم)</w:t>
            </w:r>
          </w:p>
        </w:tc>
        <w:tc>
          <w:tcPr>
            <w:tcW w:w="992" w:type="dxa"/>
            <w:shd w:val="clear" w:color="auto" w:fill="auto"/>
            <w:noWrap/>
            <w:vAlign w:val="center"/>
          </w:tcPr>
          <w:p w:rsidR="007F4D97" w:rsidRPr="0005457D" w:rsidRDefault="007F4D97" w:rsidP="00830458">
            <w:pPr>
              <w:bidi/>
              <w:spacing w:line="240" w:lineRule="auto"/>
              <w:jc w:val="center"/>
              <w:rPr>
                <w:b/>
                <w:bCs/>
              </w:rPr>
            </w:pPr>
            <w:r w:rsidRPr="0005457D">
              <w:rPr>
                <w:b/>
                <w:bCs/>
                <w:rtl/>
              </w:rPr>
              <w:t>ع</w:t>
            </w:r>
            <w:r w:rsidRPr="0005457D">
              <w:rPr>
                <w:rFonts w:hint="cs"/>
                <w:b/>
                <w:bCs/>
                <w:rtl/>
              </w:rPr>
              <w:t>ــ</w:t>
            </w:r>
            <w:r w:rsidRPr="0005457D">
              <w:rPr>
                <w:b/>
                <w:bCs/>
                <w:rtl/>
              </w:rPr>
              <w:t>دد الدخ</w:t>
            </w:r>
            <w:r w:rsidRPr="0005457D">
              <w:rPr>
                <w:rFonts w:hint="cs"/>
                <w:b/>
                <w:bCs/>
                <w:rtl/>
              </w:rPr>
              <w:t>ـ</w:t>
            </w:r>
            <w:r w:rsidRPr="0005457D">
              <w:rPr>
                <w:b/>
                <w:bCs/>
                <w:rtl/>
              </w:rPr>
              <w:t>ول سنوي</w:t>
            </w:r>
            <w:r w:rsidRPr="0005457D">
              <w:rPr>
                <w:rFonts w:hint="cs"/>
                <w:b/>
                <w:bCs/>
                <w:rtl/>
              </w:rPr>
              <w:t>ـ</w:t>
            </w:r>
            <w:r w:rsidRPr="0005457D">
              <w:rPr>
                <w:b/>
                <w:bCs/>
                <w:rtl/>
              </w:rPr>
              <w:t>ا</w:t>
            </w:r>
          </w:p>
        </w:tc>
        <w:tc>
          <w:tcPr>
            <w:tcW w:w="1134" w:type="dxa"/>
            <w:shd w:val="clear" w:color="auto" w:fill="auto"/>
            <w:noWrap/>
            <w:vAlign w:val="center"/>
          </w:tcPr>
          <w:p w:rsidR="007F4D97" w:rsidRPr="0005457D" w:rsidRDefault="007F4D97" w:rsidP="00830458">
            <w:pPr>
              <w:bidi/>
              <w:spacing w:line="240" w:lineRule="auto"/>
              <w:jc w:val="center"/>
              <w:rPr>
                <w:b/>
                <w:bCs/>
              </w:rPr>
            </w:pPr>
            <w:r w:rsidRPr="0005457D">
              <w:rPr>
                <w:b/>
                <w:bCs/>
                <w:rtl/>
              </w:rPr>
              <w:t>ع</w:t>
            </w:r>
            <w:r w:rsidRPr="0005457D">
              <w:rPr>
                <w:rFonts w:hint="cs"/>
                <w:b/>
                <w:bCs/>
                <w:rtl/>
              </w:rPr>
              <w:t>ــ</w:t>
            </w:r>
            <w:r w:rsidRPr="0005457D">
              <w:rPr>
                <w:b/>
                <w:bCs/>
                <w:rtl/>
              </w:rPr>
              <w:t>دد المقاع</w:t>
            </w:r>
            <w:r w:rsidRPr="0005457D">
              <w:rPr>
                <w:rFonts w:hint="cs"/>
                <w:b/>
                <w:bCs/>
                <w:rtl/>
              </w:rPr>
              <w:t>ـ</w:t>
            </w:r>
            <w:r w:rsidRPr="0005457D">
              <w:rPr>
                <w:b/>
                <w:bCs/>
                <w:rtl/>
              </w:rPr>
              <w:t>د</w:t>
            </w:r>
          </w:p>
        </w:tc>
        <w:tc>
          <w:tcPr>
            <w:tcW w:w="1027" w:type="dxa"/>
            <w:shd w:val="clear" w:color="auto" w:fill="auto"/>
            <w:noWrap/>
            <w:vAlign w:val="center"/>
          </w:tcPr>
          <w:p w:rsidR="007F4D97" w:rsidRPr="0005457D" w:rsidRDefault="007F4D97" w:rsidP="00830458">
            <w:pPr>
              <w:bidi/>
              <w:spacing w:line="240" w:lineRule="auto"/>
              <w:jc w:val="center"/>
              <w:rPr>
                <w:b/>
                <w:bCs/>
              </w:rPr>
            </w:pPr>
            <w:r w:rsidRPr="0005457D">
              <w:rPr>
                <w:b/>
                <w:bCs/>
                <w:rtl/>
              </w:rPr>
              <w:t>ع</w:t>
            </w:r>
            <w:r w:rsidRPr="0005457D">
              <w:rPr>
                <w:rFonts w:hint="cs"/>
                <w:b/>
                <w:bCs/>
                <w:rtl/>
              </w:rPr>
              <w:t>ــ</w:t>
            </w:r>
            <w:r w:rsidRPr="0005457D">
              <w:rPr>
                <w:b/>
                <w:bCs/>
                <w:rtl/>
              </w:rPr>
              <w:t xml:space="preserve">دد </w:t>
            </w:r>
            <w:r>
              <w:rPr>
                <w:rFonts w:hint="cs"/>
                <w:b/>
                <w:bCs/>
                <w:rtl/>
              </w:rPr>
              <w:t>قاعات</w:t>
            </w:r>
            <w:r w:rsidRPr="0005457D">
              <w:rPr>
                <w:b/>
                <w:bCs/>
                <w:rtl/>
              </w:rPr>
              <w:t xml:space="preserve"> السينم</w:t>
            </w:r>
            <w:r w:rsidRPr="0005457D">
              <w:rPr>
                <w:rFonts w:hint="cs"/>
                <w:b/>
                <w:bCs/>
                <w:rtl/>
              </w:rPr>
              <w:t>ـ</w:t>
            </w:r>
            <w:r w:rsidRPr="0005457D">
              <w:rPr>
                <w:b/>
                <w:bCs/>
                <w:rtl/>
              </w:rPr>
              <w:t>ا</w:t>
            </w:r>
          </w:p>
        </w:tc>
        <w:tc>
          <w:tcPr>
            <w:tcW w:w="1603" w:type="dxa"/>
            <w:shd w:val="clear" w:color="auto" w:fill="auto"/>
            <w:noWrap/>
            <w:vAlign w:val="center"/>
          </w:tcPr>
          <w:p w:rsidR="007F4D97" w:rsidRPr="0005457D" w:rsidRDefault="007F4D97" w:rsidP="00830458">
            <w:pPr>
              <w:bidi/>
              <w:spacing w:line="240" w:lineRule="auto"/>
              <w:jc w:val="center"/>
              <w:rPr>
                <w:rtl/>
                <w:lang w:bidi="ar-MA"/>
              </w:rPr>
            </w:pPr>
            <w:r w:rsidRPr="0005457D">
              <w:rPr>
                <w:rFonts w:hint="cs"/>
                <w:b/>
                <w:bCs/>
                <w:rtl/>
                <w:lang w:bidi="ar-MA"/>
              </w:rPr>
              <w:t>العمالــة أو الإقليــم</w:t>
            </w:r>
          </w:p>
        </w:tc>
      </w:tr>
      <w:tr w:rsidR="007F4D97" w:rsidRPr="0005457D" w:rsidTr="00830458">
        <w:trPr>
          <w:jc w:val="center"/>
        </w:trPr>
        <w:tc>
          <w:tcPr>
            <w:tcW w:w="1640" w:type="dxa"/>
            <w:shd w:val="clear" w:color="auto" w:fill="auto"/>
            <w:noWrap/>
            <w:vAlign w:val="center"/>
          </w:tcPr>
          <w:p w:rsidR="007F4D97" w:rsidRPr="0005457D" w:rsidRDefault="007F4D97" w:rsidP="00830458">
            <w:pPr>
              <w:bidi/>
              <w:spacing w:line="240" w:lineRule="auto"/>
              <w:jc w:val="center"/>
            </w:pPr>
            <w:r>
              <w:t>8355</w:t>
            </w:r>
          </w:p>
        </w:tc>
        <w:tc>
          <w:tcPr>
            <w:tcW w:w="992" w:type="dxa"/>
            <w:shd w:val="clear" w:color="auto" w:fill="auto"/>
            <w:noWrap/>
            <w:vAlign w:val="center"/>
          </w:tcPr>
          <w:p w:rsidR="007F4D97" w:rsidRPr="0005457D" w:rsidRDefault="007F4D97" w:rsidP="00830458">
            <w:pPr>
              <w:bidi/>
              <w:spacing w:line="240" w:lineRule="auto"/>
              <w:jc w:val="center"/>
            </w:pPr>
            <w:r>
              <w:t>212961</w:t>
            </w:r>
          </w:p>
        </w:tc>
        <w:tc>
          <w:tcPr>
            <w:tcW w:w="1134" w:type="dxa"/>
            <w:shd w:val="clear" w:color="auto" w:fill="auto"/>
            <w:noWrap/>
            <w:vAlign w:val="center"/>
          </w:tcPr>
          <w:p w:rsidR="007F4D97" w:rsidRPr="0005457D" w:rsidRDefault="007F4D97" w:rsidP="00830458">
            <w:pPr>
              <w:bidi/>
              <w:spacing w:line="240" w:lineRule="auto"/>
              <w:jc w:val="center"/>
            </w:pPr>
            <w:r>
              <w:t>3105</w:t>
            </w:r>
          </w:p>
        </w:tc>
        <w:tc>
          <w:tcPr>
            <w:tcW w:w="1027" w:type="dxa"/>
            <w:shd w:val="clear" w:color="auto" w:fill="auto"/>
            <w:noWrap/>
            <w:vAlign w:val="center"/>
          </w:tcPr>
          <w:p w:rsidR="007F4D97" w:rsidRPr="0005457D" w:rsidRDefault="007F4D97" w:rsidP="00830458">
            <w:pPr>
              <w:bidi/>
              <w:spacing w:line="240" w:lineRule="auto"/>
              <w:jc w:val="center"/>
            </w:pPr>
            <w:r>
              <w:t>5</w:t>
            </w:r>
          </w:p>
        </w:tc>
        <w:tc>
          <w:tcPr>
            <w:tcW w:w="1603" w:type="dxa"/>
            <w:shd w:val="clear" w:color="auto" w:fill="auto"/>
            <w:noWrap/>
            <w:vAlign w:val="center"/>
          </w:tcPr>
          <w:p w:rsidR="007F4D97" w:rsidRPr="0005457D" w:rsidRDefault="007F4D97" w:rsidP="00830458">
            <w:pPr>
              <w:bidi/>
              <w:spacing w:line="240" w:lineRule="auto"/>
              <w:rPr>
                <w:b/>
                <w:bCs/>
              </w:rPr>
            </w:pPr>
            <w:r w:rsidRPr="0005457D">
              <w:rPr>
                <w:b/>
                <w:bCs/>
                <w:rtl/>
              </w:rPr>
              <w:t>ال</w:t>
            </w:r>
            <w:r w:rsidRPr="0005457D">
              <w:rPr>
                <w:rFonts w:hint="cs"/>
                <w:b/>
                <w:bCs/>
                <w:rtl/>
              </w:rPr>
              <w:t>ــ</w:t>
            </w:r>
            <w:r w:rsidRPr="0005457D">
              <w:rPr>
                <w:b/>
                <w:bCs/>
                <w:rtl/>
              </w:rPr>
              <w:t>رباط</w:t>
            </w:r>
          </w:p>
        </w:tc>
      </w:tr>
      <w:tr w:rsidR="007F4D97" w:rsidRPr="0005457D" w:rsidTr="00830458">
        <w:trPr>
          <w:jc w:val="center"/>
        </w:trPr>
        <w:tc>
          <w:tcPr>
            <w:tcW w:w="1640" w:type="dxa"/>
            <w:shd w:val="clear" w:color="auto" w:fill="auto"/>
            <w:noWrap/>
            <w:vAlign w:val="center"/>
          </w:tcPr>
          <w:p w:rsidR="007F4D97" w:rsidRPr="0005457D" w:rsidRDefault="007F4D97" w:rsidP="00830458">
            <w:pPr>
              <w:bidi/>
              <w:spacing w:line="240" w:lineRule="auto"/>
              <w:jc w:val="center"/>
            </w:pPr>
            <w:r>
              <w:t>-</w:t>
            </w:r>
          </w:p>
        </w:tc>
        <w:tc>
          <w:tcPr>
            <w:tcW w:w="992" w:type="dxa"/>
            <w:shd w:val="clear" w:color="auto" w:fill="auto"/>
            <w:noWrap/>
            <w:vAlign w:val="center"/>
          </w:tcPr>
          <w:p w:rsidR="007F4D97" w:rsidRPr="0005457D" w:rsidRDefault="007F4D97" w:rsidP="00830458">
            <w:pPr>
              <w:bidi/>
              <w:spacing w:line="240" w:lineRule="auto"/>
              <w:jc w:val="center"/>
            </w:pPr>
            <w:r>
              <w:t>-</w:t>
            </w:r>
          </w:p>
        </w:tc>
        <w:tc>
          <w:tcPr>
            <w:tcW w:w="1134" w:type="dxa"/>
            <w:shd w:val="clear" w:color="auto" w:fill="auto"/>
            <w:noWrap/>
            <w:vAlign w:val="center"/>
          </w:tcPr>
          <w:p w:rsidR="007F4D97" w:rsidRPr="0005457D" w:rsidRDefault="007F4D97" w:rsidP="00830458">
            <w:pPr>
              <w:bidi/>
              <w:spacing w:line="240" w:lineRule="auto"/>
              <w:jc w:val="center"/>
            </w:pPr>
            <w:r>
              <w:t>-</w:t>
            </w:r>
          </w:p>
        </w:tc>
        <w:tc>
          <w:tcPr>
            <w:tcW w:w="1027" w:type="dxa"/>
            <w:shd w:val="clear" w:color="auto" w:fill="auto"/>
            <w:noWrap/>
            <w:vAlign w:val="center"/>
          </w:tcPr>
          <w:p w:rsidR="007F4D97" w:rsidRPr="0005457D" w:rsidRDefault="007F4D97" w:rsidP="00830458">
            <w:pPr>
              <w:bidi/>
              <w:spacing w:line="240" w:lineRule="auto"/>
              <w:jc w:val="center"/>
            </w:pPr>
          </w:p>
        </w:tc>
        <w:tc>
          <w:tcPr>
            <w:tcW w:w="1603" w:type="dxa"/>
            <w:shd w:val="clear" w:color="auto" w:fill="auto"/>
            <w:noWrap/>
            <w:vAlign w:val="center"/>
          </w:tcPr>
          <w:p w:rsidR="007F4D97" w:rsidRPr="0005457D" w:rsidRDefault="007F4D97" w:rsidP="00830458">
            <w:pPr>
              <w:bidi/>
              <w:spacing w:line="240" w:lineRule="auto"/>
              <w:rPr>
                <w:b/>
                <w:bCs/>
              </w:rPr>
            </w:pPr>
            <w:r w:rsidRPr="0005457D">
              <w:rPr>
                <w:b/>
                <w:bCs/>
                <w:rtl/>
              </w:rPr>
              <w:t>سـ</w:t>
            </w:r>
            <w:r w:rsidRPr="0005457D">
              <w:rPr>
                <w:rFonts w:hint="cs"/>
                <w:b/>
                <w:bCs/>
                <w:rtl/>
              </w:rPr>
              <w:t>ــ</w:t>
            </w:r>
            <w:r w:rsidRPr="0005457D">
              <w:rPr>
                <w:b/>
                <w:bCs/>
                <w:rtl/>
              </w:rPr>
              <w:t xml:space="preserve">لا </w:t>
            </w:r>
          </w:p>
        </w:tc>
      </w:tr>
      <w:tr w:rsidR="007F4D97" w:rsidRPr="0005457D" w:rsidTr="00830458">
        <w:trPr>
          <w:jc w:val="center"/>
        </w:trPr>
        <w:tc>
          <w:tcPr>
            <w:tcW w:w="1640" w:type="dxa"/>
            <w:shd w:val="clear" w:color="auto" w:fill="auto"/>
            <w:noWrap/>
            <w:vAlign w:val="center"/>
          </w:tcPr>
          <w:p w:rsidR="007F4D97" w:rsidRPr="006E747C" w:rsidRDefault="007F4D97" w:rsidP="00830458">
            <w:pPr>
              <w:bidi/>
              <w:spacing w:line="240" w:lineRule="auto"/>
              <w:jc w:val="center"/>
              <w:rPr>
                <w:b/>
                <w:bCs/>
              </w:rPr>
            </w:pPr>
            <w:r w:rsidRPr="006E747C">
              <w:rPr>
                <w:b/>
                <w:bCs/>
              </w:rPr>
              <w:t>8355</w:t>
            </w:r>
          </w:p>
        </w:tc>
        <w:tc>
          <w:tcPr>
            <w:tcW w:w="992" w:type="dxa"/>
            <w:shd w:val="clear" w:color="auto" w:fill="auto"/>
            <w:noWrap/>
            <w:vAlign w:val="center"/>
          </w:tcPr>
          <w:p w:rsidR="007F4D97" w:rsidRPr="006E747C" w:rsidRDefault="007F4D97" w:rsidP="00830458">
            <w:pPr>
              <w:bidi/>
              <w:spacing w:line="240" w:lineRule="auto"/>
              <w:jc w:val="center"/>
              <w:rPr>
                <w:b/>
                <w:bCs/>
              </w:rPr>
            </w:pPr>
            <w:r w:rsidRPr="006E747C">
              <w:rPr>
                <w:b/>
                <w:bCs/>
              </w:rPr>
              <w:t>212961</w:t>
            </w:r>
          </w:p>
        </w:tc>
        <w:tc>
          <w:tcPr>
            <w:tcW w:w="1134" w:type="dxa"/>
            <w:shd w:val="clear" w:color="auto" w:fill="auto"/>
            <w:noWrap/>
            <w:vAlign w:val="center"/>
          </w:tcPr>
          <w:p w:rsidR="007F4D97" w:rsidRPr="006E747C" w:rsidRDefault="007F4D97" w:rsidP="00830458">
            <w:pPr>
              <w:bidi/>
              <w:spacing w:line="240" w:lineRule="auto"/>
              <w:jc w:val="center"/>
              <w:rPr>
                <w:b/>
                <w:bCs/>
              </w:rPr>
            </w:pPr>
            <w:r w:rsidRPr="006E747C">
              <w:rPr>
                <w:b/>
                <w:bCs/>
              </w:rPr>
              <w:t>3105</w:t>
            </w:r>
          </w:p>
        </w:tc>
        <w:tc>
          <w:tcPr>
            <w:tcW w:w="1027" w:type="dxa"/>
            <w:shd w:val="clear" w:color="auto" w:fill="auto"/>
            <w:noWrap/>
            <w:vAlign w:val="center"/>
          </w:tcPr>
          <w:p w:rsidR="007F4D97" w:rsidRPr="0005457D" w:rsidRDefault="007F4D97" w:rsidP="00830458">
            <w:pPr>
              <w:bidi/>
              <w:spacing w:line="240" w:lineRule="auto"/>
              <w:jc w:val="center"/>
              <w:rPr>
                <w:b/>
                <w:bCs/>
              </w:rPr>
            </w:pPr>
            <w:r>
              <w:rPr>
                <w:b/>
                <w:bCs/>
              </w:rPr>
              <w:t>5</w:t>
            </w:r>
          </w:p>
        </w:tc>
        <w:tc>
          <w:tcPr>
            <w:tcW w:w="1603" w:type="dxa"/>
            <w:shd w:val="clear" w:color="auto" w:fill="auto"/>
            <w:noWrap/>
            <w:vAlign w:val="center"/>
          </w:tcPr>
          <w:p w:rsidR="007F4D97" w:rsidRPr="0005457D" w:rsidRDefault="007F4D97" w:rsidP="00830458">
            <w:pPr>
              <w:bidi/>
              <w:spacing w:line="240" w:lineRule="auto"/>
              <w:rPr>
                <w:b/>
                <w:bCs/>
                <w:lang w:bidi="ar-MA"/>
              </w:rPr>
            </w:pPr>
            <w:r w:rsidRPr="0005457D">
              <w:rPr>
                <w:rFonts w:hint="cs"/>
                <w:b/>
                <w:bCs/>
                <w:rtl/>
                <w:lang w:bidi="ar-MA"/>
              </w:rPr>
              <w:t>المجمــوع</w:t>
            </w:r>
          </w:p>
        </w:tc>
      </w:tr>
    </w:tbl>
    <w:p w:rsidR="007F4D97" w:rsidRDefault="007F4D97" w:rsidP="007F4D97">
      <w:pPr>
        <w:bidi/>
        <w:spacing w:line="360" w:lineRule="auto"/>
        <w:rPr>
          <w:rFonts w:cs="Andalus"/>
          <w:color w:val="0000FF"/>
          <w:sz w:val="21"/>
          <w:szCs w:val="21"/>
          <w:rtl/>
          <w:lang w:bidi="ar-QA"/>
        </w:rPr>
      </w:pPr>
      <w:r w:rsidRPr="00331735">
        <w:rPr>
          <w:rFonts w:cs="Andalus" w:hint="cs"/>
          <w:color w:val="0000FF"/>
          <w:sz w:val="21"/>
          <w:szCs w:val="21"/>
          <w:rtl/>
          <w:lang w:bidi="ar-QA"/>
        </w:rPr>
        <w:t xml:space="preserve">المصدر : النشرة الإحصائية السنوية للمغرب، سنة </w:t>
      </w:r>
      <w:r>
        <w:rPr>
          <w:rFonts w:cs="Andalus"/>
          <w:color w:val="0000FF"/>
          <w:sz w:val="21"/>
          <w:szCs w:val="21"/>
          <w:lang w:bidi="ar-QA"/>
        </w:rPr>
        <w:t>2019</w:t>
      </w:r>
    </w:p>
    <w:p w:rsidR="007F4D97" w:rsidRPr="0005457D" w:rsidRDefault="007F4D97" w:rsidP="007F4D9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أما فيما يخص المشاركة </w:t>
      </w:r>
      <w:r w:rsidRPr="0005457D">
        <w:rPr>
          <w:rFonts w:cs="Arabic Transparent"/>
          <w:sz w:val="28"/>
          <w:szCs w:val="28"/>
          <w:rtl/>
          <w:lang w:bidi="ar-MA"/>
        </w:rPr>
        <w:t>في المخيمات</w:t>
      </w:r>
      <w:r w:rsidRPr="0005457D">
        <w:rPr>
          <w:rFonts w:cs="Arabic Transparent" w:hint="cs"/>
          <w:sz w:val="28"/>
          <w:szCs w:val="28"/>
          <w:rtl/>
          <w:lang w:bidi="ar-MA"/>
        </w:rPr>
        <w:t xml:space="preserve">، فقد وصل عدد المستفيدين خلال سنة </w:t>
      </w:r>
      <w:r>
        <w:rPr>
          <w:rFonts w:cs="Arabic Transparent" w:hint="cs"/>
          <w:sz w:val="28"/>
          <w:szCs w:val="28"/>
          <w:rtl/>
          <w:lang w:bidi="ar-MA"/>
        </w:rPr>
        <w:t>2018</w:t>
      </w:r>
      <w:r w:rsidRPr="0005457D">
        <w:rPr>
          <w:rFonts w:cs="Arabic Transparent" w:hint="cs"/>
          <w:sz w:val="28"/>
          <w:szCs w:val="28"/>
          <w:rtl/>
          <w:lang w:bidi="ar-MA"/>
        </w:rPr>
        <w:t xml:space="preserve"> حوالي </w:t>
      </w:r>
      <w:r>
        <w:rPr>
          <w:rFonts w:cs="Arabic Transparent" w:hint="cs"/>
          <w:sz w:val="28"/>
          <w:szCs w:val="28"/>
          <w:rtl/>
          <w:lang w:bidi="ar-MA"/>
        </w:rPr>
        <w:t>22186</w:t>
      </w:r>
      <w:r w:rsidRPr="00835BF0">
        <w:rPr>
          <w:rFonts w:cs="Arabic Transparent" w:hint="cs"/>
          <w:sz w:val="28"/>
          <w:szCs w:val="28"/>
          <w:rtl/>
          <w:lang w:bidi="ar-MA"/>
        </w:rPr>
        <w:t xml:space="preserve"> </w:t>
      </w:r>
      <w:r w:rsidRPr="0005457D">
        <w:rPr>
          <w:rFonts w:cs="Arabic Transparent" w:hint="cs"/>
          <w:sz w:val="28"/>
          <w:szCs w:val="28"/>
          <w:rtl/>
          <w:lang w:bidi="ar-MA"/>
        </w:rPr>
        <w:t>مشارك ب</w:t>
      </w:r>
      <w:r w:rsidRPr="0005457D">
        <w:rPr>
          <w:rFonts w:cs="Arabic Transparent"/>
          <w:sz w:val="28"/>
          <w:szCs w:val="28"/>
          <w:rtl/>
          <w:lang w:bidi="ar-MA"/>
        </w:rPr>
        <w:t xml:space="preserve">المخيمات </w:t>
      </w:r>
      <w:r w:rsidRPr="0005457D">
        <w:rPr>
          <w:rFonts w:cs="Arabic Transparent" w:hint="cs"/>
          <w:sz w:val="28"/>
          <w:szCs w:val="28"/>
          <w:rtl/>
          <w:lang w:bidi="ar-MA"/>
        </w:rPr>
        <w:t xml:space="preserve">الصيفية. وتأتي عمالة الرباط في المرتبة الأولى من حيث عدد المشاركين في صنف المخيمات الصيفية بنسبة </w:t>
      </w:r>
      <w:r>
        <w:rPr>
          <w:rFonts w:cs="Arabic Transparent" w:hint="cs"/>
          <w:sz w:val="28"/>
          <w:szCs w:val="28"/>
          <w:rtl/>
          <w:lang w:bidi="ar-MA"/>
        </w:rPr>
        <w:t>35</w:t>
      </w:r>
      <w:r w:rsidRPr="0005457D">
        <w:rPr>
          <w:rFonts w:cs="Arabic Transparent" w:hint="cs"/>
          <w:sz w:val="28"/>
          <w:szCs w:val="28"/>
          <w:rtl/>
          <w:lang w:bidi="ar-MA"/>
        </w:rPr>
        <w:t>,</w:t>
      </w:r>
      <w:r>
        <w:rPr>
          <w:rFonts w:cs="Arabic Transparent" w:hint="cs"/>
          <w:sz w:val="28"/>
          <w:szCs w:val="28"/>
          <w:rtl/>
          <w:lang w:bidi="ar-MA"/>
        </w:rPr>
        <w:t>4</w:t>
      </w:r>
      <w:r w:rsidRPr="0005457D">
        <w:rPr>
          <w:rFonts w:cs="Arabic Transparent" w:hint="cs"/>
          <w:sz w:val="28"/>
          <w:szCs w:val="28"/>
          <w:rtl/>
          <w:lang w:bidi="ar-MA"/>
        </w:rPr>
        <w:t>%. في حين تأتي عمالة سلا ف</w:t>
      </w:r>
      <w:r>
        <w:rPr>
          <w:rFonts w:cs="Arabic Transparent" w:hint="cs"/>
          <w:sz w:val="28"/>
          <w:szCs w:val="28"/>
          <w:rtl/>
          <w:lang w:bidi="ar-MA"/>
        </w:rPr>
        <w:t>ي</w:t>
      </w:r>
      <w:r w:rsidRPr="0005457D">
        <w:rPr>
          <w:rFonts w:cs="Arabic Transparent" w:hint="cs"/>
          <w:sz w:val="28"/>
          <w:szCs w:val="28"/>
          <w:rtl/>
          <w:lang w:bidi="ar-MA"/>
        </w:rPr>
        <w:t xml:space="preserve"> المرتبة الثان</w:t>
      </w:r>
      <w:r>
        <w:rPr>
          <w:rFonts w:cs="Arabic Transparent" w:hint="cs"/>
          <w:sz w:val="28"/>
          <w:szCs w:val="28"/>
          <w:rtl/>
          <w:lang w:bidi="ar-MA"/>
        </w:rPr>
        <w:t>ي</w:t>
      </w:r>
      <w:r w:rsidRPr="0005457D">
        <w:rPr>
          <w:rFonts w:cs="Arabic Transparent" w:hint="cs"/>
          <w:sz w:val="28"/>
          <w:szCs w:val="28"/>
          <w:rtl/>
          <w:lang w:bidi="ar-MA"/>
        </w:rPr>
        <w:t xml:space="preserve">ة من حيث عدد المشاركين بنسبة </w:t>
      </w:r>
      <w:r>
        <w:rPr>
          <w:rFonts w:cs="Arabic Transparent" w:hint="cs"/>
          <w:sz w:val="28"/>
          <w:szCs w:val="28"/>
          <w:rtl/>
          <w:lang w:bidi="ar-MA"/>
        </w:rPr>
        <w:t>28</w:t>
      </w:r>
      <w:r w:rsidRPr="0005457D">
        <w:rPr>
          <w:rFonts w:cs="Arabic Transparent" w:hint="cs"/>
          <w:sz w:val="28"/>
          <w:szCs w:val="28"/>
          <w:rtl/>
          <w:lang w:bidi="ar-MA"/>
        </w:rPr>
        <w:t>,</w:t>
      </w:r>
      <w:r>
        <w:rPr>
          <w:rFonts w:cs="Arabic Transparent" w:hint="cs"/>
          <w:sz w:val="28"/>
          <w:szCs w:val="28"/>
          <w:rtl/>
          <w:lang w:bidi="ar-MA"/>
        </w:rPr>
        <w:t>7</w:t>
      </w:r>
      <w:r w:rsidRPr="0005457D">
        <w:rPr>
          <w:rFonts w:cs="Arabic Transparent" w:hint="cs"/>
          <w:sz w:val="28"/>
          <w:szCs w:val="28"/>
          <w:rtl/>
          <w:lang w:bidi="ar-MA"/>
        </w:rPr>
        <w:t xml:space="preserve">% </w:t>
      </w:r>
      <w:r>
        <w:rPr>
          <w:rFonts w:cs="Arabic Transparent" w:hint="cs"/>
          <w:sz w:val="28"/>
          <w:szCs w:val="28"/>
          <w:rtl/>
          <w:lang w:bidi="ar-MA"/>
        </w:rPr>
        <w:t>و</w:t>
      </w:r>
      <w:r w:rsidRPr="0005457D">
        <w:rPr>
          <w:rFonts w:cs="Arabic Transparent" w:hint="cs"/>
          <w:sz w:val="28"/>
          <w:szCs w:val="28"/>
          <w:rtl/>
          <w:lang w:bidi="ar-MA"/>
        </w:rPr>
        <w:t>عمالة الصخيرات</w:t>
      </w:r>
      <w:r w:rsidRPr="0005457D">
        <w:rPr>
          <w:rFonts w:cs="Arabic Transparent"/>
          <w:sz w:val="28"/>
          <w:szCs w:val="28"/>
          <w:lang w:bidi="ar-MA"/>
        </w:rPr>
        <w:t>-</w:t>
      </w:r>
      <w:r w:rsidRPr="0005457D">
        <w:rPr>
          <w:rFonts w:cs="Arabic Transparent" w:hint="cs"/>
          <w:sz w:val="28"/>
          <w:szCs w:val="28"/>
          <w:rtl/>
          <w:lang w:bidi="ar-MA"/>
        </w:rPr>
        <w:t xml:space="preserve">تمارة بنسبة </w:t>
      </w:r>
      <w:r>
        <w:rPr>
          <w:rFonts w:cs="Arabic Transparent" w:hint="cs"/>
          <w:sz w:val="28"/>
          <w:szCs w:val="28"/>
          <w:rtl/>
          <w:lang w:bidi="ar-MA"/>
        </w:rPr>
        <w:t>12</w:t>
      </w:r>
      <w:r w:rsidRPr="0005457D">
        <w:rPr>
          <w:rFonts w:cs="Arabic Transparent" w:hint="cs"/>
          <w:sz w:val="28"/>
          <w:szCs w:val="28"/>
          <w:rtl/>
          <w:lang w:bidi="ar-MA"/>
        </w:rPr>
        <w:t>,</w:t>
      </w:r>
      <w:r>
        <w:rPr>
          <w:rFonts w:cs="Arabic Transparent" w:hint="cs"/>
          <w:sz w:val="28"/>
          <w:szCs w:val="28"/>
          <w:rtl/>
          <w:lang w:bidi="ar-MA"/>
        </w:rPr>
        <w:t>6</w:t>
      </w:r>
      <w:r w:rsidRPr="0005457D">
        <w:rPr>
          <w:rFonts w:cs="Arabic Transparent" w:hint="cs"/>
          <w:sz w:val="28"/>
          <w:szCs w:val="28"/>
          <w:rtl/>
          <w:lang w:bidi="ar-MA"/>
        </w:rPr>
        <w:t>% ثم</w:t>
      </w:r>
      <w:r>
        <w:rPr>
          <w:rFonts w:cs="Arabic Transparent" w:hint="cs"/>
          <w:sz w:val="28"/>
          <w:szCs w:val="28"/>
          <w:rtl/>
          <w:lang w:bidi="ar-MA"/>
        </w:rPr>
        <w:t xml:space="preserve"> إقليم القنيطرة ب </w:t>
      </w:r>
      <w:r>
        <w:rPr>
          <w:rFonts w:cs="Arabic Transparent"/>
          <w:sz w:val="28"/>
          <w:szCs w:val="28"/>
          <w:lang w:bidi="ar-MA"/>
        </w:rPr>
        <w:t>%11,9</w:t>
      </w:r>
      <w:r w:rsidRPr="0005457D">
        <w:rPr>
          <w:rFonts w:cs="Arabic Transparent" w:hint="cs"/>
          <w:sz w:val="28"/>
          <w:szCs w:val="28"/>
          <w:rtl/>
          <w:lang w:bidi="ar-MA"/>
        </w:rPr>
        <w:t xml:space="preserve"> وإقليم الخميسات بنسبة </w:t>
      </w:r>
      <w:r>
        <w:rPr>
          <w:rFonts w:cs="Arabic Transparent"/>
          <w:sz w:val="28"/>
          <w:szCs w:val="28"/>
          <w:lang w:bidi="ar-MA"/>
        </w:rPr>
        <w:t>5,3</w:t>
      </w:r>
      <w:r w:rsidRPr="0005457D">
        <w:rPr>
          <w:rFonts w:cs="Arabic Transparent" w:hint="cs"/>
          <w:sz w:val="28"/>
          <w:szCs w:val="28"/>
          <w:rtl/>
          <w:lang w:bidi="ar-MA"/>
        </w:rPr>
        <w:t>%</w:t>
      </w:r>
      <w:r>
        <w:rPr>
          <w:rFonts w:cs="Arabic Transparent" w:hint="cs"/>
          <w:sz w:val="28"/>
          <w:szCs w:val="28"/>
          <w:rtl/>
          <w:lang w:bidi="ar-MA"/>
        </w:rPr>
        <w:t xml:space="preserve"> وإقليم سيدي سليمان ب </w:t>
      </w:r>
      <w:r>
        <w:rPr>
          <w:rFonts w:cs="Arabic Transparent"/>
          <w:sz w:val="28"/>
          <w:szCs w:val="28"/>
          <w:lang w:bidi="ar-MA"/>
        </w:rPr>
        <w:t>%3,5</w:t>
      </w:r>
      <w:r>
        <w:rPr>
          <w:rFonts w:cs="Arabic Transparent" w:hint="cs"/>
          <w:sz w:val="28"/>
          <w:szCs w:val="28"/>
          <w:rtl/>
          <w:lang w:bidi="ar-MA"/>
        </w:rPr>
        <w:t xml:space="preserve"> وأخيرا إقليم سيدي قاسم ب </w:t>
      </w:r>
      <w:r>
        <w:rPr>
          <w:rFonts w:cs="Arabic Transparent"/>
          <w:sz w:val="28"/>
          <w:szCs w:val="28"/>
          <w:lang w:bidi="ar-MA"/>
        </w:rPr>
        <w:t>%2,7</w:t>
      </w:r>
      <w:r w:rsidRPr="0005457D">
        <w:rPr>
          <w:rFonts w:cs="Arabic Transparent" w:hint="cs"/>
          <w:sz w:val="28"/>
          <w:szCs w:val="28"/>
          <w:rtl/>
          <w:lang w:bidi="ar-MA"/>
        </w:rPr>
        <w:t>.</w:t>
      </w:r>
    </w:p>
    <w:p w:rsidR="007F4D97" w:rsidRPr="00976982" w:rsidRDefault="007F4D97" w:rsidP="007F4D97">
      <w:pPr>
        <w:pStyle w:val="Lgende"/>
        <w:rPr>
          <w:color w:val="0000CC"/>
        </w:rPr>
      </w:pPr>
      <w:r w:rsidRPr="00976982">
        <w:rPr>
          <w:color w:val="0000CC"/>
          <w:rtl/>
        </w:rPr>
        <w:t>الجدول رقم</w:t>
      </w:r>
      <w:r w:rsidRPr="00976982">
        <w:rPr>
          <w:color w:val="0000CC"/>
        </w:rPr>
        <w:t xml:space="preserve"> </w:t>
      </w:r>
      <w:r>
        <w:rPr>
          <w:rFonts w:hint="cs"/>
          <w:color w:val="0000CC"/>
          <w:rtl/>
        </w:rPr>
        <w:t>74</w:t>
      </w:r>
      <w:r>
        <w:rPr>
          <w:color w:val="0000CC"/>
        </w:rPr>
        <w:t xml:space="preserve"> </w:t>
      </w:r>
      <w:r w:rsidRPr="000E74ED">
        <w:rPr>
          <w:rFonts w:hint="cs"/>
          <w:rtl/>
        </w:rPr>
        <w:t xml:space="preserve">: </w:t>
      </w:r>
      <w:r w:rsidRPr="000E74ED">
        <w:rPr>
          <w:rtl/>
        </w:rPr>
        <w:t xml:space="preserve">المشاركون في المخيمات </w:t>
      </w:r>
      <w:r w:rsidRPr="000E74ED">
        <w:rPr>
          <w:rFonts w:hint="cs"/>
          <w:rtl/>
        </w:rPr>
        <w:t xml:space="preserve">الصيفية </w:t>
      </w:r>
      <w:r w:rsidRPr="000E74ED">
        <w:rPr>
          <w:rtl/>
        </w:rPr>
        <w:t>حسب العمالات و</w:t>
      </w:r>
      <w:r>
        <w:rPr>
          <w:rFonts w:hint="cs"/>
          <w:rtl/>
        </w:rPr>
        <w:t>ال</w:t>
      </w:r>
      <w:r>
        <w:rPr>
          <w:rFonts w:hint="cs"/>
          <w:rtl/>
          <w:lang w:bidi="ar-MA"/>
        </w:rPr>
        <w:t>أ</w:t>
      </w:r>
      <w:r w:rsidRPr="000E74ED">
        <w:rPr>
          <w:rFonts w:hint="cs"/>
          <w:rtl/>
        </w:rPr>
        <w:t>ق</w:t>
      </w:r>
      <w:r>
        <w:rPr>
          <w:rFonts w:hint="cs"/>
          <w:rtl/>
        </w:rPr>
        <w:t>ا</w:t>
      </w:r>
      <w:r w:rsidRPr="000E74ED">
        <w:rPr>
          <w:rFonts w:hint="cs"/>
          <w:rtl/>
        </w:rPr>
        <w:t>ل</w:t>
      </w:r>
      <w:r w:rsidRPr="000E74ED">
        <w:rPr>
          <w:rtl/>
        </w:rPr>
        <w:t xml:space="preserve">يم </w:t>
      </w:r>
      <w:r>
        <w:rPr>
          <w:rFonts w:hint="cs"/>
          <w:rtl/>
        </w:rPr>
        <w:t>ب</w:t>
      </w:r>
      <w:r w:rsidRPr="000E74ED">
        <w:rPr>
          <w:rFonts w:hint="cs"/>
          <w:rtl/>
        </w:rPr>
        <w:t xml:space="preserve">الجهة، سنة </w:t>
      </w:r>
      <w:r>
        <w:t>2018</w:t>
      </w:r>
    </w:p>
    <w:tbl>
      <w:tblPr>
        <w:tblW w:w="4816"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297"/>
        <w:gridCol w:w="1842"/>
        <w:gridCol w:w="1677"/>
      </w:tblGrid>
      <w:tr w:rsidR="007F4D97" w:rsidRPr="0005457D" w:rsidTr="00830458">
        <w:trPr>
          <w:jc w:val="center"/>
        </w:trPr>
        <w:tc>
          <w:tcPr>
            <w:tcW w:w="1297" w:type="dxa"/>
            <w:shd w:val="clear" w:color="auto" w:fill="auto"/>
            <w:noWrap/>
            <w:vAlign w:val="center"/>
          </w:tcPr>
          <w:p w:rsidR="007F4D97" w:rsidRPr="0005457D" w:rsidRDefault="007F4D97" w:rsidP="00830458">
            <w:pPr>
              <w:bidi/>
              <w:spacing w:line="240" w:lineRule="auto"/>
              <w:jc w:val="center"/>
              <w:rPr>
                <w:b/>
                <w:bCs/>
              </w:rPr>
            </w:pPr>
            <w:r w:rsidRPr="0005457D">
              <w:rPr>
                <w:rFonts w:hint="cs"/>
                <w:b/>
                <w:bCs/>
                <w:rtl/>
              </w:rPr>
              <w:t xml:space="preserve">النسبة </w:t>
            </w:r>
          </w:p>
        </w:tc>
        <w:tc>
          <w:tcPr>
            <w:tcW w:w="1842" w:type="dxa"/>
            <w:shd w:val="clear" w:color="auto" w:fill="auto"/>
            <w:noWrap/>
            <w:vAlign w:val="center"/>
          </w:tcPr>
          <w:p w:rsidR="007F4D97" w:rsidRPr="0005457D" w:rsidRDefault="007F4D97" w:rsidP="00830458">
            <w:pPr>
              <w:bidi/>
              <w:spacing w:line="240" w:lineRule="auto"/>
              <w:jc w:val="center"/>
              <w:rPr>
                <w:b/>
                <w:bCs/>
              </w:rPr>
            </w:pPr>
            <w:r>
              <w:rPr>
                <w:rFonts w:hint="cs"/>
                <w:b/>
                <w:bCs/>
                <w:rtl/>
              </w:rPr>
              <w:t>العدد</w:t>
            </w:r>
            <w:r w:rsidRPr="0005457D">
              <w:rPr>
                <w:b/>
                <w:bCs/>
                <w:rtl/>
              </w:rPr>
              <w:t xml:space="preserve"> </w:t>
            </w:r>
          </w:p>
        </w:tc>
        <w:tc>
          <w:tcPr>
            <w:tcW w:w="1677" w:type="dxa"/>
            <w:shd w:val="clear" w:color="auto" w:fill="auto"/>
            <w:noWrap/>
            <w:vAlign w:val="center"/>
          </w:tcPr>
          <w:p w:rsidR="007F4D97" w:rsidRPr="0005457D" w:rsidRDefault="007F4D97" w:rsidP="00830458">
            <w:pPr>
              <w:bidi/>
              <w:spacing w:line="240" w:lineRule="auto"/>
              <w:jc w:val="center"/>
              <w:rPr>
                <w:b/>
                <w:bCs/>
                <w:lang w:bidi="ar-MA"/>
              </w:rPr>
            </w:pPr>
            <w:r w:rsidRPr="0005457D">
              <w:rPr>
                <w:rFonts w:hint="cs"/>
                <w:b/>
                <w:bCs/>
                <w:rtl/>
                <w:lang w:bidi="ar-MA"/>
              </w:rPr>
              <w:t>العمالــة أو الإقليــم</w:t>
            </w:r>
          </w:p>
        </w:tc>
      </w:tr>
      <w:tr w:rsidR="007F4D97" w:rsidRPr="0005457D" w:rsidTr="00830458">
        <w:trPr>
          <w:trHeight w:val="75"/>
          <w:jc w:val="center"/>
        </w:trPr>
        <w:tc>
          <w:tcPr>
            <w:tcW w:w="1297" w:type="dxa"/>
            <w:shd w:val="clear" w:color="auto" w:fill="auto"/>
            <w:noWrap/>
            <w:vAlign w:val="bottom"/>
          </w:tcPr>
          <w:p w:rsidR="007F4D97" w:rsidRPr="006E747C" w:rsidRDefault="007F4D97" w:rsidP="00830458">
            <w:pPr>
              <w:bidi/>
              <w:spacing w:line="240" w:lineRule="auto"/>
              <w:jc w:val="center"/>
              <w:rPr>
                <w:b/>
                <w:bCs/>
                <w:lang w:bidi="ar-MA"/>
              </w:rPr>
            </w:pPr>
            <w:r w:rsidRPr="006E747C">
              <w:rPr>
                <w:b/>
                <w:bCs/>
                <w:lang w:bidi="ar-MA"/>
              </w:rPr>
              <w:t>11,9</w:t>
            </w:r>
          </w:p>
        </w:tc>
        <w:tc>
          <w:tcPr>
            <w:tcW w:w="1842" w:type="dxa"/>
            <w:shd w:val="clear" w:color="auto" w:fill="auto"/>
            <w:noWrap/>
            <w:vAlign w:val="center"/>
          </w:tcPr>
          <w:p w:rsidR="007F4D97" w:rsidRPr="0005457D" w:rsidRDefault="007F4D97" w:rsidP="00830458">
            <w:pPr>
              <w:bidi/>
              <w:spacing w:line="240" w:lineRule="auto"/>
              <w:jc w:val="center"/>
              <w:rPr>
                <w:rtl/>
              </w:rPr>
            </w:pPr>
            <w:r>
              <w:t>2632</w:t>
            </w:r>
          </w:p>
        </w:tc>
        <w:tc>
          <w:tcPr>
            <w:tcW w:w="1677" w:type="dxa"/>
            <w:shd w:val="clear" w:color="auto" w:fill="auto"/>
            <w:noWrap/>
            <w:vAlign w:val="center"/>
          </w:tcPr>
          <w:p w:rsidR="007F4D97" w:rsidRPr="005219E9" w:rsidRDefault="007F4D97" w:rsidP="00830458">
            <w:pPr>
              <w:bidi/>
              <w:spacing w:line="240" w:lineRule="auto"/>
              <w:rPr>
                <w:b/>
                <w:bCs/>
                <w:rtl/>
                <w:lang w:bidi="ar-MA"/>
              </w:rPr>
            </w:pPr>
            <w:r>
              <w:rPr>
                <w:rFonts w:hint="cs"/>
                <w:b/>
                <w:bCs/>
                <w:rtl/>
                <w:lang w:bidi="ar-MA"/>
              </w:rPr>
              <w:t>القنيطرة</w:t>
            </w:r>
          </w:p>
        </w:tc>
      </w:tr>
      <w:tr w:rsidR="007F4D97" w:rsidRPr="0005457D" w:rsidTr="00830458">
        <w:trPr>
          <w:jc w:val="center"/>
        </w:trPr>
        <w:tc>
          <w:tcPr>
            <w:tcW w:w="1297" w:type="dxa"/>
            <w:shd w:val="clear" w:color="auto" w:fill="auto"/>
            <w:noWrap/>
            <w:vAlign w:val="bottom"/>
          </w:tcPr>
          <w:p w:rsidR="007F4D97" w:rsidRPr="006E747C" w:rsidRDefault="007F4D97" w:rsidP="00830458">
            <w:pPr>
              <w:bidi/>
              <w:spacing w:line="240" w:lineRule="auto"/>
              <w:jc w:val="center"/>
              <w:rPr>
                <w:b/>
                <w:bCs/>
                <w:lang w:bidi="ar-MA"/>
              </w:rPr>
            </w:pPr>
            <w:r w:rsidRPr="006E747C">
              <w:rPr>
                <w:b/>
                <w:bCs/>
                <w:rtl/>
                <w:lang w:bidi="ar-MA"/>
              </w:rPr>
              <w:t>5,3</w:t>
            </w:r>
          </w:p>
        </w:tc>
        <w:tc>
          <w:tcPr>
            <w:tcW w:w="1842" w:type="dxa"/>
            <w:shd w:val="clear" w:color="auto" w:fill="auto"/>
            <w:noWrap/>
            <w:vAlign w:val="center"/>
          </w:tcPr>
          <w:p w:rsidR="007F4D97" w:rsidRPr="0005457D" w:rsidRDefault="007F4D97" w:rsidP="00830458">
            <w:pPr>
              <w:bidi/>
              <w:spacing w:line="240" w:lineRule="auto"/>
              <w:jc w:val="center"/>
              <w:rPr>
                <w:rtl/>
              </w:rPr>
            </w:pPr>
            <w:r>
              <w:t>1174</w:t>
            </w:r>
          </w:p>
        </w:tc>
        <w:tc>
          <w:tcPr>
            <w:tcW w:w="1677" w:type="dxa"/>
            <w:shd w:val="clear" w:color="auto" w:fill="auto"/>
            <w:noWrap/>
            <w:vAlign w:val="center"/>
          </w:tcPr>
          <w:p w:rsidR="007F4D97" w:rsidRPr="005219E9" w:rsidRDefault="007F4D97" w:rsidP="00830458">
            <w:pPr>
              <w:bidi/>
              <w:spacing w:line="240" w:lineRule="auto"/>
              <w:rPr>
                <w:b/>
                <w:bCs/>
                <w:rtl/>
              </w:rPr>
            </w:pPr>
            <w:r w:rsidRPr="005219E9">
              <w:rPr>
                <w:b/>
                <w:bCs/>
                <w:rtl/>
              </w:rPr>
              <w:t>الخميس</w:t>
            </w:r>
            <w:r w:rsidRPr="005219E9">
              <w:rPr>
                <w:rFonts w:hint="cs"/>
                <w:b/>
                <w:bCs/>
                <w:rtl/>
              </w:rPr>
              <w:t>ـ</w:t>
            </w:r>
            <w:r w:rsidRPr="005219E9">
              <w:rPr>
                <w:b/>
                <w:bCs/>
                <w:rtl/>
              </w:rPr>
              <w:t>ات</w:t>
            </w:r>
          </w:p>
        </w:tc>
      </w:tr>
      <w:tr w:rsidR="007F4D97" w:rsidRPr="0005457D" w:rsidTr="00830458">
        <w:trPr>
          <w:jc w:val="center"/>
        </w:trPr>
        <w:tc>
          <w:tcPr>
            <w:tcW w:w="1297" w:type="dxa"/>
            <w:shd w:val="clear" w:color="auto" w:fill="auto"/>
            <w:noWrap/>
            <w:vAlign w:val="bottom"/>
          </w:tcPr>
          <w:p w:rsidR="007F4D97" w:rsidRPr="006E747C" w:rsidRDefault="007F4D97" w:rsidP="00830458">
            <w:pPr>
              <w:bidi/>
              <w:spacing w:line="240" w:lineRule="auto"/>
              <w:jc w:val="center"/>
              <w:rPr>
                <w:b/>
                <w:bCs/>
                <w:lang w:bidi="ar-MA"/>
              </w:rPr>
            </w:pPr>
            <w:r w:rsidRPr="006E747C">
              <w:rPr>
                <w:b/>
                <w:bCs/>
                <w:lang w:bidi="ar-MA"/>
              </w:rPr>
              <w:t>35,4</w:t>
            </w:r>
          </w:p>
        </w:tc>
        <w:tc>
          <w:tcPr>
            <w:tcW w:w="1842" w:type="dxa"/>
            <w:shd w:val="clear" w:color="auto" w:fill="auto"/>
            <w:noWrap/>
            <w:vAlign w:val="center"/>
          </w:tcPr>
          <w:p w:rsidR="007F4D97" w:rsidRPr="0005457D" w:rsidRDefault="007F4D97" w:rsidP="00830458">
            <w:pPr>
              <w:bidi/>
              <w:spacing w:line="240" w:lineRule="auto"/>
              <w:jc w:val="center"/>
              <w:rPr>
                <w:rtl/>
              </w:rPr>
            </w:pPr>
            <w:r>
              <w:t>7860</w:t>
            </w:r>
          </w:p>
        </w:tc>
        <w:tc>
          <w:tcPr>
            <w:tcW w:w="1677" w:type="dxa"/>
            <w:shd w:val="clear" w:color="auto" w:fill="auto"/>
            <w:noWrap/>
            <w:vAlign w:val="center"/>
          </w:tcPr>
          <w:p w:rsidR="007F4D97" w:rsidRPr="005219E9" w:rsidRDefault="007F4D97" w:rsidP="00830458">
            <w:pPr>
              <w:bidi/>
              <w:spacing w:line="240" w:lineRule="auto"/>
              <w:rPr>
                <w:b/>
                <w:bCs/>
                <w:rtl/>
              </w:rPr>
            </w:pPr>
            <w:r w:rsidRPr="005219E9">
              <w:rPr>
                <w:b/>
                <w:bCs/>
                <w:rtl/>
              </w:rPr>
              <w:t>الرب</w:t>
            </w:r>
            <w:r w:rsidRPr="005219E9">
              <w:rPr>
                <w:rFonts w:hint="cs"/>
                <w:b/>
                <w:bCs/>
                <w:rtl/>
              </w:rPr>
              <w:t>ــ</w:t>
            </w:r>
            <w:r w:rsidRPr="005219E9">
              <w:rPr>
                <w:b/>
                <w:bCs/>
                <w:rtl/>
              </w:rPr>
              <w:t>اط</w:t>
            </w:r>
          </w:p>
        </w:tc>
      </w:tr>
      <w:tr w:rsidR="007F4D97" w:rsidRPr="0005457D" w:rsidTr="00830458">
        <w:trPr>
          <w:jc w:val="center"/>
        </w:trPr>
        <w:tc>
          <w:tcPr>
            <w:tcW w:w="1297" w:type="dxa"/>
            <w:shd w:val="clear" w:color="auto" w:fill="auto"/>
            <w:noWrap/>
            <w:vAlign w:val="bottom"/>
          </w:tcPr>
          <w:p w:rsidR="007F4D97" w:rsidRPr="006E747C" w:rsidRDefault="007F4D97" w:rsidP="00830458">
            <w:pPr>
              <w:bidi/>
              <w:spacing w:line="240" w:lineRule="auto"/>
              <w:jc w:val="center"/>
              <w:rPr>
                <w:b/>
                <w:bCs/>
                <w:lang w:bidi="ar-MA"/>
              </w:rPr>
            </w:pPr>
            <w:r w:rsidRPr="006E747C">
              <w:rPr>
                <w:b/>
                <w:bCs/>
                <w:lang w:bidi="ar-MA"/>
              </w:rPr>
              <w:t>28,7</w:t>
            </w:r>
          </w:p>
        </w:tc>
        <w:tc>
          <w:tcPr>
            <w:tcW w:w="1842" w:type="dxa"/>
            <w:shd w:val="clear" w:color="auto" w:fill="auto"/>
            <w:noWrap/>
            <w:vAlign w:val="center"/>
          </w:tcPr>
          <w:p w:rsidR="007F4D97" w:rsidRPr="0005457D" w:rsidRDefault="007F4D97" w:rsidP="00830458">
            <w:pPr>
              <w:bidi/>
              <w:spacing w:line="240" w:lineRule="auto"/>
              <w:jc w:val="center"/>
            </w:pPr>
            <w:r>
              <w:t>6366</w:t>
            </w:r>
          </w:p>
        </w:tc>
        <w:tc>
          <w:tcPr>
            <w:tcW w:w="1677" w:type="dxa"/>
            <w:shd w:val="clear" w:color="auto" w:fill="auto"/>
            <w:noWrap/>
            <w:vAlign w:val="center"/>
          </w:tcPr>
          <w:p w:rsidR="007F4D97" w:rsidRPr="005219E9" w:rsidRDefault="007F4D97" w:rsidP="00830458">
            <w:pPr>
              <w:bidi/>
              <w:spacing w:line="240" w:lineRule="auto"/>
              <w:rPr>
                <w:b/>
                <w:bCs/>
              </w:rPr>
            </w:pPr>
            <w:r w:rsidRPr="005219E9">
              <w:rPr>
                <w:b/>
                <w:bCs/>
                <w:rtl/>
              </w:rPr>
              <w:t>سـ</w:t>
            </w:r>
            <w:r w:rsidRPr="005219E9">
              <w:rPr>
                <w:rFonts w:hint="cs"/>
                <w:b/>
                <w:bCs/>
                <w:rtl/>
              </w:rPr>
              <w:t>ــ</w:t>
            </w:r>
            <w:r w:rsidRPr="005219E9">
              <w:rPr>
                <w:b/>
                <w:bCs/>
                <w:rtl/>
              </w:rPr>
              <w:t>لا</w:t>
            </w:r>
          </w:p>
        </w:tc>
      </w:tr>
      <w:tr w:rsidR="007F4D97" w:rsidRPr="0005457D" w:rsidTr="00830458">
        <w:trPr>
          <w:jc w:val="center"/>
        </w:trPr>
        <w:tc>
          <w:tcPr>
            <w:tcW w:w="1297" w:type="dxa"/>
            <w:shd w:val="clear" w:color="auto" w:fill="auto"/>
            <w:noWrap/>
            <w:vAlign w:val="bottom"/>
          </w:tcPr>
          <w:p w:rsidR="007F4D97" w:rsidRPr="006E747C" w:rsidRDefault="007F4D97" w:rsidP="00830458">
            <w:pPr>
              <w:bidi/>
              <w:spacing w:line="240" w:lineRule="auto"/>
              <w:jc w:val="center"/>
              <w:rPr>
                <w:b/>
                <w:bCs/>
                <w:lang w:bidi="ar-MA"/>
              </w:rPr>
            </w:pPr>
            <w:r w:rsidRPr="006E747C">
              <w:rPr>
                <w:b/>
                <w:bCs/>
                <w:lang w:bidi="ar-MA"/>
              </w:rPr>
              <w:t>2,7</w:t>
            </w:r>
          </w:p>
        </w:tc>
        <w:tc>
          <w:tcPr>
            <w:tcW w:w="1842" w:type="dxa"/>
            <w:shd w:val="clear" w:color="auto" w:fill="auto"/>
            <w:noWrap/>
            <w:vAlign w:val="center"/>
          </w:tcPr>
          <w:p w:rsidR="007F4D97" w:rsidRPr="0005457D" w:rsidRDefault="007F4D97" w:rsidP="00830458">
            <w:pPr>
              <w:bidi/>
              <w:spacing w:line="240" w:lineRule="auto"/>
              <w:jc w:val="center"/>
            </w:pPr>
            <w:r>
              <w:t>590</w:t>
            </w:r>
          </w:p>
        </w:tc>
        <w:tc>
          <w:tcPr>
            <w:tcW w:w="1677" w:type="dxa"/>
            <w:shd w:val="clear" w:color="auto" w:fill="auto"/>
            <w:noWrap/>
            <w:vAlign w:val="center"/>
          </w:tcPr>
          <w:p w:rsidR="007F4D97" w:rsidRPr="005219E9" w:rsidRDefault="007F4D97" w:rsidP="00830458">
            <w:pPr>
              <w:bidi/>
              <w:spacing w:line="240" w:lineRule="auto"/>
              <w:rPr>
                <w:b/>
                <w:bCs/>
              </w:rPr>
            </w:pPr>
            <w:r>
              <w:rPr>
                <w:rFonts w:hint="cs"/>
                <w:b/>
                <w:bCs/>
                <w:rtl/>
              </w:rPr>
              <w:t>سيدي فاسم</w:t>
            </w:r>
          </w:p>
        </w:tc>
      </w:tr>
      <w:tr w:rsidR="007F4D97" w:rsidRPr="0005457D" w:rsidTr="00830458">
        <w:trPr>
          <w:jc w:val="center"/>
        </w:trPr>
        <w:tc>
          <w:tcPr>
            <w:tcW w:w="1297" w:type="dxa"/>
            <w:shd w:val="clear" w:color="auto" w:fill="auto"/>
            <w:noWrap/>
            <w:vAlign w:val="bottom"/>
          </w:tcPr>
          <w:p w:rsidR="007F4D97" w:rsidRPr="006E747C" w:rsidRDefault="007F4D97" w:rsidP="00830458">
            <w:pPr>
              <w:bidi/>
              <w:spacing w:line="240" w:lineRule="auto"/>
              <w:jc w:val="center"/>
              <w:rPr>
                <w:b/>
                <w:bCs/>
                <w:lang w:bidi="ar-MA"/>
              </w:rPr>
            </w:pPr>
            <w:r w:rsidRPr="006E747C">
              <w:rPr>
                <w:b/>
                <w:bCs/>
                <w:lang w:bidi="ar-MA"/>
              </w:rPr>
              <w:t>3,5</w:t>
            </w:r>
          </w:p>
        </w:tc>
        <w:tc>
          <w:tcPr>
            <w:tcW w:w="1842" w:type="dxa"/>
            <w:shd w:val="clear" w:color="auto" w:fill="auto"/>
            <w:noWrap/>
            <w:vAlign w:val="center"/>
          </w:tcPr>
          <w:p w:rsidR="007F4D97" w:rsidRPr="0005457D" w:rsidRDefault="007F4D97" w:rsidP="00830458">
            <w:pPr>
              <w:bidi/>
              <w:spacing w:line="240" w:lineRule="auto"/>
              <w:jc w:val="center"/>
            </w:pPr>
            <w:r>
              <w:t>774</w:t>
            </w:r>
          </w:p>
        </w:tc>
        <w:tc>
          <w:tcPr>
            <w:tcW w:w="1677" w:type="dxa"/>
            <w:shd w:val="clear" w:color="auto" w:fill="auto"/>
            <w:noWrap/>
            <w:vAlign w:val="center"/>
          </w:tcPr>
          <w:p w:rsidR="007F4D97" w:rsidRPr="005219E9" w:rsidRDefault="007F4D97" w:rsidP="00830458">
            <w:pPr>
              <w:bidi/>
              <w:spacing w:line="240" w:lineRule="auto"/>
              <w:rPr>
                <w:b/>
                <w:bCs/>
              </w:rPr>
            </w:pPr>
            <w:r>
              <w:rPr>
                <w:rFonts w:hint="cs"/>
                <w:b/>
                <w:bCs/>
                <w:rtl/>
              </w:rPr>
              <w:t>سيدي سليمان</w:t>
            </w:r>
          </w:p>
        </w:tc>
      </w:tr>
      <w:tr w:rsidR="007F4D97" w:rsidRPr="0005457D" w:rsidTr="00830458">
        <w:trPr>
          <w:jc w:val="center"/>
        </w:trPr>
        <w:tc>
          <w:tcPr>
            <w:tcW w:w="1297" w:type="dxa"/>
            <w:shd w:val="clear" w:color="auto" w:fill="auto"/>
            <w:noWrap/>
            <w:vAlign w:val="bottom"/>
          </w:tcPr>
          <w:p w:rsidR="007F4D97" w:rsidRPr="006E747C" w:rsidRDefault="007F4D97" w:rsidP="00830458">
            <w:pPr>
              <w:bidi/>
              <w:spacing w:line="240" w:lineRule="auto"/>
              <w:jc w:val="center"/>
              <w:rPr>
                <w:b/>
                <w:bCs/>
                <w:lang w:bidi="ar-MA"/>
              </w:rPr>
            </w:pPr>
            <w:r w:rsidRPr="006E747C">
              <w:rPr>
                <w:b/>
                <w:bCs/>
                <w:lang w:bidi="ar-MA"/>
              </w:rPr>
              <w:t>12,6</w:t>
            </w:r>
          </w:p>
        </w:tc>
        <w:tc>
          <w:tcPr>
            <w:tcW w:w="1842" w:type="dxa"/>
            <w:shd w:val="clear" w:color="auto" w:fill="auto"/>
            <w:noWrap/>
            <w:vAlign w:val="center"/>
          </w:tcPr>
          <w:p w:rsidR="007F4D97" w:rsidRPr="0005457D" w:rsidRDefault="007F4D97" w:rsidP="00830458">
            <w:pPr>
              <w:bidi/>
              <w:spacing w:line="240" w:lineRule="auto"/>
              <w:jc w:val="center"/>
            </w:pPr>
            <w:r>
              <w:t>2790</w:t>
            </w:r>
          </w:p>
        </w:tc>
        <w:tc>
          <w:tcPr>
            <w:tcW w:w="1677" w:type="dxa"/>
            <w:shd w:val="clear" w:color="auto" w:fill="auto"/>
            <w:noWrap/>
            <w:vAlign w:val="center"/>
          </w:tcPr>
          <w:p w:rsidR="007F4D97" w:rsidRPr="005219E9" w:rsidRDefault="007F4D97" w:rsidP="00830458">
            <w:pPr>
              <w:bidi/>
              <w:spacing w:line="240" w:lineRule="auto"/>
              <w:rPr>
                <w:b/>
                <w:bCs/>
              </w:rPr>
            </w:pPr>
            <w:r w:rsidRPr="005219E9">
              <w:rPr>
                <w:b/>
                <w:bCs/>
                <w:rtl/>
              </w:rPr>
              <w:t>الصخيرات ــ تم</w:t>
            </w:r>
            <w:r w:rsidRPr="005219E9">
              <w:rPr>
                <w:rFonts w:hint="cs"/>
                <w:b/>
                <w:bCs/>
                <w:rtl/>
              </w:rPr>
              <w:t>ــ</w:t>
            </w:r>
            <w:r w:rsidRPr="005219E9">
              <w:rPr>
                <w:b/>
                <w:bCs/>
                <w:rtl/>
              </w:rPr>
              <w:t>ارة</w:t>
            </w:r>
          </w:p>
        </w:tc>
      </w:tr>
      <w:tr w:rsidR="007F4D97" w:rsidRPr="0005457D" w:rsidTr="00830458">
        <w:trPr>
          <w:jc w:val="center"/>
        </w:trPr>
        <w:tc>
          <w:tcPr>
            <w:tcW w:w="1297" w:type="dxa"/>
            <w:shd w:val="clear" w:color="auto" w:fill="auto"/>
            <w:noWrap/>
            <w:vAlign w:val="bottom"/>
          </w:tcPr>
          <w:p w:rsidR="007F4D97" w:rsidRPr="005857DF" w:rsidRDefault="007F4D97" w:rsidP="00830458">
            <w:pPr>
              <w:bidi/>
              <w:spacing w:line="240" w:lineRule="auto"/>
              <w:jc w:val="center"/>
              <w:rPr>
                <w:b/>
                <w:bCs/>
                <w:lang w:bidi="ar-MA"/>
              </w:rPr>
            </w:pPr>
            <w:r w:rsidRPr="005857DF">
              <w:rPr>
                <w:b/>
                <w:bCs/>
                <w:lang w:bidi="ar-MA"/>
              </w:rPr>
              <w:t>100,0</w:t>
            </w:r>
          </w:p>
        </w:tc>
        <w:tc>
          <w:tcPr>
            <w:tcW w:w="1842" w:type="dxa"/>
            <w:shd w:val="clear" w:color="auto" w:fill="auto"/>
            <w:noWrap/>
            <w:vAlign w:val="center"/>
          </w:tcPr>
          <w:p w:rsidR="007F4D97" w:rsidRPr="00773B45" w:rsidRDefault="007F4D97" w:rsidP="00830458">
            <w:pPr>
              <w:bidi/>
              <w:spacing w:line="240" w:lineRule="auto"/>
              <w:jc w:val="center"/>
              <w:rPr>
                <w:b/>
                <w:bCs/>
              </w:rPr>
            </w:pPr>
            <w:r>
              <w:rPr>
                <w:b/>
                <w:bCs/>
              </w:rPr>
              <w:t>22186</w:t>
            </w:r>
          </w:p>
        </w:tc>
        <w:tc>
          <w:tcPr>
            <w:tcW w:w="1677" w:type="dxa"/>
            <w:shd w:val="clear" w:color="auto" w:fill="auto"/>
            <w:noWrap/>
            <w:vAlign w:val="center"/>
          </w:tcPr>
          <w:p w:rsidR="007F4D97" w:rsidRPr="005219E9" w:rsidRDefault="007F4D97" w:rsidP="00830458">
            <w:pPr>
              <w:bidi/>
              <w:spacing w:line="240" w:lineRule="auto"/>
              <w:rPr>
                <w:b/>
                <w:bCs/>
                <w:rtl/>
              </w:rPr>
            </w:pPr>
            <w:r>
              <w:rPr>
                <w:rFonts w:hint="cs"/>
                <w:b/>
                <w:bCs/>
                <w:rtl/>
              </w:rPr>
              <w:t>الجهة</w:t>
            </w:r>
          </w:p>
        </w:tc>
      </w:tr>
    </w:tbl>
    <w:p w:rsidR="007F4D97" w:rsidRDefault="007F4D97" w:rsidP="007F4D97">
      <w:pPr>
        <w:bidi/>
        <w:spacing w:line="360" w:lineRule="auto"/>
        <w:ind w:left="425" w:firstLine="709"/>
        <w:rPr>
          <w:rFonts w:cs="Andalus"/>
          <w:color w:val="0000FF"/>
          <w:sz w:val="21"/>
          <w:szCs w:val="21"/>
          <w:rtl/>
          <w:lang w:bidi="ar-QA"/>
        </w:rPr>
      </w:pPr>
      <w:r w:rsidRPr="00331735">
        <w:rPr>
          <w:rFonts w:cs="Andalus" w:hint="cs"/>
          <w:color w:val="0000FF"/>
          <w:sz w:val="21"/>
          <w:szCs w:val="21"/>
          <w:rtl/>
          <w:lang w:bidi="ar-QA"/>
        </w:rPr>
        <w:t xml:space="preserve">المصدر : النشرة الإحصائية السنوية للمغرب، سنة  </w:t>
      </w:r>
      <w:r>
        <w:rPr>
          <w:rFonts w:cs="Andalus"/>
          <w:color w:val="0000FF"/>
          <w:sz w:val="21"/>
          <w:szCs w:val="21"/>
          <w:lang w:bidi="ar-QA"/>
        </w:rPr>
        <w:t>2019</w:t>
      </w:r>
    </w:p>
    <w:p w:rsidR="000277BD" w:rsidRDefault="000277BD" w:rsidP="007F4D97">
      <w:pPr>
        <w:bidi/>
        <w:jc w:val="center"/>
        <w:rPr>
          <w:b/>
          <w:bCs/>
          <w:color w:val="0000FF"/>
          <w:sz w:val="26"/>
          <w:szCs w:val="26"/>
          <w:rtl/>
          <w:lang w:bidi="ar-QA"/>
        </w:rPr>
      </w:pPr>
    </w:p>
    <w:p w:rsidR="00D31DC6" w:rsidRDefault="00D31DC6" w:rsidP="00D31DC6">
      <w:pPr>
        <w:bidi/>
        <w:jc w:val="center"/>
        <w:rPr>
          <w:b/>
          <w:bCs/>
          <w:color w:val="0000FF"/>
          <w:sz w:val="26"/>
          <w:szCs w:val="26"/>
          <w:rtl/>
          <w:lang w:bidi="ar-QA"/>
        </w:rPr>
      </w:pPr>
    </w:p>
    <w:p w:rsidR="000277BD" w:rsidRDefault="000277BD" w:rsidP="000277BD">
      <w:pPr>
        <w:bidi/>
        <w:jc w:val="center"/>
        <w:rPr>
          <w:b/>
          <w:bCs/>
          <w:color w:val="0000FF"/>
          <w:sz w:val="26"/>
          <w:szCs w:val="26"/>
          <w:rtl/>
          <w:lang w:bidi="ar-QA"/>
        </w:rPr>
      </w:pPr>
    </w:p>
    <w:p w:rsidR="007F4D97" w:rsidRDefault="007F4D97" w:rsidP="000277BD">
      <w:pPr>
        <w:bidi/>
        <w:jc w:val="center"/>
        <w:rPr>
          <w:b/>
          <w:bCs/>
          <w:color w:val="0000FF"/>
          <w:sz w:val="26"/>
          <w:szCs w:val="26"/>
          <w:rtl/>
        </w:rPr>
      </w:pPr>
      <w:r w:rsidRPr="003C3442">
        <w:rPr>
          <w:rFonts w:hint="cs"/>
          <w:b/>
          <w:bCs/>
          <w:color w:val="0000FF"/>
          <w:sz w:val="26"/>
          <w:szCs w:val="26"/>
          <w:rtl/>
          <w:lang w:bidi="ar-QA"/>
        </w:rPr>
        <w:t xml:space="preserve">البيان رقم </w:t>
      </w:r>
      <w:r>
        <w:rPr>
          <w:rFonts w:hint="cs"/>
          <w:b/>
          <w:bCs/>
          <w:color w:val="0000FF"/>
          <w:sz w:val="26"/>
          <w:szCs w:val="26"/>
          <w:rtl/>
          <w:lang w:bidi="ar-QA"/>
        </w:rPr>
        <w:t>30</w:t>
      </w:r>
      <w:r w:rsidRPr="003C3442">
        <w:rPr>
          <w:rFonts w:hint="cs"/>
          <w:b/>
          <w:bCs/>
          <w:color w:val="0000FF"/>
          <w:sz w:val="26"/>
          <w:szCs w:val="26"/>
          <w:rtl/>
          <w:lang w:bidi="ar-QA"/>
        </w:rPr>
        <w:t xml:space="preserve">: </w:t>
      </w:r>
      <w:r>
        <w:rPr>
          <w:rFonts w:hint="cs"/>
          <w:b/>
          <w:bCs/>
          <w:color w:val="0000FF"/>
          <w:sz w:val="26"/>
          <w:szCs w:val="26"/>
          <w:rtl/>
          <w:lang w:bidi="ar-QA"/>
        </w:rPr>
        <w:t xml:space="preserve">نسبة المشاركين </w:t>
      </w:r>
      <w:r w:rsidRPr="000E74ED">
        <w:rPr>
          <w:b/>
          <w:bCs/>
          <w:color w:val="0000FF"/>
          <w:sz w:val="26"/>
          <w:szCs w:val="26"/>
          <w:rtl/>
          <w:lang w:bidi="ar-QA"/>
        </w:rPr>
        <w:t xml:space="preserve">في المخيمات </w:t>
      </w:r>
      <w:r w:rsidRPr="000E74ED">
        <w:rPr>
          <w:rFonts w:hint="cs"/>
          <w:b/>
          <w:bCs/>
          <w:color w:val="0000FF"/>
          <w:sz w:val="26"/>
          <w:szCs w:val="26"/>
          <w:rtl/>
          <w:lang w:bidi="ar-QA"/>
        </w:rPr>
        <w:t xml:space="preserve">الصيفية </w:t>
      </w:r>
      <w:r w:rsidRPr="000E74ED">
        <w:rPr>
          <w:b/>
          <w:bCs/>
          <w:color w:val="0000FF"/>
          <w:sz w:val="26"/>
          <w:szCs w:val="26"/>
          <w:rtl/>
          <w:lang w:bidi="ar-QA"/>
        </w:rPr>
        <w:t>حسب عمالات و</w:t>
      </w:r>
      <w:r>
        <w:rPr>
          <w:rFonts w:hint="cs"/>
          <w:b/>
          <w:bCs/>
          <w:color w:val="0000FF"/>
          <w:sz w:val="26"/>
          <w:szCs w:val="26"/>
          <w:rtl/>
          <w:lang w:bidi="ar-QA"/>
        </w:rPr>
        <w:t>أ</w:t>
      </w:r>
      <w:r w:rsidRPr="000E74ED">
        <w:rPr>
          <w:rFonts w:hint="cs"/>
          <w:b/>
          <w:bCs/>
          <w:color w:val="0000FF"/>
          <w:sz w:val="26"/>
          <w:szCs w:val="26"/>
          <w:rtl/>
          <w:lang w:bidi="ar-QA"/>
        </w:rPr>
        <w:t>ق</w:t>
      </w:r>
      <w:r>
        <w:rPr>
          <w:rFonts w:hint="cs"/>
          <w:b/>
          <w:bCs/>
          <w:color w:val="0000FF"/>
          <w:sz w:val="26"/>
          <w:szCs w:val="26"/>
          <w:rtl/>
          <w:lang w:bidi="ar-QA"/>
        </w:rPr>
        <w:t>ا</w:t>
      </w:r>
      <w:r w:rsidRPr="000E74ED">
        <w:rPr>
          <w:rFonts w:hint="cs"/>
          <w:b/>
          <w:bCs/>
          <w:color w:val="0000FF"/>
          <w:sz w:val="26"/>
          <w:szCs w:val="26"/>
          <w:rtl/>
          <w:lang w:bidi="ar-QA"/>
        </w:rPr>
        <w:t>ل</w:t>
      </w:r>
      <w:r w:rsidRPr="000E74ED">
        <w:rPr>
          <w:b/>
          <w:bCs/>
          <w:color w:val="0000FF"/>
          <w:sz w:val="26"/>
          <w:szCs w:val="26"/>
          <w:rtl/>
          <w:lang w:bidi="ar-QA"/>
        </w:rPr>
        <w:t xml:space="preserve">يم </w:t>
      </w:r>
      <w:r w:rsidRPr="000E74ED">
        <w:rPr>
          <w:rFonts w:hint="cs"/>
          <w:b/>
          <w:bCs/>
          <w:color w:val="0000FF"/>
          <w:sz w:val="26"/>
          <w:szCs w:val="26"/>
          <w:rtl/>
          <w:lang w:bidi="ar-QA"/>
        </w:rPr>
        <w:lastRenderedPageBreak/>
        <w:t>الجهة، سنة</w:t>
      </w:r>
      <w:r w:rsidRPr="000E74ED">
        <w:rPr>
          <w:rFonts w:hint="cs"/>
          <w:b/>
          <w:bCs/>
          <w:color w:val="0000FF"/>
          <w:sz w:val="26"/>
          <w:szCs w:val="26"/>
          <w:rtl/>
        </w:rPr>
        <w:t xml:space="preserve"> </w:t>
      </w:r>
      <w:r>
        <w:rPr>
          <w:b/>
          <w:bCs/>
          <w:color w:val="0000FF"/>
          <w:sz w:val="26"/>
          <w:szCs w:val="26"/>
        </w:rPr>
        <w:t>2018</w:t>
      </w:r>
    </w:p>
    <w:p w:rsidR="007F4D97" w:rsidRDefault="007F4D97" w:rsidP="007F4D97">
      <w:pPr>
        <w:jc w:val="center"/>
        <w:rPr>
          <w:rtl/>
          <w:lang w:bidi="ar-QA"/>
        </w:rPr>
      </w:pPr>
      <w:r w:rsidRPr="0050729D">
        <w:rPr>
          <w:noProof/>
        </w:rPr>
        <w:drawing>
          <wp:inline distT="0" distB="0" distL="0" distR="0">
            <wp:extent cx="4319270" cy="2591562"/>
            <wp:effectExtent l="19050" t="0" r="24130" b="0"/>
            <wp:docPr id="25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F4D97" w:rsidRDefault="007F4D97" w:rsidP="007F4D97">
      <w:pPr>
        <w:jc w:val="center"/>
        <w:rPr>
          <w:rtl/>
          <w:lang w:bidi="ar-QA"/>
        </w:rPr>
      </w:pPr>
    </w:p>
    <w:p w:rsidR="007F4D97" w:rsidRPr="00820BA2" w:rsidRDefault="007F4D97" w:rsidP="007F4D97">
      <w:pPr>
        <w:pStyle w:val="Titre2"/>
        <w:spacing w:before="120" w:after="120" w:line="240" w:lineRule="auto"/>
        <w:ind w:left="357"/>
        <w:jc w:val="left"/>
        <w:rPr>
          <w:rFonts w:cs="Arabic Transparent"/>
          <w:b/>
          <w:bCs/>
          <w:i/>
          <w:iCs/>
          <w:color w:val="0000FF"/>
          <w:sz w:val="36"/>
          <w:szCs w:val="36"/>
          <w:rtl/>
          <w:lang w:bidi="ar-MA"/>
        </w:rPr>
      </w:pPr>
      <w:bookmarkStart w:id="357" w:name="_Toc149626159"/>
      <w:bookmarkStart w:id="358" w:name="_Toc165091100"/>
      <w:bookmarkStart w:id="359" w:name="_Toc515452591"/>
      <w:r w:rsidRPr="00820BA2">
        <w:rPr>
          <w:rFonts w:cs="Arabic Transparent" w:hint="cs"/>
          <w:b/>
          <w:bCs/>
          <w:i/>
          <w:iCs/>
          <w:color w:val="0000FF"/>
          <w:sz w:val="36"/>
          <w:szCs w:val="36"/>
          <w:rtl/>
          <w:lang w:bidi="ar-MA"/>
        </w:rPr>
        <w:t>3.3</w:t>
      </w:r>
      <w:r w:rsidRPr="00820BA2">
        <w:rPr>
          <w:rFonts w:cs="Arabic Transparent"/>
          <w:b/>
          <w:bCs/>
          <w:i/>
          <w:iCs/>
          <w:color w:val="0000FF"/>
          <w:sz w:val="36"/>
          <w:szCs w:val="36"/>
          <w:lang w:bidi="ar-MA"/>
        </w:rPr>
        <w:t>(</w:t>
      </w:r>
      <w:r w:rsidRPr="00820BA2">
        <w:rPr>
          <w:rFonts w:cs="Arabic Transparent" w:hint="cs"/>
          <w:b/>
          <w:bCs/>
          <w:i/>
          <w:iCs/>
          <w:color w:val="0000FF"/>
          <w:sz w:val="36"/>
          <w:szCs w:val="36"/>
          <w:rtl/>
          <w:lang w:bidi="ar-MA"/>
        </w:rPr>
        <w:t xml:space="preserve"> مساعدة الفئات المحتاجة</w:t>
      </w:r>
      <w:bookmarkEnd w:id="357"/>
      <w:bookmarkEnd w:id="358"/>
      <w:bookmarkEnd w:id="359"/>
    </w:p>
    <w:p w:rsidR="007F4D97" w:rsidRDefault="007F4D97" w:rsidP="007F4D97">
      <w:pPr>
        <w:bidi/>
        <w:spacing w:before="120" w:after="120" w:line="440" w:lineRule="exact"/>
        <w:ind w:firstLine="709"/>
        <w:rPr>
          <w:rFonts w:cs="Arabic Transparent"/>
          <w:sz w:val="28"/>
          <w:szCs w:val="28"/>
          <w:rtl/>
          <w:lang w:bidi="ar-MA"/>
        </w:rPr>
      </w:pPr>
      <w:r>
        <w:rPr>
          <w:rFonts w:cs="Arabic Transparent" w:hint="cs"/>
          <w:sz w:val="28"/>
          <w:szCs w:val="28"/>
          <w:rtl/>
          <w:lang w:bidi="ar-MA"/>
        </w:rPr>
        <w:t xml:space="preserve">يقدم </w:t>
      </w:r>
      <w:r w:rsidRPr="00C27091">
        <w:rPr>
          <w:rFonts w:cs="Arabic Transparent" w:hint="cs"/>
          <w:sz w:val="28"/>
          <w:szCs w:val="28"/>
          <w:rtl/>
          <w:lang w:bidi="ar-MA"/>
        </w:rPr>
        <w:t xml:space="preserve">العون والمساعدة للفئات </w:t>
      </w:r>
      <w:r>
        <w:rPr>
          <w:rFonts w:cs="Arabic Transparent" w:hint="cs"/>
          <w:sz w:val="28"/>
          <w:szCs w:val="28"/>
          <w:rtl/>
          <w:lang w:bidi="ar-MA"/>
        </w:rPr>
        <w:t>الإجتماعية</w:t>
      </w:r>
      <w:r w:rsidRPr="00C27091">
        <w:rPr>
          <w:rFonts w:cs="Arabic Transparent" w:hint="cs"/>
          <w:sz w:val="28"/>
          <w:szCs w:val="28"/>
          <w:rtl/>
          <w:lang w:bidi="ar-MA"/>
        </w:rPr>
        <w:t xml:space="preserve"> المحتاجة عن طريق المساهمة في إنعاش الأسرة والمجتمع وإنشاء المؤسسات والمراكز التي تسهل ولوج عالم الشغل والاندماج في الحياة العملية ومتابعة برامج محاربة</w:t>
      </w:r>
      <w:r w:rsidRPr="00BB4247">
        <w:rPr>
          <w:rFonts w:cs="Arabic Transparent" w:hint="cs"/>
          <w:sz w:val="28"/>
          <w:szCs w:val="28"/>
          <w:rtl/>
          <w:lang w:bidi="ar-MA"/>
        </w:rPr>
        <w:t xml:space="preserve"> </w:t>
      </w:r>
      <w:r w:rsidRPr="00C27091">
        <w:rPr>
          <w:rFonts w:cs="Arabic Transparent" w:hint="cs"/>
          <w:sz w:val="28"/>
          <w:szCs w:val="28"/>
          <w:rtl/>
          <w:lang w:bidi="ar-MA"/>
        </w:rPr>
        <w:t>الأمية وحملات التوعية لفائدة النساء والأطفال والمسنين.</w:t>
      </w:r>
    </w:p>
    <w:p w:rsidR="007F4D97" w:rsidRPr="0005457D" w:rsidRDefault="007F4D97" w:rsidP="007F4D9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تتوفر الجهة على </w:t>
      </w:r>
      <w:r>
        <w:rPr>
          <w:rFonts w:cs="Arabic Transparent"/>
          <w:sz w:val="28"/>
          <w:szCs w:val="28"/>
          <w:lang w:bidi="ar-MA"/>
        </w:rPr>
        <w:t>124</w:t>
      </w:r>
      <w:r w:rsidRPr="0005457D">
        <w:rPr>
          <w:rFonts w:cs="Arabic Transparent" w:hint="cs"/>
          <w:sz w:val="28"/>
          <w:szCs w:val="28"/>
          <w:rtl/>
          <w:lang w:bidi="ar-MA"/>
        </w:rPr>
        <w:t xml:space="preserve"> مركز للتربية والتكوين و</w:t>
      </w:r>
      <w:r>
        <w:rPr>
          <w:rFonts w:cs="Arabic Transparent"/>
          <w:sz w:val="28"/>
          <w:szCs w:val="28"/>
          <w:lang w:bidi="ar-MA"/>
        </w:rPr>
        <w:t>9</w:t>
      </w:r>
      <w:r w:rsidRPr="0005457D">
        <w:rPr>
          <w:rFonts w:cs="Arabic Transparent" w:hint="cs"/>
          <w:sz w:val="28"/>
          <w:szCs w:val="28"/>
          <w:rtl/>
          <w:lang w:bidi="ar-MA"/>
        </w:rPr>
        <w:t xml:space="preserve"> </w:t>
      </w:r>
      <w:r w:rsidRPr="0005457D">
        <w:rPr>
          <w:rFonts w:cs="Arabic Transparent"/>
          <w:sz w:val="28"/>
          <w:szCs w:val="28"/>
          <w:rtl/>
          <w:lang w:bidi="ar-MA"/>
        </w:rPr>
        <w:t>مر</w:t>
      </w:r>
      <w:r>
        <w:rPr>
          <w:rFonts w:cs="Arabic Transparent" w:hint="cs"/>
          <w:sz w:val="28"/>
          <w:szCs w:val="28"/>
          <w:rtl/>
          <w:lang w:bidi="ar-MA"/>
        </w:rPr>
        <w:t>ا</w:t>
      </w:r>
      <w:r w:rsidRPr="0005457D">
        <w:rPr>
          <w:rFonts w:cs="Arabic Transparent"/>
          <w:sz w:val="28"/>
          <w:szCs w:val="28"/>
          <w:rtl/>
          <w:lang w:bidi="ar-MA"/>
        </w:rPr>
        <w:t xml:space="preserve">كز </w:t>
      </w:r>
      <w:r w:rsidRPr="0005457D">
        <w:rPr>
          <w:rFonts w:cs="Arabic Transparent" w:hint="cs"/>
          <w:sz w:val="28"/>
          <w:szCs w:val="28"/>
          <w:rtl/>
          <w:lang w:bidi="ar-MA"/>
        </w:rPr>
        <w:t>لل</w:t>
      </w:r>
      <w:r w:rsidRPr="0005457D">
        <w:rPr>
          <w:rFonts w:cs="Arabic Transparent"/>
          <w:sz w:val="28"/>
          <w:szCs w:val="28"/>
          <w:rtl/>
          <w:lang w:bidi="ar-MA"/>
        </w:rPr>
        <w:t>تكوين المهني</w:t>
      </w:r>
      <w:r w:rsidRPr="0005457D">
        <w:rPr>
          <w:rFonts w:cs="Arabic Transparent" w:hint="cs"/>
          <w:sz w:val="28"/>
          <w:szCs w:val="28"/>
          <w:rtl/>
          <w:lang w:bidi="ar-MA"/>
        </w:rPr>
        <w:t xml:space="preserve"> خلال سنة </w:t>
      </w:r>
      <w:r>
        <w:rPr>
          <w:rFonts w:cs="Arabic Transparent" w:hint="cs"/>
          <w:sz w:val="28"/>
          <w:szCs w:val="28"/>
          <w:rtl/>
          <w:lang w:bidi="ar-MA"/>
        </w:rPr>
        <w:t>2018</w:t>
      </w:r>
      <w:r w:rsidRPr="0005457D">
        <w:rPr>
          <w:rFonts w:cs="Arabic Transparent" w:hint="cs"/>
          <w:sz w:val="28"/>
          <w:szCs w:val="28"/>
          <w:rtl/>
          <w:lang w:bidi="ar-MA"/>
        </w:rPr>
        <w:t xml:space="preserve">، استفاد من هذه المؤسسات حوالي </w:t>
      </w:r>
      <w:r>
        <w:rPr>
          <w:rFonts w:cs="Arabic Transparent" w:hint="cs"/>
          <w:sz w:val="28"/>
          <w:szCs w:val="28"/>
          <w:rtl/>
          <w:lang w:bidi="ar-MA"/>
        </w:rPr>
        <w:t>12899</w:t>
      </w:r>
      <w:r w:rsidRPr="0005457D">
        <w:rPr>
          <w:rFonts w:cs="Arabic Transparent" w:hint="cs"/>
          <w:sz w:val="28"/>
          <w:szCs w:val="28"/>
          <w:rtl/>
          <w:lang w:bidi="ar-MA"/>
        </w:rPr>
        <w:t xml:space="preserve"> و</w:t>
      </w:r>
      <w:r>
        <w:rPr>
          <w:rFonts w:cs="Arabic Transparent" w:hint="cs"/>
          <w:sz w:val="28"/>
          <w:szCs w:val="28"/>
          <w:rtl/>
          <w:lang w:bidi="ar-MA"/>
        </w:rPr>
        <w:t xml:space="preserve"> 971</w:t>
      </w:r>
      <w:r w:rsidRPr="0005457D">
        <w:rPr>
          <w:rFonts w:cs="Arabic Transparent" w:hint="cs"/>
          <w:sz w:val="28"/>
          <w:szCs w:val="28"/>
          <w:rtl/>
          <w:lang w:bidi="ar-MA"/>
        </w:rPr>
        <w:t xml:space="preserve"> مستفيد على التوالي. يشرف عليهم </w:t>
      </w:r>
      <w:r>
        <w:rPr>
          <w:rFonts w:cs="Arabic Transparent" w:hint="cs"/>
          <w:sz w:val="28"/>
          <w:szCs w:val="28"/>
          <w:rtl/>
          <w:lang w:bidi="ar-MA"/>
        </w:rPr>
        <w:t>509</w:t>
      </w:r>
      <w:r w:rsidRPr="0005457D">
        <w:rPr>
          <w:rFonts w:cs="Arabic Transparent" w:hint="cs"/>
          <w:sz w:val="28"/>
          <w:szCs w:val="28"/>
          <w:rtl/>
          <w:lang w:bidi="ar-MA"/>
        </w:rPr>
        <w:t xml:space="preserve"> و</w:t>
      </w:r>
      <w:r>
        <w:rPr>
          <w:rFonts w:cs="Arabic Transparent" w:hint="cs"/>
          <w:sz w:val="28"/>
          <w:szCs w:val="28"/>
          <w:rtl/>
          <w:lang w:bidi="ar-MA"/>
        </w:rPr>
        <w:t xml:space="preserve"> 39</w:t>
      </w:r>
      <w:r w:rsidRPr="0005457D">
        <w:rPr>
          <w:rFonts w:cs="Arabic Transparent" w:hint="cs"/>
          <w:sz w:val="28"/>
          <w:szCs w:val="28"/>
          <w:rtl/>
          <w:lang w:bidi="ar-MA"/>
        </w:rPr>
        <w:t xml:space="preserve"> مؤطرا.</w:t>
      </w:r>
    </w:p>
    <w:p w:rsidR="007F4D97" w:rsidRDefault="007F4D97" w:rsidP="00144B3E">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كما تتوفر الجهة على </w:t>
      </w:r>
      <w:r w:rsidR="00144B3E">
        <w:rPr>
          <w:rFonts w:cs="Arabic Transparent" w:hint="cs"/>
          <w:sz w:val="28"/>
          <w:szCs w:val="28"/>
          <w:rtl/>
          <w:lang w:bidi="ar-MA"/>
        </w:rPr>
        <w:t>96</w:t>
      </w:r>
      <w:r w:rsidRPr="0005457D">
        <w:rPr>
          <w:rFonts w:cs="Arabic Transparent" w:hint="cs"/>
          <w:sz w:val="28"/>
          <w:szCs w:val="28"/>
          <w:rtl/>
          <w:lang w:bidi="ar-MA"/>
        </w:rPr>
        <w:t xml:space="preserve"> مؤسسة </w:t>
      </w:r>
      <w:r>
        <w:rPr>
          <w:rFonts w:cs="Arabic Transparent" w:hint="cs"/>
          <w:sz w:val="28"/>
          <w:szCs w:val="28"/>
          <w:rtl/>
          <w:lang w:bidi="ar-MA"/>
        </w:rPr>
        <w:t>للرعاية الاجتماعية،</w:t>
      </w:r>
      <w:r w:rsidRPr="0005457D">
        <w:rPr>
          <w:rFonts w:cs="Arabic Transparent" w:hint="cs"/>
          <w:sz w:val="28"/>
          <w:szCs w:val="28"/>
          <w:rtl/>
          <w:lang w:bidi="ar-MA"/>
        </w:rPr>
        <w:t xml:space="preserve"> استقبلت خلال سنة </w:t>
      </w:r>
      <w:r>
        <w:rPr>
          <w:rFonts w:cs="Arabic Transparent" w:hint="cs"/>
          <w:sz w:val="28"/>
          <w:szCs w:val="28"/>
          <w:rtl/>
          <w:lang w:bidi="ar-MA"/>
        </w:rPr>
        <w:t>2018</w:t>
      </w:r>
      <w:r w:rsidRPr="0005457D">
        <w:rPr>
          <w:rFonts w:cs="Arabic Transparent" w:hint="cs"/>
          <w:sz w:val="28"/>
          <w:szCs w:val="28"/>
          <w:rtl/>
          <w:lang w:bidi="ar-MA"/>
        </w:rPr>
        <w:t xml:space="preserve"> حوالي </w:t>
      </w:r>
      <w:r>
        <w:rPr>
          <w:rFonts w:cs="Arabic Transparent" w:hint="cs"/>
          <w:sz w:val="28"/>
          <w:szCs w:val="28"/>
          <w:rtl/>
          <w:lang w:bidi="ar-MA"/>
        </w:rPr>
        <w:t>13115</w:t>
      </w:r>
      <w:r w:rsidRPr="0005457D">
        <w:rPr>
          <w:rFonts w:cs="Arabic Transparent" w:hint="cs"/>
          <w:sz w:val="28"/>
          <w:szCs w:val="28"/>
          <w:rtl/>
          <w:lang w:bidi="ar-MA"/>
        </w:rPr>
        <w:t xml:space="preserve"> مستفيد ويؤطرهم </w:t>
      </w:r>
      <w:r>
        <w:rPr>
          <w:rFonts w:cs="Arabic Transparent" w:hint="cs"/>
          <w:sz w:val="28"/>
          <w:szCs w:val="28"/>
          <w:rtl/>
          <w:lang w:bidi="ar-MA"/>
        </w:rPr>
        <w:t>1453</w:t>
      </w:r>
      <w:r w:rsidRPr="0005457D">
        <w:rPr>
          <w:rFonts w:cs="Arabic Transparent" w:hint="cs"/>
          <w:sz w:val="28"/>
          <w:szCs w:val="28"/>
          <w:rtl/>
          <w:lang w:bidi="ar-MA"/>
        </w:rPr>
        <w:t xml:space="preserve"> مؤطر. كما يوجد بالجهة </w:t>
      </w:r>
      <w:r>
        <w:rPr>
          <w:rFonts w:cs="Arabic Transparent" w:hint="cs"/>
          <w:sz w:val="28"/>
          <w:szCs w:val="28"/>
          <w:rtl/>
          <w:lang w:bidi="ar-MA"/>
        </w:rPr>
        <w:t>49</w:t>
      </w:r>
      <w:r w:rsidRPr="0005457D">
        <w:rPr>
          <w:rFonts w:cs="Arabic Transparent" w:hint="cs"/>
          <w:sz w:val="28"/>
          <w:szCs w:val="28"/>
          <w:rtl/>
          <w:lang w:bidi="ar-MA"/>
        </w:rPr>
        <w:t xml:space="preserve"> مؤسسة لرياض الأطفا</w:t>
      </w:r>
      <w:r w:rsidRPr="0005457D">
        <w:rPr>
          <w:rFonts w:cs="Arabic Transparent" w:hint="eastAsia"/>
          <w:sz w:val="28"/>
          <w:szCs w:val="28"/>
          <w:rtl/>
          <w:lang w:bidi="ar-MA"/>
        </w:rPr>
        <w:t>ل</w:t>
      </w:r>
      <w:r w:rsidRPr="0005457D">
        <w:rPr>
          <w:rFonts w:cs="Arabic Transparent" w:hint="cs"/>
          <w:sz w:val="28"/>
          <w:szCs w:val="28"/>
          <w:rtl/>
          <w:lang w:bidi="ar-MA"/>
        </w:rPr>
        <w:t xml:space="preserve">، استفاد منها خلال سنة </w:t>
      </w:r>
      <w:r>
        <w:rPr>
          <w:rFonts w:cs="Arabic Transparent" w:hint="cs"/>
          <w:sz w:val="28"/>
          <w:szCs w:val="28"/>
          <w:rtl/>
          <w:lang w:bidi="ar-MA"/>
        </w:rPr>
        <w:t>2018</w:t>
      </w:r>
      <w:r w:rsidRPr="0005457D">
        <w:rPr>
          <w:rFonts w:cs="Arabic Transparent" w:hint="cs"/>
          <w:sz w:val="28"/>
          <w:szCs w:val="28"/>
          <w:rtl/>
          <w:lang w:bidi="ar-MA"/>
        </w:rPr>
        <w:t xml:space="preserve"> حوالي </w:t>
      </w:r>
      <w:r>
        <w:rPr>
          <w:rFonts w:cs="Arabic Transparent" w:hint="cs"/>
          <w:sz w:val="28"/>
          <w:szCs w:val="28"/>
          <w:rtl/>
          <w:lang w:bidi="ar-MA"/>
        </w:rPr>
        <w:t>2686</w:t>
      </w:r>
      <w:r w:rsidRPr="0005457D">
        <w:rPr>
          <w:rFonts w:cs="Arabic Transparent" w:hint="cs"/>
          <w:sz w:val="28"/>
          <w:szCs w:val="28"/>
          <w:rtl/>
          <w:lang w:bidi="ar-MA"/>
        </w:rPr>
        <w:t xml:space="preserve"> طفل تحت إشراف </w:t>
      </w:r>
      <w:r>
        <w:rPr>
          <w:rFonts w:cs="Arabic Transparent" w:hint="cs"/>
          <w:sz w:val="28"/>
          <w:szCs w:val="28"/>
          <w:rtl/>
          <w:lang w:bidi="ar-MA"/>
        </w:rPr>
        <w:t>137 مؤطر</w:t>
      </w:r>
      <w:r w:rsidRPr="00C27091">
        <w:rPr>
          <w:rFonts w:cs="Arabic Transparent" w:hint="cs"/>
          <w:sz w:val="28"/>
          <w:szCs w:val="28"/>
          <w:rtl/>
          <w:lang w:bidi="ar-MA"/>
        </w:rPr>
        <w:t>.</w:t>
      </w:r>
    </w:p>
    <w:p w:rsidR="007F4D97" w:rsidRPr="00835BF0" w:rsidRDefault="007F4D97" w:rsidP="007F4D97">
      <w:pPr>
        <w:bidi/>
        <w:spacing w:line="240" w:lineRule="auto"/>
        <w:ind w:firstLine="709"/>
        <w:rPr>
          <w:rFonts w:cs="Arabic Transparent"/>
          <w:sz w:val="2"/>
          <w:szCs w:val="8"/>
          <w:rtl/>
          <w:lang w:bidi="ar-MA"/>
        </w:rPr>
      </w:pPr>
    </w:p>
    <w:p w:rsidR="007F4D97" w:rsidRPr="00C359ED" w:rsidRDefault="007F4D97" w:rsidP="007F4D97">
      <w:pPr>
        <w:pStyle w:val="Lgende"/>
        <w:rPr>
          <w:color w:val="0000CC"/>
        </w:rPr>
      </w:pPr>
      <w:r w:rsidRPr="00C359ED">
        <w:rPr>
          <w:color w:val="0000CC"/>
          <w:rtl/>
        </w:rPr>
        <w:t>الجدول رقم</w:t>
      </w:r>
      <w:r w:rsidRPr="00C359ED">
        <w:rPr>
          <w:color w:val="0000CC"/>
        </w:rPr>
        <w:t xml:space="preserve"> </w:t>
      </w:r>
      <w:r>
        <w:rPr>
          <w:rFonts w:hint="cs"/>
          <w:color w:val="0000CC"/>
          <w:rtl/>
        </w:rPr>
        <w:t>75</w:t>
      </w:r>
      <w:r>
        <w:rPr>
          <w:color w:val="0000CC"/>
        </w:rPr>
        <w:t xml:space="preserve"> </w:t>
      </w:r>
      <w:r w:rsidRPr="00C359ED">
        <w:rPr>
          <w:rFonts w:hint="cs"/>
          <w:rtl/>
        </w:rPr>
        <w:t xml:space="preserve">: مساهمات التعاون الوطني في عملية الأنشطة الثقافية والترفيهية </w:t>
      </w:r>
      <w:r w:rsidRPr="00C359ED">
        <w:rPr>
          <w:rFonts w:hint="cs"/>
          <w:rtl/>
        </w:rPr>
        <w:lastRenderedPageBreak/>
        <w:t>و</w:t>
      </w:r>
      <w:r>
        <w:rPr>
          <w:rFonts w:hint="cs"/>
          <w:rtl/>
        </w:rPr>
        <w:t>الإجتماعية</w:t>
      </w:r>
      <w:r w:rsidRPr="00C359ED">
        <w:rPr>
          <w:rFonts w:hint="cs"/>
          <w:rtl/>
        </w:rPr>
        <w:t xml:space="preserve">، سنتي </w:t>
      </w:r>
      <w:r>
        <w:t>2016</w:t>
      </w:r>
      <w:r w:rsidRPr="00C359ED">
        <w:rPr>
          <w:rFonts w:hint="cs"/>
          <w:rtl/>
        </w:rPr>
        <w:t xml:space="preserve"> و </w:t>
      </w:r>
      <w:r>
        <w:t>2018</w:t>
      </w:r>
    </w:p>
    <w:tbl>
      <w:tblPr>
        <w:tblW w:w="7220"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699"/>
        <w:gridCol w:w="631"/>
        <w:gridCol w:w="860"/>
        <w:gridCol w:w="890"/>
        <w:gridCol w:w="631"/>
        <w:gridCol w:w="744"/>
        <w:gridCol w:w="2765"/>
      </w:tblGrid>
      <w:tr w:rsidR="007F4D97" w:rsidRPr="0005457D" w:rsidTr="00830458">
        <w:trPr>
          <w:trHeight w:val="241"/>
          <w:jc w:val="center"/>
        </w:trPr>
        <w:tc>
          <w:tcPr>
            <w:tcW w:w="1330" w:type="dxa"/>
            <w:gridSpan w:val="2"/>
            <w:shd w:val="clear" w:color="auto" w:fill="auto"/>
            <w:noWrap/>
            <w:vAlign w:val="center"/>
          </w:tcPr>
          <w:p w:rsidR="007F4D97" w:rsidRPr="0005457D" w:rsidRDefault="007F4D97" w:rsidP="00830458">
            <w:pPr>
              <w:bidi/>
              <w:spacing w:line="240" w:lineRule="auto"/>
              <w:jc w:val="center"/>
              <w:rPr>
                <w:b/>
                <w:bCs/>
                <w:lang w:bidi="ar-MA"/>
              </w:rPr>
            </w:pPr>
            <w:r w:rsidRPr="0005457D">
              <w:rPr>
                <w:b/>
                <w:bCs/>
                <w:rtl/>
              </w:rPr>
              <w:t>الـمـؤطـرون</w:t>
            </w:r>
          </w:p>
        </w:tc>
        <w:tc>
          <w:tcPr>
            <w:tcW w:w="1750" w:type="dxa"/>
            <w:gridSpan w:val="2"/>
            <w:shd w:val="clear" w:color="auto" w:fill="auto"/>
            <w:noWrap/>
            <w:vAlign w:val="center"/>
          </w:tcPr>
          <w:p w:rsidR="007F4D97" w:rsidRPr="0005457D" w:rsidRDefault="007F4D97" w:rsidP="00830458">
            <w:pPr>
              <w:bidi/>
              <w:spacing w:line="240" w:lineRule="auto"/>
              <w:jc w:val="center"/>
              <w:rPr>
                <w:b/>
                <w:bCs/>
                <w:lang w:bidi="ar-MA"/>
              </w:rPr>
            </w:pPr>
            <w:r w:rsidRPr="0005457D">
              <w:rPr>
                <w:b/>
                <w:bCs/>
                <w:rtl/>
              </w:rPr>
              <w:t>الــمـسـتـفـيدون</w:t>
            </w:r>
          </w:p>
        </w:tc>
        <w:tc>
          <w:tcPr>
            <w:tcW w:w="1375" w:type="dxa"/>
            <w:gridSpan w:val="2"/>
            <w:shd w:val="clear" w:color="auto" w:fill="auto"/>
            <w:noWrap/>
            <w:vAlign w:val="center"/>
          </w:tcPr>
          <w:p w:rsidR="007F4D97" w:rsidRPr="0005457D" w:rsidRDefault="007F4D97" w:rsidP="00830458">
            <w:pPr>
              <w:bidi/>
              <w:spacing w:line="240" w:lineRule="auto"/>
              <w:jc w:val="center"/>
              <w:rPr>
                <w:b/>
                <w:bCs/>
                <w:lang w:bidi="ar-MA"/>
              </w:rPr>
            </w:pPr>
            <w:r w:rsidRPr="0005457D">
              <w:rPr>
                <w:rFonts w:hint="cs"/>
                <w:b/>
                <w:bCs/>
                <w:rtl/>
                <w:lang w:bidi="ar-MA"/>
              </w:rPr>
              <w:t>عددالمؤسسات</w:t>
            </w:r>
          </w:p>
        </w:tc>
        <w:tc>
          <w:tcPr>
            <w:tcW w:w="2765" w:type="dxa"/>
            <w:vMerge w:val="restart"/>
            <w:shd w:val="clear" w:color="auto" w:fill="auto"/>
            <w:noWrap/>
            <w:vAlign w:val="center"/>
          </w:tcPr>
          <w:p w:rsidR="007F4D97" w:rsidRPr="0005457D" w:rsidRDefault="007F4D97" w:rsidP="00830458">
            <w:pPr>
              <w:bidi/>
              <w:spacing w:line="240" w:lineRule="auto"/>
              <w:rPr>
                <w:rtl/>
                <w:lang w:bidi="ar-MA"/>
              </w:rPr>
            </w:pPr>
            <w:r w:rsidRPr="0005457D">
              <w:rPr>
                <w:b/>
                <w:bCs/>
                <w:rtl/>
                <w:lang w:bidi="ar-MA"/>
              </w:rPr>
              <w:t>المؤسس</w:t>
            </w:r>
            <w:r w:rsidRPr="0005457D">
              <w:rPr>
                <w:rFonts w:hint="cs"/>
                <w:b/>
                <w:bCs/>
                <w:rtl/>
                <w:lang w:bidi="ar-MA"/>
              </w:rPr>
              <w:t>ـ</w:t>
            </w:r>
            <w:r w:rsidRPr="0005457D">
              <w:rPr>
                <w:b/>
                <w:bCs/>
                <w:rtl/>
                <w:lang w:bidi="ar-MA"/>
              </w:rPr>
              <w:t>ات</w:t>
            </w:r>
          </w:p>
        </w:tc>
      </w:tr>
      <w:tr w:rsidR="007F4D97" w:rsidRPr="0005457D" w:rsidTr="00830458">
        <w:trPr>
          <w:trHeight w:val="270"/>
          <w:jc w:val="center"/>
        </w:trPr>
        <w:tc>
          <w:tcPr>
            <w:tcW w:w="699" w:type="dxa"/>
            <w:shd w:val="clear" w:color="auto" w:fill="auto"/>
            <w:noWrap/>
            <w:vAlign w:val="center"/>
          </w:tcPr>
          <w:p w:rsidR="007F4D97" w:rsidRPr="0005457D" w:rsidRDefault="007F4D97" w:rsidP="00830458">
            <w:pPr>
              <w:bidi/>
              <w:spacing w:line="240" w:lineRule="auto"/>
              <w:jc w:val="center"/>
              <w:rPr>
                <w:b/>
                <w:bCs/>
              </w:rPr>
            </w:pPr>
            <w:r>
              <w:rPr>
                <w:b/>
                <w:bCs/>
              </w:rPr>
              <w:t>2018</w:t>
            </w:r>
          </w:p>
        </w:tc>
        <w:tc>
          <w:tcPr>
            <w:tcW w:w="631" w:type="dxa"/>
            <w:shd w:val="clear" w:color="auto" w:fill="auto"/>
            <w:noWrap/>
            <w:vAlign w:val="center"/>
          </w:tcPr>
          <w:p w:rsidR="007F4D97" w:rsidRPr="0005457D" w:rsidRDefault="007F4D97" w:rsidP="00830458">
            <w:pPr>
              <w:bidi/>
              <w:spacing w:line="240" w:lineRule="auto"/>
              <w:jc w:val="center"/>
              <w:rPr>
                <w:b/>
                <w:bCs/>
              </w:rPr>
            </w:pPr>
            <w:r>
              <w:rPr>
                <w:rFonts w:hint="cs"/>
                <w:b/>
                <w:bCs/>
                <w:rtl/>
              </w:rPr>
              <w:t>2016</w:t>
            </w:r>
          </w:p>
        </w:tc>
        <w:tc>
          <w:tcPr>
            <w:tcW w:w="860" w:type="dxa"/>
            <w:shd w:val="clear" w:color="auto" w:fill="auto"/>
            <w:noWrap/>
            <w:vAlign w:val="center"/>
          </w:tcPr>
          <w:p w:rsidR="007F4D97" w:rsidRPr="0005457D" w:rsidRDefault="007F4D97" w:rsidP="00830458">
            <w:pPr>
              <w:bidi/>
              <w:spacing w:line="240" w:lineRule="auto"/>
              <w:jc w:val="center"/>
              <w:rPr>
                <w:b/>
                <w:bCs/>
              </w:rPr>
            </w:pPr>
            <w:r>
              <w:rPr>
                <w:b/>
                <w:bCs/>
              </w:rPr>
              <w:t>2018</w:t>
            </w:r>
          </w:p>
        </w:tc>
        <w:tc>
          <w:tcPr>
            <w:tcW w:w="890" w:type="dxa"/>
            <w:shd w:val="clear" w:color="auto" w:fill="auto"/>
            <w:noWrap/>
            <w:vAlign w:val="center"/>
          </w:tcPr>
          <w:p w:rsidR="007F4D97" w:rsidRPr="0005457D" w:rsidRDefault="007F4D97" w:rsidP="00830458">
            <w:pPr>
              <w:bidi/>
              <w:spacing w:line="240" w:lineRule="auto"/>
              <w:jc w:val="center"/>
              <w:rPr>
                <w:b/>
                <w:bCs/>
              </w:rPr>
            </w:pPr>
            <w:r>
              <w:rPr>
                <w:rFonts w:hint="cs"/>
                <w:b/>
                <w:bCs/>
                <w:rtl/>
              </w:rPr>
              <w:t>2016</w:t>
            </w:r>
          </w:p>
        </w:tc>
        <w:tc>
          <w:tcPr>
            <w:tcW w:w="631" w:type="dxa"/>
            <w:shd w:val="clear" w:color="auto" w:fill="auto"/>
            <w:noWrap/>
            <w:vAlign w:val="center"/>
          </w:tcPr>
          <w:p w:rsidR="007F4D97" w:rsidRPr="0005457D" w:rsidRDefault="007F4D97" w:rsidP="00830458">
            <w:pPr>
              <w:bidi/>
              <w:spacing w:line="240" w:lineRule="auto"/>
              <w:jc w:val="center"/>
              <w:rPr>
                <w:b/>
                <w:bCs/>
              </w:rPr>
            </w:pPr>
            <w:r>
              <w:rPr>
                <w:b/>
                <w:bCs/>
              </w:rPr>
              <w:t>2018</w:t>
            </w:r>
          </w:p>
        </w:tc>
        <w:tc>
          <w:tcPr>
            <w:tcW w:w="744" w:type="dxa"/>
            <w:shd w:val="clear" w:color="auto" w:fill="auto"/>
            <w:noWrap/>
            <w:vAlign w:val="center"/>
          </w:tcPr>
          <w:p w:rsidR="007F4D97" w:rsidRPr="0005457D" w:rsidRDefault="007F4D97" w:rsidP="00830458">
            <w:pPr>
              <w:bidi/>
              <w:spacing w:line="240" w:lineRule="auto"/>
              <w:jc w:val="center"/>
              <w:rPr>
                <w:b/>
                <w:bCs/>
              </w:rPr>
            </w:pPr>
            <w:r>
              <w:rPr>
                <w:rFonts w:hint="cs"/>
                <w:b/>
                <w:bCs/>
                <w:rtl/>
              </w:rPr>
              <w:t>2016</w:t>
            </w:r>
          </w:p>
        </w:tc>
        <w:tc>
          <w:tcPr>
            <w:tcW w:w="2765" w:type="dxa"/>
            <w:vMerge/>
            <w:shd w:val="clear" w:color="auto" w:fill="auto"/>
            <w:noWrap/>
            <w:vAlign w:val="center"/>
          </w:tcPr>
          <w:p w:rsidR="007F4D97" w:rsidRPr="0005457D" w:rsidRDefault="007F4D97" w:rsidP="00830458">
            <w:pPr>
              <w:bidi/>
              <w:spacing w:line="240" w:lineRule="auto"/>
            </w:pPr>
          </w:p>
        </w:tc>
      </w:tr>
      <w:tr w:rsidR="007F4D97" w:rsidRPr="0005457D" w:rsidTr="00830458">
        <w:trPr>
          <w:trHeight w:val="270"/>
          <w:jc w:val="center"/>
        </w:trPr>
        <w:tc>
          <w:tcPr>
            <w:tcW w:w="699" w:type="dxa"/>
            <w:shd w:val="clear" w:color="auto" w:fill="auto"/>
            <w:noWrap/>
            <w:vAlign w:val="center"/>
          </w:tcPr>
          <w:p w:rsidR="007F4D97" w:rsidRDefault="007F4D97" w:rsidP="00830458">
            <w:pPr>
              <w:bidi/>
              <w:jc w:val="center"/>
              <w:rPr>
                <w:color w:val="000000"/>
              </w:rPr>
            </w:pPr>
            <w:r>
              <w:rPr>
                <w:color w:val="000000"/>
              </w:rPr>
              <w:t>509</w:t>
            </w:r>
          </w:p>
        </w:tc>
        <w:tc>
          <w:tcPr>
            <w:tcW w:w="631" w:type="dxa"/>
            <w:shd w:val="clear" w:color="auto" w:fill="auto"/>
            <w:noWrap/>
            <w:vAlign w:val="center"/>
          </w:tcPr>
          <w:p w:rsidR="007F4D97" w:rsidRDefault="007F4D97" w:rsidP="00830458">
            <w:pPr>
              <w:bidi/>
              <w:jc w:val="center"/>
              <w:rPr>
                <w:color w:val="000000"/>
              </w:rPr>
            </w:pPr>
            <w:r>
              <w:rPr>
                <w:rFonts w:hint="cs"/>
                <w:color w:val="000000"/>
                <w:rtl/>
              </w:rPr>
              <w:t>705</w:t>
            </w:r>
          </w:p>
        </w:tc>
        <w:tc>
          <w:tcPr>
            <w:tcW w:w="860" w:type="dxa"/>
            <w:shd w:val="clear" w:color="auto" w:fill="auto"/>
            <w:noWrap/>
            <w:vAlign w:val="center"/>
          </w:tcPr>
          <w:p w:rsidR="007F4D97" w:rsidRDefault="007F4D97" w:rsidP="00830458">
            <w:pPr>
              <w:bidi/>
              <w:jc w:val="center"/>
              <w:rPr>
                <w:color w:val="000000"/>
              </w:rPr>
            </w:pPr>
            <w:r>
              <w:rPr>
                <w:color w:val="000000"/>
              </w:rPr>
              <w:t>12899</w:t>
            </w:r>
          </w:p>
        </w:tc>
        <w:tc>
          <w:tcPr>
            <w:tcW w:w="890" w:type="dxa"/>
            <w:shd w:val="clear" w:color="auto" w:fill="auto"/>
            <w:noWrap/>
            <w:vAlign w:val="center"/>
          </w:tcPr>
          <w:p w:rsidR="007F4D97" w:rsidRDefault="007F4D97" w:rsidP="00830458">
            <w:pPr>
              <w:bidi/>
              <w:jc w:val="center"/>
              <w:rPr>
                <w:color w:val="000000"/>
              </w:rPr>
            </w:pPr>
            <w:r>
              <w:rPr>
                <w:rFonts w:hint="cs"/>
                <w:color w:val="000000"/>
                <w:rtl/>
              </w:rPr>
              <w:t>15598</w:t>
            </w:r>
          </w:p>
        </w:tc>
        <w:tc>
          <w:tcPr>
            <w:tcW w:w="631" w:type="dxa"/>
            <w:shd w:val="clear" w:color="auto" w:fill="auto"/>
            <w:noWrap/>
            <w:vAlign w:val="center"/>
          </w:tcPr>
          <w:p w:rsidR="007F4D97" w:rsidRDefault="007F4D97" w:rsidP="00830458">
            <w:pPr>
              <w:bidi/>
              <w:jc w:val="center"/>
              <w:rPr>
                <w:color w:val="000000"/>
              </w:rPr>
            </w:pPr>
            <w:r>
              <w:rPr>
                <w:color w:val="000000"/>
              </w:rPr>
              <w:t>124</w:t>
            </w:r>
          </w:p>
        </w:tc>
        <w:tc>
          <w:tcPr>
            <w:tcW w:w="744" w:type="dxa"/>
            <w:shd w:val="clear" w:color="auto" w:fill="auto"/>
            <w:noWrap/>
            <w:vAlign w:val="center"/>
          </w:tcPr>
          <w:p w:rsidR="007F4D97" w:rsidRDefault="007F4D97" w:rsidP="00830458">
            <w:pPr>
              <w:bidi/>
              <w:jc w:val="center"/>
              <w:rPr>
                <w:color w:val="000000"/>
              </w:rPr>
            </w:pPr>
            <w:r>
              <w:rPr>
                <w:rFonts w:hint="cs"/>
                <w:color w:val="000000"/>
                <w:rtl/>
              </w:rPr>
              <w:t>175</w:t>
            </w:r>
          </w:p>
        </w:tc>
        <w:tc>
          <w:tcPr>
            <w:tcW w:w="2765" w:type="dxa"/>
            <w:shd w:val="clear" w:color="auto" w:fill="auto"/>
            <w:noWrap/>
            <w:vAlign w:val="center"/>
          </w:tcPr>
          <w:p w:rsidR="007F4D97" w:rsidRPr="0005457D" w:rsidRDefault="007F4D97" w:rsidP="00830458">
            <w:pPr>
              <w:bidi/>
              <w:spacing w:line="240" w:lineRule="auto"/>
              <w:rPr>
                <w:b/>
                <w:bCs/>
              </w:rPr>
            </w:pPr>
            <w:r w:rsidRPr="0005457D">
              <w:rPr>
                <w:b/>
                <w:bCs/>
                <w:rtl/>
              </w:rPr>
              <w:t>مراك</w:t>
            </w:r>
            <w:r w:rsidRPr="0005457D">
              <w:rPr>
                <w:rFonts w:hint="cs"/>
                <w:b/>
                <w:bCs/>
                <w:rtl/>
              </w:rPr>
              <w:t>ـ</w:t>
            </w:r>
            <w:r w:rsidRPr="0005457D">
              <w:rPr>
                <w:b/>
                <w:bCs/>
                <w:rtl/>
              </w:rPr>
              <w:t>ز</w:t>
            </w:r>
            <w:r>
              <w:rPr>
                <w:rFonts w:hint="cs"/>
                <w:b/>
                <w:bCs/>
                <w:rtl/>
              </w:rPr>
              <w:t xml:space="preserve"> </w:t>
            </w:r>
            <w:r w:rsidRPr="0005457D">
              <w:rPr>
                <w:b/>
                <w:bCs/>
                <w:rtl/>
              </w:rPr>
              <w:t>الت</w:t>
            </w:r>
            <w:r>
              <w:rPr>
                <w:rFonts w:hint="cs"/>
                <w:b/>
                <w:bCs/>
                <w:rtl/>
              </w:rPr>
              <w:t>ربية</w:t>
            </w:r>
            <w:r w:rsidRPr="0005457D">
              <w:rPr>
                <w:rFonts w:hint="cs"/>
                <w:b/>
                <w:bCs/>
                <w:rtl/>
              </w:rPr>
              <w:t xml:space="preserve"> </w:t>
            </w:r>
            <w:r w:rsidRPr="0005457D">
              <w:rPr>
                <w:b/>
                <w:bCs/>
                <w:rtl/>
              </w:rPr>
              <w:t>والتكوي</w:t>
            </w:r>
            <w:r w:rsidRPr="0005457D">
              <w:rPr>
                <w:rFonts w:hint="cs"/>
                <w:b/>
                <w:bCs/>
                <w:rtl/>
              </w:rPr>
              <w:t>ـ</w:t>
            </w:r>
            <w:r w:rsidRPr="0005457D">
              <w:rPr>
                <w:b/>
                <w:bCs/>
                <w:rtl/>
              </w:rPr>
              <w:t>ن</w:t>
            </w:r>
          </w:p>
        </w:tc>
      </w:tr>
      <w:tr w:rsidR="007F4D97" w:rsidRPr="0005457D" w:rsidTr="00830458">
        <w:trPr>
          <w:trHeight w:val="270"/>
          <w:jc w:val="center"/>
        </w:trPr>
        <w:tc>
          <w:tcPr>
            <w:tcW w:w="699" w:type="dxa"/>
            <w:shd w:val="clear" w:color="auto" w:fill="auto"/>
            <w:noWrap/>
            <w:vAlign w:val="center"/>
          </w:tcPr>
          <w:p w:rsidR="007F4D97" w:rsidRDefault="007F4D97" w:rsidP="00830458">
            <w:pPr>
              <w:bidi/>
              <w:jc w:val="center"/>
              <w:rPr>
                <w:color w:val="000000"/>
              </w:rPr>
            </w:pPr>
            <w:r>
              <w:rPr>
                <w:color w:val="000000"/>
              </w:rPr>
              <w:t>39</w:t>
            </w:r>
          </w:p>
        </w:tc>
        <w:tc>
          <w:tcPr>
            <w:tcW w:w="631" w:type="dxa"/>
            <w:shd w:val="clear" w:color="auto" w:fill="auto"/>
            <w:noWrap/>
            <w:vAlign w:val="center"/>
          </w:tcPr>
          <w:p w:rsidR="007F4D97" w:rsidRDefault="007F4D97" w:rsidP="00830458">
            <w:pPr>
              <w:bidi/>
              <w:jc w:val="center"/>
              <w:rPr>
                <w:color w:val="000000"/>
              </w:rPr>
            </w:pPr>
            <w:r>
              <w:rPr>
                <w:rFonts w:hint="cs"/>
                <w:color w:val="000000"/>
                <w:rtl/>
              </w:rPr>
              <w:t>46</w:t>
            </w:r>
          </w:p>
        </w:tc>
        <w:tc>
          <w:tcPr>
            <w:tcW w:w="860" w:type="dxa"/>
            <w:shd w:val="clear" w:color="auto" w:fill="auto"/>
            <w:noWrap/>
            <w:vAlign w:val="center"/>
          </w:tcPr>
          <w:p w:rsidR="007F4D97" w:rsidRDefault="007F4D97" w:rsidP="00830458">
            <w:pPr>
              <w:bidi/>
              <w:jc w:val="center"/>
              <w:rPr>
                <w:color w:val="000000"/>
              </w:rPr>
            </w:pPr>
            <w:r>
              <w:rPr>
                <w:color w:val="000000"/>
              </w:rPr>
              <w:t>971</w:t>
            </w:r>
          </w:p>
        </w:tc>
        <w:tc>
          <w:tcPr>
            <w:tcW w:w="890" w:type="dxa"/>
            <w:shd w:val="clear" w:color="auto" w:fill="auto"/>
            <w:noWrap/>
            <w:vAlign w:val="center"/>
          </w:tcPr>
          <w:p w:rsidR="007F4D97" w:rsidRDefault="007F4D97" w:rsidP="00830458">
            <w:pPr>
              <w:bidi/>
              <w:jc w:val="center"/>
              <w:rPr>
                <w:color w:val="000000"/>
              </w:rPr>
            </w:pPr>
            <w:r>
              <w:rPr>
                <w:rFonts w:hint="cs"/>
                <w:color w:val="000000"/>
                <w:rtl/>
              </w:rPr>
              <w:t>1214</w:t>
            </w:r>
          </w:p>
        </w:tc>
        <w:tc>
          <w:tcPr>
            <w:tcW w:w="631" w:type="dxa"/>
            <w:shd w:val="clear" w:color="auto" w:fill="auto"/>
            <w:noWrap/>
            <w:vAlign w:val="center"/>
          </w:tcPr>
          <w:p w:rsidR="007F4D97" w:rsidRDefault="007F4D97" w:rsidP="00830458">
            <w:pPr>
              <w:bidi/>
              <w:jc w:val="center"/>
              <w:rPr>
                <w:color w:val="000000"/>
              </w:rPr>
            </w:pPr>
            <w:r>
              <w:rPr>
                <w:color w:val="000000"/>
              </w:rPr>
              <w:t>9</w:t>
            </w:r>
          </w:p>
        </w:tc>
        <w:tc>
          <w:tcPr>
            <w:tcW w:w="744" w:type="dxa"/>
            <w:shd w:val="clear" w:color="auto" w:fill="auto"/>
            <w:noWrap/>
            <w:vAlign w:val="center"/>
          </w:tcPr>
          <w:p w:rsidR="007F4D97" w:rsidRDefault="007F4D97" w:rsidP="00830458">
            <w:pPr>
              <w:bidi/>
              <w:jc w:val="center"/>
              <w:rPr>
                <w:color w:val="000000"/>
              </w:rPr>
            </w:pPr>
            <w:r>
              <w:rPr>
                <w:rFonts w:hint="cs"/>
                <w:color w:val="000000"/>
                <w:rtl/>
              </w:rPr>
              <w:t>9</w:t>
            </w:r>
          </w:p>
        </w:tc>
        <w:tc>
          <w:tcPr>
            <w:tcW w:w="2765" w:type="dxa"/>
            <w:shd w:val="clear" w:color="auto" w:fill="auto"/>
            <w:noWrap/>
            <w:vAlign w:val="center"/>
          </w:tcPr>
          <w:p w:rsidR="007F4D97" w:rsidRPr="0005457D" w:rsidRDefault="007F4D97" w:rsidP="00830458">
            <w:pPr>
              <w:bidi/>
              <w:spacing w:line="240" w:lineRule="auto"/>
              <w:rPr>
                <w:b/>
                <w:bCs/>
                <w:rtl/>
              </w:rPr>
            </w:pPr>
            <w:r w:rsidRPr="0005457D">
              <w:rPr>
                <w:b/>
                <w:bCs/>
                <w:rtl/>
              </w:rPr>
              <w:t>مراك</w:t>
            </w:r>
            <w:r w:rsidRPr="0005457D">
              <w:rPr>
                <w:rFonts w:hint="cs"/>
                <w:b/>
                <w:bCs/>
                <w:rtl/>
              </w:rPr>
              <w:t>ـ</w:t>
            </w:r>
            <w:r w:rsidRPr="0005457D">
              <w:rPr>
                <w:b/>
                <w:bCs/>
                <w:rtl/>
              </w:rPr>
              <w:t>زالتكوي</w:t>
            </w:r>
            <w:r w:rsidRPr="0005457D">
              <w:rPr>
                <w:rFonts w:hint="cs"/>
                <w:b/>
                <w:bCs/>
                <w:rtl/>
              </w:rPr>
              <w:t>ـ</w:t>
            </w:r>
            <w:r w:rsidRPr="0005457D">
              <w:rPr>
                <w:b/>
                <w:bCs/>
                <w:rtl/>
              </w:rPr>
              <w:t>ن</w:t>
            </w:r>
            <w:r w:rsidRPr="0005457D">
              <w:rPr>
                <w:rFonts w:hint="cs"/>
                <w:b/>
                <w:bCs/>
                <w:rtl/>
              </w:rPr>
              <w:t xml:space="preserve"> </w:t>
            </w:r>
            <w:r w:rsidRPr="0005457D">
              <w:rPr>
                <w:b/>
                <w:bCs/>
                <w:rtl/>
              </w:rPr>
              <w:t>المهن</w:t>
            </w:r>
            <w:r w:rsidRPr="0005457D">
              <w:rPr>
                <w:rFonts w:hint="cs"/>
                <w:b/>
                <w:bCs/>
                <w:rtl/>
              </w:rPr>
              <w:t>ـ</w:t>
            </w:r>
            <w:r w:rsidRPr="0005457D">
              <w:rPr>
                <w:b/>
                <w:bCs/>
                <w:rtl/>
              </w:rPr>
              <w:t>ي</w:t>
            </w:r>
          </w:p>
        </w:tc>
      </w:tr>
      <w:tr w:rsidR="007F4D97" w:rsidRPr="0005457D" w:rsidTr="00830458">
        <w:trPr>
          <w:trHeight w:val="362"/>
          <w:jc w:val="center"/>
        </w:trPr>
        <w:tc>
          <w:tcPr>
            <w:tcW w:w="699" w:type="dxa"/>
            <w:shd w:val="clear" w:color="auto" w:fill="auto"/>
            <w:noWrap/>
            <w:vAlign w:val="center"/>
          </w:tcPr>
          <w:p w:rsidR="007F4D97" w:rsidRDefault="007F4D97" w:rsidP="00830458">
            <w:pPr>
              <w:bidi/>
              <w:jc w:val="center"/>
              <w:rPr>
                <w:color w:val="000000"/>
              </w:rPr>
            </w:pPr>
            <w:r>
              <w:rPr>
                <w:color w:val="000000"/>
              </w:rPr>
              <w:t>1453</w:t>
            </w:r>
          </w:p>
        </w:tc>
        <w:tc>
          <w:tcPr>
            <w:tcW w:w="631" w:type="dxa"/>
            <w:shd w:val="clear" w:color="auto" w:fill="auto"/>
            <w:noWrap/>
            <w:vAlign w:val="center"/>
          </w:tcPr>
          <w:p w:rsidR="007F4D97" w:rsidRDefault="007F4D97" w:rsidP="00830458">
            <w:pPr>
              <w:bidi/>
              <w:jc w:val="center"/>
              <w:rPr>
                <w:color w:val="000000"/>
              </w:rPr>
            </w:pPr>
            <w:r>
              <w:rPr>
                <w:rFonts w:hint="cs"/>
                <w:color w:val="000000"/>
                <w:rtl/>
              </w:rPr>
              <w:t>1280</w:t>
            </w:r>
          </w:p>
        </w:tc>
        <w:tc>
          <w:tcPr>
            <w:tcW w:w="860" w:type="dxa"/>
            <w:shd w:val="clear" w:color="auto" w:fill="auto"/>
            <w:noWrap/>
            <w:vAlign w:val="center"/>
          </w:tcPr>
          <w:p w:rsidR="007F4D97" w:rsidRDefault="007F4D97" w:rsidP="00830458">
            <w:pPr>
              <w:bidi/>
              <w:jc w:val="center"/>
              <w:rPr>
                <w:color w:val="000000"/>
              </w:rPr>
            </w:pPr>
            <w:r>
              <w:rPr>
                <w:color w:val="000000"/>
              </w:rPr>
              <w:t>13115</w:t>
            </w:r>
          </w:p>
        </w:tc>
        <w:tc>
          <w:tcPr>
            <w:tcW w:w="890" w:type="dxa"/>
            <w:shd w:val="clear" w:color="auto" w:fill="auto"/>
            <w:noWrap/>
            <w:vAlign w:val="center"/>
          </w:tcPr>
          <w:p w:rsidR="007F4D97" w:rsidRDefault="007F4D97" w:rsidP="00830458">
            <w:pPr>
              <w:bidi/>
              <w:jc w:val="center"/>
              <w:rPr>
                <w:color w:val="000000"/>
              </w:rPr>
            </w:pPr>
            <w:r>
              <w:rPr>
                <w:rFonts w:hint="cs"/>
                <w:color w:val="000000"/>
                <w:rtl/>
              </w:rPr>
              <w:t>10177</w:t>
            </w:r>
          </w:p>
        </w:tc>
        <w:tc>
          <w:tcPr>
            <w:tcW w:w="631" w:type="dxa"/>
            <w:shd w:val="clear" w:color="auto" w:fill="auto"/>
            <w:noWrap/>
            <w:vAlign w:val="center"/>
          </w:tcPr>
          <w:p w:rsidR="007F4D97" w:rsidRDefault="007F4D97" w:rsidP="00830458">
            <w:pPr>
              <w:bidi/>
              <w:jc w:val="center"/>
              <w:rPr>
                <w:color w:val="000000"/>
              </w:rPr>
            </w:pPr>
            <w:r>
              <w:rPr>
                <w:color w:val="000000"/>
              </w:rPr>
              <w:t>96</w:t>
            </w:r>
          </w:p>
        </w:tc>
        <w:tc>
          <w:tcPr>
            <w:tcW w:w="744" w:type="dxa"/>
            <w:shd w:val="clear" w:color="auto" w:fill="auto"/>
            <w:noWrap/>
            <w:vAlign w:val="center"/>
          </w:tcPr>
          <w:p w:rsidR="007F4D97" w:rsidRDefault="007F4D97" w:rsidP="00830458">
            <w:pPr>
              <w:bidi/>
              <w:jc w:val="center"/>
              <w:rPr>
                <w:color w:val="000000"/>
              </w:rPr>
            </w:pPr>
            <w:r>
              <w:rPr>
                <w:rFonts w:hint="cs"/>
                <w:color w:val="000000"/>
                <w:rtl/>
              </w:rPr>
              <w:t>94</w:t>
            </w:r>
          </w:p>
        </w:tc>
        <w:tc>
          <w:tcPr>
            <w:tcW w:w="2765" w:type="dxa"/>
            <w:shd w:val="clear" w:color="auto" w:fill="auto"/>
            <w:noWrap/>
            <w:vAlign w:val="center"/>
          </w:tcPr>
          <w:p w:rsidR="007F4D97" w:rsidRPr="0005457D" w:rsidRDefault="007F4D97" w:rsidP="00830458">
            <w:pPr>
              <w:bidi/>
              <w:spacing w:line="240" w:lineRule="auto"/>
              <w:rPr>
                <w:b/>
                <w:bCs/>
              </w:rPr>
            </w:pPr>
            <w:r>
              <w:rPr>
                <w:rFonts w:hint="cs"/>
                <w:b/>
                <w:bCs/>
                <w:rtl/>
              </w:rPr>
              <w:t>مؤسسات الرعاية الإجتماعية</w:t>
            </w:r>
          </w:p>
        </w:tc>
      </w:tr>
      <w:tr w:rsidR="007F4D97" w:rsidRPr="0005457D" w:rsidTr="00830458">
        <w:trPr>
          <w:trHeight w:val="391"/>
          <w:jc w:val="center"/>
        </w:trPr>
        <w:tc>
          <w:tcPr>
            <w:tcW w:w="699" w:type="dxa"/>
            <w:shd w:val="clear" w:color="auto" w:fill="auto"/>
            <w:noWrap/>
            <w:vAlign w:val="center"/>
          </w:tcPr>
          <w:p w:rsidR="007F4D97" w:rsidRDefault="007F4D97" w:rsidP="00830458">
            <w:pPr>
              <w:bidi/>
              <w:jc w:val="center"/>
              <w:rPr>
                <w:color w:val="000000"/>
              </w:rPr>
            </w:pPr>
            <w:r>
              <w:rPr>
                <w:color w:val="000000"/>
              </w:rPr>
              <w:t>137</w:t>
            </w:r>
          </w:p>
        </w:tc>
        <w:tc>
          <w:tcPr>
            <w:tcW w:w="631" w:type="dxa"/>
            <w:shd w:val="clear" w:color="auto" w:fill="auto"/>
            <w:noWrap/>
            <w:vAlign w:val="center"/>
          </w:tcPr>
          <w:p w:rsidR="007F4D97" w:rsidRDefault="007F4D97" w:rsidP="00830458">
            <w:pPr>
              <w:bidi/>
              <w:jc w:val="center"/>
              <w:rPr>
                <w:color w:val="000000"/>
              </w:rPr>
            </w:pPr>
            <w:r>
              <w:rPr>
                <w:rFonts w:hint="cs"/>
                <w:color w:val="000000"/>
                <w:rtl/>
              </w:rPr>
              <w:t>120</w:t>
            </w:r>
          </w:p>
        </w:tc>
        <w:tc>
          <w:tcPr>
            <w:tcW w:w="860" w:type="dxa"/>
            <w:shd w:val="clear" w:color="auto" w:fill="auto"/>
            <w:noWrap/>
            <w:vAlign w:val="center"/>
          </w:tcPr>
          <w:p w:rsidR="007F4D97" w:rsidRDefault="007F4D97" w:rsidP="00830458">
            <w:pPr>
              <w:bidi/>
              <w:jc w:val="center"/>
              <w:rPr>
                <w:color w:val="000000"/>
              </w:rPr>
            </w:pPr>
            <w:r>
              <w:rPr>
                <w:color w:val="000000"/>
              </w:rPr>
              <w:t>2686</w:t>
            </w:r>
          </w:p>
        </w:tc>
        <w:tc>
          <w:tcPr>
            <w:tcW w:w="890" w:type="dxa"/>
            <w:shd w:val="clear" w:color="auto" w:fill="auto"/>
            <w:noWrap/>
            <w:vAlign w:val="center"/>
          </w:tcPr>
          <w:p w:rsidR="007F4D97" w:rsidRDefault="007F4D97" w:rsidP="00830458">
            <w:pPr>
              <w:bidi/>
              <w:jc w:val="center"/>
              <w:rPr>
                <w:color w:val="000000"/>
              </w:rPr>
            </w:pPr>
            <w:r>
              <w:rPr>
                <w:rFonts w:hint="cs"/>
                <w:color w:val="000000"/>
                <w:rtl/>
              </w:rPr>
              <w:t>2650</w:t>
            </w:r>
          </w:p>
        </w:tc>
        <w:tc>
          <w:tcPr>
            <w:tcW w:w="631" w:type="dxa"/>
            <w:shd w:val="clear" w:color="auto" w:fill="auto"/>
            <w:noWrap/>
            <w:vAlign w:val="center"/>
          </w:tcPr>
          <w:p w:rsidR="007F4D97" w:rsidRDefault="007F4D97" w:rsidP="00830458">
            <w:pPr>
              <w:bidi/>
              <w:jc w:val="center"/>
              <w:rPr>
                <w:color w:val="000000"/>
              </w:rPr>
            </w:pPr>
            <w:r>
              <w:rPr>
                <w:color w:val="000000"/>
              </w:rPr>
              <w:t>49</w:t>
            </w:r>
          </w:p>
        </w:tc>
        <w:tc>
          <w:tcPr>
            <w:tcW w:w="744" w:type="dxa"/>
            <w:shd w:val="clear" w:color="auto" w:fill="auto"/>
            <w:noWrap/>
            <w:vAlign w:val="center"/>
          </w:tcPr>
          <w:p w:rsidR="007F4D97" w:rsidRDefault="007F4D97" w:rsidP="00830458">
            <w:pPr>
              <w:bidi/>
              <w:jc w:val="center"/>
              <w:rPr>
                <w:color w:val="000000"/>
              </w:rPr>
            </w:pPr>
            <w:r>
              <w:rPr>
                <w:rFonts w:hint="cs"/>
                <w:color w:val="000000"/>
                <w:rtl/>
              </w:rPr>
              <w:t>46</w:t>
            </w:r>
          </w:p>
        </w:tc>
        <w:tc>
          <w:tcPr>
            <w:tcW w:w="2765" w:type="dxa"/>
            <w:shd w:val="clear" w:color="auto" w:fill="auto"/>
            <w:noWrap/>
            <w:vAlign w:val="center"/>
          </w:tcPr>
          <w:p w:rsidR="007F4D97" w:rsidRPr="0005457D" w:rsidRDefault="007F4D97" w:rsidP="00830458">
            <w:pPr>
              <w:bidi/>
              <w:spacing w:line="240" w:lineRule="auto"/>
              <w:rPr>
                <w:b/>
                <w:bCs/>
              </w:rPr>
            </w:pPr>
            <w:r w:rsidRPr="0005457D">
              <w:rPr>
                <w:b/>
                <w:bCs/>
                <w:rtl/>
              </w:rPr>
              <w:t>ري</w:t>
            </w:r>
            <w:r w:rsidRPr="0005457D">
              <w:rPr>
                <w:rFonts w:hint="cs"/>
                <w:b/>
                <w:bCs/>
                <w:rtl/>
              </w:rPr>
              <w:t>ـ</w:t>
            </w:r>
            <w:r w:rsidRPr="0005457D">
              <w:rPr>
                <w:b/>
                <w:bCs/>
                <w:rtl/>
              </w:rPr>
              <w:t>اض</w:t>
            </w:r>
            <w:r w:rsidRPr="0005457D">
              <w:rPr>
                <w:rFonts w:hint="cs"/>
                <w:b/>
                <w:bCs/>
                <w:rtl/>
              </w:rPr>
              <w:t xml:space="preserve"> </w:t>
            </w:r>
            <w:r w:rsidRPr="0005457D">
              <w:rPr>
                <w:b/>
                <w:bCs/>
                <w:rtl/>
              </w:rPr>
              <w:t>الأطفـ</w:t>
            </w:r>
            <w:r w:rsidRPr="0005457D">
              <w:rPr>
                <w:rFonts w:hint="cs"/>
                <w:b/>
                <w:bCs/>
                <w:rtl/>
              </w:rPr>
              <w:t>ـ</w:t>
            </w:r>
            <w:r w:rsidRPr="0005457D">
              <w:rPr>
                <w:b/>
                <w:bCs/>
                <w:rtl/>
              </w:rPr>
              <w:t>ال</w:t>
            </w:r>
          </w:p>
        </w:tc>
      </w:tr>
      <w:tr w:rsidR="007F4D97" w:rsidRPr="0005457D" w:rsidTr="00830458">
        <w:trPr>
          <w:trHeight w:val="362"/>
          <w:jc w:val="center"/>
        </w:trPr>
        <w:tc>
          <w:tcPr>
            <w:tcW w:w="699" w:type="dxa"/>
            <w:shd w:val="clear" w:color="auto" w:fill="auto"/>
            <w:noWrap/>
            <w:vAlign w:val="center"/>
          </w:tcPr>
          <w:p w:rsidR="007F4D97" w:rsidRDefault="007F4D97" w:rsidP="00830458">
            <w:pPr>
              <w:bidi/>
              <w:jc w:val="center"/>
              <w:rPr>
                <w:color w:val="000000"/>
              </w:rPr>
            </w:pPr>
            <w:r>
              <w:rPr>
                <w:color w:val="000000"/>
              </w:rPr>
              <w:t>148</w:t>
            </w:r>
          </w:p>
        </w:tc>
        <w:tc>
          <w:tcPr>
            <w:tcW w:w="631" w:type="dxa"/>
            <w:shd w:val="clear" w:color="auto" w:fill="auto"/>
            <w:noWrap/>
            <w:vAlign w:val="center"/>
          </w:tcPr>
          <w:p w:rsidR="007F4D97" w:rsidRDefault="007F4D97" w:rsidP="00830458">
            <w:pPr>
              <w:bidi/>
              <w:jc w:val="center"/>
              <w:rPr>
                <w:color w:val="000000"/>
              </w:rPr>
            </w:pPr>
            <w:r>
              <w:rPr>
                <w:rFonts w:hint="cs"/>
                <w:color w:val="000000"/>
                <w:rtl/>
              </w:rPr>
              <w:t>223</w:t>
            </w:r>
          </w:p>
        </w:tc>
        <w:tc>
          <w:tcPr>
            <w:tcW w:w="860" w:type="dxa"/>
            <w:shd w:val="clear" w:color="auto" w:fill="auto"/>
            <w:noWrap/>
            <w:vAlign w:val="center"/>
          </w:tcPr>
          <w:p w:rsidR="007F4D97" w:rsidRDefault="007F4D97" w:rsidP="00830458">
            <w:pPr>
              <w:bidi/>
              <w:jc w:val="center"/>
              <w:rPr>
                <w:color w:val="000000"/>
              </w:rPr>
            </w:pPr>
            <w:r>
              <w:rPr>
                <w:color w:val="000000"/>
              </w:rPr>
              <w:t>729</w:t>
            </w:r>
          </w:p>
        </w:tc>
        <w:tc>
          <w:tcPr>
            <w:tcW w:w="890" w:type="dxa"/>
            <w:shd w:val="clear" w:color="auto" w:fill="auto"/>
            <w:noWrap/>
            <w:vAlign w:val="center"/>
          </w:tcPr>
          <w:p w:rsidR="007F4D97" w:rsidRDefault="007F4D97" w:rsidP="00830458">
            <w:pPr>
              <w:bidi/>
              <w:jc w:val="center"/>
              <w:rPr>
                <w:color w:val="000000"/>
              </w:rPr>
            </w:pPr>
            <w:r>
              <w:rPr>
                <w:rFonts w:hint="cs"/>
                <w:color w:val="000000"/>
                <w:rtl/>
              </w:rPr>
              <w:t>3063</w:t>
            </w:r>
          </w:p>
        </w:tc>
        <w:tc>
          <w:tcPr>
            <w:tcW w:w="631" w:type="dxa"/>
            <w:shd w:val="clear" w:color="auto" w:fill="auto"/>
            <w:noWrap/>
            <w:vAlign w:val="center"/>
          </w:tcPr>
          <w:p w:rsidR="007F4D97" w:rsidRDefault="007F4D97" w:rsidP="00830458">
            <w:pPr>
              <w:bidi/>
              <w:jc w:val="center"/>
              <w:rPr>
                <w:color w:val="000000"/>
              </w:rPr>
            </w:pPr>
            <w:r>
              <w:rPr>
                <w:color w:val="000000"/>
              </w:rPr>
              <w:t>16</w:t>
            </w:r>
          </w:p>
        </w:tc>
        <w:tc>
          <w:tcPr>
            <w:tcW w:w="744" w:type="dxa"/>
            <w:shd w:val="clear" w:color="auto" w:fill="auto"/>
            <w:noWrap/>
            <w:vAlign w:val="center"/>
          </w:tcPr>
          <w:p w:rsidR="007F4D97" w:rsidRDefault="007F4D97" w:rsidP="00830458">
            <w:pPr>
              <w:bidi/>
              <w:jc w:val="center"/>
              <w:rPr>
                <w:color w:val="000000"/>
              </w:rPr>
            </w:pPr>
            <w:r>
              <w:rPr>
                <w:rFonts w:hint="cs"/>
                <w:color w:val="000000"/>
                <w:rtl/>
              </w:rPr>
              <w:t>17</w:t>
            </w:r>
          </w:p>
        </w:tc>
        <w:tc>
          <w:tcPr>
            <w:tcW w:w="2765" w:type="dxa"/>
            <w:shd w:val="clear" w:color="auto" w:fill="auto"/>
            <w:noWrap/>
            <w:vAlign w:val="center"/>
          </w:tcPr>
          <w:p w:rsidR="007F4D97" w:rsidRPr="0005457D" w:rsidRDefault="007F4D97" w:rsidP="00830458">
            <w:pPr>
              <w:bidi/>
              <w:spacing w:line="240" w:lineRule="auto"/>
              <w:rPr>
                <w:b/>
                <w:bCs/>
              </w:rPr>
            </w:pPr>
            <w:r w:rsidRPr="0005457D">
              <w:rPr>
                <w:b/>
                <w:bCs/>
                <w:rtl/>
              </w:rPr>
              <w:t>مـراك</w:t>
            </w:r>
            <w:r w:rsidRPr="0005457D">
              <w:rPr>
                <w:rFonts w:hint="cs"/>
                <w:b/>
                <w:bCs/>
                <w:rtl/>
              </w:rPr>
              <w:t>ـ</w:t>
            </w:r>
            <w:r w:rsidRPr="0005457D">
              <w:rPr>
                <w:b/>
                <w:bCs/>
                <w:rtl/>
              </w:rPr>
              <w:t>ز</w:t>
            </w:r>
            <w:r w:rsidRPr="0005457D">
              <w:rPr>
                <w:rFonts w:hint="cs"/>
                <w:b/>
                <w:bCs/>
                <w:rtl/>
              </w:rPr>
              <w:t xml:space="preserve"> </w:t>
            </w:r>
            <w:r w:rsidRPr="0005457D">
              <w:rPr>
                <w:b/>
                <w:bCs/>
                <w:rtl/>
              </w:rPr>
              <w:t>المعـاقي</w:t>
            </w:r>
            <w:r w:rsidRPr="0005457D">
              <w:rPr>
                <w:rFonts w:hint="cs"/>
                <w:b/>
                <w:bCs/>
                <w:rtl/>
              </w:rPr>
              <w:t>ـ</w:t>
            </w:r>
            <w:r w:rsidRPr="0005457D">
              <w:rPr>
                <w:b/>
                <w:bCs/>
                <w:rtl/>
              </w:rPr>
              <w:t>ن</w:t>
            </w:r>
          </w:p>
        </w:tc>
      </w:tr>
      <w:tr w:rsidR="007F4D97" w:rsidRPr="0005457D" w:rsidTr="00830458">
        <w:trPr>
          <w:trHeight w:val="110"/>
          <w:jc w:val="center"/>
        </w:trPr>
        <w:tc>
          <w:tcPr>
            <w:tcW w:w="699" w:type="dxa"/>
            <w:shd w:val="clear" w:color="auto" w:fill="auto"/>
            <w:noWrap/>
            <w:vAlign w:val="center"/>
          </w:tcPr>
          <w:p w:rsidR="007F4D97" w:rsidRDefault="007F4D97" w:rsidP="00830458">
            <w:pPr>
              <w:bidi/>
              <w:jc w:val="center"/>
              <w:rPr>
                <w:color w:val="000000"/>
              </w:rPr>
            </w:pPr>
            <w:r>
              <w:rPr>
                <w:color w:val="000000"/>
              </w:rPr>
              <w:t>16</w:t>
            </w:r>
          </w:p>
        </w:tc>
        <w:tc>
          <w:tcPr>
            <w:tcW w:w="631" w:type="dxa"/>
            <w:shd w:val="clear" w:color="auto" w:fill="auto"/>
            <w:noWrap/>
            <w:vAlign w:val="center"/>
          </w:tcPr>
          <w:p w:rsidR="007F4D97" w:rsidRDefault="007F4D97" w:rsidP="00830458">
            <w:pPr>
              <w:bidi/>
              <w:jc w:val="center"/>
              <w:rPr>
                <w:color w:val="000000"/>
              </w:rPr>
            </w:pPr>
            <w:r>
              <w:rPr>
                <w:rFonts w:hint="cs"/>
                <w:color w:val="000000"/>
                <w:rtl/>
              </w:rPr>
              <w:t>121</w:t>
            </w:r>
          </w:p>
        </w:tc>
        <w:tc>
          <w:tcPr>
            <w:tcW w:w="860" w:type="dxa"/>
            <w:shd w:val="clear" w:color="auto" w:fill="auto"/>
            <w:noWrap/>
            <w:vAlign w:val="center"/>
          </w:tcPr>
          <w:p w:rsidR="007F4D97" w:rsidRDefault="007F4D97" w:rsidP="00830458">
            <w:pPr>
              <w:bidi/>
              <w:jc w:val="center"/>
              <w:rPr>
                <w:color w:val="000000"/>
              </w:rPr>
            </w:pPr>
            <w:r>
              <w:rPr>
                <w:color w:val="000000"/>
              </w:rPr>
              <w:t>3569</w:t>
            </w:r>
          </w:p>
        </w:tc>
        <w:tc>
          <w:tcPr>
            <w:tcW w:w="890" w:type="dxa"/>
            <w:shd w:val="clear" w:color="auto" w:fill="auto"/>
            <w:noWrap/>
            <w:vAlign w:val="center"/>
          </w:tcPr>
          <w:p w:rsidR="007F4D97" w:rsidRDefault="007F4D97" w:rsidP="00830458">
            <w:pPr>
              <w:bidi/>
              <w:jc w:val="center"/>
              <w:rPr>
                <w:color w:val="000000"/>
              </w:rPr>
            </w:pPr>
            <w:r>
              <w:rPr>
                <w:rFonts w:hint="cs"/>
                <w:color w:val="000000"/>
                <w:rtl/>
              </w:rPr>
              <w:t>16939</w:t>
            </w:r>
          </w:p>
        </w:tc>
        <w:tc>
          <w:tcPr>
            <w:tcW w:w="631" w:type="dxa"/>
            <w:shd w:val="clear" w:color="auto" w:fill="auto"/>
            <w:noWrap/>
            <w:vAlign w:val="center"/>
          </w:tcPr>
          <w:p w:rsidR="007F4D97" w:rsidRDefault="007F4D97" w:rsidP="00830458">
            <w:pPr>
              <w:bidi/>
              <w:jc w:val="center"/>
              <w:rPr>
                <w:color w:val="000000"/>
              </w:rPr>
            </w:pPr>
            <w:r>
              <w:rPr>
                <w:color w:val="000000"/>
              </w:rPr>
              <w:t>5</w:t>
            </w:r>
          </w:p>
        </w:tc>
        <w:tc>
          <w:tcPr>
            <w:tcW w:w="744" w:type="dxa"/>
            <w:shd w:val="clear" w:color="auto" w:fill="auto"/>
            <w:noWrap/>
            <w:vAlign w:val="center"/>
          </w:tcPr>
          <w:p w:rsidR="007F4D97" w:rsidRDefault="007F4D97" w:rsidP="00830458">
            <w:pPr>
              <w:bidi/>
              <w:jc w:val="center"/>
              <w:rPr>
                <w:color w:val="000000"/>
              </w:rPr>
            </w:pPr>
            <w:r>
              <w:rPr>
                <w:rFonts w:hint="cs"/>
                <w:color w:val="000000"/>
                <w:rtl/>
              </w:rPr>
              <w:t>7</w:t>
            </w:r>
          </w:p>
        </w:tc>
        <w:tc>
          <w:tcPr>
            <w:tcW w:w="2765" w:type="dxa"/>
            <w:shd w:val="clear" w:color="auto" w:fill="auto"/>
            <w:noWrap/>
            <w:vAlign w:val="center"/>
          </w:tcPr>
          <w:p w:rsidR="007F4D97" w:rsidRPr="0005457D" w:rsidRDefault="007F4D97" w:rsidP="00830458">
            <w:pPr>
              <w:bidi/>
              <w:spacing w:line="240" w:lineRule="auto"/>
              <w:jc w:val="left"/>
              <w:rPr>
                <w:b/>
                <w:bCs/>
                <w:rtl/>
                <w:lang w:bidi="ar-MA"/>
              </w:rPr>
            </w:pPr>
            <w:r w:rsidRPr="0005457D">
              <w:rPr>
                <w:rFonts w:hint="cs"/>
                <w:b/>
                <w:bCs/>
                <w:rtl/>
                <w:lang w:bidi="ar-MA"/>
              </w:rPr>
              <w:t>مراكـز دار المواطــن</w:t>
            </w:r>
          </w:p>
        </w:tc>
      </w:tr>
      <w:tr w:rsidR="007F4D97" w:rsidRPr="0005457D" w:rsidTr="00830458">
        <w:trPr>
          <w:trHeight w:val="110"/>
          <w:jc w:val="center"/>
        </w:trPr>
        <w:tc>
          <w:tcPr>
            <w:tcW w:w="699" w:type="dxa"/>
            <w:shd w:val="clear" w:color="auto" w:fill="auto"/>
            <w:noWrap/>
            <w:vAlign w:val="center"/>
          </w:tcPr>
          <w:p w:rsidR="007F4D97" w:rsidRDefault="007F4D97" w:rsidP="00830458">
            <w:pPr>
              <w:bidi/>
              <w:jc w:val="center"/>
              <w:rPr>
                <w:color w:val="000000"/>
                <w:rtl/>
              </w:rPr>
            </w:pPr>
            <w:r>
              <w:rPr>
                <w:color w:val="000000"/>
              </w:rPr>
              <w:t>42</w:t>
            </w:r>
          </w:p>
        </w:tc>
        <w:tc>
          <w:tcPr>
            <w:tcW w:w="631" w:type="dxa"/>
            <w:shd w:val="clear" w:color="auto" w:fill="auto"/>
            <w:noWrap/>
            <w:vAlign w:val="center"/>
          </w:tcPr>
          <w:p w:rsidR="007F4D97" w:rsidRDefault="007F4D97" w:rsidP="00830458">
            <w:pPr>
              <w:bidi/>
              <w:jc w:val="center"/>
              <w:rPr>
                <w:color w:val="000000"/>
                <w:rtl/>
              </w:rPr>
            </w:pPr>
            <w:r>
              <w:rPr>
                <w:rFonts w:hint="cs"/>
                <w:color w:val="000000"/>
                <w:rtl/>
              </w:rPr>
              <w:t>53</w:t>
            </w:r>
          </w:p>
        </w:tc>
        <w:tc>
          <w:tcPr>
            <w:tcW w:w="860" w:type="dxa"/>
            <w:shd w:val="clear" w:color="auto" w:fill="auto"/>
            <w:noWrap/>
            <w:vAlign w:val="center"/>
          </w:tcPr>
          <w:p w:rsidR="007F4D97" w:rsidRDefault="007F4D97" w:rsidP="00830458">
            <w:pPr>
              <w:bidi/>
              <w:jc w:val="center"/>
              <w:rPr>
                <w:color w:val="000000"/>
                <w:rtl/>
              </w:rPr>
            </w:pPr>
            <w:r>
              <w:rPr>
                <w:color w:val="000000"/>
              </w:rPr>
              <w:t>1860</w:t>
            </w:r>
          </w:p>
        </w:tc>
        <w:tc>
          <w:tcPr>
            <w:tcW w:w="890" w:type="dxa"/>
            <w:shd w:val="clear" w:color="auto" w:fill="auto"/>
            <w:noWrap/>
            <w:vAlign w:val="center"/>
          </w:tcPr>
          <w:p w:rsidR="007F4D97" w:rsidRDefault="007F4D97" w:rsidP="00830458">
            <w:pPr>
              <w:bidi/>
              <w:jc w:val="center"/>
              <w:rPr>
                <w:color w:val="000000"/>
                <w:rtl/>
              </w:rPr>
            </w:pPr>
            <w:r>
              <w:rPr>
                <w:rFonts w:hint="cs"/>
                <w:color w:val="000000"/>
                <w:rtl/>
              </w:rPr>
              <w:t>2259</w:t>
            </w:r>
          </w:p>
        </w:tc>
        <w:tc>
          <w:tcPr>
            <w:tcW w:w="631" w:type="dxa"/>
            <w:shd w:val="clear" w:color="auto" w:fill="auto"/>
            <w:noWrap/>
            <w:vAlign w:val="center"/>
          </w:tcPr>
          <w:p w:rsidR="007F4D97" w:rsidRDefault="007F4D97" w:rsidP="00830458">
            <w:pPr>
              <w:bidi/>
              <w:jc w:val="center"/>
              <w:rPr>
                <w:color w:val="000000"/>
                <w:rtl/>
              </w:rPr>
            </w:pPr>
            <w:r>
              <w:rPr>
                <w:color w:val="000000"/>
              </w:rPr>
              <w:t>34</w:t>
            </w:r>
          </w:p>
        </w:tc>
        <w:tc>
          <w:tcPr>
            <w:tcW w:w="744" w:type="dxa"/>
            <w:shd w:val="clear" w:color="auto" w:fill="auto"/>
            <w:noWrap/>
            <w:vAlign w:val="center"/>
          </w:tcPr>
          <w:p w:rsidR="007F4D97" w:rsidRDefault="007F4D97" w:rsidP="00830458">
            <w:pPr>
              <w:bidi/>
              <w:jc w:val="center"/>
              <w:rPr>
                <w:color w:val="000000"/>
                <w:rtl/>
              </w:rPr>
            </w:pPr>
            <w:r>
              <w:rPr>
                <w:rFonts w:hint="cs"/>
                <w:color w:val="000000"/>
                <w:rtl/>
              </w:rPr>
              <w:t>53</w:t>
            </w:r>
          </w:p>
        </w:tc>
        <w:tc>
          <w:tcPr>
            <w:tcW w:w="2765" w:type="dxa"/>
            <w:shd w:val="clear" w:color="auto" w:fill="auto"/>
            <w:noWrap/>
            <w:vAlign w:val="center"/>
          </w:tcPr>
          <w:p w:rsidR="007F4D97" w:rsidRPr="0005457D" w:rsidRDefault="007F4D97" w:rsidP="00830458">
            <w:pPr>
              <w:bidi/>
              <w:spacing w:line="240" w:lineRule="auto"/>
              <w:jc w:val="left"/>
              <w:rPr>
                <w:b/>
                <w:bCs/>
                <w:rtl/>
                <w:lang w:bidi="ar-MA"/>
              </w:rPr>
            </w:pPr>
            <w:r>
              <w:rPr>
                <w:rFonts w:hint="cs"/>
                <w:b/>
                <w:bCs/>
                <w:rtl/>
                <w:lang w:bidi="ar-MA"/>
              </w:rPr>
              <w:t>فضاءات محو الأمية</w:t>
            </w:r>
          </w:p>
        </w:tc>
      </w:tr>
    </w:tbl>
    <w:p w:rsidR="007F4D97" w:rsidRDefault="007F4D97" w:rsidP="00144B3E">
      <w:pPr>
        <w:bidi/>
        <w:ind w:left="-427"/>
        <w:rPr>
          <w:rFonts w:cs="Andalus"/>
          <w:color w:val="0000FF"/>
          <w:sz w:val="21"/>
          <w:szCs w:val="21"/>
          <w:rtl/>
          <w:lang w:bidi="ar-MA"/>
        </w:rPr>
      </w:pPr>
      <w:r>
        <w:rPr>
          <w:rFonts w:cs="Andalus" w:hint="cs"/>
          <w:color w:val="0000FF"/>
          <w:sz w:val="21"/>
          <w:szCs w:val="21"/>
          <w:rtl/>
          <w:lang w:bidi="ar-QA"/>
        </w:rPr>
        <w:t xml:space="preserve"> </w:t>
      </w:r>
      <w:r w:rsidRPr="00331735">
        <w:rPr>
          <w:rFonts w:cs="Andalus" w:hint="cs"/>
          <w:color w:val="0000FF"/>
          <w:sz w:val="21"/>
          <w:szCs w:val="21"/>
          <w:rtl/>
          <w:lang w:bidi="ar-QA"/>
        </w:rPr>
        <w:t xml:space="preserve">المصدر : النشرة الإحصائية السنوية للمغرب، سنة </w:t>
      </w:r>
      <w:r w:rsidR="00144B3E">
        <w:rPr>
          <w:rFonts w:cs="Andalus" w:hint="cs"/>
          <w:color w:val="0000FF"/>
          <w:sz w:val="21"/>
          <w:szCs w:val="21"/>
          <w:rtl/>
          <w:lang w:bidi="ar-QA"/>
        </w:rPr>
        <w:t>2017</w:t>
      </w:r>
      <w:r>
        <w:rPr>
          <w:rFonts w:cs="Andalus" w:hint="cs"/>
          <w:color w:val="0000FF"/>
          <w:sz w:val="21"/>
          <w:szCs w:val="21"/>
          <w:rtl/>
          <w:lang w:bidi="ar-QA"/>
        </w:rPr>
        <w:t xml:space="preserve"> و </w:t>
      </w:r>
      <w:r w:rsidR="00144B3E">
        <w:rPr>
          <w:rFonts w:cs="Andalus" w:hint="cs"/>
          <w:color w:val="0000FF"/>
          <w:sz w:val="21"/>
          <w:szCs w:val="21"/>
          <w:rtl/>
          <w:lang w:bidi="ar-QA"/>
        </w:rPr>
        <w:t>2018</w:t>
      </w:r>
    </w:p>
    <w:p w:rsidR="007F4D97" w:rsidRDefault="007F4D97" w:rsidP="007F4D97">
      <w:pPr>
        <w:pStyle w:val="Lgende"/>
        <w:rPr>
          <w:rtl/>
        </w:rPr>
      </w:pPr>
    </w:p>
    <w:p w:rsidR="00830458" w:rsidRPr="00830458" w:rsidRDefault="00830458" w:rsidP="00830458">
      <w:pPr>
        <w:rPr>
          <w:lang w:bidi="ar-QA"/>
        </w:rPr>
      </w:pPr>
    </w:p>
    <w:p w:rsidR="007F4D97" w:rsidRDefault="007F4D97" w:rsidP="007F4D97">
      <w:pPr>
        <w:pStyle w:val="Lgende"/>
        <w:rPr>
          <w:rtl/>
        </w:rPr>
      </w:pPr>
      <w:r w:rsidRPr="00521F9C">
        <w:rPr>
          <w:rtl/>
        </w:rPr>
        <w:t>البيان رقم</w:t>
      </w:r>
      <w:r w:rsidRPr="00521F9C">
        <w:t xml:space="preserve"> </w:t>
      </w:r>
      <w:r>
        <w:rPr>
          <w:rFonts w:hint="cs"/>
          <w:rtl/>
        </w:rPr>
        <w:t>31</w:t>
      </w:r>
      <w:r w:rsidRPr="00521F9C">
        <w:rPr>
          <w:rFonts w:hint="cs"/>
          <w:rtl/>
        </w:rPr>
        <w:t xml:space="preserve">: </w:t>
      </w:r>
      <w:r>
        <w:rPr>
          <w:rFonts w:hint="cs"/>
          <w:rtl/>
        </w:rPr>
        <w:t xml:space="preserve">عدد </w:t>
      </w:r>
      <w:r w:rsidRPr="00521F9C">
        <w:rPr>
          <w:rtl/>
        </w:rPr>
        <w:t>المعاقين</w:t>
      </w:r>
      <w:r>
        <w:rPr>
          <w:rFonts w:hint="cs"/>
          <w:rtl/>
        </w:rPr>
        <w:t xml:space="preserve"> المستفيدين من</w:t>
      </w:r>
      <w:r w:rsidRPr="00521F9C">
        <w:rPr>
          <w:rtl/>
        </w:rPr>
        <w:t xml:space="preserve"> مساهمات التعاون الوطني على صعيد الجهة</w:t>
      </w:r>
      <w:r>
        <w:rPr>
          <w:rFonts w:hint="cs"/>
          <w:rtl/>
        </w:rPr>
        <w:t xml:space="preserve"> سنتي 2016 و 2018</w:t>
      </w:r>
    </w:p>
    <w:p w:rsidR="007F4D97" w:rsidRDefault="00830458" w:rsidP="007F4D97">
      <w:pPr>
        <w:jc w:val="center"/>
        <w:rPr>
          <w:lang w:bidi="ar-QA"/>
        </w:rPr>
      </w:pPr>
      <w:r w:rsidRPr="00830458">
        <w:rPr>
          <w:noProof/>
        </w:rPr>
        <w:drawing>
          <wp:inline distT="0" distB="0" distL="0" distR="0">
            <wp:extent cx="4319270" cy="2591562"/>
            <wp:effectExtent l="19050" t="0" r="24130" b="0"/>
            <wp:docPr id="1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F4D97" w:rsidRPr="00252BD1" w:rsidRDefault="007F4D97" w:rsidP="0078306D">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بالإضافة إلى هذه الأنشطة تتم تلبية حاجيات المعاقين وذوي الحاجات الخاصة. حيث تتوفر الجهة على </w:t>
      </w:r>
      <w:r>
        <w:rPr>
          <w:rFonts w:cs="Arabic Transparent" w:hint="cs"/>
          <w:sz w:val="28"/>
          <w:szCs w:val="28"/>
          <w:rtl/>
          <w:lang w:bidi="ar-MA"/>
        </w:rPr>
        <w:t>17</w:t>
      </w:r>
      <w:r w:rsidRPr="0005457D">
        <w:rPr>
          <w:rFonts w:cs="Arabic Transparent" w:hint="cs"/>
          <w:sz w:val="28"/>
          <w:szCs w:val="28"/>
          <w:rtl/>
          <w:lang w:bidi="ar-MA"/>
        </w:rPr>
        <w:t xml:space="preserve"> مركز</w:t>
      </w:r>
      <w:r>
        <w:rPr>
          <w:rFonts w:cs="Arabic Transparent" w:hint="cs"/>
          <w:sz w:val="28"/>
          <w:szCs w:val="28"/>
          <w:rtl/>
          <w:lang w:bidi="ar-MA"/>
        </w:rPr>
        <w:t>ا</w:t>
      </w:r>
      <w:r w:rsidRPr="0005457D">
        <w:rPr>
          <w:rFonts w:cs="Arabic Transparent" w:hint="cs"/>
          <w:sz w:val="28"/>
          <w:szCs w:val="28"/>
          <w:rtl/>
          <w:lang w:bidi="ar-MA"/>
        </w:rPr>
        <w:t xml:space="preserve"> للمعاقين سنة </w:t>
      </w:r>
      <w:r>
        <w:rPr>
          <w:rFonts w:cs="Arabic Transparent" w:hint="cs"/>
          <w:sz w:val="28"/>
          <w:szCs w:val="28"/>
          <w:rtl/>
          <w:lang w:bidi="ar-MA"/>
        </w:rPr>
        <w:t>2016</w:t>
      </w:r>
      <w:r w:rsidRPr="0005457D">
        <w:rPr>
          <w:rFonts w:cs="Arabic Transparent" w:hint="cs"/>
          <w:sz w:val="28"/>
          <w:szCs w:val="28"/>
          <w:rtl/>
          <w:lang w:bidi="ar-MA"/>
        </w:rPr>
        <w:t xml:space="preserve"> و</w:t>
      </w:r>
      <w:r>
        <w:rPr>
          <w:rFonts w:cs="Arabic Transparent" w:hint="cs"/>
          <w:sz w:val="28"/>
          <w:szCs w:val="28"/>
          <w:rtl/>
          <w:lang w:bidi="ar-MA"/>
        </w:rPr>
        <w:t>فقط 16</w:t>
      </w:r>
      <w:r w:rsidRPr="0005457D">
        <w:rPr>
          <w:rFonts w:cs="Arabic Transparent" w:hint="cs"/>
          <w:sz w:val="28"/>
          <w:szCs w:val="28"/>
          <w:rtl/>
          <w:lang w:bidi="ar-MA"/>
        </w:rPr>
        <w:t xml:space="preserve"> مركز</w:t>
      </w:r>
      <w:r>
        <w:rPr>
          <w:rFonts w:cs="Arabic Transparent" w:hint="cs"/>
          <w:sz w:val="28"/>
          <w:szCs w:val="28"/>
          <w:rtl/>
          <w:lang w:bidi="ar-MA"/>
        </w:rPr>
        <w:t>ا</w:t>
      </w:r>
      <w:r w:rsidRPr="0005457D">
        <w:rPr>
          <w:rFonts w:cs="Arabic Transparent" w:hint="cs"/>
          <w:sz w:val="28"/>
          <w:szCs w:val="28"/>
          <w:rtl/>
          <w:lang w:bidi="ar-MA"/>
        </w:rPr>
        <w:t xml:space="preserve"> سنة </w:t>
      </w:r>
      <w:r>
        <w:rPr>
          <w:rFonts w:cs="Arabic Transparent" w:hint="cs"/>
          <w:sz w:val="28"/>
          <w:szCs w:val="28"/>
          <w:rtl/>
          <w:lang w:bidi="ar-MA"/>
        </w:rPr>
        <w:t>2018</w:t>
      </w:r>
      <w:r w:rsidRPr="0005457D">
        <w:rPr>
          <w:rFonts w:cs="Arabic Transparent" w:hint="cs"/>
          <w:sz w:val="28"/>
          <w:szCs w:val="28"/>
          <w:rtl/>
          <w:lang w:bidi="ar-MA"/>
        </w:rPr>
        <w:t xml:space="preserve">، استفاد منها على التوالي </w:t>
      </w:r>
      <w:r>
        <w:rPr>
          <w:rFonts w:cs="Arabic Transparent" w:hint="cs"/>
          <w:sz w:val="28"/>
          <w:szCs w:val="28"/>
          <w:rtl/>
          <w:lang w:bidi="ar-MA"/>
        </w:rPr>
        <w:t>3063</w:t>
      </w:r>
      <w:r w:rsidRPr="0005457D">
        <w:rPr>
          <w:rFonts w:cs="Arabic Transparent" w:hint="cs"/>
          <w:sz w:val="28"/>
          <w:szCs w:val="28"/>
          <w:rtl/>
          <w:lang w:bidi="ar-MA"/>
        </w:rPr>
        <w:t xml:space="preserve"> و </w:t>
      </w:r>
      <w:r>
        <w:rPr>
          <w:rFonts w:cs="Arabic Transparent" w:hint="cs"/>
          <w:sz w:val="28"/>
          <w:szCs w:val="28"/>
          <w:rtl/>
          <w:lang w:bidi="ar-MA"/>
        </w:rPr>
        <w:t>729</w:t>
      </w:r>
      <w:r w:rsidRPr="0005457D">
        <w:rPr>
          <w:rFonts w:cs="Arabic Transparent" w:hint="cs"/>
          <w:sz w:val="28"/>
          <w:szCs w:val="28"/>
          <w:rtl/>
          <w:lang w:bidi="ar-MA"/>
        </w:rPr>
        <w:t xml:space="preserve"> </w:t>
      </w:r>
      <w:r>
        <w:rPr>
          <w:rFonts w:cs="Arabic Transparent" w:hint="cs"/>
          <w:sz w:val="28"/>
          <w:szCs w:val="28"/>
          <w:rtl/>
          <w:lang w:bidi="ar-MA"/>
        </w:rPr>
        <w:t xml:space="preserve">شخص من ذوي </w:t>
      </w:r>
      <w:r>
        <w:rPr>
          <w:rFonts w:cs="Arabic Transparent" w:hint="cs"/>
          <w:sz w:val="28"/>
          <w:szCs w:val="28"/>
          <w:rtl/>
          <w:lang w:bidi="ar-MA"/>
        </w:rPr>
        <w:lastRenderedPageBreak/>
        <w:t>الاحتياجات الخاصة</w:t>
      </w:r>
      <w:r w:rsidRPr="0005457D">
        <w:rPr>
          <w:rFonts w:cs="Arabic Transparent" w:hint="cs"/>
          <w:sz w:val="28"/>
          <w:szCs w:val="28"/>
          <w:rtl/>
          <w:lang w:bidi="ar-MA"/>
        </w:rPr>
        <w:t xml:space="preserve">. كما تتوفر الجهة على </w:t>
      </w:r>
      <w:r>
        <w:rPr>
          <w:rFonts w:cs="Arabic Transparent" w:hint="cs"/>
          <w:sz w:val="28"/>
          <w:szCs w:val="28"/>
          <w:rtl/>
          <w:lang w:bidi="ar-MA"/>
        </w:rPr>
        <w:t>34</w:t>
      </w:r>
      <w:r w:rsidRPr="0005457D">
        <w:rPr>
          <w:rFonts w:cs="Arabic Transparent" w:hint="cs"/>
          <w:sz w:val="28"/>
          <w:szCs w:val="28"/>
          <w:rtl/>
          <w:lang w:bidi="ar-MA"/>
        </w:rPr>
        <w:t xml:space="preserve"> فضاءا لمحو الأمية سنة </w:t>
      </w:r>
      <w:r>
        <w:rPr>
          <w:rFonts w:cs="Arabic Transparent" w:hint="cs"/>
          <w:sz w:val="28"/>
          <w:szCs w:val="28"/>
          <w:rtl/>
          <w:lang w:bidi="ar-MA"/>
        </w:rPr>
        <w:t>2018</w:t>
      </w:r>
      <w:r w:rsidRPr="0005457D">
        <w:rPr>
          <w:rFonts w:cs="Arabic Transparent" w:hint="cs"/>
          <w:sz w:val="28"/>
          <w:szCs w:val="28"/>
          <w:rtl/>
          <w:lang w:bidi="ar-MA"/>
        </w:rPr>
        <w:t xml:space="preserve">. يستفيد من هذه المؤسسات حوالي </w:t>
      </w:r>
      <w:r>
        <w:rPr>
          <w:rFonts w:cs="Arabic Transparent" w:hint="cs"/>
          <w:sz w:val="28"/>
          <w:szCs w:val="28"/>
          <w:rtl/>
          <w:lang w:bidi="ar-MA"/>
        </w:rPr>
        <w:t>1860</w:t>
      </w:r>
      <w:r w:rsidRPr="0005457D">
        <w:rPr>
          <w:rFonts w:cs="Arabic Transparent" w:hint="cs"/>
          <w:sz w:val="28"/>
          <w:szCs w:val="28"/>
          <w:rtl/>
          <w:lang w:bidi="ar-MA"/>
        </w:rPr>
        <w:t xml:space="preserve"> مستفيد</w:t>
      </w:r>
      <w:r w:rsidRPr="00252BD1">
        <w:rPr>
          <w:rFonts w:cs="Arabic Transparent" w:hint="cs"/>
          <w:sz w:val="28"/>
          <w:szCs w:val="28"/>
          <w:rtl/>
          <w:lang w:bidi="ar-MA"/>
        </w:rPr>
        <w:t>.</w:t>
      </w:r>
    </w:p>
    <w:p w:rsidR="007F4D97" w:rsidRDefault="007F4D97" w:rsidP="007F4D97">
      <w:pPr>
        <w:pStyle w:val="Lgende"/>
        <w:rPr>
          <w:rtl/>
        </w:rPr>
      </w:pPr>
      <w:r w:rsidRPr="00976982">
        <w:rPr>
          <w:color w:val="0000CC"/>
          <w:rtl/>
        </w:rPr>
        <w:t>الجدول رقم</w:t>
      </w:r>
      <w:r w:rsidRPr="00976982">
        <w:rPr>
          <w:color w:val="0000CC"/>
        </w:rPr>
        <w:t xml:space="preserve"> </w:t>
      </w:r>
      <w:r>
        <w:rPr>
          <w:rFonts w:hint="cs"/>
          <w:color w:val="0000CC"/>
          <w:rtl/>
        </w:rPr>
        <w:t>76</w:t>
      </w:r>
      <w:r>
        <w:rPr>
          <w:color w:val="0000CC"/>
        </w:rPr>
        <w:t xml:space="preserve"> </w:t>
      </w:r>
      <w:r w:rsidRPr="000E74ED">
        <w:rPr>
          <w:rFonts w:hint="cs"/>
          <w:rtl/>
        </w:rPr>
        <w:t>:</w:t>
      </w:r>
      <w:r w:rsidRPr="00AB4863">
        <w:rPr>
          <w:rtl/>
        </w:rPr>
        <w:t xml:space="preserve"> </w:t>
      </w:r>
      <w:r w:rsidRPr="00FD0188">
        <w:rPr>
          <w:rtl/>
        </w:rPr>
        <w:t>المستفيدون من</w:t>
      </w:r>
      <w:r w:rsidRPr="000E74ED">
        <w:rPr>
          <w:rFonts w:hint="cs"/>
          <w:rtl/>
        </w:rPr>
        <w:t xml:space="preserve"> برنامج محو الأمية</w:t>
      </w:r>
      <w:r>
        <w:rPr>
          <w:rFonts w:hint="cs"/>
          <w:rtl/>
        </w:rPr>
        <w:t xml:space="preserve"> </w:t>
      </w:r>
      <w:r w:rsidRPr="00FD0188">
        <w:rPr>
          <w:rtl/>
        </w:rPr>
        <w:t>بالجهة</w:t>
      </w:r>
      <w:r w:rsidRPr="000E74ED">
        <w:rPr>
          <w:rFonts w:hint="cs"/>
          <w:rtl/>
        </w:rPr>
        <w:t xml:space="preserve"> سنة </w:t>
      </w:r>
      <w:r>
        <w:t>2018</w:t>
      </w:r>
    </w:p>
    <w:p w:rsidR="007F4D97" w:rsidRPr="00181814" w:rsidRDefault="007F4D97" w:rsidP="007F4D97">
      <w:pPr>
        <w:rPr>
          <w:rtl/>
          <w:lang w:bidi="ar-QA"/>
        </w:rPr>
      </w:pPr>
    </w:p>
    <w:tbl>
      <w:tblPr>
        <w:tblW w:w="0" w:type="auto"/>
        <w:jc w:val="center"/>
        <w:tblInd w:w="-463"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2143"/>
        <w:gridCol w:w="1574"/>
      </w:tblGrid>
      <w:tr w:rsidR="007F4D97" w:rsidRPr="0005457D" w:rsidTr="00830458">
        <w:trPr>
          <w:jc w:val="center"/>
        </w:trPr>
        <w:tc>
          <w:tcPr>
            <w:tcW w:w="2143" w:type="dxa"/>
            <w:shd w:val="clear" w:color="auto" w:fill="auto"/>
            <w:vAlign w:val="center"/>
          </w:tcPr>
          <w:p w:rsidR="007F4D97" w:rsidRPr="0005457D" w:rsidRDefault="007F4D97" w:rsidP="00830458">
            <w:pPr>
              <w:bidi/>
              <w:spacing w:line="240" w:lineRule="auto"/>
              <w:jc w:val="center"/>
              <w:rPr>
                <w:b/>
                <w:bCs/>
                <w:rtl/>
                <w:lang w:bidi="ar-MA"/>
              </w:rPr>
            </w:pPr>
            <w:r>
              <w:rPr>
                <w:b/>
                <w:bCs/>
                <w:lang w:bidi="ar-MA"/>
              </w:rPr>
              <w:t>1860</w:t>
            </w:r>
          </w:p>
        </w:tc>
        <w:tc>
          <w:tcPr>
            <w:tcW w:w="1574" w:type="dxa"/>
            <w:shd w:val="clear" w:color="auto" w:fill="auto"/>
            <w:vAlign w:val="center"/>
          </w:tcPr>
          <w:p w:rsidR="007F4D97" w:rsidRPr="0005457D" w:rsidRDefault="007F4D97" w:rsidP="00830458">
            <w:pPr>
              <w:bidi/>
              <w:spacing w:line="240" w:lineRule="auto"/>
              <w:jc w:val="left"/>
              <w:rPr>
                <w:b/>
                <w:bCs/>
                <w:lang w:eastAsia="en-US"/>
              </w:rPr>
            </w:pPr>
            <w:r w:rsidRPr="0005457D">
              <w:rPr>
                <w:b/>
                <w:bCs/>
                <w:rtl/>
                <w:lang w:bidi="ar-MA"/>
              </w:rPr>
              <w:t>المستفيد</w:t>
            </w:r>
            <w:r>
              <w:rPr>
                <w:rFonts w:hint="cs"/>
                <w:b/>
                <w:bCs/>
                <w:rtl/>
                <w:lang w:bidi="ar-MA"/>
              </w:rPr>
              <w:t>و</w:t>
            </w:r>
            <w:r w:rsidRPr="0005457D">
              <w:rPr>
                <w:rFonts w:hint="cs"/>
                <w:b/>
                <w:bCs/>
                <w:rtl/>
                <w:lang w:bidi="ar-MA"/>
              </w:rPr>
              <w:t>ـ</w:t>
            </w:r>
            <w:r w:rsidRPr="0005457D">
              <w:rPr>
                <w:b/>
                <w:bCs/>
                <w:rtl/>
                <w:lang w:bidi="ar-MA"/>
              </w:rPr>
              <w:t>ن</w:t>
            </w:r>
          </w:p>
        </w:tc>
      </w:tr>
      <w:tr w:rsidR="007F4D97" w:rsidRPr="0005457D" w:rsidTr="00830458">
        <w:trPr>
          <w:trHeight w:val="285"/>
          <w:jc w:val="center"/>
        </w:trPr>
        <w:tc>
          <w:tcPr>
            <w:tcW w:w="2143" w:type="dxa"/>
            <w:shd w:val="clear" w:color="auto" w:fill="auto"/>
            <w:vAlign w:val="center"/>
          </w:tcPr>
          <w:p w:rsidR="007F4D97" w:rsidRPr="0005457D" w:rsidRDefault="007F4D97" w:rsidP="00830458">
            <w:pPr>
              <w:bidi/>
              <w:spacing w:line="240" w:lineRule="auto"/>
              <w:jc w:val="center"/>
              <w:rPr>
                <w:rtl/>
                <w:lang w:bidi="ar-MA"/>
              </w:rPr>
            </w:pPr>
            <w:r>
              <w:rPr>
                <w:lang w:bidi="ar-MA"/>
              </w:rPr>
              <w:t>34</w:t>
            </w:r>
          </w:p>
        </w:tc>
        <w:tc>
          <w:tcPr>
            <w:tcW w:w="1574" w:type="dxa"/>
            <w:shd w:val="clear" w:color="auto" w:fill="auto"/>
            <w:vAlign w:val="center"/>
          </w:tcPr>
          <w:p w:rsidR="007F4D97" w:rsidRPr="0005457D" w:rsidRDefault="007F4D97" w:rsidP="00830458">
            <w:pPr>
              <w:bidi/>
              <w:spacing w:line="240" w:lineRule="auto"/>
              <w:rPr>
                <w:b/>
                <w:bCs/>
                <w:rtl/>
                <w:lang w:bidi="ar-MA"/>
              </w:rPr>
            </w:pPr>
            <w:r w:rsidRPr="0005457D">
              <w:rPr>
                <w:b/>
                <w:bCs/>
                <w:rtl/>
                <w:lang w:bidi="ar-MA"/>
              </w:rPr>
              <w:t>الفض</w:t>
            </w:r>
            <w:r w:rsidRPr="0005457D">
              <w:rPr>
                <w:rFonts w:hint="cs"/>
                <w:b/>
                <w:bCs/>
                <w:rtl/>
                <w:lang w:bidi="ar-MA"/>
              </w:rPr>
              <w:t>ــ</w:t>
            </w:r>
            <w:r w:rsidRPr="0005457D">
              <w:rPr>
                <w:b/>
                <w:bCs/>
                <w:rtl/>
                <w:lang w:bidi="ar-MA"/>
              </w:rPr>
              <w:t>اءات</w:t>
            </w:r>
          </w:p>
        </w:tc>
      </w:tr>
      <w:tr w:rsidR="007F4D97" w:rsidRPr="0005457D" w:rsidTr="00830458">
        <w:trPr>
          <w:trHeight w:val="345"/>
          <w:jc w:val="center"/>
        </w:trPr>
        <w:tc>
          <w:tcPr>
            <w:tcW w:w="2143" w:type="dxa"/>
            <w:shd w:val="clear" w:color="auto" w:fill="auto"/>
            <w:vAlign w:val="center"/>
          </w:tcPr>
          <w:p w:rsidR="007F4D97" w:rsidRPr="0005457D" w:rsidRDefault="007F4D97" w:rsidP="00830458">
            <w:pPr>
              <w:bidi/>
              <w:spacing w:line="240" w:lineRule="auto"/>
              <w:jc w:val="center"/>
              <w:rPr>
                <w:rtl/>
                <w:lang w:bidi="ar-MA"/>
              </w:rPr>
            </w:pPr>
            <w:r>
              <w:rPr>
                <w:lang w:bidi="ar-MA"/>
              </w:rPr>
              <w:t>42</w:t>
            </w:r>
          </w:p>
        </w:tc>
        <w:tc>
          <w:tcPr>
            <w:tcW w:w="1574" w:type="dxa"/>
            <w:shd w:val="clear" w:color="auto" w:fill="auto"/>
            <w:vAlign w:val="center"/>
          </w:tcPr>
          <w:p w:rsidR="007F4D97" w:rsidRPr="0005457D" w:rsidRDefault="007F4D97" w:rsidP="00830458">
            <w:pPr>
              <w:bidi/>
              <w:spacing w:line="240" w:lineRule="auto"/>
              <w:rPr>
                <w:b/>
                <w:bCs/>
                <w:rtl/>
                <w:lang w:bidi="ar-MA"/>
              </w:rPr>
            </w:pPr>
            <w:r w:rsidRPr="0005457D">
              <w:rPr>
                <w:rFonts w:hint="cs"/>
                <w:b/>
                <w:bCs/>
                <w:rtl/>
                <w:lang w:bidi="ar-MA"/>
              </w:rPr>
              <w:t>المؤطرون</w:t>
            </w:r>
          </w:p>
        </w:tc>
      </w:tr>
    </w:tbl>
    <w:p w:rsidR="007F4D97" w:rsidRPr="00331735" w:rsidRDefault="007F4D97" w:rsidP="007F4D97">
      <w:pPr>
        <w:bidi/>
        <w:ind w:left="709" w:firstLine="709"/>
        <w:rPr>
          <w:color w:val="0000FF"/>
          <w:sz w:val="21"/>
          <w:szCs w:val="21"/>
          <w:rtl/>
          <w:lang w:bidi="ar-QA"/>
        </w:rPr>
      </w:pPr>
      <w:r w:rsidRPr="00331735">
        <w:rPr>
          <w:rFonts w:cs="Andalus" w:hint="cs"/>
          <w:color w:val="0000FF"/>
          <w:sz w:val="21"/>
          <w:szCs w:val="21"/>
          <w:rtl/>
          <w:lang w:bidi="ar-QA"/>
        </w:rPr>
        <w:t xml:space="preserve">المصدر : مندوبية التعاون الوطني بالجهة سنة </w:t>
      </w:r>
      <w:r>
        <w:rPr>
          <w:rFonts w:cs="Andalus"/>
          <w:color w:val="0000FF"/>
          <w:sz w:val="21"/>
          <w:szCs w:val="21"/>
          <w:lang w:bidi="ar-QA"/>
        </w:rPr>
        <w:t>2019</w:t>
      </w:r>
    </w:p>
    <w:p w:rsidR="007F4D97" w:rsidRPr="00204E13" w:rsidRDefault="007F4D97" w:rsidP="007F4D97">
      <w:pPr>
        <w:pStyle w:val="Titre2"/>
        <w:spacing w:before="240" w:after="240"/>
        <w:ind w:left="357"/>
        <w:jc w:val="left"/>
        <w:rPr>
          <w:rFonts w:cs="Arabic Transparent"/>
          <w:b/>
          <w:bCs/>
          <w:i/>
          <w:iCs/>
          <w:color w:val="0000FF"/>
          <w:sz w:val="36"/>
          <w:szCs w:val="36"/>
          <w:lang w:bidi="ar-MA"/>
        </w:rPr>
      </w:pPr>
      <w:bookmarkStart w:id="360" w:name="_Toc515452592"/>
      <w:r w:rsidRPr="00204E13">
        <w:rPr>
          <w:rFonts w:cs="Arabic Transparent" w:hint="cs"/>
          <w:b/>
          <w:bCs/>
          <w:i/>
          <w:iCs/>
          <w:color w:val="0000FF"/>
          <w:sz w:val="36"/>
          <w:szCs w:val="36"/>
          <w:rtl/>
          <w:lang w:bidi="ar-MA"/>
        </w:rPr>
        <w:t>4</w:t>
      </w:r>
      <w:r w:rsidRPr="00204E13">
        <w:rPr>
          <w:rFonts w:cs="Arabic Transparent"/>
          <w:b/>
          <w:bCs/>
          <w:i/>
          <w:iCs/>
          <w:color w:val="0000FF"/>
          <w:sz w:val="36"/>
          <w:szCs w:val="36"/>
          <w:lang w:bidi="ar-MA"/>
        </w:rPr>
        <w:t>(</w:t>
      </w:r>
      <w:r w:rsidRPr="00204E13">
        <w:rPr>
          <w:rFonts w:cs="Arabic Transparent" w:hint="cs"/>
          <w:b/>
          <w:bCs/>
          <w:i/>
          <w:iCs/>
          <w:color w:val="0000FF"/>
          <w:sz w:val="36"/>
          <w:szCs w:val="36"/>
          <w:rtl/>
          <w:lang w:bidi="ar-MA"/>
        </w:rPr>
        <w:t xml:space="preserve"> العــــــدل</w:t>
      </w:r>
      <w:bookmarkEnd w:id="360"/>
    </w:p>
    <w:p w:rsidR="007F4D97" w:rsidRPr="00C27091" w:rsidRDefault="007F4D97" w:rsidP="007F4D9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تزاول الأنشطة العامة للمؤسسات القضائية في المحاكم </w:t>
      </w:r>
      <w:r>
        <w:rPr>
          <w:rFonts w:cs="Arabic Transparent" w:hint="cs"/>
          <w:sz w:val="28"/>
          <w:szCs w:val="28"/>
          <w:rtl/>
          <w:lang w:bidi="ar-MA"/>
        </w:rPr>
        <w:t>الإبتدائي</w:t>
      </w:r>
      <w:r w:rsidRPr="00C27091">
        <w:rPr>
          <w:rFonts w:cs="Arabic Transparent" w:hint="cs"/>
          <w:sz w:val="28"/>
          <w:szCs w:val="28"/>
          <w:rtl/>
          <w:lang w:bidi="ar-MA"/>
        </w:rPr>
        <w:t xml:space="preserve">ة </w:t>
      </w:r>
      <w:r>
        <w:rPr>
          <w:rFonts w:cs="Arabic Transparent" w:hint="cs"/>
          <w:sz w:val="28"/>
          <w:szCs w:val="28"/>
          <w:rtl/>
          <w:lang w:bidi="ar-MA"/>
        </w:rPr>
        <w:t>و</w:t>
      </w:r>
      <w:r w:rsidRPr="00C27091">
        <w:rPr>
          <w:rFonts w:cs="Arabic Transparent" w:hint="cs"/>
          <w:sz w:val="28"/>
          <w:szCs w:val="28"/>
          <w:rtl/>
          <w:lang w:bidi="ar-MA"/>
        </w:rPr>
        <w:t>في المراكز القضائية وفي محاكم الاستئناف.</w:t>
      </w:r>
    </w:p>
    <w:p w:rsidR="007F4D97" w:rsidRPr="0005457D" w:rsidRDefault="007F4D97" w:rsidP="007F4D9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فيما يتعلق بالأنشطة العامة داخل المحاكم </w:t>
      </w:r>
      <w:r>
        <w:rPr>
          <w:rFonts w:cs="Arabic Transparent" w:hint="cs"/>
          <w:sz w:val="28"/>
          <w:szCs w:val="28"/>
          <w:rtl/>
          <w:lang w:bidi="ar-MA"/>
        </w:rPr>
        <w:t>الإبتدائي</w:t>
      </w:r>
      <w:r w:rsidRPr="0005457D">
        <w:rPr>
          <w:rFonts w:cs="Arabic Transparent" w:hint="cs"/>
          <w:sz w:val="28"/>
          <w:szCs w:val="28"/>
          <w:rtl/>
          <w:lang w:bidi="ar-MA"/>
        </w:rPr>
        <w:t xml:space="preserve">ة، فإن القضايا الجنحية المسجلة بهذه المؤسسات القضائية بلغ عددها خلال سنة </w:t>
      </w:r>
      <w:r>
        <w:rPr>
          <w:rFonts w:cs="Arabic Transparent"/>
          <w:sz w:val="28"/>
          <w:szCs w:val="28"/>
          <w:lang w:bidi="ar-MA"/>
        </w:rPr>
        <w:t>2018</w:t>
      </w:r>
      <w:r w:rsidRPr="0005457D">
        <w:rPr>
          <w:rFonts w:cs="Arabic Transparent" w:hint="cs"/>
          <w:sz w:val="28"/>
          <w:szCs w:val="28"/>
          <w:rtl/>
          <w:lang w:bidi="ar-MA"/>
        </w:rPr>
        <w:t xml:space="preserve"> حوالي </w:t>
      </w:r>
      <w:r>
        <w:rPr>
          <w:rFonts w:cs="Arabic Transparent"/>
          <w:sz w:val="28"/>
          <w:szCs w:val="28"/>
          <w:lang w:bidi="ar-MA"/>
        </w:rPr>
        <w:t>132915</w:t>
      </w:r>
      <w:r w:rsidRPr="0005457D">
        <w:rPr>
          <w:rFonts w:cs="Arabic Transparent" w:hint="cs"/>
          <w:sz w:val="28"/>
          <w:szCs w:val="28"/>
          <w:rtl/>
          <w:lang w:bidi="ar-MA"/>
        </w:rPr>
        <w:t xml:space="preserve"> قضية منها </w:t>
      </w:r>
      <w:r>
        <w:rPr>
          <w:rFonts w:cs="Arabic Transparent" w:hint="cs"/>
          <w:sz w:val="28"/>
          <w:szCs w:val="28"/>
          <w:rtl/>
          <w:lang w:bidi="ar-MA"/>
        </w:rPr>
        <w:t>69</w:t>
      </w:r>
      <w:r w:rsidRPr="0005457D">
        <w:rPr>
          <w:rFonts w:cs="Arabic Transparent" w:hint="cs"/>
          <w:sz w:val="28"/>
          <w:szCs w:val="28"/>
          <w:rtl/>
          <w:lang w:bidi="ar-MA"/>
        </w:rPr>
        <w:t>,</w:t>
      </w:r>
      <w:r>
        <w:rPr>
          <w:rFonts w:cs="Arabic Transparent" w:hint="cs"/>
          <w:sz w:val="28"/>
          <w:szCs w:val="28"/>
          <w:rtl/>
          <w:lang w:bidi="ar-MA"/>
        </w:rPr>
        <w:t>6</w:t>
      </w:r>
      <w:r w:rsidRPr="0005457D">
        <w:rPr>
          <w:rFonts w:cs="Arabic Transparent"/>
          <w:sz w:val="28"/>
          <w:szCs w:val="28"/>
          <w:rtl/>
          <w:lang w:bidi="ar-MA"/>
        </w:rPr>
        <w:t>%</w:t>
      </w:r>
      <w:r w:rsidRPr="0005457D">
        <w:rPr>
          <w:rFonts w:cs="Arabic Transparent" w:hint="cs"/>
          <w:sz w:val="28"/>
          <w:szCs w:val="28"/>
          <w:rtl/>
          <w:lang w:bidi="ar-MA"/>
        </w:rPr>
        <w:t xml:space="preserve"> قضايا تتعلق بالجنح، و</w:t>
      </w:r>
      <w:r>
        <w:rPr>
          <w:rFonts w:cs="Arabic Transparent" w:hint="cs"/>
          <w:sz w:val="28"/>
          <w:szCs w:val="28"/>
          <w:rtl/>
          <w:lang w:bidi="ar-MA"/>
        </w:rPr>
        <w:t xml:space="preserve"> </w:t>
      </w:r>
      <w:r>
        <w:rPr>
          <w:rFonts w:cs="Arabic Transparent"/>
          <w:sz w:val="28"/>
          <w:szCs w:val="28"/>
          <w:lang w:bidi="ar-MA"/>
        </w:rPr>
        <w:t>%11,8</w:t>
      </w:r>
      <w:r w:rsidRPr="0005457D">
        <w:rPr>
          <w:rFonts w:cs="Arabic Transparent" w:hint="cs"/>
          <w:sz w:val="28"/>
          <w:szCs w:val="28"/>
          <w:rtl/>
          <w:lang w:bidi="ar-MA"/>
        </w:rPr>
        <w:t xml:space="preserve"> تتعلق </w:t>
      </w:r>
      <w:r>
        <w:rPr>
          <w:rFonts w:cs="Arabic Transparent" w:hint="cs"/>
          <w:sz w:val="28"/>
          <w:szCs w:val="28"/>
          <w:rtl/>
          <w:lang w:bidi="ar-MA"/>
        </w:rPr>
        <w:t xml:space="preserve">بحوادث السير و </w:t>
      </w:r>
      <w:r>
        <w:rPr>
          <w:rFonts w:cs="Arabic Transparent"/>
          <w:sz w:val="28"/>
          <w:szCs w:val="28"/>
          <w:lang w:bidi="ar-MA"/>
        </w:rPr>
        <w:t>%16,0</w:t>
      </w:r>
      <w:r>
        <w:rPr>
          <w:rFonts w:cs="Arabic Transparent" w:hint="cs"/>
          <w:sz w:val="28"/>
          <w:szCs w:val="28"/>
          <w:rtl/>
          <w:lang w:bidi="ar-MA"/>
        </w:rPr>
        <w:t xml:space="preserve"> </w:t>
      </w:r>
      <w:r w:rsidRPr="0005457D">
        <w:rPr>
          <w:rFonts w:cs="Arabic Transparent" w:hint="cs"/>
          <w:sz w:val="28"/>
          <w:szCs w:val="28"/>
          <w:rtl/>
          <w:lang w:bidi="ar-MA"/>
        </w:rPr>
        <w:t>بالمخالفات</w:t>
      </w:r>
      <w:r>
        <w:rPr>
          <w:rFonts w:cs="Arabic Transparent" w:hint="cs"/>
          <w:sz w:val="28"/>
          <w:szCs w:val="28"/>
          <w:rtl/>
          <w:lang w:bidi="ar-MA"/>
        </w:rPr>
        <w:t xml:space="preserve"> و</w:t>
      </w:r>
      <w:r>
        <w:rPr>
          <w:rFonts w:cs="Arabic Transparent"/>
          <w:sz w:val="28"/>
          <w:szCs w:val="28"/>
          <w:lang w:bidi="ar-MA"/>
        </w:rPr>
        <w:t>%2,6</w:t>
      </w:r>
      <w:r>
        <w:rPr>
          <w:rFonts w:cs="Arabic Transparent" w:hint="cs"/>
          <w:sz w:val="28"/>
          <w:szCs w:val="28"/>
          <w:rtl/>
          <w:lang w:bidi="ar-MA"/>
        </w:rPr>
        <w:t xml:space="preserve"> بقضايا الأحداث</w:t>
      </w:r>
      <w:r w:rsidRPr="0005457D">
        <w:rPr>
          <w:rFonts w:cs="Arabic Transparent" w:hint="cs"/>
          <w:sz w:val="28"/>
          <w:szCs w:val="28"/>
          <w:rtl/>
          <w:lang w:bidi="ar-MA"/>
        </w:rPr>
        <w:t>. وحسب عمالات و</w:t>
      </w:r>
      <w:r>
        <w:rPr>
          <w:rFonts w:cs="Arabic Transparent" w:hint="cs"/>
          <w:sz w:val="28"/>
          <w:szCs w:val="28"/>
          <w:rtl/>
          <w:lang w:bidi="ar-MA"/>
        </w:rPr>
        <w:t>أ</w:t>
      </w:r>
      <w:r w:rsidRPr="0005457D">
        <w:rPr>
          <w:rFonts w:cs="Arabic Transparent" w:hint="cs"/>
          <w:sz w:val="28"/>
          <w:szCs w:val="28"/>
          <w:rtl/>
          <w:lang w:bidi="ar-MA"/>
        </w:rPr>
        <w:t>ق</w:t>
      </w:r>
      <w:r>
        <w:rPr>
          <w:rFonts w:cs="Arabic Transparent" w:hint="cs"/>
          <w:sz w:val="28"/>
          <w:szCs w:val="28"/>
          <w:rtl/>
          <w:lang w:bidi="ar-MA"/>
        </w:rPr>
        <w:t>ا</w:t>
      </w:r>
      <w:r w:rsidRPr="0005457D">
        <w:rPr>
          <w:rFonts w:cs="Arabic Transparent" w:hint="cs"/>
          <w:sz w:val="28"/>
          <w:szCs w:val="28"/>
          <w:rtl/>
          <w:lang w:bidi="ar-MA"/>
        </w:rPr>
        <w:t xml:space="preserve">ليم الجهة، </w:t>
      </w:r>
      <w:r>
        <w:rPr>
          <w:rFonts w:cs="Arabic Transparent" w:hint="cs"/>
          <w:sz w:val="28"/>
          <w:szCs w:val="28"/>
          <w:rtl/>
          <w:lang w:bidi="ar-MA"/>
        </w:rPr>
        <w:t>ي</w:t>
      </w:r>
      <w:r w:rsidRPr="0005457D">
        <w:rPr>
          <w:rFonts w:cs="Arabic Transparent" w:hint="cs"/>
          <w:sz w:val="28"/>
          <w:szCs w:val="28"/>
          <w:rtl/>
          <w:lang w:bidi="ar-MA"/>
        </w:rPr>
        <w:t>مثل</w:t>
      </w:r>
      <w:r>
        <w:rPr>
          <w:rFonts w:cs="Arabic Transparent" w:hint="cs"/>
          <w:sz w:val="28"/>
          <w:szCs w:val="28"/>
          <w:rtl/>
          <w:lang w:bidi="ar-MA"/>
        </w:rPr>
        <w:t xml:space="preserve"> إقليم القنيطرة </w:t>
      </w:r>
      <w:r>
        <w:rPr>
          <w:rFonts w:cs="Arabic Transparent"/>
          <w:sz w:val="28"/>
          <w:szCs w:val="28"/>
          <w:lang w:bidi="ar-MA"/>
        </w:rPr>
        <w:t>%26,1</w:t>
      </w:r>
      <w:r w:rsidRPr="0005457D">
        <w:rPr>
          <w:rFonts w:cs="Arabic Transparent" w:hint="cs"/>
          <w:sz w:val="28"/>
          <w:szCs w:val="28"/>
          <w:rtl/>
          <w:lang w:bidi="ar-MA"/>
        </w:rPr>
        <w:t xml:space="preserve"> </w:t>
      </w:r>
      <w:r>
        <w:rPr>
          <w:rFonts w:cs="Arabic Transparent" w:hint="cs"/>
          <w:sz w:val="28"/>
          <w:szCs w:val="28"/>
          <w:rtl/>
          <w:lang w:bidi="ar-MA"/>
        </w:rPr>
        <w:t>متبوعا بع</w:t>
      </w:r>
      <w:r w:rsidRPr="0005457D">
        <w:rPr>
          <w:rFonts w:cs="Arabic Transparent" w:hint="cs"/>
          <w:sz w:val="28"/>
          <w:szCs w:val="28"/>
          <w:rtl/>
          <w:lang w:bidi="ar-MA"/>
        </w:rPr>
        <w:t>مالة</w:t>
      </w:r>
      <w:r>
        <w:rPr>
          <w:rFonts w:cs="Arabic Transparent" w:hint="cs"/>
          <w:sz w:val="28"/>
          <w:szCs w:val="28"/>
          <w:rtl/>
          <w:lang w:bidi="ar-MA"/>
        </w:rPr>
        <w:t xml:space="preserve"> سلا ب </w:t>
      </w:r>
      <w:r>
        <w:rPr>
          <w:rFonts w:cs="Arabic Transparent"/>
          <w:sz w:val="28"/>
          <w:szCs w:val="28"/>
          <w:lang w:bidi="ar-MA"/>
        </w:rPr>
        <w:t>%19,2</w:t>
      </w:r>
      <w:r w:rsidRPr="0005457D">
        <w:rPr>
          <w:rFonts w:cs="Arabic Transparent" w:hint="cs"/>
          <w:sz w:val="28"/>
          <w:szCs w:val="28"/>
          <w:rtl/>
          <w:lang w:bidi="ar-MA"/>
        </w:rPr>
        <w:t xml:space="preserve"> </w:t>
      </w:r>
      <w:r>
        <w:rPr>
          <w:rFonts w:cs="Arabic Transparent" w:hint="cs"/>
          <w:sz w:val="28"/>
          <w:szCs w:val="28"/>
          <w:rtl/>
          <w:lang w:bidi="ar-MA"/>
        </w:rPr>
        <w:t>و</w:t>
      </w:r>
      <w:r w:rsidRPr="0005457D">
        <w:rPr>
          <w:rFonts w:cs="Arabic Transparent" w:hint="cs"/>
          <w:sz w:val="28"/>
          <w:szCs w:val="28"/>
          <w:rtl/>
          <w:lang w:bidi="ar-MA"/>
        </w:rPr>
        <w:t xml:space="preserve">تمارة ب </w:t>
      </w:r>
      <w:r>
        <w:rPr>
          <w:rFonts w:cs="Arabic Transparent"/>
          <w:sz w:val="28"/>
          <w:szCs w:val="28"/>
          <w:lang w:bidi="ar-MA"/>
        </w:rPr>
        <w:t>1</w:t>
      </w:r>
      <w:r w:rsidRPr="0005457D">
        <w:rPr>
          <w:rFonts w:cs="Arabic Transparent" w:hint="cs"/>
          <w:sz w:val="28"/>
          <w:szCs w:val="28"/>
          <w:rtl/>
          <w:lang w:bidi="ar-MA"/>
        </w:rPr>
        <w:t>,</w:t>
      </w:r>
      <w:r>
        <w:rPr>
          <w:rFonts w:cs="Arabic Transparent" w:hint="cs"/>
          <w:sz w:val="28"/>
          <w:szCs w:val="28"/>
          <w:rtl/>
          <w:lang w:bidi="ar-MA"/>
        </w:rPr>
        <w:t>14</w:t>
      </w:r>
      <w:r w:rsidRPr="0005457D">
        <w:rPr>
          <w:rFonts w:cs="Arabic Transparent"/>
          <w:sz w:val="28"/>
          <w:szCs w:val="28"/>
          <w:rtl/>
          <w:lang w:bidi="ar-MA"/>
        </w:rPr>
        <w:t>%</w:t>
      </w:r>
      <w:r w:rsidRPr="0005457D">
        <w:rPr>
          <w:rFonts w:cs="Arabic Transparent" w:hint="cs"/>
          <w:sz w:val="28"/>
          <w:szCs w:val="28"/>
          <w:rtl/>
          <w:lang w:bidi="ar-MA"/>
        </w:rPr>
        <w:t xml:space="preserve"> </w:t>
      </w:r>
      <w:r>
        <w:rPr>
          <w:rFonts w:cs="Arabic Transparent" w:hint="cs"/>
          <w:sz w:val="28"/>
          <w:szCs w:val="28"/>
          <w:rtl/>
          <w:lang w:bidi="ar-MA"/>
        </w:rPr>
        <w:t>ثم عمالة الرباط</w:t>
      </w:r>
      <w:r>
        <w:rPr>
          <w:rFonts w:cs="Arabic Transparent"/>
          <w:sz w:val="28"/>
          <w:szCs w:val="28"/>
          <w:lang w:bidi="ar-MA"/>
        </w:rPr>
        <w:t xml:space="preserve"> </w:t>
      </w:r>
      <w:r>
        <w:rPr>
          <w:rFonts w:cs="Arabic Transparent" w:hint="cs"/>
          <w:sz w:val="28"/>
          <w:szCs w:val="28"/>
          <w:rtl/>
          <w:lang w:bidi="ar-MA"/>
        </w:rPr>
        <w:t xml:space="preserve">ب </w:t>
      </w:r>
      <w:r>
        <w:rPr>
          <w:rFonts w:cs="Arabic Transparent"/>
          <w:sz w:val="28"/>
          <w:szCs w:val="28"/>
          <w:lang w:bidi="ar-MA"/>
        </w:rPr>
        <w:t>%11,8</w:t>
      </w:r>
      <w:r>
        <w:rPr>
          <w:rFonts w:cs="Arabic Transparent" w:hint="cs"/>
          <w:sz w:val="28"/>
          <w:szCs w:val="28"/>
          <w:rtl/>
          <w:lang w:bidi="ar-MA"/>
        </w:rPr>
        <w:t xml:space="preserve"> ي</w:t>
      </w:r>
      <w:r w:rsidRPr="0005457D">
        <w:rPr>
          <w:rFonts w:cs="Arabic Transparent" w:hint="cs"/>
          <w:sz w:val="28"/>
          <w:szCs w:val="28"/>
          <w:rtl/>
          <w:lang w:bidi="ar-MA"/>
        </w:rPr>
        <w:t>ليها</w:t>
      </w:r>
      <w:r>
        <w:rPr>
          <w:rFonts w:cs="Arabic Transparent" w:hint="cs"/>
          <w:sz w:val="28"/>
          <w:szCs w:val="28"/>
          <w:rtl/>
          <w:lang w:bidi="ar-MA"/>
        </w:rPr>
        <w:t xml:space="preserve"> إقليم الخميسات</w:t>
      </w:r>
      <w:r w:rsidRPr="0005457D">
        <w:rPr>
          <w:rFonts w:cs="Arabic Transparent" w:hint="cs"/>
          <w:sz w:val="28"/>
          <w:szCs w:val="28"/>
          <w:rtl/>
          <w:lang w:bidi="ar-MA"/>
        </w:rPr>
        <w:t xml:space="preserve"> </w:t>
      </w:r>
      <w:r>
        <w:rPr>
          <w:rFonts w:cs="Arabic Transparent"/>
          <w:sz w:val="28"/>
          <w:szCs w:val="28"/>
          <w:lang w:bidi="ar-MA"/>
        </w:rPr>
        <w:t>%10,7</w:t>
      </w:r>
      <w:r w:rsidRPr="0005457D">
        <w:rPr>
          <w:rFonts w:cs="Arabic Transparent" w:hint="cs"/>
          <w:sz w:val="28"/>
          <w:szCs w:val="28"/>
          <w:rtl/>
          <w:lang w:bidi="ar-MA"/>
        </w:rPr>
        <w:t>من مجموع القضايا الجنحية المسجلة</w:t>
      </w:r>
      <w:r>
        <w:rPr>
          <w:rFonts w:cs="Arabic Transparent" w:hint="cs"/>
          <w:sz w:val="28"/>
          <w:szCs w:val="28"/>
          <w:rtl/>
          <w:lang w:bidi="ar-MA"/>
        </w:rPr>
        <w:t xml:space="preserve"> وسيدي سليمان ب </w:t>
      </w:r>
      <w:r>
        <w:rPr>
          <w:rFonts w:cs="Arabic Transparent"/>
          <w:sz w:val="28"/>
          <w:szCs w:val="28"/>
          <w:lang w:bidi="ar-MA"/>
        </w:rPr>
        <w:t>%6,8</w:t>
      </w:r>
      <w:r>
        <w:rPr>
          <w:rFonts w:cs="Arabic Transparent" w:hint="cs"/>
          <w:sz w:val="28"/>
          <w:szCs w:val="28"/>
          <w:rtl/>
          <w:lang w:bidi="ar-MA"/>
        </w:rPr>
        <w:t xml:space="preserve"> </w:t>
      </w:r>
      <w:r w:rsidR="000F0291">
        <w:rPr>
          <w:rFonts w:cs="Arabic Transparent" w:hint="cs"/>
          <w:sz w:val="28"/>
          <w:szCs w:val="28"/>
          <w:rtl/>
          <w:lang w:bidi="ar-MA"/>
        </w:rPr>
        <w:t>و</w:t>
      </w:r>
      <w:r>
        <w:rPr>
          <w:rFonts w:cs="Arabic Transparent" w:hint="cs"/>
          <w:sz w:val="28"/>
          <w:szCs w:val="28"/>
          <w:rtl/>
          <w:lang w:bidi="ar-MA"/>
        </w:rPr>
        <w:t xml:space="preserve">سيدي قاسم </w:t>
      </w:r>
      <w:r>
        <w:rPr>
          <w:rFonts w:cs="Arabic Transparent"/>
          <w:sz w:val="28"/>
          <w:szCs w:val="28"/>
          <w:lang w:bidi="ar-MA"/>
        </w:rPr>
        <w:t>%5,2</w:t>
      </w:r>
      <w:r w:rsidRPr="0005457D">
        <w:rPr>
          <w:rFonts w:cs="Arabic Transparent" w:hint="cs"/>
          <w:sz w:val="28"/>
          <w:szCs w:val="28"/>
          <w:rtl/>
          <w:lang w:bidi="ar-MA"/>
        </w:rPr>
        <w:t xml:space="preserve">، ثم </w:t>
      </w:r>
      <w:r>
        <w:rPr>
          <w:rFonts w:cs="Arabic Transparent" w:hint="cs"/>
          <w:sz w:val="28"/>
          <w:szCs w:val="28"/>
          <w:rtl/>
          <w:lang w:bidi="ar-MA"/>
        </w:rPr>
        <w:t>مركز</w:t>
      </w:r>
      <w:r>
        <w:rPr>
          <w:rFonts w:cs="Arabic Transparent"/>
          <w:sz w:val="28"/>
          <w:szCs w:val="28"/>
          <w:lang w:bidi="ar-MA"/>
        </w:rPr>
        <w:t xml:space="preserve"> </w:t>
      </w:r>
      <w:r>
        <w:rPr>
          <w:rFonts w:cs="Arabic Transparent" w:hint="cs"/>
          <w:sz w:val="28"/>
          <w:szCs w:val="28"/>
          <w:rtl/>
          <w:lang w:bidi="ar-MA"/>
        </w:rPr>
        <w:t xml:space="preserve">سوق أربعاء الغرب </w:t>
      </w:r>
      <w:r>
        <w:rPr>
          <w:rFonts w:cs="Arabic Transparent"/>
          <w:sz w:val="28"/>
          <w:szCs w:val="28"/>
          <w:lang w:bidi="ar-MA"/>
        </w:rPr>
        <w:t>%4,3</w:t>
      </w:r>
      <w:r>
        <w:rPr>
          <w:rFonts w:cs="Arabic Transparent" w:hint="cs"/>
          <w:sz w:val="28"/>
          <w:szCs w:val="28"/>
          <w:rtl/>
          <w:lang w:bidi="ar-MA"/>
        </w:rPr>
        <w:t xml:space="preserve"> وأخيرا الرماني الذي يمثل </w:t>
      </w:r>
      <w:r>
        <w:rPr>
          <w:rFonts w:cs="Arabic Transparent"/>
          <w:sz w:val="28"/>
          <w:szCs w:val="28"/>
          <w:lang w:bidi="ar-MA"/>
        </w:rPr>
        <w:t>%1,7</w:t>
      </w:r>
      <w:r w:rsidRPr="0005457D">
        <w:rPr>
          <w:rFonts w:cs="Arabic Transparent" w:hint="cs"/>
          <w:sz w:val="28"/>
          <w:szCs w:val="28"/>
          <w:rtl/>
          <w:lang w:bidi="ar-MA"/>
        </w:rPr>
        <w:t>.</w:t>
      </w:r>
    </w:p>
    <w:p w:rsidR="007F4D97" w:rsidRDefault="007F4D97" w:rsidP="000F0291">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أما القضايا الجنحية المحكومة، فقد وصل عددها سنة </w:t>
      </w:r>
      <w:r>
        <w:rPr>
          <w:rFonts w:cs="Arabic Transparent"/>
          <w:sz w:val="28"/>
          <w:szCs w:val="28"/>
          <w:lang w:bidi="ar-MA"/>
        </w:rPr>
        <w:t>2018</w:t>
      </w:r>
      <w:r w:rsidRPr="0005457D">
        <w:rPr>
          <w:rFonts w:cs="Arabic Transparent" w:hint="cs"/>
          <w:sz w:val="28"/>
          <w:szCs w:val="28"/>
          <w:rtl/>
          <w:lang w:bidi="ar-MA"/>
        </w:rPr>
        <w:t xml:space="preserve"> إلى </w:t>
      </w:r>
      <w:r>
        <w:rPr>
          <w:rFonts w:cs="Arabic Transparent"/>
          <w:sz w:val="28"/>
          <w:szCs w:val="28"/>
          <w:lang w:bidi="ar-MA"/>
        </w:rPr>
        <w:t>140019</w:t>
      </w:r>
      <w:r w:rsidRPr="0005457D">
        <w:rPr>
          <w:rFonts w:cs="Arabic Transparent" w:hint="cs"/>
          <w:sz w:val="28"/>
          <w:szCs w:val="28"/>
          <w:rtl/>
          <w:lang w:bidi="ar-MA"/>
        </w:rPr>
        <w:t xml:space="preserve"> منها </w:t>
      </w:r>
      <w:r w:rsidR="000F0291">
        <w:rPr>
          <w:rFonts w:cs="Arabic Transparent"/>
          <w:sz w:val="28"/>
          <w:szCs w:val="28"/>
          <w:lang w:bidi="ar-MA"/>
        </w:rPr>
        <w:t>68,8</w:t>
      </w:r>
      <w:r w:rsidRPr="0005457D">
        <w:rPr>
          <w:rFonts w:cs="Arabic Transparent"/>
          <w:sz w:val="28"/>
          <w:szCs w:val="28"/>
          <w:rtl/>
          <w:lang w:bidi="ar-MA"/>
        </w:rPr>
        <w:t>%</w:t>
      </w:r>
      <w:r w:rsidRPr="0005457D">
        <w:rPr>
          <w:rFonts w:cs="Arabic Transparent" w:hint="cs"/>
          <w:sz w:val="28"/>
          <w:szCs w:val="28"/>
          <w:rtl/>
          <w:lang w:bidi="ar-MA"/>
        </w:rPr>
        <w:t xml:space="preserve"> تتعلق بالجنح و </w:t>
      </w:r>
      <w:r>
        <w:rPr>
          <w:rFonts w:cs="Arabic Transparent"/>
          <w:sz w:val="28"/>
          <w:szCs w:val="28"/>
          <w:lang w:bidi="ar-MA"/>
        </w:rPr>
        <w:t>%10,8</w:t>
      </w:r>
      <w:r w:rsidRPr="0005457D">
        <w:rPr>
          <w:rFonts w:cs="Arabic Transparent" w:hint="cs"/>
          <w:sz w:val="28"/>
          <w:szCs w:val="28"/>
          <w:rtl/>
          <w:lang w:bidi="ar-MA"/>
        </w:rPr>
        <w:t xml:space="preserve"> </w:t>
      </w:r>
      <w:r>
        <w:rPr>
          <w:rFonts w:cs="Arabic Transparent" w:hint="cs"/>
          <w:sz w:val="28"/>
          <w:szCs w:val="28"/>
          <w:rtl/>
          <w:lang w:bidi="ar-MA"/>
        </w:rPr>
        <w:t>ب</w:t>
      </w:r>
      <w:r w:rsidRPr="0005457D">
        <w:rPr>
          <w:rFonts w:cs="Arabic Transparent" w:hint="cs"/>
          <w:sz w:val="28"/>
          <w:szCs w:val="28"/>
          <w:rtl/>
          <w:lang w:bidi="ar-MA"/>
        </w:rPr>
        <w:t xml:space="preserve">حوادث السير والباقي يتوزع بين المخالفات وقضايا الأحداث. كما أن </w:t>
      </w:r>
      <w:r>
        <w:rPr>
          <w:rFonts w:cs="Arabic Transparent"/>
          <w:sz w:val="28"/>
          <w:szCs w:val="28"/>
          <w:lang w:bidi="ar-MA"/>
        </w:rPr>
        <w:t>%24,5</w:t>
      </w:r>
      <w:r w:rsidRPr="0005457D">
        <w:rPr>
          <w:rFonts w:cs="Arabic Transparent" w:hint="cs"/>
          <w:sz w:val="28"/>
          <w:szCs w:val="28"/>
          <w:rtl/>
          <w:lang w:bidi="ar-MA"/>
        </w:rPr>
        <w:t xml:space="preserve"> من هذه القضايا حكمت </w:t>
      </w:r>
      <w:r>
        <w:rPr>
          <w:rFonts w:cs="Arabic Transparent" w:hint="cs"/>
          <w:sz w:val="28"/>
          <w:szCs w:val="28"/>
          <w:rtl/>
          <w:lang w:bidi="ar-MA"/>
        </w:rPr>
        <w:t>بإقليم القنيطرة و</w:t>
      </w:r>
      <w:r w:rsidRPr="0005457D">
        <w:rPr>
          <w:rFonts w:cs="Arabic Transparent" w:hint="cs"/>
          <w:sz w:val="28"/>
          <w:szCs w:val="28"/>
          <w:rtl/>
          <w:lang w:bidi="ar-MA"/>
        </w:rPr>
        <w:t xml:space="preserve"> </w:t>
      </w:r>
      <w:r w:rsidR="000F0291">
        <w:rPr>
          <w:rFonts w:cs="Arabic Transparent"/>
          <w:sz w:val="28"/>
          <w:szCs w:val="28"/>
          <w:lang w:bidi="ar-MA"/>
        </w:rPr>
        <w:t>19,8</w:t>
      </w:r>
      <w:r w:rsidRPr="0005457D">
        <w:rPr>
          <w:rFonts w:cs="Arabic Transparent"/>
          <w:sz w:val="28"/>
          <w:szCs w:val="28"/>
          <w:rtl/>
          <w:lang w:bidi="ar-MA"/>
        </w:rPr>
        <w:t>%</w:t>
      </w:r>
      <w:r w:rsidRPr="0005457D">
        <w:rPr>
          <w:rFonts w:cs="Arabic Transparent" w:hint="cs"/>
          <w:sz w:val="28"/>
          <w:szCs w:val="28"/>
          <w:rtl/>
          <w:lang w:bidi="ar-MA"/>
        </w:rPr>
        <w:t xml:space="preserve"> </w:t>
      </w:r>
      <w:r>
        <w:rPr>
          <w:rFonts w:cs="Arabic Transparent" w:hint="cs"/>
          <w:sz w:val="28"/>
          <w:szCs w:val="28"/>
          <w:rtl/>
          <w:lang w:bidi="ar-MA"/>
        </w:rPr>
        <w:t>ب</w:t>
      </w:r>
      <w:r w:rsidRPr="0005457D">
        <w:rPr>
          <w:rFonts w:cs="Arabic Transparent" w:hint="cs"/>
          <w:sz w:val="28"/>
          <w:szCs w:val="28"/>
          <w:rtl/>
          <w:lang w:bidi="ar-MA"/>
        </w:rPr>
        <w:t xml:space="preserve">سلا </w:t>
      </w:r>
      <w:r>
        <w:rPr>
          <w:rFonts w:cs="Arabic Transparent" w:hint="cs"/>
          <w:sz w:val="28"/>
          <w:szCs w:val="28"/>
          <w:rtl/>
          <w:lang w:bidi="ar-MA"/>
        </w:rPr>
        <w:t xml:space="preserve">و </w:t>
      </w:r>
      <w:r>
        <w:rPr>
          <w:rFonts w:cs="Arabic Transparent"/>
          <w:sz w:val="28"/>
          <w:szCs w:val="28"/>
          <w:lang w:bidi="ar-MA"/>
        </w:rPr>
        <w:t>%13,7</w:t>
      </w:r>
      <w:r>
        <w:rPr>
          <w:rFonts w:cs="Arabic Transparent" w:hint="cs"/>
          <w:sz w:val="28"/>
          <w:szCs w:val="28"/>
          <w:rtl/>
          <w:lang w:bidi="ar-MA"/>
        </w:rPr>
        <w:t xml:space="preserve"> </w:t>
      </w:r>
      <w:r w:rsidRPr="0005457D">
        <w:rPr>
          <w:rFonts w:cs="Arabic Transparent" w:hint="cs"/>
          <w:sz w:val="28"/>
          <w:szCs w:val="28"/>
          <w:rtl/>
          <w:lang w:bidi="ar-MA"/>
        </w:rPr>
        <w:t xml:space="preserve">بالخميسات </w:t>
      </w:r>
      <w:r>
        <w:rPr>
          <w:rFonts w:cs="Arabic Transparent" w:hint="cs"/>
          <w:sz w:val="28"/>
          <w:szCs w:val="28"/>
          <w:rtl/>
          <w:lang w:bidi="ar-MA"/>
        </w:rPr>
        <w:t xml:space="preserve">و </w:t>
      </w:r>
      <w:r>
        <w:rPr>
          <w:rFonts w:cs="Arabic Transparent"/>
          <w:sz w:val="28"/>
          <w:szCs w:val="28"/>
          <w:lang w:bidi="ar-MA"/>
        </w:rPr>
        <w:t>%13,0</w:t>
      </w:r>
      <w:r>
        <w:rPr>
          <w:rFonts w:cs="Arabic Transparent" w:hint="cs"/>
          <w:sz w:val="28"/>
          <w:szCs w:val="28"/>
          <w:rtl/>
          <w:lang w:bidi="ar-MA"/>
        </w:rPr>
        <w:t xml:space="preserve"> </w:t>
      </w:r>
      <w:r w:rsidRPr="0005457D">
        <w:rPr>
          <w:rFonts w:cs="Arabic Transparent" w:hint="cs"/>
          <w:sz w:val="28"/>
          <w:szCs w:val="28"/>
          <w:rtl/>
          <w:lang w:bidi="ar-MA"/>
        </w:rPr>
        <w:t>ب</w:t>
      </w:r>
      <w:r>
        <w:rPr>
          <w:rFonts w:cs="Arabic Transparent" w:hint="cs"/>
          <w:sz w:val="28"/>
          <w:szCs w:val="28"/>
          <w:rtl/>
          <w:lang w:bidi="ar-MA"/>
        </w:rPr>
        <w:t>تمارة</w:t>
      </w:r>
      <w:r w:rsidRPr="0005457D">
        <w:rPr>
          <w:rFonts w:cs="Arabic Transparent" w:hint="cs"/>
          <w:sz w:val="28"/>
          <w:szCs w:val="28"/>
          <w:rtl/>
          <w:lang w:bidi="ar-MA"/>
        </w:rPr>
        <w:t xml:space="preserve"> و </w:t>
      </w:r>
      <w:r w:rsidR="000F0291">
        <w:rPr>
          <w:rFonts w:cs="Arabic Transparent"/>
          <w:sz w:val="28"/>
          <w:szCs w:val="28"/>
          <w:lang w:bidi="ar-MA"/>
        </w:rPr>
        <w:t>11,5</w:t>
      </w:r>
      <w:r w:rsidRPr="0005457D">
        <w:rPr>
          <w:rFonts w:cs="Arabic Transparent"/>
          <w:sz w:val="28"/>
          <w:szCs w:val="28"/>
          <w:rtl/>
          <w:lang w:bidi="ar-MA"/>
        </w:rPr>
        <w:t>%</w:t>
      </w:r>
      <w:r w:rsidRPr="0005457D">
        <w:rPr>
          <w:rFonts w:cs="Arabic Transparent" w:hint="cs"/>
          <w:sz w:val="28"/>
          <w:szCs w:val="28"/>
          <w:rtl/>
          <w:lang w:bidi="ar-MA"/>
        </w:rPr>
        <w:t xml:space="preserve"> بالرباط</w:t>
      </w:r>
      <w:r>
        <w:rPr>
          <w:rFonts w:cs="Arabic Transparent" w:hint="cs"/>
          <w:sz w:val="28"/>
          <w:szCs w:val="28"/>
          <w:rtl/>
          <w:lang w:bidi="ar-MA"/>
        </w:rPr>
        <w:t xml:space="preserve"> </w:t>
      </w:r>
      <w:r w:rsidRPr="0005457D">
        <w:rPr>
          <w:rFonts w:cs="Arabic Transparent" w:hint="cs"/>
          <w:sz w:val="28"/>
          <w:szCs w:val="28"/>
          <w:rtl/>
          <w:lang w:bidi="ar-MA"/>
        </w:rPr>
        <w:t>و</w:t>
      </w:r>
      <w:r>
        <w:rPr>
          <w:rFonts w:cs="Arabic Transparent"/>
          <w:sz w:val="28"/>
          <w:szCs w:val="28"/>
          <w:lang w:bidi="ar-MA"/>
        </w:rPr>
        <w:t xml:space="preserve"> %6,6 </w:t>
      </w:r>
      <w:r>
        <w:rPr>
          <w:rFonts w:cs="Arabic Transparent" w:hint="cs"/>
          <w:sz w:val="28"/>
          <w:szCs w:val="28"/>
          <w:rtl/>
          <w:lang w:bidi="ar-MA"/>
        </w:rPr>
        <w:t xml:space="preserve">بسيدي سليمان و </w:t>
      </w:r>
      <w:r>
        <w:rPr>
          <w:rFonts w:cs="Arabic Transparent"/>
          <w:sz w:val="28"/>
          <w:szCs w:val="28"/>
          <w:lang w:bidi="ar-MA"/>
        </w:rPr>
        <w:t>%5,8</w:t>
      </w:r>
      <w:r>
        <w:rPr>
          <w:rFonts w:cs="Arabic Transparent" w:hint="cs"/>
          <w:sz w:val="28"/>
          <w:szCs w:val="28"/>
          <w:rtl/>
          <w:lang w:bidi="ar-MA"/>
        </w:rPr>
        <w:t xml:space="preserve"> بسيدي قاسم </w:t>
      </w:r>
      <w:r>
        <w:rPr>
          <w:rFonts w:cs="Arabic Transparent"/>
          <w:sz w:val="28"/>
          <w:szCs w:val="28"/>
          <w:lang w:bidi="ar-MA"/>
        </w:rPr>
        <w:lastRenderedPageBreak/>
        <w:t>%3,7</w:t>
      </w:r>
      <w:r>
        <w:rPr>
          <w:rFonts w:cs="Arabic Transparent" w:hint="cs"/>
          <w:sz w:val="28"/>
          <w:szCs w:val="28"/>
          <w:rtl/>
          <w:lang w:bidi="ar-MA"/>
        </w:rPr>
        <w:t xml:space="preserve"> بسوق أربعاء الغرب و</w:t>
      </w:r>
      <w:r w:rsidRPr="0005457D">
        <w:rPr>
          <w:rFonts w:cs="Arabic Transparent" w:hint="cs"/>
          <w:sz w:val="28"/>
          <w:szCs w:val="28"/>
          <w:rtl/>
          <w:lang w:bidi="ar-MA"/>
        </w:rPr>
        <w:t>فقط 1,</w:t>
      </w:r>
      <w:r>
        <w:rPr>
          <w:rFonts w:cs="Arabic Transparent" w:hint="cs"/>
          <w:sz w:val="28"/>
          <w:szCs w:val="28"/>
          <w:rtl/>
          <w:lang w:bidi="ar-MA"/>
        </w:rPr>
        <w:t>4</w:t>
      </w:r>
      <w:r w:rsidRPr="0005457D">
        <w:rPr>
          <w:rFonts w:cs="Arabic Transparent"/>
          <w:sz w:val="28"/>
          <w:szCs w:val="28"/>
          <w:rtl/>
          <w:lang w:bidi="ar-MA"/>
        </w:rPr>
        <w:t>%</w:t>
      </w:r>
      <w:r w:rsidRPr="0005457D">
        <w:rPr>
          <w:rFonts w:cs="Arabic Transparent" w:hint="cs"/>
          <w:sz w:val="28"/>
          <w:szCs w:val="28"/>
          <w:rtl/>
          <w:lang w:bidi="ar-MA"/>
        </w:rPr>
        <w:t xml:space="preserve"> بالرماني</w:t>
      </w:r>
      <w:r>
        <w:rPr>
          <w:rFonts w:cs="Arabic Transparent" w:hint="cs"/>
          <w:sz w:val="28"/>
          <w:szCs w:val="28"/>
          <w:rtl/>
          <w:lang w:bidi="ar-MA"/>
        </w:rPr>
        <w:t>.</w:t>
      </w:r>
      <w:r w:rsidRPr="006D4C17">
        <w:rPr>
          <w:rFonts w:cs="Arabic Transparent" w:hint="cs"/>
          <w:sz w:val="28"/>
          <w:szCs w:val="28"/>
          <w:rtl/>
          <w:lang w:bidi="ar-MA"/>
        </w:rPr>
        <w:t xml:space="preserve"> </w:t>
      </w:r>
    </w:p>
    <w:p w:rsidR="007F4D97" w:rsidRPr="0005457D" w:rsidRDefault="007F4D97" w:rsidP="000F0291">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بخصوص القضايا المخلفة، فقد وصل عددها إلى </w:t>
      </w:r>
      <w:r>
        <w:rPr>
          <w:rFonts w:cs="Arabic Transparent" w:hint="cs"/>
          <w:sz w:val="28"/>
          <w:szCs w:val="28"/>
          <w:rtl/>
          <w:lang w:bidi="ar-MA"/>
        </w:rPr>
        <w:t>38121</w:t>
      </w:r>
      <w:r w:rsidRPr="0005457D">
        <w:rPr>
          <w:rFonts w:cs="Arabic Transparent" w:hint="cs"/>
          <w:sz w:val="28"/>
          <w:szCs w:val="28"/>
          <w:rtl/>
          <w:lang w:bidi="ar-MA"/>
        </w:rPr>
        <w:t xml:space="preserve"> قضية. أغلبها </w:t>
      </w:r>
      <w:r>
        <w:rPr>
          <w:rFonts w:cs="Arabic Transparent" w:hint="cs"/>
          <w:sz w:val="28"/>
          <w:szCs w:val="28"/>
          <w:rtl/>
          <w:lang w:bidi="ar-MA"/>
        </w:rPr>
        <w:t>61</w:t>
      </w:r>
      <w:r w:rsidRPr="0005457D">
        <w:rPr>
          <w:rFonts w:cs="Arabic Transparent" w:hint="cs"/>
          <w:sz w:val="28"/>
          <w:szCs w:val="28"/>
          <w:rtl/>
          <w:lang w:bidi="ar-MA"/>
        </w:rPr>
        <w:t>,</w:t>
      </w:r>
      <w:r>
        <w:rPr>
          <w:rFonts w:cs="Arabic Transparent" w:hint="cs"/>
          <w:sz w:val="28"/>
          <w:szCs w:val="28"/>
          <w:rtl/>
          <w:lang w:bidi="ar-MA"/>
        </w:rPr>
        <w:t>9</w:t>
      </w:r>
      <w:r w:rsidRPr="0005457D">
        <w:rPr>
          <w:rFonts w:cs="Arabic Transparent"/>
          <w:sz w:val="28"/>
          <w:szCs w:val="28"/>
          <w:rtl/>
          <w:lang w:bidi="ar-MA"/>
        </w:rPr>
        <w:t>%</w:t>
      </w:r>
      <w:r w:rsidRPr="0005457D">
        <w:rPr>
          <w:rFonts w:cs="Arabic Transparent" w:hint="cs"/>
          <w:sz w:val="28"/>
          <w:szCs w:val="28"/>
          <w:rtl/>
          <w:lang w:bidi="ar-MA"/>
        </w:rPr>
        <w:t xml:space="preserve"> قضايا جنح</w:t>
      </w:r>
      <w:r>
        <w:rPr>
          <w:rFonts w:cs="Arabic Transparent" w:hint="cs"/>
          <w:sz w:val="28"/>
          <w:szCs w:val="28"/>
          <w:rtl/>
          <w:lang w:bidi="ar-MA"/>
        </w:rPr>
        <w:t>،</w:t>
      </w:r>
      <w:r w:rsidRPr="0005457D">
        <w:rPr>
          <w:rFonts w:cs="Arabic Transparent" w:hint="cs"/>
          <w:sz w:val="28"/>
          <w:szCs w:val="28"/>
          <w:rtl/>
          <w:lang w:bidi="ar-MA"/>
        </w:rPr>
        <w:t xml:space="preserve"> ثم حوادث السير ب </w:t>
      </w:r>
      <w:r>
        <w:rPr>
          <w:rFonts w:cs="Arabic Transparent" w:hint="cs"/>
          <w:sz w:val="28"/>
          <w:szCs w:val="28"/>
          <w:rtl/>
          <w:lang w:bidi="ar-MA"/>
        </w:rPr>
        <w:t>30</w:t>
      </w:r>
      <w:r w:rsidRPr="0005457D">
        <w:rPr>
          <w:rFonts w:cs="Arabic Transparent" w:hint="cs"/>
          <w:sz w:val="28"/>
          <w:szCs w:val="28"/>
          <w:rtl/>
          <w:lang w:bidi="ar-MA"/>
        </w:rPr>
        <w:t>,</w:t>
      </w:r>
      <w:r>
        <w:rPr>
          <w:rFonts w:cs="Arabic Transparent" w:hint="cs"/>
          <w:sz w:val="28"/>
          <w:szCs w:val="28"/>
          <w:rtl/>
          <w:lang w:bidi="ar-MA"/>
        </w:rPr>
        <w:t>2</w:t>
      </w:r>
      <w:r w:rsidRPr="0005457D">
        <w:rPr>
          <w:rFonts w:cs="Arabic Transparent"/>
          <w:sz w:val="28"/>
          <w:szCs w:val="28"/>
          <w:rtl/>
          <w:lang w:bidi="ar-MA"/>
        </w:rPr>
        <w:t>%</w:t>
      </w:r>
      <w:r w:rsidRPr="0005457D">
        <w:rPr>
          <w:rFonts w:cs="Arabic Transparent" w:hint="cs"/>
          <w:sz w:val="28"/>
          <w:szCs w:val="28"/>
          <w:rtl/>
          <w:lang w:bidi="ar-MA"/>
        </w:rPr>
        <w:t>. والباقي يتشكل من المخالفات و</w:t>
      </w:r>
      <w:r>
        <w:rPr>
          <w:rFonts w:cs="Arabic Transparent" w:hint="cs"/>
          <w:sz w:val="28"/>
          <w:szCs w:val="28"/>
          <w:rtl/>
          <w:lang w:bidi="ar-MA"/>
        </w:rPr>
        <w:t>قضايا الأحداث. حسب العمالات والأ</w:t>
      </w:r>
      <w:r w:rsidRPr="0005457D">
        <w:rPr>
          <w:rFonts w:cs="Arabic Transparent" w:hint="cs"/>
          <w:sz w:val="28"/>
          <w:szCs w:val="28"/>
          <w:rtl/>
          <w:lang w:bidi="ar-MA"/>
        </w:rPr>
        <w:t>ق</w:t>
      </w:r>
      <w:r>
        <w:rPr>
          <w:rFonts w:cs="Arabic Transparent" w:hint="cs"/>
          <w:sz w:val="28"/>
          <w:szCs w:val="28"/>
          <w:rtl/>
          <w:lang w:bidi="ar-MA"/>
        </w:rPr>
        <w:t>ا</w:t>
      </w:r>
      <w:r w:rsidRPr="0005457D">
        <w:rPr>
          <w:rFonts w:cs="Arabic Transparent" w:hint="cs"/>
          <w:sz w:val="28"/>
          <w:szCs w:val="28"/>
          <w:rtl/>
          <w:lang w:bidi="ar-MA"/>
        </w:rPr>
        <w:t>ليم</w:t>
      </w:r>
      <w:r>
        <w:rPr>
          <w:rFonts w:cs="Arabic Transparent" w:hint="cs"/>
          <w:sz w:val="28"/>
          <w:szCs w:val="28"/>
          <w:rtl/>
          <w:lang w:bidi="ar-MA"/>
        </w:rPr>
        <w:t>، ي</w:t>
      </w:r>
      <w:r w:rsidRPr="0005457D">
        <w:rPr>
          <w:rFonts w:cs="Arabic Transparent" w:hint="cs"/>
          <w:sz w:val="28"/>
          <w:szCs w:val="28"/>
          <w:rtl/>
          <w:lang w:bidi="ar-MA"/>
        </w:rPr>
        <w:t>حتل</w:t>
      </w:r>
      <w:r>
        <w:rPr>
          <w:rFonts w:cs="Arabic Transparent" w:hint="cs"/>
          <w:sz w:val="28"/>
          <w:szCs w:val="28"/>
          <w:rtl/>
          <w:lang w:bidi="ar-MA"/>
        </w:rPr>
        <w:t xml:space="preserve"> إقليم القنيطرة</w:t>
      </w:r>
      <w:r w:rsidRPr="0005457D">
        <w:rPr>
          <w:rFonts w:cs="Arabic Transparent" w:hint="cs"/>
          <w:sz w:val="28"/>
          <w:szCs w:val="28"/>
          <w:rtl/>
          <w:lang w:bidi="ar-MA"/>
        </w:rPr>
        <w:t xml:space="preserve"> الرتبة الأولى ب </w:t>
      </w:r>
      <w:r>
        <w:rPr>
          <w:rFonts w:cs="Arabic Transparent" w:hint="cs"/>
          <w:sz w:val="28"/>
          <w:szCs w:val="28"/>
          <w:rtl/>
          <w:lang w:bidi="ar-MA"/>
        </w:rPr>
        <w:t>22</w:t>
      </w:r>
      <w:r w:rsidRPr="0005457D">
        <w:rPr>
          <w:rFonts w:cs="Arabic Transparent" w:hint="cs"/>
          <w:sz w:val="28"/>
          <w:szCs w:val="28"/>
          <w:rtl/>
          <w:lang w:bidi="ar-MA"/>
        </w:rPr>
        <w:t>,</w:t>
      </w:r>
      <w:r>
        <w:rPr>
          <w:rFonts w:cs="Arabic Transparent" w:hint="cs"/>
          <w:sz w:val="28"/>
          <w:szCs w:val="28"/>
          <w:rtl/>
          <w:lang w:bidi="ar-MA"/>
        </w:rPr>
        <w:t>8</w:t>
      </w:r>
      <w:r w:rsidRPr="0005457D">
        <w:rPr>
          <w:rFonts w:cs="Arabic Transparent"/>
          <w:sz w:val="28"/>
          <w:szCs w:val="28"/>
          <w:rtl/>
          <w:lang w:bidi="ar-MA"/>
        </w:rPr>
        <w:t>%</w:t>
      </w:r>
      <w:r w:rsidRPr="0005457D">
        <w:rPr>
          <w:rFonts w:cs="Arabic Transparent" w:hint="cs"/>
          <w:sz w:val="28"/>
          <w:szCs w:val="28"/>
          <w:rtl/>
          <w:lang w:bidi="ar-MA"/>
        </w:rPr>
        <w:t>، تليه</w:t>
      </w:r>
      <w:r>
        <w:rPr>
          <w:rFonts w:cs="Arabic Transparent" w:hint="cs"/>
          <w:sz w:val="28"/>
          <w:szCs w:val="28"/>
          <w:rtl/>
          <w:lang w:bidi="ar-MA"/>
        </w:rPr>
        <w:t xml:space="preserve"> </w:t>
      </w:r>
      <w:r w:rsidRPr="0005457D">
        <w:rPr>
          <w:rFonts w:cs="Arabic Transparent" w:hint="cs"/>
          <w:sz w:val="28"/>
          <w:szCs w:val="28"/>
          <w:rtl/>
          <w:lang w:bidi="ar-MA"/>
        </w:rPr>
        <w:t xml:space="preserve">تمارة </w:t>
      </w:r>
      <w:r>
        <w:rPr>
          <w:rFonts w:cs="Arabic Transparent" w:hint="cs"/>
          <w:sz w:val="28"/>
          <w:szCs w:val="28"/>
          <w:rtl/>
          <w:lang w:bidi="ar-MA"/>
        </w:rPr>
        <w:t xml:space="preserve">ب </w:t>
      </w:r>
      <w:r>
        <w:rPr>
          <w:rFonts w:cs="Arabic Transparent"/>
          <w:sz w:val="28"/>
          <w:szCs w:val="28"/>
          <w:lang w:bidi="ar-MA"/>
        </w:rPr>
        <w:t>%17,6</w:t>
      </w:r>
      <w:r w:rsidRPr="0005457D">
        <w:rPr>
          <w:rFonts w:cs="Arabic Transparent" w:hint="cs"/>
          <w:sz w:val="28"/>
          <w:szCs w:val="28"/>
          <w:rtl/>
          <w:lang w:bidi="ar-MA"/>
        </w:rPr>
        <w:t xml:space="preserve"> </w:t>
      </w:r>
      <w:r>
        <w:rPr>
          <w:rFonts w:cs="Arabic Transparent" w:hint="cs"/>
          <w:sz w:val="28"/>
          <w:szCs w:val="28"/>
          <w:rtl/>
          <w:lang w:bidi="ar-MA"/>
        </w:rPr>
        <w:t xml:space="preserve">ثم </w:t>
      </w:r>
      <w:r w:rsidRPr="0005457D">
        <w:rPr>
          <w:rFonts w:cs="Arabic Transparent" w:hint="cs"/>
          <w:sz w:val="28"/>
          <w:szCs w:val="28"/>
          <w:rtl/>
          <w:lang w:bidi="ar-MA"/>
        </w:rPr>
        <w:t>عمالة الرباط</w:t>
      </w:r>
      <w:r>
        <w:rPr>
          <w:rFonts w:cs="Arabic Transparent" w:hint="cs"/>
          <w:sz w:val="28"/>
          <w:szCs w:val="28"/>
          <w:rtl/>
          <w:lang w:bidi="ar-MA"/>
        </w:rPr>
        <w:t xml:space="preserve"> </w:t>
      </w:r>
      <w:r w:rsidRPr="0005457D">
        <w:rPr>
          <w:rFonts w:cs="Arabic Transparent" w:hint="cs"/>
          <w:sz w:val="28"/>
          <w:szCs w:val="28"/>
          <w:rtl/>
          <w:lang w:bidi="ar-MA"/>
        </w:rPr>
        <w:t xml:space="preserve">ب </w:t>
      </w:r>
      <w:r>
        <w:rPr>
          <w:rFonts w:cs="Arabic Transparent"/>
          <w:sz w:val="28"/>
          <w:szCs w:val="28"/>
          <w:lang w:bidi="ar-MA"/>
        </w:rPr>
        <w:t>8</w:t>
      </w:r>
      <w:r w:rsidRPr="0005457D">
        <w:rPr>
          <w:rFonts w:cs="Arabic Transparent" w:hint="cs"/>
          <w:sz w:val="28"/>
          <w:szCs w:val="28"/>
          <w:rtl/>
          <w:lang w:bidi="ar-MA"/>
        </w:rPr>
        <w:t>,</w:t>
      </w:r>
      <w:r>
        <w:rPr>
          <w:rFonts w:cs="Arabic Transparent"/>
          <w:sz w:val="28"/>
          <w:szCs w:val="28"/>
          <w:lang w:bidi="ar-MA"/>
        </w:rPr>
        <w:t>16</w:t>
      </w:r>
      <w:r w:rsidRPr="0005457D">
        <w:rPr>
          <w:rFonts w:cs="Arabic Transparent"/>
          <w:sz w:val="28"/>
          <w:szCs w:val="28"/>
          <w:rtl/>
          <w:lang w:bidi="ar-MA"/>
        </w:rPr>
        <w:t>%</w:t>
      </w:r>
      <w:r w:rsidRPr="0005457D">
        <w:rPr>
          <w:rFonts w:cs="Arabic Transparent" w:hint="cs"/>
          <w:sz w:val="28"/>
          <w:szCs w:val="28"/>
          <w:rtl/>
          <w:lang w:bidi="ar-MA"/>
        </w:rPr>
        <w:t xml:space="preserve">، ثم </w:t>
      </w:r>
      <w:r>
        <w:rPr>
          <w:rFonts w:cs="Arabic Transparent" w:hint="cs"/>
          <w:sz w:val="28"/>
          <w:szCs w:val="28"/>
          <w:rtl/>
          <w:lang w:bidi="ar-MA"/>
        </w:rPr>
        <w:t xml:space="preserve">سيدي سليمان ب </w:t>
      </w:r>
      <w:r>
        <w:rPr>
          <w:rFonts w:cs="Arabic Transparent"/>
          <w:sz w:val="28"/>
          <w:szCs w:val="28"/>
          <w:lang w:bidi="ar-MA"/>
        </w:rPr>
        <w:t>%13,2</w:t>
      </w:r>
      <w:r>
        <w:rPr>
          <w:rFonts w:cs="Arabic Transparent" w:hint="cs"/>
          <w:sz w:val="28"/>
          <w:szCs w:val="28"/>
          <w:rtl/>
          <w:lang w:bidi="ar-MA"/>
        </w:rPr>
        <w:t xml:space="preserve"> </w:t>
      </w:r>
      <w:r w:rsidRPr="0005457D">
        <w:rPr>
          <w:rFonts w:cs="Arabic Transparent" w:hint="cs"/>
          <w:sz w:val="28"/>
          <w:szCs w:val="28"/>
          <w:rtl/>
          <w:lang w:bidi="ar-MA"/>
        </w:rPr>
        <w:t>ومركز</w:t>
      </w:r>
      <w:r>
        <w:rPr>
          <w:rFonts w:cs="Arabic Transparent" w:hint="cs"/>
          <w:sz w:val="28"/>
          <w:szCs w:val="28"/>
          <w:rtl/>
          <w:lang w:bidi="ar-MA"/>
        </w:rPr>
        <w:t xml:space="preserve"> سوق أربعاء الغرب </w:t>
      </w:r>
      <w:r>
        <w:rPr>
          <w:rFonts w:cs="Arabic Transparent"/>
          <w:sz w:val="28"/>
          <w:szCs w:val="28"/>
          <w:lang w:bidi="ar-MA"/>
        </w:rPr>
        <w:t>%11,3</w:t>
      </w:r>
      <w:r w:rsidRPr="0005457D">
        <w:rPr>
          <w:rFonts w:cs="Arabic Transparent" w:hint="cs"/>
          <w:sz w:val="28"/>
          <w:szCs w:val="28"/>
          <w:rtl/>
          <w:lang w:bidi="ar-MA"/>
        </w:rPr>
        <w:t xml:space="preserve"> </w:t>
      </w:r>
      <w:r>
        <w:rPr>
          <w:rFonts w:cs="Arabic Transparent" w:hint="cs"/>
          <w:sz w:val="28"/>
          <w:szCs w:val="28"/>
          <w:rtl/>
          <w:lang w:bidi="ar-MA"/>
        </w:rPr>
        <w:t xml:space="preserve">ثم </w:t>
      </w:r>
      <w:r w:rsidRPr="0005457D">
        <w:rPr>
          <w:rFonts w:cs="Arabic Transparent" w:hint="cs"/>
          <w:sz w:val="28"/>
          <w:szCs w:val="28"/>
          <w:rtl/>
          <w:lang w:bidi="ar-MA"/>
        </w:rPr>
        <w:t xml:space="preserve">عمالة سلا </w:t>
      </w:r>
      <w:r>
        <w:rPr>
          <w:rFonts w:cs="Arabic Transparent" w:hint="cs"/>
          <w:sz w:val="28"/>
          <w:szCs w:val="28"/>
          <w:rtl/>
          <w:lang w:bidi="ar-MA"/>
        </w:rPr>
        <w:t xml:space="preserve">ب </w:t>
      </w:r>
      <w:r>
        <w:rPr>
          <w:rFonts w:cs="Arabic Transparent"/>
          <w:sz w:val="28"/>
          <w:szCs w:val="28"/>
          <w:lang w:bidi="ar-MA"/>
        </w:rPr>
        <w:t>%11,2</w:t>
      </w:r>
      <w:r>
        <w:rPr>
          <w:rFonts w:cs="Arabic Transparent" w:hint="cs"/>
          <w:sz w:val="28"/>
          <w:szCs w:val="28"/>
          <w:rtl/>
          <w:lang w:bidi="ar-MA"/>
        </w:rPr>
        <w:t xml:space="preserve"> ثم إقليم الخميسات ب</w:t>
      </w:r>
      <w:r>
        <w:rPr>
          <w:rFonts w:cs="Arabic Transparent"/>
          <w:sz w:val="28"/>
          <w:szCs w:val="28"/>
          <w:lang w:bidi="ar-MA"/>
        </w:rPr>
        <w:t xml:space="preserve">%3,2 </w:t>
      </w:r>
      <w:r>
        <w:rPr>
          <w:rFonts w:cs="Arabic Transparent" w:hint="cs"/>
          <w:sz w:val="28"/>
          <w:szCs w:val="28"/>
          <w:rtl/>
          <w:lang w:bidi="ar-MA"/>
        </w:rPr>
        <w:t xml:space="preserve"> وسيدي قاسم ب </w:t>
      </w:r>
      <w:r>
        <w:rPr>
          <w:rFonts w:cs="Arabic Transparent"/>
          <w:sz w:val="28"/>
          <w:szCs w:val="28"/>
          <w:lang w:bidi="ar-MA"/>
        </w:rPr>
        <w:t>%2,4</w:t>
      </w:r>
      <w:r>
        <w:rPr>
          <w:rFonts w:cs="Arabic Transparent" w:hint="cs"/>
          <w:sz w:val="28"/>
          <w:szCs w:val="28"/>
          <w:rtl/>
          <w:lang w:bidi="ar-MA"/>
        </w:rPr>
        <w:t xml:space="preserve"> وأخيرا مركز </w:t>
      </w:r>
      <w:r w:rsidRPr="0005457D">
        <w:rPr>
          <w:rFonts w:cs="Arabic Transparent" w:hint="cs"/>
          <w:sz w:val="28"/>
          <w:szCs w:val="28"/>
          <w:rtl/>
          <w:lang w:bidi="ar-MA"/>
        </w:rPr>
        <w:t xml:space="preserve">الرماني ب </w:t>
      </w:r>
      <w:r w:rsidR="000F0291">
        <w:rPr>
          <w:rFonts w:cs="Arabic Transparent"/>
          <w:sz w:val="28"/>
          <w:szCs w:val="28"/>
          <w:lang w:bidi="ar-MA"/>
        </w:rPr>
        <w:t>1,4</w:t>
      </w:r>
      <w:r w:rsidRPr="0005457D">
        <w:rPr>
          <w:rFonts w:cs="Arabic Transparent"/>
          <w:sz w:val="28"/>
          <w:szCs w:val="28"/>
          <w:rtl/>
          <w:lang w:bidi="ar-MA"/>
        </w:rPr>
        <w:t>%</w:t>
      </w:r>
      <w:r w:rsidRPr="0005457D">
        <w:rPr>
          <w:rFonts w:cs="Arabic Transparent" w:hint="cs"/>
          <w:sz w:val="28"/>
          <w:szCs w:val="28"/>
          <w:rtl/>
          <w:lang w:bidi="ar-MA"/>
        </w:rPr>
        <w:t>.</w:t>
      </w:r>
    </w:p>
    <w:p w:rsidR="007F4D97" w:rsidRPr="0005457D" w:rsidRDefault="007F4D97" w:rsidP="000F0291">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أما القضايا </w:t>
      </w:r>
      <w:r w:rsidRPr="0064609F">
        <w:rPr>
          <w:rFonts w:cs="Arabic Transparent" w:hint="cs"/>
          <w:sz w:val="28"/>
          <w:szCs w:val="28"/>
          <w:rtl/>
          <w:lang w:bidi="ar-MA"/>
        </w:rPr>
        <w:t>المدنية</w:t>
      </w:r>
      <w:r w:rsidRPr="0005457D">
        <w:rPr>
          <w:rFonts w:cs="Arabic Transparent" w:hint="cs"/>
          <w:sz w:val="28"/>
          <w:szCs w:val="28"/>
          <w:rtl/>
          <w:lang w:bidi="ar-MA"/>
        </w:rPr>
        <w:t xml:space="preserve"> المسجلة بالجهة فقد وصل عددها سنة </w:t>
      </w:r>
      <w:r>
        <w:rPr>
          <w:rFonts w:cs="Arabic Transparent"/>
          <w:sz w:val="28"/>
          <w:szCs w:val="28"/>
          <w:lang w:bidi="ar-MA"/>
        </w:rPr>
        <w:t>2018</w:t>
      </w:r>
      <w:r w:rsidRPr="0005457D">
        <w:rPr>
          <w:rFonts w:cs="Arabic Transparent" w:hint="cs"/>
          <w:sz w:val="28"/>
          <w:szCs w:val="28"/>
          <w:rtl/>
          <w:lang w:bidi="ar-MA"/>
        </w:rPr>
        <w:t xml:space="preserve"> إلى حوالي </w:t>
      </w:r>
      <w:r>
        <w:rPr>
          <w:rFonts w:cs="Arabic Transparent"/>
          <w:sz w:val="28"/>
          <w:szCs w:val="28"/>
          <w:lang w:bidi="ar-MA"/>
        </w:rPr>
        <w:t>145404</w:t>
      </w:r>
      <w:r w:rsidRPr="0005457D">
        <w:rPr>
          <w:rFonts w:cs="Arabic Transparent" w:hint="cs"/>
          <w:sz w:val="28"/>
          <w:szCs w:val="28"/>
          <w:rtl/>
          <w:lang w:bidi="ar-MA"/>
        </w:rPr>
        <w:t xml:space="preserve"> قضية. تمثل القضايا الخاصة </w:t>
      </w:r>
      <w:r>
        <w:rPr>
          <w:rFonts w:cs="Arabic Transparent" w:hint="cs"/>
          <w:sz w:val="28"/>
          <w:szCs w:val="28"/>
          <w:rtl/>
          <w:lang w:bidi="ar-MA"/>
        </w:rPr>
        <w:t>بقضاء الأسرة</w:t>
      </w:r>
      <w:r w:rsidRPr="0005457D">
        <w:rPr>
          <w:rFonts w:cs="Arabic Transparent" w:hint="cs"/>
          <w:sz w:val="28"/>
          <w:szCs w:val="28"/>
          <w:rtl/>
          <w:lang w:bidi="ar-MA"/>
        </w:rPr>
        <w:t xml:space="preserve"> </w:t>
      </w:r>
      <w:r>
        <w:rPr>
          <w:rFonts w:cs="Arabic Transparent"/>
          <w:sz w:val="28"/>
          <w:szCs w:val="28"/>
          <w:lang w:bidi="ar-MA"/>
        </w:rPr>
        <w:t>2</w:t>
      </w:r>
      <w:r w:rsidRPr="0005457D">
        <w:rPr>
          <w:rFonts w:cs="Arabic Transparent" w:hint="cs"/>
          <w:sz w:val="28"/>
          <w:szCs w:val="28"/>
          <w:rtl/>
          <w:lang w:bidi="ar-MA"/>
        </w:rPr>
        <w:t>,</w:t>
      </w:r>
      <w:r>
        <w:rPr>
          <w:rFonts w:cs="Arabic Transparent" w:hint="cs"/>
          <w:sz w:val="28"/>
          <w:szCs w:val="28"/>
          <w:rtl/>
          <w:lang w:bidi="ar-MA"/>
        </w:rPr>
        <w:t>63</w:t>
      </w:r>
      <w:r w:rsidRPr="0005457D">
        <w:rPr>
          <w:rFonts w:cs="Arabic Transparent"/>
          <w:sz w:val="28"/>
          <w:szCs w:val="28"/>
          <w:rtl/>
          <w:lang w:bidi="ar-MA"/>
        </w:rPr>
        <w:t>%</w:t>
      </w:r>
      <w:r w:rsidRPr="0005457D">
        <w:rPr>
          <w:rFonts w:cs="Arabic Transparent" w:hint="cs"/>
          <w:sz w:val="28"/>
          <w:szCs w:val="28"/>
          <w:rtl/>
          <w:lang w:bidi="ar-MA"/>
        </w:rPr>
        <w:t xml:space="preserve"> منها تليها القضايا الاستعجالية ب </w:t>
      </w:r>
      <w:r>
        <w:rPr>
          <w:rFonts w:cs="Arabic Transparent" w:hint="cs"/>
          <w:sz w:val="28"/>
          <w:szCs w:val="28"/>
          <w:rtl/>
          <w:lang w:bidi="ar-MA"/>
        </w:rPr>
        <w:t>27</w:t>
      </w:r>
      <w:r w:rsidRPr="0005457D">
        <w:rPr>
          <w:rFonts w:cs="Arabic Transparent" w:hint="cs"/>
          <w:sz w:val="28"/>
          <w:szCs w:val="28"/>
          <w:rtl/>
          <w:lang w:bidi="ar-MA"/>
        </w:rPr>
        <w:t>,</w:t>
      </w:r>
      <w:r>
        <w:rPr>
          <w:rFonts w:cs="Arabic Transparent" w:hint="cs"/>
          <w:sz w:val="28"/>
          <w:szCs w:val="28"/>
          <w:rtl/>
          <w:lang w:bidi="ar-MA"/>
        </w:rPr>
        <w:t>8</w:t>
      </w:r>
      <w:r w:rsidRPr="0005457D">
        <w:rPr>
          <w:rFonts w:cs="Arabic Transparent"/>
          <w:sz w:val="28"/>
          <w:szCs w:val="28"/>
          <w:rtl/>
          <w:lang w:bidi="ar-MA"/>
        </w:rPr>
        <w:t>%</w:t>
      </w:r>
      <w:r w:rsidRPr="0005457D">
        <w:rPr>
          <w:rFonts w:cs="Arabic Transparent" w:hint="cs"/>
          <w:sz w:val="28"/>
          <w:szCs w:val="28"/>
          <w:rtl/>
          <w:lang w:bidi="ar-MA"/>
        </w:rPr>
        <w:t xml:space="preserve"> ثم نزاعات الشغل ب </w:t>
      </w:r>
      <w:r>
        <w:rPr>
          <w:rFonts w:cs="Arabic Transparent" w:hint="cs"/>
          <w:sz w:val="28"/>
          <w:szCs w:val="28"/>
          <w:rtl/>
          <w:lang w:bidi="ar-MA"/>
        </w:rPr>
        <w:t>3</w:t>
      </w:r>
      <w:r w:rsidRPr="0005457D">
        <w:rPr>
          <w:rFonts w:cs="Arabic Transparent" w:hint="cs"/>
          <w:sz w:val="28"/>
          <w:szCs w:val="28"/>
          <w:rtl/>
          <w:lang w:bidi="ar-MA"/>
        </w:rPr>
        <w:t>,</w:t>
      </w:r>
      <w:r>
        <w:rPr>
          <w:rFonts w:cs="Arabic Transparent" w:hint="cs"/>
          <w:sz w:val="28"/>
          <w:szCs w:val="28"/>
          <w:rtl/>
          <w:lang w:bidi="ar-MA"/>
        </w:rPr>
        <w:t>9</w:t>
      </w:r>
      <w:r w:rsidRPr="0005457D">
        <w:rPr>
          <w:rFonts w:cs="Arabic Transparent"/>
          <w:sz w:val="28"/>
          <w:szCs w:val="28"/>
          <w:rtl/>
          <w:lang w:bidi="ar-MA"/>
        </w:rPr>
        <w:t>%</w:t>
      </w:r>
      <w:r>
        <w:rPr>
          <w:rFonts w:cs="Arabic Transparent" w:hint="cs"/>
          <w:sz w:val="28"/>
          <w:szCs w:val="28"/>
          <w:rtl/>
          <w:lang w:bidi="ar-MA"/>
        </w:rPr>
        <w:t xml:space="preserve"> و</w:t>
      </w:r>
      <w:r w:rsidRPr="001641C9">
        <w:rPr>
          <w:rFonts w:cs="Arabic Transparent" w:hint="cs"/>
          <w:sz w:val="28"/>
          <w:szCs w:val="28"/>
          <w:rtl/>
          <w:lang w:bidi="ar-MA"/>
        </w:rPr>
        <w:t xml:space="preserve"> </w:t>
      </w:r>
      <w:r w:rsidRPr="0005457D">
        <w:rPr>
          <w:rFonts w:cs="Arabic Transparent" w:hint="cs"/>
          <w:sz w:val="28"/>
          <w:szCs w:val="28"/>
          <w:rtl/>
          <w:lang w:bidi="ar-MA"/>
        </w:rPr>
        <w:t>العقار</w:t>
      </w:r>
      <w:r>
        <w:rPr>
          <w:rFonts w:cs="Arabic Transparent" w:hint="cs"/>
          <w:sz w:val="28"/>
          <w:szCs w:val="28"/>
          <w:rtl/>
          <w:lang w:bidi="ar-MA"/>
        </w:rPr>
        <w:t xml:space="preserve"> ب </w:t>
      </w:r>
      <w:r>
        <w:rPr>
          <w:rFonts w:cs="Arabic Transparent"/>
          <w:sz w:val="28"/>
          <w:szCs w:val="28"/>
          <w:lang w:bidi="ar-MA"/>
        </w:rPr>
        <w:t>%2,8</w:t>
      </w:r>
      <w:r w:rsidRPr="002C22CB">
        <w:rPr>
          <w:rFonts w:cs="Arabic Transparent" w:hint="cs"/>
          <w:sz w:val="28"/>
          <w:szCs w:val="28"/>
          <w:rtl/>
          <w:lang w:bidi="ar-MA"/>
        </w:rPr>
        <w:t xml:space="preserve"> </w:t>
      </w:r>
      <w:r>
        <w:rPr>
          <w:rFonts w:cs="Arabic Transparent" w:hint="cs"/>
          <w:sz w:val="28"/>
          <w:szCs w:val="28"/>
          <w:rtl/>
          <w:lang w:bidi="ar-MA"/>
        </w:rPr>
        <w:t xml:space="preserve">ثم حوادث الشغل ب </w:t>
      </w:r>
      <w:r>
        <w:rPr>
          <w:rFonts w:cs="Arabic Transparent"/>
          <w:sz w:val="28"/>
          <w:szCs w:val="28"/>
          <w:lang w:bidi="ar-MA"/>
        </w:rPr>
        <w:t>%2,3</w:t>
      </w:r>
      <w:r w:rsidRPr="0005457D">
        <w:rPr>
          <w:rFonts w:cs="Arabic Transparent" w:hint="cs"/>
          <w:sz w:val="28"/>
          <w:szCs w:val="28"/>
          <w:rtl/>
          <w:lang w:bidi="ar-MA"/>
        </w:rPr>
        <w:t>. سجلت بعمالة الرباط</w:t>
      </w:r>
      <w:r>
        <w:rPr>
          <w:rFonts w:cs="Arabic Transparent" w:hint="cs"/>
          <w:sz w:val="28"/>
          <w:szCs w:val="28"/>
          <w:rtl/>
          <w:lang w:bidi="ar-MA"/>
        </w:rPr>
        <w:t xml:space="preserve"> </w:t>
      </w:r>
      <w:r w:rsidR="000F0291">
        <w:rPr>
          <w:rFonts w:cs="Arabic Transparent"/>
          <w:sz w:val="28"/>
          <w:szCs w:val="28"/>
          <w:lang w:bidi="ar-MA"/>
        </w:rPr>
        <w:t>21,8</w:t>
      </w:r>
      <w:r w:rsidRPr="0005457D">
        <w:rPr>
          <w:rFonts w:cs="Arabic Transparent"/>
          <w:sz w:val="28"/>
          <w:szCs w:val="28"/>
          <w:rtl/>
          <w:lang w:bidi="ar-MA"/>
        </w:rPr>
        <w:t>%</w:t>
      </w:r>
      <w:r w:rsidRPr="0005457D">
        <w:rPr>
          <w:rFonts w:cs="Arabic Transparent" w:hint="cs"/>
          <w:sz w:val="28"/>
          <w:szCs w:val="28"/>
          <w:rtl/>
          <w:lang w:bidi="ar-MA"/>
        </w:rPr>
        <w:t xml:space="preserve"> من مجموع القضايا المدنية المسجلة، </w:t>
      </w:r>
      <w:r>
        <w:rPr>
          <w:rFonts w:cs="Arabic Transparent" w:hint="cs"/>
          <w:sz w:val="28"/>
          <w:szCs w:val="28"/>
          <w:rtl/>
          <w:lang w:bidi="ar-MA"/>
        </w:rPr>
        <w:t>ت</w:t>
      </w:r>
      <w:r w:rsidRPr="0005457D">
        <w:rPr>
          <w:rFonts w:cs="Arabic Transparent" w:hint="cs"/>
          <w:sz w:val="28"/>
          <w:szCs w:val="28"/>
          <w:rtl/>
          <w:lang w:bidi="ar-MA"/>
        </w:rPr>
        <w:t>ليها</w:t>
      </w:r>
      <w:r>
        <w:rPr>
          <w:rFonts w:cs="Arabic Transparent" w:hint="cs"/>
          <w:sz w:val="28"/>
          <w:szCs w:val="28"/>
          <w:rtl/>
          <w:lang w:bidi="ar-MA"/>
        </w:rPr>
        <w:t xml:space="preserve"> عمالة سلا</w:t>
      </w:r>
      <w:r w:rsidRPr="0005457D">
        <w:rPr>
          <w:rFonts w:cs="Arabic Transparent" w:hint="cs"/>
          <w:sz w:val="28"/>
          <w:szCs w:val="28"/>
          <w:rtl/>
          <w:lang w:bidi="ar-MA"/>
        </w:rPr>
        <w:t xml:space="preserve"> </w:t>
      </w:r>
      <w:r>
        <w:rPr>
          <w:rFonts w:cs="Arabic Transparent" w:hint="cs"/>
          <w:sz w:val="28"/>
          <w:szCs w:val="28"/>
          <w:rtl/>
          <w:lang w:bidi="ar-MA"/>
        </w:rPr>
        <w:t xml:space="preserve">ب </w:t>
      </w:r>
      <w:r>
        <w:rPr>
          <w:rFonts w:cs="Arabic Transparent"/>
          <w:sz w:val="28"/>
          <w:szCs w:val="28"/>
          <w:lang w:bidi="ar-MA"/>
        </w:rPr>
        <w:t>%21,8</w:t>
      </w:r>
      <w:r w:rsidRPr="0005457D">
        <w:rPr>
          <w:rFonts w:cs="Arabic Transparent" w:hint="cs"/>
          <w:sz w:val="28"/>
          <w:szCs w:val="28"/>
          <w:rtl/>
          <w:lang w:bidi="ar-MA"/>
        </w:rPr>
        <w:t xml:space="preserve"> </w:t>
      </w:r>
      <w:r>
        <w:rPr>
          <w:rFonts w:cs="Arabic Transparent" w:hint="cs"/>
          <w:sz w:val="28"/>
          <w:szCs w:val="28"/>
          <w:rtl/>
          <w:lang w:bidi="ar-MA"/>
        </w:rPr>
        <w:t>ف</w:t>
      </w:r>
      <w:r w:rsidRPr="0005457D">
        <w:rPr>
          <w:rFonts w:cs="Arabic Transparent" w:hint="cs"/>
          <w:sz w:val="28"/>
          <w:szCs w:val="28"/>
          <w:rtl/>
          <w:lang w:bidi="ar-MA"/>
        </w:rPr>
        <w:t xml:space="preserve">إقليم </w:t>
      </w:r>
      <w:r>
        <w:rPr>
          <w:rFonts w:cs="Arabic Transparent" w:hint="cs"/>
          <w:sz w:val="28"/>
          <w:szCs w:val="28"/>
          <w:rtl/>
          <w:lang w:bidi="ar-MA"/>
        </w:rPr>
        <w:t>القنيطرة</w:t>
      </w:r>
      <w:r w:rsidRPr="0005457D">
        <w:rPr>
          <w:rFonts w:cs="Arabic Transparent" w:hint="cs"/>
          <w:sz w:val="28"/>
          <w:szCs w:val="28"/>
          <w:rtl/>
          <w:lang w:bidi="ar-MA"/>
        </w:rPr>
        <w:t xml:space="preserve"> ب</w:t>
      </w:r>
      <w:r>
        <w:rPr>
          <w:rFonts w:cs="Arabic Transparent" w:hint="cs"/>
          <w:sz w:val="28"/>
          <w:szCs w:val="28"/>
          <w:rtl/>
          <w:lang w:bidi="ar-MA"/>
        </w:rPr>
        <w:t xml:space="preserve"> 15</w:t>
      </w:r>
      <w:r w:rsidRPr="0005457D">
        <w:rPr>
          <w:rFonts w:cs="Arabic Transparent" w:hint="cs"/>
          <w:sz w:val="28"/>
          <w:szCs w:val="28"/>
          <w:rtl/>
          <w:lang w:bidi="ar-MA"/>
        </w:rPr>
        <w:t>,</w:t>
      </w:r>
      <w:r>
        <w:rPr>
          <w:rFonts w:cs="Arabic Transparent" w:hint="cs"/>
          <w:sz w:val="28"/>
          <w:szCs w:val="28"/>
          <w:rtl/>
          <w:lang w:bidi="ar-MA"/>
        </w:rPr>
        <w:t>9</w:t>
      </w:r>
      <w:r w:rsidRPr="0005457D">
        <w:rPr>
          <w:rFonts w:cs="Arabic Transparent"/>
          <w:sz w:val="28"/>
          <w:szCs w:val="28"/>
          <w:rtl/>
          <w:lang w:bidi="ar-MA"/>
        </w:rPr>
        <w:t>%</w:t>
      </w:r>
      <w:r w:rsidRPr="0005457D">
        <w:rPr>
          <w:rFonts w:cs="Arabic Transparent" w:hint="cs"/>
          <w:sz w:val="28"/>
          <w:szCs w:val="28"/>
          <w:rtl/>
          <w:lang w:bidi="ar-MA"/>
        </w:rPr>
        <w:t xml:space="preserve"> </w:t>
      </w:r>
      <w:r>
        <w:rPr>
          <w:rFonts w:cs="Arabic Transparent" w:hint="cs"/>
          <w:sz w:val="28"/>
          <w:szCs w:val="28"/>
          <w:rtl/>
          <w:lang w:bidi="ar-MA"/>
        </w:rPr>
        <w:t xml:space="preserve">ثم </w:t>
      </w:r>
      <w:r w:rsidRPr="0005457D">
        <w:rPr>
          <w:rFonts w:cs="Arabic Transparent" w:hint="cs"/>
          <w:sz w:val="28"/>
          <w:szCs w:val="28"/>
          <w:rtl/>
          <w:lang w:bidi="ar-MA"/>
        </w:rPr>
        <w:t xml:space="preserve">عمالة </w:t>
      </w:r>
      <w:r>
        <w:rPr>
          <w:rFonts w:cs="Arabic Transparent" w:hint="cs"/>
          <w:sz w:val="28"/>
          <w:szCs w:val="28"/>
          <w:rtl/>
          <w:lang w:bidi="ar-MA"/>
        </w:rPr>
        <w:t>تمارة</w:t>
      </w:r>
      <w:r w:rsidRPr="0005457D">
        <w:rPr>
          <w:rFonts w:cs="Arabic Transparent" w:hint="cs"/>
          <w:sz w:val="28"/>
          <w:szCs w:val="28"/>
          <w:rtl/>
          <w:lang w:bidi="ar-MA"/>
        </w:rPr>
        <w:t xml:space="preserve"> ب </w:t>
      </w:r>
      <w:r>
        <w:rPr>
          <w:rFonts w:cs="Arabic Transparent" w:hint="cs"/>
          <w:sz w:val="28"/>
          <w:szCs w:val="28"/>
          <w:rtl/>
          <w:lang w:bidi="ar-MA"/>
        </w:rPr>
        <w:t>12</w:t>
      </w:r>
      <w:r w:rsidRPr="0005457D">
        <w:rPr>
          <w:rFonts w:cs="Arabic Transparent" w:hint="cs"/>
          <w:sz w:val="28"/>
          <w:szCs w:val="28"/>
          <w:rtl/>
          <w:lang w:bidi="ar-MA"/>
        </w:rPr>
        <w:t>,</w:t>
      </w:r>
      <w:r>
        <w:rPr>
          <w:rFonts w:cs="Arabic Transparent" w:hint="cs"/>
          <w:sz w:val="28"/>
          <w:szCs w:val="28"/>
          <w:rtl/>
          <w:lang w:bidi="ar-MA"/>
        </w:rPr>
        <w:t>0</w:t>
      </w:r>
      <w:r w:rsidRPr="0005457D">
        <w:rPr>
          <w:rFonts w:cs="Arabic Transparent"/>
          <w:sz w:val="28"/>
          <w:szCs w:val="28"/>
          <w:rtl/>
          <w:lang w:bidi="ar-MA"/>
        </w:rPr>
        <w:t>%</w:t>
      </w:r>
      <w:r w:rsidRPr="0005457D">
        <w:rPr>
          <w:rFonts w:cs="Arabic Transparent" w:hint="cs"/>
          <w:sz w:val="28"/>
          <w:szCs w:val="28"/>
          <w:rtl/>
          <w:lang w:bidi="ar-MA"/>
        </w:rPr>
        <w:t xml:space="preserve">، ثم </w:t>
      </w:r>
      <w:r>
        <w:rPr>
          <w:rFonts w:cs="Arabic Transparent" w:hint="cs"/>
          <w:sz w:val="28"/>
          <w:szCs w:val="28"/>
          <w:rtl/>
          <w:lang w:bidi="ar-MA"/>
        </w:rPr>
        <w:t xml:space="preserve">مركز سوق أربعاء الغرب ب </w:t>
      </w:r>
      <w:r>
        <w:rPr>
          <w:rFonts w:cs="Arabic Transparent"/>
          <w:sz w:val="28"/>
          <w:szCs w:val="28"/>
          <w:lang w:val="fr-MA" w:bidi="ar-MA"/>
        </w:rPr>
        <w:t>%9,0</w:t>
      </w:r>
      <w:r>
        <w:rPr>
          <w:rFonts w:cs="Arabic Transparent" w:hint="cs"/>
          <w:sz w:val="28"/>
          <w:szCs w:val="28"/>
          <w:rtl/>
          <w:lang w:bidi="ar-MA"/>
        </w:rPr>
        <w:t xml:space="preserve"> وإقليم سيدي سليمان </w:t>
      </w:r>
      <w:r w:rsidRPr="0005457D">
        <w:rPr>
          <w:rFonts w:cs="Arabic Transparent" w:hint="cs"/>
          <w:sz w:val="28"/>
          <w:szCs w:val="28"/>
          <w:rtl/>
          <w:lang w:bidi="ar-MA"/>
        </w:rPr>
        <w:t xml:space="preserve">ب </w:t>
      </w:r>
      <w:r>
        <w:rPr>
          <w:rFonts w:cs="Arabic Transparent" w:hint="cs"/>
          <w:sz w:val="28"/>
          <w:szCs w:val="28"/>
          <w:rtl/>
          <w:lang w:bidi="ar-MA"/>
        </w:rPr>
        <w:t>7</w:t>
      </w:r>
      <w:r w:rsidRPr="0005457D">
        <w:rPr>
          <w:rFonts w:cs="Arabic Transparent" w:hint="cs"/>
          <w:sz w:val="28"/>
          <w:szCs w:val="28"/>
          <w:rtl/>
          <w:lang w:bidi="ar-MA"/>
        </w:rPr>
        <w:t>,</w:t>
      </w:r>
      <w:r>
        <w:rPr>
          <w:rFonts w:cs="Arabic Transparent" w:hint="cs"/>
          <w:sz w:val="28"/>
          <w:szCs w:val="28"/>
          <w:rtl/>
          <w:lang w:bidi="ar-MA"/>
        </w:rPr>
        <w:t>1</w:t>
      </w:r>
      <w:r w:rsidRPr="0005457D">
        <w:rPr>
          <w:rFonts w:cs="Arabic Transparent"/>
          <w:sz w:val="28"/>
          <w:szCs w:val="28"/>
          <w:rtl/>
          <w:lang w:bidi="ar-MA"/>
        </w:rPr>
        <w:t>%</w:t>
      </w:r>
      <w:r w:rsidRPr="0005457D">
        <w:rPr>
          <w:rFonts w:cs="Arabic Transparent" w:hint="cs"/>
          <w:sz w:val="28"/>
          <w:szCs w:val="28"/>
          <w:rtl/>
          <w:lang w:bidi="ar-MA"/>
        </w:rPr>
        <w:t xml:space="preserve">. بينما لا يمثل </w:t>
      </w:r>
      <w:r>
        <w:rPr>
          <w:rFonts w:cs="Arabic Transparent" w:hint="cs"/>
          <w:sz w:val="28"/>
          <w:szCs w:val="28"/>
          <w:rtl/>
          <w:lang w:bidi="ar-MA"/>
        </w:rPr>
        <w:t xml:space="preserve">سيدي قاسم سوى </w:t>
      </w:r>
      <w:r>
        <w:rPr>
          <w:rFonts w:cs="Arabic Transparent"/>
          <w:sz w:val="28"/>
          <w:szCs w:val="28"/>
          <w:lang w:val="fr-MA" w:bidi="ar-MA"/>
        </w:rPr>
        <w:t>%5,7</w:t>
      </w:r>
      <w:r>
        <w:rPr>
          <w:rFonts w:cs="Arabic Transparent" w:hint="cs"/>
          <w:sz w:val="28"/>
          <w:szCs w:val="28"/>
          <w:rtl/>
          <w:lang w:bidi="ar-MA"/>
        </w:rPr>
        <w:t xml:space="preserve"> وإقليم الخميسات </w:t>
      </w:r>
      <w:r>
        <w:rPr>
          <w:rFonts w:cs="Arabic Transparent"/>
          <w:sz w:val="28"/>
          <w:szCs w:val="28"/>
          <w:lang w:bidi="ar-MA"/>
        </w:rPr>
        <w:t>%4,7</w:t>
      </w:r>
      <w:r>
        <w:rPr>
          <w:rFonts w:cs="Arabic Transparent" w:hint="cs"/>
          <w:sz w:val="28"/>
          <w:szCs w:val="28"/>
          <w:rtl/>
          <w:lang w:bidi="ar-MA"/>
        </w:rPr>
        <w:t xml:space="preserve"> و</w:t>
      </w:r>
      <w:r w:rsidRPr="0005457D">
        <w:rPr>
          <w:rFonts w:cs="Arabic Transparent" w:hint="cs"/>
          <w:sz w:val="28"/>
          <w:szCs w:val="28"/>
          <w:rtl/>
          <w:lang w:bidi="ar-MA"/>
        </w:rPr>
        <w:t xml:space="preserve">الرماني </w:t>
      </w:r>
      <w:r>
        <w:rPr>
          <w:rFonts w:cs="Arabic Transparent"/>
          <w:sz w:val="28"/>
          <w:szCs w:val="28"/>
          <w:lang w:bidi="ar-MA"/>
        </w:rPr>
        <w:t>%2,0</w:t>
      </w:r>
      <w:r w:rsidRPr="0005457D">
        <w:rPr>
          <w:rFonts w:cs="Arabic Transparent" w:hint="cs"/>
          <w:sz w:val="28"/>
          <w:szCs w:val="28"/>
          <w:rtl/>
          <w:lang w:bidi="ar-MA"/>
        </w:rPr>
        <w:t>.</w:t>
      </w:r>
    </w:p>
    <w:p w:rsidR="007F4D97" w:rsidRPr="0005457D" w:rsidRDefault="007F4D97" w:rsidP="007F4D9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بلغ عدد القضايا المدنية المحكومة </w:t>
      </w:r>
      <w:r>
        <w:rPr>
          <w:rFonts w:cs="Arabic Transparent" w:hint="cs"/>
          <w:sz w:val="28"/>
          <w:szCs w:val="28"/>
          <w:rtl/>
          <w:lang w:bidi="ar-MA"/>
        </w:rPr>
        <w:t>145391</w:t>
      </w:r>
      <w:r w:rsidRPr="0005457D">
        <w:rPr>
          <w:rFonts w:cs="Arabic Transparent" w:hint="cs"/>
          <w:sz w:val="28"/>
          <w:szCs w:val="28"/>
          <w:rtl/>
          <w:lang w:bidi="ar-MA"/>
        </w:rPr>
        <w:t xml:space="preserve"> قضية. منها </w:t>
      </w:r>
      <w:r>
        <w:rPr>
          <w:rFonts w:cs="Arabic Transparent"/>
          <w:sz w:val="28"/>
          <w:szCs w:val="28"/>
          <w:lang w:bidi="ar-MA"/>
        </w:rPr>
        <w:t>62,9</w:t>
      </w:r>
      <w:r w:rsidRPr="0005457D">
        <w:rPr>
          <w:rFonts w:cs="Arabic Transparent"/>
          <w:sz w:val="28"/>
          <w:szCs w:val="28"/>
          <w:rtl/>
          <w:lang w:bidi="ar-MA"/>
        </w:rPr>
        <w:t>%</w:t>
      </w:r>
      <w:r w:rsidRPr="0005457D">
        <w:rPr>
          <w:rFonts w:cs="Arabic Transparent" w:hint="cs"/>
          <w:sz w:val="28"/>
          <w:szCs w:val="28"/>
          <w:rtl/>
          <w:lang w:bidi="ar-MA"/>
        </w:rPr>
        <w:t xml:space="preserve"> تخص </w:t>
      </w:r>
      <w:r>
        <w:rPr>
          <w:rFonts w:cs="Arabic Transparent" w:hint="cs"/>
          <w:sz w:val="28"/>
          <w:szCs w:val="28"/>
          <w:rtl/>
          <w:lang w:bidi="ar-MA"/>
        </w:rPr>
        <w:t>قضاء الأسرة</w:t>
      </w:r>
      <w:r w:rsidRPr="0005457D">
        <w:rPr>
          <w:rFonts w:cs="Arabic Transparent" w:hint="cs"/>
          <w:sz w:val="28"/>
          <w:szCs w:val="28"/>
          <w:rtl/>
          <w:lang w:bidi="ar-MA"/>
        </w:rPr>
        <w:t xml:space="preserve"> و </w:t>
      </w:r>
      <w:r>
        <w:rPr>
          <w:rFonts w:cs="Arabic Transparent"/>
          <w:sz w:val="28"/>
          <w:szCs w:val="28"/>
          <w:lang w:bidi="ar-MA"/>
        </w:rPr>
        <w:t>7</w:t>
      </w:r>
      <w:r w:rsidRPr="0005457D">
        <w:rPr>
          <w:rFonts w:cs="Arabic Transparent" w:hint="cs"/>
          <w:sz w:val="28"/>
          <w:szCs w:val="28"/>
          <w:rtl/>
          <w:lang w:bidi="ar-MA"/>
        </w:rPr>
        <w:t>,</w:t>
      </w:r>
      <w:r>
        <w:rPr>
          <w:rFonts w:cs="Arabic Transparent" w:hint="cs"/>
          <w:sz w:val="28"/>
          <w:szCs w:val="28"/>
          <w:rtl/>
          <w:lang w:bidi="ar-MA"/>
        </w:rPr>
        <w:t>27</w:t>
      </w:r>
      <w:r w:rsidRPr="0005457D">
        <w:rPr>
          <w:rFonts w:cs="Arabic Transparent"/>
          <w:sz w:val="28"/>
          <w:szCs w:val="28"/>
          <w:rtl/>
          <w:lang w:bidi="ar-MA"/>
        </w:rPr>
        <w:t>%</w:t>
      </w:r>
      <w:r w:rsidRPr="0005457D">
        <w:rPr>
          <w:rFonts w:cs="Arabic Transparent" w:hint="cs"/>
          <w:sz w:val="28"/>
          <w:szCs w:val="28"/>
          <w:rtl/>
          <w:lang w:bidi="ar-MA"/>
        </w:rPr>
        <w:t xml:space="preserve"> تتعلق </w:t>
      </w:r>
      <w:r>
        <w:rPr>
          <w:rFonts w:cs="Arabic Transparent" w:hint="cs"/>
          <w:sz w:val="28"/>
          <w:szCs w:val="28"/>
          <w:rtl/>
          <w:lang w:bidi="ar-MA"/>
        </w:rPr>
        <w:t>ب</w:t>
      </w:r>
      <w:r w:rsidRPr="0005457D">
        <w:rPr>
          <w:rFonts w:cs="Arabic Transparent" w:hint="cs"/>
          <w:sz w:val="28"/>
          <w:szCs w:val="28"/>
          <w:rtl/>
          <w:lang w:bidi="ar-MA"/>
        </w:rPr>
        <w:t xml:space="preserve">القضايا الاستعجالية. أما النسبة المتبقية، فتتوزع بين قضايا حوادث الشغل والعقار ونزاعات الشغل. </w:t>
      </w:r>
    </w:p>
    <w:p w:rsidR="007F4D97" w:rsidRDefault="007F4D97" w:rsidP="007F4D9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أما عدد القضايا المدنية المخلفة فيقدر ب </w:t>
      </w:r>
      <w:r>
        <w:rPr>
          <w:rFonts w:cs="Arabic Transparent" w:hint="cs"/>
          <w:sz w:val="28"/>
          <w:szCs w:val="28"/>
          <w:rtl/>
          <w:lang w:bidi="ar-MA"/>
        </w:rPr>
        <w:t>23861</w:t>
      </w:r>
      <w:r w:rsidRPr="0005457D">
        <w:rPr>
          <w:rFonts w:cs="Arabic Transparent" w:hint="cs"/>
          <w:sz w:val="28"/>
          <w:szCs w:val="28"/>
          <w:rtl/>
          <w:lang w:bidi="ar-MA"/>
        </w:rPr>
        <w:t xml:space="preserve"> قضية. منها </w:t>
      </w:r>
      <w:r>
        <w:rPr>
          <w:rFonts w:cs="Arabic Transparent" w:hint="cs"/>
          <w:sz w:val="28"/>
          <w:szCs w:val="28"/>
          <w:rtl/>
          <w:lang w:bidi="ar-MA"/>
        </w:rPr>
        <w:t>50</w:t>
      </w:r>
      <w:r w:rsidRPr="0005457D">
        <w:rPr>
          <w:rFonts w:cs="Arabic Transparent" w:hint="cs"/>
          <w:sz w:val="28"/>
          <w:szCs w:val="28"/>
          <w:rtl/>
          <w:lang w:bidi="ar-MA"/>
        </w:rPr>
        <w:t>,</w:t>
      </w:r>
      <w:r>
        <w:rPr>
          <w:rFonts w:cs="Arabic Transparent" w:hint="cs"/>
          <w:sz w:val="28"/>
          <w:szCs w:val="28"/>
          <w:rtl/>
          <w:lang w:bidi="ar-MA"/>
        </w:rPr>
        <w:t>4</w:t>
      </w:r>
      <w:r w:rsidRPr="0005457D">
        <w:rPr>
          <w:rFonts w:cs="Arabic Transparent"/>
          <w:sz w:val="28"/>
          <w:szCs w:val="28"/>
          <w:rtl/>
          <w:lang w:bidi="ar-MA"/>
        </w:rPr>
        <w:t>%</w:t>
      </w:r>
      <w:r w:rsidRPr="0005457D">
        <w:rPr>
          <w:rFonts w:cs="Arabic Transparent" w:hint="cs"/>
          <w:sz w:val="28"/>
          <w:szCs w:val="28"/>
          <w:rtl/>
          <w:lang w:bidi="ar-MA"/>
        </w:rPr>
        <w:t xml:space="preserve"> تخص </w:t>
      </w:r>
      <w:r>
        <w:rPr>
          <w:rFonts w:cs="Arabic Transparent" w:hint="cs"/>
          <w:sz w:val="28"/>
          <w:szCs w:val="28"/>
          <w:rtl/>
          <w:lang w:bidi="ar-MA"/>
        </w:rPr>
        <w:t>قضاء الأسرة</w:t>
      </w:r>
      <w:r w:rsidRPr="0005457D">
        <w:rPr>
          <w:rFonts w:cs="Arabic Transparent" w:hint="cs"/>
          <w:sz w:val="28"/>
          <w:szCs w:val="28"/>
          <w:rtl/>
          <w:lang w:bidi="ar-MA"/>
        </w:rPr>
        <w:t xml:space="preserve">، </w:t>
      </w:r>
      <w:r>
        <w:rPr>
          <w:rFonts w:cs="Arabic Transparent" w:hint="cs"/>
          <w:sz w:val="28"/>
          <w:szCs w:val="28"/>
          <w:rtl/>
          <w:lang w:bidi="ar-MA"/>
        </w:rPr>
        <w:t>15</w:t>
      </w:r>
      <w:r w:rsidRPr="0005457D">
        <w:rPr>
          <w:rFonts w:cs="Arabic Transparent" w:hint="cs"/>
          <w:sz w:val="28"/>
          <w:szCs w:val="28"/>
          <w:rtl/>
          <w:lang w:bidi="ar-MA"/>
        </w:rPr>
        <w:t>,</w:t>
      </w:r>
      <w:r>
        <w:rPr>
          <w:rFonts w:cs="Arabic Transparent" w:hint="cs"/>
          <w:sz w:val="28"/>
          <w:szCs w:val="28"/>
          <w:rtl/>
          <w:lang w:bidi="ar-MA"/>
        </w:rPr>
        <w:t>7</w:t>
      </w:r>
      <w:r w:rsidRPr="0005457D">
        <w:rPr>
          <w:rFonts w:cs="Arabic Transparent"/>
          <w:sz w:val="28"/>
          <w:szCs w:val="28"/>
          <w:lang w:bidi="ar-MA"/>
        </w:rPr>
        <w:t>%</w:t>
      </w:r>
      <w:r w:rsidRPr="0005457D">
        <w:rPr>
          <w:rFonts w:cs="Arabic Transparent" w:hint="cs"/>
          <w:sz w:val="28"/>
          <w:szCs w:val="28"/>
          <w:rtl/>
          <w:lang w:bidi="ar-MA"/>
        </w:rPr>
        <w:t xml:space="preserve"> بالنسبة </w:t>
      </w:r>
      <w:r>
        <w:rPr>
          <w:rFonts w:cs="Arabic Transparent" w:hint="cs"/>
          <w:sz w:val="28"/>
          <w:szCs w:val="28"/>
          <w:rtl/>
          <w:lang w:bidi="ar-MA"/>
        </w:rPr>
        <w:t>ل</w:t>
      </w:r>
      <w:r w:rsidRPr="0005457D">
        <w:rPr>
          <w:rFonts w:cs="Arabic Transparent" w:hint="cs"/>
          <w:sz w:val="28"/>
          <w:szCs w:val="28"/>
          <w:rtl/>
          <w:lang w:bidi="ar-MA"/>
        </w:rPr>
        <w:t xml:space="preserve">لعقار، </w:t>
      </w:r>
      <w:r>
        <w:rPr>
          <w:rFonts w:cs="Arabic Transparent" w:hint="cs"/>
          <w:sz w:val="28"/>
          <w:szCs w:val="28"/>
          <w:rtl/>
          <w:lang w:bidi="ar-MA"/>
        </w:rPr>
        <w:t>9</w:t>
      </w:r>
      <w:r w:rsidRPr="0005457D">
        <w:rPr>
          <w:rFonts w:cs="Arabic Transparent" w:hint="cs"/>
          <w:sz w:val="28"/>
          <w:szCs w:val="28"/>
          <w:rtl/>
          <w:lang w:bidi="ar-MA"/>
        </w:rPr>
        <w:t>,</w:t>
      </w:r>
      <w:r>
        <w:rPr>
          <w:rFonts w:cs="Arabic Transparent" w:hint="cs"/>
          <w:sz w:val="28"/>
          <w:szCs w:val="28"/>
          <w:rtl/>
          <w:lang w:bidi="ar-MA"/>
        </w:rPr>
        <w:t>7</w:t>
      </w:r>
      <w:r w:rsidRPr="0005457D">
        <w:rPr>
          <w:rFonts w:cs="Arabic Transparent"/>
          <w:sz w:val="28"/>
          <w:szCs w:val="28"/>
          <w:rtl/>
          <w:lang w:bidi="ar-MA"/>
        </w:rPr>
        <w:t>%</w:t>
      </w:r>
      <w:r w:rsidRPr="0005457D">
        <w:rPr>
          <w:rFonts w:cs="Arabic Transparent" w:hint="cs"/>
          <w:sz w:val="28"/>
          <w:szCs w:val="28"/>
          <w:rtl/>
          <w:lang w:bidi="ar-MA"/>
        </w:rPr>
        <w:t xml:space="preserve"> تهم </w:t>
      </w:r>
      <w:r>
        <w:rPr>
          <w:rFonts w:cs="Arabic Transparent" w:hint="cs"/>
          <w:sz w:val="28"/>
          <w:szCs w:val="28"/>
          <w:rtl/>
          <w:lang w:bidi="ar-MA"/>
        </w:rPr>
        <w:t>حوادث الشغل 14</w:t>
      </w:r>
      <w:r w:rsidRPr="0005457D">
        <w:rPr>
          <w:rFonts w:cs="Arabic Transparent" w:hint="cs"/>
          <w:sz w:val="28"/>
          <w:szCs w:val="28"/>
          <w:rtl/>
          <w:lang w:bidi="ar-MA"/>
        </w:rPr>
        <w:t>,</w:t>
      </w:r>
      <w:r>
        <w:rPr>
          <w:rFonts w:cs="Arabic Transparent" w:hint="cs"/>
          <w:sz w:val="28"/>
          <w:szCs w:val="28"/>
          <w:rtl/>
          <w:lang w:bidi="ar-MA"/>
        </w:rPr>
        <w:t>4</w:t>
      </w:r>
      <w:r w:rsidRPr="0005457D">
        <w:rPr>
          <w:rFonts w:cs="Arabic Transparent"/>
          <w:sz w:val="28"/>
          <w:szCs w:val="28"/>
          <w:rtl/>
          <w:lang w:bidi="ar-MA"/>
        </w:rPr>
        <w:t>%</w:t>
      </w:r>
      <w:r>
        <w:rPr>
          <w:rFonts w:cs="Arabic Transparent" w:hint="cs"/>
          <w:sz w:val="28"/>
          <w:szCs w:val="28"/>
          <w:rtl/>
          <w:lang w:bidi="ar-MA"/>
        </w:rPr>
        <w:t xml:space="preserve"> تهم </w:t>
      </w:r>
      <w:r w:rsidRPr="0005457D">
        <w:rPr>
          <w:rFonts w:cs="Arabic Transparent" w:hint="cs"/>
          <w:sz w:val="28"/>
          <w:szCs w:val="28"/>
          <w:rtl/>
          <w:lang w:bidi="ar-MA"/>
        </w:rPr>
        <w:t>نزاعات الشغل، و</w:t>
      </w:r>
      <w:r>
        <w:rPr>
          <w:rFonts w:cs="Arabic Transparent" w:hint="cs"/>
          <w:sz w:val="28"/>
          <w:szCs w:val="28"/>
          <w:rtl/>
          <w:lang w:bidi="ar-MA"/>
        </w:rPr>
        <w:t xml:space="preserve">فقط </w:t>
      </w:r>
      <w:r>
        <w:rPr>
          <w:rFonts w:cs="Arabic Transparent"/>
          <w:sz w:val="28"/>
          <w:szCs w:val="28"/>
          <w:lang w:bidi="ar-MA"/>
        </w:rPr>
        <w:t>%9,7</w:t>
      </w:r>
      <w:r w:rsidRPr="0005457D">
        <w:rPr>
          <w:rFonts w:cs="Arabic Transparent" w:hint="cs"/>
          <w:sz w:val="28"/>
          <w:szCs w:val="28"/>
          <w:rtl/>
          <w:lang w:bidi="ar-MA"/>
        </w:rPr>
        <w:t xml:space="preserve"> تتعلق </w:t>
      </w:r>
      <w:r>
        <w:rPr>
          <w:rFonts w:cs="Arabic Transparent" w:hint="cs"/>
          <w:sz w:val="28"/>
          <w:szCs w:val="28"/>
          <w:rtl/>
          <w:lang w:bidi="ar-MA"/>
        </w:rPr>
        <w:t>ب</w:t>
      </w:r>
      <w:r w:rsidRPr="0005457D">
        <w:rPr>
          <w:rFonts w:cs="Arabic Transparent" w:hint="cs"/>
          <w:sz w:val="28"/>
          <w:szCs w:val="28"/>
          <w:rtl/>
          <w:lang w:bidi="ar-MA"/>
        </w:rPr>
        <w:t>القضايا الاستعجالية.</w:t>
      </w:r>
    </w:p>
    <w:p w:rsidR="00D31DC6" w:rsidRDefault="00D31DC6" w:rsidP="00D31DC6">
      <w:pPr>
        <w:bidi/>
        <w:spacing w:before="120" w:after="120" w:line="440" w:lineRule="exact"/>
        <w:ind w:firstLine="709"/>
        <w:rPr>
          <w:rFonts w:cs="Arabic Transparent"/>
          <w:sz w:val="28"/>
          <w:szCs w:val="28"/>
          <w:rtl/>
          <w:lang w:bidi="ar-MA"/>
        </w:rPr>
      </w:pPr>
    </w:p>
    <w:p w:rsidR="007F4D97" w:rsidRDefault="007F4D97" w:rsidP="007F4D97">
      <w:pPr>
        <w:bidi/>
        <w:spacing w:before="120" w:after="120" w:line="440" w:lineRule="exact"/>
        <w:ind w:firstLine="709"/>
        <w:rPr>
          <w:rFonts w:cs="Arabic Transparent"/>
          <w:sz w:val="28"/>
          <w:szCs w:val="28"/>
          <w:rtl/>
          <w:lang w:bidi="ar-MA"/>
        </w:rPr>
        <w:sectPr w:rsidR="007F4D97" w:rsidSect="00D31DC6">
          <w:pgSz w:w="11906" w:h="16838" w:code="9"/>
          <w:pgMar w:top="1985" w:right="2552" w:bottom="1985" w:left="2552" w:header="2835" w:footer="2835" w:gutter="0"/>
          <w:cols w:space="708"/>
          <w:rtlGutter/>
          <w:docGrid w:linePitch="360"/>
        </w:sectPr>
      </w:pPr>
    </w:p>
    <w:p w:rsidR="007F4D97" w:rsidRDefault="007F4D97" w:rsidP="007F4D97">
      <w:pPr>
        <w:pStyle w:val="Lgende"/>
        <w:spacing w:line="240" w:lineRule="auto"/>
        <w:rPr>
          <w:rtl/>
        </w:rPr>
      </w:pPr>
      <w:r w:rsidRPr="00271F38">
        <w:rPr>
          <w:color w:val="0000CC"/>
          <w:rtl/>
        </w:rPr>
        <w:lastRenderedPageBreak/>
        <w:t>الجدول رقم</w:t>
      </w:r>
      <w:r>
        <w:rPr>
          <w:rFonts w:hint="cs"/>
          <w:color w:val="0000CC"/>
          <w:rtl/>
        </w:rPr>
        <w:t xml:space="preserve"> 77</w:t>
      </w:r>
      <w:r w:rsidRPr="00271F38">
        <w:rPr>
          <w:rFonts w:hint="cs"/>
          <w:rtl/>
        </w:rPr>
        <w:t xml:space="preserve">: أنشطة المحاكم </w:t>
      </w:r>
      <w:r>
        <w:rPr>
          <w:rFonts w:hint="cs"/>
          <w:rtl/>
        </w:rPr>
        <w:t>الإبتدائي</w:t>
      </w:r>
      <w:r w:rsidRPr="00271F38">
        <w:rPr>
          <w:rFonts w:hint="cs"/>
          <w:rtl/>
        </w:rPr>
        <w:t>ة</w:t>
      </w:r>
      <w:r w:rsidRPr="00271F38">
        <w:rPr>
          <w:rtl/>
        </w:rPr>
        <w:t xml:space="preserve"> حسب نوع القضايا</w:t>
      </w:r>
    </w:p>
    <w:p w:rsidR="007F4D97" w:rsidRPr="00271F38" w:rsidRDefault="007F4D97" w:rsidP="007F4D97">
      <w:pPr>
        <w:pStyle w:val="Lgende"/>
        <w:spacing w:line="240" w:lineRule="auto"/>
        <w:rPr>
          <w:color w:val="0000CC"/>
        </w:rPr>
      </w:pPr>
      <w:r>
        <w:rPr>
          <w:rFonts w:hint="cs"/>
          <w:rtl/>
        </w:rPr>
        <w:t>القضايا</w:t>
      </w:r>
      <w:r w:rsidRPr="00271F38">
        <w:rPr>
          <w:rFonts w:hint="cs"/>
          <w:rtl/>
        </w:rPr>
        <w:t xml:space="preserve"> </w:t>
      </w:r>
      <w:r>
        <w:rPr>
          <w:rFonts w:hint="cs"/>
          <w:rtl/>
        </w:rPr>
        <w:t xml:space="preserve">الجنحية </w:t>
      </w:r>
      <w:r w:rsidRPr="00271F38">
        <w:rPr>
          <w:rFonts w:hint="cs"/>
          <w:rtl/>
        </w:rPr>
        <w:t xml:space="preserve">بالجهة، سنة </w:t>
      </w:r>
      <w:r>
        <w:t>2018</w:t>
      </w:r>
    </w:p>
    <w:tbl>
      <w:tblPr>
        <w:tblW w:w="1123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00"/>
        <w:gridCol w:w="1200"/>
        <w:gridCol w:w="1646"/>
        <w:gridCol w:w="1029"/>
        <w:gridCol w:w="806"/>
        <w:gridCol w:w="805"/>
        <w:gridCol w:w="906"/>
        <w:gridCol w:w="865"/>
        <w:gridCol w:w="763"/>
        <w:gridCol w:w="803"/>
        <w:gridCol w:w="1616"/>
      </w:tblGrid>
      <w:tr w:rsidR="007F4D97" w:rsidRPr="0005457D" w:rsidTr="00830458">
        <w:trPr>
          <w:trHeight w:hRule="exact" w:val="405"/>
          <w:jc w:val="center"/>
        </w:trPr>
        <w:tc>
          <w:tcPr>
            <w:tcW w:w="800" w:type="dxa"/>
            <w:shd w:val="clear" w:color="auto" w:fill="auto"/>
            <w:vAlign w:val="center"/>
          </w:tcPr>
          <w:p w:rsidR="007F4D97" w:rsidRPr="0005457D" w:rsidRDefault="007F4D97" w:rsidP="00830458">
            <w:pPr>
              <w:bidi/>
              <w:spacing w:line="240" w:lineRule="auto"/>
              <w:jc w:val="center"/>
              <w:rPr>
                <w:b/>
                <w:bCs/>
                <w:sz w:val="22"/>
                <w:szCs w:val="22"/>
                <w:lang w:bidi="ar-MA"/>
              </w:rPr>
            </w:pPr>
            <w:r w:rsidRPr="0005457D">
              <w:rPr>
                <w:b/>
                <w:bCs/>
                <w:sz w:val="22"/>
                <w:szCs w:val="22"/>
                <w:rtl/>
                <w:lang w:bidi="ar-MA"/>
              </w:rPr>
              <w:t>الجهة</w:t>
            </w:r>
          </w:p>
        </w:tc>
        <w:tc>
          <w:tcPr>
            <w:tcW w:w="1200" w:type="dxa"/>
            <w:shd w:val="clear" w:color="auto" w:fill="auto"/>
            <w:vAlign w:val="bottom"/>
          </w:tcPr>
          <w:p w:rsidR="007F4D97" w:rsidRPr="00DC1668" w:rsidRDefault="007F4D97" w:rsidP="00830458">
            <w:pPr>
              <w:bidi/>
              <w:spacing w:line="240" w:lineRule="auto"/>
              <w:jc w:val="center"/>
              <w:rPr>
                <w:b/>
                <w:bCs/>
                <w:sz w:val="22"/>
                <w:szCs w:val="22"/>
                <w:lang w:bidi="ar-MA"/>
              </w:rPr>
            </w:pPr>
            <w:r w:rsidRPr="00DC1668">
              <w:rPr>
                <w:rFonts w:hint="cs"/>
                <w:b/>
                <w:bCs/>
                <w:sz w:val="22"/>
                <w:szCs w:val="22"/>
                <w:rtl/>
                <w:lang w:bidi="ar-MA"/>
              </w:rPr>
              <w:t>سيدي سليمان</w:t>
            </w:r>
          </w:p>
        </w:tc>
        <w:tc>
          <w:tcPr>
            <w:tcW w:w="1646" w:type="dxa"/>
            <w:shd w:val="clear" w:color="auto" w:fill="auto"/>
            <w:vAlign w:val="bottom"/>
          </w:tcPr>
          <w:p w:rsidR="007F4D97" w:rsidRPr="00DC1668" w:rsidRDefault="007F4D97" w:rsidP="00830458">
            <w:pPr>
              <w:bidi/>
              <w:spacing w:line="240" w:lineRule="auto"/>
              <w:jc w:val="center"/>
              <w:rPr>
                <w:b/>
                <w:bCs/>
                <w:sz w:val="22"/>
                <w:szCs w:val="22"/>
                <w:lang w:bidi="ar-MA"/>
              </w:rPr>
            </w:pPr>
            <w:r w:rsidRPr="00DC1668">
              <w:rPr>
                <w:rFonts w:hint="cs"/>
                <w:b/>
                <w:bCs/>
                <w:sz w:val="22"/>
                <w:szCs w:val="22"/>
                <w:rtl/>
                <w:lang w:bidi="ar-MA"/>
              </w:rPr>
              <w:t>سوق الأربعاء الغرب</w:t>
            </w:r>
          </w:p>
        </w:tc>
        <w:tc>
          <w:tcPr>
            <w:tcW w:w="1029" w:type="dxa"/>
            <w:shd w:val="clear" w:color="auto" w:fill="auto"/>
            <w:vAlign w:val="bottom"/>
          </w:tcPr>
          <w:p w:rsidR="007F4D97" w:rsidRPr="00DC1668" w:rsidRDefault="007F4D97" w:rsidP="00830458">
            <w:pPr>
              <w:bidi/>
              <w:spacing w:line="240" w:lineRule="auto"/>
              <w:jc w:val="center"/>
              <w:rPr>
                <w:b/>
                <w:bCs/>
                <w:sz w:val="22"/>
                <w:szCs w:val="22"/>
                <w:lang w:bidi="ar-MA"/>
              </w:rPr>
            </w:pPr>
            <w:r w:rsidRPr="00DC1668">
              <w:rPr>
                <w:rFonts w:hint="cs"/>
                <w:b/>
                <w:bCs/>
                <w:sz w:val="22"/>
                <w:szCs w:val="22"/>
                <w:rtl/>
                <w:lang w:bidi="ar-MA"/>
              </w:rPr>
              <w:t>سيدي قاسم</w:t>
            </w:r>
          </w:p>
        </w:tc>
        <w:tc>
          <w:tcPr>
            <w:tcW w:w="806" w:type="dxa"/>
            <w:shd w:val="clear" w:color="auto" w:fill="auto"/>
            <w:vAlign w:val="bottom"/>
          </w:tcPr>
          <w:p w:rsidR="007F4D97" w:rsidRPr="00DC1668" w:rsidRDefault="007F4D97" w:rsidP="00830458">
            <w:pPr>
              <w:bidi/>
              <w:spacing w:line="240" w:lineRule="auto"/>
              <w:jc w:val="center"/>
              <w:rPr>
                <w:b/>
                <w:bCs/>
                <w:sz w:val="22"/>
                <w:szCs w:val="22"/>
                <w:lang w:bidi="ar-MA"/>
              </w:rPr>
            </w:pPr>
            <w:r w:rsidRPr="00DC1668">
              <w:rPr>
                <w:rFonts w:hint="cs"/>
                <w:b/>
                <w:bCs/>
                <w:sz w:val="22"/>
                <w:szCs w:val="22"/>
                <w:rtl/>
                <w:lang w:bidi="ar-MA"/>
              </w:rPr>
              <w:t>القنيطرة</w:t>
            </w:r>
          </w:p>
        </w:tc>
        <w:tc>
          <w:tcPr>
            <w:tcW w:w="805" w:type="dxa"/>
            <w:shd w:val="clear" w:color="auto" w:fill="auto"/>
            <w:vAlign w:val="center"/>
          </w:tcPr>
          <w:p w:rsidR="007F4D97" w:rsidRPr="0005457D" w:rsidRDefault="007F4D97" w:rsidP="00830458">
            <w:pPr>
              <w:bidi/>
              <w:spacing w:line="240" w:lineRule="auto"/>
              <w:jc w:val="center"/>
              <w:rPr>
                <w:b/>
                <w:bCs/>
                <w:sz w:val="22"/>
                <w:szCs w:val="22"/>
                <w:rtl/>
                <w:lang w:bidi="ar-MA"/>
              </w:rPr>
            </w:pPr>
            <w:r w:rsidRPr="0005457D">
              <w:rPr>
                <w:rFonts w:hint="cs"/>
                <w:b/>
                <w:bCs/>
                <w:sz w:val="22"/>
                <w:szCs w:val="22"/>
                <w:rtl/>
                <w:lang w:bidi="ar-MA"/>
              </w:rPr>
              <w:t>تمـارة</w:t>
            </w:r>
          </w:p>
        </w:tc>
        <w:tc>
          <w:tcPr>
            <w:tcW w:w="906" w:type="dxa"/>
            <w:shd w:val="clear" w:color="auto" w:fill="auto"/>
            <w:vAlign w:val="center"/>
          </w:tcPr>
          <w:p w:rsidR="007F4D97" w:rsidRPr="00DC1668" w:rsidRDefault="007F4D97" w:rsidP="00830458">
            <w:pPr>
              <w:bidi/>
              <w:spacing w:line="240" w:lineRule="auto"/>
              <w:jc w:val="center"/>
              <w:rPr>
                <w:b/>
                <w:bCs/>
                <w:sz w:val="22"/>
                <w:szCs w:val="22"/>
                <w:lang w:bidi="ar-MA"/>
              </w:rPr>
            </w:pPr>
            <w:r w:rsidRPr="0005457D">
              <w:rPr>
                <w:b/>
                <w:bCs/>
                <w:sz w:val="22"/>
                <w:szCs w:val="22"/>
                <w:rtl/>
                <w:lang w:bidi="ar-MA"/>
              </w:rPr>
              <w:t>الخميسات</w:t>
            </w:r>
          </w:p>
        </w:tc>
        <w:tc>
          <w:tcPr>
            <w:tcW w:w="865" w:type="dxa"/>
            <w:shd w:val="clear" w:color="auto" w:fill="auto"/>
            <w:vAlign w:val="center"/>
          </w:tcPr>
          <w:p w:rsidR="007F4D97" w:rsidRPr="0005457D" w:rsidRDefault="007F4D97" w:rsidP="00830458">
            <w:pPr>
              <w:bidi/>
              <w:spacing w:line="240" w:lineRule="auto"/>
              <w:jc w:val="center"/>
              <w:rPr>
                <w:b/>
                <w:bCs/>
                <w:sz w:val="22"/>
                <w:szCs w:val="22"/>
                <w:lang w:bidi="ar-MA"/>
              </w:rPr>
            </w:pPr>
            <w:r w:rsidRPr="0005457D">
              <w:rPr>
                <w:b/>
                <w:bCs/>
                <w:sz w:val="22"/>
                <w:szCs w:val="22"/>
                <w:rtl/>
                <w:lang w:bidi="ar-MA"/>
              </w:rPr>
              <w:t>الرماني</w:t>
            </w:r>
          </w:p>
        </w:tc>
        <w:tc>
          <w:tcPr>
            <w:tcW w:w="763" w:type="dxa"/>
            <w:shd w:val="clear" w:color="auto" w:fill="auto"/>
            <w:vAlign w:val="center"/>
          </w:tcPr>
          <w:p w:rsidR="007F4D97" w:rsidRPr="00DC1668" w:rsidRDefault="007F4D97" w:rsidP="00830458">
            <w:pPr>
              <w:bidi/>
              <w:spacing w:line="240" w:lineRule="auto"/>
              <w:jc w:val="center"/>
              <w:rPr>
                <w:b/>
                <w:bCs/>
                <w:sz w:val="22"/>
                <w:szCs w:val="22"/>
                <w:lang w:bidi="ar-MA"/>
              </w:rPr>
            </w:pPr>
            <w:r w:rsidRPr="0005457D">
              <w:rPr>
                <w:b/>
                <w:bCs/>
                <w:sz w:val="22"/>
                <w:szCs w:val="22"/>
                <w:rtl/>
                <w:lang w:bidi="ar-MA"/>
              </w:rPr>
              <w:t>سلا</w:t>
            </w:r>
          </w:p>
        </w:tc>
        <w:tc>
          <w:tcPr>
            <w:tcW w:w="803" w:type="dxa"/>
            <w:shd w:val="clear" w:color="auto" w:fill="auto"/>
            <w:vAlign w:val="center"/>
          </w:tcPr>
          <w:p w:rsidR="007F4D97" w:rsidRPr="0005457D" w:rsidRDefault="007F4D97" w:rsidP="00830458">
            <w:pPr>
              <w:bidi/>
              <w:spacing w:line="240" w:lineRule="auto"/>
              <w:jc w:val="center"/>
              <w:rPr>
                <w:b/>
                <w:bCs/>
                <w:sz w:val="22"/>
                <w:szCs w:val="22"/>
                <w:lang w:bidi="ar-MA"/>
              </w:rPr>
            </w:pPr>
            <w:r w:rsidRPr="0005457D">
              <w:rPr>
                <w:b/>
                <w:bCs/>
                <w:sz w:val="22"/>
                <w:szCs w:val="22"/>
                <w:rtl/>
                <w:lang w:bidi="ar-MA"/>
              </w:rPr>
              <w:t xml:space="preserve">الرباط </w:t>
            </w:r>
          </w:p>
        </w:tc>
        <w:tc>
          <w:tcPr>
            <w:tcW w:w="1616" w:type="dxa"/>
            <w:shd w:val="clear" w:color="auto" w:fill="auto"/>
            <w:vAlign w:val="center"/>
          </w:tcPr>
          <w:p w:rsidR="007F4D97" w:rsidRPr="00DC1668" w:rsidRDefault="007F4D97" w:rsidP="00830458">
            <w:pPr>
              <w:bidi/>
              <w:spacing w:line="240" w:lineRule="auto"/>
              <w:jc w:val="center"/>
              <w:rPr>
                <w:b/>
                <w:bCs/>
                <w:sz w:val="22"/>
                <w:szCs w:val="22"/>
                <w:lang w:bidi="ar-MA"/>
              </w:rPr>
            </w:pPr>
            <w:r w:rsidRPr="0005457D">
              <w:rPr>
                <w:b/>
                <w:bCs/>
                <w:sz w:val="22"/>
                <w:szCs w:val="22"/>
                <w:rtl/>
                <w:lang w:bidi="ar-MA"/>
              </w:rPr>
              <w:t>نوع القضايا الرائجة</w:t>
            </w:r>
          </w:p>
        </w:tc>
      </w:tr>
      <w:tr w:rsidR="007F4D97" w:rsidRPr="0005457D" w:rsidTr="00830458">
        <w:trPr>
          <w:trHeight w:hRule="exact" w:val="290"/>
          <w:jc w:val="center"/>
        </w:trPr>
        <w:tc>
          <w:tcPr>
            <w:tcW w:w="11239" w:type="dxa"/>
            <w:gridSpan w:val="11"/>
            <w:shd w:val="clear" w:color="auto" w:fill="auto"/>
          </w:tcPr>
          <w:p w:rsidR="007F4D97" w:rsidRPr="0005457D" w:rsidRDefault="007F4D97" w:rsidP="00830458">
            <w:pPr>
              <w:bidi/>
              <w:spacing w:line="240" w:lineRule="auto"/>
              <w:jc w:val="center"/>
              <w:rPr>
                <w:b/>
                <w:bCs/>
                <w:sz w:val="22"/>
                <w:szCs w:val="22"/>
                <w:rtl/>
              </w:rPr>
            </w:pPr>
            <w:r w:rsidRPr="0005457D">
              <w:rPr>
                <w:b/>
                <w:bCs/>
                <w:sz w:val="22"/>
                <w:szCs w:val="22"/>
                <w:rtl/>
              </w:rPr>
              <w:t>القضايا</w:t>
            </w:r>
            <w:r w:rsidRPr="0005457D">
              <w:rPr>
                <w:b/>
                <w:bCs/>
                <w:sz w:val="22"/>
                <w:szCs w:val="22"/>
                <w:rtl/>
                <w:lang w:bidi="ar-MA"/>
              </w:rPr>
              <w:t xml:space="preserve"> الجنحية </w:t>
            </w:r>
            <w:r w:rsidRPr="0005457D">
              <w:rPr>
                <w:b/>
                <w:bCs/>
                <w:sz w:val="22"/>
                <w:szCs w:val="22"/>
                <w:rtl/>
              </w:rPr>
              <w:t>المسجلة</w:t>
            </w:r>
          </w:p>
        </w:tc>
      </w:tr>
      <w:tr w:rsidR="007F4D97" w:rsidRPr="0005457D" w:rsidTr="00830458">
        <w:trPr>
          <w:trHeight w:hRule="exact" w:val="340"/>
          <w:jc w:val="center"/>
        </w:trPr>
        <w:tc>
          <w:tcPr>
            <w:tcW w:w="8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tl/>
              </w:rPr>
              <w:t>15629</w:t>
            </w:r>
          </w:p>
        </w:tc>
        <w:tc>
          <w:tcPr>
            <w:tcW w:w="1200"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tl/>
              </w:rPr>
              <w:t>890</w:t>
            </w:r>
          </w:p>
        </w:tc>
        <w:tc>
          <w:tcPr>
            <w:tcW w:w="164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tl/>
              </w:rPr>
              <w:t>627</w:t>
            </w:r>
          </w:p>
        </w:tc>
        <w:tc>
          <w:tcPr>
            <w:tcW w:w="1029"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tl/>
              </w:rPr>
              <w:t>695</w:t>
            </w:r>
          </w:p>
        </w:tc>
        <w:tc>
          <w:tcPr>
            <w:tcW w:w="80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tl/>
              </w:rPr>
              <w:t>2603</w:t>
            </w:r>
          </w:p>
        </w:tc>
        <w:tc>
          <w:tcPr>
            <w:tcW w:w="80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tl/>
              </w:rPr>
              <w:t>2118</w:t>
            </w:r>
          </w:p>
        </w:tc>
        <w:tc>
          <w:tcPr>
            <w:tcW w:w="90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tl/>
              </w:rPr>
              <w:t>1026</w:t>
            </w:r>
          </w:p>
        </w:tc>
        <w:tc>
          <w:tcPr>
            <w:tcW w:w="86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tl/>
              </w:rPr>
              <w:t>98</w:t>
            </w:r>
          </w:p>
        </w:tc>
        <w:tc>
          <w:tcPr>
            <w:tcW w:w="76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tl/>
              </w:rPr>
              <w:t>3821</w:t>
            </w:r>
          </w:p>
        </w:tc>
        <w:tc>
          <w:tcPr>
            <w:tcW w:w="80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tl/>
              </w:rPr>
              <w:t>3751</w:t>
            </w:r>
          </w:p>
        </w:tc>
        <w:tc>
          <w:tcPr>
            <w:tcW w:w="1616" w:type="dxa"/>
            <w:shd w:val="clear" w:color="auto" w:fill="auto"/>
            <w:vAlign w:val="center"/>
          </w:tcPr>
          <w:p w:rsidR="007F4D97" w:rsidRPr="0005457D" w:rsidRDefault="007F4D97" w:rsidP="00830458">
            <w:pPr>
              <w:bidi/>
              <w:spacing w:line="240" w:lineRule="auto"/>
              <w:rPr>
                <w:b/>
                <w:bCs/>
                <w:sz w:val="22"/>
                <w:szCs w:val="22"/>
                <w:rtl/>
              </w:rPr>
            </w:pPr>
            <w:r w:rsidRPr="0005457D">
              <w:rPr>
                <w:b/>
                <w:bCs/>
                <w:sz w:val="22"/>
                <w:szCs w:val="22"/>
                <w:rtl/>
              </w:rPr>
              <w:t xml:space="preserve">حوادث </w:t>
            </w:r>
            <w:r w:rsidRPr="0005457D">
              <w:rPr>
                <w:b/>
                <w:bCs/>
                <w:sz w:val="22"/>
                <w:szCs w:val="22"/>
                <w:rtl/>
                <w:lang w:bidi="ar-MA"/>
              </w:rPr>
              <w:t>السير</w:t>
            </w:r>
          </w:p>
        </w:tc>
      </w:tr>
      <w:tr w:rsidR="007F4D97" w:rsidRPr="0005457D" w:rsidTr="00830458">
        <w:trPr>
          <w:trHeight w:hRule="exact" w:val="340"/>
          <w:jc w:val="center"/>
        </w:trPr>
        <w:tc>
          <w:tcPr>
            <w:tcW w:w="8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tl/>
              </w:rPr>
              <w:t>21269</w:t>
            </w:r>
          </w:p>
        </w:tc>
        <w:tc>
          <w:tcPr>
            <w:tcW w:w="1200"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507</w:t>
            </w:r>
          </w:p>
        </w:tc>
        <w:tc>
          <w:tcPr>
            <w:tcW w:w="164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0</w:t>
            </w:r>
          </w:p>
        </w:tc>
        <w:tc>
          <w:tcPr>
            <w:tcW w:w="1029"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tl/>
              </w:rPr>
              <w:t>360</w:t>
            </w:r>
          </w:p>
        </w:tc>
        <w:tc>
          <w:tcPr>
            <w:tcW w:w="80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16728</w:t>
            </w:r>
          </w:p>
        </w:tc>
        <w:tc>
          <w:tcPr>
            <w:tcW w:w="80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663</w:t>
            </w:r>
          </w:p>
        </w:tc>
        <w:tc>
          <w:tcPr>
            <w:tcW w:w="90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824</w:t>
            </w:r>
          </w:p>
        </w:tc>
        <w:tc>
          <w:tcPr>
            <w:tcW w:w="86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514</w:t>
            </w:r>
          </w:p>
        </w:tc>
        <w:tc>
          <w:tcPr>
            <w:tcW w:w="76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1673</w:t>
            </w:r>
          </w:p>
        </w:tc>
        <w:tc>
          <w:tcPr>
            <w:tcW w:w="80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0</w:t>
            </w:r>
          </w:p>
        </w:tc>
        <w:tc>
          <w:tcPr>
            <w:tcW w:w="1616" w:type="dxa"/>
            <w:shd w:val="clear" w:color="auto" w:fill="auto"/>
            <w:vAlign w:val="center"/>
          </w:tcPr>
          <w:p w:rsidR="007F4D97" w:rsidRPr="0005457D" w:rsidRDefault="007F4D97" w:rsidP="00830458">
            <w:pPr>
              <w:bidi/>
              <w:spacing w:line="240" w:lineRule="auto"/>
              <w:rPr>
                <w:b/>
                <w:bCs/>
                <w:sz w:val="22"/>
                <w:szCs w:val="22"/>
                <w:rtl/>
              </w:rPr>
            </w:pPr>
            <w:r w:rsidRPr="0005457D">
              <w:rPr>
                <w:b/>
                <w:bCs/>
                <w:sz w:val="22"/>
                <w:szCs w:val="22"/>
                <w:rtl/>
                <w:lang w:bidi="ar-MA"/>
              </w:rPr>
              <w:t>ا</w:t>
            </w:r>
            <w:r w:rsidRPr="0005457D">
              <w:rPr>
                <w:b/>
                <w:bCs/>
                <w:sz w:val="22"/>
                <w:szCs w:val="22"/>
                <w:rtl/>
              </w:rPr>
              <w:t>لمخالفات</w:t>
            </w:r>
          </w:p>
        </w:tc>
      </w:tr>
      <w:tr w:rsidR="007F4D97" w:rsidRPr="0005457D" w:rsidTr="00830458">
        <w:trPr>
          <w:trHeight w:hRule="exact" w:val="340"/>
          <w:jc w:val="center"/>
        </w:trPr>
        <w:tc>
          <w:tcPr>
            <w:tcW w:w="8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3442</w:t>
            </w:r>
          </w:p>
        </w:tc>
        <w:tc>
          <w:tcPr>
            <w:tcW w:w="1200"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208</w:t>
            </w:r>
          </w:p>
        </w:tc>
        <w:tc>
          <w:tcPr>
            <w:tcW w:w="164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114</w:t>
            </w:r>
          </w:p>
        </w:tc>
        <w:tc>
          <w:tcPr>
            <w:tcW w:w="1029"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tl/>
              </w:rPr>
              <w:t>212</w:t>
            </w:r>
          </w:p>
        </w:tc>
        <w:tc>
          <w:tcPr>
            <w:tcW w:w="80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402</w:t>
            </w:r>
          </w:p>
        </w:tc>
        <w:tc>
          <w:tcPr>
            <w:tcW w:w="80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619</w:t>
            </w:r>
          </w:p>
        </w:tc>
        <w:tc>
          <w:tcPr>
            <w:tcW w:w="90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516</w:t>
            </w:r>
          </w:p>
        </w:tc>
        <w:tc>
          <w:tcPr>
            <w:tcW w:w="86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56</w:t>
            </w:r>
          </w:p>
        </w:tc>
        <w:tc>
          <w:tcPr>
            <w:tcW w:w="76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887</w:t>
            </w:r>
          </w:p>
        </w:tc>
        <w:tc>
          <w:tcPr>
            <w:tcW w:w="80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428</w:t>
            </w:r>
          </w:p>
        </w:tc>
        <w:tc>
          <w:tcPr>
            <w:tcW w:w="1616" w:type="dxa"/>
            <w:shd w:val="clear" w:color="auto" w:fill="auto"/>
            <w:vAlign w:val="center"/>
          </w:tcPr>
          <w:p w:rsidR="007F4D97" w:rsidRPr="0005457D" w:rsidRDefault="007F4D97" w:rsidP="00830458">
            <w:pPr>
              <w:bidi/>
              <w:spacing w:line="240" w:lineRule="auto"/>
              <w:rPr>
                <w:b/>
                <w:bCs/>
                <w:sz w:val="22"/>
                <w:szCs w:val="22"/>
                <w:rtl/>
                <w:lang w:bidi="ar-MA"/>
              </w:rPr>
            </w:pPr>
            <w:r w:rsidRPr="0005457D">
              <w:rPr>
                <w:b/>
                <w:bCs/>
                <w:sz w:val="22"/>
                <w:szCs w:val="22"/>
                <w:rtl/>
              </w:rPr>
              <w:t xml:space="preserve">قضايا </w:t>
            </w:r>
            <w:r w:rsidRPr="0005457D">
              <w:rPr>
                <w:b/>
                <w:bCs/>
                <w:sz w:val="22"/>
                <w:szCs w:val="22"/>
                <w:rtl/>
                <w:lang w:bidi="ar-MA"/>
              </w:rPr>
              <w:t>الأحداث</w:t>
            </w:r>
          </w:p>
        </w:tc>
      </w:tr>
      <w:tr w:rsidR="007F4D97" w:rsidRPr="0005457D" w:rsidTr="00830458">
        <w:trPr>
          <w:trHeight w:hRule="exact" w:val="340"/>
          <w:jc w:val="center"/>
        </w:trPr>
        <w:tc>
          <w:tcPr>
            <w:tcW w:w="8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92575</w:t>
            </w:r>
          </w:p>
        </w:tc>
        <w:tc>
          <w:tcPr>
            <w:tcW w:w="1200"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7422</w:t>
            </w:r>
          </w:p>
        </w:tc>
        <w:tc>
          <w:tcPr>
            <w:tcW w:w="164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4983</w:t>
            </w:r>
          </w:p>
        </w:tc>
        <w:tc>
          <w:tcPr>
            <w:tcW w:w="1029"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5644</w:t>
            </w:r>
          </w:p>
        </w:tc>
        <w:tc>
          <w:tcPr>
            <w:tcW w:w="80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14993</w:t>
            </w:r>
          </w:p>
        </w:tc>
        <w:tc>
          <w:tcPr>
            <w:tcW w:w="80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15321</w:t>
            </w:r>
          </w:p>
        </w:tc>
        <w:tc>
          <w:tcPr>
            <w:tcW w:w="90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11849</w:t>
            </w:r>
          </w:p>
        </w:tc>
        <w:tc>
          <w:tcPr>
            <w:tcW w:w="86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1646</w:t>
            </w:r>
          </w:p>
        </w:tc>
        <w:tc>
          <w:tcPr>
            <w:tcW w:w="76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19194</w:t>
            </w:r>
          </w:p>
        </w:tc>
        <w:tc>
          <w:tcPr>
            <w:tcW w:w="80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11523</w:t>
            </w:r>
          </w:p>
        </w:tc>
        <w:tc>
          <w:tcPr>
            <w:tcW w:w="1616" w:type="dxa"/>
            <w:shd w:val="clear" w:color="auto" w:fill="auto"/>
            <w:vAlign w:val="center"/>
          </w:tcPr>
          <w:p w:rsidR="007F4D97" w:rsidRPr="0005457D" w:rsidRDefault="007F4D97" w:rsidP="00830458">
            <w:pPr>
              <w:bidi/>
              <w:spacing w:line="240" w:lineRule="auto"/>
              <w:rPr>
                <w:b/>
                <w:bCs/>
                <w:sz w:val="22"/>
                <w:szCs w:val="22"/>
                <w:rtl/>
              </w:rPr>
            </w:pPr>
            <w:r w:rsidRPr="0005457D">
              <w:rPr>
                <w:b/>
                <w:bCs/>
                <w:sz w:val="22"/>
                <w:szCs w:val="22"/>
                <w:rtl/>
              </w:rPr>
              <w:t>الجنح</w:t>
            </w:r>
          </w:p>
        </w:tc>
      </w:tr>
      <w:tr w:rsidR="007F4D97" w:rsidRPr="0005457D" w:rsidTr="00830458">
        <w:trPr>
          <w:trHeight w:hRule="exact" w:val="340"/>
          <w:jc w:val="center"/>
        </w:trPr>
        <w:tc>
          <w:tcPr>
            <w:tcW w:w="8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tl/>
              </w:rPr>
              <w:t>132915</w:t>
            </w:r>
          </w:p>
        </w:tc>
        <w:tc>
          <w:tcPr>
            <w:tcW w:w="12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9027</w:t>
            </w:r>
          </w:p>
        </w:tc>
        <w:tc>
          <w:tcPr>
            <w:tcW w:w="1646"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5724</w:t>
            </w:r>
          </w:p>
        </w:tc>
        <w:tc>
          <w:tcPr>
            <w:tcW w:w="1029"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6911</w:t>
            </w:r>
          </w:p>
        </w:tc>
        <w:tc>
          <w:tcPr>
            <w:tcW w:w="806"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34726</w:t>
            </w:r>
          </w:p>
        </w:tc>
        <w:tc>
          <w:tcPr>
            <w:tcW w:w="805"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18721</w:t>
            </w:r>
          </w:p>
        </w:tc>
        <w:tc>
          <w:tcPr>
            <w:tcW w:w="906"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14215</w:t>
            </w:r>
          </w:p>
        </w:tc>
        <w:tc>
          <w:tcPr>
            <w:tcW w:w="865"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2314</w:t>
            </w:r>
          </w:p>
        </w:tc>
        <w:tc>
          <w:tcPr>
            <w:tcW w:w="763"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25575</w:t>
            </w:r>
          </w:p>
        </w:tc>
        <w:tc>
          <w:tcPr>
            <w:tcW w:w="803"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15702</w:t>
            </w:r>
          </w:p>
        </w:tc>
        <w:tc>
          <w:tcPr>
            <w:tcW w:w="1616" w:type="dxa"/>
            <w:shd w:val="clear" w:color="auto" w:fill="auto"/>
            <w:vAlign w:val="center"/>
          </w:tcPr>
          <w:p w:rsidR="007F4D97" w:rsidRPr="0005457D" w:rsidRDefault="007F4D97" w:rsidP="00830458">
            <w:pPr>
              <w:bidi/>
              <w:spacing w:line="240" w:lineRule="auto"/>
              <w:rPr>
                <w:b/>
                <w:bCs/>
                <w:sz w:val="22"/>
                <w:szCs w:val="22"/>
                <w:rtl/>
                <w:lang w:bidi="ar-MA"/>
              </w:rPr>
            </w:pPr>
            <w:r w:rsidRPr="0005457D">
              <w:rPr>
                <w:b/>
                <w:bCs/>
                <w:sz w:val="22"/>
                <w:szCs w:val="22"/>
                <w:rtl/>
                <w:lang w:bidi="ar-MA"/>
              </w:rPr>
              <w:t>المجموع</w:t>
            </w:r>
          </w:p>
        </w:tc>
      </w:tr>
      <w:tr w:rsidR="007F4D97" w:rsidRPr="0005457D" w:rsidTr="00830458">
        <w:trPr>
          <w:trHeight w:hRule="exact" w:val="261"/>
          <w:jc w:val="center"/>
        </w:trPr>
        <w:tc>
          <w:tcPr>
            <w:tcW w:w="11239" w:type="dxa"/>
            <w:gridSpan w:val="11"/>
            <w:shd w:val="clear" w:color="auto" w:fill="auto"/>
            <w:vAlign w:val="center"/>
          </w:tcPr>
          <w:p w:rsidR="007F4D97" w:rsidRPr="0005457D" w:rsidRDefault="007F4D97" w:rsidP="00830458">
            <w:pPr>
              <w:bidi/>
              <w:spacing w:line="240" w:lineRule="auto"/>
              <w:jc w:val="center"/>
              <w:rPr>
                <w:b/>
                <w:bCs/>
                <w:sz w:val="22"/>
                <w:szCs w:val="22"/>
                <w:rtl/>
                <w:lang w:bidi="ar-MA"/>
              </w:rPr>
            </w:pPr>
            <w:r w:rsidRPr="0005457D">
              <w:rPr>
                <w:b/>
                <w:bCs/>
                <w:sz w:val="22"/>
                <w:szCs w:val="22"/>
                <w:rtl/>
              </w:rPr>
              <w:t>القضايا الجنحية المحكوم</w:t>
            </w:r>
            <w:r w:rsidRPr="0005457D">
              <w:rPr>
                <w:b/>
                <w:bCs/>
                <w:sz w:val="22"/>
                <w:szCs w:val="22"/>
                <w:rtl/>
                <w:lang w:bidi="ar-MA"/>
              </w:rPr>
              <w:t>ة</w:t>
            </w:r>
          </w:p>
        </w:tc>
      </w:tr>
      <w:tr w:rsidR="007F4D97" w:rsidRPr="0005457D" w:rsidTr="00830458">
        <w:trPr>
          <w:trHeight w:hRule="exact" w:val="340"/>
          <w:jc w:val="center"/>
        </w:trPr>
        <w:tc>
          <w:tcPr>
            <w:tcW w:w="8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15163</w:t>
            </w:r>
          </w:p>
        </w:tc>
        <w:tc>
          <w:tcPr>
            <w:tcW w:w="1200"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907</w:t>
            </w:r>
          </w:p>
        </w:tc>
        <w:tc>
          <w:tcPr>
            <w:tcW w:w="1646"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484</w:t>
            </w:r>
          </w:p>
        </w:tc>
        <w:tc>
          <w:tcPr>
            <w:tcW w:w="1029"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1019</w:t>
            </w:r>
          </w:p>
        </w:tc>
        <w:tc>
          <w:tcPr>
            <w:tcW w:w="806"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1954</w:t>
            </w:r>
          </w:p>
        </w:tc>
        <w:tc>
          <w:tcPr>
            <w:tcW w:w="80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1973</w:t>
            </w:r>
          </w:p>
        </w:tc>
        <w:tc>
          <w:tcPr>
            <w:tcW w:w="90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988</w:t>
            </w:r>
          </w:p>
        </w:tc>
        <w:tc>
          <w:tcPr>
            <w:tcW w:w="86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109</w:t>
            </w:r>
          </w:p>
        </w:tc>
        <w:tc>
          <w:tcPr>
            <w:tcW w:w="76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4171</w:t>
            </w:r>
          </w:p>
        </w:tc>
        <w:tc>
          <w:tcPr>
            <w:tcW w:w="80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3558</w:t>
            </w:r>
          </w:p>
        </w:tc>
        <w:tc>
          <w:tcPr>
            <w:tcW w:w="1616" w:type="dxa"/>
            <w:shd w:val="clear" w:color="auto" w:fill="auto"/>
            <w:vAlign w:val="center"/>
          </w:tcPr>
          <w:p w:rsidR="007F4D97" w:rsidRPr="0005457D" w:rsidRDefault="007F4D97" w:rsidP="00830458">
            <w:pPr>
              <w:bidi/>
              <w:spacing w:line="240" w:lineRule="auto"/>
              <w:rPr>
                <w:b/>
                <w:bCs/>
                <w:sz w:val="22"/>
                <w:szCs w:val="22"/>
                <w:rtl/>
              </w:rPr>
            </w:pPr>
            <w:r w:rsidRPr="0005457D">
              <w:rPr>
                <w:b/>
                <w:bCs/>
                <w:sz w:val="22"/>
                <w:szCs w:val="22"/>
                <w:rtl/>
              </w:rPr>
              <w:t xml:space="preserve">حوادث </w:t>
            </w:r>
            <w:r w:rsidRPr="0005457D">
              <w:rPr>
                <w:b/>
                <w:bCs/>
                <w:sz w:val="22"/>
                <w:szCs w:val="22"/>
                <w:rtl/>
                <w:lang w:bidi="ar-MA"/>
              </w:rPr>
              <w:t>السير</w:t>
            </w:r>
          </w:p>
        </w:tc>
      </w:tr>
      <w:tr w:rsidR="007F4D97" w:rsidRPr="0005457D" w:rsidTr="00830458">
        <w:trPr>
          <w:trHeight w:hRule="exact" w:val="340"/>
          <w:jc w:val="center"/>
        </w:trPr>
        <w:tc>
          <w:tcPr>
            <w:tcW w:w="8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24923</w:t>
            </w:r>
          </w:p>
        </w:tc>
        <w:tc>
          <w:tcPr>
            <w:tcW w:w="1200"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500</w:t>
            </w:r>
          </w:p>
        </w:tc>
        <w:tc>
          <w:tcPr>
            <w:tcW w:w="1646"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0</w:t>
            </w:r>
          </w:p>
        </w:tc>
        <w:tc>
          <w:tcPr>
            <w:tcW w:w="1029"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360</w:t>
            </w:r>
          </w:p>
        </w:tc>
        <w:tc>
          <w:tcPr>
            <w:tcW w:w="806"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15757</w:t>
            </w:r>
          </w:p>
        </w:tc>
        <w:tc>
          <w:tcPr>
            <w:tcW w:w="80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649</w:t>
            </w:r>
          </w:p>
        </w:tc>
        <w:tc>
          <w:tcPr>
            <w:tcW w:w="90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5824</w:t>
            </w:r>
          </w:p>
        </w:tc>
        <w:tc>
          <w:tcPr>
            <w:tcW w:w="86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189</w:t>
            </w:r>
          </w:p>
        </w:tc>
        <w:tc>
          <w:tcPr>
            <w:tcW w:w="76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1644</w:t>
            </w:r>
          </w:p>
        </w:tc>
        <w:tc>
          <w:tcPr>
            <w:tcW w:w="80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0</w:t>
            </w:r>
          </w:p>
        </w:tc>
        <w:tc>
          <w:tcPr>
            <w:tcW w:w="1616" w:type="dxa"/>
            <w:shd w:val="clear" w:color="auto" w:fill="auto"/>
            <w:vAlign w:val="center"/>
          </w:tcPr>
          <w:p w:rsidR="007F4D97" w:rsidRPr="0005457D" w:rsidRDefault="007F4D97" w:rsidP="00830458">
            <w:pPr>
              <w:bidi/>
              <w:spacing w:line="240" w:lineRule="auto"/>
              <w:rPr>
                <w:b/>
                <w:bCs/>
                <w:sz w:val="22"/>
                <w:szCs w:val="22"/>
                <w:rtl/>
              </w:rPr>
            </w:pPr>
            <w:r w:rsidRPr="0005457D">
              <w:rPr>
                <w:b/>
                <w:bCs/>
                <w:sz w:val="22"/>
                <w:szCs w:val="22"/>
                <w:rtl/>
                <w:lang w:bidi="ar-MA"/>
              </w:rPr>
              <w:t>ا</w:t>
            </w:r>
            <w:r w:rsidRPr="0005457D">
              <w:rPr>
                <w:b/>
                <w:bCs/>
                <w:sz w:val="22"/>
                <w:szCs w:val="22"/>
                <w:rtl/>
              </w:rPr>
              <w:t>لمخالفات</w:t>
            </w:r>
          </w:p>
        </w:tc>
      </w:tr>
      <w:tr w:rsidR="007F4D97" w:rsidRPr="0005457D" w:rsidTr="00830458">
        <w:trPr>
          <w:trHeight w:hRule="exact" w:val="340"/>
          <w:jc w:val="center"/>
        </w:trPr>
        <w:tc>
          <w:tcPr>
            <w:tcW w:w="8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3645</w:t>
            </w:r>
          </w:p>
        </w:tc>
        <w:tc>
          <w:tcPr>
            <w:tcW w:w="1200"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193</w:t>
            </w:r>
          </w:p>
        </w:tc>
        <w:tc>
          <w:tcPr>
            <w:tcW w:w="1646"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79</w:t>
            </w:r>
          </w:p>
        </w:tc>
        <w:tc>
          <w:tcPr>
            <w:tcW w:w="1029"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380</w:t>
            </w:r>
          </w:p>
        </w:tc>
        <w:tc>
          <w:tcPr>
            <w:tcW w:w="806"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545</w:t>
            </w:r>
          </w:p>
        </w:tc>
        <w:tc>
          <w:tcPr>
            <w:tcW w:w="80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568</w:t>
            </w:r>
          </w:p>
        </w:tc>
        <w:tc>
          <w:tcPr>
            <w:tcW w:w="90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496</w:t>
            </w:r>
          </w:p>
        </w:tc>
        <w:tc>
          <w:tcPr>
            <w:tcW w:w="86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45</w:t>
            </w:r>
          </w:p>
        </w:tc>
        <w:tc>
          <w:tcPr>
            <w:tcW w:w="76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853</w:t>
            </w:r>
          </w:p>
        </w:tc>
        <w:tc>
          <w:tcPr>
            <w:tcW w:w="80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486</w:t>
            </w:r>
          </w:p>
        </w:tc>
        <w:tc>
          <w:tcPr>
            <w:tcW w:w="1616" w:type="dxa"/>
            <w:shd w:val="clear" w:color="auto" w:fill="auto"/>
            <w:vAlign w:val="center"/>
          </w:tcPr>
          <w:p w:rsidR="007F4D97" w:rsidRPr="0005457D" w:rsidRDefault="007F4D97" w:rsidP="00830458">
            <w:pPr>
              <w:bidi/>
              <w:spacing w:line="240" w:lineRule="auto"/>
              <w:rPr>
                <w:b/>
                <w:bCs/>
                <w:sz w:val="22"/>
                <w:szCs w:val="22"/>
                <w:rtl/>
                <w:lang w:bidi="ar-MA"/>
              </w:rPr>
            </w:pPr>
            <w:r w:rsidRPr="0005457D">
              <w:rPr>
                <w:b/>
                <w:bCs/>
                <w:sz w:val="22"/>
                <w:szCs w:val="22"/>
                <w:rtl/>
              </w:rPr>
              <w:t xml:space="preserve">قضايا </w:t>
            </w:r>
            <w:r w:rsidRPr="0005457D">
              <w:rPr>
                <w:b/>
                <w:bCs/>
                <w:sz w:val="22"/>
                <w:szCs w:val="22"/>
                <w:rtl/>
                <w:lang w:bidi="ar-MA"/>
              </w:rPr>
              <w:t>الأحداث</w:t>
            </w:r>
          </w:p>
        </w:tc>
      </w:tr>
      <w:tr w:rsidR="007F4D97" w:rsidRPr="0005457D" w:rsidTr="00830458">
        <w:trPr>
          <w:trHeight w:hRule="exact" w:val="340"/>
          <w:jc w:val="center"/>
        </w:trPr>
        <w:tc>
          <w:tcPr>
            <w:tcW w:w="8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96288</w:t>
            </w:r>
          </w:p>
        </w:tc>
        <w:tc>
          <w:tcPr>
            <w:tcW w:w="1200"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7677</w:t>
            </w:r>
          </w:p>
        </w:tc>
        <w:tc>
          <w:tcPr>
            <w:tcW w:w="1646"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4656</w:t>
            </w:r>
          </w:p>
        </w:tc>
        <w:tc>
          <w:tcPr>
            <w:tcW w:w="1029"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6321</w:t>
            </w:r>
          </w:p>
        </w:tc>
        <w:tc>
          <w:tcPr>
            <w:tcW w:w="806"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16057</w:t>
            </w:r>
          </w:p>
        </w:tc>
        <w:tc>
          <w:tcPr>
            <w:tcW w:w="80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15047</w:t>
            </w:r>
          </w:p>
        </w:tc>
        <w:tc>
          <w:tcPr>
            <w:tcW w:w="90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11874</w:t>
            </w:r>
          </w:p>
        </w:tc>
        <w:tc>
          <w:tcPr>
            <w:tcW w:w="86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1621</w:t>
            </w:r>
          </w:p>
        </w:tc>
        <w:tc>
          <w:tcPr>
            <w:tcW w:w="76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20991</w:t>
            </w:r>
          </w:p>
        </w:tc>
        <w:tc>
          <w:tcPr>
            <w:tcW w:w="80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12044</w:t>
            </w:r>
          </w:p>
        </w:tc>
        <w:tc>
          <w:tcPr>
            <w:tcW w:w="1616" w:type="dxa"/>
            <w:shd w:val="clear" w:color="auto" w:fill="auto"/>
            <w:vAlign w:val="center"/>
          </w:tcPr>
          <w:p w:rsidR="007F4D97" w:rsidRPr="0005457D" w:rsidRDefault="007F4D97" w:rsidP="00830458">
            <w:pPr>
              <w:bidi/>
              <w:spacing w:line="240" w:lineRule="auto"/>
              <w:rPr>
                <w:b/>
                <w:bCs/>
                <w:sz w:val="22"/>
                <w:szCs w:val="22"/>
                <w:rtl/>
              </w:rPr>
            </w:pPr>
            <w:r w:rsidRPr="0005457D">
              <w:rPr>
                <w:b/>
                <w:bCs/>
                <w:sz w:val="22"/>
                <w:szCs w:val="22"/>
                <w:rtl/>
              </w:rPr>
              <w:t>الجنح</w:t>
            </w:r>
          </w:p>
        </w:tc>
      </w:tr>
      <w:tr w:rsidR="007F4D97" w:rsidRPr="0005457D" w:rsidTr="00830458">
        <w:trPr>
          <w:trHeight w:hRule="exact" w:val="340"/>
          <w:jc w:val="center"/>
        </w:trPr>
        <w:tc>
          <w:tcPr>
            <w:tcW w:w="8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140019</w:t>
            </w:r>
          </w:p>
        </w:tc>
        <w:tc>
          <w:tcPr>
            <w:tcW w:w="12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9277</w:t>
            </w:r>
          </w:p>
        </w:tc>
        <w:tc>
          <w:tcPr>
            <w:tcW w:w="1646"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5219</w:t>
            </w:r>
          </w:p>
        </w:tc>
        <w:tc>
          <w:tcPr>
            <w:tcW w:w="1029"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8080</w:t>
            </w:r>
          </w:p>
        </w:tc>
        <w:tc>
          <w:tcPr>
            <w:tcW w:w="806"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34313</w:t>
            </w:r>
          </w:p>
        </w:tc>
        <w:tc>
          <w:tcPr>
            <w:tcW w:w="805"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18237</w:t>
            </w:r>
          </w:p>
        </w:tc>
        <w:tc>
          <w:tcPr>
            <w:tcW w:w="906"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19182</w:t>
            </w:r>
          </w:p>
        </w:tc>
        <w:tc>
          <w:tcPr>
            <w:tcW w:w="865"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1964</w:t>
            </w:r>
          </w:p>
        </w:tc>
        <w:tc>
          <w:tcPr>
            <w:tcW w:w="763"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27659</w:t>
            </w:r>
          </w:p>
        </w:tc>
        <w:tc>
          <w:tcPr>
            <w:tcW w:w="803"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16088</w:t>
            </w:r>
          </w:p>
        </w:tc>
        <w:tc>
          <w:tcPr>
            <w:tcW w:w="1616" w:type="dxa"/>
            <w:shd w:val="clear" w:color="auto" w:fill="auto"/>
            <w:vAlign w:val="center"/>
          </w:tcPr>
          <w:p w:rsidR="007F4D97" w:rsidRPr="0005457D" w:rsidRDefault="007F4D97" w:rsidP="00830458">
            <w:pPr>
              <w:bidi/>
              <w:spacing w:line="240" w:lineRule="auto"/>
              <w:rPr>
                <w:b/>
                <w:bCs/>
                <w:sz w:val="22"/>
                <w:szCs w:val="22"/>
                <w:rtl/>
                <w:lang w:bidi="ar-MA"/>
              </w:rPr>
            </w:pPr>
            <w:r w:rsidRPr="0005457D">
              <w:rPr>
                <w:b/>
                <w:bCs/>
                <w:sz w:val="22"/>
                <w:szCs w:val="22"/>
                <w:rtl/>
                <w:lang w:bidi="ar-MA"/>
              </w:rPr>
              <w:t>المجموع</w:t>
            </w:r>
          </w:p>
        </w:tc>
      </w:tr>
      <w:tr w:rsidR="007F4D97" w:rsidRPr="0005457D" w:rsidTr="00830458">
        <w:trPr>
          <w:trHeight w:hRule="exact" w:val="263"/>
          <w:jc w:val="center"/>
        </w:trPr>
        <w:tc>
          <w:tcPr>
            <w:tcW w:w="11239" w:type="dxa"/>
            <w:gridSpan w:val="11"/>
            <w:shd w:val="clear" w:color="auto" w:fill="auto"/>
            <w:vAlign w:val="center"/>
          </w:tcPr>
          <w:p w:rsidR="007F4D97" w:rsidRPr="00A220F3" w:rsidRDefault="007F4D97" w:rsidP="00830458">
            <w:pPr>
              <w:bidi/>
              <w:spacing w:line="240" w:lineRule="auto"/>
              <w:jc w:val="center"/>
              <w:rPr>
                <w:b/>
                <w:bCs/>
                <w:sz w:val="22"/>
                <w:szCs w:val="22"/>
                <w:rtl/>
              </w:rPr>
            </w:pPr>
            <w:r w:rsidRPr="00A220F3">
              <w:rPr>
                <w:b/>
                <w:bCs/>
                <w:sz w:val="22"/>
                <w:szCs w:val="22"/>
                <w:rtl/>
              </w:rPr>
              <w:t>القضايا الجنحية المخلفة</w:t>
            </w:r>
          </w:p>
        </w:tc>
      </w:tr>
      <w:tr w:rsidR="007F4D97" w:rsidRPr="0005457D" w:rsidTr="00830458">
        <w:trPr>
          <w:trHeight w:hRule="exact" w:val="340"/>
          <w:jc w:val="center"/>
        </w:trPr>
        <w:tc>
          <w:tcPr>
            <w:tcW w:w="8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11504</w:t>
            </w:r>
          </w:p>
        </w:tc>
        <w:tc>
          <w:tcPr>
            <w:tcW w:w="1200"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829</w:t>
            </w:r>
          </w:p>
        </w:tc>
        <w:tc>
          <w:tcPr>
            <w:tcW w:w="1646"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459</w:t>
            </w:r>
          </w:p>
        </w:tc>
        <w:tc>
          <w:tcPr>
            <w:tcW w:w="1029"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422</w:t>
            </w:r>
          </w:p>
        </w:tc>
        <w:tc>
          <w:tcPr>
            <w:tcW w:w="806"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1809</w:t>
            </w:r>
          </w:p>
        </w:tc>
        <w:tc>
          <w:tcPr>
            <w:tcW w:w="80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2188</w:t>
            </w:r>
          </w:p>
        </w:tc>
        <w:tc>
          <w:tcPr>
            <w:tcW w:w="90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609</w:t>
            </w:r>
          </w:p>
        </w:tc>
        <w:tc>
          <w:tcPr>
            <w:tcW w:w="86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0</w:t>
            </w:r>
          </w:p>
        </w:tc>
        <w:tc>
          <w:tcPr>
            <w:tcW w:w="76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2497</w:t>
            </w:r>
          </w:p>
        </w:tc>
        <w:tc>
          <w:tcPr>
            <w:tcW w:w="80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2691</w:t>
            </w:r>
          </w:p>
        </w:tc>
        <w:tc>
          <w:tcPr>
            <w:tcW w:w="1616" w:type="dxa"/>
            <w:shd w:val="clear" w:color="auto" w:fill="auto"/>
            <w:vAlign w:val="center"/>
          </w:tcPr>
          <w:p w:rsidR="007F4D97" w:rsidRPr="0005457D" w:rsidRDefault="007F4D97" w:rsidP="00830458">
            <w:pPr>
              <w:bidi/>
              <w:spacing w:line="240" w:lineRule="auto"/>
              <w:rPr>
                <w:b/>
                <w:bCs/>
                <w:sz w:val="22"/>
                <w:szCs w:val="22"/>
                <w:rtl/>
              </w:rPr>
            </w:pPr>
            <w:r w:rsidRPr="0005457D">
              <w:rPr>
                <w:b/>
                <w:bCs/>
                <w:sz w:val="22"/>
                <w:szCs w:val="22"/>
                <w:rtl/>
              </w:rPr>
              <w:t xml:space="preserve">حوادث </w:t>
            </w:r>
            <w:r w:rsidRPr="0005457D">
              <w:rPr>
                <w:b/>
                <w:bCs/>
                <w:sz w:val="22"/>
                <w:szCs w:val="22"/>
                <w:rtl/>
                <w:lang w:bidi="ar-MA"/>
              </w:rPr>
              <w:t>السير</w:t>
            </w:r>
          </w:p>
        </w:tc>
      </w:tr>
      <w:tr w:rsidR="007F4D97" w:rsidRPr="0005457D" w:rsidTr="00830458">
        <w:trPr>
          <w:trHeight w:hRule="exact" w:val="340"/>
          <w:jc w:val="center"/>
        </w:trPr>
        <w:tc>
          <w:tcPr>
            <w:tcW w:w="8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1858</w:t>
            </w:r>
          </w:p>
        </w:tc>
        <w:tc>
          <w:tcPr>
            <w:tcW w:w="1200"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270</w:t>
            </w:r>
          </w:p>
        </w:tc>
        <w:tc>
          <w:tcPr>
            <w:tcW w:w="1646"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0</w:t>
            </w:r>
          </w:p>
        </w:tc>
        <w:tc>
          <w:tcPr>
            <w:tcW w:w="1029"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0</w:t>
            </w:r>
          </w:p>
        </w:tc>
        <w:tc>
          <w:tcPr>
            <w:tcW w:w="806"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971</w:t>
            </w:r>
          </w:p>
        </w:tc>
        <w:tc>
          <w:tcPr>
            <w:tcW w:w="805"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16</w:t>
            </w:r>
          </w:p>
        </w:tc>
        <w:tc>
          <w:tcPr>
            <w:tcW w:w="90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0</w:t>
            </w:r>
          </w:p>
        </w:tc>
        <w:tc>
          <w:tcPr>
            <w:tcW w:w="86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329</w:t>
            </w:r>
          </w:p>
        </w:tc>
        <w:tc>
          <w:tcPr>
            <w:tcW w:w="76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272</w:t>
            </w:r>
          </w:p>
        </w:tc>
        <w:tc>
          <w:tcPr>
            <w:tcW w:w="80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0</w:t>
            </w:r>
          </w:p>
        </w:tc>
        <w:tc>
          <w:tcPr>
            <w:tcW w:w="1616" w:type="dxa"/>
            <w:shd w:val="clear" w:color="auto" w:fill="auto"/>
            <w:vAlign w:val="center"/>
          </w:tcPr>
          <w:p w:rsidR="007F4D97" w:rsidRPr="0005457D" w:rsidRDefault="007F4D97" w:rsidP="00830458">
            <w:pPr>
              <w:bidi/>
              <w:spacing w:line="240" w:lineRule="auto"/>
              <w:rPr>
                <w:b/>
                <w:bCs/>
                <w:sz w:val="22"/>
                <w:szCs w:val="22"/>
                <w:rtl/>
              </w:rPr>
            </w:pPr>
            <w:r w:rsidRPr="0005457D">
              <w:rPr>
                <w:b/>
                <w:bCs/>
                <w:sz w:val="22"/>
                <w:szCs w:val="22"/>
                <w:rtl/>
                <w:lang w:bidi="ar-MA"/>
              </w:rPr>
              <w:t>ا</w:t>
            </w:r>
            <w:r w:rsidRPr="0005457D">
              <w:rPr>
                <w:b/>
                <w:bCs/>
                <w:sz w:val="22"/>
                <w:szCs w:val="22"/>
                <w:rtl/>
              </w:rPr>
              <w:t>لمخالفات</w:t>
            </w:r>
          </w:p>
        </w:tc>
      </w:tr>
      <w:tr w:rsidR="007F4D97" w:rsidRPr="0005457D" w:rsidTr="00830458">
        <w:trPr>
          <w:trHeight w:hRule="exact" w:val="340"/>
          <w:jc w:val="center"/>
        </w:trPr>
        <w:tc>
          <w:tcPr>
            <w:tcW w:w="8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1151</w:t>
            </w:r>
          </w:p>
        </w:tc>
        <w:tc>
          <w:tcPr>
            <w:tcW w:w="1200"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238</w:t>
            </w:r>
          </w:p>
        </w:tc>
        <w:tc>
          <w:tcPr>
            <w:tcW w:w="1646"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56</w:t>
            </w:r>
          </w:p>
        </w:tc>
        <w:tc>
          <w:tcPr>
            <w:tcW w:w="1029"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8</w:t>
            </w:r>
          </w:p>
        </w:tc>
        <w:tc>
          <w:tcPr>
            <w:tcW w:w="806"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236</w:t>
            </w:r>
          </w:p>
        </w:tc>
        <w:tc>
          <w:tcPr>
            <w:tcW w:w="80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314</w:t>
            </w:r>
          </w:p>
        </w:tc>
        <w:tc>
          <w:tcPr>
            <w:tcW w:w="90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30</w:t>
            </w:r>
          </w:p>
        </w:tc>
        <w:tc>
          <w:tcPr>
            <w:tcW w:w="86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13</w:t>
            </w:r>
          </w:p>
        </w:tc>
        <w:tc>
          <w:tcPr>
            <w:tcW w:w="76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192</w:t>
            </w:r>
          </w:p>
        </w:tc>
        <w:tc>
          <w:tcPr>
            <w:tcW w:w="80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64</w:t>
            </w:r>
          </w:p>
        </w:tc>
        <w:tc>
          <w:tcPr>
            <w:tcW w:w="1616" w:type="dxa"/>
            <w:shd w:val="clear" w:color="auto" w:fill="auto"/>
            <w:vAlign w:val="center"/>
          </w:tcPr>
          <w:p w:rsidR="007F4D97" w:rsidRPr="0005457D" w:rsidRDefault="007F4D97" w:rsidP="00830458">
            <w:pPr>
              <w:bidi/>
              <w:spacing w:line="240" w:lineRule="auto"/>
              <w:rPr>
                <w:b/>
                <w:bCs/>
                <w:sz w:val="22"/>
                <w:szCs w:val="22"/>
                <w:rtl/>
                <w:lang w:bidi="ar-MA"/>
              </w:rPr>
            </w:pPr>
            <w:r w:rsidRPr="0005457D">
              <w:rPr>
                <w:b/>
                <w:bCs/>
                <w:sz w:val="22"/>
                <w:szCs w:val="22"/>
                <w:rtl/>
              </w:rPr>
              <w:t xml:space="preserve">قضايا </w:t>
            </w:r>
            <w:r w:rsidRPr="0005457D">
              <w:rPr>
                <w:b/>
                <w:bCs/>
                <w:sz w:val="22"/>
                <w:szCs w:val="22"/>
                <w:rtl/>
                <w:lang w:bidi="ar-MA"/>
              </w:rPr>
              <w:t>الأحداث</w:t>
            </w:r>
          </w:p>
        </w:tc>
      </w:tr>
      <w:tr w:rsidR="007F4D97" w:rsidRPr="0005457D" w:rsidTr="00830458">
        <w:trPr>
          <w:trHeight w:hRule="exact" w:val="340"/>
          <w:jc w:val="center"/>
        </w:trPr>
        <w:tc>
          <w:tcPr>
            <w:tcW w:w="8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23608</w:t>
            </w:r>
          </w:p>
        </w:tc>
        <w:tc>
          <w:tcPr>
            <w:tcW w:w="1200"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3701</w:t>
            </w:r>
          </w:p>
        </w:tc>
        <w:tc>
          <w:tcPr>
            <w:tcW w:w="1646"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3795</w:t>
            </w:r>
          </w:p>
        </w:tc>
        <w:tc>
          <w:tcPr>
            <w:tcW w:w="1029"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496</w:t>
            </w:r>
          </w:p>
        </w:tc>
        <w:tc>
          <w:tcPr>
            <w:tcW w:w="806" w:type="dxa"/>
            <w:shd w:val="clear" w:color="auto" w:fill="auto"/>
            <w:vAlign w:val="bottom"/>
          </w:tcPr>
          <w:p w:rsidR="007F4D97" w:rsidRPr="00A220F3" w:rsidRDefault="007F4D97" w:rsidP="00830458">
            <w:pPr>
              <w:bidi/>
              <w:spacing w:line="240" w:lineRule="auto"/>
              <w:jc w:val="center"/>
              <w:rPr>
                <w:sz w:val="22"/>
                <w:szCs w:val="22"/>
              </w:rPr>
            </w:pPr>
            <w:r w:rsidRPr="00A220F3">
              <w:rPr>
                <w:rFonts w:hint="cs"/>
                <w:sz w:val="22"/>
                <w:szCs w:val="22"/>
                <w:rtl/>
              </w:rPr>
              <w:t>5664</w:t>
            </w:r>
          </w:p>
        </w:tc>
        <w:tc>
          <w:tcPr>
            <w:tcW w:w="80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4184</w:t>
            </w:r>
          </w:p>
        </w:tc>
        <w:tc>
          <w:tcPr>
            <w:tcW w:w="906"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586</w:t>
            </w:r>
          </w:p>
        </w:tc>
        <w:tc>
          <w:tcPr>
            <w:tcW w:w="865"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195</w:t>
            </w:r>
          </w:p>
        </w:tc>
        <w:tc>
          <w:tcPr>
            <w:tcW w:w="76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1325</w:t>
            </w:r>
          </w:p>
        </w:tc>
        <w:tc>
          <w:tcPr>
            <w:tcW w:w="803" w:type="dxa"/>
            <w:shd w:val="clear" w:color="auto" w:fill="auto"/>
            <w:vAlign w:val="bottom"/>
          </w:tcPr>
          <w:p w:rsidR="007F4D97" w:rsidRPr="00A220F3" w:rsidRDefault="007F4D97" w:rsidP="00830458">
            <w:pPr>
              <w:bidi/>
              <w:spacing w:line="240" w:lineRule="auto"/>
              <w:jc w:val="center"/>
              <w:rPr>
                <w:sz w:val="22"/>
                <w:szCs w:val="22"/>
              </w:rPr>
            </w:pPr>
            <w:r w:rsidRPr="00A220F3">
              <w:rPr>
                <w:sz w:val="22"/>
                <w:szCs w:val="22"/>
              </w:rPr>
              <w:t>3662</w:t>
            </w:r>
          </w:p>
        </w:tc>
        <w:tc>
          <w:tcPr>
            <w:tcW w:w="1616" w:type="dxa"/>
            <w:shd w:val="clear" w:color="auto" w:fill="auto"/>
            <w:vAlign w:val="center"/>
          </w:tcPr>
          <w:p w:rsidR="007F4D97" w:rsidRPr="0005457D" w:rsidRDefault="007F4D97" w:rsidP="00830458">
            <w:pPr>
              <w:bidi/>
              <w:spacing w:line="240" w:lineRule="auto"/>
              <w:rPr>
                <w:b/>
                <w:bCs/>
                <w:sz w:val="22"/>
                <w:szCs w:val="22"/>
                <w:rtl/>
              </w:rPr>
            </w:pPr>
            <w:r w:rsidRPr="0005457D">
              <w:rPr>
                <w:b/>
                <w:bCs/>
                <w:sz w:val="22"/>
                <w:szCs w:val="22"/>
                <w:rtl/>
              </w:rPr>
              <w:t>الجنح</w:t>
            </w:r>
          </w:p>
        </w:tc>
      </w:tr>
      <w:tr w:rsidR="007F4D97" w:rsidRPr="0005457D" w:rsidTr="00830458">
        <w:trPr>
          <w:trHeight w:hRule="exact" w:val="340"/>
          <w:jc w:val="center"/>
        </w:trPr>
        <w:tc>
          <w:tcPr>
            <w:tcW w:w="8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38121</w:t>
            </w:r>
          </w:p>
        </w:tc>
        <w:tc>
          <w:tcPr>
            <w:tcW w:w="1200"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5038</w:t>
            </w:r>
          </w:p>
        </w:tc>
        <w:tc>
          <w:tcPr>
            <w:tcW w:w="1646"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4310</w:t>
            </w:r>
          </w:p>
        </w:tc>
        <w:tc>
          <w:tcPr>
            <w:tcW w:w="1029"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926</w:t>
            </w:r>
          </w:p>
        </w:tc>
        <w:tc>
          <w:tcPr>
            <w:tcW w:w="806"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8680</w:t>
            </w:r>
          </w:p>
        </w:tc>
        <w:tc>
          <w:tcPr>
            <w:tcW w:w="805"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6702</w:t>
            </w:r>
          </w:p>
        </w:tc>
        <w:tc>
          <w:tcPr>
            <w:tcW w:w="906"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1225</w:t>
            </w:r>
          </w:p>
        </w:tc>
        <w:tc>
          <w:tcPr>
            <w:tcW w:w="865"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537</w:t>
            </w:r>
          </w:p>
        </w:tc>
        <w:tc>
          <w:tcPr>
            <w:tcW w:w="763"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4286</w:t>
            </w:r>
          </w:p>
        </w:tc>
        <w:tc>
          <w:tcPr>
            <w:tcW w:w="803" w:type="dxa"/>
            <w:shd w:val="clear" w:color="auto" w:fill="auto"/>
            <w:vAlign w:val="bottom"/>
          </w:tcPr>
          <w:p w:rsidR="007F4D97" w:rsidRPr="00A220F3" w:rsidRDefault="007F4D97" w:rsidP="00830458">
            <w:pPr>
              <w:bidi/>
              <w:spacing w:line="240" w:lineRule="auto"/>
              <w:jc w:val="center"/>
              <w:rPr>
                <w:b/>
                <w:bCs/>
                <w:sz w:val="22"/>
                <w:szCs w:val="22"/>
              </w:rPr>
            </w:pPr>
            <w:r w:rsidRPr="00A220F3">
              <w:rPr>
                <w:b/>
                <w:bCs/>
                <w:sz w:val="22"/>
                <w:szCs w:val="22"/>
              </w:rPr>
              <w:t>6417</w:t>
            </w:r>
          </w:p>
        </w:tc>
        <w:tc>
          <w:tcPr>
            <w:tcW w:w="1616" w:type="dxa"/>
            <w:shd w:val="clear" w:color="auto" w:fill="auto"/>
            <w:vAlign w:val="center"/>
          </w:tcPr>
          <w:p w:rsidR="007F4D97" w:rsidRPr="0005457D" w:rsidRDefault="007F4D97" w:rsidP="00830458">
            <w:pPr>
              <w:bidi/>
              <w:spacing w:line="240" w:lineRule="auto"/>
              <w:rPr>
                <w:b/>
                <w:bCs/>
                <w:sz w:val="22"/>
                <w:szCs w:val="22"/>
                <w:rtl/>
                <w:lang w:bidi="ar-MA"/>
              </w:rPr>
            </w:pPr>
            <w:r w:rsidRPr="0005457D">
              <w:rPr>
                <w:b/>
                <w:bCs/>
                <w:sz w:val="22"/>
                <w:szCs w:val="22"/>
                <w:rtl/>
                <w:lang w:bidi="ar-MA"/>
              </w:rPr>
              <w:t>المجموع</w:t>
            </w:r>
          </w:p>
        </w:tc>
      </w:tr>
    </w:tbl>
    <w:p w:rsidR="007F4D97" w:rsidRPr="00D354C8" w:rsidRDefault="007F4D97" w:rsidP="007F4D97">
      <w:pPr>
        <w:bidi/>
        <w:rPr>
          <w:sz w:val="16"/>
          <w:szCs w:val="16"/>
          <w:rtl/>
        </w:rPr>
      </w:pPr>
      <w:r w:rsidRPr="00331735">
        <w:rPr>
          <w:rFonts w:hint="cs"/>
          <w:color w:val="0000FF"/>
          <w:sz w:val="20"/>
          <w:szCs w:val="20"/>
          <w:rtl/>
          <w:lang w:bidi="ar-QA"/>
        </w:rPr>
        <w:t xml:space="preserve">  </w:t>
      </w:r>
      <w:r w:rsidRPr="00331735">
        <w:rPr>
          <w:rFonts w:cs="Andalus" w:hint="cs"/>
          <w:color w:val="0000FF"/>
          <w:sz w:val="20"/>
          <w:szCs w:val="20"/>
          <w:rtl/>
          <w:lang w:bidi="ar-QA"/>
        </w:rPr>
        <w:t xml:space="preserve">المصدر : النشرة الإحصائية السنوية للمغرب، سنة </w:t>
      </w:r>
      <w:r>
        <w:rPr>
          <w:rFonts w:cs="Andalus"/>
          <w:color w:val="0000FF"/>
          <w:sz w:val="20"/>
          <w:szCs w:val="20"/>
          <w:lang w:bidi="ar-QA"/>
        </w:rPr>
        <w:t>2019</w:t>
      </w:r>
    </w:p>
    <w:p w:rsidR="007F4D97" w:rsidRDefault="007F4D97" w:rsidP="007F4D97">
      <w:pPr>
        <w:widowControl/>
        <w:adjustRightInd/>
        <w:spacing w:line="240" w:lineRule="auto"/>
        <w:jc w:val="left"/>
        <w:textAlignment w:val="auto"/>
        <w:rPr>
          <w:color w:val="0000CC"/>
          <w:rtl/>
        </w:rPr>
        <w:sectPr w:rsidR="007F4D97" w:rsidSect="000277BD">
          <w:pgSz w:w="16838" w:h="11906" w:orient="landscape" w:code="9"/>
          <w:pgMar w:top="737" w:right="2268" w:bottom="737" w:left="2410" w:header="2835" w:footer="2835" w:gutter="0"/>
          <w:cols w:space="708"/>
          <w:docGrid w:linePitch="360"/>
        </w:sectPr>
      </w:pPr>
      <w:r>
        <w:rPr>
          <w:color w:val="0000CC"/>
          <w:rtl/>
        </w:rPr>
        <w:br w:type="page"/>
      </w:r>
    </w:p>
    <w:p w:rsidR="007F4D97" w:rsidRPr="00C35F81" w:rsidRDefault="007F4D97" w:rsidP="007F4D97">
      <w:pPr>
        <w:pStyle w:val="Lgende"/>
        <w:spacing w:line="240" w:lineRule="auto"/>
        <w:rPr>
          <w:color w:val="0000CC"/>
          <w:rtl/>
        </w:rPr>
      </w:pPr>
      <w:r w:rsidRPr="00C35F81">
        <w:rPr>
          <w:color w:val="0000CC"/>
          <w:rtl/>
        </w:rPr>
        <w:lastRenderedPageBreak/>
        <w:t>الجدول رقم</w:t>
      </w:r>
      <w:r w:rsidRPr="00C35F81">
        <w:rPr>
          <w:color w:val="0000CC"/>
        </w:rPr>
        <w:t xml:space="preserve"> </w:t>
      </w:r>
      <w:r>
        <w:rPr>
          <w:rFonts w:hint="cs"/>
          <w:color w:val="0000CC"/>
          <w:rtl/>
        </w:rPr>
        <w:t>78</w:t>
      </w:r>
      <w:r w:rsidRPr="00C35F81">
        <w:rPr>
          <w:color w:val="0000CC"/>
        </w:rPr>
        <w:t xml:space="preserve"> </w:t>
      </w:r>
      <w:r w:rsidRPr="00C35F81">
        <w:rPr>
          <w:rFonts w:hint="cs"/>
          <w:color w:val="0000CC"/>
          <w:rtl/>
        </w:rPr>
        <w:t>: أنشطة المحاكم الإبتدائية</w:t>
      </w:r>
      <w:r w:rsidRPr="00C35F81">
        <w:rPr>
          <w:color w:val="0000CC"/>
          <w:rtl/>
        </w:rPr>
        <w:t xml:space="preserve"> حسب نوع القضايا</w:t>
      </w:r>
      <w:r w:rsidRPr="00C35F81">
        <w:rPr>
          <w:rFonts w:hint="cs"/>
          <w:color w:val="0000CC"/>
          <w:rtl/>
        </w:rPr>
        <w:t>:</w:t>
      </w:r>
    </w:p>
    <w:p w:rsidR="007F4D97" w:rsidRPr="00C35F81" w:rsidRDefault="007F4D97" w:rsidP="007F4D97">
      <w:pPr>
        <w:pStyle w:val="Lgende"/>
        <w:spacing w:line="240" w:lineRule="auto"/>
        <w:rPr>
          <w:color w:val="0000CC"/>
          <w:rtl/>
        </w:rPr>
      </w:pPr>
      <w:r>
        <w:rPr>
          <w:rFonts w:hint="cs"/>
          <w:color w:val="0000CC"/>
          <w:rtl/>
        </w:rPr>
        <w:t xml:space="preserve">القضايا </w:t>
      </w:r>
      <w:r w:rsidRPr="00C35F81">
        <w:rPr>
          <w:rFonts w:hint="cs"/>
          <w:color w:val="0000CC"/>
          <w:rtl/>
        </w:rPr>
        <w:t xml:space="preserve">المدنية بالجهة، سنة </w:t>
      </w:r>
      <w:r>
        <w:rPr>
          <w:color w:val="0000CC"/>
        </w:rPr>
        <w:t>2018</w:t>
      </w:r>
    </w:p>
    <w:tbl>
      <w:tblPr>
        <w:tblW w:w="11545"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910"/>
        <w:gridCol w:w="1223"/>
        <w:gridCol w:w="1741"/>
        <w:gridCol w:w="1046"/>
        <w:gridCol w:w="810"/>
        <w:gridCol w:w="810"/>
        <w:gridCol w:w="910"/>
        <w:gridCol w:w="872"/>
        <w:gridCol w:w="765"/>
        <w:gridCol w:w="808"/>
        <w:gridCol w:w="1650"/>
      </w:tblGrid>
      <w:tr w:rsidR="007F4D97" w:rsidRPr="00AE2C84" w:rsidTr="00830458">
        <w:trPr>
          <w:trHeight w:hRule="exact" w:val="284"/>
          <w:jc w:val="center"/>
        </w:trPr>
        <w:tc>
          <w:tcPr>
            <w:tcW w:w="910" w:type="dxa"/>
            <w:shd w:val="clear" w:color="auto" w:fill="auto"/>
            <w:vAlign w:val="center"/>
          </w:tcPr>
          <w:p w:rsidR="007F4D97" w:rsidRPr="00AE2C84" w:rsidRDefault="007F4D97" w:rsidP="00830458">
            <w:pPr>
              <w:bidi/>
              <w:spacing w:line="240" w:lineRule="auto"/>
              <w:jc w:val="center"/>
              <w:rPr>
                <w:b/>
                <w:bCs/>
                <w:sz w:val="22"/>
                <w:szCs w:val="22"/>
                <w:lang w:bidi="ar-MA"/>
              </w:rPr>
            </w:pPr>
            <w:bookmarkStart w:id="361" w:name="OLE_LINK11"/>
            <w:r w:rsidRPr="00AE2C84">
              <w:rPr>
                <w:b/>
                <w:bCs/>
                <w:sz w:val="22"/>
                <w:szCs w:val="22"/>
                <w:rtl/>
                <w:lang w:bidi="ar-MA"/>
              </w:rPr>
              <w:t>الجهة</w:t>
            </w:r>
          </w:p>
        </w:tc>
        <w:tc>
          <w:tcPr>
            <w:tcW w:w="1223" w:type="dxa"/>
            <w:shd w:val="clear" w:color="auto" w:fill="auto"/>
            <w:vAlign w:val="bottom"/>
          </w:tcPr>
          <w:p w:rsidR="007F4D97" w:rsidRPr="00AE2C84" w:rsidRDefault="007F4D97" w:rsidP="00830458">
            <w:pPr>
              <w:bidi/>
              <w:spacing w:line="240" w:lineRule="auto"/>
              <w:jc w:val="center"/>
              <w:rPr>
                <w:b/>
                <w:bCs/>
                <w:sz w:val="22"/>
                <w:szCs w:val="22"/>
                <w:lang w:bidi="ar-MA"/>
              </w:rPr>
            </w:pPr>
            <w:r w:rsidRPr="00AE2C84">
              <w:rPr>
                <w:rFonts w:hint="cs"/>
                <w:b/>
                <w:bCs/>
                <w:sz w:val="22"/>
                <w:szCs w:val="22"/>
                <w:rtl/>
                <w:lang w:bidi="ar-MA"/>
              </w:rPr>
              <w:t>سيدي سليمان</w:t>
            </w:r>
          </w:p>
        </w:tc>
        <w:tc>
          <w:tcPr>
            <w:tcW w:w="1741" w:type="dxa"/>
            <w:shd w:val="clear" w:color="auto" w:fill="auto"/>
            <w:vAlign w:val="bottom"/>
          </w:tcPr>
          <w:p w:rsidR="007F4D97" w:rsidRPr="00AE2C84" w:rsidRDefault="007F4D97" w:rsidP="00830458">
            <w:pPr>
              <w:bidi/>
              <w:spacing w:line="240" w:lineRule="auto"/>
              <w:jc w:val="center"/>
              <w:rPr>
                <w:b/>
                <w:bCs/>
                <w:sz w:val="22"/>
                <w:szCs w:val="22"/>
                <w:lang w:bidi="ar-MA"/>
              </w:rPr>
            </w:pPr>
            <w:r w:rsidRPr="00AE2C84">
              <w:rPr>
                <w:rFonts w:hint="cs"/>
                <w:b/>
                <w:bCs/>
                <w:sz w:val="22"/>
                <w:szCs w:val="22"/>
                <w:rtl/>
                <w:lang w:bidi="ar-MA"/>
              </w:rPr>
              <w:t>سوق الأربعاء الغرب</w:t>
            </w:r>
          </w:p>
        </w:tc>
        <w:tc>
          <w:tcPr>
            <w:tcW w:w="1046" w:type="dxa"/>
            <w:shd w:val="clear" w:color="auto" w:fill="auto"/>
            <w:vAlign w:val="bottom"/>
          </w:tcPr>
          <w:p w:rsidR="007F4D97" w:rsidRPr="00AE2C84" w:rsidRDefault="007F4D97" w:rsidP="00830458">
            <w:pPr>
              <w:bidi/>
              <w:spacing w:line="240" w:lineRule="auto"/>
              <w:jc w:val="center"/>
              <w:rPr>
                <w:b/>
                <w:bCs/>
                <w:sz w:val="22"/>
                <w:szCs w:val="22"/>
                <w:lang w:bidi="ar-MA"/>
              </w:rPr>
            </w:pPr>
            <w:r w:rsidRPr="00AE2C84">
              <w:rPr>
                <w:rFonts w:hint="cs"/>
                <w:b/>
                <w:bCs/>
                <w:sz w:val="22"/>
                <w:szCs w:val="22"/>
                <w:rtl/>
                <w:lang w:bidi="ar-MA"/>
              </w:rPr>
              <w:t>سيدي قاسم</w:t>
            </w:r>
          </w:p>
        </w:tc>
        <w:tc>
          <w:tcPr>
            <w:tcW w:w="810" w:type="dxa"/>
            <w:shd w:val="clear" w:color="auto" w:fill="auto"/>
            <w:vAlign w:val="bottom"/>
          </w:tcPr>
          <w:p w:rsidR="007F4D97" w:rsidRPr="00AE2C84" w:rsidRDefault="007F4D97" w:rsidP="00830458">
            <w:pPr>
              <w:bidi/>
              <w:spacing w:line="240" w:lineRule="auto"/>
              <w:jc w:val="center"/>
              <w:rPr>
                <w:b/>
                <w:bCs/>
                <w:sz w:val="22"/>
                <w:szCs w:val="22"/>
                <w:lang w:bidi="ar-MA"/>
              </w:rPr>
            </w:pPr>
            <w:r w:rsidRPr="00AE2C84">
              <w:rPr>
                <w:rFonts w:hint="cs"/>
                <w:b/>
                <w:bCs/>
                <w:sz w:val="22"/>
                <w:szCs w:val="22"/>
                <w:rtl/>
                <w:lang w:bidi="ar-MA"/>
              </w:rPr>
              <w:t>القنيطرة</w:t>
            </w:r>
          </w:p>
        </w:tc>
        <w:tc>
          <w:tcPr>
            <w:tcW w:w="810" w:type="dxa"/>
            <w:shd w:val="clear" w:color="auto" w:fill="auto"/>
            <w:vAlign w:val="center"/>
          </w:tcPr>
          <w:p w:rsidR="007F4D97" w:rsidRPr="00AE2C84" w:rsidRDefault="007F4D97" w:rsidP="00830458">
            <w:pPr>
              <w:bidi/>
              <w:spacing w:line="240" w:lineRule="auto"/>
              <w:jc w:val="center"/>
              <w:rPr>
                <w:b/>
                <w:bCs/>
                <w:sz w:val="22"/>
                <w:szCs w:val="22"/>
                <w:rtl/>
                <w:lang w:bidi="ar-MA"/>
              </w:rPr>
            </w:pPr>
            <w:r w:rsidRPr="00AE2C84">
              <w:rPr>
                <w:rFonts w:hint="cs"/>
                <w:b/>
                <w:bCs/>
                <w:sz w:val="22"/>
                <w:szCs w:val="22"/>
                <w:rtl/>
                <w:lang w:bidi="ar-MA"/>
              </w:rPr>
              <w:t>تمـارة</w:t>
            </w:r>
          </w:p>
        </w:tc>
        <w:tc>
          <w:tcPr>
            <w:tcW w:w="910" w:type="dxa"/>
            <w:shd w:val="clear" w:color="auto" w:fill="auto"/>
            <w:vAlign w:val="center"/>
          </w:tcPr>
          <w:p w:rsidR="007F4D97" w:rsidRPr="00AE2C84" w:rsidRDefault="007F4D97" w:rsidP="00830458">
            <w:pPr>
              <w:bidi/>
              <w:spacing w:line="240" w:lineRule="auto"/>
              <w:jc w:val="center"/>
              <w:rPr>
                <w:b/>
                <w:bCs/>
                <w:sz w:val="22"/>
                <w:szCs w:val="22"/>
                <w:lang w:bidi="ar-MA"/>
              </w:rPr>
            </w:pPr>
            <w:r w:rsidRPr="00AE2C84">
              <w:rPr>
                <w:b/>
                <w:bCs/>
                <w:sz w:val="22"/>
                <w:szCs w:val="22"/>
                <w:rtl/>
                <w:lang w:bidi="ar-MA"/>
              </w:rPr>
              <w:t>الخميسات</w:t>
            </w:r>
          </w:p>
        </w:tc>
        <w:tc>
          <w:tcPr>
            <w:tcW w:w="872" w:type="dxa"/>
            <w:shd w:val="clear" w:color="auto" w:fill="auto"/>
            <w:vAlign w:val="center"/>
          </w:tcPr>
          <w:p w:rsidR="007F4D97" w:rsidRPr="00AE2C84" w:rsidRDefault="007F4D97" w:rsidP="00830458">
            <w:pPr>
              <w:bidi/>
              <w:spacing w:line="240" w:lineRule="auto"/>
              <w:jc w:val="center"/>
              <w:rPr>
                <w:b/>
                <w:bCs/>
                <w:sz w:val="22"/>
                <w:szCs w:val="22"/>
                <w:lang w:bidi="ar-MA"/>
              </w:rPr>
            </w:pPr>
            <w:r w:rsidRPr="00AE2C84">
              <w:rPr>
                <w:b/>
                <w:bCs/>
                <w:sz w:val="22"/>
                <w:szCs w:val="22"/>
                <w:rtl/>
                <w:lang w:bidi="ar-MA"/>
              </w:rPr>
              <w:t>الرماني</w:t>
            </w:r>
          </w:p>
        </w:tc>
        <w:tc>
          <w:tcPr>
            <w:tcW w:w="765" w:type="dxa"/>
            <w:shd w:val="clear" w:color="auto" w:fill="auto"/>
            <w:vAlign w:val="center"/>
          </w:tcPr>
          <w:p w:rsidR="007F4D97" w:rsidRPr="00AE2C84" w:rsidRDefault="007F4D97" w:rsidP="00830458">
            <w:pPr>
              <w:bidi/>
              <w:spacing w:line="240" w:lineRule="auto"/>
              <w:jc w:val="center"/>
              <w:rPr>
                <w:b/>
                <w:bCs/>
                <w:sz w:val="22"/>
                <w:szCs w:val="22"/>
                <w:lang w:bidi="ar-MA"/>
              </w:rPr>
            </w:pPr>
            <w:r w:rsidRPr="00AE2C84">
              <w:rPr>
                <w:b/>
                <w:bCs/>
                <w:sz w:val="22"/>
                <w:szCs w:val="22"/>
                <w:rtl/>
                <w:lang w:bidi="ar-MA"/>
              </w:rPr>
              <w:t>سلا</w:t>
            </w:r>
          </w:p>
        </w:tc>
        <w:tc>
          <w:tcPr>
            <w:tcW w:w="808" w:type="dxa"/>
            <w:shd w:val="clear" w:color="auto" w:fill="auto"/>
            <w:vAlign w:val="center"/>
          </w:tcPr>
          <w:p w:rsidR="007F4D97" w:rsidRPr="00AE2C84" w:rsidRDefault="007F4D97" w:rsidP="00830458">
            <w:pPr>
              <w:bidi/>
              <w:spacing w:line="240" w:lineRule="auto"/>
              <w:jc w:val="center"/>
              <w:rPr>
                <w:b/>
                <w:bCs/>
                <w:sz w:val="22"/>
                <w:szCs w:val="22"/>
                <w:lang w:bidi="ar-MA"/>
              </w:rPr>
            </w:pPr>
            <w:r w:rsidRPr="00AE2C84">
              <w:rPr>
                <w:b/>
                <w:bCs/>
                <w:sz w:val="22"/>
                <w:szCs w:val="22"/>
                <w:rtl/>
                <w:lang w:bidi="ar-MA"/>
              </w:rPr>
              <w:t xml:space="preserve">الرباط </w:t>
            </w:r>
          </w:p>
        </w:tc>
        <w:tc>
          <w:tcPr>
            <w:tcW w:w="1650" w:type="dxa"/>
            <w:shd w:val="clear" w:color="auto" w:fill="auto"/>
            <w:vAlign w:val="center"/>
          </w:tcPr>
          <w:p w:rsidR="007F4D97" w:rsidRPr="00AE2C84" w:rsidRDefault="007F4D97" w:rsidP="00830458">
            <w:pPr>
              <w:bidi/>
              <w:spacing w:line="240" w:lineRule="auto"/>
              <w:jc w:val="center"/>
              <w:rPr>
                <w:b/>
                <w:bCs/>
                <w:sz w:val="22"/>
                <w:szCs w:val="22"/>
                <w:lang w:bidi="ar-MA"/>
              </w:rPr>
            </w:pPr>
            <w:r w:rsidRPr="00AE2C84">
              <w:rPr>
                <w:b/>
                <w:bCs/>
                <w:sz w:val="22"/>
                <w:szCs w:val="22"/>
                <w:rtl/>
                <w:lang w:bidi="ar-MA"/>
              </w:rPr>
              <w:t>نوع القضايا الرائجة</w:t>
            </w:r>
          </w:p>
        </w:tc>
      </w:tr>
      <w:tr w:rsidR="007F4D97" w:rsidRPr="00AE2C84" w:rsidTr="00830458">
        <w:trPr>
          <w:trHeight w:hRule="exact" w:val="284"/>
          <w:jc w:val="center"/>
        </w:trPr>
        <w:tc>
          <w:tcPr>
            <w:tcW w:w="11545" w:type="dxa"/>
            <w:gridSpan w:val="11"/>
            <w:shd w:val="clear" w:color="auto" w:fill="auto"/>
          </w:tcPr>
          <w:p w:rsidR="007F4D97" w:rsidRPr="00AE2C84" w:rsidRDefault="007F4D97" w:rsidP="00830458">
            <w:pPr>
              <w:bidi/>
              <w:spacing w:line="240" w:lineRule="auto"/>
              <w:jc w:val="center"/>
              <w:rPr>
                <w:b/>
                <w:bCs/>
                <w:sz w:val="22"/>
                <w:szCs w:val="22"/>
                <w:rtl/>
              </w:rPr>
            </w:pPr>
            <w:r w:rsidRPr="00AE2C84">
              <w:rPr>
                <w:b/>
                <w:bCs/>
                <w:sz w:val="22"/>
                <w:szCs w:val="22"/>
                <w:rtl/>
              </w:rPr>
              <w:t>القضايا</w:t>
            </w:r>
            <w:r w:rsidRPr="00AE2C84">
              <w:rPr>
                <w:b/>
                <w:bCs/>
                <w:sz w:val="22"/>
                <w:szCs w:val="22"/>
                <w:rtl/>
                <w:lang w:bidi="ar-MA"/>
              </w:rPr>
              <w:t xml:space="preserve"> </w:t>
            </w:r>
            <w:r w:rsidRPr="00AE2C84">
              <w:rPr>
                <w:rFonts w:hint="cs"/>
                <w:b/>
                <w:bCs/>
                <w:sz w:val="22"/>
                <w:szCs w:val="22"/>
                <w:rtl/>
                <w:lang w:bidi="ar-MA"/>
              </w:rPr>
              <w:t>المدنية</w:t>
            </w:r>
            <w:r w:rsidRPr="00AE2C84">
              <w:rPr>
                <w:b/>
                <w:bCs/>
                <w:sz w:val="22"/>
                <w:szCs w:val="22"/>
                <w:rtl/>
                <w:lang w:bidi="ar-MA"/>
              </w:rPr>
              <w:t xml:space="preserve"> </w:t>
            </w:r>
            <w:r w:rsidRPr="00AE2C84">
              <w:rPr>
                <w:b/>
                <w:bCs/>
                <w:sz w:val="22"/>
                <w:szCs w:val="22"/>
                <w:rtl/>
              </w:rPr>
              <w:t>المسجلة</w:t>
            </w:r>
          </w:p>
        </w:tc>
      </w:tr>
      <w:tr w:rsidR="007F4D97" w:rsidRPr="00AE2C84" w:rsidTr="00830458">
        <w:trPr>
          <w:trHeight w:hRule="exact" w:val="284"/>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3324</w:t>
            </w:r>
          </w:p>
        </w:tc>
        <w:tc>
          <w:tcPr>
            <w:tcW w:w="1223"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70</w:t>
            </w:r>
          </w:p>
        </w:tc>
        <w:tc>
          <w:tcPr>
            <w:tcW w:w="1741"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55</w:t>
            </w:r>
          </w:p>
        </w:tc>
        <w:tc>
          <w:tcPr>
            <w:tcW w:w="1046"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60</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353</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740</w:t>
            </w:r>
          </w:p>
        </w:tc>
        <w:tc>
          <w:tcPr>
            <w:tcW w:w="9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142</w:t>
            </w:r>
          </w:p>
        </w:tc>
        <w:tc>
          <w:tcPr>
            <w:tcW w:w="872"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19</w:t>
            </w:r>
          </w:p>
        </w:tc>
        <w:tc>
          <w:tcPr>
            <w:tcW w:w="765"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1252</w:t>
            </w:r>
          </w:p>
        </w:tc>
        <w:tc>
          <w:tcPr>
            <w:tcW w:w="808"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633</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حوادث الشغل</w:t>
            </w:r>
          </w:p>
        </w:tc>
      </w:tr>
      <w:tr w:rsidR="007F4D97" w:rsidRPr="00AE2C84" w:rsidTr="00830458">
        <w:trPr>
          <w:trHeight w:hRule="exact" w:val="284"/>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40389</w:t>
            </w:r>
          </w:p>
        </w:tc>
        <w:tc>
          <w:tcPr>
            <w:tcW w:w="1223"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1602</w:t>
            </w:r>
          </w:p>
        </w:tc>
        <w:tc>
          <w:tcPr>
            <w:tcW w:w="1741"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1910</w:t>
            </w:r>
          </w:p>
        </w:tc>
        <w:tc>
          <w:tcPr>
            <w:tcW w:w="1046"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2847</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6310</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4294</w:t>
            </w:r>
          </w:p>
        </w:tc>
        <w:tc>
          <w:tcPr>
            <w:tcW w:w="9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tl/>
              </w:rPr>
              <w:t>2913</w:t>
            </w:r>
          </w:p>
        </w:tc>
        <w:tc>
          <w:tcPr>
            <w:tcW w:w="872"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599</w:t>
            </w:r>
          </w:p>
        </w:tc>
        <w:tc>
          <w:tcPr>
            <w:tcW w:w="765"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8468</w:t>
            </w:r>
          </w:p>
        </w:tc>
        <w:tc>
          <w:tcPr>
            <w:tcW w:w="808"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11446</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قضايا استعجالية</w:t>
            </w:r>
          </w:p>
        </w:tc>
      </w:tr>
      <w:tr w:rsidR="007F4D97" w:rsidRPr="00AE2C84" w:rsidTr="00830458">
        <w:trPr>
          <w:trHeight w:hRule="exact" w:val="284"/>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91903</w:t>
            </w:r>
          </w:p>
        </w:tc>
        <w:tc>
          <w:tcPr>
            <w:tcW w:w="1223"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8282</w:t>
            </w:r>
          </w:p>
        </w:tc>
        <w:tc>
          <w:tcPr>
            <w:tcW w:w="1741"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10543</w:t>
            </w:r>
          </w:p>
        </w:tc>
        <w:tc>
          <w:tcPr>
            <w:tcW w:w="1046"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4895</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14558</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10724</w:t>
            </w:r>
          </w:p>
        </w:tc>
        <w:tc>
          <w:tcPr>
            <w:tcW w:w="9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tl/>
              </w:rPr>
              <w:t>2650</w:t>
            </w:r>
          </w:p>
        </w:tc>
        <w:tc>
          <w:tcPr>
            <w:tcW w:w="872"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1961</w:t>
            </w:r>
          </w:p>
        </w:tc>
        <w:tc>
          <w:tcPr>
            <w:tcW w:w="765"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20688</w:t>
            </w:r>
          </w:p>
        </w:tc>
        <w:tc>
          <w:tcPr>
            <w:tcW w:w="808"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17602</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قضاء الأسرة</w:t>
            </w:r>
          </w:p>
        </w:tc>
      </w:tr>
      <w:tr w:rsidR="007F4D97" w:rsidRPr="00AE2C84" w:rsidTr="00830458">
        <w:trPr>
          <w:trHeight w:hRule="exact" w:val="284"/>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4097</w:t>
            </w:r>
          </w:p>
        </w:tc>
        <w:tc>
          <w:tcPr>
            <w:tcW w:w="1223"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223</w:t>
            </w:r>
          </w:p>
        </w:tc>
        <w:tc>
          <w:tcPr>
            <w:tcW w:w="1741"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351</w:t>
            </w:r>
          </w:p>
        </w:tc>
        <w:tc>
          <w:tcPr>
            <w:tcW w:w="1046"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293</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588</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675</w:t>
            </w:r>
          </w:p>
        </w:tc>
        <w:tc>
          <w:tcPr>
            <w:tcW w:w="9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tl/>
              </w:rPr>
              <w:t>734</w:t>
            </w:r>
          </w:p>
        </w:tc>
        <w:tc>
          <w:tcPr>
            <w:tcW w:w="872"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349</w:t>
            </w:r>
          </w:p>
        </w:tc>
        <w:tc>
          <w:tcPr>
            <w:tcW w:w="765"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553</w:t>
            </w:r>
          </w:p>
        </w:tc>
        <w:tc>
          <w:tcPr>
            <w:tcW w:w="808"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331</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العقار</w:t>
            </w:r>
          </w:p>
        </w:tc>
      </w:tr>
      <w:tr w:rsidR="007F4D97" w:rsidRPr="00AE2C84" w:rsidTr="00830458">
        <w:trPr>
          <w:trHeight w:hRule="exact" w:val="284"/>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5691</w:t>
            </w:r>
          </w:p>
        </w:tc>
        <w:tc>
          <w:tcPr>
            <w:tcW w:w="1223"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200</w:t>
            </w:r>
          </w:p>
        </w:tc>
        <w:tc>
          <w:tcPr>
            <w:tcW w:w="1741"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188</w:t>
            </w:r>
          </w:p>
        </w:tc>
        <w:tc>
          <w:tcPr>
            <w:tcW w:w="1046"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206</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1239</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944</w:t>
            </w:r>
          </w:p>
        </w:tc>
        <w:tc>
          <w:tcPr>
            <w:tcW w:w="9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tl/>
              </w:rPr>
              <w:t>338</w:t>
            </w:r>
          </w:p>
        </w:tc>
        <w:tc>
          <w:tcPr>
            <w:tcW w:w="872"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43</w:t>
            </w:r>
          </w:p>
        </w:tc>
        <w:tc>
          <w:tcPr>
            <w:tcW w:w="765"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772</w:t>
            </w:r>
          </w:p>
        </w:tc>
        <w:tc>
          <w:tcPr>
            <w:tcW w:w="808"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1761</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نزاعات الشغل</w:t>
            </w:r>
          </w:p>
        </w:tc>
      </w:tr>
      <w:tr w:rsidR="007F4D97" w:rsidRPr="00AE2C84" w:rsidTr="00830458">
        <w:trPr>
          <w:trHeight w:hRule="exact" w:val="284"/>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145404</w:t>
            </w:r>
          </w:p>
        </w:tc>
        <w:tc>
          <w:tcPr>
            <w:tcW w:w="1223"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10377</w:t>
            </w:r>
          </w:p>
        </w:tc>
        <w:tc>
          <w:tcPr>
            <w:tcW w:w="1741"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13047</w:t>
            </w:r>
          </w:p>
        </w:tc>
        <w:tc>
          <w:tcPr>
            <w:tcW w:w="1046"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8301</w:t>
            </w:r>
          </w:p>
        </w:tc>
        <w:tc>
          <w:tcPr>
            <w:tcW w:w="8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23048</w:t>
            </w:r>
          </w:p>
        </w:tc>
        <w:tc>
          <w:tcPr>
            <w:tcW w:w="8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17377</w:t>
            </w:r>
          </w:p>
        </w:tc>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tl/>
              </w:rPr>
              <w:t>6777</w:t>
            </w:r>
          </w:p>
        </w:tc>
        <w:tc>
          <w:tcPr>
            <w:tcW w:w="872"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2971</w:t>
            </w:r>
          </w:p>
        </w:tc>
        <w:tc>
          <w:tcPr>
            <w:tcW w:w="765"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31733</w:t>
            </w:r>
          </w:p>
        </w:tc>
        <w:tc>
          <w:tcPr>
            <w:tcW w:w="808"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31773</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المجموع</w:t>
            </w:r>
          </w:p>
        </w:tc>
      </w:tr>
      <w:tr w:rsidR="007F4D97" w:rsidRPr="00AE2C84" w:rsidTr="00830458">
        <w:trPr>
          <w:trHeight w:hRule="exact" w:val="261"/>
          <w:jc w:val="center"/>
        </w:trPr>
        <w:tc>
          <w:tcPr>
            <w:tcW w:w="11545" w:type="dxa"/>
            <w:gridSpan w:val="11"/>
            <w:shd w:val="clear" w:color="auto" w:fill="auto"/>
          </w:tcPr>
          <w:p w:rsidR="007F4D97" w:rsidRPr="00AE2C84" w:rsidRDefault="007F4D97" w:rsidP="00830458">
            <w:pPr>
              <w:bidi/>
              <w:spacing w:line="240" w:lineRule="auto"/>
              <w:jc w:val="center"/>
              <w:rPr>
                <w:b/>
                <w:bCs/>
                <w:sz w:val="22"/>
                <w:szCs w:val="22"/>
                <w:rtl/>
                <w:lang w:bidi="ar-MA"/>
              </w:rPr>
            </w:pPr>
            <w:r w:rsidRPr="00AE2C84">
              <w:rPr>
                <w:b/>
                <w:bCs/>
                <w:sz w:val="22"/>
                <w:szCs w:val="22"/>
                <w:rtl/>
              </w:rPr>
              <w:t xml:space="preserve">القضايا </w:t>
            </w:r>
            <w:r w:rsidRPr="00AE2C84">
              <w:rPr>
                <w:rFonts w:hint="cs"/>
                <w:b/>
                <w:bCs/>
                <w:sz w:val="22"/>
                <w:szCs w:val="22"/>
                <w:rtl/>
                <w:lang w:bidi="ar-MA"/>
              </w:rPr>
              <w:t>المدنية</w:t>
            </w:r>
            <w:r w:rsidRPr="00AE2C84">
              <w:rPr>
                <w:b/>
                <w:bCs/>
                <w:sz w:val="22"/>
                <w:szCs w:val="22"/>
                <w:rtl/>
                <w:lang w:bidi="ar-MA"/>
              </w:rPr>
              <w:t xml:space="preserve"> </w:t>
            </w:r>
            <w:r w:rsidRPr="00AE2C84">
              <w:rPr>
                <w:b/>
                <w:bCs/>
                <w:sz w:val="22"/>
                <w:szCs w:val="22"/>
                <w:rtl/>
              </w:rPr>
              <w:t>المحكوم</w:t>
            </w:r>
            <w:r w:rsidRPr="00AE2C84">
              <w:rPr>
                <w:b/>
                <w:bCs/>
                <w:sz w:val="22"/>
                <w:szCs w:val="22"/>
                <w:rtl/>
                <w:lang w:bidi="ar-MA"/>
              </w:rPr>
              <w:t>ة</w:t>
            </w:r>
          </w:p>
        </w:tc>
      </w:tr>
      <w:tr w:rsidR="007F4D97" w:rsidRPr="00AE2C84" w:rsidTr="00830458">
        <w:trPr>
          <w:trHeight w:hRule="exact" w:val="340"/>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3272</w:t>
            </w:r>
          </w:p>
        </w:tc>
        <w:tc>
          <w:tcPr>
            <w:tcW w:w="1223"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68</w:t>
            </w:r>
          </w:p>
        </w:tc>
        <w:tc>
          <w:tcPr>
            <w:tcW w:w="1741"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51</w:t>
            </w:r>
          </w:p>
        </w:tc>
        <w:tc>
          <w:tcPr>
            <w:tcW w:w="1046"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45</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377</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640</w:t>
            </w:r>
          </w:p>
        </w:tc>
        <w:tc>
          <w:tcPr>
            <w:tcW w:w="9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131</w:t>
            </w:r>
          </w:p>
        </w:tc>
        <w:tc>
          <w:tcPr>
            <w:tcW w:w="872"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19</w:t>
            </w:r>
          </w:p>
        </w:tc>
        <w:tc>
          <w:tcPr>
            <w:tcW w:w="765"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1149</w:t>
            </w:r>
          </w:p>
        </w:tc>
        <w:tc>
          <w:tcPr>
            <w:tcW w:w="808"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792</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حوادث الشغل</w:t>
            </w:r>
          </w:p>
        </w:tc>
      </w:tr>
      <w:tr w:rsidR="007F4D97" w:rsidRPr="00AE2C84" w:rsidTr="00830458">
        <w:trPr>
          <w:trHeight w:hRule="exact" w:val="340"/>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40288</w:t>
            </w:r>
          </w:p>
        </w:tc>
        <w:tc>
          <w:tcPr>
            <w:tcW w:w="1223"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1592</w:t>
            </w:r>
          </w:p>
        </w:tc>
        <w:tc>
          <w:tcPr>
            <w:tcW w:w="1741"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1907</w:t>
            </w:r>
          </w:p>
        </w:tc>
        <w:tc>
          <w:tcPr>
            <w:tcW w:w="1046"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2832</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6252</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4280</w:t>
            </w:r>
          </w:p>
        </w:tc>
        <w:tc>
          <w:tcPr>
            <w:tcW w:w="9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2904</w:t>
            </w:r>
          </w:p>
        </w:tc>
        <w:tc>
          <w:tcPr>
            <w:tcW w:w="872"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602</w:t>
            </w:r>
          </w:p>
        </w:tc>
        <w:tc>
          <w:tcPr>
            <w:tcW w:w="765"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8445</w:t>
            </w:r>
          </w:p>
        </w:tc>
        <w:tc>
          <w:tcPr>
            <w:tcW w:w="808"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11474</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قضايا استعجالية</w:t>
            </w:r>
          </w:p>
        </w:tc>
      </w:tr>
      <w:tr w:rsidR="007F4D97" w:rsidRPr="00AE2C84" w:rsidTr="00830458">
        <w:trPr>
          <w:trHeight w:hRule="exact" w:val="340"/>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91415</w:t>
            </w:r>
          </w:p>
        </w:tc>
        <w:tc>
          <w:tcPr>
            <w:tcW w:w="1223"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8369</w:t>
            </w:r>
          </w:p>
        </w:tc>
        <w:tc>
          <w:tcPr>
            <w:tcW w:w="1741"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10335</w:t>
            </w:r>
          </w:p>
        </w:tc>
        <w:tc>
          <w:tcPr>
            <w:tcW w:w="1046"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4933</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14578</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10567</w:t>
            </w:r>
          </w:p>
        </w:tc>
        <w:tc>
          <w:tcPr>
            <w:tcW w:w="9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2649</w:t>
            </w:r>
          </w:p>
        </w:tc>
        <w:tc>
          <w:tcPr>
            <w:tcW w:w="872"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2047</w:t>
            </w:r>
          </w:p>
        </w:tc>
        <w:tc>
          <w:tcPr>
            <w:tcW w:w="765"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20653</w:t>
            </w:r>
          </w:p>
        </w:tc>
        <w:tc>
          <w:tcPr>
            <w:tcW w:w="808"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17284</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قضاء الأسرة</w:t>
            </w:r>
          </w:p>
        </w:tc>
      </w:tr>
      <w:tr w:rsidR="007F4D97" w:rsidRPr="00AE2C84" w:rsidTr="00830458">
        <w:trPr>
          <w:trHeight w:hRule="exact" w:val="340"/>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4386</w:t>
            </w:r>
          </w:p>
        </w:tc>
        <w:tc>
          <w:tcPr>
            <w:tcW w:w="1223"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286</w:t>
            </w:r>
          </w:p>
        </w:tc>
        <w:tc>
          <w:tcPr>
            <w:tcW w:w="1741"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315</w:t>
            </w:r>
          </w:p>
        </w:tc>
        <w:tc>
          <w:tcPr>
            <w:tcW w:w="1046"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357</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562</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663</w:t>
            </w:r>
          </w:p>
        </w:tc>
        <w:tc>
          <w:tcPr>
            <w:tcW w:w="9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791</w:t>
            </w:r>
          </w:p>
        </w:tc>
        <w:tc>
          <w:tcPr>
            <w:tcW w:w="872"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324</w:t>
            </w:r>
          </w:p>
        </w:tc>
        <w:tc>
          <w:tcPr>
            <w:tcW w:w="765"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797</w:t>
            </w:r>
          </w:p>
        </w:tc>
        <w:tc>
          <w:tcPr>
            <w:tcW w:w="808"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291</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العقار</w:t>
            </w:r>
          </w:p>
        </w:tc>
      </w:tr>
      <w:tr w:rsidR="007F4D97" w:rsidRPr="00AE2C84" w:rsidTr="00830458">
        <w:trPr>
          <w:trHeight w:hRule="exact" w:val="340"/>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6030</w:t>
            </w:r>
          </w:p>
        </w:tc>
        <w:tc>
          <w:tcPr>
            <w:tcW w:w="1223"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171</w:t>
            </w:r>
          </w:p>
        </w:tc>
        <w:tc>
          <w:tcPr>
            <w:tcW w:w="1741"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188</w:t>
            </w:r>
          </w:p>
        </w:tc>
        <w:tc>
          <w:tcPr>
            <w:tcW w:w="1046"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216</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1135</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1014</w:t>
            </w:r>
          </w:p>
        </w:tc>
        <w:tc>
          <w:tcPr>
            <w:tcW w:w="9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316</w:t>
            </w:r>
          </w:p>
        </w:tc>
        <w:tc>
          <w:tcPr>
            <w:tcW w:w="872"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45</w:t>
            </w:r>
          </w:p>
        </w:tc>
        <w:tc>
          <w:tcPr>
            <w:tcW w:w="765"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922</w:t>
            </w:r>
          </w:p>
        </w:tc>
        <w:tc>
          <w:tcPr>
            <w:tcW w:w="808"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2023</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نزاعات الشغل</w:t>
            </w:r>
          </w:p>
        </w:tc>
      </w:tr>
      <w:tr w:rsidR="007F4D97" w:rsidRPr="00AE2C84" w:rsidTr="00830458">
        <w:trPr>
          <w:trHeight w:hRule="exact" w:val="340"/>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145391</w:t>
            </w:r>
          </w:p>
        </w:tc>
        <w:tc>
          <w:tcPr>
            <w:tcW w:w="1223"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10486</w:t>
            </w:r>
          </w:p>
        </w:tc>
        <w:tc>
          <w:tcPr>
            <w:tcW w:w="1741"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12796</w:t>
            </w:r>
          </w:p>
        </w:tc>
        <w:tc>
          <w:tcPr>
            <w:tcW w:w="1046"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8383</w:t>
            </w:r>
          </w:p>
        </w:tc>
        <w:tc>
          <w:tcPr>
            <w:tcW w:w="8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22904</w:t>
            </w:r>
          </w:p>
        </w:tc>
        <w:tc>
          <w:tcPr>
            <w:tcW w:w="8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17164</w:t>
            </w:r>
          </w:p>
        </w:tc>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6791</w:t>
            </w:r>
          </w:p>
        </w:tc>
        <w:tc>
          <w:tcPr>
            <w:tcW w:w="872"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3037</w:t>
            </w:r>
          </w:p>
        </w:tc>
        <w:tc>
          <w:tcPr>
            <w:tcW w:w="765"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31966</w:t>
            </w:r>
          </w:p>
        </w:tc>
        <w:tc>
          <w:tcPr>
            <w:tcW w:w="808"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31864</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المجموع</w:t>
            </w:r>
          </w:p>
        </w:tc>
      </w:tr>
      <w:tr w:rsidR="007F4D97" w:rsidRPr="00AE2C84" w:rsidTr="00830458">
        <w:trPr>
          <w:trHeight w:hRule="exact" w:val="263"/>
          <w:jc w:val="center"/>
        </w:trPr>
        <w:tc>
          <w:tcPr>
            <w:tcW w:w="11545" w:type="dxa"/>
            <w:gridSpan w:val="11"/>
            <w:shd w:val="clear" w:color="auto" w:fill="auto"/>
          </w:tcPr>
          <w:p w:rsidR="007F4D97" w:rsidRPr="00AE2C84" w:rsidRDefault="007F4D97" w:rsidP="00830458">
            <w:pPr>
              <w:bidi/>
              <w:spacing w:line="240" w:lineRule="auto"/>
              <w:jc w:val="center"/>
              <w:rPr>
                <w:b/>
                <w:bCs/>
                <w:sz w:val="22"/>
                <w:szCs w:val="22"/>
                <w:rtl/>
              </w:rPr>
            </w:pPr>
            <w:r w:rsidRPr="00AE2C84">
              <w:rPr>
                <w:b/>
                <w:bCs/>
                <w:sz w:val="22"/>
                <w:szCs w:val="22"/>
                <w:rtl/>
              </w:rPr>
              <w:t xml:space="preserve">القضايا </w:t>
            </w:r>
            <w:r w:rsidRPr="00AE2C84">
              <w:rPr>
                <w:rFonts w:hint="cs"/>
                <w:b/>
                <w:bCs/>
                <w:sz w:val="22"/>
                <w:szCs w:val="22"/>
                <w:rtl/>
                <w:lang w:bidi="ar-MA"/>
              </w:rPr>
              <w:t>المدنية</w:t>
            </w:r>
            <w:r w:rsidRPr="00AE2C84">
              <w:rPr>
                <w:b/>
                <w:bCs/>
                <w:sz w:val="22"/>
                <w:szCs w:val="22"/>
                <w:rtl/>
                <w:lang w:bidi="ar-MA"/>
              </w:rPr>
              <w:t xml:space="preserve"> المخلفة</w:t>
            </w:r>
          </w:p>
        </w:tc>
      </w:tr>
      <w:tr w:rsidR="007F4D97" w:rsidRPr="00AE2C84" w:rsidTr="00830458">
        <w:trPr>
          <w:trHeight w:hRule="exact" w:val="340"/>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2342</w:t>
            </w:r>
          </w:p>
        </w:tc>
        <w:tc>
          <w:tcPr>
            <w:tcW w:w="1223"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64</w:t>
            </w:r>
          </w:p>
        </w:tc>
        <w:tc>
          <w:tcPr>
            <w:tcW w:w="1741"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44</w:t>
            </w:r>
          </w:p>
        </w:tc>
        <w:tc>
          <w:tcPr>
            <w:tcW w:w="1046"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71</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133</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505</w:t>
            </w:r>
          </w:p>
        </w:tc>
        <w:tc>
          <w:tcPr>
            <w:tcW w:w="9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123</w:t>
            </w:r>
          </w:p>
        </w:tc>
        <w:tc>
          <w:tcPr>
            <w:tcW w:w="872"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5</w:t>
            </w:r>
          </w:p>
        </w:tc>
        <w:tc>
          <w:tcPr>
            <w:tcW w:w="765"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884</w:t>
            </w:r>
          </w:p>
        </w:tc>
        <w:tc>
          <w:tcPr>
            <w:tcW w:w="808"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513</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حوادث الشغل</w:t>
            </w:r>
          </w:p>
        </w:tc>
      </w:tr>
      <w:tr w:rsidR="007F4D97" w:rsidRPr="00AE2C84" w:rsidTr="00830458">
        <w:trPr>
          <w:trHeight w:hRule="exact" w:val="340"/>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2316</w:t>
            </w:r>
          </w:p>
        </w:tc>
        <w:tc>
          <w:tcPr>
            <w:tcW w:w="1223"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57</w:t>
            </w:r>
          </w:p>
        </w:tc>
        <w:tc>
          <w:tcPr>
            <w:tcW w:w="1741"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18</w:t>
            </w:r>
          </w:p>
        </w:tc>
        <w:tc>
          <w:tcPr>
            <w:tcW w:w="1046"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29</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63</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1697</w:t>
            </w:r>
          </w:p>
        </w:tc>
        <w:tc>
          <w:tcPr>
            <w:tcW w:w="9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49</w:t>
            </w:r>
          </w:p>
        </w:tc>
        <w:tc>
          <w:tcPr>
            <w:tcW w:w="872"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7</w:t>
            </w:r>
          </w:p>
        </w:tc>
        <w:tc>
          <w:tcPr>
            <w:tcW w:w="765"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257</w:t>
            </w:r>
          </w:p>
        </w:tc>
        <w:tc>
          <w:tcPr>
            <w:tcW w:w="808"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139</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قضايا استعجالية</w:t>
            </w:r>
          </w:p>
        </w:tc>
      </w:tr>
      <w:tr w:rsidR="007F4D97" w:rsidRPr="00AE2C84" w:rsidTr="00830458">
        <w:trPr>
          <w:trHeight w:hRule="exact" w:val="340"/>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12021</w:t>
            </w:r>
          </w:p>
        </w:tc>
        <w:tc>
          <w:tcPr>
            <w:tcW w:w="1223"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1064</w:t>
            </w:r>
          </w:p>
        </w:tc>
        <w:tc>
          <w:tcPr>
            <w:tcW w:w="1741"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1357</w:t>
            </w:r>
          </w:p>
        </w:tc>
        <w:tc>
          <w:tcPr>
            <w:tcW w:w="1046"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108</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2018</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2004</w:t>
            </w:r>
          </w:p>
        </w:tc>
        <w:tc>
          <w:tcPr>
            <w:tcW w:w="9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w:t>
            </w:r>
          </w:p>
        </w:tc>
        <w:tc>
          <w:tcPr>
            <w:tcW w:w="872"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184</w:t>
            </w:r>
          </w:p>
        </w:tc>
        <w:tc>
          <w:tcPr>
            <w:tcW w:w="765"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2516</w:t>
            </w:r>
          </w:p>
        </w:tc>
        <w:tc>
          <w:tcPr>
            <w:tcW w:w="808"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2769</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قضاء الأسرة</w:t>
            </w:r>
          </w:p>
        </w:tc>
      </w:tr>
      <w:tr w:rsidR="007F4D97" w:rsidRPr="00AE2C84" w:rsidTr="00830458">
        <w:trPr>
          <w:trHeight w:hRule="exact" w:val="340"/>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3739</w:t>
            </w:r>
          </w:p>
        </w:tc>
        <w:tc>
          <w:tcPr>
            <w:tcW w:w="1223"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366</w:t>
            </w:r>
          </w:p>
        </w:tc>
        <w:tc>
          <w:tcPr>
            <w:tcW w:w="1741"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459</w:t>
            </w:r>
          </w:p>
        </w:tc>
        <w:tc>
          <w:tcPr>
            <w:tcW w:w="1046"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146</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305</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633</w:t>
            </w:r>
          </w:p>
        </w:tc>
        <w:tc>
          <w:tcPr>
            <w:tcW w:w="9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505</w:t>
            </w:r>
          </w:p>
        </w:tc>
        <w:tc>
          <w:tcPr>
            <w:tcW w:w="872"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250</w:t>
            </w:r>
          </w:p>
        </w:tc>
        <w:tc>
          <w:tcPr>
            <w:tcW w:w="765"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814</w:t>
            </w:r>
          </w:p>
        </w:tc>
        <w:tc>
          <w:tcPr>
            <w:tcW w:w="808"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261</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العقار</w:t>
            </w:r>
          </w:p>
        </w:tc>
      </w:tr>
      <w:tr w:rsidR="007F4D97" w:rsidRPr="00AE2C84" w:rsidTr="00830458">
        <w:trPr>
          <w:trHeight w:hRule="exact" w:val="340"/>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3443</w:t>
            </w:r>
          </w:p>
        </w:tc>
        <w:tc>
          <w:tcPr>
            <w:tcW w:w="1223"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147</w:t>
            </w:r>
          </w:p>
        </w:tc>
        <w:tc>
          <w:tcPr>
            <w:tcW w:w="1741"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79</w:t>
            </w:r>
          </w:p>
        </w:tc>
        <w:tc>
          <w:tcPr>
            <w:tcW w:w="1046"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85</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421</w:t>
            </w:r>
          </w:p>
        </w:tc>
        <w:tc>
          <w:tcPr>
            <w:tcW w:w="8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489</w:t>
            </w:r>
          </w:p>
        </w:tc>
        <w:tc>
          <w:tcPr>
            <w:tcW w:w="910"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210</w:t>
            </w:r>
          </w:p>
        </w:tc>
        <w:tc>
          <w:tcPr>
            <w:tcW w:w="872"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17</w:t>
            </w:r>
          </w:p>
        </w:tc>
        <w:tc>
          <w:tcPr>
            <w:tcW w:w="765"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565</w:t>
            </w:r>
          </w:p>
        </w:tc>
        <w:tc>
          <w:tcPr>
            <w:tcW w:w="808" w:type="dxa"/>
            <w:shd w:val="clear" w:color="auto" w:fill="auto"/>
            <w:vAlign w:val="bottom"/>
          </w:tcPr>
          <w:p w:rsidR="007F4D97" w:rsidRPr="002B154F" w:rsidRDefault="007F4D97" w:rsidP="00830458">
            <w:pPr>
              <w:bidi/>
              <w:spacing w:line="240" w:lineRule="auto"/>
              <w:jc w:val="center"/>
              <w:rPr>
                <w:sz w:val="22"/>
                <w:szCs w:val="22"/>
              </w:rPr>
            </w:pPr>
            <w:r w:rsidRPr="002B154F">
              <w:rPr>
                <w:sz w:val="22"/>
                <w:szCs w:val="22"/>
              </w:rPr>
              <w:t>1430</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نزاعات الشغل</w:t>
            </w:r>
          </w:p>
        </w:tc>
      </w:tr>
      <w:tr w:rsidR="007F4D97" w:rsidRPr="00AE2C84" w:rsidTr="00830458">
        <w:trPr>
          <w:trHeight w:hRule="exact" w:val="340"/>
          <w:jc w:val="center"/>
        </w:trPr>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23861</w:t>
            </w:r>
          </w:p>
        </w:tc>
        <w:tc>
          <w:tcPr>
            <w:tcW w:w="1223"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1698</w:t>
            </w:r>
          </w:p>
        </w:tc>
        <w:tc>
          <w:tcPr>
            <w:tcW w:w="1741"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1957</w:t>
            </w:r>
          </w:p>
        </w:tc>
        <w:tc>
          <w:tcPr>
            <w:tcW w:w="1046"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439</w:t>
            </w:r>
          </w:p>
        </w:tc>
        <w:tc>
          <w:tcPr>
            <w:tcW w:w="8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2940</w:t>
            </w:r>
          </w:p>
        </w:tc>
        <w:tc>
          <w:tcPr>
            <w:tcW w:w="8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5328</w:t>
            </w:r>
          </w:p>
        </w:tc>
        <w:tc>
          <w:tcPr>
            <w:tcW w:w="910"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888</w:t>
            </w:r>
          </w:p>
        </w:tc>
        <w:tc>
          <w:tcPr>
            <w:tcW w:w="872"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463</w:t>
            </w:r>
          </w:p>
        </w:tc>
        <w:tc>
          <w:tcPr>
            <w:tcW w:w="765"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5036</w:t>
            </w:r>
          </w:p>
        </w:tc>
        <w:tc>
          <w:tcPr>
            <w:tcW w:w="808" w:type="dxa"/>
            <w:shd w:val="clear" w:color="auto" w:fill="auto"/>
            <w:vAlign w:val="bottom"/>
          </w:tcPr>
          <w:p w:rsidR="007F4D97" w:rsidRPr="002B154F" w:rsidRDefault="007F4D97" w:rsidP="00830458">
            <w:pPr>
              <w:bidi/>
              <w:spacing w:line="240" w:lineRule="auto"/>
              <w:jc w:val="center"/>
              <w:rPr>
                <w:b/>
                <w:bCs/>
                <w:sz w:val="22"/>
                <w:szCs w:val="22"/>
              </w:rPr>
            </w:pPr>
            <w:r w:rsidRPr="002B154F">
              <w:rPr>
                <w:b/>
                <w:bCs/>
                <w:sz w:val="22"/>
                <w:szCs w:val="22"/>
              </w:rPr>
              <w:t>5112</w:t>
            </w:r>
          </w:p>
        </w:tc>
        <w:tc>
          <w:tcPr>
            <w:tcW w:w="1650" w:type="dxa"/>
            <w:shd w:val="clear" w:color="auto" w:fill="auto"/>
            <w:vAlign w:val="bottom"/>
          </w:tcPr>
          <w:p w:rsidR="007F4D97" w:rsidRPr="002B154F" w:rsidRDefault="007F4D97" w:rsidP="00830458">
            <w:pPr>
              <w:bidi/>
              <w:spacing w:line="240" w:lineRule="auto"/>
              <w:rPr>
                <w:b/>
                <w:bCs/>
                <w:sz w:val="22"/>
                <w:szCs w:val="22"/>
              </w:rPr>
            </w:pPr>
            <w:r w:rsidRPr="002B154F">
              <w:rPr>
                <w:rFonts w:hint="cs"/>
                <w:b/>
                <w:bCs/>
                <w:sz w:val="22"/>
                <w:szCs w:val="22"/>
                <w:rtl/>
              </w:rPr>
              <w:t>المجموع</w:t>
            </w:r>
          </w:p>
        </w:tc>
      </w:tr>
    </w:tbl>
    <w:bookmarkEnd w:id="361"/>
    <w:p w:rsidR="007F4D97" w:rsidRPr="002B154F" w:rsidRDefault="007F4D97" w:rsidP="000277BD">
      <w:pPr>
        <w:bidi/>
        <w:rPr>
          <w:b/>
          <w:bCs/>
          <w:color w:val="0000FF"/>
          <w:sz w:val="14"/>
          <w:szCs w:val="14"/>
          <w:lang w:eastAsia="en-US" w:bidi="ar-MA"/>
        </w:rPr>
      </w:pPr>
      <w:r w:rsidRPr="00D65308">
        <w:rPr>
          <w:rFonts w:cs="Andalus" w:hint="cs"/>
          <w:color w:val="0000FF"/>
          <w:sz w:val="18"/>
          <w:szCs w:val="18"/>
          <w:rtl/>
          <w:lang w:bidi="ar-QA"/>
        </w:rPr>
        <w:t xml:space="preserve">المصدر : النشرة الإحصائية السنوية للمغرب، سنة </w:t>
      </w:r>
      <w:r>
        <w:rPr>
          <w:rFonts w:cs="Andalus"/>
          <w:color w:val="0000FF"/>
          <w:sz w:val="18"/>
          <w:szCs w:val="18"/>
          <w:lang w:bidi="ar-QA"/>
        </w:rPr>
        <w:t>2019</w:t>
      </w:r>
    </w:p>
    <w:p w:rsidR="007F4D97" w:rsidRDefault="007F4D97" w:rsidP="007F4D97">
      <w:pPr>
        <w:bidi/>
        <w:spacing w:line="240" w:lineRule="auto"/>
        <w:ind w:left="1134" w:right="1134"/>
        <w:jc w:val="center"/>
        <w:rPr>
          <w:b/>
          <w:bCs/>
          <w:color w:val="0000FF"/>
          <w:rtl/>
          <w:lang w:eastAsia="en-US" w:bidi="ar-MA"/>
        </w:rPr>
        <w:sectPr w:rsidR="007F4D97" w:rsidSect="000277BD">
          <w:pgSz w:w="16838" w:h="11906" w:orient="landscape" w:code="9"/>
          <w:pgMar w:top="454" w:right="2410" w:bottom="454" w:left="2268" w:header="2835" w:footer="2835" w:gutter="0"/>
          <w:cols w:space="708"/>
          <w:docGrid w:linePitch="360"/>
        </w:sectPr>
      </w:pPr>
    </w:p>
    <w:p w:rsidR="007F4D97" w:rsidRPr="00976982" w:rsidRDefault="007F4D97" w:rsidP="007F4D97">
      <w:pPr>
        <w:pStyle w:val="Lgende"/>
        <w:rPr>
          <w:color w:val="0000CC"/>
        </w:rPr>
      </w:pPr>
      <w:r w:rsidRPr="00976982">
        <w:rPr>
          <w:color w:val="0000CC"/>
          <w:rtl/>
        </w:rPr>
        <w:lastRenderedPageBreak/>
        <w:t>الجدول رقم</w:t>
      </w:r>
      <w:r>
        <w:rPr>
          <w:rFonts w:hint="cs"/>
          <w:color w:val="0000CC"/>
          <w:rtl/>
        </w:rPr>
        <w:t xml:space="preserve"> </w:t>
      </w:r>
      <w:r w:rsidRPr="00976982">
        <w:rPr>
          <w:color w:val="0000CC"/>
        </w:rPr>
        <w:t xml:space="preserve"> </w:t>
      </w:r>
      <w:r>
        <w:rPr>
          <w:rFonts w:hint="cs"/>
          <w:color w:val="0000CC"/>
          <w:rtl/>
        </w:rPr>
        <w:t>79</w:t>
      </w:r>
      <w:r>
        <w:rPr>
          <w:color w:val="0000CC"/>
        </w:rPr>
        <w:t xml:space="preserve"> </w:t>
      </w:r>
      <w:r w:rsidRPr="000E74ED">
        <w:rPr>
          <w:rFonts w:hint="cs"/>
          <w:rtl/>
        </w:rPr>
        <w:t>: أنشط</w:t>
      </w:r>
      <w:r>
        <w:rPr>
          <w:rFonts w:hint="cs"/>
          <w:rtl/>
        </w:rPr>
        <w:t>ــ</w:t>
      </w:r>
      <w:r w:rsidRPr="000E74ED">
        <w:rPr>
          <w:rFonts w:hint="cs"/>
          <w:rtl/>
        </w:rPr>
        <w:t xml:space="preserve">ة </w:t>
      </w:r>
      <w:r>
        <w:t>-</w:t>
      </w:r>
      <w:r w:rsidRPr="000E74ED">
        <w:rPr>
          <w:rFonts w:hint="cs"/>
          <w:rtl/>
        </w:rPr>
        <w:t>ال</w:t>
      </w:r>
      <w:r w:rsidRPr="000E74ED">
        <w:rPr>
          <w:rtl/>
        </w:rPr>
        <w:t>مراك</w:t>
      </w:r>
      <w:r>
        <w:rPr>
          <w:rFonts w:hint="cs"/>
          <w:rtl/>
        </w:rPr>
        <w:t>ـ</w:t>
      </w:r>
      <w:r w:rsidRPr="000E74ED">
        <w:rPr>
          <w:rtl/>
        </w:rPr>
        <w:t>ز القضائي</w:t>
      </w:r>
      <w:r>
        <w:rPr>
          <w:rFonts w:hint="cs"/>
          <w:rtl/>
        </w:rPr>
        <w:t>ــ</w:t>
      </w:r>
      <w:r w:rsidRPr="000E74ED">
        <w:rPr>
          <w:rtl/>
        </w:rPr>
        <w:t xml:space="preserve">ة </w:t>
      </w:r>
      <w:r w:rsidRPr="000E74ED">
        <w:rPr>
          <w:rFonts w:hint="cs"/>
          <w:rtl/>
        </w:rPr>
        <w:t>ب</w:t>
      </w:r>
      <w:r>
        <w:rPr>
          <w:rFonts w:hint="cs"/>
          <w:rtl/>
        </w:rPr>
        <w:t>الجهة</w:t>
      </w:r>
      <w:r w:rsidRPr="000E74ED">
        <w:rPr>
          <w:rFonts w:hint="cs"/>
          <w:rtl/>
        </w:rPr>
        <w:t xml:space="preserve"> سن</w:t>
      </w:r>
      <w:r>
        <w:rPr>
          <w:rFonts w:hint="cs"/>
          <w:rtl/>
        </w:rPr>
        <w:t>ـ</w:t>
      </w:r>
      <w:r w:rsidRPr="000E74ED">
        <w:rPr>
          <w:rFonts w:hint="cs"/>
          <w:rtl/>
        </w:rPr>
        <w:t xml:space="preserve">ة </w:t>
      </w:r>
      <w:r>
        <w:t>2018</w:t>
      </w:r>
    </w:p>
    <w:tbl>
      <w:tblPr>
        <w:tblW w:w="10702"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980"/>
        <w:gridCol w:w="868"/>
        <w:gridCol w:w="980"/>
        <w:gridCol w:w="860"/>
        <w:gridCol w:w="868"/>
        <w:gridCol w:w="980"/>
        <w:gridCol w:w="860"/>
        <w:gridCol w:w="868"/>
        <w:gridCol w:w="943"/>
        <w:gridCol w:w="2495"/>
      </w:tblGrid>
      <w:tr w:rsidR="007F4D97" w:rsidRPr="0005457D" w:rsidTr="00830458">
        <w:trPr>
          <w:jc w:val="center"/>
        </w:trPr>
        <w:tc>
          <w:tcPr>
            <w:tcW w:w="2828" w:type="dxa"/>
            <w:gridSpan w:val="3"/>
            <w:shd w:val="clear" w:color="auto" w:fill="auto"/>
            <w:vAlign w:val="center"/>
          </w:tcPr>
          <w:p w:rsidR="007F4D97" w:rsidRPr="0005457D" w:rsidRDefault="007F4D97" w:rsidP="00830458">
            <w:pPr>
              <w:bidi/>
              <w:spacing w:line="240" w:lineRule="auto"/>
              <w:jc w:val="center"/>
              <w:rPr>
                <w:b/>
                <w:bCs/>
              </w:rPr>
            </w:pPr>
            <w:r w:rsidRPr="0005457D">
              <w:rPr>
                <w:b/>
                <w:bCs/>
                <w:rtl/>
              </w:rPr>
              <w:t>مجم</w:t>
            </w:r>
            <w:r w:rsidRPr="0005457D">
              <w:rPr>
                <w:rFonts w:hint="cs"/>
                <w:b/>
                <w:bCs/>
                <w:rtl/>
              </w:rPr>
              <w:t>ــ</w:t>
            </w:r>
            <w:r w:rsidRPr="0005457D">
              <w:rPr>
                <w:b/>
                <w:bCs/>
                <w:rtl/>
              </w:rPr>
              <w:t>وع القض</w:t>
            </w:r>
            <w:r w:rsidRPr="0005457D">
              <w:rPr>
                <w:rFonts w:hint="cs"/>
                <w:b/>
                <w:bCs/>
                <w:rtl/>
              </w:rPr>
              <w:t>ـ</w:t>
            </w:r>
            <w:r w:rsidRPr="0005457D">
              <w:rPr>
                <w:b/>
                <w:bCs/>
                <w:rtl/>
              </w:rPr>
              <w:t>ايا</w:t>
            </w:r>
          </w:p>
        </w:tc>
        <w:tc>
          <w:tcPr>
            <w:tcW w:w="2708" w:type="dxa"/>
            <w:gridSpan w:val="3"/>
            <w:shd w:val="clear" w:color="auto" w:fill="auto"/>
            <w:vAlign w:val="center"/>
          </w:tcPr>
          <w:p w:rsidR="007F4D97" w:rsidRPr="0005457D" w:rsidRDefault="007F4D97" w:rsidP="00830458">
            <w:pPr>
              <w:bidi/>
              <w:spacing w:line="240" w:lineRule="auto"/>
              <w:jc w:val="center"/>
              <w:rPr>
                <w:b/>
                <w:bCs/>
              </w:rPr>
            </w:pPr>
            <w:r w:rsidRPr="0005457D">
              <w:rPr>
                <w:b/>
                <w:bCs/>
                <w:rtl/>
              </w:rPr>
              <w:t>القض</w:t>
            </w:r>
            <w:r w:rsidRPr="0005457D">
              <w:rPr>
                <w:rFonts w:hint="cs"/>
                <w:b/>
                <w:bCs/>
                <w:rtl/>
              </w:rPr>
              <w:t>ـ</w:t>
            </w:r>
            <w:r w:rsidRPr="0005457D">
              <w:rPr>
                <w:b/>
                <w:bCs/>
                <w:rtl/>
              </w:rPr>
              <w:t>اي</w:t>
            </w:r>
            <w:r w:rsidRPr="0005457D">
              <w:rPr>
                <w:rFonts w:hint="cs"/>
                <w:b/>
                <w:bCs/>
                <w:rtl/>
              </w:rPr>
              <w:t>ـ</w:t>
            </w:r>
            <w:r w:rsidRPr="0005457D">
              <w:rPr>
                <w:b/>
                <w:bCs/>
                <w:rtl/>
              </w:rPr>
              <w:t>ا الجنحي</w:t>
            </w:r>
            <w:r w:rsidRPr="0005457D">
              <w:rPr>
                <w:rFonts w:hint="cs"/>
                <w:b/>
                <w:bCs/>
                <w:rtl/>
              </w:rPr>
              <w:t>ــ</w:t>
            </w:r>
            <w:r w:rsidRPr="0005457D">
              <w:rPr>
                <w:b/>
                <w:bCs/>
                <w:rtl/>
              </w:rPr>
              <w:t>ة</w:t>
            </w:r>
          </w:p>
        </w:tc>
        <w:tc>
          <w:tcPr>
            <w:tcW w:w="2671" w:type="dxa"/>
            <w:gridSpan w:val="3"/>
            <w:shd w:val="clear" w:color="auto" w:fill="auto"/>
            <w:vAlign w:val="center"/>
          </w:tcPr>
          <w:p w:rsidR="007F4D97" w:rsidRPr="0005457D" w:rsidRDefault="007F4D97" w:rsidP="00830458">
            <w:pPr>
              <w:bidi/>
              <w:spacing w:line="240" w:lineRule="auto"/>
              <w:jc w:val="center"/>
              <w:rPr>
                <w:b/>
                <w:bCs/>
              </w:rPr>
            </w:pPr>
            <w:r w:rsidRPr="0005457D">
              <w:rPr>
                <w:b/>
                <w:bCs/>
                <w:rtl/>
              </w:rPr>
              <w:t>القض</w:t>
            </w:r>
            <w:r w:rsidRPr="0005457D">
              <w:rPr>
                <w:rFonts w:hint="cs"/>
                <w:b/>
                <w:bCs/>
                <w:rtl/>
              </w:rPr>
              <w:t>ـ</w:t>
            </w:r>
            <w:r w:rsidRPr="0005457D">
              <w:rPr>
                <w:b/>
                <w:bCs/>
                <w:rtl/>
              </w:rPr>
              <w:t>ايا</w:t>
            </w:r>
            <w:r w:rsidRPr="0005457D">
              <w:rPr>
                <w:b/>
                <w:bCs/>
              </w:rPr>
              <w:t xml:space="preserve"> </w:t>
            </w:r>
            <w:r w:rsidRPr="0005457D">
              <w:rPr>
                <w:b/>
                <w:bCs/>
                <w:rtl/>
              </w:rPr>
              <w:t>المدني</w:t>
            </w:r>
            <w:r w:rsidRPr="0005457D">
              <w:rPr>
                <w:rFonts w:hint="cs"/>
                <w:b/>
                <w:bCs/>
                <w:rtl/>
              </w:rPr>
              <w:t>ـ</w:t>
            </w:r>
            <w:r w:rsidRPr="0005457D">
              <w:rPr>
                <w:b/>
                <w:bCs/>
                <w:rtl/>
              </w:rPr>
              <w:t>ة</w:t>
            </w:r>
          </w:p>
        </w:tc>
        <w:tc>
          <w:tcPr>
            <w:tcW w:w="2495" w:type="dxa"/>
            <w:vMerge w:val="restart"/>
            <w:shd w:val="clear" w:color="auto" w:fill="auto"/>
            <w:vAlign w:val="center"/>
          </w:tcPr>
          <w:p w:rsidR="007F4D97" w:rsidRPr="0005457D" w:rsidRDefault="007F4D97" w:rsidP="00830458">
            <w:pPr>
              <w:bidi/>
              <w:spacing w:line="240" w:lineRule="auto"/>
              <w:jc w:val="left"/>
              <w:rPr>
                <w:b/>
                <w:bCs/>
              </w:rPr>
            </w:pPr>
            <w:r w:rsidRPr="0005457D">
              <w:rPr>
                <w:b/>
                <w:bCs/>
                <w:rtl/>
              </w:rPr>
              <w:t>أن</w:t>
            </w:r>
            <w:r w:rsidRPr="0005457D">
              <w:rPr>
                <w:rFonts w:hint="cs"/>
                <w:b/>
                <w:bCs/>
                <w:rtl/>
              </w:rPr>
              <w:t>ــ</w:t>
            </w:r>
            <w:r w:rsidRPr="0005457D">
              <w:rPr>
                <w:b/>
                <w:bCs/>
                <w:rtl/>
              </w:rPr>
              <w:t>واع القض</w:t>
            </w:r>
            <w:r w:rsidRPr="0005457D">
              <w:rPr>
                <w:rFonts w:hint="cs"/>
                <w:b/>
                <w:bCs/>
                <w:rtl/>
              </w:rPr>
              <w:t>ـ</w:t>
            </w:r>
            <w:r w:rsidRPr="0005457D">
              <w:rPr>
                <w:b/>
                <w:bCs/>
                <w:rtl/>
              </w:rPr>
              <w:t>ايا</w:t>
            </w:r>
          </w:p>
        </w:tc>
      </w:tr>
      <w:tr w:rsidR="007F4D97" w:rsidRPr="0005457D" w:rsidTr="00830458">
        <w:trPr>
          <w:trHeight w:val="439"/>
          <w:jc w:val="center"/>
        </w:trPr>
        <w:tc>
          <w:tcPr>
            <w:tcW w:w="980" w:type="dxa"/>
            <w:shd w:val="clear" w:color="auto" w:fill="auto"/>
            <w:vAlign w:val="center"/>
          </w:tcPr>
          <w:p w:rsidR="007F4D97" w:rsidRPr="0005457D" w:rsidRDefault="007F4D97" w:rsidP="00830458">
            <w:pPr>
              <w:bidi/>
              <w:spacing w:line="240" w:lineRule="auto"/>
              <w:jc w:val="center"/>
              <w:rPr>
                <w:b/>
                <w:bCs/>
              </w:rPr>
            </w:pPr>
            <w:r w:rsidRPr="0005457D">
              <w:rPr>
                <w:b/>
                <w:bCs/>
                <w:rtl/>
              </w:rPr>
              <w:t>المخلف</w:t>
            </w:r>
            <w:r w:rsidRPr="0005457D">
              <w:rPr>
                <w:rFonts w:hint="cs"/>
                <w:b/>
                <w:bCs/>
                <w:rtl/>
              </w:rPr>
              <w:t>ـ</w:t>
            </w:r>
            <w:r w:rsidRPr="0005457D">
              <w:rPr>
                <w:b/>
                <w:bCs/>
                <w:rtl/>
              </w:rPr>
              <w:t>ة</w:t>
            </w:r>
          </w:p>
        </w:tc>
        <w:tc>
          <w:tcPr>
            <w:tcW w:w="0" w:type="auto"/>
            <w:shd w:val="clear" w:color="auto" w:fill="auto"/>
            <w:vAlign w:val="center"/>
          </w:tcPr>
          <w:p w:rsidR="007F4D97" w:rsidRPr="0005457D" w:rsidRDefault="007F4D97" w:rsidP="00830458">
            <w:pPr>
              <w:bidi/>
              <w:spacing w:line="240" w:lineRule="auto"/>
              <w:jc w:val="center"/>
              <w:rPr>
                <w:b/>
                <w:bCs/>
                <w:rtl/>
              </w:rPr>
            </w:pPr>
            <w:r w:rsidRPr="0005457D">
              <w:rPr>
                <w:b/>
                <w:bCs/>
                <w:rtl/>
              </w:rPr>
              <w:t xml:space="preserve">المحكومة </w:t>
            </w:r>
          </w:p>
        </w:tc>
        <w:tc>
          <w:tcPr>
            <w:tcW w:w="980" w:type="dxa"/>
            <w:shd w:val="clear" w:color="auto" w:fill="auto"/>
            <w:vAlign w:val="center"/>
          </w:tcPr>
          <w:p w:rsidR="007F4D97" w:rsidRPr="0005457D" w:rsidRDefault="007F4D97" w:rsidP="00830458">
            <w:pPr>
              <w:bidi/>
              <w:spacing w:line="240" w:lineRule="auto"/>
              <w:jc w:val="center"/>
              <w:rPr>
                <w:b/>
                <w:bCs/>
              </w:rPr>
            </w:pPr>
            <w:r w:rsidRPr="0005457D">
              <w:rPr>
                <w:b/>
                <w:bCs/>
                <w:rtl/>
              </w:rPr>
              <w:t>المسجل</w:t>
            </w:r>
            <w:r w:rsidRPr="0005457D">
              <w:rPr>
                <w:rFonts w:hint="cs"/>
                <w:b/>
                <w:bCs/>
                <w:rtl/>
              </w:rPr>
              <w:t>ـ</w:t>
            </w:r>
            <w:r w:rsidRPr="0005457D">
              <w:rPr>
                <w:b/>
                <w:bCs/>
                <w:rtl/>
              </w:rPr>
              <w:t>ة</w:t>
            </w:r>
          </w:p>
        </w:tc>
        <w:tc>
          <w:tcPr>
            <w:tcW w:w="860" w:type="dxa"/>
            <w:shd w:val="clear" w:color="auto" w:fill="auto"/>
            <w:vAlign w:val="center"/>
          </w:tcPr>
          <w:p w:rsidR="007F4D97" w:rsidRPr="0005457D" w:rsidRDefault="007F4D97" w:rsidP="00830458">
            <w:pPr>
              <w:bidi/>
              <w:spacing w:line="240" w:lineRule="auto"/>
              <w:jc w:val="center"/>
              <w:rPr>
                <w:b/>
                <w:bCs/>
              </w:rPr>
            </w:pPr>
            <w:r w:rsidRPr="0005457D">
              <w:rPr>
                <w:b/>
                <w:bCs/>
                <w:rtl/>
              </w:rPr>
              <w:t>المخلف</w:t>
            </w:r>
            <w:r w:rsidRPr="0005457D">
              <w:rPr>
                <w:rFonts w:hint="cs"/>
                <w:b/>
                <w:bCs/>
                <w:rtl/>
              </w:rPr>
              <w:t>ـ</w:t>
            </w:r>
            <w:r w:rsidRPr="0005457D">
              <w:rPr>
                <w:b/>
                <w:bCs/>
                <w:rtl/>
              </w:rPr>
              <w:t>ة</w:t>
            </w:r>
          </w:p>
        </w:tc>
        <w:tc>
          <w:tcPr>
            <w:tcW w:w="0" w:type="auto"/>
            <w:shd w:val="clear" w:color="auto" w:fill="auto"/>
            <w:vAlign w:val="center"/>
          </w:tcPr>
          <w:p w:rsidR="007F4D97" w:rsidRPr="0005457D" w:rsidRDefault="007F4D97" w:rsidP="00830458">
            <w:pPr>
              <w:bidi/>
              <w:spacing w:line="240" w:lineRule="auto"/>
              <w:jc w:val="center"/>
              <w:rPr>
                <w:b/>
                <w:bCs/>
                <w:rtl/>
              </w:rPr>
            </w:pPr>
            <w:r w:rsidRPr="0005457D">
              <w:rPr>
                <w:b/>
                <w:bCs/>
                <w:rtl/>
              </w:rPr>
              <w:t xml:space="preserve">المحكومة </w:t>
            </w:r>
          </w:p>
        </w:tc>
        <w:tc>
          <w:tcPr>
            <w:tcW w:w="980" w:type="dxa"/>
            <w:shd w:val="clear" w:color="auto" w:fill="auto"/>
            <w:vAlign w:val="center"/>
          </w:tcPr>
          <w:p w:rsidR="007F4D97" w:rsidRPr="0005457D" w:rsidRDefault="007F4D97" w:rsidP="00830458">
            <w:pPr>
              <w:bidi/>
              <w:spacing w:line="240" w:lineRule="auto"/>
              <w:jc w:val="center"/>
              <w:rPr>
                <w:b/>
                <w:bCs/>
              </w:rPr>
            </w:pPr>
            <w:r w:rsidRPr="0005457D">
              <w:rPr>
                <w:b/>
                <w:bCs/>
                <w:rtl/>
              </w:rPr>
              <w:t>المسجل</w:t>
            </w:r>
            <w:r w:rsidRPr="0005457D">
              <w:rPr>
                <w:rFonts w:hint="cs"/>
                <w:b/>
                <w:bCs/>
                <w:rtl/>
              </w:rPr>
              <w:t>ـ</w:t>
            </w:r>
            <w:r w:rsidRPr="0005457D">
              <w:rPr>
                <w:b/>
                <w:bCs/>
                <w:rtl/>
              </w:rPr>
              <w:t>ة</w:t>
            </w:r>
          </w:p>
        </w:tc>
        <w:tc>
          <w:tcPr>
            <w:tcW w:w="860" w:type="dxa"/>
            <w:shd w:val="clear" w:color="auto" w:fill="auto"/>
            <w:vAlign w:val="center"/>
          </w:tcPr>
          <w:p w:rsidR="007F4D97" w:rsidRPr="0005457D" w:rsidRDefault="007F4D97" w:rsidP="00830458">
            <w:pPr>
              <w:bidi/>
              <w:spacing w:line="240" w:lineRule="auto"/>
              <w:jc w:val="center"/>
              <w:rPr>
                <w:b/>
                <w:bCs/>
              </w:rPr>
            </w:pPr>
            <w:r w:rsidRPr="0005457D">
              <w:rPr>
                <w:b/>
                <w:bCs/>
                <w:rtl/>
              </w:rPr>
              <w:t>المخلف</w:t>
            </w:r>
            <w:r w:rsidRPr="0005457D">
              <w:rPr>
                <w:rFonts w:hint="cs"/>
                <w:b/>
                <w:bCs/>
                <w:rtl/>
              </w:rPr>
              <w:t>ـ</w:t>
            </w:r>
            <w:r w:rsidRPr="0005457D">
              <w:rPr>
                <w:b/>
                <w:bCs/>
                <w:rtl/>
              </w:rPr>
              <w:t>ة</w:t>
            </w:r>
          </w:p>
        </w:tc>
        <w:tc>
          <w:tcPr>
            <w:tcW w:w="0" w:type="auto"/>
            <w:shd w:val="clear" w:color="auto" w:fill="auto"/>
            <w:vAlign w:val="center"/>
          </w:tcPr>
          <w:p w:rsidR="007F4D97" w:rsidRPr="0005457D" w:rsidRDefault="007F4D97" w:rsidP="00830458">
            <w:pPr>
              <w:bidi/>
              <w:spacing w:line="240" w:lineRule="auto"/>
              <w:jc w:val="center"/>
              <w:rPr>
                <w:b/>
                <w:bCs/>
                <w:rtl/>
              </w:rPr>
            </w:pPr>
            <w:r w:rsidRPr="0005457D">
              <w:rPr>
                <w:b/>
                <w:bCs/>
                <w:rtl/>
              </w:rPr>
              <w:t xml:space="preserve">المحكومة </w:t>
            </w:r>
          </w:p>
        </w:tc>
        <w:tc>
          <w:tcPr>
            <w:tcW w:w="943" w:type="dxa"/>
            <w:shd w:val="clear" w:color="auto" w:fill="auto"/>
            <w:vAlign w:val="center"/>
          </w:tcPr>
          <w:p w:rsidR="007F4D97" w:rsidRPr="0005457D" w:rsidRDefault="007F4D97" w:rsidP="00830458">
            <w:pPr>
              <w:bidi/>
              <w:spacing w:line="240" w:lineRule="auto"/>
              <w:jc w:val="center"/>
              <w:rPr>
                <w:b/>
                <w:bCs/>
              </w:rPr>
            </w:pPr>
            <w:r w:rsidRPr="0005457D">
              <w:rPr>
                <w:b/>
                <w:bCs/>
                <w:rtl/>
              </w:rPr>
              <w:t>المسجل</w:t>
            </w:r>
            <w:r w:rsidRPr="0005457D">
              <w:rPr>
                <w:rFonts w:hint="cs"/>
                <w:b/>
                <w:bCs/>
                <w:rtl/>
              </w:rPr>
              <w:t>ـ</w:t>
            </w:r>
            <w:r w:rsidRPr="0005457D">
              <w:rPr>
                <w:b/>
                <w:bCs/>
                <w:rtl/>
              </w:rPr>
              <w:t>ة</w:t>
            </w:r>
          </w:p>
        </w:tc>
        <w:tc>
          <w:tcPr>
            <w:tcW w:w="2495" w:type="dxa"/>
            <w:vMerge/>
            <w:shd w:val="clear" w:color="auto" w:fill="auto"/>
            <w:vAlign w:val="center"/>
          </w:tcPr>
          <w:p w:rsidR="007F4D97" w:rsidRPr="0005457D" w:rsidRDefault="007F4D97" w:rsidP="00830458">
            <w:pPr>
              <w:bidi/>
              <w:spacing w:line="240" w:lineRule="auto"/>
              <w:jc w:val="left"/>
              <w:rPr>
                <w:b/>
                <w:bCs/>
                <w:rtl/>
                <w:lang w:bidi="ar-MA"/>
              </w:rPr>
            </w:pPr>
          </w:p>
        </w:tc>
      </w:tr>
      <w:tr w:rsidR="007F4D97" w:rsidRPr="0005457D" w:rsidTr="00830458">
        <w:trPr>
          <w:jc w:val="center"/>
        </w:trPr>
        <w:tc>
          <w:tcPr>
            <w:tcW w:w="980" w:type="dxa"/>
            <w:shd w:val="clear" w:color="auto" w:fill="auto"/>
            <w:vAlign w:val="center"/>
          </w:tcPr>
          <w:p w:rsidR="007F4D97" w:rsidRDefault="007F4D97" w:rsidP="00830458">
            <w:pPr>
              <w:bidi/>
              <w:jc w:val="center"/>
              <w:rPr>
                <w:b/>
                <w:bCs/>
                <w:color w:val="000000"/>
              </w:rPr>
            </w:pPr>
            <w:r>
              <w:rPr>
                <w:b/>
                <w:bCs/>
                <w:color w:val="000000"/>
                <w:rtl/>
              </w:rPr>
              <w:t>2185</w:t>
            </w:r>
          </w:p>
        </w:tc>
        <w:tc>
          <w:tcPr>
            <w:tcW w:w="0" w:type="auto"/>
            <w:shd w:val="clear" w:color="auto" w:fill="auto"/>
            <w:vAlign w:val="center"/>
          </w:tcPr>
          <w:p w:rsidR="007F4D97" w:rsidRDefault="007F4D97" w:rsidP="00830458">
            <w:pPr>
              <w:bidi/>
              <w:jc w:val="center"/>
              <w:rPr>
                <w:b/>
                <w:bCs/>
                <w:color w:val="000000"/>
              </w:rPr>
            </w:pPr>
            <w:r>
              <w:rPr>
                <w:b/>
                <w:bCs/>
                <w:color w:val="000000"/>
                <w:rtl/>
              </w:rPr>
              <w:t>16508</w:t>
            </w:r>
          </w:p>
        </w:tc>
        <w:tc>
          <w:tcPr>
            <w:tcW w:w="980" w:type="dxa"/>
            <w:shd w:val="clear" w:color="auto" w:fill="auto"/>
            <w:vAlign w:val="center"/>
          </w:tcPr>
          <w:p w:rsidR="007F4D97" w:rsidRDefault="007F4D97" w:rsidP="00830458">
            <w:pPr>
              <w:bidi/>
              <w:jc w:val="center"/>
              <w:rPr>
                <w:b/>
                <w:bCs/>
                <w:color w:val="000000"/>
              </w:rPr>
            </w:pPr>
            <w:r>
              <w:rPr>
                <w:b/>
                <w:bCs/>
                <w:color w:val="000000"/>
                <w:rtl/>
              </w:rPr>
              <w:t>16557</w:t>
            </w:r>
          </w:p>
        </w:tc>
        <w:tc>
          <w:tcPr>
            <w:tcW w:w="860" w:type="dxa"/>
            <w:shd w:val="clear" w:color="auto" w:fill="auto"/>
            <w:vAlign w:val="center"/>
          </w:tcPr>
          <w:p w:rsidR="007F4D97" w:rsidRDefault="007F4D97" w:rsidP="00830458">
            <w:pPr>
              <w:bidi/>
              <w:jc w:val="center"/>
              <w:rPr>
                <w:color w:val="000000"/>
              </w:rPr>
            </w:pPr>
            <w:r>
              <w:rPr>
                <w:color w:val="000000"/>
                <w:rtl/>
              </w:rPr>
              <w:t>848</w:t>
            </w:r>
          </w:p>
        </w:tc>
        <w:tc>
          <w:tcPr>
            <w:tcW w:w="0" w:type="auto"/>
            <w:shd w:val="clear" w:color="auto" w:fill="auto"/>
            <w:vAlign w:val="center"/>
          </w:tcPr>
          <w:p w:rsidR="007F4D97" w:rsidRDefault="007F4D97" w:rsidP="00830458">
            <w:pPr>
              <w:jc w:val="center"/>
              <w:rPr>
                <w:color w:val="000000"/>
              </w:rPr>
            </w:pPr>
            <w:r>
              <w:rPr>
                <w:color w:val="000000"/>
              </w:rPr>
              <w:t>2553</w:t>
            </w:r>
          </w:p>
        </w:tc>
        <w:tc>
          <w:tcPr>
            <w:tcW w:w="980" w:type="dxa"/>
            <w:shd w:val="clear" w:color="auto" w:fill="auto"/>
            <w:vAlign w:val="center"/>
          </w:tcPr>
          <w:p w:rsidR="007F4D97" w:rsidRDefault="007F4D97" w:rsidP="00830458">
            <w:pPr>
              <w:bidi/>
              <w:jc w:val="center"/>
              <w:rPr>
                <w:color w:val="000000"/>
              </w:rPr>
            </w:pPr>
            <w:r>
              <w:rPr>
                <w:color w:val="000000"/>
                <w:rtl/>
              </w:rPr>
              <w:t>2340</w:t>
            </w:r>
          </w:p>
        </w:tc>
        <w:tc>
          <w:tcPr>
            <w:tcW w:w="860" w:type="dxa"/>
            <w:shd w:val="clear" w:color="auto" w:fill="auto"/>
            <w:vAlign w:val="center"/>
          </w:tcPr>
          <w:p w:rsidR="007F4D97" w:rsidRDefault="007F4D97" w:rsidP="00830458">
            <w:pPr>
              <w:bidi/>
              <w:jc w:val="center"/>
              <w:rPr>
                <w:color w:val="000000"/>
              </w:rPr>
            </w:pPr>
            <w:r>
              <w:rPr>
                <w:color w:val="000000"/>
                <w:rtl/>
              </w:rPr>
              <w:t>1337</w:t>
            </w:r>
          </w:p>
        </w:tc>
        <w:tc>
          <w:tcPr>
            <w:tcW w:w="0" w:type="auto"/>
            <w:shd w:val="clear" w:color="auto" w:fill="auto"/>
            <w:vAlign w:val="center"/>
          </w:tcPr>
          <w:p w:rsidR="007F4D97" w:rsidRDefault="007F4D97" w:rsidP="00830458">
            <w:pPr>
              <w:bidi/>
              <w:jc w:val="center"/>
              <w:rPr>
                <w:color w:val="000000"/>
              </w:rPr>
            </w:pPr>
            <w:r>
              <w:rPr>
                <w:color w:val="000000"/>
                <w:rtl/>
              </w:rPr>
              <w:t>13955</w:t>
            </w:r>
          </w:p>
        </w:tc>
        <w:tc>
          <w:tcPr>
            <w:tcW w:w="943" w:type="dxa"/>
            <w:shd w:val="clear" w:color="auto" w:fill="auto"/>
            <w:vAlign w:val="center"/>
          </w:tcPr>
          <w:p w:rsidR="007F4D97" w:rsidRDefault="007F4D97" w:rsidP="00830458">
            <w:pPr>
              <w:bidi/>
              <w:jc w:val="center"/>
              <w:rPr>
                <w:color w:val="000000"/>
              </w:rPr>
            </w:pPr>
            <w:r>
              <w:rPr>
                <w:color w:val="000000"/>
                <w:rtl/>
              </w:rPr>
              <w:t>14217</w:t>
            </w:r>
          </w:p>
        </w:tc>
        <w:tc>
          <w:tcPr>
            <w:tcW w:w="2495" w:type="dxa"/>
            <w:shd w:val="clear" w:color="auto" w:fill="auto"/>
            <w:vAlign w:val="bottom"/>
          </w:tcPr>
          <w:p w:rsidR="007F4D97" w:rsidRDefault="007F4D97" w:rsidP="00830458">
            <w:pPr>
              <w:bidi/>
              <w:rPr>
                <w:b/>
                <w:bCs/>
                <w:color w:val="000000"/>
              </w:rPr>
            </w:pPr>
            <w:r>
              <w:rPr>
                <w:rFonts w:hint="cs"/>
                <w:b/>
                <w:bCs/>
                <w:color w:val="000000"/>
                <w:rtl/>
              </w:rPr>
              <w:t xml:space="preserve">أنشطـة أقسام قضاء القرب بالمحاكم الابتدائية </w:t>
            </w:r>
          </w:p>
        </w:tc>
      </w:tr>
      <w:tr w:rsidR="007F4D97" w:rsidRPr="0005457D" w:rsidTr="00830458">
        <w:trPr>
          <w:trHeight w:val="408"/>
          <w:jc w:val="center"/>
        </w:trPr>
        <w:tc>
          <w:tcPr>
            <w:tcW w:w="980" w:type="dxa"/>
            <w:shd w:val="clear" w:color="auto" w:fill="auto"/>
            <w:vAlign w:val="center"/>
          </w:tcPr>
          <w:p w:rsidR="007F4D97" w:rsidRDefault="007F4D97" w:rsidP="00830458">
            <w:pPr>
              <w:bidi/>
              <w:jc w:val="center"/>
              <w:rPr>
                <w:b/>
                <w:bCs/>
                <w:color w:val="000000"/>
              </w:rPr>
            </w:pPr>
            <w:r>
              <w:rPr>
                <w:b/>
                <w:bCs/>
                <w:color w:val="000000"/>
              </w:rPr>
              <w:t>3371</w:t>
            </w:r>
          </w:p>
        </w:tc>
        <w:tc>
          <w:tcPr>
            <w:tcW w:w="0" w:type="auto"/>
            <w:shd w:val="clear" w:color="auto" w:fill="auto"/>
            <w:vAlign w:val="center"/>
          </w:tcPr>
          <w:p w:rsidR="007F4D97" w:rsidRDefault="007F4D97" w:rsidP="00830458">
            <w:pPr>
              <w:bidi/>
              <w:jc w:val="center"/>
              <w:rPr>
                <w:b/>
                <w:bCs/>
                <w:color w:val="000000"/>
              </w:rPr>
            </w:pPr>
            <w:r>
              <w:rPr>
                <w:b/>
                <w:bCs/>
                <w:color w:val="000000"/>
              </w:rPr>
              <w:t>22816</w:t>
            </w:r>
          </w:p>
        </w:tc>
        <w:tc>
          <w:tcPr>
            <w:tcW w:w="980" w:type="dxa"/>
            <w:shd w:val="clear" w:color="auto" w:fill="auto"/>
            <w:vAlign w:val="center"/>
          </w:tcPr>
          <w:p w:rsidR="007F4D97" w:rsidRDefault="007F4D97" w:rsidP="00830458">
            <w:pPr>
              <w:bidi/>
              <w:jc w:val="center"/>
              <w:rPr>
                <w:b/>
                <w:bCs/>
                <w:color w:val="000000"/>
              </w:rPr>
            </w:pPr>
            <w:r>
              <w:rPr>
                <w:b/>
                <w:bCs/>
                <w:color w:val="000000"/>
              </w:rPr>
              <w:t>23922</w:t>
            </w:r>
          </w:p>
        </w:tc>
        <w:tc>
          <w:tcPr>
            <w:tcW w:w="860" w:type="dxa"/>
            <w:shd w:val="clear" w:color="auto" w:fill="auto"/>
            <w:vAlign w:val="center"/>
          </w:tcPr>
          <w:p w:rsidR="007F4D97" w:rsidRDefault="007F4D97" w:rsidP="00830458">
            <w:pPr>
              <w:bidi/>
              <w:jc w:val="center"/>
              <w:rPr>
                <w:color w:val="000000"/>
              </w:rPr>
            </w:pPr>
            <w:r>
              <w:rPr>
                <w:color w:val="000000"/>
              </w:rPr>
              <w:t>1335</w:t>
            </w:r>
          </w:p>
        </w:tc>
        <w:tc>
          <w:tcPr>
            <w:tcW w:w="0" w:type="auto"/>
            <w:shd w:val="clear" w:color="auto" w:fill="auto"/>
            <w:vAlign w:val="center"/>
          </w:tcPr>
          <w:p w:rsidR="007F4D97" w:rsidRDefault="007F4D97" w:rsidP="00830458">
            <w:pPr>
              <w:jc w:val="center"/>
              <w:rPr>
                <w:color w:val="000000"/>
              </w:rPr>
            </w:pPr>
            <w:r>
              <w:rPr>
                <w:color w:val="000000"/>
              </w:rPr>
              <w:t>4783</w:t>
            </w:r>
          </w:p>
        </w:tc>
        <w:tc>
          <w:tcPr>
            <w:tcW w:w="980" w:type="dxa"/>
            <w:shd w:val="clear" w:color="auto" w:fill="auto"/>
            <w:vAlign w:val="center"/>
          </w:tcPr>
          <w:p w:rsidR="007F4D97" w:rsidRDefault="007F4D97" w:rsidP="00830458">
            <w:pPr>
              <w:bidi/>
              <w:jc w:val="center"/>
              <w:rPr>
                <w:color w:val="000000"/>
              </w:rPr>
            </w:pPr>
            <w:r>
              <w:rPr>
                <w:color w:val="000000"/>
              </w:rPr>
              <w:t>5669</w:t>
            </w:r>
          </w:p>
        </w:tc>
        <w:tc>
          <w:tcPr>
            <w:tcW w:w="860" w:type="dxa"/>
            <w:shd w:val="clear" w:color="auto" w:fill="auto"/>
            <w:vAlign w:val="center"/>
          </w:tcPr>
          <w:p w:rsidR="007F4D97" w:rsidRDefault="007F4D97" w:rsidP="00830458">
            <w:pPr>
              <w:bidi/>
              <w:jc w:val="center"/>
              <w:rPr>
                <w:color w:val="000000"/>
              </w:rPr>
            </w:pPr>
            <w:r>
              <w:rPr>
                <w:color w:val="000000"/>
              </w:rPr>
              <w:t>2036</w:t>
            </w:r>
          </w:p>
        </w:tc>
        <w:tc>
          <w:tcPr>
            <w:tcW w:w="0" w:type="auto"/>
            <w:shd w:val="clear" w:color="auto" w:fill="auto"/>
            <w:vAlign w:val="center"/>
          </w:tcPr>
          <w:p w:rsidR="007F4D97" w:rsidRDefault="007F4D97" w:rsidP="00830458">
            <w:pPr>
              <w:bidi/>
              <w:jc w:val="center"/>
              <w:rPr>
                <w:color w:val="000000"/>
              </w:rPr>
            </w:pPr>
            <w:r>
              <w:rPr>
                <w:color w:val="000000"/>
              </w:rPr>
              <w:t>18033</w:t>
            </w:r>
          </w:p>
        </w:tc>
        <w:tc>
          <w:tcPr>
            <w:tcW w:w="943" w:type="dxa"/>
            <w:shd w:val="clear" w:color="auto" w:fill="auto"/>
            <w:vAlign w:val="center"/>
          </w:tcPr>
          <w:p w:rsidR="007F4D97" w:rsidRDefault="007F4D97" w:rsidP="00830458">
            <w:pPr>
              <w:bidi/>
              <w:jc w:val="center"/>
              <w:rPr>
                <w:color w:val="000000"/>
              </w:rPr>
            </w:pPr>
            <w:r>
              <w:rPr>
                <w:color w:val="000000"/>
              </w:rPr>
              <w:t>18253</w:t>
            </w:r>
          </w:p>
        </w:tc>
        <w:tc>
          <w:tcPr>
            <w:tcW w:w="2495" w:type="dxa"/>
            <w:shd w:val="clear" w:color="auto" w:fill="auto"/>
            <w:vAlign w:val="bottom"/>
          </w:tcPr>
          <w:p w:rsidR="007F4D97" w:rsidRDefault="007F4D97" w:rsidP="00830458">
            <w:pPr>
              <w:bidi/>
              <w:rPr>
                <w:b/>
                <w:bCs/>
                <w:color w:val="000000"/>
              </w:rPr>
            </w:pPr>
            <w:r>
              <w:rPr>
                <w:rFonts w:hint="cs"/>
                <w:b/>
                <w:bCs/>
                <w:color w:val="000000"/>
                <w:rtl/>
              </w:rPr>
              <w:t>أنشطـة المراكـز القضائيـة حسب الدوائر الاستئنافية</w:t>
            </w:r>
          </w:p>
        </w:tc>
      </w:tr>
      <w:tr w:rsidR="007F4D97" w:rsidRPr="0005457D" w:rsidTr="00830458">
        <w:trPr>
          <w:jc w:val="center"/>
        </w:trPr>
        <w:tc>
          <w:tcPr>
            <w:tcW w:w="980" w:type="dxa"/>
            <w:shd w:val="clear" w:color="auto" w:fill="auto"/>
            <w:vAlign w:val="center"/>
          </w:tcPr>
          <w:p w:rsidR="007F4D97" w:rsidRDefault="007F4D97" w:rsidP="00830458">
            <w:pPr>
              <w:bidi/>
              <w:jc w:val="center"/>
              <w:rPr>
                <w:b/>
                <w:bCs/>
                <w:color w:val="000000"/>
              </w:rPr>
            </w:pPr>
            <w:r>
              <w:rPr>
                <w:b/>
                <w:bCs/>
                <w:color w:val="000000"/>
              </w:rPr>
              <w:t>380</w:t>
            </w:r>
          </w:p>
        </w:tc>
        <w:tc>
          <w:tcPr>
            <w:tcW w:w="0" w:type="auto"/>
            <w:shd w:val="clear" w:color="auto" w:fill="auto"/>
            <w:vAlign w:val="center"/>
          </w:tcPr>
          <w:p w:rsidR="007F4D97" w:rsidRDefault="007F4D97" w:rsidP="00830458">
            <w:pPr>
              <w:bidi/>
              <w:jc w:val="center"/>
              <w:rPr>
                <w:b/>
                <w:bCs/>
                <w:color w:val="000000"/>
              </w:rPr>
            </w:pPr>
            <w:r>
              <w:rPr>
                <w:b/>
                <w:bCs/>
                <w:color w:val="000000"/>
              </w:rPr>
              <w:t>1836</w:t>
            </w:r>
          </w:p>
        </w:tc>
        <w:tc>
          <w:tcPr>
            <w:tcW w:w="980" w:type="dxa"/>
            <w:shd w:val="clear" w:color="auto" w:fill="auto"/>
            <w:vAlign w:val="center"/>
          </w:tcPr>
          <w:p w:rsidR="007F4D97" w:rsidRDefault="007F4D97" w:rsidP="00830458">
            <w:pPr>
              <w:bidi/>
              <w:jc w:val="center"/>
              <w:rPr>
                <w:b/>
                <w:bCs/>
                <w:color w:val="000000"/>
              </w:rPr>
            </w:pPr>
            <w:r>
              <w:rPr>
                <w:b/>
                <w:bCs/>
                <w:color w:val="000000"/>
              </w:rPr>
              <w:t>1968</w:t>
            </w:r>
          </w:p>
        </w:tc>
        <w:tc>
          <w:tcPr>
            <w:tcW w:w="860" w:type="dxa"/>
            <w:shd w:val="clear" w:color="auto" w:fill="auto"/>
            <w:vAlign w:val="center"/>
          </w:tcPr>
          <w:p w:rsidR="007F4D97" w:rsidRDefault="007F4D97" w:rsidP="00830458">
            <w:pPr>
              <w:bidi/>
              <w:jc w:val="center"/>
              <w:rPr>
                <w:color w:val="000000"/>
              </w:rPr>
            </w:pPr>
            <w:r>
              <w:rPr>
                <w:color w:val="000000"/>
              </w:rPr>
              <w:t>113</w:t>
            </w:r>
          </w:p>
        </w:tc>
        <w:tc>
          <w:tcPr>
            <w:tcW w:w="0" w:type="auto"/>
            <w:shd w:val="clear" w:color="auto" w:fill="auto"/>
            <w:vAlign w:val="center"/>
          </w:tcPr>
          <w:p w:rsidR="007F4D97" w:rsidRDefault="007F4D97" w:rsidP="00830458">
            <w:pPr>
              <w:bidi/>
              <w:jc w:val="center"/>
              <w:rPr>
                <w:color w:val="000000"/>
              </w:rPr>
            </w:pPr>
            <w:r>
              <w:rPr>
                <w:color w:val="000000"/>
              </w:rPr>
              <w:t>446</w:t>
            </w:r>
          </w:p>
        </w:tc>
        <w:tc>
          <w:tcPr>
            <w:tcW w:w="980" w:type="dxa"/>
            <w:shd w:val="clear" w:color="auto" w:fill="auto"/>
            <w:vAlign w:val="center"/>
          </w:tcPr>
          <w:p w:rsidR="007F4D97" w:rsidRDefault="007F4D97" w:rsidP="00830458">
            <w:pPr>
              <w:bidi/>
              <w:jc w:val="center"/>
              <w:rPr>
                <w:color w:val="000000"/>
              </w:rPr>
            </w:pPr>
            <w:r>
              <w:rPr>
                <w:color w:val="000000"/>
              </w:rPr>
              <w:t>503</w:t>
            </w:r>
          </w:p>
        </w:tc>
        <w:tc>
          <w:tcPr>
            <w:tcW w:w="860" w:type="dxa"/>
            <w:shd w:val="clear" w:color="auto" w:fill="auto"/>
            <w:vAlign w:val="center"/>
          </w:tcPr>
          <w:p w:rsidR="007F4D97" w:rsidRDefault="007F4D97" w:rsidP="00830458">
            <w:pPr>
              <w:bidi/>
              <w:jc w:val="center"/>
              <w:rPr>
                <w:color w:val="000000"/>
              </w:rPr>
            </w:pPr>
            <w:r>
              <w:rPr>
                <w:color w:val="000000"/>
              </w:rPr>
              <w:t>267</w:t>
            </w:r>
          </w:p>
        </w:tc>
        <w:tc>
          <w:tcPr>
            <w:tcW w:w="0" w:type="auto"/>
            <w:shd w:val="clear" w:color="auto" w:fill="auto"/>
            <w:vAlign w:val="center"/>
          </w:tcPr>
          <w:p w:rsidR="007F4D97" w:rsidRDefault="007F4D97" w:rsidP="00830458">
            <w:pPr>
              <w:bidi/>
              <w:jc w:val="center"/>
              <w:rPr>
                <w:color w:val="000000"/>
              </w:rPr>
            </w:pPr>
            <w:r>
              <w:rPr>
                <w:color w:val="000000"/>
              </w:rPr>
              <w:t>1390</w:t>
            </w:r>
          </w:p>
        </w:tc>
        <w:tc>
          <w:tcPr>
            <w:tcW w:w="943" w:type="dxa"/>
            <w:shd w:val="clear" w:color="auto" w:fill="auto"/>
            <w:vAlign w:val="center"/>
          </w:tcPr>
          <w:p w:rsidR="007F4D97" w:rsidRDefault="007F4D97" w:rsidP="00830458">
            <w:pPr>
              <w:bidi/>
              <w:jc w:val="center"/>
              <w:rPr>
                <w:color w:val="000000"/>
              </w:rPr>
            </w:pPr>
            <w:r>
              <w:rPr>
                <w:color w:val="000000"/>
              </w:rPr>
              <w:t>1465</w:t>
            </w:r>
          </w:p>
        </w:tc>
        <w:tc>
          <w:tcPr>
            <w:tcW w:w="2495" w:type="dxa"/>
            <w:shd w:val="clear" w:color="auto" w:fill="auto"/>
            <w:vAlign w:val="bottom"/>
          </w:tcPr>
          <w:p w:rsidR="007F4D97" w:rsidRDefault="007F4D97" w:rsidP="00830458">
            <w:pPr>
              <w:bidi/>
              <w:rPr>
                <w:b/>
                <w:bCs/>
                <w:color w:val="000000"/>
              </w:rPr>
            </w:pPr>
            <w:r>
              <w:rPr>
                <w:rFonts w:hint="cs"/>
                <w:b/>
                <w:bCs/>
                <w:color w:val="000000"/>
                <w:rtl/>
              </w:rPr>
              <w:t>أنشطـة أقسام قضاء القرب بالمراكز القضائية حسب الدوائر الاستئنافية</w:t>
            </w:r>
          </w:p>
        </w:tc>
      </w:tr>
      <w:tr w:rsidR="007F4D97" w:rsidRPr="0005457D" w:rsidTr="00830458">
        <w:trPr>
          <w:trHeight w:val="491"/>
          <w:jc w:val="center"/>
        </w:trPr>
        <w:tc>
          <w:tcPr>
            <w:tcW w:w="980" w:type="dxa"/>
            <w:shd w:val="clear" w:color="auto" w:fill="auto"/>
            <w:vAlign w:val="center"/>
          </w:tcPr>
          <w:p w:rsidR="007F4D97" w:rsidRDefault="007F4D97" w:rsidP="00830458">
            <w:pPr>
              <w:bidi/>
              <w:jc w:val="center"/>
              <w:rPr>
                <w:b/>
                <w:bCs/>
                <w:color w:val="000000"/>
              </w:rPr>
            </w:pPr>
            <w:r>
              <w:rPr>
                <w:b/>
                <w:bCs/>
                <w:color w:val="000000"/>
              </w:rPr>
              <w:t>26633</w:t>
            </w:r>
          </w:p>
        </w:tc>
        <w:tc>
          <w:tcPr>
            <w:tcW w:w="0" w:type="auto"/>
            <w:shd w:val="clear" w:color="auto" w:fill="auto"/>
            <w:vAlign w:val="center"/>
          </w:tcPr>
          <w:p w:rsidR="007F4D97" w:rsidRDefault="007F4D97" w:rsidP="00830458">
            <w:pPr>
              <w:bidi/>
              <w:jc w:val="center"/>
              <w:rPr>
                <w:b/>
                <w:bCs/>
                <w:color w:val="000000"/>
              </w:rPr>
            </w:pPr>
            <w:r>
              <w:rPr>
                <w:b/>
                <w:bCs/>
                <w:color w:val="000000"/>
              </w:rPr>
              <w:t>40385</w:t>
            </w:r>
          </w:p>
        </w:tc>
        <w:tc>
          <w:tcPr>
            <w:tcW w:w="980" w:type="dxa"/>
            <w:shd w:val="clear" w:color="auto" w:fill="auto"/>
            <w:vAlign w:val="center"/>
          </w:tcPr>
          <w:p w:rsidR="007F4D97" w:rsidRDefault="007F4D97" w:rsidP="00830458">
            <w:pPr>
              <w:bidi/>
              <w:jc w:val="center"/>
              <w:rPr>
                <w:b/>
                <w:bCs/>
                <w:color w:val="000000"/>
              </w:rPr>
            </w:pPr>
            <w:r>
              <w:rPr>
                <w:b/>
                <w:bCs/>
                <w:color w:val="000000"/>
              </w:rPr>
              <w:t>39572</w:t>
            </w:r>
          </w:p>
        </w:tc>
        <w:tc>
          <w:tcPr>
            <w:tcW w:w="860" w:type="dxa"/>
            <w:shd w:val="clear" w:color="auto" w:fill="auto"/>
            <w:vAlign w:val="center"/>
          </w:tcPr>
          <w:p w:rsidR="007F4D97" w:rsidRDefault="007F4D97" w:rsidP="00830458">
            <w:pPr>
              <w:bidi/>
              <w:jc w:val="center"/>
              <w:rPr>
                <w:color w:val="000000"/>
              </w:rPr>
            </w:pPr>
            <w:r>
              <w:rPr>
                <w:color w:val="000000"/>
              </w:rPr>
              <w:t>14731</w:t>
            </w:r>
          </w:p>
        </w:tc>
        <w:tc>
          <w:tcPr>
            <w:tcW w:w="0" w:type="auto"/>
            <w:shd w:val="clear" w:color="auto" w:fill="auto"/>
            <w:vAlign w:val="center"/>
          </w:tcPr>
          <w:p w:rsidR="007F4D97" w:rsidRDefault="007F4D97" w:rsidP="00830458">
            <w:pPr>
              <w:bidi/>
              <w:jc w:val="center"/>
              <w:rPr>
                <w:color w:val="000000"/>
              </w:rPr>
            </w:pPr>
            <w:r>
              <w:rPr>
                <w:color w:val="000000"/>
              </w:rPr>
              <w:t>25696</w:t>
            </w:r>
          </w:p>
        </w:tc>
        <w:tc>
          <w:tcPr>
            <w:tcW w:w="980" w:type="dxa"/>
            <w:shd w:val="clear" w:color="auto" w:fill="auto"/>
            <w:vAlign w:val="center"/>
          </w:tcPr>
          <w:p w:rsidR="007F4D97" w:rsidRDefault="007F4D97" w:rsidP="00830458">
            <w:pPr>
              <w:bidi/>
              <w:jc w:val="center"/>
              <w:rPr>
                <w:color w:val="000000"/>
              </w:rPr>
            </w:pPr>
            <w:r>
              <w:rPr>
                <w:color w:val="000000"/>
              </w:rPr>
              <w:t>26124</w:t>
            </w:r>
          </w:p>
        </w:tc>
        <w:tc>
          <w:tcPr>
            <w:tcW w:w="860" w:type="dxa"/>
            <w:shd w:val="clear" w:color="auto" w:fill="auto"/>
            <w:vAlign w:val="center"/>
          </w:tcPr>
          <w:p w:rsidR="007F4D97" w:rsidRDefault="007F4D97" w:rsidP="00830458">
            <w:pPr>
              <w:bidi/>
              <w:jc w:val="center"/>
              <w:rPr>
                <w:color w:val="000000"/>
              </w:rPr>
            </w:pPr>
            <w:r>
              <w:rPr>
                <w:color w:val="000000"/>
              </w:rPr>
              <w:t>11902</w:t>
            </w:r>
          </w:p>
        </w:tc>
        <w:tc>
          <w:tcPr>
            <w:tcW w:w="0" w:type="auto"/>
            <w:shd w:val="clear" w:color="auto" w:fill="auto"/>
            <w:vAlign w:val="center"/>
          </w:tcPr>
          <w:p w:rsidR="007F4D97" w:rsidRDefault="007F4D97" w:rsidP="00830458">
            <w:pPr>
              <w:bidi/>
              <w:jc w:val="center"/>
              <w:rPr>
                <w:color w:val="000000"/>
              </w:rPr>
            </w:pPr>
            <w:r>
              <w:rPr>
                <w:color w:val="000000"/>
              </w:rPr>
              <w:t>14689</w:t>
            </w:r>
          </w:p>
        </w:tc>
        <w:tc>
          <w:tcPr>
            <w:tcW w:w="943" w:type="dxa"/>
            <w:shd w:val="clear" w:color="auto" w:fill="auto"/>
            <w:vAlign w:val="center"/>
          </w:tcPr>
          <w:p w:rsidR="007F4D97" w:rsidRDefault="007F4D97" w:rsidP="00830458">
            <w:pPr>
              <w:bidi/>
              <w:jc w:val="center"/>
              <w:rPr>
                <w:color w:val="000000"/>
              </w:rPr>
            </w:pPr>
            <w:r>
              <w:rPr>
                <w:color w:val="000000"/>
              </w:rPr>
              <w:t>13448</w:t>
            </w:r>
          </w:p>
        </w:tc>
        <w:tc>
          <w:tcPr>
            <w:tcW w:w="2495" w:type="dxa"/>
            <w:shd w:val="clear" w:color="auto" w:fill="auto"/>
            <w:vAlign w:val="bottom"/>
          </w:tcPr>
          <w:p w:rsidR="007F4D97" w:rsidRDefault="007F4D97" w:rsidP="00830458">
            <w:pPr>
              <w:bidi/>
              <w:rPr>
                <w:b/>
                <w:bCs/>
                <w:color w:val="000000"/>
              </w:rPr>
            </w:pPr>
            <w:r>
              <w:rPr>
                <w:rFonts w:hint="cs"/>
                <w:b/>
                <w:bCs/>
                <w:color w:val="000000"/>
                <w:rtl/>
              </w:rPr>
              <w:t>أنشطـة محاكـم الاستئنـاف</w:t>
            </w:r>
          </w:p>
        </w:tc>
      </w:tr>
    </w:tbl>
    <w:p w:rsidR="007F4D97" w:rsidRPr="00331735" w:rsidRDefault="007F4D97" w:rsidP="007F4D97">
      <w:pPr>
        <w:bidi/>
        <w:rPr>
          <w:rFonts w:cs="Andalus"/>
          <w:color w:val="0000FF"/>
          <w:sz w:val="20"/>
          <w:szCs w:val="20"/>
          <w:rtl/>
          <w:lang w:bidi="ar-QA"/>
        </w:rPr>
      </w:pPr>
      <w:r>
        <w:rPr>
          <w:rFonts w:cs="Andalus"/>
          <w:color w:val="0000FF"/>
          <w:sz w:val="20"/>
          <w:szCs w:val="20"/>
          <w:lang w:bidi="ar-QA"/>
        </w:rPr>
        <w:tab/>
      </w:r>
      <w:r w:rsidRPr="00331735">
        <w:rPr>
          <w:rFonts w:cs="Andalus" w:hint="cs"/>
          <w:color w:val="0000FF"/>
          <w:sz w:val="20"/>
          <w:szCs w:val="20"/>
          <w:rtl/>
          <w:lang w:bidi="ar-QA"/>
        </w:rPr>
        <w:t>المصدر : النشرة الإحصائية السنوية للمغرب، سنة</w:t>
      </w:r>
      <w:r w:rsidRPr="00331735">
        <w:rPr>
          <w:rFonts w:cs="Andalus"/>
          <w:color w:val="0000FF"/>
          <w:sz w:val="20"/>
          <w:szCs w:val="20"/>
          <w:lang w:bidi="ar-QA"/>
        </w:rPr>
        <w:t xml:space="preserve"> </w:t>
      </w:r>
      <w:r>
        <w:rPr>
          <w:rFonts w:cs="Andalus" w:hint="cs"/>
          <w:color w:val="0000FF"/>
          <w:sz w:val="20"/>
          <w:szCs w:val="20"/>
          <w:rtl/>
          <w:lang w:bidi="ar-MA"/>
        </w:rPr>
        <w:t>2019</w:t>
      </w:r>
    </w:p>
    <w:p w:rsidR="007F4D97" w:rsidRDefault="007F4D97" w:rsidP="007F4D97">
      <w:pPr>
        <w:bidi/>
        <w:spacing w:line="220" w:lineRule="exact"/>
        <w:rPr>
          <w:b/>
          <w:bCs/>
          <w:color w:val="0000FF"/>
          <w:sz w:val="32"/>
          <w:szCs w:val="32"/>
          <w:rtl/>
          <w:lang w:bidi="ar-QA"/>
        </w:rPr>
        <w:sectPr w:rsidR="007F4D97" w:rsidSect="00962593">
          <w:pgSz w:w="16838" w:h="11906" w:orient="landscape" w:code="9"/>
          <w:pgMar w:top="2835" w:right="2552" w:bottom="2835" w:left="2552" w:header="2835" w:footer="2835" w:gutter="0"/>
          <w:cols w:space="708"/>
          <w:docGrid w:linePitch="360"/>
        </w:sectPr>
      </w:pPr>
    </w:p>
    <w:p w:rsidR="007F4D97" w:rsidRPr="0005457D" w:rsidRDefault="007F4D97" w:rsidP="00C43D84">
      <w:pPr>
        <w:bidi/>
        <w:spacing w:before="120" w:after="120" w:line="440" w:lineRule="exact"/>
        <w:ind w:firstLine="709"/>
        <w:rPr>
          <w:rFonts w:cs="Arabic Transparent"/>
          <w:sz w:val="28"/>
          <w:szCs w:val="28"/>
          <w:lang w:bidi="ar-MA"/>
        </w:rPr>
      </w:pPr>
      <w:r w:rsidRPr="0005457D">
        <w:rPr>
          <w:rFonts w:cs="Arabic Transparent" w:hint="cs"/>
          <w:sz w:val="28"/>
          <w:szCs w:val="28"/>
          <w:rtl/>
          <w:lang w:bidi="ar-MA"/>
        </w:rPr>
        <w:lastRenderedPageBreak/>
        <w:t>بلغ مجموع القضايا الرائجة ب</w:t>
      </w:r>
      <w:r w:rsidRPr="0005457D">
        <w:rPr>
          <w:rFonts w:cs="Arabic Transparent"/>
          <w:sz w:val="28"/>
          <w:szCs w:val="28"/>
          <w:rtl/>
          <w:lang w:bidi="ar-MA"/>
        </w:rPr>
        <w:t>المحاكم الإدارية</w:t>
      </w:r>
      <w:r w:rsidRPr="0005457D">
        <w:rPr>
          <w:rFonts w:cs="Arabic Transparent" w:hint="cs"/>
          <w:sz w:val="28"/>
          <w:szCs w:val="28"/>
          <w:rtl/>
          <w:lang w:bidi="ar-MA"/>
        </w:rPr>
        <w:t xml:space="preserve"> </w:t>
      </w:r>
      <w:r w:rsidR="00C43D84">
        <w:rPr>
          <w:rFonts w:cs="Arabic Transparent"/>
          <w:sz w:val="28"/>
          <w:szCs w:val="28"/>
          <w:lang w:bidi="ar-MA"/>
        </w:rPr>
        <w:t>26222</w:t>
      </w:r>
      <w:r w:rsidRPr="0005457D">
        <w:rPr>
          <w:rFonts w:cs="Arabic Transparent" w:hint="cs"/>
          <w:sz w:val="28"/>
          <w:szCs w:val="28"/>
          <w:rtl/>
          <w:lang w:bidi="ar-MA"/>
        </w:rPr>
        <w:t xml:space="preserve"> قضية، </w:t>
      </w:r>
      <w:r w:rsidR="00C43D84">
        <w:rPr>
          <w:rFonts w:cs="Arabic Transparent" w:hint="cs"/>
          <w:sz w:val="28"/>
          <w:szCs w:val="28"/>
          <w:rtl/>
          <w:lang w:bidi="ar-MA"/>
        </w:rPr>
        <w:t>39</w:t>
      </w:r>
      <w:r w:rsidRPr="00835BF0">
        <w:rPr>
          <w:rFonts w:cs="Arabic Transparent" w:hint="cs"/>
          <w:sz w:val="28"/>
          <w:szCs w:val="28"/>
          <w:rtl/>
          <w:lang w:bidi="ar-MA"/>
        </w:rPr>
        <w:t>,</w:t>
      </w:r>
      <w:r w:rsidR="00C43D84">
        <w:rPr>
          <w:rFonts w:cs="Arabic Transparent" w:hint="cs"/>
          <w:sz w:val="28"/>
          <w:szCs w:val="28"/>
          <w:rtl/>
          <w:lang w:bidi="ar-MA"/>
        </w:rPr>
        <w:t>5</w:t>
      </w:r>
      <w:r w:rsidRPr="0005457D">
        <w:rPr>
          <w:rFonts w:cs="Arabic Transparent"/>
          <w:sz w:val="28"/>
          <w:szCs w:val="28"/>
          <w:rtl/>
          <w:lang w:bidi="ar-MA"/>
        </w:rPr>
        <w:t>%</w:t>
      </w:r>
      <w:r w:rsidRPr="0005457D">
        <w:rPr>
          <w:rFonts w:cs="Arabic Transparent" w:hint="cs"/>
          <w:sz w:val="28"/>
          <w:szCs w:val="28"/>
          <w:rtl/>
          <w:lang w:bidi="ar-MA"/>
        </w:rPr>
        <w:t xml:space="preserve"> منها في مجال القضايا الاستعجالية و </w:t>
      </w:r>
      <w:r w:rsidR="00C43D84">
        <w:rPr>
          <w:rFonts w:cs="Arabic Transparent" w:hint="cs"/>
          <w:sz w:val="28"/>
          <w:szCs w:val="28"/>
          <w:rtl/>
          <w:lang w:bidi="ar-MA"/>
        </w:rPr>
        <w:t>8</w:t>
      </w:r>
      <w:r w:rsidRPr="00835BF0">
        <w:rPr>
          <w:rFonts w:cs="Arabic Transparent" w:hint="cs"/>
          <w:sz w:val="28"/>
          <w:szCs w:val="28"/>
          <w:rtl/>
          <w:lang w:bidi="ar-MA"/>
        </w:rPr>
        <w:t>,</w:t>
      </w:r>
      <w:r w:rsidR="00C43D84">
        <w:rPr>
          <w:rFonts w:cs="Arabic Transparent" w:hint="cs"/>
          <w:sz w:val="28"/>
          <w:szCs w:val="28"/>
          <w:rtl/>
          <w:lang w:bidi="ar-MA"/>
        </w:rPr>
        <w:t>6</w:t>
      </w:r>
      <w:r w:rsidRPr="0005457D">
        <w:rPr>
          <w:rFonts w:cs="Arabic Transparent"/>
          <w:sz w:val="28"/>
          <w:szCs w:val="28"/>
          <w:rtl/>
          <w:lang w:bidi="ar-MA"/>
        </w:rPr>
        <w:t>%</w:t>
      </w:r>
      <w:r w:rsidRPr="0005457D">
        <w:rPr>
          <w:rFonts w:cs="Arabic Transparent" w:hint="cs"/>
          <w:sz w:val="28"/>
          <w:szCs w:val="28"/>
          <w:rtl/>
          <w:lang w:bidi="ar-MA"/>
        </w:rPr>
        <w:t xml:space="preserve"> في إطار نزع الملكية</w:t>
      </w:r>
      <w:r w:rsidRPr="00835BF0">
        <w:rPr>
          <w:rFonts w:cs="Arabic Transparent" w:hint="cs"/>
          <w:sz w:val="28"/>
          <w:szCs w:val="28"/>
          <w:rtl/>
          <w:lang w:bidi="ar-MA"/>
        </w:rPr>
        <w:t xml:space="preserve"> </w:t>
      </w:r>
      <w:r w:rsidR="00C43D84">
        <w:rPr>
          <w:rFonts w:cs="Arabic Transparent" w:hint="cs"/>
          <w:sz w:val="28"/>
          <w:szCs w:val="28"/>
          <w:rtl/>
          <w:lang w:bidi="ar-MA"/>
        </w:rPr>
        <w:t>9</w:t>
      </w:r>
      <w:r w:rsidRPr="0005457D">
        <w:rPr>
          <w:rFonts w:cs="Arabic Transparent" w:hint="cs"/>
          <w:sz w:val="28"/>
          <w:szCs w:val="28"/>
          <w:rtl/>
          <w:lang w:bidi="ar-MA"/>
        </w:rPr>
        <w:t>,</w:t>
      </w:r>
      <w:r w:rsidR="00C43D84">
        <w:rPr>
          <w:rFonts w:cs="Arabic Transparent" w:hint="cs"/>
          <w:sz w:val="28"/>
          <w:szCs w:val="28"/>
          <w:rtl/>
          <w:lang w:bidi="ar-MA"/>
        </w:rPr>
        <w:t>8</w:t>
      </w:r>
      <w:r w:rsidRPr="0005457D">
        <w:rPr>
          <w:rFonts w:cs="Arabic Transparent"/>
          <w:sz w:val="28"/>
          <w:szCs w:val="28"/>
          <w:rtl/>
          <w:lang w:bidi="ar-MA"/>
        </w:rPr>
        <w:t>%</w:t>
      </w:r>
      <w:r w:rsidRPr="0005457D">
        <w:rPr>
          <w:rFonts w:cs="Arabic Transparent" w:hint="cs"/>
          <w:sz w:val="28"/>
          <w:szCs w:val="28"/>
          <w:rtl/>
          <w:lang w:bidi="ar-MA"/>
        </w:rPr>
        <w:t xml:space="preserve"> منها في إطار الشطط في استعمال السلطة وحوالي </w:t>
      </w:r>
      <w:r w:rsidR="00C43D84">
        <w:rPr>
          <w:rFonts w:cs="Arabic Transparent" w:hint="cs"/>
          <w:sz w:val="28"/>
          <w:szCs w:val="28"/>
          <w:rtl/>
          <w:lang w:bidi="ar-MA"/>
        </w:rPr>
        <w:t>8</w:t>
      </w:r>
      <w:r w:rsidRPr="00835BF0">
        <w:rPr>
          <w:rFonts w:cs="Arabic Transparent" w:hint="cs"/>
          <w:sz w:val="28"/>
          <w:szCs w:val="28"/>
          <w:rtl/>
          <w:lang w:bidi="ar-MA"/>
        </w:rPr>
        <w:t>,</w:t>
      </w:r>
      <w:r w:rsidR="00C43D84">
        <w:rPr>
          <w:rFonts w:cs="Arabic Transparent" w:hint="cs"/>
          <w:sz w:val="28"/>
          <w:szCs w:val="28"/>
          <w:rtl/>
          <w:lang w:bidi="ar-MA"/>
        </w:rPr>
        <w:t>4</w:t>
      </w:r>
      <w:r w:rsidRPr="0005457D">
        <w:rPr>
          <w:rFonts w:cs="Arabic Transparent"/>
          <w:sz w:val="28"/>
          <w:szCs w:val="28"/>
          <w:rtl/>
          <w:lang w:bidi="ar-MA"/>
        </w:rPr>
        <w:t>%</w:t>
      </w:r>
      <w:r w:rsidRPr="0005457D">
        <w:rPr>
          <w:rFonts w:cs="Arabic Transparent" w:hint="cs"/>
          <w:sz w:val="28"/>
          <w:szCs w:val="28"/>
          <w:rtl/>
          <w:lang w:bidi="ar-MA"/>
        </w:rPr>
        <w:t xml:space="preserve"> في مجال أداء الضرائب و </w:t>
      </w:r>
      <w:r>
        <w:rPr>
          <w:rFonts w:cs="Arabic Transparent" w:hint="cs"/>
          <w:sz w:val="28"/>
          <w:szCs w:val="28"/>
          <w:rtl/>
          <w:lang w:bidi="ar-MA"/>
        </w:rPr>
        <w:t>0</w:t>
      </w:r>
      <w:r w:rsidRPr="0005457D">
        <w:rPr>
          <w:rFonts w:cs="Arabic Transparent" w:hint="cs"/>
          <w:sz w:val="28"/>
          <w:szCs w:val="28"/>
          <w:rtl/>
          <w:lang w:bidi="ar-MA"/>
        </w:rPr>
        <w:t>,</w:t>
      </w:r>
      <w:r w:rsidR="00C43D84">
        <w:rPr>
          <w:rFonts w:cs="Arabic Transparent" w:hint="cs"/>
          <w:sz w:val="28"/>
          <w:szCs w:val="28"/>
          <w:rtl/>
          <w:lang w:bidi="ar-MA"/>
        </w:rPr>
        <w:t>3</w:t>
      </w:r>
      <w:r w:rsidRPr="0005457D">
        <w:rPr>
          <w:rFonts w:cs="Arabic Transparent"/>
          <w:sz w:val="28"/>
          <w:szCs w:val="28"/>
          <w:rtl/>
          <w:lang w:bidi="ar-MA"/>
        </w:rPr>
        <w:t>%</w:t>
      </w:r>
      <w:r w:rsidRPr="0005457D">
        <w:rPr>
          <w:rFonts w:cs="Arabic Transparent" w:hint="cs"/>
          <w:sz w:val="28"/>
          <w:szCs w:val="28"/>
          <w:rtl/>
          <w:lang w:bidi="ar-MA"/>
        </w:rPr>
        <w:t xml:space="preserve"> في إطار الانتخابات. وتمثل القضايا المسجلة نسبة </w:t>
      </w:r>
      <w:r w:rsidR="00C43D84">
        <w:rPr>
          <w:rFonts w:cs="Arabic Transparent" w:hint="cs"/>
          <w:sz w:val="28"/>
          <w:szCs w:val="28"/>
          <w:rtl/>
          <w:lang w:bidi="ar-MA"/>
        </w:rPr>
        <w:t>46</w:t>
      </w:r>
      <w:r w:rsidRPr="0005457D">
        <w:rPr>
          <w:rFonts w:cs="Arabic Transparent" w:hint="cs"/>
          <w:sz w:val="28"/>
          <w:szCs w:val="28"/>
          <w:rtl/>
          <w:lang w:bidi="ar-MA"/>
        </w:rPr>
        <w:t>,</w:t>
      </w:r>
      <w:r w:rsidR="00C43D84">
        <w:rPr>
          <w:rFonts w:cs="Arabic Transparent" w:hint="cs"/>
          <w:sz w:val="28"/>
          <w:szCs w:val="28"/>
          <w:rtl/>
          <w:lang w:bidi="ar-MA"/>
        </w:rPr>
        <w:t>8</w:t>
      </w:r>
      <w:r w:rsidRPr="0005457D">
        <w:rPr>
          <w:rFonts w:cs="Arabic Transparent"/>
          <w:sz w:val="28"/>
          <w:szCs w:val="28"/>
          <w:rtl/>
          <w:lang w:bidi="ar-MA"/>
        </w:rPr>
        <w:t>%</w:t>
      </w:r>
      <w:r w:rsidRPr="0005457D">
        <w:rPr>
          <w:rFonts w:cs="Arabic Transparent" w:hint="cs"/>
          <w:sz w:val="28"/>
          <w:szCs w:val="28"/>
          <w:rtl/>
          <w:lang w:bidi="ar-MA"/>
        </w:rPr>
        <w:t xml:space="preserve"> من مجموع القضايا </w:t>
      </w:r>
      <w:r w:rsidR="00C43D84">
        <w:rPr>
          <w:rFonts w:cs="Arabic Transparent" w:hint="cs"/>
          <w:sz w:val="28"/>
          <w:szCs w:val="28"/>
          <w:rtl/>
          <w:lang w:bidi="ar-MA"/>
        </w:rPr>
        <w:t>ونفس الشئ بالنسبة</w:t>
      </w:r>
      <w:r w:rsidRPr="0005457D">
        <w:rPr>
          <w:rFonts w:cs="Arabic Transparent" w:hint="cs"/>
          <w:sz w:val="28"/>
          <w:szCs w:val="28"/>
          <w:rtl/>
          <w:lang w:bidi="ar-MA"/>
        </w:rPr>
        <w:t xml:space="preserve"> </w:t>
      </w:r>
      <w:r w:rsidR="00C43D84">
        <w:rPr>
          <w:rFonts w:cs="Arabic Transparent" w:hint="cs"/>
          <w:sz w:val="28"/>
          <w:szCs w:val="28"/>
          <w:rtl/>
          <w:lang w:bidi="ar-MA"/>
        </w:rPr>
        <w:t>ل</w:t>
      </w:r>
      <w:r w:rsidRPr="0005457D">
        <w:rPr>
          <w:rFonts w:cs="Arabic Transparent" w:hint="cs"/>
          <w:sz w:val="28"/>
          <w:szCs w:val="28"/>
          <w:rtl/>
          <w:lang w:bidi="ar-MA"/>
        </w:rPr>
        <w:t xml:space="preserve">لقضايا المحكومة ثم أخيرا القضايا المخلفة بمعدل </w:t>
      </w:r>
      <w:r w:rsidR="00C43D84">
        <w:rPr>
          <w:rFonts w:cs="Arabic Transparent" w:hint="cs"/>
          <w:sz w:val="28"/>
          <w:szCs w:val="28"/>
          <w:rtl/>
          <w:lang w:bidi="ar-MA"/>
        </w:rPr>
        <w:t>6</w:t>
      </w:r>
      <w:r w:rsidRPr="0005457D">
        <w:rPr>
          <w:rFonts w:cs="Arabic Transparent" w:hint="cs"/>
          <w:sz w:val="28"/>
          <w:szCs w:val="28"/>
          <w:rtl/>
          <w:lang w:bidi="ar-MA"/>
        </w:rPr>
        <w:t>,</w:t>
      </w:r>
      <w:r w:rsidR="00C43D84">
        <w:rPr>
          <w:rFonts w:cs="Arabic Transparent" w:hint="cs"/>
          <w:sz w:val="28"/>
          <w:szCs w:val="28"/>
          <w:rtl/>
          <w:lang w:bidi="ar-MA"/>
        </w:rPr>
        <w:t>4</w:t>
      </w:r>
      <w:r w:rsidRPr="0005457D">
        <w:rPr>
          <w:rFonts w:cs="Arabic Transparent"/>
          <w:sz w:val="28"/>
          <w:szCs w:val="28"/>
          <w:rtl/>
          <w:lang w:bidi="ar-MA"/>
        </w:rPr>
        <w:t>%</w:t>
      </w:r>
      <w:r w:rsidRPr="0005457D">
        <w:rPr>
          <w:rFonts w:cs="Arabic Transparent" w:hint="cs"/>
          <w:sz w:val="28"/>
          <w:szCs w:val="28"/>
          <w:rtl/>
          <w:lang w:bidi="ar-MA"/>
        </w:rPr>
        <w:t>.</w:t>
      </w:r>
    </w:p>
    <w:p w:rsidR="007F4D97" w:rsidRPr="00C27091" w:rsidRDefault="007F4D97" w:rsidP="007F4D97">
      <w:pPr>
        <w:bidi/>
        <w:spacing w:before="120" w:after="120" w:line="440" w:lineRule="exact"/>
        <w:ind w:firstLine="709"/>
        <w:rPr>
          <w:rFonts w:cs="Arabic Transparent"/>
          <w:sz w:val="28"/>
          <w:szCs w:val="28"/>
          <w:rtl/>
          <w:lang w:bidi="ar-MA"/>
        </w:rPr>
      </w:pPr>
    </w:p>
    <w:p w:rsidR="007F4D97" w:rsidRPr="00976982" w:rsidRDefault="007F4D97" w:rsidP="007F4D97">
      <w:pPr>
        <w:pStyle w:val="Lgende"/>
        <w:rPr>
          <w:color w:val="0000CC"/>
        </w:rPr>
      </w:pPr>
      <w:r w:rsidRPr="00976982">
        <w:rPr>
          <w:color w:val="0000CC"/>
          <w:rtl/>
        </w:rPr>
        <w:t>الجدول رقم</w:t>
      </w:r>
      <w:r w:rsidRPr="00976982">
        <w:rPr>
          <w:color w:val="0000CC"/>
        </w:rPr>
        <w:t xml:space="preserve"> </w:t>
      </w:r>
      <w:r>
        <w:rPr>
          <w:rFonts w:hint="cs"/>
          <w:color w:val="0000CC"/>
          <w:rtl/>
        </w:rPr>
        <w:t>80</w:t>
      </w:r>
      <w:r>
        <w:rPr>
          <w:color w:val="0000CC"/>
        </w:rPr>
        <w:t xml:space="preserve"> </w:t>
      </w:r>
      <w:r w:rsidRPr="000E74ED">
        <w:rPr>
          <w:rFonts w:hint="cs"/>
          <w:rtl/>
        </w:rPr>
        <w:t xml:space="preserve">: </w:t>
      </w:r>
      <w:r w:rsidRPr="000E74ED">
        <w:rPr>
          <w:rtl/>
        </w:rPr>
        <w:t>أنشط</w:t>
      </w:r>
      <w:r>
        <w:rPr>
          <w:rFonts w:hint="cs"/>
          <w:rtl/>
        </w:rPr>
        <w:t>ـ</w:t>
      </w:r>
      <w:r w:rsidRPr="000E74ED">
        <w:rPr>
          <w:rtl/>
        </w:rPr>
        <w:t>ة المحاك</w:t>
      </w:r>
      <w:r>
        <w:rPr>
          <w:rFonts w:hint="cs"/>
          <w:rtl/>
        </w:rPr>
        <w:t>ـ</w:t>
      </w:r>
      <w:r w:rsidRPr="000E74ED">
        <w:rPr>
          <w:rtl/>
        </w:rPr>
        <w:t>م الإداري</w:t>
      </w:r>
      <w:r>
        <w:rPr>
          <w:rFonts w:hint="cs"/>
          <w:rtl/>
        </w:rPr>
        <w:t>ـ</w:t>
      </w:r>
      <w:r w:rsidRPr="000E74ED">
        <w:rPr>
          <w:rtl/>
        </w:rPr>
        <w:t>ة</w:t>
      </w:r>
      <w:r w:rsidRPr="000E74ED">
        <w:rPr>
          <w:rFonts w:hint="cs"/>
          <w:rtl/>
        </w:rPr>
        <w:t>، سن</w:t>
      </w:r>
      <w:r>
        <w:rPr>
          <w:rFonts w:hint="cs"/>
          <w:rtl/>
        </w:rPr>
        <w:t>ـ</w:t>
      </w:r>
      <w:r w:rsidRPr="000E74ED">
        <w:rPr>
          <w:rFonts w:hint="cs"/>
          <w:rtl/>
        </w:rPr>
        <w:t xml:space="preserve">ة </w:t>
      </w:r>
      <w:r>
        <w:rPr>
          <w:rFonts w:hint="cs"/>
          <w:rtl/>
        </w:rPr>
        <w:t>2018</w:t>
      </w:r>
    </w:p>
    <w:tbl>
      <w:tblPr>
        <w:tblW w:w="6142"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780"/>
        <w:gridCol w:w="1345"/>
        <w:gridCol w:w="756"/>
        <w:gridCol w:w="851"/>
        <w:gridCol w:w="709"/>
        <w:gridCol w:w="850"/>
        <w:gridCol w:w="851"/>
      </w:tblGrid>
      <w:tr w:rsidR="007F4D97" w:rsidRPr="0005457D" w:rsidTr="00830458">
        <w:trPr>
          <w:jc w:val="center"/>
        </w:trPr>
        <w:tc>
          <w:tcPr>
            <w:tcW w:w="780" w:type="dxa"/>
            <w:shd w:val="clear" w:color="auto" w:fill="auto"/>
            <w:vAlign w:val="center"/>
          </w:tcPr>
          <w:p w:rsidR="007F4D97" w:rsidRPr="0005457D" w:rsidRDefault="007F4D97" w:rsidP="00830458">
            <w:pPr>
              <w:bidi/>
              <w:spacing w:line="240" w:lineRule="auto"/>
              <w:jc w:val="center"/>
              <w:rPr>
                <w:sz w:val="22"/>
                <w:szCs w:val="22"/>
                <w:lang w:bidi="ar-MA"/>
              </w:rPr>
            </w:pPr>
            <w:r w:rsidRPr="0005457D">
              <w:rPr>
                <w:rFonts w:hint="cs"/>
                <w:b/>
                <w:bCs/>
                <w:sz w:val="22"/>
                <w:szCs w:val="22"/>
                <w:rtl/>
                <w:lang w:bidi="ar-MA"/>
              </w:rPr>
              <w:t xml:space="preserve">مجمــوع القضـايا </w:t>
            </w:r>
          </w:p>
        </w:tc>
        <w:tc>
          <w:tcPr>
            <w:tcW w:w="1345" w:type="dxa"/>
            <w:shd w:val="clear" w:color="auto" w:fill="auto"/>
            <w:noWrap/>
            <w:vAlign w:val="center"/>
          </w:tcPr>
          <w:p w:rsidR="007F4D97" w:rsidRPr="0005457D" w:rsidRDefault="007F4D97" w:rsidP="00830458">
            <w:pPr>
              <w:bidi/>
              <w:spacing w:line="240" w:lineRule="auto"/>
              <w:jc w:val="center"/>
              <w:rPr>
                <w:b/>
                <w:bCs/>
                <w:sz w:val="22"/>
                <w:szCs w:val="22"/>
              </w:rPr>
            </w:pPr>
            <w:r w:rsidRPr="0005457D">
              <w:rPr>
                <w:b/>
                <w:bCs/>
                <w:sz w:val="22"/>
                <w:szCs w:val="22"/>
                <w:rtl/>
              </w:rPr>
              <w:t>الشطط فـي استعمـال السلط</w:t>
            </w:r>
            <w:r w:rsidRPr="0005457D">
              <w:rPr>
                <w:rFonts w:hint="cs"/>
                <w:b/>
                <w:bCs/>
                <w:sz w:val="22"/>
                <w:szCs w:val="22"/>
                <w:rtl/>
              </w:rPr>
              <w:t>ـ</w:t>
            </w:r>
            <w:r w:rsidRPr="0005457D">
              <w:rPr>
                <w:b/>
                <w:bCs/>
                <w:sz w:val="22"/>
                <w:szCs w:val="22"/>
                <w:rtl/>
              </w:rPr>
              <w:t>ة</w:t>
            </w:r>
          </w:p>
        </w:tc>
        <w:tc>
          <w:tcPr>
            <w:tcW w:w="756" w:type="dxa"/>
            <w:shd w:val="clear" w:color="auto" w:fill="auto"/>
            <w:noWrap/>
            <w:vAlign w:val="center"/>
          </w:tcPr>
          <w:p w:rsidR="007F4D97" w:rsidRPr="0005457D" w:rsidRDefault="007F4D97" w:rsidP="00830458">
            <w:pPr>
              <w:bidi/>
              <w:spacing w:line="240" w:lineRule="auto"/>
              <w:jc w:val="center"/>
              <w:rPr>
                <w:b/>
                <w:bCs/>
                <w:sz w:val="22"/>
                <w:szCs w:val="22"/>
              </w:rPr>
            </w:pPr>
            <w:r w:rsidRPr="0005457D">
              <w:rPr>
                <w:b/>
                <w:bCs/>
                <w:sz w:val="22"/>
                <w:szCs w:val="22"/>
                <w:rtl/>
              </w:rPr>
              <w:t>الضرائب</w:t>
            </w:r>
          </w:p>
        </w:tc>
        <w:tc>
          <w:tcPr>
            <w:tcW w:w="851" w:type="dxa"/>
            <w:shd w:val="clear" w:color="auto" w:fill="auto"/>
            <w:noWrap/>
            <w:vAlign w:val="center"/>
          </w:tcPr>
          <w:p w:rsidR="007F4D97" w:rsidRPr="0005457D" w:rsidRDefault="007F4D97" w:rsidP="00830458">
            <w:pPr>
              <w:bidi/>
              <w:spacing w:line="240" w:lineRule="auto"/>
              <w:jc w:val="center"/>
              <w:rPr>
                <w:b/>
                <w:bCs/>
                <w:sz w:val="22"/>
                <w:szCs w:val="22"/>
              </w:rPr>
            </w:pPr>
            <w:r w:rsidRPr="0005457D">
              <w:rPr>
                <w:b/>
                <w:bCs/>
                <w:sz w:val="22"/>
                <w:szCs w:val="22"/>
                <w:rtl/>
              </w:rPr>
              <w:t>الإنتخابات</w:t>
            </w:r>
          </w:p>
        </w:tc>
        <w:tc>
          <w:tcPr>
            <w:tcW w:w="709" w:type="dxa"/>
            <w:shd w:val="clear" w:color="auto" w:fill="auto"/>
            <w:noWrap/>
            <w:vAlign w:val="center"/>
          </w:tcPr>
          <w:p w:rsidR="007F4D97" w:rsidRPr="0005457D" w:rsidRDefault="007F4D97" w:rsidP="00830458">
            <w:pPr>
              <w:bidi/>
              <w:spacing w:line="240" w:lineRule="auto"/>
              <w:jc w:val="center"/>
              <w:rPr>
                <w:b/>
                <w:bCs/>
                <w:sz w:val="22"/>
                <w:szCs w:val="22"/>
              </w:rPr>
            </w:pPr>
            <w:r w:rsidRPr="0005457D">
              <w:rPr>
                <w:b/>
                <w:bCs/>
                <w:sz w:val="22"/>
                <w:szCs w:val="22"/>
                <w:rtl/>
              </w:rPr>
              <w:t>ن</w:t>
            </w:r>
            <w:r w:rsidRPr="0005457D">
              <w:rPr>
                <w:rFonts w:hint="cs"/>
                <w:b/>
                <w:bCs/>
                <w:sz w:val="22"/>
                <w:szCs w:val="22"/>
                <w:rtl/>
              </w:rPr>
              <w:t>ــ</w:t>
            </w:r>
            <w:r w:rsidRPr="0005457D">
              <w:rPr>
                <w:b/>
                <w:bCs/>
                <w:sz w:val="22"/>
                <w:szCs w:val="22"/>
                <w:rtl/>
              </w:rPr>
              <w:t>زع الملكي</w:t>
            </w:r>
            <w:r w:rsidRPr="0005457D">
              <w:rPr>
                <w:rFonts w:hint="cs"/>
                <w:b/>
                <w:bCs/>
                <w:sz w:val="22"/>
                <w:szCs w:val="22"/>
                <w:rtl/>
              </w:rPr>
              <w:t>ـ</w:t>
            </w:r>
            <w:r w:rsidRPr="0005457D">
              <w:rPr>
                <w:b/>
                <w:bCs/>
                <w:sz w:val="22"/>
                <w:szCs w:val="22"/>
                <w:rtl/>
              </w:rPr>
              <w:t>ة</w:t>
            </w:r>
          </w:p>
        </w:tc>
        <w:tc>
          <w:tcPr>
            <w:tcW w:w="850" w:type="dxa"/>
            <w:shd w:val="clear" w:color="auto" w:fill="auto"/>
            <w:noWrap/>
            <w:vAlign w:val="center"/>
          </w:tcPr>
          <w:p w:rsidR="007F4D97" w:rsidRPr="0005457D" w:rsidRDefault="007F4D97" w:rsidP="00830458">
            <w:pPr>
              <w:bidi/>
              <w:spacing w:line="240" w:lineRule="auto"/>
              <w:jc w:val="center"/>
              <w:rPr>
                <w:b/>
                <w:bCs/>
                <w:sz w:val="22"/>
                <w:szCs w:val="22"/>
              </w:rPr>
            </w:pPr>
            <w:r w:rsidRPr="0005457D">
              <w:rPr>
                <w:b/>
                <w:bCs/>
                <w:sz w:val="22"/>
                <w:szCs w:val="22"/>
                <w:rtl/>
              </w:rPr>
              <w:t>قض</w:t>
            </w:r>
            <w:r w:rsidRPr="0005457D">
              <w:rPr>
                <w:rFonts w:hint="cs"/>
                <w:b/>
                <w:bCs/>
                <w:sz w:val="22"/>
                <w:szCs w:val="22"/>
                <w:rtl/>
              </w:rPr>
              <w:t>ـ</w:t>
            </w:r>
            <w:r w:rsidRPr="0005457D">
              <w:rPr>
                <w:b/>
                <w:bCs/>
                <w:sz w:val="22"/>
                <w:szCs w:val="22"/>
                <w:rtl/>
              </w:rPr>
              <w:t>ايا إستعجالية</w:t>
            </w:r>
          </w:p>
        </w:tc>
        <w:tc>
          <w:tcPr>
            <w:tcW w:w="851" w:type="dxa"/>
            <w:shd w:val="clear" w:color="auto" w:fill="auto"/>
            <w:vAlign w:val="center"/>
          </w:tcPr>
          <w:p w:rsidR="007F4D97" w:rsidRPr="0005457D" w:rsidRDefault="007F4D97" w:rsidP="00830458">
            <w:pPr>
              <w:bidi/>
              <w:spacing w:line="240" w:lineRule="auto"/>
              <w:jc w:val="center"/>
              <w:rPr>
                <w:sz w:val="22"/>
                <w:szCs w:val="22"/>
                <w:lang w:bidi="ar-MA"/>
              </w:rPr>
            </w:pPr>
            <w:r w:rsidRPr="0005457D">
              <w:rPr>
                <w:rFonts w:hint="cs"/>
                <w:b/>
                <w:bCs/>
                <w:sz w:val="22"/>
                <w:szCs w:val="22"/>
                <w:rtl/>
                <w:lang w:bidi="ar-MA"/>
              </w:rPr>
              <w:t>القضـايا</w:t>
            </w:r>
          </w:p>
        </w:tc>
      </w:tr>
      <w:tr w:rsidR="007F4D97" w:rsidRPr="0005457D" w:rsidTr="00830458">
        <w:trPr>
          <w:jc w:val="center"/>
        </w:trPr>
        <w:tc>
          <w:tcPr>
            <w:tcW w:w="780" w:type="dxa"/>
            <w:shd w:val="clear" w:color="auto" w:fill="auto"/>
            <w:vAlign w:val="bottom"/>
          </w:tcPr>
          <w:p w:rsidR="007F4D97" w:rsidRPr="003D3DED" w:rsidRDefault="007F4D97" w:rsidP="00830458">
            <w:pPr>
              <w:bidi/>
              <w:spacing w:line="240" w:lineRule="auto"/>
              <w:jc w:val="center"/>
              <w:rPr>
                <w:b/>
                <w:bCs/>
              </w:rPr>
            </w:pPr>
            <w:r>
              <w:rPr>
                <w:rFonts w:hint="cs"/>
                <w:b/>
                <w:bCs/>
                <w:rtl/>
              </w:rPr>
              <w:t>12271</w:t>
            </w:r>
          </w:p>
        </w:tc>
        <w:tc>
          <w:tcPr>
            <w:tcW w:w="1345" w:type="dxa"/>
            <w:shd w:val="clear" w:color="auto" w:fill="auto"/>
            <w:noWrap/>
            <w:vAlign w:val="bottom"/>
          </w:tcPr>
          <w:p w:rsidR="007F4D97" w:rsidRPr="0005457D" w:rsidRDefault="007F4D97" w:rsidP="00830458">
            <w:pPr>
              <w:bidi/>
              <w:spacing w:line="240" w:lineRule="auto"/>
              <w:jc w:val="center"/>
            </w:pPr>
            <w:r>
              <w:rPr>
                <w:rFonts w:hint="cs"/>
                <w:rtl/>
              </w:rPr>
              <w:t>1057</w:t>
            </w:r>
          </w:p>
        </w:tc>
        <w:tc>
          <w:tcPr>
            <w:tcW w:w="756" w:type="dxa"/>
            <w:shd w:val="clear" w:color="auto" w:fill="auto"/>
            <w:noWrap/>
            <w:vAlign w:val="bottom"/>
          </w:tcPr>
          <w:p w:rsidR="007F4D97" w:rsidRPr="0005457D" w:rsidRDefault="007F4D97" w:rsidP="00830458">
            <w:pPr>
              <w:bidi/>
              <w:spacing w:line="240" w:lineRule="auto"/>
              <w:jc w:val="center"/>
            </w:pPr>
            <w:r>
              <w:rPr>
                <w:rFonts w:hint="cs"/>
                <w:rtl/>
              </w:rPr>
              <w:t>942</w:t>
            </w:r>
          </w:p>
        </w:tc>
        <w:tc>
          <w:tcPr>
            <w:tcW w:w="851" w:type="dxa"/>
            <w:shd w:val="clear" w:color="auto" w:fill="auto"/>
            <w:noWrap/>
            <w:vAlign w:val="bottom"/>
          </w:tcPr>
          <w:p w:rsidR="007F4D97" w:rsidRPr="0005457D" w:rsidRDefault="007F4D97" w:rsidP="00830458">
            <w:pPr>
              <w:bidi/>
              <w:spacing w:line="240" w:lineRule="auto"/>
              <w:jc w:val="center"/>
            </w:pPr>
            <w:r>
              <w:rPr>
                <w:rFonts w:hint="cs"/>
                <w:rtl/>
              </w:rPr>
              <w:t>27</w:t>
            </w:r>
          </w:p>
        </w:tc>
        <w:tc>
          <w:tcPr>
            <w:tcW w:w="709" w:type="dxa"/>
            <w:shd w:val="clear" w:color="auto" w:fill="auto"/>
            <w:noWrap/>
            <w:vAlign w:val="bottom"/>
          </w:tcPr>
          <w:p w:rsidR="007F4D97" w:rsidRPr="0005457D" w:rsidRDefault="007F4D97" w:rsidP="00830458">
            <w:pPr>
              <w:bidi/>
              <w:spacing w:line="240" w:lineRule="auto"/>
              <w:jc w:val="center"/>
            </w:pPr>
            <w:r>
              <w:rPr>
                <w:rFonts w:hint="cs"/>
                <w:rtl/>
              </w:rPr>
              <w:t>1075</w:t>
            </w:r>
          </w:p>
        </w:tc>
        <w:tc>
          <w:tcPr>
            <w:tcW w:w="850" w:type="dxa"/>
            <w:shd w:val="clear" w:color="auto" w:fill="auto"/>
            <w:noWrap/>
            <w:vAlign w:val="bottom"/>
          </w:tcPr>
          <w:p w:rsidR="007F4D97" w:rsidRPr="0005457D" w:rsidRDefault="007F4D97" w:rsidP="00830458">
            <w:pPr>
              <w:bidi/>
              <w:spacing w:line="240" w:lineRule="auto"/>
              <w:jc w:val="center"/>
            </w:pPr>
            <w:r>
              <w:rPr>
                <w:rFonts w:hint="cs"/>
                <w:rtl/>
              </w:rPr>
              <w:t>5167</w:t>
            </w:r>
          </w:p>
        </w:tc>
        <w:tc>
          <w:tcPr>
            <w:tcW w:w="851" w:type="dxa"/>
            <w:shd w:val="clear" w:color="auto" w:fill="auto"/>
            <w:vAlign w:val="center"/>
          </w:tcPr>
          <w:p w:rsidR="007F4D97" w:rsidRPr="0005457D" w:rsidRDefault="007F4D97" w:rsidP="00830458">
            <w:pPr>
              <w:bidi/>
              <w:spacing w:line="240" w:lineRule="auto"/>
              <w:rPr>
                <w:sz w:val="22"/>
                <w:szCs w:val="22"/>
              </w:rPr>
            </w:pPr>
            <w:r w:rsidRPr="0005457D">
              <w:rPr>
                <w:b/>
                <w:bCs/>
                <w:sz w:val="22"/>
                <w:szCs w:val="22"/>
                <w:rtl/>
              </w:rPr>
              <w:t>المسجل</w:t>
            </w:r>
            <w:r w:rsidRPr="0005457D">
              <w:rPr>
                <w:rFonts w:hint="cs"/>
                <w:b/>
                <w:bCs/>
                <w:sz w:val="22"/>
                <w:szCs w:val="22"/>
                <w:rtl/>
              </w:rPr>
              <w:t>ـ</w:t>
            </w:r>
            <w:r w:rsidRPr="0005457D">
              <w:rPr>
                <w:b/>
                <w:bCs/>
                <w:sz w:val="22"/>
                <w:szCs w:val="22"/>
                <w:rtl/>
              </w:rPr>
              <w:t>ة</w:t>
            </w:r>
          </w:p>
        </w:tc>
      </w:tr>
      <w:tr w:rsidR="007F4D97" w:rsidRPr="0005457D" w:rsidTr="00830458">
        <w:trPr>
          <w:jc w:val="center"/>
        </w:trPr>
        <w:tc>
          <w:tcPr>
            <w:tcW w:w="780" w:type="dxa"/>
            <w:shd w:val="clear" w:color="auto" w:fill="auto"/>
            <w:vAlign w:val="bottom"/>
          </w:tcPr>
          <w:p w:rsidR="007F4D97" w:rsidRPr="003D3DED" w:rsidRDefault="007F4D97" w:rsidP="00830458">
            <w:pPr>
              <w:bidi/>
              <w:spacing w:line="240" w:lineRule="auto"/>
              <w:jc w:val="center"/>
              <w:rPr>
                <w:b/>
                <w:bCs/>
              </w:rPr>
            </w:pPr>
            <w:r>
              <w:rPr>
                <w:rFonts w:hint="cs"/>
                <w:b/>
                <w:bCs/>
                <w:rtl/>
              </w:rPr>
              <w:t>12281</w:t>
            </w:r>
          </w:p>
        </w:tc>
        <w:tc>
          <w:tcPr>
            <w:tcW w:w="1345" w:type="dxa"/>
            <w:shd w:val="clear" w:color="auto" w:fill="auto"/>
            <w:noWrap/>
            <w:vAlign w:val="bottom"/>
          </w:tcPr>
          <w:p w:rsidR="007F4D97" w:rsidRPr="0005457D" w:rsidRDefault="007F4D97" w:rsidP="00830458">
            <w:pPr>
              <w:bidi/>
              <w:spacing w:line="240" w:lineRule="auto"/>
              <w:jc w:val="center"/>
            </w:pPr>
            <w:r>
              <w:rPr>
                <w:rFonts w:hint="cs"/>
                <w:rtl/>
              </w:rPr>
              <w:t>1291</w:t>
            </w:r>
          </w:p>
        </w:tc>
        <w:tc>
          <w:tcPr>
            <w:tcW w:w="756" w:type="dxa"/>
            <w:shd w:val="clear" w:color="auto" w:fill="auto"/>
            <w:noWrap/>
            <w:vAlign w:val="bottom"/>
          </w:tcPr>
          <w:p w:rsidR="007F4D97" w:rsidRPr="0005457D" w:rsidRDefault="007F4D97" w:rsidP="00830458">
            <w:pPr>
              <w:bidi/>
              <w:spacing w:line="240" w:lineRule="auto"/>
              <w:jc w:val="center"/>
            </w:pPr>
            <w:r>
              <w:rPr>
                <w:rFonts w:hint="cs"/>
                <w:rtl/>
              </w:rPr>
              <w:t>912</w:t>
            </w:r>
          </w:p>
        </w:tc>
        <w:tc>
          <w:tcPr>
            <w:tcW w:w="851" w:type="dxa"/>
            <w:shd w:val="clear" w:color="auto" w:fill="auto"/>
            <w:noWrap/>
            <w:vAlign w:val="bottom"/>
          </w:tcPr>
          <w:p w:rsidR="007F4D97" w:rsidRPr="0005457D" w:rsidRDefault="007F4D97" w:rsidP="00830458">
            <w:pPr>
              <w:bidi/>
              <w:spacing w:line="240" w:lineRule="auto"/>
              <w:jc w:val="center"/>
            </w:pPr>
            <w:r>
              <w:rPr>
                <w:rFonts w:hint="cs"/>
                <w:rtl/>
              </w:rPr>
              <w:t>27</w:t>
            </w:r>
          </w:p>
        </w:tc>
        <w:tc>
          <w:tcPr>
            <w:tcW w:w="709" w:type="dxa"/>
            <w:shd w:val="clear" w:color="auto" w:fill="auto"/>
            <w:noWrap/>
            <w:vAlign w:val="bottom"/>
          </w:tcPr>
          <w:p w:rsidR="007F4D97" w:rsidRPr="0005457D" w:rsidRDefault="007F4D97" w:rsidP="00830458">
            <w:pPr>
              <w:bidi/>
              <w:spacing w:line="240" w:lineRule="auto"/>
              <w:jc w:val="center"/>
            </w:pPr>
            <w:r>
              <w:rPr>
                <w:rFonts w:hint="cs"/>
                <w:rtl/>
              </w:rPr>
              <w:t>964</w:t>
            </w:r>
          </w:p>
        </w:tc>
        <w:tc>
          <w:tcPr>
            <w:tcW w:w="850" w:type="dxa"/>
            <w:shd w:val="clear" w:color="auto" w:fill="auto"/>
            <w:noWrap/>
            <w:vAlign w:val="bottom"/>
          </w:tcPr>
          <w:p w:rsidR="007F4D97" w:rsidRPr="0005457D" w:rsidRDefault="007F4D97" w:rsidP="00830458">
            <w:pPr>
              <w:bidi/>
              <w:spacing w:line="240" w:lineRule="auto"/>
              <w:jc w:val="center"/>
            </w:pPr>
            <w:r>
              <w:rPr>
                <w:rFonts w:hint="cs"/>
                <w:rtl/>
              </w:rPr>
              <w:t>5115</w:t>
            </w:r>
          </w:p>
        </w:tc>
        <w:tc>
          <w:tcPr>
            <w:tcW w:w="851" w:type="dxa"/>
            <w:shd w:val="clear" w:color="auto" w:fill="auto"/>
            <w:vAlign w:val="center"/>
          </w:tcPr>
          <w:p w:rsidR="007F4D97" w:rsidRPr="0005457D" w:rsidRDefault="007F4D97" w:rsidP="00830458">
            <w:pPr>
              <w:bidi/>
              <w:spacing w:line="240" w:lineRule="auto"/>
              <w:rPr>
                <w:sz w:val="22"/>
                <w:szCs w:val="22"/>
              </w:rPr>
            </w:pPr>
            <w:r w:rsidRPr="0005457D">
              <w:rPr>
                <w:b/>
                <w:bCs/>
                <w:sz w:val="22"/>
                <w:szCs w:val="22"/>
                <w:rtl/>
              </w:rPr>
              <w:t>المحكوم</w:t>
            </w:r>
            <w:r w:rsidRPr="0005457D">
              <w:rPr>
                <w:rFonts w:hint="cs"/>
                <w:b/>
                <w:bCs/>
                <w:sz w:val="22"/>
                <w:szCs w:val="22"/>
                <w:rtl/>
              </w:rPr>
              <w:t>ـ</w:t>
            </w:r>
            <w:r w:rsidRPr="0005457D">
              <w:rPr>
                <w:b/>
                <w:bCs/>
                <w:sz w:val="22"/>
                <w:szCs w:val="22"/>
                <w:rtl/>
              </w:rPr>
              <w:t>ة</w:t>
            </w:r>
          </w:p>
        </w:tc>
      </w:tr>
      <w:tr w:rsidR="007F4D97" w:rsidRPr="0005457D" w:rsidTr="00830458">
        <w:trPr>
          <w:jc w:val="center"/>
        </w:trPr>
        <w:tc>
          <w:tcPr>
            <w:tcW w:w="780" w:type="dxa"/>
            <w:shd w:val="clear" w:color="auto" w:fill="auto"/>
            <w:vAlign w:val="bottom"/>
          </w:tcPr>
          <w:p w:rsidR="007F4D97" w:rsidRPr="003D3DED" w:rsidRDefault="007F4D97" w:rsidP="00830458">
            <w:pPr>
              <w:bidi/>
              <w:spacing w:line="240" w:lineRule="auto"/>
              <w:jc w:val="center"/>
              <w:rPr>
                <w:b/>
                <w:bCs/>
              </w:rPr>
            </w:pPr>
            <w:r>
              <w:rPr>
                <w:rFonts w:hint="cs"/>
                <w:b/>
                <w:bCs/>
                <w:rtl/>
              </w:rPr>
              <w:t>1670</w:t>
            </w:r>
          </w:p>
        </w:tc>
        <w:tc>
          <w:tcPr>
            <w:tcW w:w="1345" w:type="dxa"/>
            <w:shd w:val="clear" w:color="auto" w:fill="auto"/>
            <w:noWrap/>
            <w:vAlign w:val="bottom"/>
          </w:tcPr>
          <w:p w:rsidR="007F4D97" w:rsidRPr="0005457D" w:rsidRDefault="007F4D97" w:rsidP="00830458">
            <w:pPr>
              <w:bidi/>
              <w:spacing w:line="240" w:lineRule="auto"/>
              <w:jc w:val="center"/>
            </w:pPr>
            <w:r>
              <w:rPr>
                <w:rFonts w:hint="cs"/>
                <w:rtl/>
              </w:rPr>
              <w:t>220</w:t>
            </w:r>
          </w:p>
        </w:tc>
        <w:tc>
          <w:tcPr>
            <w:tcW w:w="756" w:type="dxa"/>
            <w:shd w:val="clear" w:color="auto" w:fill="auto"/>
            <w:noWrap/>
            <w:vAlign w:val="bottom"/>
          </w:tcPr>
          <w:p w:rsidR="007F4D97" w:rsidRPr="0005457D" w:rsidRDefault="007F4D97" w:rsidP="00830458">
            <w:pPr>
              <w:bidi/>
              <w:spacing w:line="240" w:lineRule="auto"/>
              <w:jc w:val="center"/>
            </w:pPr>
            <w:r>
              <w:rPr>
                <w:rFonts w:hint="cs"/>
                <w:rtl/>
              </w:rPr>
              <w:t>343</w:t>
            </w:r>
          </w:p>
        </w:tc>
        <w:tc>
          <w:tcPr>
            <w:tcW w:w="851" w:type="dxa"/>
            <w:shd w:val="clear" w:color="auto" w:fill="auto"/>
            <w:noWrap/>
            <w:vAlign w:val="bottom"/>
          </w:tcPr>
          <w:p w:rsidR="007F4D97" w:rsidRPr="0005457D" w:rsidRDefault="007F4D97" w:rsidP="00830458">
            <w:pPr>
              <w:bidi/>
              <w:spacing w:line="240" w:lineRule="auto"/>
              <w:jc w:val="center"/>
            </w:pPr>
            <w:r>
              <w:rPr>
                <w:rFonts w:hint="cs"/>
                <w:rtl/>
              </w:rPr>
              <w:t>15</w:t>
            </w:r>
          </w:p>
        </w:tc>
        <w:tc>
          <w:tcPr>
            <w:tcW w:w="709" w:type="dxa"/>
            <w:shd w:val="clear" w:color="auto" w:fill="auto"/>
            <w:noWrap/>
            <w:vAlign w:val="bottom"/>
          </w:tcPr>
          <w:p w:rsidR="007F4D97" w:rsidRPr="0005457D" w:rsidRDefault="007F4D97" w:rsidP="00830458">
            <w:pPr>
              <w:bidi/>
              <w:spacing w:line="240" w:lineRule="auto"/>
              <w:jc w:val="center"/>
            </w:pPr>
            <w:r>
              <w:rPr>
                <w:rFonts w:hint="cs"/>
                <w:rtl/>
              </w:rPr>
              <w:t>226</w:t>
            </w:r>
          </w:p>
        </w:tc>
        <w:tc>
          <w:tcPr>
            <w:tcW w:w="850" w:type="dxa"/>
            <w:shd w:val="clear" w:color="auto" w:fill="auto"/>
            <w:noWrap/>
            <w:vAlign w:val="bottom"/>
          </w:tcPr>
          <w:p w:rsidR="007F4D97" w:rsidRPr="0005457D" w:rsidRDefault="007F4D97" w:rsidP="00830458">
            <w:pPr>
              <w:bidi/>
              <w:spacing w:line="240" w:lineRule="auto"/>
              <w:jc w:val="center"/>
            </w:pPr>
            <w:r>
              <w:rPr>
                <w:rFonts w:hint="cs"/>
                <w:rtl/>
              </w:rPr>
              <w:t>85</w:t>
            </w:r>
          </w:p>
        </w:tc>
        <w:tc>
          <w:tcPr>
            <w:tcW w:w="851" w:type="dxa"/>
            <w:shd w:val="clear" w:color="auto" w:fill="auto"/>
            <w:vAlign w:val="center"/>
          </w:tcPr>
          <w:p w:rsidR="007F4D97" w:rsidRPr="0005457D" w:rsidRDefault="007F4D97" w:rsidP="00830458">
            <w:pPr>
              <w:bidi/>
              <w:spacing w:line="240" w:lineRule="auto"/>
              <w:rPr>
                <w:sz w:val="22"/>
                <w:szCs w:val="22"/>
              </w:rPr>
            </w:pPr>
            <w:r w:rsidRPr="0005457D">
              <w:rPr>
                <w:b/>
                <w:bCs/>
                <w:sz w:val="22"/>
                <w:szCs w:val="22"/>
                <w:rtl/>
              </w:rPr>
              <w:t>المخلف</w:t>
            </w:r>
            <w:r w:rsidRPr="0005457D">
              <w:rPr>
                <w:rFonts w:hint="cs"/>
                <w:b/>
                <w:bCs/>
                <w:sz w:val="22"/>
                <w:szCs w:val="22"/>
                <w:rtl/>
              </w:rPr>
              <w:t>ـ</w:t>
            </w:r>
            <w:r w:rsidRPr="0005457D">
              <w:rPr>
                <w:b/>
                <w:bCs/>
                <w:sz w:val="22"/>
                <w:szCs w:val="22"/>
                <w:rtl/>
              </w:rPr>
              <w:t>ة</w:t>
            </w:r>
          </w:p>
        </w:tc>
      </w:tr>
    </w:tbl>
    <w:p w:rsidR="007F4D97" w:rsidRDefault="007F4D97" w:rsidP="007F4D97">
      <w:pPr>
        <w:bidi/>
        <w:ind w:firstLine="709"/>
        <w:rPr>
          <w:rFonts w:cs="Andalus"/>
          <w:color w:val="0000FF"/>
          <w:sz w:val="20"/>
          <w:szCs w:val="20"/>
          <w:rtl/>
          <w:lang w:bidi="ar-MA"/>
        </w:rPr>
      </w:pPr>
      <w:r w:rsidRPr="00331735">
        <w:rPr>
          <w:rFonts w:cs="Andalus" w:hint="cs"/>
          <w:color w:val="0000FF"/>
          <w:sz w:val="20"/>
          <w:szCs w:val="20"/>
          <w:rtl/>
          <w:lang w:bidi="ar-QA"/>
        </w:rPr>
        <w:t xml:space="preserve">المصدر : النشرة الإحصائية السنوية للمغرب، سنة </w:t>
      </w:r>
      <w:r>
        <w:rPr>
          <w:rFonts w:cs="Andalus" w:hint="cs"/>
          <w:color w:val="0000FF"/>
          <w:sz w:val="20"/>
          <w:szCs w:val="20"/>
          <w:rtl/>
          <w:lang w:bidi="ar-QA"/>
        </w:rPr>
        <w:t>2019</w:t>
      </w:r>
    </w:p>
    <w:p w:rsidR="007F4D97" w:rsidRDefault="007F4D97" w:rsidP="007F4D97">
      <w:pPr>
        <w:bidi/>
        <w:rPr>
          <w:rFonts w:cs="Andalus"/>
          <w:color w:val="0000FF"/>
          <w:sz w:val="20"/>
          <w:szCs w:val="20"/>
          <w:rtl/>
          <w:lang w:bidi="ar-MA"/>
        </w:rPr>
      </w:pPr>
    </w:p>
    <w:p w:rsidR="007F4D97" w:rsidRDefault="007F4D97" w:rsidP="007F4D97">
      <w:pPr>
        <w:pStyle w:val="Lgende"/>
        <w:rPr>
          <w:rtl/>
        </w:rPr>
      </w:pPr>
      <w:r w:rsidRPr="000F0534">
        <w:rPr>
          <w:rtl/>
        </w:rPr>
        <w:t>البيان رقم</w:t>
      </w:r>
      <w:r w:rsidRPr="000F0534">
        <w:t xml:space="preserve"> </w:t>
      </w:r>
      <w:r>
        <w:rPr>
          <w:rFonts w:hint="cs"/>
          <w:rtl/>
        </w:rPr>
        <w:t>32</w:t>
      </w:r>
      <w:r w:rsidRPr="000F0534">
        <w:rPr>
          <w:rFonts w:hint="cs"/>
          <w:rtl/>
        </w:rPr>
        <w:t xml:space="preserve">: </w:t>
      </w:r>
      <w:r w:rsidRPr="000F0534">
        <w:rPr>
          <w:rtl/>
        </w:rPr>
        <w:t xml:space="preserve">أنشطة المحاكم الإدارية خلال سنة </w:t>
      </w:r>
      <w:r>
        <w:rPr>
          <w:rFonts w:hint="cs"/>
          <w:rtl/>
        </w:rPr>
        <w:t>2018</w:t>
      </w:r>
      <w:r w:rsidRPr="000F0534">
        <w:rPr>
          <w:rFonts w:hint="cs"/>
          <w:rtl/>
        </w:rPr>
        <w:t xml:space="preserve">، </w:t>
      </w:r>
      <w:r w:rsidRPr="000F0534">
        <w:rPr>
          <w:rtl/>
        </w:rPr>
        <w:t>القضايا المسجلة</w:t>
      </w:r>
    </w:p>
    <w:p w:rsidR="007F4D97" w:rsidRDefault="00514F6C" w:rsidP="007F4D97">
      <w:pPr>
        <w:jc w:val="center"/>
        <w:rPr>
          <w:rtl/>
          <w:lang w:bidi="ar-QA"/>
        </w:rPr>
      </w:pPr>
      <w:r w:rsidRPr="00514F6C">
        <w:rPr>
          <w:noProof/>
        </w:rPr>
        <w:drawing>
          <wp:inline distT="0" distB="0" distL="0" distR="0">
            <wp:extent cx="4139565" cy="2483739"/>
            <wp:effectExtent l="19050" t="0" r="13335" b="0"/>
            <wp:docPr id="271"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F4D97" w:rsidRPr="000532B5" w:rsidRDefault="007F4D97" w:rsidP="007F4D97">
      <w:pPr>
        <w:jc w:val="center"/>
        <w:rPr>
          <w:rtl/>
          <w:lang w:bidi="ar-QA"/>
        </w:rPr>
      </w:pPr>
    </w:p>
    <w:p w:rsidR="007F4D97" w:rsidRDefault="007F4D97" w:rsidP="007F4D97">
      <w:pPr>
        <w:pStyle w:val="Lgende"/>
        <w:rPr>
          <w:rtl/>
        </w:rPr>
      </w:pPr>
      <w:r w:rsidRPr="00124F88">
        <w:rPr>
          <w:rtl/>
        </w:rPr>
        <w:lastRenderedPageBreak/>
        <w:t>البيان رقم</w:t>
      </w:r>
      <w:r w:rsidRPr="00124F88">
        <w:t xml:space="preserve"> </w:t>
      </w:r>
      <w:r>
        <w:rPr>
          <w:rFonts w:hint="cs"/>
          <w:rtl/>
        </w:rPr>
        <w:t>33</w:t>
      </w:r>
      <w:r w:rsidRPr="00124F88">
        <w:rPr>
          <w:rFonts w:hint="cs"/>
          <w:rtl/>
        </w:rPr>
        <w:t xml:space="preserve">: </w:t>
      </w:r>
      <w:r w:rsidRPr="000F0534">
        <w:rPr>
          <w:rtl/>
        </w:rPr>
        <w:t xml:space="preserve">أنشطة المحاكم الإدارية خلال سنة </w:t>
      </w:r>
      <w:r>
        <w:rPr>
          <w:rFonts w:hint="cs"/>
          <w:rtl/>
        </w:rPr>
        <w:t>2018</w:t>
      </w:r>
      <w:r w:rsidRPr="000F0534">
        <w:rPr>
          <w:rFonts w:hint="cs"/>
          <w:rtl/>
        </w:rPr>
        <w:t xml:space="preserve">، </w:t>
      </w:r>
      <w:r w:rsidRPr="000F0534">
        <w:rPr>
          <w:rtl/>
        </w:rPr>
        <w:t>القضايا الم</w:t>
      </w:r>
      <w:r>
        <w:rPr>
          <w:rFonts w:hint="cs"/>
          <w:rtl/>
        </w:rPr>
        <w:t>حكومة</w:t>
      </w:r>
    </w:p>
    <w:p w:rsidR="007F4D97" w:rsidRDefault="00514F6C" w:rsidP="007F4D97">
      <w:pPr>
        <w:jc w:val="center"/>
        <w:rPr>
          <w:sz w:val="32"/>
          <w:szCs w:val="32"/>
          <w:rtl/>
          <w:lang w:bidi="ar-MA"/>
        </w:rPr>
      </w:pPr>
      <w:r w:rsidRPr="00514F6C">
        <w:rPr>
          <w:noProof/>
          <w:bdr w:val="single" w:sz="4" w:space="0" w:color="auto"/>
        </w:rPr>
        <w:drawing>
          <wp:inline distT="0" distB="0" distL="0" distR="0">
            <wp:extent cx="4139565" cy="2483739"/>
            <wp:effectExtent l="19050" t="0" r="13335" b="0"/>
            <wp:docPr id="274"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7F4D97" w:rsidRPr="00196792">
        <w:rPr>
          <w:noProof/>
          <w:bdr w:val="single" w:sz="4" w:space="0" w:color="auto"/>
        </w:rPr>
        <w:t xml:space="preserve"> </w:t>
      </w:r>
    </w:p>
    <w:p w:rsidR="007F4D97" w:rsidRDefault="007F4D97" w:rsidP="007F4D97">
      <w:pPr>
        <w:widowControl/>
        <w:adjustRightInd/>
        <w:spacing w:line="240" w:lineRule="auto"/>
        <w:jc w:val="left"/>
        <w:textAlignment w:val="auto"/>
        <w:rPr>
          <w:b/>
          <w:bCs/>
          <w:color w:val="0000FF"/>
          <w:sz w:val="26"/>
          <w:szCs w:val="26"/>
        </w:rPr>
      </w:pPr>
    </w:p>
    <w:p w:rsidR="007F4D97" w:rsidRDefault="007F4D97" w:rsidP="007F4D97">
      <w:pPr>
        <w:pStyle w:val="Lgende"/>
        <w:rPr>
          <w:rtl/>
        </w:rPr>
      </w:pPr>
      <w:r w:rsidRPr="00124F88">
        <w:rPr>
          <w:rtl/>
        </w:rPr>
        <w:t>البيان رقم</w:t>
      </w:r>
      <w:r w:rsidRPr="00124F88">
        <w:t xml:space="preserve"> </w:t>
      </w:r>
      <w:r>
        <w:rPr>
          <w:rFonts w:hint="cs"/>
          <w:rtl/>
        </w:rPr>
        <w:t>34:</w:t>
      </w:r>
      <w:r w:rsidRPr="00124F88">
        <w:rPr>
          <w:rFonts w:hint="cs"/>
          <w:rtl/>
        </w:rPr>
        <w:t xml:space="preserve"> </w:t>
      </w:r>
      <w:r w:rsidRPr="000F0534">
        <w:rPr>
          <w:rtl/>
        </w:rPr>
        <w:t xml:space="preserve">أنشطة المحاكم الإدارية خلال سنة </w:t>
      </w:r>
      <w:r>
        <w:rPr>
          <w:rFonts w:hint="cs"/>
          <w:rtl/>
        </w:rPr>
        <w:t>2018</w:t>
      </w:r>
      <w:r w:rsidRPr="000F0534">
        <w:rPr>
          <w:rFonts w:hint="cs"/>
          <w:rtl/>
        </w:rPr>
        <w:t xml:space="preserve">، </w:t>
      </w:r>
      <w:r w:rsidRPr="000F0534">
        <w:rPr>
          <w:rtl/>
        </w:rPr>
        <w:t>القضايا الم</w:t>
      </w:r>
      <w:r>
        <w:rPr>
          <w:rFonts w:hint="cs"/>
          <w:rtl/>
        </w:rPr>
        <w:t>خلفة</w:t>
      </w:r>
    </w:p>
    <w:p w:rsidR="007F4D97" w:rsidRDefault="007F4D97" w:rsidP="007F4D97">
      <w:pPr>
        <w:jc w:val="center"/>
        <w:rPr>
          <w:noProof/>
          <w:rtl/>
        </w:rPr>
      </w:pPr>
      <w:r w:rsidRPr="00196792">
        <w:rPr>
          <w:noProof/>
        </w:rPr>
        <w:t xml:space="preserve"> </w:t>
      </w:r>
      <w:r w:rsidR="00514F6C" w:rsidRPr="00514F6C">
        <w:rPr>
          <w:noProof/>
        </w:rPr>
        <w:drawing>
          <wp:inline distT="0" distB="0" distL="0" distR="0">
            <wp:extent cx="4139565" cy="2483739"/>
            <wp:effectExtent l="19050" t="0" r="13335" b="0"/>
            <wp:docPr id="276"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F4D97" w:rsidRDefault="007F4D97" w:rsidP="007F4D97">
      <w:pPr>
        <w:bidi/>
        <w:spacing w:before="120" w:after="120" w:line="440" w:lineRule="exact"/>
        <w:ind w:firstLine="709"/>
        <w:rPr>
          <w:rFonts w:cs="Arabic Transparent"/>
          <w:sz w:val="28"/>
          <w:szCs w:val="28"/>
        </w:rPr>
      </w:pPr>
    </w:p>
    <w:p w:rsidR="007F4D97" w:rsidRDefault="007F4D97" w:rsidP="007F4D97">
      <w:pPr>
        <w:bidi/>
        <w:spacing w:before="120" w:after="120" w:line="440" w:lineRule="exact"/>
        <w:ind w:firstLine="709"/>
        <w:rPr>
          <w:rFonts w:cs="Arabic Transparent"/>
          <w:sz w:val="28"/>
          <w:szCs w:val="28"/>
          <w:rtl/>
        </w:rPr>
      </w:pPr>
    </w:p>
    <w:p w:rsidR="007F4D97" w:rsidRDefault="007F4D97" w:rsidP="00771EFA">
      <w:pPr>
        <w:bidi/>
        <w:spacing w:before="120" w:after="120" w:line="440" w:lineRule="exact"/>
        <w:ind w:firstLine="709"/>
        <w:rPr>
          <w:rFonts w:cs="Arabic Transparent"/>
          <w:sz w:val="28"/>
          <w:szCs w:val="28"/>
          <w:lang w:bidi="ar-MA"/>
        </w:rPr>
      </w:pPr>
      <w:r w:rsidRPr="0005457D">
        <w:rPr>
          <w:rFonts w:cs="Arabic Transparent" w:hint="cs"/>
          <w:sz w:val="28"/>
          <w:szCs w:val="28"/>
          <w:rtl/>
          <w:lang w:bidi="ar-MA"/>
        </w:rPr>
        <w:lastRenderedPageBreak/>
        <w:t xml:space="preserve">بلغ مجموع القضايا المعروضة على </w:t>
      </w:r>
      <w:r w:rsidRPr="0005457D">
        <w:rPr>
          <w:rFonts w:cs="Arabic Transparent"/>
          <w:sz w:val="28"/>
          <w:szCs w:val="28"/>
          <w:rtl/>
          <w:lang w:bidi="ar-MA"/>
        </w:rPr>
        <w:t xml:space="preserve">المحاكم </w:t>
      </w:r>
      <w:r w:rsidRPr="0005457D">
        <w:rPr>
          <w:rFonts w:cs="Arabic Transparent" w:hint="cs"/>
          <w:sz w:val="28"/>
          <w:szCs w:val="28"/>
          <w:rtl/>
          <w:lang w:bidi="ar-MA"/>
        </w:rPr>
        <w:t xml:space="preserve">التجارية سنة </w:t>
      </w:r>
      <w:r>
        <w:rPr>
          <w:rFonts w:cs="Arabic Transparent" w:hint="cs"/>
          <w:sz w:val="28"/>
          <w:szCs w:val="28"/>
          <w:rtl/>
          <w:lang w:bidi="ar-MA"/>
        </w:rPr>
        <w:t>2018</w:t>
      </w:r>
      <w:r w:rsidRPr="0005457D">
        <w:rPr>
          <w:rFonts w:cs="Arabic Transparent" w:hint="cs"/>
          <w:sz w:val="28"/>
          <w:szCs w:val="28"/>
          <w:rtl/>
          <w:lang w:bidi="ar-MA"/>
        </w:rPr>
        <w:t xml:space="preserve"> حوالي </w:t>
      </w:r>
      <w:r w:rsidR="00771EFA">
        <w:rPr>
          <w:rFonts w:cs="Arabic Transparent" w:hint="cs"/>
          <w:sz w:val="28"/>
          <w:szCs w:val="28"/>
          <w:rtl/>
          <w:lang w:bidi="ar-MA"/>
        </w:rPr>
        <w:t>29684</w:t>
      </w:r>
      <w:r w:rsidRPr="0005457D">
        <w:rPr>
          <w:rFonts w:cs="Arabic Transparent" w:hint="cs"/>
          <w:sz w:val="28"/>
          <w:szCs w:val="28"/>
          <w:rtl/>
          <w:lang w:bidi="ar-MA"/>
        </w:rPr>
        <w:t xml:space="preserve"> قضية موزعة على الشكل التالي: </w:t>
      </w:r>
      <w:r w:rsidR="00771EFA">
        <w:rPr>
          <w:rFonts w:cs="Arabic Transparent" w:hint="cs"/>
          <w:sz w:val="28"/>
          <w:szCs w:val="28"/>
          <w:rtl/>
          <w:lang w:bidi="ar-MA"/>
        </w:rPr>
        <w:t>44</w:t>
      </w:r>
      <w:r w:rsidRPr="0005457D">
        <w:rPr>
          <w:rFonts w:cs="Arabic Transparent" w:hint="cs"/>
          <w:sz w:val="28"/>
          <w:szCs w:val="28"/>
          <w:rtl/>
          <w:lang w:bidi="ar-MA"/>
        </w:rPr>
        <w:t>,</w:t>
      </w:r>
      <w:r w:rsidR="00771EFA">
        <w:rPr>
          <w:rFonts w:cs="Arabic Transparent" w:hint="cs"/>
          <w:sz w:val="28"/>
          <w:szCs w:val="28"/>
          <w:rtl/>
          <w:lang w:bidi="ar-MA"/>
        </w:rPr>
        <w:t>7</w:t>
      </w:r>
      <w:r w:rsidRPr="0005457D">
        <w:rPr>
          <w:rFonts w:cs="Arabic Transparent"/>
          <w:sz w:val="28"/>
          <w:szCs w:val="28"/>
          <w:rtl/>
          <w:lang w:bidi="ar-MA"/>
        </w:rPr>
        <w:t>%</w:t>
      </w:r>
      <w:r w:rsidRPr="0005457D">
        <w:rPr>
          <w:rFonts w:cs="Arabic Transparent" w:hint="cs"/>
          <w:sz w:val="28"/>
          <w:szCs w:val="28"/>
          <w:rtl/>
          <w:lang w:bidi="ar-MA"/>
        </w:rPr>
        <w:t xml:space="preserve"> قضايا مسجلة و</w:t>
      </w:r>
      <w:r w:rsidR="00771EFA">
        <w:rPr>
          <w:rFonts w:cs="Arabic Transparent" w:hint="cs"/>
          <w:sz w:val="28"/>
          <w:szCs w:val="28"/>
          <w:rtl/>
          <w:lang w:bidi="ar-MA"/>
        </w:rPr>
        <w:t>44</w:t>
      </w:r>
      <w:r w:rsidRPr="0005457D">
        <w:rPr>
          <w:rFonts w:cs="Arabic Transparent" w:hint="cs"/>
          <w:sz w:val="28"/>
          <w:szCs w:val="28"/>
          <w:rtl/>
          <w:lang w:bidi="ar-MA"/>
        </w:rPr>
        <w:t>,</w:t>
      </w:r>
      <w:r w:rsidR="00771EFA">
        <w:rPr>
          <w:rFonts w:cs="Arabic Transparent" w:hint="cs"/>
          <w:sz w:val="28"/>
          <w:szCs w:val="28"/>
          <w:rtl/>
          <w:lang w:bidi="ar-MA"/>
        </w:rPr>
        <w:t>8</w:t>
      </w:r>
      <w:r w:rsidRPr="0005457D">
        <w:rPr>
          <w:rFonts w:cs="Arabic Transparent"/>
          <w:sz w:val="28"/>
          <w:szCs w:val="28"/>
          <w:rtl/>
          <w:lang w:bidi="ar-MA"/>
        </w:rPr>
        <w:t>%</w:t>
      </w:r>
      <w:r w:rsidRPr="0005457D">
        <w:rPr>
          <w:rFonts w:cs="Arabic Transparent" w:hint="cs"/>
          <w:sz w:val="28"/>
          <w:szCs w:val="28"/>
          <w:rtl/>
          <w:lang w:bidi="ar-MA"/>
        </w:rPr>
        <w:t xml:space="preserve"> قضايا محكومة و</w:t>
      </w:r>
      <w:r>
        <w:rPr>
          <w:rFonts w:cs="Arabic Transparent" w:hint="cs"/>
          <w:sz w:val="28"/>
          <w:szCs w:val="28"/>
          <w:rtl/>
          <w:lang w:bidi="ar-MA"/>
        </w:rPr>
        <w:t xml:space="preserve"> </w:t>
      </w:r>
      <w:r w:rsidR="00771EFA">
        <w:rPr>
          <w:rFonts w:cs="Arabic Transparent" w:hint="cs"/>
          <w:sz w:val="28"/>
          <w:szCs w:val="28"/>
          <w:rtl/>
          <w:lang w:bidi="ar-MA"/>
        </w:rPr>
        <w:t>10</w:t>
      </w:r>
      <w:r w:rsidRPr="0005457D">
        <w:rPr>
          <w:rFonts w:cs="Arabic Transparent" w:hint="cs"/>
          <w:sz w:val="28"/>
          <w:szCs w:val="28"/>
          <w:rtl/>
          <w:lang w:bidi="ar-MA"/>
        </w:rPr>
        <w:t>,</w:t>
      </w:r>
      <w:r w:rsidR="00771EFA">
        <w:rPr>
          <w:rFonts w:cs="Arabic Transparent" w:hint="cs"/>
          <w:sz w:val="28"/>
          <w:szCs w:val="28"/>
          <w:rtl/>
          <w:lang w:bidi="ar-MA"/>
        </w:rPr>
        <w:t>5</w:t>
      </w:r>
      <w:r w:rsidRPr="0005457D">
        <w:rPr>
          <w:rFonts w:cs="Arabic Transparent"/>
          <w:sz w:val="28"/>
          <w:szCs w:val="28"/>
          <w:rtl/>
          <w:lang w:bidi="ar-MA"/>
        </w:rPr>
        <w:t>%</w:t>
      </w:r>
      <w:r w:rsidRPr="0005457D">
        <w:rPr>
          <w:rFonts w:cs="Arabic Transparent" w:hint="cs"/>
          <w:sz w:val="28"/>
          <w:szCs w:val="28"/>
          <w:rtl/>
          <w:lang w:bidi="ar-MA"/>
        </w:rPr>
        <w:t xml:space="preserve"> قضايا مخلفة. أما إذا أخذنا كل صنف على حدة، فيلاحظ أن قضايا الموضوع تستحوذ على حصة</w:t>
      </w:r>
      <w:r w:rsidRPr="00C27091">
        <w:rPr>
          <w:rFonts w:cs="Arabic Transparent" w:hint="cs"/>
          <w:sz w:val="28"/>
          <w:szCs w:val="28"/>
          <w:rtl/>
          <w:lang w:bidi="ar-MA"/>
        </w:rPr>
        <w:t xml:space="preserve"> الأسد.</w:t>
      </w:r>
    </w:p>
    <w:p w:rsidR="007F4D97" w:rsidRPr="00C27091" w:rsidRDefault="007F4D97" w:rsidP="007F4D97">
      <w:pPr>
        <w:bidi/>
        <w:spacing w:before="120" w:after="120" w:line="440" w:lineRule="exact"/>
        <w:ind w:firstLine="709"/>
        <w:rPr>
          <w:rFonts w:cs="Arabic Transparent"/>
          <w:sz w:val="28"/>
          <w:szCs w:val="28"/>
          <w:rtl/>
          <w:lang w:bidi="ar-MA"/>
        </w:rPr>
      </w:pPr>
    </w:p>
    <w:p w:rsidR="007F4D97" w:rsidRPr="00976982" w:rsidRDefault="007F4D97" w:rsidP="007F4D97">
      <w:pPr>
        <w:pStyle w:val="Lgende"/>
        <w:rPr>
          <w:color w:val="0000CC"/>
        </w:rPr>
      </w:pPr>
      <w:r w:rsidRPr="00976982">
        <w:rPr>
          <w:color w:val="0000CC"/>
          <w:rtl/>
        </w:rPr>
        <w:t>الجدول رقم</w:t>
      </w:r>
      <w:r w:rsidRPr="00976982">
        <w:rPr>
          <w:color w:val="0000CC"/>
        </w:rPr>
        <w:t xml:space="preserve"> </w:t>
      </w:r>
      <w:r>
        <w:rPr>
          <w:rFonts w:hint="cs"/>
          <w:color w:val="0000CC"/>
          <w:rtl/>
        </w:rPr>
        <w:t>81</w:t>
      </w:r>
      <w:r>
        <w:rPr>
          <w:color w:val="0000CC"/>
        </w:rPr>
        <w:t xml:space="preserve"> </w:t>
      </w:r>
      <w:r w:rsidRPr="000E74ED">
        <w:rPr>
          <w:rFonts w:hint="cs"/>
          <w:rtl/>
        </w:rPr>
        <w:t xml:space="preserve">: </w:t>
      </w:r>
      <w:r w:rsidRPr="000E74ED">
        <w:rPr>
          <w:rtl/>
        </w:rPr>
        <w:t>أنشط</w:t>
      </w:r>
      <w:r>
        <w:rPr>
          <w:rFonts w:hint="cs"/>
          <w:rtl/>
        </w:rPr>
        <w:t>ـ</w:t>
      </w:r>
      <w:r w:rsidRPr="000E74ED">
        <w:rPr>
          <w:rtl/>
        </w:rPr>
        <w:t>ة المحاك</w:t>
      </w:r>
      <w:r>
        <w:rPr>
          <w:rFonts w:hint="cs"/>
          <w:rtl/>
        </w:rPr>
        <w:t>ـ</w:t>
      </w:r>
      <w:r w:rsidRPr="000E74ED">
        <w:rPr>
          <w:rtl/>
        </w:rPr>
        <w:t>م التجاري</w:t>
      </w:r>
      <w:r>
        <w:rPr>
          <w:rFonts w:hint="cs"/>
          <w:rtl/>
        </w:rPr>
        <w:t>ــ</w:t>
      </w:r>
      <w:r w:rsidRPr="000E74ED">
        <w:rPr>
          <w:rtl/>
        </w:rPr>
        <w:t>ة</w:t>
      </w:r>
      <w:r w:rsidRPr="000E74ED">
        <w:rPr>
          <w:rFonts w:hint="cs"/>
          <w:rtl/>
        </w:rPr>
        <w:t>، سن</w:t>
      </w:r>
      <w:r>
        <w:rPr>
          <w:rFonts w:hint="cs"/>
          <w:rtl/>
        </w:rPr>
        <w:t>ـ</w:t>
      </w:r>
      <w:r w:rsidRPr="000E74ED">
        <w:rPr>
          <w:rFonts w:hint="cs"/>
          <w:rtl/>
        </w:rPr>
        <w:t xml:space="preserve">ة </w:t>
      </w:r>
      <w:r>
        <w:rPr>
          <w:rFonts w:hint="cs"/>
          <w:rtl/>
        </w:rPr>
        <w:t>2018</w:t>
      </w:r>
    </w:p>
    <w:tbl>
      <w:tblPr>
        <w:tblW w:w="5643" w:type="dxa"/>
        <w:jc w:val="center"/>
        <w:tblInd w:w="999"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849"/>
        <w:gridCol w:w="992"/>
        <w:gridCol w:w="1496"/>
        <w:gridCol w:w="1338"/>
        <w:gridCol w:w="968"/>
      </w:tblGrid>
      <w:tr w:rsidR="007F4D97" w:rsidRPr="0005457D" w:rsidTr="00830458">
        <w:trPr>
          <w:jc w:val="center"/>
        </w:trPr>
        <w:tc>
          <w:tcPr>
            <w:tcW w:w="849" w:type="dxa"/>
            <w:shd w:val="clear" w:color="auto" w:fill="auto"/>
            <w:vAlign w:val="center"/>
          </w:tcPr>
          <w:p w:rsidR="007F4D97" w:rsidRPr="0005457D" w:rsidRDefault="007F4D97" w:rsidP="00830458">
            <w:pPr>
              <w:bidi/>
              <w:spacing w:line="240" w:lineRule="auto"/>
              <w:jc w:val="center"/>
              <w:rPr>
                <w:b/>
                <w:bCs/>
              </w:rPr>
            </w:pPr>
            <w:r w:rsidRPr="0005457D">
              <w:rPr>
                <w:b/>
                <w:bCs/>
                <w:rtl/>
              </w:rPr>
              <w:t>المجموع</w:t>
            </w:r>
          </w:p>
        </w:tc>
        <w:tc>
          <w:tcPr>
            <w:tcW w:w="992" w:type="dxa"/>
            <w:shd w:val="clear" w:color="auto" w:fill="auto"/>
            <w:noWrap/>
            <w:vAlign w:val="center"/>
          </w:tcPr>
          <w:p w:rsidR="007F4D97" w:rsidRPr="0005457D" w:rsidRDefault="007F4D97" w:rsidP="00830458">
            <w:pPr>
              <w:bidi/>
              <w:spacing w:line="240" w:lineRule="auto"/>
              <w:jc w:val="center"/>
              <w:rPr>
                <w:b/>
                <w:bCs/>
              </w:rPr>
            </w:pPr>
            <w:r w:rsidRPr="0005457D">
              <w:rPr>
                <w:b/>
                <w:bCs/>
                <w:rtl/>
              </w:rPr>
              <w:t>الاستعجالي</w:t>
            </w:r>
          </w:p>
        </w:tc>
        <w:tc>
          <w:tcPr>
            <w:tcW w:w="1496" w:type="dxa"/>
            <w:shd w:val="clear" w:color="auto" w:fill="auto"/>
            <w:noWrap/>
            <w:vAlign w:val="center"/>
          </w:tcPr>
          <w:p w:rsidR="007F4D97" w:rsidRPr="0005457D" w:rsidRDefault="007F4D97" w:rsidP="00830458">
            <w:pPr>
              <w:bidi/>
              <w:spacing w:line="240" w:lineRule="auto"/>
              <w:jc w:val="center"/>
              <w:rPr>
                <w:b/>
                <w:bCs/>
              </w:rPr>
            </w:pPr>
            <w:r w:rsidRPr="0005457D">
              <w:rPr>
                <w:b/>
                <w:bCs/>
                <w:rtl/>
              </w:rPr>
              <w:t>قضايا الموضوع</w:t>
            </w:r>
          </w:p>
        </w:tc>
        <w:tc>
          <w:tcPr>
            <w:tcW w:w="1338" w:type="dxa"/>
            <w:shd w:val="clear" w:color="auto" w:fill="auto"/>
            <w:noWrap/>
            <w:vAlign w:val="center"/>
          </w:tcPr>
          <w:p w:rsidR="007F4D97" w:rsidRPr="0005457D" w:rsidRDefault="007F4D97" w:rsidP="00830458">
            <w:pPr>
              <w:bidi/>
              <w:spacing w:line="240" w:lineRule="auto"/>
              <w:jc w:val="center"/>
              <w:rPr>
                <w:b/>
                <w:bCs/>
              </w:rPr>
            </w:pPr>
            <w:r w:rsidRPr="0005457D">
              <w:rPr>
                <w:b/>
                <w:bCs/>
                <w:rtl/>
              </w:rPr>
              <w:t>الأوامر بالأداء</w:t>
            </w:r>
          </w:p>
        </w:tc>
        <w:tc>
          <w:tcPr>
            <w:tcW w:w="968" w:type="dxa"/>
            <w:shd w:val="clear" w:color="auto" w:fill="auto"/>
            <w:noWrap/>
            <w:vAlign w:val="center"/>
          </w:tcPr>
          <w:p w:rsidR="007F4D97" w:rsidRPr="0005457D" w:rsidRDefault="007F4D97" w:rsidP="00830458">
            <w:pPr>
              <w:bidi/>
              <w:spacing w:line="240" w:lineRule="auto"/>
              <w:jc w:val="center"/>
            </w:pPr>
            <w:r w:rsidRPr="0005457D">
              <w:rPr>
                <w:rFonts w:hint="cs"/>
                <w:b/>
                <w:bCs/>
                <w:rtl/>
                <w:lang w:bidi="ar-MA"/>
              </w:rPr>
              <w:t>القضايا</w:t>
            </w:r>
          </w:p>
        </w:tc>
      </w:tr>
      <w:tr w:rsidR="007F4D97" w:rsidRPr="0005457D" w:rsidTr="00830458">
        <w:trPr>
          <w:jc w:val="center"/>
        </w:trPr>
        <w:tc>
          <w:tcPr>
            <w:tcW w:w="849" w:type="dxa"/>
            <w:shd w:val="clear" w:color="auto" w:fill="auto"/>
            <w:vAlign w:val="bottom"/>
          </w:tcPr>
          <w:p w:rsidR="007F4D97" w:rsidRPr="006042F2" w:rsidRDefault="00514F6C" w:rsidP="00830458">
            <w:pPr>
              <w:bidi/>
              <w:spacing w:line="240" w:lineRule="auto"/>
              <w:rPr>
                <w:b/>
                <w:bCs/>
              </w:rPr>
            </w:pPr>
            <w:r>
              <w:rPr>
                <w:rFonts w:hint="cs"/>
                <w:b/>
                <w:bCs/>
                <w:rtl/>
              </w:rPr>
              <w:t>13257</w:t>
            </w:r>
          </w:p>
        </w:tc>
        <w:tc>
          <w:tcPr>
            <w:tcW w:w="992" w:type="dxa"/>
            <w:shd w:val="clear" w:color="auto" w:fill="auto"/>
            <w:noWrap/>
            <w:vAlign w:val="bottom"/>
          </w:tcPr>
          <w:p w:rsidR="007F4D97" w:rsidRPr="006042F2" w:rsidRDefault="007F4D97" w:rsidP="00830458">
            <w:pPr>
              <w:bidi/>
              <w:spacing w:line="240" w:lineRule="auto"/>
            </w:pPr>
            <w:r w:rsidRPr="006042F2">
              <w:rPr>
                <w:rFonts w:hint="cs"/>
                <w:rtl/>
              </w:rPr>
              <w:t>1305</w:t>
            </w:r>
          </w:p>
        </w:tc>
        <w:tc>
          <w:tcPr>
            <w:tcW w:w="1496" w:type="dxa"/>
            <w:shd w:val="clear" w:color="auto" w:fill="auto"/>
            <w:noWrap/>
            <w:vAlign w:val="bottom"/>
          </w:tcPr>
          <w:p w:rsidR="007F4D97" w:rsidRPr="006042F2" w:rsidRDefault="007F4D97" w:rsidP="00830458">
            <w:pPr>
              <w:bidi/>
              <w:spacing w:line="240" w:lineRule="auto"/>
            </w:pPr>
            <w:r w:rsidRPr="006042F2">
              <w:rPr>
                <w:rFonts w:hint="cs"/>
                <w:rtl/>
              </w:rPr>
              <w:t>4839</w:t>
            </w:r>
          </w:p>
        </w:tc>
        <w:tc>
          <w:tcPr>
            <w:tcW w:w="1338" w:type="dxa"/>
            <w:shd w:val="clear" w:color="auto" w:fill="auto"/>
            <w:noWrap/>
            <w:vAlign w:val="bottom"/>
          </w:tcPr>
          <w:p w:rsidR="007F4D97" w:rsidRPr="006042F2" w:rsidRDefault="007F4D97" w:rsidP="00830458">
            <w:pPr>
              <w:bidi/>
              <w:spacing w:line="240" w:lineRule="auto"/>
            </w:pPr>
            <w:r w:rsidRPr="006042F2">
              <w:rPr>
                <w:rFonts w:hint="cs"/>
                <w:rtl/>
              </w:rPr>
              <w:t>1943</w:t>
            </w:r>
          </w:p>
        </w:tc>
        <w:tc>
          <w:tcPr>
            <w:tcW w:w="968" w:type="dxa"/>
            <w:shd w:val="clear" w:color="auto" w:fill="auto"/>
            <w:noWrap/>
            <w:vAlign w:val="center"/>
          </w:tcPr>
          <w:p w:rsidR="007F4D97" w:rsidRPr="0005457D" w:rsidRDefault="007F4D97" w:rsidP="00830458">
            <w:pPr>
              <w:bidi/>
              <w:spacing w:line="240" w:lineRule="auto"/>
            </w:pPr>
            <w:r w:rsidRPr="0005457D">
              <w:rPr>
                <w:b/>
                <w:bCs/>
                <w:rtl/>
              </w:rPr>
              <w:t>المسجلة</w:t>
            </w:r>
          </w:p>
        </w:tc>
      </w:tr>
      <w:tr w:rsidR="007F4D97" w:rsidRPr="0005457D" w:rsidTr="00830458">
        <w:trPr>
          <w:jc w:val="center"/>
        </w:trPr>
        <w:tc>
          <w:tcPr>
            <w:tcW w:w="849" w:type="dxa"/>
            <w:shd w:val="clear" w:color="auto" w:fill="auto"/>
            <w:vAlign w:val="bottom"/>
          </w:tcPr>
          <w:p w:rsidR="007F4D97" w:rsidRPr="006042F2" w:rsidRDefault="00771EFA" w:rsidP="00830458">
            <w:pPr>
              <w:bidi/>
              <w:spacing w:line="240" w:lineRule="auto"/>
              <w:rPr>
                <w:b/>
                <w:bCs/>
              </w:rPr>
            </w:pPr>
            <w:r>
              <w:rPr>
                <w:rFonts w:hint="cs"/>
                <w:b/>
                <w:bCs/>
                <w:rtl/>
              </w:rPr>
              <w:t>13307</w:t>
            </w:r>
          </w:p>
        </w:tc>
        <w:tc>
          <w:tcPr>
            <w:tcW w:w="992" w:type="dxa"/>
            <w:shd w:val="clear" w:color="auto" w:fill="auto"/>
            <w:noWrap/>
            <w:vAlign w:val="bottom"/>
          </w:tcPr>
          <w:p w:rsidR="007F4D97" w:rsidRPr="006042F2" w:rsidRDefault="007F4D97" w:rsidP="00830458">
            <w:pPr>
              <w:bidi/>
              <w:spacing w:line="240" w:lineRule="auto"/>
            </w:pPr>
            <w:r w:rsidRPr="006042F2">
              <w:rPr>
                <w:rFonts w:hint="cs"/>
                <w:rtl/>
              </w:rPr>
              <w:t>1328</w:t>
            </w:r>
          </w:p>
        </w:tc>
        <w:tc>
          <w:tcPr>
            <w:tcW w:w="1496" w:type="dxa"/>
            <w:shd w:val="clear" w:color="auto" w:fill="auto"/>
            <w:noWrap/>
            <w:vAlign w:val="bottom"/>
          </w:tcPr>
          <w:p w:rsidR="007F4D97" w:rsidRPr="006042F2" w:rsidRDefault="007F4D97" w:rsidP="00830458">
            <w:pPr>
              <w:bidi/>
              <w:spacing w:line="240" w:lineRule="auto"/>
            </w:pPr>
            <w:r w:rsidRPr="006042F2">
              <w:rPr>
                <w:rFonts w:hint="cs"/>
                <w:rtl/>
              </w:rPr>
              <w:t>4861</w:t>
            </w:r>
          </w:p>
        </w:tc>
        <w:tc>
          <w:tcPr>
            <w:tcW w:w="1338" w:type="dxa"/>
            <w:shd w:val="clear" w:color="auto" w:fill="auto"/>
            <w:noWrap/>
            <w:vAlign w:val="bottom"/>
          </w:tcPr>
          <w:p w:rsidR="007F4D97" w:rsidRPr="006042F2" w:rsidRDefault="007F4D97" w:rsidP="00830458">
            <w:pPr>
              <w:bidi/>
              <w:spacing w:line="240" w:lineRule="auto"/>
            </w:pPr>
            <w:r w:rsidRPr="006042F2">
              <w:rPr>
                <w:rFonts w:hint="cs"/>
                <w:rtl/>
              </w:rPr>
              <w:t>1943</w:t>
            </w:r>
          </w:p>
        </w:tc>
        <w:tc>
          <w:tcPr>
            <w:tcW w:w="968" w:type="dxa"/>
            <w:shd w:val="clear" w:color="auto" w:fill="auto"/>
            <w:noWrap/>
            <w:vAlign w:val="center"/>
          </w:tcPr>
          <w:p w:rsidR="007F4D97" w:rsidRPr="0005457D" w:rsidRDefault="007F4D97" w:rsidP="00830458">
            <w:pPr>
              <w:bidi/>
              <w:spacing w:line="240" w:lineRule="auto"/>
            </w:pPr>
            <w:r w:rsidRPr="0005457D">
              <w:rPr>
                <w:b/>
                <w:bCs/>
                <w:rtl/>
              </w:rPr>
              <w:t>المحكومة</w:t>
            </w:r>
          </w:p>
        </w:tc>
      </w:tr>
      <w:tr w:rsidR="007F4D97" w:rsidRPr="0005457D" w:rsidTr="00830458">
        <w:trPr>
          <w:jc w:val="center"/>
        </w:trPr>
        <w:tc>
          <w:tcPr>
            <w:tcW w:w="849" w:type="dxa"/>
            <w:shd w:val="clear" w:color="auto" w:fill="auto"/>
            <w:vAlign w:val="bottom"/>
          </w:tcPr>
          <w:p w:rsidR="007F4D97" w:rsidRPr="006042F2" w:rsidRDefault="00771EFA" w:rsidP="00830458">
            <w:pPr>
              <w:bidi/>
              <w:spacing w:line="240" w:lineRule="auto"/>
              <w:rPr>
                <w:b/>
                <w:bCs/>
              </w:rPr>
            </w:pPr>
            <w:r>
              <w:rPr>
                <w:rFonts w:hint="cs"/>
                <w:b/>
                <w:bCs/>
                <w:rtl/>
              </w:rPr>
              <w:t>3120</w:t>
            </w:r>
          </w:p>
        </w:tc>
        <w:tc>
          <w:tcPr>
            <w:tcW w:w="992" w:type="dxa"/>
            <w:shd w:val="clear" w:color="auto" w:fill="auto"/>
            <w:noWrap/>
            <w:vAlign w:val="bottom"/>
          </w:tcPr>
          <w:p w:rsidR="007F4D97" w:rsidRPr="006042F2" w:rsidRDefault="007F4D97" w:rsidP="00830458">
            <w:pPr>
              <w:bidi/>
              <w:spacing w:line="240" w:lineRule="auto"/>
            </w:pPr>
            <w:r w:rsidRPr="006042F2">
              <w:rPr>
                <w:rFonts w:hint="cs"/>
                <w:rtl/>
              </w:rPr>
              <w:t>72</w:t>
            </w:r>
          </w:p>
        </w:tc>
        <w:tc>
          <w:tcPr>
            <w:tcW w:w="1496" w:type="dxa"/>
            <w:shd w:val="clear" w:color="auto" w:fill="auto"/>
            <w:noWrap/>
            <w:vAlign w:val="bottom"/>
          </w:tcPr>
          <w:p w:rsidR="007F4D97" w:rsidRPr="006042F2" w:rsidRDefault="007F4D97" w:rsidP="00830458">
            <w:pPr>
              <w:bidi/>
              <w:spacing w:line="240" w:lineRule="auto"/>
            </w:pPr>
            <w:r w:rsidRPr="006042F2">
              <w:rPr>
                <w:rFonts w:hint="cs"/>
                <w:rtl/>
              </w:rPr>
              <w:t>2407</w:t>
            </w:r>
          </w:p>
        </w:tc>
        <w:tc>
          <w:tcPr>
            <w:tcW w:w="1338" w:type="dxa"/>
            <w:shd w:val="clear" w:color="auto" w:fill="auto"/>
            <w:noWrap/>
            <w:vAlign w:val="bottom"/>
          </w:tcPr>
          <w:p w:rsidR="007F4D97" w:rsidRPr="006042F2" w:rsidRDefault="007F4D97" w:rsidP="00830458">
            <w:pPr>
              <w:bidi/>
              <w:spacing w:line="240" w:lineRule="auto"/>
            </w:pPr>
            <w:r w:rsidRPr="006042F2">
              <w:rPr>
                <w:rFonts w:hint="cs"/>
                <w:rtl/>
              </w:rPr>
              <w:t>-</w:t>
            </w:r>
          </w:p>
        </w:tc>
        <w:tc>
          <w:tcPr>
            <w:tcW w:w="968" w:type="dxa"/>
            <w:shd w:val="clear" w:color="auto" w:fill="auto"/>
            <w:noWrap/>
            <w:vAlign w:val="center"/>
          </w:tcPr>
          <w:p w:rsidR="007F4D97" w:rsidRPr="0005457D" w:rsidRDefault="007F4D97" w:rsidP="00830458">
            <w:pPr>
              <w:bidi/>
              <w:spacing w:line="240" w:lineRule="auto"/>
            </w:pPr>
            <w:r w:rsidRPr="0005457D">
              <w:rPr>
                <w:b/>
                <w:bCs/>
                <w:rtl/>
              </w:rPr>
              <w:t>المخلفة</w:t>
            </w:r>
          </w:p>
        </w:tc>
      </w:tr>
    </w:tbl>
    <w:p w:rsidR="007F4D97" w:rsidRDefault="007F4D97" w:rsidP="007F4D97">
      <w:pPr>
        <w:bidi/>
        <w:ind w:firstLine="709"/>
        <w:rPr>
          <w:rFonts w:cs="Andalus"/>
          <w:color w:val="0000FF"/>
          <w:sz w:val="20"/>
          <w:szCs w:val="20"/>
          <w:rtl/>
          <w:lang w:bidi="ar-QA"/>
        </w:rPr>
      </w:pPr>
      <w:r w:rsidRPr="00851BFC">
        <w:rPr>
          <w:rFonts w:cs="Andalus" w:hint="cs"/>
          <w:color w:val="0000FF"/>
          <w:sz w:val="20"/>
          <w:szCs w:val="20"/>
          <w:rtl/>
          <w:lang w:bidi="ar-QA"/>
        </w:rPr>
        <w:t xml:space="preserve">المصدر : النشرة الإحصائية السنوية للمغرب، سنة </w:t>
      </w:r>
      <w:r>
        <w:rPr>
          <w:rFonts w:cs="Andalus" w:hint="cs"/>
          <w:color w:val="0000FF"/>
          <w:sz w:val="20"/>
          <w:szCs w:val="20"/>
          <w:rtl/>
          <w:lang w:bidi="ar-QA"/>
        </w:rPr>
        <w:t>2019</w:t>
      </w:r>
    </w:p>
    <w:p w:rsidR="007F4D97" w:rsidRDefault="007F4D97" w:rsidP="007F4D97">
      <w:pPr>
        <w:bidi/>
        <w:spacing w:before="120" w:after="120" w:line="440" w:lineRule="exact"/>
        <w:ind w:firstLine="709"/>
        <w:rPr>
          <w:rFonts w:cs="Arabic Transparent"/>
          <w:sz w:val="28"/>
          <w:szCs w:val="28"/>
          <w:rtl/>
          <w:lang w:bidi="ar-MA"/>
        </w:rPr>
      </w:pPr>
    </w:p>
    <w:p w:rsidR="007F4D97" w:rsidRPr="0005457D" w:rsidRDefault="007F4D97" w:rsidP="00771EFA">
      <w:pPr>
        <w:bidi/>
        <w:spacing w:before="120" w:after="120" w:line="440" w:lineRule="exact"/>
        <w:ind w:firstLine="709"/>
        <w:rPr>
          <w:rFonts w:cs="Arabic Transparent"/>
          <w:sz w:val="28"/>
          <w:szCs w:val="28"/>
          <w:lang w:bidi="ar-MA"/>
        </w:rPr>
      </w:pPr>
      <w:r w:rsidRPr="0005457D">
        <w:rPr>
          <w:rFonts w:cs="Arabic Transparent" w:hint="cs"/>
          <w:sz w:val="28"/>
          <w:szCs w:val="28"/>
          <w:rtl/>
          <w:lang w:bidi="ar-MA"/>
        </w:rPr>
        <w:t xml:space="preserve">أما فيما يخص توزيع الأعوان القضائيين بمحاكم الاستئناف بالجهة، فيلاحظ أن عدد العدول </w:t>
      </w:r>
      <w:r>
        <w:rPr>
          <w:rFonts w:cs="Arabic Transparent" w:hint="cs"/>
          <w:sz w:val="28"/>
          <w:szCs w:val="28"/>
          <w:rtl/>
          <w:lang w:bidi="ar-MA"/>
        </w:rPr>
        <w:t xml:space="preserve">وصل </w:t>
      </w:r>
      <w:r w:rsidRPr="0005457D">
        <w:rPr>
          <w:rFonts w:cs="Arabic Transparent" w:hint="cs"/>
          <w:sz w:val="28"/>
          <w:szCs w:val="28"/>
          <w:rtl/>
          <w:lang w:bidi="ar-MA"/>
        </w:rPr>
        <w:t xml:space="preserve">إلى </w:t>
      </w:r>
      <w:r>
        <w:rPr>
          <w:rFonts w:cs="Arabic Transparent" w:hint="cs"/>
          <w:sz w:val="28"/>
          <w:szCs w:val="28"/>
          <w:rtl/>
          <w:lang w:bidi="ar-MA"/>
        </w:rPr>
        <w:t>340</w:t>
      </w:r>
      <w:r w:rsidRPr="0005457D">
        <w:rPr>
          <w:rFonts w:cs="Arabic Transparent" w:hint="cs"/>
          <w:sz w:val="28"/>
          <w:szCs w:val="28"/>
          <w:rtl/>
          <w:lang w:bidi="ar-MA"/>
        </w:rPr>
        <w:t xml:space="preserve"> </w:t>
      </w:r>
      <w:r>
        <w:rPr>
          <w:rFonts w:cs="Arabic Transparent" w:hint="cs"/>
          <w:sz w:val="28"/>
          <w:szCs w:val="28"/>
          <w:rtl/>
          <w:lang w:bidi="ar-MA"/>
        </w:rPr>
        <w:t>سنة 2018 وهو بذلك عرف تراجعا مقارنة مع سنة 2016</w:t>
      </w:r>
      <w:r w:rsidRPr="0005457D">
        <w:rPr>
          <w:rFonts w:cs="Arabic Transparent" w:hint="cs"/>
          <w:sz w:val="28"/>
          <w:szCs w:val="28"/>
          <w:rtl/>
          <w:lang w:bidi="ar-MA"/>
        </w:rPr>
        <w:t xml:space="preserve">، </w:t>
      </w:r>
      <w:r>
        <w:rPr>
          <w:rFonts w:cs="Arabic Transparent" w:hint="cs"/>
          <w:sz w:val="28"/>
          <w:szCs w:val="28"/>
          <w:rtl/>
          <w:lang w:bidi="ar-MA"/>
        </w:rPr>
        <w:t>أما</w:t>
      </w:r>
      <w:r w:rsidRPr="0005457D">
        <w:rPr>
          <w:rFonts w:cs="Arabic Transparent" w:hint="cs"/>
          <w:sz w:val="28"/>
          <w:szCs w:val="28"/>
          <w:rtl/>
          <w:lang w:bidi="ar-MA"/>
        </w:rPr>
        <w:t xml:space="preserve"> عدد الموثقين </w:t>
      </w:r>
      <w:r>
        <w:rPr>
          <w:rFonts w:cs="Arabic Transparent" w:hint="cs"/>
          <w:sz w:val="28"/>
          <w:szCs w:val="28"/>
          <w:rtl/>
          <w:lang w:bidi="ar-MA"/>
        </w:rPr>
        <w:t xml:space="preserve">فقد انتقل </w:t>
      </w:r>
      <w:r w:rsidRPr="0005457D">
        <w:rPr>
          <w:rFonts w:cs="Arabic Transparent" w:hint="cs"/>
          <w:sz w:val="28"/>
          <w:szCs w:val="28"/>
          <w:rtl/>
          <w:lang w:bidi="ar-MA"/>
        </w:rPr>
        <w:t xml:space="preserve">خلال نفس الفترة من </w:t>
      </w:r>
      <w:r>
        <w:rPr>
          <w:rFonts w:cs="Arabic Transparent" w:hint="cs"/>
          <w:sz w:val="28"/>
          <w:szCs w:val="28"/>
          <w:rtl/>
          <w:lang w:bidi="ar-MA"/>
        </w:rPr>
        <w:t>345</w:t>
      </w:r>
      <w:r w:rsidRPr="0005457D">
        <w:rPr>
          <w:rFonts w:cs="Arabic Transparent" w:hint="cs"/>
          <w:sz w:val="28"/>
          <w:szCs w:val="28"/>
          <w:rtl/>
          <w:lang w:bidi="ar-MA"/>
        </w:rPr>
        <w:t xml:space="preserve"> إلى </w:t>
      </w:r>
      <w:r>
        <w:rPr>
          <w:rFonts w:cs="Arabic Transparent" w:hint="cs"/>
          <w:sz w:val="28"/>
          <w:szCs w:val="28"/>
          <w:rtl/>
          <w:lang w:bidi="ar-MA"/>
        </w:rPr>
        <w:t>369</w:t>
      </w:r>
      <w:r w:rsidRPr="0005457D">
        <w:rPr>
          <w:rFonts w:cs="Arabic Transparent" w:hint="cs"/>
          <w:sz w:val="28"/>
          <w:szCs w:val="28"/>
          <w:rtl/>
          <w:lang w:bidi="ar-MA"/>
        </w:rPr>
        <w:t xml:space="preserve"> موثق.</w:t>
      </w:r>
    </w:p>
    <w:p w:rsidR="007F4D97" w:rsidRPr="000E74ED" w:rsidRDefault="007F4D97" w:rsidP="007F4D97">
      <w:pPr>
        <w:pStyle w:val="Lgende"/>
        <w:rPr>
          <w:rtl/>
        </w:rPr>
      </w:pPr>
      <w:r w:rsidRPr="00976982">
        <w:rPr>
          <w:color w:val="0000CC"/>
          <w:rtl/>
        </w:rPr>
        <w:t>الجدول رقم</w:t>
      </w:r>
      <w:r w:rsidRPr="00976982">
        <w:rPr>
          <w:color w:val="0000CC"/>
        </w:rPr>
        <w:t xml:space="preserve"> </w:t>
      </w:r>
      <w:r>
        <w:rPr>
          <w:rFonts w:hint="cs"/>
          <w:color w:val="0000CC"/>
          <w:rtl/>
        </w:rPr>
        <w:t>82</w:t>
      </w:r>
      <w:r>
        <w:rPr>
          <w:color w:val="0000CC"/>
        </w:rPr>
        <w:t xml:space="preserve"> </w:t>
      </w:r>
      <w:r w:rsidRPr="000E74ED">
        <w:rPr>
          <w:rFonts w:hint="cs"/>
          <w:rtl/>
        </w:rPr>
        <w:t xml:space="preserve">: </w:t>
      </w:r>
      <w:r w:rsidRPr="000E74ED">
        <w:rPr>
          <w:rtl/>
        </w:rPr>
        <w:t>توزيع العدول</w:t>
      </w:r>
      <w:r w:rsidRPr="000E74ED">
        <w:rPr>
          <w:rFonts w:hint="cs"/>
          <w:rtl/>
        </w:rPr>
        <w:t xml:space="preserve"> والموثقين</w:t>
      </w:r>
      <w:r w:rsidRPr="000E74ED">
        <w:rPr>
          <w:rtl/>
        </w:rPr>
        <w:t xml:space="preserve"> حسب </w:t>
      </w:r>
      <w:r>
        <w:rPr>
          <w:rFonts w:hint="cs"/>
          <w:rtl/>
        </w:rPr>
        <w:t xml:space="preserve">محاكم الاستئناف بالجهة ، سنة 2016 </w:t>
      </w:r>
      <w:r>
        <w:rPr>
          <w:rFonts w:hint="cs"/>
          <w:rtl/>
          <w:lang w:bidi="ar-MA"/>
        </w:rPr>
        <w:t>و</w:t>
      </w:r>
      <w:r>
        <w:rPr>
          <w:rFonts w:hint="cs"/>
          <w:rtl/>
        </w:rPr>
        <w:t xml:space="preserve"> 2018</w:t>
      </w:r>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992"/>
        <w:gridCol w:w="2200"/>
        <w:gridCol w:w="2200"/>
      </w:tblGrid>
      <w:tr w:rsidR="007F4D97" w:rsidRPr="0005457D" w:rsidTr="00830458">
        <w:trPr>
          <w:jc w:val="center"/>
        </w:trPr>
        <w:tc>
          <w:tcPr>
            <w:tcW w:w="992" w:type="dxa"/>
            <w:shd w:val="clear" w:color="auto" w:fill="auto"/>
            <w:noWrap/>
            <w:vAlign w:val="bottom"/>
          </w:tcPr>
          <w:p w:rsidR="007F4D97" w:rsidRPr="00F03C34" w:rsidRDefault="007F4D97" w:rsidP="00830458">
            <w:pPr>
              <w:bidi/>
              <w:spacing w:line="240" w:lineRule="auto"/>
              <w:jc w:val="center"/>
              <w:rPr>
                <w:b/>
                <w:bCs/>
                <w:lang w:bidi="ar-MA"/>
              </w:rPr>
            </w:pPr>
            <w:r>
              <w:rPr>
                <w:rFonts w:hint="cs"/>
                <w:b/>
                <w:bCs/>
                <w:rtl/>
                <w:lang w:bidi="ar-MA"/>
              </w:rPr>
              <w:t>2018</w:t>
            </w:r>
          </w:p>
        </w:tc>
        <w:tc>
          <w:tcPr>
            <w:tcW w:w="2200" w:type="dxa"/>
            <w:vAlign w:val="bottom"/>
          </w:tcPr>
          <w:p w:rsidR="007F4D97" w:rsidRPr="00F03C34" w:rsidRDefault="007F4D97" w:rsidP="00830458">
            <w:pPr>
              <w:bidi/>
              <w:spacing w:line="240" w:lineRule="auto"/>
              <w:jc w:val="center"/>
              <w:rPr>
                <w:b/>
                <w:bCs/>
                <w:lang w:bidi="ar-MA"/>
              </w:rPr>
            </w:pPr>
            <w:r>
              <w:rPr>
                <w:rFonts w:hint="cs"/>
                <w:b/>
                <w:bCs/>
                <w:rtl/>
                <w:lang w:bidi="ar-MA"/>
              </w:rPr>
              <w:t>2016</w:t>
            </w:r>
          </w:p>
        </w:tc>
        <w:tc>
          <w:tcPr>
            <w:tcW w:w="2200" w:type="dxa"/>
            <w:shd w:val="clear" w:color="auto" w:fill="auto"/>
            <w:noWrap/>
            <w:vAlign w:val="center"/>
          </w:tcPr>
          <w:p w:rsidR="007F4D97" w:rsidRPr="0005457D" w:rsidRDefault="007F4D97" w:rsidP="00830458">
            <w:pPr>
              <w:bidi/>
              <w:spacing w:line="240" w:lineRule="auto"/>
              <w:rPr>
                <w:b/>
                <w:bCs/>
                <w:lang w:bidi="ar-MA"/>
              </w:rPr>
            </w:pPr>
            <w:r w:rsidRPr="0005457D">
              <w:rPr>
                <w:rFonts w:hint="cs"/>
                <w:b/>
                <w:bCs/>
                <w:rtl/>
                <w:lang w:bidi="ar-MA"/>
              </w:rPr>
              <w:t>نـــوع العــون</w:t>
            </w:r>
          </w:p>
        </w:tc>
      </w:tr>
      <w:tr w:rsidR="007F4D97" w:rsidRPr="0005457D" w:rsidTr="00830458">
        <w:trPr>
          <w:trHeight w:val="319"/>
          <w:jc w:val="center"/>
        </w:trPr>
        <w:tc>
          <w:tcPr>
            <w:tcW w:w="992" w:type="dxa"/>
            <w:shd w:val="clear" w:color="auto" w:fill="auto"/>
            <w:noWrap/>
            <w:vAlign w:val="bottom"/>
          </w:tcPr>
          <w:p w:rsidR="007F4D97" w:rsidRPr="006042F2" w:rsidRDefault="007F4D97" w:rsidP="00830458">
            <w:pPr>
              <w:bidi/>
              <w:spacing w:line="240" w:lineRule="auto"/>
              <w:jc w:val="center"/>
              <w:rPr>
                <w:lang w:bidi="ar-MA"/>
              </w:rPr>
            </w:pPr>
            <w:r w:rsidRPr="006042F2">
              <w:rPr>
                <w:lang w:bidi="ar-MA"/>
              </w:rPr>
              <w:t>340</w:t>
            </w:r>
          </w:p>
        </w:tc>
        <w:tc>
          <w:tcPr>
            <w:tcW w:w="2200" w:type="dxa"/>
            <w:vAlign w:val="bottom"/>
          </w:tcPr>
          <w:p w:rsidR="007F4D97" w:rsidRPr="006042F2" w:rsidRDefault="007F4D97" w:rsidP="00830458">
            <w:pPr>
              <w:bidi/>
              <w:spacing w:line="240" w:lineRule="auto"/>
              <w:jc w:val="center"/>
              <w:rPr>
                <w:lang w:bidi="ar-MA"/>
              </w:rPr>
            </w:pPr>
            <w:r w:rsidRPr="006042F2">
              <w:rPr>
                <w:lang w:bidi="ar-MA"/>
              </w:rPr>
              <w:t>384</w:t>
            </w:r>
          </w:p>
        </w:tc>
        <w:tc>
          <w:tcPr>
            <w:tcW w:w="2200" w:type="dxa"/>
            <w:shd w:val="clear" w:color="auto" w:fill="auto"/>
            <w:noWrap/>
            <w:vAlign w:val="center"/>
          </w:tcPr>
          <w:p w:rsidR="007F4D97" w:rsidRPr="0005457D" w:rsidRDefault="007F4D97" w:rsidP="00830458">
            <w:pPr>
              <w:bidi/>
              <w:spacing w:line="240" w:lineRule="auto"/>
              <w:rPr>
                <w:b/>
                <w:bCs/>
                <w:lang w:bidi="ar-MA"/>
              </w:rPr>
            </w:pPr>
            <w:r w:rsidRPr="0005457D">
              <w:rPr>
                <w:rFonts w:hint="cs"/>
                <w:b/>
                <w:bCs/>
                <w:rtl/>
                <w:lang w:bidi="ar-MA"/>
              </w:rPr>
              <w:t>العـــدول</w:t>
            </w:r>
          </w:p>
        </w:tc>
      </w:tr>
      <w:tr w:rsidR="007F4D97" w:rsidRPr="0005457D" w:rsidTr="00830458">
        <w:trPr>
          <w:trHeight w:val="319"/>
          <w:jc w:val="center"/>
        </w:trPr>
        <w:tc>
          <w:tcPr>
            <w:tcW w:w="992" w:type="dxa"/>
            <w:shd w:val="clear" w:color="auto" w:fill="auto"/>
            <w:noWrap/>
            <w:vAlign w:val="bottom"/>
          </w:tcPr>
          <w:p w:rsidR="007F4D97" w:rsidRPr="006042F2" w:rsidRDefault="007F4D97" w:rsidP="00830458">
            <w:pPr>
              <w:bidi/>
              <w:spacing w:line="240" w:lineRule="auto"/>
              <w:jc w:val="center"/>
              <w:rPr>
                <w:lang w:bidi="ar-MA"/>
              </w:rPr>
            </w:pPr>
            <w:r w:rsidRPr="006042F2">
              <w:rPr>
                <w:lang w:bidi="ar-MA"/>
              </w:rPr>
              <w:t>369</w:t>
            </w:r>
          </w:p>
        </w:tc>
        <w:tc>
          <w:tcPr>
            <w:tcW w:w="2200" w:type="dxa"/>
            <w:vAlign w:val="bottom"/>
          </w:tcPr>
          <w:p w:rsidR="007F4D97" w:rsidRPr="006042F2" w:rsidRDefault="007F4D97" w:rsidP="00830458">
            <w:pPr>
              <w:bidi/>
              <w:spacing w:line="240" w:lineRule="auto"/>
              <w:jc w:val="center"/>
              <w:rPr>
                <w:lang w:bidi="ar-MA"/>
              </w:rPr>
            </w:pPr>
            <w:r w:rsidRPr="006042F2">
              <w:rPr>
                <w:lang w:bidi="ar-MA"/>
              </w:rPr>
              <w:t>345</w:t>
            </w:r>
          </w:p>
        </w:tc>
        <w:tc>
          <w:tcPr>
            <w:tcW w:w="2200" w:type="dxa"/>
            <w:shd w:val="clear" w:color="auto" w:fill="auto"/>
            <w:noWrap/>
            <w:vAlign w:val="center"/>
          </w:tcPr>
          <w:p w:rsidR="007F4D97" w:rsidRPr="0005457D" w:rsidRDefault="007F4D97" w:rsidP="00830458">
            <w:pPr>
              <w:bidi/>
              <w:spacing w:line="240" w:lineRule="auto"/>
              <w:rPr>
                <w:b/>
                <w:bCs/>
                <w:lang w:bidi="ar-MA"/>
              </w:rPr>
            </w:pPr>
            <w:r w:rsidRPr="0005457D">
              <w:rPr>
                <w:rFonts w:hint="cs"/>
                <w:b/>
                <w:bCs/>
                <w:rtl/>
                <w:lang w:bidi="ar-MA"/>
              </w:rPr>
              <w:t>المـوثقيــن</w:t>
            </w:r>
          </w:p>
        </w:tc>
      </w:tr>
    </w:tbl>
    <w:p w:rsidR="007F4D97" w:rsidRDefault="007F4D97" w:rsidP="007F4D97">
      <w:pPr>
        <w:bidi/>
        <w:ind w:firstLine="709"/>
        <w:rPr>
          <w:rFonts w:cs="Andalus"/>
          <w:color w:val="0000FF"/>
          <w:sz w:val="20"/>
          <w:szCs w:val="20"/>
          <w:rtl/>
          <w:lang w:bidi="ar-MA"/>
        </w:rPr>
      </w:pPr>
      <w:r w:rsidRPr="00851BFC">
        <w:rPr>
          <w:rFonts w:cs="Andalus" w:hint="cs"/>
          <w:color w:val="0000FF"/>
          <w:sz w:val="20"/>
          <w:szCs w:val="20"/>
          <w:rtl/>
          <w:lang w:bidi="ar-QA"/>
        </w:rPr>
        <w:t xml:space="preserve">المصدر: النشرة الإحصائية السنوية للمغرب، سنة </w:t>
      </w:r>
      <w:r>
        <w:rPr>
          <w:rFonts w:cs="Andalus" w:hint="cs"/>
          <w:color w:val="0000FF"/>
          <w:sz w:val="20"/>
          <w:szCs w:val="20"/>
          <w:rtl/>
          <w:lang w:bidi="ar-QA"/>
        </w:rPr>
        <w:t>2019</w:t>
      </w:r>
    </w:p>
    <w:p w:rsidR="007F4D97" w:rsidRDefault="007F4D97" w:rsidP="007F4D97">
      <w:pPr>
        <w:widowControl/>
        <w:adjustRightInd/>
        <w:spacing w:line="240" w:lineRule="auto"/>
        <w:jc w:val="left"/>
        <w:textAlignment w:val="auto"/>
        <w:rPr>
          <w:rFonts w:cs="Andalus"/>
          <w:color w:val="0000FF"/>
          <w:sz w:val="20"/>
          <w:szCs w:val="20"/>
          <w:rtl/>
          <w:lang w:bidi="ar-MA"/>
        </w:rPr>
      </w:pPr>
      <w:r>
        <w:rPr>
          <w:rFonts w:cs="Andalus"/>
          <w:color w:val="0000FF"/>
          <w:sz w:val="20"/>
          <w:szCs w:val="20"/>
          <w:rtl/>
          <w:lang w:bidi="ar-MA"/>
        </w:rPr>
        <w:br w:type="page"/>
      </w:r>
    </w:p>
    <w:p w:rsidR="007F4D97" w:rsidRDefault="007F4D97" w:rsidP="007F4D97">
      <w:pPr>
        <w:pStyle w:val="Lgende"/>
        <w:rPr>
          <w:rtl/>
          <w:lang w:bidi="ar-MA"/>
        </w:rPr>
      </w:pPr>
      <w:r>
        <w:rPr>
          <w:lang w:bidi="ar-MA"/>
        </w:rPr>
        <w:lastRenderedPageBreak/>
        <w:t xml:space="preserve"> </w:t>
      </w:r>
      <w:r w:rsidRPr="007F4DE4">
        <w:rPr>
          <w:rtl/>
        </w:rPr>
        <w:t>البيان رقم</w:t>
      </w:r>
      <w:r w:rsidRPr="007F4DE4">
        <w:t xml:space="preserve"> </w:t>
      </w:r>
      <w:r>
        <w:rPr>
          <w:rFonts w:hint="cs"/>
          <w:rtl/>
        </w:rPr>
        <w:t>35</w:t>
      </w:r>
      <w:r w:rsidRPr="007F4DE4">
        <w:rPr>
          <w:rFonts w:hint="cs"/>
          <w:rtl/>
        </w:rPr>
        <w:t xml:space="preserve">: </w:t>
      </w:r>
      <w:r w:rsidRPr="007F4DE4">
        <w:rPr>
          <w:rtl/>
        </w:rPr>
        <w:t>توزيع العدول والموثقين حسب محاكم الاستئناف بالجهة</w:t>
      </w:r>
      <w:r>
        <w:rPr>
          <w:lang w:bidi="ar-MA"/>
        </w:rPr>
        <w:t xml:space="preserve"> </w:t>
      </w:r>
      <w:r>
        <w:rPr>
          <w:rFonts w:hint="cs"/>
          <w:rtl/>
          <w:lang w:bidi="ar-MA"/>
        </w:rPr>
        <w:t>سنتي 2016 و 2018</w:t>
      </w:r>
    </w:p>
    <w:p w:rsidR="007F4D97" w:rsidRPr="009C75DD" w:rsidRDefault="007F4D97" w:rsidP="007F4D97">
      <w:pPr>
        <w:bidi/>
        <w:jc w:val="center"/>
        <w:rPr>
          <w:rtl/>
          <w:lang w:bidi="ar-MA"/>
        </w:rPr>
      </w:pPr>
      <w:r w:rsidRPr="000B0A10">
        <w:rPr>
          <w:noProof/>
          <w:rtl/>
        </w:rPr>
        <w:drawing>
          <wp:inline distT="0" distB="0" distL="0" distR="0">
            <wp:extent cx="4139565" cy="2483739"/>
            <wp:effectExtent l="19050" t="0" r="13335" b="0"/>
            <wp:docPr id="268"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F4D97" w:rsidRDefault="007F4D97" w:rsidP="007F4D97">
      <w:pPr>
        <w:widowControl/>
        <w:adjustRightInd/>
        <w:spacing w:line="240" w:lineRule="auto"/>
        <w:jc w:val="left"/>
        <w:textAlignment w:val="auto"/>
        <w:rPr>
          <w:rFonts w:cs="Arabic Transparent"/>
          <w:sz w:val="28"/>
          <w:szCs w:val="28"/>
          <w:rtl/>
        </w:rPr>
      </w:pPr>
    </w:p>
    <w:p w:rsidR="007F4D97" w:rsidRPr="0005457D" w:rsidRDefault="007F4D97" w:rsidP="007F4D9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أما بالنسبة للنساخ، فقد بلغ عددهم خلال سنة </w:t>
      </w:r>
      <w:r>
        <w:rPr>
          <w:rFonts w:cs="Arabic Transparent" w:hint="cs"/>
          <w:sz w:val="28"/>
          <w:szCs w:val="28"/>
          <w:rtl/>
          <w:lang w:bidi="ar-MA"/>
        </w:rPr>
        <w:t>2018</w:t>
      </w:r>
      <w:r w:rsidRPr="0005457D">
        <w:rPr>
          <w:rFonts w:cs="Arabic Transparent" w:hint="cs"/>
          <w:sz w:val="28"/>
          <w:szCs w:val="28"/>
          <w:rtl/>
          <w:lang w:bidi="ar-MA"/>
        </w:rPr>
        <w:t xml:space="preserve"> حوالي </w:t>
      </w:r>
      <w:r>
        <w:rPr>
          <w:rFonts w:cs="Arabic Transparent" w:hint="cs"/>
          <w:sz w:val="28"/>
          <w:szCs w:val="28"/>
          <w:rtl/>
          <w:lang w:bidi="ar-MA"/>
        </w:rPr>
        <w:t>80</w:t>
      </w:r>
      <w:r w:rsidRPr="0005457D">
        <w:rPr>
          <w:rFonts w:cs="Arabic Transparent" w:hint="cs"/>
          <w:sz w:val="28"/>
          <w:szCs w:val="28"/>
          <w:rtl/>
          <w:lang w:bidi="ar-MA"/>
        </w:rPr>
        <w:t xml:space="preserve"> ناسخا منهم </w:t>
      </w:r>
      <w:r>
        <w:rPr>
          <w:rFonts w:cs="Arabic Transparent"/>
          <w:sz w:val="28"/>
          <w:szCs w:val="28"/>
          <w:lang w:bidi="ar-MA"/>
        </w:rPr>
        <w:t>48,8</w:t>
      </w:r>
      <w:r w:rsidRPr="0005457D">
        <w:rPr>
          <w:rFonts w:cs="Arabic Transparent"/>
          <w:sz w:val="28"/>
          <w:szCs w:val="28"/>
          <w:rtl/>
          <w:lang w:bidi="ar-MA"/>
        </w:rPr>
        <w:t>%</w:t>
      </w:r>
      <w:r w:rsidRPr="0005457D">
        <w:rPr>
          <w:rFonts w:cs="Arabic Transparent" w:hint="cs"/>
          <w:sz w:val="28"/>
          <w:szCs w:val="28"/>
          <w:rtl/>
          <w:lang w:bidi="ar-MA"/>
        </w:rPr>
        <w:t xml:space="preserve"> من الإناث، في حين بلغ عدد الخبراء القضائيين ما يقارب </w:t>
      </w:r>
      <w:r>
        <w:rPr>
          <w:rFonts w:cs="Arabic Transparent"/>
          <w:sz w:val="28"/>
          <w:szCs w:val="28"/>
          <w:lang w:bidi="ar-MA"/>
        </w:rPr>
        <w:t>667</w:t>
      </w:r>
      <w:r w:rsidRPr="0005457D">
        <w:rPr>
          <w:rFonts w:cs="Arabic Transparent" w:hint="cs"/>
          <w:sz w:val="28"/>
          <w:szCs w:val="28"/>
          <w:rtl/>
          <w:lang w:bidi="ar-MA"/>
        </w:rPr>
        <w:t xml:space="preserve"> خبير منهم </w:t>
      </w:r>
      <w:r>
        <w:rPr>
          <w:rFonts w:cs="Arabic Transparent" w:hint="cs"/>
          <w:sz w:val="28"/>
          <w:szCs w:val="28"/>
          <w:rtl/>
          <w:lang w:bidi="ar-MA"/>
        </w:rPr>
        <w:t>13</w:t>
      </w:r>
      <w:r w:rsidRPr="00835BF0">
        <w:rPr>
          <w:rFonts w:cs="Arabic Transparent" w:hint="cs"/>
          <w:sz w:val="28"/>
          <w:szCs w:val="28"/>
          <w:rtl/>
          <w:lang w:bidi="ar-MA"/>
        </w:rPr>
        <w:t>,</w:t>
      </w:r>
      <w:r>
        <w:rPr>
          <w:rFonts w:cs="Arabic Transparent" w:hint="cs"/>
          <w:sz w:val="28"/>
          <w:szCs w:val="28"/>
          <w:rtl/>
          <w:lang w:bidi="ar-MA"/>
        </w:rPr>
        <w:t>8</w:t>
      </w:r>
      <w:r w:rsidRPr="0005457D">
        <w:rPr>
          <w:rFonts w:cs="Arabic Transparent"/>
          <w:sz w:val="28"/>
          <w:szCs w:val="28"/>
          <w:rtl/>
          <w:lang w:bidi="ar-MA"/>
        </w:rPr>
        <w:t>%</w:t>
      </w:r>
      <w:r w:rsidRPr="0005457D">
        <w:rPr>
          <w:rFonts w:cs="Arabic Transparent" w:hint="cs"/>
          <w:sz w:val="28"/>
          <w:szCs w:val="28"/>
          <w:rtl/>
          <w:lang w:bidi="ar-MA"/>
        </w:rPr>
        <w:t xml:space="preserve"> من الإناث. أما بالنسبة </w:t>
      </w:r>
      <w:r w:rsidRPr="0005457D">
        <w:rPr>
          <w:rFonts w:cs="Arabic Transparent"/>
          <w:sz w:val="28"/>
          <w:szCs w:val="28"/>
          <w:rtl/>
          <w:lang w:bidi="ar-MA"/>
        </w:rPr>
        <w:t>ل</w:t>
      </w:r>
      <w:r w:rsidRPr="0005457D">
        <w:rPr>
          <w:rFonts w:cs="Arabic Transparent" w:hint="cs"/>
          <w:sz w:val="28"/>
          <w:szCs w:val="28"/>
          <w:rtl/>
          <w:lang w:bidi="ar-MA"/>
        </w:rPr>
        <w:t>لم</w:t>
      </w:r>
      <w:r w:rsidRPr="0005457D">
        <w:rPr>
          <w:rFonts w:cs="Arabic Transparent"/>
          <w:sz w:val="28"/>
          <w:szCs w:val="28"/>
          <w:rtl/>
          <w:lang w:bidi="ar-MA"/>
        </w:rPr>
        <w:t>ترجم</w:t>
      </w:r>
      <w:r w:rsidRPr="0005457D">
        <w:rPr>
          <w:rFonts w:cs="Arabic Transparent" w:hint="cs"/>
          <w:sz w:val="28"/>
          <w:szCs w:val="28"/>
          <w:rtl/>
          <w:lang w:bidi="ar-MA"/>
        </w:rPr>
        <w:t>ين</w:t>
      </w:r>
      <w:r w:rsidRPr="0005457D">
        <w:rPr>
          <w:rFonts w:cs="Arabic Transparent"/>
          <w:sz w:val="28"/>
          <w:szCs w:val="28"/>
          <w:rtl/>
          <w:lang w:bidi="ar-MA"/>
        </w:rPr>
        <w:t xml:space="preserve"> المقبولين لدى المحاكم</w:t>
      </w:r>
      <w:r w:rsidRPr="0005457D">
        <w:rPr>
          <w:rFonts w:cs="Arabic Transparent" w:hint="cs"/>
          <w:sz w:val="28"/>
          <w:szCs w:val="28"/>
          <w:rtl/>
          <w:lang w:bidi="ar-MA"/>
        </w:rPr>
        <w:t xml:space="preserve">، فوصل عددهم </w:t>
      </w:r>
      <w:r>
        <w:rPr>
          <w:rFonts w:cs="Arabic Transparent" w:hint="cs"/>
          <w:sz w:val="28"/>
          <w:szCs w:val="28"/>
          <w:rtl/>
          <w:lang w:bidi="ar-MA"/>
        </w:rPr>
        <w:t>57</w:t>
      </w:r>
      <w:r w:rsidRPr="0005457D">
        <w:rPr>
          <w:rFonts w:cs="Arabic Transparent" w:hint="cs"/>
          <w:sz w:val="28"/>
          <w:szCs w:val="28"/>
          <w:rtl/>
          <w:lang w:bidi="ar-MA"/>
        </w:rPr>
        <w:t xml:space="preserve"> مترجما منهم </w:t>
      </w:r>
      <w:r>
        <w:rPr>
          <w:rFonts w:cs="Arabic Transparent" w:hint="cs"/>
          <w:sz w:val="28"/>
          <w:szCs w:val="28"/>
          <w:rtl/>
          <w:lang w:bidi="ar-MA"/>
        </w:rPr>
        <w:t>35</w:t>
      </w:r>
      <w:r w:rsidRPr="0005457D">
        <w:rPr>
          <w:rFonts w:cs="Arabic Transparent" w:hint="cs"/>
          <w:sz w:val="28"/>
          <w:szCs w:val="28"/>
          <w:rtl/>
          <w:lang w:bidi="ar-MA"/>
        </w:rPr>
        <w:t>,</w:t>
      </w:r>
      <w:r>
        <w:rPr>
          <w:rFonts w:cs="Arabic Transparent" w:hint="cs"/>
          <w:sz w:val="28"/>
          <w:szCs w:val="28"/>
          <w:rtl/>
          <w:lang w:bidi="ar-MA"/>
        </w:rPr>
        <w:t>1</w:t>
      </w:r>
      <w:r w:rsidRPr="0005457D">
        <w:rPr>
          <w:rFonts w:cs="Arabic Transparent"/>
          <w:sz w:val="28"/>
          <w:szCs w:val="28"/>
          <w:rtl/>
          <w:lang w:bidi="ar-MA"/>
        </w:rPr>
        <w:t>%</w:t>
      </w:r>
      <w:r w:rsidRPr="0005457D">
        <w:rPr>
          <w:rFonts w:cs="Arabic Transparent" w:hint="cs"/>
          <w:sz w:val="28"/>
          <w:szCs w:val="28"/>
          <w:rtl/>
          <w:lang w:bidi="ar-MA"/>
        </w:rPr>
        <w:t xml:space="preserve"> إناثا.</w:t>
      </w:r>
    </w:p>
    <w:p w:rsidR="007F4D97" w:rsidRPr="00C27091" w:rsidRDefault="007F4D97" w:rsidP="007F4D97">
      <w:pPr>
        <w:bidi/>
        <w:spacing w:before="120" w:after="120" w:line="440" w:lineRule="exact"/>
        <w:ind w:firstLine="709"/>
        <w:rPr>
          <w:rFonts w:cs="Arabic Transparent"/>
          <w:sz w:val="28"/>
          <w:szCs w:val="28"/>
          <w:rtl/>
          <w:lang w:bidi="ar-MA"/>
        </w:rPr>
      </w:pPr>
    </w:p>
    <w:p w:rsidR="007F4D97" w:rsidRPr="00976982" w:rsidRDefault="007F4D97" w:rsidP="007F4D97">
      <w:pPr>
        <w:pStyle w:val="Lgende"/>
        <w:rPr>
          <w:color w:val="0000CC"/>
        </w:rPr>
      </w:pPr>
      <w:r w:rsidRPr="00976982">
        <w:rPr>
          <w:color w:val="0000CC"/>
          <w:rtl/>
        </w:rPr>
        <w:t>الجدول رقم</w:t>
      </w:r>
      <w:r>
        <w:rPr>
          <w:rFonts w:hint="cs"/>
          <w:color w:val="0000CC"/>
          <w:rtl/>
        </w:rPr>
        <w:t xml:space="preserve"> </w:t>
      </w:r>
      <w:r w:rsidRPr="00976982">
        <w:rPr>
          <w:color w:val="0000CC"/>
        </w:rPr>
        <w:t xml:space="preserve"> </w:t>
      </w:r>
      <w:r>
        <w:rPr>
          <w:rFonts w:hint="cs"/>
          <w:color w:val="0000CC"/>
          <w:rtl/>
        </w:rPr>
        <w:t>83</w:t>
      </w:r>
      <w:r>
        <w:rPr>
          <w:color w:val="0000CC"/>
        </w:rPr>
        <w:t xml:space="preserve"> </w:t>
      </w:r>
      <w:r w:rsidRPr="000E74ED">
        <w:rPr>
          <w:rFonts w:hint="cs"/>
          <w:rtl/>
        </w:rPr>
        <w:t xml:space="preserve">: </w:t>
      </w:r>
      <w:r w:rsidRPr="000E74ED">
        <w:rPr>
          <w:rtl/>
        </w:rPr>
        <w:t>توزيع النساخ</w:t>
      </w:r>
      <w:r w:rsidRPr="000E74ED">
        <w:rPr>
          <w:rFonts w:hint="cs"/>
          <w:rtl/>
        </w:rPr>
        <w:t xml:space="preserve"> و</w:t>
      </w:r>
      <w:r w:rsidRPr="000E74ED">
        <w:rPr>
          <w:rtl/>
        </w:rPr>
        <w:t>الخبراء القضائيين وال</w:t>
      </w:r>
      <w:r>
        <w:rPr>
          <w:rFonts w:hint="cs"/>
          <w:rtl/>
        </w:rPr>
        <w:t>م</w:t>
      </w:r>
      <w:r w:rsidRPr="000E74ED">
        <w:rPr>
          <w:rtl/>
        </w:rPr>
        <w:t>ترجم</w:t>
      </w:r>
      <w:r>
        <w:rPr>
          <w:rFonts w:hint="cs"/>
          <w:rtl/>
        </w:rPr>
        <w:t>ين</w:t>
      </w:r>
      <w:r w:rsidRPr="000E74ED">
        <w:rPr>
          <w:rtl/>
        </w:rPr>
        <w:t xml:space="preserve"> المقبولين لدى المحاكم حسب الجنس</w:t>
      </w:r>
      <w:r w:rsidRPr="000E74ED">
        <w:rPr>
          <w:rFonts w:hint="cs"/>
          <w:rtl/>
        </w:rPr>
        <w:t xml:space="preserve"> بالجهة،</w:t>
      </w:r>
      <w:r>
        <w:rPr>
          <w:rFonts w:hint="cs"/>
          <w:rtl/>
        </w:rPr>
        <w:t xml:space="preserve"> </w:t>
      </w:r>
      <w:r w:rsidRPr="000E74ED">
        <w:rPr>
          <w:rFonts w:hint="cs"/>
          <w:rtl/>
        </w:rPr>
        <w:t xml:space="preserve">سنة </w:t>
      </w:r>
      <w:r>
        <w:rPr>
          <w:rFonts w:hint="cs"/>
          <w:rtl/>
        </w:rPr>
        <w:t>2018</w:t>
      </w:r>
    </w:p>
    <w:tbl>
      <w:tblPr>
        <w:tblW w:w="4417" w:type="dxa"/>
        <w:jc w:val="center"/>
        <w:tblInd w:w="-215"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885"/>
        <w:gridCol w:w="850"/>
        <w:gridCol w:w="851"/>
        <w:gridCol w:w="1831"/>
      </w:tblGrid>
      <w:tr w:rsidR="007F4D97" w:rsidRPr="0005457D" w:rsidTr="00830458">
        <w:trPr>
          <w:jc w:val="center"/>
        </w:trPr>
        <w:tc>
          <w:tcPr>
            <w:tcW w:w="885" w:type="dxa"/>
            <w:shd w:val="clear" w:color="auto" w:fill="auto"/>
            <w:noWrap/>
            <w:vAlign w:val="center"/>
          </w:tcPr>
          <w:p w:rsidR="007F4D97" w:rsidRPr="0005457D" w:rsidRDefault="007F4D97" w:rsidP="00830458">
            <w:pPr>
              <w:bidi/>
              <w:spacing w:line="240" w:lineRule="auto"/>
              <w:jc w:val="center"/>
              <w:rPr>
                <w:b/>
                <w:bCs/>
              </w:rPr>
            </w:pPr>
            <w:r w:rsidRPr="0005457D">
              <w:rPr>
                <w:b/>
                <w:bCs/>
                <w:rtl/>
              </w:rPr>
              <w:t>مجم</w:t>
            </w:r>
            <w:r w:rsidRPr="0005457D">
              <w:rPr>
                <w:rFonts w:hint="cs"/>
                <w:b/>
                <w:bCs/>
                <w:rtl/>
              </w:rPr>
              <w:t>ــ</w:t>
            </w:r>
            <w:r w:rsidRPr="0005457D">
              <w:rPr>
                <w:b/>
                <w:bCs/>
                <w:rtl/>
              </w:rPr>
              <w:t>وع</w:t>
            </w:r>
          </w:p>
        </w:tc>
        <w:tc>
          <w:tcPr>
            <w:tcW w:w="850" w:type="dxa"/>
            <w:shd w:val="clear" w:color="auto" w:fill="auto"/>
            <w:noWrap/>
            <w:vAlign w:val="center"/>
          </w:tcPr>
          <w:p w:rsidR="007F4D97" w:rsidRPr="0005457D" w:rsidRDefault="007F4D97" w:rsidP="00830458">
            <w:pPr>
              <w:bidi/>
              <w:spacing w:line="240" w:lineRule="auto"/>
              <w:jc w:val="center"/>
              <w:rPr>
                <w:b/>
                <w:bCs/>
              </w:rPr>
            </w:pPr>
            <w:r w:rsidRPr="0005457D">
              <w:rPr>
                <w:rFonts w:hint="cs"/>
                <w:b/>
                <w:bCs/>
                <w:rtl/>
              </w:rPr>
              <w:t>إنــاث</w:t>
            </w:r>
          </w:p>
        </w:tc>
        <w:tc>
          <w:tcPr>
            <w:tcW w:w="851" w:type="dxa"/>
            <w:shd w:val="clear" w:color="auto" w:fill="auto"/>
            <w:noWrap/>
            <w:vAlign w:val="center"/>
          </w:tcPr>
          <w:p w:rsidR="007F4D97" w:rsidRPr="0005457D" w:rsidRDefault="007F4D97" w:rsidP="00830458">
            <w:pPr>
              <w:bidi/>
              <w:spacing w:line="240" w:lineRule="auto"/>
              <w:jc w:val="center"/>
              <w:rPr>
                <w:b/>
                <w:bCs/>
              </w:rPr>
            </w:pPr>
            <w:r w:rsidRPr="0005457D">
              <w:rPr>
                <w:b/>
                <w:bCs/>
                <w:rtl/>
              </w:rPr>
              <w:t>ذك</w:t>
            </w:r>
            <w:r w:rsidRPr="0005457D">
              <w:rPr>
                <w:rFonts w:hint="cs"/>
                <w:b/>
                <w:bCs/>
                <w:rtl/>
              </w:rPr>
              <w:t>ــ</w:t>
            </w:r>
            <w:r w:rsidRPr="0005457D">
              <w:rPr>
                <w:b/>
                <w:bCs/>
                <w:rtl/>
              </w:rPr>
              <w:t>ور</w:t>
            </w:r>
          </w:p>
        </w:tc>
        <w:tc>
          <w:tcPr>
            <w:tcW w:w="1831" w:type="dxa"/>
            <w:shd w:val="clear" w:color="auto" w:fill="auto"/>
            <w:noWrap/>
            <w:vAlign w:val="center"/>
          </w:tcPr>
          <w:p w:rsidR="007F4D97" w:rsidRPr="0005457D" w:rsidRDefault="007F4D97" w:rsidP="00830458">
            <w:pPr>
              <w:bidi/>
              <w:spacing w:line="240" w:lineRule="auto"/>
              <w:rPr>
                <w:b/>
                <w:bCs/>
                <w:lang w:bidi="ar-MA"/>
              </w:rPr>
            </w:pPr>
            <w:r w:rsidRPr="0005457D">
              <w:rPr>
                <w:rFonts w:hint="cs"/>
                <w:b/>
                <w:bCs/>
                <w:rtl/>
                <w:lang w:bidi="ar-MA"/>
              </w:rPr>
              <w:t>العـــون</w:t>
            </w:r>
          </w:p>
        </w:tc>
      </w:tr>
      <w:tr w:rsidR="007F4D97" w:rsidRPr="0005457D" w:rsidTr="00830458">
        <w:trPr>
          <w:jc w:val="center"/>
        </w:trPr>
        <w:tc>
          <w:tcPr>
            <w:tcW w:w="885" w:type="dxa"/>
            <w:shd w:val="clear" w:color="auto" w:fill="auto"/>
            <w:noWrap/>
            <w:vAlign w:val="bottom"/>
          </w:tcPr>
          <w:p w:rsidR="007F4D97" w:rsidRPr="00A91996" w:rsidRDefault="007F4D97" w:rsidP="00830458">
            <w:pPr>
              <w:bidi/>
              <w:spacing w:line="240" w:lineRule="auto"/>
              <w:rPr>
                <w:b/>
                <w:bCs/>
              </w:rPr>
            </w:pPr>
            <w:r w:rsidRPr="00A91996">
              <w:rPr>
                <w:b/>
                <w:bCs/>
              </w:rPr>
              <w:t>80</w:t>
            </w:r>
          </w:p>
        </w:tc>
        <w:tc>
          <w:tcPr>
            <w:tcW w:w="850" w:type="dxa"/>
            <w:shd w:val="clear" w:color="auto" w:fill="auto"/>
            <w:noWrap/>
            <w:vAlign w:val="bottom"/>
          </w:tcPr>
          <w:p w:rsidR="007F4D97" w:rsidRPr="00A91996" w:rsidRDefault="007F4D97" w:rsidP="00830458">
            <w:pPr>
              <w:bidi/>
              <w:spacing w:line="240" w:lineRule="auto"/>
            </w:pPr>
            <w:r w:rsidRPr="00A91996">
              <w:t>39</w:t>
            </w:r>
          </w:p>
        </w:tc>
        <w:tc>
          <w:tcPr>
            <w:tcW w:w="851" w:type="dxa"/>
            <w:shd w:val="clear" w:color="auto" w:fill="auto"/>
            <w:noWrap/>
            <w:vAlign w:val="bottom"/>
          </w:tcPr>
          <w:p w:rsidR="007F4D97" w:rsidRPr="00A91996" w:rsidRDefault="007F4D97" w:rsidP="00830458">
            <w:pPr>
              <w:bidi/>
              <w:spacing w:line="240" w:lineRule="auto"/>
            </w:pPr>
            <w:r w:rsidRPr="00A91996">
              <w:t>41</w:t>
            </w:r>
          </w:p>
        </w:tc>
        <w:tc>
          <w:tcPr>
            <w:tcW w:w="1831" w:type="dxa"/>
            <w:shd w:val="clear" w:color="auto" w:fill="auto"/>
            <w:noWrap/>
            <w:vAlign w:val="center"/>
          </w:tcPr>
          <w:p w:rsidR="007F4D97" w:rsidRPr="0005457D" w:rsidRDefault="007F4D97" w:rsidP="00830458">
            <w:pPr>
              <w:bidi/>
              <w:spacing w:line="240" w:lineRule="auto"/>
            </w:pPr>
            <w:r w:rsidRPr="0005457D">
              <w:rPr>
                <w:b/>
                <w:bCs/>
                <w:rtl/>
              </w:rPr>
              <w:t>النس</w:t>
            </w:r>
            <w:r w:rsidRPr="0005457D">
              <w:rPr>
                <w:rFonts w:hint="cs"/>
                <w:b/>
                <w:bCs/>
                <w:rtl/>
              </w:rPr>
              <w:t>ــ</w:t>
            </w:r>
            <w:r w:rsidRPr="0005457D">
              <w:rPr>
                <w:b/>
                <w:bCs/>
                <w:rtl/>
              </w:rPr>
              <w:t>اخ</w:t>
            </w:r>
            <w:r w:rsidRPr="0005457D">
              <w:rPr>
                <w:rtl/>
              </w:rPr>
              <w:t xml:space="preserve"> </w:t>
            </w:r>
          </w:p>
        </w:tc>
      </w:tr>
      <w:tr w:rsidR="007F4D97" w:rsidRPr="0005457D" w:rsidTr="00830458">
        <w:trPr>
          <w:jc w:val="center"/>
        </w:trPr>
        <w:tc>
          <w:tcPr>
            <w:tcW w:w="885" w:type="dxa"/>
            <w:shd w:val="clear" w:color="auto" w:fill="auto"/>
            <w:noWrap/>
            <w:vAlign w:val="bottom"/>
          </w:tcPr>
          <w:p w:rsidR="007F4D97" w:rsidRPr="00A91996" w:rsidRDefault="007F4D97" w:rsidP="00830458">
            <w:pPr>
              <w:bidi/>
              <w:spacing w:line="240" w:lineRule="auto"/>
              <w:rPr>
                <w:b/>
                <w:bCs/>
              </w:rPr>
            </w:pPr>
            <w:r w:rsidRPr="00A91996">
              <w:rPr>
                <w:b/>
                <w:bCs/>
              </w:rPr>
              <w:t>667</w:t>
            </w:r>
          </w:p>
        </w:tc>
        <w:tc>
          <w:tcPr>
            <w:tcW w:w="850" w:type="dxa"/>
            <w:shd w:val="clear" w:color="auto" w:fill="auto"/>
            <w:noWrap/>
            <w:vAlign w:val="bottom"/>
          </w:tcPr>
          <w:p w:rsidR="007F4D97" w:rsidRPr="00A91996" w:rsidRDefault="007F4D97" w:rsidP="00830458">
            <w:pPr>
              <w:bidi/>
              <w:spacing w:line="240" w:lineRule="auto"/>
            </w:pPr>
            <w:r w:rsidRPr="00A91996">
              <w:t>92</w:t>
            </w:r>
          </w:p>
        </w:tc>
        <w:tc>
          <w:tcPr>
            <w:tcW w:w="851" w:type="dxa"/>
            <w:shd w:val="clear" w:color="auto" w:fill="auto"/>
            <w:noWrap/>
            <w:vAlign w:val="bottom"/>
          </w:tcPr>
          <w:p w:rsidR="007F4D97" w:rsidRPr="00A91996" w:rsidRDefault="007F4D97" w:rsidP="00830458">
            <w:pPr>
              <w:bidi/>
              <w:spacing w:line="240" w:lineRule="auto"/>
            </w:pPr>
            <w:r w:rsidRPr="00A91996">
              <w:t>575</w:t>
            </w:r>
          </w:p>
        </w:tc>
        <w:tc>
          <w:tcPr>
            <w:tcW w:w="1831" w:type="dxa"/>
            <w:shd w:val="clear" w:color="auto" w:fill="auto"/>
            <w:noWrap/>
            <w:vAlign w:val="center"/>
          </w:tcPr>
          <w:p w:rsidR="007F4D97" w:rsidRPr="0005457D" w:rsidRDefault="007F4D97" w:rsidP="00830458">
            <w:pPr>
              <w:bidi/>
              <w:spacing w:line="240" w:lineRule="auto"/>
            </w:pPr>
            <w:r w:rsidRPr="0005457D">
              <w:rPr>
                <w:b/>
                <w:bCs/>
                <w:rtl/>
              </w:rPr>
              <w:t>الخب</w:t>
            </w:r>
            <w:r w:rsidRPr="0005457D">
              <w:rPr>
                <w:rFonts w:hint="cs"/>
                <w:b/>
                <w:bCs/>
                <w:rtl/>
              </w:rPr>
              <w:t>ــ</w:t>
            </w:r>
            <w:r w:rsidRPr="0005457D">
              <w:rPr>
                <w:b/>
                <w:bCs/>
                <w:rtl/>
              </w:rPr>
              <w:t>راء القضائيي</w:t>
            </w:r>
            <w:r w:rsidRPr="0005457D">
              <w:rPr>
                <w:rFonts w:hint="cs"/>
                <w:b/>
                <w:bCs/>
                <w:rtl/>
              </w:rPr>
              <w:t>ــ</w:t>
            </w:r>
            <w:r w:rsidRPr="0005457D">
              <w:rPr>
                <w:b/>
                <w:bCs/>
                <w:rtl/>
              </w:rPr>
              <w:t>ن</w:t>
            </w:r>
          </w:p>
        </w:tc>
      </w:tr>
      <w:tr w:rsidR="007F4D97" w:rsidRPr="0005457D" w:rsidTr="00830458">
        <w:trPr>
          <w:jc w:val="center"/>
        </w:trPr>
        <w:tc>
          <w:tcPr>
            <w:tcW w:w="885" w:type="dxa"/>
            <w:shd w:val="clear" w:color="auto" w:fill="auto"/>
            <w:noWrap/>
            <w:vAlign w:val="bottom"/>
          </w:tcPr>
          <w:p w:rsidR="007F4D97" w:rsidRPr="00A91996" w:rsidRDefault="007F4D97" w:rsidP="00830458">
            <w:pPr>
              <w:bidi/>
              <w:spacing w:line="240" w:lineRule="auto"/>
              <w:rPr>
                <w:b/>
                <w:bCs/>
              </w:rPr>
            </w:pPr>
            <w:r w:rsidRPr="00A91996">
              <w:rPr>
                <w:b/>
                <w:bCs/>
              </w:rPr>
              <w:t>57</w:t>
            </w:r>
          </w:p>
        </w:tc>
        <w:tc>
          <w:tcPr>
            <w:tcW w:w="850" w:type="dxa"/>
            <w:shd w:val="clear" w:color="auto" w:fill="auto"/>
            <w:noWrap/>
            <w:vAlign w:val="bottom"/>
          </w:tcPr>
          <w:p w:rsidR="007F4D97" w:rsidRPr="00A91996" w:rsidRDefault="007F4D97" w:rsidP="00830458">
            <w:pPr>
              <w:bidi/>
              <w:spacing w:line="240" w:lineRule="auto"/>
            </w:pPr>
            <w:r w:rsidRPr="00A91996">
              <w:t>20</w:t>
            </w:r>
          </w:p>
        </w:tc>
        <w:tc>
          <w:tcPr>
            <w:tcW w:w="851" w:type="dxa"/>
            <w:shd w:val="clear" w:color="auto" w:fill="auto"/>
            <w:noWrap/>
            <w:vAlign w:val="bottom"/>
          </w:tcPr>
          <w:p w:rsidR="007F4D97" w:rsidRPr="00A91996" w:rsidRDefault="007F4D97" w:rsidP="00830458">
            <w:pPr>
              <w:bidi/>
              <w:spacing w:line="240" w:lineRule="auto"/>
            </w:pPr>
            <w:r w:rsidRPr="00A91996">
              <w:t>37</w:t>
            </w:r>
          </w:p>
        </w:tc>
        <w:tc>
          <w:tcPr>
            <w:tcW w:w="1831" w:type="dxa"/>
            <w:shd w:val="clear" w:color="auto" w:fill="auto"/>
            <w:noWrap/>
            <w:vAlign w:val="center"/>
          </w:tcPr>
          <w:p w:rsidR="007F4D97" w:rsidRPr="0005457D" w:rsidRDefault="007F4D97" w:rsidP="00830458">
            <w:pPr>
              <w:bidi/>
              <w:spacing w:line="240" w:lineRule="auto"/>
            </w:pPr>
            <w:r w:rsidRPr="0005457D">
              <w:rPr>
                <w:b/>
                <w:bCs/>
                <w:rtl/>
              </w:rPr>
              <w:t>ال</w:t>
            </w:r>
            <w:r w:rsidRPr="0005457D">
              <w:rPr>
                <w:rFonts w:hint="cs"/>
                <w:b/>
                <w:bCs/>
                <w:rtl/>
              </w:rPr>
              <w:t>م</w:t>
            </w:r>
            <w:r w:rsidRPr="0005457D">
              <w:rPr>
                <w:b/>
                <w:bCs/>
                <w:rtl/>
              </w:rPr>
              <w:t>ترجم</w:t>
            </w:r>
            <w:r w:rsidRPr="0005457D">
              <w:rPr>
                <w:rFonts w:hint="cs"/>
                <w:b/>
                <w:bCs/>
                <w:rtl/>
              </w:rPr>
              <w:t>ــين</w:t>
            </w:r>
          </w:p>
        </w:tc>
      </w:tr>
    </w:tbl>
    <w:p w:rsidR="007F4D97" w:rsidRDefault="007F4D97" w:rsidP="007F4D97">
      <w:pPr>
        <w:bidi/>
        <w:ind w:firstLine="709"/>
        <w:rPr>
          <w:rFonts w:cs="Andalus"/>
          <w:color w:val="0000FF"/>
          <w:sz w:val="20"/>
          <w:szCs w:val="20"/>
          <w:rtl/>
          <w:lang w:bidi="ar-MA"/>
        </w:rPr>
      </w:pPr>
      <w:r w:rsidRPr="00851BFC">
        <w:rPr>
          <w:rFonts w:cs="Andalus" w:hint="cs"/>
          <w:color w:val="0000FF"/>
          <w:sz w:val="20"/>
          <w:szCs w:val="20"/>
          <w:rtl/>
          <w:lang w:bidi="ar-QA"/>
        </w:rPr>
        <w:t xml:space="preserve">المصدر : النشرة الإحصائية السنوية للمغرب، سنة </w:t>
      </w:r>
      <w:r>
        <w:rPr>
          <w:rFonts w:cs="Andalus" w:hint="cs"/>
          <w:color w:val="0000FF"/>
          <w:sz w:val="20"/>
          <w:szCs w:val="20"/>
          <w:rtl/>
          <w:lang w:bidi="ar-QA"/>
        </w:rPr>
        <w:t>2019</w:t>
      </w:r>
    </w:p>
    <w:p w:rsidR="007F4D97" w:rsidRDefault="007F4D97" w:rsidP="007F4D97">
      <w:pPr>
        <w:widowControl/>
        <w:adjustRightInd/>
        <w:spacing w:line="240" w:lineRule="auto"/>
        <w:jc w:val="left"/>
        <w:textAlignment w:val="auto"/>
        <w:rPr>
          <w:b/>
          <w:bCs/>
          <w:color w:val="0000FF"/>
          <w:sz w:val="26"/>
          <w:szCs w:val="26"/>
          <w:rtl/>
          <w:lang w:bidi="ar-QA"/>
        </w:rPr>
      </w:pPr>
      <w:r>
        <w:rPr>
          <w:b/>
          <w:bCs/>
          <w:color w:val="0000FF"/>
          <w:sz w:val="26"/>
          <w:szCs w:val="26"/>
          <w:rtl/>
        </w:rPr>
        <w:br w:type="page"/>
      </w:r>
    </w:p>
    <w:p w:rsidR="007F4D97" w:rsidRDefault="007F4D97" w:rsidP="007F4D97">
      <w:pPr>
        <w:pStyle w:val="Lgende"/>
        <w:rPr>
          <w:rtl/>
        </w:rPr>
      </w:pPr>
      <w:r w:rsidRPr="000108DF">
        <w:rPr>
          <w:rtl/>
        </w:rPr>
        <w:lastRenderedPageBreak/>
        <w:t>البيان رقم</w:t>
      </w:r>
      <w:r w:rsidRPr="000108DF">
        <w:t xml:space="preserve"> </w:t>
      </w:r>
      <w:r>
        <w:rPr>
          <w:rFonts w:hint="cs"/>
          <w:rtl/>
        </w:rPr>
        <w:t>36</w:t>
      </w:r>
      <w:r w:rsidRPr="000108DF">
        <w:rPr>
          <w:rFonts w:hint="cs"/>
          <w:rtl/>
        </w:rPr>
        <w:t xml:space="preserve">: </w:t>
      </w:r>
      <w:r w:rsidRPr="000108DF">
        <w:rPr>
          <w:rtl/>
        </w:rPr>
        <w:t>توزيع النساخ والخبراء القضائيين وال</w:t>
      </w:r>
      <w:r>
        <w:rPr>
          <w:rFonts w:hint="cs"/>
          <w:rtl/>
        </w:rPr>
        <w:t>م</w:t>
      </w:r>
      <w:r w:rsidRPr="000108DF">
        <w:rPr>
          <w:rtl/>
        </w:rPr>
        <w:t>ترجم</w:t>
      </w:r>
      <w:r>
        <w:rPr>
          <w:rFonts w:hint="cs"/>
          <w:rtl/>
        </w:rPr>
        <w:t>ين</w:t>
      </w:r>
      <w:r w:rsidRPr="000108DF">
        <w:rPr>
          <w:rtl/>
        </w:rPr>
        <w:t xml:space="preserve"> المقبولين </w:t>
      </w:r>
      <w:r>
        <w:rPr>
          <w:rFonts w:hint="cs"/>
          <w:rtl/>
        </w:rPr>
        <w:t xml:space="preserve"> </w:t>
      </w:r>
      <w:r w:rsidRPr="000108DF">
        <w:rPr>
          <w:rtl/>
        </w:rPr>
        <w:t>لدى المحاكم</w:t>
      </w:r>
      <w:r w:rsidRPr="000108DF">
        <w:rPr>
          <w:rFonts w:hint="cs"/>
          <w:rtl/>
        </w:rPr>
        <w:t>،</w:t>
      </w:r>
      <w:r>
        <w:rPr>
          <w:rFonts w:hint="cs"/>
          <w:rtl/>
        </w:rPr>
        <w:t xml:space="preserve">حسب الجنس </w:t>
      </w:r>
      <w:r w:rsidRPr="000108DF">
        <w:rPr>
          <w:rFonts w:hint="cs"/>
          <w:rtl/>
        </w:rPr>
        <w:t xml:space="preserve"> </w:t>
      </w:r>
      <w:r w:rsidRPr="000108DF">
        <w:rPr>
          <w:rtl/>
        </w:rPr>
        <w:t xml:space="preserve">سنة </w:t>
      </w:r>
      <w:r>
        <w:rPr>
          <w:rFonts w:hint="cs"/>
          <w:rtl/>
        </w:rPr>
        <w:t>2018</w:t>
      </w:r>
    </w:p>
    <w:p w:rsidR="007F4D97" w:rsidRDefault="007F4D97" w:rsidP="007F4D97">
      <w:pPr>
        <w:jc w:val="center"/>
        <w:rPr>
          <w:lang w:bidi="ar-QA"/>
        </w:rPr>
      </w:pPr>
      <w:r w:rsidRPr="000B0A10">
        <w:rPr>
          <w:noProof/>
        </w:rPr>
        <w:drawing>
          <wp:inline distT="0" distB="0" distL="0" distR="0">
            <wp:extent cx="4139565" cy="2483739"/>
            <wp:effectExtent l="19050" t="0" r="13335" b="0"/>
            <wp:docPr id="269"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F4D97" w:rsidRDefault="007F4D97" w:rsidP="007F4D97">
      <w:pPr>
        <w:widowControl/>
        <w:adjustRightInd/>
        <w:spacing w:line="240" w:lineRule="auto"/>
        <w:jc w:val="left"/>
        <w:textAlignment w:val="auto"/>
        <w:rPr>
          <w:lang w:bidi="ar-QA"/>
        </w:rPr>
      </w:pPr>
      <w:r>
        <w:rPr>
          <w:lang w:bidi="ar-QA"/>
        </w:rPr>
        <w:br w:type="page"/>
      </w:r>
    </w:p>
    <w:p w:rsidR="007F4D97" w:rsidRDefault="007F4D97" w:rsidP="007F4D97">
      <w:pPr>
        <w:pStyle w:val="Titre1"/>
        <w:keepLines/>
        <w:jc w:val="left"/>
        <w:rPr>
          <w:b/>
          <w:bCs/>
          <w:color w:val="0000FF"/>
          <w:sz w:val="40"/>
          <w:szCs w:val="40"/>
          <w:rtl/>
          <w:lang w:bidi="ar-MA"/>
        </w:rPr>
      </w:pPr>
      <w:bookmarkStart w:id="362" w:name="_Toc149626161"/>
      <w:bookmarkStart w:id="363" w:name="_Toc165091102"/>
      <w:bookmarkStart w:id="364" w:name="_Toc515452593"/>
      <w:r>
        <w:rPr>
          <w:b/>
          <w:bCs/>
          <w:color w:val="0000FF"/>
          <w:sz w:val="40"/>
          <w:szCs w:val="40"/>
          <w:lang w:bidi="ar-MA"/>
        </w:rPr>
        <w:lastRenderedPageBreak/>
        <w:t>(V</w:t>
      </w:r>
      <w:r w:rsidRPr="00851BFC">
        <w:rPr>
          <w:rFonts w:hint="cs"/>
          <w:b/>
          <w:bCs/>
          <w:color w:val="0000FF"/>
          <w:sz w:val="40"/>
          <w:szCs w:val="40"/>
          <w:rtl/>
          <w:lang w:bidi="ar-MA"/>
        </w:rPr>
        <w:t xml:space="preserve"> ال</w:t>
      </w:r>
      <w:r>
        <w:rPr>
          <w:rFonts w:hint="cs"/>
          <w:b/>
          <w:bCs/>
          <w:color w:val="0000FF"/>
          <w:sz w:val="40"/>
          <w:szCs w:val="40"/>
          <w:rtl/>
          <w:lang w:bidi="ar-MA"/>
        </w:rPr>
        <w:t>قطاعات</w:t>
      </w:r>
      <w:r w:rsidRPr="00851BFC">
        <w:rPr>
          <w:rFonts w:hint="cs"/>
          <w:b/>
          <w:bCs/>
          <w:color w:val="0000FF"/>
          <w:sz w:val="40"/>
          <w:szCs w:val="40"/>
          <w:rtl/>
          <w:lang w:bidi="ar-MA"/>
        </w:rPr>
        <w:t xml:space="preserve"> </w:t>
      </w:r>
      <w:bookmarkEnd w:id="362"/>
      <w:bookmarkEnd w:id="363"/>
      <w:bookmarkEnd w:id="364"/>
      <w:r>
        <w:rPr>
          <w:rFonts w:hint="cs"/>
          <w:b/>
          <w:bCs/>
          <w:color w:val="0000FF"/>
          <w:sz w:val="40"/>
          <w:szCs w:val="40"/>
          <w:rtl/>
          <w:lang w:bidi="ar-MA"/>
        </w:rPr>
        <w:t>المنتجة</w:t>
      </w:r>
    </w:p>
    <w:p w:rsidR="007F4D97" w:rsidRPr="0065585A" w:rsidRDefault="007F4D97" w:rsidP="007F4D97">
      <w:pPr>
        <w:pStyle w:val="Titre2"/>
        <w:spacing w:before="120" w:after="120" w:line="240" w:lineRule="auto"/>
        <w:ind w:left="1636"/>
        <w:jc w:val="left"/>
        <w:rPr>
          <w:rFonts w:cs="Arabic Transparent"/>
          <w:b/>
          <w:bCs/>
          <w:i/>
          <w:iCs/>
          <w:sz w:val="36"/>
          <w:szCs w:val="36"/>
          <w:lang w:bidi="ar-MA"/>
        </w:rPr>
      </w:pPr>
      <w:bookmarkStart w:id="365" w:name="_Toc149626162"/>
      <w:bookmarkStart w:id="366" w:name="_Toc165091103"/>
    </w:p>
    <w:p w:rsidR="007F4D97" w:rsidRPr="00204E13" w:rsidRDefault="007F4D97" w:rsidP="007F4D97">
      <w:pPr>
        <w:pStyle w:val="Titre2"/>
        <w:numPr>
          <w:ilvl w:val="0"/>
          <w:numId w:val="37"/>
        </w:numPr>
        <w:spacing w:before="240" w:after="240"/>
        <w:jc w:val="left"/>
        <w:rPr>
          <w:rFonts w:cs="Arabic Transparent"/>
          <w:b/>
          <w:bCs/>
          <w:i/>
          <w:iCs/>
          <w:color w:val="0000FF"/>
          <w:sz w:val="36"/>
          <w:szCs w:val="36"/>
          <w:rtl/>
          <w:lang w:bidi="ar-MA"/>
        </w:rPr>
      </w:pPr>
      <w:bookmarkStart w:id="367" w:name="_Toc515452594"/>
      <w:r>
        <w:rPr>
          <w:rFonts w:cs="Arabic Transparent" w:hint="cs"/>
          <w:b/>
          <w:bCs/>
          <w:i/>
          <w:iCs/>
          <w:color w:val="0000FF"/>
          <w:sz w:val="36"/>
          <w:szCs w:val="36"/>
          <w:rtl/>
          <w:lang w:bidi="ar-MA"/>
        </w:rPr>
        <w:t>القطاع</w:t>
      </w:r>
      <w:r w:rsidRPr="00933864">
        <w:rPr>
          <w:rFonts w:cs="Arabic Transparent" w:hint="cs"/>
          <w:b/>
          <w:bCs/>
          <w:i/>
          <w:iCs/>
          <w:color w:val="0000FF"/>
          <w:sz w:val="36"/>
          <w:szCs w:val="36"/>
          <w:rtl/>
          <w:lang w:bidi="ar-MA"/>
        </w:rPr>
        <w:t xml:space="preserve"> الفلاح</w:t>
      </w:r>
      <w:bookmarkEnd w:id="365"/>
      <w:r w:rsidRPr="00933864">
        <w:rPr>
          <w:rFonts w:cs="Arabic Transparent" w:hint="cs"/>
          <w:b/>
          <w:bCs/>
          <w:i/>
          <w:iCs/>
          <w:color w:val="0000FF"/>
          <w:sz w:val="36"/>
          <w:szCs w:val="36"/>
          <w:rtl/>
          <w:lang w:bidi="ar-MA"/>
        </w:rPr>
        <w:t>ـ</w:t>
      </w:r>
      <w:bookmarkEnd w:id="366"/>
      <w:r>
        <w:rPr>
          <w:rFonts w:cs="Arabic Transparent" w:hint="cs"/>
          <w:b/>
          <w:bCs/>
          <w:i/>
          <w:iCs/>
          <w:color w:val="0000FF"/>
          <w:sz w:val="36"/>
          <w:szCs w:val="36"/>
          <w:rtl/>
          <w:lang w:bidi="ar-MA"/>
        </w:rPr>
        <w:t>ي</w:t>
      </w:r>
      <w:bookmarkEnd w:id="367"/>
      <w:r w:rsidRPr="00933864">
        <w:rPr>
          <w:rFonts w:cs="Arabic Transparent" w:hint="cs"/>
          <w:b/>
          <w:bCs/>
          <w:i/>
          <w:iCs/>
          <w:color w:val="0000FF"/>
          <w:sz w:val="36"/>
          <w:szCs w:val="36"/>
          <w:rtl/>
          <w:lang w:bidi="ar-MA"/>
        </w:rPr>
        <w:t xml:space="preserve"> </w:t>
      </w:r>
    </w:p>
    <w:p w:rsidR="007F4D97" w:rsidRPr="00002F20" w:rsidRDefault="007F4D97" w:rsidP="00C34BA5">
      <w:pPr>
        <w:bidi/>
        <w:spacing w:before="120" w:after="120" w:line="440" w:lineRule="exact"/>
        <w:ind w:firstLine="709"/>
        <w:rPr>
          <w:rFonts w:cs="Arabic Transparent"/>
          <w:sz w:val="28"/>
          <w:szCs w:val="28"/>
          <w:rtl/>
          <w:lang w:bidi="ar-MA"/>
        </w:rPr>
      </w:pPr>
      <w:r w:rsidRPr="00002F20">
        <w:rPr>
          <w:rFonts w:cs="Arabic Transparent" w:hint="cs"/>
          <w:sz w:val="28"/>
          <w:szCs w:val="28"/>
          <w:rtl/>
          <w:lang w:bidi="ar-MA"/>
        </w:rPr>
        <w:t>تتوفر الجهة على فلاحة متنوعة</w:t>
      </w:r>
      <w:r>
        <w:rPr>
          <w:rFonts w:cs="Arabic Transparent" w:hint="cs"/>
          <w:sz w:val="28"/>
          <w:szCs w:val="28"/>
          <w:rtl/>
          <w:lang w:bidi="ar-MA"/>
        </w:rPr>
        <w:t xml:space="preserve"> تشمل</w:t>
      </w:r>
      <w:r w:rsidRPr="00002F20">
        <w:rPr>
          <w:rFonts w:cs="Arabic Transparent" w:hint="cs"/>
          <w:sz w:val="28"/>
          <w:szCs w:val="28"/>
          <w:rtl/>
          <w:lang w:bidi="ar-MA"/>
        </w:rPr>
        <w:t xml:space="preserve"> الحبوب والقطاني والخضر والمزروعات الصناعية والحبوب الزيتية ومغروسات الفواكه </w:t>
      </w:r>
      <w:r>
        <w:rPr>
          <w:rFonts w:cs="Arabic Transparent" w:hint="cs"/>
          <w:sz w:val="28"/>
          <w:szCs w:val="28"/>
          <w:rtl/>
          <w:lang w:bidi="ar-MA"/>
        </w:rPr>
        <w:t xml:space="preserve">حيث </w:t>
      </w:r>
      <w:r w:rsidRPr="00002F20">
        <w:rPr>
          <w:rFonts w:cs="Arabic Transparent" w:hint="cs"/>
          <w:sz w:val="28"/>
          <w:szCs w:val="28"/>
          <w:rtl/>
          <w:lang w:bidi="ar-MA"/>
        </w:rPr>
        <w:t>تتوفر الجهة</w:t>
      </w:r>
      <w:r>
        <w:rPr>
          <w:rFonts w:cs="Arabic Transparent" w:hint="cs"/>
          <w:sz w:val="28"/>
          <w:szCs w:val="28"/>
          <w:rtl/>
          <w:lang w:bidi="ar-MA"/>
        </w:rPr>
        <w:t>،</w:t>
      </w:r>
      <w:r w:rsidRPr="00002F20">
        <w:rPr>
          <w:rFonts w:cs="Arabic Transparent" w:hint="cs"/>
          <w:sz w:val="28"/>
          <w:szCs w:val="28"/>
          <w:rtl/>
          <w:lang w:bidi="ar-MA"/>
        </w:rPr>
        <w:t xml:space="preserve"> برسم سنة </w:t>
      </w:r>
      <w:r w:rsidR="00C34BA5">
        <w:rPr>
          <w:rFonts w:cs="Arabic Transparent" w:hint="cs"/>
          <w:sz w:val="28"/>
          <w:szCs w:val="28"/>
          <w:rtl/>
          <w:lang w:bidi="ar-MA"/>
        </w:rPr>
        <w:t>2016</w:t>
      </w:r>
      <w:r w:rsidRPr="00835BF0">
        <w:rPr>
          <w:rFonts w:cs="Arabic Transparent" w:hint="cs"/>
          <w:sz w:val="28"/>
          <w:szCs w:val="28"/>
          <w:rtl/>
          <w:lang w:bidi="ar-MA"/>
        </w:rPr>
        <w:t>-</w:t>
      </w:r>
      <w:r w:rsidR="00C34BA5">
        <w:rPr>
          <w:rFonts w:cs="Arabic Transparent" w:hint="cs"/>
          <w:sz w:val="28"/>
          <w:szCs w:val="28"/>
          <w:rtl/>
          <w:lang w:bidi="ar-MA"/>
        </w:rPr>
        <w:t>2017</w:t>
      </w:r>
      <w:r>
        <w:rPr>
          <w:rFonts w:cs="Arabic Transparent" w:hint="cs"/>
          <w:sz w:val="28"/>
          <w:szCs w:val="28"/>
          <w:rtl/>
          <w:lang w:bidi="ar-MA"/>
        </w:rPr>
        <w:t>،</w:t>
      </w:r>
      <w:r w:rsidRPr="00002F20">
        <w:rPr>
          <w:rFonts w:cs="Arabic Transparent" w:hint="cs"/>
          <w:sz w:val="28"/>
          <w:szCs w:val="28"/>
          <w:rtl/>
          <w:lang w:bidi="ar-MA"/>
        </w:rPr>
        <w:t xml:space="preserve"> على مساحة صالحة للزراعة تقدر ب</w:t>
      </w:r>
      <w:r w:rsidRPr="00835BF0">
        <w:rPr>
          <w:rFonts w:cs="Arabic Transparent" w:hint="cs"/>
          <w:sz w:val="28"/>
          <w:szCs w:val="28"/>
          <w:rtl/>
          <w:lang w:bidi="ar-MA"/>
        </w:rPr>
        <w:t xml:space="preserve">959.917 </w:t>
      </w:r>
      <w:r w:rsidRPr="00002F20">
        <w:rPr>
          <w:rFonts w:cs="Arabic Transparent" w:hint="cs"/>
          <w:sz w:val="28"/>
          <w:szCs w:val="28"/>
          <w:rtl/>
          <w:lang w:bidi="ar-MA"/>
        </w:rPr>
        <w:t>هكتار</w:t>
      </w:r>
      <w:r>
        <w:rPr>
          <w:rFonts w:cs="Arabic Transparent" w:hint="cs"/>
          <w:sz w:val="28"/>
          <w:szCs w:val="28"/>
          <w:rtl/>
          <w:lang w:bidi="ar-MA"/>
        </w:rPr>
        <w:t>، 83,9</w:t>
      </w:r>
      <w:r w:rsidRPr="00C27091">
        <w:rPr>
          <w:rFonts w:cs="Arabic Transparent"/>
          <w:sz w:val="28"/>
          <w:szCs w:val="28"/>
          <w:rtl/>
          <w:lang w:bidi="ar-MA"/>
        </w:rPr>
        <w:t>%</w:t>
      </w:r>
      <w:r>
        <w:rPr>
          <w:rFonts w:cs="Arabic Transparent" w:hint="cs"/>
          <w:sz w:val="28"/>
          <w:szCs w:val="28"/>
          <w:rtl/>
          <w:lang w:bidi="ar-MA"/>
        </w:rPr>
        <w:t xml:space="preserve"> منها أراضي بورية.</w:t>
      </w:r>
    </w:p>
    <w:p w:rsidR="007F4D97" w:rsidRPr="00002F20" w:rsidRDefault="007F4D97" w:rsidP="007F4D97">
      <w:pPr>
        <w:bidi/>
        <w:spacing w:before="120" w:after="120" w:line="440" w:lineRule="exact"/>
        <w:ind w:firstLine="709"/>
        <w:rPr>
          <w:rFonts w:cs="Arabic Transparent"/>
          <w:sz w:val="28"/>
          <w:szCs w:val="28"/>
          <w:rtl/>
          <w:lang w:bidi="ar-MA"/>
        </w:rPr>
      </w:pPr>
      <w:r w:rsidRPr="00002F20">
        <w:rPr>
          <w:rFonts w:cs="Arabic Transparent" w:hint="cs"/>
          <w:sz w:val="28"/>
          <w:szCs w:val="28"/>
          <w:rtl/>
          <w:lang w:bidi="ar-MA"/>
        </w:rPr>
        <w:t xml:space="preserve">تقدر أراضي الملك ب </w:t>
      </w:r>
      <w:r w:rsidRPr="00835BF0">
        <w:rPr>
          <w:rFonts w:cs="Arabic Transparent" w:hint="cs"/>
          <w:sz w:val="28"/>
          <w:szCs w:val="28"/>
          <w:rtl/>
          <w:lang w:bidi="ar-MA"/>
        </w:rPr>
        <w:t>676.824</w:t>
      </w:r>
      <w:r w:rsidRPr="00002F20">
        <w:rPr>
          <w:rFonts w:cs="Arabic Transparent" w:hint="cs"/>
          <w:sz w:val="28"/>
          <w:szCs w:val="28"/>
          <w:rtl/>
          <w:lang w:bidi="ar-MA"/>
        </w:rPr>
        <w:t xml:space="preserve"> هكتار</w:t>
      </w:r>
      <w:r>
        <w:rPr>
          <w:rFonts w:cs="Arabic Transparent" w:hint="cs"/>
          <w:sz w:val="28"/>
          <w:szCs w:val="28"/>
          <w:rtl/>
          <w:lang w:bidi="ar-MA"/>
        </w:rPr>
        <w:t xml:space="preserve"> </w:t>
      </w:r>
      <w:r w:rsidRPr="00002F20">
        <w:rPr>
          <w:rFonts w:cs="Arabic Transparent" w:hint="cs"/>
          <w:sz w:val="28"/>
          <w:szCs w:val="28"/>
          <w:rtl/>
          <w:lang w:bidi="ar-MA"/>
        </w:rPr>
        <w:t>وتعتبر الأكثر انتشارا، إلا أن هذه الأراضي تبقى مهددة ب</w:t>
      </w:r>
      <w:r>
        <w:rPr>
          <w:rFonts w:cs="Arabic Transparent" w:hint="cs"/>
          <w:sz w:val="28"/>
          <w:szCs w:val="28"/>
          <w:rtl/>
          <w:lang w:bidi="ar-MA"/>
        </w:rPr>
        <w:t>ال</w:t>
      </w:r>
      <w:r w:rsidRPr="00002F20">
        <w:rPr>
          <w:rFonts w:cs="Arabic Transparent" w:hint="cs"/>
          <w:sz w:val="28"/>
          <w:szCs w:val="28"/>
          <w:rtl/>
          <w:lang w:bidi="ar-MA"/>
        </w:rPr>
        <w:t>ت</w:t>
      </w:r>
      <w:r>
        <w:rPr>
          <w:rFonts w:cs="Arabic Transparent" w:hint="cs"/>
          <w:sz w:val="28"/>
          <w:szCs w:val="28"/>
          <w:rtl/>
          <w:lang w:bidi="ar-MA"/>
        </w:rPr>
        <w:t>راجع الدائم</w:t>
      </w:r>
      <w:r w:rsidRPr="00002F20">
        <w:rPr>
          <w:rFonts w:cs="Arabic Transparent" w:hint="cs"/>
          <w:sz w:val="28"/>
          <w:szCs w:val="28"/>
          <w:rtl/>
          <w:lang w:bidi="ar-MA"/>
        </w:rPr>
        <w:t xml:space="preserve"> </w:t>
      </w:r>
      <w:r>
        <w:rPr>
          <w:rFonts w:cs="Arabic Transparent" w:hint="cs"/>
          <w:sz w:val="28"/>
          <w:szCs w:val="28"/>
          <w:rtl/>
          <w:lang w:bidi="ar-MA"/>
        </w:rPr>
        <w:t>ل</w:t>
      </w:r>
      <w:r w:rsidRPr="00002F20">
        <w:rPr>
          <w:rFonts w:cs="Arabic Transparent" w:hint="cs"/>
          <w:sz w:val="28"/>
          <w:szCs w:val="28"/>
          <w:rtl/>
          <w:lang w:bidi="ar-MA"/>
        </w:rPr>
        <w:t>لمردودية نتيجة تجزيئها الم</w:t>
      </w:r>
      <w:r>
        <w:rPr>
          <w:rFonts w:cs="Arabic Transparent" w:hint="cs"/>
          <w:sz w:val="28"/>
          <w:szCs w:val="28"/>
          <w:rtl/>
          <w:lang w:bidi="ar-MA"/>
        </w:rPr>
        <w:t xml:space="preserve">ستمر كما </w:t>
      </w:r>
      <w:r w:rsidRPr="00002F20">
        <w:rPr>
          <w:rFonts w:cs="Arabic Transparent" w:hint="cs"/>
          <w:sz w:val="28"/>
          <w:szCs w:val="28"/>
          <w:rtl/>
          <w:lang w:bidi="ar-MA"/>
        </w:rPr>
        <w:t>تعرف أراضي الدولة وأراضي الجموع مشاكل تتعلق بطريقة تدبيرها</w:t>
      </w:r>
      <w:r>
        <w:rPr>
          <w:rFonts w:cs="Arabic Transparent" w:hint="cs"/>
          <w:sz w:val="28"/>
          <w:szCs w:val="28"/>
          <w:rtl/>
          <w:lang w:bidi="ar-MA"/>
        </w:rPr>
        <w:t>.</w:t>
      </w:r>
    </w:p>
    <w:p w:rsidR="007F4D97" w:rsidRDefault="007F4D97" w:rsidP="007F4D97">
      <w:pPr>
        <w:bidi/>
        <w:spacing w:before="120" w:after="120" w:line="440" w:lineRule="exact"/>
        <w:ind w:firstLine="709"/>
        <w:rPr>
          <w:rFonts w:cs="Arabic Transparent"/>
          <w:sz w:val="28"/>
          <w:szCs w:val="28"/>
          <w:rtl/>
          <w:lang w:bidi="ar-MA"/>
        </w:rPr>
      </w:pPr>
      <w:r w:rsidRPr="00002F20">
        <w:rPr>
          <w:rFonts w:cs="Arabic Transparent" w:hint="cs"/>
          <w:sz w:val="28"/>
          <w:szCs w:val="28"/>
          <w:rtl/>
          <w:lang w:bidi="ar-MA"/>
        </w:rPr>
        <w:t>تتوف</w:t>
      </w:r>
      <w:r w:rsidRPr="00002F20">
        <w:rPr>
          <w:rFonts w:cs="Arabic Transparent" w:hint="eastAsia"/>
          <w:sz w:val="28"/>
          <w:szCs w:val="28"/>
          <w:rtl/>
          <w:lang w:bidi="ar-MA"/>
        </w:rPr>
        <w:t>ر</w:t>
      </w:r>
      <w:r w:rsidRPr="00002F20">
        <w:rPr>
          <w:rFonts w:cs="Arabic Transparent" w:hint="cs"/>
          <w:sz w:val="28"/>
          <w:szCs w:val="28"/>
          <w:rtl/>
          <w:lang w:bidi="ar-MA"/>
        </w:rPr>
        <w:t xml:space="preserve"> الجهة على سدين</w:t>
      </w:r>
      <w:r>
        <w:rPr>
          <w:rFonts w:cs="Arabic Transparent" w:hint="cs"/>
          <w:sz w:val="28"/>
          <w:szCs w:val="28"/>
          <w:rtl/>
          <w:lang w:bidi="ar-MA"/>
        </w:rPr>
        <w:t xml:space="preserve"> وهما </w:t>
      </w:r>
      <w:r w:rsidRPr="00002F20">
        <w:rPr>
          <w:rFonts w:cs="Arabic Transparent" w:hint="cs"/>
          <w:sz w:val="28"/>
          <w:szCs w:val="28"/>
          <w:rtl/>
          <w:lang w:bidi="ar-MA"/>
        </w:rPr>
        <w:t>سد سيدي محمد بن عبد الله بطاقة تقدر ب</w:t>
      </w:r>
      <w:r>
        <w:rPr>
          <w:rFonts w:cs="Arabic Transparent" w:hint="cs"/>
          <w:sz w:val="28"/>
          <w:szCs w:val="28"/>
          <w:rtl/>
          <w:lang w:bidi="ar-MA"/>
        </w:rPr>
        <w:t>حوالي</w:t>
      </w:r>
      <w:r w:rsidRPr="00002F20">
        <w:rPr>
          <w:rFonts w:cs="Arabic Transparent" w:hint="cs"/>
          <w:sz w:val="28"/>
          <w:szCs w:val="28"/>
          <w:rtl/>
          <w:lang w:bidi="ar-MA"/>
        </w:rPr>
        <w:t xml:space="preserve"> </w:t>
      </w:r>
      <w:r w:rsidRPr="00835BF0">
        <w:rPr>
          <w:rFonts w:cs="Arabic Transparent" w:hint="cs"/>
          <w:sz w:val="28"/>
          <w:szCs w:val="28"/>
          <w:rtl/>
          <w:lang w:bidi="ar-MA"/>
        </w:rPr>
        <w:t>185</w:t>
      </w:r>
      <w:r w:rsidRPr="00002F20">
        <w:rPr>
          <w:rFonts w:cs="Arabic Transparent" w:hint="cs"/>
          <w:sz w:val="28"/>
          <w:szCs w:val="28"/>
          <w:rtl/>
          <w:lang w:bidi="ar-MA"/>
        </w:rPr>
        <w:t xml:space="preserve"> مليون متر مكعب </w:t>
      </w:r>
      <w:r>
        <w:rPr>
          <w:rFonts w:cs="Arabic Transparent" w:hint="cs"/>
          <w:sz w:val="28"/>
          <w:szCs w:val="28"/>
          <w:rtl/>
          <w:lang w:bidi="ar-MA"/>
        </w:rPr>
        <w:t>و</w:t>
      </w:r>
      <w:r w:rsidRPr="00002F20">
        <w:rPr>
          <w:rFonts w:cs="Arabic Transparent" w:hint="cs"/>
          <w:sz w:val="28"/>
          <w:szCs w:val="28"/>
          <w:rtl/>
          <w:lang w:bidi="ar-MA"/>
        </w:rPr>
        <w:t xml:space="preserve">سد القنصرة بسعة تقدر ب </w:t>
      </w:r>
      <w:r w:rsidRPr="00835BF0">
        <w:rPr>
          <w:rFonts w:cs="Arabic Transparent" w:hint="cs"/>
          <w:sz w:val="28"/>
          <w:szCs w:val="28"/>
          <w:rtl/>
          <w:lang w:bidi="ar-MA"/>
        </w:rPr>
        <w:t>673</w:t>
      </w:r>
      <w:r w:rsidRPr="00002F20">
        <w:rPr>
          <w:rFonts w:cs="Arabic Transparent" w:hint="cs"/>
          <w:sz w:val="28"/>
          <w:szCs w:val="28"/>
          <w:rtl/>
          <w:lang w:bidi="ar-MA"/>
        </w:rPr>
        <w:t xml:space="preserve"> </w:t>
      </w:r>
      <w:r>
        <w:rPr>
          <w:rFonts w:cs="Arabic Transparent" w:hint="cs"/>
          <w:sz w:val="28"/>
          <w:szCs w:val="28"/>
          <w:rtl/>
          <w:lang w:bidi="ar-MA"/>
        </w:rPr>
        <w:t>ألف</w:t>
      </w:r>
      <w:r w:rsidRPr="00002F20">
        <w:rPr>
          <w:rFonts w:cs="Arabic Transparent" w:hint="cs"/>
          <w:sz w:val="28"/>
          <w:szCs w:val="28"/>
          <w:rtl/>
          <w:lang w:bidi="ar-MA"/>
        </w:rPr>
        <w:t xml:space="preserve"> متر مكعب و</w:t>
      </w:r>
      <w:r w:rsidRPr="00835BF0">
        <w:rPr>
          <w:rFonts w:cs="Arabic Transparent" w:hint="cs"/>
          <w:sz w:val="28"/>
          <w:szCs w:val="28"/>
          <w:rtl/>
          <w:lang w:bidi="ar-MA"/>
        </w:rPr>
        <w:t>11</w:t>
      </w:r>
      <w:r w:rsidRPr="00002F20">
        <w:rPr>
          <w:rFonts w:cs="Arabic Transparent" w:hint="cs"/>
          <w:sz w:val="28"/>
          <w:szCs w:val="28"/>
          <w:rtl/>
          <w:lang w:bidi="ar-MA"/>
        </w:rPr>
        <w:t xml:space="preserve"> سد</w:t>
      </w:r>
      <w:r>
        <w:rPr>
          <w:rFonts w:cs="Arabic Transparent" w:hint="cs"/>
          <w:sz w:val="28"/>
          <w:szCs w:val="28"/>
          <w:rtl/>
          <w:lang w:bidi="ar-MA"/>
        </w:rPr>
        <w:t>ا</w:t>
      </w:r>
      <w:r w:rsidRPr="00002F20">
        <w:rPr>
          <w:rFonts w:cs="Arabic Transparent" w:hint="cs"/>
          <w:sz w:val="28"/>
          <w:szCs w:val="28"/>
          <w:rtl/>
          <w:lang w:bidi="ar-MA"/>
        </w:rPr>
        <w:t xml:space="preserve"> تلي</w:t>
      </w:r>
      <w:r>
        <w:rPr>
          <w:rFonts w:cs="Arabic Transparent" w:hint="cs"/>
          <w:sz w:val="28"/>
          <w:szCs w:val="28"/>
          <w:rtl/>
          <w:lang w:bidi="ar-MA"/>
        </w:rPr>
        <w:t>ا</w:t>
      </w:r>
      <w:r w:rsidRPr="00002F20">
        <w:rPr>
          <w:rFonts w:cs="Arabic Transparent" w:hint="cs"/>
          <w:sz w:val="28"/>
          <w:szCs w:val="28"/>
          <w:rtl/>
          <w:lang w:bidi="ar-MA"/>
        </w:rPr>
        <w:t xml:space="preserve"> تستعمل للسقي</w:t>
      </w:r>
      <w:r>
        <w:rPr>
          <w:rFonts w:cs="Arabic Transparent" w:hint="cs"/>
          <w:sz w:val="28"/>
          <w:szCs w:val="28"/>
          <w:rtl/>
          <w:lang w:bidi="ar-MA"/>
        </w:rPr>
        <w:t xml:space="preserve"> وشرب الماشية وإنتاج الكهرباء</w:t>
      </w:r>
      <w:r w:rsidRPr="00002F20">
        <w:rPr>
          <w:rFonts w:cs="Arabic Transparent" w:hint="cs"/>
          <w:sz w:val="28"/>
          <w:szCs w:val="28"/>
          <w:rtl/>
          <w:lang w:bidi="ar-MA"/>
        </w:rPr>
        <w:t xml:space="preserve"> وتزويد المراكز الحضرية بالماء الصالح للشرب.</w:t>
      </w:r>
    </w:p>
    <w:p w:rsidR="007F4D97" w:rsidRPr="00002F20" w:rsidRDefault="007F4D97" w:rsidP="007F4D97">
      <w:pPr>
        <w:bidi/>
        <w:spacing w:before="120" w:after="120" w:line="440" w:lineRule="exact"/>
        <w:ind w:firstLine="709"/>
        <w:rPr>
          <w:rFonts w:cs="Arabic Transparent"/>
          <w:sz w:val="28"/>
          <w:szCs w:val="28"/>
          <w:rtl/>
          <w:lang w:bidi="ar-MA"/>
        </w:rPr>
      </w:pPr>
    </w:p>
    <w:p w:rsidR="007F4D97" w:rsidRDefault="007F4D97" w:rsidP="007F4D97">
      <w:pPr>
        <w:bidi/>
        <w:spacing w:before="120" w:after="120" w:line="440" w:lineRule="exact"/>
        <w:ind w:firstLine="709"/>
        <w:rPr>
          <w:rFonts w:cs="Arabic Transparent"/>
          <w:sz w:val="28"/>
          <w:szCs w:val="28"/>
          <w:rtl/>
          <w:lang w:bidi="ar-MA"/>
        </w:rPr>
      </w:pPr>
      <w:r w:rsidRPr="00002F20">
        <w:rPr>
          <w:rFonts w:cs="Arabic Transparent" w:hint="cs"/>
          <w:sz w:val="28"/>
          <w:szCs w:val="28"/>
          <w:rtl/>
          <w:lang w:bidi="ar-MA"/>
        </w:rPr>
        <w:t>أما تربية الماشية فهي جد مهمة بإقليم الخميسات</w:t>
      </w:r>
      <w:r>
        <w:rPr>
          <w:rFonts w:cs="Arabic Transparent" w:hint="cs"/>
          <w:sz w:val="28"/>
          <w:szCs w:val="28"/>
          <w:rtl/>
          <w:lang w:bidi="ar-MA"/>
        </w:rPr>
        <w:t xml:space="preserve"> والقنيطرة وسيدي قاسم</w:t>
      </w:r>
      <w:r w:rsidRPr="00002F20">
        <w:rPr>
          <w:rFonts w:cs="Arabic Transparent" w:hint="cs"/>
          <w:sz w:val="28"/>
          <w:szCs w:val="28"/>
          <w:rtl/>
          <w:lang w:bidi="ar-MA"/>
        </w:rPr>
        <w:t xml:space="preserve"> </w:t>
      </w:r>
      <w:r>
        <w:rPr>
          <w:rFonts w:cs="Arabic Transparent" w:hint="cs"/>
          <w:sz w:val="28"/>
          <w:szCs w:val="28"/>
          <w:rtl/>
          <w:lang w:bidi="ar-MA"/>
        </w:rPr>
        <w:t>نظرا</w:t>
      </w:r>
      <w:r w:rsidRPr="00002F20">
        <w:rPr>
          <w:rFonts w:cs="Arabic Transparent" w:hint="cs"/>
          <w:sz w:val="28"/>
          <w:szCs w:val="28"/>
          <w:rtl/>
          <w:lang w:bidi="ar-MA"/>
        </w:rPr>
        <w:t xml:space="preserve"> لتوفر هذ</w:t>
      </w:r>
      <w:r>
        <w:rPr>
          <w:rFonts w:cs="Arabic Transparent" w:hint="cs"/>
          <w:sz w:val="28"/>
          <w:szCs w:val="28"/>
          <w:rtl/>
          <w:lang w:bidi="ar-MA"/>
        </w:rPr>
        <w:t>ه</w:t>
      </w:r>
      <w:r w:rsidRPr="00002F20">
        <w:rPr>
          <w:rFonts w:cs="Arabic Transparent" w:hint="cs"/>
          <w:sz w:val="28"/>
          <w:szCs w:val="28"/>
          <w:rtl/>
          <w:lang w:bidi="ar-MA"/>
        </w:rPr>
        <w:t xml:space="preserve"> ال</w:t>
      </w:r>
      <w:r>
        <w:rPr>
          <w:rFonts w:cs="Arabic Transparent" w:hint="cs"/>
          <w:sz w:val="28"/>
          <w:szCs w:val="28"/>
          <w:rtl/>
          <w:lang w:bidi="ar-MA"/>
        </w:rPr>
        <w:t>أ</w:t>
      </w:r>
      <w:r w:rsidRPr="00002F20">
        <w:rPr>
          <w:rFonts w:cs="Arabic Transparent" w:hint="cs"/>
          <w:sz w:val="28"/>
          <w:szCs w:val="28"/>
          <w:rtl/>
          <w:lang w:bidi="ar-MA"/>
        </w:rPr>
        <w:t>ق</w:t>
      </w:r>
      <w:r>
        <w:rPr>
          <w:rFonts w:cs="Arabic Transparent" w:hint="cs"/>
          <w:sz w:val="28"/>
          <w:szCs w:val="28"/>
          <w:rtl/>
          <w:lang w:bidi="ar-MA"/>
        </w:rPr>
        <w:t>ا</w:t>
      </w:r>
      <w:r w:rsidRPr="00002F20">
        <w:rPr>
          <w:rFonts w:cs="Arabic Transparent" w:hint="cs"/>
          <w:sz w:val="28"/>
          <w:szCs w:val="28"/>
          <w:rtl/>
          <w:lang w:bidi="ar-MA"/>
        </w:rPr>
        <w:t>ليم على موارد طبيعية من علف وكلأ ومساحات شاسعة ومراعي وافرة تساهم وتساعد في تنمية الإنتاج الحيواني.</w:t>
      </w:r>
    </w:p>
    <w:p w:rsidR="007F4D97" w:rsidRDefault="007F4D97" w:rsidP="007F4D97">
      <w:pPr>
        <w:bidi/>
        <w:spacing w:before="120" w:after="120" w:line="440" w:lineRule="exact"/>
        <w:ind w:firstLine="709"/>
        <w:rPr>
          <w:rFonts w:cs="Arabic Transparent"/>
          <w:sz w:val="28"/>
          <w:szCs w:val="28"/>
          <w:rtl/>
          <w:lang w:bidi="ar-MA"/>
        </w:rPr>
      </w:pPr>
    </w:p>
    <w:p w:rsidR="007F4D97" w:rsidRPr="00851BFC" w:rsidRDefault="007F4D97" w:rsidP="007F4D97">
      <w:pPr>
        <w:pStyle w:val="Titre3"/>
        <w:numPr>
          <w:ilvl w:val="1"/>
          <w:numId w:val="21"/>
        </w:numPr>
        <w:spacing w:before="120" w:after="120"/>
        <w:ind w:left="1984" w:hanging="566"/>
        <w:jc w:val="left"/>
        <w:rPr>
          <w:rFonts w:cs="Simplified Arabic"/>
          <w:b/>
          <w:bCs/>
          <w:i/>
          <w:iCs/>
          <w:color w:val="0000FF"/>
          <w:sz w:val="32"/>
          <w:szCs w:val="32"/>
          <w:lang w:bidi="ar-MA"/>
        </w:rPr>
      </w:pPr>
      <w:bookmarkStart w:id="368" w:name="_Toc149626163"/>
      <w:bookmarkStart w:id="369" w:name="_Toc314145127"/>
      <w:bookmarkStart w:id="370" w:name="_Toc515452595"/>
      <w:r w:rsidRPr="00851BFC">
        <w:rPr>
          <w:rFonts w:cs="Simplified Arabic" w:hint="cs"/>
          <w:b/>
          <w:bCs/>
          <w:i/>
          <w:iCs/>
          <w:color w:val="0000FF"/>
          <w:sz w:val="32"/>
          <w:szCs w:val="32"/>
          <w:rtl/>
          <w:lang w:bidi="ar-MA"/>
        </w:rPr>
        <w:lastRenderedPageBreak/>
        <w:t>الوضعية القانونية للأراضي</w:t>
      </w:r>
      <w:bookmarkEnd w:id="368"/>
      <w:bookmarkEnd w:id="369"/>
      <w:bookmarkEnd w:id="370"/>
    </w:p>
    <w:p w:rsidR="007F4D97" w:rsidRPr="00C27091" w:rsidRDefault="007F4D97" w:rsidP="007F4D9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تبلغ المساحة الصالحة للزراعة الموجودة بالجهة </w:t>
      </w:r>
      <w:r w:rsidRPr="00835BF0">
        <w:rPr>
          <w:rFonts w:cs="Arabic Transparent" w:hint="cs"/>
          <w:sz w:val="28"/>
          <w:szCs w:val="28"/>
          <w:rtl/>
          <w:lang w:bidi="ar-MA"/>
        </w:rPr>
        <w:t>959.917</w:t>
      </w:r>
      <w:r w:rsidRPr="00C27091">
        <w:rPr>
          <w:rFonts w:cs="Arabic Transparent" w:hint="cs"/>
          <w:sz w:val="28"/>
          <w:szCs w:val="28"/>
          <w:rtl/>
          <w:lang w:bidi="ar-MA"/>
        </w:rPr>
        <w:t xml:space="preserve"> هكتار، ترجع </w:t>
      </w:r>
      <w:r w:rsidRPr="00835BF0">
        <w:rPr>
          <w:rFonts w:cs="Arabic Transparent" w:hint="cs"/>
          <w:sz w:val="28"/>
          <w:szCs w:val="28"/>
          <w:rtl/>
          <w:lang w:bidi="ar-MA"/>
        </w:rPr>
        <w:t>38</w:t>
      </w:r>
      <w:r w:rsidRPr="00C27091">
        <w:rPr>
          <w:rFonts w:cs="Arabic Transparent" w:hint="cs"/>
          <w:sz w:val="28"/>
          <w:szCs w:val="28"/>
          <w:rtl/>
          <w:lang w:bidi="ar-MA"/>
        </w:rPr>
        <w:t>,</w:t>
      </w:r>
      <w:r w:rsidRPr="00835BF0">
        <w:rPr>
          <w:rFonts w:cs="Arabic Transparent" w:hint="cs"/>
          <w:sz w:val="28"/>
          <w:szCs w:val="28"/>
          <w:rtl/>
          <w:lang w:bidi="ar-MA"/>
        </w:rPr>
        <w:t>8</w:t>
      </w:r>
      <w:r w:rsidRPr="00C27091">
        <w:rPr>
          <w:rFonts w:cs="Arabic Transparent" w:hint="cs"/>
          <w:sz w:val="28"/>
          <w:szCs w:val="28"/>
          <w:rtl/>
          <w:lang w:bidi="ar-MA"/>
        </w:rPr>
        <w:t>% منها إلى إقليم الخميسات</w:t>
      </w:r>
      <w:r>
        <w:rPr>
          <w:rFonts w:cs="Arabic Transparent" w:hint="cs"/>
          <w:sz w:val="28"/>
          <w:szCs w:val="28"/>
          <w:rtl/>
          <w:lang w:bidi="ar-MA"/>
        </w:rPr>
        <w:t xml:space="preserve"> و </w:t>
      </w:r>
      <w:r>
        <w:rPr>
          <w:rFonts w:cs="Arabic Transparent"/>
          <w:sz w:val="28"/>
          <w:szCs w:val="28"/>
          <w:lang w:bidi="ar-MA"/>
        </w:rPr>
        <w:t>%25,8</w:t>
      </w:r>
      <w:r>
        <w:rPr>
          <w:rFonts w:cs="Arabic Transparent" w:hint="cs"/>
          <w:sz w:val="28"/>
          <w:szCs w:val="28"/>
          <w:rtl/>
          <w:lang w:bidi="ar-MA"/>
        </w:rPr>
        <w:t xml:space="preserve"> لإقليم سيدي قاسم و</w:t>
      </w:r>
      <w:r>
        <w:rPr>
          <w:rFonts w:cs="Arabic Transparent"/>
          <w:sz w:val="28"/>
          <w:szCs w:val="28"/>
          <w:lang w:bidi="ar-MA"/>
        </w:rPr>
        <w:t>%20,1</w:t>
      </w:r>
      <w:r>
        <w:rPr>
          <w:rFonts w:cs="Arabic Transparent" w:hint="cs"/>
          <w:sz w:val="28"/>
          <w:szCs w:val="28"/>
          <w:rtl/>
          <w:lang w:bidi="ar-MA"/>
        </w:rPr>
        <w:t xml:space="preserve"> لإقليم القنيطرة</w:t>
      </w:r>
      <w:r w:rsidRPr="00C27091">
        <w:rPr>
          <w:rFonts w:cs="Arabic Transparent" w:hint="cs"/>
          <w:sz w:val="28"/>
          <w:szCs w:val="28"/>
          <w:rtl/>
          <w:lang w:bidi="ar-MA"/>
        </w:rPr>
        <w:t xml:space="preserve">، مقابل </w:t>
      </w:r>
      <w:r w:rsidRPr="00835BF0">
        <w:rPr>
          <w:rFonts w:cs="Arabic Transparent" w:hint="cs"/>
          <w:sz w:val="28"/>
          <w:szCs w:val="28"/>
          <w:rtl/>
          <w:lang w:bidi="ar-MA"/>
        </w:rPr>
        <w:t>8,0</w:t>
      </w:r>
      <w:r w:rsidRPr="00C27091">
        <w:rPr>
          <w:rFonts w:cs="Arabic Transparent" w:hint="cs"/>
          <w:sz w:val="28"/>
          <w:szCs w:val="28"/>
          <w:rtl/>
          <w:lang w:bidi="ar-MA"/>
        </w:rPr>
        <w:t xml:space="preserve">% </w:t>
      </w:r>
      <w:r>
        <w:rPr>
          <w:rFonts w:cs="Arabic Transparent" w:hint="cs"/>
          <w:sz w:val="28"/>
          <w:szCs w:val="28"/>
          <w:rtl/>
          <w:lang w:bidi="ar-MA"/>
        </w:rPr>
        <w:t xml:space="preserve">بسيدي سليمان و فقط </w:t>
      </w:r>
      <w:r w:rsidRPr="00835BF0">
        <w:rPr>
          <w:rFonts w:cs="Arabic Transparent" w:hint="cs"/>
          <w:sz w:val="28"/>
          <w:szCs w:val="28"/>
          <w:rtl/>
          <w:lang w:bidi="ar-MA"/>
        </w:rPr>
        <w:t>7</w:t>
      </w:r>
      <w:r w:rsidRPr="00C27091">
        <w:rPr>
          <w:rFonts w:cs="Arabic Transparent" w:hint="cs"/>
          <w:sz w:val="28"/>
          <w:szCs w:val="28"/>
          <w:rtl/>
          <w:lang w:bidi="ar-MA"/>
        </w:rPr>
        <w:t>,</w:t>
      </w:r>
      <w:r w:rsidRPr="00835BF0">
        <w:rPr>
          <w:rFonts w:cs="Arabic Transparent" w:hint="cs"/>
          <w:sz w:val="28"/>
          <w:szCs w:val="28"/>
          <w:rtl/>
          <w:lang w:bidi="ar-MA"/>
        </w:rPr>
        <w:t>2</w:t>
      </w:r>
      <w:r w:rsidRPr="00C27091">
        <w:rPr>
          <w:rFonts w:cs="Arabic Transparent" w:hint="cs"/>
          <w:sz w:val="28"/>
          <w:szCs w:val="28"/>
          <w:rtl/>
          <w:lang w:bidi="ar-MA"/>
        </w:rPr>
        <w:t xml:space="preserve">% </w:t>
      </w:r>
      <w:r>
        <w:rPr>
          <w:rFonts w:cs="Arabic Transparent" w:hint="cs"/>
          <w:sz w:val="28"/>
          <w:szCs w:val="28"/>
          <w:rtl/>
          <w:lang w:bidi="ar-MA"/>
        </w:rPr>
        <w:t>بولاية الرباط-سلا-الصخيرات-تمارة.</w:t>
      </w:r>
    </w:p>
    <w:p w:rsidR="007F4D97" w:rsidRDefault="007F4D97" w:rsidP="007F4D9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تمثل المساحة المتعلقة بالملك الخاص</w:t>
      </w:r>
      <w:r w:rsidRPr="00B2100F">
        <w:rPr>
          <w:rFonts w:cs="Arabic Transparent"/>
          <w:sz w:val="28"/>
          <w:szCs w:val="28"/>
          <w:rtl/>
          <w:lang w:bidi="ar-MA"/>
        </w:rPr>
        <w:t xml:space="preserve"> </w:t>
      </w:r>
      <w:r w:rsidRPr="00B2100F">
        <w:rPr>
          <w:rFonts w:cs="Arabic Transparent" w:hint="cs"/>
          <w:sz w:val="28"/>
          <w:szCs w:val="28"/>
          <w:rtl/>
          <w:lang w:bidi="ar-MA"/>
        </w:rPr>
        <w:t>70,5</w:t>
      </w:r>
      <w:r w:rsidRPr="00C27091">
        <w:rPr>
          <w:rFonts w:cs="Arabic Transparent" w:hint="cs"/>
          <w:sz w:val="28"/>
          <w:szCs w:val="28"/>
          <w:rtl/>
          <w:lang w:bidi="ar-MA"/>
        </w:rPr>
        <w:t>% من المساحة الصالحة للزراعة على صعيد الجهة، مقابل</w:t>
      </w:r>
      <w:r>
        <w:rPr>
          <w:rFonts w:cs="Arabic Transparent" w:hint="cs"/>
          <w:sz w:val="28"/>
          <w:szCs w:val="28"/>
          <w:rtl/>
          <w:lang w:bidi="ar-MA"/>
        </w:rPr>
        <w:t xml:space="preserve"> 13,6</w:t>
      </w:r>
      <w:r w:rsidRPr="00C27091">
        <w:rPr>
          <w:rFonts w:cs="Arabic Transparent" w:hint="cs"/>
          <w:sz w:val="28"/>
          <w:szCs w:val="28"/>
          <w:rtl/>
          <w:lang w:bidi="ar-MA"/>
        </w:rPr>
        <w:t>% تعود للملك الجماعي و</w:t>
      </w:r>
      <w:r w:rsidRPr="00B2100F">
        <w:rPr>
          <w:rFonts w:cs="Arabic Transparent" w:hint="cs"/>
          <w:sz w:val="28"/>
          <w:szCs w:val="28"/>
          <w:rtl/>
          <w:lang w:bidi="ar-MA"/>
        </w:rPr>
        <w:t>6</w:t>
      </w:r>
      <w:r w:rsidRPr="00C27091">
        <w:rPr>
          <w:rFonts w:cs="Arabic Transparent" w:hint="cs"/>
          <w:sz w:val="28"/>
          <w:szCs w:val="28"/>
          <w:rtl/>
          <w:lang w:bidi="ar-MA"/>
        </w:rPr>
        <w:t>,</w:t>
      </w:r>
      <w:r w:rsidRPr="00B2100F">
        <w:rPr>
          <w:rFonts w:cs="Arabic Transparent" w:hint="cs"/>
          <w:sz w:val="28"/>
          <w:szCs w:val="28"/>
          <w:rtl/>
          <w:lang w:bidi="ar-MA"/>
        </w:rPr>
        <w:t>6</w:t>
      </w:r>
      <w:r w:rsidRPr="00C27091">
        <w:rPr>
          <w:rFonts w:cs="Arabic Transparent" w:hint="cs"/>
          <w:sz w:val="28"/>
          <w:szCs w:val="28"/>
          <w:rtl/>
          <w:lang w:bidi="ar-MA"/>
        </w:rPr>
        <w:t xml:space="preserve">% لأملاك الدولة، في حين لا </w:t>
      </w:r>
      <w:r>
        <w:rPr>
          <w:rFonts w:cs="Arabic Transparent" w:hint="cs"/>
          <w:sz w:val="28"/>
          <w:szCs w:val="28"/>
          <w:rtl/>
          <w:lang w:bidi="ar-MA"/>
        </w:rPr>
        <w:t>تغطي</w:t>
      </w:r>
      <w:r w:rsidRPr="00C27091">
        <w:rPr>
          <w:rFonts w:cs="Arabic Transparent" w:hint="cs"/>
          <w:sz w:val="28"/>
          <w:szCs w:val="28"/>
          <w:rtl/>
          <w:lang w:bidi="ar-MA"/>
        </w:rPr>
        <w:t xml:space="preserve"> أراضي الحبوس والكيش سوى </w:t>
      </w:r>
      <w:r w:rsidRPr="00B2100F">
        <w:rPr>
          <w:rFonts w:cs="Arabic Transparent"/>
          <w:sz w:val="28"/>
          <w:szCs w:val="28"/>
          <w:lang w:bidi="ar-MA"/>
        </w:rPr>
        <w:t>%0,7</w:t>
      </w:r>
      <w:r w:rsidRPr="00B2100F">
        <w:rPr>
          <w:rFonts w:cs="Arabic Transparent" w:hint="cs"/>
          <w:sz w:val="28"/>
          <w:szCs w:val="28"/>
          <w:rtl/>
          <w:lang w:bidi="ar-MA"/>
        </w:rPr>
        <w:t xml:space="preserve"> و</w:t>
      </w:r>
      <w:r w:rsidRPr="00B2100F">
        <w:rPr>
          <w:rFonts w:cs="Arabic Transparent"/>
          <w:sz w:val="28"/>
          <w:szCs w:val="28"/>
          <w:lang w:bidi="ar-MA"/>
        </w:rPr>
        <w:t>%4,8</w:t>
      </w:r>
      <w:r w:rsidRPr="00B2100F">
        <w:rPr>
          <w:rFonts w:cs="Arabic Transparent" w:hint="cs"/>
          <w:sz w:val="28"/>
          <w:szCs w:val="28"/>
          <w:rtl/>
          <w:lang w:bidi="ar-MA"/>
        </w:rPr>
        <w:t xml:space="preserve"> </w:t>
      </w:r>
      <w:r w:rsidRPr="00C27091">
        <w:rPr>
          <w:rFonts w:cs="Arabic Transparent" w:hint="cs"/>
          <w:sz w:val="28"/>
          <w:szCs w:val="28"/>
          <w:rtl/>
          <w:lang w:bidi="ar-MA"/>
        </w:rPr>
        <w:t>هكتار على التوالي.</w:t>
      </w:r>
    </w:p>
    <w:p w:rsidR="007F4D97" w:rsidRDefault="007F4D97" w:rsidP="007F4D97">
      <w:pPr>
        <w:bidi/>
        <w:spacing w:before="120" w:after="120" w:line="440" w:lineRule="exact"/>
        <w:ind w:firstLine="709"/>
        <w:rPr>
          <w:rFonts w:cs="Arabic Transparent"/>
          <w:sz w:val="28"/>
          <w:szCs w:val="28"/>
          <w:rtl/>
          <w:lang w:bidi="ar-MA"/>
        </w:rPr>
      </w:pPr>
    </w:p>
    <w:p w:rsidR="007F4D97" w:rsidRPr="000E74ED" w:rsidRDefault="007F4D97" w:rsidP="007F4D97">
      <w:pPr>
        <w:pStyle w:val="Lgende"/>
        <w:rPr>
          <w:rtl/>
        </w:rPr>
      </w:pPr>
      <w:r w:rsidRPr="00FB0619">
        <w:rPr>
          <w:color w:val="0000CC"/>
          <w:rtl/>
        </w:rPr>
        <w:t>الجدول رقم</w:t>
      </w:r>
      <w:r w:rsidRPr="00FB0619">
        <w:rPr>
          <w:color w:val="0000CC"/>
        </w:rPr>
        <w:t xml:space="preserve"> </w:t>
      </w:r>
      <w:r>
        <w:rPr>
          <w:rFonts w:hint="cs"/>
          <w:color w:val="0000CC"/>
          <w:rtl/>
        </w:rPr>
        <w:t>84</w:t>
      </w:r>
      <w:r>
        <w:rPr>
          <w:color w:val="0000CC"/>
        </w:rPr>
        <w:t xml:space="preserve"> </w:t>
      </w:r>
      <w:r w:rsidRPr="000E74ED">
        <w:rPr>
          <w:rFonts w:hint="cs"/>
          <w:rtl/>
        </w:rPr>
        <w:t xml:space="preserve">: توزيع المساحات </w:t>
      </w:r>
      <w:r>
        <w:rPr>
          <w:rFonts w:hint="cs"/>
          <w:rtl/>
        </w:rPr>
        <w:t xml:space="preserve">الصالحة للزراعة </w:t>
      </w:r>
      <w:r w:rsidRPr="000E74ED">
        <w:rPr>
          <w:rFonts w:hint="cs"/>
          <w:rtl/>
        </w:rPr>
        <w:t xml:space="preserve">بالهكتار حسب النظام العقاري </w:t>
      </w:r>
      <w:r>
        <w:rPr>
          <w:rFonts w:hint="cs"/>
          <w:rtl/>
        </w:rPr>
        <w:t>والعمالة أو الإقليم</w:t>
      </w:r>
      <w:r w:rsidRPr="000E74ED">
        <w:rPr>
          <w:rFonts w:hint="cs"/>
          <w:rtl/>
        </w:rPr>
        <w:t xml:space="preserve">، </w:t>
      </w:r>
      <w:r>
        <w:t>2016</w:t>
      </w:r>
      <w:r>
        <w:rPr>
          <w:rFonts w:hint="cs"/>
          <w:rtl/>
        </w:rPr>
        <w:t>-</w:t>
      </w:r>
      <w:r>
        <w:t>2017</w:t>
      </w:r>
    </w:p>
    <w:tbl>
      <w:tblPr>
        <w:tblW w:w="7872"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66"/>
        <w:gridCol w:w="740"/>
        <w:gridCol w:w="897"/>
        <w:gridCol w:w="884"/>
        <w:gridCol w:w="1100"/>
        <w:gridCol w:w="1016"/>
        <w:gridCol w:w="860"/>
        <w:gridCol w:w="1509"/>
      </w:tblGrid>
      <w:tr w:rsidR="007F4D97" w:rsidRPr="00874D7A" w:rsidTr="00830458">
        <w:trPr>
          <w:jc w:val="center"/>
        </w:trPr>
        <w:tc>
          <w:tcPr>
            <w:tcW w:w="866" w:type="dxa"/>
            <w:shd w:val="clear" w:color="auto" w:fill="auto"/>
            <w:vAlign w:val="center"/>
          </w:tcPr>
          <w:p w:rsidR="007F4D97" w:rsidRPr="00CD0E75" w:rsidRDefault="007F4D97" w:rsidP="00830458">
            <w:pPr>
              <w:bidi/>
              <w:spacing w:line="240" w:lineRule="auto"/>
              <w:jc w:val="center"/>
              <w:rPr>
                <w:b/>
                <w:bCs/>
                <w:lang w:bidi="ar-MA"/>
              </w:rPr>
            </w:pPr>
            <w:r w:rsidRPr="00CD0E75">
              <w:rPr>
                <w:b/>
                <w:bCs/>
                <w:rtl/>
                <w:lang w:bidi="ar-MA"/>
              </w:rPr>
              <w:t>المجموع</w:t>
            </w:r>
          </w:p>
        </w:tc>
        <w:tc>
          <w:tcPr>
            <w:tcW w:w="740" w:type="dxa"/>
            <w:shd w:val="clear" w:color="auto" w:fill="auto"/>
          </w:tcPr>
          <w:p w:rsidR="007F4D97" w:rsidRPr="00CD0E75" w:rsidRDefault="007F4D97" w:rsidP="00830458">
            <w:pPr>
              <w:bidi/>
              <w:spacing w:line="240" w:lineRule="auto"/>
              <w:jc w:val="center"/>
              <w:rPr>
                <w:b/>
                <w:bCs/>
                <w:rtl/>
                <w:lang w:bidi="ar-MA"/>
              </w:rPr>
            </w:pPr>
            <w:r>
              <w:rPr>
                <w:rFonts w:hint="cs"/>
                <w:b/>
                <w:bCs/>
                <w:rtl/>
                <w:lang w:bidi="ar-MA"/>
              </w:rPr>
              <w:t>آخر</w:t>
            </w:r>
          </w:p>
        </w:tc>
        <w:tc>
          <w:tcPr>
            <w:tcW w:w="897" w:type="dxa"/>
            <w:shd w:val="clear" w:color="auto" w:fill="auto"/>
            <w:vAlign w:val="center"/>
          </w:tcPr>
          <w:p w:rsidR="007F4D97" w:rsidRPr="00CD0E75" w:rsidRDefault="007F4D97" w:rsidP="00830458">
            <w:pPr>
              <w:bidi/>
              <w:spacing w:line="240" w:lineRule="auto"/>
              <w:jc w:val="center"/>
              <w:rPr>
                <w:b/>
                <w:bCs/>
                <w:lang w:bidi="ar-MA"/>
              </w:rPr>
            </w:pPr>
            <w:r w:rsidRPr="00CD0E75">
              <w:rPr>
                <w:b/>
                <w:bCs/>
                <w:rtl/>
                <w:lang w:bidi="ar-MA"/>
              </w:rPr>
              <w:t>ملك الدولة</w:t>
            </w:r>
          </w:p>
        </w:tc>
        <w:tc>
          <w:tcPr>
            <w:tcW w:w="884" w:type="dxa"/>
            <w:shd w:val="clear" w:color="auto" w:fill="auto"/>
            <w:vAlign w:val="center"/>
          </w:tcPr>
          <w:p w:rsidR="007F4D97" w:rsidRPr="00CD0E75" w:rsidRDefault="007F4D97" w:rsidP="00830458">
            <w:pPr>
              <w:bidi/>
              <w:spacing w:line="240" w:lineRule="auto"/>
              <w:jc w:val="center"/>
              <w:rPr>
                <w:b/>
                <w:bCs/>
                <w:lang w:bidi="ar-MA"/>
              </w:rPr>
            </w:pPr>
            <w:r w:rsidRPr="00CD0E75">
              <w:rPr>
                <w:b/>
                <w:bCs/>
                <w:rtl/>
                <w:lang w:bidi="ar-MA"/>
              </w:rPr>
              <w:t>الحبوس</w:t>
            </w:r>
          </w:p>
        </w:tc>
        <w:tc>
          <w:tcPr>
            <w:tcW w:w="1100" w:type="dxa"/>
            <w:shd w:val="clear" w:color="auto" w:fill="auto"/>
            <w:vAlign w:val="center"/>
          </w:tcPr>
          <w:p w:rsidR="007F4D97" w:rsidRPr="00CD0E75" w:rsidRDefault="007F4D97" w:rsidP="00830458">
            <w:pPr>
              <w:bidi/>
              <w:spacing w:line="240" w:lineRule="auto"/>
              <w:jc w:val="center"/>
              <w:rPr>
                <w:b/>
                <w:bCs/>
                <w:lang w:bidi="ar-MA"/>
              </w:rPr>
            </w:pPr>
            <w:r w:rsidRPr="00CD0E75">
              <w:rPr>
                <w:b/>
                <w:bCs/>
                <w:rtl/>
                <w:lang w:bidi="ar-MA"/>
              </w:rPr>
              <w:t>ال</w:t>
            </w:r>
            <w:r>
              <w:rPr>
                <w:rFonts w:hint="cs"/>
                <w:b/>
                <w:bCs/>
                <w:rtl/>
                <w:lang w:bidi="ar-MA"/>
              </w:rPr>
              <w:t>ك</w:t>
            </w:r>
            <w:r w:rsidRPr="00CD0E75">
              <w:rPr>
                <w:b/>
                <w:bCs/>
                <w:rtl/>
                <w:lang w:bidi="ar-MA"/>
              </w:rPr>
              <w:t>يش</w:t>
            </w:r>
          </w:p>
        </w:tc>
        <w:tc>
          <w:tcPr>
            <w:tcW w:w="1016" w:type="dxa"/>
            <w:shd w:val="clear" w:color="auto" w:fill="auto"/>
            <w:vAlign w:val="center"/>
          </w:tcPr>
          <w:p w:rsidR="007F4D97" w:rsidRPr="00CD0E75" w:rsidRDefault="007F4D97" w:rsidP="00830458">
            <w:pPr>
              <w:bidi/>
              <w:spacing w:line="240" w:lineRule="auto"/>
              <w:jc w:val="center"/>
              <w:rPr>
                <w:b/>
                <w:bCs/>
                <w:lang w:bidi="ar-MA"/>
              </w:rPr>
            </w:pPr>
            <w:r>
              <w:rPr>
                <w:rFonts w:hint="cs"/>
                <w:b/>
                <w:bCs/>
                <w:rtl/>
                <w:lang w:bidi="ar-MA"/>
              </w:rPr>
              <w:t xml:space="preserve">الملك </w:t>
            </w:r>
            <w:r w:rsidRPr="00CD0E75">
              <w:rPr>
                <w:b/>
                <w:bCs/>
                <w:rtl/>
                <w:lang w:bidi="ar-MA"/>
              </w:rPr>
              <w:t>الجماعي</w:t>
            </w:r>
          </w:p>
        </w:tc>
        <w:tc>
          <w:tcPr>
            <w:tcW w:w="860" w:type="dxa"/>
            <w:shd w:val="clear" w:color="auto" w:fill="auto"/>
            <w:vAlign w:val="center"/>
          </w:tcPr>
          <w:p w:rsidR="007F4D97" w:rsidRPr="00CD0E75" w:rsidRDefault="007F4D97" w:rsidP="00830458">
            <w:pPr>
              <w:bidi/>
              <w:spacing w:line="240" w:lineRule="auto"/>
              <w:jc w:val="center"/>
              <w:rPr>
                <w:b/>
                <w:bCs/>
                <w:lang w:bidi="ar-MA"/>
              </w:rPr>
            </w:pPr>
            <w:r w:rsidRPr="00CD0E75">
              <w:rPr>
                <w:b/>
                <w:bCs/>
                <w:rtl/>
                <w:lang w:bidi="ar-MA"/>
              </w:rPr>
              <w:t>الملك الخاص</w:t>
            </w:r>
          </w:p>
        </w:tc>
        <w:tc>
          <w:tcPr>
            <w:tcW w:w="1509" w:type="dxa"/>
            <w:shd w:val="clear" w:color="auto" w:fill="auto"/>
            <w:vAlign w:val="center"/>
          </w:tcPr>
          <w:p w:rsidR="007F4D97" w:rsidRPr="00CD0E75" w:rsidRDefault="007F4D97" w:rsidP="00830458">
            <w:pPr>
              <w:bidi/>
              <w:spacing w:line="240" w:lineRule="auto"/>
              <w:jc w:val="center"/>
              <w:rPr>
                <w:b/>
                <w:bCs/>
                <w:lang w:bidi="ar-MA"/>
              </w:rPr>
            </w:pPr>
            <w:r w:rsidRPr="00CD0E75">
              <w:rPr>
                <w:b/>
                <w:bCs/>
                <w:rtl/>
                <w:lang w:bidi="ar-MA"/>
              </w:rPr>
              <w:t>العمالة أو الإقليم</w:t>
            </w:r>
          </w:p>
        </w:tc>
      </w:tr>
      <w:tr w:rsidR="007F4D97" w:rsidRPr="00874D7A" w:rsidTr="00830458">
        <w:trPr>
          <w:jc w:val="center"/>
        </w:trPr>
        <w:tc>
          <w:tcPr>
            <w:tcW w:w="866" w:type="dxa"/>
            <w:shd w:val="clear" w:color="auto" w:fill="auto"/>
            <w:vAlign w:val="bottom"/>
          </w:tcPr>
          <w:p w:rsidR="007F4D97" w:rsidRPr="00773E8B" w:rsidRDefault="007F4D97" w:rsidP="00830458">
            <w:pPr>
              <w:bidi/>
              <w:spacing w:line="240" w:lineRule="auto"/>
              <w:jc w:val="center"/>
              <w:rPr>
                <w:lang w:bidi="ar-MA"/>
              </w:rPr>
            </w:pPr>
            <w:r w:rsidRPr="00773E8B">
              <w:rPr>
                <w:lang w:bidi="ar-MA"/>
              </w:rPr>
              <w:t>193173</w:t>
            </w:r>
          </w:p>
        </w:tc>
        <w:tc>
          <w:tcPr>
            <w:tcW w:w="740" w:type="dxa"/>
            <w:shd w:val="clear" w:color="auto" w:fill="auto"/>
            <w:vAlign w:val="center"/>
          </w:tcPr>
          <w:p w:rsidR="007F4D97" w:rsidRDefault="007F4D97" w:rsidP="00830458">
            <w:pPr>
              <w:bidi/>
              <w:spacing w:line="240" w:lineRule="auto"/>
              <w:jc w:val="center"/>
              <w:rPr>
                <w:lang w:bidi="ar-MA"/>
              </w:rPr>
            </w:pPr>
            <w:r>
              <w:rPr>
                <w:lang w:bidi="ar-MA"/>
              </w:rPr>
              <w:t>12955</w:t>
            </w:r>
          </w:p>
        </w:tc>
        <w:tc>
          <w:tcPr>
            <w:tcW w:w="897" w:type="dxa"/>
            <w:shd w:val="clear" w:color="auto" w:fill="auto"/>
            <w:vAlign w:val="center"/>
          </w:tcPr>
          <w:p w:rsidR="007F4D97" w:rsidRDefault="007F4D97" w:rsidP="00830458">
            <w:pPr>
              <w:bidi/>
              <w:spacing w:line="240" w:lineRule="auto"/>
              <w:jc w:val="center"/>
              <w:rPr>
                <w:lang w:bidi="ar-MA"/>
              </w:rPr>
            </w:pPr>
            <w:r>
              <w:rPr>
                <w:lang w:bidi="ar-MA"/>
              </w:rPr>
              <w:t xml:space="preserve">22900 </w:t>
            </w:r>
          </w:p>
        </w:tc>
        <w:tc>
          <w:tcPr>
            <w:tcW w:w="884" w:type="dxa"/>
            <w:shd w:val="clear" w:color="auto" w:fill="auto"/>
            <w:vAlign w:val="center"/>
          </w:tcPr>
          <w:p w:rsidR="007F4D97" w:rsidRDefault="007F4D97" w:rsidP="00830458">
            <w:pPr>
              <w:bidi/>
              <w:spacing w:line="240" w:lineRule="auto"/>
              <w:jc w:val="center"/>
              <w:rPr>
                <w:lang w:bidi="ar-MA"/>
              </w:rPr>
            </w:pPr>
            <w:r>
              <w:rPr>
                <w:lang w:bidi="ar-MA"/>
              </w:rPr>
              <w:t>202</w:t>
            </w:r>
          </w:p>
        </w:tc>
        <w:tc>
          <w:tcPr>
            <w:tcW w:w="1100" w:type="dxa"/>
            <w:shd w:val="clear" w:color="auto" w:fill="auto"/>
            <w:vAlign w:val="center"/>
          </w:tcPr>
          <w:p w:rsidR="007F4D97" w:rsidRDefault="007F4D97" w:rsidP="00830458">
            <w:pPr>
              <w:bidi/>
              <w:spacing w:line="240" w:lineRule="auto"/>
              <w:jc w:val="center"/>
              <w:rPr>
                <w:lang w:bidi="ar-MA"/>
              </w:rPr>
            </w:pPr>
            <w:r>
              <w:rPr>
                <w:lang w:bidi="ar-MA"/>
              </w:rPr>
              <w:t>-</w:t>
            </w:r>
          </w:p>
        </w:tc>
        <w:tc>
          <w:tcPr>
            <w:tcW w:w="1016" w:type="dxa"/>
            <w:shd w:val="clear" w:color="auto" w:fill="auto"/>
            <w:vAlign w:val="center"/>
          </w:tcPr>
          <w:p w:rsidR="007F4D97" w:rsidRDefault="007F4D97" w:rsidP="00830458">
            <w:pPr>
              <w:bidi/>
              <w:spacing w:line="240" w:lineRule="auto"/>
              <w:jc w:val="center"/>
              <w:rPr>
                <w:lang w:bidi="ar-MA"/>
              </w:rPr>
            </w:pPr>
            <w:r>
              <w:rPr>
                <w:lang w:bidi="ar-MA"/>
              </w:rPr>
              <w:t>60606</w:t>
            </w:r>
          </w:p>
        </w:tc>
        <w:tc>
          <w:tcPr>
            <w:tcW w:w="860" w:type="dxa"/>
            <w:shd w:val="clear" w:color="auto" w:fill="auto"/>
            <w:vAlign w:val="center"/>
          </w:tcPr>
          <w:p w:rsidR="007F4D97" w:rsidRDefault="007F4D97" w:rsidP="00830458">
            <w:pPr>
              <w:bidi/>
              <w:spacing w:line="240" w:lineRule="auto"/>
              <w:jc w:val="center"/>
              <w:rPr>
                <w:lang w:bidi="ar-MA"/>
              </w:rPr>
            </w:pPr>
            <w:r>
              <w:rPr>
                <w:lang w:bidi="ar-MA"/>
              </w:rPr>
              <w:t>93510</w:t>
            </w:r>
          </w:p>
        </w:tc>
        <w:tc>
          <w:tcPr>
            <w:tcW w:w="1509" w:type="dxa"/>
            <w:shd w:val="clear" w:color="auto" w:fill="auto"/>
            <w:vAlign w:val="center"/>
          </w:tcPr>
          <w:p w:rsidR="007F4D97" w:rsidRPr="00CD0E75" w:rsidRDefault="007F4D97" w:rsidP="00830458">
            <w:pPr>
              <w:bidi/>
              <w:spacing w:line="240" w:lineRule="auto"/>
              <w:rPr>
                <w:b/>
                <w:bCs/>
                <w:rtl/>
                <w:lang w:bidi="ar-MA"/>
              </w:rPr>
            </w:pPr>
            <w:r>
              <w:rPr>
                <w:rFonts w:hint="cs"/>
                <w:b/>
                <w:bCs/>
                <w:rtl/>
                <w:lang w:bidi="ar-MA"/>
              </w:rPr>
              <w:t>القنيطرة</w:t>
            </w:r>
          </w:p>
        </w:tc>
      </w:tr>
      <w:tr w:rsidR="007F4D97" w:rsidRPr="00874D7A" w:rsidTr="00830458">
        <w:trPr>
          <w:jc w:val="center"/>
        </w:trPr>
        <w:tc>
          <w:tcPr>
            <w:tcW w:w="866" w:type="dxa"/>
            <w:shd w:val="clear" w:color="auto" w:fill="auto"/>
            <w:vAlign w:val="bottom"/>
          </w:tcPr>
          <w:p w:rsidR="007F4D97" w:rsidRPr="00773E8B" w:rsidRDefault="007F4D97" w:rsidP="00830458">
            <w:pPr>
              <w:bidi/>
              <w:spacing w:line="240" w:lineRule="auto"/>
              <w:jc w:val="center"/>
              <w:rPr>
                <w:lang w:bidi="ar-MA"/>
              </w:rPr>
            </w:pPr>
            <w:r w:rsidRPr="00773E8B">
              <w:rPr>
                <w:lang w:bidi="ar-MA"/>
              </w:rPr>
              <w:t xml:space="preserve">248103 </w:t>
            </w:r>
          </w:p>
        </w:tc>
        <w:tc>
          <w:tcPr>
            <w:tcW w:w="740" w:type="dxa"/>
            <w:shd w:val="clear" w:color="auto" w:fill="auto"/>
            <w:vAlign w:val="center"/>
          </w:tcPr>
          <w:p w:rsidR="007F4D97" w:rsidRDefault="007F4D97" w:rsidP="00830458">
            <w:pPr>
              <w:bidi/>
              <w:spacing w:line="240" w:lineRule="auto"/>
              <w:jc w:val="center"/>
              <w:rPr>
                <w:lang w:bidi="ar-MA"/>
              </w:rPr>
            </w:pPr>
            <w:r>
              <w:rPr>
                <w:lang w:bidi="ar-MA"/>
              </w:rPr>
              <w:t>17300</w:t>
            </w:r>
          </w:p>
        </w:tc>
        <w:tc>
          <w:tcPr>
            <w:tcW w:w="897" w:type="dxa"/>
            <w:shd w:val="clear" w:color="auto" w:fill="auto"/>
            <w:vAlign w:val="center"/>
          </w:tcPr>
          <w:p w:rsidR="007F4D97" w:rsidRDefault="007F4D97" w:rsidP="00830458">
            <w:pPr>
              <w:bidi/>
              <w:spacing w:line="240" w:lineRule="auto"/>
              <w:jc w:val="center"/>
              <w:rPr>
                <w:lang w:bidi="ar-MA"/>
              </w:rPr>
            </w:pPr>
            <w:r>
              <w:rPr>
                <w:lang w:bidi="ar-MA"/>
              </w:rPr>
              <w:t>16762</w:t>
            </w:r>
          </w:p>
        </w:tc>
        <w:tc>
          <w:tcPr>
            <w:tcW w:w="884" w:type="dxa"/>
            <w:shd w:val="clear" w:color="auto" w:fill="auto"/>
            <w:vAlign w:val="center"/>
          </w:tcPr>
          <w:p w:rsidR="007F4D97" w:rsidRDefault="007F4D97" w:rsidP="00830458">
            <w:pPr>
              <w:bidi/>
              <w:spacing w:line="240" w:lineRule="auto"/>
              <w:jc w:val="center"/>
              <w:rPr>
                <w:lang w:bidi="ar-MA"/>
              </w:rPr>
            </w:pPr>
            <w:r>
              <w:rPr>
                <w:lang w:bidi="ar-MA"/>
              </w:rPr>
              <w:t>4805</w:t>
            </w:r>
          </w:p>
        </w:tc>
        <w:tc>
          <w:tcPr>
            <w:tcW w:w="1100" w:type="dxa"/>
            <w:shd w:val="clear" w:color="auto" w:fill="auto"/>
            <w:vAlign w:val="center"/>
          </w:tcPr>
          <w:p w:rsidR="007F4D97" w:rsidRDefault="007F4D97" w:rsidP="00830458">
            <w:pPr>
              <w:bidi/>
              <w:spacing w:line="240" w:lineRule="auto"/>
              <w:jc w:val="center"/>
              <w:rPr>
                <w:lang w:bidi="ar-MA"/>
              </w:rPr>
            </w:pPr>
            <w:r>
              <w:rPr>
                <w:lang w:bidi="ar-MA"/>
              </w:rPr>
              <w:t>45000</w:t>
            </w:r>
          </w:p>
        </w:tc>
        <w:tc>
          <w:tcPr>
            <w:tcW w:w="1016" w:type="dxa"/>
            <w:shd w:val="clear" w:color="auto" w:fill="auto"/>
            <w:vAlign w:val="center"/>
          </w:tcPr>
          <w:p w:rsidR="007F4D97" w:rsidRDefault="007F4D97" w:rsidP="00830458">
            <w:pPr>
              <w:bidi/>
              <w:spacing w:line="240" w:lineRule="auto"/>
              <w:jc w:val="center"/>
              <w:rPr>
                <w:lang w:bidi="ar-MA"/>
              </w:rPr>
            </w:pPr>
            <w:r>
              <w:rPr>
                <w:lang w:bidi="ar-MA"/>
              </w:rPr>
              <w:t>25229</w:t>
            </w:r>
          </w:p>
        </w:tc>
        <w:tc>
          <w:tcPr>
            <w:tcW w:w="860" w:type="dxa"/>
            <w:shd w:val="clear" w:color="auto" w:fill="auto"/>
            <w:vAlign w:val="center"/>
          </w:tcPr>
          <w:p w:rsidR="007F4D97" w:rsidRDefault="007F4D97" w:rsidP="00830458">
            <w:pPr>
              <w:bidi/>
              <w:spacing w:line="240" w:lineRule="auto"/>
              <w:jc w:val="center"/>
              <w:rPr>
                <w:lang w:bidi="ar-MA"/>
              </w:rPr>
            </w:pPr>
            <w:r>
              <w:rPr>
                <w:lang w:bidi="ar-MA"/>
              </w:rPr>
              <w:t>139007</w:t>
            </w:r>
          </w:p>
        </w:tc>
        <w:tc>
          <w:tcPr>
            <w:tcW w:w="1509" w:type="dxa"/>
            <w:shd w:val="clear" w:color="auto" w:fill="auto"/>
            <w:vAlign w:val="center"/>
          </w:tcPr>
          <w:p w:rsidR="007F4D97" w:rsidRPr="00CD0E75" w:rsidRDefault="007F4D97" w:rsidP="00830458">
            <w:pPr>
              <w:bidi/>
              <w:spacing w:line="240" w:lineRule="auto"/>
              <w:rPr>
                <w:b/>
                <w:bCs/>
                <w:rtl/>
                <w:lang w:bidi="ar-MA"/>
              </w:rPr>
            </w:pPr>
            <w:r>
              <w:rPr>
                <w:rFonts w:hint="cs"/>
                <w:b/>
                <w:bCs/>
                <w:rtl/>
                <w:lang w:bidi="ar-MA"/>
              </w:rPr>
              <w:t>سيدي قاسم</w:t>
            </w:r>
          </w:p>
        </w:tc>
      </w:tr>
      <w:tr w:rsidR="007F4D97" w:rsidRPr="00874D7A" w:rsidTr="00830458">
        <w:trPr>
          <w:jc w:val="center"/>
        </w:trPr>
        <w:tc>
          <w:tcPr>
            <w:tcW w:w="866" w:type="dxa"/>
            <w:shd w:val="clear" w:color="auto" w:fill="auto"/>
            <w:vAlign w:val="bottom"/>
          </w:tcPr>
          <w:p w:rsidR="007F4D97" w:rsidRPr="00773E8B" w:rsidRDefault="007F4D97" w:rsidP="00830458">
            <w:pPr>
              <w:bidi/>
              <w:spacing w:line="240" w:lineRule="auto"/>
              <w:jc w:val="center"/>
              <w:rPr>
                <w:lang w:bidi="ar-MA"/>
              </w:rPr>
            </w:pPr>
            <w:r w:rsidRPr="00773E8B">
              <w:rPr>
                <w:lang w:bidi="ar-MA"/>
              </w:rPr>
              <w:t>77000</w:t>
            </w:r>
          </w:p>
        </w:tc>
        <w:tc>
          <w:tcPr>
            <w:tcW w:w="740" w:type="dxa"/>
            <w:shd w:val="clear" w:color="auto" w:fill="auto"/>
            <w:vAlign w:val="center"/>
          </w:tcPr>
          <w:p w:rsidR="007F4D97" w:rsidRDefault="007F4D97" w:rsidP="00830458">
            <w:pPr>
              <w:bidi/>
              <w:spacing w:line="240" w:lineRule="auto"/>
              <w:jc w:val="center"/>
              <w:rPr>
                <w:lang w:bidi="ar-MA"/>
              </w:rPr>
            </w:pPr>
            <w:r>
              <w:rPr>
                <w:lang w:bidi="ar-MA"/>
              </w:rPr>
              <w:t>7400</w:t>
            </w:r>
          </w:p>
        </w:tc>
        <w:tc>
          <w:tcPr>
            <w:tcW w:w="897" w:type="dxa"/>
            <w:shd w:val="clear" w:color="auto" w:fill="auto"/>
            <w:vAlign w:val="center"/>
          </w:tcPr>
          <w:p w:rsidR="007F4D97" w:rsidRDefault="007F4D97" w:rsidP="00830458">
            <w:pPr>
              <w:bidi/>
              <w:spacing w:line="240" w:lineRule="auto"/>
              <w:jc w:val="center"/>
              <w:rPr>
                <w:lang w:bidi="ar-MA"/>
              </w:rPr>
            </w:pPr>
            <w:r>
              <w:rPr>
                <w:lang w:bidi="ar-MA"/>
              </w:rPr>
              <w:t>8000</w:t>
            </w:r>
          </w:p>
        </w:tc>
        <w:tc>
          <w:tcPr>
            <w:tcW w:w="884" w:type="dxa"/>
            <w:shd w:val="clear" w:color="auto" w:fill="auto"/>
            <w:vAlign w:val="center"/>
          </w:tcPr>
          <w:p w:rsidR="007F4D97" w:rsidRDefault="007F4D97" w:rsidP="00830458">
            <w:pPr>
              <w:bidi/>
              <w:spacing w:line="240" w:lineRule="auto"/>
              <w:jc w:val="center"/>
              <w:rPr>
                <w:lang w:bidi="ar-MA"/>
              </w:rPr>
            </w:pPr>
            <w:r>
              <w:rPr>
                <w:lang w:bidi="ar-MA"/>
              </w:rPr>
              <w:t>200</w:t>
            </w:r>
          </w:p>
        </w:tc>
        <w:tc>
          <w:tcPr>
            <w:tcW w:w="1100" w:type="dxa"/>
            <w:shd w:val="clear" w:color="auto" w:fill="auto"/>
            <w:vAlign w:val="center"/>
          </w:tcPr>
          <w:p w:rsidR="007F4D97" w:rsidRDefault="007F4D97" w:rsidP="00830458">
            <w:pPr>
              <w:bidi/>
              <w:spacing w:line="240" w:lineRule="auto"/>
              <w:jc w:val="center"/>
              <w:rPr>
                <w:lang w:bidi="ar-MA"/>
              </w:rPr>
            </w:pPr>
            <w:r>
              <w:rPr>
                <w:lang w:bidi="ar-MA"/>
              </w:rPr>
              <w:t>-</w:t>
            </w:r>
          </w:p>
        </w:tc>
        <w:tc>
          <w:tcPr>
            <w:tcW w:w="1016" w:type="dxa"/>
            <w:shd w:val="clear" w:color="auto" w:fill="auto"/>
            <w:vAlign w:val="center"/>
          </w:tcPr>
          <w:p w:rsidR="007F4D97" w:rsidRDefault="007F4D97" w:rsidP="00830458">
            <w:pPr>
              <w:bidi/>
              <w:spacing w:line="240" w:lineRule="auto"/>
              <w:jc w:val="center"/>
              <w:rPr>
                <w:lang w:bidi="ar-MA"/>
              </w:rPr>
            </w:pPr>
            <w:r>
              <w:rPr>
                <w:lang w:bidi="ar-MA"/>
              </w:rPr>
              <w:t>29400</w:t>
            </w:r>
          </w:p>
        </w:tc>
        <w:tc>
          <w:tcPr>
            <w:tcW w:w="860" w:type="dxa"/>
            <w:shd w:val="clear" w:color="auto" w:fill="auto"/>
            <w:vAlign w:val="center"/>
          </w:tcPr>
          <w:p w:rsidR="007F4D97" w:rsidRDefault="007F4D97" w:rsidP="00830458">
            <w:pPr>
              <w:bidi/>
              <w:spacing w:line="240" w:lineRule="auto"/>
              <w:jc w:val="center"/>
              <w:rPr>
                <w:lang w:bidi="ar-MA"/>
              </w:rPr>
            </w:pPr>
            <w:r>
              <w:rPr>
                <w:lang w:bidi="ar-MA"/>
              </w:rPr>
              <w:t>32000</w:t>
            </w:r>
          </w:p>
        </w:tc>
        <w:tc>
          <w:tcPr>
            <w:tcW w:w="1509" w:type="dxa"/>
            <w:shd w:val="clear" w:color="auto" w:fill="auto"/>
            <w:vAlign w:val="center"/>
          </w:tcPr>
          <w:p w:rsidR="007F4D97" w:rsidRPr="00CD0E75" w:rsidRDefault="007F4D97" w:rsidP="00830458">
            <w:pPr>
              <w:bidi/>
              <w:spacing w:line="240" w:lineRule="auto"/>
              <w:rPr>
                <w:b/>
                <w:bCs/>
                <w:rtl/>
                <w:lang w:bidi="ar-MA"/>
              </w:rPr>
            </w:pPr>
            <w:r>
              <w:rPr>
                <w:rFonts w:hint="cs"/>
                <w:b/>
                <w:bCs/>
                <w:rtl/>
                <w:lang w:bidi="ar-MA"/>
              </w:rPr>
              <w:t>سيدي سليمان</w:t>
            </w:r>
          </w:p>
        </w:tc>
      </w:tr>
      <w:tr w:rsidR="007F4D97" w:rsidRPr="00874D7A" w:rsidTr="00830458">
        <w:trPr>
          <w:jc w:val="center"/>
        </w:trPr>
        <w:tc>
          <w:tcPr>
            <w:tcW w:w="866" w:type="dxa"/>
            <w:shd w:val="clear" w:color="auto" w:fill="auto"/>
            <w:vAlign w:val="center"/>
          </w:tcPr>
          <w:p w:rsidR="007F4D97" w:rsidRPr="00773E8B" w:rsidRDefault="007F4D97" w:rsidP="00830458">
            <w:pPr>
              <w:bidi/>
              <w:spacing w:line="240" w:lineRule="auto"/>
              <w:jc w:val="center"/>
              <w:rPr>
                <w:lang w:bidi="ar-MA"/>
              </w:rPr>
            </w:pPr>
            <w:r w:rsidRPr="00773E8B">
              <w:rPr>
                <w:lang w:bidi="ar-MA"/>
              </w:rPr>
              <w:t>68990</w:t>
            </w:r>
          </w:p>
        </w:tc>
        <w:tc>
          <w:tcPr>
            <w:tcW w:w="740" w:type="dxa"/>
            <w:shd w:val="clear" w:color="auto" w:fill="auto"/>
            <w:vAlign w:val="center"/>
          </w:tcPr>
          <w:p w:rsidR="007F4D97" w:rsidRDefault="007F4D97" w:rsidP="00830458">
            <w:pPr>
              <w:bidi/>
              <w:spacing w:line="240" w:lineRule="auto"/>
              <w:jc w:val="center"/>
              <w:rPr>
                <w:lang w:bidi="ar-MA"/>
              </w:rPr>
            </w:pPr>
            <w:r>
              <w:rPr>
                <w:lang w:bidi="ar-MA"/>
              </w:rPr>
              <w:t>-</w:t>
            </w:r>
          </w:p>
        </w:tc>
        <w:tc>
          <w:tcPr>
            <w:tcW w:w="897" w:type="dxa"/>
            <w:shd w:val="clear" w:color="auto" w:fill="auto"/>
            <w:vAlign w:val="center"/>
          </w:tcPr>
          <w:p w:rsidR="007F4D97" w:rsidRDefault="007F4D97" w:rsidP="00830458">
            <w:pPr>
              <w:bidi/>
              <w:spacing w:line="240" w:lineRule="auto"/>
              <w:jc w:val="center"/>
              <w:rPr>
                <w:lang w:bidi="ar-MA"/>
              </w:rPr>
            </w:pPr>
            <w:r>
              <w:rPr>
                <w:lang w:bidi="ar-MA"/>
              </w:rPr>
              <w:t>3400</w:t>
            </w:r>
          </w:p>
        </w:tc>
        <w:tc>
          <w:tcPr>
            <w:tcW w:w="884" w:type="dxa"/>
            <w:shd w:val="clear" w:color="auto" w:fill="auto"/>
            <w:vAlign w:val="center"/>
          </w:tcPr>
          <w:p w:rsidR="007F4D97" w:rsidRDefault="007F4D97" w:rsidP="00830458">
            <w:pPr>
              <w:bidi/>
              <w:spacing w:line="240" w:lineRule="auto"/>
              <w:jc w:val="center"/>
              <w:rPr>
                <w:lang w:bidi="ar-MA"/>
              </w:rPr>
            </w:pPr>
            <w:r>
              <w:rPr>
                <w:lang w:bidi="ar-MA"/>
              </w:rPr>
              <w:t>680</w:t>
            </w:r>
          </w:p>
        </w:tc>
        <w:tc>
          <w:tcPr>
            <w:tcW w:w="1100" w:type="dxa"/>
            <w:shd w:val="clear" w:color="auto" w:fill="auto"/>
            <w:vAlign w:val="center"/>
          </w:tcPr>
          <w:p w:rsidR="007F4D97" w:rsidRDefault="007F4D97" w:rsidP="00830458">
            <w:pPr>
              <w:bidi/>
              <w:spacing w:line="240" w:lineRule="auto"/>
              <w:jc w:val="center"/>
              <w:rPr>
                <w:lang w:bidi="ar-MA"/>
              </w:rPr>
            </w:pPr>
            <w:r>
              <w:rPr>
                <w:lang w:bidi="ar-MA"/>
              </w:rPr>
              <w:t>680</w:t>
            </w:r>
          </w:p>
        </w:tc>
        <w:tc>
          <w:tcPr>
            <w:tcW w:w="1016" w:type="dxa"/>
            <w:shd w:val="clear" w:color="auto" w:fill="auto"/>
            <w:vAlign w:val="center"/>
          </w:tcPr>
          <w:p w:rsidR="007F4D97" w:rsidRDefault="007F4D97" w:rsidP="00830458">
            <w:pPr>
              <w:bidi/>
              <w:spacing w:line="240" w:lineRule="auto"/>
              <w:jc w:val="center"/>
              <w:rPr>
                <w:lang w:bidi="ar-MA"/>
              </w:rPr>
            </w:pPr>
            <w:r>
              <w:rPr>
                <w:lang w:bidi="ar-MA"/>
              </w:rPr>
              <w:t>1670</w:t>
            </w:r>
          </w:p>
        </w:tc>
        <w:tc>
          <w:tcPr>
            <w:tcW w:w="860" w:type="dxa"/>
            <w:shd w:val="clear" w:color="auto" w:fill="auto"/>
            <w:vAlign w:val="center"/>
          </w:tcPr>
          <w:p w:rsidR="007F4D97" w:rsidRDefault="007F4D97" w:rsidP="00830458">
            <w:pPr>
              <w:bidi/>
              <w:spacing w:line="240" w:lineRule="auto"/>
              <w:jc w:val="center"/>
              <w:rPr>
                <w:lang w:bidi="ar-MA"/>
              </w:rPr>
            </w:pPr>
            <w:r>
              <w:rPr>
                <w:lang w:bidi="ar-MA"/>
              </w:rPr>
              <w:t>62560</w:t>
            </w:r>
          </w:p>
        </w:tc>
        <w:tc>
          <w:tcPr>
            <w:tcW w:w="1509" w:type="dxa"/>
            <w:shd w:val="clear" w:color="auto" w:fill="auto"/>
            <w:vAlign w:val="center"/>
          </w:tcPr>
          <w:p w:rsidR="007F4D97" w:rsidRPr="00D03414" w:rsidRDefault="007F4D97" w:rsidP="00830458">
            <w:pPr>
              <w:bidi/>
              <w:spacing w:line="240" w:lineRule="auto"/>
              <w:rPr>
                <w:b/>
                <w:bCs/>
                <w:rtl/>
                <w:lang w:bidi="ar-MA"/>
              </w:rPr>
            </w:pPr>
            <w:r w:rsidRPr="00D03414">
              <w:rPr>
                <w:b/>
                <w:bCs/>
                <w:rtl/>
                <w:lang w:bidi="ar-MA"/>
              </w:rPr>
              <w:t xml:space="preserve">الرباط </w:t>
            </w:r>
            <w:r w:rsidRPr="00D03414">
              <w:rPr>
                <w:rFonts w:hint="cs"/>
                <w:b/>
                <w:bCs/>
                <w:rtl/>
                <w:lang w:bidi="ar-MA"/>
              </w:rPr>
              <w:t xml:space="preserve">- </w:t>
            </w:r>
            <w:r w:rsidRPr="00D03414">
              <w:rPr>
                <w:b/>
                <w:bCs/>
                <w:rtl/>
                <w:lang w:bidi="ar-MA"/>
              </w:rPr>
              <w:t>سلا</w:t>
            </w:r>
          </w:p>
          <w:p w:rsidR="007F4D97" w:rsidRPr="00D03414" w:rsidRDefault="007F4D97" w:rsidP="00830458">
            <w:pPr>
              <w:bidi/>
              <w:spacing w:line="240" w:lineRule="auto"/>
              <w:rPr>
                <w:b/>
                <w:bCs/>
                <w:lang w:bidi="ar-MA"/>
              </w:rPr>
            </w:pPr>
            <w:r w:rsidRPr="00D03414">
              <w:rPr>
                <w:b/>
                <w:bCs/>
                <w:rtl/>
                <w:lang w:bidi="ar-MA"/>
              </w:rPr>
              <w:t>الصخيرات</w:t>
            </w:r>
            <w:r w:rsidRPr="00D03414">
              <w:rPr>
                <w:rFonts w:hint="cs"/>
                <w:b/>
                <w:bCs/>
                <w:rtl/>
                <w:lang w:bidi="ar-MA"/>
              </w:rPr>
              <w:t>-</w:t>
            </w:r>
            <w:r w:rsidRPr="00D03414">
              <w:rPr>
                <w:b/>
                <w:bCs/>
                <w:rtl/>
                <w:lang w:bidi="ar-MA"/>
              </w:rPr>
              <w:t>تمارة</w:t>
            </w:r>
          </w:p>
        </w:tc>
      </w:tr>
      <w:tr w:rsidR="007F4D97" w:rsidRPr="00874D7A" w:rsidTr="00830458">
        <w:trPr>
          <w:jc w:val="center"/>
        </w:trPr>
        <w:tc>
          <w:tcPr>
            <w:tcW w:w="866" w:type="dxa"/>
            <w:shd w:val="clear" w:color="auto" w:fill="auto"/>
            <w:vAlign w:val="bottom"/>
          </w:tcPr>
          <w:p w:rsidR="007F4D97" w:rsidRPr="00773E8B" w:rsidRDefault="007F4D97" w:rsidP="00830458">
            <w:pPr>
              <w:bidi/>
              <w:spacing w:line="240" w:lineRule="auto"/>
              <w:jc w:val="center"/>
              <w:rPr>
                <w:lang w:bidi="ar-MA"/>
              </w:rPr>
            </w:pPr>
            <w:r w:rsidRPr="00773E8B">
              <w:rPr>
                <w:lang w:bidi="ar-MA"/>
              </w:rPr>
              <w:t xml:space="preserve">372651 </w:t>
            </w:r>
          </w:p>
        </w:tc>
        <w:tc>
          <w:tcPr>
            <w:tcW w:w="740" w:type="dxa"/>
            <w:shd w:val="clear" w:color="auto" w:fill="auto"/>
            <w:vAlign w:val="center"/>
          </w:tcPr>
          <w:p w:rsidR="007F4D97" w:rsidRDefault="007F4D97" w:rsidP="00830458">
            <w:pPr>
              <w:bidi/>
              <w:spacing w:line="240" w:lineRule="auto"/>
              <w:jc w:val="center"/>
              <w:rPr>
                <w:lang w:bidi="ar-MA"/>
              </w:rPr>
            </w:pPr>
            <w:r>
              <w:rPr>
                <w:lang w:bidi="ar-MA"/>
              </w:rPr>
              <w:t>-</w:t>
            </w:r>
          </w:p>
        </w:tc>
        <w:tc>
          <w:tcPr>
            <w:tcW w:w="897" w:type="dxa"/>
            <w:shd w:val="clear" w:color="auto" w:fill="auto"/>
            <w:vAlign w:val="center"/>
          </w:tcPr>
          <w:p w:rsidR="007F4D97" w:rsidRDefault="007F4D97" w:rsidP="00830458">
            <w:pPr>
              <w:bidi/>
              <w:spacing w:line="240" w:lineRule="auto"/>
              <w:jc w:val="center"/>
              <w:rPr>
                <w:lang w:bidi="ar-MA"/>
              </w:rPr>
            </w:pPr>
            <w:r>
              <w:rPr>
                <w:lang w:bidi="ar-MA"/>
              </w:rPr>
              <w:t>12248</w:t>
            </w:r>
          </w:p>
        </w:tc>
        <w:tc>
          <w:tcPr>
            <w:tcW w:w="884" w:type="dxa"/>
            <w:shd w:val="clear" w:color="auto" w:fill="auto"/>
            <w:vAlign w:val="center"/>
          </w:tcPr>
          <w:p w:rsidR="007F4D97" w:rsidRDefault="007F4D97" w:rsidP="00830458">
            <w:pPr>
              <w:bidi/>
              <w:spacing w:line="240" w:lineRule="auto"/>
              <w:jc w:val="center"/>
              <w:rPr>
                <w:lang w:bidi="ar-MA"/>
              </w:rPr>
            </w:pPr>
            <w:r>
              <w:rPr>
                <w:lang w:bidi="ar-MA"/>
              </w:rPr>
              <w:t>360</w:t>
            </w:r>
          </w:p>
        </w:tc>
        <w:tc>
          <w:tcPr>
            <w:tcW w:w="1100" w:type="dxa"/>
            <w:shd w:val="clear" w:color="auto" w:fill="auto"/>
            <w:vAlign w:val="center"/>
          </w:tcPr>
          <w:p w:rsidR="007F4D97" w:rsidRDefault="007F4D97" w:rsidP="00830458">
            <w:pPr>
              <w:bidi/>
              <w:spacing w:line="240" w:lineRule="auto"/>
              <w:jc w:val="center"/>
              <w:rPr>
                <w:lang w:bidi="ar-MA"/>
              </w:rPr>
            </w:pPr>
            <w:r>
              <w:rPr>
                <w:lang w:bidi="ar-MA"/>
              </w:rPr>
              <w:t>-</w:t>
            </w:r>
          </w:p>
        </w:tc>
        <w:tc>
          <w:tcPr>
            <w:tcW w:w="1016" w:type="dxa"/>
            <w:shd w:val="clear" w:color="auto" w:fill="auto"/>
            <w:vAlign w:val="center"/>
          </w:tcPr>
          <w:p w:rsidR="007F4D97" w:rsidRDefault="007F4D97" w:rsidP="00830458">
            <w:pPr>
              <w:bidi/>
              <w:spacing w:line="240" w:lineRule="auto"/>
              <w:jc w:val="center"/>
              <w:rPr>
                <w:lang w:bidi="ar-MA"/>
              </w:rPr>
            </w:pPr>
            <w:r>
              <w:rPr>
                <w:lang w:bidi="ar-MA"/>
              </w:rPr>
              <w:t>10296</w:t>
            </w:r>
          </w:p>
        </w:tc>
        <w:tc>
          <w:tcPr>
            <w:tcW w:w="860" w:type="dxa"/>
            <w:shd w:val="clear" w:color="auto" w:fill="auto"/>
            <w:vAlign w:val="center"/>
          </w:tcPr>
          <w:p w:rsidR="007F4D97" w:rsidRDefault="007F4D97" w:rsidP="00830458">
            <w:pPr>
              <w:bidi/>
              <w:spacing w:line="240" w:lineRule="auto"/>
              <w:jc w:val="center"/>
              <w:rPr>
                <w:lang w:bidi="ar-MA"/>
              </w:rPr>
            </w:pPr>
            <w:r>
              <w:rPr>
                <w:lang w:bidi="ar-MA"/>
              </w:rPr>
              <w:t>349747</w:t>
            </w:r>
          </w:p>
        </w:tc>
        <w:tc>
          <w:tcPr>
            <w:tcW w:w="1509" w:type="dxa"/>
            <w:shd w:val="clear" w:color="auto" w:fill="auto"/>
            <w:vAlign w:val="center"/>
          </w:tcPr>
          <w:p w:rsidR="007F4D97" w:rsidRPr="00CD0E75" w:rsidRDefault="007F4D97" w:rsidP="00830458">
            <w:pPr>
              <w:bidi/>
              <w:spacing w:line="240" w:lineRule="auto"/>
              <w:rPr>
                <w:b/>
                <w:bCs/>
                <w:rtl/>
                <w:lang w:bidi="ar-MA"/>
              </w:rPr>
            </w:pPr>
            <w:r w:rsidRPr="00CD0E75">
              <w:rPr>
                <w:b/>
                <w:bCs/>
                <w:rtl/>
                <w:lang w:bidi="ar-MA"/>
              </w:rPr>
              <w:t>الخميس</w:t>
            </w:r>
            <w:r>
              <w:rPr>
                <w:rFonts w:hint="cs"/>
                <w:b/>
                <w:bCs/>
                <w:rtl/>
                <w:lang w:bidi="ar-MA"/>
              </w:rPr>
              <w:t>ات</w:t>
            </w:r>
          </w:p>
        </w:tc>
      </w:tr>
      <w:tr w:rsidR="007F4D97" w:rsidRPr="00874D7A" w:rsidTr="00830458">
        <w:trPr>
          <w:jc w:val="center"/>
        </w:trPr>
        <w:tc>
          <w:tcPr>
            <w:tcW w:w="866" w:type="dxa"/>
            <w:shd w:val="clear" w:color="auto" w:fill="auto"/>
            <w:vAlign w:val="bottom"/>
          </w:tcPr>
          <w:p w:rsidR="007F4D97" w:rsidRPr="00773E8B" w:rsidRDefault="007F4D97" w:rsidP="00830458">
            <w:pPr>
              <w:bidi/>
              <w:spacing w:line="240" w:lineRule="auto"/>
              <w:jc w:val="center"/>
              <w:rPr>
                <w:lang w:bidi="ar-MA"/>
              </w:rPr>
            </w:pPr>
            <w:r w:rsidRPr="00773E8B">
              <w:rPr>
                <w:lang w:bidi="ar-MA"/>
              </w:rPr>
              <w:t>959917</w:t>
            </w:r>
          </w:p>
        </w:tc>
        <w:tc>
          <w:tcPr>
            <w:tcW w:w="740" w:type="dxa"/>
            <w:shd w:val="clear" w:color="auto" w:fill="auto"/>
            <w:vAlign w:val="center"/>
          </w:tcPr>
          <w:p w:rsidR="007F4D97" w:rsidRPr="00773E8B" w:rsidRDefault="007F4D97" w:rsidP="00830458">
            <w:pPr>
              <w:bidi/>
              <w:spacing w:line="240" w:lineRule="auto"/>
              <w:jc w:val="center"/>
              <w:rPr>
                <w:lang w:bidi="ar-MA"/>
              </w:rPr>
            </w:pPr>
            <w:r w:rsidRPr="00773E8B">
              <w:rPr>
                <w:lang w:bidi="ar-MA"/>
              </w:rPr>
              <w:t>37655</w:t>
            </w:r>
          </w:p>
        </w:tc>
        <w:tc>
          <w:tcPr>
            <w:tcW w:w="897" w:type="dxa"/>
            <w:shd w:val="clear" w:color="auto" w:fill="auto"/>
            <w:vAlign w:val="center"/>
          </w:tcPr>
          <w:p w:rsidR="007F4D97" w:rsidRPr="00773E8B" w:rsidRDefault="007F4D97" w:rsidP="00830458">
            <w:pPr>
              <w:bidi/>
              <w:spacing w:line="240" w:lineRule="auto"/>
              <w:jc w:val="center"/>
              <w:rPr>
                <w:lang w:bidi="ar-MA"/>
              </w:rPr>
            </w:pPr>
            <w:r w:rsidRPr="00773E8B">
              <w:rPr>
                <w:lang w:bidi="ar-MA"/>
              </w:rPr>
              <w:t xml:space="preserve">63310 </w:t>
            </w:r>
          </w:p>
        </w:tc>
        <w:tc>
          <w:tcPr>
            <w:tcW w:w="884" w:type="dxa"/>
            <w:shd w:val="clear" w:color="auto" w:fill="auto"/>
            <w:vAlign w:val="center"/>
          </w:tcPr>
          <w:p w:rsidR="007F4D97" w:rsidRPr="00773E8B" w:rsidRDefault="007F4D97" w:rsidP="00830458">
            <w:pPr>
              <w:bidi/>
              <w:spacing w:line="240" w:lineRule="auto"/>
              <w:jc w:val="center"/>
              <w:rPr>
                <w:lang w:bidi="ar-MA"/>
              </w:rPr>
            </w:pPr>
            <w:r w:rsidRPr="00773E8B">
              <w:rPr>
                <w:lang w:bidi="ar-MA"/>
              </w:rPr>
              <w:t>6247</w:t>
            </w:r>
          </w:p>
        </w:tc>
        <w:tc>
          <w:tcPr>
            <w:tcW w:w="1100" w:type="dxa"/>
            <w:shd w:val="clear" w:color="auto" w:fill="auto"/>
            <w:vAlign w:val="center"/>
          </w:tcPr>
          <w:p w:rsidR="007F4D97" w:rsidRPr="00773E8B" w:rsidRDefault="007F4D97" w:rsidP="00830458">
            <w:pPr>
              <w:bidi/>
              <w:spacing w:line="240" w:lineRule="auto"/>
              <w:jc w:val="center"/>
              <w:rPr>
                <w:lang w:bidi="ar-MA"/>
              </w:rPr>
            </w:pPr>
            <w:r>
              <w:rPr>
                <w:lang w:bidi="ar-MA"/>
              </w:rPr>
              <w:t>45680</w:t>
            </w:r>
          </w:p>
        </w:tc>
        <w:tc>
          <w:tcPr>
            <w:tcW w:w="1016" w:type="dxa"/>
            <w:shd w:val="clear" w:color="auto" w:fill="auto"/>
            <w:vAlign w:val="center"/>
          </w:tcPr>
          <w:p w:rsidR="007F4D97" w:rsidRPr="00773E8B" w:rsidRDefault="007F4D97" w:rsidP="00830458">
            <w:pPr>
              <w:bidi/>
              <w:spacing w:line="240" w:lineRule="auto"/>
              <w:jc w:val="center"/>
              <w:rPr>
                <w:lang w:bidi="ar-MA"/>
              </w:rPr>
            </w:pPr>
            <w:r w:rsidRPr="00773E8B">
              <w:rPr>
                <w:lang w:bidi="ar-MA"/>
              </w:rPr>
              <w:t>130201</w:t>
            </w:r>
          </w:p>
        </w:tc>
        <w:tc>
          <w:tcPr>
            <w:tcW w:w="860" w:type="dxa"/>
            <w:shd w:val="clear" w:color="auto" w:fill="auto"/>
            <w:vAlign w:val="center"/>
          </w:tcPr>
          <w:p w:rsidR="007F4D97" w:rsidRPr="00773E8B" w:rsidRDefault="007F4D97" w:rsidP="00830458">
            <w:pPr>
              <w:bidi/>
              <w:spacing w:line="240" w:lineRule="auto"/>
              <w:jc w:val="center"/>
              <w:rPr>
                <w:lang w:bidi="ar-MA"/>
              </w:rPr>
            </w:pPr>
            <w:r w:rsidRPr="00773E8B">
              <w:rPr>
                <w:lang w:bidi="ar-MA"/>
              </w:rPr>
              <w:t>676824</w:t>
            </w:r>
          </w:p>
        </w:tc>
        <w:tc>
          <w:tcPr>
            <w:tcW w:w="1509" w:type="dxa"/>
            <w:shd w:val="clear" w:color="auto" w:fill="auto"/>
            <w:vAlign w:val="center"/>
          </w:tcPr>
          <w:p w:rsidR="007F4D97" w:rsidRPr="00CD0E75" w:rsidRDefault="007F4D97" w:rsidP="00830458">
            <w:pPr>
              <w:bidi/>
              <w:spacing w:line="240" w:lineRule="auto"/>
              <w:rPr>
                <w:b/>
                <w:bCs/>
                <w:lang w:bidi="ar-MA"/>
              </w:rPr>
            </w:pPr>
            <w:r w:rsidRPr="00CD0E75">
              <w:rPr>
                <w:b/>
                <w:bCs/>
                <w:rtl/>
                <w:lang w:bidi="ar-MA"/>
              </w:rPr>
              <w:t>المجموع</w:t>
            </w:r>
          </w:p>
        </w:tc>
      </w:tr>
    </w:tbl>
    <w:p w:rsidR="007F4D97" w:rsidRDefault="007F4D97" w:rsidP="007F4D97">
      <w:pPr>
        <w:bidi/>
        <w:spacing w:line="360" w:lineRule="auto"/>
        <w:rPr>
          <w:rFonts w:cs="Andalus"/>
          <w:color w:val="0000FF"/>
          <w:sz w:val="20"/>
          <w:szCs w:val="20"/>
          <w:rtl/>
          <w:lang w:bidi="ar-QA"/>
        </w:rPr>
      </w:pPr>
      <w:r w:rsidRPr="00B52318">
        <w:rPr>
          <w:rFonts w:cs="Andalus" w:hint="cs"/>
          <w:sz w:val="20"/>
          <w:szCs w:val="20"/>
          <w:rtl/>
          <w:lang w:bidi="ar-QA"/>
        </w:rPr>
        <w:t xml:space="preserve"> </w:t>
      </w:r>
      <w:r w:rsidRPr="00851BFC">
        <w:rPr>
          <w:rFonts w:cs="Andalus" w:hint="cs"/>
          <w:color w:val="0000FF"/>
          <w:sz w:val="20"/>
          <w:szCs w:val="20"/>
          <w:rtl/>
          <w:lang w:bidi="ar-QA"/>
        </w:rPr>
        <w:t>المصدر: المديري</w:t>
      </w:r>
      <w:r>
        <w:rPr>
          <w:rFonts w:cs="Andalus" w:hint="cs"/>
          <w:color w:val="0000FF"/>
          <w:sz w:val="20"/>
          <w:szCs w:val="20"/>
          <w:rtl/>
          <w:lang w:bidi="ar-QA"/>
        </w:rPr>
        <w:t>ات</w:t>
      </w:r>
      <w:r w:rsidRPr="00851BFC">
        <w:rPr>
          <w:rFonts w:cs="Andalus" w:hint="cs"/>
          <w:color w:val="0000FF"/>
          <w:sz w:val="20"/>
          <w:szCs w:val="20"/>
          <w:rtl/>
          <w:lang w:bidi="ar-QA"/>
        </w:rPr>
        <w:t xml:space="preserve"> الإقليمية للفلاحة </w:t>
      </w:r>
      <w:r>
        <w:rPr>
          <w:rFonts w:cs="Andalus" w:hint="cs"/>
          <w:color w:val="0000FF"/>
          <w:sz w:val="20"/>
          <w:szCs w:val="20"/>
          <w:rtl/>
          <w:lang w:bidi="ar-QA"/>
        </w:rPr>
        <w:t>بالجهة</w:t>
      </w:r>
    </w:p>
    <w:p w:rsidR="007F4D97" w:rsidRDefault="007F4D97" w:rsidP="007F4D97">
      <w:pPr>
        <w:widowControl/>
        <w:adjustRightInd/>
        <w:spacing w:line="240" w:lineRule="auto"/>
        <w:jc w:val="left"/>
        <w:textAlignment w:val="auto"/>
        <w:rPr>
          <w:rFonts w:cs="Andalus"/>
          <w:color w:val="0000FF"/>
          <w:sz w:val="20"/>
          <w:szCs w:val="20"/>
          <w:lang w:bidi="ar-QA"/>
        </w:rPr>
      </w:pPr>
      <w:r>
        <w:rPr>
          <w:rFonts w:cs="Andalus"/>
          <w:color w:val="0000FF"/>
          <w:sz w:val="20"/>
          <w:szCs w:val="20"/>
          <w:lang w:bidi="ar-QA"/>
        </w:rPr>
        <w:br w:type="page"/>
      </w:r>
    </w:p>
    <w:p w:rsidR="007F4D97" w:rsidRPr="00851BFC" w:rsidRDefault="007F4D97" w:rsidP="007F4D97">
      <w:pPr>
        <w:pStyle w:val="Titre3"/>
        <w:numPr>
          <w:ilvl w:val="1"/>
          <w:numId w:val="22"/>
        </w:numPr>
        <w:spacing w:before="120" w:after="120"/>
        <w:ind w:left="1983" w:hanging="565"/>
        <w:jc w:val="left"/>
        <w:rPr>
          <w:rFonts w:cs="Simplified Arabic"/>
          <w:b/>
          <w:bCs/>
          <w:i/>
          <w:iCs/>
          <w:color w:val="0000FF"/>
          <w:sz w:val="32"/>
          <w:szCs w:val="32"/>
          <w:lang w:bidi="ar-MA"/>
        </w:rPr>
      </w:pPr>
      <w:bookmarkStart w:id="371" w:name="_Toc149626164"/>
      <w:bookmarkStart w:id="372" w:name="_Toc314145128"/>
      <w:bookmarkStart w:id="373" w:name="_Toc515452596"/>
      <w:r w:rsidRPr="00851BFC">
        <w:rPr>
          <w:rFonts w:cs="Simplified Arabic" w:hint="cs"/>
          <w:b/>
          <w:bCs/>
          <w:i/>
          <w:iCs/>
          <w:color w:val="0000FF"/>
          <w:sz w:val="32"/>
          <w:szCs w:val="32"/>
          <w:rtl/>
          <w:lang w:bidi="ar-MA"/>
        </w:rPr>
        <w:lastRenderedPageBreak/>
        <w:t>استغلال الأراضي</w:t>
      </w:r>
      <w:bookmarkEnd w:id="371"/>
      <w:bookmarkEnd w:id="372"/>
      <w:bookmarkEnd w:id="373"/>
    </w:p>
    <w:p w:rsidR="007F4D97" w:rsidRDefault="007F4D97" w:rsidP="0078306D">
      <w:pPr>
        <w:bidi/>
        <w:spacing w:before="120" w:after="120" w:line="440" w:lineRule="exact"/>
        <w:ind w:firstLine="709"/>
        <w:rPr>
          <w:rFonts w:cs="Arabic Transparent"/>
          <w:sz w:val="28"/>
          <w:szCs w:val="28"/>
          <w:lang w:bidi="ar-MA"/>
        </w:rPr>
      </w:pPr>
      <w:r w:rsidRPr="00C27091">
        <w:rPr>
          <w:rFonts w:cs="Arabic Transparent" w:hint="cs"/>
          <w:sz w:val="28"/>
          <w:szCs w:val="28"/>
          <w:rtl/>
          <w:lang w:bidi="ar-MA"/>
        </w:rPr>
        <w:t>تعتبر الزراعة البورية أهم نشاط زراعي بالجهة</w:t>
      </w:r>
      <w:r>
        <w:rPr>
          <w:rFonts w:cs="Arabic Transparent" w:hint="cs"/>
          <w:sz w:val="28"/>
          <w:szCs w:val="28"/>
          <w:rtl/>
          <w:lang w:bidi="ar-MA"/>
        </w:rPr>
        <w:t>،</w:t>
      </w:r>
      <w:r w:rsidRPr="00C27091">
        <w:rPr>
          <w:rFonts w:cs="Arabic Transparent" w:hint="cs"/>
          <w:sz w:val="28"/>
          <w:szCs w:val="28"/>
          <w:rtl/>
          <w:lang w:bidi="ar-MA"/>
        </w:rPr>
        <w:t xml:space="preserve"> إذ تمثل </w:t>
      </w:r>
      <w:r w:rsidRPr="00835BF0">
        <w:rPr>
          <w:rFonts w:cs="Arabic Transparent" w:hint="cs"/>
          <w:sz w:val="28"/>
          <w:szCs w:val="28"/>
          <w:rtl/>
          <w:lang w:bidi="ar-MA"/>
        </w:rPr>
        <w:t>83</w:t>
      </w:r>
      <w:r w:rsidRPr="00C27091">
        <w:rPr>
          <w:rFonts w:cs="Arabic Transparent" w:hint="cs"/>
          <w:sz w:val="28"/>
          <w:szCs w:val="28"/>
          <w:rtl/>
          <w:lang w:bidi="ar-MA"/>
        </w:rPr>
        <w:t>,</w:t>
      </w:r>
      <w:r w:rsidRPr="00835BF0">
        <w:rPr>
          <w:rFonts w:cs="Arabic Transparent" w:hint="cs"/>
          <w:sz w:val="28"/>
          <w:szCs w:val="28"/>
          <w:rtl/>
          <w:lang w:bidi="ar-MA"/>
        </w:rPr>
        <w:t>9</w:t>
      </w:r>
      <w:r w:rsidRPr="00C27091">
        <w:rPr>
          <w:rFonts w:cs="Arabic Transparent"/>
          <w:sz w:val="28"/>
          <w:szCs w:val="28"/>
          <w:lang w:bidi="ar-MA"/>
        </w:rPr>
        <w:t>%</w:t>
      </w:r>
      <w:r w:rsidRPr="00C27091">
        <w:rPr>
          <w:rFonts w:cs="Arabic Transparent" w:hint="cs"/>
          <w:sz w:val="28"/>
          <w:szCs w:val="28"/>
          <w:rtl/>
          <w:lang w:bidi="ar-MA"/>
        </w:rPr>
        <w:t xml:space="preserve"> من المساحة الصالحة للزراعة، أما الزراعة </w:t>
      </w:r>
      <w:r>
        <w:rPr>
          <w:rFonts w:cs="Arabic Transparent" w:hint="cs"/>
          <w:sz w:val="28"/>
          <w:szCs w:val="28"/>
          <w:rtl/>
          <w:lang w:bidi="ar-MA"/>
        </w:rPr>
        <w:t>السقوية</w:t>
      </w:r>
      <w:r w:rsidRPr="00C27091">
        <w:rPr>
          <w:rFonts w:cs="Arabic Transparent" w:hint="cs"/>
          <w:sz w:val="28"/>
          <w:szCs w:val="28"/>
          <w:rtl/>
          <w:lang w:bidi="ar-MA"/>
        </w:rPr>
        <w:t xml:space="preserve"> فلا تهم سوى </w:t>
      </w:r>
      <w:r>
        <w:rPr>
          <w:rFonts w:cs="Arabic Transparent" w:hint="cs"/>
          <w:sz w:val="28"/>
          <w:szCs w:val="28"/>
          <w:rtl/>
          <w:lang w:bidi="ar-MA"/>
        </w:rPr>
        <w:t>154</w:t>
      </w:r>
      <w:r w:rsidRPr="00835BF0">
        <w:rPr>
          <w:rFonts w:cs="Arabic Transparent" w:hint="cs"/>
          <w:sz w:val="28"/>
          <w:szCs w:val="28"/>
          <w:rtl/>
          <w:lang w:bidi="ar-MA"/>
        </w:rPr>
        <w:t>.</w:t>
      </w:r>
      <w:r w:rsidR="0078306D">
        <w:rPr>
          <w:rFonts w:cs="Arabic Transparent" w:hint="cs"/>
          <w:sz w:val="28"/>
          <w:szCs w:val="28"/>
          <w:rtl/>
          <w:lang w:bidi="ar-MA"/>
        </w:rPr>
        <w:t>665</w:t>
      </w:r>
      <w:r w:rsidRPr="00C27091">
        <w:rPr>
          <w:rFonts w:cs="Arabic Transparent" w:hint="cs"/>
          <w:sz w:val="28"/>
          <w:szCs w:val="28"/>
          <w:rtl/>
          <w:lang w:bidi="ar-MA"/>
        </w:rPr>
        <w:t xml:space="preserve"> هكتار من المساحة الفلاحية المستغلة بالجهة. </w:t>
      </w:r>
    </w:p>
    <w:p w:rsidR="007F4D97" w:rsidRDefault="007F4D97" w:rsidP="00C34BA5">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أما على مستوى العمالات وال</w:t>
      </w:r>
      <w:r>
        <w:rPr>
          <w:rFonts w:cs="Arabic Transparent" w:hint="cs"/>
          <w:sz w:val="28"/>
          <w:szCs w:val="28"/>
          <w:rtl/>
          <w:lang w:bidi="ar-MA"/>
        </w:rPr>
        <w:t>أ</w:t>
      </w:r>
      <w:r w:rsidRPr="00C27091">
        <w:rPr>
          <w:rFonts w:cs="Arabic Transparent" w:hint="cs"/>
          <w:sz w:val="28"/>
          <w:szCs w:val="28"/>
          <w:rtl/>
          <w:lang w:bidi="ar-MA"/>
        </w:rPr>
        <w:t>ق</w:t>
      </w:r>
      <w:r>
        <w:rPr>
          <w:rFonts w:cs="Arabic Transparent" w:hint="cs"/>
          <w:sz w:val="28"/>
          <w:szCs w:val="28"/>
          <w:rtl/>
          <w:lang w:bidi="ar-MA"/>
        </w:rPr>
        <w:t>ا</w:t>
      </w:r>
      <w:r w:rsidRPr="00C27091">
        <w:rPr>
          <w:rFonts w:cs="Arabic Transparent" w:hint="cs"/>
          <w:sz w:val="28"/>
          <w:szCs w:val="28"/>
          <w:rtl/>
          <w:lang w:bidi="ar-MA"/>
        </w:rPr>
        <w:t>ليم</w:t>
      </w:r>
      <w:r>
        <w:rPr>
          <w:rFonts w:cs="Arabic Transparent" w:hint="cs"/>
          <w:sz w:val="28"/>
          <w:szCs w:val="28"/>
          <w:rtl/>
          <w:lang w:bidi="ar-MA"/>
        </w:rPr>
        <w:t>،</w:t>
      </w:r>
      <w:r w:rsidRPr="00C27091">
        <w:rPr>
          <w:rFonts w:cs="Arabic Transparent" w:hint="cs"/>
          <w:sz w:val="28"/>
          <w:szCs w:val="28"/>
          <w:rtl/>
          <w:lang w:bidi="ar-MA"/>
        </w:rPr>
        <w:t xml:space="preserve"> يشمل إقليم الخميسات أكبر مساحة مستغلة</w:t>
      </w:r>
      <w:r w:rsidR="00C34BA5">
        <w:rPr>
          <w:rFonts w:cs="Arabic Transparent" w:hint="cs"/>
          <w:sz w:val="28"/>
          <w:szCs w:val="28"/>
          <w:rtl/>
          <w:lang w:bidi="ar-MA"/>
        </w:rPr>
        <w:t xml:space="preserve"> </w:t>
      </w:r>
      <w:r w:rsidR="00C34BA5">
        <w:rPr>
          <w:rFonts w:cs="Arabic Transparent"/>
          <w:sz w:val="28"/>
          <w:szCs w:val="28"/>
          <w:lang w:bidi="ar-MA"/>
        </w:rPr>
        <w:t>(%38,8)</w:t>
      </w:r>
      <w:r>
        <w:rPr>
          <w:rFonts w:cs="Arabic Transparent" w:hint="cs"/>
          <w:sz w:val="28"/>
          <w:szCs w:val="28"/>
          <w:rtl/>
          <w:lang w:bidi="ar-MA"/>
        </w:rPr>
        <w:t>. حيث</w:t>
      </w:r>
      <w:r w:rsidRPr="00C27091">
        <w:rPr>
          <w:rFonts w:cs="Arabic Transparent" w:hint="cs"/>
          <w:sz w:val="28"/>
          <w:szCs w:val="28"/>
          <w:rtl/>
          <w:lang w:bidi="ar-MA"/>
        </w:rPr>
        <w:t xml:space="preserve"> </w:t>
      </w:r>
      <w:r>
        <w:rPr>
          <w:rFonts w:cs="Arabic Transparent" w:hint="cs"/>
          <w:sz w:val="28"/>
          <w:szCs w:val="28"/>
          <w:rtl/>
          <w:lang w:bidi="ar-MA"/>
        </w:rPr>
        <w:t>تمثل</w:t>
      </w:r>
      <w:r w:rsidRPr="00C27091">
        <w:rPr>
          <w:rFonts w:cs="Arabic Transparent" w:hint="cs"/>
          <w:sz w:val="28"/>
          <w:szCs w:val="28"/>
          <w:rtl/>
          <w:lang w:bidi="ar-MA"/>
        </w:rPr>
        <w:t xml:space="preserve"> </w:t>
      </w:r>
      <w:r w:rsidRPr="00835BF0">
        <w:rPr>
          <w:rFonts w:cs="Arabic Transparent" w:hint="cs"/>
          <w:sz w:val="28"/>
          <w:szCs w:val="28"/>
          <w:rtl/>
          <w:lang w:bidi="ar-MA"/>
        </w:rPr>
        <w:t>44</w:t>
      </w:r>
      <w:r w:rsidRPr="00C27091">
        <w:rPr>
          <w:rFonts w:cs="Arabic Transparent" w:hint="cs"/>
          <w:sz w:val="28"/>
          <w:szCs w:val="28"/>
          <w:rtl/>
          <w:lang w:bidi="ar-MA"/>
        </w:rPr>
        <w:t>,</w:t>
      </w:r>
      <w:r w:rsidRPr="00835BF0">
        <w:rPr>
          <w:rFonts w:cs="Arabic Transparent" w:hint="cs"/>
          <w:sz w:val="28"/>
          <w:szCs w:val="28"/>
          <w:rtl/>
          <w:lang w:bidi="ar-MA"/>
        </w:rPr>
        <w:t>2</w:t>
      </w:r>
      <w:r w:rsidRPr="00C27091">
        <w:rPr>
          <w:rFonts w:cs="Arabic Transparent"/>
          <w:sz w:val="28"/>
          <w:szCs w:val="28"/>
          <w:lang w:bidi="ar-MA"/>
        </w:rPr>
        <w:t>%</w:t>
      </w:r>
      <w:r w:rsidRPr="00C27091">
        <w:rPr>
          <w:rFonts w:cs="Arabic Transparent" w:hint="cs"/>
          <w:sz w:val="28"/>
          <w:szCs w:val="28"/>
          <w:rtl/>
          <w:lang w:bidi="ar-MA"/>
        </w:rPr>
        <w:t xml:space="preserve"> </w:t>
      </w:r>
      <w:r>
        <w:rPr>
          <w:rFonts w:cs="Arabic Transparent" w:hint="cs"/>
          <w:sz w:val="28"/>
          <w:szCs w:val="28"/>
          <w:rtl/>
          <w:lang w:bidi="ar-MA"/>
        </w:rPr>
        <w:t>من ال</w:t>
      </w:r>
      <w:r w:rsidRPr="00C27091">
        <w:rPr>
          <w:rFonts w:cs="Arabic Transparent" w:hint="cs"/>
          <w:sz w:val="28"/>
          <w:szCs w:val="28"/>
          <w:rtl/>
          <w:lang w:bidi="ar-MA"/>
        </w:rPr>
        <w:t xml:space="preserve">أراضي </w:t>
      </w:r>
      <w:r>
        <w:rPr>
          <w:rFonts w:cs="Arabic Transparent" w:hint="cs"/>
          <w:sz w:val="28"/>
          <w:szCs w:val="28"/>
          <w:rtl/>
          <w:lang w:bidi="ar-MA"/>
        </w:rPr>
        <w:t>ال</w:t>
      </w:r>
      <w:r w:rsidRPr="00C27091">
        <w:rPr>
          <w:rFonts w:cs="Arabic Transparent" w:hint="cs"/>
          <w:sz w:val="28"/>
          <w:szCs w:val="28"/>
          <w:rtl/>
          <w:lang w:bidi="ar-MA"/>
        </w:rPr>
        <w:t>بورية و</w:t>
      </w:r>
      <w:r>
        <w:rPr>
          <w:rFonts w:cs="Arabic Transparent" w:hint="cs"/>
          <w:sz w:val="28"/>
          <w:szCs w:val="28"/>
          <w:rtl/>
          <w:lang w:bidi="ar-MA"/>
        </w:rPr>
        <w:t xml:space="preserve"> </w:t>
      </w:r>
      <w:r w:rsidRPr="00835BF0">
        <w:rPr>
          <w:rFonts w:cs="Arabic Transparent" w:hint="cs"/>
          <w:sz w:val="28"/>
          <w:szCs w:val="28"/>
          <w:rtl/>
          <w:lang w:bidi="ar-MA"/>
        </w:rPr>
        <w:t>7</w:t>
      </w:r>
      <w:r w:rsidRPr="00C27091">
        <w:rPr>
          <w:rFonts w:cs="Arabic Transparent"/>
          <w:sz w:val="28"/>
          <w:szCs w:val="28"/>
          <w:lang w:bidi="ar-MA"/>
        </w:rPr>
        <w:t>,</w:t>
      </w:r>
      <w:r w:rsidRPr="00835BF0">
        <w:rPr>
          <w:rFonts w:cs="Arabic Transparent" w:hint="cs"/>
          <w:sz w:val="28"/>
          <w:szCs w:val="28"/>
          <w:rtl/>
          <w:lang w:bidi="ar-MA"/>
        </w:rPr>
        <w:t>10</w:t>
      </w:r>
      <w:r w:rsidRPr="00C27091">
        <w:rPr>
          <w:rFonts w:cs="Arabic Transparent"/>
          <w:sz w:val="28"/>
          <w:szCs w:val="28"/>
          <w:lang w:bidi="ar-MA"/>
        </w:rPr>
        <w:t>%</w:t>
      </w:r>
      <w:r w:rsidRPr="00C27091">
        <w:rPr>
          <w:rFonts w:cs="Arabic Transparent" w:hint="cs"/>
          <w:sz w:val="28"/>
          <w:szCs w:val="28"/>
          <w:rtl/>
          <w:lang w:bidi="ar-MA"/>
        </w:rPr>
        <w:t xml:space="preserve"> </w:t>
      </w:r>
      <w:r>
        <w:rPr>
          <w:rFonts w:cs="Arabic Transparent" w:hint="cs"/>
          <w:sz w:val="28"/>
          <w:szCs w:val="28"/>
          <w:rtl/>
          <w:lang w:bidi="ar-MA"/>
        </w:rPr>
        <w:t>من ال</w:t>
      </w:r>
      <w:r w:rsidRPr="00C27091">
        <w:rPr>
          <w:rFonts w:cs="Arabic Transparent" w:hint="cs"/>
          <w:sz w:val="28"/>
          <w:szCs w:val="28"/>
          <w:rtl/>
          <w:lang w:bidi="ar-MA"/>
        </w:rPr>
        <w:t xml:space="preserve">أراضي </w:t>
      </w:r>
      <w:r>
        <w:rPr>
          <w:rFonts w:cs="Arabic Transparent" w:hint="cs"/>
          <w:sz w:val="28"/>
          <w:szCs w:val="28"/>
          <w:rtl/>
          <w:lang w:bidi="ar-MA"/>
        </w:rPr>
        <w:t>ال</w:t>
      </w:r>
      <w:r w:rsidRPr="00C27091">
        <w:rPr>
          <w:rFonts w:cs="Arabic Transparent" w:hint="cs"/>
          <w:sz w:val="28"/>
          <w:szCs w:val="28"/>
          <w:rtl/>
          <w:lang w:bidi="ar-MA"/>
        </w:rPr>
        <w:t>سقوية.</w:t>
      </w:r>
    </w:p>
    <w:p w:rsidR="007F4D97" w:rsidRPr="00C27091" w:rsidRDefault="007F4D97" w:rsidP="007F4D97">
      <w:pPr>
        <w:bidi/>
        <w:spacing w:before="120" w:after="120" w:line="440" w:lineRule="exact"/>
        <w:ind w:firstLine="709"/>
        <w:rPr>
          <w:rFonts w:cs="Arabic Transparent"/>
          <w:sz w:val="28"/>
          <w:szCs w:val="28"/>
          <w:rtl/>
          <w:lang w:bidi="ar-MA"/>
        </w:rPr>
      </w:pPr>
    </w:p>
    <w:p w:rsidR="007F4D97" w:rsidRPr="00FB0619" w:rsidRDefault="007F4D97" w:rsidP="007F4D97">
      <w:pPr>
        <w:pStyle w:val="Lgende"/>
        <w:rPr>
          <w:color w:val="0000CC"/>
        </w:rPr>
      </w:pPr>
      <w:r w:rsidRPr="00FB0619">
        <w:rPr>
          <w:color w:val="0000CC"/>
          <w:rtl/>
        </w:rPr>
        <w:t>الجدول رقم</w:t>
      </w:r>
      <w:r>
        <w:rPr>
          <w:rFonts w:hint="cs"/>
          <w:color w:val="0000CC"/>
          <w:rtl/>
        </w:rPr>
        <w:t xml:space="preserve"> </w:t>
      </w:r>
      <w:r w:rsidRPr="00FB0619">
        <w:rPr>
          <w:color w:val="0000CC"/>
        </w:rPr>
        <w:t xml:space="preserve"> </w:t>
      </w:r>
      <w:r>
        <w:rPr>
          <w:rFonts w:hint="cs"/>
          <w:color w:val="0000CC"/>
          <w:rtl/>
        </w:rPr>
        <w:t>85</w:t>
      </w:r>
      <w:r>
        <w:rPr>
          <w:color w:val="0000CC"/>
        </w:rPr>
        <w:t xml:space="preserve"> </w:t>
      </w:r>
      <w:r w:rsidRPr="000E74ED">
        <w:rPr>
          <w:rFonts w:hint="cs"/>
          <w:rtl/>
        </w:rPr>
        <w:t xml:space="preserve">: توزيع المساحات الفلاحية المستغلة حسب </w:t>
      </w:r>
      <w:r>
        <w:rPr>
          <w:rFonts w:hint="cs"/>
          <w:rtl/>
        </w:rPr>
        <w:t>الاستعمالات</w:t>
      </w:r>
      <w:r w:rsidRPr="000E74ED">
        <w:rPr>
          <w:rFonts w:hint="cs"/>
          <w:rtl/>
        </w:rPr>
        <w:t xml:space="preserve"> بالهكتار</w:t>
      </w:r>
      <w:r>
        <w:rPr>
          <w:rFonts w:hint="cs"/>
          <w:rtl/>
        </w:rPr>
        <w:t xml:space="preserve"> حسب العمالة أو الإقليم</w:t>
      </w:r>
      <w:r w:rsidRPr="000E74ED">
        <w:rPr>
          <w:rFonts w:hint="cs"/>
          <w:rtl/>
        </w:rPr>
        <w:t xml:space="preserve"> </w:t>
      </w:r>
      <w:r>
        <w:rPr>
          <w:rFonts w:hint="cs"/>
          <w:rtl/>
        </w:rPr>
        <w:t>2016-</w:t>
      </w:r>
      <w:r>
        <w:t>2017</w:t>
      </w:r>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907"/>
        <w:gridCol w:w="1213"/>
        <w:gridCol w:w="1502"/>
        <w:gridCol w:w="1592"/>
      </w:tblGrid>
      <w:tr w:rsidR="007F4D97" w:rsidRPr="00874D7A" w:rsidTr="00830458">
        <w:trPr>
          <w:jc w:val="center"/>
        </w:trPr>
        <w:tc>
          <w:tcPr>
            <w:tcW w:w="0" w:type="auto"/>
            <w:shd w:val="clear" w:color="auto" w:fill="auto"/>
            <w:vAlign w:val="center"/>
          </w:tcPr>
          <w:p w:rsidR="007F4D97" w:rsidRPr="007B0372" w:rsidRDefault="007F4D97" w:rsidP="00830458">
            <w:pPr>
              <w:bidi/>
              <w:spacing w:line="240" w:lineRule="auto"/>
              <w:jc w:val="center"/>
              <w:rPr>
                <w:b/>
                <w:bCs/>
                <w:lang w:bidi="ar-MA"/>
              </w:rPr>
            </w:pPr>
            <w:bookmarkStart w:id="374" w:name="OLE_LINK12"/>
            <w:bookmarkStart w:id="375" w:name="OLE_LINK14"/>
            <w:r w:rsidRPr="007B0372">
              <w:rPr>
                <w:b/>
                <w:bCs/>
                <w:rtl/>
                <w:lang w:bidi="ar-MA"/>
              </w:rPr>
              <w:t>المجم</w:t>
            </w:r>
            <w:r>
              <w:rPr>
                <w:rFonts w:hint="cs"/>
                <w:b/>
                <w:bCs/>
                <w:rtl/>
                <w:lang w:bidi="ar-MA"/>
              </w:rPr>
              <w:t>ــ</w:t>
            </w:r>
            <w:r w:rsidRPr="007B0372">
              <w:rPr>
                <w:b/>
                <w:bCs/>
                <w:rtl/>
                <w:lang w:bidi="ar-MA"/>
              </w:rPr>
              <w:t>وع</w:t>
            </w:r>
          </w:p>
        </w:tc>
        <w:tc>
          <w:tcPr>
            <w:tcW w:w="0" w:type="auto"/>
            <w:shd w:val="clear" w:color="auto" w:fill="auto"/>
            <w:vAlign w:val="center"/>
          </w:tcPr>
          <w:p w:rsidR="007F4D97" w:rsidRPr="007B0372" w:rsidRDefault="007F4D97" w:rsidP="00830458">
            <w:pPr>
              <w:bidi/>
              <w:spacing w:line="240" w:lineRule="auto"/>
              <w:jc w:val="center"/>
              <w:rPr>
                <w:b/>
                <w:bCs/>
                <w:lang w:bidi="ar-MA"/>
              </w:rPr>
            </w:pPr>
            <w:r w:rsidRPr="007B0372">
              <w:rPr>
                <w:b/>
                <w:bCs/>
                <w:rtl/>
                <w:lang w:bidi="ar-MA"/>
              </w:rPr>
              <w:t>أراض</w:t>
            </w:r>
            <w:r>
              <w:rPr>
                <w:rFonts w:hint="cs"/>
                <w:b/>
                <w:bCs/>
                <w:rtl/>
                <w:lang w:bidi="ar-MA"/>
              </w:rPr>
              <w:t>ـ</w:t>
            </w:r>
            <w:r w:rsidRPr="007B0372">
              <w:rPr>
                <w:b/>
                <w:bCs/>
                <w:rtl/>
                <w:lang w:bidi="ar-MA"/>
              </w:rPr>
              <w:t>ي الب</w:t>
            </w:r>
            <w:r>
              <w:rPr>
                <w:rFonts w:hint="cs"/>
                <w:b/>
                <w:bCs/>
                <w:rtl/>
                <w:lang w:bidi="ar-MA"/>
              </w:rPr>
              <w:t>ـ</w:t>
            </w:r>
            <w:r w:rsidRPr="007B0372">
              <w:rPr>
                <w:b/>
                <w:bCs/>
                <w:rtl/>
                <w:lang w:bidi="ar-MA"/>
              </w:rPr>
              <w:t>ور</w:t>
            </w:r>
          </w:p>
        </w:tc>
        <w:tc>
          <w:tcPr>
            <w:tcW w:w="0" w:type="auto"/>
            <w:shd w:val="clear" w:color="auto" w:fill="auto"/>
            <w:vAlign w:val="center"/>
          </w:tcPr>
          <w:p w:rsidR="007F4D97" w:rsidRPr="007B0372" w:rsidRDefault="007F4D97" w:rsidP="00830458">
            <w:pPr>
              <w:bidi/>
              <w:spacing w:line="240" w:lineRule="auto"/>
              <w:jc w:val="center"/>
              <w:rPr>
                <w:b/>
                <w:bCs/>
                <w:lang w:bidi="ar-MA"/>
              </w:rPr>
            </w:pPr>
            <w:r w:rsidRPr="007B0372">
              <w:rPr>
                <w:b/>
                <w:bCs/>
                <w:rtl/>
                <w:lang w:bidi="ar-MA"/>
              </w:rPr>
              <w:t>الأراض</w:t>
            </w:r>
            <w:r>
              <w:rPr>
                <w:rFonts w:hint="cs"/>
                <w:b/>
                <w:bCs/>
                <w:rtl/>
                <w:lang w:bidi="ar-MA"/>
              </w:rPr>
              <w:t>ـ</w:t>
            </w:r>
            <w:r w:rsidRPr="007B0372">
              <w:rPr>
                <w:b/>
                <w:bCs/>
                <w:rtl/>
                <w:lang w:bidi="ar-MA"/>
              </w:rPr>
              <w:t>ي السقوية</w:t>
            </w:r>
          </w:p>
        </w:tc>
        <w:tc>
          <w:tcPr>
            <w:tcW w:w="1592" w:type="dxa"/>
            <w:shd w:val="clear" w:color="auto" w:fill="auto"/>
            <w:vAlign w:val="center"/>
          </w:tcPr>
          <w:p w:rsidR="007F4D97" w:rsidRPr="007B0372" w:rsidRDefault="007F4D97" w:rsidP="00830458">
            <w:pPr>
              <w:bidi/>
              <w:spacing w:line="240" w:lineRule="auto"/>
              <w:jc w:val="center"/>
              <w:rPr>
                <w:b/>
                <w:bCs/>
                <w:lang w:bidi="ar-MA"/>
              </w:rPr>
            </w:pPr>
            <w:r w:rsidRPr="007B0372">
              <w:rPr>
                <w:b/>
                <w:bCs/>
                <w:rtl/>
                <w:lang w:bidi="ar-MA"/>
              </w:rPr>
              <w:t>العمال</w:t>
            </w:r>
            <w:r>
              <w:rPr>
                <w:rFonts w:hint="cs"/>
                <w:b/>
                <w:bCs/>
                <w:rtl/>
                <w:lang w:bidi="ar-MA"/>
              </w:rPr>
              <w:t>ـ</w:t>
            </w:r>
            <w:r w:rsidRPr="007B0372">
              <w:rPr>
                <w:b/>
                <w:bCs/>
                <w:rtl/>
                <w:lang w:bidi="ar-MA"/>
              </w:rPr>
              <w:t>ة أو الإقلي</w:t>
            </w:r>
            <w:r>
              <w:rPr>
                <w:rFonts w:hint="cs"/>
                <w:b/>
                <w:bCs/>
                <w:rtl/>
                <w:lang w:bidi="ar-MA"/>
              </w:rPr>
              <w:t>ـ</w:t>
            </w:r>
            <w:r w:rsidRPr="007B0372">
              <w:rPr>
                <w:b/>
                <w:bCs/>
                <w:rtl/>
                <w:lang w:bidi="ar-MA"/>
              </w:rPr>
              <w:t>م</w:t>
            </w:r>
          </w:p>
        </w:tc>
      </w:tr>
      <w:tr w:rsidR="007F4D97" w:rsidRPr="00874D7A" w:rsidTr="00830458">
        <w:trPr>
          <w:jc w:val="center"/>
        </w:trPr>
        <w:tc>
          <w:tcPr>
            <w:tcW w:w="0" w:type="auto"/>
            <w:shd w:val="clear" w:color="auto" w:fill="auto"/>
            <w:vAlign w:val="center"/>
          </w:tcPr>
          <w:p w:rsidR="007F4D97" w:rsidRDefault="007F4D97" w:rsidP="00830458">
            <w:pPr>
              <w:bidi/>
              <w:spacing w:line="240" w:lineRule="auto"/>
              <w:jc w:val="center"/>
              <w:rPr>
                <w:b/>
                <w:bCs/>
                <w:rtl/>
                <w:lang w:bidi="ar-MA"/>
              </w:rPr>
            </w:pPr>
            <w:r>
              <w:rPr>
                <w:rFonts w:hint="cs"/>
                <w:b/>
                <w:bCs/>
                <w:rtl/>
                <w:lang w:bidi="ar-MA"/>
              </w:rPr>
              <w:t>193173</w:t>
            </w:r>
          </w:p>
        </w:tc>
        <w:tc>
          <w:tcPr>
            <w:tcW w:w="0" w:type="auto"/>
            <w:shd w:val="clear" w:color="auto" w:fill="auto"/>
            <w:vAlign w:val="center"/>
          </w:tcPr>
          <w:p w:rsidR="007F4D97" w:rsidRDefault="007F4D97" w:rsidP="00830458">
            <w:pPr>
              <w:bidi/>
              <w:spacing w:line="240" w:lineRule="auto"/>
              <w:jc w:val="center"/>
              <w:rPr>
                <w:rtl/>
                <w:lang w:bidi="ar-MA"/>
              </w:rPr>
            </w:pPr>
            <w:r>
              <w:rPr>
                <w:rFonts w:hint="cs"/>
                <w:rtl/>
                <w:lang w:bidi="ar-MA"/>
              </w:rPr>
              <w:t>141571</w:t>
            </w:r>
          </w:p>
        </w:tc>
        <w:tc>
          <w:tcPr>
            <w:tcW w:w="0" w:type="auto"/>
            <w:shd w:val="clear" w:color="auto" w:fill="auto"/>
            <w:vAlign w:val="center"/>
          </w:tcPr>
          <w:p w:rsidR="007F4D97" w:rsidRPr="005C2ECB" w:rsidRDefault="007F4D97" w:rsidP="00830458">
            <w:pPr>
              <w:bidi/>
              <w:spacing w:line="240" w:lineRule="auto"/>
              <w:jc w:val="center"/>
              <w:rPr>
                <w:lang w:bidi="ar-MA"/>
              </w:rPr>
            </w:pPr>
            <w:r>
              <w:rPr>
                <w:rFonts w:hint="cs"/>
                <w:rtl/>
                <w:lang w:bidi="ar-MA"/>
              </w:rPr>
              <w:t>51602</w:t>
            </w:r>
          </w:p>
        </w:tc>
        <w:tc>
          <w:tcPr>
            <w:tcW w:w="1592" w:type="dxa"/>
            <w:shd w:val="clear" w:color="auto" w:fill="auto"/>
            <w:vAlign w:val="center"/>
          </w:tcPr>
          <w:p w:rsidR="007F4D97" w:rsidRPr="00CD0E75" w:rsidRDefault="007F4D97" w:rsidP="00830458">
            <w:pPr>
              <w:bidi/>
              <w:spacing w:line="240" w:lineRule="auto"/>
              <w:rPr>
                <w:b/>
                <w:bCs/>
                <w:rtl/>
                <w:lang w:bidi="ar-MA"/>
              </w:rPr>
            </w:pPr>
            <w:r>
              <w:rPr>
                <w:rFonts w:hint="cs"/>
                <w:b/>
                <w:bCs/>
                <w:rtl/>
                <w:lang w:bidi="ar-MA"/>
              </w:rPr>
              <w:t>القنيطرة</w:t>
            </w:r>
          </w:p>
        </w:tc>
      </w:tr>
      <w:tr w:rsidR="007F4D97" w:rsidRPr="00874D7A" w:rsidTr="00830458">
        <w:trPr>
          <w:jc w:val="center"/>
        </w:trPr>
        <w:tc>
          <w:tcPr>
            <w:tcW w:w="0" w:type="auto"/>
            <w:shd w:val="clear" w:color="auto" w:fill="auto"/>
            <w:vAlign w:val="center"/>
          </w:tcPr>
          <w:p w:rsidR="007F4D97" w:rsidRPr="005C2ECB" w:rsidRDefault="007F4D97" w:rsidP="00830458">
            <w:pPr>
              <w:bidi/>
              <w:spacing w:line="240" w:lineRule="auto"/>
              <w:jc w:val="center"/>
              <w:rPr>
                <w:b/>
                <w:bCs/>
                <w:lang w:bidi="ar-MA"/>
              </w:rPr>
            </w:pPr>
            <w:r>
              <w:rPr>
                <w:rFonts w:hint="cs"/>
                <w:b/>
                <w:bCs/>
                <w:rtl/>
                <w:lang w:bidi="ar-MA"/>
              </w:rPr>
              <w:t>248103</w:t>
            </w:r>
          </w:p>
        </w:tc>
        <w:tc>
          <w:tcPr>
            <w:tcW w:w="0" w:type="auto"/>
            <w:shd w:val="clear" w:color="auto" w:fill="auto"/>
            <w:vAlign w:val="center"/>
          </w:tcPr>
          <w:p w:rsidR="007F4D97" w:rsidRPr="005C2ECB" w:rsidRDefault="007F4D97" w:rsidP="00830458">
            <w:pPr>
              <w:bidi/>
              <w:spacing w:line="240" w:lineRule="auto"/>
              <w:jc w:val="center"/>
              <w:rPr>
                <w:lang w:bidi="ar-MA"/>
              </w:rPr>
            </w:pPr>
            <w:r>
              <w:rPr>
                <w:rFonts w:hint="cs"/>
                <w:rtl/>
                <w:lang w:bidi="ar-MA"/>
              </w:rPr>
              <w:t>194983</w:t>
            </w:r>
          </w:p>
        </w:tc>
        <w:tc>
          <w:tcPr>
            <w:tcW w:w="0" w:type="auto"/>
            <w:shd w:val="clear" w:color="auto" w:fill="auto"/>
            <w:vAlign w:val="center"/>
          </w:tcPr>
          <w:p w:rsidR="007F4D97" w:rsidRPr="005C2ECB" w:rsidRDefault="007F4D97" w:rsidP="00830458">
            <w:pPr>
              <w:bidi/>
              <w:spacing w:line="240" w:lineRule="auto"/>
              <w:jc w:val="center"/>
              <w:rPr>
                <w:lang w:bidi="ar-MA"/>
              </w:rPr>
            </w:pPr>
            <w:r>
              <w:rPr>
                <w:rFonts w:hint="cs"/>
                <w:rtl/>
                <w:lang w:bidi="ar-MA"/>
              </w:rPr>
              <w:t>53120</w:t>
            </w:r>
          </w:p>
        </w:tc>
        <w:tc>
          <w:tcPr>
            <w:tcW w:w="1592" w:type="dxa"/>
            <w:shd w:val="clear" w:color="auto" w:fill="auto"/>
            <w:vAlign w:val="center"/>
          </w:tcPr>
          <w:p w:rsidR="007F4D97" w:rsidRPr="00CD0E75" w:rsidRDefault="007F4D97" w:rsidP="00830458">
            <w:pPr>
              <w:bidi/>
              <w:spacing w:line="240" w:lineRule="auto"/>
              <w:rPr>
                <w:b/>
                <w:bCs/>
                <w:rtl/>
                <w:lang w:bidi="ar-MA"/>
              </w:rPr>
            </w:pPr>
            <w:r>
              <w:rPr>
                <w:rFonts w:hint="cs"/>
                <w:b/>
                <w:bCs/>
                <w:rtl/>
                <w:lang w:bidi="ar-MA"/>
              </w:rPr>
              <w:t>سيدي قاسم</w:t>
            </w:r>
          </w:p>
        </w:tc>
      </w:tr>
      <w:tr w:rsidR="007F4D97" w:rsidRPr="00874D7A" w:rsidTr="00830458">
        <w:trPr>
          <w:jc w:val="center"/>
        </w:trPr>
        <w:tc>
          <w:tcPr>
            <w:tcW w:w="0" w:type="auto"/>
            <w:shd w:val="clear" w:color="auto" w:fill="auto"/>
            <w:vAlign w:val="center"/>
          </w:tcPr>
          <w:p w:rsidR="007F4D97" w:rsidRPr="005C2ECB" w:rsidRDefault="007F4D97" w:rsidP="00830458">
            <w:pPr>
              <w:bidi/>
              <w:spacing w:line="240" w:lineRule="auto"/>
              <w:jc w:val="center"/>
              <w:rPr>
                <w:b/>
                <w:bCs/>
                <w:lang w:bidi="ar-MA"/>
              </w:rPr>
            </w:pPr>
            <w:r>
              <w:rPr>
                <w:rFonts w:hint="cs"/>
                <w:b/>
                <w:bCs/>
                <w:rtl/>
                <w:lang w:bidi="ar-MA"/>
              </w:rPr>
              <w:t>77000</w:t>
            </w:r>
          </w:p>
        </w:tc>
        <w:tc>
          <w:tcPr>
            <w:tcW w:w="0" w:type="auto"/>
            <w:shd w:val="clear" w:color="auto" w:fill="auto"/>
            <w:vAlign w:val="center"/>
          </w:tcPr>
          <w:p w:rsidR="007F4D97" w:rsidRPr="005C2ECB" w:rsidRDefault="007F4D97" w:rsidP="00830458">
            <w:pPr>
              <w:bidi/>
              <w:spacing w:line="240" w:lineRule="auto"/>
              <w:jc w:val="center"/>
              <w:rPr>
                <w:lang w:bidi="ar-MA"/>
              </w:rPr>
            </w:pPr>
            <w:r>
              <w:rPr>
                <w:lang w:bidi="ar-MA"/>
              </w:rPr>
              <w:t>53278</w:t>
            </w:r>
          </w:p>
        </w:tc>
        <w:tc>
          <w:tcPr>
            <w:tcW w:w="0" w:type="auto"/>
            <w:shd w:val="clear" w:color="auto" w:fill="auto"/>
            <w:vAlign w:val="center"/>
          </w:tcPr>
          <w:p w:rsidR="007F4D97" w:rsidRPr="005C2ECB" w:rsidRDefault="007F4D97" w:rsidP="00830458">
            <w:pPr>
              <w:bidi/>
              <w:spacing w:line="240" w:lineRule="auto"/>
              <w:jc w:val="center"/>
              <w:rPr>
                <w:lang w:bidi="ar-MA"/>
              </w:rPr>
            </w:pPr>
            <w:r>
              <w:rPr>
                <w:rFonts w:hint="cs"/>
                <w:rtl/>
                <w:lang w:bidi="ar-MA"/>
              </w:rPr>
              <w:t>23722</w:t>
            </w:r>
          </w:p>
        </w:tc>
        <w:tc>
          <w:tcPr>
            <w:tcW w:w="1592" w:type="dxa"/>
            <w:shd w:val="clear" w:color="auto" w:fill="auto"/>
            <w:vAlign w:val="center"/>
          </w:tcPr>
          <w:p w:rsidR="007F4D97" w:rsidRPr="00CD0E75" w:rsidRDefault="007F4D97" w:rsidP="00830458">
            <w:pPr>
              <w:bidi/>
              <w:spacing w:line="240" w:lineRule="auto"/>
              <w:rPr>
                <w:b/>
                <w:bCs/>
                <w:rtl/>
                <w:lang w:bidi="ar-MA"/>
              </w:rPr>
            </w:pPr>
            <w:r>
              <w:rPr>
                <w:rFonts w:hint="cs"/>
                <w:b/>
                <w:bCs/>
                <w:rtl/>
                <w:lang w:bidi="ar-MA"/>
              </w:rPr>
              <w:t>سيدي سليمان</w:t>
            </w:r>
          </w:p>
        </w:tc>
      </w:tr>
      <w:tr w:rsidR="007F4D97" w:rsidRPr="00874D7A" w:rsidTr="00830458">
        <w:trPr>
          <w:jc w:val="center"/>
        </w:trPr>
        <w:tc>
          <w:tcPr>
            <w:tcW w:w="0" w:type="auto"/>
            <w:shd w:val="clear" w:color="auto" w:fill="auto"/>
            <w:vAlign w:val="center"/>
          </w:tcPr>
          <w:p w:rsidR="007F4D97" w:rsidRPr="005C2ECB" w:rsidRDefault="007F4D97" w:rsidP="00830458">
            <w:pPr>
              <w:bidi/>
              <w:spacing w:line="240" w:lineRule="auto"/>
              <w:jc w:val="center"/>
              <w:rPr>
                <w:b/>
                <w:bCs/>
                <w:lang w:bidi="ar-MA"/>
              </w:rPr>
            </w:pPr>
            <w:r>
              <w:rPr>
                <w:rFonts w:hint="cs"/>
                <w:b/>
                <w:bCs/>
                <w:rtl/>
                <w:lang w:bidi="ar-MA"/>
              </w:rPr>
              <w:t>68990</w:t>
            </w:r>
          </w:p>
        </w:tc>
        <w:tc>
          <w:tcPr>
            <w:tcW w:w="0" w:type="auto"/>
            <w:shd w:val="clear" w:color="auto" w:fill="auto"/>
            <w:vAlign w:val="center"/>
          </w:tcPr>
          <w:p w:rsidR="007F4D97" w:rsidRPr="005C2ECB" w:rsidRDefault="007F4D97" w:rsidP="00830458">
            <w:pPr>
              <w:bidi/>
              <w:spacing w:line="240" w:lineRule="auto"/>
              <w:jc w:val="center"/>
              <w:rPr>
                <w:lang w:bidi="ar-MA"/>
              </w:rPr>
            </w:pPr>
            <w:r>
              <w:rPr>
                <w:rFonts w:hint="cs"/>
                <w:rtl/>
                <w:lang w:bidi="ar-MA"/>
              </w:rPr>
              <w:t>59375</w:t>
            </w:r>
          </w:p>
        </w:tc>
        <w:tc>
          <w:tcPr>
            <w:tcW w:w="0" w:type="auto"/>
            <w:shd w:val="clear" w:color="auto" w:fill="auto"/>
            <w:vAlign w:val="center"/>
          </w:tcPr>
          <w:p w:rsidR="007F4D97" w:rsidRPr="005C2ECB" w:rsidRDefault="007F4D97" w:rsidP="00830458">
            <w:pPr>
              <w:bidi/>
              <w:spacing w:line="240" w:lineRule="auto"/>
              <w:jc w:val="center"/>
              <w:rPr>
                <w:lang w:bidi="ar-MA"/>
              </w:rPr>
            </w:pPr>
            <w:r>
              <w:rPr>
                <w:rFonts w:hint="cs"/>
                <w:rtl/>
                <w:lang w:bidi="ar-MA"/>
              </w:rPr>
              <w:t>9615</w:t>
            </w:r>
          </w:p>
        </w:tc>
        <w:tc>
          <w:tcPr>
            <w:tcW w:w="1592" w:type="dxa"/>
            <w:shd w:val="clear" w:color="auto" w:fill="auto"/>
            <w:vAlign w:val="center"/>
          </w:tcPr>
          <w:p w:rsidR="007F4D97" w:rsidRDefault="007F4D97" w:rsidP="00830458">
            <w:pPr>
              <w:bidi/>
              <w:spacing w:line="240" w:lineRule="auto"/>
              <w:rPr>
                <w:b/>
                <w:bCs/>
                <w:rtl/>
                <w:lang w:bidi="ar-MA"/>
              </w:rPr>
            </w:pPr>
            <w:r w:rsidRPr="00CD0E75">
              <w:rPr>
                <w:b/>
                <w:bCs/>
                <w:rtl/>
                <w:lang w:bidi="ar-MA"/>
              </w:rPr>
              <w:t>الرباط سلا</w:t>
            </w:r>
          </w:p>
          <w:p w:rsidR="007F4D97" w:rsidRPr="00CD0E75" w:rsidRDefault="007F4D97" w:rsidP="00830458">
            <w:pPr>
              <w:bidi/>
              <w:spacing w:line="240" w:lineRule="auto"/>
              <w:rPr>
                <w:b/>
                <w:bCs/>
                <w:lang w:bidi="ar-MA"/>
              </w:rPr>
            </w:pPr>
            <w:r w:rsidRPr="00CD0E75">
              <w:rPr>
                <w:b/>
                <w:bCs/>
                <w:rtl/>
                <w:lang w:bidi="ar-MA"/>
              </w:rPr>
              <w:t>الصخيرات</w:t>
            </w:r>
            <w:r>
              <w:rPr>
                <w:rFonts w:hint="cs"/>
                <w:b/>
                <w:bCs/>
                <w:rtl/>
                <w:lang w:bidi="ar-MA"/>
              </w:rPr>
              <w:t>-</w:t>
            </w:r>
            <w:r w:rsidRPr="00CD0E75">
              <w:rPr>
                <w:b/>
                <w:bCs/>
                <w:rtl/>
                <w:lang w:bidi="ar-MA"/>
              </w:rPr>
              <w:t>تمارة</w:t>
            </w:r>
          </w:p>
        </w:tc>
      </w:tr>
      <w:tr w:rsidR="007F4D97" w:rsidRPr="00874D7A" w:rsidTr="00830458">
        <w:trPr>
          <w:jc w:val="center"/>
        </w:trPr>
        <w:tc>
          <w:tcPr>
            <w:tcW w:w="0" w:type="auto"/>
            <w:shd w:val="clear" w:color="auto" w:fill="auto"/>
            <w:vAlign w:val="center"/>
          </w:tcPr>
          <w:p w:rsidR="007F4D97" w:rsidRPr="005C2ECB" w:rsidRDefault="007F4D97" w:rsidP="00830458">
            <w:pPr>
              <w:bidi/>
              <w:spacing w:line="240" w:lineRule="auto"/>
              <w:jc w:val="center"/>
              <w:rPr>
                <w:b/>
                <w:bCs/>
                <w:lang w:bidi="ar-MA"/>
              </w:rPr>
            </w:pPr>
            <w:r>
              <w:rPr>
                <w:rFonts w:hint="cs"/>
                <w:b/>
                <w:bCs/>
                <w:rtl/>
                <w:lang w:bidi="ar-MA"/>
              </w:rPr>
              <w:t>372651</w:t>
            </w:r>
          </w:p>
        </w:tc>
        <w:tc>
          <w:tcPr>
            <w:tcW w:w="0" w:type="auto"/>
            <w:shd w:val="clear" w:color="auto" w:fill="auto"/>
            <w:vAlign w:val="center"/>
          </w:tcPr>
          <w:p w:rsidR="007F4D97" w:rsidRPr="005C2ECB" w:rsidRDefault="007F4D97" w:rsidP="00830458">
            <w:pPr>
              <w:bidi/>
              <w:spacing w:line="240" w:lineRule="auto"/>
              <w:jc w:val="center"/>
              <w:rPr>
                <w:lang w:bidi="ar-MA"/>
              </w:rPr>
            </w:pPr>
            <w:r>
              <w:rPr>
                <w:rFonts w:hint="cs"/>
                <w:rtl/>
                <w:lang w:bidi="ar-MA"/>
              </w:rPr>
              <w:t>356045</w:t>
            </w:r>
          </w:p>
        </w:tc>
        <w:tc>
          <w:tcPr>
            <w:tcW w:w="0" w:type="auto"/>
            <w:shd w:val="clear" w:color="auto" w:fill="auto"/>
            <w:vAlign w:val="center"/>
          </w:tcPr>
          <w:p w:rsidR="007F4D97" w:rsidRPr="005C2ECB" w:rsidRDefault="007F4D97" w:rsidP="00830458">
            <w:pPr>
              <w:bidi/>
              <w:spacing w:line="240" w:lineRule="auto"/>
              <w:jc w:val="center"/>
              <w:rPr>
                <w:lang w:bidi="ar-MA"/>
              </w:rPr>
            </w:pPr>
            <w:r>
              <w:rPr>
                <w:rFonts w:hint="cs"/>
                <w:rtl/>
                <w:lang w:bidi="ar-MA"/>
              </w:rPr>
              <w:t>16606</w:t>
            </w:r>
          </w:p>
        </w:tc>
        <w:tc>
          <w:tcPr>
            <w:tcW w:w="1592" w:type="dxa"/>
            <w:shd w:val="clear" w:color="auto" w:fill="auto"/>
            <w:vAlign w:val="center"/>
          </w:tcPr>
          <w:p w:rsidR="007F4D97" w:rsidRPr="00CD0E75" w:rsidRDefault="007F4D97" w:rsidP="00830458">
            <w:pPr>
              <w:bidi/>
              <w:spacing w:line="240" w:lineRule="auto"/>
              <w:rPr>
                <w:b/>
                <w:bCs/>
                <w:rtl/>
                <w:lang w:bidi="ar-MA"/>
              </w:rPr>
            </w:pPr>
            <w:r w:rsidRPr="00CD0E75">
              <w:rPr>
                <w:b/>
                <w:bCs/>
                <w:rtl/>
                <w:lang w:bidi="ar-MA"/>
              </w:rPr>
              <w:t>الخميس</w:t>
            </w:r>
            <w:r>
              <w:rPr>
                <w:rFonts w:hint="cs"/>
                <w:b/>
                <w:bCs/>
                <w:rtl/>
                <w:lang w:bidi="ar-MA"/>
              </w:rPr>
              <w:t>ات</w:t>
            </w:r>
          </w:p>
        </w:tc>
      </w:tr>
      <w:tr w:rsidR="007F4D97" w:rsidRPr="00874D7A" w:rsidTr="00830458">
        <w:trPr>
          <w:jc w:val="center"/>
        </w:trPr>
        <w:tc>
          <w:tcPr>
            <w:tcW w:w="0" w:type="auto"/>
            <w:shd w:val="clear" w:color="auto" w:fill="auto"/>
            <w:vAlign w:val="center"/>
          </w:tcPr>
          <w:p w:rsidR="007F4D97" w:rsidRPr="005C2ECB" w:rsidRDefault="007F4D97" w:rsidP="00830458">
            <w:pPr>
              <w:bidi/>
              <w:spacing w:line="240" w:lineRule="auto"/>
              <w:jc w:val="center"/>
              <w:rPr>
                <w:b/>
                <w:bCs/>
                <w:lang w:bidi="ar-MA"/>
              </w:rPr>
            </w:pPr>
            <w:r>
              <w:rPr>
                <w:rFonts w:hint="cs"/>
                <w:b/>
                <w:bCs/>
                <w:rtl/>
                <w:lang w:bidi="ar-MA"/>
              </w:rPr>
              <w:t>959917</w:t>
            </w:r>
          </w:p>
        </w:tc>
        <w:tc>
          <w:tcPr>
            <w:tcW w:w="0" w:type="auto"/>
            <w:shd w:val="clear" w:color="auto" w:fill="auto"/>
            <w:vAlign w:val="center"/>
          </w:tcPr>
          <w:p w:rsidR="007F4D97" w:rsidRPr="005C2ECB" w:rsidRDefault="007F4D97" w:rsidP="00830458">
            <w:pPr>
              <w:bidi/>
              <w:spacing w:line="240" w:lineRule="auto"/>
              <w:jc w:val="center"/>
              <w:rPr>
                <w:b/>
                <w:bCs/>
                <w:lang w:bidi="ar-MA"/>
              </w:rPr>
            </w:pPr>
            <w:r>
              <w:rPr>
                <w:rFonts w:hint="cs"/>
                <w:b/>
                <w:bCs/>
                <w:rtl/>
                <w:lang w:bidi="ar-MA"/>
              </w:rPr>
              <w:t>805252</w:t>
            </w:r>
          </w:p>
        </w:tc>
        <w:tc>
          <w:tcPr>
            <w:tcW w:w="0" w:type="auto"/>
            <w:shd w:val="clear" w:color="auto" w:fill="auto"/>
            <w:vAlign w:val="center"/>
          </w:tcPr>
          <w:p w:rsidR="007F4D97" w:rsidRPr="005C2ECB" w:rsidRDefault="007F4D97" w:rsidP="00830458">
            <w:pPr>
              <w:bidi/>
              <w:spacing w:line="240" w:lineRule="auto"/>
              <w:jc w:val="center"/>
              <w:rPr>
                <w:b/>
                <w:bCs/>
                <w:lang w:bidi="ar-MA"/>
              </w:rPr>
            </w:pPr>
            <w:r>
              <w:rPr>
                <w:rFonts w:hint="cs"/>
                <w:b/>
                <w:bCs/>
                <w:rtl/>
                <w:lang w:bidi="ar-MA"/>
              </w:rPr>
              <w:t>154665</w:t>
            </w:r>
          </w:p>
        </w:tc>
        <w:tc>
          <w:tcPr>
            <w:tcW w:w="1592" w:type="dxa"/>
            <w:shd w:val="clear" w:color="auto" w:fill="auto"/>
            <w:vAlign w:val="center"/>
          </w:tcPr>
          <w:p w:rsidR="007F4D97" w:rsidRPr="00CD0E75" w:rsidRDefault="007F4D97" w:rsidP="00830458">
            <w:pPr>
              <w:bidi/>
              <w:spacing w:line="240" w:lineRule="auto"/>
              <w:rPr>
                <w:b/>
                <w:bCs/>
                <w:lang w:bidi="ar-MA"/>
              </w:rPr>
            </w:pPr>
            <w:r w:rsidRPr="00CD0E75">
              <w:rPr>
                <w:b/>
                <w:bCs/>
                <w:rtl/>
                <w:lang w:bidi="ar-MA"/>
              </w:rPr>
              <w:t>المجموع</w:t>
            </w:r>
          </w:p>
        </w:tc>
      </w:tr>
    </w:tbl>
    <w:bookmarkEnd w:id="374"/>
    <w:bookmarkEnd w:id="375"/>
    <w:p w:rsidR="007F4D97" w:rsidRDefault="007F4D97" w:rsidP="007F4D97">
      <w:pPr>
        <w:bidi/>
        <w:spacing w:line="240" w:lineRule="exact"/>
        <w:ind w:left="-142" w:firstLine="851"/>
        <w:rPr>
          <w:rFonts w:cs="Andalus"/>
          <w:color w:val="0000FF"/>
          <w:sz w:val="20"/>
          <w:szCs w:val="20"/>
          <w:rtl/>
          <w:lang w:bidi="ar-QA"/>
        </w:rPr>
      </w:pPr>
      <w:r w:rsidRPr="00851BFC">
        <w:rPr>
          <w:rFonts w:cs="Andalus" w:hint="cs"/>
          <w:color w:val="0000FF"/>
          <w:sz w:val="20"/>
          <w:szCs w:val="20"/>
          <w:rtl/>
          <w:lang w:bidi="ar-QA"/>
        </w:rPr>
        <w:t xml:space="preserve">المصدر </w:t>
      </w:r>
      <w:r>
        <w:rPr>
          <w:rFonts w:cs="Andalus" w:hint="cs"/>
          <w:color w:val="0000FF"/>
          <w:sz w:val="20"/>
          <w:szCs w:val="20"/>
          <w:rtl/>
          <w:lang w:bidi="ar-QA"/>
        </w:rPr>
        <w:t>: المديرية</w:t>
      </w:r>
      <w:r w:rsidRPr="00851BFC">
        <w:rPr>
          <w:rFonts w:cs="Andalus" w:hint="cs"/>
          <w:color w:val="0000FF"/>
          <w:sz w:val="20"/>
          <w:szCs w:val="20"/>
          <w:rtl/>
          <w:lang w:bidi="ar-QA"/>
        </w:rPr>
        <w:t xml:space="preserve"> </w:t>
      </w:r>
      <w:r>
        <w:rPr>
          <w:rFonts w:cs="Andalus" w:hint="cs"/>
          <w:color w:val="0000FF"/>
          <w:sz w:val="20"/>
          <w:szCs w:val="20"/>
          <w:rtl/>
          <w:lang w:bidi="ar-QA"/>
        </w:rPr>
        <w:t>الجهوية للفلاحة.</w:t>
      </w:r>
    </w:p>
    <w:p w:rsidR="007F4D97" w:rsidRDefault="007F4D97" w:rsidP="007F4D97">
      <w:pPr>
        <w:bidi/>
        <w:spacing w:before="120" w:after="120" w:line="440" w:lineRule="exact"/>
        <w:ind w:firstLine="709"/>
        <w:rPr>
          <w:rFonts w:cs="Arabic Transparent"/>
          <w:sz w:val="28"/>
          <w:szCs w:val="28"/>
          <w:rtl/>
          <w:lang w:bidi="ar-MA"/>
        </w:rPr>
      </w:pPr>
    </w:p>
    <w:p w:rsidR="007F4D97" w:rsidRPr="000A0499" w:rsidRDefault="007F4D97" w:rsidP="007F4D9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إن المساحة المزروعة ترتبط ارتباطا وثيقا بظروف الطقس</w:t>
      </w:r>
      <w:r>
        <w:rPr>
          <w:rFonts w:cs="Arabic Transparent" w:hint="cs"/>
          <w:sz w:val="28"/>
          <w:szCs w:val="28"/>
          <w:rtl/>
          <w:lang w:bidi="ar-MA"/>
        </w:rPr>
        <w:t>.</w:t>
      </w:r>
      <w:r w:rsidRPr="00C27091">
        <w:rPr>
          <w:rFonts w:cs="Arabic Transparent" w:hint="cs"/>
          <w:sz w:val="28"/>
          <w:szCs w:val="28"/>
          <w:rtl/>
          <w:lang w:bidi="ar-MA"/>
        </w:rPr>
        <w:t xml:space="preserve"> </w:t>
      </w:r>
      <w:r>
        <w:rPr>
          <w:rFonts w:cs="Arabic Transparent" w:hint="cs"/>
          <w:sz w:val="28"/>
          <w:szCs w:val="28"/>
          <w:rtl/>
          <w:lang w:bidi="ar-MA"/>
        </w:rPr>
        <w:t>و</w:t>
      </w:r>
      <w:r w:rsidRPr="00C27091">
        <w:rPr>
          <w:rFonts w:cs="Arabic Transparent" w:hint="cs"/>
          <w:sz w:val="28"/>
          <w:szCs w:val="28"/>
          <w:rtl/>
          <w:lang w:bidi="ar-MA"/>
        </w:rPr>
        <w:t xml:space="preserve">نظرا </w:t>
      </w:r>
      <w:r>
        <w:rPr>
          <w:rFonts w:cs="Arabic Transparent" w:hint="cs"/>
          <w:sz w:val="28"/>
          <w:szCs w:val="28"/>
          <w:rtl/>
          <w:lang w:bidi="ar-MA"/>
        </w:rPr>
        <w:t>لضعف ا</w:t>
      </w:r>
      <w:r w:rsidRPr="00C27091">
        <w:rPr>
          <w:rFonts w:cs="Arabic Transparent" w:hint="cs"/>
          <w:sz w:val="28"/>
          <w:szCs w:val="28"/>
          <w:rtl/>
          <w:lang w:bidi="ar-MA"/>
        </w:rPr>
        <w:t>لتساقطات المطرية فإن زراعة الحبوب هي التي تطغى</w:t>
      </w:r>
      <w:r>
        <w:rPr>
          <w:rFonts w:cs="Arabic Transparent" w:hint="cs"/>
          <w:sz w:val="28"/>
          <w:szCs w:val="28"/>
          <w:rtl/>
          <w:lang w:bidi="ar-MA"/>
        </w:rPr>
        <w:t>،</w:t>
      </w:r>
      <w:r w:rsidRPr="00C27091">
        <w:rPr>
          <w:rFonts w:cs="Arabic Transparent" w:hint="cs"/>
          <w:sz w:val="28"/>
          <w:szCs w:val="28"/>
          <w:rtl/>
          <w:lang w:bidi="ar-MA"/>
        </w:rPr>
        <w:t xml:space="preserve"> حيث تهم </w:t>
      </w:r>
      <w:r>
        <w:rPr>
          <w:rFonts w:cs="Arabic Transparent"/>
          <w:sz w:val="28"/>
          <w:szCs w:val="28"/>
          <w:lang w:bidi="ar-MA"/>
        </w:rPr>
        <w:t>499,5</w:t>
      </w:r>
      <w:r w:rsidRPr="00C27091">
        <w:rPr>
          <w:rFonts w:cs="Arabic Transparent" w:hint="cs"/>
          <w:sz w:val="28"/>
          <w:szCs w:val="28"/>
          <w:rtl/>
          <w:lang w:bidi="ar-MA"/>
        </w:rPr>
        <w:t xml:space="preserve"> </w:t>
      </w:r>
      <w:r>
        <w:rPr>
          <w:rFonts w:cs="Arabic Transparent" w:hint="cs"/>
          <w:sz w:val="28"/>
          <w:szCs w:val="28"/>
          <w:rtl/>
          <w:lang w:bidi="ar-MA"/>
        </w:rPr>
        <w:t xml:space="preserve">ألف </w:t>
      </w:r>
      <w:r w:rsidRPr="00C27091">
        <w:rPr>
          <w:rFonts w:cs="Arabic Transparent" w:hint="cs"/>
          <w:sz w:val="28"/>
          <w:szCs w:val="28"/>
          <w:rtl/>
          <w:lang w:bidi="ar-MA"/>
        </w:rPr>
        <w:t xml:space="preserve">هكتار، أي ما يمثل حوالي </w:t>
      </w:r>
      <w:r>
        <w:rPr>
          <w:rFonts w:cs="Arabic Transparent" w:hint="cs"/>
          <w:sz w:val="28"/>
          <w:szCs w:val="28"/>
          <w:rtl/>
          <w:lang w:bidi="ar-MA"/>
        </w:rPr>
        <w:t>4</w:t>
      </w:r>
      <w:r w:rsidRPr="00C27091">
        <w:rPr>
          <w:rFonts w:cs="Arabic Transparent" w:hint="cs"/>
          <w:sz w:val="28"/>
          <w:szCs w:val="28"/>
          <w:lang w:bidi="ar-MA"/>
        </w:rPr>
        <w:sym w:font="Symbol" w:char="F02C"/>
      </w:r>
      <w:r>
        <w:rPr>
          <w:rFonts w:cs="Arabic Transparent" w:hint="cs"/>
          <w:sz w:val="28"/>
          <w:szCs w:val="28"/>
          <w:rtl/>
          <w:lang w:bidi="ar-MA"/>
        </w:rPr>
        <w:t>84</w:t>
      </w:r>
      <w:r w:rsidRPr="00C27091">
        <w:rPr>
          <w:rFonts w:cs="Arabic Transparent"/>
          <w:sz w:val="28"/>
          <w:szCs w:val="28"/>
          <w:lang w:bidi="ar-MA"/>
        </w:rPr>
        <w:t>%</w:t>
      </w:r>
      <w:r w:rsidRPr="00C27091">
        <w:rPr>
          <w:rFonts w:cs="Arabic Transparent" w:hint="cs"/>
          <w:sz w:val="28"/>
          <w:szCs w:val="28"/>
          <w:rtl/>
          <w:lang w:bidi="ar-MA"/>
        </w:rPr>
        <w:t xml:space="preserve"> من المساحة </w:t>
      </w:r>
      <w:r>
        <w:rPr>
          <w:rFonts w:cs="Arabic Transparent" w:hint="cs"/>
          <w:sz w:val="28"/>
          <w:szCs w:val="28"/>
          <w:rtl/>
          <w:lang w:bidi="ar-MA"/>
        </w:rPr>
        <w:t>المزروعة</w:t>
      </w:r>
      <w:r w:rsidRPr="00C27091">
        <w:rPr>
          <w:rFonts w:cs="Arabic Transparent" w:hint="cs"/>
          <w:sz w:val="28"/>
          <w:szCs w:val="28"/>
          <w:rtl/>
          <w:lang w:bidi="ar-MA"/>
        </w:rPr>
        <w:t>. أما على مستوى العمالات وال</w:t>
      </w:r>
      <w:r>
        <w:rPr>
          <w:rFonts w:cs="Arabic Transparent" w:hint="cs"/>
          <w:sz w:val="28"/>
          <w:szCs w:val="28"/>
          <w:rtl/>
          <w:lang w:bidi="ar-MA"/>
        </w:rPr>
        <w:t>أ</w:t>
      </w:r>
      <w:r w:rsidRPr="00C27091">
        <w:rPr>
          <w:rFonts w:cs="Arabic Transparent" w:hint="cs"/>
          <w:sz w:val="28"/>
          <w:szCs w:val="28"/>
          <w:rtl/>
          <w:lang w:bidi="ar-MA"/>
        </w:rPr>
        <w:t>ق</w:t>
      </w:r>
      <w:r>
        <w:rPr>
          <w:rFonts w:cs="Arabic Transparent" w:hint="cs"/>
          <w:sz w:val="28"/>
          <w:szCs w:val="28"/>
          <w:rtl/>
          <w:lang w:bidi="ar-MA"/>
        </w:rPr>
        <w:t>ا</w:t>
      </w:r>
      <w:r w:rsidRPr="00C27091">
        <w:rPr>
          <w:rFonts w:cs="Arabic Transparent" w:hint="cs"/>
          <w:sz w:val="28"/>
          <w:szCs w:val="28"/>
          <w:rtl/>
          <w:lang w:bidi="ar-MA"/>
        </w:rPr>
        <w:t>ليم</w:t>
      </w:r>
      <w:r>
        <w:rPr>
          <w:rFonts w:cs="Arabic Transparent" w:hint="cs"/>
          <w:sz w:val="28"/>
          <w:szCs w:val="28"/>
          <w:rtl/>
          <w:lang w:bidi="ar-MA"/>
        </w:rPr>
        <w:t>،</w:t>
      </w:r>
      <w:r w:rsidRPr="00C27091">
        <w:rPr>
          <w:rFonts w:cs="Arabic Transparent" w:hint="cs"/>
          <w:sz w:val="28"/>
          <w:szCs w:val="28"/>
          <w:rtl/>
          <w:lang w:bidi="ar-MA"/>
        </w:rPr>
        <w:t xml:space="preserve"> فيتضح أن </w:t>
      </w:r>
      <w:r>
        <w:rPr>
          <w:rFonts w:cs="Arabic Transparent" w:hint="cs"/>
          <w:sz w:val="28"/>
          <w:szCs w:val="28"/>
          <w:rtl/>
          <w:lang w:bidi="ar-MA"/>
        </w:rPr>
        <w:t>أ</w:t>
      </w:r>
      <w:r w:rsidRPr="00C27091">
        <w:rPr>
          <w:rFonts w:cs="Arabic Transparent" w:hint="cs"/>
          <w:sz w:val="28"/>
          <w:szCs w:val="28"/>
          <w:rtl/>
          <w:lang w:bidi="ar-MA"/>
        </w:rPr>
        <w:t>ق</w:t>
      </w:r>
      <w:r>
        <w:rPr>
          <w:rFonts w:cs="Arabic Transparent" w:hint="cs"/>
          <w:sz w:val="28"/>
          <w:szCs w:val="28"/>
          <w:rtl/>
          <w:lang w:bidi="ar-MA"/>
        </w:rPr>
        <w:t>ا</w:t>
      </w:r>
      <w:r w:rsidRPr="00C27091">
        <w:rPr>
          <w:rFonts w:cs="Arabic Transparent" w:hint="cs"/>
          <w:sz w:val="28"/>
          <w:szCs w:val="28"/>
          <w:rtl/>
          <w:lang w:bidi="ar-MA"/>
        </w:rPr>
        <w:t xml:space="preserve">ليم الخميسات </w:t>
      </w:r>
      <w:r>
        <w:rPr>
          <w:rFonts w:cs="Arabic Transparent" w:hint="cs"/>
          <w:sz w:val="28"/>
          <w:szCs w:val="28"/>
          <w:rtl/>
          <w:lang w:bidi="ar-MA"/>
        </w:rPr>
        <w:t>وسيدي قاسم والقنيطرة ت</w:t>
      </w:r>
      <w:r w:rsidRPr="00C27091">
        <w:rPr>
          <w:rFonts w:cs="Arabic Transparent" w:hint="cs"/>
          <w:sz w:val="28"/>
          <w:szCs w:val="28"/>
          <w:rtl/>
          <w:lang w:bidi="ar-MA"/>
        </w:rPr>
        <w:t xml:space="preserve">توفر على مساحة صالحة للزراعة جد مهمة وتعتبر زراعة الحبوب أهم الزراعات المناسبة </w:t>
      </w:r>
      <w:r>
        <w:rPr>
          <w:rFonts w:cs="Arabic Transparent" w:hint="cs"/>
          <w:sz w:val="28"/>
          <w:szCs w:val="28"/>
          <w:rtl/>
          <w:lang w:bidi="ar-MA"/>
        </w:rPr>
        <w:t>ل</w:t>
      </w:r>
      <w:r w:rsidRPr="00C27091">
        <w:rPr>
          <w:rFonts w:cs="Arabic Transparent" w:hint="cs"/>
          <w:sz w:val="28"/>
          <w:szCs w:val="28"/>
          <w:rtl/>
          <w:lang w:bidi="ar-MA"/>
        </w:rPr>
        <w:t xml:space="preserve">لطقس السائد </w:t>
      </w:r>
      <w:r>
        <w:rPr>
          <w:rFonts w:cs="Arabic Transparent" w:hint="cs"/>
          <w:sz w:val="28"/>
          <w:szCs w:val="28"/>
          <w:rtl/>
          <w:lang w:bidi="ar-MA"/>
        </w:rPr>
        <w:t>بهذه الأقاليم</w:t>
      </w:r>
      <w:r w:rsidRPr="00C27091">
        <w:rPr>
          <w:rFonts w:cs="Arabic Transparent" w:hint="cs"/>
          <w:sz w:val="28"/>
          <w:szCs w:val="28"/>
          <w:rtl/>
          <w:lang w:bidi="ar-MA"/>
        </w:rPr>
        <w:t xml:space="preserve"> </w:t>
      </w:r>
      <w:r w:rsidRPr="00C27091">
        <w:rPr>
          <w:rFonts w:cs="Arabic Transparent" w:hint="cs"/>
          <w:sz w:val="28"/>
          <w:szCs w:val="28"/>
          <w:rtl/>
          <w:lang w:bidi="ar-MA"/>
        </w:rPr>
        <w:lastRenderedPageBreak/>
        <w:t xml:space="preserve">حيث </w:t>
      </w:r>
      <w:r>
        <w:rPr>
          <w:rFonts w:cs="Arabic Transparent" w:hint="cs"/>
          <w:sz w:val="28"/>
          <w:szCs w:val="28"/>
          <w:rtl/>
          <w:lang w:bidi="ar-MA"/>
        </w:rPr>
        <w:t>تغطي</w:t>
      </w:r>
      <w:r w:rsidRPr="00C27091">
        <w:rPr>
          <w:rFonts w:cs="Arabic Transparent" w:hint="cs"/>
          <w:sz w:val="28"/>
          <w:szCs w:val="28"/>
          <w:rtl/>
          <w:lang w:bidi="ar-MA"/>
        </w:rPr>
        <w:t xml:space="preserve"> مساحة تقدر ب</w:t>
      </w:r>
      <w:r>
        <w:rPr>
          <w:rFonts w:cs="Arabic Transparent"/>
          <w:sz w:val="28"/>
          <w:szCs w:val="28"/>
          <w:lang w:bidi="ar-MA"/>
        </w:rPr>
        <w:t>423,8</w:t>
      </w:r>
      <w:r>
        <w:rPr>
          <w:rFonts w:cs="Arabic Transparent" w:hint="cs"/>
          <w:sz w:val="28"/>
          <w:szCs w:val="28"/>
          <w:lang w:bidi="ar-MA"/>
        </w:rPr>
        <w:t xml:space="preserve"> </w:t>
      </w:r>
      <w:r>
        <w:rPr>
          <w:rFonts w:cs="Arabic Transparent" w:hint="cs"/>
          <w:sz w:val="28"/>
          <w:szCs w:val="28"/>
          <w:rtl/>
          <w:lang w:bidi="ar-MA"/>
        </w:rPr>
        <w:t xml:space="preserve"> ألف </w:t>
      </w:r>
      <w:r w:rsidRPr="00C27091">
        <w:rPr>
          <w:rFonts w:cs="Arabic Transparent" w:hint="cs"/>
          <w:sz w:val="28"/>
          <w:szCs w:val="28"/>
          <w:rtl/>
          <w:lang w:bidi="ar-MA"/>
        </w:rPr>
        <w:t xml:space="preserve">هكتار أي </w:t>
      </w:r>
      <w:r>
        <w:rPr>
          <w:rFonts w:cs="Arabic Transparent"/>
          <w:sz w:val="28"/>
          <w:szCs w:val="28"/>
          <w:lang w:bidi="ar-MA"/>
        </w:rPr>
        <w:t>%84,8</w:t>
      </w:r>
      <w:r w:rsidRPr="00C27091">
        <w:rPr>
          <w:rFonts w:cs="Arabic Transparent" w:hint="cs"/>
          <w:sz w:val="28"/>
          <w:szCs w:val="28"/>
          <w:rtl/>
          <w:lang w:bidi="ar-MA"/>
        </w:rPr>
        <w:t xml:space="preserve"> من المساحات</w:t>
      </w:r>
      <w:r w:rsidRPr="00C27091">
        <w:rPr>
          <w:rFonts w:cs="Arabic Transparent" w:hint="cs"/>
          <w:sz w:val="28"/>
          <w:szCs w:val="28"/>
          <w:rtl/>
        </w:rPr>
        <w:t xml:space="preserve"> </w:t>
      </w:r>
      <w:r w:rsidRPr="00C27091">
        <w:rPr>
          <w:rFonts w:cs="Arabic Transparent" w:hint="cs"/>
          <w:sz w:val="28"/>
          <w:szCs w:val="28"/>
          <w:rtl/>
          <w:lang w:bidi="ar-MA"/>
        </w:rPr>
        <w:t xml:space="preserve">المزروعة بالحبوب على صعيد الجهة مقابل </w:t>
      </w:r>
      <w:r>
        <w:rPr>
          <w:rFonts w:cs="Arabic Transparent"/>
          <w:sz w:val="28"/>
          <w:szCs w:val="28"/>
          <w:lang w:bidi="ar-MA"/>
        </w:rPr>
        <w:t>%15,2</w:t>
      </w:r>
      <w:r>
        <w:rPr>
          <w:rFonts w:cs="Arabic Transparent" w:hint="cs"/>
          <w:sz w:val="28"/>
          <w:szCs w:val="28"/>
          <w:rtl/>
          <w:lang w:bidi="ar-MA"/>
        </w:rPr>
        <w:t xml:space="preserve"> بباقي </w:t>
      </w:r>
      <w:r w:rsidRPr="00C27091">
        <w:rPr>
          <w:rFonts w:cs="Arabic Transparent" w:hint="cs"/>
          <w:sz w:val="28"/>
          <w:szCs w:val="28"/>
          <w:rtl/>
          <w:lang w:bidi="ar-MA"/>
        </w:rPr>
        <w:t>عمال</w:t>
      </w:r>
      <w:r>
        <w:rPr>
          <w:rFonts w:cs="Arabic Transparent" w:hint="cs"/>
          <w:sz w:val="28"/>
          <w:szCs w:val="28"/>
          <w:rtl/>
          <w:lang w:bidi="ar-MA"/>
        </w:rPr>
        <w:t>ات وأقاليم الجهة</w:t>
      </w:r>
      <w:r w:rsidRPr="000A0499">
        <w:rPr>
          <w:rFonts w:cs="Arabic Transparent" w:hint="cs"/>
          <w:sz w:val="28"/>
          <w:szCs w:val="28"/>
          <w:rtl/>
          <w:lang w:bidi="ar-MA"/>
        </w:rPr>
        <w:t>.</w:t>
      </w:r>
    </w:p>
    <w:p w:rsidR="007F4D97" w:rsidRDefault="007F4D97" w:rsidP="007F4D97">
      <w:pPr>
        <w:bidi/>
        <w:spacing w:before="120" w:after="120" w:line="440" w:lineRule="exact"/>
        <w:ind w:firstLine="709"/>
        <w:rPr>
          <w:rFonts w:cs="Arabic Transparent"/>
          <w:sz w:val="28"/>
          <w:szCs w:val="28"/>
          <w:rtl/>
          <w:lang w:bidi="ar-MA"/>
        </w:rPr>
      </w:pPr>
    </w:p>
    <w:p w:rsidR="007F4D97" w:rsidRPr="00FB0619" w:rsidRDefault="007F4D97" w:rsidP="007F4D97">
      <w:pPr>
        <w:pStyle w:val="Lgende"/>
        <w:rPr>
          <w:color w:val="0000CC"/>
        </w:rPr>
      </w:pPr>
      <w:r w:rsidRPr="00FB0619">
        <w:rPr>
          <w:color w:val="0000CC"/>
          <w:rtl/>
        </w:rPr>
        <w:t>الجدول رقم</w:t>
      </w:r>
      <w:r w:rsidRPr="00FB0619">
        <w:rPr>
          <w:color w:val="0000CC"/>
        </w:rPr>
        <w:t xml:space="preserve"> </w:t>
      </w:r>
      <w:r>
        <w:rPr>
          <w:rFonts w:hint="cs"/>
          <w:color w:val="0000CC"/>
          <w:rtl/>
        </w:rPr>
        <w:t>86</w:t>
      </w:r>
      <w:r>
        <w:rPr>
          <w:color w:val="0000CC"/>
        </w:rPr>
        <w:t xml:space="preserve"> </w:t>
      </w:r>
      <w:r w:rsidRPr="000E74ED">
        <w:rPr>
          <w:rFonts w:hint="cs"/>
          <w:rtl/>
        </w:rPr>
        <w:t xml:space="preserve">: </w:t>
      </w:r>
      <w:r>
        <w:rPr>
          <w:rFonts w:hint="cs"/>
          <w:rtl/>
        </w:rPr>
        <w:t>ال</w:t>
      </w:r>
      <w:r w:rsidRPr="000E74ED">
        <w:rPr>
          <w:rFonts w:hint="cs"/>
          <w:rtl/>
        </w:rPr>
        <w:t xml:space="preserve">مساحة </w:t>
      </w:r>
      <w:r>
        <w:rPr>
          <w:rFonts w:hint="cs"/>
          <w:rtl/>
        </w:rPr>
        <w:t>(</w:t>
      </w:r>
      <w:r w:rsidRPr="000E74ED">
        <w:rPr>
          <w:rFonts w:hint="cs"/>
          <w:rtl/>
        </w:rPr>
        <w:t>ب</w:t>
      </w:r>
      <w:r>
        <w:rPr>
          <w:rFonts w:hint="cs"/>
          <w:rtl/>
        </w:rPr>
        <w:t>أ</w:t>
      </w:r>
      <w:r w:rsidRPr="000E74ED">
        <w:rPr>
          <w:rFonts w:hint="cs"/>
          <w:rtl/>
        </w:rPr>
        <w:t>ل</w:t>
      </w:r>
      <w:r>
        <w:rPr>
          <w:rFonts w:hint="cs"/>
          <w:rtl/>
        </w:rPr>
        <w:t xml:space="preserve">ف </w:t>
      </w:r>
      <w:r w:rsidRPr="000E74ED">
        <w:rPr>
          <w:rFonts w:hint="cs"/>
          <w:rtl/>
        </w:rPr>
        <w:t>هكتار</w:t>
      </w:r>
      <w:r>
        <w:rPr>
          <w:rFonts w:hint="cs"/>
          <w:rtl/>
        </w:rPr>
        <w:t>)</w:t>
      </w:r>
      <w:r w:rsidRPr="000E74ED">
        <w:rPr>
          <w:rFonts w:hint="cs"/>
          <w:rtl/>
        </w:rPr>
        <w:t xml:space="preserve"> </w:t>
      </w:r>
      <w:r>
        <w:rPr>
          <w:rFonts w:hint="cs"/>
          <w:rtl/>
        </w:rPr>
        <w:t>ل</w:t>
      </w:r>
      <w:r w:rsidRPr="000E74ED">
        <w:rPr>
          <w:rFonts w:hint="cs"/>
          <w:rtl/>
        </w:rPr>
        <w:t xml:space="preserve">أهم المزروعات الفلاحية بالجهة </w:t>
      </w:r>
      <w:r>
        <w:rPr>
          <w:rFonts w:hint="cs"/>
          <w:rtl/>
        </w:rPr>
        <w:t>حسب العمالة أو الإقليم</w:t>
      </w:r>
      <w:r w:rsidRPr="000E74ED">
        <w:rPr>
          <w:rFonts w:hint="cs"/>
          <w:rtl/>
        </w:rPr>
        <w:t xml:space="preserve">، موسم </w:t>
      </w:r>
      <w:r>
        <w:rPr>
          <w:rFonts w:hint="cs"/>
          <w:rtl/>
        </w:rPr>
        <w:t>2017-2018</w:t>
      </w:r>
    </w:p>
    <w:tbl>
      <w:tblPr>
        <w:tblW w:w="9401" w:type="dxa"/>
        <w:jc w:val="center"/>
        <w:tblInd w:w="479"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953"/>
        <w:gridCol w:w="1321"/>
        <w:gridCol w:w="1177"/>
        <w:gridCol w:w="1017"/>
        <w:gridCol w:w="503"/>
        <w:gridCol w:w="628"/>
        <w:gridCol w:w="944"/>
        <w:gridCol w:w="789"/>
        <w:gridCol w:w="2069"/>
      </w:tblGrid>
      <w:tr w:rsidR="007F4D97" w:rsidRPr="0005457D" w:rsidTr="00830458">
        <w:trPr>
          <w:trHeight w:val="523"/>
          <w:jc w:val="center"/>
        </w:trPr>
        <w:tc>
          <w:tcPr>
            <w:tcW w:w="953" w:type="dxa"/>
            <w:shd w:val="clear" w:color="auto" w:fill="auto"/>
            <w:vAlign w:val="center"/>
          </w:tcPr>
          <w:p w:rsidR="007F4D97" w:rsidRPr="0005457D" w:rsidRDefault="007F4D97" w:rsidP="00830458">
            <w:pPr>
              <w:bidi/>
              <w:spacing w:line="240" w:lineRule="auto"/>
              <w:jc w:val="left"/>
              <w:rPr>
                <w:b/>
                <w:bCs/>
                <w:sz w:val="22"/>
                <w:szCs w:val="22"/>
                <w:rtl/>
                <w:lang w:bidi="ar-MA"/>
              </w:rPr>
            </w:pPr>
            <w:r w:rsidRPr="0005457D">
              <w:rPr>
                <w:b/>
                <w:bCs/>
                <w:sz w:val="22"/>
                <w:szCs w:val="22"/>
                <w:rtl/>
                <w:lang w:bidi="ar-MA"/>
              </w:rPr>
              <w:t>المجم</w:t>
            </w:r>
            <w:r w:rsidRPr="0005457D">
              <w:rPr>
                <w:rFonts w:hint="cs"/>
                <w:b/>
                <w:bCs/>
                <w:sz w:val="22"/>
                <w:szCs w:val="22"/>
                <w:rtl/>
                <w:lang w:bidi="ar-MA"/>
              </w:rPr>
              <w:t>ــ</w:t>
            </w:r>
            <w:r w:rsidRPr="0005457D">
              <w:rPr>
                <w:b/>
                <w:bCs/>
                <w:sz w:val="22"/>
                <w:szCs w:val="22"/>
                <w:rtl/>
                <w:lang w:bidi="ar-MA"/>
              </w:rPr>
              <w:t>وع</w:t>
            </w:r>
          </w:p>
        </w:tc>
        <w:tc>
          <w:tcPr>
            <w:tcW w:w="1321" w:type="dxa"/>
            <w:shd w:val="clear" w:color="auto" w:fill="auto"/>
            <w:vAlign w:val="center"/>
          </w:tcPr>
          <w:p w:rsidR="007F4D97" w:rsidRPr="0005457D" w:rsidRDefault="007F4D97" w:rsidP="00830458">
            <w:pPr>
              <w:bidi/>
              <w:spacing w:line="240" w:lineRule="auto"/>
              <w:jc w:val="left"/>
              <w:rPr>
                <w:b/>
                <w:bCs/>
                <w:sz w:val="22"/>
                <w:szCs w:val="22"/>
                <w:rtl/>
                <w:lang w:bidi="ar-MA"/>
              </w:rPr>
            </w:pPr>
            <w:r>
              <w:rPr>
                <w:rFonts w:hint="cs"/>
                <w:b/>
                <w:bCs/>
                <w:sz w:val="22"/>
                <w:szCs w:val="22"/>
                <w:rtl/>
                <w:lang w:bidi="ar-MA"/>
              </w:rPr>
              <w:t>الصخيرات-تمارة</w:t>
            </w:r>
          </w:p>
        </w:tc>
        <w:tc>
          <w:tcPr>
            <w:tcW w:w="1177" w:type="dxa"/>
            <w:shd w:val="clear" w:color="auto" w:fill="auto"/>
            <w:vAlign w:val="center"/>
          </w:tcPr>
          <w:p w:rsidR="007F4D97" w:rsidRDefault="007F4D97" w:rsidP="00830458">
            <w:pPr>
              <w:bidi/>
              <w:spacing w:line="240" w:lineRule="auto"/>
              <w:jc w:val="left"/>
              <w:rPr>
                <w:b/>
                <w:bCs/>
                <w:sz w:val="22"/>
                <w:szCs w:val="22"/>
                <w:rtl/>
                <w:lang w:bidi="ar-MA"/>
              </w:rPr>
            </w:pPr>
            <w:r>
              <w:rPr>
                <w:rFonts w:hint="cs"/>
                <w:b/>
                <w:bCs/>
                <w:sz w:val="22"/>
                <w:szCs w:val="22"/>
                <w:rtl/>
                <w:lang w:bidi="ar-MA"/>
              </w:rPr>
              <w:t>سيدي سليمان</w:t>
            </w:r>
          </w:p>
        </w:tc>
        <w:tc>
          <w:tcPr>
            <w:tcW w:w="1017" w:type="dxa"/>
            <w:shd w:val="clear" w:color="auto" w:fill="auto"/>
            <w:vAlign w:val="center"/>
          </w:tcPr>
          <w:p w:rsidR="007F4D97" w:rsidRDefault="007F4D97" w:rsidP="00830458">
            <w:pPr>
              <w:bidi/>
              <w:spacing w:line="240" w:lineRule="auto"/>
              <w:jc w:val="left"/>
              <w:rPr>
                <w:b/>
                <w:bCs/>
                <w:sz w:val="22"/>
                <w:szCs w:val="22"/>
                <w:rtl/>
                <w:lang w:bidi="ar-MA"/>
              </w:rPr>
            </w:pPr>
            <w:r>
              <w:rPr>
                <w:rFonts w:hint="cs"/>
                <w:b/>
                <w:bCs/>
                <w:sz w:val="22"/>
                <w:szCs w:val="22"/>
                <w:rtl/>
                <w:lang w:bidi="ar-MA"/>
              </w:rPr>
              <w:t>سيدي قاسم</w:t>
            </w:r>
          </w:p>
        </w:tc>
        <w:tc>
          <w:tcPr>
            <w:tcW w:w="503" w:type="dxa"/>
            <w:shd w:val="clear" w:color="auto" w:fill="auto"/>
            <w:vAlign w:val="center"/>
          </w:tcPr>
          <w:p w:rsidR="007F4D97" w:rsidRPr="0005457D" w:rsidRDefault="007F4D97" w:rsidP="00830458">
            <w:pPr>
              <w:bidi/>
              <w:spacing w:line="240" w:lineRule="auto"/>
              <w:jc w:val="left"/>
              <w:rPr>
                <w:b/>
                <w:bCs/>
                <w:sz w:val="22"/>
                <w:szCs w:val="22"/>
                <w:rtl/>
                <w:lang w:bidi="ar-MA"/>
              </w:rPr>
            </w:pPr>
            <w:r>
              <w:rPr>
                <w:rFonts w:hint="cs"/>
                <w:b/>
                <w:bCs/>
                <w:sz w:val="22"/>
                <w:szCs w:val="22"/>
                <w:rtl/>
                <w:lang w:bidi="ar-MA"/>
              </w:rPr>
              <w:t>سلا</w:t>
            </w:r>
          </w:p>
        </w:tc>
        <w:tc>
          <w:tcPr>
            <w:tcW w:w="628" w:type="dxa"/>
            <w:shd w:val="clear" w:color="auto" w:fill="auto"/>
            <w:vAlign w:val="center"/>
          </w:tcPr>
          <w:p w:rsidR="007F4D97" w:rsidRDefault="007F4D97" w:rsidP="00830458">
            <w:pPr>
              <w:bidi/>
              <w:spacing w:line="240" w:lineRule="auto"/>
              <w:jc w:val="left"/>
              <w:rPr>
                <w:b/>
                <w:bCs/>
                <w:sz w:val="22"/>
                <w:szCs w:val="22"/>
                <w:rtl/>
                <w:lang w:bidi="ar-MA"/>
              </w:rPr>
            </w:pPr>
            <w:r>
              <w:rPr>
                <w:rFonts w:hint="cs"/>
                <w:b/>
                <w:bCs/>
                <w:sz w:val="22"/>
                <w:szCs w:val="22"/>
                <w:rtl/>
                <w:lang w:bidi="ar-MA"/>
              </w:rPr>
              <w:t>الرباط</w:t>
            </w:r>
          </w:p>
        </w:tc>
        <w:tc>
          <w:tcPr>
            <w:tcW w:w="944" w:type="dxa"/>
            <w:shd w:val="clear" w:color="auto" w:fill="auto"/>
            <w:vAlign w:val="center"/>
          </w:tcPr>
          <w:p w:rsidR="007F4D97" w:rsidRPr="0005457D" w:rsidRDefault="007F4D97" w:rsidP="00830458">
            <w:pPr>
              <w:bidi/>
              <w:spacing w:line="240" w:lineRule="auto"/>
              <w:jc w:val="left"/>
              <w:rPr>
                <w:b/>
                <w:bCs/>
                <w:sz w:val="22"/>
                <w:szCs w:val="22"/>
              </w:rPr>
            </w:pPr>
            <w:r>
              <w:rPr>
                <w:rFonts w:hint="cs"/>
                <w:b/>
                <w:bCs/>
                <w:sz w:val="22"/>
                <w:szCs w:val="22"/>
                <w:rtl/>
              </w:rPr>
              <w:t>الخميسات</w:t>
            </w:r>
          </w:p>
        </w:tc>
        <w:tc>
          <w:tcPr>
            <w:tcW w:w="789" w:type="dxa"/>
            <w:shd w:val="clear" w:color="auto" w:fill="auto"/>
            <w:vAlign w:val="center"/>
          </w:tcPr>
          <w:p w:rsidR="007F4D97" w:rsidRPr="0005457D" w:rsidRDefault="007F4D97" w:rsidP="00830458">
            <w:pPr>
              <w:bidi/>
              <w:spacing w:line="240" w:lineRule="auto"/>
              <w:jc w:val="left"/>
              <w:rPr>
                <w:b/>
                <w:bCs/>
                <w:sz w:val="22"/>
                <w:szCs w:val="22"/>
              </w:rPr>
            </w:pPr>
            <w:r>
              <w:rPr>
                <w:rFonts w:hint="cs"/>
                <w:b/>
                <w:bCs/>
                <w:sz w:val="22"/>
                <w:szCs w:val="22"/>
                <w:rtl/>
              </w:rPr>
              <w:t>القنيطرة</w:t>
            </w:r>
          </w:p>
        </w:tc>
        <w:tc>
          <w:tcPr>
            <w:tcW w:w="2069" w:type="dxa"/>
            <w:shd w:val="clear" w:color="auto" w:fill="auto"/>
            <w:vAlign w:val="center"/>
          </w:tcPr>
          <w:p w:rsidR="007F4D97" w:rsidRPr="0005457D" w:rsidRDefault="007F4D97" w:rsidP="00830458">
            <w:pPr>
              <w:bidi/>
              <w:spacing w:line="240" w:lineRule="auto"/>
              <w:jc w:val="left"/>
              <w:rPr>
                <w:b/>
                <w:bCs/>
                <w:sz w:val="22"/>
                <w:szCs w:val="22"/>
              </w:rPr>
            </w:pPr>
            <w:r w:rsidRPr="0005457D">
              <w:rPr>
                <w:b/>
                <w:bCs/>
                <w:sz w:val="22"/>
                <w:szCs w:val="22"/>
                <w:rtl/>
                <w:lang w:bidi="ar-MA"/>
              </w:rPr>
              <w:t>أن</w:t>
            </w:r>
            <w:r w:rsidRPr="0005457D">
              <w:rPr>
                <w:rFonts w:hint="cs"/>
                <w:b/>
                <w:bCs/>
                <w:sz w:val="22"/>
                <w:szCs w:val="22"/>
                <w:rtl/>
                <w:lang w:bidi="ar-MA"/>
              </w:rPr>
              <w:t>ـ</w:t>
            </w:r>
            <w:r w:rsidRPr="0005457D">
              <w:rPr>
                <w:b/>
                <w:bCs/>
                <w:sz w:val="22"/>
                <w:szCs w:val="22"/>
                <w:rtl/>
                <w:lang w:bidi="ar-MA"/>
              </w:rPr>
              <w:t>واع المزروع</w:t>
            </w:r>
            <w:r w:rsidRPr="0005457D">
              <w:rPr>
                <w:rFonts w:hint="cs"/>
                <w:b/>
                <w:bCs/>
                <w:sz w:val="22"/>
                <w:szCs w:val="22"/>
                <w:rtl/>
                <w:lang w:bidi="ar-MA"/>
              </w:rPr>
              <w:t>ـ</w:t>
            </w:r>
            <w:r w:rsidRPr="0005457D">
              <w:rPr>
                <w:b/>
                <w:bCs/>
                <w:sz w:val="22"/>
                <w:szCs w:val="22"/>
                <w:rtl/>
                <w:lang w:bidi="ar-MA"/>
              </w:rPr>
              <w:t>ات</w:t>
            </w:r>
          </w:p>
        </w:tc>
      </w:tr>
      <w:tr w:rsidR="007F4D97" w:rsidRPr="0005457D" w:rsidTr="00830458">
        <w:trPr>
          <w:trHeight w:val="270"/>
          <w:jc w:val="center"/>
        </w:trPr>
        <w:tc>
          <w:tcPr>
            <w:tcW w:w="953" w:type="dxa"/>
            <w:shd w:val="clear" w:color="auto" w:fill="auto"/>
            <w:vAlign w:val="bottom"/>
          </w:tcPr>
          <w:p w:rsidR="007F4D97" w:rsidRPr="00B2471D" w:rsidRDefault="007F4D97" w:rsidP="00830458">
            <w:pPr>
              <w:bidi/>
              <w:spacing w:line="240" w:lineRule="auto"/>
              <w:jc w:val="left"/>
              <w:rPr>
                <w:b/>
                <w:bCs/>
                <w:sz w:val="22"/>
                <w:szCs w:val="22"/>
                <w:lang w:val="fr-MA" w:bidi="ar-MA"/>
              </w:rPr>
            </w:pPr>
            <w:r>
              <w:rPr>
                <w:b/>
                <w:bCs/>
                <w:sz w:val="22"/>
                <w:szCs w:val="22"/>
                <w:lang w:val="fr-MA" w:bidi="ar-MA"/>
              </w:rPr>
              <w:t>499,5</w:t>
            </w:r>
          </w:p>
        </w:tc>
        <w:tc>
          <w:tcPr>
            <w:tcW w:w="1321"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0,6</w:t>
            </w:r>
          </w:p>
        </w:tc>
        <w:tc>
          <w:tcPr>
            <w:tcW w:w="1177"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46,4</w:t>
            </w:r>
          </w:p>
        </w:tc>
        <w:tc>
          <w:tcPr>
            <w:tcW w:w="1017"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157,3</w:t>
            </w:r>
          </w:p>
        </w:tc>
        <w:tc>
          <w:tcPr>
            <w:tcW w:w="503"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0,6</w:t>
            </w:r>
          </w:p>
        </w:tc>
        <w:tc>
          <w:tcPr>
            <w:tcW w:w="628"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28,6</w:t>
            </w:r>
          </w:p>
        </w:tc>
        <w:tc>
          <w:tcPr>
            <w:tcW w:w="944"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171,1</w:t>
            </w:r>
          </w:p>
        </w:tc>
        <w:tc>
          <w:tcPr>
            <w:tcW w:w="789"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95,0</w:t>
            </w:r>
          </w:p>
        </w:tc>
        <w:tc>
          <w:tcPr>
            <w:tcW w:w="2069" w:type="dxa"/>
            <w:shd w:val="clear" w:color="auto" w:fill="auto"/>
            <w:vAlign w:val="bottom"/>
          </w:tcPr>
          <w:p w:rsidR="007F4D97" w:rsidRPr="00C959DB" w:rsidRDefault="007F4D97" w:rsidP="00830458">
            <w:pPr>
              <w:bidi/>
              <w:spacing w:line="240" w:lineRule="auto"/>
              <w:jc w:val="left"/>
              <w:rPr>
                <w:b/>
                <w:bCs/>
                <w:sz w:val="22"/>
                <w:szCs w:val="22"/>
                <w:lang w:bidi="ar-MA"/>
              </w:rPr>
            </w:pPr>
            <w:r w:rsidRPr="00C959DB">
              <w:rPr>
                <w:rFonts w:hint="cs"/>
                <w:b/>
                <w:bCs/>
                <w:sz w:val="22"/>
                <w:szCs w:val="22"/>
                <w:rtl/>
                <w:lang w:bidi="ar-MA"/>
              </w:rPr>
              <w:t>الحبــوب</w:t>
            </w:r>
          </w:p>
        </w:tc>
      </w:tr>
      <w:tr w:rsidR="007F4D97" w:rsidRPr="0005457D" w:rsidTr="00830458">
        <w:trPr>
          <w:trHeight w:val="254"/>
          <w:jc w:val="center"/>
        </w:trPr>
        <w:tc>
          <w:tcPr>
            <w:tcW w:w="953" w:type="dxa"/>
            <w:shd w:val="clear" w:color="auto" w:fill="auto"/>
            <w:vAlign w:val="bottom"/>
          </w:tcPr>
          <w:p w:rsidR="007F4D97" w:rsidRPr="00C959DB" w:rsidRDefault="007F4D97" w:rsidP="00830458">
            <w:pPr>
              <w:bidi/>
              <w:spacing w:line="240" w:lineRule="auto"/>
              <w:jc w:val="left"/>
              <w:rPr>
                <w:b/>
                <w:bCs/>
                <w:sz w:val="22"/>
                <w:szCs w:val="22"/>
                <w:rtl/>
                <w:lang w:bidi="ar-MA"/>
              </w:rPr>
            </w:pPr>
            <w:r>
              <w:rPr>
                <w:b/>
                <w:bCs/>
                <w:sz w:val="22"/>
                <w:szCs w:val="22"/>
                <w:lang w:bidi="ar-MA"/>
              </w:rPr>
              <w:t>58,2</w:t>
            </w:r>
          </w:p>
        </w:tc>
        <w:tc>
          <w:tcPr>
            <w:tcW w:w="1321"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0,1</w:t>
            </w:r>
          </w:p>
        </w:tc>
        <w:tc>
          <w:tcPr>
            <w:tcW w:w="1177"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3,9</w:t>
            </w:r>
          </w:p>
        </w:tc>
        <w:tc>
          <w:tcPr>
            <w:tcW w:w="1017"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29,6</w:t>
            </w:r>
          </w:p>
        </w:tc>
        <w:tc>
          <w:tcPr>
            <w:tcW w:w="503"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0,3</w:t>
            </w:r>
          </w:p>
        </w:tc>
        <w:tc>
          <w:tcPr>
            <w:tcW w:w="628"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w:t>
            </w:r>
          </w:p>
        </w:tc>
        <w:tc>
          <w:tcPr>
            <w:tcW w:w="944"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11,6</w:t>
            </w:r>
          </w:p>
        </w:tc>
        <w:tc>
          <w:tcPr>
            <w:tcW w:w="789"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12,7</w:t>
            </w:r>
          </w:p>
        </w:tc>
        <w:tc>
          <w:tcPr>
            <w:tcW w:w="2069" w:type="dxa"/>
            <w:shd w:val="clear" w:color="auto" w:fill="auto"/>
            <w:vAlign w:val="bottom"/>
          </w:tcPr>
          <w:p w:rsidR="007F4D97" w:rsidRPr="00C959DB" w:rsidRDefault="007F4D97" w:rsidP="00830458">
            <w:pPr>
              <w:bidi/>
              <w:spacing w:line="240" w:lineRule="auto"/>
              <w:jc w:val="left"/>
              <w:rPr>
                <w:b/>
                <w:bCs/>
                <w:sz w:val="22"/>
                <w:szCs w:val="22"/>
                <w:lang w:bidi="ar-MA"/>
              </w:rPr>
            </w:pPr>
            <w:r w:rsidRPr="00C959DB">
              <w:rPr>
                <w:rFonts w:hint="cs"/>
                <w:b/>
                <w:bCs/>
                <w:sz w:val="22"/>
                <w:szCs w:val="22"/>
                <w:rtl/>
                <w:lang w:bidi="ar-MA"/>
              </w:rPr>
              <w:t>القطانــي</w:t>
            </w:r>
          </w:p>
        </w:tc>
      </w:tr>
      <w:tr w:rsidR="007F4D97" w:rsidRPr="0005457D" w:rsidTr="00830458">
        <w:trPr>
          <w:trHeight w:val="270"/>
          <w:jc w:val="center"/>
        </w:trPr>
        <w:tc>
          <w:tcPr>
            <w:tcW w:w="953" w:type="dxa"/>
            <w:shd w:val="clear" w:color="auto" w:fill="auto"/>
            <w:vAlign w:val="bottom"/>
          </w:tcPr>
          <w:p w:rsidR="007F4D97" w:rsidRPr="00C959DB" w:rsidRDefault="007F4D97" w:rsidP="00830458">
            <w:pPr>
              <w:bidi/>
              <w:spacing w:line="240" w:lineRule="auto"/>
              <w:jc w:val="left"/>
              <w:rPr>
                <w:b/>
                <w:bCs/>
                <w:sz w:val="22"/>
                <w:szCs w:val="22"/>
                <w:lang w:bidi="ar-MA"/>
              </w:rPr>
            </w:pPr>
            <w:r>
              <w:rPr>
                <w:b/>
                <w:bCs/>
                <w:sz w:val="22"/>
                <w:szCs w:val="22"/>
                <w:lang w:bidi="ar-MA"/>
              </w:rPr>
              <w:t>22,2</w:t>
            </w:r>
          </w:p>
        </w:tc>
        <w:tc>
          <w:tcPr>
            <w:tcW w:w="1321"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w:t>
            </w:r>
          </w:p>
        </w:tc>
        <w:tc>
          <w:tcPr>
            <w:tcW w:w="1177"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0,4</w:t>
            </w:r>
          </w:p>
        </w:tc>
        <w:tc>
          <w:tcPr>
            <w:tcW w:w="1017"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1,2</w:t>
            </w:r>
          </w:p>
        </w:tc>
        <w:tc>
          <w:tcPr>
            <w:tcW w:w="503"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w:t>
            </w:r>
          </w:p>
        </w:tc>
        <w:tc>
          <w:tcPr>
            <w:tcW w:w="628"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w:t>
            </w:r>
          </w:p>
        </w:tc>
        <w:tc>
          <w:tcPr>
            <w:tcW w:w="944"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0,5</w:t>
            </w:r>
          </w:p>
        </w:tc>
        <w:tc>
          <w:tcPr>
            <w:tcW w:w="789"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20,1</w:t>
            </w:r>
          </w:p>
        </w:tc>
        <w:tc>
          <w:tcPr>
            <w:tcW w:w="2069" w:type="dxa"/>
            <w:shd w:val="clear" w:color="auto" w:fill="auto"/>
            <w:vAlign w:val="bottom"/>
          </w:tcPr>
          <w:p w:rsidR="007F4D97" w:rsidRPr="00C959DB" w:rsidRDefault="007F4D97" w:rsidP="00830458">
            <w:pPr>
              <w:bidi/>
              <w:spacing w:line="240" w:lineRule="auto"/>
              <w:jc w:val="left"/>
              <w:rPr>
                <w:b/>
                <w:bCs/>
                <w:sz w:val="22"/>
                <w:szCs w:val="22"/>
                <w:lang w:bidi="ar-MA"/>
              </w:rPr>
            </w:pPr>
            <w:r w:rsidRPr="00C959DB">
              <w:rPr>
                <w:rFonts w:hint="cs"/>
                <w:b/>
                <w:bCs/>
                <w:sz w:val="22"/>
                <w:szCs w:val="22"/>
                <w:rtl/>
                <w:lang w:bidi="ar-MA"/>
              </w:rPr>
              <w:t>المزروعات الزيتية</w:t>
            </w:r>
          </w:p>
        </w:tc>
      </w:tr>
      <w:tr w:rsidR="007F4D97" w:rsidRPr="0005457D" w:rsidTr="00830458">
        <w:trPr>
          <w:trHeight w:val="254"/>
          <w:jc w:val="center"/>
        </w:trPr>
        <w:tc>
          <w:tcPr>
            <w:tcW w:w="953" w:type="dxa"/>
            <w:shd w:val="clear" w:color="auto" w:fill="auto"/>
            <w:vAlign w:val="bottom"/>
          </w:tcPr>
          <w:p w:rsidR="007F4D97" w:rsidRPr="00B2471D" w:rsidRDefault="007F4D97" w:rsidP="00830458">
            <w:pPr>
              <w:bidi/>
              <w:spacing w:line="240" w:lineRule="auto"/>
              <w:jc w:val="left"/>
              <w:rPr>
                <w:b/>
                <w:bCs/>
                <w:sz w:val="22"/>
                <w:szCs w:val="22"/>
                <w:lang w:val="fr-MA" w:bidi="ar-MA"/>
              </w:rPr>
            </w:pPr>
            <w:r>
              <w:rPr>
                <w:b/>
                <w:bCs/>
                <w:sz w:val="22"/>
                <w:szCs w:val="22"/>
                <w:lang w:bidi="ar-MA"/>
              </w:rPr>
              <w:t>12,2</w:t>
            </w:r>
          </w:p>
        </w:tc>
        <w:tc>
          <w:tcPr>
            <w:tcW w:w="1321"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w:t>
            </w:r>
          </w:p>
        </w:tc>
        <w:tc>
          <w:tcPr>
            <w:tcW w:w="1177"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2,3</w:t>
            </w:r>
          </w:p>
        </w:tc>
        <w:tc>
          <w:tcPr>
            <w:tcW w:w="1017"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6,9</w:t>
            </w:r>
          </w:p>
        </w:tc>
        <w:tc>
          <w:tcPr>
            <w:tcW w:w="503" w:type="dxa"/>
            <w:shd w:val="clear" w:color="auto" w:fill="auto"/>
            <w:vAlign w:val="center"/>
          </w:tcPr>
          <w:p w:rsidR="007F4D97" w:rsidRPr="00C959DB" w:rsidRDefault="007F4D97" w:rsidP="00830458">
            <w:pPr>
              <w:bidi/>
              <w:spacing w:line="240" w:lineRule="auto"/>
              <w:jc w:val="center"/>
              <w:rPr>
                <w:sz w:val="22"/>
                <w:szCs w:val="22"/>
                <w:lang w:bidi="ar-MA"/>
              </w:rPr>
            </w:pPr>
          </w:p>
        </w:tc>
        <w:tc>
          <w:tcPr>
            <w:tcW w:w="628"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w:t>
            </w:r>
          </w:p>
        </w:tc>
        <w:tc>
          <w:tcPr>
            <w:tcW w:w="944"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w:t>
            </w:r>
          </w:p>
        </w:tc>
        <w:tc>
          <w:tcPr>
            <w:tcW w:w="789" w:type="dxa"/>
            <w:shd w:val="clear" w:color="auto" w:fill="auto"/>
            <w:vAlign w:val="center"/>
          </w:tcPr>
          <w:p w:rsidR="007F4D97" w:rsidRPr="00C959DB" w:rsidRDefault="007F4D97" w:rsidP="00830458">
            <w:pPr>
              <w:bidi/>
              <w:spacing w:line="240" w:lineRule="auto"/>
              <w:jc w:val="center"/>
              <w:rPr>
                <w:sz w:val="22"/>
                <w:szCs w:val="22"/>
                <w:lang w:bidi="ar-MA"/>
              </w:rPr>
            </w:pPr>
            <w:r>
              <w:rPr>
                <w:sz w:val="22"/>
                <w:szCs w:val="22"/>
                <w:lang w:bidi="ar-MA"/>
              </w:rPr>
              <w:t>3,0</w:t>
            </w:r>
          </w:p>
        </w:tc>
        <w:tc>
          <w:tcPr>
            <w:tcW w:w="2069" w:type="dxa"/>
            <w:shd w:val="clear" w:color="auto" w:fill="auto"/>
            <w:vAlign w:val="bottom"/>
          </w:tcPr>
          <w:p w:rsidR="007F4D97" w:rsidRPr="00C959DB" w:rsidRDefault="007F4D97" w:rsidP="00830458">
            <w:pPr>
              <w:bidi/>
              <w:spacing w:line="240" w:lineRule="auto"/>
              <w:jc w:val="left"/>
              <w:rPr>
                <w:b/>
                <w:bCs/>
                <w:sz w:val="22"/>
                <w:szCs w:val="22"/>
                <w:lang w:bidi="ar-MA"/>
              </w:rPr>
            </w:pPr>
            <w:r w:rsidRPr="00C959DB">
              <w:rPr>
                <w:rFonts w:hint="cs"/>
                <w:b/>
                <w:bCs/>
                <w:sz w:val="22"/>
                <w:szCs w:val="22"/>
                <w:rtl/>
                <w:lang w:bidi="ar-MA"/>
              </w:rPr>
              <w:t xml:space="preserve">المزروعات </w:t>
            </w:r>
            <w:r>
              <w:rPr>
                <w:rFonts w:hint="cs"/>
                <w:b/>
                <w:bCs/>
                <w:sz w:val="22"/>
                <w:szCs w:val="22"/>
                <w:rtl/>
                <w:lang w:bidi="ar-MA"/>
              </w:rPr>
              <w:t>السكرية</w:t>
            </w:r>
          </w:p>
        </w:tc>
      </w:tr>
      <w:tr w:rsidR="007F4D97" w:rsidRPr="0005457D" w:rsidTr="00830458">
        <w:trPr>
          <w:trHeight w:val="270"/>
          <w:jc w:val="center"/>
        </w:trPr>
        <w:tc>
          <w:tcPr>
            <w:tcW w:w="953" w:type="dxa"/>
            <w:shd w:val="clear" w:color="auto" w:fill="auto"/>
            <w:vAlign w:val="bottom"/>
          </w:tcPr>
          <w:p w:rsidR="007F4D97" w:rsidRPr="00C959DB" w:rsidRDefault="00C34BA5" w:rsidP="00830458">
            <w:pPr>
              <w:bidi/>
              <w:spacing w:line="240" w:lineRule="auto"/>
              <w:jc w:val="left"/>
              <w:rPr>
                <w:b/>
                <w:bCs/>
                <w:sz w:val="22"/>
                <w:szCs w:val="22"/>
                <w:lang w:bidi="ar-MA"/>
              </w:rPr>
            </w:pPr>
            <w:r>
              <w:rPr>
                <w:b/>
                <w:bCs/>
                <w:sz w:val="22"/>
                <w:szCs w:val="22"/>
                <w:lang w:bidi="ar-MA"/>
              </w:rPr>
              <w:t>592,1</w:t>
            </w:r>
          </w:p>
        </w:tc>
        <w:tc>
          <w:tcPr>
            <w:tcW w:w="1321" w:type="dxa"/>
            <w:shd w:val="clear" w:color="auto" w:fill="auto"/>
            <w:vAlign w:val="center"/>
          </w:tcPr>
          <w:p w:rsidR="007F4D97" w:rsidRPr="00C959DB" w:rsidRDefault="00C34BA5" w:rsidP="00830458">
            <w:pPr>
              <w:bidi/>
              <w:spacing w:line="240" w:lineRule="auto"/>
              <w:jc w:val="center"/>
              <w:rPr>
                <w:sz w:val="22"/>
                <w:szCs w:val="22"/>
                <w:lang w:bidi="ar-MA"/>
              </w:rPr>
            </w:pPr>
            <w:r>
              <w:rPr>
                <w:sz w:val="22"/>
                <w:szCs w:val="22"/>
                <w:lang w:bidi="ar-MA"/>
              </w:rPr>
              <w:t>0,7</w:t>
            </w:r>
          </w:p>
        </w:tc>
        <w:tc>
          <w:tcPr>
            <w:tcW w:w="1177" w:type="dxa"/>
            <w:shd w:val="clear" w:color="auto" w:fill="auto"/>
            <w:vAlign w:val="center"/>
          </w:tcPr>
          <w:p w:rsidR="007F4D97" w:rsidRPr="00C959DB" w:rsidRDefault="00C34BA5" w:rsidP="00830458">
            <w:pPr>
              <w:bidi/>
              <w:spacing w:line="240" w:lineRule="auto"/>
              <w:jc w:val="left"/>
              <w:rPr>
                <w:sz w:val="22"/>
                <w:szCs w:val="22"/>
                <w:lang w:bidi="ar-MA"/>
              </w:rPr>
            </w:pPr>
            <w:r>
              <w:rPr>
                <w:sz w:val="22"/>
                <w:szCs w:val="22"/>
                <w:lang w:bidi="ar-MA"/>
              </w:rPr>
              <w:t>53</w:t>
            </w:r>
          </w:p>
        </w:tc>
        <w:tc>
          <w:tcPr>
            <w:tcW w:w="1017" w:type="dxa"/>
            <w:shd w:val="clear" w:color="auto" w:fill="auto"/>
            <w:vAlign w:val="center"/>
          </w:tcPr>
          <w:p w:rsidR="007F4D97" w:rsidRPr="00C959DB" w:rsidRDefault="00C34BA5" w:rsidP="00830458">
            <w:pPr>
              <w:bidi/>
              <w:spacing w:line="240" w:lineRule="auto"/>
              <w:jc w:val="center"/>
              <w:rPr>
                <w:sz w:val="22"/>
                <w:szCs w:val="22"/>
                <w:lang w:bidi="ar-MA"/>
              </w:rPr>
            </w:pPr>
            <w:r>
              <w:rPr>
                <w:sz w:val="22"/>
                <w:szCs w:val="22"/>
                <w:lang w:bidi="ar-MA"/>
              </w:rPr>
              <w:t>195</w:t>
            </w:r>
          </w:p>
        </w:tc>
        <w:tc>
          <w:tcPr>
            <w:tcW w:w="503" w:type="dxa"/>
            <w:shd w:val="clear" w:color="auto" w:fill="auto"/>
            <w:vAlign w:val="center"/>
          </w:tcPr>
          <w:p w:rsidR="007F4D97" w:rsidRPr="00C959DB" w:rsidRDefault="00C34BA5" w:rsidP="00830458">
            <w:pPr>
              <w:bidi/>
              <w:spacing w:line="240" w:lineRule="auto"/>
              <w:jc w:val="center"/>
              <w:rPr>
                <w:sz w:val="22"/>
                <w:szCs w:val="22"/>
                <w:lang w:bidi="ar-MA"/>
              </w:rPr>
            </w:pPr>
            <w:r>
              <w:rPr>
                <w:sz w:val="22"/>
                <w:szCs w:val="22"/>
                <w:lang w:bidi="ar-MA"/>
              </w:rPr>
              <w:t>0,9</w:t>
            </w:r>
          </w:p>
        </w:tc>
        <w:tc>
          <w:tcPr>
            <w:tcW w:w="628" w:type="dxa"/>
            <w:shd w:val="clear" w:color="auto" w:fill="auto"/>
            <w:vAlign w:val="center"/>
          </w:tcPr>
          <w:p w:rsidR="007F4D97" w:rsidRPr="00C959DB" w:rsidRDefault="00C34BA5" w:rsidP="00830458">
            <w:pPr>
              <w:bidi/>
              <w:spacing w:line="240" w:lineRule="auto"/>
              <w:jc w:val="center"/>
              <w:rPr>
                <w:sz w:val="22"/>
                <w:szCs w:val="22"/>
                <w:lang w:bidi="ar-MA"/>
              </w:rPr>
            </w:pPr>
            <w:r>
              <w:rPr>
                <w:sz w:val="22"/>
                <w:szCs w:val="22"/>
                <w:lang w:bidi="ar-MA"/>
              </w:rPr>
              <w:t>28,6</w:t>
            </w:r>
          </w:p>
        </w:tc>
        <w:tc>
          <w:tcPr>
            <w:tcW w:w="944" w:type="dxa"/>
            <w:shd w:val="clear" w:color="auto" w:fill="auto"/>
            <w:vAlign w:val="center"/>
          </w:tcPr>
          <w:p w:rsidR="007F4D97" w:rsidRPr="00C959DB" w:rsidRDefault="00C34BA5" w:rsidP="00830458">
            <w:pPr>
              <w:bidi/>
              <w:spacing w:line="240" w:lineRule="auto"/>
              <w:jc w:val="center"/>
              <w:rPr>
                <w:sz w:val="22"/>
                <w:szCs w:val="22"/>
                <w:lang w:bidi="ar-MA"/>
              </w:rPr>
            </w:pPr>
            <w:r>
              <w:rPr>
                <w:sz w:val="22"/>
                <w:szCs w:val="22"/>
                <w:lang w:bidi="ar-MA"/>
              </w:rPr>
              <w:t>183,2</w:t>
            </w:r>
          </w:p>
        </w:tc>
        <w:tc>
          <w:tcPr>
            <w:tcW w:w="789" w:type="dxa"/>
            <w:shd w:val="clear" w:color="auto" w:fill="auto"/>
            <w:vAlign w:val="center"/>
          </w:tcPr>
          <w:p w:rsidR="007F4D97" w:rsidRPr="00C959DB" w:rsidRDefault="00C34BA5" w:rsidP="00830458">
            <w:pPr>
              <w:bidi/>
              <w:spacing w:line="240" w:lineRule="auto"/>
              <w:jc w:val="center"/>
              <w:rPr>
                <w:sz w:val="22"/>
                <w:szCs w:val="22"/>
                <w:lang w:bidi="ar-MA"/>
              </w:rPr>
            </w:pPr>
            <w:r>
              <w:rPr>
                <w:sz w:val="22"/>
                <w:szCs w:val="22"/>
                <w:lang w:bidi="ar-MA"/>
              </w:rPr>
              <w:t>130,8</w:t>
            </w:r>
          </w:p>
        </w:tc>
        <w:tc>
          <w:tcPr>
            <w:tcW w:w="2069" w:type="dxa"/>
            <w:shd w:val="clear" w:color="auto" w:fill="auto"/>
            <w:vAlign w:val="bottom"/>
          </w:tcPr>
          <w:p w:rsidR="007F4D97" w:rsidRPr="00C959DB" w:rsidRDefault="007F4D97" w:rsidP="00830458">
            <w:pPr>
              <w:bidi/>
              <w:spacing w:line="240" w:lineRule="auto"/>
              <w:jc w:val="left"/>
              <w:rPr>
                <w:b/>
                <w:bCs/>
                <w:sz w:val="22"/>
                <w:szCs w:val="22"/>
                <w:lang w:bidi="ar-MA"/>
              </w:rPr>
            </w:pPr>
            <w:r w:rsidRPr="00C959DB">
              <w:rPr>
                <w:rFonts w:hint="cs"/>
                <w:b/>
                <w:bCs/>
                <w:sz w:val="22"/>
                <w:szCs w:val="22"/>
                <w:rtl/>
                <w:lang w:bidi="ar-MA"/>
              </w:rPr>
              <w:t>المجمــوع</w:t>
            </w:r>
          </w:p>
        </w:tc>
      </w:tr>
    </w:tbl>
    <w:p w:rsidR="007F4D97" w:rsidRDefault="007F4D97" w:rsidP="007F4D97">
      <w:pPr>
        <w:bidi/>
        <w:rPr>
          <w:rFonts w:cs="Andalus"/>
          <w:color w:val="0000FF"/>
          <w:sz w:val="20"/>
          <w:szCs w:val="20"/>
          <w:rtl/>
          <w:lang w:bidi="ar-MA"/>
        </w:rPr>
      </w:pPr>
      <w:r w:rsidRPr="00851BFC">
        <w:rPr>
          <w:rFonts w:cs="Andalus" w:hint="cs"/>
          <w:color w:val="0000FF"/>
          <w:sz w:val="20"/>
          <w:szCs w:val="20"/>
          <w:rtl/>
          <w:lang w:bidi="ar-QA"/>
        </w:rPr>
        <w:t xml:space="preserve">المصدر : النشرة الإحصائية </w:t>
      </w:r>
      <w:r>
        <w:rPr>
          <w:rFonts w:cs="Andalus" w:hint="cs"/>
          <w:color w:val="0000FF"/>
          <w:sz w:val="20"/>
          <w:szCs w:val="20"/>
          <w:rtl/>
          <w:lang w:bidi="ar-QA"/>
        </w:rPr>
        <w:t>السنوية 2019</w:t>
      </w:r>
    </w:p>
    <w:p w:rsidR="007F4D97" w:rsidRDefault="007F4D97" w:rsidP="007F4D97">
      <w:pPr>
        <w:widowControl/>
        <w:tabs>
          <w:tab w:val="right" w:pos="-2"/>
        </w:tabs>
        <w:bidi/>
        <w:adjustRightInd/>
        <w:spacing w:line="240" w:lineRule="auto"/>
        <w:jc w:val="left"/>
        <w:textAlignment w:val="auto"/>
        <w:rPr>
          <w:rFonts w:cs="Arabic Transparent"/>
          <w:color w:val="0000FF"/>
          <w:rtl/>
          <w:lang w:bidi="ar-MA"/>
        </w:rPr>
      </w:pPr>
    </w:p>
    <w:p w:rsidR="007F4D97" w:rsidRDefault="007F4D97" w:rsidP="007F4D97">
      <w:pPr>
        <w:pStyle w:val="Titre3"/>
        <w:keepLines/>
        <w:numPr>
          <w:ilvl w:val="1"/>
          <w:numId w:val="23"/>
        </w:numPr>
        <w:spacing w:before="120" w:after="120" w:line="320" w:lineRule="exact"/>
        <w:ind w:left="1983" w:hanging="567"/>
        <w:jc w:val="left"/>
        <w:rPr>
          <w:rFonts w:cs="Simplified Arabic"/>
          <w:b/>
          <w:bCs/>
          <w:i/>
          <w:iCs/>
          <w:color w:val="0000FF"/>
          <w:sz w:val="32"/>
          <w:szCs w:val="32"/>
          <w:rtl/>
          <w:lang w:bidi="ar-MA"/>
        </w:rPr>
      </w:pPr>
      <w:bookmarkStart w:id="376" w:name="_Toc149626165"/>
      <w:bookmarkStart w:id="377" w:name="_Toc314145129"/>
      <w:bookmarkStart w:id="378" w:name="_Toc515452597"/>
      <w:r w:rsidRPr="00851BFC">
        <w:rPr>
          <w:rFonts w:cs="Simplified Arabic" w:hint="cs"/>
          <w:b/>
          <w:bCs/>
          <w:i/>
          <w:iCs/>
          <w:color w:val="0000FF"/>
          <w:sz w:val="32"/>
          <w:szCs w:val="32"/>
          <w:rtl/>
          <w:lang w:bidi="ar-MA"/>
        </w:rPr>
        <w:t>تربية المواشي</w:t>
      </w:r>
      <w:bookmarkEnd w:id="376"/>
      <w:bookmarkEnd w:id="377"/>
      <w:bookmarkEnd w:id="378"/>
    </w:p>
    <w:p w:rsidR="007F4D97" w:rsidRPr="00835BF0" w:rsidRDefault="007F4D97" w:rsidP="007F4D97">
      <w:pPr>
        <w:bidi/>
        <w:spacing w:before="120" w:after="120" w:line="440" w:lineRule="exact"/>
        <w:ind w:firstLine="709"/>
        <w:rPr>
          <w:rFonts w:cs="Arabic Transparent"/>
          <w:sz w:val="28"/>
          <w:szCs w:val="28"/>
          <w:lang w:bidi="ar-MA"/>
        </w:rPr>
      </w:pPr>
    </w:p>
    <w:p w:rsidR="007F4D97" w:rsidRDefault="007F4D97" w:rsidP="007F4D9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بلغ عدد رؤوس الماشية خلال سنة </w:t>
      </w:r>
      <w:r>
        <w:rPr>
          <w:rFonts w:cs="Arabic Transparent"/>
          <w:sz w:val="28"/>
          <w:szCs w:val="28"/>
          <w:lang w:bidi="ar-MA"/>
        </w:rPr>
        <w:t>2018</w:t>
      </w:r>
      <w:r w:rsidRPr="0005457D">
        <w:rPr>
          <w:rFonts w:cs="Arabic Transparent" w:hint="cs"/>
          <w:sz w:val="28"/>
          <w:szCs w:val="28"/>
          <w:rtl/>
          <w:lang w:bidi="ar-MA"/>
        </w:rPr>
        <w:t xml:space="preserve"> على صعيد الجهة حوالي </w:t>
      </w:r>
      <w:r>
        <w:rPr>
          <w:rFonts w:cs="Arabic Transparent" w:hint="cs"/>
          <w:sz w:val="28"/>
          <w:szCs w:val="28"/>
          <w:rtl/>
          <w:lang w:bidi="ar-MA"/>
        </w:rPr>
        <w:t>2239</w:t>
      </w:r>
      <w:r w:rsidRPr="0005457D">
        <w:rPr>
          <w:rFonts w:cs="Arabic Transparent" w:hint="cs"/>
          <w:sz w:val="28"/>
          <w:szCs w:val="28"/>
          <w:rtl/>
          <w:lang w:bidi="ar-MA"/>
        </w:rPr>
        <w:t>,</w:t>
      </w:r>
      <w:r>
        <w:rPr>
          <w:rFonts w:cs="Arabic Transparent" w:hint="cs"/>
          <w:sz w:val="28"/>
          <w:szCs w:val="28"/>
          <w:rtl/>
          <w:lang w:bidi="ar-MA"/>
        </w:rPr>
        <w:t>2</w:t>
      </w:r>
      <w:r w:rsidRPr="0005457D">
        <w:rPr>
          <w:rFonts w:cs="Arabic Transparent" w:hint="cs"/>
          <w:sz w:val="28"/>
          <w:szCs w:val="28"/>
          <w:rtl/>
          <w:lang w:bidi="ar-MA"/>
        </w:rPr>
        <w:t xml:space="preserve"> ألف رأس ويمثل قطيع الغنم </w:t>
      </w:r>
      <w:r>
        <w:rPr>
          <w:rFonts w:cs="Arabic Transparent" w:hint="cs"/>
          <w:sz w:val="28"/>
          <w:szCs w:val="28"/>
          <w:rtl/>
          <w:lang w:bidi="ar-MA"/>
        </w:rPr>
        <w:t>70</w:t>
      </w:r>
      <w:r w:rsidRPr="0005457D">
        <w:rPr>
          <w:rFonts w:cs="Arabic Transparent" w:hint="cs"/>
          <w:sz w:val="28"/>
          <w:szCs w:val="28"/>
          <w:rtl/>
          <w:lang w:bidi="ar-MA"/>
        </w:rPr>
        <w:t>,</w:t>
      </w:r>
      <w:r>
        <w:rPr>
          <w:rFonts w:cs="Arabic Transparent" w:hint="cs"/>
          <w:sz w:val="28"/>
          <w:szCs w:val="28"/>
          <w:rtl/>
          <w:lang w:bidi="ar-MA"/>
        </w:rPr>
        <w:t>9</w:t>
      </w:r>
      <w:r w:rsidRPr="0005457D">
        <w:rPr>
          <w:rFonts w:cs="Arabic Transparent"/>
          <w:sz w:val="28"/>
          <w:szCs w:val="28"/>
          <w:lang w:bidi="ar-MA"/>
        </w:rPr>
        <w:t xml:space="preserve"> %</w:t>
      </w:r>
      <w:r w:rsidRPr="0005457D">
        <w:rPr>
          <w:rFonts w:cs="Arabic Transparent" w:hint="cs"/>
          <w:sz w:val="28"/>
          <w:szCs w:val="28"/>
          <w:rtl/>
          <w:lang w:bidi="ar-MA"/>
        </w:rPr>
        <w:t xml:space="preserve">من مجموع قطيع الماشية مقابل </w:t>
      </w:r>
      <w:r>
        <w:rPr>
          <w:rFonts w:cs="Arabic Transparent" w:hint="cs"/>
          <w:sz w:val="28"/>
          <w:szCs w:val="28"/>
          <w:rtl/>
          <w:lang w:bidi="ar-MA"/>
        </w:rPr>
        <w:t>23</w:t>
      </w:r>
      <w:r w:rsidRPr="0005457D">
        <w:rPr>
          <w:rFonts w:cs="Arabic Transparent" w:hint="cs"/>
          <w:sz w:val="28"/>
          <w:szCs w:val="28"/>
          <w:rtl/>
          <w:lang w:bidi="ar-MA"/>
        </w:rPr>
        <w:t>,</w:t>
      </w:r>
      <w:r>
        <w:rPr>
          <w:rFonts w:cs="Arabic Transparent" w:hint="cs"/>
          <w:sz w:val="28"/>
          <w:szCs w:val="28"/>
          <w:rtl/>
          <w:lang w:bidi="ar-MA"/>
        </w:rPr>
        <w:t>4</w:t>
      </w:r>
      <w:r w:rsidRPr="0005457D">
        <w:rPr>
          <w:rFonts w:cs="Arabic Transparent"/>
          <w:sz w:val="28"/>
          <w:szCs w:val="28"/>
          <w:lang w:bidi="ar-MA"/>
        </w:rPr>
        <w:t xml:space="preserve"> %</w:t>
      </w:r>
      <w:r w:rsidRPr="0005457D">
        <w:rPr>
          <w:rFonts w:cs="Arabic Transparent" w:hint="cs"/>
          <w:sz w:val="28"/>
          <w:szCs w:val="28"/>
          <w:rtl/>
          <w:lang w:bidi="ar-MA"/>
        </w:rPr>
        <w:t>من ال</w:t>
      </w:r>
      <w:r>
        <w:rPr>
          <w:rFonts w:cs="Arabic Transparent" w:hint="cs"/>
          <w:sz w:val="28"/>
          <w:szCs w:val="28"/>
          <w:rtl/>
          <w:lang w:bidi="ar-MA"/>
        </w:rPr>
        <w:t>أ</w:t>
      </w:r>
      <w:r w:rsidRPr="0005457D">
        <w:rPr>
          <w:rFonts w:cs="Arabic Transparent" w:hint="cs"/>
          <w:sz w:val="28"/>
          <w:szCs w:val="28"/>
          <w:rtl/>
          <w:lang w:bidi="ar-MA"/>
        </w:rPr>
        <w:t>بق</w:t>
      </w:r>
      <w:r>
        <w:rPr>
          <w:rFonts w:cs="Arabic Transparent" w:hint="cs"/>
          <w:sz w:val="28"/>
          <w:szCs w:val="28"/>
          <w:rtl/>
          <w:lang w:bidi="ar-MA"/>
        </w:rPr>
        <w:t>ا</w:t>
      </w:r>
      <w:r w:rsidRPr="0005457D">
        <w:rPr>
          <w:rFonts w:cs="Arabic Transparent" w:hint="cs"/>
          <w:sz w:val="28"/>
          <w:szCs w:val="28"/>
          <w:rtl/>
          <w:lang w:bidi="ar-MA"/>
        </w:rPr>
        <w:t>ر و</w:t>
      </w:r>
      <w:r>
        <w:rPr>
          <w:rFonts w:cs="Arabic Transparent" w:hint="cs"/>
          <w:sz w:val="28"/>
          <w:szCs w:val="28"/>
          <w:rtl/>
          <w:lang w:bidi="ar-MA"/>
        </w:rPr>
        <w:t xml:space="preserve"> 5</w:t>
      </w:r>
      <w:r w:rsidRPr="0005457D">
        <w:rPr>
          <w:rFonts w:cs="Arabic Transparent" w:hint="cs"/>
          <w:sz w:val="28"/>
          <w:szCs w:val="28"/>
          <w:rtl/>
          <w:lang w:bidi="ar-MA"/>
        </w:rPr>
        <w:t>,</w:t>
      </w:r>
      <w:r>
        <w:rPr>
          <w:rFonts w:cs="Arabic Transparent" w:hint="cs"/>
          <w:sz w:val="28"/>
          <w:szCs w:val="28"/>
          <w:rtl/>
          <w:lang w:bidi="ar-MA"/>
        </w:rPr>
        <w:t>7</w:t>
      </w:r>
      <w:r w:rsidRPr="0005457D">
        <w:rPr>
          <w:rFonts w:cs="Arabic Transparent"/>
          <w:sz w:val="28"/>
          <w:szCs w:val="28"/>
          <w:lang w:bidi="ar-MA"/>
        </w:rPr>
        <w:t>%</w:t>
      </w:r>
      <w:r w:rsidRPr="0005457D">
        <w:rPr>
          <w:rFonts w:cs="Arabic Transparent" w:hint="cs"/>
          <w:sz w:val="28"/>
          <w:szCs w:val="28"/>
          <w:rtl/>
          <w:lang w:bidi="ar-MA"/>
        </w:rPr>
        <w:t xml:space="preserve"> من الماعز. كما يستأثر إقليم الخميسات بنسبة</w:t>
      </w:r>
      <w:r>
        <w:rPr>
          <w:rFonts w:cs="Arabic Transparent" w:hint="cs"/>
          <w:sz w:val="28"/>
          <w:szCs w:val="28"/>
          <w:rtl/>
          <w:lang w:bidi="ar-MA"/>
        </w:rPr>
        <w:t xml:space="preserve"> 42</w:t>
      </w:r>
      <w:r w:rsidRPr="0005457D">
        <w:rPr>
          <w:rFonts w:cs="Arabic Transparent" w:hint="cs"/>
          <w:sz w:val="28"/>
          <w:szCs w:val="28"/>
          <w:rtl/>
          <w:lang w:bidi="ar-MA"/>
        </w:rPr>
        <w:t>,</w:t>
      </w:r>
      <w:r>
        <w:rPr>
          <w:rFonts w:cs="Arabic Transparent" w:hint="cs"/>
          <w:sz w:val="28"/>
          <w:szCs w:val="28"/>
          <w:rtl/>
          <w:lang w:bidi="ar-MA"/>
        </w:rPr>
        <w:t>9</w:t>
      </w:r>
      <w:r w:rsidRPr="0005457D">
        <w:rPr>
          <w:rFonts w:cs="Arabic Transparent"/>
          <w:sz w:val="28"/>
          <w:szCs w:val="28"/>
          <w:lang w:bidi="ar-MA"/>
        </w:rPr>
        <w:t>%</w:t>
      </w:r>
      <w:r w:rsidRPr="0005457D">
        <w:rPr>
          <w:rFonts w:cs="Arabic Transparent" w:hint="cs"/>
          <w:sz w:val="28"/>
          <w:szCs w:val="28"/>
          <w:rtl/>
          <w:lang w:bidi="ar-MA"/>
        </w:rPr>
        <w:t xml:space="preserve"> من قطيع الماشية</w:t>
      </w:r>
      <w:r>
        <w:rPr>
          <w:rFonts w:cs="Arabic Transparent" w:hint="cs"/>
          <w:sz w:val="28"/>
          <w:szCs w:val="28"/>
          <w:rtl/>
          <w:lang w:bidi="ar-MA"/>
        </w:rPr>
        <w:t xml:space="preserve"> متبوعا بأقاليم سيدي قاسم ب </w:t>
      </w:r>
      <w:r>
        <w:rPr>
          <w:rFonts w:cs="Arabic Transparent"/>
          <w:sz w:val="28"/>
          <w:szCs w:val="28"/>
          <w:lang w:bidi="ar-MA"/>
        </w:rPr>
        <w:t>%19,0</w:t>
      </w:r>
      <w:r>
        <w:rPr>
          <w:rFonts w:cs="Arabic Transparent" w:hint="cs"/>
          <w:sz w:val="28"/>
          <w:szCs w:val="28"/>
          <w:rtl/>
          <w:lang w:bidi="ar-MA"/>
        </w:rPr>
        <w:t xml:space="preserve"> والقنيطرة ب </w:t>
      </w:r>
      <w:r>
        <w:rPr>
          <w:rFonts w:cs="Arabic Transparent"/>
          <w:sz w:val="28"/>
          <w:szCs w:val="28"/>
          <w:lang w:bidi="ar-MA"/>
        </w:rPr>
        <w:t>%18,1</w:t>
      </w:r>
      <w:r w:rsidRPr="0005457D">
        <w:rPr>
          <w:rFonts w:cs="Arabic Transparent" w:hint="cs"/>
          <w:sz w:val="28"/>
          <w:szCs w:val="28"/>
          <w:rtl/>
          <w:lang w:bidi="ar-MA"/>
        </w:rPr>
        <w:t>، وذلك راجع إلى توفر هذ</w:t>
      </w:r>
      <w:r>
        <w:rPr>
          <w:rFonts w:cs="Arabic Transparent" w:hint="cs"/>
          <w:sz w:val="28"/>
          <w:szCs w:val="28"/>
          <w:rtl/>
          <w:lang w:bidi="ar-MA"/>
        </w:rPr>
        <w:t>ه</w:t>
      </w:r>
      <w:r w:rsidRPr="0005457D">
        <w:rPr>
          <w:rFonts w:cs="Arabic Transparent" w:hint="cs"/>
          <w:sz w:val="28"/>
          <w:szCs w:val="28"/>
          <w:rtl/>
          <w:lang w:bidi="ar-MA"/>
        </w:rPr>
        <w:t xml:space="preserve"> ال</w:t>
      </w:r>
      <w:r>
        <w:rPr>
          <w:rFonts w:cs="Arabic Transparent" w:hint="cs"/>
          <w:sz w:val="28"/>
          <w:szCs w:val="28"/>
          <w:rtl/>
          <w:lang w:bidi="ar-MA"/>
        </w:rPr>
        <w:t>أ</w:t>
      </w:r>
      <w:r w:rsidRPr="0005457D">
        <w:rPr>
          <w:rFonts w:cs="Arabic Transparent" w:hint="cs"/>
          <w:sz w:val="28"/>
          <w:szCs w:val="28"/>
          <w:rtl/>
          <w:lang w:bidi="ar-MA"/>
        </w:rPr>
        <w:t>ق</w:t>
      </w:r>
      <w:r>
        <w:rPr>
          <w:rFonts w:cs="Arabic Transparent" w:hint="cs"/>
          <w:sz w:val="28"/>
          <w:szCs w:val="28"/>
          <w:rtl/>
          <w:lang w:bidi="ar-MA"/>
        </w:rPr>
        <w:t>ا</w:t>
      </w:r>
      <w:r w:rsidRPr="0005457D">
        <w:rPr>
          <w:rFonts w:cs="Arabic Transparent" w:hint="cs"/>
          <w:sz w:val="28"/>
          <w:szCs w:val="28"/>
          <w:rtl/>
          <w:lang w:bidi="ar-MA"/>
        </w:rPr>
        <w:t>ليم على موارد طبيعية من علف وكلأ ومساحات شاسعة ومراعي وافرة تساهم وتساعد على تنمية الإنتاج الحيواني</w:t>
      </w:r>
      <w:r w:rsidRPr="00C27091">
        <w:rPr>
          <w:rFonts w:cs="Arabic Transparent" w:hint="cs"/>
          <w:sz w:val="28"/>
          <w:szCs w:val="28"/>
          <w:rtl/>
          <w:lang w:bidi="ar-MA"/>
        </w:rPr>
        <w:t>.</w:t>
      </w:r>
    </w:p>
    <w:p w:rsidR="007F4D97" w:rsidRPr="00835BF0" w:rsidRDefault="007F4D97" w:rsidP="007F4D97">
      <w:pPr>
        <w:bidi/>
        <w:spacing w:before="120" w:after="120" w:line="440" w:lineRule="exact"/>
        <w:ind w:firstLine="709"/>
        <w:rPr>
          <w:rFonts w:cs="Arabic Transparent"/>
          <w:sz w:val="28"/>
          <w:szCs w:val="28"/>
          <w:rtl/>
          <w:lang w:bidi="ar-MA"/>
        </w:rPr>
      </w:pPr>
      <w:r w:rsidRPr="00835BF0">
        <w:rPr>
          <w:rFonts w:cs="Arabic Transparent"/>
          <w:sz w:val="28"/>
          <w:szCs w:val="28"/>
          <w:rtl/>
          <w:lang w:bidi="ar-MA"/>
        </w:rPr>
        <w:br w:type="page"/>
      </w:r>
    </w:p>
    <w:p w:rsidR="007F4D97" w:rsidRPr="000E74ED" w:rsidRDefault="007F4D97" w:rsidP="007F4D97">
      <w:pPr>
        <w:pStyle w:val="Lgende"/>
        <w:rPr>
          <w:rtl/>
        </w:rPr>
      </w:pPr>
      <w:r w:rsidRPr="00FB0619">
        <w:rPr>
          <w:color w:val="0000CC"/>
          <w:rtl/>
        </w:rPr>
        <w:lastRenderedPageBreak/>
        <w:t>الجدول رقم</w:t>
      </w:r>
      <w:r w:rsidRPr="00FB0619">
        <w:rPr>
          <w:color w:val="0000CC"/>
        </w:rPr>
        <w:t xml:space="preserve"> </w:t>
      </w:r>
      <w:r>
        <w:rPr>
          <w:rFonts w:hint="cs"/>
          <w:color w:val="0000CC"/>
          <w:rtl/>
        </w:rPr>
        <w:t>87</w:t>
      </w:r>
      <w:r>
        <w:rPr>
          <w:color w:val="0000CC"/>
        </w:rPr>
        <w:t xml:space="preserve"> </w:t>
      </w:r>
      <w:r w:rsidRPr="000E74ED">
        <w:rPr>
          <w:rFonts w:hint="cs"/>
          <w:rtl/>
        </w:rPr>
        <w:t>: توزيع رؤوس الماشي</w:t>
      </w:r>
      <w:r>
        <w:rPr>
          <w:rFonts w:hint="cs"/>
          <w:rtl/>
        </w:rPr>
        <w:t>ـ</w:t>
      </w:r>
      <w:r w:rsidRPr="000E74ED">
        <w:rPr>
          <w:rFonts w:hint="cs"/>
          <w:rtl/>
        </w:rPr>
        <w:t>ة وحيوانات الج</w:t>
      </w:r>
      <w:r>
        <w:rPr>
          <w:rFonts w:hint="cs"/>
          <w:rtl/>
        </w:rPr>
        <w:t>ـ</w:t>
      </w:r>
      <w:r w:rsidRPr="000E74ED">
        <w:rPr>
          <w:rFonts w:hint="cs"/>
          <w:rtl/>
        </w:rPr>
        <w:t>ر بالجه</w:t>
      </w:r>
      <w:r>
        <w:rPr>
          <w:rFonts w:hint="cs"/>
          <w:rtl/>
        </w:rPr>
        <w:t>ـ</w:t>
      </w:r>
      <w:r w:rsidRPr="000E74ED">
        <w:rPr>
          <w:rFonts w:hint="cs"/>
          <w:rtl/>
        </w:rPr>
        <w:t xml:space="preserve">ة </w:t>
      </w:r>
      <w:r w:rsidRPr="000E74ED">
        <w:rPr>
          <w:rtl/>
        </w:rPr>
        <w:t>بآلاف الرؤوس</w:t>
      </w:r>
      <w:r w:rsidRPr="000E74ED">
        <w:rPr>
          <w:rFonts w:hint="cs"/>
          <w:rtl/>
        </w:rPr>
        <w:t>، سن</w:t>
      </w:r>
      <w:r>
        <w:rPr>
          <w:rFonts w:hint="cs"/>
          <w:rtl/>
        </w:rPr>
        <w:t>ـ</w:t>
      </w:r>
      <w:r w:rsidRPr="000E74ED">
        <w:rPr>
          <w:rFonts w:hint="cs"/>
          <w:rtl/>
        </w:rPr>
        <w:t xml:space="preserve">ة </w:t>
      </w:r>
      <w:r>
        <w:rPr>
          <w:rFonts w:hint="cs"/>
          <w:rtl/>
        </w:rPr>
        <w:t>2018</w:t>
      </w:r>
    </w:p>
    <w:tbl>
      <w:tblPr>
        <w:tblW w:w="4386"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00"/>
        <w:gridCol w:w="680"/>
        <w:gridCol w:w="800"/>
        <w:gridCol w:w="687"/>
        <w:gridCol w:w="1419"/>
      </w:tblGrid>
      <w:tr w:rsidR="007F4D97" w:rsidRPr="0005457D" w:rsidTr="00830458">
        <w:trPr>
          <w:jc w:val="center"/>
        </w:trPr>
        <w:tc>
          <w:tcPr>
            <w:tcW w:w="2959" w:type="dxa"/>
            <w:gridSpan w:val="4"/>
            <w:shd w:val="clear" w:color="auto" w:fill="auto"/>
            <w:vAlign w:val="center"/>
          </w:tcPr>
          <w:p w:rsidR="007F4D97" w:rsidRPr="00DD77B7" w:rsidRDefault="007F4D97" w:rsidP="00830458">
            <w:pPr>
              <w:bidi/>
              <w:spacing w:line="240" w:lineRule="auto"/>
              <w:jc w:val="center"/>
              <w:rPr>
                <w:b/>
                <w:bCs/>
                <w:sz w:val="22"/>
                <w:szCs w:val="22"/>
                <w:rtl/>
                <w:lang w:bidi="ar-MA"/>
              </w:rPr>
            </w:pPr>
            <w:r w:rsidRPr="00DD77B7">
              <w:rPr>
                <w:b/>
                <w:bCs/>
                <w:sz w:val="22"/>
                <w:szCs w:val="22"/>
                <w:rtl/>
                <w:lang w:bidi="ar-MA"/>
              </w:rPr>
              <w:t>رؤوس الماشي</w:t>
            </w:r>
            <w:r w:rsidRPr="00DD77B7">
              <w:rPr>
                <w:rFonts w:hint="cs"/>
                <w:b/>
                <w:bCs/>
                <w:sz w:val="22"/>
                <w:szCs w:val="22"/>
                <w:rtl/>
                <w:lang w:bidi="ar-MA"/>
              </w:rPr>
              <w:t>ــ</w:t>
            </w:r>
            <w:r w:rsidRPr="00DD77B7">
              <w:rPr>
                <w:b/>
                <w:bCs/>
                <w:sz w:val="22"/>
                <w:szCs w:val="22"/>
                <w:rtl/>
                <w:lang w:bidi="ar-MA"/>
              </w:rPr>
              <w:t>ة</w:t>
            </w:r>
          </w:p>
        </w:tc>
        <w:tc>
          <w:tcPr>
            <w:tcW w:w="1427" w:type="dxa"/>
            <w:vMerge w:val="restart"/>
            <w:shd w:val="clear" w:color="auto" w:fill="auto"/>
            <w:vAlign w:val="center"/>
          </w:tcPr>
          <w:p w:rsidR="007F4D97" w:rsidRPr="00DD77B7" w:rsidRDefault="007F4D97" w:rsidP="00830458">
            <w:pPr>
              <w:bidi/>
              <w:spacing w:line="240" w:lineRule="auto"/>
              <w:rPr>
                <w:b/>
                <w:bCs/>
                <w:sz w:val="22"/>
                <w:szCs w:val="22"/>
                <w:rtl/>
                <w:lang w:bidi="ar-MA"/>
              </w:rPr>
            </w:pPr>
            <w:r w:rsidRPr="00DD77B7">
              <w:rPr>
                <w:b/>
                <w:bCs/>
                <w:sz w:val="22"/>
                <w:szCs w:val="22"/>
                <w:rtl/>
                <w:lang w:bidi="ar-MA"/>
              </w:rPr>
              <w:t>الولاية أو الإقليم</w:t>
            </w:r>
          </w:p>
        </w:tc>
      </w:tr>
      <w:tr w:rsidR="007F4D97" w:rsidRPr="0005457D" w:rsidTr="00830458">
        <w:trPr>
          <w:jc w:val="center"/>
        </w:trPr>
        <w:tc>
          <w:tcPr>
            <w:tcW w:w="792" w:type="dxa"/>
            <w:shd w:val="clear" w:color="auto" w:fill="auto"/>
            <w:vAlign w:val="center"/>
          </w:tcPr>
          <w:p w:rsidR="007F4D97" w:rsidRPr="00DD77B7" w:rsidRDefault="007F4D97" w:rsidP="00830458">
            <w:pPr>
              <w:bidi/>
              <w:spacing w:line="240" w:lineRule="auto"/>
              <w:rPr>
                <w:b/>
                <w:bCs/>
                <w:sz w:val="22"/>
                <w:szCs w:val="22"/>
                <w:rtl/>
                <w:lang w:bidi="ar-MA"/>
              </w:rPr>
            </w:pPr>
            <w:r w:rsidRPr="00DD77B7">
              <w:rPr>
                <w:b/>
                <w:bCs/>
                <w:sz w:val="22"/>
                <w:szCs w:val="22"/>
                <w:rtl/>
                <w:lang w:bidi="ar-MA"/>
              </w:rPr>
              <w:t>المجموع</w:t>
            </w:r>
          </w:p>
        </w:tc>
        <w:tc>
          <w:tcPr>
            <w:tcW w:w="680" w:type="dxa"/>
            <w:shd w:val="clear" w:color="auto" w:fill="auto"/>
            <w:vAlign w:val="center"/>
          </w:tcPr>
          <w:p w:rsidR="007F4D97" w:rsidRPr="00DD77B7" w:rsidRDefault="007F4D97" w:rsidP="00830458">
            <w:pPr>
              <w:bidi/>
              <w:spacing w:line="240" w:lineRule="auto"/>
              <w:rPr>
                <w:b/>
                <w:bCs/>
                <w:sz w:val="22"/>
                <w:szCs w:val="22"/>
                <w:rtl/>
                <w:lang w:bidi="ar-MA"/>
              </w:rPr>
            </w:pPr>
            <w:r w:rsidRPr="00DD77B7">
              <w:rPr>
                <w:b/>
                <w:bCs/>
                <w:sz w:val="22"/>
                <w:szCs w:val="22"/>
                <w:rtl/>
                <w:lang w:bidi="ar-MA"/>
              </w:rPr>
              <w:t>الماعـز</w:t>
            </w:r>
          </w:p>
        </w:tc>
        <w:tc>
          <w:tcPr>
            <w:tcW w:w="800" w:type="dxa"/>
            <w:shd w:val="clear" w:color="auto" w:fill="auto"/>
            <w:vAlign w:val="center"/>
          </w:tcPr>
          <w:p w:rsidR="007F4D97" w:rsidRPr="00DD77B7" w:rsidRDefault="007F4D97" w:rsidP="00830458">
            <w:pPr>
              <w:bidi/>
              <w:spacing w:line="240" w:lineRule="auto"/>
              <w:rPr>
                <w:b/>
                <w:bCs/>
                <w:sz w:val="22"/>
                <w:szCs w:val="22"/>
                <w:rtl/>
                <w:lang w:bidi="ar-MA"/>
              </w:rPr>
            </w:pPr>
            <w:r w:rsidRPr="00DD77B7">
              <w:rPr>
                <w:b/>
                <w:bCs/>
                <w:sz w:val="22"/>
                <w:szCs w:val="22"/>
                <w:rtl/>
                <w:lang w:bidi="ar-MA"/>
              </w:rPr>
              <w:t>الأغنـام</w:t>
            </w:r>
          </w:p>
        </w:tc>
        <w:tc>
          <w:tcPr>
            <w:tcW w:w="687" w:type="dxa"/>
            <w:shd w:val="clear" w:color="auto" w:fill="auto"/>
            <w:vAlign w:val="center"/>
          </w:tcPr>
          <w:p w:rsidR="007F4D97" w:rsidRPr="00DD77B7" w:rsidRDefault="007F4D97" w:rsidP="00830458">
            <w:pPr>
              <w:bidi/>
              <w:spacing w:line="240" w:lineRule="auto"/>
              <w:rPr>
                <w:b/>
                <w:bCs/>
                <w:sz w:val="22"/>
                <w:szCs w:val="22"/>
                <w:rtl/>
                <w:lang w:bidi="ar-MA"/>
              </w:rPr>
            </w:pPr>
            <w:r w:rsidRPr="00DD77B7">
              <w:rPr>
                <w:b/>
                <w:bCs/>
                <w:sz w:val="22"/>
                <w:szCs w:val="22"/>
                <w:rtl/>
                <w:lang w:bidi="ar-MA"/>
              </w:rPr>
              <w:t>الأبقـار</w:t>
            </w:r>
          </w:p>
        </w:tc>
        <w:tc>
          <w:tcPr>
            <w:tcW w:w="1427" w:type="dxa"/>
            <w:vMerge/>
            <w:shd w:val="clear" w:color="auto" w:fill="auto"/>
            <w:vAlign w:val="center"/>
          </w:tcPr>
          <w:p w:rsidR="007F4D97" w:rsidRPr="00DD77B7" w:rsidRDefault="007F4D97" w:rsidP="00830458">
            <w:pPr>
              <w:bidi/>
              <w:spacing w:line="240" w:lineRule="auto"/>
              <w:rPr>
                <w:b/>
                <w:bCs/>
                <w:sz w:val="22"/>
                <w:szCs w:val="22"/>
                <w:rtl/>
                <w:lang w:bidi="ar-MA"/>
              </w:rPr>
            </w:pPr>
          </w:p>
        </w:tc>
      </w:tr>
      <w:tr w:rsidR="007F4D97" w:rsidRPr="0005457D" w:rsidTr="00830458">
        <w:trPr>
          <w:jc w:val="center"/>
        </w:trPr>
        <w:tc>
          <w:tcPr>
            <w:tcW w:w="792" w:type="dxa"/>
            <w:shd w:val="clear" w:color="auto" w:fill="auto"/>
            <w:vAlign w:val="bottom"/>
          </w:tcPr>
          <w:p w:rsidR="007F4D97" w:rsidRPr="00593A9F" w:rsidRDefault="007F4D97" w:rsidP="00830458">
            <w:pPr>
              <w:bidi/>
              <w:spacing w:line="240" w:lineRule="auto"/>
              <w:jc w:val="center"/>
              <w:rPr>
                <w:b/>
                <w:bCs/>
                <w:lang w:bidi="ar-MA"/>
              </w:rPr>
            </w:pPr>
            <w:r w:rsidRPr="00593A9F">
              <w:rPr>
                <w:b/>
                <w:bCs/>
                <w:lang w:bidi="ar-MA"/>
              </w:rPr>
              <w:t>405</w:t>
            </w:r>
          </w:p>
        </w:tc>
        <w:tc>
          <w:tcPr>
            <w:tcW w:w="680" w:type="dxa"/>
            <w:shd w:val="clear" w:color="auto" w:fill="auto"/>
            <w:vAlign w:val="bottom"/>
          </w:tcPr>
          <w:p w:rsidR="007F4D97" w:rsidRPr="00DD77B7" w:rsidRDefault="007F4D97" w:rsidP="00830458">
            <w:pPr>
              <w:bidi/>
              <w:spacing w:line="240" w:lineRule="auto"/>
              <w:jc w:val="center"/>
              <w:rPr>
                <w:rtl/>
                <w:lang w:bidi="ar-MA"/>
              </w:rPr>
            </w:pPr>
            <w:r>
              <w:rPr>
                <w:lang w:bidi="ar-MA"/>
              </w:rPr>
              <w:t>2,3</w:t>
            </w:r>
          </w:p>
        </w:tc>
        <w:tc>
          <w:tcPr>
            <w:tcW w:w="800" w:type="dxa"/>
            <w:shd w:val="clear" w:color="auto" w:fill="auto"/>
            <w:vAlign w:val="bottom"/>
          </w:tcPr>
          <w:p w:rsidR="007F4D97" w:rsidRPr="00DD77B7" w:rsidRDefault="007F4D97" w:rsidP="00830458">
            <w:pPr>
              <w:bidi/>
              <w:spacing w:line="240" w:lineRule="auto"/>
              <w:jc w:val="center"/>
              <w:rPr>
                <w:rtl/>
                <w:lang w:bidi="ar-MA"/>
              </w:rPr>
            </w:pPr>
            <w:r>
              <w:rPr>
                <w:lang w:bidi="ar-MA"/>
              </w:rPr>
              <w:t>287,1</w:t>
            </w:r>
          </w:p>
        </w:tc>
        <w:tc>
          <w:tcPr>
            <w:tcW w:w="687" w:type="dxa"/>
            <w:shd w:val="clear" w:color="auto" w:fill="auto"/>
            <w:vAlign w:val="bottom"/>
          </w:tcPr>
          <w:p w:rsidR="007F4D97" w:rsidRPr="00DD77B7" w:rsidRDefault="007F4D97" w:rsidP="00830458">
            <w:pPr>
              <w:bidi/>
              <w:spacing w:line="240" w:lineRule="auto"/>
              <w:jc w:val="center"/>
              <w:rPr>
                <w:rtl/>
                <w:lang w:bidi="ar-MA"/>
              </w:rPr>
            </w:pPr>
            <w:r>
              <w:rPr>
                <w:lang w:bidi="ar-MA"/>
              </w:rPr>
              <w:t>115,6</w:t>
            </w:r>
          </w:p>
        </w:tc>
        <w:tc>
          <w:tcPr>
            <w:tcW w:w="1427" w:type="dxa"/>
            <w:shd w:val="clear" w:color="auto" w:fill="auto"/>
            <w:vAlign w:val="center"/>
          </w:tcPr>
          <w:p w:rsidR="007F4D97" w:rsidRPr="00DD77B7" w:rsidRDefault="007F4D97" w:rsidP="00830458">
            <w:pPr>
              <w:bidi/>
              <w:spacing w:line="240" w:lineRule="auto"/>
              <w:rPr>
                <w:b/>
                <w:bCs/>
                <w:sz w:val="22"/>
                <w:szCs w:val="22"/>
                <w:rtl/>
                <w:lang w:bidi="ar-MA"/>
              </w:rPr>
            </w:pPr>
            <w:r>
              <w:rPr>
                <w:rFonts w:hint="cs"/>
                <w:b/>
                <w:bCs/>
                <w:sz w:val="22"/>
                <w:szCs w:val="22"/>
                <w:rtl/>
                <w:lang w:bidi="ar-MA"/>
              </w:rPr>
              <w:t>القنيطرة</w:t>
            </w:r>
          </w:p>
        </w:tc>
      </w:tr>
      <w:tr w:rsidR="007F4D97" w:rsidRPr="0005457D" w:rsidTr="00830458">
        <w:trPr>
          <w:jc w:val="center"/>
        </w:trPr>
        <w:tc>
          <w:tcPr>
            <w:tcW w:w="792" w:type="dxa"/>
            <w:shd w:val="clear" w:color="auto" w:fill="auto"/>
            <w:vAlign w:val="bottom"/>
          </w:tcPr>
          <w:p w:rsidR="007F4D97" w:rsidRPr="00593A9F" w:rsidRDefault="007F4D97" w:rsidP="00830458">
            <w:pPr>
              <w:bidi/>
              <w:spacing w:line="240" w:lineRule="auto"/>
              <w:jc w:val="center"/>
              <w:rPr>
                <w:b/>
                <w:bCs/>
                <w:lang w:bidi="ar-MA"/>
              </w:rPr>
            </w:pPr>
            <w:r w:rsidRPr="00593A9F">
              <w:rPr>
                <w:b/>
                <w:bCs/>
                <w:lang w:bidi="ar-MA"/>
              </w:rPr>
              <w:t>960,1</w:t>
            </w:r>
          </w:p>
        </w:tc>
        <w:tc>
          <w:tcPr>
            <w:tcW w:w="680" w:type="dxa"/>
            <w:shd w:val="clear" w:color="auto" w:fill="auto"/>
            <w:vAlign w:val="bottom"/>
          </w:tcPr>
          <w:p w:rsidR="007F4D97" w:rsidRPr="00DD77B7" w:rsidRDefault="007F4D97" w:rsidP="00830458">
            <w:pPr>
              <w:bidi/>
              <w:spacing w:line="240" w:lineRule="auto"/>
              <w:jc w:val="center"/>
              <w:rPr>
                <w:rtl/>
                <w:lang w:bidi="ar-MA"/>
              </w:rPr>
            </w:pPr>
            <w:r>
              <w:rPr>
                <w:lang w:bidi="ar-MA"/>
              </w:rPr>
              <w:t>103,6</w:t>
            </w:r>
          </w:p>
        </w:tc>
        <w:tc>
          <w:tcPr>
            <w:tcW w:w="800" w:type="dxa"/>
            <w:shd w:val="clear" w:color="auto" w:fill="auto"/>
            <w:vAlign w:val="bottom"/>
          </w:tcPr>
          <w:p w:rsidR="007F4D97" w:rsidRPr="00DD77B7" w:rsidRDefault="007F4D97" w:rsidP="00830458">
            <w:pPr>
              <w:bidi/>
              <w:spacing w:line="240" w:lineRule="auto"/>
              <w:jc w:val="center"/>
              <w:rPr>
                <w:rtl/>
                <w:lang w:bidi="ar-MA"/>
              </w:rPr>
            </w:pPr>
            <w:r>
              <w:rPr>
                <w:lang w:bidi="ar-MA"/>
              </w:rPr>
              <w:t>684,2</w:t>
            </w:r>
          </w:p>
        </w:tc>
        <w:tc>
          <w:tcPr>
            <w:tcW w:w="687" w:type="dxa"/>
            <w:shd w:val="clear" w:color="auto" w:fill="auto"/>
            <w:vAlign w:val="bottom"/>
          </w:tcPr>
          <w:p w:rsidR="007F4D97" w:rsidRPr="00DD77B7" w:rsidRDefault="007F4D97" w:rsidP="00830458">
            <w:pPr>
              <w:bidi/>
              <w:spacing w:line="240" w:lineRule="auto"/>
              <w:jc w:val="center"/>
              <w:rPr>
                <w:rtl/>
                <w:lang w:bidi="ar-MA"/>
              </w:rPr>
            </w:pPr>
            <w:r>
              <w:rPr>
                <w:lang w:bidi="ar-MA"/>
              </w:rPr>
              <w:t>172,3</w:t>
            </w:r>
          </w:p>
        </w:tc>
        <w:tc>
          <w:tcPr>
            <w:tcW w:w="1427" w:type="dxa"/>
            <w:shd w:val="clear" w:color="auto" w:fill="auto"/>
            <w:vAlign w:val="center"/>
          </w:tcPr>
          <w:p w:rsidR="007F4D97" w:rsidRPr="00DD77B7" w:rsidRDefault="007F4D97" w:rsidP="00830458">
            <w:pPr>
              <w:bidi/>
              <w:spacing w:line="240" w:lineRule="auto"/>
              <w:rPr>
                <w:b/>
                <w:bCs/>
                <w:sz w:val="22"/>
                <w:szCs w:val="22"/>
                <w:rtl/>
                <w:lang w:bidi="ar-MA"/>
              </w:rPr>
            </w:pPr>
            <w:r w:rsidRPr="00DD77B7">
              <w:rPr>
                <w:b/>
                <w:bCs/>
                <w:sz w:val="22"/>
                <w:szCs w:val="22"/>
                <w:rtl/>
                <w:lang w:bidi="ar-MA"/>
              </w:rPr>
              <w:t>الخميسات</w:t>
            </w:r>
          </w:p>
        </w:tc>
      </w:tr>
      <w:tr w:rsidR="007F4D97" w:rsidRPr="0005457D" w:rsidTr="00830458">
        <w:trPr>
          <w:jc w:val="center"/>
        </w:trPr>
        <w:tc>
          <w:tcPr>
            <w:tcW w:w="792" w:type="dxa"/>
            <w:shd w:val="clear" w:color="auto" w:fill="auto"/>
            <w:vAlign w:val="bottom"/>
          </w:tcPr>
          <w:p w:rsidR="007F4D97" w:rsidRPr="00593A9F" w:rsidRDefault="007F4D97" w:rsidP="00830458">
            <w:pPr>
              <w:bidi/>
              <w:spacing w:line="240" w:lineRule="auto"/>
              <w:jc w:val="center"/>
              <w:rPr>
                <w:b/>
                <w:bCs/>
                <w:lang w:bidi="ar-MA"/>
              </w:rPr>
            </w:pPr>
            <w:r w:rsidRPr="00593A9F">
              <w:rPr>
                <w:b/>
                <w:bCs/>
                <w:lang w:bidi="ar-MA"/>
              </w:rPr>
              <w:t>99,6</w:t>
            </w:r>
          </w:p>
        </w:tc>
        <w:tc>
          <w:tcPr>
            <w:tcW w:w="680" w:type="dxa"/>
            <w:shd w:val="clear" w:color="auto" w:fill="auto"/>
            <w:vAlign w:val="bottom"/>
          </w:tcPr>
          <w:p w:rsidR="007F4D97" w:rsidRPr="00DD77B7" w:rsidRDefault="007F4D97" w:rsidP="00830458">
            <w:pPr>
              <w:bidi/>
              <w:spacing w:line="240" w:lineRule="auto"/>
              <w:jc w:val="center"/>
              <w:rPr>
                <w:lang w:bidi="ar-MA"/>
              </w:rPr>
            </w:pPr>
            <w:r>
              <w:rPr>
                <w:lang w:bidi="ar-MA"/>
              </w:rPr>
              <w:t>5,5</w:t>
            </w:r>
          </w:p>
        </w:tc>
        <w:tc>
          <w:tcPr>
            <w:tcW w:w="800" w:type="dxa"/>
            <w:shd w:val="clear" w:color="auto" w:fill="auto"/>
            <w:vAlign w:val="bottom"/>
          </w:tcPr>
          <w:p w:rsidR="007F4D97" w:rsidRPr="00DD77B7" w:rsidRDefault="007F4D97" w:rsidP="00830458">
            <w:pPr>
              <w:bidi/>
              <w:spacing w:line="240" w:lineRule="auto"/>
              <w:jc w:val="center"/>
              <w:rPr>
                <w:lang w:bidi="ar-MA"/>
              </w:rPr>
            </w:pPr>
            <w:r>
              <w:rPr>
                <w:lang w:bidi="ar-MA"/>
              </w:rPr>
              <w:t>68,8</w:t>
            </w:r>
          </w:p>
        </w:tc>
        <w:tc>
          <w:tcPr>
            <w:tcW w:w="687" w:type="dxa"/>
            <w:shd w:val="clear" w:color="auto" w:fill="auto"/>
            <w:vAlign w:val="bottom"/>
          </w:tcPr>
          <w:p w:rsidR="007F4D97" w:rsidRPr="00DD77B7" w:rsidRDefault="007F4D97" w:rsidP="00830458">
            <w:pPr>
              <w:bidi/>
              <w:spacing w:line="240" w:lineRule="auto"/>
              <w:jc w:val="center"/>
              <w:rPr>
                <w:lang w:bidi="ar-MA"/>
              </w:rPr>
            </w:pPr>
            <w:r>
              <w:rPr>
                <w:lang w:bidi="ar-MA"/>
              </w:rPr>
              <w:t>25,3</w:t>
            </w:r>
          </w:p>
        </w:tc>
        <w:tc>
          <w:tcPr>
            <w:tcW w:w="1427" w:type="dxa"/>
            <w:shd w:val="clear" w:color="auto" w:fill="auto"/>
            <w:vAlign w:val="center"/>
          </w:tcPr>
          <w:p w:rsidR="007F4D97" w:rsidRPr="00DD77B7" w:rsidRDefault="007F4D97" w:rsidP="00830458">
            <w:pPr>
              <w:bidi/>
              <w:spacing w:line="240" w:lineRule="auto"/>
              <w:rPr>
                <w:b/>
                <w:bCs/>
                <w:sz w:val="22"/>
                <w:szCs w:val="22"/>
                <w:rtl/>
                <w:lang w:bidi="ar-MA"/>
              </w:rPr>
            </w:pPr>
            <w:r w:rsidRPr="00DD77B7">
              <w:rPr>
                <w:b/>
                <w:bCs/>
                <w:sz w:val="22"/>
                <w:szCs w:val="22"/>
                <w:rtl/>
                <w:lang w:bidi="ar-MA"/>
              </w:rPr>
              <w:t>سلا</w:t>
            </w:r>
          </w:p>
        </w:tc>
      </w:tr>
      <w:tr w:rsidR="007F4D97" w:rsidRPr="0005457D" w:rsidTr="00830458">
        <w:trPr>
          <w:jc w:val="center"/>
        </w:trPr>
        <w:tc>
          <w:tcPr>
            <w:tcW w:w="792" w:type="dxa"/>
            <w:shd w:val="clear" w:color="auto" w:fill="auto"/>
            <w:vAlign w:val="bottom"/>
          </w:tcPr>
          <w:p w:rsidR="007F4D97" w:rsidRPr="00593A9F" w:rsidRDefault="007F4D97" w:rsidP="00830458">
            <w:pPr>
              <w:bidi/>
              <w:spacing w:line="240" w:lineRule="auto"/>
              <w:jc w:val="center"/>
              <w:rPr>
                <w:b/>
                <w:bCs/>
                <w:lang w:bidi="ar-MA"/>
              </w:rPr>
            </w:pPr>
            <w:r w:rsidRPr="00593A9F">
              <w:rPr>
                <w:b/>
                <w:bCs/>
                <w:lang w:bidi="ar-MA"/>
              </w:rPr>
              <w:t>425,9</w:t>
            </w:r>
          </w:p>
        </w:tc>
        <w:tc>
          <w:tcPr>
            <w:tcW w:w="680" w:type="dxa"/>
            <w:shd w:val="clear" w:color="auto" w:fill="auto"/>
            <w:vAlign w:val="bottom"/>
          </w:tcPr>
          <w:p w:rsidR="007F4D97" w:rsidRPr="00DD77B7" w:rsidRDefault="007F4D97" w:rsidP="00830458">
            <w:pPr>
              <w:bidi/>
              <w:spacing w:line="240" w:lineRule="auto"/>
              <w:jc w:val="center"/>
              <w:rPr>
                <w:lang w:bidi="ar-MA"/>
              </w:rPr>
            </w:pPr>
            <w:r>
              <w:rPr>
                <w:lang w:bidi="ar-MA"/>
              </w:rPr>
              <w:t>7,6</w:t>
            </w:r>
          </w:p>
        </w:tc>
        <w:tc>
          <w:tcPr>
            <w:tcW w:w="800" w:type="dxa"/>
            <w:shd w:val="clear" w:color="auto" w:fill="auto"/>
            <w:vAlign w:val="bottom"/>
          </w:tcPr>
          <w:p w:rsidR="007F4D97" w:rsidRPr="00DD77B7" w:rsidRDefault="007F4D97" w:rsidP="00830458">
            <w:pPr>
              <w:bidi/>
              <w:spacing w:line="240" w:lineRule="auto"/>
              <w:jc w:val="center"/>
              <w:rPr>
                <w:lang w:bidi="ar-MA"/>
              </w:rPr>
            </w:pPr>
            <w:r>
              <w:rPr>
                <w:lang w:bidi="ar-MA"/>
              </w:rPr>
              <w:t>288,0</w:t>
            </w:r>
          </w:p>
        </w:tc>
        <w:tc>
          <w:tcPr>
            <w:tcW w:w="687" w:type="dxa"/>
            <w:shd w:val="clear" w:color="auto" w:fill="auto"/>
            <w:vAlign w:val="bottom"/>
          </w:tcPr>
          <w:p w:rsidR="007F4D97" w:rsidRPr="00DD77B7" w:rsidRDefault="007F4D97" w:rsidP="00830458">
            <w:pPr>
              <w:bidi/>
              <w:spacing w:line="240" w:lineRule="auto"/>
              <w:jc w:val="center"/>
              <w:rPr>
                <w:lang w:bidi="ar-MA"/>
              </w:rPr>
            </w:pPr>
            <w:r>
              <w:rPr>
                <w:lang w:bidi="ar-MA"/>
              </w:rPr>
              <w:t>130,3</w:t>
            </w:r>
          </w:p>
        </w:tc>
        <w:tc>
          <w:tcPr>
            <w:tcW w:w="1427" w:type="dxa"/>
            <w:shd w:val="clear" w:color="auto" w:fill="auto"/>
            <w:vAlign w:val="center"/>
          </w:tcPr>
          <w:p w:rsidR="007F4D97" w:rsidRPr="00DD77B7" w:rsidRDefault="007F4D97" w:rsidP="00830458">
            <w:pPr>
              <w:bidi/>
              <w:spacing w:line="240" w:lineRule="auto"/>
              <w:rPr>
                <w:b/>
                <w:bCs/>
                <w:sz w:val="22"/>
                <w:szCs w:val="22"/>
                <w:rtl/>
                <w:lang w:bidi="ar-MA"/>
              </w:rPr>
            </w:pPr>
            <w:r>
              <w:rPr>
                <w:rFonts w:hint="cs"/>
                <w:b/>
                <w:bCs/>
                <w:sz w:val="22"/>
                <w:szCs w:val="22"/>
                <w:rtl/>
                <w:lang w:bidi="ar-MA"/>
              </w:rPr>
              <w:t>سيدي قاسم</w:t>
            </w:r>
            <w:r w:rsidRPr="00DD77B7">
              <w:rPr>
                <w:b/>
                <w:bCs/>
                <w:sz w:val="22"/>
                <w:szCs w:val="22"/>
                <w:rtl/>
                <w:lang w:bidi="ar-MA"/>
              </w:rPr>
              <w:t xml:space="preserve"> </w:t>
            </w:r>
          </w:p>
        </w:tc>
      </w:tr>
      <w:tr w:rsidR="007F4D97" w:rsidRPr="0005457D" w:rsidTr="00830458">
        <w:trPr>
          <w:jc w:val="center"/>
        </w:trPr>
        <w:tc>
          <w:tcPr>
            <w:tcW w:w="792" w:type="dxa"/>
            <w:shd w:val="clear" w:color="auto" w:fill="auto"/>
            <w:vAlign w:val="bottom"/>
          </w:tcPr>
          <w:p w:rsidR="007F4D97" w:rsidRPr="00593A9F" w:rsidRDefault="007F4D97" w:rsidP="00830458">
            <w:pPr>
              <w:bidi/>
              <w:spacing w:line="240" w:lineRule="auto"/>
              <w:jc w:val="center"/>
              <w:rPr>
                <w:b/>
                <w:bCs/>
                <w:lang w:bidi="ar-MA"/>
              </w:rPr>
            </w:pPr>
            <w:r w:rsidRPr="00593A9F">
              <w:rPr>
                <w:b/>
                <w:bCs/>
                <w:lang w:bidi="ar-MA"/>
              </w:rPr>
              <w:t>189</w:t>
            </w:r>
          </w:p>
        </w:tc>
        <w:tc>
          <w:tcPr>
            <w:tcW w:w="680" w:type="dxa"/>
            <w:shd w:val="clear" w:color="auto" w:fill="auto"/>
            <w:vAlign w:val="bottom"/>
          </w:tcPr>
          <w:p w:rsidR="007F4D97" w:rsidRPr="00593A9F" w:rsidRDefault="007F4D97" w:rsidP="00830458">
            <w:pPr>
              <w:bidi/>
              <w:spacing w:line="240" w:lineRule="auto"/>
              <w:jc w:val="center"/>
              <w:rPr>
                <w:lang w:bidi="ar-MA"/>
              </w:rPr>
            </w:pPr>
            <w:r w:rsidRPr="00593A9F">
              <w:rPr>
                <w:lang w:bidi="ar-MA"/>
              </w:rPr>
              <w:t>1,4</w:t>
            </w:r>
          </w:p>
        </w:tc>
        <w:tc>
          <w:tcPr>
            <w:tcW w:w="800" w:type="dxa"/>
            <w:shd w:val="clear" w:color="auto" w:fill="auto"/>
            <w:vAlign w:val="bottom"/>
          </w:tcPr>
          <w:p w:rsidR="007F4D97" w:rsidRPr="00593A9F" w:rsidRDefault="007F4D97" w:rsidP="00830458">
            <w:pPr>
              <w:bidi/>
              <w:spacing w:line="240" w:lineRule="auto"/>
              <w:jc w:val="center"/>
              <w:rPr>
                <w:lang w:bidi="ar-MA"/>
              </w:rPr>
            </w:pPr>
            <w:r w:rsidRPr="00593A9F">
              <w:rPr>
                <w:lang w:bidi="ar-MA"/>
              </w:rPr>
              <w:t>137,2</w:t>
            </w:r>
          </w:p>
        </w:tc>
        <w:tc>
          <w:tcPr>
            <w:tcW w:w="687" w:type="dxa"/>
            <w:shd w:val="clear" w:color="auto" w:fill="auto"/>
            <w:vAlign w:val="bottom"/>
          </w:tcPr>
          <w:p w:rsidR="007F4D97" w:rsidRPr="00593A9F" w:rsidRDefault="007F4D97" w:rsidP="00830458">
            <w:pPr>
              <w:bidi/>
              <w:spacing w:line="240" w:lineRule="auto"/>
              <w:jc w:val="center"/>
              <w:rPr>
                <w:lang w:bidi="ar-MA"/>
              </w:rPr>
            </w:pPr>
            <w:r w:rsidRPr="00593A9F">
              <w:rPr>
                <w:lang w:bidi="ar-MA"/>
              </w:rPr>
              <w:t>50,4</w:t>
            </w:r>
          </w:p>
        </w:tc>
        <w:tc>
          <w:tcPr>
            <w:tcW w:w="1427" w:type="dxa"/>
            <w:shd w:val="clear" w:color="auto" w:fill="auto"/>
            <w:vAlign w:val="center"/>
          </w:tcPr>
          <w:p w:rsidR="007F4D97" w:rsidRPr="00DD77B7" w:rsidRDefault="007F4D97" w:rsidP="00830458">
            <w:pPr>
              <w:bidi/>
              <w:spacing w:line="240" w:lineRule="auto"/>
              <w:rPr>
                <w:b/>
                <w:bCs/>
                <w:sz w:val="22"/>
                <w:szCs w:val="22"/>
                <w:rtl/>
                <w:lang w:bidi="ar-MA"/>
              </w:rPr>
            </w:pPr>
            <w:r>
              <w:rPr>
                <w:rFonts w:hint="cs"/>
                <w:b/>
                <w:bCs/>
                <w:sz w:val="22"/>
                <w:szCs w:val="22"/>
                <w:rtl/>
                <w:lang w:bidi="ar-MA"/>
              </w:rPr>
              <w:t>سيدي سليمان</w:t>
            </w:r>
          </w:p>
        </w:tc>
      </w:tr>
      <w:tr w:rsidR="007F4D97" w:rsidRPr="0005457D" w:rsidTr="00830458">
        <w:trPr>
          <w:jc w:val="center"/>
        </w:trPr>
        <w:tc>
          <w:tcPr>
            <w:tcW w:w="792" w:type="dxa"/>
            <w:shd w:val="clear" w:color="auto" w:fill="auto"/>
            <w:vAlign w:val="bottom"/>
          </w:tcPr>
          <w:p w:rsidR="007F4D97" w:rsidRPr="00593A9F" w:rsidRDefault="007F4D97" w:rsidP="00830458">
            <w:pPr>
              <w:bidi/>
              <w:spacing w:line="240" w:lineRule="auto"/>
              <w:jc w:val="center"/>
              <w:rPr>
                <w:b/>
                <w:bCs/>
                <w:lang w:bidi="ar-MA"/>
              </w:rPr>
            </w:pPr>
            <w:r w:rsidRPr="00593A9F">
              <w:rPr>
                <w:b/>
                <w:bCs/>
                <w:lang w:bidi="ar-MA"/>
              </w:rPr>
              <w:t>159,4</w:t>
            </w:r>
          </w:p>
        </w:tc>
        <w:tc>
          <w:tcPr>
            <w:tcW w:w="680" w:type="dxa"/>
            <w:shd w:val="clear" w:color="auto" w:fill="auto"/>
            <w:vAlign w:val="bottom"/>
          </w:tcPr>
          <w:p w:rsidR="007F4D97" w:rsidRPr="00593A9F" w:rsidRDefault="007F4D97" w:rsidP="00830458">
            <w:pPr>
              <w:bidi/>
              <w:spacing w:line="240" w:lineRule="auto"/>
              <w:jc w:val="center"/>
              <w:rPr>
                <w:lang w:bidi="ar-MA"/>
              </w:rPr>
            </w:pPr>
            <w:r w:rsidRPr="00593A9F">
              <w:rPr>
                <w:lang w:bidi="ar-MA"/>
              </w:rPr>
              <w:t>7,5</w:t>
            </w:r>
          </w:p>
        </w:tc>
        <w:tc>
          <w:tcPr>
            <w:tcW w:w="800" w:type="dxa"/>
            <w:shd w:val="clear" w:color="auto" w:fill="auto"/>
            <w:vAlign w:val="bottom"/>
          </w:tcPr>
          <w:p w:rsidR="007F4D97" w:rsidRPr="00593A9F" w:rsidRDefault="007F4D97" w:rsidP="00830458">
            <w:pPr>
              <w:bidi/>
              <w:spacing w:line="240" w:lineRule="auto"/>
              <w:jc w:val="center"/>
              <w:rPr>
                <w:lang w:bidi="ar-MA"/>
              </w:rPr>
            </w:pPr>
            <w:r w:rsidRPr="00593A9F">
              <w:rPr>
                <w:lang w:bidi="ar-MA"/>
              </w:rPr>
              <w:t>121,2</w:t>
            </w:r>
          </w:p>
        </w:tc>
        <w:tc>
          <w:tcPr>
            <w:tcW w:w="687" w:type="dxa"/>
            <w:shd w:val="clear" w:color="auto" w:fill="auto"/>
            <w:vAlign w:val="bottom"/>
          </w:tcPr>
          <w:p w:rsidR="007F4D97" w:rsidRPr="00593A9F" w:rsidRDefault="007F4D97" w:rsidP="00830458">
            <w:pPr>
              <w:bidi/>
              <w:spacing w:line="240" w:lineRule="auto"/>
              <w:jc w:val="center"/>
              <w:rPr>
                <w:lang w:bidi="ar-MA"/>
              </w:rPr>
            </w:pPr>
            <w:r w:rsidRPr="00593A9F">
              <w:rPr>
                <w:lang w:bidi="ar-MA"/>
              </w:rPr>
              <w:t>30,7</w:t>
            </w:r>
          </w:p>
        </w:tc>
        <w:tc>
          <w:tcPr>
            <w:tcW w:w="1427" w:type="dxa"/>
            <w:shd w:val="clear" w:color="auto" w:fill="auto"/>
            <w:vAlign w:val="center"/>
          </w:tcPr>
          <w:p w:rsidR="007F4D97" w:rsidRPr="00DD77B7" w:rsidRDefault="007F4D97" w:rsidP="00830458">
            <w:pPr>
              <w:bidi/>
              <w:spacing w:line="240" w:lineRule="auto"/>
              <w:rPr>
                <w:b/>
                <w:bCs/>
                <w:sz w:val="22"/>
                <w:szCs w:val="22"/>
                <w:rtl/>
                <w:lang w:bidi="ar-MA"/>
              </w:rPr>
            </w:pPr>
            <w:r>
              <w:rPr>
                <w:rFonts w:hint="cs"/>
                <w:b/>
                <w:bCs/>
                <w:sz w:val="22"/>
                <w:szCs w:val="22"/>
                <w:rtl/>
                <w:lang w:bidi="ar-MA"/>
              </w:rPr>
              <w:t>الصخيرات-تمارة</w:t>
            </w:r>
          </w:p>
        </w:tc>
      </w:tr>
      <w:tr w:rsidR="007F4D97" w:rsidRPr="0005457D" w:rsidTr="00830458">
        <w:trPr>
          <w:jc w:val="center"/>
        </w:trPr>
        <w:tc>
          <w:tcPr>
            <w:tcW w:w="792" w:type="dxa"/>
            <w:shd w:val="clear" w:color="auto" w:fill="auto"/>
            <w:vAlign w:val="bottom"/>
          </w:tcPr>
          <w:p w:rsidR="007F4D97" w:rsidRPr="00593A9F" w:rsidRDefault="007F4D97" w:rsidP="00830458">
            <w:pPr>
              <w:bidi/>
              <w:spacing w:line="240" w:lineRule="auto"/>
              <w:jc w:val="center"/>
              <w:rPr>
                <w:b/>
                <w:bCs/>
                <w:lang w:bidi="ar-MA"/>
              </w:rPr>
            </w:pPr>
            <w:r w:rsidRPr="00593A9F">
              <w:rPr>
                <w:b/>
                <w:bCs/>
                <w:lang w:bidi="ar-MA"/>
              </w:rPr>
              <w:t>2239,2</w:t>
            </w:r>
          </w:p>
        </w:tc>
        <w:tc>
          <w:tcPr>
            <w:tcW w:w="680" w:type="dxa"/>
            <w:shd w:val="clear" w:color="auto" w:fill="auto"/>
            <w:vAlign w:val="bottom"/>
          </w:tcPr>
          <w:p w:rsidR="007F4D97" w:rsidRPr="00DD77B7" w:rsidRDefault="007F4D97" w:rsidP="00830458">
            <w:pPr>
              <w:bidi/>
              <w:spacing w:line="240" w:lineRule="auto"/>
              <w:jc w:val="center"/>
              <w:rPr>
                <w:b/>
                <w:bCs/>
                <w:lang w:bidi="ar-MA"/>
              </w:rPr>
            </w:pPr>
            <w:r>
              <w:rPr>
                <w:b/>
                <w:bCs/>
                <w:lang w:bidi="ar-MA"/>
              </w:rPr>
              <w:t>128,0</w:t>
            </w:r>
          </w:p>
        </w:tc>
        <w:tc>
          <w:tcPr>
            <w:tcW w:w="800" w:type="dxa"/>
            <w:shd w:val="clear" w:color="auto" w:fill="auto"/>
            <w:vAlign w:val="bottom"/>
          </w:tcPr>
          <w:p w:rsidR="007F4D97" w:rsidRPr="00DD77B7" w:rsidRDefault="007F4D97" w:rsidP="00830458">
            <w:pPr>
              <w:bidi/>
              <w:spacing w:line="240" w:lineRule="auto"/>
              <w:jc w:val="center"/>
              <w:rPr>
                <w:b/>
                <w:bCs/>
                <w:lang w:bidi="ar-MA"/>
              </w:rPr>
            </w:pPr>
            <w:r>
              <w:rPr>
                <w:b/>
                <w:bCs/>
                <w:lang w:bidi="ar-MA"/>
              </w:rPr>
              <w:t>1586,7</w:t>
            </w:r>
          </w:p>
        </w:tc>
        <w:tc>
          <w:tcPr>
            <w:tcW w:w="687" w:type="dxa"/>
            <w:shd w:val="clear" w:color="auto" w:fill="auto"/>
            <w:vAlign w:val="bottom"/>
          </w:tcPr>
          <w:p w:rsidR="007F4D97" w:rsidRPr="00DD77B7" w:rsidRDefault="007F4D97" w:rsidP="00830458">
            <w:pPr>
              <w:bidi/>
              <w:spacing w:line="240" w:lineRule="auto"/>
              <w:jc w:val="center"/>
              <w:rPr>
                <w:b/>
                <w:bCs/>
                <w:lang w:bidi="ar-MA"/>
              </w:rPr>
            </w:pPr>
            <w:r>
              <w:rPr>
                <w:b/>
                <w:bCs/>
                <w:lang w:bidi="ar-MA"/>
              </w:rPr>
              <w:t>524,5</w:t>
            </w:r>
          </w:p>
        </w:tc>
        <w:tc>
          <w:tcPr>
            <w:tcW w:w="1427" w:type="dxa"/>
            <w:shd w:val="clear" w:color="auto" w:fill="auto"/>
            <w:vAlign w:val="center"/>
          </w:tcPr>
          <w:p w:rsidR="007F4D97" w:rsidRPr="00DD77B7" w:rsidRDefault="007F4D97" w:rsidP="00830458">
            <w:pPr>
              <w:bidi/>
              <w:spacing w:line="240" w:lineRule="auto"/>
              <w:rPr>
                <w:b/>
                <w:bCs/>
                <w:sz w:val="22"/>
                <w:szCs w:val="22"/>
                <w:rtl/>
                <w:lang w:bidi="ar-MA"/>
              </w:rPr>
            </w:pPr>
            <w:r w:rsidRPr="00DD77B7">
              <w:rPr>
                <w:b/>
                <w:bCs/>
                <w:sz w:val="22"/>
                <w:szCs w:val="22"/>
                <w:rtl/>
                <w:lang w:bidi="ar-MA"/>
              </w:rPr>
              <w:t>المجموع</w:t>
            </w:r>
          </w:p>
        </w:tc>
      </w:tr>
    </w:tbl>
    <w:p w:rsidR="007F4D97" w:rsidRDefault="007F4D97" w:rsidP="007F4D97">
      <w:pPr>
        <w:bidi/>
        <w:jc w:val="center"/>
        <w:rPr>
          <w:rFonts w:cs="Andalus"/>
          <w:color w:val="0000FF"/>
          <w:sz w:val="20"/>
          <w:szCs w:val="20"/>
          <w:rtl/>
          <w:lang w:bidi="ar-MA"/>
        </w:rPr>
      </w:pPr>
      <w:r w:rsidRPr="00851BFC">
        <w:rPr>
          <w:rFonts w:cs="Andalus" w:hint="cs"/>
          <w:color w:val="0000FF"/>
          <w:sz w:val="20"/>
          <w:szCs w:val="20"/>
          <w:rtl/>
          <w:lang w:bidi="ar-QA"/>
        </w:rPr>
        <w:t xml:space="preserve">المصدر : </w:t>
      </w:r>
      <w:r w:rsidRPr="00851BFC">
        <w:rPr>
          <w:rFonts w:cs="Andalus" w:hint="cs"/>
          <w:color w:val="0000FF"/>
          <w:sz w:val="20"/>
          <w:szCs w:val="20"/>
          <w:rtl/>
          <w:lang w:bidi="ar-MA"/>
        </w:rPr>
        <w:t>النشرة الإحصائية السنوية للمغرب</w:t>
      </w:r>
      <w:r>
        <w:rPr>
          <w:rFonts w:cs="Andalus" w:hint="cs"/>
          <w:color w:val="0000FF"/>
          <w:sz w:val="20"/>
          <w:szCs w:val="20"/>
          <w:rtl/>
          <w:lang w:bidi="ar-MA"/>
        </w:rPr>
        <w:t xml:space="preserve"> سنة</w:t>
      </w:r>
      <w:r w:rsidRPr="00851BFC">
        <w:rPr>
          <w:rFonts w:cs="Andalus" w:hint="cs"/>
          <w:color w:val="0000FF"/>
          <w:sz w:val="20"/>
          <w:szCs w:val="20"/>
          <w:rtl/>
          <w:lang w:bidi="ar-MA"/>
        </w:rPr>
        <w:t xml:space="preserve"> </w:t>
      </w:r>
      <w:r>
        <w:rPr>
          <w:rFonts w:cs="Andalus"/>
          <w:color w:val="0000FF"/>
          <w:sz w:val="20"/>
          <w:szCs w:val="20"/>
          <w:lang w:bidi="ar-MA"/>
        </w:rPr>
        <w:t>2019</w:t>
      </w:r>
    </w:p>
    <w:p w:rsidR="007F4D97" w:rsidRDefault="007F4D97" w:rsidP="007F4D97">
      <w:pPr>
        <w:pStyle w:val="Lgende"/>
        <w:rPr>
          <w:rtl/>
        </w:rPr>
      </w:pPr>
      <w:r w:rsidRPr="00D97776">
        <w:rPr>
          <w:rtl/>
        </w:rPr>
        <w:t>البيان رقم</w:t>
      </w:r>
      <w:r w:rsidRPr="00D97776">
        <w:t xml:space="preserve"> </w:t>
      </w:r>
      <w:r>
        <w:rPr>
          <w:rFonts w:hint="cs"/>
          <w:rtl/>
        </w:rPr>
        <w:t>37</w:t>
      </w:r>
      <w:r w:rsidRPr="00D97776">
        <w:rPr>
          <w:rFonts w:hint="cs"/>
          <w:rtl/>
        </w:rPr>
        <w:t xml:space="preserve">: </w:t>
      </w:r>
      <w:r w:rsidRPr="00D97776">
        <w:rPr>
          <w:rtl/>
        </w:rPr>
        <w:t xml:space="preserve">توزيع رؤوس الماشية </w:t>
      </w:r>
      <w:r>
        <w:rPr>
          <w:rFonts w:hint="cs"/>
          <w:rtl/>
        </w:rPr>
        <w:t xml:space="preserve">(بالألف) </w:t>
      </w:r>
      <w:r w:rsidRPr="00D97776">
        <w:rPr>
          <w:rtl/>
        </w:rPr>
        <w:t>حسب النوع</w:t>
      </w:r>
      <w:r w:rsidRPr="00D97776">
        <w:rPr>
          <w:rFonts w:hint="cs"/>
          <w:rtl/>
        </w:rPr>
        <w:t>،</w:t>
      </w:r>
      <w:r>
        <w:rPr>
          <w:rFonts w:hint="cs"/>
          <w:rtl/>
        </w:rPr>
        <w:t xml:space="preserve"> والعمالة أو الإقليم </w:t>
      </w:r>
      <w:r w:rsidRPr="00D97776">
        <w:rPr>
          <w:rtl/>
        </w:rPr>
        <w:t xml:space="preserve">سنة </w:t>
      </w:r>
      <w:r>
        <w:rPr>
          <w:rFonts w:hint="cs"/>
          <w:rtl/>
        </w:rPr>
        <w:t>2018</w:t>
      </w:r>
    </w:p>
    <w:p w:rsidR="007F4D97" w:rsidRPr="00D51E17" w:rsidRDefault="007F4D97" w:rsidP="007F4D97">
      <w:pPr>
        <w:jc w:val="center"/>
        <w:rPr>
          <w:rtl/>
          <w:lang w:bidi="ar-QA"/>
        </w:rPr>
      </w:pPr>
      <w:r w:rsidRPr="009F0A69">
        <w:rPr>
          <w:noProof/>
        </w:rPr>
        <w:drawing>
          <wp:inline distT="0" distB="0" distL="0" distR="0">
            <wp:extent cx="4139565" cy="2483739"/>
            <wp:effectExtent l="19050" t="0" r="13335" b="0"/>
            <wp:docPr id="278"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F4D97" w:rsidRPr="0005457D" w:rsidRDefault="007F4D97" w:rsidP="007F4D9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ومن ناحية أخرى، بلغ عدد رؤوس الأبقار المحلية حوالي </w:t>
      </w:r>
      <w:r>
        <w:rPr>
          <w:rFonts w:cs="Arabic Transparent" w:hint="cs"/>
          <w:sz w:val="28"/>
          <w:szCs w:val="28"/>
          <w:rtl/>
          <w:lang w:bidi="ar-MA"/>
        </w:rPr>
        <w:t>82</w:t>
      </w:r>
      <w:r w:rsidRPr="00835BF0">
        <w:rPr>
          <w:rFonts w:cs="Arabic Transparent" w:hint="cs"/>
          <w:sz w:val="28"/>
          <w:szCs w:val="28"/>
          <w:rtl/>
          <w:lang w:bidi="ar-MA"/>
        </w:rPr>
        <w:t>,</w:t>
      </w:r>
      <w:r>
        <w:rPr>
          <w:rFonts w:cs="Arabic Transparent" w:hint="cs"/>
          <w:sz w:val="28"/>
          <w:szCs w:val="28"/>
          <w:rtl/>
          <w:lang w:bidi="ar-MA"/>
        </w:rPr>
        <w:t>7</w:t>
      </w:r>
      <w:r w:rsidRPr="00835BF0">
        <w:rPr>
          <w:rFonts w:cs="Arabic Transparent" w:hint="cs"/>
          <w:sz w:val="28"/>
          <w:szCs w:val="28"/>
          <w:rtl/>
          <w:lang w:bidi="ar-MA"/>
        </w:rPr>
        <w:t xml:space="preserve"> ألف</w:t>
      </w:r>
      <w:r w:rsidRPr="0005457D">
        <w:rPr>
          <w:rFonts w:cs="Arabic Transparent" w:hint="cs"/>
          <w:sz w:val="28"/>
          <w:szCs w:val="28"/>
          <w:rtl/>
          <w:lang w:bidi="ar-MA"/>
        </w:rPr>
        <w:t xml:space="preserve"> رأس مقابل </w:t>
      </w:r>
      <w:r>
        <w:rPr>
          <w:rFonts w:cs="Arabic Transparent" w:hint="cs"/>
          <w:sz w:val="28"/>
          <w:szCs w:val="28"/>
          <w:rtl/>
          <w:lang w:bidi="ar-MA"/>
        </w:rPr>
        <w:t>441</w:t>
      </w:r>
      <w:r w:rsidRPr="00835BF0">
        <w:rPr>
          <w:rFonts w:cs="Arabic Transparent" w:hint="cs"/>
          <w:sz w:val="28"/>
          <w:szCs w:val="28"/>
          <w:rtl/>
          <w:lang w:bidi="ar-MA"/>
        </w:rPr>
        <w:t>,</w:t>
      </w:r>
      <w:r>
        <w:rPr>
          <w:rFonts w:cs="Arabic Transparent" w:hint="cs"/>
          <w:sz w:val="28"/>
          <w:szCs w:val="28"/>
          <w:rtl/>
          <w:lang w:bidi="ar-MA"/>
        </w:rPr>
        <w:t>8</w:t>
      </w:r>
      <w:r w:rsidRPr="00835BF0">
        <w:rPr>
          <w:rFonts w:cs="Arabic Transparent" w:hint="cs"/>
          <w:sz w:val="28"/>
          <w:szCs w:val="28"/>
          <w:rtl/>
          <w:lang w:bidi="ar-MA"/>
        </w:rPr>
        <w:t xml:space="preserve"> ألف</w:t>
      </w:r>
      <w:r w:rsidRPr="0005457D">
        <w:rPr>
          <w:rFonts w:cs="Arabic Transparent" w:hint="cs"/>
          <w:sz w:val="28"/>
          <w:szCs w:val="28"/>
          <w:rtl/>
          <w:lang w:bidi="ar-MA"/>
        </w:rPr>
        <w:t xml:space="preserve"> رأس من الأبقار المحسنة. يحتل إقليم الخميسات المرتبة الأولى من حيث عدد الأبقار </w:t>
      </w:r>
      <w:r>
        <w:rPr>
          <w:rFonts w:cs="Arabic Transparent" w:hint="cs"/>
          <w:sz w:val="28"/>
          <w:szCs w:val="28"/>
          <w:rtl/>
          <w:lang w:bidi="ar-MA"/>
        </w:rPr>
        <w:t>المحلية و</w:t>
      </w:r>
      <w:r w:rsidRPr="0005457D">
        <w:rPr>
          <w:rFonts w:cs="Arabic Transparent" w:hint="cs"/>
          <w:sz w:val="28"/>
          <w:szCs w:val="28"/>
          <w:rtl/>
          <w:lang w:bidi="ar-MA"/>
        </w:rPr>
        <w:t>المحسنة</w:t>
      </w:r>
      <w:r>
        <w:rPr>
          <w:rFonts w:cs="Arabic Transparent" w:hint="cs"/>
          <w:sz w:val="28"/>
          <w:szCs w:val="28"/>
          <w:rtl/>
          <w:lang w:bidi="ar-MA"/>
        </w:rPr>
        <w:t xml:space="preserve"> بنسب 56</w:t>
      </w:r>
      <w:r w:rsidRPr="00835BF0">
        <w:rPr>
          <w:rFonts w:cs="Arabic Transparent" w:hint="cs"/>
          <w:sz w:val="28"/>
          <w:szCs w:val="28"/>
          <w:rtl/>
          <w:lang w:bidi="ar-MA"/>
        </w:rPr>
        <w:t>,</w:t>
      </w:r>
      <w:r>
        <w:rPr>
          <w:rFonts w:cs="Arabic Transparent" w:hint="cs"/>
          <w:sz w:val="28"/>
          <w:szCs w:val="28"/>
          <w:rtl/>
          <w:lang w:bidi="ar-MA"/>
        </w:rPr>
        <w:t>5</w:t>
      </w:r>
      <w:r w:rsidRPr="0005457D">
        <w:rPr>
          <w:rFonts w:cs="Arabic Transparent"/>
          <w:sz w:val="28"/>
          <w:szCs w:val="28"/>
          <w:lang w:bidi="ar-MA"/>
        </w:rPr>
        <w:t>%</w:t>
      </w:r>
      <w:r w:rsidRPr="0005457D">
        <w:rPr>
          <w:rFonts w:cs="Arabic Transparent" w:hint="cs"/>
          <w:sz w:val="28"/>
          <w:szCs w:val="28"/>
          <w:rtl/>
          <w:lang w:bidi="ar-MA"/>
        </w:rPr>
        <w:t xml:space="preserve"> و</w:t>
      </w:r>
      <w:r>
        <w:rPr>
          <w:rFonts w:cs="Arabic Transparent" w:hint="cs"/>
          <w:sz w:val="28"/>
          <w:szCs w:val="28"/>
          <w:rtl/>
          <w:lang w:bidi="ar-MA"/>
        </w:rPr>
        <w:t xml:space="preserve"> 28</w:t>
      </w:r>
      <w:r w:rsidRPr="00835BF0">
        <w:rPr>
          <w:rFonts w:cs="Arabic Transparent" w:hint="cs"/>
          <w:sz w:val="28"/>
          <w:szCs w:val="28"/>
          <w:rtl/>
          <w:lang w:bidi="ar-MA"/>
        </w:rPr>
        <w:t>,</w:t>
      </w:r>
      <w:r>
        <w:rPr>
          <w:rFonts w:cs="Arabic Transparent" w:hint="cs"/>
          <w:sz w:val="28"/>
          <w:szCs w:val="28"/>
          <w:rtl/>
          <w:lang w:bidi="ar-MA"/>
        </w:rPr>
        <w:t>4</w:t>
      </w:r>
      <w:r w:rsidRPr="0005457D">
        <w:rPr>
          <w:rFonts w:cs="Arabic Transparent"/>
          <w:sz w:val="28"/>
          <w:szCs w:val="28"/>
          <w:lang w:bidi="ar-MA"/>
        </w:rPr>
        <w:t>%</w:t>
      </w:r>
      <w:r w:rsidRPr="0005457D">
        <w:rPr>
          <w:rFonts w:cs="Arabic Transparent" w:hint="cs"/>
          <w:sz w:val="28"/>
          <w:szCs w:val="28"/>
          <w:rtl/>
          <w:lang w:bidi="ar-MA"/>
        </w:rPr>
        <w:t xml:space="preserve"> على التوالي. وتجدر الإشارة إلى أن </w:t>
      </w:r>
      <w:r>
        <w:rPr>
          <w:rFonts w:cs="Arabic Transparent" w:hint="cs"/>
          <w:sz w:val="28"/>
          <w:szCs w:val="28"/>
          <w:rtl/>
          <w:lang w:bidi="ar-MA"/>
        </w:rPr>
        <w:t>32</w:t>
      </w:r>
      <w:r w:rsidRPr="0005457D">
        <w:rPr>
          <w:rFonts w:cs="Arabic Transparent" w:hint="cs"/>
          <w:sz w:val="28"/>
          <w:szCs w:val="28"/>
          <w:rtl/>
          <w:lang w:bidi="ar-MA"/>
        </w:rPr>
        <w:t>,</w:t>
      </w:r>
      <w:r w:rsidRPr="00835BF0">
        <w:rPr>
          <w:rFonts w:cs="Arabic Transparent" w:hint="cs"/>
          <w:sz w:val="28"/>
          <w:szCs w:val="28"/>
          <w:rtl/>
          <w:lang w:bidi="ar-MA"/>
        </w:rPr>
        <w:t>9</w:t>
      </w:r>
      <w:r w:rsidRPr="0005457D">
        <w:rPr>
          <w:rFonts w:cs="Arabic Transparent"/>
          <w:sz w:val="28"/>
          <w:szCs w:val="28"/>
          <w:lang w:bidi="ar-MA"/>
        </w:rPr>
        <w:t>%</w:t>
      </w:r>
      <w:r w:rsidRPr="0005457D">
        <w:rPr>
          <w:rFonts w:cs="Arabic Transparent" w:hint="cs"/>
          <w:sz w:val="28"/>
          <w:szCs w:val="28"/>
          <w:rtl/>
          <w:lang w:bidi="ar-MA"/>
        </w:rPr>
        <w:t xml:space="preserve"> من الأبقار تتواجد بإقليم الخميسات و</w:t>
      </w:r>
      <w:r>
        <w:rPr>
          <w:rFonts w:cs="Arabic Transparent" w:hint="cs"/>
          <w:sz w:val="28"/>
          <w:szCs w:val="28"/>
          <w:rtl/>
          <w:lang w:bidi="ar-MA"/>
        </w:rPr>
        <w:t>24</w:t>
      </w:r>
      <w:r w:rsidRPr="0005457D">
        <w:rPr>
          <w:rFonts w:cs="Arabic Transparent" w:hint="cs"/>
          <w:sz w:val="28"/>
          <w:szCs w:val="28"/>
          <w:rtl/>
          <w:lang w:bidi="ar-MA"/>
        </w:rPr>
        <w:t>,</w:t>
      </w:r>
      <w:r>
        <w:rPr>
          <w:rFonts w:cs="Arabic Transparent" w:hint="cs"/>
          <w:sz w:val="28"/>
          <w:szCs w:val="28"/>
          <w:rtl/>
          <w:lang w:bidi="ar-MA"/>
        </w:rPr>
        <w:t>8</w:t>
      </w:r>
      <w:r w:rsidRPr="0005457D">
        <w:rPr>
          <w:rFonts w:cs="Arabic Transparent"/>
          <w:sz w:val="28"/>
          <w:szCs w:val="28"/>
          <w:lang w:bidi="ar-MA"/>
        </w:rPr>
        <w:t>%</w:t>
      </w:r>
      <w:r w:rsidRPr="0005457D">
        <w:rPr>
          <w:rFonts w:cs="Arabic Transparent" w:hint="cs"/>
          <w:sz w:val="28"/>
          <w:szCs w:val="28"/>
          <w:rtl/>
          <w:lang w:bidi="ar-MA"/>
        </w:rPr>
        <w:t xml:space="preserve"> ب</w:t>
      </w:r>
      <w:r>
        <w:rPr>
          <w:rFonts w:cs="Arabic Transparent" w:hint="cs"/>
          <w:sz w:val="28"/>
          <w:szCs w:val="28"/>
          <w:rtl/>
          <w:lang w:bidi="ar-MA"/>
        </w:rPr>
        <w:t xml:space="preserve">سيدي قاسم و </w:t>
      </w:r>
      <w:r>
        <w:rPr>
          <w:rFonts w:cs="Arabic Transparent"/>
          <w:sz w:val="28"/>
          <w:szCs w:val="28"/>
          <w:lang w:bidi="ar-MA"/>
        </w:rPr>
        <w:t>%22,0</w:t>
      </w:r>
      <w:r>
        <w:rPr>
          <w:rFonts w:cs="Arabic Transparent" w:hint="cs"/>
          <w:sz w:val="28"/>
          <w:szCs w:val="28"/>
          <w:rtl/>
          <w:lang w:bidi="ar-MA"/>
        </w:rPr>
        <w:t xml:space="preserve"> بإقليم </w:t>
      </w:r>
      <w:r>
        <w:rPr>
          <w:rFonts w:cs="Arabic Transparent" w:hint="cs"/>
          <w:sz w:val="28"/>
          <w:szCs w:val="28"/>
          <w:rtl/>
          <w:lang w:bidi="ar-MA"/>
        </w:rPr>
        <w:lastRenderedPageBreak/>
        <w:t>القنيطرة</w:t>
      </w:r>
      <w:r w:rsidRPr="0005457D">
        <w:rPr>
          <w:rFonts w:cs="Arabic Transparent" w:hint="cs"/>
          <w:sz w:val="28"/>
          <w:szCs w:val="28"/>
          <w:rtl/>
          <w:lang w:bidi="ar-MA"/>
        </w:rPr>
        <w:t>.</w:t>
      </w:r>
    </w:p>
    <w:p w:rsidR="007F4D97" w:rsidRPr="00FB0619" w:rsidRDefault="007F4D97" w:rsidP="007F4D97">
      <w:pPr>
        <w:pStyle w:val="Lgende"/>
        <w:rPr>
          <w:color w:val="0000CC"/>
        </w:rPr>
      </w:pPr>
      <w:r w:rsidRPr="00FB0619">
        <w:rPr>
          <w:color w:val="0000CC"/>
          <w:rtl/>
        </w:rPr>
        <w:t>الجدول رقم</w:t>
      </w:r>
      <w:r w:rsidRPr="00FB0619">
        <w:rPr>
          <w:color w:val="0000CC"/>
        </w:rPr>
        <w:t xml:space="preserve"> </w:t>
      </w:r>
      <w:r>
        <w:rPr>
          <w:rFonts w:hint="cs"/>
          <w:color w:val="0000CC"/>
          <w:rtl/>
        </w:rPr>
        <w:t>88</w:t>
      </w:r>
      <w:r>
        <w:rPr>
          <w:color w:val="0000CC"/>
        </w:rPr>
        <w:t xml:space="preserve"> </w:t>
      </w:r>
      <w:r w:rsidRPr="00F03606">
        <w:rPr>
          <w:rFonts w:hint="cs"/>
          <w:rtl/>
        </w:rPr>
        <w:t>:</w:t>
      </w:r>
      <w:r>
        <w:rPr>
          <w:rFonts w:hint="cs"/>
          <w:rtl/>
        </w:rPr>
        <w:t xml:space="preserve"> عدد</w:t>
      </w:r>
      <w:r w:rsidRPr="00F03606">
        <w:rPr>
          <w:rFonts w:hint="cs"/>
          <w:rtl/>
        </w:rPr>
        <w:t xml:space="preserve"> </w:t>
      </w:r>
      <w:r w:rsidRPr="00F03606">
        <w:rPr>
          <w:rtl/>
        </w:rPr>
        <w:t xml:space="preserve">رؤوس الأبقار حسب السلالة </w:t>
      </w:r>
      <w:r>
        <w:rPr>
          <w:rFonts w:hint="cs"/>
          <w:rtl/>
        </w:rPr>
        <w:t>بالجهة</w:t>
      </w:r>
      <w:r w:rsidRPr="00F03606">
        <w:rPr>
          <w:rtl/>
        </w:rPr>
        <w:t xml:space="preserve"> ب</w:t>
      </w:r>
      <w:r>
        <w:rPr>
          <w:rFonts w:hint="cs"/>
          <w:rtl/>
        </w:rPr>
        <w:t>ال</w:t>
      </w:r>
      <w:r w:rsidRPr="00F03606">
        <w:rPr>
          <w:rtl/>
        </w:rPr>
        <w:t>آلاف</w:t>
      </w:r>
      <w:r w:rsidRPr="00F03606">
        <w:rPr>
          <w:rFonts w:hint="cs"/>
          <w:rtl/>
        </w:rPr>
        <w:t xml:space="preserve">، سنة </w:t>
      </w:r>
      <w:r>
        <w:t>2018</w:t>
      </w:r>
    </w:p>
    <w:tbl>
      <w:tblPr>
        <w:tblW w:w="0" w:type="auto"/>
        <w:jc w:val="center"/>
        <w:tblInd w:w="-798"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059"/>
        <w:gridCol w:w="993"/>
        <w:gridCol w:w="1067"/>
        <w:gridCol w:w="2116"/>
      </w:tblGrid>
      <w:tr w:rsidR="007F4D97" w:rsidRPr="009F0CCC" w:rsidTr="00830458">
        <w:trPr>
          <w:jc w:val="center"/>
        </w:trPr>
        <w:tc>
          <w:tcPr>
            <w:tcW w:w="1059" w:type="dxa"/>
            <w:shd w:val="clear" w:color="auto" w:fill="auto"/>
            <w:noWrap/>
            <w:vAlign w:val="center"/>
          </w:tcPr>
          <w:p w:rsidR="007F4D97" w:rsidRPr="009F0CCC" w:rsidRDefault="007F4D97" w:rsidP="00830458">
            <w:pPr>
              <w:bidi/>
              <w:spacing w:line="240" w:lineRule="auto"/>
              <w:jc w:val="center"/>
              <w:rPr>
                <w:b/>
                <w:bCs/>
              </w:rPr>
            </w:pPr>
            <w:r w:rsidRPr="009F0CCC">
              <w:rPr>
                <w:b/>
                <w:bCs/>
                <w:rtl/>
              </w:rPr>
              <w:t>المجم</w:t>
            </w:r>
            <w:r w:rsidRPr="009F0CCC">
              <w:rPr>
                <w:rFonts w:hint="cs"/>
                <w:b/>
                <w:bCs/>
                <w:rtl/>
              </w:rPr>
              <w:t>ــ</w:t>
            </w:r>
            <w:r w:rsidRPr="009F0CCC">
              <w:rPr>
                <w:b/>
                <w:bCs/>
                <w:rtl/>
              </w:rPr>
              <w:t>وع</w:t>
            </w:r>
          </w:p>
        </w:tc>
        <w:tc>
          <w:tcPr>
            <w:tcW w:w="993" w:type="dxa"/>
            <w:shd w:val="clear" w:color="auto" w:fill="auto"/>
            <w:noWrap/>
            <w:vAlign w:val="center"/>
          </w:tcPr>
          <w:p w:rsidR="007F4D97" w:rsidRPr="009F0CCC" w:rsidRDefault="007F4D97" w:rsidP="00830458">
            <w:pPr>
              <w:bidi/>
              <w:spacing w:line="240" w:lineRule="auto"/>
              <w:jc w:val="center"/>
              <w:rPr>
                <w:b/>
                <w:bCs/>
              </w:rPr>
            </w:pPr>
            <w:r w:rsidRPr="009F0CCC">
              <w:rPr>
                <w:b/>
                <w:bCs/>
                <w:rtl/>
              </w:rPr>
              <w:t>المحسن</w:t>
            </w:r>
            <w:r w:rsidRPr="009F0CCC">
              <w:rPr>
                <w:rFonts w:hint="cs"/>
                <w:b/>
                <w:bCs/>
                <w:rtl/>
              </w:rPr>
              <w:t>ــ</w:t>
            </w:r>
            <w:r w:rsidRPr="009F0CCC">
              <w:rPr>
                <w:b/>
                <w:bCs/>
                <w:rtl/>
              </w:rPr>
              <w:t>ة</w:t>
            </w:r>
          </w:p>
        </w:tc>
        <w:tc>
          <w:tcPr>
            <w:tcW w:w="1067" w:type="dxa"/>
            <w:shd w:val="clear" w:color="auto" w:fill="auto"/>
            <w:noWrap/>
            <w:vAlign w:val="center"/>
          </w:tcPr>
          <w:p w:rsidR="007F4D97" w:rsidRPr="009F0CCC" w:rsidRDefault="007F4D97" w:rsidP="00830458">
            <w:pPr>
              <w:bidi/>
              <w:spacing w:line="240" w:lineRule="auto"/>
              <w:jc w:val="center"/>
              <w:rPr>
                <w:b/>
                <w:bCs/>
              </w:rPr>
            </w:pPr>
            <w:r w:rsidRPr="009F0CCC">
              <w:rPr>
                <w:b/>
                <w:bCs/>
                <w:rtl/>
              </w:rPr>
              <w:t>المحلي</w:t>
            </w:r>
            <w:r w:rsidRPr="009F0CCC">
              <w:rPr>
                <w:rFonts w:hint="cs"/>
                <w:b/>
                <w:bCs/>
                <w:rtl/>
              </w:rPr>
              <w:t>ــ</w:t>
            </w:r>
            <w:r w:rsidRPr="009F0CCC">
              <w:rPr>
                <w:b/>
                <w:bCs/>
                <w:rtl/>
              </w:rPr>
              <w:t>ة</w:t>
            </w:r>
          </w:p>
        </w:tc>
        <w:tc>
          <w:tcPr>
            <w:tcW w:w="2116" w:type="dxa"/>
            <w:shd w:val="clear" w:color="auto" w:fill="auto"/>
            <w:noWrap/>
            <w:vAlign w:val="center"/>
          </w:tcPr>
          <w:p w:rsidR="007F4D97" w:rsidRPr="009F0CCC" w:rsidRDefault="007F4D97" w:rsidP="00830458">
            <w:pPr>
              <w:spacing w:line="240" w:lineRule="auto"/>
              <w:jc w:val="center"/>
              <w:rPr>
                <w:b/>
                <w:bCs/>
                <w:lang w:bidi="ar-MA"/>
              </w:rPr>
            </w:pPr>
            <w:r w:rsidRPr="009F0CCC">
              <w:rPr>
                <w:rFonts w:hint="cs"/>
                <w:b/>
                <w:bCs/>
                <w:rtl/>
                <w:lang w:bidi="ar-MA"/>
              </w:rPr>
              <w:t>الولايـة والإقليــم</w:t>
            </w:r>
          </w:p>
        </w:tc>
      </w:tr>
      <w:tr w:rsidR="007F4D97" w:rsidRPr="009F0CCC" w:rsidTr="00830458">
        <w:trPr>
          <w:jc w:val="center"/>
        </w:trPr>
        <w:tc>
          <w:tcPr>
            <w:tcW w:w="1059" w:type="dxa"/>
            <w:shd w:val="clear" w:color="auto" w:fill="auto"/>
            <w:noWrap/>
            <w:vAlign w:val="center"/>
          </w:tcPr>
          <w:p w:rsidR="007F4D97" w:rsidRPr="009F0CCC" w:rsidRDefault="007F4D97" w:rsidP="00830458">
            <w:pPr>
              <w:bidi/>
              <w:spacing w:line="240" w:lineRule="auto"/>
              <w:jc w:val="center"/>
              <w:rPr>
                <w:b/>
                <w:bCs/>
                <w:rtl/>
              </w:rPr>
            </w:pPr>
            <w:r>
              <w:rPr>
                <w:b/>
                <w:bCs/>
              </w:rPr>
              <w:t>115,6</w:t>
            </w:r>
          </w:p>
        </w:tc>
        <w:tc>
          <w:tcPr>
            <w:tcW w:w="993" w:type="dxa"/>
            <w:shd w:val="clear" w:color="auto" w:fill="auto"/>
            <w:noWrap/>
            <w:vAlign w:val="center"/>
          </w:tcPr>
          <w:p w:rsidR="007F4D97" w:rsidRPr="009F0CCC" w:rsidRDefault="007F4D97" w:rsidP="00830458">
            <w:pPr>
              <w:bidi/>
              <w:spacing w:line="240" w:lineRule="auto"/>
              <w:jc w:val="center"/>
              <w:rPr>
                <w:rtl/>
                <w:lang w:bidi="ar-MA"/>
              </w:rPr>
            </w:pPr>
            <w:r>
              <w:rPr>
                <w:lang w:bidi="ar-MA"/>
              </w:rPr>
              <w:t>107,5</w:t>
            </w:r>
          </w:p>
        </w:tc>
        <w:tc>
          <w:tcPr>
            <w:tcW w:w="1067" w:type="dxa"/>
            <w:shd w:val="clear" w:color="auto" w:fill="auto"/>
            <w:noWrap/>
            <w:vAlign w:val="center"/>
          </w:tcPr>
          <w:p w:rsidR="007F4D97" w:rsidRPr="009F0CCC" w:rsidRDefault="007F4D97" w:rsidP="00830458">
            <w:pPr>
              <w:bidi/>
              <w:spacing w:line="240" w:lineRule="auto"/>
              <w:jc w:val="center"/>
              <w:rPr>
                <w:rtl/>
                <w:lang w:bidi="ar-MA"/>
              </w:rPr>
            </w:pPr>
            <w:r>
              <w:rPr>
                <w:lang w:bidi="ar-MA"/>
              </w:rPr>
              <w:t>8,2</w:t>
            </w:r>
          </w:p>
        </w:tc>
        <w:tc>
          <w:tcPr>
            <w:tcW w:w="2116" w:type="dxa"/>
            <w:shd w:val="clear" w:color="auto" w:fill="auto"/>
            <w:noWrap/>
            <w:vAlign w:val="center"/>
          </w:tcPr>
          <w:p w:rsidR="007F4D97" w:rsidRPr="00DD77B7" w:rsidRDefault="007F4D97" w:rsidP="00830458">
            <w:pPr>
              <w:bidi/>
              <w:spacing w:line="240" w:lineRule="auto"/>
              <w:rPr>
                <w:b/>
                <w:bCs/>
                <w:sz w:val="22"/>
                <w:szCs w:val="22"/>
                <w:rtl/>
                <w:lang w:bidi="ar-MA"/>
              </w:rPr>
            </w:pPr>
            <w:r>
              <w:rPr>
                <w:rFonts w:hint="cs"/>
                <w:b/>
                <w:bCs/>
                <w:sz w:val="22"/>
                <w:szCs w:val="22"/>
                <w:rtl/>
                <w:lang w:bidi="ar-MA"/>
              </w:rPr>
              <w:t>القنيطرة</w:t>
            </w:r>
          </w:p>
        </w:tc>
      </w:tr>
      <w:tr w:rsidR="007F4D97" w:rsidRPr="009F0CCC" w:rsidTr="00830458">
        <w:trPr>
          <w:jc w:val="center"/>
        </w:trPr>
        <w:tc>
          <w:tcPr>
            <w:tcW w:w="1059" w:type="dxa"/>
            <w:shd w:val="clear" w:color="auto" w:fill="auto"/>
            <w:noWrap/>
            <w:vAlign w:val="center"/>
          </w:tcPr>
          <w:p w:rsidR="007F4D97" w:rsidRPr="009F0CCC" w:rsidRDefault="007F4D97" w:rsidP="00830458">
            <w:pPr>
              <w:bidi/>
              <w:spacing w:line="240" w:lineRule="auto"/>
              <w:jc w:val="center"/>
              <w:rPr>
                <w:b/>
                <w:bCs/>
                <w:rtl/>
              </w:rPr>
            </w:pPr>
            <w:r>
              <w:rPr>
                <w:b/>
                <w:bCs/>
              </w:rPr>
              <w:t>172,3</w:t>
            </w:r>
          </w:p>
        </w:tc>
        <w:tc>
          <w:tcPr>
            <w:tcW w:w="993" w:type="dxa"/>
            <w:shd w:val="clear" w:color="auto" w:fill="auto"/>
            <w:noWrap/>
            <w:vAlign w:val="center"/>
          </w:tcPr>
          <w:p w:rsidR="007F4D97" w:rsidRPr="009F0CCC" w:rsidRDefault="007F4D97" w:rsidP="00830458">
            <w:pPr>
              <w:bidi/>
              <w:spacing w:line="240" w:lineRule="auto"/>
              <w:jc w:val="center"/>
              <w:rPr>
                <w:rtl/>
                <w:lang w:bidi="ar-MA"/>
              </w:rPr>
            </w:pPr>
            <w:r>
              <w:rPr>
                <w:lang w:bidi="ar-MA"/>
              </w:rPr>
              <w:t>125,5</w:t>
            </w:r>
          </w:p>
        </w:tc>
        <w:tc>
          <w:tcPr>
            <w:tcW w:w="1067" w:type="dxa"/>
            <w:shd w:val="clear" w:color="auto" w:fill="auto"/>
            <w:noWrap/>
            <w:vAlign w:val="center"/>
          </w:tcPr>
          <w:p w:rsidR="007F4D97" w:rsidRPr="009F0CCC" w:rsidRDefault="007F4D97" w:rsidP="00830458">
            <w:pPr>
              <w:bidi/>
              <w:spacing w:line="240" w:lineRule="auto"/>
              <w:jc w:val="center"/>
              <w:rPr>
                <w:rtl/>
                <w:lang w:bidi="ar-MA"/>
              </w:rPr>
            </w:pPr>
            <w:r>
              <w:rPr>
                <w:lang w:bidi="ar-MA"/>
              </w:rPr>
              <w:t>46,7</w:t>
            </w:r>
          </w:p>
        </w:tc>
        <w:tc>
          <w:tcPr>
            <w:tcW w:w="2116" w:type="dxa"/>
            <w:shd w:val="clear" w:color="auto" w:fill="auto"/>
            <w:noWrap/>
            <w:vAlign w:val="center"/>
          </w:tcPr>
          <w:p w:rsidR="007F4D97" w:rsidRPr="00DD77B7" w:rsidRDefault="007F4D97" w:rsidP="00830458">
            <w:pPr>
              <w:bidi/>
              <w:spacing w:line="240" w:lineRule="auto"/>
              <w:rPr>
                <w:b/>
                <w:bCs/>
                <w:sz w:val="22"/>
                <w:szCs w:val="22"/>
                <w:rtl/>
                <w:lang w:bidi="ar-MA"/>
              </w:rPr>
            </w:pPr>
            <w:r w:rsidRPr="00DD77B7">
              <w:rPr>
                <w:b/>
                <w:bCs/>
                <w:sz w:val="22"/>
                <w:szCs w:val="22"/>
                <w:rtl/>
                <w:lang w:bidi="ar-MA"/>
              </w:rPr>
              <w:t>الخميسات</w:t>
            </w:r>
          </w:p>
        </w:tc>
      </w:tr>
      <w:tr w:rsidR="007F4D97" w:rsidRPr="009F0CCC" w:rsidTr="00830458">
        <w:trPr>
          <w:jc w:val="center"/>
        </w:trPr>
        <w:tc>
          <w:tcPr>
            <w:tcW w:w="1059" w:type="dxa"/>
            <w:shd w:val="clear" w:color="auto" w:fill="auto"/>
            <w:noWrap/>
            <w:vAlign w:val="center"/>
          </w:tcPr>
          <w:p w:rsidR="007F4D97" w:rsidRPr="009F0CCC" w:rsidRDefault="007F4D97" w:rsidP="00830458">
            <w:pPr>
              <w:bidi/>
              <w:spacing w:line="240" w:lineRule="auto"/>
              <w:jc w:val="center"/>
              <w:rPr>
                <w:b/>
                <w:bCs/>
              </w:rPr>
            </w:pPr>
            <w:r>
              <w:rPr>
                <w:b/>
                <w:bCs/>
              </w:rPr>
              <w:t>25,3</w:t>
            </w:r>
          </w:p>
        </w:tc>
        <w:tc>
          <w:tcPr>
            <w:tcW w:w="993" w:type="dxa"/>
            <w:shd w:val="clear" w:color="auto" w:fill="auto"/>
            <w:noWrap/>
            <w:vAlign w:val="center"/>
          </w:tcPr>
          <w:p w:rsidR="007F4D97" w:rsidRPr="009F0CCC" w:rsidRDefault="007F4D97" w:rsidP="00830458">
            <w:pPr>
              <w:bidi/>
              <w:spacing w:line="240" w:lineRule="auto"/>
              <w:jc w:val="center"/>
              <w:rPr>
                <w:lang w:bidi="ar-MA"/>
              </w:rPr>
            </w:pPr>
            <w:r>
              <w:rPr>
                <w:lang w:bidi="ar-MA"/>
              </w:rPr>
              <w:t>21,6</w:t>
            </w:r>
          </w:p>
        </w:tc>
        <w:tc>
          <w:tcPr>
            <w:tcW w:w="1067" w:type="dxa"/>
            <w:shd w:val="clear" w:color="auto" w:fill="auto"/>
            <w:noWrap/>
            <w:vAlign w:val="center"/>
          </w:tcPr>
          <w:p w:rsidR="007F4D97" w:rsidRPr="009F0CCC" w:rsidRDefault="007F4D97" w:rsidP="00830458">
            <w:pPr>
              <w:bidi/>
              <w:spacing w:line="240" w:lineRule="auto"/>
              <w:jc w:val="center"/>
              <w:rPr>
                <w:lang w:bidi="ar-MA"/>
              </w:rPr>
            </w:pPr>
            <w:r>
              <w:rPr>
                <w:lang w:bidi="ar-MA"/>
              </w:rPr>
              <w:t>3,7</w:t>
            </w:r>
          </w:p>
        </w:tc>
        <w:tc>
          <w:tcPr>
            <w:tcW w:w="2116" w:type="dxa"/>
            <w:shd w:val="clear" w:color="auto" w:fill="auto"/>
            <w:noWrap/>
            <w:vAlign w:val="center"/>
          </w:tcPr>
          <w:p w:rsidR="007F4D97" w:rsidRPr="00DD77B7" w:rsidRDefault="007F4D97" w:rsidP="00830458">
            <w:pPr>
              <w:bidi/>
              <w:spacing w:line="240" w:lineRule="auto"/>
              <w:rPr>
                <w:b/>
                <w:bCs/>
                <w:sz w:val="22"/>
                <w:szCs w:val="22"/>
                <w:rtl/>
                <w:lang w:bidi="ar-MA"/>
              </w:rPr>
            </w:pPr>
            <w:r w:rsidRPr="00DD77B7">
              <w:rPr>
                <w:b/>
                <w:bCs/>
                <w:sz w:val="22"/>
                <w:szCs w:val="22"/>
                <w:rtl/>
                <w:lang w:bidi="ar-MA"/>
              </w:rPr>
              <w:t>سلا</w:t>
            </w:r>
          </w:p>
        </w:tc>
      </w:tr>
      <w:tr w:rsidR="007F4D97" w:rsidRPr="009F0CCC" w:rsidTr="00830458">
        <w:trPr>
          <w:jc w:val="center"/>
        </w:trPr>
        <w:tc>
          <w:tcPr>
            <w:tcW w:w="1059" w:type="dxa"/>
            <w:shd w:val="clear" w:color="auto" w:fill="auto"/>
            <w:noWrap/>
            <w:vAlign w:val="center"/>
          </w:tcPr>
          <w:p w:rsidR="007F4D97" w:rsidRDefault="007F4D97" w:rsidP="00830458">
            <w:pPr>
              <w:bidi/>
              <w:spacing w:line="240" w:lineRule="auto"/>
              <w:jc w:val="center"/>
              <w:rPr>
                <w:b/>
                <w:bCs/>
              </w:rPr>
            </w:pPr>
            <w:r>
              <w:rPr>
                <w:b/>
                <w:bCs/>
              </w:rPr>
              <w:t>130,3</w:t>
            </w:r>
          </w:p>
        </w:tc>
        <w:tc>
          <w:tcPr>
            <w:tcW w:w="993" w:type="dxa"/>
            <w:shd w:val="clear" w:color="auto" w:fill="auto"/>
            <w:noWrap/>
            <w:vAlign w:val="center"/>
          </w:tcPr>
          <w:p w:rsidR="007F4D97" w:rsidRDefault="007F4D97" w:rsidP="00830458">
            <w:pPr>
              <w:bidi/>
              <w:spacing w:line="240" w:lineRule="auto"/>
              <w:jc w:val="center"/>
              <w:rPr>
                <w:lang w:bidi="ar-MA"/>
              </w:rPr>
            </w:pPr>
            <w:r>
              <w:rPr>
                <w:lang w:bidi="ar-MA"/>
              </w:rPr>
              <w:t>113,7</w:t>
            </w:r>
          </w:p>
        </w:tc>
        <w:tc>
          <w:tcPr>
            <w:tcW w:w="1067" w:type="dxa"/>
            <w:shd w:val="clear" w:color="auto" w:fill="auto"/>
            <w:noWrap/>
            <w:vAlign w:val="center"/>
          </w:tcPr>
          <w:p w:rsidR="007F4D97" w:rsidRDefault="007F4D97" w:rsidP="00830458">
            <w:pPr>
              <w:bidi/>
              <w:spacing w:line="240" w:lineRule="auto"/>
              <w:jc w:val="center"/>
              <w:rPr>
                <w:lang w:bidi="ar-MA"/>
              </w:rPr>
            </w:pPr>
            <w:r>
              <w:rPr>
                <w:lang w:bidi="ar-MA"/>
              </w:rPr>
              <w:t>16,6</w:t>
            </w:r>
          </w:p>
        </w:tc>
        <w:tc>
          <w:tcPr>
            <w:tcW w:w="2116" w:type="dxa"/>
            <w:shd w:val="clear" w:color="auto" w:fill="auto"/>
            <w:noWrap/>
            <w:vAlign w:val="center"/>
          </w:tcPr>
          <w:p w:rsidR="007F4D97" w:rsidRPr="00DD77B7" w:rsidRDefault="007F4D97" w:rsidP="00830458">
            <w:pPr>
              <w:bidi/>
              <w:spacing w:line="240" w:lineRule="auto"/>
              <w:rPr>
                <w:b/>
                <w:bCs/>
                <w:sz w:val="22"/>
                <w:szCs w:val="22"/>
                <w:rtl/>
                <w:lang w:bidi="ar-MA"/>
              </w:rPr>
            </w:pPr>
            <w:r>
              <w:rPr>
                <w:rFonts w:hint="cs"/>
                <w:b/>
                <w:bCs/>
                <w:sz w:val="22"/>
                <w:szCs w:val="22"/>
                <w:rtl/>
                <w:lang w:bidi="ar-MA"/>
              </w:rPr>
              <w:t>سيدي قاسم</w:t>
            </w:r>
            <w:r w:rsidRPr="00DD77B7">
              <w:rPr>
                <w:b/>
                <w:bCs/>
                <w:sz w:val="22"/>
                <w:szCs w:val="22"/>
                <w:rtl/>
                <w:lang w:bidi="ar-MA"/>
              </w:rPr>
              <w:t xml:space="preserve"> </w:t>
            </w:r>
          </w:p>
        </w:tc>
      </w:tr>
      <w:tr w:rsidR="007F4D97" w:rsidRPr="009F0CCC" w:rsidTr="00830458">
        <w:trPr>
          <w:jc w:val="center"/>
        </w:trPr>
        <w:tc>
          <w:tcPr>
            <w:tcW w:w="1059" w:type="dxa"/>
            <w:shd w:val="clear" w:color="auto" w:fill="auto"/>
            <w:noWrap/>
            <w:vAlign w:val="center"/>
          </w:tcPr>
          <w:p w:rsidR="007F4D97" w:rsidRPr="009F0CCC" w:rsidRDefault="007F4D97" w:rsidP="00830458">
            <w:pPr>
              <w:bidi/>
              <w:spacing w:line="240" w:lineRule="auto"/>
              <w:jc w:val="center"/>
              <w:rPr>
                <w:b/>
                <w:bCs/>
              </w:rPr>
            </w:pPr>
            <w:r>
              <w:rPr>
                <w:b/>
                <w:bCs/>
              </w:rPr>
              <w:t>50,4</w:t>
            </w:r>
          </w:p>
        </w:tc>
        <w:tc>
          <w:tcPr>
            <w:tcW w:w="993" w:type="dxa"/>
            <w:shd w:val="clear" w:color="auto" w:fill="auto"/>
            <w:noWrap/>
            <w:vAlign w:val="center"/>
          </w:tcPr>
          <w:p w:rsidR="007F4D97" w:rsidRPr="009F0CCC" w:rsidRDefault="007F4D97" w:rsidP="00830458">
            <w:pPr>
              <w:bidi/>
              <w:spacing w:line="240" w:lineRule="auto"/>
              <w:jc w:val="center"/>
              <w:rPr>
                <w:lang w:bidi="ar-MA"/>
              </w:rPr>
            </w:pPr>
            <w:r>
              <w:rPr>
                <w:lang w:bidi="ar-MA"/>
              </w:rPr>
              <w:t>48,7</w:t>
            </w:r>
          </w:p>
        </w:tc>
        <w:tc>
          <w:tcPr>
            <w:tcW w:w="1067" w:type="dxa"/>
            <w:shd w:val="clear" w:color="auto" w:fill="auto"/>
            <w:noWrap/>
            <w:vAlign w:val="center"/>
          </w:tcPr>
          <w:p w:rsidR="007F4D97" w:rsidRPr="009F0CCC" w:rsidRDefault="007F4D97" w:rsidP="00830458">
            <w:pPr>
              <w:bidi/>
              <w:spacing w:line="240" w:lineRule="auto"/>
              <w:jc w:val="center"/>
              <w:rPr>
                <w:lang w:bidi="ar-MA"/>
              </w:rPr>
            </w:pPr>
            <w:r>
              <w:rPr>
                <w:lang w:bidi="ar-MA"/>
              </w:rPr>
              <w:t>1,7</w:t>
            </w:r>
          </w:p>
        </w:tc>
        <w:tc>
          <w:tcPr>
            <w:tcW w:w="2116" w:type="dxa"/>
            <w:shd w:val="clear" w:color="auto" w:fill="auto"/>
            <w:noWrap/>
            <w:vAlign w:val="center"/>
          </w:tcPr>
          <w:p w:rsidR="007F4D97" w:rsidRPr="00DD77B7" w:rsidRDefault="007F4D97" w:rsidP="00830458">
            <w:pPr>
              <w:bidi/>
              <w:spacing w:line="240" w:lineRule="auto"/>
              <w:rPr>
                <w:b/>
                <w:bCs/>
                <w:sz w:val="22"/>
                <w:szCs w:val="22"/>
                <w:rtl/>
                <w:lang w:bidi="ar-MA"/>
              </w:rPr>
            </w:pPr>
            <w:r>
              <w:rPr>
                <w:rFonts w:hint="cs"/>
                <w:b/>
                <w:bCs/>
                <w:sz w:val="22"/>
                <w:szCs w:val="22"/>
                <w:rtl/>
                <w:lang w:bidi="ar-MA"/>
              </w:rPr>
              <w:t>سيدي سليمان</w:t>
            </w:r>
          </w:p>
        </w:tc>
      </w:tr>
      <w:tr w:rsidR="007F4D97" w:rsidRPr="009F0CCC" w:rsidTr="00830458">
        <w:trPr>
          <w:jc w:val="center"/>
        </w:trPr>
        <w:tc>
          <w:tcPr>
            <w:tcW w:w="1059" w:type="dxa"/>
            <w:shd w:val="clear" w:color="auto" w:fill="auto"/>
            <w:noWrap/>
            <w:vAlign w:val="center"/>
          </w:tcPr>
          <w:p w:rsidR="007F4D97" w:rsidRDefault="007F4D97" w:rsidP="00830458">
            <w:pPr>
              <w:bidi/>
              <w:spacing w:line="240" w:lineRule="auto"/>
              <w:jc w:val="center"/>
              <w:rPr>
                <w:b/>
                <w:bCs/>
              </w:rPr>
            </w:pPr>
            <w:r>
              <w:rPr>
                <w:b/>
                <w:bCs/>
              </w:rPr>
              <w:t>30,7</w:t>
            </w:r>
          </w:p>
        </w:tc>
        <w:tc>
          <w:tcPr>
            <w:tcW w:w="993" w:type="dxa"/>
            <w:shd w:val="clear" w:color="auto" w:fill="auto"/>
            <w:noWrap/>
            <w:vAlign w:val="center"/>
          </w:tcPr>
          <w:p w:rsidR="007F4D97" w:rsidRDefault="007F4D97" w:rsidP="00830458">
            <w:pPr>
              <w:bidi/>
              <w:spacing w:line="240" w:lineRule="auto"/>
              <w:jc w:val="center"/>
              <w:rPr>
                <w:lang w:bidi="ar-MA"/>
              </w:rPr>
            </w:pPr>
            <w:r>
              <w:rPr>
                <w:lang w:bidi="ar-MA"/>
              </w:rPr>
              <w:t>24,9</w:t>
            </w:r>
          </w:p>
        </w:tc>
        <w:tc>
          <w:tcPr>
            <w:tcW w:w="1067" w:type="dxa"/>
            <w:shd w:val="clear" w:color="auto" w:fill="auto"/>
            <w:noWrap/>
            <w:vAlign w:val="center"/>
          </w:tcPr>
          <w:p w:rsidR="007F4D97" w:rsidRDefault="007F4D97" w:rsidP="00830458">
            <w:pPr>
              <w:bidi/>
              <w:spacing w:line="240" w:lineRule="auto"/>
              <w:jc w:val="center"/>
              <w:rPr>
                <w:lang w:bidi="ar-MA"/>
              </w:rPr>
            </w:pPr>
            <w:r>
              <w:rPr>
                <w:lang w:bidi="ar-MA"/>
              </w:rPr>
              <w:t>5,8</w:t>
            </w:r>
          </w:p>
        </w:tc>
        <w:tc>
          <w:tcPr>
            <w:tcW w:w="2116" w:type="dxa"/>
            <w:shd w:val="clear" w:color="auto" w:fill="auto"/>
            <w:noWrap/>
            <w:vAlign w:val="center"/>
          </w:tcPr>
          <w:p w:rsidR="007F4D97" w:rsidRPr="00DD77B7" w:rsidRDefault="007F4D97" w:rsidP="00830458">
            <w:pPr>
              <w:bidi/>
              <w:spacing w:line="240" w:lineRule="auto"/>
              <w:rPr>
                <w:b/>
                <w:bCs/>
                <w:sz w:val="22"/>
                <w:szCs w:val="22"/>
                <w:rtl/>
                <w:lang w:bidi="ar-MA"/>
              </w:rPr>
            </w:pPr>
            <w:r>
              <w:rPr>
                <w:rFonts w:hint="cs"/>
                <w:b/>
                <w:bCs/>
                <w:sz w:val="22"/>
                <w:szCs w:val="22"/>
                <w:rtl/>
                <w:lang w:bidi="ar-MA"/>
              </w:rPr>
              <w:t>الصخيرات-تمارة</w:t>
            </w:r>
          </w:p>
        </w:tc>
      </w:tr>
      <w:tr w:rsidR="007F4D97" w:rsidRPr="009F0CCC" w:rsidTr="00830458">
        <w:trPr>
          <w:jc w:val="center"/>
        </w:trPr>
        <w:tc>
          <w:tcPr>
            <w:tcW w:w="1059" w:type="dxa"/>
            <w:shd w:val="clear" w:color="auto" w:fill="auto"/>
            <w:noWrap/>
            <w:vAlign w:val="center"/>
          </w:tcPr>
          <w:p w:rsidR="007F4D97" w:rsidRPr="009F0CCC" w:rsidRDefault="007F4D97" w:rsidP="00830458">
            <w:pPr>
              <w:bidi/>
              <w:spacing w:line="240" w:lineRule="auto"/>
              <w:jc w:val="center"/>
              <w:rPr>
                <w:b/>
                <w:bCs/>
              </w:rPr>
            </w:pPr>
            <w:r>
              <w:rPr>
                <w:b/>
                <w:bCs/>
              </w:rPr>
              <w:t>524,5</w:t>
            </w:r>
          </w:p>
        </w:tc>
        <w:tc>
          <w:tcPr>
            <w:tcW w:w="993" w:type="dxa"/>
            <w:shd w:val="clear" w:color="auto" w:fill="auto"/>
            <w:noWrap/>
            <w:vAlign w:val="center"/>
          </w:tcPr>
          <w:p w:rsidR="007F4D97" w:rsidRPr="009F0CCC" w:rsidRDefault="007F4D97" w:rsidP="00830458">
            <w:pPr>
              <w:bidi/>
              <w:spacing w:line="240" w:lineRule="auto"/>
              <w:jc w:val="center"/>
              <w:rPr>
                <w:b/>
                <w:bCs/>
              </w:rPr>
            </w:pPr>
            <w:r>
              <w:rPr>
                <w:b/>
                <w:bCs/>
              </w:rPr>
              <w:t>441,8</w:t>
            </w:r>
          </w:p>
        </w:tc>
        <w:tc>
          <w:tcPr>
            <w:tcW w:w="1067" w:type="dxa"/>
            <w:shd w:val="clear" w:color="auto" w:fill="auto"/>
            <w:noWrap/>
            <w:vAlign w:val="center"/>
          </w:tcPr>
          <w:p w:rsidR="007F4D97" w:rsidRPr="009F0CCC" w:rsidRDefault="007F4D97" w:rsidP="00830458">
            <w:pPr>
              <w:bidi/>
              <w:spacing w:line="240" w:lineRule="auto"/>
              <w:jc w:val="center"/>
              <w:rPr>
                <w:b/>
                <w:bCs/>
              </w:rPr>
            </w:pPr>
            <w:r>
              <w:rPr>
                <w:b/>
                <w:bCs/>
              </w:rPr>
              <w:t>82,7</w:t>
            </w:r>
          </w:p>
        </w:tc>
        <w:tc>
          <w:tcPr>
            <w:tcW w:w="2116" w:type="dxa"/>
            <w:shd w:val="clear" w:color="auto" w:fill="auto"/>
            <w:noWrap/>
            <w:vAlign w:val="center"/>
          </w:tcPr>
          <w:p w:rsidR="007F4D97" w:rsidRPr="00DD77B7" w:rsidRDefault="007F4D97" w:rsidP="00830458">
            <w:pPr>
              <w:bidi/>
              <w:spacing w:line="240" w:lineRule="auto"/>
              <w:rPr>
                <w:b/>
                <w:bCs/>
                <w:sz w:val="22"/>
                <w:szCs w:val="22"/>
                <w:rtl/>
                <w:lang w:bidi="ar-MA"/>
              </w:rPr>
            </w:pPr>
            <w:r w:rsidRPr="00DD77B7">
              <w:rPr>
                <w:b/>
                <w:bCs/>
                <w:sz w:val="22"/>
                <w:szCs w:val="22"/>
                <w:rtl/>
                <w:lang w:bidi="ar-MA"/>
              </w:rPr>
              <w:t>المجموع</w:t>
            </w:r>
          </w:p>
        </w:tc>
      </w:tr>
    </w:tbl>
    <w:p w:rsidR="007F4D97" w:rsidRDefault="007F4D97" w:rsidP="007F4D97">
      <w:pPr>
        <w:bidi/>
        <w:spacing w:line="360" w:lineRule="auto"/>
        <w:ind w:left="709" w:firstLine="425"/>
        <w:rPr>
          <w:rFonts w:cs="Andalus"/>
          <w:color w:val="0000FF"/>
          <w:sz w:val="20"/>
          <w:szCs w:val="20"/>
          <w:rtl/>
          <w:lang w:bidi="ar-MA"/>
        </w:rPr>
      </w:pPr>
      <w:r w:rsidRPr="00851BFC">
        <w:rPr>
          <w:rFonts w:cs="Andalus" w:hint="cs"/>
          <w:color w:val="0000FF"/>
          <w:sz w:val="20"/>
          <w:szCs w:val="20"/>
          <w:rtl/>
          <w:lang w:bidi="ar-MA"/>
        </w:rPr>
        <w:t>المصدر : النشرة الإحصائية السنوية للمغرب</w:t>
      </w:r>
      <w:r>
        <w:rPr>
          <w:rFonts w:cs="Andalus" w:hint="cs"/>
          <w:color w:val="0000FF"/>
          <w:sz w:val="20"/>
          <w:szCs w:val="20"/>
          <w:rtl/>
          <w:lang w:bidi="ar-MA"/>
        </w:rPr>
        <w:t xml:space="preserve"> سنة</w:t>
      </w:r>
      <w:r w:rsidRPr="00851BFC">
        <w:rPr>
          <w:rFonts w:cs="Andalus" w:hint="cs"/>
          <w:color w:val="0000FF"/>
          <w:sz w:val="20"/>
          <w:szCs w:val="20"/>
          <w:rtl/>
          <w:lang w:bidi="ar-MA"/>
        </w:rPr>
        <w:t xml:space="preserve"> </w:t>
      </w:r>
      <w:r>
        <w:rPr>
          <w:rFonts w:cs="Andalus"/>
          <w:color w:val="0000FF"/>
          <w:sz w:val="20"/>
          <w:szCs w:val="20"/>
          <w:lang w:bidi="ar-MA"/>
        </w:rPr>
        <w:t>2019</w:t>
      </w:r>
    </w:p>
    <w:p w:rsidR="007F4D97" w:rsidRPr="007C186B" w:rsidRDefault="007F4D97" w:rsidP="007F4D97">
      <w:pPr>
        <w:pStyle w:val="Lgende"/>
        <w:rPr>
          <w:rtl/>
        </w:rPr>
      </w:pPr>
      <w:r w:rsidRPr="007C186B">
        <w:rPr>
          <w:rtl/>
        </w:rPr>
        <w:t>البيان رقم</w:t>
      </w:r>
      <w:r w:rsidRPr="007C186B">
        <w:t xml:space="preserve"> </w:t>
      </w:r>
      <w:r>
        <w:rPr>
          <w:rFonts w:hint="cs"/>
          <w:rtl/>
        </w:rPr>
        <w:t>38</w:t>
      </w:r>
      <w:r w:rsidRPr="007C186B">
        <w:rPr>
          <w:rFonts w:hint="cs"/>
          <w:rtl/>
        </w:rPr>
        <w:t xml:space="preserve">: </w:t>
      </w:r>
      <w:r w:rsidRPr="007C186B">
        <w:rPr>
          <w:rtl/>
        </w:rPr>
        <w:t>عدد رؤوس الأبقار ب</w:t>
      </w:r>
      <w:r>
        <w:rPr>
          <w:rFonts w:hint="cs"/>
          <w:rtl/>
        </w:rPr>
        <w:t>ال</w:t>
      </w:r>
      <w:r w:rsidRPr="007C186B">
        <w:rPr>
          <w:rtl/>
        </w:rPr>
        <w:t>آلاف</w:t>
      </w:r>
      <w:r w:rsidRPr="007C186B">
        <w:rPr>
          <w:rFonts w:hint="cs"/>
          <w:rtl/>
        </w:rPr>
        <w:t xml:space="preserve"> </w:t>
      </w:r>
      <w:r w:rsidRPr="007C186B">
        <w:rPr>
          <w:rtl/>
        </w:rPr>
        <w:t xml:space="preserve">حسب السلالة </w:t>
      </w:r>
      <w:r>
        <w:rPr>
          <w:rFonts w:hint="cs"/>
          <w:rtl/>
        </w:rPr>
        <w:t xml:space="preserve">والعمالة أو الإقليم </w:t>
      </w:r>
      <w:r w:rsidRPr="007C186B">
        <w:rPr>
          <w:rtl/>
        </w:rPr>
        <w:t xml:space="preserve">سنة </w:t>
      </w:r>
      <w:r>
        <w:t>2018</w:t>
      </w:r>
    </w:p>
    <w:p w:rsidR="007F4D97" w:rsidRPr="00135F10" w:rsidRDefault="007F4D97" w:rsidP="007F4D97">
      <w:pPr>
        <w:bidi/>
        <w:spacing w:line="240" w:lineRule="auto"/>
        <w:jc w:val="center"/>
        <w:rPr>
          <w:rFonts w:cs="Arabic Transparent"/>
          <w:color w:val="0000FF"/>
          <w:sz w:val="28"/>
          <w:szCs w:val="28"/>
          <w:rtl/>
          <w:lang w:bidi="ar-MA"/>
        </w:rPr>
      </w:pPr>
      <w:r w:rsidRPr="00F83AB5">
        <w:rPr>
          <w:rFonts w:cs="Arabic Transparent"/>
          <w:noProof/>
          <w:color w:val="0000FF"/>
          <w:sz w:val="28"/>
          <w:szCs w:val="28"/>
          <w:rtl/>
        </w:rPr>
        <w:drawing>
          <wp:inline distT="0" distB="0" distL="0" distR="0">
            <wp:extent cx="4139565" cy="2483739"/>
            <wp:effectExtent l="19050" t="0" r="13335" b="0"/>
            <wp:docPr id="279"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F4D97" w:rsidRPr="00851BFC" w:rsidRDefault="007F4D97" w:rsidP="007F4D97">
      <w:pPr>
        <w:pStyle w:val="Titre3"/>
        <w:numPr>
          <w:ilvl w:val="1"/>
          <w:numId w:val="18"/>
        </w:numPr>
        <w:spacing w:before="120" w:after="120"/>
        <w:ind w:left="1842" w:hanging="583"/>
        <w:jc w:val="left"/>
        <w:rPr>
          <w:rFonts w:cs="Simplified Arabic"/>
          <w:b/>
          <w:bCs/>
          <w:i/>
          <w:iCs/>
          <w:color w:val="0000FF"/>
          <w:sz w:val="32"/>
          <w:szCs w:val="32"/>
          <w:lang w:bidi="ar-MA"/>
        </w:rPr>
      </w:pPr>
      <w:bookmarkStart w:id="379" w:name="_Toc149626166"/>
      <w:bookmarkStart w:id="380" w:name="_Toc314145130"/>
      <w:bookmarkStart w:id="381" w:name="_Toc515452598"/>
      <w:r w:rsidRPr="00851BFC">
        <w:rPr>
          <w:rFonts w:cs="Simplified Arabic" w:hint="cs"/>
          <w:b/>
          <w:bCs/>
          <w:i/>
          <w:iCs/>
          <w:color w:val="0000FF"/>
          <w:sz w:val="32"/>
          <w:szCs w:val="32"/>
          <w:rtl/>
          <w:lang w:bidi="ar-MA"/>
        </w:rPr>
        <w:t>الغاب</w:t>
      </w:r>
      <w:r>
        <w:rPr>
          <w:rFonts w:cs="Simplified Arabic" w:hint="cs"/>
          <w:b/>
          <w:bCs/>
          <w:i/>
          <w:iCs/>
          <w:color w:val="0000FF"/>
          <w:sz w:val="32"/>
          <w:szCs w:val="32"/>
          <w:rtl/>
          <w:lang w:bidi="ar-MA"/>
        </w:rPr>
        <w:t>ـ</w:t>
      </w:r>
      <w:r w:rsidRPr="00851BFC">
        <w:rPr>
          <w:rFonts w:cs="Simplified Arabic" w:hint="cs"/>
          <w:b/>
          <w:bCs/>
          <w:i/>
          <w:iCs/>
          <w:color w:val="0000FF"/>
          <w:sz w:val="32"/>
          <w:szCs w:val="32"/>
          <w:rtl/>
          <w:lang w:bidi="ar-MA"/>
        </w:rPr>
        <w:t>ات</w:t>
      </w:r>
      <w:bookmarkEnd w:id="379"/>
      <w:bookmarkEnd w:id="380"/>
      <w:bookmarkEnd w:id="381"/>
    </w:p>
    <w:p w:rsidR="007F4D97" w:rsidRDefault="007F4D97" w:rsidP="007F4D97">
      <w:pPr>
        <w:bidi/>
        <w:spacing w:before="120" w:after="120" w:line="440" w:lineRule="exact"/>
        <w:ind w:firstLine="709"/>
        <w:rPr>
          <w:rFonts w:cs="Arabic Transparent"/>
          <w:sz w:val="28"/>
          <w:szCs w:val="28"/>
          <w:lang w:bidi="ar-MA"/>
        </w:rPr>
      </w:pPr>
      <w:r w:rsidRPr="0005457D">
        <w:rPr>
          <w:rFonts w:cs="Arabic Transparent" w:hint="cs"/>
          <w:sz w:val="28"/>
          <w:szCs w:val="28"/>
          <w:rtl/>
          <w:lang w:bidi="ar-MA"/>
        </w:rPr>
        <w:t xml:space="preserve">تتوفر الجهة على غابات طبيعية تغطي </w:t>
      </w:r>
      <w:r>
        <w:rPr>
          <w:rFonts w:cs="Arabic Transparent" w:hint="cs"/>
          <w:sz w:val="28"/>
          <w:szCs w:val="28"/>
          <w:rtl/>
          <w:lang w:bidi="ar-MA"/>
        </w:rPr>
        <w:t>349</w:t>
      </w:r>
      <w:r w:rsidRPr="0005457D">
        <w:rPr>
          <w:rFonts w:cs="Arabic Transparent" w:hint="cs"/>
          <w:sz w:val="28"/>
          <w:szCs w:val="28"/>
          <w:rtl/>
          <w:lang w:bidi="ar-MA"/>
        </w:rPr>
        <w:t>.</w:t>
      </w:r>
      <w:r w:rsidRPr="00835BF0">
        <w:rPr>
          <w:rFonts w:cs="Arabic Transparent" w:hint="cs"/>
          <w:sz w:val="28"/>
          <w:szCs w:val="28"/>
          <w:rtl/>
          <w:lang w:bidi="ar-MA"/>
        </w:rPr>
        <w:t>789</w:t>
      </w:r>
      <w:r w:rsidRPr="0005457D">
        <w:rPr>
          <w:rFonts w:cs="Arabic Transparent" w:hint="cs"/>
          <w:sz w:val="28"/>
          <w:szCs w:val="28"/>
          <w:rtl/>
          <w:lang w:bidi="ar-MA"/>
        </w:rPr>
        <w:t xml:space="preserve"> هكتار، وتتوزع على كل من عمالة الرباط بنسبة </w:t>
      </w:r>
      <w:r w:rsidRPr="00835BF0">
        <w:rPr>
          <w:rFonts w:cs="Arabic Transparent" w:hint="cs"/>
          <w:sz w:val="28"/>
          <w:szCs w:val="28"/>
          <w:rtl/>
          <w:lang w:bidi="ar-MA"/>
        </w:rPr>
        <w:t>0</w:t>
      </w:r>
      <w:r w:rsidRPr="0005457D">
        <w:rPr>
          <w:rFonts w:cs="Arabic Transparent" w:hint="cs"/>
          <w:sz w:val="28"/>
          <w:szCs w:val="28"/>
          <w:rtl/>
          <w:lang w:bidi="ar-MA"/>
        </w:rPr>
        <w:t>,</w:t>
      </w:r>
      <w:r w:rsidRPr="00835BF0">
        <w:rPr>
          <w:rFonts w:cs="Arabic Transparent" w:hint="cs"/>
          <w:sz w:val="28"/>
          <w:szCs w:val="28"/>
          <w:rtl/>
          <w:lang w:bidi="ar-MA"/>
        </w:rPr>
        <w:t>1</w:t>
      </w:r>
      <w:r w:rsidRPr="0005457D">
        <w:rPr>
          <w:rFonts w:cs="Arabic Transparent"/>
          <w:sz w:val="28"/>
          <w:szCs w:val="28"/>
          <w:lang w:bidi="ar-MA"/>
        </w:rPr>
        <w:t>%</w:t>
      </w:r>
      <w:r w:rsidRPr="0005457D">
        <w:rPr>
          <w:rFonts w:cs="Arabic Transparent" w:hint="cs"/>
          <w:sz w:val="28"/>
          <w:szCs w:val="28"/>
          <w:rtl/>
          <w:lang w:bidi="ar-MA"/>
        </w:rPr>
        <w:t xml:space="preserve"> و</w:t>
      </w:r>
      <w:r>
        <w:rPr>
          <w:rFonts w:cs="Arabic Transparent" w:hint="cs"/>
          <w:sz w:val="28"/>
          <w:szCs w:val="28"/>
          <w:rtl/>
          <w:lang w:bidi="ar-MA"/>
        </w:rPr>
        <w:t xml:space="preserve">إقليم سيدي قاسم </w:t>
      </w:r>
      <w:r>
        <w:rPr>
          <w:rFonts w:cs="Arabic Transparent"/>
          <w:sz w:val="28"/>
          <w:szCs w:val="28"/>
          <w:lang w:bidi="ar-MA"/>
        </w:rPr>
        <w:t>%3,1</w:t>
      </w:r>
      <w:r w:rsidRPr="0005457D">
        <w:rPr>
          <w:rFonts w:cs="Arabic Transparent" w:hint="cs"/>
          <w:sz w:val="28"/>
          <w:szCs w:val="28"/>
          <w:rtl/>
          <w:lang w:bidi="ar-MA"/>
        </w:rPr>
        <w:t xml:space="preserve"> عمالة سلا بنسبة </w:t>
      </w:r>
      <w:r w:rsidRPr="00835BF0">
        <w:rPr>
          <w:rFonts w:cs="Arabic Transparent" w:hint="cs"/>
          <w:sz w:val="28"/>
          <w:szCs w:val="28"/>
          <w:rtl/>
          <w:lang w:bidi="ar-MA"/>
        </w:rPr>
        <w:t>7</w:t>
      </w:r>
      <w:r w:rsidRPr="0005457D">
        <w:rPr>
          <w:rFonts w:cs="Arabic Transparent" w:hint="cs"/>
          <w:sz w:val="28"/>
          <w:szCs w:val="28"/>
          <w:rtl/>
          <w:lang w:bidi="ar-MA"/>
        </w:rPr>
        <w:t>,</w:t>
      </w:r>
      <w:r>
        <w:rPr>
          <w:rFonts w:cs="Arabic Transparent" w:hint="cs"/>
          <w:sz w:val="28"/>
          <w:szCs w:val="28"/>
          <w:rtl/>
          <w:lang w:bidi="ar-MA"/>
        </w:rPr>
        <w:t>3</w:t>
      </w:r>
      <w:r w:rsidRPr="0005457D">
        <w:rPr>
          <w:rFonts w:cs="Arabic Transparent"/>
          <w:sz w:val="28"/>
          <w:szCs w:val="28"/>
          <w:lang w:bidi="ar-MA"/>
        </w:rPr>
        <w:t>%</w:t>
      </w:r>
      <w:r w:rsidRPr="0005457D">
        <w:rPr>
          <w:rFonts w:cs="Arabic Transparent" w:hint="cs"/>
          <w:sz w:val="28"/>
          <w:szCs w:val="28"/>
          <w:rtl/>
          <w:lang w:bidi="ar-MA"/>
        </w:rPr>
        <w:t xml:space="preserve"> عمالة </w:t>
      </w:r>
      <w:r w:rsidRPr="00835BF0">
        <w:rPr>
          <w:rFonts w:cs="Arabic Transparent"/>
          <w:sz w:val="28"/>
          <w:szCs w:val="28"/>
          <w:rtl/>
          <w:lang w:bidi="ar-MA"/>
        </w:rPr>
        <w:t>الصخيرات تمارة</w:t>
      </w:r>
      <w:r w:rsidRPr="0005457D">
        <w:rPr>
          <w:rFonts w:cs="Arabic Transparent" w:hint="cs"/>
          <w:sz w:val="28"/>
          <w:szCs w:val="28"/>
          <w:rtl/>
          <w:lang w:bidi="ar-MA"/>
        </w:rPr>
        <w:t xml:space="preserve"> بنسبة </w:t>
      </w:r>
      <w:r>
        <w:rPr>
          <w:rFonts w:cs="Arabic Transparent" w:hint="cs"/>
          <w:sz w:val="28"/>
          <w:szCs w:val="28"/>
          <w:rtl/>
          <w:lang w:bidi="ar-MA"/>
        </w:rPr>
        <w:t>8</w:t>
      </w:r>
      <w:r w:rsidRPr="0005457D">
        <w:rPr>
          <w:rFonts w:cs="Arabic Transparent" w:hint="cs"/>
          <w:sz w:val="28"/>
          <w:szCs w:val="28"/>
          <w:rtl/>
          <w:lang w:bidi="ar-MA"/>
        </w:rPr>
        <w:t>,</w:t>
      </w:r>
      <w:r>
        <w:rPr>
          <w:rFonts w:cs="Arabic Transparent" w:hint="cs"/>
          <w:sz w:val="28"/>
          <w:szCs w:val="28"/>
          <w:rtl/>
          <w:lang w:bidi="ar-MA"/>
        </w:rPr>
        <w:t>3</w:t>
      </w:r>
      <w:r w:rsidRPr="0005457D">
        <w:rPr>
          <w:rFonts w:cs="Arabic Transparent"/>
          <w:sz w:val="28"/>
          <w:szCs w:val="28"/>
          <w:lang w:bidi="ar-MA"/>
        </w:rPr>
        <w:t>%</w:t>
      </w:r>
      <w:r w:rsidRPr="0005457D">
        <w:rPr>
          <w:rFonts w:cs="Arabic Transparent" w:hint="cs"/>
          <w:sz w:val="28"/>
          <w:szCs w:val="28"/>
          <w:rtl/>
          <w:lang w:bidi="ar-MA"/>
        </w:rPr>
        <w:t xml:space="preserve"> ثم إقليم</w:t>
      </w:r>
      <w:r>
        <w:rPr>
          <w:rFonts w:cs="Arabic Transparent" w:hint="cs"/>
          <w:sz w:val="28"/>
          <w:szCs w:val="28"/>
          <w:rtl/>
          <w:lang w:bidi="ar-MA"/>
        </w:rPr>
        <w:t xml:space="preserve"> القنيطرة </w:t>
      </w:r>
      <w:r>
        <w:rPr>
          <w:rFonts w:cs="Arabic Transparent"/>
          <w:sz w:val="28"/>
          <w:szCs w:val="28"/>
          <w:lang w:bidi="ar-MA"/>
        </w:rPr>
        <w:lastRenderedPageBreak/>
        <w:t>%9,8</w:t>
      </w:r>
      <w:r w:rsidRPr="0005457D">
        <w:rPr>
          <w:rFonts w:cs="Arabic Transparent" w:hint="cs"/>
          <w:sz w:val="28"/>
          <w:szCs w:val="28"/>
          <w:rtl/>
          <w:lang w:bidi="ar-MA"/>
        </w:rPr>
        <w:t xml:space="preserve"> </w:t>
      </w:r>
      <w:r>
        <w:rPr>
          <w:rFonts w:cs="Arabic Transparent" w:hint="cs"/>
          <w:sz w:val="28"/>
          <w:szCs w:val="28"/>
          <w:rtl/>
          <w:lang w:bidi="ar-MA"/>
        </w:rPr>
        <w:t xml:space="preserve">وإقليم </w:t>
      </w:r>
      <w:r w:rsidRPr="0005457D">
        <w:rPr>
          <w:rFonts w:cs="Arabic Transparent" w:hint="cs"/>
          <w:sz w:val="28"/>
          <w:szCs w:val="28"/>
          <w:rtl/>
          <w:lang w:bidi="ar-MA"/>
        </w:rPr>
        <w:t xml:space="preserve">الخميسات بنسبة </w:t>
      </w:r>
      <w:r w:rsidRPr="00835BF0">
        <w:rPr>
          <w:rFonts w:cs="Arabic Transparent" w:hint="cs"/>
          <w:sz w:val="28"/>
          <w:szCs w:val="28"/>
          <w:rtl/>
          <w:lang w:bidi="ar-MA"/>
        </w:rPr>
        <w:t>71</w:t>
      </w:r>
      <w:r w:rsidRPr="0005457D">
        <w:rPr>
          <w:rFonts w:cs="Arabic Transparent" w:hint="cs"/>
          <w:sz w:val="28"/>
          <w:szCs w:val="28"/>
          <w:rtl/>
          <w:lang w:bidi="ar-MA"/>
        </w:rPr>
        <w:t>,</w:t>
      </w:r>
      <w:r>
        <w:rPr>
          <w:rFonts w:cs="Arabic Transparent" w:hint="cs"/>
          <w:sz w:val="28"/>
          <w:szCs w:val="28"/>
          <w:rtl/>
          <w:lang w:bidi="ar-MA"/>
        </w:rPr>
        <w:t>4</w:t>
      </w:r>
      <w:r w:rsidRPr="0005457D">
        <w:rPr>
          <w:rFonts w:cs="Arabic Transparent"/>
          <w:sz w:val="28"/>
          <w:szCs w:val="28"/>
          <w:lang w:bidi="ar-MA"/>
        </w:rPr>
        <w:t>%</w:t>
      </w:r>
      <w:r>
        <w:rPr>
          <w:rFonts w:cs="Arabic Transparent" w:hint="cs"/>
          <w:sz w:val="28"/>
          <w:szCs w:val="28"/>
          <w:rtl/>
          <w:lang w:bidi="ar-MA"/>
        </w:rPr>
        <w:t>.</w:t>
      </w:r>
      <w:r w:rsidRPr="0005457D">
        <w:rPr>
          <w:rFonts w:cs="Arabic Transparent" w:hint="cs"/>
          <w:sz w:val="28"/>
          <w:szCs w:val="28"/>
          <w:rtl/>
          <w:lang w:bidi="ar-MA"/>
        </w:rPr>
        <w:t xml:space="preserve"> وتحتل أشجار الوريق المكونة أساسا من البلوط الأخضر والبلوط الفليني مساحة مهمة من هذه الغابات الطبيعية والتي تغطي </w:t>
      </w:r>
      <w:r w:rsidRPr="00835BF0">
        <w:rPr>
          <w:rFonts w:cs="Arabic Transparent" w:hint="cs"/>
          <w:sz w:val="28"/>
          <w:szCs w:val="28"/>
          <w:rtl/>
          <w:lang w:bidi="ar-MA"/>
        </w:rPr>
        <w:t>226</w:t>
      </w:r>
      <w:r w:rsidRPr="0005457D">
        <w:rPr>
          <w:rFonts w:cs="Arabic Transparent" w:hint="cs"/>
          <w:sz w:val="28"/>
          <w:szCs w:val="28"/>
          <w:rtl/>
          <w:lang w:bidi="ar-MA"/>
        </w:rPr>
        <w:t>.</w:t>
      </w:r>
      <w:r w:rsidRPr="00835BF0">
        <w:rPr>
          <w:rFonts w:cs="Arabic Transparent" w:hint="cs"/>
          <w:sz w:val="28"/>
          <w:szCs w:val="28"/>
          <w:rtl/>
          <w:lang w:bidi="ar-MA"/>
        </w:rPr>
        <w:t>520</w:t>
      </w:r>
      <w:r w:rsidRPr="0005457D">
        <w:rPr>
          <w:rFonts w:cs="Arabic Transparent" w:hint="cs"/>
          <w:sz w:val="28"/>
          <w:szCs w:val="28"/>
          <w:rtl/>
          <w:lang w:bidi="ar-MA"/>
        </w:rPr>
        <w:t xml:space="preserve"> هكتار أي ما يمثل حوالي </w:t>
      </w:r>
      <w:r>
        <w:rPr>
          <w:rFonts w:cs="Arabic Transparent"/>
          <w:sz w:val="28"/>
          <w:szCs w:val="28"/>
          <w:lang w:bidi="ar-MA"/>
        </w:rPr>
        <w:t>%64,8</w:t>
      </w:r>
      <w:r w:rsidRPr="0005457D">
        <w:rPr>
          <w:rFonts w:cs="Arabic Transparent" w:hint="cs"/>
          <w:sz w:val="28"/>
          <w:szCs w:val="28"/>
          <w:rtl/>
          <w:lang w:bidi="ar-MA"/>
        </w:rPr>
        <w:t xml:space="preserve"> من المساحة الغابوية الجهوية. أما الأشجار الصمغية فتغطي مساحة تبلغ </w:t>
      </w:r>
      <w:r>
        <w:rPr>
          <w:rFonts w:cs="Arabic Transparent" w:hint="cs"/>
          <w:sz w:val="28"/>
          <w:szCs w:val="28"/>
          <w:rtl/>
          <w:lang w:bidi="ar-MA"/>
        </w:rPr>
        <w:t>50</w:t>
      </w:r>
      <w:r w:rsidRPr="0005457D">
        <w:rPr>
          <w:rFonts w:cs="Arabic Transparent" w:hint="cs"/>
          <w:sz w:val="28"/>
          <w:szCs w:val="28"/>
          <w:rtl/>
          <w:lang w:bidi="ar-MA"/>
        </w:rPr>
        <w:t>.</w:t>
      </w:r>
      <w:r w:rsidRPr="00835BF0">
        <w:rPr>
          <w:rFonts w:cs="Arabic Transparent" w:hint="cs"/>
          <w:sz w:val="28"/>
          <w:szCs w:val="28"/>
          <w:rtl/>
          <w:lang w:bidi="ar-MA"/>
        </w:rPr>
        <w:t>810</w:t>
      </w:r>
      <w:r w:rsidRPr="0005457D">
        <w:rPr>
          <w:rFonts w:cs="Arabic Transparent" w:hint="cs"/>
          <w:sz w:val="28"/>
          <w:szCs w:val="28"/>
          <w:rtl/>
          <w:lang w:bidi="ar-MA"/>
        </w:rPr>
        <w:t xml:space="preserve"> هكتار أي بنسبة </w:t>
      </w:r>
      <w:r w:rsidRPr="00835BF0">
        <w:rPr>
          <w:rFonts w:cs="Arabic Transparent" w:hint="cs"/>
          <w:sz w:val="28"/>
          <w:szCs w:val="28"/>
          <w:rtl/>
          <w:lang w:bidi="ar-MA"/>
        </w:rPr>
        <w:t>14,</w:t>
      </w:r>
      <w:r>
        <w:rPr>
          <w:rFonts w:cs="Arabic Transparent" w:hint="cs"/>
          <w:sz w:val="28"/>
          <w:szCs w:val="28"/>
          <w:rtl/>
          <w:lang w:bidi="ar-MA"/>
        </w:rPr>
        <w:t>5</w:t>
      </w:r>
      <w:r w:rsidRPr="0005457D">
        <w:rPr>
          <w:rFonts w:cs="Arabic Transparent"/>
          <w:sz w:val="28"/>
          <w:szCs w:val="28"/>
          <w:lang w:bidi="ar-MA"/>
        </w:rPr>
        <w:t>%</w:t>
      </w:r>
      <w:r w:rsidRPr="0005457D">
        <w:rPr>
          <w:rFonts w:cs="Arabic Transparent" w:hint="cs"/>
          <w:sz w:val="28"/>
          <w:szCs w:val="28"/>
          <w:rtl/>
          <w:lang w:bidi="ar-MA"/>
        </w:rPr>
        <w:t xml:space="preserve"> من المساحة الإجمالية للغابات الطبيعية بالجهة وأكثر من </w:t>
      </w:r>
      <w:r>
        <w:rPr>
          <w:rFonts w:cs="Arabic Transparent" w:hint="cs"/>
          <w:sz w:val="28"/>
          <w:szCs w:val="28"/>
          <w:rtl/>
          <w:lang w:bidi="ar-MA"/>
        </w:rPr>
        <w:t>85</w:t>
      </w:r>
      <w:r w:rsidRPr="00835BF0">
        <w:rPr>
          <w:rFonts w:cs="Arabic Transparent" w:hint="cs"/>
          <w:sz w:val="28"/>
          <w:szCs w:val="28"/>
          <w:rtl/>
          <w:lang w:bidi="ar-MA"/>
        </w:rPr>
        <w:t>,</w:t>
      </w:r>
      <w:r>
        <w:rPr>
          <w:rFonts w:cs="Arabic Transparent" w:hint="cs"/>
          <w:sz w:val="28"/>
          <w:szCs w:val="28"/>
          <w:rtl/>
          <w:lang w:bidi="ar-MA"/>
        </w:rPr>
        <w:t>7</w:t>
      </w:r>
      <w:r w:rsidRPr="0005457D">
        <w:rPr>
          <w:rFonts w:cs="Arabic Transparent" w:hint="cs"/>
          <w:sz w:val="28"/>
          <w:szCs w:val="28"/>
          <w:rtl/>
          <w:lang w:bidi="ar-MA"/>
        </w:rPr>
        <w:t>% منها تتمركز بإقليم الخميسات</w:t>
      </w:r>
      <w:r w:rsidRPr="00C27091">
        <w:rPr>
          <w:rFonts w:cs="Arabic Transparent" w:hint="cs"/>
          <w:sz w:val="28"/>
          <w:szCs w:val="28"/>
          <w:rtl/>
          <w:lang w:bidi="ar-MA"/>
        </w:rPr>
        <w:t>.</w:t>
      </w:r>
    </w:p>
    <w:p w:rsidR="007F4D97" w:rsidRPr="00C27091" w:rsidRDefault="007F4D97" w:rsidP="007F4D97">
      <w:pPr>
        <w:bidi/>
        <w:spacing w:before="120" w:after="120" w:line="440" w:lineRule="exact"/>
        <w:ind w:firstLine="709"/>
        <w:rPr>
          <w:rFonts w:cs="Arabic Transparent"/>
          <w:sz w:val="28"/>
          <w:szCs w:val="28"/>
          <w:rtl/>
          <w:lang w:bidi="ar-MA"/>
        </w:rPr>
      </w:pPr>
    </w:p>
    <w:p w:rsidR="007F4D97" w:rsidRPr="00FB0619" w:rsidRDefault="007F4D97" w:rsidP="007F4D97">
      <w:pPr>
        <w:pStyle w:val="Lgende"/>
        <w:rPr>
          <w:color w:val="0000CC"/>
        </w:rPr>
      </w:pPr>
      <w:r w:rsidRPr="00FB0619">
        <w:rPr>
          <w:color w:val="0000CC"/>
          <w:rtl/>
        </w:rPr>
        <w:t>الجدول رقم</w:t>
      </w:r>
      <w:r>
        <w:rPr>
          <w:rFonts w:hint="cs"/>
          <w:color w:val="0000CC"/>
          <w:rtl/>
        </w:rPr>
        <w:t xml:space="preserve"> </w:t>
      </w:r>
      <w:r w:rsidRPr="00FB0619">
        <w:rPr>
          <w:color w:val="0000CC"/>
        </w:rPr>
        <w:t xml:space="preserve"> </w:t>
      </w:r>
      <w:r>
        <w:rPr>
          <w:rFonts w:hint="cs"/>
          <w:color w:val="0000CC"/>
          <w:rtl/>
        </w:rPr>
        <w:t>89</w:t>
      </w:r>
      <w:r>
        <w:rPr>
          <w:color w:val="0000CC"/>
        </w:rPr>
        <w:t xml:space="preserve"> </w:t>
      </w:r>
      <w:r w:rsidRPr="00F03606">
        <w:rPr>
          <w:rFonts w:hint="cs"/>
          <w:rtl/>
        </w:rPr>
        <w:t xml:space="preserve">: </w:t>
      </w:r>
      <w:r w:rsidRPr="00F03606">
        <w:rPr>
          <w:rtl/>
        </w:rPr>
        <w:t xml:space="preserve">المساحات المشجرة </w:t>
      </w:r>
      <w:r w:rsidRPr="00F03606">
        <w:rPr>
          <w:rFonts w:hint="cs"/>
          <w:rtl/>
        </w:rPr>
        <w:t>بالهكتار</w:t>
      </w:r>
      <w:r w:rsidRPr="00F03606">
        <w:rPr>
          <w:rtl/>
        </w:rPr>
        <w:t xml:space="preserve"> حسب أنواع</w:t>
      </w:r>
      <w:r w:rsidRPr="00F03606">
        <w:rPr>
          <w:rFonts w:hint="cs"/>
          <w:rtl/>
        </w:rPr>
        <w:t xml:space="preserve"> الأشجار الطبيعي</w:t>
      </w:r>
      <w:r w:rsidRPr="00F03606">
        <w:rPr>
          <w:rFonts w:hint="eastAsia"/>
          <w:rtl/>
        </w:rPr>
        <w:t>ة</w:t>
      </w:r>
      <w:r w:rsidRPr="00F03606">
        <w:rPr>
          <w:rtl/>
        </w:rPr>
        <w:t xml:space="preserve"> </w:t>
      </w:r>
      <w:r w:rsidRPr="00F03606">
        <w:rPr>
          <w:rFonts w:hint="cs"/>
          <w:rtl/>
        </w:rPr>
        <w:t>بالجهة ، سنة</w:t>
      </w:r>
      <w:r>
        <w:rPr>
          <w:rFonts w:hint="cs"/>
          <w:rtl/>
        </w:rPr>
        <w:t xml:space="preserve"> 2016</w:t>
      </w:r>
      <w:r w:rsidRPr="00F03606">
        <w:rPr>
          <w:rFonts w:hint="cs"/>
          <w:rtl/>
        </w:rPr>
        <w:t xml:space="preserve"> </w:t>
      </w:r>
      <w:r>
        <w:rPr>
          <w:rFonts w:hint="cs"/>
          <w:vertAlign w:val="superscript"/>
          <w:rtl/>
        </w:rPr>
        <w:t>1</w:t>
      </w:r>
    </w:p>
    <w:tbl>
      <w:tblPr>
        <w:tblW w:w="6299" w:type="dxa"/>
        <w:jc w:val="center"/>
        <w:tblInd w:w="42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907"/>
        <w:gridCol w:w="845"/>
        <w:gridCol w:w="982"/>
        <w:gridCol w:w="967"/>
        <w:gridCol w:w="984"/>
        <w:gridCol w:w="1614"/>
      </w:tblGrid>
      <w:tr w:rsidR="007F4D97" w:rsidRPr="0005457D" w:rsidTr="00830458">
        <w:trPr>
          <w:jc w:val="center"/>
        </w:trPr>
        <w:tc>
          <w:tcPr>
            <w:tcW w:w="907" w:type="dxa"/>
            <w:shd w:val="clear" w:color="auto" w:fill="auto"/>
            <w:vAlign w:val="center"/>
          </w:tcPr>
          <w:p w:rsidR="007F4D97" w:rsidRPr="0005457D" w:rsidRDefault="007F4D97" w:rsidP="00830458">
            <w:pPr>
              <w:bidi/>
              <w:spacing w:line="240" w:lineRule="auto"/>
              <w:jc w:val="center"/>
              <w:rPr>
                <w:b/>
                <w:bCs/>
                <w:rtl/>
                <w:lang w:bidi="ar-MA"/>
              </w:rPr>
            </w:pPr>
            <w:r w:rsidRPr="0005457D">
              <w:rPr>
                <w:b/>
                <w:bCs/>
                <w:rtl/>
                <w:lang w:bidi="ar-MA"/>
              </w:rPr>
              <w:t>المجم</w:t>
            </w:r>
            <w:r w:rsidRPr="0005457D">
              <w:rPr>
                <w:rFonts w:hint="cs"/>
                <w:b/>
                <w:bCs/>
                <w:rtl/>
                <w:lang w:bidi="ar-MA"/>
              </w:rPr>
              <w:t>ــ</w:t>
            </w:r>
            <w:r w:rsidRPr="0005457D">
              <w:rPr>
                <w:b/>
                <w:bCs/>
                <w:rtl/>
                <w:lang w:bidi="ar-MA"/>
              </w:rPr>
              <w:t>وع</w:t>
            </w:r>
          </w:p>
        </w:tc>
        <w:tc>
          <w:tcPr>
            <w:tcW w:w="845" w:type="dxa"/>
            <w:shd w:val="clear" w:color="auto" w:fill="auto"/>
            <w:vAlign w:val="center"/>
          </w:tcPr>
          <w:p w:rsidR="007F4D97" w:rsidRPr="0005457D" w:rsidRDefault="007F4D97" w:rsidP="00830458">
            <w:pPr>
              <w:bidi/>
              <w:spacing w:line="240" w:lineRule="auto"/>
              <w:jc w:val="center"/>
              <w:rPr>
                <w:b/>
                <w:bCs/>
                <w:rtl/>
                <w:lang w:bidi="ar-MA"/>
              </w:rPr>
            </w:pPr>
            <w:r w:rsidRPr="0005457D">
              <w:rPr>
                <w:b/>
                <w:bCs/>
                <w:rtl/>
                <w:lang w:bidi="ar-MA"/>
              </w:rPr>
              <w:t>أن</w:t>
            </w:r>
            <w:r w:rsidRPr="0005457D">
              <w:rPr>
                <w:rFonts w:hint="cs"/>
                <w:b/>
                <w:bCs/>
                <w:rtl/>
                <w:lang w:bidi="ar-MA"/>
              </w:rPr>
              <w:t>ـ</w:t>
            </w:r>
            <w:r w:rsidRPr="0005457D">
              <w:rPr>
                <w:b/>
                <w:bCs/>
                <w:rtl/>
                <w:lang w:bidi="ar-MA"/>
              </w:rPr>
              <w:t>واع أخ</w:t>
            </w:r>
            <w:r w:rsidRPr="0005457D">
              <w:rPr>
                <w:rFonts w:hint="cs"/>
                <w:b/>
                <w:bCs/>
                <w:rtl/>
                <w:lang w:bidi="ar-MA"/>
              </w:rPr>
              <w:t>ـ</w:t>
            </w:r>
            <w:r w:rsidRPr="0005457D">
              <w:rPr>
                <w:b/>
                <w:bCs/>
                <w:rtl/>
                <w:lang w:bidi="ar-MA"/>
              </w:rPr>
              <w:t>رى</w:t>
            </w:r>
          </w:p>
        </w:tc>
        <w:tc>
          <w:tcPr>
            <w:tcW w:w="982" w:type="dxa"/>
            <w:shd w:val="clear" w:color="auto" w:fill="auto"/>
            <w:vAlign w:val="center"/>
          </w:tcPr>
          <w:p w:rsidR="007F4D97" w:rsidRPr="0005457D" w:rsidRDefault="007F4D97" w:rsidP="00830458">
            <w:pPr>
              <w:bidi/>
              <w:spacing w:line="240" w:lineRule="auto"/>
              <w:jc w:val="center"/>
              <w:rPr>
                <w:b/>
                <w:bCs/>
                <w:rtl/>
                <w:lang w:bidi="ar-MA"/>
              </w:rPr>
            </w:pPr>
            <w:r w:rsidRPr="0005457D">
              <w:rPr>
                <w:b/>
                <w:bCs/>
                <w:rtl/>
                <w:lang w:bidi="ar-MA"/>
              </w:rPr>
              <w:t>ن</w:t>
            </w:r>
            <w:r w:rsidRPr="0005457D">
              <w:rPr>
                <w:rFonts w:hint="cs"/>
                <w:b/>
                <w:bCs/>
                <w:rtl/>
                <w:lang w:bidi="ar-MA"/>
              </w:rPr>
              <w:t>ــ</w:t>
            </w:r>
            <w:r w:rsidRPr="0005457D">
              <w:rPr>
                <w:b/>
                <w:bCs/>
                <w:rtl/>
                <w:lang w:bidi="ar-MA"/>
              </w:rPr>
              <w:t>وع ماطورال</w:t>
            </w:r>
          </w:p>
        </w:tc>
        <w:tc>
          <w:tcPr>
            <w:tcW w:w="967" w:type="dxa"/>
            <w:shd w:val="clear" w:color="auto" w:fill="auto"/>
            <w:vAlign w:val="center"/>
          </w:tcPr>
          <w:p w:rsidR="007F4D97" w:rsidRPr="0005457D" w:rsidRDefault="007F4D97" w:rsidP="00830458">
            <w:pPr>
              <w:bidi/>
              <w:spacing w:line="240" w:lineRule="auto"/>
              <w:jc w:val="center"/>
              <w:rPr>
                <w:b/>
                <w:bCs/>
                <w:rtl/>
                <w:lang w:bidi="ar-MA"/>
              </w:rPr>
            </w:pPr>
            <w:r w:rsidRPr="0005457D">
              <w:rPr>
                <w:b/>
                <w:bCs/>
                <w:rtl/>
                <w:lang w:bidi="ar-MA"/>
              </w:rPr>
              <w:t>أشج</w:t>
            </w:r>
            <w:r w:rsidRPr="0005457D">
              <w:rPr>
                <w:rFonts w:hint="cs"/>
                <w:b/>
                <w:bCs/>
                <w:rtl/>
                <w:lang w:bidi="ar-MA"/>
              </w:rPr>
              <w:t>ـ</w:t>
            </w:r>
            <w:r w:rsidRPr="0005457D">
              <w:rPr>
                <w:b/>
                <w:bCs/>
                <w:rtl/>
                <w:lang w:bidi="ar-MA"/>
              </w:rPr>
              <w:t>ار ال</w:t>
            </w:r>
            <w:r w:rsidRPr="0005457D">
              <w:rPr>
                <w:rFonts w:hint="cs"/>
                <w:b/>
                <w:bCs/>
                <w:rtl/>
                <w:lang w:bidi="ar-MA"/>
              </w:rPr>
              <w:t>ـ</w:t>
            </w:r>
            <w:r w:rsidRPr="0005457D">
              <w:rPr>
                <w:b/>
                <w:bCs/>
                <w:rtl/>
                <w:lang w:bidi="ar-MA"/>
              </w:rPr>
              <w:t>وريق</w:t>
            </w:r>
          </w:p>
        </w:tc>
        <w:tc>
          <w:tcPr>
            <w:tcW w:w="984" w:type="dxa"/>
            <w:shd w:val="clear" w:color="auto" w:fill="auto"/>
            <w:vAlign w:val="center"/>
          </w:tcPr>
          <w:p w:rsidR="007F4D97" w:rsidRPr="0005457D" w:rsidRDefault="007F4D97" w:rsidP="00830458">
            <w:pPr>
              <w:bidi/>
              <w:spacing w:line="240" w:lineRule="auto"/>
              <w:jc w:val="center"/>
              <w:rPr>
                <w:b/>
                <w:bCs/>
                <w:rtl/>
                <w:lang w:bidi="ar-MA"/>
              </w:rPr>
            </w:pPr>
            <w:r w:rsidRPr="0005457D">
              <w:rPr>
                <w:b/>
                <w:bCs/>
                <w:rtl/>
                <w:lang w:bidi="ar-MA"/>
              </w:rPr>
              <w:t>الأشج</w:t>
            </w:r>
            <w:r w:rsidRPr="0005457D">
              <w:rPr>
                <w:rFonts w:hint="cs"/>
                <w:b/>
                <w:bCs/>
                <w:rtl/>
                <w:lang w:bidi="ar-MA"/>
              </w:rPr>
              <w:t>ـ</w:t>
            </w:r>
            <w:r w:rsidRPr="0005457D">
              <w:rPr>
                <w:b/>
                <w:bCs/>
                <w:rtl/>
                <w:lang w:bidi="ar-MA"/>
              </w:rPr>
              <w:t>ار الصمغي</w:t>
            </w:r>
            <w:r w:rsidRPr="0005457D">
              <w:rPr>
                <w:rFonts w:hint="cs"/>
                <w:b/>
                <w:bCs/>
                <w:rtl/>
                <w:lang w:bidi="ar-MA"/>
              </w:rPr>
              <w:t>ـ</w:t>
            </w:r>
            <w:r w:rsidRPr="0005457D">
              <w:rPr>
                <w:b/>
                <w:bCs/>
                <w:rtl/>
                <w:lang w:bidi="ar-MA"/>
              </w:rPr>
              <w:t xml:space="preserve">ة </w:t>
            </w:r>
          </w:p>
        </w:tc>
        <w:tc>
          <w:tcPr>
            <w:tcW w:w="1614" w:type="dxa"/>
            <w:shd w:val="clear" w:color="auto" w:fill="auto"/>
            <w:vAlign w:val="center"/>
          </w:tcPr>
          <w:p w:rsidR="007F4D97" w:rsidRPr="0005457D" w:rsidRDefault="007F4D97" w:rsidP="00830458">
            <w:pPr>
              <w:bidi/>
              <w:spacing w:line="240" w:lineRule="auto"/>
              <w:jc w:val="center"/>
              <w:rPr>
                <w:b/>
                <w:bCs/>
                <w:rtl/>
                <w:lang w:bidi="ar-MA"/>
              </w:rPr>
            </w:pPr>
            <w:r w:rsidRPr="0005457D">
              <w:rPr>
                <w:b/>
                <w:bCs/>
                <w:rtl/>
                <w:lang w:bidi="ar-MA"/>
              </w:rPr>
              <w:t>العمال</w:t>
            </w:r>
            <w:r w:rsidRPr="0005457D">
              <w:rPr>
                <w:rFonts w:hint="cs"/>
                <w:b/>
                <w:bCs/>
                <w:rtl/>
                <w:lang w:bidi="ar-MA"/>
              </w:rPr>
              <w:t>ـ</w:t>
            </w:r>
            <w:r w:rsidRPr="0005457D">
              <w:rPr>
                <w:b/>
                <w:bCs/>
                <w:rtl/>
                <w:lang w:bidi="ar-MA"/>
              </w:rPr>
              <w:t>ة أو الإقلي</w:t>
            </w:r>
            <w:r w:rsidRPr="0005457D">
              <w:rPr>
                <w:rFonts w:hint="cs"/>
                <w:b/>
                <w:bCs/>
                <w:rtl/>
                <w:lang w:bidi="ar-MA"/>
              </w:rPr>
              <w:t>ـ</w:t>
            </w:r>
            <w:r w:rsidRPr="0005457D">
              <w:rPr>
                <w:b/>
                <w:bCs/>
                <w:rtl/>
                <w:lang w:bidi="ar-MA"/>
              </w:rPr>
              <w:t>م</w:t>
            </w:r>
          </w:p>
        </w:tc>
      </w:tr>
      <w:tr w:rsidR="007F4D97" w:rsidRPr="0005457D" w:rsidTr="00830458">
        <w:trPr>
          <w:jc w:val="center"/>
        </w:trPr>
        <w:tc>
          <w:tcPr>
            <w:tcW w:w="907" w:type="dxa"/>
            <w:shd w:val="clear" w:color="auto" w:fill="auto"/>
            <w:vAlign w:val="bottom"/>
          </w:tcPr>
          <w:p w:rsidR="007F4D97" w:rsidRPr="00AB5FD9" w:rsidRDefault="007F4D97" w:rsidP="00830458">
            <w:pPr>
              <w:bidi/>
              <w:spacing w:line="240" w:lineRule="auto"/>
              <w:jc w:val="center"/>
              <w:rPr>
                <w:b/>
                <w:bCs/>
              </w:rPr>
            </w:pPr>
            <w:r w:rsidRPr="00AB5FD9">
              <w:rPr>
                <w:b/>
                <w:bCs/>
              </w:rPr>
              <w:t>34400</w:t>
            </w:r>
          </w:p>
        </w:tc>
        <w:tc>
          <w:tcPr>
            <w:tcW w:w="845" w:type="dxa"/>
            <w:shd w:val="clear" w:color="auto" w:fill="auto"/>
            <w:vAlign w:val="center"/>
          </w:tcPr>
          <w:p w:rsidR="007F4D97" w:rsidRPr="0005457D" w:rsidRDefault="007F4D97" w:rsidP="00830458">
            <w:pPr>
              <w:bidi/>
              <w:spacing w:line="240" w:lineRule="auto"/>
              <w:jc w:val="center"/>
            </w:pPr>
            <w:r>
              <w:rPr>
                <w:rFonts w:hint="cs"/>
                <w:rtl/>
              </w:rPr>
              <w:t>530</w:t>
            </w:r>
          </w:p>
        </w:tc>
        <w:tc>
          <w:tcPr>
            <w:tcW w:w="982" w:type="dxa"/>
            <w:shd w:val="clear" w:color="auto" w:fill="auto"/>
            <w:vAlign w:val="center"/>
          </w:tcPr>
          <w:p w:rsidR="007F4D97" w:rsidRPr="0005457D" w:rsidRDefault="007F4D97" w:rsidP="00830458">
            <w:pPr>
              <w:bidi/>
              <w:spacing w:line="240" w:lineRule="auto"/>
              <w:jc w:val="center"/>
            </w:pPr>
            <w:r>
              <w:rPr>
                <w:rFonts w:hint="cs"/>
                <w:rtl/>
              </w:rPr>
              <w:t>2910</w:t>
            </w:r>
          </w:p>
        </w:tc>
        <w:tc>
          <w:tcPr>
            <w:tcW w:w="967" w:type="dxa"/>
            <w:shd w:val="clear" w:color="auto" w:fill="auto"/>
            <w:vAlign w:val="center"/>
          </w:tcPr>
          <w:p w:rsidR="007F4D97" w:rsidRPr="0005457D" w:rsidRDefault="007F4D97" w:rsidP="00830458">
            <w:pPr>
              <w:bidi/>
              <w:spacing w:line="240" w:lineRule="auto"/>
              <w:jc w:val="center"/>
            </w:pPr>
            <w:r>
              <w:rPr>
                <w:rFonts w:hint="cs"/>
                <w:rtl/>
              </w:rPr>
              <w:t>30140</w:t>
            </w:r>
          </w:p>
        </w:tc>
        <w:tc>
          <w:tcPr>
            <w:tcW w:w="984" w:type="dxa"/>
            <w:shd w:val="clear" w:color="auto" w:fill="auto"/>
            <w:vAlign w:val="center"/>
          </w:tcPr>
          <w:p w:rsidR="007F4D97" w:rsidRPr="0005457D" w:rsidRDefault="007F4D97" w:rsidP="00830458">
            <w:pPr>
              <w:bidi/>
              <w:spacing w:line="240" w:lineRule="auto"/>
              <w:jc w:val="center"/>
            </w:pPr>
            <w:r>
              <w:rPr>
                <w:rFonts w:hint="cs"/>
                <w:rtl/>
              </w:rPr>
              <w:t>820</w:t>
            </w:r>
          </w:p>
        </w:tc>
        <w:tc>
          <w:tcPr>
            <w:tcW w:w="1614" w:type="dxa"/>
            <w:shd w:val="clear" w:color="auto" w:fill="auto"/>
            <w:vAlign w:val="center"/>
          </w:tcPr>
          <w:p w:rsidR="007F4D97" w:rsidRPr="0005457D" w:rsidRDefault="007F4D97" w:rsidP="00830458">
            <w:pPr>
              <w:bidi/>
              <w:spacing w:line="240" w:lineRule="auto"/>
              <w:rPr>
                <w:b/>
                <w:bCs/>
                <w:rtl/>
                <w:lang w:bidi="ar-MA"/>
              </w:rPr>
            </w:pPr>
            <w:r>
              <w:rPr>
                <w:rFonts w:hint="cs"/>
                <w:b/>
                <w:bCs/>
                <w:rtl/>
                <w:lang w:bidi="ar-MA"/>
              </w:rPr>
              <w:t>القنيطرة</w:t>
            </w:r>
          </w:p>
        </w:tc>
      </w:tr>
      <w:tr w:rsidR="007F4D97" w:rsidRPr="0005457D" w:rsidTr="00830458">
        <w:trPr>
          <w:jc w:val="center"/>
        </w:trPr>
        <w:tc>
          <w:tcPr>
            <w:tcW w:w="907" w:type="dxa"/>
            <w:shd w:val="clear" w:color="auto" w:fill="auto"/>
            <w:vAlign w:val="bottom"/>
          </w:tcPr>
          <w:p w:rsidR="007F4D97" w:rsidRPr="00AB5FD9" w:rsidRDefault="007F4D97" w:rsidP="00830458">
            <w:pPr>
              <w:bidi/>
              <w:spacing w:line="240" w:lineRule="auto"/>
              <w:jc w:val="center"/>
              <w:rPr>
                <w:b/>
                <w:bCs/>
              </w:rPr>
            </w:pPr>
            <w:r w:rsidRPr="00AB5FD9">
              <w:rPr>
                <w:b/>
                <w:bCs/>
              </w:rPr>
              <w:t>10690</w:t>
            </w:r>
          </w:p>
        </w:tc>
        <w:tc>
          <w:tcPr>
            <w:tcW w:w="845" w:type="dxa"/>
            <w:shd w:val="clear" w:color="auto" w:fill="auto"/>
            <w:vAlign w:val="center"/>
          </w:tcPr>
          <w:p w:rsidR="007F4D97" w:rsidRPr="0005457D" w:rsidRDefault="007F4D97" w:rsidP="00830458">
            <w:pPr>
              <w:bidi/>
              <w:spacing w:line="240" w:lineRule="auto"/>
              <w:jc w:val="center"/>
            </w:pPr>
            <w:r>
              <w:rPr>
                <w:rFonts w:hint="cs"/>
                <w:rtl/>
              </w:rPr>
              <w:t>180</w:t>
            </w:r>
          </w:p>
        </w:tc>
        <w:tc>
          <w:tcPr>
            <w:tcW w:w="982" w:type="dxa"/>
            <w:shd w:val="clear" w:color="auto" w:fill="auto"/>
            <w:vAlign w:val="center"/>
          </w:tcPr>
          <w:p w:rsidR="007F4D97" w:rsidRPr="0005457D" w:rsidRDefault="007F4D97" w:rsidP="00830458">
            <w:pPr>
              <w:bidi/>
              <w:spacing w:line="240" w:lineRule="auto"/>
              <w:jc w:val="center"/>
            </w:pPr>
            <w:r>
              <w:rPr>
                <w:rFonts w:hint="cs"/>
                <w:rtl/>
              </w:rPr>
              <w:t>4000</w:t>
            </w:r>
          </w:p>
        </w:tc>
        <w:tc>
          <w:tcPr>
            <w:tcW w:w="967" w:type="dxa"/>
            <w:shd w:val="clear" w:color="auto" w:fill="auto"/>
            <w:vAlign w:val="center"/>
          </w:tcPr>
          <w:p w:rsidR="007F4D97" w:rsidRPr="0005457D" w:rsidRDefault="007F4D97" w:rsidP="00830458">
            <w:pPr>
              <w:bidi/>
              <w:spacing w:line="240" w:lineRule="auto"/>
              <w:jc w:val="center"/>
            </w:pPr>
            <w:r>
              <w:rPr>
                <w:rFonts w:hint="cs"/>
                <w:rtl/>
              </w:rPr>
              <w:t>6510</w:t>
            </w:r>
          </w:p>
        </w:tc>
        <w:tc>
          <w:tcPr>
            <w:tcW w:w="984" w:type="dxa"/>
            <w:shd w:val="clear" w:color="auto" w:fill="auto"/>
            <w:vAlign w:val="center"/>
          </w:tcPr>
          <w:p w:rsidR="007F4D97" w:rsidRPr="0005457D" w:rsidRDefault="007F4D97" w:rsidP="00830458">
            <w:pPr>
              <w:bidi/>
              <w:spacing w:line="240" w:lineRule="auto"/>
              <w:jc w:val="center"/>
            </w:pPr>
            <w:r>
              <w:rPr>
                <w:rFonts w:hint="cs"/>
                <w:rtl/>
              </w:rPr>
              <w:t>-</w:t>
            </w:r>
          </w:p>
        </w:tc>
        <w:tc>
          <w:tcPr>
            <w:tcW w:w="1614" w:type="dxa"/>
            <w:shd w:val="clear" w:color="auto" w:fill="auto"/>
            <w:vAlign w:val="center"/>
          </w:tcPr>
          <w:p w:rsidR="007F4D97" w:rsidRPr="0005457D" w:rsidRDefault="007F4D97" w:rsidP="00830458">
            <w:pPr>
              <w:bidi/>
              <w:spacing w:line="240" w:lineRule="auto"/>
              <w:rPr>
                <w:b/>
                <w:bCs/>
                <w:rtl/>
                <w:lang w:bidi="ar-MA"/>
              </w:rPr>
            </w:pPr>
            <w:r>
              <w:rPr>
                <w:rFonts w:hint="cs"/>
                <w:b/>
                <w:bCs/>
                <w:rtl/>
                <w:lang w:bidi="ar-MA"/>
              </w:rPr>
              <w:t>سيدي قاسم</w:t>
            </w:r>
          </w:p>
        </w:tc>
      </w:tr>
      <w:tr w:rsidR="007F4D97" w:rsidRPr="0005457D" w:rsidTr="00830458">
        <w:trPr>
          <w:jc w:val="center"/>
        </w:trPr>
        <w:tc>
          <w:tcPr>
            <w:tcW w:w="907" w:type="dxa"/>
            <w:shd w:val="clear" w:color="auto" w:fill="auto"/>
            <w:vAlign w:val="bottom"/>
          </w:tcPr>
          <w:p w:rsidR="007F4D97" w:rsidRPr="00AB5FD9" w:rsidRDefault="007F4D97" w:rsidP="00830458">
            <w:pPr>
              <w:bidi/>
              <w:spacing w:line="240" w:lineRule="auto"/>
              <w:jc w:val="center"/>
              <w:rPr>
                <w:b/>
                <w:bCs/>
              </w:rPr>
            </w:pPr>
            <w:r w:rsidRPr="00AB5FD9">
              <w:rPr>
                <w:b/>
                <w:bCs/>
              </w:rPr>
              <w:t>249889</w:t>
            </w:r>
          </w:p>
        </w:tc>
        <w:tc>
          <w:tcPr>
            <w:tcW w:w="845" w:type="dxa"/>
            <w:shd w:val="clear" w:color="auto" w:fill="auto"/>
            <w:vAlign w:val="center"/>
          </w:tcPr>
          <w:p w:rsidR="007F4D97" w:rsidRPr="0005457D" w:rsidRDefault="007F4D97" w:rsidP="00830458">
            <w:pPr>
              <w:bidi/>
              <w:spacing w:line="240" w:lineRule="auto"/>
              <w:jc w:val="center"/>
            </w:pPr>
            <w:r>
              <w:rPr>
                <w:rFonts w:hint="cs"/>
                <w:rtl/>
              </w:rPr>
              <w:t>14090</w:t>
            </w:r>
          </w:p>
        </w:tc>
        <w:tc>
          <w:tcPr>
            <w:tcW w:w="982" w:type="dxa"/>
            <w:shd w:val="clear" w:color="auto" w:fill="auto"/>
            <w:vAlign w:val="center"/>
          </w:tcPr>
          <w:p w:rsidR="007F4D97" w:rsidRPr="0005457D" w:rsidRDefault="007F4D97" w:rsidP="00830458">
            <w:pPr>
              <w:bidi/>
              <w:spacing w:line="240" w:lineRule="auto"/>
              <w:jc w:val="center"/>
            </w:pPr>
            <w:r>
              <w:rPr>
                <w:rFonts w:hint="cs"/>
                <w:rtl/>
              </w:rPr>
              <w:t>43079</w:t>
            </w:r>
          </w:p>
        </w:tc>
        <w:tc>
          <w:tcPr>
            <w:tcW w:w="967" w:type="dxa"/>
            <w:shd w:val="clear" w:color="auto" w:fill="auto"/>
            <w:vAlign w:val="center"/>
          </w:tcPr>
          <w:p w:rsidR="007F4D97" w:rsidRPr="0005457D" w:rsidRDefault="007F4D97" w:rsidP="00830458">
            <w:pPr>
              <w:bidi/>
              <w:spacing w:line="240" w:lineRule="auto"/>
              <w:jc w:val="center"/>
            </w:pPr>
            <w:r>
              <w:rPr>
                <w:rFonts w:hint="cs"/>
                <w:rtl/>
              </w:rPr>
              <w:t>149180</w:t>
            </w:r>
          </w:p>
        </w:tc>
        <w:tc>
          <w:tcPr>
            <w:tcW w:w="984" w:type="dxa"/>
            <w:shd w:val="clear" w:color="auto" w:fill="auto"/>
            <w:vAlign w:val="center"/>
          </w:tcPr>
          <w:p w:rsidR="007F4D97" w:rsidRPr="0005457D" w:rsidRDefault="007F4D97" w:rsidP="00830458">
            <w:pPr>
              <w:bidi/>
              <w:spacing w:line="240" w:lineRule="auto"/>
              <w:jc w:val="center"/>
            </w:pPr>
            <w:r>
              <w:rPr>
                <w:rFonts w:hint="cs"/>
                <w:rtl/>
              </w:rPr>
              <w:t>43540</w:t>
            </w:r>
          </w:p>
        </w:tc>
        <w:tc>
          <w:tcPr>
            <w:tcW w:w="1614" w:type="dxa"/>
            <w:shd w:val="clear" w:color="auto" w:fill="auto"/>
            <w:vAlign w:val="center"/>
          </w:tcPr>
          <w:p w:rsidR="007F4D97" w:rsidRPr="0005457D" w:rsidRDefault="007F4D97" w:rsidP="00830458">
            <w:pPr>
              <w:bidi/>
              <w:spacing w:line="240" w:lineRule="auto"/>
              <w:rPr>
                <w:b/>
                <w:bCs/>
                <w:rtl/>
                <w:lang w:bidi="ar-MA"/>
              </w:rPr>
            </w:pPr>
            <w:r w:rsidRPr="0005457D">
              <w:rPr>
                <w:b/>
                <w:bCs/>
                <w:rtl/>
              </w:rPr>
              <w:t>الخميسات</w:t>
            </w:r>
          </w:p>
        </w:tc>
      </w:tr>
      <w:tr w:rsidR="007F4D97" w:rsidRPr="0005457D" w:rsidTr="00830458">
        <w:trPr>
          <w:jc w:val="center"/>
        </w:trPr>
        <w:tc>
          <w:tcPr>
            <w:tcW w:w="907" w:type="dxa"/>
            <w:shd w:val="clear" w:color="auto" w:fill="auto"/>
            <w:vAlign w:val="bottom"/>
          </w:tcPr>
          <w:p w:rsidR="007F4D97" w:rsidRPr="00AB5FD9" w:rsidRDefault="007F4D97" w:rsidP="00830458">
            <w:pPr>
              <w:bidi/>
              <w:spacing w:line="240" w:lineRule="auto"/>
              <w:jc w:val="center"/>
              <w:rPr>
                <w:b/>
                <w:bCs/>
              </w:rPr>
            </w:pPr>
            <w:r w:rsidRPr="00AB5FD9">
              <w:rPr>
                <w:b/>
                <w:bCs/>
              </w:rPr>
              <w:t>290</w:t>
            </w:r>
          </w:p>
        </w:tc>
        <w:tc>
          <w:tcPr>
            <w:tcW w:w="845" w:type="dxa"/>
            <w:shd w:val="clear" w:color="auto" w:fill="auto"/>
            <w:vAlign w:val="center"/>
          </w:tcPr>
          <w:p w:rsidR="007F4D97" w:rsidRPr="0005457D" w:rsidRDefault="007F4D97" w:rsidP="00830458">
            <w:pPr>
              <w:bidi/>
              <w:spacing w:line="240" w:lineRule="auto"/>
              <w:jc w:val="center"/>
            </w:pPr>
            <w:r>
              <w:rPr>
                <w:rFonts w:hint="cs"/>
                <w:rtl/>
              </w:rPr>
              <w:t>-</w:t>
            </w:r>
          </w:p>
        </w:tc>
        <w:tc>
          <w:tcPr>
            <w:tcW w:w="982" w:type="dxa"/>
            <w:shd w:val="clear" w:color="auto" w:fill="auto"/>
            <w:vAlign w:val="center"/>
          </w:tcPr>
          <w:p w:rsidR="007F4D97" w:rsidRPr="0005457D" w:rsidRDefault="007F4D97" w:rsidP="00830458">
            <w:pPr>
              <w:bidi/>
              <w:spacing w:line="240" w:lineRule="auto"/>
              <w:jc w:val="center"/>
            </w:pPr>
            <w:r>
              <w:rPr>
                <w:rFonts w:hint="cs"/>
                <w:rtl/>
              </w:rPr>
              <w:t>-</w:t>
            </w:r>
          </w:p>
        </w:tc>
        <w:tc>
          <w:tcPr>
            <w:tcW w:w="967" w:type="dxa"/>
            <w:shd w:val="clear" w:color="auto" w:fill="auto"/>
            <w:vAlign w:val="center"/>
          </w:tcPr>
          <w:p w:rsidR="007F4D97" w:rsidRPr="0005457D" w:rsidRDefault="007F4D97" w:rsidP="00830458">
            <w:pPr>
              <w:bidi/>
              <w:spacing w:line="240" w:lineRule="auto"/>
              <w:jc w:val="center"/>
            </w:pPr>
            <w:r>
              <w:rPr>
                <w:rFonts w:hint="cs"/>
                <w:rtl/>
              </w:rPr>
              <w:t>290</w:t>
            </w:r>
          </w:p>
        </w:tc>
        <w:tc>
          <w:tcPr>
            <w:tcW w:w="984" w:type="dxa"/>
            <w:shd w:val="clear" w:color="auto" w:fill="auto"/>
            <w:vAlign w:val="center"/>
          </w:tcPr>
          <w:p w:rsidR="007F4D97" w:rsidRPr="0005457D" w:rsidRDefault="007F4D97" w:rsidP="00830458">
            <w:pPr>
              <w:bidi/>
              <w:spacing w:line="240" w:lineRule="auto"/>
              <w:jc w:val="center"/>
            </w:pPr>
            <w:r>
              <w:rPr>
                <w:rFonts w:hint="cs"/>
                <w:rtl/>
              </w:rPr>
              <w:t>-</w:t>
            </w:r>
          </w:p>
        </w:tc>
        <w:tc>
          <w:tcPr>
            <w:tcW w:w="1614" w:type="dxa"/>
            <w:shd w:val="clear" w:color="auto" w:fill="auto"/>
            <w:vAlign w:val="center"/>
          </w:tcPr>
          <w:p w:rsidR="007F4D97" w:rsidRPr="0005457D" w:rsidRDefault="007F4D97" w:rsidP="00830458">
            <w:pPr>
              <w:bidi/>
              <w:spacing w:line="240" w:lineRule="auto"/>
              <w:rPr>
                <w:b/>
                <w:bCs/>
                <w:rtl/>
                <w:lang w:bidi="ar-MA"/>
              </w:rPr>
            </w:pPr>
            <w:r w:rsidRPr="0005457D">
              <w:rPr>
                <w:b/>
                <w:bCs/>
                <w:rtl/>
                <w:lang w:bidi="ar-MA"/>
              </w:rPr>
              <w:t>ال</w:t>
            </w:r>
            <w:r w:rsidRPr="0005457D">
              <w:rPr>
                <w:rFonts w:hint="cs"/>
                <w:b/>
                <w:bCs/>
                <w:rtl/>
                <w:lang w:bidi="ar-MA"/>
              </w:rPr>
              <w:t>ـ</w:t>
            </w:r>
            <w:r w:rsidRPr="0005457D">
              <w:rPr>
                <w:b/>
                <w:bCs/>
                <w:rtl/>
                <w:lang w:bidi="ar-MA"/>
              </w:rPr>
              <w:t>رباط</w:t>
            </w:r>
          </w:p>
        </w:tc>
      </w:tr>
      <w:tr w:rsidR="007F4D97" w:rsidRPr="0005457D" w:rsidTr="00830458">
        <w:trPr>
          <w:trHeight w:val="312"/>
          <w:jc w:val="center"/>
        </w:trPr>
        <w:tc>
          <w:tcPr>
            <w:tcW w:w="907" w:type="dxa"/>
            <w:shd w:val="clear" w:color="auto" w:fill="auto"/>
            <w:vAlign w:val="bottom"/>
          </w:tcPr>
          <w:p w:rsidR="007F4D97" w:rsidRPr="00AB5FD9" w:rsidRDefault="007F4D97" w:rsidP="00830458">
            <w:pPr>
              <w:bidi/>
              <w:spacing w:line="240" w:lineRule="auto"/>
              <w:jc w:val="center"/>
              <w:rPr>
                <w:b/>
                <w:bCs/>
              </w:rPr>
            </w:pPr>
            <w:r w:rsidRPr="00AB5FD9">
              <w:rPr>
                <w:b/>
                <w:bCs/>
              </w:rPr>
              <w:t>25570</w:t>
            </w:r>
          </w:p>
        </w:tc>
        <w:tc>
          <w:tcPr>
            <w:tcW w:w="845" w:type="dxa"/>
            <w:shd w:val="clear" w:color="auto" w:fill="auto"/>
            <w:vAlign w:val="center"/>
          </w:tcPr>
          <w:p w:rsidR="007F4D97" w:rsidRPr="0005457D" w:rsidRDefault="007F4D97" w:rsidP="00830458">
            <w:pPr>
              <w:bidi/>
              <w:spacing w:line="240" w:lineRule="auto"/>
              <w:jc w:val="center"/>
            </w:pPr>
            <w:r>
              <w:rPr>
                <w:rFonts w:hint="cs"/>
                <w:rtl/>
              </w:rPr>
              <w:t>-</w:t>
            </w:r>
          </w:p>
        </w:tc>
        <w:tc>
          <w:tcPr>
            <w:tcW w:w="982" w:type="dxa"/>
            <w:shd w:val="clear" w:color="auto" w:fill="auto"/>
            <w:vAlign w:val="center"/>
          </w:tcPr>
          <w:p w:rsidR="007F4D97" w:rsidRPr="0005457D" w:rsidRDefault="007F4D97" w:rsidP="00830458">
            <w:pPr>
              <w:bidi/>
              <w:spacing w:line="240" w:lineRule="auto"/>
              <w:jc w:val="center"/>
            </w:pPr>
            <w:r>
              <w:rPr>
                <w:rFonts w:hint="cs"/>
                <w:rtl/>
              </w:rPr>
              <w:t>380</w:t>
            </w:r>
          </w:p>
        </w:tc>
        <w:tc>
          <w:tcPr>
            <w:tcW w:w="967" w:type="dxa"/>
            <w:shd w:val="clear" w:color="auto" w:fill="auto"/>
            <w:vAlign w:val="center"/>
          </w:tcPr>
          <w:p w:rsidR="007F4D97" w:rsidRPr="0005457D" w:rsidRDefault="007F4D97" w:rsidP="00830458">
            <w:pPr>
              <w:bidi/>
              <w:spacing w:line="240" w:lineRule="auto"/>
              <w:jc w:val="center"/>
            </w:pPr>
            <w:r>
              <w:rPr>
                <w:rFonts w:hint="cs"/>
                <w:rtl/>
              </w:rPr>
              <w:t>22180</w:t>
            </w:r>
          </w:p>
        </w:tc>
        <w:tc>
          <w:tcPr>
            <w:tcW w:w="984" w:type="dxa"/>
            <w:shd w:val="clear" w:color="auto" w:fill="auto"/>
            <w:vAlign w:val="center"/>
          </w:tcPr>
          <w:p w:rsidR="007F4D97" w:rsidRPr="0005457D" w:rsidRDefault="007F4D97" w:rsidP="00830458">
            <w:pPr>
              <w:bidi/>
              <w:spacing w:line="240" w:lineRule="auto"/>
              <w:jc w:val="center"/>
            </w:pPr>
            <w:r>
              <w:rPr>
                <w:rFonts w:hint="cs"/>
                <w:rtl/>
              </w:rPr>
              <w:t>3010</w:t>
            </w:r>
          </w:p>
        </w:tc>
        <w:tc>
          <w:tcPr>
            <w:tcW w:w="1614" w:type="dxa"/>
            <w:shd w:val="clear" w:color="auto" w:fill="auto"/>
            <w:vAlign w:val="center"/>
          </w:tcPr>
          <w:p w:rsidR="007F4D97" w:rsidRPr="0005457D" w:rsidRDefault="007F4D97" w:rsidP="00830458">
            <w:pPr>
              <w:bidi/>
              <w:spacing w:line="240" w:lineRule="auto"/>
              <w:rPr>
                <w:b/>
                <w:bCs/>
                <w:rtl/>
                <w:lang w:bidi="ar-MA"/>
              </w:rPr>
            </w:pPr>
            <w:r w:rsidRPr="0005457D">
              <w:rPr>
                <w:b/>
                <w:bCs/>
                <w:rtl/>
                <w:lang w:bidi="ar-MA"/>
              </w:rPr>
              <w:t>س</w:t>
            </w:r>
            <w:r w:rsidRPr="0005457D">
              <w:rPr>
                <w:rFonts w:hint="cs"/>
                <w:b/>
                <w:bCs/>
                <w:rtl/>
                <w:lang w:bidi="ar-MA"/>
              </w:rPr>
              <w:t>ــ</w:t>
            </w:r>
            <w:r w:rsidRPr="0005457D">
              <w:rPr>
                <w:b/>
                <w:bCs/>
                <w:rtl/>
                <w:lang w:bidi="ar-MA"/>
              </w:rPr>
              <w:t xml:space="preserve">لا </w:t>
            </w:r>
          </w:p>
        </w:tc>
      </w:tr>
      <w:tr w:rsidR="007F4D97" w:rsidRPr="0005457D" w:rsidTr="00830458">
        <w:trPr>
          <w:jc w:val="center"/>
        </w:trPr>
        <w:tc>
          <w:tcPr>
            <w:tcW w:w="907" w:type="dxa"/>
            <w:shd w:val="clear" w:color="auto" w:fill="auto"/>
            <w:vAlign w:val="bottom"/>
          </w:tcPr>
          <w:p w:rsidR="007F4D97" w:rsidRPr="00AB5FD9" w:rsidRDefault="007C5749" w:rsidP="00830458">
            <w:pPr>
              <w:bidi/>
              <w:spacing w:line="240" w:lineRule="auto"/>
              <w:jc w:val="center"/>
              <w:rPr>
                <w:b/>
                <w:bCs/>
              </w:rPr>
            </w:pPr>
            <w:r>
              <w:rPr>
                <w:b/>
                <w:bCs/>
              </w:rPr>
              <w:t>28950</w:t>
            </w:r>
          </w:p>
        </w:tc>
        <w:tc>
          <w:tcPr>
            <w:tcW w:w="845" w:type="dxa"/>
            <w:shd w:val="clear" w:color="auto" w:fill="auto"/>
            <w:vAlign w:val="center"/>
          </w:tcPr>
          <w:p w:rsidR="007F4D97" w:rsidRPr="0005457D" w:rsidRDefault="007F4D97" w:rsidP="00830458">
            <w:pPr>
              <w:bidi/>
              <w:spacing w:line="240" w:lineRule="auto"/>
              <w:jc w:val="center"/>
            </w:pPr>
            <w:r>
              <w:rPr>
                <w:rFonts w:hint="cs"/>
                <w:rtl/>
              </w:rPr>
              <w:t>840</w:t>
            </w:r>
          </w:p>
        </w:tc>
        <w:tc>
          <w:tcPr>
            <w:tcW w:w="982" w:type="dxa"/>
            <w:shd w:val="clear" w:color="auto" w:fill="auto"/>
            <w:vAlign w:val="center"/>
          </w:tcPr>
          <w:p w:rsidR="007F4D97" w:rsidRPr="0005457D" w:rsidRDefault="007F4D97" w:rsidP="00830458">
            <w:pPr>
              <w:bidi/>
              <w:spacing w:line="240" w:lineRule="auto"/>
              <w:jc w:val="center"/>
            </w:pPr>
            <w:r>
              <w:rPr>
                <w:rFonts w:hint="cs"/>
                <w:rtl/>
              </w:rPr>
              <w:t>6450</w:t>
            </w:r>
          </w:p>
        </w:tc>
        <w:tc>
          <w:tcPr>
            <w:tcW w:w="967" w:type="dxa"/>
            <w:shd w:val="clear" w:color="auto" w:fill="auto"/>
            <w:vAlign w:val="center"/>
          </w:tcPr>
          <w:p w:rsidR="007F4D97" w:rsidRPr="0005457D" w:rsidRDefault="007F4D97" w:rsidP="00830458">
            <w:pPr>
              <w:bidi/>
              <w:spacing w:line="240" w:lineRule="auto"/>
              <w:jc w:val="center"/>
            </w:pPr>
            <w:r>
              <w:rPr>
                <w:rFonts w:hint="cs"/>
                <w:rtl/>
              </w:rPr>
              <w:t>18220</w:t>
            </w:r>
          </w:p>
        </w:tc>
        <w:tc>
          <w:tcPr>
            <w:tcW w:w="984" w:type="dxa"/>
            <w:shd w:val="clear" w:color="auto" w:fill="auto"/>
            <w:vAlign w:val="center"/>
          </w:tcPr>
          <w:p w:rsidR="007F4D97" w:rsidRPr="0005457D" w:rsidRDefault="007F4D97" w:rsidP="00830458">
            <w:pPr>
              <w:bidi/>
              <w:spacing w:line="240" w:lineRule="auto"/>
              <w:jc w:val="center"/>
            </w:pPr>
            <w:r>
              <w:rPr>
                <w:rFonts w:hint="cs"/>
                <w:rtl/>
              </w:rPr>
              <w:t>3440</w:t>
            </w:r>
          </w:p>
        </w:tc>
        <w:tc>
          <w:tcPr>
            <w:tcW w:w="1614" w:type="dxa"/>
            <w:shd w:val="clear" w:color="auto" w:fill="auto"/>
            <w:vAlign w:val="center"/>
          </w:tcPr>
          <w:p w:rsidR="007F4D97" w:rsidRPr="0005457D" w:rsidRDefault="007F4D97" w:rsidP="00830458">
            <w:pPr>
              <w:bidi/>
              <w:spacing w:line="240" w:lineRule="auto"/>
              <w:rPr>
                <w:b/>
                <w:bCs/>
                <w:rtl/>
                <w:lang w:bidi="ar-MA"/>
              </w:rPr>
            </w:pPr>
            <w:r w:rsidRPr="0005457D">
              <w:rPr>
                <w:b/>
                <w:bCs/>
                <w:rtl/>
                <w:lang w:bidi="ar-MA"/>
              </w:rPr>
              <w:t>الصخيرات تمارة</w:t>
            </w:r>
          </w:p>
        </w:tc>
      </w:tr>
      <w:tr w:rsidR="007F4D97" w:rsidRPr="0005457D" w:rsidTr="00830458">
        <w:trPr>
          <w:jc w:val="center"/>
        </w:trPr>
        <w:tc>
          <w:tcPr>
            <w:tcW w:w="907" w:type="dxa"/>
            <w:shd w:val="clear" w:color="auto" w:fill="auto"/>
            <w:vAlign w:val="bottom"/>
          </w:tcPr>
          <w:p w:rsidR="007F4D97" w:rsidRPr="00AB5FD9" w:rsidRDefault="007F4D97" w:rsidP="00830458">
            <w:pPr>
              <w:bidi/>
              <w:spacing w:line="240" w:lineRule="auto"/>
              <w:jc w:val="center"/>
              <w:rPr>
                <w:b/>
                <w:bCs/>
              </w:rPr>
            </w:pPr>
            <w:r>
              <w:rPr>
                <w:rFonts w:hint="cs"/>
                <w:b/>
                <w:bCs/>
                <w:rtl/>
              </w:rPr>
              <w:t>349789</w:t>
            </w:r>
          </w:p>
        </w:tc>
        <w:tc>
          <w:tcPr>
            <w:tcW w:w="845" w:type="dxa"/>
            <w:shd w:val="clear" w:color="auto" w:fill="auto"/>
            <w:vAlign w:val="bottom"/>
          </w:tcPr>
          <w:p w:rsidR="007F4D97" w:rsidRPr="00AB5FD9" w:rsidRDefault="007F4D97" w:rsidP="00830458">
            <w:pPr>
              <w:bidi/>
              <w:spacing w:line="240" w:lineRule="auto"/>
              <w:jc w:val="center"/>
              <w:rPr>
                <w:b/>
                <w:bCs/>
              </w:rPr>
            </w:pPr>
            <w:r w:rsidRPr="00AB5FD9">
              <w:rPr>
                <w:b/>
                <w:bCs/>
              </w:rPr>
              <w:t>15640</w:t>
            </w:r>
          </w:p>
        </w:tc>
        <w:tc>
          <w:tcPr>
            <w:tcW w:w="982" w:type="dxa"/>
            <w:shd w:val="clear" w:color="auto" w:fill="auto"/>
            <w:vAlign w:val="bottom"/>
          </w:tcPr>
          <w:p w:rsidR="007F4D97" w:rsidRPr="00AB5FD9" w:rsidRDefault="007F4D97" w:rsidP="00830458">
            <w:pPr>
              <w:bidi/>
              <w:spacing w:line="240" w:lineRule="auto"/>
              <w:jc w:val="center"/>
              <w:rPr>
                <w:b/>
                <w:bCs/>
              </w:rPr>
            </w:pPr>
            <w:r w:rsidRPr="00AB5FD9">
              <w:rPr>
                <w:b/>
                <w:bCs/>
              </w:rPr>
              <w:t>56819</w:t>
            </w:r>
          </w:p>
        </w:tc>
        <w:tc>
          <w:tcPr>
            <w:tcW w:w="967" w:type="dxa"/>
            <w:shd w:val="clear" w:color="auto" w:fill="auto"/>
            <w:vAlign w:val="bottom"/>
          </w:tcPr>
          <w:p w:rsidR="007F4D97" w:rsidRPr="00AB5FD9" w:rsidRDefault="007F4D97" w:rsidP="00830458">
            <w:pPr>
              <w:bidi/>
              <w:spacing w:line="240" w:lineRule="auto"/>
              <w:jc w:val="center"/>
              <w:rPr>
                <w:b/>
                <w:bCs/>
              </w:rPr>
            </w:pPr>
            <w:r w:rsidRPr="00AB5FD9">
              <w:rPr>
                <w:b/>
                <w:bCs/>
              </w:rPr>
              <w:t>226520</w:t>
            </w:r>
          </w:p>
        </w:tc>
        <w:tc>
          <w:tcPr>
            <w:tcW w:w="984" w:type="dxa"/>
            <w:shd w:val="clear" w:color="auto" w:fill="auto"/>
            <w:vAlign w:val="bottom"/>
          </w:tcPr>
          <w:p w:rsidR="007F4D97" w:rsidRPr="00AB5FD9" w:rsidRDefault="007F4D97" w:rsidP="00830458">
            <w:pPr>
              <w:bidi/>
              <w:spacing w:line="240" w:lineRule="auto"/>
              <w:jc w:val="center"/>
              <w:rPr>
                <w:b/>
                <w:bCs/>
              </w:rPr>
            </w:pPr>
            <w:r>
              <w:rPr>
                <w:rFonts w:hint="cs"/>
                <w:b/>
                <w:bCs/>
                <w:rtl/>
              </w:rPr>
              <w:t>50810</w:t>
            </w:r>
          </w:p>
        </w:tc>
        <w:tc>
          <w:tcPr>
            <w:tcW w:w="1614" w:type="dxa"/>
            <w:shd w:val="clear" w:color="auto" w:fill="auto"/>
            <w:vAlign w:val="center"/>
          </w:tcPr>
          <w:p w:rsidR="007F4D97" w:rsidRPr="0005457D" w:rsidRDefault="007F4D97" w:rsidP="00830458">
            <w:pPr>
              <w:bidi/>
              <w:spacing w:line="240" w:lineRule="auto"/>
              <w:rPr>
                <w:b/>
                <w:bCs/>
                <w:rtl/>
                <w:lang w:bidi="ar-MA"/>
              </w:rPr>
            </w:pPr>
            <w:r w:rsidRPr="0005457D">
              <w:rPr>
                <w:b/>
                <w:bCs/>
                <w:rtl/>
                <w:lang w:bidi="ar-MA"/>
              </w:rPr>
              <w:t>الجه</w:t>
            </w:r>
            <w:r w:rsidRPr="0005457D">
              <w:rPr>
                <w:rFonts w:hint="cs"/>
                <w:b/>
                <w:bCs/>
                <w:rtl/>
                <w:lang w:bidi="ar-MA"/>
              </w:rPr>
              <w:t>ــ</w:t>
            </w:r>
            <w:r w:rsidRPr="0005457D">
              <w:rPr>
                <w:b/>
                <w:bCs/>
                <w:rtl/>
                <w:lang w:bidi="ar-MA"/>
              </w:rPr>
              <w:t>ة</w:t>
            </w:r>
          </w:p>
        </w:tc>
      </w:tr>
    </w:tbl>
    <w:p w:rsidR="007F4D97" w:rsidRDefault="007F4D97" w:rsidP="007F4D97">
      <w:pPr>
        <w:bidi/>
        <w:spacing w:line="240" w:lineRule="exact"/>
        <w:rPr>
          <w:rFonts w:cs="Andalus"/>
          <w:color w:val="0000FF"/>
          <w:sz w:val="20"/>
          <w:szCs w:val="20"/>
          <w:rtl/>
          <w:lang w:bidi="ar-MA"/>
        </w:rPr>
      </w:pPr>
      <w:r w:rsidRPr="00851BFC">
        <w:rPr>
          <w:rFonts w:cs="Andalus" w:hint="cs"/>
          <w:color w:val="0000FF"/>
          <w:sz w:val="20"/>
          <w:szCs w:val="20"/>
          <w:rtl/>
          <w:lang w:bidi="ar-QA"/>
        </w:rPr>
        <w:t xml:space="preserve">المصدر : </w:t>
      </w:r>
      <w:r w:rsidRPr="00851BFC">
        <w:rPr>
          <w:rFonts w:cs="Andalus" w:hint="cs"/>
          <w:color w:val="0000FF"/>
          <w:sz w:val="20"/>
          <w:szCs w:val="20"/>
          <w:rtl/>
          <w:lang w:bidi="ar-MA"/>
        </w:rPr>
        <w:t xml:space="preserve">النشرة الإحصائية السنوية للمغرب سنة </w:t>
      </w:r>
      <w:r>
        <w:rPr>
          <w:rFonts w:cs="Andalus" w:hint="cs"/>
          <w:color w:val="0000FF"/>
          <w:sz w:val="20"/>
          <w:szCs w:val="20"/>
          <w:rtl/>
          <w:lang w:bidi="ar-MA"/>
        </w:rPr>
        <w:t>2019</w:t>
      </w:r>
    </w:p>
    <w:p w:rsidR="007F4D97" w:rsidRPr="00755424" w:rsidRDefault="007F4D97" w:rsidP="007F4D97">
      <w:pPr>
        <w:pStyle w:val="Paragraphedeliste"/>
        <w:bidi/>
        <w:spacing w:line="240" w:lineRule="exact"/>
        <w:ind w:left="0"/>
        <w:rPr>
          <w:rFonts w:cs="Andalus"/>
          <w:color w:val="0000FF"/>
          <w:sz w:val="20"/>
          <w:szCs w:val="20"/>
          <w:rtl/>
          <w:lang w:bidi="ar-MA"/>
        </w:rPr>
      </w:pPr>
      <w:r>
        <w:rPr>
          <w:rFonts w:cs="Andalus"/>
          <w:color w:val="0000FF"/>
          <w:sz w:val="20"/>
          <w:szCs w:val="20"/>
          <w:lang w:bidi="ar-MA"/>
        </w:rPr>
        <w:t>(1)</w:t>
      </w:r>
      <w:r>
        <w:rPr>
          <w:rFonts w:cs="Andalus" w:hint="cs"/>
          <w:color w:val="0000FF"/>
          <w:sz w:val="20"/>
          <w:szCs w:val="20"/>
          <w:rtl/>
          <w:lang w:bidi="ar-MA"/>
        </w:rPr>
        <w:t xml:space="preserve"> إحصائيات الجرد  الوطني الغابوي. المصدر المندوبية السامية للمياه والغابات ومحاربة التصحر</w:t>
      </w:r>
    </w:p>
    <w:p w:rsidR="007F4D97" w:rsidRPr="00503208" w:rsidRDefault="007F4D97" w:rsidP="007F4D97">
      <w:pPr>
        <w:bidi/>
        <w:spacing w:line="240" w:lineRule="auto"/>
        <w:jc w:val="center"/>
        <w:rPr>
          <w:rFonts w:cs="Arabic Transparent"/>
          <w:color w:val="0000FF"/>
          <w:sz w:val="16"/>
          <w:szCs w:val="16"/>
          <w:rtl/>
          <w:lang w:bidi="ar-MA"/>
        </w:rPr>
      </w:pPr>
    </w:p>
    <w:p w:rsidR="007F4D97" w:rsidRDefault="007F4D97" w:rsidP="007F4D97">
      <w:pPr>
        <w:pStyle w:val="Lgende"/>
        <w:rPr>
          <w:rtl/>
        </w:rPr>
      </w:pPr>
      <w:r w:rsidRPr="009E5EB5">
        <w:rPr>
          <w:rtl/>
        </w:rPr>
        <w:lastRenderedPageBreak/>
        <w:t>البيان رقم</w:t>
      </w:r>
      <w:r w:rsidRPr="009E5EB5">
        <w:t xml:space="preserve"> </w:t>
      </w:r>
      <w:r>
        <w:rPr>
          <w:rFonts w:hint="cs"/>
          <w:rtl/>
        </w:rPr>
        <w:t>39</w:t>
      </w:r>
      <w:r w:rsidRPr="009E5EB5">
        <w:rPr>
          <w:rFonts w:hint="cs"/>
          <w:rtl/>
        </w:rPr>
        <w:t xml:space="preserve">: </w:t>
      </w:r>
      <w:r w:rsidRPr="009E5EB5">
        <w:rPr>
          <w:rtl/>
        </w:rPr>
        <w:t>المساحات</w:t>
      </w:r>
      <w:r>
        <w:rPr>
          <w:rFonts w:hint="cs"/>
          <w:rtl/>
        </w:rPr>
        <w:t xml:space="preserve"> (هكتار)</w:t>
      </w:r>
      <w:r w:rsidRPr="009E5EB5">
        <w:rPr>
          <w:rtl/>
        </w:rPr>
        <w:t xml:space="preserve"> المشجرة بالجهة حسب نوع الأشجار</w:t>
      </w:r>
    </w:p>
    <w:p w:rsidR="007F4D97" w:rsidRDefault="007F4D97" w:rsidP="007F4D97">
      <w:pPr>
        <w:pStyle w:val="Lgende"/>
        <w:rPr>
          <w:rtl/>
        </w:rPr>
      </w:pPr>
      <w:r w:rsidRPr="009E5EB5">
        <w:rPr>
          <w:rFonts w:hint="cs"/>
          <w:rtl/>
        </w:rPr>
        <w:t xml:space="preserve"> سنة </w:t>
      </w:r>
      <w:r>
        <w:rPr>
          <w:rFonts w:hint="cs"/>
          <w:rtl/>
        </w:rPr>
        <w:t>2016</w:t>
      </w:r>
    </w:p>
    <w:p w:rsidR="007F4D97" w:rsidRDefault="007F4D97" w:rsidP="007F4D97">
      <w:pPr>
        <w:rPr>
          <w:rtl/>
          <w:lang w:bidi="ar-QA"/>
        </w:rPr>
      </w:pPr>
      <w:r w:rsidRPr="002C15FF">
        <w:rPr>
          <w:noProof/>
        </w:rPr>
        <w:drawing>
          <wp:inline distT="0" distB="0" distL="0" distR="0">
            <wp:extent cx="4139565" cy="2483739"/>
            <wp:effectExtent l="19050" t="0" r="13335" b="0"/>
            <wp:docPr id="23"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F4D97" w:rsidRPr="002D4AF2" w:rsidRDefault="007F4D97" w:rsidP="007F4D97">
      <w:pPr>
        <w:rPr>
          <w:rtl/>
          <w:lang w:bidi="ar-QA"/>
        </w:rPr>
      </w:pPr>
    </w:p>
    <w:p w:rsidR="007F4D97" w:rsidRPr="0005457D" w:rsidRDefault="007F4D97" w:rsidP="007F4D9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ومن جهة أخرى، بلغت المساحة المغطاة بأشجار العرعار عفصية حوالي </w:t>
      </w:r>
      <w:r w:rsidRPr="00835BF0">
        <w:rPr>
          <w:rFonts w:cs="Arabic Transparent" w:hint="cs"/>
          <w:sz w:val="28"/>
          <w:szCs w:val="28"/>
          <w:rtl/>
          <w:lang w:bidi="ar-MA"/>
        </w:rPr>
        <w:t>49</w:t>
      </w:r>
      <w:r w:rsidRPr="0005457D">
        <w:rPr>
          <w:rFonts w:cs="Arabic Transparent" w:hint="cs"/>
          <w:sz w:val="28"/>
          <w:szCs w:val="28"/>
          <w:rtl/>
          <w:lang w:bidi="ar-MA"/>
        </w:rPr>
        <w:t>.</w:t>
      </w:r>
      <w:r w:rsidRPr="00835BF0">
        <w:rPr>
          <w:rFonts w:cs="Arabic Transparent" w:hint="cs"/>
          <w:sz w:val="28"/>
          <w:szCs w:val="28"/>
          <w:rtl/>
          <w:lang w:bidi="ar-MA"/>
        </w:rPr>
        <w:t>460</w:t>
      </w:r>
      <w:r w:rsidRPr="0005457D">
        <w:rPr>
          <w:rFonts w:cs="Arabic Transparent" w:hint="cs"/>
          <w:sz w:val="28"/>
          <w:szCs w:val="28"/>
          <w:rtl/>
          <w:lang w:bidi="ar-MA"/>
        </w:rPr>
        <w:t xml:space="preserve"> هكتار؛ أي ما يمثل </w:t>
      </w:r>
      <w:r w:rsidRPr="00835BF0">
        <w:rPr>
          <w:rFonts w:cs="Arabic Transparent" w:hint="cs"/>
          <w:sz w:val="28"/>
          <w:szCs w:val="28"/>
          <w:rtl/>
          <w:lang w:bidi="ar-MA"/>
        </w:rPr>
        <w:t>97</w:t>
      </w:r>
      <w:r w:rsidRPr="0005457D">
        <w:rPr>
          <w:rFonts w:cs="Arabic Transparent" w:hint="cs"/>
          <w:sz w:val="28"/>
          <w:szCs w:val="28"/>
          <w:rtl/>
          <w:lang w:bidi="ar-MA"/>
        </w:rPr>
        <w:t>,</w:t>
      </w:r>
      <w:r w:rsidRPr="00835BF0">
        <w:rPr>
          <w:rFonts w:cs="Arabic Transparent" w:hint="cs"/>
          <w:sz w:val="28"/>
          <w:szCs w:val="28"/>
          <w:rtl/>
          <w:lang w:bidi="ar-MA"/>
        </w:rPr>
        <w:t>3</w:t>
      </w:r>
      <w:r w:rsidRPr="0005457D">
        <w:rPr>
          <w:rFonts w:cs="Arabic Transparent"/>
          <w:sz w:val="28"/>
          <w:szCs w:val="28"/>
          <w:lang w:bidi="ar-MA"/>
        </w:rPr>
        <w:t>%</w:t>
      </w:r>
      <w:r w:rsidRPr="0005457D">
        <w:rPr>
          <w:rFonts w:cs="Arabic Transparent" w:hint="cs"/>
          <w:sz w:val="28"/>
          <w:szCs w:val="28"/>
          <w:rtl/>
          <w:lang w:bidi="ar-MA"/>
        </w:rPr>
        <w:t xml:space="preserve"> من مساحة الأشجار الصمغية الطبيعية ويستحوذ إقليم الخميسات على النصيب الأكبر من هذا النوع من الأشجار وذلك بنسبة </w:t>
      </w:r>
      <w:r w:rsidRPr="00835BF0">
        <w:rPr>
          <w:rFonts w:cs="Arabic Transparent" w:hint="cs"/>
          <w:sz w:val="28"/>
          <w:szCs w:val="28"/>
          <w:rtl/>
          <w:lang w:bidi="ar-MA"/>
        </w:rPr>
        <w:t>87</w:t>
      </w:r>
      <w:r w:rsidRPr="0005457D">
        <w:rPr>
          <w:rFonts w:cs="Arabic Transparent"/>
          <w:sz w:val="28"/>
          <w:szCs w:val="28"/>
          <w:lang w:bidi="ar-MA"/>
        </w:rPr>
        <w:t>%</w:t>
      </w:r>
      <w:r w:rsidRPr="0005457D">
        <w:rPr>
          <w:rFonts w:cs="Arabic Transparent" w:hint="cs"/>
          <w:sz w:val="28"/>
          <w:szCs w:val="28"/>
          <w:rtl/>
          <w:lang w:bidi="ar-MA"/>
        </w:rPr>
        <w:t xml:space="preserve">. أما بالنسبة لأشجار الوريق الطبيعية، فيمثل البلوط الفليني </w:t>
      </w:r>
      <w:r>
        <w:rPr>
          <w:rFonts w:cs="Arabic Transparent"/>
          <w:sz w:val="28"/>
          <w:szCs w:val="28"/>
          <w:lang w:bidi="ar-MA"/>
        </w:rPr>
        <w:t>%63,9</w:t>
      </w:r>
      <w:r w:rsidRPr="0005457D">
        <w:rPr>
          <w:rFonts w:cs="Arabic Transparent" w:hint="cs"/>
          <w:sz w:val="28"/>
          <w:szCs w:val="28"/>
          <w:rtl/>
          <w:lang w:bidi="ar-MA"/>
        </w:rPr>
        <w:t xml:space="preserve"> من مجموع مساحة هذا الصنف من الأشجار والباقي أي </w:t>
      </w:r>
      <w:r w:rsidRPr="00835BF0">
        <w:rPr>
          <w:rFonts w:cs="Arabic Transparent"/>
          <w:sz w:val="28"/>
          <w:szCs w:val="28"/>
          <w:lang w:bidi="ar-MA"/>
        </w:rPr>
        <w:t>%36,1</w:t>
      </w:r>
      <w:r w:rsidRPr="00835BF0">
        <w:rPr>
          <w:rFonts w:cs="Arabic Transparent" w:hint="cs"/>
          <w:sz w:val="28"/>
          <w:szCs w:val="28"/>
          <w:rtl/>
          <w:lang w:bidi="ar-MA"/>
        </w:rPr>
        <w:t xml:space="preserve"> </w:t>
      </w:r>
      <w:r w:rsidRPr="0005457D">
        <w:rPr>
          <w:rFonts w:cs="Arabic Transparent" w:hint="cs"/>
          <w:sz w:val="28"/>
          <w:szCs w:val="28"/>
          <w:rtl/>
          <w:lang w:bidi="ar-MA"/>
        </w:rPr>
        <w:t>يخص البلوط الأخضر.</w:t>
      </w:r>
    </w:p>
    <w:p w:rsidR="00B117C2" w:rsidRDefault="007F4D97" w:rsidP="007F4D9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وتجدر الإشارة إلى أن العرعار</w:t>
      </w:r>
      <w:r>
        <w:rPr>
          <w:rFonts w:cs="Arabic Transparent" w:hint="cs"/>
          <w:sz w:val="28"/>
          <w:szCs w:val="28"/>
          <w:rtl/>
          <w:lang w:bidi="ar-MA"/>
        </w:rPr>
        <w:t xml:space="preserve"> عفصية</w:t>
      </w:r>
      <w:r w:rsidRPr="0005457D">
        <w:rPr>
          <w:rFonts w:cs="Arabic Transparent" w:hint="cs"/>
          <w:sz w:val="28"/>
          <w:szCs w:val="28"/>
          <w:rtl/>
          <w:lang w:bidi="ar-MA"/>
        </w:rPr>
        <w:t xml:space="preserve"> يتواجد</w:t>
      </w:r>
      <w:r>
        <w:rPr>
          <w:rFonts w:cs="Arabic Transparent" w:hint="cs"/>
          <w:sz w:val="28"/>
          <w:szCs w:val="28"/>
          <w:rtl/>
          <w:lang w:bidi="ar-MA"/>
        </w:rPr>
        <w:t xml:space="preserve"> فقط </w:t>
      </w:r>
      <w:r w:rsidRPr="0005457D">
        <w:rPr>
          <w:rFonts w:cs="Arabic Transparent" w:hint="cs"/>
          <w:sz w:val="28"/>
          <w:szCs w:val="28"/>
          <w:rtl/>
          <w:lang w:bidi="ar-MA"/>
        </w:rPr>
        <w:t>بإقليم الخميسات</w:t>
      </w:r>
      <w:r>
        <w:rPr>
          <w:rFonts w:cs="Arabic Transparent" w:hint="cs"/>
          <w:sz w:val="28"/>
          <w:szCs w:val="28"/>
          <w:rtl/>
          <w:lang w:bidi="ar-MA"/>
        </w:rPr>
        <w:t xml:space="preserve"> وسلا والصخيرات-تمارة والبلوط الأخضر فقط بالخميسات وسيدي قاسم</w:t>
      </w:r>
      <w:r w:rsidRPr="00C27091">
        <w:rPr>
          <w:rFonts w:cs="Arabic Transparent" w:hint="cs"/>
          <w:sz w:val="28"/>
          <w:szCs w:val="28"/>
          <w:rtl/>
          <w:lang w:bidi="ar-MA"/>
        </w:rPr>
        <w:t xml:space="preserve">. وتلعب صناعة الخشب دورا مهما في التنمية </w:t>
      </w:r>
      <w:r>
        <w:rPr>
          <w:rFonts w:cs="Arabic Transparent" w:hint="cs"/>
          <w:sz w:val="28"/>
          <w:szCs w:val="28"/>
          <w:rtl/>
          <w:lang w:bidi="ar-MA"/>
        </w:rPr>
        <w:t>الإقتصادية</w:t>
      </w:r>
      <w:r w:rsidRPr="00C27091">
        <w:rPr>
          <w:rFonts w:cs="Arabic Transparent" w:hint="cs"/>
          <w:sz w:val="28"/>
          <w:szCs w:val="28"/>
          <w:rtl/>
          <w:lang w:bidi="ar-MA"/>
        </w:rPr>
        <w:t xml:space="preserve"> سواء منها الجهوية أو الوطنية</w:t>
      </w:r>
      <w:r>
        <w:rPr>
          <w:rFonts w:cs="Arabic Transparent" w:hint="cs"/>
          <w:sz w:val="28"/>
          <w:szCs w:val="28"/>
          <w:rtl/>
          <w:lang w:bidi="ar-MA"/>
        </w:rPr>
        <w:t>.</w:t>
      </w:r>
      <w:r w:rsidRPr="00C27091">
        <w:rPr>
          <w:rFonts w:cs="Arabic Transparent" w:hint="cs"/>
          <w:sz w:val="28"/>
          <w:szCs w:val="28"/>
          <w:rtl/>
          <w:lang w:bidi="ar-MA"/>
        </w:rPr>
        <w:t xml:space="preserve"> </w:t>
      </w:r>
    </w:p>
    <w:p w:rsidR="00B117C2" w:rsidRDefault="00B117C2">
      <w:pPr>
        <w:widowControl/>
        <w:adjustRightInd/>
        <w:spacing w:line="240" w:lineRule="auto"/>
        <w:jc w:val="left"/>
        <w:textAlignment w:val="auto"/>
        <w:rPr>
          <w:rFonts w:cs="Arabic Transparent"/>
          <w:sz w:val="28"/>
          <w:szCs w:val="28"/>
          <w:rtl/>
          <w:lang w:bidi="ar-MA"/>
        </w:rPr>
      </w:pPr>
      <w:r>
        <w:rPr>
          <w:rFonts w:cs="Arabic Transparent"/>
          <w:sz w:val="28"/>
          <w:szCs w:val="28"/>
          <w:rtl/>
          <w:lang w:bidi="ar-MA"/>
        </w:rPr>
        <w:br w:type="page"/>
      </w:r>
    </w:p>
    <w:p w:rsidR="007F4D97" w:rsidRPr="00F03606" w:rsidRDefault="007F4D97" w:rsidP="007F4D97">
      <w:pPr>
        <w:pStyle w:val="Lgende"/>
        <w:rPr>
          <w:rtl/>
        </w:rPr>
      </w:pPr>
      <w:r w:rsidRPr="00FB0619">
        <w:rPr>
          <w:color w:val="0000CC"/>
          <w:rtl/>
        </w:rPr>
        <w:lastRenderedPageBreak/>
        <w:t>الجدول رقم</w:t>
      </w:r>
      <w:r>
        <w:rPr>
          <w:rFonts w:hint="cs"/>
          <w:color w:val="0000CC"/>
          <w:rtl/>
        </w:rPr>
        <w:t xml:space="preserve"> </w:t>
      </w:r>
      <w:r w:rsidRPr="00FB0619">
        <w:rPr>
          <w:color w:val="0000CC"/>
        </w:rPr>
        <w:t xml:space="preserve"> </w:t>
      </w:r>
      <w:r>
        <w:rPr>
          <w:rFonts w:hint="cs"/>
          <w:color w:val="0000CC"/>
          <w:rtl/>
        </w:rPr>
        <w:t>90</w:t>
      </w:r>
      <w:r>
        <w:rPr>
          <w:color w:val="0000CC"/>
        </w:rPr>
        <w:t xml:space="preserve"> </w:t>
      </w:r>
      <w:r w:rsidRPr="00F03606">
        <w:rPr>
          <w:rFonts w:hint="cs"/>
          <w:rtl/>
        </w:rPr>
        <w:t xml:space="preserve">: </w:t>
      </w:r>
      <w:r w:rsidRPr="00F03606">
        <w:rPr>
          <w:rtl/>
        </w:rPr>
        <w:t xml:space="preserve">مساحات </w:t>
      </w:r>
      <w:r w:rsidRPr="00F03606">
        <w:rPr>
          <w:rFonts w:hint="cs"/>
          <w:rtl/>
        </w:rPr>
        <w:t>الأشجار الصمغي</w:t>
      </w:r>
      <w:r w:rsidRPr="00F03606">
        <w:rPr>
          <w:rFonts w:hint="eastAsia"/>
          <w:rtl/>
        </w:rPr>
        <w:t>ة</w:t>
      </w:r>
      <w:r w:rsidRPr="00F03606">
        <w:rPr>
          <w:rtl/>
        </w:rPr>
        <w:t xml:space="preserve"> الطبيعية</w:t>
      </w:r>
      <w:r w:rsidRPr="00F03606">
        <w:rPr>
          <w:rFonts w:hint="cs"/>
          <w:rtl/>
        </w:rPr>
        <w:t xml:space="preserve"> و</w:t>
      </w:r>
      <w:r w:rsidRPr="00F03606">
        <w:rPr>
          <w:rtl/>
        </w:rPr>
        <w:t>أشجار الوريق الطبيعية</w:t>
      </w:r>
      <w:r w:rsidRPr="00F03606">
        <w:rPr>
          <w:rFonts w:hint="cs"/>
          <w:rtl/>
        </w:rPr>
        <w:t xml:space="preserve"> بالهكتار، سنة</w:t>
      </w:r>
      <w:r>
        <w:rPr>
          <w:rFonts w:hint="cs"/>
          <w:rtl/>
        </w:rPr>
        <w:t xml:space="preserve"> 2016</w:t>
      </w:r>
      <w:r w:rsidRPr="00F03606">
        <w:rPr>
          <w:rFonts w:hint="cs"/>
          <w:rtl/>
        </w:rPr>
        <w:t xml:space="preserve"> </w:t>
      </w:r>
      <w:r w:rsidRPr="00997768">
        <w:rPr>
          <w:rFonts w:hint="cs"/>
          <w:vertAlign w:val="superscript"/>
          <w:rtl/>
        </w:rPr>
        <w:t>1</w:t>
      </w:r>
    </w:p>
    <w:tbl>
      <w:tblPr>
        <w:tblW w:w="6471" w:type="dxa"/>
        <w:jc w:val="center"/>
        <w:tblInd w:w="1473"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89"/>
        <w:gridCol w:w="992"/>
        <w:gridCol w:w="852"/>
        <w:gridCol w:w="851"/>
        <w:gridCol w:w="707"/>
        <w:gridCol w:w="740"/>
        <w:gridCol w:w="1440"/>
      </w:tblGrid>
      <w:tr w:rsidR="007F4D97" w:rsidRPr="0005457D" w:rsidTr="00830458">
        <w:trPr>
          <w:jc w:val="center"/>
        </w:trPr>
        <w:tc>
          <w:tcPr>
            <w:tcW w:w="2733" w:type="dxa"/>
            <w:gridSpan w:val="3"/>
            <w:shd w:val="clear" w:color="auto" w:fill="auto"/>
          </w:tcPr>
          <w:p w:rsidR="007F4D97" w:rsidRPr="0005457D" w:rsidRDefault="007F4D97" w:rsidP="00830458">
            <w:pPr>
              <w:bidi/>
              <w:spacing w:line="240" w:lineRule="auto"/>
              <w:jc w:val="center"/>
              <w:rPr>
                <w:b/>
                <w:bCs/>
                <w:sz w:val="22"/>
                <w:szCs w:val="22"/>
                <w:lang w:bidi="ar-MA"/>
              </w:rPr>
            </w:pPr>
            <w:r w:rsidRPr="0005457D">
              <w:rPr>
                <w:b/>
                <w:bCs/>
                <w:sz w:val="22"/>
                <w:szCs w:val="22"/>
                <w:rtl/>
                <w:lang w:bidi="ar-MA"/>
              </w:rPr>
              <w:t>أشج</w:t>
            </w:r>
            <w:r w:rsidRPr="0005457D">
              <w:rPr>
                <w:rFonts w:hint="cs"/>
                <w:b/>
                <w:bCs/>
                <w:sz w:val="22"/>
                <w:szCs w:val="22"/>
                <w:rtl/>
                <w:lang w:bidi="ar-MA"/>
              </w:rPr>
              <w:t>ـ</w:t>
            </w:r>
            <w:r w:rsidRPr="0005457D">
              <w:rPr>
                <w:b/>
                <w:bCs/>
                <w:sz w:val="22"/>
                <w:szCs w:val="22"/>
                <w:rtl/>
                <w:lang w:bidi="ar-MA"/>
              </w:rPr>
              <w:t>ار الوري</w:t>
            </w:r>
            <w:r w:rsidRPr="0005457D">
              <w:rPr>
                <w:rFonts w:hint="cs"/>
                <w:b/>
                <w:bCs/>
                <w:sz w:val="22"/>
                <w:szCs w:val="22"/>
                <w:rtl/>
                <w:lang w:bidi="ar-MA"/>
              </w:rPr>
              <w:t>ـ</w:t>
            </w:r>
            <w:r w:rsidRPr="0005457D">
              <w:rPr>
                <w:b/>
                <w:bCs/>
                <w:sz w:val="22"/>
                <w:szCs w:val="22"/>
                <w:rtl/>
                <w:lang w:bidi="ar-MA"/>
              </w:rPr>
              <w:t>ق الطبيعي</w:t>
            </w:r>
            <w:r w:rsidRPr="0005457D">
              <w:rPr>
                <w:rFonts w:hint="cs"/>
                <w:b/>
                <w:bCs/>
                <w:sz w:val="22"/>
                <w:szCs w:val="22"/>
                <w:rtl/>
                <w:lang w:bidi="ar-MA"/>
              </w:rPr>
              <w:t>ـ</w:t>
            </w:r>
            <w:r w:rsidRPr="0005457D">
              <w:rPr>
                <w:b/>
                <w:bCs/>
                <w:sz w:val="22"/>
                <w:szCs w:val="22"/>
                <w:rtl/>
                <w:lang w:bidi="ar-MA"/>
              </w:rPr>
              <w:t>ة</w:t>
            </w:r>
          </w:p>
        </w:tc>
        <w:tc>
          <w:tcPr>
            <w:tcW w:w="2298" w:type="dxa"/>
            <w:gridSpan w:val="3"/>
            <w:shd w:val="clear" w:color="auto" w:fill="auto"/>
            <w:vAlign w:val="center"/>
          </w:tcPr>
          <w:p w:rsidR="007F4D97" w:rsidRPr="0005457D" w:rsidRDefault="007F4D97" w:rsidP="00830458">
            <w:pPr>
              <w:bidi/>
              <w:spacing w:line="240" w:lineRule="auto"/>
              <w:jc w:val="center"/>
              <w:rPr>
                <w:b/>
                <w:bCs/>
                <w:sz w:val="22"/>
                <w:szCs w:val="22"/>
                <w:rtl/>
              </w:rPr>
            </w:pPr>
            <w:r w:rsidRPr="0005457D">
              <w:rPr>
                <w:b/>
                <w:bCs/>
                <w:sz w:val="22"/>
                <w:szCs w:val="22"/>
                <w:rtl/>
                <w:lang w:bidi="ar-MA"/>
              </w:rPr>
              <w:t>الأشج</w:t>
            </w:r>
            <w:r w:rsidRPr="0005457D">
              <w:rPr>
                <w:rFonts w:hint="cs"/>
                <w:b/>
                <w:bCs/>
                <w:sz w:val="22"/>
                <w:szCs w:val="22"/>
                <w:rtl/>
                <w:lang w:bidi="ar-MA"/>
              </w:rPr>
              <w:t>ـ</w:t>
            </w:r>
            <w:r w:rsidRPr="0005457D">
              <w:rPr>
                <w:b/>
                <w:bCs/>
                <w:sz w:val="22"/>
                <w:szCs w:val="22"/>
                <w:rtl/>
                <w:lang w:bidi="ar-MA"/>
              </w:rPr>
              <w:t>ار الصمغي</w:t>
            </w:r>
            <w:r w:rsidRPr="0005457D">
              <w:rPr>
                <w:rFonts w:hint="cs"/>
                <w:b/>
                <w:bCs/>
                <w:sz w:val="22"/>
                <w:szCs w:val="22"/>
                <w:rtl/>
                <w:lang w:bidi="ar-MA"/>
              </w:rPr>
              <w:t>ـ</w:t>
            </w:r>
            <w:r w:rsidRPr="0005457D">
              <w:rPr>
                <w:b/>
                <w:bCs/>
                <w:sz w:val="22"/>
                <w:szCs w:val="22"/>
                <w:rtl/>
                <w:lang w:bidi="ar-MA"/>
              </w:rPr>
              <w:t>ة الطبيعي</w:t>
            </w:r>
            <w:r w:rsidRPr="0005457D">
              <w:rPr>
                <w:rFonts w:hint="cs"/>
                <w:b/>
                <w:bCs/>
                <w:sz w:val="22"/>
                <w:szCs w:val="22"/>
                <w:rtl/>
                <w:lang w:bidi="ar-MA"/>
              </w:rPr>
              <w:t>ـ</w:t>
            </w:r>
            <w:r w:rsidRPr="0005457D">
              <w:rPr>
                <w:b/>
                <w:bCs/>
                <w:sz w:val="22"/>
                <w:szCs w:val="22"/>
                <w:rtl/>
                <w:lang w:bidi="ar-MA"/>
              </w:rPr>
              <w:t>ة</w:t>
            </w:r>
          </w:p>
        </w:tc>
        <w:tc>
          <w:tcPr>
            <w:tcW w:w="1440" w:type="dxa"/>
            <w:vMerge w:val="restart"/>
            <w:shd w:val="clear" w:color="auto" w:fill="auto"/>
            <w:vAlign w:val="center"/>
          </w:tcPr>
          <w:p w:rsidR="007F4D97" w:rsidRPr="0005457D" w:rsidRDefault="007F4D97" w:rsidP="00830458">
            <w:pPr>
              <w:bidi/>
              <w:spacing w:line="240" w:lineRule="auto"/>
              <w:jc w:val="center"/>
              <w:rPr>
                <w:b/>
                <w:bCs/>
                <w:sz w:val="22"/>
                <w:szCs w:val="22"/>
                <w:rtl/>
                <w:lang w:bidi="ar-MA"/>
              </w:rPr>
            </w:pPr>
            <w:r w:rsidRPr="0005457D">
              <w:rPr>
                <w:b/>
                <w:bCs/>
                <w:sz w:val="22"/>
                <w:szCs w:val="22"/>
                <w:rtl/>
                <w:lang w:bidi="ar-MA"/>
              </w:rPr>
              <w:t>العمالة أو الإقلي</w:t>
            </w:r>
            <w:r w:rsidRPr="0005457D">
              <w:rPr>
                <w:rFonts w:hint="cs"/>
                <w:b/>
                <w:bCs/>
                <w:sz w:val="22"/>
                <w:szCs w:val="22"/>
                <w:rtl/>
                <w:lang w:bidi="ar-MA"/>
              </w:rPr>
              <w:t>ـ</w:t>
            </w:r>
            <w:r w:rsidRPr="0005457D">
              <w:rPr>
                <w:b/>
                <w:bCs/>
                <w:sz w:val="22"/>
                <w:szCs w:val="22"/>
                <w:rtl/>
                <w:lang w:bidi="ar-MA"/>
              </w:rPr>
              <w:t>م</w:t>
            </w:r>
          </w:p>
        </w:tc>
      </w:tr>
      <w:tr w:rsidR="007F4D97" w:rsidRPr="0005457D" w:rsidTr="00830458">
        <w:trPr>
          <w:jc w:val="center"/>
        </w:trPr>
        <w:tc>
          <w:tcPr>
            <w:tcW w:w="889" w:type="dxa"/>
            <w:shd w:val="clear" w:color="auto" w:fill="auto"/>
            <w:vAlign w:val="center"/>
          </w:tcPr>
          <w:p w:rsidR="007F4D97" w:rsidRPr="0005457D" w:rsidRDefault="007F4D97" w:rsidP="00830458">
            <w:pPr>
              <w:bidi/>
              <w:spacing w:line="240" w:lineRule="auto"/>
              <w:jc w:val="center"/>
              <w:rPr>
                <w:b/>
                <w:bCs/>
                <w:sz w:val="22"/>
                <w:szCs w:val="22"/>
                <w:lang w:bidi="ar-MA"/>
              </w:rPr>
            </w:pPr>
            <w:r w:rsidRPr="0005457D">
              <w:rPr>
                <w:b/>
                <w:bCs/>
                <w:sz w:val="22"/>
                <w:szCs w:val="22"/>
                <w:rtl/>
                <w:lang w:bidi="ar-MA"/>
              </w:rPr>
              <w:t>المجموع</w:t>
            </w:r>
          </w:p>
        </w:tc>
        <w:tc>
          <w:tcPr>
            <w:tcW w:w="992" w:type="dxa"/>
            <w:shd w:val="clear" w:color="auto" w:fill="auto"/>
            <w:vAlign w:val="center"/>
          </w:tcPr>
          <w:p w:rsidR="007F4D97" w:rsidRPr="0005457D" w:rsidRDefault="007F4D97" w:rsidP="00830458">
            <w:pPr>
              <w:bidi/>
              <w:spacing w:line="240" w:lineRule="auto"/>
              <w:jc w:val="center"/>
              <w:rPr>
                <w:b/>
                <w:bCs/>
                <w:sz w:val="22"/>
                <w:szCs w:val="22"/>
                <w:lang w:bidi="ar-MA"/>
              </w:rPr>
            </w:pPr>
            <w:r w:rsidRPr="0005457D">
              <w:rPr>
                <w:b/>
                <w:bCs/>
                <w:sz w:val="22"/>
                <w:szCs w:val="22"/>
                <w:rtl/>
                <w:lang w:bidi="ar-MA"/>
              </w:rPr>
              <w:t xml:space="preserve">البلوط الفليني </w:t>
            </w:r>
          </w:p>
        </w:tc>
        <w:tc>
          <w:tcPr>
            <w:tcW w:w="852" w:type="dxa"/>
            <w:shd w:val="clear" w:color="auto" w:fill="auto"/>
            <w:vAlign w:val="center"/>
          </w:tcPr>
          <w:p w:rsidR="007F4D97" w:rsidRPr="0005457D" w:rsidRDefault="007F4D97" w:rsidP="00830458">
            <w:pPr>
              <w:bidi/>
              <w:spacing w:line="240" w:lineRule="auto"/>
              <w:jc w:val="center"/>
              <w:rPr>
                <w:b/>
                <w:bCs/>
                <w:sz w:val="22"/>
                <w:szCs w:val="22"/>
                <w:lang w:bidi="ar-MA"/>
              </w:rPr>
            </w:pPr>
            <w:r w:rsidRPr="0005457D">
              <w:rPr>
                <w:b/>
                <w:bCs/>
                <w:sz w:val="22"/>
                <w:szCs w:val="22"/>
                <w:rtl/>
                <w:lang w:bidi="ar-MA"/>
              </w:rPr>
              <w:t>البلوط الأخضر</w:t>
            </w:r>
          </w:p>
        </w:tc>
        <w:tc>
          <w:tcPr>
            <w:tcW w:w="851" w:type="dxa"/>
            <w:shd w:val="clear" w:color="auto" w:fill="auto"/>
            <w:vAlign w:val="center"/>
          </w:tcPr>
          <w:p w:rsidR="007F4D97" w:rsidRPr="0005457D" w:rsidRDefault="007F4D97" w:rsidP="00830458">
            <w:pPr>
              <w:bidi/>
              <w:spacing w:line="240" w:lineRule="auto"/>
              <w:jc w:val="center"/>
              <w:rPr>
                <w:b/>
                <w:bCs/>
                <w:sz w:val="22"/>
                <w:szCs w:val="22"/>
                <w:rtl/>
              </w:rPr>
            </w:pPr>
            <w:r w:rsidRPr="0005457D">
              <w:rPr>
                <w:b/>
                <w:bCs/>
                <w:sz w:val="22"/>
                <w:szCs w:val="22"/>
                <w:rtl/>
              </w:rPr>
              <w:t>المجموع</w:t>
            </w:r>
          </w:p>
        </w:tc>
        <w:tc>
          <w:tcPr>
            <w:tcW w:w="707" w:type="dxa"/>
            <w:shd w:val="clear" w:color="auto" w:fill="auto"/>
            <w:vAlign w:val="center"/>
          </w:tcPr>
          <w:p w:rsidR="007F4D97" w:rsidRPr="0005457D" w:rsidRDefault="007F4D97" w:rsidP="00830458">
            <w:pPr>
              <w:bidi/>
              <w:spacing w:line="240" w:lineRule="auto"/>
              <w:jc w:val="center"/>
              <w:rPr>
                <w:b/>
                <w:bCs/>
                <w:sz w:val="22"/>
                <w:szCs w:val="22"/>
              </w:rPr>
            </w:pPr>
            <w:r w:rsidRPr="0005457D">
              <w:rPr>
                <w:b/>
                <w:bCs/>
                <w:sz w:val="22"/>
                <w:szCs w:val="22"/>
                <w:rtl/>
              </w:rPr>
              <w:t>العرعار</w:t>
            </w:r>
          </w:p>
        </w:tc>
        <w:tc>
          <w:tcPr>
            <w:tcW w:w="740" w:type="dxa"/>
            <w:shd w:val="clear" w:color="auto" w:fill="auto"/>
            <w:vAlign w:val="center"/>
          </w:tcPr>
          <w:p w:rsidR="007F4D97" w:rsidRPr="0005457D" w:rsidRDefault="007F4D97" w:rsidP="00830458">
            <w:pPr>
              <w:bidi/>
              <w:spacing w:line="240" w:lineRule="auto"/>
              <w:jc w:val="center"/>
              <w:rPr>
                <w:b/>
                <w:bCs/>
                <w:sz w:val="22"/>
                <w:szCs w:val="22"/>
              </w:rPr>
            </w:pPr>
            <w:r w:rsidRPr="0005457D">
              <w:rPr>
                <w:b/>
                <w:bCs/>
                <w:sz w:val="22"/>
                <w:szCs w:val="22"/>
                <w:rtl/>
              </w:rPr>
              <w:t>العرعار</w:t>
            </w:r>
            <w:r w:rsidRPr="0005457D">
              <w:rPr>
                <w:sz w:val="22"/>
                <w:szCs w:val="22"/>
                <w:rtl/>
              </w:rPr>
              <w:t xml:space="preserve"> </w:t>
            </w:r>
            <w:r w:rsidRPr="0005457D">
              <w:rPr>
                <w:b/>
                <w:bCs/>
                <w:sz w:val="22"/>
                <w:szCs w:val="22"/>
                <w:rtl/>
              </w:rPr>
              <w:t>عفصية</w:t>
            </w:r>
          </w:p>
        </w:tc>
        <w:tc>
          <w:tcPr>
            <w:tcW w:w="1440" w:type="dxa"/>
            <w:vMerge/>
            <w:shd w:val="clear" w:color="auto" w:fill="auto"/>
            <w:vAlign w:val="center"/>
          </w:tcPr>
          <w:p w:rsidR="007F4D97" w:rsidRPr="0005457D" w:rsidRDefault="007F4D97" w:rsidP="00830458">
            <w:pPr>
              <w:bidi/>
              <w:spacing w:line="240" w:lineRule="auto"/>
              <w:jc w:val="center"/>
              <w:rPr>
                <w:b/>
                <w:bCs/>
                <w:sz w:val="22"/>
                <w:szCs w:val="22"/>
                <w:rtl/>
                <w:lang w:bidi="ar-MA"/>
              </w:rPr>
            </w:pPr>
          </w:p>
        </w:tc>
      </w:tr>
      <w:tr w:rsidR="007F4D97" w:rsidRPr="0005457D" w:rsidTr="00830458">
        <w:trPr>
          <w:jc w:val="center"/>
        </w:trPr>
        <w:tc>
          <w:tcPr>
            <w:tcW w:w="889" w:type="dxa"/>
            <w:shd w:val="clear" w:color="auto" w:fill="auto"/>
            <w:vAlign w:val="center"/>
          </w:tcPr>
          <w:p w:rsidR="007F4D97" w:rsidRPr="006D659E" w:rsidRDefault="007F4D97" w:rsidP="00830458">
            <w:pPr>
              <w:bidi/>
              <w:spacing w:line="240" w:lineRule="auto"/>
              <w:jc w:val="center"/>
              <w:rPr>
                <w:b/>
                <w:bCs/>
              </w:rPr>
            </w:pPr>
            <w:r w:rsidRPr="006D659E">
              <w:rPr>
                <w:rFonts w:hint="cs"/>
                <w:b/>
                <w:bCs/>
                <w:rtl/>
              </w:rPr>
              <w:t>30140</w:t>
            </w:r>
          </w:p>
        </w:tc>
        <w:tc>
          <w:tcPr>
            <w:tcW w:w="992" w:type="dxa"/>
            <w:shd w:val="clear" w:color="auto" w:fill="auto"/>
            <w:vAlign w:val="center"/>
          </w:tcPr>
          <w:p w:rsidR="007F4D97" w:rsidRPr="0005457D" w:rsidRDefault="007F4D97" w:rsidP="00830458">
            <w:pPr>
              <w:jc w:val="center"/>
            </w:pPr>
            <w:r>
              <w:rPr>
                <w:rFonts w:hint="cs"/>
                <w:rtl/>
              </w:rPr>
              <w:t>30140</w:t>
            </w:r>
          </w:p>
        </w:tc>
        <w:tc>
          <w:tcPr>
            <w:tcW w:w="852" w:type="dxa"/>
            <w:shd w:val="clear" w:color="auto" w:fill="auto"/>
            <w:vAlign w:val="center"/>
          </w:tcPr>
          <w:p w:rsidR="007F4D97" w:rsidRPr="0005457D" w:rsidRDefault="007F4D97" w:rsidP="00830458">
            <w:pPr>
              <w:jc w:val="center"/>
            </w:pPr>
            <w:r>
              <w:rPr>
                <w:rFonts w:hint="cs"/>
                <w:rtl/>
              </w:rPr>
              <w:t>-</w:t>
            </w:r>
          </w:p>
        </w:tc>
        <w:tc>
          <w:tcPr>
            <w:tcW w:w="851" w:type="dxa"/>
            <w:shd w:val="clear" w:color="auto" w:fill="auto"/>
            <w:vAlign w:val="center"/>
          </w:tcPr>
          <w:p w:rsidR="007F4D97" w:rsidRPr="00A740CE" w:rsidRDefault="007F4D97" w:rsidP="00830458">
            <w:pPr>
              <w:bidi/>
              <w:spacing w:line="240" w:lineRule="auto"/>
              <w:jc w:val="center"/>
              <w:rPr>
                <w:b/>
                <w:bCs/>
              </w:rPr>
            </w:pPr>
            <w:r w:rsidRPr="00A740CE">
              <w:rPr>
                <w:rFonts w:hint="cs"/>
                <w:b/>
                <w:bCs/>
                <w:rtl/>
              </w:rPr>
              <w:t>820</w:t>
            </w:r>
          </w:p>
        </w:tc>
        <w:tc>
          <w:tcPr>
            <w:tcW w:w="707" w:type="dxa"/>
            <w:shd w:val="clear" w:color="auto" w:fill="auto"/>
            <w:vAlign w:val="center"/>
          </w:tcPr>
          <w:p w:rsidR="007F4D97" w:rsidRPr="0005457D" w:rsidRDefault="007F4D97" w:rsidP="00830458">
            <w:pPr>
              <w:bidi/>
              <w:spacing w:line="240" w:lineRule="auto"/>
              <w:jc w:val="center"/>
            </w:pPr>
            <w:r>
              <w:rPr>
                <w:rFonts w:hint="cs"/>
                <w:rtl/>
              </w:rPr>
              <w:t>820</w:t>
            </w:r>
          </w:p>
        </w:tc>
        <w:tc>
          <w:tcPr>
            <w:tcW w:w="740" w:type="dxa"/>
            <w:shd w:val="clear" w:color="auto" w:fill="auto"/>
            <w:vAlign w:val="center"/>
          </w:tcPr>
          <w:p w:rsidR="007F4D97" w:rsidRPr="0005457D" w:rsidRDefault="007F4D97" w:rsidP="00830458">
            <w:pPr>
              <w:bidi/>
              <w:spacing w:line="240" w:lineRule="auto"/>
              <w:jc w:val="center"/>
            </w:pPr>
            <w:r>
              <w:rPr>
                <w:rFonts w:hint="cs"/>
                <w:rtl/>
              </w:rPr>
              <w:t>-</w:t>
            </w:r>
          </w:p>
        </w:tc>
        <w:tc>
          <w:tcPr>
            <w:tcW w:w="1440" w:type="dxa"/>
            <w:shd w:val="clear" w:color="auto" w:fill="auto"/>
            <w:vAlign w:val="center"/>
          </w:tcPr>
          <w:p w:rsidR="007F4D97" w:rsidRPr="0005457D" w:rsidRDefault="007F4D97" w:rsidP="00830458">
            <w:pPr>
              <w:bidi/>
              <w:spacing w:line="240" w:lineRule="auto"/>
              <w:rPr>
                <w:b/>
                <w:bCs/>
                <w:sz w:val="22"/>
                <w:szCs w:val="22"/>
                <w:rtl/>
                <w:lang w:bidi="ar-MA"/>
              </w:rPr>
            </w:pPr>
            <w:r>
              <w:rPr>
                <w:rFonts w:hint="cs"/>
                <w:b/>
                <w:bCs/>
                <w:sz w:val="22"/>
                <w:szCs w:val="22"/>
                <w:rtl/>
                <w:lang w:bidi="ar-MA"/>
              </w:rPr>
              <w:t>القنيطرة</w:t>
            </w:r>
          </w:p>
        </w:tc>
      </w:tr>
      <w:tr w:rsidR="007F4D97" w:rsidRPr="0005457D" w:rsidTr="00830458">
        <w:trPr>
          <w:jc w:val="center"/>
        </w:trPr>
        <w:tc>
          <w:tcPr>
            <w:tcW w:w="889" w:type="dxa"/>
            <w:shd w:val="clear" w:color="auto" w:fill="auto"/>
            <w:vAlign w:val="center"/>
          </w:tcPr>
          <w:p w:rsidR="007F4D97" w:rsidRPr="006D659E" w:rsidRDefault="007F4D97" w:rsidP="00830458">
            <w:pPr>
              <w:bidi/>
              <w:spacing w:line="240" w:lineRule="auto"/>
              <w:jc w:val="center"/>
              <w:rPr>
                <w:b/>
                <w:bCs/>
              </w:rPr>
            </w:pPr>
            <w:r w:rsidRPr="006D659E">
              <w:rPr>
                <w:rFonts w:hint="cs"/>
                <w:b/>
                <w:bCs/>
                <w:rtl/>
              </w:rPr>
              <w:t>6520</w:t>
            </w:r>
          </w:p>
        </w:tc>
        <w:tc>
          <w:tcPr>
            <w:tcW w:w="992" w:type="dxa"/>
            <w:shd w:val="clear" w:color="auto" w:fill="auto"/>
            <w:vAlign w:val="center"/>
          </w:tcPr>
          <w:p w:rsidR="007F4D97" w:rsidRPr="0005457D" w:rsidRDefault="007F4D97" w:rsidP="00830458">
            <w:pPr>
              <w:jc w:val="center"/>
            </w:pPr>
            <w:r>
              <w:rPr>
                <w:rFonts w:hint="cs"/>
                <w:rtl/>
              </w:rPr>
              <w:t>6300</w:t>
            </w:r>
          </w:p>
        </w:tc>
        <w:tc>
          <w:tcPr>
            <w:tcW w:w="852" w:type="dxa"/>
            <w:shd w:val="clear" w:color="auto" w:fill="auto"/>
            <w:vAlign w:val="center"/>
          </w:tcPr>
          <w:p w:rsidR="007F4D97" w:rsidRPr="0005457D" w:rsidRDefault="007F4D97" w:rsidP="00830458">
            <w:pPr>
              <w:jc w:val="center"/>
            </w:pPr>
            <w:r>
              <w:rPr>
                <w:rFonts w:hint="cs"/>
                <w:rtl/>
              </w:rPr>
              <w:t>220</w:t>
            </w:r>
          </w:p>
        </w:tc>
        <w:tc>
          <w:tcPr>
            <w:tcW w:w="851" w:type="dxa"/>
            <w:shd w:val="clear" w:color="auto" w:fill="auto"/>
            <w:vAlign w:val="center"/>
          </w:tcPr>
          <w:p w:rsidR="007F4D97" w:rsidRPr="00A740CE" w:rsidRDefault="007F4D97" w:rsidP="00830458">
            <w:pPr>
              <w:bidi/>
              <w:spacing w:line="240" w:lineRule="auto"/>
              <w:jc w:val="center"/>
              <w:rPr>
                <w:b/>
                <w:bCs/>
                <w:rtl/>
              </w:rPr>
            </w:pPr>
            <w:r w:rsidRPr="00A740CE">
              <w:rPr>
                <w:rFonts w:hint="cs"/>
                <w:b/>
                <w:bCs/>
                <w:rtl/>
              </w:rPr>
              <w:t>-</w:t>
            </w:r>
          </w:p>
        </w:tc>
        <w:tc>
          <w:tcPr>
            <w:tcW w:w="707" w:type="dxa"/>
            <w:shd w:val="clear" w:color="auto" w:fill="auto"/>
            <w:vAlign w:val="center"/>
          </w:tcPr>
          <w:p w:rsidR="007F4D97" w:rsidRDefault="007F4D97" w:rsidP="00830458">
            <w:pPr>
              <w:bidi/>
              <w:spacing w:line="240" w:lineRule="auto"/>
              <w:jc w:val="center"/>
              <w:rPr>
                <w:rtl/>
              </w:rPr>
            </w:pPr>
            <w:r>
              <w:rPr>
                <w:rFonts w:hint="cs"/>
                <w:rtl/>
              </w:rPr>
              <w:t>-</w:t>
            </w:r>
          </w:p>
        </w:tc>
        <w:tc>
          <w:tcPr>
            <w:tcW w:w="740" w:type="dxa"/>
            <w:shd w:val="clear" w:color="auto" w:fill="auto"/>
            <w:vAlign w:val="center"/>
          </w:tcPr>
          <w:p w:rsidR="007F4D97" w:rsidRDefault="007F4D97" w:rsidP="00830458">
            <w:pPr>
              <w:bidi/>
              <w:spacing w:line="240" w:lineRule="auto"/>
              <w:jc w:val="center"/>
              <w:rPr>
                <w:rtl/>
              </w:rPr>
            </w:pPr>
            <w:r>
              <w:rPr>
                <w:rFonts w:hint="cs"/>
                <w:rtl/>
              </w:rPr>
              <w:t>-</w:t>
            </w:r>
          </w:p>
        </w:tc>
        <w:tc>
          <w:tcPr>
            <w:tcW w:w="1440" w:type="dxa"/>
            <w:shd w:val="clear" w:color="auto" w:fill="auto"/>
            <w:vAlign w:val="center"/>
          </w:tcPr>
          <w:p w:rsidR="007F4D97" w:rsidRPr="0005457D" w:rsidRDefault="007F4D97" w:rsidP="00830458">
            <w:pPr>
              <w:bidi/>
              <w:spacing w:line="240" w:lineRule="auto"/>
              <w:rPr>
                <w:b/>
                <w:bCs/>
                <w:sz w:val="22"/>
                <w:szCs w:val="22"/>
                <w:rtl/>
              </w:rPr>
            </w:pPr>
            <w:r>
              <w:rPr>
                <w:rFonts w:hint="cs"/>
                <w:b/>
                <w:bCs/>
                <w:sz w:val="22"/>
                <w:szCs w:val="22"/>
                <w:rtl/>
              </w:rPr>
              <w:t>سيدي قاسم</w:t>
            </w:r>
          </w:p>
        </w:tc>
      </w:tr>
      <w:tr w:rsidR="007F4D97" w:rsidRPr="0005457D" w:rsidTr="00830458">
        <w:trPr>
          <w:jc w:val="center"/>
        </w:trPr>
        <w:tc>
          <w:tcPr>
            <w:tcW w:w="889" w:type="dxa"/>
            <w:shd w:val="clear" w:color="auto" w:fill="auto"/>
            <w:vAlign w:val="center"/>
          </w:tcPr>
          <w:p w:rsidR="007F4D97" w:rsidRPr="006D659E" w:rsidRDefault="007F4D97" w:rsidP="00830458">
            <w:pPr>
              <w:bidi/>
              <w:spacing w:line="240" w:lineRule="auto"/>
              <w:jc w:val="center"/>
              <w:rPr>
                <w:b/>
                <w:bCs/>
              </w:rPr>
            </w:pPr>
            <w:r w:rsidRPr="006D659E">
              <w:rPr>
                <w:rFonts w:hint="cs"/>
                <w:b/>
                <w:bCs/>
                <w:rtl/>
              </w:rPr>
              <w:t>149180</w:t>
            </w:r>
          </w:p>
        </w:tc>
        <w:tc>
          <w:tcPr>
            <w:tcW w:w="992" w:type="dxa"/>
            <w:shd w:val="clear" w:color="auto" w:fill="auto"/>
            <w:vAlign w:val="center"/>
          </w:tcPr>
          <w:p w:rsidR="007F4D97" w:rsidRPr="0005457D" w:rsidRDefault="007F4D97" w:rsidP="00830458">
            <w:pPr>
              <w:jc w:val="center"/>
            </w:pPr>
            <w:r>
              <w:rPr>
                <w:rFonts w:hint="cs"/>
                <w:rtl/>
              </w:rPr>
              <w:t>67570</w:t>
            </w:r>
          </w:p>
        </w:tc>
        <w:tc>
          <w:tcPr>
            <w:tcW w:w="852" w:type="dxa"/>
            <w:shd w:val="clear" w:color="auto" w:fill="auto"/>
            <w:vAlign w:val="center"/>
          </w:tcPr>
          <w:p w:rsidR="007F4D97" w:rsidRPr="0005457D" w:rsidRDefault="007F4D97" w:rsidP="00830458">
            <w:pPr>
              <w:jc w:val="center"/>
            </w:pPr>
            <w:r>
              <w:rPr>
                <w:rFonts w:hint="cs"/>
                <w:rtl/>
              </w:rPr>
              <w:t>81610</w:t>
            </w:r>
          </w:p>
        </w:tc>
        <w:tc>
          <w:tcPr>
            <w:tcW w:w="851" w:type="dxa"/>
            <w:shd w:val="clear" w:color="auto" w:fill="auto"/>
            <w:vAlign w:val="center"/>
          </w:tcPr>
          <w:p w:rsidR="007F4D97" w:rsidRPr="00A740CE" w:rsidRDefault="007F4D97" w:rsidP="00830458">
            <w:pPr>
              <w:bidi/>
              <w:spacing w:line="240" w:lineRule="auto"/>
              <w:jc w:val="center"/>
              <w:rPr>
                <w:b/>
                <w:bCs/>
              </w:rPr>
            </w:pPr>
            <w:r w:rsidRPr="00A740CE">
              <w:rPr>
                <w:rFonts w:hint="cs"/>
                <w:b/>
                <w:bCs/>
                <w:rtl/>
              </w:rPr>
              <w:t>43540</w:t>
            </w:r>
          </w:p>
        </w:tc>
        <w:tc>
          <w:tcPr>
            <w:tcW w:w="707" w:type="dxa"/>
            <w:shd w:val="clear" w:color="auto" w:fill="auto"/>
            <w:vAlign w:val="center"/>
          </w:tcPr>
          <w:p w:rsidR="007F4D97" w:rsidRPr="0005457D" w:rsidRDefault="007F4D97" w:rsidP="00830458">
            <w:pPr>
              <w:bidi/>
              <w:spacing w:line="240" w:lineRule="auto"/>
              <w:jc w:val="center"/>
            </w:pPr>
            <w:r>
              <w:rPr>
                <w:rFonts w:hint="cs"/>
                <w:rtl/>
              </w:rPr>
              <w:t>530</w:t>
            </w:r>
          </w:p>
        </w:tc>
        <w:tc>
          <w:tcPr>
            <w:tcW w:w="740" w:type="dxa"/>
            <w:shd w:val="clear" w:color="auto" w:fill="auto"/>
            <w:vAlign w:val="center"/>
          </w:tcPr>
          <w:p w:rsidR="007F4D97" w:rsidRPr="0005457D" w:rsidRDefault="007F4D97" w:rsidP="00830458">
            <w:pPr>
              <w:bidi/>
              <w:spacing w:line="240" w:lineRule="auto"/>
              <w:jc w:val="center"/>
            </w:pPr>
            <w:r>
              <w:rPr>
                <w:rFonts w:hint="cs"/>
                <w:rtl/>
              </w:rPr>
              <w:t>43010</w:t>
            </w:r>
          </w:p>
        </w:tc>
        <w:tc>
          <w:tcPr>
            <w:tcW w:w="1440" w:type="dxa"/>
            <w:shd w:val="clear" w:color="auto" w:fill="auto"/>
            <w:vAlign w:val="center"/>
          </w:tcPr>
          <w:p w:rsidR="007F4D97" w:rsidRPr="0005457D" w:rsidRDefault="007F4D97" w:rsidP="00830458">
            <w:pPr>
              <w:bidi/>
              <w:spacing w:line="240" w:lineRule="auto"/>
              <w:rPr>
                <w:b/>
                <w:bCs/>
                <w:sz w:val="22"/>
                <w:szCs w:val="22"/>
                <w:rtl/>
                <w:lang w:bidi="ar-MA"/>
              </w:rPr>
            </w:pPr>
            <w:r w:rsidRPr="0005457D">
              <w:rPr>
                <w:b/>
                <w:bCs/>
                <w:sz w:val="22"/>
                <w:szCs w:val="22"/>
                <w:rtl/>
              </w:rPr>
              <w:t>الخميسات</w:t>
            </w:r>
          </w:p>
        </w:tc>
      </w:tr>
      <w:tr w:rsidR="007F4D97" w:rsidRPr="0005457D" w:rsidTr="00830458">
        <w:trPr>
          <w:jc w:val="center"/>
        </w:trPr>
        <w:tc>
          <w:tcPr>
            <w:tcW w:w="889" w:type="dxa"/>
            <w:shd w:val="clear" w:color="auto" w:fill="auto"/>
            <w:vAlign w:val="center"/>
          </w:tcPr>
          <w:p w:rsidR="007F4D97" w:rsidRPr="006D659E" w:rsidRDefault="007F4D97" w:rsidP="00830458">
            <w:pPr>
              <w:bidi/>
              <w:spacing w:line="240" w:lineRule="auto"/>
              <w:jc w:val="center"/>
              <w:rPr>
                <w:b/>
                <w:bCs/>
              </w:rPr>
            </w:pPr>
            <w:r w:rsidRPr="006D659E">
              <w:rPr>
                <w:rFonts w:hint="cs"/>
                <w:b/>
                <w:bCs/>
                <w:rtl/>
              </w:rPr>
              <w:t>290</w:t>
            </w:r>
          </w:p>
        </w:tc>
        <w:tc>
          <w:tcPr>
            <w:tcW w:w="992" w:type="dxa"/>
            <w:shd w:val="clear" w:color="auto" w:fill="auto"/>
            <w:vAlign w:val="center"/>
          </w:tcPr>
          <w:p w:rsidR="007F4D97" w:rsidRPr="0005457D" w:rsidRDefault="007F4D97" w:rsidP="00830458">
            <w:pPr>
              <w:jc w:val="center"/>
            </w:pPr>
            <w:r>
              <w:rPr>
                <w:rFonts w:hint="cs"/>
                <w:rtl/>
              </w:rPr>
              <w:t>290</w:t>
            </w:r>
          </w:p>
        </w:tc>
        <w:tc>
          <w:tcPr>
            <w:tcW w:w="852" w:type="dxa"/>
            <w:shd w:val="clear" w:color="auto" w:fill="auto"/>
            <w:vAlign w:val="center"/>
          </w:tcPr>
          <w:p w:rsidR="007F4D97" w:rsidRPr="0005457D" w:rsidRDefault="007F4D97" w:rsidP="00830458">
            <w:pPr>
              <w:jc w:val="center"/>
            </w:pPr>
            <w:r>
              <w:rPr>
                <w:rFonts w:hint="cs"/>
                <w:rtl/>
              </w:rPr>
              <w:t>-</w:t>
            </w:r>
          </w:p>
        </w:tc>
        <w:tc>
          <w:tcPr>
            <w:tcW w:w="851" w:type="dxa"/>
            <w:shd w:val="clear" w:color="auto" w:fill="auto"/>
            <w:vAlign w:val="center"/>
          </w:tcPr>
          <w:p w:rsidR="007F4D97" w:rsidRPr="00A740CE" w:rsidRDefault="007F4D97" w:rsidP="00830458">
            <w:pPr>
              <w:bidi/>
              <w:spacing w:line="240" w:lineRule="auto"/>
              <w:jc w:val="center"/>
              <w:rPr>
                <w:b/>
                <w:bCs/>
                <w:rtl/>
              </w:rPr>
            </w:pPr>
            <w:r w:rsidRPr="00A740CE">
              <w:rPr>
                <w:rFonts w:hint="cs"/>
                <w:b/>
                <w:bCs/>
                <w:rtl/>
              </w:rPr>
              <w:t>-</w:t>
            </w:r>
          </w:p>
        </w:tc>
        <w:tc>
          <w:tcPr>
            <w:tcW w:w="707" w:type="dxa"/>
            <w:shd w:val="clear" w:color="auto" w:fill="auto"/>
            <w:vAlign w:val="center"/>
          </w:tcPr>
          <w:p w:rsidR="007F4D97" w:rsidRDefault="007F4D97" w:rsidP="00830458">
            <w:pPr>
              <w:bidi/>
              <w:spacing w:line="240" w:lineRule="auto"/>
              <w:jc w:val="center"/>
              <w:rPr>
                <w:rtl/>
              </w:rPr>
            </w:pPr>
            <w:r>
              <w:rPr>
                <w:rFonts w:hint="cs"/>
                <w:rtl/>
              </w:rPr>
              <w:t>-</w:t>
            </w:r>
          </w:p>
        </w:tc>
        <w:tc>
          <w:tcPr>
            <w:tcW w:w="740" w:type="dxa"/>
            <w:shd w:val="clear" w:color="auto" w:fill="auto"/>
            <w:vAlign w:val="center"/>
          </w:tcPr>
          <w:p w:rsidR="007F4D97" w:rsidRDefault="007F4D97" w:rsidP="00830458">
            <w:pPr>
              <w:bidi/>
              <w:spacing w:line="240" w:lineRule="auto"/>
              <w:jc w:val="center"/>
              <w:rPr>
                <w:rtl/>
              </w:rPr>
            </w:pPr>
            <w:r>
              <w:rPr>
                <w:rFonts w:hint="cs"/>
                <w:rtl/>
              </w:rPr>
              <w:t>-</w:t>
            </w:r>
          </w:p>
        </w:tc>
        <w:tc>
          <w:tcPr>
            <w:tcW w:w="1440" w:type="dxa"/>
            <w:shd w:val="clear" w:color="auto" w:fill="auto"/>
            <w:vAlign w:val="center"/>
          </w:tcPr>
          <w:p w:rsidR="007F4D97" w:rsidRPr="0005457D" w:rsidRDefault="007F4D97" w:rsidP="00830458">
            <w:pPr>
              <w:bidi/>
              <w:spacing w:line="240" w:lineRule="auto"/>
              <w:rPr>
                <w:b/>
                <w:bCs/>
                <w:sz w:val="22"/>
                <w:szCs w:val="22"/>
                <w:rtl/>
                <w:lang w:bidi="ar-MA"/>
              </w:rPr>
            </w:pPr>
            <w:r>
              <w:rPr>
                <w:rFonts w:hint="cs"/>
                <w:b/>
                <w:bCs/>
                <w:sz w:val="22"/>
                <w:szCs w:val="22"/>
                <w:rtl/>
                <w:lang w:bidi="ar-MA"/>
              </w:rPr>
              <w:t>الرباط</w:t>
            </w:r>
          </w:p>
        </w:tc>
      </w:tr>
      <w:tr w:rsidR="007F4D97" w:rsidRPr="0005457D" w:rsidTr="00830458">
        <w:trPr>
          <w:jc w:val="center"/>
        </w:trPr>
        <w:tc>
          <w:tcPr>
            <w:tcW w:w="889" w:type="dxa"/>
            <w:shd w:val="clear" w:color="auto" w:fill="auto"/>
            <w:vAlign w:val="center"/>
          </w:tcPr>
          <w:p w:rsidR="007F4D97" w:rsidRPr="006D659E" w:rsidRDefault="007F4D97" w:rsidP="00830458">
            <w:pPr>
              <w:bidi/>
              <w:spacing w:line="240" w:lineRule="auto"/>
              <w:jc w:val="center"/>
              <w:rPr>
                <w:b/>
                <w:bCs/>
              </w:rPr>
            </w:pPr>
            <w:r w:rsidRPr="006D659E">
              <w:rPr>
                <w:rFonts w:hint="cs"/>
                <w:b/>
                <w:bCs/>
                <w:rtl/>
              </w:rPr>
              <w:t>22180</w:t>
            </w:r>
          </w:p>
        </w:tc>
        <w:tc>
          <w:tcPr>
            <w:tcW w:w="992" w:type="dxa"/>
            <w:shd w:val="clear" w:color="auto" w:fill="auto"/>
            <w:vAlign w:val="center"/>
          </w:tcPr>
          <w:p w:rsidR="007F4D97" w:rsidRPr="0005457D" w:rsidRDefault="007F4D97" w:rsidP="00830458">
            <w:pPr>
              <w:jc w:val="center"/>
            </w:pPr>
            <w:r>
              <w:rPr>
                <w:rFonts w:hint="cs"/>
                <w:rtl/>
              </w:rPr>
              <w:t>22180</w:t>
            </w:r>
          </w:p>
        </w:tc>
        <w:tc>
          <w:tcPr>
            <w:tcW w:w="852" w:type="dxa"/>
            <w:shd w:val="clear" w:color="auto" w:fill="auto"/>
            <w:vAlign w:val="center"/>
          </w:tcPr>
          <w:p w:rsidR="007F4D97" w:rsidRPr="0005457D" w:rsidRDefault="007F4D97" w:rsidP="00830458">
            <w:pPr>
              <w:jc w:val="center"/>
            </w:pPr>
            <w:r>
              <w:rPr>
                <w:rFonts w:hint="cs"/>
                <w:rtl/>
              </w:rPr>
              <w:t>-</w:t>
            </w:r>
          </w:p>
        </w:tc>
        <w:tc>
          <w:tcPr>
            <w:tcW w:w="851" w:type="dxa"/>
            <w:shd w:val="clear" w:color="auto" w:fill="auto"/>
            <w:vAlign w:val="center"/>
          </w:tcPr>
          <w:p w:rsidR="007F4D97" w:rsidRPr="00A740CE" w:rsidRDefault="007F4D97" w:rsidP="00830458">
            <w:pPr>
              <w:bidi/>
              <w:spacing w:line="240" w:lineRule="auto"/>
              <w:jc w:val="center"/>
              <w:rPr>
                <w:b/>
                <w:bCs/>
              </w:rPr>
            </w:pPr>
            <w:r w:rsidRPr="00A740CE">
              <w:rPr>
                <w:rFonts w:hint="cs"/>
                <w:b/>
                <w:bCs/>
                <w:rtl/>
              </w:rPr>
              <w:t>3010</w:t>
            </w:r>
          </w:p>
        </w:tc>
        <w:tc>
          <w:tcPr>
            <w:tcW w:w="707" w:type="dxa"/>
            <w:shd w:val="clear" w:color="auto" w:fill="auto"/>
            <w:vAlign w:val="center"/>
          </w:tcPr>
          <w:p w:rsidR="007F4D97" w:rsidRPr="0005457D" w:rsidRDefault="007F4D97" w:rsidP="00830458">
            <w:pPr>
              <w:bidi/>
              <w:spacing w:line="240" w:lineRule="auto"/>
              <w:jc w:val="center"/>
            </w:pPr>
            <w:r>
              <w:rPr>
                <w:rFonts w:hint="cs"/>
                <w:rtl/>
              </w:rPr>
              <w:t>-</w:t>
            </w:r>
          </w:p>
        </w:tc>
        <w:tc>
          <w:tcPr>
            <w:tcW w:w="740" w:type="dxa"/>
            <w:shd w:val="clear" w:color="auto" w:fill="auto"/>
            <w:vAlign w:val="center"/>
          </w:tcPr>
          <w:p w:rsidR="007F4D97" w:rsidRPr="0005457D" w:rsidRDefault="007F4D97" w:rsidP="00830458">
            <w:pPr>
              <w:bidi/>
              <w:spacing w:line="240" w:lineRule="auto"/>
              <w:jc w:val="center"/>
            </w:pPr>
            <w:r>
              <w:rPr>
                <w:rFonts w:hint="cs"/>
                <w:rtl/>
              </w:rPr>
              <w:t>3010</w:t>
            </w:r>
          </w:p>
        </w:tc>
        <w:tc>
          <w:tcPr>
            <w:tcW w:w="1440" w:type="dxa"/>
            <w:shd w:val="clear" w:color="auto" w:fill="auto"/>
            <w:vAlign w:val="center"/>
          </w:tcPr>
          <w:p w:rsidR="007F4D97" w:rsidRPr="0005457D" w:rsidRDefault="007F4D97" w:rsidP="00830458">
            <w:pPr>
              <w:bidi/>
              <w:spacing w:line="240" w:lineRule="auto"/>
              <w:rPr>
                <w:b/>
                <w:bCs/>
                <w:sz w:val="22"/>
                <w:szCs w:val="22"/>
                <w:rtl/>
                <w:lang w:bidi="ar-MA"/>
              </w:rPr>
            </w:pPr>
            <w:r w:rsidRPr="0005457D">
              <w:rPr>
                <w:b/>
                <w:bCs/>
                <w:sz w:val="22"/>
                <w:szCs w:val="22"/>
                <w:rtl/>
                <w:lang w:bidi="ar-MA"/>
              </w:rPr>
              <w:t>سلا</w:t>
            </w:r>
          </w:p>
        </w:tc>
      </w:tr>
      <w:tr w:rsidR="007F4D97" w:rsidRPr="0005457D" w:rsidTr="00830458">
        <w:trPr>
          <w:jc w:val="center"/>
        </w:trPr>
        <w:tc>
          <w:tcPr>
            <w:tcW w:w="889" w:type="dxa"/>
            <w:shd w:val="clear" w:color="auto" w:fill="auto"/>
            <w:vAlign w:val="center"/>
          </w:tcPr>
          <w:p w:rsidR="007F4D97" w:rsidRPr="006D659E" w:rsidRDefault="007F4D97" w:rsidP="00830458">
            <w:pPr>
              <w:bidi/>
              <w:spacing w:line="240" w:lineRule="auto"/>
              <w:jc w:val="center"/>
              <w:rPr>
                <w:b/>
                <w:bCs/>
              </w:rPr>
            </w:pPr>
            <w:r w:rsidRPr="006D659E">
              <w:rPr>
                <w:rFonts w:hint="cs"/>
                <w:b/>
                <w:bCs/>
                <w:rtl/>
              </w:rPr>
              <w:t>18220</w:t>
            </w:r>
          </w:p>
        </w:tc>
        <w:tc>
          <w:tcPr>
            <w:tcW w:w="992" w:type="dxa"/>
            <w:shd w:val="clear" w:color="auto" w:fill="auto"/>
            <w:vAlign w:val="center"/>
          </w:tcPr>
          <w:p w:rsidR="007F4D97" w:rsidRPr="0005457D" w:rsidRDefault="007F4D97" w:rsidP="00830458">
            <w:pPr>
              <w:jc w:val="center"/>
            </w:pPr>
            <w:r>
              <w:rPr>
                <w:rFonts w:hint="cs"/>
                <w:rtl/>
              </w:rPr>
              <w:t>18220</w:t>
            </w:r>
          </w:p>
        </w:tc>
        <w:tc>
          <w:tcPr>
            <w:tcW w:w="852" w:type="dxa"/>
            <w:shd w:val="clear" w:color="auto" w:fill="auto"/>
            <w:vAlign w:val="center"/>
          </w:tcPr>
          <w:p w:rsidR="007F4D97" w:rsidRPr="0005457D" w:rsidRDefault="007F4D97" w:rsidP="00830458">
            <w:pPr>
              <w:jc w:val="center"/>
            </w:pPr>
            <w:r>
              <w:rPr>
                <w:rFonts w:hint="cs"/>
                <w:rtl/>
              </w:rPr>
              <w:t>-</w:t>
            </w:r>
          </w:p>
        </w:tc>
        <w:tc>
          <w:tcPr>
            <w:tcW w:w="851" w:type="dxa"/>
            <w:shd w:val="clear" w:color="auto" w:fill="auto"/>
            <w:vAlign w:val="center"/>
          </w:tcPr>
          <w:p w:rsidR="007F4D97" w:rsidRPr="00A740CE" w:rsidRDefault="007F4D97" w:rsidP="00830458">
            <w:pPr>
              <w:bidi/>
              <w:spacing w:line="240" w:lineRule="auto"/>
              <w:jc w:val="center"/>
              <w:rPr>
                <w:b/>
                <w:bCs/>
              </w:rPr>
            </w:pPr>
            <w:r w:rsidRPr="00A740CE">
              <w:rPr>
                <w:rFonts w:hint="cs"/>
                <w:b/>
                <w:bCs/>
                <w:rtl/>
              </w:rPr>
              <w:t>3440</w:t>
            </w:r>
          </w:p>
        </w:tc>
        <w:tc>
          <w:tcPr>
            <w:tcW w:w="707" w:type="dxa"/>
            <w:shd w:val="clear" w:color="auto" w:fill="auto"/>
            <w:vAlign w:val="center"/>
          </w:tcPr>
          <w:p w:rsidR="007F4D97" w:rsidRPr="0005457D" w:rsidRDefault="007F4D97" w:rsidP="00830458">
            <w:pPr>
              <w:bidi/>
              <w:spacing w:line="240" w:lineRule="auto"/>
              <w:jc w:val="center"/>
            </w:pPr>
            <w:r>
              <w:rPr>
                <w:rFonts w:hint="cs"/>
                <w:rtl/>
              </w:rPr>
              <w:t>-</w:t>
            </w:r>
          </w:p>
        </w:tc>
        <w:tc>
          <w:tcPr>
            <w:tcW w:w="740" w:type="dxa"/>
            <w:shd w:val="clear" w:color="auto" w:fill="auto"/>
            <w:vAlign w:val="center"/>
          </w:tcPr>
          <w:p w:rsidR="007F4D97" w:rsidRPr="0005457D" w:rsidRDefault="007F4D97" w:rsidP="00830458">
            <w:pPr>
              <w:bidi/>
              <w:spacing w:line="240" w:lineRule="auto"/>
              <w:jc w:val="center"/>
            </w:pPr>
            <w:r>
              <w:rPr>
                <w:rFonts w:hint="cs"/>
                <w:rtl/>
              </w:rPr>
              <w:t>3440</w:t>
            </w:r>
          </w:p>
        </w:tc>
        <w:tc>
          <w:tcPr>
            <w:tcW w:w="1440" w:type="dxa"/>
            <w:shd w:val="clear" w:color="auto" w:fill="auto"/>
            <w:vAlign w:val="center"/>
          </w:tcPr>
          <w:p w:rsidR="007F4D97" w:rsidRPr="0005457D" w:rsidRDefault="007F4D97" w:rsidP="00830458">
            <w:pPr>
              <w:bidi/>
              <w:spacing w:line="240" w:lineRule="auto"/>
              <w:rPr>
                <w:b/>
                <w:bCs/>
                <w:sz w:val="22"/>
                <w:szCs w:val="22"/>
                <w:rtl/>
                <w:lang w:bidi="ar-MA"/>
              </w:rPr>
            </w:pPr>
            <w:r w:rsidRPr="0005457D">
              <w:rPr>
                <w:b/>
                <w:bCs/>
                <w:rtl/>
                <w:lang w:bidi="ar-MA"/>
              </w:rPr>
              <w:t>الصخيرات تمارة</w:t>
            </w:r>
          </w:p>
        </w:tc>
      </w:tr>
      <w:tr w:rsidR="007F4D97" w:rsidRPr="0005457D" w:rsidTr="00830458">
        <w:trPr>
          <w:jc w:val="center"/>
        </w:trPr>
        <w:tc>
          <w:tcPr>
            <w:tcW w:w="889" w:type="dxa"/>
            <w:shd w:val="clear" w:color="auto" w:fill="auto"/>
            <w:vAlign w:val="bottom"/>
          </w:tcPr>
          <w:p w:rsidR="007F4D97" w:rsidRPr="006D659E" w:rsidRDefault="007F4D97" w:rsidP="00830458">
            <w:pPr>
              <w:bidi/>
              <w:spacing w:line="240" w:lineRule="auto"/>
              <w:jc w:val="center"/>
              <w:rPr>
                <w:b/>
                <w:bCs/>
              </w:rPr>
            </w:pPr>
            <w:r w:rsidRPr="006D659E">
              <w:rPr>
                <w:b/>
                <w:bCs/>
              </w:rPr>
              <w:t>226530</w:t>
            </w:r>
          </w:p>
        </w:tc>
        <w:tc>
          <w:tcPr>
            <w:tcW w:w="992" w:type="dxa"/>
            <w:shd w:val="clear" w:color="auto" w:fill="auto"/>
            <w:vAlign w:val="bottom"/>
          </w:tcPr>
          <w:p w:rsidR="007F4D97" w:rsidRPr="006D659E" w:rsidRDefault="007F4D97" w:rsidP="00830458">
            <w:pPr>
              <w:spacing w:line="240" w:lineRule="auto"/>
              <w:jc w:val="center"/>
              <w:rPr>
                <w:b/>
                <w:bCs/>
              </w:rPr>
            </w:pPr>
            <w:r w:rsidRPr="006D659E">
              <w:rPr>
                <w:b/>
                <w:bCs/>
              </w:rPr>
              <w:t>144700</w:t>
            </w:r>
          </w:p>
        </w:tc>
        <w:tc>
          <w:tcPr>
            <w:tcW w:w="852" w:type="dxa"/>
            <w:shd w:val="clear" w:color="auto" w:fill="auto"/>
            <w:vAlign w:val="bottom"/>
          </w:tcPr>
          <w:p w:rsidR="007F4D97" w:rsidRPr="006D659E" w:rsidRDefault="007F4D97" w:rsidP="00830458">
            <w:pPr>
              <w:spacing w:line="240" w:lineRule="auto"/>
              <w:jc w:val="center"/>
              <w:rPr>
                <w:b/>
                <w:bCs/>
              </w:rPr>
            </w:pPr>
            <w:r w:rsidRPr="006D659E">
              <w:rPr>
                <w:b/>
                <w:bCs/>
              </w:rPr>
              <w:t>81830</w:t>
            </w:r>
          </w:p>
        </w:tc>
        <w:tc>
          <w:tcPr>
            <w:tcW w:w="851" w:type="dxa"/>
            <w:shd w:val="clear" w:color="auto" w:fill="auto"/>
            <w:vAlign w:val="bottom"/>
          </w:tcPr>
          <w:p w:rsidR="007F4D97" w:rsidRPr="006D659E" w:rsidRDefault="007F4D97" w:rsidP="00830458">
            <w:pPr>
              <w:bidi/>
              <w:spacing w:line="240" w:lineRule="auto"/>
              <w:jc w:val="center"/>
              <w:rPr>
                <w:b/>
                <w:bCs/>
              </w:rPr>
            </w:pPr>
            <w:r w:rsidRPr="006D659E">
              <w:rPr>
                <w:b/>
                <w:bCs/>
              </w:rPr>
              <w:t>50810</w:t>
            </w:r>
          </w:p>
        </w:tc>
        <w:tc>
          <w:tcPr>
            <w:tcW w:w="707" w:type="dxa"/>
            <w:shd w:val="clear" w:color="auto" w:fill="auto"/>
            <w:vAlign w:val="bottom"/>
          </w:tcPr>
          <w:p w:rsidR="007F4D97" w:rsidRPr="006D659E" w:rsidRDefault="007F4D97" w:rsidP="00830458">
            <w:pPr>
              <w:bidi/>
              <w:spacing w:line="240" w:lineRule="auto"/>
              <w:jc w:val="center"/>
              <w:rPr>
                <w:b/>
                <w:bCs/>
              </w:rPr>
            </w:pPr>
            <w:r w:rsidRPr="006D659E">
              <w:rPr>
                <w:b/>
                <w:bCs/>
              </w:rPr>
              <w:t>1350</w:t>
            </w:r>
          </w:p>
        </w:tc>
        <w:tc>
          <w:tcPr>
            <w:tcW w:w="740" w:type="dxa"/>
            <w:shd w:val="clear" w:color="auto" w:fill="auto"/>
            <w:vAlign w:val="bottom"/>
          </w:tcPr>
          <w:p w:rsidR="007F4D97" w:rsidRPr="006D659E" w:rsidRDefault="007F4D97" w:rsidP="00830458">
            <w:pPr>
              <w:bidi/>
              <w:spacing w:line="240" w:lineRule="auto"/>
              <w:jc w:val="center"/>
              <w:rPr>
                <w:b/>
                <w:bCs/>
              </w:rPr>
            </w:pPr>
            <w:r w:rsidRPr="006D659E">
              <w:rPr>
                <w:b/>
                <w:bCs/>
              </w:rPr>
              <w:t>49460</w:t>
            </w:r>
          </w:p>
        </w:tc>
        <w:tc>
          <w:tcPr>
            <w:tcW w:w="1440" w:type="dxa"/>
            <w:shd w:val="clear" w:color="auto" w:fill="auto"/>
            <w:vAlign w:val="center"/>
          </w:tcPr>
          <w:p w:rsidR="007F4D97" w:rsidRPr="0005457D" w:rsidRDefault="007F4D97" w:rsidP="00830458">
            <w:pPr>
              <w:bidi/>
              <w:spacing w:line="240" w:lineRule="auto"/>
              <w:rPr>
                <w:b/>
                <w:bCs/>
                <w:sz w:val="22"/>
                <w:szCs w:val="22"/>
                <w:rtl/>
                <w:lang w:bidi="ar-MA"/>
              </w:rPr>
            </w:pPr>
            <w:r w:rsidRPr="0005457D">
              <w:rPr>
                <w:b/>
                <w:bCs/>
                <w:sz w:val="22"/>
                <w:szCs w:val="22"/>
                <w:rtl/>
                <w:lang w:bidi="ar-MA"/>
              </w:rPr>
              <w:t>الجه</w:t>
            </w:r>
            <w:r w:rsidRPr="0005457D">
              <w:rPr>
                <w:rFonts w:hint="cs"/>
                <w:b/>
                <w:bCs/>
                <w:sz w:val="22"/>
                <w:szCs w:val="22"/>
                <w:rtl/>
                <w:lang w:bidi="ar-MA"/>
              </w:rPr>
              <w:t>ــ</w:t>
            </w:r>
            <w:r w:rsidRPr="0005457D">
              <w:rPr>
                <w:b/>
                <w:bCs/>
                <w:sz w:val="22"/>
                <w:szCs w:val="22"/>
                <w:rtl/>
                <w:lang w:bidi="ar-MA"/>
              </w:rPr>
              <w:t>ة</w:t>
            </w:r>
          </w:p>
        </w:tc>
      </w:tr>
    </w:tbl>
    <w:p w:rsidR="007F4D97" w:rsidRDefault="007F4D97" w:rsidP="007F4D97">
      <w:pPr>
        <w:bidi/>
        <w:ind w:left="-1" w:firstLine="1"/>
        <w:rPr>
          <w:rFonts w:cs="Andalus"/>
          <w:color w:val="0000FF"/>
          <w:sz w:val="20"/>
          <w:szCs w:val="20"/>
          <w:rtl/>
          <w:lang w:bidi="ar-MA"/>
        </w:rPr>
      </w:pPr>
      <w:r w:rsidRPr="00851BFC">
        <w:rPr>
          <w:rFonts w:cs="Andalus" w:hint="cs"/>
          <w:color w:val="0000FF"/>
          <w:sz w:val="20"/>
          <w:szCs w:val="20"/>
          <w:rtl/>
          <w:lang w:bidi="ar-QA"/>
        </w:rPr>
        <w:t xml:space="preserve">المصدر : </w:t>
      </w:r>
      <w:r w:rsidRPr="00851BFC">
        <w:rPr>
          <w:rFonts w:cs="Andalus" w:hint="cs"/>
          <w:color w:val="0000FF"/>
          <w:sz w:val="20"/>
          <w:szCs w:val="20"/>
          <w:rtl/>
          <w:lang w:bidi="ar-MA"/>
        </w:rPr>
        <w:t xml:space="preserve">النشرة الإحصائية السنوية للمغرب  سنة </w:t>
      </w:r>
      <w:r>
        <w:rPr>
          <w:rFonts w:cs="Andalus" w:hint="cs"/>
          <w:color w:val="0000FF"/>
          <w:sz w:val="20"/>
          <w:szCs w:val="20"/>
          <w:rtl/>
          <w:lang w:bidi="ar-MA"/>
        </w:rPr>
        <w:t xml:space="preserve"> 2019</w:t>
      </w:r>
    </w:p>
    <w:p w:rsidR="007F4D97" w:rsidRPr="00755424" w:rsidRDefault="007F4D97" w:rsidP="007F4D97">
      <w:pPr>
        <w:pStyle w:val="Paragraphedeliste"/>
        <w:bidi/>
        <w:spacing w:line="240" w:lineRule="exact"/>
        <w:ind w:left="0"/>
        <w:rPr>
          <w:rFonts w:cs="Andalus"/>
          <w:color w:val="0000FF"/>
          <w:sz w:val="20"/>
          <w:szCs w:val="20"/>
          <w:rtl/>
          <w:lang w:bidi="ar-MA"/>
        </w:rPr>
      </w:pPr>
      <w:r>
        <w:rPr>
          <w:rFonts w:cs="Andalus"/>
          <w:color w:val="0000FF"/>
          <w:sz w:val="20"/>
          <w:szCs w:val="20"/>
          <w:lang w:bidi="ar-MA"/>
        </w:rPr>
        <w:t>(1)</w:t>
      </w:r>
      <w:r>
        <w:rPr>
          <w:rFonts w:cs="Andalus" w:hint="cs"/>
          <w:color w:val="0000FF"/>
          <w:sz w:val="20"/>
          <w:szCs w:val="20"/>
          <w:rtl/>
          <w:lang w:bidi="ar-MA"/>
        </w:rPr>
        <w:t xml:space="preserve"> إحصائيات الجرد الغابوي الوطني. المصدر المندوبية السامية للمياه والغابات ومحاربة التصحر</w:t>
      </w:r>
    </w:p>
    <w:p w:rsidR="007F4D97" w:rsidRDefault="007F4D97" w:rsidP="007F4D97">
      <w:pPr>
        <w:bidi/>
        <w:spacing w:before="120" w:after="120" w:line="440" w:lineRule="exact"/>
        <w:ind w:firstLine="709"/>
        <w:rPr>
          <w:rFonts w:cs="Arabic Transparent"/>
          <w:sz w:val="28"/>
          <w:szCs w:val="28"/>
          <w:lang w:bidi="ar-MA"/>
        </w:rPr>
      </w:pPr>
      <w:r w:rsidRPr="0005457D">
        <w:rPr>
          <w:rFonts w:cs="Arabic Transparent" w:hint="cs"/>
          <w:sz w:val="28"/>
          <w:szCs w:val="28"/>
          <w:rtl/>
          <w:lang w:bidi="ar-MA"/>
        </w:rPr>
        <w:t xml:space="preserve">تبلغ مساحة الغابات المشجرة على صعيد الجهة </w:t>
      </w:r>
      <w:r>
        <w:rPr>
          <w:rFonts w:cs="Arabic Transparent" w:hint="cs"/>
          <w:sz w:val="28"/>
          <w:szCs w:val="28"/>
          <w:rtl/>
          <w:lang w:bidi="ar-MA"/>
        </w:rPr>
        <w:t>150</w:t>
      </w:r>
      <w:r w:rsidRPr="00A41971">
        <w:rPr>
          <w:rFonts w:cs="Arabic Transparent" w:hint="cs"/>
          <w:sz w:val="28"/>
          <w:szCs w:val="28"/>
          <w:rtl/>
          <w:lang w:bidi="ar-MA"/>
        </w:rPr>
        <w:t>.</w:t>
      </w:r>
      <w:r>
        <w:rPr>
          <w:rFonts w:cs="Arabic Transparent" w:hint="cs"/>
          <w:sz w:val="28"/>
          <w:szCs w:val="28"/>
          <w:rtl/>
          <w:lang w:bidi="ar-MA"/>
        </w:rPr>
        <w:t>377</w:t>
      </w:r>
      <w:r w:rsidRPr="00A41971">
        <w:rPr>
          <w:rFonts w:cs="Arabic Transparent" w:hint="cs"/>
          <w:sz w:val="28"/>
          <w:szCs w:val="28"/>
          <w:rtl/>
          <w:lang w:bidi="ar-MA"/>
        </w:rPr>
        <w:t xml:space="preserve"> </w:t>
      </w:r>
      <w:r w:rsidRPr="0005457D">
        <w:rPr>
          <w:rFonts w:cs="Arabic Transparent" w:hint="cs"/>
          <w:sz w:val="28"/>
          <w:szCs w:val="28"/>
          <w:rtl/>
          <w:lang w:bidi="ar-MA"/>
        </w:rPr>
        <w:t xml:space="preserve">هكتار، منها </w:t>
      </w:r>
      <w:r>
        <w:rPr>
          <w:rFonts w:cs="Arabic Transparent" w:hint="cs"/>
          <w:sz w:val="28"/>
          <w:szCs w:val="28"/>
          <w:rtl/>
          <w:lang w:bidi="ar-MA"/>
        </w:rPr>
        <w:t>4046</w:t>
      </w:r>
      <w:r w:rsidRPr="0005457D">
        <w:rPr>
          <w:rFonts w:cs="Arabic Transparent" w:hint="cs"/>
          <w:sz w:val="28"/>
          <w:szCs w:val="28"/>
          <w:rtl/>
          <w:lang w:bidi="ar-MA"/>
        </w:rPr>
        <w:t xml:space="preserve"> هكتارمساحة مشجرة مؤقتة .وتتوزع هذه المساحة بشكل غير متكافئ بين كل من إقليم الخميسات وولاية الرباط-سلا</w:t>
      </w:r>
      <w:r>
        <w:rPr>
          <w:rFonts w:cs="Arabic Transparent" w:hint="cs"/>
          <w:sz w:val="28"/>
          <w:szCs w:val="28"/>
          <w:rtl/>
          <w:lang w:bidi="ar-MA"/>
        </w:rPr>
        <w:t xml:space="preserve"> وإقليمي القنيطرة وسيدي قاسم،</w:t>
      </w:r>
      <w:r w:rsidRPr="0005457D">
        <w:rPr>
          <w:rFonts w:cs="Arabic Transparent" w:hint="cs"/>
          <w:sz w:val="28"/>
          <w:szCs w:val="28"/>
          <w:rtl/>
          <w:lang w:bidi="ar-MA"/>
        </w:rPr>
        <w:t xml:space="preserve"> حيث يضم إقليم الخميسات لوحده </w:t>
      </w:r>
      <w:r>
        <w:rPr>
          <w:rFonts w:cs="Arabic Transparent" w:hint="cs"/>
          <w:sz w:val="28"/>
          <w:szCs w:val="28"/>
          <w:rtl/>
          <w:lang w:bidi="ar-MA"/>
        </w:rPr>
        <w:t>34</w:t>
      </w:r>
      <w:r w:rsidRPr="0005457D">
        <w:rPr>
          <w:rFonts w:cs="Arabic Transparent" w:hint="cs"/>
          <w:sz w:val="28"/>
          <w:szCs w:val="28"/>
          <w:rtl/>
          <w:lang w:bidi="ar-MA"/>
        </w:rPr>
        <w:t>,</w:t>
      </w:r>
      <w:r>
        <w:rPr>
          <w:rFonts w:cs="Arabic Transparent" w:hint="cs"/>
          <w:sz w:val="28"/>
          <w:szCs w:val="28"/>
          <w:rtl/>
          <w:lang w:bidi="ar-MA"/>
        </w:rPr>
        <w:t>0</w:t>
      </w:r>
      <w:r w:rsidRPr="0005457D">
        <w:rPr>
          <w:rFonts w:cs="Arabic Transparent"/>
          <w:sz w:val="28"/>
          <w:szCs w:val="28"/>
          <w:lang w:bidi="ar-MA"/>
        </w:rPr>
        <w:t>%</w:t>
      </w:r>
      <w:r w:rsidRPr="0005457D">
        <w:rPr>
          <w:rFonts w:cs="Arabic Transparent" w:hint="cs"/>
          <w:sz w:val="28"/>
          <w:szCs w:val="28"/>
          <w:rtl/>
          <w:lang w:bidi="ar-MA"/>
        </w:rPr>
        <w:t xml:space="preserve"> من المساحة المشجرة المتواجدة و</w:t>
      </w:r>
      <w:r>
        <w:rPr>
          <w:rFonts w:cs="Arabic Transparent" w:hint="cs"/>
          <w:sz w:val="28"/>
          <w:szCs w:val="28"/>
          <w:rtl/>
          <w:lang w:bidi="ar-MA"/>
        </w:rPr>
        <w:t xml:space="preserve"> 34</w:t>
      </w:r>
      <w:r w:rsidRPr="00A41971">
        <w:rPr>
          <w:rFonts w:cs="Arabic Transparent" w:hint="cs"/>
          <w:sz w:val="28"/>
          <w:szCs w:val="28"/>
          <w:rtl/>
          <w:lang w:bidi="ar-MA"/>
        </w:rPr>
        <w:t>,</w:t>
      </w:r>
      <w:r>
        <w:rPr>
          <w:rFonts w:cs="Arabic Transparent" w:hint="cs"/>
          <w:sz w:val="28"/>
          <w:szCs w:val="28"/>
          <w:rtl/>
          <w:lang w:bidi="ar-MA"/>
        </w:rPr>
        <w:t>8</w:t>
      </w:r>
      <w:r w:rsidRPr="0005457D">
        <w:rPr>
          <w:rFonts w:cs="Arabic Transparent" w:hint="cs"/>
          <w:sz w:val="28"/>
          <w:szCs w:val="28"/>
          <w:rtl/>
          <w:lang w:bidi="ar-MA"/>
        </w:rPr>
        <w:t>% من المساحة المشجرة المؤقتة</w:t>
      </w:r>
      <w:r>
        <w:rPr>
          <w:rFonts w:cs="Arabic Transparent" w:hint="cs"/>
          <w:sz w:val="28"/>
          <w:szCs w:val="28"/>
          <w:rtl/>
          <w:lang w:bidi="ar-MA"/>
        </w:rPr>
        <w:t xml:space="preserve">. أما إقليم القنيطرة فيضم </w:t>
      </w:r>
      <w:r>
        <w:rPr>
          <w:rFonts w:cs="Arabic Transparent"/>
          <w:sz w:val="28"/>
          <w:szCs w:val="28"/>
          <w:lang w:bidi="ar-MA"/>
        </w:rPr>
        <w:t>%28,7</w:t>
      </w:r>
      <w:r w:rsidRPr="0005457D">
        <w:rPr>
          <w:rFonts w:cs="Arabic Transparent" w:hint="cs"/>
          <w:sz w:val="28"/>
          <w:szCs w:val="28"/>
          <w:rtl/>
          <w:lang w:bidi="ar-MA"/>
        </w:rPr>
        <w:t xml:space="preserve"> </w:t>
      </w:r>
      <w:r>
        <w:rPr>
          <w:rFonts w:cs="Arabic Transparent" w:hint="cs"/>
          <w:sz w:val="28"/>
          <w:szCs w:val="28"/>
          <w:rtl/>
          <w:lang w:bidi="ar-MA"/>
        </w:rPr>
        <w:t xml:space="preserve">و </w:t>
      </w:r>
      <w:r>
        <w:rPr>
          <w:rFonts w:cs="Arabic Transparent"/>
          <w:sz w:val="28"/>
          <w:szCs w:val="28"/>
          <w:lang w:bidi="ar-MA"/>
        </w:rPr>
        <w:t>%37,6</w:t>
      </w:r>
      <w:r>
        <w:rPr>
          <w:rFonts w:cs="Arabic Transparent" w:hint="cs"/>
          <w:sz w:val="28"/>
          <w:szCs w:val="28"/>
          <w:rtl/>
          <w:lang w:bidi="ar-MA"/>
        </w:rPr>
        <w:t xml:space="preserve"> على التوالي بينما إقليم سيدي سليمان يضم </w:t>
      </w:r>
      <w:r>
        <w:rPr>
          <w:rFonts w:cs="Arabic Transparent"/>
          <w:sz w:val="28"/>
          <w:szCs w:val="28"/>
          <w:lang w:bidi="ar-MA"/>
        </w:rPr>
        <w:t>%32,3</w:t>
      </w:r>
      <w:r>
        <w:rPr>
          <w:rFonts w:cs="Arabic Transparent" w:hint="cs"/>
          <w:sz w:val="28"/>
          <w:szCs w:val="28"/>
          <w:rtl/>
          <w:lang w:bidi="ar-MA"/>
        </w:rPr>
        <w:t xml:space="preserve"> و </w:t>
      </w:r>
      <w:r>
        <w:rPr>
          <w:rFonts w:cs="Arabic Transparent"/>
          <w:sz w:val="28"/>
          <w:szCs w:val="28"/>
          <w:lang w:bidi="ar-MA"/>
        </w:rPr>
        <w:t xml:space="preserve"> %17,0</w:t>
      </w:r>
      <w:r w:rsidRPr="0005457D">
        <w:rPr>
          <w:rFonts w:cs="Arabic Transparent" w:hint="cs"/>
          <w:sz w:val="28"/>
          <w:szCs w:val="28"/>
          <w:rtl/>
          <w:lang w:bidi="ar-MA"/>
        </w:rPr>
        <w:t xml:space="preserve">والباقي أي </w:t>
      </w:r>
      <w:r>
        <w:rPr>
          <w:rFonts w:cs="Arabic Transparent"/>
          <w:sz w:val="28"/>
          <w:szCs w:val="28"/>
          <w:lang w:bidi="ar-MA"/>
        </w:rPr>
        <w:t>0</w:t>
      </w:r>
      <w:r w:rsidRPr="00A41971">
        <w:rPr>
          <w:rFonts w:cs="Arabic Transparent" w:hint="cs"/>
          <w:sz w:val="28"/>
          <w:szCs w:val="28"/>
          <w:rtl/>
          <w:lang w:bidi="ar-MA"/>
        </w:rPr>
        <w:t>,</w:t>
      </w:r>
      <w:r>
        <w:rPr>
          <w:rFonts w:cs="Arabic Transparent" w:hint="cs"/>
          <w:sz w:val="28"/>
          <w:szCs w:val="28"/>
          <w:rtl/>
          <w:lang w:bidi="ar-MA"/>
        </w:rPr>
        <w:t>5</w:t>
      </w:r>
      <w:r w:rsidRPr="0005457D">
        <w:rPr>
          <w:rFonts w:cs="Arabic Transparent" w:hint="cs"/>
          <w:sz w:val="28"/>
          <w:szCs w:val="28"/>
          <w:rtl/>
          <w:lang w:bidi="ar-MA"/>
        </w:rPr>
        <w:t xml:space="preserve">% </w:t>
      </w:r>
      <w:r>
        <w:rPr>
          <w:rFonts w:cs="Arabic Transparent" w:hint="cs"/>
          <w:sz w:val="28"/>
          <w:szCs w:val="28"/>
          <w:rtl/>
          <w:lang w:bidi="ar-MA"/>
        </w:rPr>
        <w:t xml:space="preserve">من الغابات المشجرة المتواجدة </w:t>
      </w:r>
      <w:r w:rsidRPr="0005457D">
        <w:rPr>
          <w:rFonts w:cs="Arabic Transparent" w:hint="cs"/>
          <w:sz w:val="28"/>
          <w:szCs w:val="28"/>
          <w:rtl/>
          <w:lang w:bidi="ar-MA"/>
        </w:rPr>
        <w:t xml:space="preserve">و </w:t>
      </w:r>
      <w:r>
        <w:rPr>
          <w:rFonts w:cs="Arabic Transparent" w:hint="cs"/>
          <w:sz w:val="28"/>
          <w:szCs w:val="28"/>
          <w:rtl/>
          <w:lang w:bidi="ar-MA"/>
        </w:rPr>
        <w:t>7</w:t>
      </w:r>
      <w:r w:rsidRPr="00A41971">
        <w:rPr>
          <w:rFonts w:cs="Arabic Transparent" w:hint="cs"/>
          <w:sz w:val="28"/>
          <w:szCs w:val="28"/>
          <w:rtl/>
          <w:lang w:bidi="ar-MA"/>
        </w:rPr>
        <w:t>,</w:t>
      </w:r>
      <w:r>
        <w:rPr>
          <w:rFonts w:cs="Arabic Transparent" w:hint="cs"/>
          <w:sz w:val="28"/>
          <w:szCs w:val="28"/>
          <w:rtl/>
          <w:lang w:bidi="ar-MA"/>
        </w:rPr>
        <w:t>10</w:t>
      </w:r>
      <w:r w:rsidRPr="0005457D">
        <w:rPr>
          <w:rFonts w:cs="Arabic Transparent" w:hint="cs"/>
          <w:sz w:val="28"/>
          <w:szCs w:val="28"/>
          <w:rtl/>
          <w:lang w:bidi="ar-MA"/>
        </w:rPr>
        <w:t xml:space="preserve">% </w:t>
      </w:r>
      <w:r>
        <w:rPr>
          <w:rFonts w:cs="Arabic Transparent" w:hint="cs"/>
          <w:sz w:val="28"/>
          <w:szCs w:val="28"/>
          <w:rtl/>
          <w:lang w:bidi="ar-MA"/>
        </w:rPr>
        <w:t xml:space="preserve">من الغابات المشجرة المؤقتة </w:t>
      </w:r>
      <w:r w:rsidRPr="0005457D">
        <w:rPr>
          <w:rFonts w:cs="Arabic Transparent" w:hint="cs"/>
          <w:sz w:val="28"/>
          <w:szCs w:val="28"/>
          <w:rtl/>
          <w:lang w:bidi="ar-MA"/>
        </w:rPr>
        <w:t>يخص</w:t>
      </w:r>
      <w:r w:rsidRPr="00C27091">
        <w:rPr>
          <w:rFonts w:cs="Arabic Transparent" w:hint="cs"/>
          <w:sz w:val="28"/>
          <w:szCs w:val="28"/>
          <w:rtl/>
          <w:lang w:bidi="ar-MA"/>
        </w:rPr>
        <w:t xml:space="preserve"> ولاية الرباط-سلا.</w:t>
      </w:r>
    </w:p>
    <w:p w:rsidR="007F4D97" w:rsidRPr="00F37C88" w:rsidRDefault="007F4D97" w:rsidP="00B117C2">
      <w:pPr>
        <w:widowControl/>
        <w:bidi/>
        <w:adjustRightInd/>
        <w:spacing w:line="240" w:lineRule="auto"/>
        <w:jc w:val="center"/>
        <w:textAlignment w:val="auto"/>
        <w:rPr>
          <w:b/>
          <w:bCs/>
          <w:color w:val="0000CC"/>
        </w:rPr>
      </w:pPr>
      <w:r w:rsidRPr="00F37C88">
        <w:rPr>
          <w:b/>
          <w:bCs/>
          <w:color w:val="0000CC"/>
          <w:rtl/>
        </w:rPr>
        <w:t>الجدول رقم</w:t>
      </w:r>
      <w:r w:rsidRPr="00F37C88">
        <w:rPr>
          <w:b/>
          <w:bCs/>
          <w:color w:val="0000CC"/>
        </w:rPr>
        <w:t xml:space="preserve"> </w:t>
      </w:r>
      <w:r>
        <w:rPr>
          <w:rFonts w:hint="cs"/>
          <w:b/>
          <w:bCs/>
          <w:color w:val="0000CC"/>
          <w:rtl/>
        </w:rPr>
        <w:t>91</w:t>
      </w:r>
      <w:r w:rsidRPr="00F37C88">
        <w:rPr>
          <w:b/>
          <w:bCs/>
          <w:color w:val="0000CC"/>
        </w:rPr>
        <w:t xml:space="preserve"> </w:t>
      </w:r>
      <w:r w:rsidRPr="00F37C88">
        <w:rPr>
          <w:rFonts w:hint="cs"/>
          <w:b/>
          <w:bCs/>
          <w:rtl/>
        </w:rPr>
        <w:t xml:space="preserve">: </w:t>
      </w:r>
      <w:r w:rsidRPr="00D74AD5">
        <w:rPr>
          <w:rFonts w:hint="cs"/>
          <w:b/>
          <w:bCs/>
          <w:color w:val="0000FF"/>
          <w:sz w:val="26"/>
          <w:szCs w:val="26"/>
          <w:rtl/>
          <w:lang w:bidi="ar-QA"/>
        </w:rPr>
        <w:t xml:space="preserve">مساحة الغابات المشجرة المتواجدة والمؤقتة بالجهة بالهكتار، موسم </w:t>
      </w:r>
      <w:r>
        <w:rPr>
          <w:b/>
          <w:bCs/>
          <w:color w:val="0000FF"/>
          <w:sz w:val="26"/>
          <w:szCs w:val="26"/>
          <w:lang w:bidi="ar-QA"/>
        </w:rPr>
        <w:t>2017</w:t>
      </w:r>
      <w:r w:rsidRPr="00D74AD5">
        <w:rPr>
          <w:rFonts w:hint="cs"/>
          <w:b/>
          <w:bCs/>
          <w:color w:val="0000FF"/>
          <w:sz w:val="26"/>
          <w:szCs w:val="26"/>
          <w:rtl/>
          <w:lang w:bidi="ar-QA"/>
        </w:rPr>
        <w:t>-</w:t>
      </w:r>
      <w:r>
        <w:rPr>
          <w:b/>
          <w:bCs/>
          <w:color w:val="0000FF"/>
          <w:sz w:val="26"/>
          <w:szCs w:val="26"/>
          <w:lang w:bidi="ar-QA"/>
        </w:rPr>
        <w:t>2018</w:t>
      </w:r>
    </w:p>
    <w:tbl>
      <w:tblPr>
        <w:tblW w:w="7357" w:type="dxa"/>
        <w:jc w:val="center"/>
        <w:tblInd w:w="7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60"/>
        <w:gridCol w:w="1322"/>
        <w:gridCol w:w="860"/>
        <w:gridCol w:w="1017"/>
        <w:gridCol w:w="889"/>
        <w:gridCol w:w="2409"/>
      </w:tblGrid>
      <w:tr w:rsidR="007F4D97" w:rsidRPr="0005457D" w:rsidTr="00830458">
        <w:trPr>
          <w:trHeight w:hRule="exact" w:val="340"/>
          <w:jc w:val="center"/>
        </w:trPr>
        <w:tc>
          <w:tcPr>
            <w:tcW w:w="860" w:type="dxa"/>
            <w:shd w:val="clear" w:color="auto" w:fill="auto"/>
            <w:vAlign w:val="center"/>
          </w:tcPr>
          <w:p w:rsidR="007F4D97" w:rsidRPr="0005457D" w:rsidRDefault="007F4D97" w:rsidP="00B117C2">
            <w:pPr>
              <w:bidi/>
              <w:spacing w:line="240" w:lineRule="auto"/>
              <w:jc w:val="center"/>
              <w:rPr>
                <w:b/>
                <w:bCs/>
                <w:rtl/>
                <w:lang w:bidi="ar-MA"/>
              </w:rPr>
            </w:pPr>
            <w:r w:rsidRPr="0005457D">
              <w:rPr>
                <w:b/>
                <w:bCs/>
                <w:rtl/>
                <w:lang w:bidi="ar-MA"/>
              </w:rPr>
              <w:t>الجه</w:t>
            </w:r>
            <w:r w:rsidRPr="0005457D">
              <w:rPr>
                <w:rFonts w:hint="cs"/>
                <w:b/>
                <w:bCs/>
                <w:rtl/>
                <w:lang w:bidi="ar-MA"/>
              </w:rPr>
              <w:t>ــ</w:t>
            </w:r>
            <w:r w:rsidRPr="0005457D">
              <w:rPr>
                <w:b/>
                <w:bCs/>
                <w:rtl/>
                <w:lang w:bidi="ar-MA"/>
              </w:rPr>
              <w:t>ة</w:t>
            </w:r>
          </w:p>
        </w:tc>
        <w:tc>
          <w:tcPr>
            <w:tcW w:w="1322" w:type="dxa"/>
            <w:shd w:val="clear" w:color="auto" w:fill="auto"/>
          </w:tcPr>
          <w:p w:rsidR="007F4D97" w:rsidRPr="0005457D" w:rsidRDefault="007F4D97" w:rsidP="00B117C2">
            <w:pPr>
              <w:bidi/>
              <w:spacing w:line="240" w:lineRule="auto"/>
              <w:jc w:val="center"/>
              <w:rPr>
                <w:b/>
                <w:bCs/>
                <w:rtl/>
                <w:lang w:bidi="ar-MA"/>
              </w:rPr>
            </w:pPr>
            <w:r>
              <w:rPr>
                <w:rFonts w:hint="cs"/>
                <w:b/>
                <w:bCs/>
                <w:rtl/>
                <w:lang w:bidi="ar-MA"/>
              </w:rPr>
              <w:t>سيدي سليمان</w:t>
            </w:r>
          </w:p>
        </w:tc>
        <w:tc>
          <w:tcPr>
            <w:tcW w:w="860" w:type="dxa"/>
            <w:shd w:val="clear" w:color="auto" w:fill="auto"/>
            <w:vAlign w:val="center"/>
          </w:tcPr>
          <w:p w:rsidR="007F4D97" w:rsidRPr="0005457D" w:rsidRDefault="007F4D97" w:rsidP="00B117C2">
            <w:pPr>
              <w:bidi/>
              <w:spacing w:line="240" w:lineRule="auto"/>
              <w:jc w:val="center"/>
              <w:rPr>
                <w:b/>
                <w:bCs/>
                <w:rtl/>
                <w:lang w:bidi="ar-MA"/>
              </w:rPr>
            </w:pPr>
            <w:r w:rsidRPr="0005457D">
              <w:rPr>
                <w:b/>
                <w:bCs/>
                <w:rtl/>
                <w:lang w:bidi="ar-MA"/>
              </w:rPr>
              <w:t>ال</w:t>
            </w:r>
            <w:r w:rsidRPr="0005457D">
              <w:rPr>
                <w:rFonts w:hint="cs"/>
                <w:b/>
                <w:bCs/>
                <w:rtl/>
                <w:lang w:bidi="ar-MA"/>
              </w:rPr>
              <w:t>ـ</w:t>
            </w:r>
            <w:r w:rsidRPr="0005457D">
              <w:rPr>
                <w:b/>
                <w:bCs/>
                <w:rtl/>
                <w:lang w:bidi="ar-MA"/>
              </w:rPr>
              <w:t>رباط</w:t>
            </w:r>
            <w:r w:rsidRPr="0005457D">
              <w:rPr>
                <w:b/>
                <w:bCs/>
                <w:rtl/>
              </w:rPr>
              <w:t xml:space="preserve"> </w:t>
            </w:r>
          </w:p>
        </w:tc>
        <w:tc>
          <w:tcPr>
            <w:tcW w:w="1017" w:type="dxa"/>
            <w:shd w:val="clear" w:color="auto" w:fill="auto"/>
            <w:vAlign w:val="center"/>
          </w:tcPr>
          <w:p w:rsidR="007F4D97" w:rsidRPr="0005457D" w:rsidRDefault="007F4D97" w:rsidP="00B117C2">
            <w:pPr>
              <w:bidi/>
              <w:spacing w:line="240" w:lineRule="auto"/>
              <w:jc w:val="center"/>
              <w:rPr>
                <w:b/>
                <w:bCs/>
                <w:rtl/>
                <w:lang w:bidi="ar-MA"/>
              </w:rPr>
            </w:pPr>
            <w:r w:rsidRPr="0005457D">
              <w:rPr>
                <w:b/>
                <w:bCs/>
                <w:rtl/>
              </w:rPr>
              <w:t>الخميسات</w:t>
            </w:r>
          </w:p>
        </w:tc>
        <w:tc>
          <w:tcPr>
            <w:tcW w:w="889" w:type="dxa"/>
            <w:shd w:val="clear" w:color="auto" w:fill="auto"/>
          </w:tcPr>
          <w:p w:rsidR="007F4D97" w:rsidRPr="0005457D" w:rsidRDefault="007F4D97" w:rsidP="00B117C2">
            <w:pPr>
              <w:bidi/>
              <w:spacing w:line="240" w:lineRule="auto"/>
              <w:jc w:val="center"/>
              <w:rPr>
                <w:b/>
                <w:bCs/>
                <w:rtl/>
                <w:lang w:bidi="ar-MA"/>
              </w:rPr>
            </w:pPr>
            <w:r>
              <w:rPr>
                <w:rFonts w:hint="cs"/>
                <w:b/>
                <w:bCs/>
                <w:rtl/>
                <w:lang w:bidi="ar-MA"/>
              </w:rPr>
              <w:t>القنيطرة</w:t>
            </w:r>
          </w:p>
        </w:tc>
        <w:tc>
          <w:tcPr>
            <w:tcW w:w="2409" w:type="dxa"/>
            <w:shd w:val="clear" w:color="auto" w:fill="auto"/>
            <w:vAlign w:val="center"/>
          </w:tcPr>
          <w:p w:rsidR="007F4D97" w:rsidRPr="0005457D" w:rsidRDefault="007F4D97" w:rsidP="00B117C2">
            <w:pPr>
              <w:bidi/>
              <w:spacing w:line="240" w:lineRule="auto"/>
              <w:jc w:val="center"/>
              <w:rPr>
                <w:b/>
                <w:bCs/>
                <w:rtl/>
                <w:lang w:bidi="ar-MA"/>
              </w:rPr>
            </w:pPr>
            <w:r w:rsidRPr="0005457D">
              <w:rPr>
                <w:b/>
                <w:bCs/>
                <w:rtl/>
                <w:lang w:bidi="ar-MA"/>
              </w:rPr>
              <w:t>العمال</w:t>
            </w:r>
            <w:r w:rsidRPr="0005457D">
              <w:rPr>
                <w:rFonts w:hint="cs"/>
                <w:b/>
                <w:bCs/>
                <w:rtl/>
                <w:lang w:bidi="ar-MA"/>
              </w:rPr>
              <w:t>ـ</w:t>
            </w:r>
            <w:r w:rsidRPr="0005457D">
              <w:rPr>
                <w:b/>
                <w:bCs/>
                <w:rtl/>
                <w:lang w:bidi="ar-MA"/>
              </w:rPr>
              <w:t>ة أو الإقلي</w:t>
            </w:r>
            <w:r w:rsidRPr="0005457D">
              <w:rPr>
                <w:rFonts w:hint="cs"/>
                <w:b/>
                <w:bCs/>
                <w:rtl/>
                <w:lang w:bidi="ar-MA"/>
              </w:rPr>
              <w:t>ـ</w:t>
            </w:r>
            <w:r w:rsidRPr="0005457D">
              <w:rPr>
                <w:b/>
                <w:bCs/>
                <w:rtl/>
                <w:lang w:bidi="ar-MA"/>
              </w:rPr>
              <w:t>م</w:t>
            </w:r>
          </w:p>
        </w:tc>
      </w:tr>
      <w:tr w:rsidR="007F4D97" w:rsidRPr="0005457D" w:rsidTr="00830458">
        <w:trPr>
          <w:trHeight w:hRule="exact" w:val="340"/>
          <w:jc w:val="center"/>
        </w:trPr>
        <w:tc>
          <w:tcPr>
            <w:tcW w:w="860" w:type="dxa"/>
            <w:shd w:val="clear" w:color="auto" w:fill="auto"/>
            <w:vAlign w:val="center"/>
          </w:tcPr>
          <w:p w:rsidR="007F4D97" w:rsidRPr="0005457D" w:rsidRDefault="007F4D97" w:rsidP="00B117C2">
            <w:pPr>
              <w:bidi/>
              <w:spacing w:line="240" w:lineRule="auto"/>
              <w:jc w:val="center"/>
              <w:rPr>
                <w:b/>
                <w:bCs/>
                <w:rtl/>
                <w:lang w:bidi="ar-MA"/>
              </w:rPr>
            </w:pPr>
            <w:r>
              <w:rPr>
                <w:b/>
                <w:bCs/>
                <w:lang w:bidi="ar-MA"/>
              </w:rPr>
              <w:t>146331</w:t>
            </w:r>
          </w:p>
        </w:tc>
        <w:tc>
          <w:tcPr>
            <w:tcW w:w="1322" w:type="dxa"/>
            <w:shd w:val="clear" w:color="auto" w:fill="auto"/>
          </w:tcPr>
          <w:p w:rsidR="007F4D97" w:rsidRPr="0005457D" w:rsidRDefault="007F4D97" w:rsidP="00B117C2">
            <w:pPr>
              <w:bidi/>
              <w:spacing w:line="240" w:lineRule="auto"/>
              <w:jc w:val="center"/>
              <w:rPr>
                <w:rtl/>
                <w:lang w:bidi="ar-MA"/>
              </w:rPr>
            </w:pPr>
            <w:r>
              <w:rPr>
                <w:lang w:bidi="ar-MA"/>
              </w:rPr>
              <w:t>47291</w:t>
            </w:r>
          </w:p>
        </w:tc>
        <w:tc>
          <w:tcPr>
            <w:tcW w:w="860" w:type="dxa"/>
            <w:shd w:val="clear" w:color="auto" w:fill="auto"/>
            <w:vAlign w:val="center"/>
          </w:tcPr>
          <w:p w:rsidR="007F4D97" w:rsidRPr="0005457D" w:rsidRDefault="007F4D97" w:rsidP="00B117C2">
            <w:pPr>
              <w:bidi/>
              <w:spacing w:line="240" w:lineRule="auto"/>
              <w:jc w:val="center"/>
              <w:rPr>
                <w:rtl/>
                <w:lang w:bidi="ar-MA"/>
              </w:rPr>
            </w:pPr>
            <w:r>
              <w:rPr>
                <w:lang w:bidi="ar-MA"/>
              </w:rPr>
              <w:t>7314</w:t>
            </w:r>
          </w:p>
        </w:tc>
        <w:tc>
          <w:tcPr>
            <w:tcW w:w="1017" w:type="dxa"/>
            <w:shd w:val="clear" w:color="auto" w:fill="auto"/>
            <w:vAlign w:val="center"/>
          </w:tcPr>
          <w:p w:rsidR="007F4D97" w:rsidRPr="0005457D" w:rsidRDefault="007F4D97" w:rsidP="00B117C2">
            <w:pPr>
              <w:bidi/>
              <w:spacing w:line="240" w:lineRule="auto"/>
              <w:jc w:val="center"/>
              <w:rPr>
                <w:rtl/>
                <w:lang w:bidi="ar-MA"/>
              </w:rPr>
            </w:pPr>
            <w:r>
              <w:rPr>
                <w:lang w:bidi="ar-MA"/>
              </w:rPr>
              <w:t>49706</w:t>
            </w:r>
          </w:p>
        </w:tc>
        <w:tc>
          <w:tcPr>
            <w:tcW w:w="889" w:type="dxa"/>
            <w:shd w:val="clear" w:color="auto" w:fill="auto"/>
          </w:tcPr>
          <w:p w:rsidR="007F4D97" w:rsidRPr="00891699" w:rsidRDefault="007F4D97" w:rsidP="00B117C2">
            <w:pPr>
              <w:bidi/>
              <w:spacing w:line="240" w:lineRule="auto"/>
              <w:jc w:val="left"/>
              <w:rPr>
                <w:rtl/>
                <w:lang w:bidi="ar-MA"/>
              </w:rPr>
            </w:pPr>
            <w:r>
              <w:rPr>
                <w:lang w:bidi="ar-MA"/>
              </w:rPr>
              <w:t>42020</w:t>
            </w:r>
          </w:p>
        </w:tc>
        <w:tc>
          <w:tcPr>
            <w:tcW w:w="2409" w:type="dxa"/>
            <w:shd w:val="clear" w:color="auto" w:fill="auto"/>
            <w:vAlign w:val="center"/>
          </w:tcPr>
          <w:p w:rsidR="007F4D97" w:rsidRPr="0005457D" w:rsidRDefault="007F4D97" w:rsidP="00B117C2">
            <w:pPr>
              <w:bidi/>
              <w:spacing w:line="240" w:lineRule="auto"/>
              <w:jc w:val="left"/>
              <w:rPr>
                <w:b/>
                <w:bCs/>
                <w:rtl/>
                <w:lang w:bidi="ar-MA"/>
              </w:rPr>
            </w:pPr>
            <w:r w:rsidRPr="0005457D">
              <w:rPr>
                <w:b/>
                <w:bCs/>
                <w:rtl/>
                <w:lang w:bidi="ar-MA"/>
              </w:rPr>
              <w:t>الغ</w:t>
            </w:r>
            <w:r w:rsidRPr="0005457D">
              <w:rPr>
                <w:rFonts w:hint="cs"/>
                <w:b/>
                <w:bCs/>
                <w:rtl/>
                <w:lang w:bidi="ar-MA"/>
              </w:rPr>
              <w:t>ـ</w:t>
            </w:r>
            <w:r w:rsidRPr="0005457D">
              <w:rPr>
                <w:b/>
                <w:bCs/>
                <w:rtl/>
                <w:lang w:bidi="ar-MA"/>
              </w:rPr>
              <w:t>ابات المشج</w:t>
            </w:r>
            <w:r w:rsidRPr="0005457D">
              <w:rPr>
                <w:rFonts w:hint="cs"/>
                <w:b/>
                <w:bCs/>
                <w:rtl/>
                <w:lang w:bidi="ar-MA"/>
              </w:rPr>
              <w:t>ـ</w:t>
            </w:r>
            <w:r w:rsidRPr="0005457D">
              <w:rPr>
                <w:b/>
                <w:bCs/>
                <w:rtl/>
                <w:lang w:bidi="ar-MA"/>
              </w:rPr>
              <w:t>رة</w:t>
            </w:r>
            <w:r w:rsidRPr="0005457D">
              <w:rPr>
                <w:rFonts w:hint="cs"/>
                <w:b/>
                <w:bCs/>
                <w:rtl/>
                <w:lang w:bidi="ar-MA"/>
              </w:rPr>
              <w:t xml:space="preserve"> المتواجدة</w:t>
            </w:r>
            <w:r w:rsidRPr="0005457D">
              <w:rPr>
                <w:rFonts w:hint="cs"/>
                <w:b/>
                <w:bCs/>
                <w:sz w:val="26"/>
                <w:szCs w:val="26"/>
                <w:rtl/>
              </w:rPr>
              <w:t xml:space="preserve"> المتواجدة المتواجدة</w:t>
            </w:r>
          </w:p>
        </w:tc>
      </w:tr>
      <w:tr w:rsidR="007F4D97" w:rsidRPr="0005457D" w:rsidTr="00830458">
        <w:trPr>
          <w:trHeight w:hRule="exact" w:val="340"/>
          <w:jc w:val="center"/>
        </w:trPr>
        <w:tc>
          <w:tcPr>
            <w:tcW w:w="860" w:type="dxa"/>
            <w:shd w:val="clear" w:color="auto" w:fill="auto"/>
            <w:vAlign w:val="center"/>
          </w:tcPr>
          <w:p w:rsidR="007F4D97" w:rsidRPr="0005457D" w:rsidRDefault="007F4D97" w:rsidP="00B117C2">
            <w:pPr>
              <w:bidi/>
              <w:spacing w:line="240" w:lineRule="auto"/>
              <w:jc w:val="center"/>
              <w:rPr>
                <w:b/>
                <w:bCs/>
                <w:rtl/>
                <w:lang w:bidi="ar-MA"/>
              </w:rPr>
            </w:pPr>
            <w:r>
              <w:rPr>
                <w:b/>
                <w:bCs/>
                <w:lang w:bidi="ar-MA"/>
              </w:rPr>
              <w:t>4046</w:t>
            </w:r>
          </w:p>
        </w:tc>
        <w:tc>
          <w:tcPr>
            <w:tcW w:w="1322" w:type="dxa"/>
            <w:shd w:val="clear" w:color="auto" w:fill="auto"/>
          </w:tcPr>
          <w:p w:rsidR="007F4D97" w:rsidRPr="0005457D" w:rsidRDefault="007F4D97" w:rsidP="00B117C2">
            <w:pPr>
              <w:bidi/>
              <w:spacing w:line="240" w:lineRule="auto"/>
              <w:jc w:val="center"/>
              <w:rPr>
                <w:rtl/>
                <w:lang w:bidi="ar-MA"/>
              </w:rPr>
            </w:pPr>
            <w:r>
              <w:rPr>
                <w:lang w:bidi="ar-MA"/>
              </w:rPr>
              <w:t>686</w:t>
            </w:r>
          </w:p>
        </w:tc>
        <w:tc>
          <w:tcPr>
            <w:tcW w:w="860" w:type="dxa"/>
            <w:shd w:val="clear" w:color="auto" w:fill="auto"/>
            <w:vAlign w:val="center"/>
          </w:tcPr>
          <w:p w:rsidR="007F4D97" w:rsidRPr="0005457D" w:rsidRDefault="007F4D97" w:rsidP="00B117C2">
            <w:pPr>
              <w:bidi/>
              <w:spacing w:line="240" w:lineRule="auto"/>
              <w:jc w:val="center"/>
              <w:rPr>
                <w:rtl/>
                <w:lang w:bidi="ar-MA"/>
              </w:rPr>
            </w:pPr>
            <w:r>
              <w:rPr>
                <w:lang w:bidi="ar-MA"/>
              </w:rPr>
              <w:t>432</w:t>
            </w:r>
          </w:p>
        </w:tc>
        <w:tc>
          <w:tcPr>
            <w:tcW w:w="1017" w:type="dxa"/>
            <w:shd w:val="clear" w:color="auto" w:fill="auto"/>
            <w:vAlign w:val="center"/>
          </w:tcPr>
          <w:p w:rsidR="007F4D97" w:rsidRPr="0005457D" w:rsidRDefault="007F4D97" w:rsidP="00B117C2">
            <w:pPr>
              <w:bidi/>
              <w:spacing w:line="240" w:lineRule="auto"/>
              <w:jc w:val="center"/>
              <w:rPr>
                <w:rtl/>
                <w:lang w:bidi="ar-MA"/>
              </w:rPr>
            </w:pPr>
            <w:r>
              <w:rPr>
                <w:lang w:bidi="ar-MA"/>
              </w:rPr>
              <w:t>1408</w:t>
            </w:r>
          </w:p>
        </w:tc>
        <w:tc>
          <w:tcPr>
            <w:tcW w:w="889" w:type="dxa"/>
            <w:shd w:val="clear" w:color="auto" w:fill="auto"/>
          </w:tcPr>
          <w:p w:rsidR="007F4D97" w:rsidRPr="00891699" w:rsidRDefault="007F4D97" w:rsidP="00B117C2">
            <w:pPr>
              <w:bidi/>
              <w:spacing w:line="240" w:lineRule="auto"/>
              <w:jc w:val="left"/>
              <w:rPr>
                <w:rtl/>
                <w:lang w:bidi="ar-MA"/>
              </w:rPr>
            </w:pPr>
            <w:r>
              <w:rPr>
                <w:lang w:bidi="ar-MA"/>
              </w:rPr>
              <w:t>1520</w:t>
            </w:r>
          </w:p>
        </w:tc>
        <w:tc>
          <w:tcPr>
            <w:tcW w:w="2409" w:type="dxa"/>
            <w:shd w:val="clear" w:color="auto" w:fill="auto"/>
            <w:vAlign w:val="center"/>
          </w:tcPr>
          <w:p w:rsidR="007F4D97" w:rsidRPr="0005457D" w:rsidRDefault="007F4D97" w:rsidP="00B117C2">
            <w:pPr>
              <w:bidi/>
              <w:spacing w:line="240" w:lineRule="auto"/>
              <w:jc w:val="left"/>
              <w:rPr>
                <w:b/>
                <w:bCs/>
                <w:rtl/>
                <w:lang w:bidi="ar-MA"/>
              </w:rPr>
            </w:pPr>
            <w:r w:rsidRPr="0005457D">
              <w:rPr>
                <w:b/>
                <w:bCs/>
                <w:rtl/>
                <w:lang w:bidi="ar-MA"/>
              </w:rPr>
              <w:t>الغ</w:t>
            </w:r>
            <w:r w:rsidRPr="0005457D">
              <w:rPr>
                <w:rFonts w:hint="cs"/>
                <w:b/>
                <w:bCs/>
                <w:rtl/>
                <w:lang w:bidi="ar-MA"/>
              </w:rPr>
              <w:t>ـ</w:t>
            </w:r>
            <w:r w:rsidRPr="0005457D">
              <w:rPr>
                <w:b/>
                <w:bCs/>
                <w:rtl/>
                <w:lang w:bidi="ar-MA"/>
              </w:rPr>
              <w:t>ابات المشج</w:t>
            </w:r>
            <w:r w:rsidRPr="0005457D">
              <w:rPr>
                <w:rFonts w:hint="cs"/>
                <w:b/>
                <w:bCs/>
                <w:rtl/>
                <w:lang w:bidi="ar-MA"/>
              </w:rPr>
              <w:t>ـ</w:t>
            </w:r>
            <w:r w:rsidRPr="0005457D">
              <w:rPr>
                <w:b/>
                <w:bCs/>
                <w:rtl/>
                <w:lang w:bidi="ar-MA"/>
              </w:rPr>
              <w:t>رة</w:t>
            </w:r>
            <w:r w:rsidRPr="0005457D">
              <w:rPr>
                <w:rFonts w:hint="cs"/>
                <w:b/>
                <w:bCs/>
                <w:rtl/>
                <w:lang w:bidi="ar-MA"/>
              </w:rPr>
              <w:t xml:space="preserve"> المؤقتة</w:t>
            </w:r>
          </w:p>
        </w:tc>
      </w:tr>
    </w:tbl>
    <w:p w:rsidR="007F4D97" w:rsidRDefault="007F4D97" w:rsidP="00B117C2">
      <w:pPr>
        <w:bidi/>
        <w:spacing w:line="240" w:lineRule="auto"/>
        <w:rPr>
          <w:rFonts w:cs="Andalus"/>
          <w:color w:val="0000FF"/>
          <w:sz w:val="20"/>
          <w:szCs w:val="20"/>
          <w:lang w:bidi="ar-MA"/>
        </w:rPr>
      </w:pPr>
      <w:r w:rsidRPr="00851BFC">
        <w:rPr>
          <w:rFonts w:cs="Andalus" w:hint="cs"/>
          <w:color w:val="0000FF"/>
          <w:sz w:val="20"/>
          <w:szCs w:val="20"/>
          <w:rtl/>
          <w:lang w:bidi="ar-QA"/>
        </w:rPr>
        <w:t xml:space="preserve">المصدر : </w:t>
      </w:r>
      <w:r w:rsidRPr="00851BFC">
        <w:rPr>
          <w:rFonts w:cs="Andalus" w:hint="cs"/>
          <w:color w:val="0000FF"/>
          <w:sz w:val="20"/>
          <w:szCs w:val="20"/>
          <w:rtl/>
          <w:lang w:bidi="ar-MA"/>
        </w:rPr>
        <w:t xml:space="preserve">النشرة الإحصائية السنوية للمغرب سنة </w:t>
      </w:r>
      <w:r>
        <w:rPr>
          <w:rFonts w:cs="Andalus"/>
          <w:color w:val="0000FF"/>
          <w:sz w:val="20"/>
          <w:szCs w:val="20"/>
          <w:lang w:bidi="ar-MA"/>
        </w:rPr>
        <w:t>2019</w:t>
      </w:r>
    </w:p>
    <w:p w:rsidR="007F4D97" w:rsidRPr="00851BFC" w:rsidRDefault="007F4D97" w:rsidP="00B117C2">
      <w:pPr>
        <w:pStyle w:val="Titre3"/>
        <w:keepLines/>
        <w:numPr>
          <w:ilvl w:val="0"/>
          <w:numId w:val="23"/>
        </w:numPr>
        <w:spacing w:before="120" w:after="120" w:line="240" w:lineRule="auto"/>
        <w:ind w:left="1417" w:hanging="518"/>
        <w:jc w:val="left"/>
        <w:rPr>
          <w:b/>
          <w:bCs/>
          <w:i/>
          <w:iCs/>
          <w:color w:val="0000FF"/>
          <w:sz w:val="32"/>
          <w:szCs w:val="32"/>
          <w:lang w:bidi="ar-QA"/>
        </w:rPr>
      </w:pPr>
      <w:bookmarkStart w:id="382" w:name="_Toc149626167"/>
      <w:bookmarkStart w:id="383" w:name="_Toc314145131"/>
      <w:bookmarkStart w:id="384" w:name="_Toc515452599"/>
      <w:r w:rsidRPr="00851BFC">
        <w:rPr>
          <w:rFonts w:cs="Simplified Arabic" w:hint="cs"/>
          <w:b/>
          <w:bCs/>
          <w:i/>
          <w:iCs/>
          <w:color w:val="0000FF"/>
          <w:sz w:val="32"/>
          <w:szCs w:val="32"/>
          <w:rtl/>
          <w:lang w:bidi="ar-MA"/>
        </w:rPr>
        <w:lastRenderedPageBreak/>
        <w:t>الصيد البحري</w:t>
      </w:r>
      <w:bookmarkEnd w:id="382"/>
      <w:bookmarkEnd w:id="383"/>
      <w:bookmarkEnd w:id="384"/>
    </w:p>
    <w:p w:rsidR="007F4D97" w:rsidRDefault="007F4D97" w:rsidP="007C5749">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رغم كون الجهة لها واجهة كبيرة على المحيط الأطلسي وتمتاز بتواجد نهر</w:t>
      </w:r>
      <w:r>
        <w:rPr>
          <w:rFonts w:cs="Arabic Transparent" w:hint="cs"/>
          <w:sz w:val="28"/>
          <w:szCs w:val="28"/>
          <w:rtl/>
          <w:lang w:bidi="ar-MA"/>
        </w:rPr>
        <w:t>ين</w:t>
      </w:r>
      <w:r w:rsidRPr="00C27091">
        <w:rPr>
          <w:rFonts w:cs="Arabic Transparent" w:hint="cs"/>
          <w:sz w:val="28"/>
          <w:szCs w:val="28"/>
          <w:rtl/>
          <w:lang w:bidi="ar-MA"/>
        </w:rPr>
        <w:t xml:space="preserve"> كبير</w:t>
      </w:r>
      <w:r>
        <w:rPr>
          <w:rFonts w:cs="Arabic Transparent" w:hint="cs"/>
          <w:sz w:val="28"/>
          <w:szCs w:val="28"/>
          <w:rtl/>
          <w:lang w:bidi="ar-MA"/>
        </w:rPr>
        <w:t>ين هما وادي أبي رقراق وواد سبو</w:t>
      </w:r>
      <w:r w:rsidRPr="00C27091">
        <w:rPr>
          <w:rFonts w:cs="Arabic Transparent" w:hint="cs"/>
          <w:sz w:val="28"/>
          <w:szCs w:val="28"/>
          <w:rtl/>
          <w:lang w:bidi="ar-MA"/>
        </w:rPr>
        <w:t>، فأنشطة الصيد البحري لا تمثل الحجم المرغوب</w:t>
      </w:r>
      <w:r>
        <w:rPr>
          <w:rFonts w:cs="Arabic Transparent" w:hint="cs"/>
          <w:sz w:val="28"/>
          <w:szCs w:val="28"/>
          <w:rtl/>
          <w:lang w:bidi="ar-MA"/>
        </w:rPr>
        <w:t xml:space="preserve"> فيه</w:t>
      </w:r>
      <w:r w:rsidRPr="00C27091">
        <w:rPr>
          <w:rFonts w:cs="Arabic Transparent" w:hint="cs"/>
          <w:sz w:val="28"/>
          <w:szCs w:val="28"/>
          <w:rtl/>
          <w:lang w:bidi="ar-MA"/>
        </w:rPr>
        <w:t>، لأن مينا</w:t>
      </w:r>
      <w:r w:rsidR="007C5749">
        <w:rPr>
          <w:rFonts w:cs="Arabic Transparent" w:hint="cs"/>
          <w:sz w:val="28"/>
          <w:szCs w:val="28"/>
          <w:rtl/>
          <w:lang w:bidi="ar-MA"/>
        </w:rPr>
        <w:t>أ</w:t>
      </w:r>
      <w:r>
        <w:rPr>
          <w:rFonts w:cs="Arabic Transparent" w:hint="cs"/>
          <w:sz w:val="28"/>
          <w:szCs w:val="28"/>
          <w:rtl/>
          <w:lang w:bidi="ar-MA"/>
        </w:rPr>
        <w:t>ي</w:t>
      </w:r>
      <w:r w:rsidRPr="00C27091">
        <w:rPr>
          <w:rFonts w:cs="Arabic Transparent" w:hint="cs"/>
          <w:sz w:val="28"/>
          <w:szCs w:val="28"/>
          <w:rtl/>
          <w:lang w:bidi="ar-MA"/>
        </w:rPr>
        <w:t xml:space="preserve"> الجهة </w:t>
      </w:r>
      <w:r>
        <w:rPr>
          <w:rFonts w:cs="Arabic Transparent" w:hint="cs"/>
          <w:sz w:val="28"/>
          <w:szCs w:val="28"/>
          <w:rtl/>
          <w:lang w:bidi="ar-MA"/>
        </w:rPr>
        <w:t>المتواجدين بالمهدية و</w:t>
      </w:r>
      <w:r w:rsidRPr="00C27091">
        <w:rPr>
          <w:rFonts w:cs="Arabic Transparent" w:hint="cs"/>
          <w:sz w:val="28"/>
          <w:szCs w:val="28"/>
          <w:rtl/>
          <w:lang w:bidi="ar-MA"/>
        </w:rPr>
        <w:t>الرباط، لا يتوفر</w:t>
      </w:r>
      <w:r>
        <w:rPr>
          <w:rFonts w:cs="Arabic Transparent" w:hint="cs"/>
          <w:sz w:val="28"/>
          <w:szCs w:val="28"/>
          <w:rtl/>
          <w:lang w:bidi="ar-MA"/>
        </w:rPr>
        <w:t>ان</w:t>
      </w:r>
      <w:r w:rsidRPr="00C27091">
        <w:rPr>
          <w:rFonts w:cs="Arabic Transparent" w:hint="cs"/>
          <w:sz w:val="28"/>
          <w:szCs w:val="28"/>
          <w:rtl/>
          <w:lang w:bidi="ar-MA"/>
        </w:rPr>
        <w:t xml:space="preserve"> على الشروط والبنيات الأساسية الضرورية لاستغلاله</w:t>
      </w:r>
      <w:r>
        <w:rPr>
          <w:rFonts w:cs="Arabic Transparent" w:hint="cs"/>
          <w:sz w:val="28"/>
          <w:szCs w:val="28"/>
          <w:rtl/>
          <w:lang w:bidi="ar-MA"/>
        </w:rPr>
        <w:t>ما</w:t>
      </w:r>
      <w:r w:rsidRPr="00C27091">
        <w:rPr>
          <w:rFonts w:cs="Arabic Transparent" w:hint="cs"/>
          <w:sz w:val="28"/>
          <w:szCs w:val="28"/>
          <w:rtl/>
          <w:lang w:bidi="ar-MA"/>
        </w:rPr>
        <w:t xml:space="preserve"> على أحسن وجه.</w:t>
      </w:r>
    </w:p>
    <w:p w:rsidR="007F4D97" w:rsidRDefault="007F4D97" w:rsidP="007F4D9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ونظرا للإمكانيات المحدودة </w:t>
      </w:r>
      <w:r>
        <w:rPr>
          <w:rFonts w:cs="Arabic Transparent" w:hint="cs"/>
          <w:sz w:val="28"/>
          <w:szCs w:val="28"/>
          <w:rtl/>
          <w:lang w:bidi="ar-MA"/>
        </w:rPr>
        <w:t>ل</w:t>
      </w:r>
      <w:r w:rsidR="007C5749">
        <w:rPr>
          <w:rFonts w:cs="Arabic Transparent" w:hint="cs"/>
          <w:sz w:val="28"/>
          <w:szCs w:val="28"/>
          <w:rtl/>
          <w:lang w:bidi="ar-MA"/>
        </w:rPr>
        <w:t>لمينائ</w:t>
      </w:r>
      <w:r>
        <w:rPr>
          <w:rFonts w:cs="Arabic Transparent" w:hint="cs"/>
          <w:sz w:val="28"/>
          <w:szCs w:val="28"/>
          <w:rtl/>
          <w:lang w:bidi="ar-MA"/>
        </w:rPr>
        <w:t>ين</w:t>
      </w:r>
      <w:r w:rsidRPr="00C27091">
        <w:rPr>
          <w:rFonts w:cs="Arabic Transparent" w:hint="cs"/>
          <w:sz w:val="28"/>
          <w:szCs w:val="28"/>
          <w:rtl/>
          <w:lang w:bidi="ar-MA"/>
        </w:rPr>
        <w:t xml:space="preserve">، فتموين الجهة من منتوجات الصيد </w:t>
      </w:r>
      <w:r>
        <w:rPr>
          <w:rFonts w:cs="Arabic Transparent" w:hint="cs"/>
          <w:sz w:val="28"/>
          <w:szCs w:val="28"/>
          <w:rtl/>
          <w:lang w:bidi="ar-MA"/>
        </w:rPr>
        <w:t xml:space="preserve">يتم عن طريق </w:t>
      </w:r>
      <w:r w:rsidRPr="00C27091">
        <w:rPr>
          <w:rFonts w:cs="Arabic Transparent" w:hint="cs"/>
          <w:sz w:val="28"/>
          <w:szCs w:val="28"/>
          <w:rtl/>
          <w:lang w:bidi="ar-MA"/>
        </w:rPr>
        <w:t>مينا</w:t>
      </w:r>
      <w:r>
        <w:rPr>
          <w:rFonts w:cs="Arabic Transparent" w:hint="cs"/>
          <w:sz w:val="28"/>
          <w:szCs w:val="28"/>
          <w:rtl/>
          <w:lang w:bidi="ar-MA"/>
        </w:rPr>
        <w:t>ء</w:t>
      </w:r>
      <w:r w:rsidRPr="00C27091">
        <w:rPr>
          <w:rFonts w:cs="Arabic Transparent" w:hint="cs"/>
          <w:sz w:val="28"/>
          <w:szCs w:val="28"/>
          <w:rtl/>
          <w:lang w:bidi="ar-MA"/>
        </w:rPr>
        <w:t xml:space="preserve"> الدار البيضاء</w:t>
      </w:r>
      <w:r>
        <w:rPr>
          <w:rFonts w:cs="Arabic Transparent" w:hint="cs"/>
          <w:sz w:val="28"/>
          <w:szCs w:val="28"/>
          <w:rtl/>
          <w:lang w:bidi="ar-MA"/>
        </w:rPr>
        <w:t xml:space="preserve"> وموانئ الجنوب المغربي</w:t>
      </w:r>
      <w:r w:rsidRPr="00C27091">
        <w:rPr>
          <w:rFonts w:cs="Arabic Transparent" w:hint="cs"/>
          <w:sz w:val="28"/>
          <w:szCs w:val="28"/>
          <w:rtl/>
          <w:lang w:bidi="ar-MA"/>
        </w:rPr>
        <w:t>.</w:t>
      </w:r>
    </w:p>
    <w:p w:rsidR="007F4D97" w:rsidRPr="00835BF0" w:rsidRDefault="007F4D97" w:rsidP="007F4D97">
      <w:pPr>
        <w:bidi/>
        <w:spacing w:before="120" w:after="120" w:line="440" w:lineRule="exact"/>
        <w:ind w:firstLine="709"/>
        <w:rPr>
          <w:rFonts w:cs="Arabic Transparent"/>
          <w:sz w:val="28"/>
          <w:szCs w:val="28"/>
          <w:rtl/>
          <w:lang w:bidi="ar-MA"/>
        </w:rPr>
      </w:pPr>
    </w:p>
    <w:p w:rsidR="007F4D97" w:rsidRPr="00FB0619" w:rsidRDefault="007F4D97" w:rsidP="007F4D97">
      <w:pPr>
        <w:pStyle w:val="Lgende"/>
        <w:rPr>
          <w:color w:val="0000CC"/>
        </w:rPr>
      </w:pPr>
      <w:r w:rsidRPr="00FB0619">
        <w:rPr>
          <w:color w:val="0000CC"/>
          <w:rtl/>
        </w:rPr>
        <w:t>الجدول رقم</w:t>
      </w:r>
      <w:r w:rsidRPr="00FB0619">
        <w:rPr>
          <w:color w:val="0000CC"/>
        </w:rPr>
        <w:t xml:space="preserve"> </w:t>
      </w:r>
      <w:r>
        <w:rPr>
          <w:rFonts w:hint="cs"/>
          <w:color w:val="0000CC"/>
          <w:rtl/>
        </w:rPr>
        <w:t>92</w:t>
      </w:r>
      <w:r>
        <w:rPr>
          <w:color w:val="0000CC"/>
        </w:rPr>
        <w:t xml:space="preserve"> </w:t>
      </w:r>
      <w:r w:rsidRPr="00F03606">
        <w:rPr>
          <w:rFonts w:hint="cs"/>
          <w:rtl/>
        </w:rPr>
        <w:t>:</w:t>
      </w:r>
      <w:r>
        <w:rPr>
          <w:rFonts w:hint="cs"/>
          <w:rtl/>
        </w:rPr>
        <w:t xml:space="preserve"> تطور </w:t>
      </w:r>
      <w:r w:rsidRPr="00F03606">
        <w:rPr>
          <w:rFonts w:hint="cs"/>
          <w:rtl/>
        </w:rPr>
        <w:t>منتوج</w:t>
      </w:r>
      <w:r>
        <w:rPr>
          <w:rFonts w:hint="cs"/>
          <w:rtl/>
        </w:rPr>
        <w:t>ات</w:t>
      </w:r>
      <w:r w:rsidRPr="00F03606">
        <w:rPr>
          <w:rFonts w:hint="cs"/>
          <w:rtl/>
        </w:rPr>
        <w:t xml:space="preserve"> الصيد البحري بالجهة، سن</w:t>
      </w:r>
      <w:r>
        <w:rPr>
          <w:rFonts w:hint="cs"/>
          <w:rtl/>
        </w:rPr>
        <w:t>تي 2017 و 2018 حسب الميناء</w:t>
      </w:r>
    </w:p>
    <w:tbl>
      <w:tblPr>
        <w:tblW w:w="6995" w:type="dxa"/>
        <w:jc w:val="center"/>
        <w:tblInd w:w="-16"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316"/>
        <w:gridCol w:w="1576"/>
        <w:gridCol w:w="1334"/>
        <w:gridCol w:w="1251"/>
        <w:gridCol w:w="1518"/>
      </w:tblGrid>
      <w:tr w:rsidR="007F4D97" w:rsidRPr="000F7033" w:rsidTr="00830458">
        <w:trPr>
          <w:jc w:val="center"/>
        </w:trPr>
        <w:tc>
          <w:tcPr>
            <w:tcW w:w="2892" w:type="dxa"/>
            <w:gridSpan w:val="2"/>
            <w:shd w:val="clear" w:color="auto" w:fill="auto"/>
          </w:tcPr>
          <w:p w:rsidR="007F4D97" w:rsidRPr="000F7033" w:rsidRDefault="007F4D97" w:rsidP="00830458">
            <w:pPr>
              <w:bidi/>
              <w:spacing w:line="240" w:lineRule="auto"/>
              <w:jc w:val="center"/>
              <w:rPr>
                <w:b/>
                <w:bCs/>
                <w:rtl/>
                <w:lang w:bidi="ar-QA"/>
              </w:rPr>
            </w:pPr>
            <w:r>
              <w:rPr>
                <w:rFonts w:hint="cs"/>
                <w:b/>
                <w:bCs/>
                <w:rtl/>
                <w:lang w:bidi="ar-QA"/>
              </w:rPr>
              <w:t>2018</w:t>
            </w:r>
          </w:p>
        </w:tc>
        <w:tc>
          <w:tcPr>
            <w:tcW w:w="2585" w:type="dxa"/>
            <w:gridSpan w:val="2"/>
            <w:shd w:val="clear" w:color="auto" w:fill="auto"/>
          </w:tcPr>
          <w:p w:rsidR="007F4D97" w:rsidRPr="000F7033" w:rsidRDefault="007F4D97" w:rsidP="00830458">
            <w:pPr>
              <w:bidi/>
              <w:spacing w:line="240" w:lineRule="auto"/>
              <w:jc w:val="center"/>
              <w:rPr>
                <w:b/>
                <w:bCs/>
                <w:rtl/>
                <w:lang w:bidi="ar-QA"/>
              </w:rPr>
            </w:pPr>
            <w:r>
              <w:rPr>
                <w:rFonts w:hint="cs"/>
                <w:b/>
                <w:bCs/>
                <w:rtl/>
                <w:lang w:bidi="ar-QA"/>
              </w:rPr>
              <w:t>2017</w:t>
            </w:r>
          </w:p>
        </w:tc>
        <w:tc>
          <w:tcPr>
            <w:tcW w:w="1518" w:type="dxa"/>
            <w:shd w:val="clear" w:color="auto" w:fill="auto"/>
            <w:vAlign w:val="center"/>
          </w:tcPr>
          <w:p w:rsidR="007F4D97" w:rsidRPr="000F7033" w:rsidRDefault="007F4D97" w:rsidP="00830458">
            <w:pPr>
              <w:bidi/>
              <w:spacing w:line="240" w:lineRule="auto"/>
              <w:jc w:val="center"/>
              <w:rPr>
                <w:b/>
                <w:bCs/>
                <w:rtl/>
                <w:lang w:bidi="ar-QA"/>
              </w:rPr>
            </w:pPr>
            <w:r>
              <w:rPr>
                <w:rFonts w:hint="cs"/>
                <w:b/>
                <w:bCs/>
                <w:rtl/>
                <w:lang w:bidi="ar-QA"/>
              </w:rPr>
              <w:t>السنة</w:t>
            </w:r>
          </w:p>
        </w:tc>
      </w:tr>
      <w:tr w:rsidR="007F4D97" w:rsidRPr="000F7033" w:rsidTr="00830458">
        <w:trPr>
          <w:jc w:val="center"/>
        </w:trPr>
        <w:tc>
          <w:tcPr>
            <w:tcW w:w="1316" w:type="dxa"/>
            <w:shd w:val="clear" w:color="auto" w:fill="auto"/>
            <w:vAlign w:val="center"/>
          </w:tcPr>
          <w:p w:rsidR="007F4D97" w:rsidRPr="000F7033" w:rsidRDefault="007F4D97" w:rsidP="00830458">
            <w:pPr>
              <w:bidi/>
              <w:spacing w:line="240" w:lineRule="auto"/>
              <w:jc w:val="center"/>
              <w:rPr>
                <w:b/>
                <w:bCs/>
                <w:rtl/>
                <w:lang w:bidi="ar-QA"/>
              </w:rPr>
            </w:pPr>
            <w:r w:rsidRPr="000F7033">
              <w:rPr>
                <w:b/>
                <w:bCs/>
                <w:rtl/>
                <w:lang w:bidi="ar-QA"/>
              </w:rPr>
              <w:t>القيمة</w:t>
            </w:r>
            <w:r>
              <w:rPr>
                <w:rFonts w:hint="cs"/>
                <w:b/>
                <w:bCs/>
                <w:rtl/>
                <w:lang w:bidi="ar-QA"/>
              </w:rPr>
              <w:t xml:space="preserve"> </w:t>
            </w:r>
            <w:r w:rsidRPr="000F7033">
              <w:rPr>
                <w:b/>
                <w:bCs/>
                <w:rtl/>
                <w:lang w:bidi="ar-QA"/>
              </w:rPr>
              <w:t>ب</w:t>
            </w:r>
            <w:r>
              <w:rPr>
                <w:rFonts w:hint="cs"/>
                <w:b/>
                <w:bCs/>
                <w:rtl/>
                <w:lang w:bidi="ar-QA"/>
              </w:rPr>
              <w:t xml:space="preserve">ألف </w:t>
            </w:r>
            <w:r w:rsidRPr="000F7033">
              <w:rPr>
                <w:b/>
                <w:bCs/>
                <w:rtl/>
                <w:lang w:bidi="ar-QA"/>
              </w:rPr>
              <w:t>درهم</w:t>
            </w:r>
          </w:p>
        </w:tc>
        <w:tc>
          <w:tcPr>
            <w:tcW w:w="1576" w:type="dxa"/>
            <w:shd w:val="clear" w:color="auto" w:fill="auto"/>
            <w:vAlign w:val="center"/>
          </w:tcPr>
          <w:p w:rsidR="007F4D97" w:rsidRDefault="007F4D97" w:rsidP="00830458">
            <w:pPr>
              <w:bidi/>
              <w:spacing w:line="240" w:lineRule="auto"/>
              <w:jc w:val="center"/>
              <w:rPr>
                <w:b/>
                <w:bCs/>
                <w:rtl/>
                <w:lang w:bidi="ar-QA"/>
              </w:rPr>
            </w:pPr>
            <w:r w:rsidRPr="000F7033">
              <w:rPr>
                <w:b/>
                <w:bCs/>
                <w:rtl/>
                <w:lang w:bidi="ar-QA"/>
              </w:rPr>
              <w:t>الوزن</w:t>
            </w:r>
          </w:p>
          <w:p w:rsidR="007F4D97" w:rsidRPr="000F7033" w:rsidRDefault="007F4D97" w:rsidP="00830458">
            <w:pPr>
              <w:bidi/>
              <w:spacing w:line="240" w:lineRule="auto"/>
              <w:jc w:val="center"/>
              <w:rPr>
                <w:b/>
                <w:bCs/>
                <w:rtl/>
                <w:lang w:bidi="ar-QA"/>
              </w:rPr>
            </w:pPr>
            <w:r w:rsidRPr="000F7033">
              <w:rPr>
                <w:b/>
                <w:bCs/>
                <w:rtl/>
                <w:lang w:bidi="ar-QA"/>
              </w:rPr>
              <w:t>بالط</w:t>
            </w:r>
            <w:r>
              <w:rPr>
                <w:rFonts w:hint="cs"/>
                <w:b/>
                <w:bCs/>
                <w:rtl/>
                <w:lang w:bidi="ar-QA"/>
              </w:rPr>
              <w:t>ـ</w:t>
            </w:r>
            <w:r w:rsidRPr="000F7033">
              <w:rPr>
                <w:b/>
                <w:bCs/>
                <w:rtl/>
                <w:lang w:bidi="ar-QA"/>
              </w:rPr>
              <w:t>ن</w:t>
            </w:r>
          </w:p>
        </w:tc>
        <w:tc>
          <w:tcPr>
            <w:tcW w:w="1334" w:type="dxa"/>
            <w:shd w:val="clear" w:color="auto" w:fill="auto"/>
            <w:vAlign w:val="center"/>
          </w:tcPr>
          <w:p w:rsidR="007F4D97" w:rsidRDefault="007F4D97" w:rsidP="00830458">
            <w:pPr>
              <w:bidi/>
              <w:spacing w:line="240" w:lineRule="auto"/>
              <w:jc w:val="center"/>
              <w:rPr>
                <w:b/>
                <w:bCs/>
                <w:rtl/>
                <w:lang w:bidi="ar-QA"/>
              </w:rPr>
            </w:pPr>
            <w:r w:rsidRPr="000F7033">
              <w:rPr>
                <w:b/>
                <w:bCs/>
                <w:rtl/>
                <w:lang w:bidi="ar-QA"/>
              </w:rPr>
              <w:t>القيمة</w:t>
            </w:r>
          </w:p>
          <w:p w:rsidR="007F4D97" w:rsidRPr="000F7033" w:rsidRDefault="007F4D97" w:rsidP="00830458">
            <w:pPr>
              <w:bidi/>
              <w:spacing w:line="240" w:lineRule="auto"/>
              <w:jc w:val="center"/>
              <w:rPr>
                <w:b/>
                <w:bCs/>
                <w:rtl/>
                <w:lang w:bidi="ar-QA"/>
              </w:rPr>
            </w:pPr>
            <w:r w:rsidRPr="000F7033">
              <w:rPr>
                <w:b/>
                <w:bCs/>
                <w:rtl/>
                <w:lang w:bidi="ar-QA"/>
              </w:rPr>
              <w:t>ب</w:t>
            </w:r>
            <w:r>
              <w:rPr>
                <w:rFonts w:hint="cs"/>
                <w:b/>
                <w:bCs/>
                <w:rtl/>
                <w:lang w:bidi="ar-QA"/>
              </w:rPr>
              <w:t xml:space="preserve">ألف </w:t>
            </w:r>
            <w:r w:rsidRPr="000F7033">
              <w:rPr>
                <w:b/>
                <w:bCs/>
                <w:rtl/>
                <w:lang w:bidi="ar-QA"/>
              </w:rPr>
              <w:t>درهم</w:t>
            </w:r>
          </w:p>
        </w:tc>
        <w:tc>
          <w:tcPr>
            <w:tcW w:w="1251" w:type="dxa"/>
            <w:shd w:val="clear" w:color="auto" w:fill="auto"/>
            <w:vAlign w:val="center"/>
          </w:tcPr>
          <w:p w:rsidR="007F4D97" w:rsidRDefault="007F4D97" w:rsidP="00830458">
            <w:pPr>
              <w:bidi/>
              <w:spacing w:line="240" w:lineRule="auto"/>
              <w:jc w:val="center"/>
              <w:rPr>
                <w:b/>
                <w:bCs/>
                <w:rtl/>
                <w:lang w:bidi="ar-QA"/>
              </w:rPr>
            </w:pPr>
            <w:r w:rsidRPr="000F7033">
              <w:rPr>
                <w:b/>
                <w:bCs/>
                <w:rtl/>
                <w:lang w:bidi="ar-QA"/>
              </w:rPr>
              <w:t>الوزن</w:t>
            </w:r>
          </w:p>
          <w:p w:rsidR="007F4D97" w:rsidRPr="000F7033" w:rsidRDefault="007F4D97" w:rsidP="00830458">
            <w:pPr>
              <w:bidi/>
              <w:spacing w:line="240" w:lineRule="auto"/>
              <w:jc w:val="center"/>
              <w:rPr>
                <w:b/>
                <w:bCs/>
                <w:rtl/>
                <w:lang w:bidi="ar-QA"/>
              </w:rPr>
            </w:pPr>
            <w:r w:rsidRPr="000F7033">
              <w:rPr>
                <w:b/>
                <w:bCs/>
                <w:rtl/>
                <w:lang w:bidi="ar-QA"/>
              </w:rPr>
              <w:t>بالط</w:t>
            </w:r>
            <w:r>
              <w:rPr>
                <w:rFonts w:hint="cs"/>
                <w:b/>
                <w:bCs/>
                <w:rtl/>
                <w:lang w:bidi="ar-QA"/>
              </w:rPr>
              <w:t>ـ</w:t>
            </w:r>
            <w:r w:rsidRPr="000F7033">
              <w:rPr>
                <w:b/>
                <w:bCs/>
                <w:rtl/>
                <w:lang w:bidi="ar-QA"/>
              </w:rPr>
              <w:t>ن</w:t>
            </w:r>
          </w:p>
        </w:tc>
        <w:tc>
          <w:tcPr>
            <w:tcW w:w="1518" w:type="dxa"/>
            <w:shd w:val="clear" w:color="auto" w:fill="auto"/>
            <w:vAlign w:val="center"/>
          </w:tcPr>
          <w:p w:rsidR="007F4D97" w:rsidRPr="000F7033" w:rsidRDefault="007F4D97" w:rsidP="00830458">
            <w:pPr>
              <w:bidi/>
              <w:spacing w:line="240" w:lineRule="auto"/>
              <w:jc w:val="center"/>
              <w:rPr>
                <w:b/>
                <w:bCs/>
                <w:rtl/>
                <w:lang w:bidi="ar-QA"/>
              </w:rPr>
            </w:pPr>
            <w:r>
              <w:rPr>
                <w:rFonts w:hint="cs"/>
                <w:b/>
                <w:bCs/>
                <w:rtl/>
                <w:lang w:bidi="ar-QA"/>
              </w:rPr>
              <w:t>الميناء</w:t>
            </w:r>
          </w:p>
        </w:tc>
      </w:tr>
      <w:tr w:rsidR="007F4D97" w:rsidRPr="000F7033" w:rsidTr="00830458">
        <w:trPr>
          <w:jc w:val="center"/>
        </w:trPr>
        <w:tc>
          <w:tcPr>
            <w:tcW w:w="1316" w:type="dxa"/>
            <w:shd w:val="clear" w:color="auto" w:fill="auto"/>
            <w:vAlign w:val="bottom"/>
          </w:tcPr>
          <w:p w:rsidR="007F4D97" w:rsidRPr="00B701F5" w:rsidRDefault="007F4D97" w:rsidP="00830458">
            <w:pPr>
              <w:bidi/>
              <w:spacing w:line="240" w:lineRule="auto"/>
              <w:jc w:val="center"/>
              <w:rPr>
                <w:lang w:bidi="ar-QA"/>
              </w:rPr>
            </w:pPr>
            <w:r>
              <w:rPr>
                <w:rFonts w:hint="cs"/>
                <w:rtl/>
                <w:lang w:bidi="ar-QA"/>
              </w:rPr>
              <w:t>61091</w:t>
            </w:r>
          </w:p>
        </w:tc>
        <w:tc>
          <w:tcPr>
            <w:tcW w:w="1576" w:type="dxa"/>
            <w:shd w:val="clear" w:color="auto" w:fill="auto"/>
            <w:vAlign w:val="center"/>
          </w:tcPr>
          <w:p w:rsidR="007F4D97" w:rsidRPr="00B701F5" w:rsidRDefault="007F4D97" w:rsidP="00830458">
            <w:pPr>
              <w:bidi/>
              <w:spacing w:line="240" w:lineRule="auto"/>
              <w:jc w:val="center"/>
              <w:rPr>
                <w:rtl/>
                <w:lang w:bidi="ar-QA"/>
              </w:rPr>
            </w:pPr>
            <w:r>
              <w:rPr>
                <w:rFonts w:hint="cs"/>
                <w:rtl/>
                <w:lang w:bidi="ar-QA"/>
              </w:rPr>
              <w:t>9120</w:t>
            </w:r>
          </w:p>
        </w:tc>
        <w:tc>
          <w:tcPr>
            <w:tcW w:w="1334" w:type="dxa"/>
            <w:shd w:val="clear" w:color="auto" w:fill="auto"/>
            <w:vAlign w:val="bottom"/>
          </w:tcPr>
          <w:p w:rsidR="007F4D97" w:rsidRPr="00B701F5" w:rsidRDefault="007F4D97" w:rsidP="00830458">
            <w:pPr>
              <w:bidi/>
              <w:spacing w:line="240" w:lineRule="auto"/>
              <w:jc w:val="center"/>
              <w:rPr>
                <w:lang w:bidi="ar-QA"/>
              </w:rPr>
            </w:pPr>
            <w:r>
              <w:rPr>
                <w:rFonts w:hint="cs"/>
                <w:rtl/>
                <w:lang w:bidi="ar-QA"/>
              </w:rPr>
              <w:t>78433</w:t>
            </w:r>
          </w:p>
        </w:tc>
        <w:tc>
          <w:tcPr>
            <w:tcW w:w="1251" w:type="dxa"/>
            <w:shd w:val="clear" w:color="auto" w:fill="auto"/>
            <w:vAlign w:val="center"/>
          </w:tcPr>
          <w:p w:rsidR="007F4D97" w:rsidRPr="00B701F5" w:rsidRDefault="007F4D97" w:rsidP="00830458">
            <w:pPr>
              <w:bidi/>
              <w:spacing w:line="240" w:lineRule="auto"/>
              <w:jc w:val="center"/>
              <w:rPr>
                <w:rtl/>
                <w:lang w:bidi="ar-QA"/>
              </w:rPr>
            </w:pPr>
            <w:r>
              <w:rPr>
                <w:rFonts w:hint="cs"/>
                <w:rtl/>
                <w:lang w:bidi="ar-QA"/>
              </w:rPr>
              <w:t>9413</w:t>
            </w:r>
          </w:p>
        </w:tc>
        <w:tc>
          <w:tcPr>
            <w:tcW w:w="1518" w:type="dxa"/>
            <w:shd w:val="clear" w:color="auto" w:fill="auto"/>
            <w:vAlign w:val="center"/>
          </w:tcPr>
          <w:p w:rsidR="007F4D97" w:rsidRPr="00B810FF" w:rsidRDefault="007F4D97" w:rsidP="00830458">
            <w:pPr>
              <w:bidi/>
              <w:spacing w:line="240" w:lineRule="auto"/>
              <w:jc w:val="left"/>
              <w:rPr>
                <w:b/>
                <w:bCs/>
                <w:rtl/>
                <w:lang w:bidi="ar-QA"/>
              </w:rPr>
            </w:pPr>
            <w:r w:rsidRPr="00B810FF">
              <w:rPr>
                <w:rFonts w:hint="cs"/>
                <w:b/>
                <w:bCs/>
                <w:rtl/>
                <w:lang w:bidi="ar-QA"/>
              </w:rPr>
              <w:t>مهدية</w:t>
            </w:r>
          </w:p>
        </w:tc>
      </w:tr>
      <w:tr w:rsidR="007F4D97" w:rsidRPr="000F7033" w:rsidTr="00830458">
        <w:trPr>
          <w:jc w:val="center"/>
        </w:trPr>
        <w:tc>
          <w:tcPr>
            <w:tcW w:w="1316" w:type="dxa"/>
            <w:shd w:val="clear" w:color="auto" w:fill="auto"/>
            <w:vAlign w:val="bottom"/>
          </w:tcPr>
          <w:p w:rsidR="007F4D97" w:rsidRPr="00CD76C1" w:rsidRDefault="007F4D97" w:rsidP="00830458">
            <w:pPr>
              <w:bidi/>
              <w:spacing w:line="240" w:lineRule="auto"/>
              <w:jc w:val="center"/>
              <w:rPr>
                <w:lang w:bidi="ar-QA"/>
              </w:rPr>
            </w:pPr>
            <w:r>
              <w:rPr>
                <w:rFonts w:hint="cs"/>
                <w:rtl/>
                <w:lang w:bidi="ar-QA"/>
              </w:rPr>
              <w:t>8136</w:t>
            </w:r>
          </w:p>
        </w:tc>
        <w:tc>
          <w:tcPr>
            <w:tcW w:w="1576" w:type="dxa"/>
            <w:shd w:val="clear" w:color="auto" w:fill="auto"/>
            <w:vAlign w:val="center"/>
          </w:tcPr>
          <w:p w:rsidR="007F4D97" w:rsidRPr="00B701F5" w:rsidRDefault="007F4D97" w:rsidP="00830458">
            <w:pPr>
              <w:bidi/>
              <w:spacing w:line="240" w:lineRule="auto"/>
              <w:jc w:val="center"/>
              <w:rPr>
                <w:rtl/>
                <w:lang w:bidi="ar-QA"/>
              </w:rPr>
            </w:pPr>
            <w:r>
              <w:rPr>
                <w:rFonts w:hint="cs"/>
                <w:rtl/>
                <w:lang w:bidi="ar-QA"/>
              </w:rPr>
              <w:t>117</w:t>
            </w:r>
          </w:p>
        </w:tc>
        <w:tc>
          <w:tcPr>
            <w:tcW w:w="1334" w:type="dxa"/>
            <w:shd w:val="clear" w:color="auto" w:fill="auto"/>
            <w:vAlign w:val="bottom"/>
          </w:tcPr>
          <w:p w:rsidR="007F4D97" w:rsidRPr="00CD76C1" w:rsidRDefault="007F4D97" w:rsidP="00830458">
            <w:pPr>
              <w:bidi/>
              <w:spacing w:line="240" w:lineRule="auto"/>
              <w:jc w:val="center"/>
              <w:rPr>
                <w:lang w:bidi="ar-QA"/>
              </w:rPr>
            </w:pPr>
            <w:r>
              <w:rPr>
                <w:rFonts w:hint="cs"/>
                <w:rtl/>
                <w:lang w:bidi="ar-QA"/>
              </w:rPr>
              <w:t>10038</w:t>
            </w:r>
          </w:p>
        </w:tc>
        <w:tc>
          <w:tcPr>
            <w:tcW w:w="1251" w:type="dxa"/>
            <w:shd w:val="clear" w:color="auto" w:fill="auto"/>
            <w:vAlign w:val="center"/>
          </w:tcPr>
          <w:p w:rsidR="007F4D97" w:rsidRPr="00B701F5" w:rsidRDefault="007F4D97" w:rsidP="00830458">
            <w:pPr>
              <w:bidi/>
              <w:spacing w:line="240" w:lineRule="auto"/>
              <w:jc w:val="center"/>
              <w:rPr>
                <w:rtl/>
                <w:lang w:bidi="ar-QA"/>
              </w:rPr>
            </w:pPr>
            <w:r>
              <w:rPr>
                <w:rFonts w:hint="cs"/>
                <w:rtl/>
                <w:lang w:bidi="ar-QA"/>
              </w:rPr>
              <w:t>173</w:t>
            </w:r>
          </w:p>
        </w:tc>
        <w:tc>
          <w:tcPr>
            <w:tcW w:w="1518" w:type="dxa"/>
            <w:shd w:val="clear" w:color="auto" w:fill="auto"/>
            <w:vAlign w:val="center"/>
          </w:tcPr>
          <w:p w:rsidR="007F4D97" w:rsidRPr="00B810FF" w:rsidRDefault="007F4D97" w:rsidP="00830458">
            <w:pPr>
              <w:bidi/>
              <w:spacing w:line="240" w:lineRule="auto"/>
              <w:jc w:val="left"/>
              <w:rPr>
                <w:b/>
                <w:bCs/>
                <w:rtl/>
                <w:lang w:bidi="ar-QA"/>
              </w:rPr>
            </w:pPr>
            <w:r w:rsidRPr="00B810FF">
              <w:rPr>
                <w:rFonts w:hint="cs"/>
                <w:b/>
                <w:bCs/>
                <w:rtl/>
                <w:lang w:bidi="ar-QA"/>
              </w:rPr>
              <w:t>موانئ أخرى</w:t>
            </w:r>
          </w:p>
        </w:tc>
      </w:tr>
      <w:tr w:rsidR="007F4D97" w:rsidRPr="000F7033" w:rsidTr="00830458">
        <w:trPr>
          <w:jc w:val="center"/>
        </w:trPr>
        <w:tc>
          <w:tcPr>
            <w:tcW w:w="1316" w:type="dxa"/>
            <w:shd w:val="clear" w:color="auto" w:fill="auto"/>
            <w:vAlign w:val="bottom"/>
          </w:tcPr>
          <w:p w:rsidR="007F4D97" w:rsidRPr="00B701F5" w:rsidRDefault="007F4D97" w:rsidP="00830458">
            <w:pPr>
              <w:bidi/>
              <w:spacing w:line="240" w:lineRule="auto"/>
              <w:jc w:val="center"/>
              <w:rPr>
                <w:lang w:bidi="ar-QA"/>
              </w:rPr>
            </w:pPr>
            <w:r>
              <w:rPr>
                <w:rFonts w:hint="cs"/>
                <w:rtl/>
                <w:lang w:bidi="ar-QA"/>
              </w:rPr>
              <w:t>69227</w:t>
            </w:r>
          </w:p>
        </w:tc>
        <w:tc>
          <w:tcPr>
            <w:tcW w:w="1576" w:type="dxa"/>
            <w:shd w:val="clear" w:color="auto" w:fill="auto"/>
            <w:vAlign w:val="center"/>
          </w:tcPr>
          <w:p w:rsidR="007F4D97" w:rsidRPr="00B701F5" w:rsidRDefault="007F4D97" w:rsidP="00830458">
            <w:pPr>
              <w:bidi/>
              <w:spacing w:line="240" w:lineRule="auto"/>
              <w:jc w:val="center"/>
              <w:rPr>
                <w:rtl/>
                <w:lang w:bidi="ar-QA"/>
              </w:rPr>
            </w:pPr>
            <w:r>
              <w:rPr>
                <w:rFonts w:hint="cs"/>
                <w:rtl/>
                <w:lang w:bidi="ar-QA"/>
              </w:rPr>
              <w:t>9237</w:t>
            </w:r>
          </w:p>
        </w:tc>
        <w:tc>
          <w:tcPr>
            <w:tcW w:w="1334" w:type="dxa"/>
            <w:shd w:val="clear" w:color="auto" w:fill="auto"/>
            <w:vAlign w:val="bottom"/>
          </w:tcPr>
          <w:p w:rsidR="007F4D97" w:rsidRPr="00B701F5" w:rsidRDefault="007F4D97" w:rsidP="00830458">
            <w:pPr>
              <w:bidi/>
              <w:spacing w:line="240" w:lineRule="auto"/>
              <w:jc w:val="center"/>
              <w:rPr>
                <w:lang w:bidi="ar-QA"/>
              </w:rPr>
            </w:pPr>
            <w:r>
              <w:rPr>
                <w:rFonts w:hint="cs"/>
                <w:rtl/>
                <w:lang w:bidi="ar-QA"/>
              </w:rPr>
              <w:t>88471</w:t>
            </w:r>
          </w:p>
        </w:tc>
        <w:tc>
          <w:tcPr>
            <w:tcW w:w="1251" w:type="dxa"/>
            <w:shd w:val="clear" w:color="auto" w:fill="auto"/>
            <w:vAlign w:val="center"/>
          </w:tcPr>
          <w:p w:rsidR="007F4D97" w:rsidRPr="00B701F5" w:rsidRDefault="007F4D97" w:rsidP="00830458">
            <w:pPr>
              <w:bidi/>
              <w:spacing w:line="240" w:lineRule="auto"/>
              <w:jc w:val="center"/>
              <w:rPr>
                <w:rtl/>
                <w:lang w:bidi="ar-QA"/>
              </w:rPr>
            </w:pPr>
            <w:r>
              <w:rPr>
                <w:rFonts w:hint="cs"/>
                <w:rtl/>
                <w:lang w:bidi="ar-QA"/>
              </w:rPr>
              <w:t>9586</w:t>
            </w:r>
          </w:p>
        </w:tc>
        <w:tc>
          <w:tcPr>
            <w:tcW w:w="1518" w:type="dxa"/>
            <w:shd w:val="clear" w:color="auto" w:fill="auto"/>
            <w:vAlign w:val="center"/>
          </w:tcPr>
          <w:p w:rsidR="007F4D97" w:rsidRPr="00B810FF" w:rsidRDefault="007F4D97" w:rsidP="00830458">
            <w:pPr>
              <w:bidi/>
              <w:spacing w:line="240" w:lineRule="auto"/>
              <w:jc w:val="left"/>
              <w:rPr>
                <w:b/>
                <w:bCs/>
                <w:rtl/>
                <w:lang w:bidi="ar-QA"/>
              </w:rPr>
            </w:pPr>
            <w:r w:rsidRPr="00B810FF">
              <w:rPr>
                <w:rFonts w:hint="cs"/>
                <w:b/>
                <w:bCs/>
                <w:rtl/>
                <w:lang w:bidi="ar-QA"/>
              </w:rPr>
              <w:t>المجموع</w:t>
            </w:r>
          </w:p>
        </w:tc>
      </w:tr>
    </w:tbl>
    <w:p w:rsidR="007F4D97" w:rsidRDefault="007F4D97" w:rsidP="007F4D97">
      <w:pPr>
        <w:bidi/>
        <w:ind w:left="-1" w:firstLine="1"/>
        <w:rPr>
          <w:rFonts w:cs="Andalus"/>
          <w:color w:val="0000FF"/>
          <w:sz w:val="20"/>
          <w:szCs w:val="20"/>
          <w:rtl/>
          <w:lang w:bidi="ar-MA"/>
        </w:rPr>
      </w:pPr>
      <w:r w:rsidRPr="00851BFC">
        <w:rPr>
          <w:rFonts w:cs="Andalus" w:hint="cs"/>
          <w:color w:val="0000FF"/>
          <w:sz w:val="20"/>
          <w:szCs w:val="20"/>
          <w:rtl/>
          <w:lang w:bidi="ar-QA"/>
        </w:rPr>
        <w:t xml:space="preserve">المصدر : </w:t>
      </w:r>
      <w:r w:rsidRPr="00851BFC">
        <w:rPr>
          <w:rFonts w:cs="Andalus" w:hint="cs"/>
          <w:color w:val="0000FF"/>
          <w:sz w:val="20"/>
          <w:szCs w:val="20"/>
          <w:rtl/>
          <w:lang w:bidi="ar-MA"/>
        </w:rPr>
        <w:t xml:space="preserve">النشرة الإحصائية السنوية للمغرب  سنة </w:t>
      </w:r>
      <w:r>
        <w:rPr>
          <w:rFonts w:cs="Andalus" w:hint="cs"/>
          <w:color w:val="0000FF"/>
          <w:sz w:val="20"/>
          <w:szCs w:val="20"/>
          <w:rtl/>
          <w:lang w:bidi="ar-MA"/>
        </w:rPr>
        <w:t xml:space="preserve"> 2019</w:t>
      </w:r>
    </w:p>
    <w:p w:rsidR="007F4D97" w:rsidRDefault="007F4D97" w:rsidP="007F4D9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بلغت كمية الأسماك المصطادة على صعيد الجهة</w:t>
      </w:r>
      <w:r>
        <w:rPr>
          <w:rFonts w:cs="Arabic Transparent" w:hint="cs"/>
          <w:sz w:val="28"/>
          <w:szCs w:val="28"/>
          <w:rtl/>
          <w:lang w:bidi="ar-MA"/>
        </w:rPr>
        <w:t xml:space="preserve"> حوالي</w:t>
      </w:r>
      <w:r w:rsidRPr="00C27091">
        <w:rPr>
          <w:rFonts w:cs="Arabic Transparent" w:hint="cs"/>
          <w:sz w:val="28"/>
          <w:szCs w:val="28"/>
          <w:rtl/>
          <w:lang w:bidi="ar-MA"/>
        </w:rPr>
        <w:t xml:space="preserve"> </w:t>
      </w:r>
      <w:r>
        <w:rPr>
          <w:rFonts w:cs="Arabic Transparent" w:hint="cs"/>
          <w:sz w:val="28"/>
          <w:szCs w:val="28"/>
          <w:rtl/>
          <w:lang w:bidi="ar-MA"/>
        </w:rPr>
        <w:t>9237</w:t>
      </w:r>
      <w:r w:rsidRPr="00C27091">
        <w:rPr>
          <w:rFonts w:cs="Arabic Transparent" w:hint="cs"/>
          <w:sz w:val="28"/>
          <w:szCs w:val="28"/>
          <w:rtl/>
          <w:lang w:bidi="ar-MA"/>
        </w:rPr>
        <w:t xml:space="preserve"> طن خلال سنة </w:t>
      </w:r>
      <w:r>
        <w:rPr>
          <w:rFonts w:cs="Arabic Transparent" w:hint="cs"/>
          <w:sz w:val="28"/>
          <w:szCs w:val="28"/>
          <w:rtl/>
          <w:lang w:bidi="ar-MA"/>
        </w:rPr>
        <w:t>2018</w:t>
      </w:r>
      <w:r w:rsidRPr="00C27091">
        <w:rPr>
          <w:rFonts w:cs="Arabic Transparent" w:hint="cs"/>
          <w:sz w:val="28"/>
          <w:szCs w:val="28"/>
          <w:rtl/>
          <w:lang w:bidi="ar-MA"/>
        </w:rPr>
        <w:t xml:space="preserve">. </w:t>
      </w:r>
      <w:r>
        <w:rPr>
          <w:rFonts w:cs="Arabic Transparent" w:hint="cs"/>
          <w:sz w:val="28"/>
          <w:szCs w:val="28"/>
          <w:rtl/>
          <w:lang w:bidi="ar-MA"/>
        </w:rPr>
        <w:t>وهي كمية</w:t>
      </w:r>
      <w:r w:rsidRPr="00C27091">
        <w:rPr>
          <w:rFonts w:cs="Arabic Transparent" w:hint="cs"/>
          <w:sz w:val="28"/>
          <w:szCs w:val="28"/>
          <w:rtl/>
          <w:lang w:bidi="ar-MA"/>
        </w:rPr>
        <w:t xml:space="preserve"> هزيل</w:t>
      </w:r>
      <w:r>
        <w:rPr>
          <w:rFonts w:cs="Arabic Transparent" w:hint="cs"/>
          <w:sz w:val="28"/>
          <w:szCs w:val="28"/>
          <w:rtl/>
          <w:lang w:bidi="ar-MA"/>
        </w:rPr>
        <w:t>ة</w:t>
      </w:r>
      <w:r w:rsidRPr="00C27091">
        <w:rPr>
          <w:rFonts w:cs="Arabic Transparent" w:hint="cs"/>
          <w:sz w:val="28"/>
          <w:szCs w:val="28"/>
          <w:rtl/>
          <w:lang w:bidi="ar-MA"/>
        </w:rPr>
        <w:t xml:space="preserve"> جدا ولا </w:t>
      </w:r>
      <w:r>
        <w:rPr>
          <w:rFonts w:cs="Arabic Transparent" w:hint="cs"/>
          <w:sz w:val="28"/>
          <w:szCs w:val="28"/>
          <w:rtl/>
          <w:lang w:bidi="ar-MA"/>
        </w:rPr>
        <w:t>ت</w:t>
      </w:r>
      <w:r w:rsidRPr="00C27091">
        <w:rPr>
          <w:rFonts w:cs="Arabic Transparent" w:hint="cs"/>
          <w:sz w:val="28"/>
          <w:szCs w:val="28"/>
          <w:rtl/>
          <w:lang w:bidi="ar-MA"/>
        </w:rPr>
        <w:t xml:space="preserve">رقى إلى تطلعات </w:t>
      </w:r>
      <w:r>
        <w:rPr>
          <w:rFonts w:cs="Arabic Transparent" w:hint="cs"/>
          <w:sz w:val="28"/>
          <w:szCs w:val="28"/>
          <w:rtl/>
          <w:lang w:bidi="ar-MA"/>
        </w:rPr>
        <w:t>الصيادين</w:t>
      </w:r>
      <w:r w:rsidRPr="00C27091">
        <w:rPr>
          <w:rFonts w:cs="Arabic Transparent" w:hint="cs"/>
          <w:sz w:val="28"/>
          <w:szCs w:val="28"/>
          <w:rtl/>
          <w:lang w:bidi="ar-MA"/>
        </w:rPr>
        <w:t>.</w:t>
      </w:r>
      <w:r>
        <w:rPr>
          <w:rFonts w:cs="Arabic Transparent" w:hint="cs"/>
          <w:sz w:val="28"/>
          <w:szCs w:val="28"/>
          <w:rtl/>
          <w:lang w:bidi="ar-MA"/>
        </w:rPr>
        <w:t xml:space="preserve"> </w:t>
      </w:r>
      <w:r w:rsidRPr="00C27091">
        <w:rPr>
          <w:rFonts w:cs="Arabic Transparent" w:hint="cs"/>
          <w:sz w:val="28"/>
          <w:szCs w:val="28"/>
          <w:rtl/>
          <w:lang w:bidi="ar-MA"/>
        </w:rPr>
        <w:t xml:space="preserve">أما قيمة منتوجات الصيد البحري فقد وصلت إلى </w:t>
      </w:r>
      <w:r>
        <w:rPr>
          <w:rFonts w:cs="Arabic Transparent" w:hint="cs"/>
          <w:sz w:val="28"/>
          <w:szCs w:val="28"/>
          <w:rtl/>
          <w:lang w:bidi="ar-MA"/>
        </w:rPr>
        <w:t>69227 ألف</w:t>
      </w:r>
      <w:r w:rsidRPr="00835BF0">
        <w:rPr>
          <w:rFonts w:cs="Arabic Transparent" w:hint="cs"/>
          <w:sz w:val="28"/>
          <w:szCs w:val="28"/>
          <w:rtl/>
          <w:lang w:bidi="ar-MA"/>
        </w:rPr>
        <w:t xml:space="preserve"> </w:t>
      </w:r>
      <w:r w:rsidRPr="00C27091">
        <w:rPr>
          <w:rFonts w:cs="Arabic Transparent" w:hint="cs"/>
          <w:sz w:val="28"/>
          <w:szCs w:val="28"/>
          <w:rtl/>
          <w:lang w:bidi="ar-MA"/>
        </w:rPr>
        <w:t xml:space="preserve">درهم خلال سنة </w:t>
      </w:r>
      <w:r>
        <w:rPr>
          <w:rFonts w:cs="Arabic Transparent" w:hint="cs"/>
          <w:sz w:val="28"/>
          <w:szCs w:val="28"/>
          <w:rtl/>
          <w:lang w:bidi="ar-MA"/>
        </w:rPr>
        <w:t>2018</w:t>
      </w:r>
      <w:r w:rsidRPr="00C27091">
        <w:rPr>
          <w:rFonts w:cs="Arabic Transparent" w:hint="cs"/>
          <w:sz w:val="28"/>
          <w:szCs w:val="28"/>
          <w:rtl/>
          <w:lang w:bidi="ar-MA"/>
        </w:rPr>
        <w:t>.</w:t>
      </w:r>
    </w:p>
    <w:p w:rsidR="007F4D97" w:rsidRDefault="007F4D97" w:rsidP="007F4D97">
      <w:pPr>
        <w:bidi/>
        <w:spacing w:before="120" w:after="120" w:line="440" w:lineRule="exact"/>
        <w:ind w:firstLine="709"/>
        <w:rPr>
          <w:rFonts w:cs="Arabic Transparent"/>
          <w:sz w:val="28"/>
          <w:szCs w:val="28"/>
          <w:lang w:bidi="ar-MA"/>
        </w:rPr>
      </w:pPr>
    </w:p>
    <w:p w:rsidR="007F4D97" w:rsidRPr="00430405" w:rsidRDefault="007F4D97" w:rsidP="007F4D97">
      <w:pPr>
        <w:pStyle w:val="Titre2"/>
        <w:spacing w:before="240" w:after="240"/>
        <w:ind w:left="357"/>
        <w:jc w:val="left"/>
        <w:rPr>
          <w:rFonts w:cs="Arabic Transparent"/>
          <w:b/>
          <w:bCs/>
          <w:i/>
          <w:iCs/>
          <w:color w:val="0000FF"/>
          <w:sz w:val="36"/>
          <w:szCs w:val="36"/>
          <w:lang w:bidi="ar-MA"/>
        </w:rPr>
      </w:pPr>
      <w:bookmarkStart w:id="385" w:name="_Toc149626168"/>
      <w:bookmarkStart w:id="386" w:name="_Toc165091104"/>
      <w:bookmarkStart w:id="387" w:name="_Toc515452600"/>
      <w:r>
        <w:rPr>
          <w:rFonts w:cs="Arabic Transparent" w:hint="cs"/>
          <w:b/>
          <w:bCs/>
          <w:i/>
          <w:iCs/>
          <w:color w:val="0000FF"/>
          <w:sz w:val="36"/>
          <w:szCs w:val="36"/>
          <w:rtl/>
          <w:lang w:bidi="ar-MA"/>
        </w:rPr>
        <w:lastRenderedPageBreak/>
        <w:t>2)</w:t>
      </w:r>
      <w:r w:rsidRPr="00430405">
        <w:rPr>
          <w:rFonts w:cs="Arabic Transparent" w:hint="cs"/>
          <w:b/>
          <w:bCs/>
          <w:i/>
          <w:iCs/>
          <w:color w:val="0000FF"/>
          <w:sz w:val="36"/>
          <w:szCs w:val="36"/>
          <w:rtl/>
          <w:lang w:bidi="ar-MA"/>
        </w:rPr>
        <w:t xml:space="preserve"> القطاع السياحي</w:t>
      </w:r>
      <w:bookmarkEnd w:id="385"/>
      <w:bookmarkEnd w:id="386"/>
      <w:bookmarkEnd w:id="387"/>
      <w:r w:rsidRPr="00430405">
        <w:rPr>
          <w:rFonts w:cs="Arabic Transparent" w:hint="cs"/>
          <w:b/>
          <w:bCs/>
          <w:i/>
          <w:iCs/>
          <w:color w:val="0000FF"/>
          <w:sz w:val="36"/>
          <w:szCs w:val="36"/>
          <w:rtl/>
          <w:lang w:bidi="ar-MA"/>
        </w:rPr>
        <w:t xml:space="preserve"> </w:t>
      </w:r>
    </w:p>
    <w:p w:rsidR="007F4D97" w:rsidRPr="00C27091" w:rsidRDefault="007F4D97" w:rsidP="007F4D9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تتوفر الجهة على إمكانيات ومؤهلات جغرافية </w:t>
      </w:r>
      <w:r>
        <w:rPr>
          <w:rFonts w:cs="Arabic Transparent" w:hint="cs"/>
          <w:sz w:val="28"/>
          <w:szCs w:val="28"/>
          <w:rtl/>
          <w:lang w:bidi="ar-MA"/>
        </w:rPr>
        <w:t xml:space="preserve">سياحية </w:t>
      </w:r>
      <w:r w:rsidRPr="00C27091">
        <w:rPr>
          <w:rFonts w:cs="Arabic Transparent" w:hint="cs"/>
          <w:sz w:val="28"/>
          <w:szCs w:val="28"/>
          <w:rtl/>
          <w:lang w:bidi="ar-MA"/>
        </w:rPr>
        <w:t>جد هامة ومتنوعة من أهمها:</w:t>
      </w:r>
    </w:p>
    <w:p w:rsidR="007F4D97" w:rsidRPr="00B2666A" w:rsidRDefault="007F4D97" w:rsidP="007F4D97">
      <w:pPr>
        <w:pStyle w:val="Retraitcorpsdetexte3"/>
        <w:numPr>
          <w:ilvl w:val="0"/>
          <w:numId w:val="4"/>
        </w:numPr>
        <w:tabs>
          <w:tab w:val="right" w:pos="1510"/>
        </w:tabs>
        <w:spacing w:line="440" w:lineRule="exact"/>
        <w:ind w:hanging="357"/>
        <w:rPr>
          <w:rFonts w:cs="Arabic Transparent"/>
          <w:sz w:val="28"/>
          <w:szCs w:val="28"/>
          <w:rtl/>
        </w:rPr>
      </w:pPr>
      <w:r w:rsidRPr="00B2666A">
        <w:rPr>
          <w:rFonts w:cs="Arabic Transparent" w:hint="cs"/>
          <w:sz w:val="28"/>
          <w:szCs w:val="28"/>
          <w:rtl/>
        </w:rPr>
        <w:t xml:space="preserve">كورنيش على ساحل المحيط الأطلسي الذي يمتد </w:t>
      </w:r>
      <w:r>
        <w:rPr>
          <w:rFonts w:cs="Arabic Transparent" w:hint="cs"/>
          <w:sz w:val="28"/>
          <w:szCs w:val="28"/>
          <w:rtl/>
        </w:rPr>
        <w:t>من الصخيرات جنوبا حتى للا ميمونة شمالا</w:t>
      </w:r>
      <w:r w:rsidRPr="00B2666A">
        <w:rPr>
          <w:rFonts w:cs="Arabic Transparent" w:hint="cs"/>
          <w:sz w:val="28"/>
          <w:szCs w:val="28"/>
          <w:rtl/>
        </w:rPr>
        <w:t>، مكونا بذلك موقعا ملائما لشواطئ الاصطياف ولموانئ الترفيه ولمواقع الاست</w:t>
      </w:r>
      <w:r>
        <w:rPr>
          <w:rFonts w:cs="Arabic Transparent" w:hint="cs"/>
          <w:sz w:val="28"/>
          <w:szCs w:val="28"/>
          <w:rtl/>
        </w:rPr>
        <w:t>ج</w:t>
      </w:r>
      <w:r w:rsidRPr="00B2666A">
        <w:rPr>
          <w:rFonts w:cs="Arabic Transparent" w:hint="cs"/>
          <w:sz w:val="28"/>
          <w:szCs w:val="28"/>
          <w:rtl/>
        </w:rPr>
        <w:t>مام</w:t>
      </w:r>
      <w:r w:rsidRPr="00B2666A">
        <w:rPr>
          <w:rFonts w:cs="Arabic Transparent" w:hint="cs"/>
          <w:sz w:val="28"/>
          <w:szCs w:val="28"/>
          <w:rtl/>
          <w:lang w:bidi="ar-MA"/>
        </w:rPr>
        <w:t>؛</w:t>
      </w:r>
    </w:p>
    <w:p w:rsidR="007F4D97" w:rsidRDefault="007F4D97" w:rsidP="007F4D97">
      <w:pPr>
        <w:pStyle w:val="Retraitcorpsdetexte3"/>
        <w:numPr>
          <w:ilvl w:val="0"/>
          <w:numId w:val="4"/>
        </w:numPr>
        <w:spacing w:line="440" w:lineRule="exact"/>
        <w:ind w:hanging="357"/>
        <w:rPr>
          <w:rFonts w:cs="Arabic Transparent"/>
          <w:sz w:val="28"/>
          <w:szCs w:val="28"/>
        </w:rPr>
      </w:pPr>
      <w:r w:rsidRPr="00B2666A">
        <w:rPr>
          <w:rFonts w:cs="Arabic Transparent" w:hint="cs"/>
          <w:sz w:val="28"/>
          <w:szCs w:val="28"/>
          <w:rtl/>
        </w:rPr>
        <w:t xml:space="preserve">الولجة الممتدة على </w:t>
      </w:r>
      <w:r>
        <w:rPr>
          <w:rFonts w:cs="Arabic Transparent" w:hint="cs"/>
          <w:sz w:val="28"/>
          <w:szCs w:val="28"/>
          <w:rtl/>
        </w:rPr>
        <w:t>طول الشريط الساحلي</w:t>
      </w:r>
      <w:r w:rsidRPr="00B2666A">
        <w:rPr>
          <w:rFonts w:cs="Arabic Transparent" w:hint="cs"/>
          <w:sz w:val="28"/>
          <w:szCs w:val="28"/>
          <w:rtl/>
          <w:lang w:bidi="ar-MA"/>
        </w:rPr>
        <w:t>؛</w:t>
      </w:r>
    </w:p>
    <w:p w:rsidR="007F4D97" w:rsidRPr="00B2666A" w:rsidRDefault="007F4D97" w:rsidP="007F4D97">
      <w:pPr>
        <w:pStyle w:val="Retraitcorpsdetexte3"/>
        <w:numPr>
          <w:ilvl w:val="0"/>
          <w:numId w:val="4"/>
        </w:numPr>
        <w:spacing w:line="440" w:lineRule="exact"/>
        <w:ind w:hanging="357"/>
        <w:rPr>
          <w:rFonts w:cs="Arabic Transparent"/>
          <w:sz w:val="28"/>
          <w:szCs w:val="28"/>
          <w:rtl/>
        </w:rPr>
      </w:pPr>
      <w:r>
        <w:rPr>
          <w:rFonts w:cs="Arabic Transparent" w:hint="cs"/>
          <w:sz w:val="28"/>
          <w:szCs w:val="28"/>
          <w:rtl/>
          <w:lang w:bidi="ar-MA"/>
        </w:rPr>
        <w:t>محمية سيدي بوغابة</w:t>
      </w:r>
      <w:r w:rsidRPr="00B2666A">
        <w:rPr>
          <w:rFonts w:cs="Arabic Transparent" w:hint="cs"/>
          <w:sz w:val="28"/>
          <w:szCs w:val="28"/>
          <w:rtl/>
          <w:lang w:bidi="ar-MA"/>
        </w:rPr>
        <w:t>؛</w:t>
      </w:r>
    </w:p>
    <w:p w:rsidR="007F4D97" w:rsidRPr="00B2666A" w:rsidRDefault="007F4D97" w:rsidP="007F4D97">
      <w:pPr>
        <w:pStyle w:val="Retraitcorpsdetexte3"/>
        <w:numPr>
          <w:ilvl w:val="0"/>
          <w:numId w:val="4"/>
        </w:numPr>
        <w:tabs>
          <w:tab w:val="right" w:pos="9539"/>
        </w:tabs>
        <w:spacing w:line="440" w:lineRule="exact"/>
        <w:ind w:hanging="357"/>
        <w:rPr>
          <w:rFonts w:cs="Arabic Transparent"/>
          <w:sz w:val="28"/>
          <w:szCs w:val="28"/>
          <w:rtl/>
        </w:rPr>
      </w:pPr>
      <w:r w:rsidRPr="00B2666A">
        <w:rPr>
          <w:rFonts w:cs="Arabic Transparent" w:hint="cs"/>
          <w:sz w:val="28"/>
          <w:szCs w:val="28"/>
          <w:rtl/>
        </w:rPr>
        <w:t>عيون وينابيع طبيعية مثل عين للاحية بولماس</w:t>
      </w:r>
      <w:r w:rsidRPr="00B2666A">
        <w:rPr>
          <w:rFonts w:cs="Arabic Transparent" w:hint="cs"/>
          <w:sz w:val="28"/>
          <w:szCs w:val="28"/>
          <w:rtl/>
          <w:lang w:bidi="ar-MA"/>
        </w:rPr>
        <w:t xml:space="preserve"> </w:t>
      </w:r>
      <w:r w:rsidRPr="00B2666A">
        <w:rPr>
          <w:rFonts w:cs="Arabic Transparent" w:hint="cs"/>
          <w:sz w:val="28"/>
          <w:szCs w:val="28"/>
          <w:rtl/>
        </w:rPr>
        <w:t>...</w:t>
      </w:r>
      <w:r w:rsidRPr="00B2666A">
        <w:rPr>
          <w:rFonts w:cs="Arabic Transparent" w:hint="cs"/>
          <w:sz w:val="28"/>
          <w:szCs w:val="28"/>
          <w:rtl/>
          <w:lang w:bidi="ar-MA"/>
        </w:rPr>
        <w:t xml:space="preserve"> ؛</w:t>
      </w:r>
    </w:p>
    <w:p w:rsidR="007F4D97" w:rsidRPr="00D912E9" w:rsidRDefault="007F4D97" w:rsidP="007F4D97">
      <w:pPr>
        <w:pStyle w:val="Retraitcorpsdetexte3"/>
        <w:numPr>
          <w:ilvl w:val="0"/>
          <w:numId w:val="4"/>
        </w:numPr>
        <w:spacing w:line="440" w:lineRule="exact"/>
        <w:ind w:hanging="357"/>
        <w:rPr>
          <w:rFonts w:cs="Arabic Transparent"/>
        </w:rPr>
      </w:pPr>
      <w:r w:rsidRPr="00B2666A">
        <w:rPr>
          <w:rFonts w:cs="Arabic Transparent" w:hint="cs"/>
          <w:sz w:val="28"/>
          <w:szCs w:val="28"/>
          <w:rtl/>
        </w:rPr>
        <w:t xml:space="preserve">فضاء غابوي طبيعي كبير يغطي </w:t>
      </w:r>
      <w:r>
        <w:rPr>
          <w:rFonts w:cs="Arabic Transparent" w:hint="cs"/>
          <w:sz w:val="28"/>
          <w:szCs w:val="28"/>
          <w:rtl/>
        </w:rPr>
        <w:t>226</w:t>
      </w:r>
      <w:r w:rsidRPr="00B2666A">
        <w:rPr>
          <w:rFonts w:cs="Arabic Transparent" w:hint="cs"/>
          <w:sz w:val="28"/>
          <w:szCs w:val="28"/>
          <w:rtl/>
        </w:rPr>
        <w:t>.</w:t>
      </w:r>
      <w:r>
        <w:rPr>
          <w:rFonts w:cs="Arabic Transparent" w:hint="cs"/>
          <w:sz w:val="28"/>
          <w:szCs w:val="28"/>
          <w:rtl/>
        </w:rPr>
        <w:t>530</w:t>
      </w:r>
      <w:r w:rsidRPr="00B2666A">
        <w:rPr>
          <w:rFonts w:cs="Arabic Transparent" w:hint="cs"/>
          <w:sz w:val="28"/>
          <w:szCs w:val="28"/>
          <w:rtl/>
        </w:rPr>
        <w:t xml:space="preserve"> هكتار كموقع ملائم لمراكز الصيد ب</w:t>
      </w:r>
      <w:r>
        <w:rPr>
          <w:rFonts w:cs="Arabic Transparent" w:hint="cs"/>
          <w:sz w:val="28"/>
          <w:szCs w:val="28"/>
          <w:rtl/>
          <w:lang w:bidi="ar-MA"/>
        </w:rPr>
        <w:t>ب</w:t>
      </w:r>
      <w:r w:rsidRPr="00B2666A">
        <w:rPr>
          <w:rFonts w:cs="Arabic Transparent" w:hint="cs"/>
          <w:sz w:val="28"/>
          <w:szCs w:val="28"/>
          <w:rtl/>
        </w:rPr>
        <w:t>حيرة ضاية الرومي بالرماني.</w:t>
      </w:r>
    </w:p>
    <w:p w:rsidR="007F4D97" w:rsidRPr="00E44CBB" w:rsidRDefault="007F4D97" w:rsidP="007F4D97">
      <w:pPr>
        <w:bidi/>
        <w:spacing w:before="120" w:after="120" w:line="440" w:lineRule="exact"/>
        <w:ind w:firstLine="709"/>
        <w:rPr>
          <w:rFonts w:cs="Arabic Transparent"/>
          <w:sz w:val="28"/>
          <w:szCs w:val="28"/>
          <w:rtl/>
          <w:lang w:bidi="ar-MA"/>
        </w:rPr>
      </w:pPr>
      <w:r>
        <w:rPr>
          <w:rFonts w:cs="Arabic Transparent" w:hint="cs"/>
          <w:sz w:val="28"/>
          <w:szCs w:val="28"/>
          <w:rtl/>
          <w:lang w:bidi="ar-MA"/>
        </w:rPr>
        <w:t>تمت برمجة مجموعة من المشاريع في إطار المبادرة الوطنية للتنمية البشرية من بينها تهيئة وتنمية ضفتي أبي رقراق وتهيئة كورنيش على ساحل المحيط الأطلسي وهذه المشاريع من شأنها أن تلعب دورا مهما في تنمية الجهة سواء من الجانب الإقتصادي أو الإجتماعي أو السياحي ...</w:t>
      </w:r>
    </w:p>
    <w:p w:rsidR="007F4D97" w:rsidRPr="00C27091" w:rsidRDefault="007F4D97" w:rsidP="007F4D9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ومن جهة أخرى تعرف الجهة كل سنة تظاهرات ذات ميزة فنية وثقافية كموسم الشموع بسلا ومهرجان </w:t>
      </w:r>
      <w:r>
        <w:rPr>
          <w:rFonts w:cs="Arabic Transparent" w:hint="cs"/>
          <w:sz w:val="28"/>
          <w:szCs w:val="28"/>
          <w:rtl/>
          <w:lang w:bidi="ar-MA"/>
        </w:rPr>
        <w:t>موازين ب</w:t>
      </w:r>
      <w:r w:rsidRPr="00C27091">
        <w:rPr>
          <w:rFonts w:cs="Arabic Transparent" w:hint="cs"/>
          <w:sz w:val="28"/>
          <w:szCs w:val="28"/>
          <w:rtl/>
          <w:lang w:bidi="ar-MA"/>
        </w:rPr>
        <w:t>الرباط وموسم شراكة بعين عودة وتظاهرات أخرى.</w:t>
      </w:r>
    </w:p>
    <w:p w:rsidR="007F4D97" w:rsidRPr="00C27091" w:rsidRDefault="007F4D97" w:rsidP="007F4D9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كما أن الجهة </w:t>
      </w:r>
      <w:r>
        <w:rPr>
          <w:rFonts w:cs="Arabic Transparent" w:hint="cs"/>
          <w:sz w:val="28"/>
          <w:szCs w:val="28"/>
          <w:rtl/>
          <w:lang w:bidi="ar-MA"/>
        </w:rPr>
        <w:t>تتوفر على</w:t>
      </w:r>
      <w:r w:rsidRPr="00C27091">
        <w:rPr>
          <w:rFonts w:cs="Arabic Transparent" w:hint="cs"/>
          <w:sz w:val="28"/>
          <w:szCs w:val="28"/>
          <w:rtl/>
          <w:lang w:bidi="ar-MA"/>
        </w:rPr>
        <w:t xml:space="preserve"> تراث تاريخي مهم وتشهد على ذلك المآثر التاريخية </w:t>
      </w:r>
      <w:r>
        <w:rPr>
          <w:rFonts w:cs="Arabic Transparent" w:hint="cs"/>
          <w:sz w:val="28"/>
          <w:szCs w:val="28"/>
          <w:rtl/>
          <w:lang w:bidi="ar-MA"/>
        </w:rPr>
        <w:t>المتواجدة بها ك</w:t>
      </w:r>
      <w:r w:rsidRPr="00C27091">
        <w:rPr>
          <w:rFonts w:cs="Arabic Transparent" w:hint="cs"/>
          <w:sz w:val="28"/>
          <w:szCs w:val="28"/>
          <w:rtl/>
          <w:lang w:bidi="ar-MA"/>
        </w:rPr>
        <w:t>صومعة حسان والأوداية وقصبة شالة والبوابات الكبرى لسلا وقنطرة زعير وضريح محمد الخامس وضريح عبد الله بن حسون وضريح عبد الله بن ياسين مؤسس الدولة المرابطية.</w:t>
      </w:r>
    </w:p>
    <w:p w:rsidR="007F4D97" w:rsidRPr="00C27091" w:rsidRDefault="007F4D97" w:rsidP="007F4D9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رغم كل هذا، فالسياحة </w:t>
      </w:r>
      <w:r>
        <w:rPr>
          <w:rFonts w:cs="Arabic Transparent" w:hint="cs"/>
          <w:sz w:val="28"/>
          <w:szCs w:val="28"/>
          <w:rtl/>
          <w:lang w:bidi="ar-MA"/>
        </w:rPr>
        <w:t>ب</w:t>
      </w:r>
      <w:r w:rsidRPr="00C27091">
        <w:rPr>
          <w:rFonts w:cs="Arabic Transparent" w:hint="cs"/>
          <w:sz w:val="28"/>
          <w:szCs w:val="28"/>
          <w:rtl/>
          <w:lang w:bidi="ar-MA"/>
        </w:rPr>
        <w:t xml:space="preserve">الجهة تبقى سياحة مرور، فالسياح يمرون </w:t>
      </w:r>
      <w:r w:rsidRPr="00C27091">
        <w:rPr>
          <w:rFonts w:cs="Arabic Transparent" w:hint="cs"/>
          <w:sz w:val="28"/>
          <w:szCs w:val="28"/>
          <w:rtl/>
          <w:lang w:bidi="ar-MA"/>
        </w:rPr>
        <w:lastRenderedPageBreak/>
        <w:t xml:space="preserve">فقط ببعض مدن الجهة ليقيموا في أماكن أخرى وذلك راجع لقلة التجهيزات الأولية والشبكة الطرقية المطلوبة. وهكذا تبقى الطاقات داخل الجهة غير مستغلة </w:t>
      </w:r>
      <w:r>
        <w:rPr>
          <w:rFonts w:cs="Arabic Transparent" w:hint="cs"/>
          <w:sz w:val="28"/>
          <w:szCs w:val="28"/>
          <w:rtl/>
          <w:lang w:bidi="ar-MA"/>
        </w:rPr>
        <w:t>بما فيه الكفاية.</w:t>
      </w:r>
    </w:p>
    <w:p w:rsidR="007F4D97" w:rsidRPr="00835BF0" w:rsidRDefault="007F4D97" w:rsidP="007F4D97">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تتوفر الجهة</w:t>
      </w:r>
      <w:r>
        <w:rPr>
          <w:rFonts w:cs="Arabic Transparent" w:hint="cs"/>
          <w:sz w:val="28"/>
          <w:szCs w:val="28"/>
          <w:rtl/>
          <w:lang w:bidi="ar-MA"/>
        </w:rPr>
        <w:t xml:space="preserve"> سنة 2018</w:t>
      </w:r>
      <w:r w:rsidRPr="0005457D">
        <w:rPr>
          <w:rFonts w:cs="Arabic Transparent" w:hint="cs"/>
          <w:sz w:val="28"/>
          <w:szCs w:val="28"/>
          <w:rtl/>
          <w:lang w:bidi="ar-MA"/>
        </w:rPr>
        <w:t xml:space="preserve"> على </w:t>
      </w:r>
      <w:r>
        <w:rPr>
          <w:rFonts w:cs="Arabic Transparent" w:hint="cs"/>
          <w:sz w:val="28"/>
          <w:szCs w:val="28"/>
          <w:rtl/>
          <w:lang w:bidi="ar-MA"/>
        </w:rPr>
        <w:t>96</w:t>
      </w:r>
      <w:r w:rsidRPr="0005457D">
        <w:rPr>
          <w:rFonts w:cs="Arabic Transparent" w:hint="cs"/>
          <w:sz w:val="28"/>
          <w:szCs w:val="28"/>
          <w:rtl/>
          <w:lang w:bidi="ar-MA"/>
        </w:rPr>
        <w:t xml:space="preserve"> فندقا مصنفا بطاقة استيعابية تتكون من</w:t>
      </w:r>
      <w:r w:rsidRPr="0005457D">
        <w:rPr>
          <w:rFonts w:cs="Arabic Transparent"/>
          <w:sz w:val="28"/>
          <w:szCs w:val="28"/>
          <w:lang w:bidi="ar-MA"/>
        </w:rPr>
        <w:t xml:space="preserve"> </w:t>
      </w:r>
      <w:r>
        <w:rPr>
          <w:rFonts w:cs="Arabic Transparent" w:hint="cs"/>
          <w:sz w:val="28"/>
          <w:szCs w:val="28"/>
          <w:rtl/>
          <w:lang w:bidi="ar-MA"/>
        </w:rPr>
        <w:t>5112</w:t>
      </w:r>
      <w:r w:rsidRPr="0005457D">
        <w:rPr>
          <w:rFonts w:cs="Arabic Transparent" w:hint="cs"/>
          <w:sz w:val="28"/>
          <w:szCs w:val="28"/>
          <w:rtl/>
          <w:lang w:bidi="ar-MA"/>
        </w:rPr>
        <w:t xml:space="preserve"> غرفة و</w:t>
      </w:r>
      <w:r w:rsidRPr="00835BF0">
        <w:rPr>
          <w:rFonts w:cs="Arabic Transparent"/>
          <w:sz w:val="28"/>
          <w:szCs w:val="28"/>
          <w:lang w:bidi="ar-MA"/>
        </w:rPr>
        <w:t xml:space="preserve"> </w:t>
      </w:r>
      <w:r>
        <w:rPr>
          <w:rFonts w:cs="Arabic Transparent" w:hint="cs"/>
          <w:sz w:val="28"/>
          <w:szCs w:val="28"/>
          <w:rtl/>
          <w:lang w:bidi="ar-MA"/>
        </w:rPr>
        <w:t>10058</w:t>
      </w:r>
      <w:r w:rsidRPr="00835BF0">
        <w:rPr>
          <w:rFonts w:cs="Arabic Transparent"/>
          <w:sz w:val="28"/>
          <w:szCs w:val="28"/>
          <w:lang w:bidi="ar-MA"/>
        </w:rPr>
        <w:t xml:space="preserve"> </w:t>
      </w:r>
      <w:r w:rsidRPr="0005457D">
        <w:rPr>
          <w:rFonts w:cs="Arabic Transparent" w:hint="cs"/>
          <w:sz w:val="28"/>
          <w:szCs w:val="28"/>
          <w:rtl/>
          <w:lang w:bidi="ar-MA"/>
        </w:rPr>
        <w:t xml:space="preserve">سرير أي ما نسبته </w:t>
      </w:r>
      <w:r>
        <w:rPr>
          <w:rFonts w:cs="Arabic Transparent" w:hint="cs"/>
          <w:sz w:val="28"/>
          <w:szCs w:val="28"/>
          <w:rtl/>
          <w:lang w:bidi="ar-MA"/>
        </w:rPr>
        <w:t>4</w:t>
      </w:r>
      <w:r w:rsidRPr="00835BF0">
        <w:rPr>
          <w:rFonts w:cs="Arabic Transparent" w:hint="cs"/>
          <w:sz w:val="28"/>
          <w:szCs w:val="28"/>
          <w:rtl/>
          <w:lang w:bidi="ar-MA"/>
        </w:rPr>
        <w:t>,</w:t>
      </w:r>
      <w:r>
        <w:rPr>
          <w:rFonts w:cs="Arabic Transparent" w:hint="cs"/>
          <w:sz w:val="28"/>
          <w:szCs w:val="28"/>
          <w:rtl/>
          <w:lang w:bidi="ar-MA"/>
        </w:rPr>
        <w:t>1</w:t>
      </w:r>
      <w:r w:rsidRPr="0005457D">
        <w:rPr>
          <w:rFonts w:cs="Arabic Transparent" w:hint="cs"/>
          <w:sz w:val="28"/>
          <w:szCs w:val="28"/>
          <w:rtl/>
          <w:lang w:bidi="ar-MA"/>
        </w:rPr>
        <w:t>% من عدد</w:t>
      </w:r>
      <w:r w:rsidRPr="00C27091">
        <w:rPr>
          <w:rFonts w:cs="Arabic Transparent" w:hint="cs"/>
          <w:sz w:val="28"/>
          <w:szCs w:val="28"/>
          <w:rtl/>
          <w:lang w:bidi="ar-MA"/>
        </w:rPr>
        <w:t xml:space="preserve"> الغرف على الصعيد الوطني. وتحتل </w:t>
      </w:r>
      <w:r>
        <w:rPr>
          <w:rFonts w:cs="Arabic Transparent" w:hint="cs"/>
          <w:sz w:val="28"/>
          <w:szCs w:val="28"/>
          <w:rtl/>
          <w:lang w:bidi="ar-MA"/>
        </w:rPr>
        <w:t>عمالة</w:t>
      </w:r>
      <w:r w:rsidRPr="00C27091">
        <w:rPr>
          <w:rFonts w:cs="Arabic Transparent" w:hint="cs"/>
          <w:sz w:val="28"/>
          <w:szCs w:val="28"/>
          <w:rtl/>
          <w:lang w:bidi="ar-MA"/>
        </w:rPr>
        <w:t xml:space="preserve"> الرباط</w:t>
      </w:r>
      <w:r>
        <w:rPr>
          <w:rFonts w:cs="Arabic Transparent" w:hint="cs"/>
          <w:sz w:val="28"/>
          <w:szCs w:val="28"/>
          <w:rtl/>
          <w:lang w:bidi="ar-MA"/>
        </w:rPr>
        <w:t xml:space="preserve"> وإقليم القنيطرة </w:t>
      </w:r>
      <w:r w:rsidRPr="00C27091">
        <w:rPr>
          <w:rFonts w:cs="Arabic Transparent" w:hint="cs"/>
          <w:sz w:val="28"/>
          <w:szCs w:val="28"/>
          <w:rtl/>
          <w:lang w:bidi="ar-MA"/>
        </w:rPr>
        <w:t xml:space="preserve">مكانة مهمة في ميدان السياحة </w:t>
      </w:r>
      <w:r w:rsidRPr="0005457D">
        <w:rPr>
          <w:rFonts w:cs="Arabic Transparent" w:hint="cs"/>
          <w:sz w:val="28"/>
          <w:szCs w:val="28"/>
          <w:rtl/>
          <w:lang w:bidi="ar-MA"/>
        </w:rPr>
        <w:t xml:space="preserve">بهذه الجهة حيث تتواجد بهما أهم الفنادق الكبرى إذ يصل عددها إلى </w:t>
      </w:r>
      <w:r>
        <w:rPr>
          <w:rFonts w:cs="Arabic Transparent" w:hint="cs"/>
          <w:sz w:val="28"/>
          <w:szCs w:val="28"/>
          <w:rtl/>
          <w:lang w:bidi="ar-MA"/>
        </w:rPr>
        <w:t>70</w:t>
      </w:r>
      <w:r w:rsidRPr="0005457D">
        <w:rPr>
          <w:rFonts w:cs="Arabic Transparent" w:hint="cs"/>
          <w:sz w:val="28"/>
          <w:szCs w:val="28"/>
          <w:rtl/>
          <w:lang w:bidi="ar-MA"/>
        </w:rPr>
        <w:t xml:space="preserve"> فندقا مصنفا وهو ما يعادل </w:t>
      </w:r>
      <w:r>
        <w:rPr>
          <w:rFonts w:cs="Arabic Transparent" w:hint="cs"/>
          <w:sz w:val="28"/>
          <w:szCs w:val="28"/>
          <w:rtl/>
          <w:lang w:bidi="ar-MA"/>
        </w:rPr>
        <w:t>72</w:t>
      </w:r>
      <w:r w:rsidRPr="0005457D">
        <w:rPr>
          <w:rFonts w:cs="Arabic Transparent" w:hint="cs"/>
          <w:sz w:val="28"/>
          <w:szCs w:val="28"/>
          <w:rtl/>
          <w:lang w:bidi="ar-MA"/>
        </w:rPr>
        <w:t>,</w:t>
      </w:r>
      <w:r>
        <w:rPr>
          <w:rFonts w:cs="Arabic Transparent" w:hint="cs"/>
          <w:sz w:val="28"/>
          <w:szCs w:val="28"/>
          <w:rtl/>
          <w:lang w:bidi="ar-MA"/>
        </w:rPr>
        <w:t>9</w:t>
      </w:r>
      <w:r w:rsidRPr="0005457D">
        <w:rPr>
          <w:rFonts w:cs="Arabic Transparent" w:hint="cs"/>
          <w:sz w:val="28"/>
          <w:szCs w:val="28"/>
          <w:rtl/>
          <w:lang w:bidi="ar-MA"/>
        </w:rPr>
        <w:t>% من مجموع الفنادق الموجودة بالجهة.</w:t>
      </w:r>
    </w:p>
    <w:p w:rsidR="007F4D97" w:rsidRPr="00835BF0" w:rsidRDefault="007F4D97" w:rsidP="007F4D97">
      <w:pPr>
        <w:bidi/>
        <w:spacing w:before="120" w:after="120" w:line="440" w:lineRule="exact"/>
        <w:ind w:firstLine="709"/>
        <w:rPr>
          <w:rFonts w:cs="Arabic Transparent"/>
          <w:sz w:val="28"/>
          <w:szCs w:val="28"/>
          <w:rtl/>
          <w:lang w:bidi="ar-MA"/>
        </w:rPr>
        <w:sectPr w:rsidR="007F4D97" w:rsidRPr="00835BF0" w:rsidSect="00B117C2">
          <w:pgSz w:w="11906" w:h="16838" w:code="9"/>
          <w:pgMar w:top="2268" w:right="2552" w:bottom="2268" w:left="2835" w:header="2835" w:footer="2835" w:gutter="0"/>
          <w:cols w:space="708"/>
          <w:docGrid w:linePitch="360"/>
        </w:sectPr>
      </w:pPr>
    </w:p>
    <w:p w:rsidR="007F4D97" w:rsidRPr="00F03606" w:rsidRDefault="007F4D97" w:rsidP="007F4D97">
      <w:pPr>
        <w:pStyle w:val="Lgende"/>
        <w:rPr>
          <w:rtl/>
        </w:rPr>
      </w:pPr>
      <w:r w:rsidRPr="00FB0619">
        <w:rPr>
          <w:color w:val="0000CC"/>
          <w:rtl/>
        </w:rPr>
        <w:lastRenderedPageBreak/>
        <w:t>الجدول رقم</w:t>
      </w:r>
      <w:r>
        <w:rPr>
          <w:rFonts w:hint="cs"/>
          <w:color w:val="0000CC"/>
          <w:rtl/>
        </w:rPr>
        <w:t xml:space="preserve"> </w:t>
      </w:r>
      <w:r w:rsidRPr="00FB0619">
        <w:rPr>
          <w:color w:val="0000CC"/>
        </w:rPr>
        <w:t xml:space="preserve"> </w:t>
      </w:r>
      <w:r>
        <w:rPr>
          <w:rFonts w:hint="cs"/>
          <w:color w:val="0000CC"/>
          <w:rtl/>
        </w:rPr>
        <w:t>93</w:t>
      </w:r>
      <w:r>
        <w:rPr>
          <w:color w:val="0000CC"/>
        </w:rPr>
        <w:t xml:space="preserve"> </w:t>
      </w:r>
      <w:r w:rsidRPr="00F03606">
        <w:rPr>
          <w:rFonts w:hint="cs"/>
          <w:rtl/>
        </w:rPr>
        <w:t>: الطاقة الا</w:t>
      </w:r>
      <w:r>
        <w:rPr>
          <w:rFonts w:hint="cs"/>
          <w:rtl/>
        </w:rPr>
        <w:t>ستيعاب</w:t>
      </w:r>
      <w:r w:rsidRPr="00F03606">
        <w:rPr>
          <w:rFonts w:hint="cs"/>
          <w:rtl/>
        </w:rPr>
        <w:t xml:space="preserve">ية للمؤسسات الفندقية </w:t>
      </w:r>
      <w:r>
        <w:rPr>
          <w:rFonts w:hint="cs"/>
          <w:rtl/>
        </w:rPr>
        <w:t xml:space="preserve">المصنفة بالجهة </w:t>
      </w:r>
      <w:r w:rsidRPr="00F03606">
        <w:rPr>
          <w:rFonts w:hint="cs"/>
          <w:rtl/>
        </w:rPr>
        <w:t xml:space="preserve">حسب </w:t>
      </w:r>
      <w:r>
        <w:rPr>
          <w:rFonts w:hint="cs"/>
          <w:rtl/>
        </w:rPr>
        <w:t>ال</w:t>
      </w:r>
      <w:r w:rsidRPr="00F03606">
        <w:rPr>
          <w:rFonts w:hint="cs"/>
          <w:rtl/>
        </w:rPr>
        <w:t>عما</w:t>
      </w:r>
      <w:r>
        <w:rPr>
          <w:rFonts w:hint="cs"/>
          <w:rtl/>
        </w:rPr>
        <w:t>لة</w:t>
      </w:r>
      <w:r w:rsidRPr="00F03606">
        <w:rPr>
          <w:rFonts w:hint="cs"/>
          <w:rtl/>
        </w:rPr>
        <w:t xml:space="preserve"> </w:t>
      </w:r>
      <w:r>
        <w:rPr>
          <w:rFonts w:hint="cs"/>
          <w:rtl/>
        </w:rPr>
        <w:t>أ</w:t>
      </w:r>
      <w:r w:rsidRPr="00F03606">
        <w:rPr>
          <w:rFonts w:hint="cs"/>
          <w:rtl/>
        </w:rPr>
        <w:t>و</w:t>
      </w:r>
      <w:r>
        <w:rPr>
          <w:rFonts w:hint="cs"/>
          <w:rtl/>
        </w:rPr>
        <w:t xml:space="preserve"> ال</w:t>
      </w:r>
      <w:r w:rsidRPr="00F03606">
        <w:rPr>
          <w:rFonts w:hint="cs"/>
          <w:rtl/>
        </w:rPr>
        <w:t>إقليم</w:t>
      </w:r>
      <w:r>
        <w:rPr>
          <w:rFonts w:hint="cs"/>
          <w:rtl/>
        </w:rPr>
        <w:t>،</w:t>
      </w:r>
      <w:r w:rsidRPr="00F03606">
        <w:rPr>
          <w:rFonts w:hint="cs"/>
          <w:rtl/>
        </w:rPr>
        <w:t xml:space="preserve"> </w:t>
      </w:r>
      <w:r>
        <w:rPr>
          <w:rFonts w:hint="cs"/>
          <w:rtl/>
        </w:rPr>
        <w:t xml:space="preserve">سنتي </w:t>
      </w:r>
      <w:r>
        <w:t>2016</w:t>
      </w:r>
      <w:r>
        <w:rPr>
          <w:rFonts w:hint="cs"/>
          <w:rtl/>
        </w:rPr>
        <w:t xml:space="preserve"> و </w:t>
      </w:r>
      <w:r>
        <w:t>2018</w:t>
      </w:r>
    </w:p>
    <w:tbl>
      <w:tblPr>
        <w:tblW w:w="9635" w:type="dxa"/>
        <w:tblInd w:w="1052"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388"/>
        <w:gridCol w:w="993"/>
        <w:gridCol w:w="650"/>
        <w:gridCol w:w="1090"/>
        <w:gridCol w:w="1385"/>
        <w:gridCol w:w="770"/>
        <w:gridCol w:w="720"/>
        <w:gridCol w:w="1060"/>
        <w:gridCol w:w="1579"/>
      </w:tblGrid>
      <w:tr w:rsidR="007F4D97" w:rsidRPr="0005457D" w:rsidTr="00830458">
        <w:trPr>
          <w:trHeight w:hRule="exact" w:val="320"/>
        </w:trPr>
        <w:tc>
          <w:tcPr>
            <w:tcW w:w="4121" w:type="dxa"/>
            <w:gridSpan w:val="4"/>
            <w:shd w:val="clear" w:color="auto" w:fill="auto"/>
          </w:tcPr>
          <w:p w:rsidR="007F4D97" w:rsidRPr="0005457D" w:rsidRDefault="007F4D97" w:rsidP="00830458">
            <w:pPr>
              <w:bidi/>
              <w:spacing w:line="240" w:lineRule="auto"/>
              <w:jc w:val="center"/>
              <w:rPr>
                <w:b/>
                <w:bCs/>
              </w:rPr>
            </w:pPr>
            <w:r>
              <w:rPr>
                <w:b/>
                <w:bCs/>
              </w:rPr>
              <w:t>2018</w:t>
            </w:r>
          </w:p>
        </w:tc>
        <w:tc>
          <w:tcPr>
            <w:tcW w:w="3935" w:type="dxa"/>
            <w:gridSpan w:val="4"/>
            <w:shd w:val="clear" w:color="auto" w:fill="auto"/>
            <w:noWrap/>
            <w:vAlign w:val="center"/>
          </w:tcPr>
          <w:p w:rsidR="007F4D97" w:rsidRPr="0005457D" w:rsidRDefault="007F4D97" w:rsidP="00830458">
            <w:pPr>
              <w:bidi/>
              <w:spacing w:line="240" w:lineRule="auto"/>
              <w:jc w:val="center"/>
              <w:rPr>
                <w:b/>
                <w:bCs/>
              </w:rPr>
            </w:pPr>
            <w:r>
              <w:rPr>
                <w:b/>
                <w:bCs/>
              </w:rPr>
              <w:t>2016</w:t>
            </w:r>
          </w:p>
        </w:tc>
        <w:tc>
          <w:tcPr>
            <w:tcW w:w="1579" w:type="dxa"/>
            <w:vMerge w:val="restart"/>
            <w:shd w:val="clear" w:color="auto" w:fill="auto"/>
            <w:noWrap/>
            <w:vAlign w:val="center"/>
          </w:tcPr>
          <w:p w:rsidR="007F4D97" w:rsidRPr="0005457D" w:rsidRDefault="007F4D97" w:rsidP="00830458">
            <w:pPr>
              <w:spacing w:line="240" w:lineRule="auto"/>
              <w:jc w:val="center"/>
              <w:rPr>
                <w:b/>
                <w:bCs/>
                <w:lang w:bidi="ar-MA"/>
              </w:rPr>
            </w:pPr>
            <w:r w:rsidRPr="0005457D">
              <w:rPr>
                <w:rFonts w:hint="cs"/>
                <w:b/>
                <w:bCs/>
                <w:rtl/>
                <w:lang w:bidi="ar-MA"/>
              </w:rPr>
              <w:t>العمالة أو الإقليـم</w:t>
            </w:r>
          </w:p>
        </w:tc>
      </w:tr>
      <w:tr w:rsidR="007F4D97" w:rsidRPr="0005457D" w:rsidTr="00830458">
        <w:trPr>
          <w:trHeight w:hRule="exact" w:val="295"/>
        </w:trPr>
        <w:tc>
          <w:tcPr>
            <w:tcW w:w="1388" w:type="dxa"/>
            <w:shd w:val="clear" w:color="auto" w:fill="auto"/>
          </w:tcPr>
          <w:p w:rsidR="007F4D97" w:rsidRPr="0005457D" w:rsidRDefault="007F4D97" w:rsidP="00830458">
            <w:pPr>
              <w:bidi/>
              <w:spacing w:line="240" w:lineRule="auto"/>
              <w:jc w:val="center"/>
              <w:rPr>
                <w:b/>
                <w:bCs/>
                <w:rtl/>
              </w:rPr>
            </w:pPr>
            <w:r w:rsidRPr="0005457D">
              <w:rPr>
                <w:b/>
                <w:bCs/>
                <w:rtl/>
              </w:rPr>
              <w:t>الليالي السياحية</w:t>
            </w:r>
          </w:p>
        </w:tc>
        <w:tc>
          <w:tcPr>
            <w:tcW w:w="993" w:type="dxa"/>
            <w:shd w:val="clear" w:color="auto" w:fill="auto"/>
            <w:noWrap/>
            <w:vAlign w:val="center"/>
          </w:tcPr>
          <w:p w:rsidR="007F4D97" w:rsidRPr="0005457D" w:rsidRDefault="007F4D97" w:rsidP="00830458">
            <w:pPr>
              <w:bidi/>
              <w:spacing w:line="240" w:lineRule="auto"/>
              <w:jc w:val="center"/>
              <w:rPr>
                <w:b/>
                <w:bCs/>
              </w:rPr>
            </w:pPr>
            <w:r w:rsidRPr="0005457D">
              <w:rPr>
                <w:b/>
                <w:bCs/>
                <w:rtl/>
              </w:rPr>
              <w:t>الأسرة</w:t>
            </w:r>
          </w:p>
        </w:tc>
        <w:tc>
          <w:tcPr>
            <w:tcW w:w="650" w:type="dxa"/>
            <w:shd w:val="clear" w:color="auto" w:fill="auto"/>
            <w:noWrap/>
            <w:vAlign w:val="center"/>
          </w:tcPr>
          <w:p w:rsidR="007F4D97" w:rsidRPr="0005457D" w:rsidRDefault="007F4D97" w:rsidP="00830458">
            <w:pPr>
              <w:bidi/>
              <w:spacing w:line="240" w:lineRule="auto"/>
              <w:jc w:val="center"/>
              <w:rPr>
                <w:b/>
                <w:bCs/>
              </w:rPr>
            </w:pPr>
            <w:r w:rsidRPr="0005457D">
              <w:rPr>
                <w:b/>
                <w:bCs/>
                <w:rtl/>
              </w:rPr>
              <w:t>الغرف</w:t>
            </w:r>
          </w:p>
        </w:tc>
        <w:tc>
          <w:tcPr>
            <w:tcW w:w="1090" w:type="dxa"/>
            <w:shd w:val="clear" w:color="auto" w:fill="auto"/>
            <w:noWrap/>
            <w:vAlign w:val="center"/>
          </w:tcPr>
          <w:p w:rsidR="007F4D97" w:rsidRPr="0005457D" w:rsidRDefault="007F4D97" w:rsidP="00830458">
            <w:pPr>
              <w:bidi/>
              <w:spacing w:line="240" w:lineRule="auto"/>
              <w:jc w:val="center"/>
              <w:rPr>
                <w:b/>
                <w:bCs/>
              </w:rPr>
            </w:pPr>
            <w:r w:rsidRPr="0005457D">
              <w:rPr>
                <w:b/>
                <w:bCs/>
                <w:rtl/>
              </w:rPr>
              <w:t>المؤسسات</w:t>
            </w:r>
          </w:p>
        </w:tc>
        <w:tc>
          <w:tcPr>
            <w:tcW w:w="1385" w:type="dxa"/>
            <w:shd w:val="clear" w:color="auto" w:fill="auto"/>
            <w:noWrap/>
            <w:vAlign w:val="center"/>
          </w:tcPr>
          <w:p w:rsidR="007F4D97" w:rsidRPr="0005457D" w:rsidRDefault="007F4D97" w:rsidP="00830458">
            <w:pPr>
              <w:bidi/>
              <w:spacing w:line="240" w:lineRule="auto"/>
              <w:jc w:val="center"/>
              <w:rPr>
                <w:b/>
                <w:bCs/>
              </w:rPr>
            </w:pPr>
            <w:r w:rsidRPr="0005457D">
              <w:rPr>
                <w:b/>
                <w:bCs/>
                <w:rtl/>
              </w:rPr>
              <w:t>الليالي السياحية</w:t>
            </w:r>
          </w:p>
        </w:tc>
        <w:tc>
          <w:tcPr>
            <w:tcW w:w="770" w:type="dxa"/>
            <w:shd w:val="clear" w:color="auto" w:fill="auto"/>
            <w:vAlign w:val="center"/>
          </w:tcPr>
          <w:p w:rsidR="007F4D97" w:rsidRPr="0005457D" w:rsidRDefault="007F4D97" w:rsidP="00830458">
            <w:pPr>
              <w:bidi/>
              <w:spacing w:line="240" w:lineRule="auto"/>
              <w:jc w:val="center"/>
              <w:rPr>
                <w:b/>
                <w:bCs/>
              </w:rPr>
            </w:pPr>
            <w:r w:rsidRPr="0005457D">
              <w:rPr>
                <w:b/>
                <w:bCs/>
                <w:rtl/>
              </w:rPr>
              <w:t>الأسرة</w:t>
            </w:r>
          </w:p>
        </w:tc>
        <w:tc>
          <w:tcPr>
            <w:tcW w:w="720" w:type="dxa"/>
            <w:shd w:val="clear" w:color="auto" w:fill="auto"/>
            <w:noWrap/>
            <w:vAlign w:val="center"/>
          </w:tcPr>
          <w:p w:rsidR="007F4D97" w:rsidRPr="0005457D" w:rsidRDefault="007F4D97" w:rsidP="00830458">
            <w:pPr>
              <w:bidi/>
              <w:spacing w:line="240" w:lineRule="auto"/>
              <w:jc w:val="center"/>
              <w:rPr>
                <w:b/>
                <w:bCs/>
              </w:rPr>
            </w:pPr>
            <w:r w:rsidRPr="0005457D">
              <w:rPr>
                <w:b/>
                <w:bCs/>
                <w:rtl/>
              </w:rPr>
              <w:t>الغرف</w:t>
            </w:r>
          </w:p>
        </w:tc>
        <w:tc>
          <w:tcPr>
            <w:tcW w:w="1060" w:type="dxa"/>
            <w:shd w:val="clear" w:color="auto" w:fill="auto"/>
            <w:noWrap/>
            <w:vAlign w:val="center"/>
          </w:tcPr>
          <w:p w:rsidR="007F4D97" w:rsidRPr="0005457D" w:rsidRDefault="007F4D97" w:rsidP="00830458">
            <w:pPr>
              <w:bidi/>
              <w:spacing w:line="240" w:lineRule="auto"/>
              <w:jc w:val="center"/>
              <w:rPr>
                <w:b/>
                <w:bCs/>
              </w:rPr>
            </w:pPr>
            <w:r w:rsidRPr="0005457D">
              <w:rPr>
                <w:b/>
                <w:bCs/>
                <w:rtl/>
              </w:rPr>
              <w:t>المؤسسات</w:t>
            </w:r>
          </w:p>
        </w:tc>
        <w:tc>
          <w:tcPr>
            <w:tcW w:w="1579" w:type="dxa"/>
            <w:vMerge/>
            <w:shd w:val="clear" w:color="auto" w:fill="auto"/>
            <w:noWrap/>
            <w:vAlign w:val="center"/>
          </w:tcPr>
          <w:p w:rsidR="007F4D97" w:rsidRPr="0005457D" w:rsidRDefault="007F4D97" w:rsidP="00830458">
            <w:pPr>
              <w:spacing w:line="240" w:lineRule="auto"/>
              <w:rPr>
                <w:b/>
                <w:bCs/>
              </w:rPr>
            </w:pPr>
          </w:p>
        </w:tc>
      </w:tr>
      <w:tr w:rsidR="007F4D97" w:rsidRPr="0005457D" w:rsidTr="00830458">
        <w:trPr>
          <w:trHeight w:hRule="exact" w:val="271"/>
        </w:trPr>
        <w:tc>
          <w:tcPr>
            <w:tcW w:w="1388" w:type="dxa"/>
            <w:shd w:val="clear" w:color="auto" w:fill="auto"/>
          </w:tcPr>
          <w:p w:rsidR="007F4D97" w:rsidRPr="0005457D" w:rsidRDefault="007F4D97" w:rsidP="00830458">
            <w:pPr>
              <w:bidi/>
              <w:spacing w:line="240" w:lineRule="auto"/>
              <w:jc w:val="center"/>
              <w:rPr>
                <w:sz w:val="22"/>
                <w:szCs w:val="22"/>
                <w:rtl/>
              </w:rPr>
            </w:pPr>
            <w:r>
              <w:rPr>
                <w:rFonts w:hint="cs"/>
                <w:sz w:val="22"/>
                <w:szCs w:val="22"/>
                <w:rtl/>
              </w:rPr>
              <w:t>77594</w:t>
            </w:r>
          </w:p>
        </w:tc>
        <w:tc>
          <w:tcPr>
            <w:tcW w:w="993"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1818</w:t>
            </w:r>
          </w:p>
        </w:tc>
        <w:tc>
          <w:tcPr>
            <w:tcW w:w="650"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1062</w:t>
            </w:r>
          </w:p>
        </w:tc>
        <w:tc>
          <w:tcPr>
            <w:tcW w:w="1090" w:type="dxa"/>
            <w:shd w:val="clear" w:color="auto" w:fill="auto"/>
            <w:noWrap/>
            <w:vAlign w:val="center"/>
          </w:tcPr>
          <w:p w:rsidR="007F4D97" w:rsidRPr="0005457D" w:rsidRDefault="007F4D97" w:rsidP="00830458">
            <w:pPr>
              <w:bidi/>
              <w:spacing w:line="240" w:lineRule="auto"/>
              <w:jc w:val="center"/>
              <w:rPr>
                <w:sz w:val="22"/>
                <w:szCs w:val="22"/>
                <w:rtl/>
              </w:rPr>
            </w:pPr>
            <w:r>
              <w:rPr>
                <w:sz w:val="22"/>
                <w:szCs w:val="22"/>
              </w:rPr>
              <w:t>12</w:t>
            </w:r>
          </w:p>
        </w:tc>
        <w:tc>
          <w:tcPr>
            <w:tcW w:w="1385" w:type="dxa"/>
            <w:shd w:val="clear" w:color="auto" w:fill="auto"/>
            <w:noWrap/>
          </w:tcPr>
          <w:p w:rsidR="007F4D97" w:rsidRPr="0005457D" w:rsidRDefault="007F4D97" w:rsidP="00830458">
            <w:pPr>
              <w:bidi/>
              <w:spacing w:line="240" w:lineRule="auto"/>
              <w:jc w:val="center"/>
              <w:rPr>
                <w:sz w:val="22"/>
                <w:szCs w:val="22"/>
                <w:rtl/>
              </w:rPr>
            </w:pPr>
            <w:r>
              <w:rPr>
                <w:rFonts w:hint="cs"/>
                <w:sz w:val="22"/>
                <w:szCs w:val="22"/>
                <w:rtl/>
              </w:rPr>
              <w:t>85378</w:t>
            </w:r>
          </w:p>
        </w:tc>
        <w:tc>
          <w:tcPr>
            <w:tcW w:w="770" w:type="dxa"/>
            <w:shd w:val="clear" w:color="auto" w:fill="auto"/>
            <w:vAlign w:val="center"/>
          </w:tcPr>
          <w:p w:rsidR="007F4D97" w:rsidRPr="0005457D" w:rsidRDefault="007F4D97" w:rsidP="00830458">
            <w:pPr>
              <w:bidi/>
              <w:spacing w:line="240" w:lineRule="auto"/>
              <w:jc w:val="center"/>
              <w:rPr>
                <w:sz w:val="22"/>
                <w:szCs w:val="22"/>
              </w:rPr>
            </w:pPr>
            <w:r>
              <w:rPr>
                <w:rFonts w:hint="cs"/>
                <w:sz w:val="22"/>
                <w:szCs w:val="22"/>
                <w:rtl/>
              </w:rPr>
              <w:t>817</w:t>
            </w:r>
          </w:p>
        </w:tc>
        <w:tc>
          <w:tcPr>
            <w:tcW w:w="720"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402</w:t>
            </w:r>
          </w:p>
        </w:tc>
        <w:tc>
          <w:tcPr>
            <w:tcW w:w="1060" w:type="dxa"/>
            <w:shd w:val="clear" w:color="auto" w:fill="auto"/>
            <w:noWrap/>
            <w:vAlign w:val="center"/>
          </w:tcPr>
          <w:p w:rsidR="007F4D97" w:rsidRPr="0005457D" w:rsidRDefault="007F4D97" w:rsidP="00830458">
            <w:pPr>
              <w:bidi/>
              <w:spacing w:line="240" w:lineRule="auto"/>
              <w:jc w:val="center"/>
              <w:rPr>
                <w:sz w:val="22"/>
                <w:szCs w:val="22"/>
                <w:rtl/>
              </w:rPr>
            </w:pPr>
            <w:r>
              <w:rPr>
                <w:rFonts w:hint="cs"/>
                <w:sz w:val="22"/>
                <w:szCs w:val="22"/>
                <w:rtl/>
              </w:rPr>
              <w:t>11</w:t>
            </w:r>
          </w:p>
        </w:tc>
        <w:tc>
          <w:tcPr>
            <w:tcW w:w="1579" w:type="dxa"/>
            <w:shd w:val="clear" w:color="auto" w:fill="auto"/>
            <w:noWrap/>
            <w:vAlign w:val="center"/>
          </w:tcPr>
          <w:p w:rsidR="007F4D97" w:rsidRPr="0005457D" w:rsidRDefault="007F4D97" w:rsidP="00830458">
            <w:pPr>
              <w:bidi/>
              <w:spacing w:line="240" w:lineRule="auto"/>
              <w:rPr>
                <w:b/>
                <w:bCs/>
                <w:rtl/>
              </w:rPr>
            </w:pPr>
            <w:r>
              <w:rPr>
                <w:rFonts w:hint="cs"/>
                <w:b/>
                <w:bCs/>
                <w:rtl/>
              </w:rPr>
              <w:t>القنيطرة</w:t>
            </w:r>
          </w:p>
        </w:tc>
      </w:tr>
      <w:tr w:rsidR="007F4D97" w:rsidRPr="0005457D" w:rsidTr="00830458">
        <w:trPr>
          <w:trHeight w:hRule="exact" w:val="271"/>
        </w:trPr>
        <w:tc>
          <w:tcPr>
            <w:tcW w:w="1388" w:type="dxa"/>
            <w:shd w:val="clear" w:color="auto" w:fill="auto"/>
          </w:tcPr>
          <w:p w:rsidR="007F4D97" w:rsidRPr="0005457D" w:rsidRDefault="007F4D97" w:rsidP="00830458">
            <w:pPr>
              <w:bidi/>
              <w:spacing w:line="240" w:lineRule="auto"/>
              <w:jc w:val="center"/>
              <w:rPr>
                <w:sz w:val="22"/>
                <w:szCs w:val="22"/>
                <w:rtl/>
              </w:rPr>
            </w:pPr>
            <w:r>
              <w:rPr>
                <w:rFonts w:hint="cs"/>
                <w:sz w:val="22"/>
                <w:szCs w:val="22"/>
                <w:rtl/>
              </w:rPr>
              <w:t>7876</w:t>
            </w:r>
          </w:p>
        </w:tc>
        <w:tc>
          <w:tcPr>
            <w:tcW w:w="993"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396</w:t>
            </w:r>
          </w:p>
        </w:tc>
        <w:tc>
          <w:tcPr>
            <w:tcW w:w="650"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186</w:t>
            </w:r>
          </w:p>
        </w:tc>
        <w:tc>
          <w:tcPr>
            <w:tcW w:w="1090" w:type="dxa"/>
            <w:shd w:val="clear" w:color="auto" w:fill="auto"/>
            <w:noWrap/>
            <w:vAlign w:val="center"/>
          </w:tcPr>
          <w:p w:rsidR="007F4D97" w:rsidRPr="0005457D" w:rsidRDefault="007F4D97" w:rsidP="00830458">
            <w:pPr>
              <w:bidi/>
              <w:spacing w:line="240" w:lineRule="auto"/>
              <w:jc w:val="center"/>
              <w:rPr>
                <w:sz w:val="22"/>
                <w:szCs w:val="22"/>
                <w:rtl/>
              </w:rPr>
            </w:pPr>
            <w:r>
              <w:rPr>
                <w:sz w:val="22"/>
                <w:szCs w:val="22"/>
              </w:rPr>
              <w:t>5</w:t>
            </w:r>
          </w:p>
        </w:tc>
        <w:tc>
          <w:tcPr>
            <w:tcW w:w="1385" w:type="dxa"/>
            <w:shd w:val="clear" w:color="auto" w:fill="auto"/>
            <w:noWrap/>
          </w:tcPr>
          <w:p w:rsidR="007F4D97" w:rsidRPr="0005457D" w:rsidRDefault="007F4D97" w:rsidP="00830458">
            <w:pPr>
              <w:bidi/>
              <w:spacing w:line="240" w:lineRule="auto"/>
              <w:jc w:val="center"/>
              <w:rPr>
                <w:sz w:val="22"/>
                <w:szCs w:val="22"/>
                <w:rtl/>
              </w:rPr>
            </w:pPr>
            <w:r>
              <w:rPr>
                <w:rFonts w:hint="cs"/>
                <w:sz w:val="22"/>
                <w:szCs w:val="22"/>
                <w:rtl/>
              </w:rPr>
              <w:t>11241</w:t>
            </w:r>
          </w:p>
        </w:tc>
        <w:tc>
          <w:tcPr>
            <w:tcW w:w="770" w:type="dxa"/>
            <w:shd w:val="clear" w:color="auto" w:fill="auto"/>
            <w:vAlign w:val="center"/>
          </w:tcPr>
          <w:p w:rsidR="007F4D97" w:rsidRPr="0005457D" w:rsidRDefault="007F4D97" w:rsidP="00830458">
            <w:pPr>
              <w:bidi/>
              <w:spacing w:line="240" w:lineRule="auto"/>
              <w:jc w:val="center"/>
              <w:rPr>
                <w:sz w:val="22"/>
                <w:szCs w:val="22"/>
              </w:rPr>
            </w:pPr>
            <w:r>
              <w:rPr>
                <w:rFonts w:hint="cs"/>
                <w:sz w:val="22"/>
                <w:szCs w:val="22"/>
                <w:rtl/>
              </w:rPr>
              <w:t>396</w:t>
            </w:r>
          </w:p>
        </w:tc>
        <w:tc>
          <w:tcPr>
            <w:tcW w:w="720"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186</w:t>
            </w:r>
          </w:p>
        </w:tc>
        <w:tc>
          <w:tcPr>
            <w:tcW w:w="1060" w:type="dxa"/>
            <w:shd w:val="clear" w:color="auto" w:fill="auto"/>
            <w:noWrap/>
            <w:vAlign w:val="center"/>
          </w:tcPr>
          <w:p w:rsidR="007F4D97" w:rsidRPr="0005457D" w:rsidRDefault="007F4D97" w:rsidP="00830458">
            <w:pPr>
              <w:bidi/>
              <w:spacing w:line="240" w:lineRule="auto"/>
              <w:jc w:val="center"/>
              <w:rPr>
                <w:sz w:val="22"/>
                <w:szCs w:val="22"/>
                <w:rtl/>
              </w:rPr>
            </w:pPr>
            <w:r>
              <w:rPr>
                <w:rFonts w:hint="cs"/>
                <w:sz w:val="22"/>
                <w:szCs w:val="22"/>
                <w:rtl/>
              </w:rPr>
              <w:t>5</w:t>
            </w:r>
          </w:p>
        </w:tc>
        <w:tc>
          <w:tcPr>
            <w:tcW w:w="1579" w:type="dxa"/>
            <w:shd w:val="clear" w:color="auto" w:fill="auto"/>
            <w:noWrap/>
            <w:vAlign w:val="center"/>
          </w:tcPr>
          <w:p w:rsidR="007F4D97" w:rsidRPr="0005457D" w:rsidRDefault="007F4D97" w:rsidP="00830458">
            <w:pPr>
              <w:bidi/>
              <w:spacing w:line="240" w:lineRule="auto"/>
              <w:rPr>
                <w:b/>
                <w:bCs/>
                <w:rtl/>
              </w:rPr>
            </w:pPr>
            <w:r w:rsidRPr="0005457D">
              <w:rPr>
                <w:b/>
                <w:bCs/>
                <w:rtl/>
              </w:rPr>
              <w:t>الخميسات</w:t>
            </w:r>
          </w:p>
        </w:tc>
      </w:tr>
      <w:tr w:rsidR="007F4D97" w:rsidRPr="0005457D" w:rsidTr="00830458">
        <w:trPr>
          <w:trHeight w:hRule="exact" w:val="271"/>
        </w:trPr>
        <w:tc>
          <w:tcPr>
            <w:tcW w:w="1388" w:type="dxa"/>
            <w:shd w:val="clear" w:color="auto" w:fill="auto"/>
          </w:tcPr>
          <w:p w:rsidR="007F4D97" w:rsidRPr="0005457D" w:rsidRDefault="007F4D97" w:rsidP="00830458">
            <w:pPr>
              <w:bidi/>
              <w:spacing w:line="240" w:lineRule="auto"/>
              <w:jc w:val="center"/>
              <w:rPr>
                <w:sz w:val="22"/>
                <w:szCs w:val="22"/>
              </w:rPr>
            </w:pPr>
            <w:r>
              <w:rPr>
                <w:rFonts w:hint="cs"/>
                <w:sz w:val="22"/>
                <w:szCs w:val="22"/>
                <w:rtl/>
              </w:rPr>
              <w:t>778865</w:t>
            </w:r>
          </w:p>
        </w:tc>
        <w:tc>
          <w:tcPr>
            <w:tcW w:w="993"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6468</w:t>
            </w:r>
          </w:p>
        </w:tc>
        <w:tc>
          <w:tcPr>
            <w:tcW w:w="650"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3215</w:t>
            </w:r>
          </w:p>
        </w:tc>
        <w:tc>
          <w:tcPr>
            <w:tcW w:w="1090" w:type="dxa"/>
            <w:shd w:val="clear" w:color="auto" w:fill="auto"/>
            <w:noWrap/>
            <w:vAlign w:val="center"/>
          </w:tcPr>
          <w:p w:rsidR="007F4D97" w:rsidRPr="0005457D" w:rsidRDefault="007F4D97" w:rsidP="00830458">
            <w:pPr>
              <w:bidi/>
              <w:spacing w:line="240" w:lineRule="auto"/>
              <w:jc w:val="center"/>
              <w:rPr>
                <w:sz w:val="22"/>
                <w:szCs w:val="22"/>
              </w:rPr>
            </w:pPr>
            <w:r>
              <w:rPr>
                <w:sz w:val="22"/>
                <w:szCs w:val="22"/>
              </w:rPr>
              <w:t>58</w:t>
            </w:r>
          </w:p>
        </w:tc>
        <w:tc>
          <w:tcPr>
            <w:tcW w:w="1385" w:type="dxa"/>
            <w:shd w:val="clear" w:color="auto" w:fill="auto"/>
            <w:noWrap/>
          </w:tcPr>
          <w:p w:rsidR="007F4D97" w:rsidRPr="0005457D" w:rsidRDefault="007F4D97" w:rsidP="00830458">
            <w:pPr>
              <w:bidi/>
              <w:spacing w:line="240" w:lineRule="auto"/>
              <w:jc w:val="center"/>
              <w:rPr>
                <w:sz w:val="22"/>
                <w:szCs w:val="22"/>
              </w:rPr>
            </w:pPr>
            <w:r>
              <w:rPr>
                <w:rFonts w:hint="cs"/>
                <w:sz w:val="22"/>
                <w:szCs w:val="22"/>
                <w:rtl/>
              </w:rPr>
              <w:t>625600</w:t>
            </w:r>
          </w:p>
        </w:tc>
        <w:tc>
          <w:tcPr>
            <w:tcW w:w="770" w:type="dxa"/>
            <w:shd w:val="clear" w:color="auto" w:fill="auto"/>
            <w:vAlign w:val="center"/>
          </w:tcPr>
          <w:p w:rsidR="007F4D97" w:rsidRPr="0005457D" w:rsidRDefault="007F4D97" w:rsidP="00830458">
            <w:pPr>
              <w:bidi/>
              <w:spacing w:line="240" w:lineRule="auto"/>
              <w:jc w:val="center"/>
              <w:rPr>
                <w:sz w:val="22"/>
                <w:szCs w:val="22"/>
              </w:rPr>
            </w:pPr>
            <w:r>
              <w:rPr>
                <w:rFonts w:hint="cs"/>
                <w:sz w:val="22"/>
                <w:szCs w:val="22"/>
                <w:rtl/>
              </w:rPr>
              <w:t>5974</w:t>
            </w:r>
          </w:p>
        </w:tc>
        <w:tc>
          <w:tcPr>
            <w:tcW w:w="720"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3026</w:t>
            </w:r>
          </w:p>
        </w:tc>
        <w:tc>
          <w:tcPr>
            <w:tcW w:w="1060"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54</w:t>
            </w:r>
          </w:p>
        </w:tc>
        <w:tc>
          <w:tcPr>
            <w:tcW w:w="1579" w:type="dxa"/>
            <w:shd w:val="clear" w:color="auto" w:fill="auto"/>
            <w:noWrap/>
            <w:vAlign w:val="center"/>
          </w:tcPr>
          <w:p w:rsidR="007F4D97" w:rsidRPr="0005457D" w:rsidRDefault="007F4D97" w:rsidP="00830458">
            <w:pPr>
              <w:bidi/>
              <w:spacing w:line="240" w:lineRule="auto"/>
              <w:rPr>
                <w:b/>
                <w:bCs/>
                <w:lang w:bidi="ar-MA"/>
              </w:rPr>
            </w:pPr>
            <w:r w:rsidRPr="0005457D">
              <w:rPr>
                <w:b/>
                <w:bCs/>
                <w:rtl/>
              </w:rPr>
              <w:t xml:space="preserve"> ال</w:t>
            </w:r>
            <w:r w:rsidRPr="0005457D">
              <w:rPr>
                <w:rFonts w:hint="cs"/>
                <w:b/>
                <w:bCs/>
                <w:rtl/>
              </w:rPr>
              <w:t>ـ</w:t>
            </w:r>
            <w:r w:rsidRPr="0005457D">
              <w:rPr>
                <w:b/>
                <w:bCs/>
                <w:rtl/>
              </w:rPr>
              <w:t>رباط</w:t>
            </w:r>
          </w:p>
        </w:tc>
      </w:tr>
      <w:tr w:rsidR="007F4D97" w:rsidRPr="0005457D" w:rsidTr="00830458">
        <w:trPr>
          <w:trHeight w:hRule="exact" w:val="289"/>
        </w:trPr>
        <w:tc>
          <w:tcPr>
            <w:tcW w:w="1388" w:type="dxa"/>
            <w:shd w:val="clear" w:color="auto" w:fill="auto"/>
          </w:tcPr>
          <w:p w:rsidR="007F4D97" w:rsidRPr="0005457D" w:rsidRDefault="007F4D97" w:rsidP="00830458">
            <w:pPr>
              <w:bidi/>
              <w:spacing w:line="240" w:lineRule="auto"/>
              <w:jc w:val="center"/>
              <w:rPr>
                <w:sz w:val="22"/>
                <w:szCs w:val="22"/>
              </w:rPr>
            </w:pPr>
            <w:r>
              <w:rPr>
                <w:rFonts w:hint="cs"/>
                <w:sz w:val="22"/>
                <w:szCs w:val="22"/>
                <w:rtl/>
              </w:rPr>
              <w:t>14605</w:t>
            </w:r>
          </w:p>
        </w:tc>
        <w:tc>
          <w:tcPr>
            <w:tcW w:w="993"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203</w:t>
            </w:r>
          </w:p>
        </w:tc>
        <w:tc>
          <w:tcPr>
            <w:tcW w:w="650"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103</w:t>
            </w:r>
          </w:p>
        </w:tc>
        <w:tc>
          <w:tcPr>
            <w:tcW w:w="1090" w:type="dxa"/>
            <w:shd w:val="clear" w:color="auto" w:fill="auto"/>
            <w:noWrap/>
            <w:vAlign w:val="center"/>
          </w:tcPr>
          <w:p w:rsidR="007F4D97" w:rsidRPr="0005457D" w:rsidRDefault="007F4D97" w:rsidP="00830458">
            <w:pPr>
              <w:bidi/>
              <w:spacing w:line="240" w:lineRule="auto"/>
              <w:jc w:val="center"/>
              <w:rPr>
                <w:sz w:val="22"/>
                <w:szCs w:val="22"/>
              </w:rPr>
            </w:pPr>
            <w:r>
              <w:rPr>
                <w:sz w:val="22"/>
                <w:szCs w:val="22"/>
              </w:rPr>
              <w:t>9</w:t>
            </w:r>
          </w:p>
        </w:tc>
        <w:tc>
          <w:tcPr>
            <w:tcW w:w="1385" w:type="dxa"/>
            <w:shd w:val="clear" w:color="auto" w:fill="auto"/>
            <w:noWrap/>
          </w:tcPr>
          <w:p w:rsidR="007F4D97" w:rsidRPr="0005457D" w:rsidRDefault="007F4D97" w:rsidP="00830458">
            <w:pPr>
              <w:bidi/>
              <w:spacing w:line="240" w:lineRule="auto"/>
              <w:jc w:val="center"/>
              <w:rPr>
                <w:sz w:val="22"/>
                <w:szCs w:val="22"/>
              </w:rPr>
            </w:pPr>
            <w:r>
              <w:rPr>
                <w:rFonts w:hint="cs"/>
                <w:sz w:val="22"/>
                <w:szCs w:val="22"/>
                <w:rtl/>
              </w:rPr>
              <w:t>2976</w:t>
            </w:r>
          </w:p>
        </w:tc>
        <w:tc>
          <w:tcPr>
            <w:tcW w:w="770" w:type="dxa"/>
            <w:shd w:val="clear" w:color="auto" w:fill="auto"/>
            <w:vAlign w:val="center"/>
          </w:tcPr>
          <w:p w:rsidR="007F4D97" w:rsidRPr="0005457D" w:rsidRDefault="007F4D97" w:rsidP="00830458">
            <w:pPr>
              <w:bidi/>
              <w:spacing w:line="240" w:lineRule="auto"/>
              <w:jc w:val="center"/>
              <w:rPr>
                <w:sz w:val="22"/>
                <w:szCs w:val="22"/>
              </w:rPr>
            </w:pPr>
            <w:r>
              <w:rPr>
                <w:rFonts w:hint="cs"/>
                <w:sz w:val="22"/>
                <w:szCs w:val="22"/>
                <w:rtl/>
              </w:rPr>
              <w:t>203</w:t>
            </w:r>
          </w:p>
        </w:tc>
        <w:tc>
          <w:tcPr>
            <w:tcW w:w="720"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103</w:t>
            </w:r>
          </w:p>
        </w:tc>
        <w:tc>
          <w:tcPr>
            <w:tcW w:w="1060"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9</w:t>
            </w:r>
          </w:p>
        </w:tc>
        <w:tc>
          <w:tcPr>
            <w:tcW w:w="1579" w:type="dxa"/>
            <w:shd w:val="clear" w:color="auto" w:fill="auto"/>
            <w:noWrap/>
            <w:vAlign w:val="center"/>
          </w:tcPr>
          <w:p w:rsidR="007F4D97" w:rsidRPr="0005457D" w:rsidRDefault="007F4D97" w:rsidP="00830458">
            <w:pPr>
              <w:bidi/>
              <w:spacing w:line="240" w:lineRule="auto"/>
              <w:rPr>
                <w:b/>
                <w:bCs/>
              </w:rPr>
            </w:pPr>
            <w:r w:rsidRPr="0005457D">
              <w:rPr>
                <w:b/>
                <w:bCs/>
                <w:rtl/>
              </w:rPr>
              <w:t xml:space="preserve"> </w:t>
            </w:r>
            <w:r w:rsidRPr="0005457D">
              <w:rPr>
                <w:rFonts w:hint="cs"/>
                <w:b/>
                <w:bCs/>
                <w:rtl/>
                <w:lang w:bidi="ar-MA"/>
              </w:rPr>
              <w:t>ســلا</w:t>
            </w:r>
          </w:p>
        </w:tc>
      </w:tr>
      <w:tr w:rsidR="007F4D97" w:rsidRPr="0005457D" w:rsidTr="00830458">
        <w:trPr>
          <w:trHeight w:hRule="exact" w:val="283"/>
        </w:trPr>
        <w:tc>
          <w:tcPr>
            <w:tcW w:w="1388" w:type="dxa"/>
            <w:shd w:val="clear" w:color="auto" w:fill="auto"/>
          </w:tcPr>
          <w:p w:rsidR="007F4D97" w:rsidRPr="0005457D" w:rsidRDefault="007F4D97" w:rsidP="00830458">
            <w:pPr>
              <w:bidi/>
              <w:spacing w:line="240" w:lineRule="auto"/>
              <w:jc w:val="center"/>
              <w:rPr>
                <w:sz w:val="22"/>
                <w:szCs w:val="22"/>
              </w:rPr>
            </w:pPr>
            <w:r>
              <w:rPr>
                <w:rFonts w:hint="cs"/>
                <w:sz w:val="22"/>
                <w:szCs w:val="22"/>
                <w:rtl/>
              </w:rPr>
              <w:t>1569</w:t>
            </w:r>
          </w:p>
        </w:tc>
        <w:tc>
          <w:tcPr>
            <w:tcW w:w="993"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114</w:t>
            </w:r>
          </w:p>
        </w:tc>
        <w:tc>
          <w:tcPr>
            <w:tcW w:w="650"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57</w:t>
            </w:r>
          </w:p>
        </w:tc>
        <w:tc>
          <w:tcPr>
            <w:tcW w:w="1090"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2</w:t>
            </w:r>
          </w:p>
        </w:tc>
        <w:tc>
          <w:tcPr>
            <w:tcW w:w="1385" w:type="dxa"/>
            <w:shd w:val="clear" w:color="auto" w:fill="auto"/>
            <w:noWrap/>
          </w:tcPr>
          <w:p w:rsidR="007F4D97" w:rsidRDefault="007F4D97" w:rsidP="00830458">
            <w:pPr>
              <w:bidi/>
              <w:spacing w:line="240" w:lineRule="auto"/>
              <w:jc w:val="center"/>
              <w:rPr>
                <w:sz w:val="22"/>
                <w:szCs w:val="22"/>
                <w:rtl/>
              </w:rPr>
            </w:pPr>
            <w:r>
              <w:rPr>
                <w:rFonts w:hint="cs"/>
                <w:sz w:val="22"/>
                <w:szCs w:val="22"/>
                <w:rtl/>
              </w:rPr>
              <w:t>-</w:t>
            </w:r>
          </w:p>
        </w:tc>
        <w:tc>
          <w:tcPr>
            <w:tcW w:w="770" w:type="dxa"/>
            <w:shd w:val="clear" w:color="auto" w:fill="auto"/>
            <w:vAlign w:val="center"/>
          </w:tcPr>
          <w:p w:rsidR="007F4D97" w:rsidRDefault="007F4D97" w:rsidP="00830458">
            <w:pPr>
              <w:bidi/>
              <w:spacing w:line="240" w:lineRule="auto"/>
              <w:jc w:val="center"/>
              <w:rPr>
                <w:sz w:val="22"/>
                <w:szCs w:val="22"/>
                <w:rtl/>
              </w:rPr>
            </w:pPr>
            <w:r>
              <w:rPr>
                <w:rFonts w:hint="cs"/>
                <w:sz w:val="22"/>
                <w:szCs w:val="22"/>
                <w:rtl/>
              </w:rPr>
              <w:t>-</w:t>
            </w:r>
          </w:p>
        </w:tc>
        <w:tc>
          <w:tcPr>
            <w:tcW w:w="720" w:type="dxa"/>
            <w:shd w:val="clear" w:color="auto" w:fill="auto"/>
            <w:noWrap/>
            <w:vAlign w:val="center"/>
          </w:tcPr>
          <w:p w:rsidR="007F4D97" w:rsidRDefault="007F4D97" w:rsidP="00830458">
            <w:pPr>
              <w:bidi/>
              <w:spacing w:line="240" w:lineRule="auto"/>
              <w:jc w:val="center"/>
              <w:rPr>
                <w:sz w:val="22"/>
                <w:szCs w:val="22"/>
                <w:rtl/>
              </w:rPr>
            </w:pPr>
            <w:r>
              <w:rPr>
                <w:rFonts w:hint="cs"/>
                <w:sz w:val="22"/>
                <w:szCs w:val="22"/>
                <w:rtl/>
              </w:rPr>
              <w:t>-</w:t>
            </w:r>
          </w:p>
        </w:tc>
        <w:tc>
          <w:tcPr>
            <w:tcW w:w="1060" w:type="dxa"/>
            <w:shd w:val="clear" w:color="auto" w:fill="auto"/>
            <w:noWrap/>
            <w:vAlign w:val="center"/>
          </w:tcPr>
          <w:p w:rsidR="007F4D97" w:rsidRDefault="007F4D97" w:rsidP="00830458">
            <w:pPr>
              <w:bidi/>
              <w:spacing w:line="240" w:lineRule="auto"/>
              <w:jc w:val="center"/>
              <w:rPr>
                <w:sz w:val="22"/>
                <w:szCs w:val="22"/>
                <w:rtl/>
              </w:rPr>
            </w:pPr>
            <w:r>
              <w:rPr>
                <w:rFonts w:hint="cs"/>
                <w:sz w:val="22"/>
                <w:szCs w:val="22"/>
                <w:rtl/>
              </w:rPr>
              <w:t>-</w:t>
            </w:r>
          </w:p>
        </w:tc>
        <w:tc>
          <w:tcPr>
            <w:tcW w:w="1579" w:type="dxa"/>
            <w:shd w:val="clear" w:color="auto" w:fill="auto"/>
            <w:noWrap/>
            <w:vAlign w:val="center"/>
          </w:tcPr>
          <w:p w:rsidR="007F4D97" w:rsidRPr="0005457D" w:rsidRDefault="007F4D97" w:rsidP="00830458">
            <w:pPr>
              <w:bidi/>
              <w:spacing w:line="240" w:lineRule="auto"/>
              <w:rPr>
                <w:b/>
                <w:bCs/>
                <w:rtl/>
                <w:lang w:bidi="ar-MA"/>
              </w:rPr>
            </w:pPr>
            <w:r>
              <w:rPr>
                <w:rFonts w:hint="cs"/>
                <w:b/>
                <w:bCs/>
                <w:rtl/>
                <w:lang w:bidi="ar-MA"/>
              </w:rPr>
              <w:t>سيدي سليمان</w:t>
            </w:r>
          </w:p>
        </w:tc>
      </w:tr>
      <w:tr w:rsidR="007F4D97" w:rsidRPr="0005457D" w:rsidTr="00830458">
        <w:trPr>
          <w:trHeight w:hRule="exact" w:val="283"/>
        </w:trPr>
        <w:tc>
          <w:tcPr>
            <w:tcW w:w="1388" w:type="dxa"/>
            <w:shd w:val="clear" w:color="auto" w:fill="auto"/>
          </w:tcPr>
          <w:p w:rsidR="007F4D97" w:rsidRPr="0005457D" w:rsidRDefault="007F4D97" w:rsidP="00830458">
            <w:pPr>
              <w:bidi/>
              <w:spacing w:line="240" w:lineRule="auto"/>
              <w:jc w:val="center"/>
              <w:rPr>
                <w:sz w:val="22"/>
                <w:szCs w:val="22"/>
              </w:rPr>
            </w:pPr>
            <w:r>
              <w:rPr>
                <w:rFonts w:hint="cs"/>
                <w:sz w:val="22"/>
                <w:szCs w:val="22"/>
                <w:rtl/>
              </w:rPr>
              <w:t>61812</w:t>
            </w:r>
          </w:p>
        </w:tc>
        <w:tc>
          <w:tcPr>
            <w:tcW w:w="993"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1059</w:t>
            </w:r>
          </w:p>
        </w:tc>
        <w:tc>
          <w:tcPr>
            <w:tcW w:w="650"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489</w:t>
            </w:r>
          </w:p>
        </w:tc>
        <w:tc>
          <w:tcPr>
            <w:tcW w:w="1090"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10</w:t>
            </w:r>
          </w:p>
        </w:tc>
        <w:tc>
          <w:tcPr>
            <w:tcW w:w="1385" w:type="dxa"/>
            <w:shd w:val="clear" w:color="auto" w:fill="auto"/>
            <w:noWrap/>
          </w:tcPr>
          <w:p w:rsidR="007F4D97" w:rsidRPr="0005457D" w:rsidRDefault="007F4D97" w:rsidP="00830458">
            <w:pPr>
              <w:bidi/>
              <w:spacing w:line="240" w:lineRule="auto"/>
              <w:jc w:val="center"/>
              <w:rPr>
                <w:sz w:val="22"/>
                <w:szCs w:val="22"/>
              </w:rPr>
            </w:pPr>
            <w:r>
              <w:rPr>
                <w:rFonts w:hint="cs"/>
                <w:sz w:val="22"/>
                <w:szCs w:val="22"/>
                <w:rtl/>
              </w:rPr>
              <w:t>62745</w:t>
            </w:r>
          </w:p>
        </w:tc>
        <w:tc>
          <w:tcPr>
            <w:tcW w:w="770" w:type="dxa"/>
            <w:shd w:val="clear" w:color="auto" w:fill="auto"/>
            <w:vAlign w:val="center"/>
          </w:tcPr>
          <w:p w:rsidR="007F4D97" w:rsidRPr="0005457D" w:rsidRDefault="007F4D97" w:rsidP="00830458">
            <w:pPr>
              <w:bidi/>
              <w:spacing w:line="240" w:lineRule="auto"/>
              <w:jc w:val="center"/>
              <w:rPr>
                <w:sz w:val="22"/>
                <w:szCs w:val="22"/>
              </w:rPr>
            </w:pPr>
            <w:r>
              <w:rPr>
                <w:rFonts w:hint="cs"/>
                <w:sz w:val="22"/>
                <w:szCs w:val="22"/>
                <w:rtl/>
              </w:rPr>
              <w:t>1129</w:t>
            </w:r>
          </w:p>
        </w:tc>
        <w:tc>
          <w:tcPr>
            <w:tcW w:w="720"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521</w:t>
            </w:r>
          </w:p>
        </w:tc>
        <w:tc>
          <w:tcPr>
            <w:tcW w:w="1060" w:type="dxa"/>
            <w:shd w:val="clear" w:color="auto" w:fill="auto"/>
            <w:noWrap/>
            <w:vAlign w:val="center"/>
          </w:tcPr>
          <w:p w:rsidR="007F4D97" w:rsidRPr="0005457D" w:rsidRDefault="007F4D97" w:rsidP="00830458">
            <w:pPr>
              <w:bidi/>
              <w:spacing w:line="240" w:lineRule="auto"/>
              <w:jc w:val="center"/>
              <w:rPr>
                <w:sz w:val="22"/>
                <w:szCs w:val="22"/>
              </w:rPr>
            </w:pPr>
            <w:r>
              <w:rPr>
                <w:rFonts w:hint="cs"/>
                <w:sz w:val="22"/>
                <w:szCs w:val="22"/>
                <w:rtl/>
              </w:rPr>
              <w:t>11</w:t>
            </w:r>
          </w:p>
        </w:tc>
        <w:tc>
          <w:tcPr>
            <w:tcW w:w="1579" w:type="dxa"/>
            <w:shd w:val="clear" w:color="auto" w:fill="auto"/>
            <w:noWrap/>
            <w:vAlign w:val="center"/>
          </w:tcPr>
          <w:p w:rsidR="007F4D97" w:rsidRPr="0005457D" w:rsidRDefault="007F4D97" w:rsidP="00830458">
            <w:pPr>
              <w:bidi/>
              <w:spacing w:line="240" w:lineRule="auto"/>
              <w:rPr>
                <w:b/>
                <w:bCs/>
                <w:rtl/>
              </w:rPr>
            </w:pPr>
            <w:r w:rsidRPr="0005457D">
              <w:rPr>
                <w:rFonts w:hint="cs"/>
                <w:b/>
                <w:bCs/>
                <w:rtl/>
                <w:lang w:bidi="ar-MA"/>
              </w:rPr>
              <w:t>الصخيرات-تمارة</w:t>
            </w:r>
          </w:p>
        </w:tc>
      </w:tr>
      <w:tr w:rsidR="007F4D97" w:rsidRPr="0005457D" w:rsidTr="00830458">
        <w:trPr>
          <w:trHeight w:hRule="exact" w:val="287"/>
        </w:trPr>
        <w:tc>
          <w:tcPr>
            <w:tcW w:w="1388" w:type="dxa"/>
            <w:shd w:val="clear" w:color="auto" w:fill="auto"/>
          </w:tcPr>
          <w:p w:rsidR="007F4D97" w:rsidRPr="0005457D" w:rsidRDefault="007F4D97" w:rsidP="00830458">
            <w:pPr>
              <w:bidi/>
              <w:spacing w:line="240" w:lineRule="auto"/>
              <w:jc w:val="center"/>
              <w:rPr>
                <w:b/>
                <w:bCs/>
                <w:sz w:val="22"/>
                <w:szCs w:val="22"/>
              </w:rPr>
            </w:pPr>
            <w:r>
              <w:rPr>
                <w:rFonts w:hint="cs"/>
                <w:b/>
                <w:bCs/>
                <w:sz w:val="22"/>
                <w:szCs w:val="22"/>
                <w:rtl/>
              </w:rPr>
              <w:t>942321</w:t>
            </w:r>
          </w:p>
        </w:tc>
        <w:tc>
          <w:tcPr>
            <w:tcW w:w="993" w:type="dxa"/>
            <w:shd w:val="clear" w:color="auto" w:fill="auto"/>
            <w:noWrap/>
            <w:vAlign w:val="center"/>
          </w:tcPr>
          <w:p w:rsidR="007F4D97" w:rsidRPr="0005457D" w:rsidRDefault="007F4D97" w:rsidP="00830458">
            <w:pPr>
              <w:bidi/>
              <w:spacing w:line="240" w:lineRule="auto"/>
              <w:jc w:val="center"/>
              <w:rPr>
                <w:b/>
                <w:bCs/>
                <w:sz w:val="22"/>
                <w:szCs w:val="22"/>
              </w:rPr>
            </w:pPr>
            <w:r>
              <w:rPr>
                <w:b/>
                <w:bCs/>
                <w:sz w:val="22"/>
                <w:szCs w:val="22"/>
              </w:rPr>
              <w:t>10058</w:t>
            </w:r>
          </w:p>
        </w:tc>
        <w:tc>
          <w:tcPr>
            <w:tcW w:w="650" w:type="dxa"/>
            <w:shd w:val="clear" w:color="auto" w:fill="auto"/>
            <w:noWrap/>
            <w:vAlign w:val="center"/>
          </w:tcPr>
          <w:p w:rsidR="007F4D97" w:rsidRPr="0005457D" w:rsidRDefault="007F4D97" w:rsidP="00830458">
            <w:pPr>
              <w:bidi/>
              <w:spacing w:line="240" w:lineRule="auto"/>
              <w:jc w:val="center"/>
              <w:rPr>
                <w:b/>
                <w:bCs/>
                <w:sz w:val="22"/>
                <w:szCs w:val="22"/>
              </w:rPr>
            </w:pPr>
            <w:r>
              <w:rPr>
                <w:b/>
                <w:bCs/>
                <w:sz w:val="22"/>
                <w:szCs w:val="22"/>
              </w:rPr>
              <w:t>5112</w:t>
            </w:r>
          </w:p>
        </w:tc>
        <w:tc>
          <w:tcPr>
            <w:tcW w:w="1090" w:type="dxa"/>
            <w:shd w:val="clear" w:color="auto" w:fill="auto"/>
            <w:noWrap/>
            <w:vAlign w:val="center"/>
          </w:tcPr>
          <w:p w:rsidR="007F4D97" w:rsidRPr="0005457D" w:rsidRDefault="007F4D97" w:rsidP="00830458">
            <w:pPr>
              <w:bidi/>
              <w:spacing w:line="240" w:lineRule="auto"/>
              <w:jc w:val="center"/>
              <w:rPr>
                <w:b/>
                <w:bCs/>
                <w:sz w:val="22"/>
                <w:szCs w:val="22"/>
              </w:rPr>
            </w:pPr>
            <w:r>
              <w:rPr>
                <w:b/>
                <w:bCs/>
                <w:sz w:val="22"/>
                <w:szCs w:val="22"/>
              </w:rPr>
              <w:t>96</w:t>
            </w:r>
          </w:p>
        </w:tc>
        <w:tc>
          <w:tcPr>
            <w:tcW w:w="1385" w:type="dxa"/>
            <w:shd w:val="clear" w:color="auto" w:fill="auto"/>
            <w:noWrap/>
          </w:tcPr>
          <w:p w:rsidR="007F4D97" w:rsidRPr="0005457D" w:rsidRDefault="007F4D97" w:rsidP="00830458">
            <w:pPr>
              <w:bidi/>
              <w:spacing w:line="240" w:lineRule="auto"/>
              <w:jc w:val="center"/>
              <w:rPr>
                <w:b/>
                <w:bCs/>
                <w:sz w:val="22"/>
                <w:szCs w:val="22"/>
              </w:rPr>
            </w:pPr>
            <w:r>
              <w:rPr>
                <w:rFonts w:hint="cs"/>
                <w:b/>
                <w:bCs/>
                <w:sz w:val="22"/>
                <w:szCs w:val="22"/>
                <w:rtl/>
              </w:rPr>
              <w:t>787940</w:t>
            </w:r>
          </w:p>
        </w:tc>
        <w:tc>
          <w:tcPr>
            <w:tcW w:w="770" w:type="dxa"/>
            <w:shd w:val="clear" w:color="auto" w:fill="auto"/>
            <w:vAlign w:val="center"/>
          </w:tcPr>
          <w:p w:rsidR="007F4D97" w:rsidRPr="0005457D" w:rsidRDefault="007F4D97" w:rsidP="00830458">
            <w:pPr>
              <w:bidi/>
              <w:spacing w:line="240" w:lineRule="auto"/>
              <w:jc w:val="center"/>
              <w:rPr>
                <w:b/>
                <w:bCs/>
                <w:sz w:val="22"/>
                <w:szCs w:val="22"/>
              </w:rPr>
            </w:pPr>
            <w:r>
              <w:rPr>
                <w:rFonts w:hint="cs"/>
                <w:b/>
                <w:bCs/>
                <w:sz w:val="22"/>
                <w:szCs w:val="22"/>
                <w:rtl/>
              </w:rPr>
              <w:t>8519</w:t>
            </w:r>
          </w:p>
        </w:tc>
        <w:tc>
          <w:tcPr>
            <w:tcW w:w="720" w:type="dxa"/>
            <w:shd w:val="clear" w:color="auto" w:fill="auto"/>
            <w:noWrap/>
            <w:vAlign w:val="center"/>
          </w:tcPr>
          <w:p w:rsidR="007F4D97" w:rsidRPr="0005457D" w:rsidRDefault="007F4D97" w:rsidP="00830458">
            <w:pPr>
              <w:bidi/>
              <w:spacing w:line="240" w:lineRule="auto"/>
              <w:jc w:val="center"/>
              <w:rPr>
                <w:b/>
                <w:bCs/>
                <w:sz w:val="22"/>
                <w:szCs w:val="22"/>
              </w:rPr>
            </w:pPr>
            <w:r>
              <w:rPr>
                <w:rFonts w:hint="cs"/>
                <w:b/>
                <w:bCs/>
                <w:sz w:val="22"/>
                <w:szCs w:val="22"/>
                <w:rtl/>
              </w:rPr>
              <w:t>4238</w:t>
            </w:r>
          </w:p>
        </w:tc>
        <w:tc>
          <w:tcPr>
            <w:tcW w:w="1060" w:type="dxa"/>
            <w:shd w:val="clear" w:color="auto" w:fill="auto"/>
            <w:noWrap/>
            <w:vAlign w:val="center"/>
          </w:tcPr>
          <w:p w:rsidR="007F4D97" w:rsidRPr="0005457D" w:rsidRDefault="007F4D97" w:rsidP="00830458">
            <w:pPr>
              <w:bidi/>
              <w:spacing w:line="240" w:lineRule="auto"/>
              <w:jc w:val="center"/>
              <w:rPr>
                <w:b/>
                <w:bCs/>
                <w:sz w:val="22"/>
                <w:szCs w:val="22"/>
              </w:rPr>
            </w:pPr>
            <w:r>
              <w:rPr>
                <w:rFonts w:hint="cs"/>
                <w:b/>
                <w:bCs/>
                <w:sz w:val="22"/>
                <w:szCs w:val="22"/>
                <w:rtl/>
              </w:rPr>
              <w:t>90</w:t>
            </w:r>
          </w:p>
        </w:tc>
        <w:tc>
          <w:tcPr>
            <w:tcW w:w="1579" w:type="dxa"/>
            <w:shd w:val="clear" w:color="auto" w:fill="auto"/>
            <w:noWrap/>
            <w:vAlign w:val="center"/>
          </w:tcPr>
          <w:p w:rsidR="007F4D97" w:rsidRPr="0005457D" w:rsidRDefault="007F4D97" w:rsidP="00830458">
            <w:pPr>
              <w:bidi/>
              <w:spacing w:line="240" w:lineRule="auto"/>
              <w:rPr>
                <w:b/>
                <w:bCs/>
                <w:lang w:bidi="ar-MA"/>
              </w:rPr>
            </w:pPr>
            <w:r w:rsidRPr="0005457D">
              <w:rPr>
                <w:rFonts w:hint="cs"/>
                <w:b/>
                <w:bCs/>
                <w:rtl/>
                <w:lang w:bidi="ar-MA"/>
              </w:rPr>
              <w:t>الجهــة</w:t>
            </w:r>
          </w:p>
        </w:tc>
      </w:tr>
    </w:tbl>
    <w:p w:rsidR="007F4D97" w:rsidRDefault="007F4D97" w:rsidP="007F4D97">
      <w:pPr>
        <w:bidi/>
        <w:spacing w:line="360" w:lineRule="auto"/>
        <w:ind w:left="709" w:firstLine="709"/>
        <w:rPr>
          <w:rFonts w:cs="Andalus"/>
          <w:color w:val="0000FF"/>
          <w:sz w:val="20"/>
          <w:szCs w:val="20"/>
          <w:lang w:bidi="ar-MA"/>
        </w:rPr>
      </w:pPr>
      <w:r w:rsidRPr="00851BFC">
        <w:rPr>
          <w:rFonts w:cs="Andalus" w:hint="cs"/>
          <w:color w:val="0000FF"/>
          <w:sz w:val="20"/>
          <w:szCs w:val="20"/>
          <w:rtl/>
          <w:lang w:bidi="ar-QA"/>
        </w:rPr>
        <w:t xml:space="preserve">المصدر : </w:t>
      </w:r>
      <w:r w:rsidRPr="00851BFC">
        <w:rPr>
          <w:rFonts w:cs="Andalus" w:hint="cs"/>
          <w:color w:val="0000FF"/>
          <w:sz w:val="20"/>
          <w:szCs w:val="20"/>
          <w:rtl/>
          <w:lang w:bidi="ar-MA"/>
        </w:rPr>
        <w:t xml:space="preserve">النشرة الإحصائية السنوية للمغرب سنة </w:t>
      </w:r>
      <w:r>
        <w:rPr>
          <w:rFonts w:cs="Andalus"/>
          <w:color w:val="0000FF"/>
          <w:sz w:val="20"/>
          <w:szCs w:val="20"/>
          <w:lang w:bidi="ar-MA"/>
        </w:rPr>
        <w:t>2017</w:t>
      </w:r>
      <w:r>
        <w:rPr>
          <w:rFonts w:cs="Andalus" w:hint="cs"/>
          <w:color w:val="0000FF"/>
          <w:sz w:val="20"/>
          <w:szCs w:val="20"/>
          <w:rtl/>
          <w:lang w:bidi="ar-MA"/>
        </w:rPr>
        <w:t xml:space="preserve"> و </w:t>
      </w:r>
      <w:r>
        <w:rPr>
          <w:rFonts w:cs="Andalus"/>
          <w:color w:val="0000FF"/>
          <w:sz w:val="20"/>
          <w:szCs w:val="20"/>
          <w:lang w:bidi="ar-MA"/>
        </w:rPr>
        <w:t>2019</w:t>
      </w:r>
    </w:p>
    <w:p w:rsidR="007F4D97" w:rsidRDefault="007F4D97" w:rsidP="007F4D97">
      <w:pPr>
        <w:widowControl/>
        <w:adjustRightInd/>
        <w:spacing w:line="240" w:lineRule="auto"/>
        <w:jc w:val="left"/>
        <w:textAlignment w:val="auto"/>
        <w:rPr>
          <w:color w:val="0000CC"/>
          <w:sz w:val="28"/>
          <w:szCs w:val="28"/>
          <w:rtl/>
          <w:lang w:bidi="ar-QA"/>
        </w:rPr>
      </w:pPr>
      <w:r>
        <w:rPr>
          <w:color w:val="0000CC"/>
          <w:rtl/>
        </w:rPr>
        <w:br w:type="page"/>
      </w:r>
    </w:p>
    <w:p w:rsidR="007F4D97" w:rsidRDefault="007F4D97" w:rsidP="007F4D97">
      <w:pPr>
        <w:pStyle w:val="Lgende"/>
        <w:rPr>
          <w:rtl/>
        </w:rPr>
      </w:pPr>
      <w:r w:rsidRPr="00FB0619">
        <w:rPr>
          <w:color w:val="0000CC"/>
          <w:rtl/>
        </w:rPr>
        <w:lastRenderedPageBreak/>
        <w:t>الجدول رقم</w:t>
      </w:r>
      <w:r>
        <w:rPr>
          <w:rFonts w:hint="cs"/>
          <w:color w:val="0000CC"/>
          <w:rtl/>
        </w:rPr>
        <w:t xml:space="preserve"> </w:t>
      </w:r>
      <w:r w:rsidRPr="00FB0619">
        <w:rPr>
          <w:color w:val="0000CC"/>
        </w:rPr>
        <w:t xml:space="preserve"> </w:t>
      </w:r>
      <w:r>
        <w:rPr>
          <w:rFonts w:hint="cs"/>
          <w:color w:val="0000CC"/>
          <w:rtl/>
        </w:rPr>
        <w:t>94</w:t>
      </w:r>
      <w:r>
        <w:rPr>
          <w:color w:val="0000CC"/>
        </w:rPr>
        <w:t xml:space="preserve"> </w:t>
      </w:r>
      <w:r w:rsidRPr="00F03606">
        <w:rPr>
          <w:rFonts w:hint="cs"/>
          <w:rtl/>
        </w:rPr>
        <w:t xml:space="preserve">: </w:t>
      </w:r>
      <w:r>
        <w:rPr>
          <w:rFonts w:hint="cs"/>
          <w:rtl/>
        </w:rPr>
        <w:t>تطور الليالي السياحية المنجزة بالفنادق</w:t>
      </w:r>
      <w:r w:rsidRPr="00F03606">
        <w:rPr>
          <w:rFonts w:hint="cs"/>
          <w:rtl/>
        </w:rPr>
        <w:t xml:space="preserve"> </w:t>
      </w:r>
      <w:r>
        <w:rPr>
          <w:rFonts w:hint="cs"/>
          <w:rtl/>
        </w:rPr>
        <w:t xml:space="preserve">المصنفة بالجهة </w:t>
      </w:r>
      <w:r w:rsidRPr="00F03606">
        <w:rPr>
          <w:rFonts w:hint="cs"/>
          <w:rtl/>
        </w:rPr>
        <w:t xml:space="preserve">حسب </w:t>
      </w:r>
      <w:r>
        <w:rPr>
          <w:rFonts w:hint="cs"/>
          <w:rtl/>
        </w:rPr>
        <w:t>نوع السياحة و ال</w:t>
      </w:r>
      <w:r w:rsidRPr="00F03606">
        <w:rPr>
          <w:rFonts w:hint="cs"/>
          <w:rtl/>
        </w:rPr>
        <w:t>عمال</w:t>
      </w:r>
      <w:r>
        <w:rPr>
          <w:rFonts w:hint="cs"/>
          <w:rtl/>
        </w:rPr>
        <w:t>ة</w:t>
      </w:r>
      <w:r w:rsidRPr="00F03606">
        <w:rPr>
          <w:rFonts w:hint="cs"/>
          <w:rtl/>
        </w:rPr>
        <w:t xml:space="preserve"> </w:t>
      </w:r>
      <w:r>
        <w:rPr>
          <w:rFonts w:hint="cs"/>
          <w:rtl/>
        </w:rPr>
        <w:t>أ</w:t>
      </w:r>
      <w:r w:rsidRPr="00F03606">
        <w:rPr>
          <w:rFonts w:hint="cs"/>
          <w:rtl/>
        </w:rPr>
        <w:t>و</w:t>
      </w:r>
      <w:r>
        <w:rPr>
          <w:rFonts w:hint="cs"/>
          <w:rtl/>
        </w:rPr>
        <w:t>ال</w:t>
      </w:r>
      <w:r w:rsidRPr="00F03606">
        <w:rPr>
          <w:rFonts w:hint="cs"/>
          <w:rtl/>
        </w:rPr>
        <w:t>إقليم</w:t>
      </w:r>
      <w:r>
        <w:rPr>
          <w:rFonts w:hint="cs"/>
          <w:rtl/>
        </w:rPr>
        <w:t xml:space="preserve"> بين 2014 و 2018</w:t>
      </w:r>
    </w:p>
    <w:tbl>
      <w:tblPr>
        <w:tblW w:w="0" w:type="auto"/>
        <w:tblInd w:w="1052"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180"/>
        <w:gridCol w:w="1180"/>
        <w:gridCol w:w="1180"/>
        <w:gridCol w:w="1167"/>
        <w:gridCol w:w="800"/>
        <w:gridCol w:w="800"/>
        <w:gridCol w:w="800"/>
        <w:gridCol w:w="800"/>
        <w:gridCol w:w="800"/>
        <w:gridCol w:w="1425"/>
      </w:tblGrid>
      <w:tr w:rsidR="007F4D97" w:rsidRPr="0005457D" w:rsidTr="00830458">
        <w:trPr>
          <w:trHeight w:val="177"/>
        </w:trPr>
        <w:tc>
          <w:tcPr>
            <w:tcW w:w="0" w:type="auto"/>
            <w:gridSpan w:val="4"/>
            <w:shd w:val="clear" w:color="auto" w:fill="auto"/>
            <w:noWrap/>
            <w:vAlign w:val="center"/>
          </w:tcPr>
          <w:p w:rsidR="007F4D97" w:rsidRDefault="007F4D97" w:rsidP="00830458">
            <w:pPr>
              <w:bidi/>
              <w:spacing w:line="240" w:lineRule="auto"/>
              <w:jc w:val="center"/>
              <w:rPr>
                <w:b/>
                <w:bCs/>
                <w:rtl/>
              </w:rPr>
            </w:pPr>
            <w:r w:rsidRPr="0005457D">
              <w:rPr>
                <w:rFonts w:hint="cs"/>
                <w:b/>
                <w:bCs/>
                <w:rtl/>
              </w:rPr>
              <w:t xml:space="preserve">معـدل الزيــادة </w:t>
            </w:r>
            <w:r w:rsidRPr="0005457D">
              <w:rPr>
                <w:b/>
                <w:bCs/>
              </w:rPr>
              <w:t>(</w:t>
            </w:r>
            <w:r w:rsidRPr="0005457D">
              <w:rPr>
                <w:b/>
                <w:bCs/>
                <w:lang w:bidi="ar-AE"/>
              </w:rPr>
              <w:t>%)</w:t>
            </w:r>
            <w:r>
              <w:rPr>
                <w:rFonts w:hint="cs"/>
                <w:b/>
                <w:bCs/>
                <w:rtl/>
                <w:lang w:bidi="ar-AE"/>
              </w:rPr>
              <w:t xml:space="preserve"> </w:t>
            </w:r>
          </w:p>
        </w:tc>
        <w:tc>
          <w:tcPr>
            <w:tcW w:w="0" w:type="auto"/>
            <w:vMerge w:val="restart"/>
            <w:shd w:val="clear" w:color="auto" w:fill="auto"/>
            <w:noWrap/>
            <w:vAlign w:val="center"/>
          </w:tcPr>
          <w:p w:rsidR="007F4D97" w:rsidRPr="0005457D" w:rsidRDefault="007F4D97" w:rsidP="00830458">
            <w:pPr>
              <w:bidi/>
              <w:spacing w:line="240" w:lineRule="auto"/>
              <w:jc w:val="center"/>
              <w:rPr>
                <w:b/>
                <w:bCs/>
              </w:rPr>
            </w:pPr>
            <w:r>
              <w:rPr>
                <w:rFonts w:hint="cs"/>
                <w:b/>
                <w:bCs/>
                <w:rtl/>
              </w:rPr>
              <w:t>2018</w:t>
            </w:r>
          </w:p>
        </w:tc>
        <w:tc>
          <w:tcPr>
            <w:tcW w:w="0" w:type="auto"/>
            <w:vMerge w:val="restart"/>
            <w:shd w:val="clear" w:color="auto" w:fill="auto"/>
            <w:vAlign w:val="center"/>
          </w:tcPr>
          <w:p w:rsidR="007F4D97" w:rsidRPr="0005457D" w:rsidRDefault="007F4D97" w:rsidP="00830458">
            <w:pPr>
              <w:bidi/>
              <w:spacing w:line="240" w:lineRule="auto"/>
              <w:jc w:val="center"/>
              <w:rPr>
                <w:b/>
                <w:bCs/>
              </w:rPr>
            </w:pPr>
            <w:r>
              <w:rPr>
                <w:rFonts w:hint="cs"/>
                <w:b/>
                <w:bCs/>
                <w:rtl/>
              </w:rPr>
              <w:t>2017</w:t>
            </w:r>
          </w:p>
        </w:tc>
        <w:tc>
          <w:tcPr>
            <w:tcW w:w="0" w:type="auto"/>
            <w:vMerge w:val="restart"/>
            <w:shd w:val="clear" w:color="auto" w:fill="auto"/>
            <w:noWrap/>
            <w:vAlign w:val="center"/>
          </w:tcPr>
          <w:p w:rsidR="007F4D97" w:rsidRPr="0005457D" w:rsidRDefault="007F4D97" w:rsidP="00830458">
            <w:pPr>
              <w:bidi/>
              <w:spacing w:line="240" w:lineRule="auto"/>
              <w:jc w:val="center"/>
              <w:rPr>
                <w:b/>
                <w:bCs/>
              </w:rPr>
            </w:pPr>
            <w:r>
              <w:rPr>
                <w:rFonts w:hint="cs"/>
                <w:b/>
                <w:bCs/>
                <w:rtl/>
              </w:rPr>
              <w:t>2016</w:t>
            </w:r>
          </w:p>
        </w:tc>
        <w:tc>
          <w:tcPr>
            <w:tcW w:w="0" w:type="auto"/>
            <w:vMerge w:val="restart"/>
            <w:shd w:val="clear" w:color="auto" w:fill="auto"/>
            <w:noWrap/>
            <w:vAlign w:val="center"/>
          </w:tcPr>
          <w:p w:rsidR="007F4D97" w:rsidRPr="0005457D" w:rsidRDefault="007F4D97" w:rsidP="00830458">
            <w:pPr>
              <w:bidi/>
              <w:spacing w:line="240" w:lineRule="auto"/>
              <w:jc w:val="center"/>
              <w:rPr>
                <w:b/>
                <w:bCs/>
              </w:rPr>
            </w:pPr>
            <w:r>
              <w:rPr>
                <w:rFonts w:hint="cs"/>
                <w:b/>
                <w:bCs/>
                <w:rtl/>
              </w:rPr>
              <w:t>2015</w:t>
            </w:r>
          </w:p>
        </w:tc>
        <w:tc>
          <w:tcPr>
            <w:tcW w:w="0" w:type="auto"/>
            <w:vMerge w:val="restart"/>
            <w:shd w:val="clear" w:color="auto" w:fill="auto"/>
            <w:vAlign w:val="center"/>
          </w:tcPr>
          <w:p w:rsidR="007F4D97" w:rsidRPr="0005457D" w:rsidRDefault="007F4D97" w:rsidP="00830458">
            <w:pPr>
              <w:bidi/>
              <w:spacing w:line="240" w:lineRule="auto"/>
              <w:jc w:val="center"/>
              <w:rPr>
                <w:b/>
                <w:bCs/>
              </w:rPr>
            </w:pPr>
            <w:r>
              <w:rPr>
                <w:rFonts w:hint="cs"/>
                <w:b/>
                <w:bCs/>
                <w:rtl/>
              </w:rPr>
              <w:t>2014</w:t>
            </w:r>
          </w:p>
        </w:tc>
        <w:tc>
          <w:tcPr>
            <w:tcW w:w="0" w:type="auto"/>
            <w:vMerge w:val="restart"/>
            <w:shd w:val="clear" w:color="auto" w:fill="auto"/>
            <w:noWrap/>
            <w:vAlign w:val="center"/>
          </w:tcPr>
          <w:p w:rsidR="007F4D97" w:rsidRPr="0005457D" w:rsidRDefault="007F4D97" w:rsidP="00830458">
            <w:pPr>
              <w:spacing w:line="240" w:lineRule="auto"/>
              <w:jc w:val="center"/>
              <w:rPr>
                <w:b/>
                <w:bCs/>
                <w:lang w:bidi="ar-MA"/>
              </w:rPr>
            </w:pPr>
            <w:r w:rsidRPr="0005457D">
              <w:rPr>
                <w:rFonts w:hint="cs"/>
                <w:b/>
                <w:bCs/>
                <w:rtl/>
                <w:lang w:bidi="ar-MA"/>
              </w:rPr>
              <w:t>العمالة أو الإقليـم</w:t>
            </w:r>
          </w:p>
        </w:tc>
      </w:tr>
      <w:tr w:rsidR="007F4D97" w:rsidRPr="0005457D" w:rsidTr="00830458">
        <w:trPr>
          <w:trHeight w:hRule="exact" w:val="369"/>
        </w:trPr>
        <w:tc>
          <w:tcPr>
            <w:tcW w:w="0" w:type="auto"/>
            <w:shd w:val="clear" w:color="auto" w:fill="auto"/>
            <w:noWrap/>
            <w:vAlign w:val="center"/>
          </w:tcPr>
          <w:p w:rsidR="007F4D97" w:rsidRPr="008919B1" w:rsidRDefault="007F4D97" w:rsidP="00830458">
            <w:pPr>
              <w:bidi/>
              <w:spacing w:line="240" w:lineRule="auto"/>
              <w:jc w:val="center"/>
              <w:rPr>
                <w:b/>
                <w:bCs/>
              </w:rPr>
            </w:pPr>
            <w:r>
              <w:rPr>
                <w:rFonts w:hint="cs"/>
                <w:b/>
                <w:bCs/>
                <w:rtl/>
              </w:rPr>
              <w:t>2017-2018</w:t>
            </w:r>
          </w:p>
        </w:tc>
        <w:tc>
          <w:tcPr>
            <w:tcW w:w="0" w:type="auto"/>
            <w:shd w:val="clear" w:color="auto" w:fill="auto"/>
            <w:noWrap/>
            <w:vAlign w:val="center"/>
          </w:tcPr>
          <w:p w:rsidR="007F4D97" w:rsidRPr="008919B1" w:rsidRDefault="007F4D97" w:rsidP="00830458">
            <w:pPr>
              <w:bidi/>
              <w:spacing w:line="240" w:lineRule="auto"/>
              <w:jc w:val="center"/>
              <w:rPr>
                <w:b/>
                <w:bCs/>
              </w:rPr>
            </w:pPr>
            <w:r>
              <w:rPr>
                <w:rFonts w:hint="cs"/>
                <w:b/>
                <w:bCs/>
                <w:rtl/>
              </w:rPr>
              <w:t>2016-2017</w:t>
            </w:r>
          </w:p>
        </w:tc>
        <w:tc>
          <w:tcPr>
            <w:tcW w:w="0" w:type="auto"/>
            <w:shd w:val="clear" w:color="auto" w:fill="auto"/>
            <w:vAlign w:val="center"/>
          </w:tcPr>
          <w:p w:rsidR="007F4D97" w:rsidRPr="008919B1" w:rsidRDefault="007F4D97" w:rsidP="00830458">
            <w:pPr>
              <w:bidi/>
              <w:spacing w:line="240" w:lineRule="auto"/>
              <w:jc w:val="center"/>
              <w:rPr>
                <w:b/>
                <w:bCs/>
              </w:rPr>
            </w:pPr>
            <w:r>
              <w:rPr>
                <w:rFonts w:hint="cs"/>
                <w:b/>
                <w:bCs/>
                <w:rtl/>
              </w:rPr>
              <w:t>2015-2016</w:t>
            </w:r>
          </w:p>
        </w:tc>
        <w:tc>
          <w:tcPr>
            <w:tcW w:w="0" w:type="auto"/>
            <w:shd w:val="clear" w:color="auto" w:fill="auto"/>
            <w:vAlign w:val="center"/>
          </w:tcPr>
          <w:p w:rsidR="007F4D97" w:rsidRPr="008919B1" w:rsidRDefault="007F4D97" w:rsidP="00830458">
            <w:pPr>
              <w:bidi/>
              <w:spacing w:line="240" w:lineRule="auto"/>
              <w:jc w:val="center"/>
              <w:rPr>
                <w:b/>
                <w:bCs/>
              </w:rPr>
            </w:pPr>
            <w:r w:rsidRPr="008919B1">
              <w:rPr>
                <w:rFonts w:hint="cs"/>
                <w:b/>
                <w:bCs/>
                <w:rtl/>
              </w:rPr>
              <w:t>2014/2015</w:t>
            </w:r>
          </w:p>
        </w:tc>
        <w:tc>
          <w:tcPr>
            <w:tcW w:w="0" w:type="auto"/>
            <w:vMerge/>
            <w:shd w:val="clear" w:color="auto" w:fill="auto"/>
            <w:noWrap/>
            <w:vAlign w:val="center"/>
          </w:tcPr>
          <w:p w:rsidR="007F4D97" w:rsidRDefault="007F4D97" w:rsidP="00830458">
            <w:pPr>
              <w:bidi/>
              <w:spacing w:line="240" w:lineRule="auto"/>
              <w:jc w:val="center"/>
              <w:rPr>
                <w:b/>
                <w:bCs/>
                <w:rtl/>
              </w:rPr>
            </w:pPr>
          </w:p>
        </w:tc>
        <w:tc>
          <w:tcPr>
            <w:tcW w:w="0" w:type="auto"/>
            <w:vMerge/>
            <w:shd w:val="clear" w:color="auto" w:fill="auto"/>
            <w:vAlign w:val="center"/>
          </w:tcPr>
          <w:p w:rsidR="007F4D97" w:rsidRDefault="007F4D97" w:rsidP="00830458">
            <w:pPr>
              <w:bidi/>
              <w:spacing w:line="240" w:lineRule="auto"/>
              <w:jc w:val="center"/>
              <w:rPr>
                <w:b/>
                <w:bCs/>
                <w:rtl/>
              </w:rPr>
            </w:pPr>
          </w:p>
        </w:tc>
        <w:tc>
          <w:tcPr>
            <w:tcW w:w="0" w:type="auto"/>
            <w:vMerge/>
            <w:shd w:val="clear" w:color="auto" w:fill="auto"/>
            <w:noWrap/>
            <w:vAlign w:val="center"/>
          </w:tcPr>
          <w:p w:rsidR="007F4D97" w:rsidRDefault="007F4D97" w:rsidP="00830458">
            <w:pPr>
              <w:bidi/>
              <w:spacing w:line="240" w:lineRule="auto"/>
              <w:jc w:val="center"/>
              <w:rPr>
                <w:b/>
                <w:bCs/>
                <w:rtl/>
              </w:rPr>
            </w:pPr>
          </w:p>
        </w:tc>
        <w:tc>
          <w:tcPr>
            <w:tcW w:w="0" w:type="auto"/>
            <w:vMerge/>
            <w:shd w:val="clear" w:color="auto" w:fill="auto"/>
            <w:noWrap/>
            <w:vAlign w:val="center"/>
          </w:tcPr>
          <w:p w:rsidR="007F4D97" w:rsidRDefault="007F4D97" w:rsidP="00830458">
            <w:pPr>
              <w:bidi/>
              <w:spacing w:line="240" w:lineRule="auto"/>
              <w:jc w:val="center"/>
              <w:rPr>
                <w:b/>
                <w:bCs/>
                <w:rtl/>
              </w:rPr>
            </w:pPr>
          </w:p>
        </w:tc>
        <w:tc>
          <w:tcPr>
            <w:tcW w:w="0" w:type="auto"/>
            <w:vMerge/>
            <w:shd w:val="clear" w:color="auto" w:fill="auto"/>
            <w:vAlign w:val="center"/>
          </w:tcPr>
          <w:p w:rsidR="007F4D97" w:rsidRDefault="007F4D97" w:rsidP="00830458">
            <w:pPr>
              <w:bidi/>
              <w:spacing w:line="240" w:lineRule="auto"/>
              <w:jc w:val="center"/>
              <w:rPr>
                <w:b/>
                <w:bCs/>
                <w:rtl/>
              </w:rPr>
            </w:pPr>
          </w:p>
        </w:tc>
        <w:tc>
          <w:tcPr>
            <w:tcW w:w="0" w:type="auto"/>
            <w:vMerge/>
            <w:shd w:val="clear" w:color="auto" w:fill="auto"/>
            <w:noWrap/>
            <w:vAlign w:val="center"/>
          </w:tcPr>
          <w:p w:rsidR="007F4D97" w:rsidRPr="0005457D" w:rsidRDefault="007F4D97" w:rsidP="00830458">
            <w:pPr>
              <w:spacing w:line="240" w:lineRule="auto"/>
              <w:jc w:val="center"/>
              <w:rPr>
                <w:b/>
                <w:bCs/>
                <w:rtl/>
                <w:lang w:bidi="ar-MA"/>
              </w:rPr>
            </w:pPr>
          </w:p>
        </w:tc>
      </w:tr>
      <w:tr w:rsidR="007F4D97" w:rsidRPr="0005457D" w:rsidTr="00830458">
        <w:trPr>
          <w:trHeight w:hRule="exact" w:val="271"/>
        </w:trPr>
        <w:tc>
          <w:tcPr>
            <w:tcW w:w="0" w:type="auto"/>
            <w:shd w:val="clear" w:color="auto" w:fill="auto"/>
            <w:noWrap/>
            <w:vAlign w:val="bottom"/>
          </w:tcPr>
          <w:p w:rsidR="007F4D97" w:rsidRPr="00E02975" w:rsidRDefault="007F4D97" w:rsidP="00830458">
            <w:pPr>
              <w:bidi/>
              <w:spacing w:line="240" w:lineRule="auto"/>
              <w:jc w:val="center"/>
              <w:rPr>
                <w:sz w:val="22"/>
                <w:szCs w:val="22"/>
              </w:rPr>
            </w:pPr>
            <w:r w:rsidRPr="00E02975">
              <w:rPr>
                <w:sz w:val="22"/>
                <w:szCs w:val="22"/>
              </w:rPr>
              <w:t>-16,0</w:t>
            </w:r>
          </w:p>
        </w:tc>
        <w:tc>
          <w:tcPr>
            <w:tcW w:w="0" w:type="auto"/>
            <w:shd w:val="clear" w:color="auto" w:fill="auto"/>
            <w:noWrap/>
            <w:vAlign w:val="bottom"/>
          </w:tcPr>
          <w:p w:rsidR="007F4D97" w:rsidRPr="00E02975" w:rsidRDefault="007F4D97" w:rsidP="00830458">
            <w:pPr>
              <w:bidi/>
              <w:spacing w:line="240" w:lineRule="auto"/>
              <w:jc w:val="center"/>
              <w:rPr>
                <w:sz w:val="22"/>
                <w:szCs w:val="22"/>
              </w:rPr>
            </w:pPr>
            <w:r w:rsidRPr="00E02975">
              <w:rPr>
                <w:sz w:val="22"/>
                <w:szCs w:val="22"/>
              </w:rPr>
              <w:t>8,2</w:t>
            </w:r>
          </w:p>
        </w:tc>
        <w:tc>
          <w:tcPr>
            <w:tcW w:w="0" w:type="auto"/>
            <w:shd w:val="clear" w:color="auto" w:fill="auto"/>
            <w:vAlign w:val="bottom"/>
          </w:tcPr>
          <w:p w:rsidR="007F4D97" w:rsidRPr="00E02975" w:rsidRDefault="007F4D97" w:rsidP="00830458">
            <w:pPr>
              <w:bidi/>
              <w:spacing w:line="240" w:lineRule="auto"/>
              <w:jc w:val="center"/>
              <w:rPr>
                <w:sz w:val="22"/>
                <w:szCs w:val="22"/>
              </w:rPr>
            </w:pPr>
            <w:r w:rsidRPr="00E02975">
              <w:rPr>
                <w:sz w:val="22"/>
                <w:szCs w:val="22"/>
              </w:rPr>
              <w:t>49,1</w:t>
            </w:r>
          </w:p>
        </w:tc>
        <w:tc>
          <w:tcPr>
            <w:tcW w:w="0" w:type="auto"/>
            <w:shd w:val="clear" w:color="auto" w:fill="auto"/>
            <w:vAlign w:val="bottom"/>
          </w:tcPr>
          <w:p w:rsidR="007F4D97" w:rsidRPr="00263DC0" w:rsidRDefault="007F4D97" w:rsidP="00830458">
            <w:pPr>
              <w:bidi/>
              <w:spacing w:line="240" w:lineRule="auto"/>
              <w:jc w:val="center"/>
              <w:rPr>
                <w:sz w:val="22"/>
                <w:szCs w:val="22"/>
                <w:lang w:val="fr-MA"/>
              </w:rPr>
            </w:pPr>
            <w:r>
              <w:rPr>
                <w:sz w:val="22"/>
                <w:szCs w:val="22"/>
              </w:rPr>
              <w:t>-6,8</w:t>
            </w:r>
          </w:p>
        </w:tc>
        <w:tc>
          <w:tcPr>
            <w:tcW w:w="0" w:type="auto"/>
            <w:shd w:val="clear" w:color="auto" w:fill="auto"/>
            <w:noWrap/>
          </w:tcPr>
          <w:p w:rsidR="007F4D97" w:rsidRPr="0005457D" w:rsidRDefault="007F4D97" w:rsidP="00830458">
            <w:pPr>
              <w:bidi/>
              <w:spacing w:line="240" w:lineRule="auto"/>
              <w:jc w:val="center"/>
              <w:rPr>
                <w:sz w:val="22"/>
                <w:szCs w:val="22"/>
                <w:rtl/>
              </w:rPr>
            </w:pPr>
            <w:r>
              <w:rPr>
                <w:rFonts w:hint="cs"/>
                <w:sz w:val="22"/>
                <w:szCs w:val="22"/>
                <w:rtl/>
              </w:rPr>
              <w:t>77594</w:t>
            </w:r>
          </w:p>
        </w:tc>
        <w:tc>
          <w:tcPr>
            <w:tcW w:w="0" w:type="auto"/>
            <w:shd w:val="clear" w:color="auto" w:fill="auto"/>
          </w:tcPr>
          <w:p w:rsidR="007F4D97" w:rsidRPr="0005457D" w:rsidRDefault="007F4D97" w:rsidP="00830458">
            <w:pPr>
              <w:bidi/>
              <w:spacing w:line="240" w:lineRule="auto"/>
              <w:jc w:val="center"/>
              <w:rPr>
                <w:sz w:val="22"/>
                <w:szCs w:val="22"/>
                <w:rtl/>
              </w:rPr>
            </w:pPr>
            <w:r>
              <w:rPr>
                <w:rFonts w:hint="cs"/>
                <w:sz w:val="22"/>
                <w:szCs w:val="22"/>
                <w:rtl/>
              </w:rPr>
              <w:t>92366</w:t>
            </w:r>
          </w:p>
        </w:tc>
        <w:tc>
          <w:tcPr>
            <w:tcW w:w="0" w:type="auto"/>
            <w:shd w:val="clear" w:color="auto" w:fill="auto"/>
            <w:noWrap/>
          </w:tcPr>
          <w:p w:rsidR="007F4D97" w:rsidRPr="0005457D" w:rsidRDefault="007F4D97" w:rsidP="00830458">
            <w:pPr>
              <w:bidi/>
              <w:spacing w:line="240" w:lineRule="auto"/>
              <w:jc w:val="center"/>
              <w:rPr>
                <w:sz w:val="22"/>
                <w:szCs w:val="22"/>
                <w:rtl/>
              </w:rPr>
            </w:pPr>
            <w:r>
              <w:rPr>
                <w:rFonts w:hint="cs"/>
                <w:sz w:val="22"/>
                <w:szCs w:val="22"/>
                <w:rtl/>
              </w:rPr>
              <w:t>85378</w:t>
            </w:r>
          </w:p>
        </w:tc>
        <w:tc>
          <w:tcPr>
            <w:tcW w:w="0" w:type="auto"/>
            <w:shd w:val="clear" w:color="auto" w:fill="auto"/>
            <w:noWrap/>
          </w:tcPr>
          <w:p w:rsidR="007F4D97" w:rsidRPr="0005457D" w:rsidRDefault="007F4D97" w:rsidP="00830458">
            <w:pPr>
              <w:bidi/>
              <w:spacing w:line="240" w:lineRule="auto"/>
              <w:jc w:val="center"/>
              <w:rPr>
                <w:sz w:val="22"/>
                <w:szCs w:val="22"/>
                <w:rtl/>
              </w:rPr>
            </w:pPr>
            <w:r>
              <w:rPr>
                <w:rFonts w:hint="cs"/>
                <w:sz w:val="22"/>
                <w:szCs w:val="22"/>
                <w:rtl/>
              </w:rPr>
              <w:t>57273</w:t>
            </w:r>
          </w:p>
        </w:tc>
        <w:tc>
          <w:tcPr>
            <w:tcW w:w="0" w:type="auto"/>
            <w:shd w:val="clear" w:color="auto" w:fill="auto"/>
            <w:vAlign w:val="center"/>
          </w:tcPr>
          <w:p w:rsidR="007F4D97" w:rsidRPr="0005457D" w:rsidRDefault="007F4D97" w:rsidP="00830458">
            <w:pPr>
              <w:bidi/>
              <w:spacing w:line="240" w:lineRule="auto"/>
              <w:jc w:val="center"/>
              <w:rPr>
                <w:sz w:val="22"/>
                <w:szCs w:val="22"/>
                <w:rtl/>
              </w:rPr>
            </w:pPr>
            <w:r>
              <w:rPr>
                <w:rFonts w:hint="cs"/>
                <w:sz w:val="22"/>
                <w:szCs w:val="22"/>
                <w:rtl/>
              </w:rPr>
              <w:t>53621</w:t>
            </w:r>
          </w:p>
        </w:tc>
        <w:tc>
          <w:tcPr>
            <w:tcW w:w="0" w:type="auto"/>
            <w:shd w:val="clear" w:color="auto" w:fill="auto"/>
            <w:noWrap/>
            <w:vAlign w:val="center"/>
          </w:tcPr>
          <w:p w:rsidR="007F4D97" w:rsidRPr="0005457D" w:rsidRDefault="007F4D97" w:rsidP="00830458">
            <w:pPr>
              <w:bidi/>
              <w:spacing w:line="240" w:lineRule="auto"/>
              <w:rPr>
                <w:b/>
                <w:bCs/>
                <w:rtl/>
              </w:rPr>
            </w:pPr>
            <w:r>
              <w:rPr>
                <w:rFonts w:hint="cs"/>
                <w:b/>
                <w:bCs/>
                <w:rtl/>
              </w:rPr>
              <w:t>القنيطرة</w:t>
            </w:r>
          </w:p>
        </w:tc>
      </w:tr>
      <w:tr w:rsidR="007F4D97" w:rsidRPr="0005457D" w:rsidTr="00830458">
        <w:trPr>
          <w:trHeight w:hRule="exact" w:val="271"/>
        </w:trPr>
        <w:tc>
          <w:tcPr>
            <w:tcW w:w="0" w:type="auto"/>
            <w:shd w:val="clear" w:color="auto" w:fill="auto"/>
            <w:noWrap/>
            <w:vAlign w:val="bottom"/>
          </w:tcPr>
          <w:p w:rsidR="007F4D97" w:rsidRPr="00E02975" w:rsidRDefault="007F4D97" w:rsidP="00830458">
            <w:pPr>
              <w:bidi/>
              <w:spacing w:line="240" w:lineRule="auto"/>
              <w:jc w:val="center"/>
              <w:rPr>
                <w:sz w:val="22"/>
                <w:szCs w:val="22"/>
              </w:rPr>
            </w:pPr>
            <w:r w:rsidRPr="00E02975">
              <w:rPr>
                <w:sz w:val="22"/>
                <w:szCs w:val="22"/>
              </w:rPr>
              <w:t>-12,0</w:t>
            </w:r>
          </w:p>
        </w:tc>
        <w:tc>
          <w:tcPr>
            <w:tcW w:w="0" w:type="auto"/>
            <w:shd w:val="clear" w:color="auto" w:fill="auto"/>
            <w:noWrap/>
            <w:vAlign w:val="bottom"/>
          </w:tcPr>
          <w:p w:rsidR="007F4D97" w:rsidRPr="00E02975" w:rsidRDefault="007F4D97" w:rsidP="00830458">
            <w:pPr>
              <w:bidi/>
              <w:spacing w:line="240" w:lineRule="auto"/>
              <w:jc w:val="center"/>
              <w:rPr>
                <w:sz w:val="22"/>
                <w:szCs w:val="22"/>
              </w:rPr>
            </w:pPr>
            <w:r w:rsidRPr="00E02975">
              <w:rPr>
                <w:sz w:val="22"/>
                <w:szCs w:val="22"/>
              </w:rPr>
              <w:t>-20,4</w:t>
            </w:r>
          </w:p>
        </w:tc>
        <w:tc>
          <w:tcPr>
            <w:tcW w:w="0" w:type="auto"/>
            <w:shd w:val="clear" w:color="auto" w:fill="auto"/>
            <w:vAlign w:val="bottom"/>
          </w:tcPr>
          <w:p w:rsidR="007F4D97" w:rsidRPr="00E02975" w:rsidRDefault="007F4D97" w:rsidP="00830458">
            <w:pPr>
              <w:bidi/>
              <w:spacing w:line="240" w:lineRule="auto"/>
              <w:jc w:val="center"/>
              <w:rPr>
                <w:sz w:val="22"/>
                <w:szCs w:val="22"/>
              </w:rPr>
            </w:pPr>
            <w:r w:rsidRPr="00E02975">
              <w:rPr>
                <w:sz w:val="22"/>
                <w:szCs w:val="22"/>
              </w:rPr>
              <w:t>-8,0</w:t>
            </w:r>
          </w:p>
        </w:tc>
        <w:tc>
          <w:tcPr>
            <w:tcW w:w="0" w:type="auto"/>
            <w:shd w:val="clear" w:color="auto" w:fill="auto"/>
            <w:vAlign w:val="bottom"/>
          </w:tcPr>
          <w:p w:rsidR="007F4D97" w:rsidRPr="00E02975" w:rsidRDefault="007F4D97" w:rsidP="00830458">
            <w:pPr>
              <w:bidi/>
              <w:spacing w:line="240" w:lineRule="auto"/>
              <w:jc w:val="center"/>
              <w:rPr>
                <w:sz w:val="22"/>
                <w:szCs w:val="22"/>
              </w:rPr>
            </w:pPr>
            <w:r w:rsidRPr="00E02975">
              <w:rPr>
                <w:sz w:val="22"/>
                <w:szCs w:val="22"/>
              </w:rPr>
              <w:t>-1,9</w:t>
            </w:r>
          </w:p>
        </w:tc>
        <w:tc>
          <w:tcPr>
            <w:tcW w:w="0" w:type="auto"/>
            <w:shd w:val="clear" w:color="auto" w:fill="auto"/>
            <w:noWrap/>
          </w:tcPr>
          <w:p w:rsidR="007F4D97" w:rsidRPr="0005457D" w:rsidRDefault="007F4D97" w:rsidP="00830458">
            <w:pPr>
              <w:bidi/>
              <w:spacing w:line="240" w:lineRule="auto"/>
              <w:jc w:val="center"/>
              <w:rPr>
                <w:sz w:val="22"/>
                <w:szCs w:val="22"/>
                <w:rtl/>
              </w:rPr>
            </w:pPr>
            <w:r>
              <w:rPr>
                <w:rFonts w:hint="cs"/>
                <w:sz w:val="22"/>
                <w:szCs w:val="22"/>
                <w:rtl/>
              </w:rPr>
              <w:t>7876</w:t>
            </w:r>
          </w:p>
        </w:tc>
        <w:tc>
          <w:tcPr>
            <w:tcW w:w="0" w:type="auto"/>
            <w:shd w:val="clear" w:color="auto" w:fill="auto"/>
          </w:tcPr>
          <w:p w:rsidR="007F4D97" w:rsidRPr="0005457D" w:rsidRDefault="007F4D97" w:rsidP="00830458">
            <w:pPr>
              <w:bidi/>
              <w:spacing w:line="240" w:lineRule="auto"/>
              <w:jc w:val="center"/>
              <w:rPr>
                <w:sz w:val="22"/>
                <w:szCs w:val="22"/>
                <w:rtl/>
              </w:rPr>
            </w:pPr>
            <w:r>
              <w:rPr>
                <w:rFonts w:hint="cs"/>
                <w:sz w:val="22"/>
                <w:szCs w:val="22"/>
                <w:rtl/>
              </w:rPr>
              <w:t>8952</w:t>
            </w:r>
          </w:p>
        </w:tc>
        <w:tc>
          <w:tcPr>
            <w:tcW w:w="0" w:type="auto"/>
            <w:shd w:val="clear" w:color="auto" w:fill="auto"/>
            <w:noWrap/>
          </w:tcPr>
          <w:p w:rsidR="007F4D97" w:rsidRPr="0005457D" w:rsidRDefault="007F4D97" w:rsidP="00830458">
            <w:pPr>
              <w:bidi/>
              <w:spacing w:line="240" w:lineRule="auto"/>
              <w:jc w:val="center"/>
              <w:rPr>
                <w:sz w:val="22"/>
                <w:szCs w:val="22"/>
                <w:rtl/>
              </w:rPr>
            </w:pPr>
            <w:r>
              <w:rPr>
                <w:rFonts w:hint="cs"/>
                <w:sz w:val="22"/>
                <w:szCs w:val="22"/>
                <w:rtl/>
              </w:rPr>
              <w:t>11241</w:t>
            </w:r>
          </w:p>
        </w:tc>
        <w:tc>
          <w:tcPr>
            <w:tcW w:w="0" w:type="auto"/>
            <w:shd w:val="clear" w:color="auto" w:fill="auto"/>
            <w:noWrap/>
          </w:tcPr>
          <w:p w:rsidR="007F4D97" w:rsidRPr="0005457D" w:rsidRDefault="007F4D97" w:rsidP="00830458">
            <w:pPr>
              <w:bidi/>
              <w:spacing w:line="240" w:lineRule="auto"/>
              <w:jc w:val="center"/>
              <w:rPr>
                <w:sz w:val="22"/>
                <w:szCs w:val="22"/>
                <w:rtl/>
              </w:rPr>
            </w:pPr>
            <w:r>
              <w:rPr>
                <w:rFonts w:hint="cs"/>
                <w:sz w:val="22"/>
                <w:szCs w:val="22"/>
                <w:rtl/>
              </w:rPr>
              <w:t>12220</w:t>
            </w:r>
          </w:p>
        </w:tc>
        <w:tc>
          <w:tcPr>
            <w:tcW w:w="0" w:type="auto"/>
            <w:shd w:val="clear" w:color="auto" w:fill="auto"/>
            <w:vAlign w:val="center"/>
          </w:tcPr>
          <w:p w:rsidR="007F4D97" w:rsidRPr="0005457D" w:rsidRDefault="007F4D97" w:rsidP="00830458">
            <w:pPr>
              <w:bidi/>
              <w:spacing w:line="240" w:lineRule="auto"/>
              <w:jc w:val="center"/>
              <w:rPr>
                <w:sz w:val="22"/>
                <w:szCs w:val="22"/>
                <w:rtl/>
              </w:rPr>
            </w:pPr>
            <w:r>
              <w:rPr>
                <w:rFonts w:hint="cs"/>
                <w:sz w:val="22"/>
                <w:szCs w:val="22"/>
                <w:rtl/>
              </w:rPr>
              <w:t>12460</w:t>
            </w:r>
          </w:p>
        </w:tc>
        <w:tc>
          <w:tcPr>
            <w:tcW w:w="0" w:type="auto"/>
            <w:shd w:val="clear" w:color="auto" w:fill="auto"/>
            <w:noWrap/>
            <w:vAlign w:val="center"/>
          </w:tcPr>
          <w:p w:rsidR="007F4D97" w:rsidRPr="0005457D" w:rsidRDefault="007F4D97" w:rsidP="00830458">
            <w:pPr>
              <w:bidi/>
              <w:spacing w:line="240" w:lineRule="auto"/>
              <w:rPr>
                <w:b/>
                <w:bCs/>
                <w:rtl/>
              </w:rPr>
            </w:pPr>
            <w:r w:rsidRPr="0005457D">
              <w:rPr>
                <w:b/>
                <w:bCs/>
                <w:rtl/>
              </w:rPr>
              <w:t>الخميسات</w:t>
            </w:r>
          </w:p>
        </w:tc>
      </w:tr>
      <w:tr w:rsidR="007F4D97" w:rsidRPr="0005457D" w:rsidTr="00830458">
        <w:trPr>
          <w:trHeight w:hRule="exact" w:val="271"/>
        </w:trPr>
        <w:tc>
          <w:tcPr>
            <w:tcW w:w="0" w:type="auto"/>
            <w:shd w:val="clear" w:color="auto" w:fill="auto"/>
            <w:noWrap/>
            <w:vAlign w:val="bottom"/>
          </w:tcPr>
          <w:p w:rsidR="007F4D97" w:rsidRPr="00E02975" w:rsidRDefault="007F4D97" w:rsidP="00830458">
            <w:pPr>
              <w:bidi/>
              <w:spacing w:line="240" w:lineRule="auto"/>
              <w:jc w:val="center"/>
              <w:rPr>
                <w:sz w:val="22"/>
                <w:szCs w:val="22"/>
              </w:rPr>
            </w:pPr>
            <w:r w:rsidRPr="00E02975">
              <w:rPr>
                <w:sz w:val="22"/>
                <w:szCs w:val="22"/>
              </w:rPr>
              <w:t>8,9</w:t>
            </w:r>
          </w:p>
        </w:tc>
        <w:tc>
          <w:tcPr>
            <w:tcW w:w="0" w:type="auto"/>
            <w:shd w:val="clear" w:color="auto" w:fill="auto"/>
            <w:noWrap/>
            <w:vAlign w:val="bottom"/>
          </w:tcPr>
          <w:p w:rsidR="007F4D97" w:rsidRPr="00E02975" w:rsidRDefault="007F4D97" w:rsidP="00830458">
            <w:pPr>
              <w:bidi/>
              <w:spacing w:line="240" w:lineRule="auto"/>
              <w:jc w:val="center"/>
              <w:rPr>
                <w:sz w:val="22"/>
                <w:szCs w:val="22"/>
              </w:rPr>
            </w:pPr>
            <w:r w:rsidRPr="00E02975">
              <w:rPr>
                <w:sz w:val="22"/>
                <w:szCs w:val="22"/>
              </w:rPr>
              <w:t>14,3</w:t>
            </w:r>
          </w:p>
        </w:tc>
        <w:tc>
          <w:tcPr>
            <w:tcW w:w="0" w:type="auto"/>
            <w:shd w:val="clear" w:color="auto" w:fill="auto"/>
            <w:vAlign w:val="bottom"/>
          </w:tcPr>
          <w:p w:rsidR="007F4D97" w:rsidRPr="00E02975" w:rsidRDefault="007F4D97" w:rsidP="00830458">
            <w:pPr>
              <w:bidi/>
              <w:spacing w:line="240" w:lineRule="auto"/>
              <w:jc w:val="center"/>
              <w:rPr>
                <w:sz w:val="22"/>
                <w:szCs w:val="22"/>
              </w:rPr>
            </w:pPr>
            <w:r w:rsidRPr="00E02975">
              <w:rPr>
                <w:sz w:val="22"/>
                <w:szCs w:val="22"/>
              </w:rPr>
              <w:t>1,0</w:t>
            </w:r>
          </w:p>
        </w:tc>
        <w:tc>
          <w:tcPr>
            <w:tcW w:w="0" w:type="auto"/>
            <w:shd w:val="clear" w:color="auto" w:fill="auto"/>
            <w:vAlign w:val="bottom"/>
          </w:tcPr>
          <w:p w:rsidR="007F4D97" w:rsidRPr="00E02975" w:rsidRDefault="007F4D97" w:rsidP="00830458">
            <w:pPr>
              <w:bidi/>
              <w:spacing w:line="240" w:lineRule="auto"/>
              <w:jc w:val="center"/>
              <w:rPr>
                <w:sz w:val="22"/>
                <w:szCs w:val="22"/>
              </w:rPr>
            </w:pPr>
            <w:r w:rsidRPr="00E02975">
              <w:rPr>
                <w:sz w:val="22"/>
                <w:szCs w:val="22"/>
              </w:rPr>
              <w:t>-3,1</w:t>
            </w:r>
          </w:p>
        </w:tc>
        <w:tc>
          <w:tcPr>
            <w:tcW w:w="0" w:type="auto"/>
            <w:shd w:val="clear" w:color="auto" w:fill="auto"/>
            <w:noWrap/>
          </w:tcPr>
          <w:p w:rsidR="007F4D97" w:rsidRPr="0005457D" w:rsidRDefault="007F4D97" w:rsidP="00830458">
            <w:pPr>
              <w:bidi/>
              <w:spacing w:line="240" w:lineRule="auto"/>
              <w:jc w:val="center"/>
              <w:rPr>
                <w:sz w:val="22"/>
                <w:szCs w:val="22"/>
              </w:rPr>
            </w:pPr>
            <w:r>
              <w:rPr>
                <w:rFonts w:hint="cs"/>
                <w:sz w:val="22"/>
                <w:szCs w:val="22"/>
                <w:rtl/>
              </w:rPr>
              <w:t>778865</w:t>
            </w:r>
          </w:p>
        </w:tc>
        <w:tc>
          <w:tcPr>
            <w:tcW w:w="0" w:type="auto"/>
            <w:shd w:val="clear" w:color="auto" w:fill="auto"/>
          </w:tcPr>
          <w:p w:rsidR="007F4D97" w:rsidRPr="0005457D" w:rsidRDefault="007F4D97" w:rsidP="00830458">
            <w:pPr>
              <w:bidi/>
              <w:spacing w:line="240" w:lineRule="auto"/>
              <w:jc w:val="center"/>
              <w:rPr>
                <w:sz w:val="22"/>
                <w:szCs w:val="22"/>
              </w:rPr>
            </w:pPr>
            <w:r>
              <w:rPr>
                <w:rFonts w:hint="cs"/>
                <w:sz w:val="22"/>
                <w:szCs w:val="22"/>
                <w:rtl/>
              </w:rPr>
              <w:t>714905</w:t>
            </w:r>
          </w:p>
        </w:tc>
        <w:tc>
          <w:tcPr>
            <w:tcW w:w="0" w:type="auto"/>
            <w:shd w:val="clear" w:color="auto" w:fill="auto"/>
            <w:noWrap/>
          </w:tcPr>
          <w:p w:rsidR="007F4D97" w:rsidRPr="0005457D" w:rsidRDefault="007F4D97" w:rsidP="00830458">
            <w:pPr>
              <w:bidi/>
              <w:spacing w:line="240" w:lineRule="auto"/>
              <w:jc w:val="center"/>
              <w:rPr>
                <w:sz w:val="22"/>
                <w:szCs w:val="22"/>
              </w:rPr>
            </w:pPr>
            <w:r>
              <w:rPr>
                <w:rFonts w:hint="cs"/>
                <w:sz w:val="22"/>
                <w:szCs w:val="22"/>
                <w:rtl/>
              </w:rPr>
              <w:t>625600</w:t>
            </w:r>
          </w:p>
        </w:tc>
        <w:tc>
          <w:tcPr>
            <w:tcW w:w="0" w:type="auto"/>
            <w:shd w:val="clear" w:color="auto" w:fill="auto"/>
            <w:noWrap/>
          </w:tcPr>
          <w:p w:rsidR="007F4D97" w:rsidRPr="0005457D" w:rsidRDefault="007F4D97" w:rsidP="00830458">
            <w:pPr>
              <w:bidi/>
              <w:spacing w:line="240" w:lineRule="auto"/>
              <w:jc w:val="center"/>
              <w:rPr>
                <w:sz w:val="22"/>
                <w:szCs w:val="22"/>
              </w:rPr>
            </w:pPr>
            <w:r>
              <w:rPr>
                <w:rFonts w:hint="cs"/>
                <w:sz w:val="22"/>
                <w:szCs w:val="22"/>
                <w:rtl/>
              </w:rPr>
              <w:t>619647</w:t>
            </w:r>
          </w:p>
        </w:tc>
        <w:tc>
          <w:tcPr>
            <w:tcW w:w="0" w:type="auto"/>
            <w:shd w:val="clear" w:color="auto" w:fill="auto"/>
            <w:vAlign w:val="center"/>
          </w:tcPr>
          <w:p w:rsidR="007F4D97" w:rsidRPr="0005457D" w:rsidRDefault="007F4D97" w:rsidP="00830458">
            <w:pPr>
              <w:bidi/>
              <w:spacing w:line="240" w:lineRule="auto"/>
              <w:jc w:val="center"/>
              <w:rPr>
                <w:sz w:val="22"/>
                <w:szCs w:val="22"/>
              </w:rPr>
            </w:pPr>
            <w:r>
              <w:rPr>
                <w:rFonts w:hint="cs"/>
                <w:sz w:val="22"/>
                <w:szCs w:val="22"/>
                <w:rtl/>
              </w:rPr>
              <w:t>639441</w:t>
            </w:r>
          </w:p>
        </w:tc>
        <w:tc>
          <w:tcPr>
            <w:tcW w:w="0" w:type="auto"/>
            <w:shd w:val="clear" w:color="auto" w:fill="auto"/>
            <w:noWrap/>
            <w:vAlign w:val="center"/>
          </w:tcPr>
          <w:p w:rsidR="007F4D97" w:rsidRPr="0005457D" w:rsidRDefault="007F4D97" w:rsidP="00830458">
            <w:pPr>
              <w:bidi/>
              <w:spacing w:line="240" w:lineRule="auto"/>
              <w:rPr>
                <w:b/>
                <w:bCs/>
                <w:lang w:bidi="ar-MA"/>
              </w:rPr>
            </w:pPr>
            <w:r w:rsidRPr="0005457D">
              <w:rPr>
                <w:b/>
                <w:bCs/>
                <w:rtl/>
              </w:rPr>
              <w:t xml:space="preserve"> ال</w:t>
            </w:r>
            <w:r w:rsidRPr="0005457D">
              <w:rPr>
                <w:rFonts w:hint="cs"/>
                <w:b/>
                <w:bCs/>
                <w:rtl/>
              </w:rPr>
              <w:t>ـ</w:t>
            </w:r>
            <w:r w:rsidRPr="0005457D">
              <w:rPr>
                <w:b/>
                <w:bCs/>
                <w:rtl/>
              </w:rPr>
              <w:t>رباط</w:t>
            </w:r>
          </w:p>
        </w:tc>
      </w:tr>
      <w:tr w:rsidR="007F4D97" w:rsidRPr="0005457D" w:rsidTr="00830458">
        <w:trPr>
          <w:trHeight w:hRule="exact" w:val="289"/>
        </w:trPr>
        <w:tc>
          <w:tcPr>
            <w:tcW w:w="0" w:type="auto"/>
            <w:shd w:val="clear" w:color="auto" w:fill="auto"/>
            <w:noWrap/>
            <w:vAlign w:val="bottom"/>
          </w:tcPr>
          <w:p w:rsidR="007F4D97" w:rsidRPr="00E02975" w:rsidRDefault="007F4D97" w:rsidP="00830458">
            <w:pPr>
              <w:bidi/>
              <w:spacing w:line="240" w:lineRule="auto"/>
              <w:jc w:val="center"/>
              <w:rPr>
                <w:sz w:val="22"/>
                <w:szCs w:val="22"/>
              </w:rPr>
            </w:pPr>
            <w:r w:rsidRPr="00E02975">
              <w:rPr>
                <w:sz w:val="22"/>
                <w:szCs w:val="22"/>
              </w:rPr>
              <w:t>3606,9</w:t>
            </w:r>
          </w:p>
        </w:tc>
        <w:tc>
          <w:tcPr>
            <w:tcW w:w="0" w:type="auto"/>
            <w:shd w:val="clear" w:color="auto" w:fill="auto"/>
            <w:noWrap/>
            <w:vAlign w:val="bottom"/>
          </w:tcPr>
          <w:p w:rsidR="007F4D97" w:rsidRPr="00E02975" w:rsidRDefault="007F4D97" w:rsidP="00830458">
            <w:pPr>
              <w:bidi/>
              <w:spacing w:line="240" w:lineRule="auto"/>
              <w:jc w:val="center"/>
              <w:rPr>
                <w:sz w:val="22"/>
                <w:szCs w:val="22"/>
              </w:rPr>
            </w:pPr>
            <w:r w:rsidRPr="00E02975">
              <w:rPr>
                <w:sz w:val="22"/>
                <w:szCs w:val="22"/>
              </w:rPr>
              <w:t>-86,8</w:t>
            </w:r>
          </w:p>
        </w:tc>
        <w:tc>
          <w:tcPr>
            <w:tcW w:w="0" w:type="auto"/>
            <w:shd w:val="clear" w:color="auto" w:fill="auto"/>
            <w:vAlign w:val="bottom"/>
          </w:tcPr>
          <w:p w:rsidR="007F4D97" w:rsidRPr="00E02975" w:rsidRDefault="007F4D97" w:rsidP="00830458">
            <w:pPr>
              <w:bidi/>
              <w:spacing w:line="240" w:lineRule="auto"/>
              <w:jc w:val="center"/>
              <w:rPr>
                <w:sz w:val="22"/>
                <w:szCs w:val="22"/>
              </w:rPr>
            </w:pPr>
            <w:r w:rsidRPr="00E02975">
              <w:rPr>
                <w:sz w:val="22"/>
                <w:szCs w:val="22"/>
              </w:rPr>
              <w:t>-77,5</w:t>
            </w:r>
          </w:p>
        </w:tc>
        <w:tc>
          <w:tcPr>
            <w:tcW w:w="0" w:type="auto"/>
            <w:shd w:val="clear" w:color="auto" w:fill="auto"/>
            <w:vAlign w:val="bottom"/>
          </w:tcPr>
          <w:p w:rsidR="007F4D97" w:rsidRPr="00E02975" w:rsidRDefault="007F4D97" w:rsidP="00830458">
            <w:pPr>
              <w:bidi/>
              <w:spacing w:line="240" w:lineRule="auto"/>
              <w:jc w:val="center"/>
              <w:rPr>
                <w:sz w:val="22"/>
                <w:szCs w:val="22"/>
              </w:rPr>
            </w:pPr>
            <w:r w:rsidRPr="00E02975">
              <w:rPr>
                <w:sz w:val="22"/>
                <w:szCs w:val="22"/>
              </w:rPr>
              <w:t>3,6</w:t>
            </w:r>
          </w:p>
        </w:tc>
        <w:tc>
          <w:tcPr>
            <w:tcW w:w="0" w:type="auto"/>
            <w:shd w:val="clear" w:color="auto" w:fill="auto"/>
            <w:noWrap/>
          </w:tcPr>
          <w:p w:rsidR="007F4D97" w:rsidRPr="0005457D" w:rsidRDefault="007F4D97" w:rsidP="00830458">
            <w:pPr>
              <w:bidi/>
              <w:spacing w:line="240" w:lineRule="auto"/>
              <w:jc w:val="center"/>
              <w:rPr>
                <w:sz w:val="22"/>
                <w:szCs w:val="22"/>
              </w:rPr>
            </w:pPr>
            <w:r>
              <w:rPr>
                <w:rFonts w:hint="cs"/>
                <w:sz w:val="22"/>
                <w:szCs w:val="22"/>
                <w:rtl/>
              </w:rPr>
              <w:t>14605</w:t>
            </w:r>
          </w:p>
        </w:tc>
        <w:tc>
          <w:tcPr>
            <w:tcW w:w="0" w:type="auto"/>
            <w:shd w:val="clear" w:color="auto" w:fill="auto"/>
          </w:tcPr>
          <w:p w:rsidR="007F4D97" w:rsidRPr="0005457D" w:rsidRDefault="007F4D97" w:rsidP="00830458">
            <w:pPr>
              <w:bidi/>
              <w:spacing w:line="240" w:lineRule="auto"/>
              <w:jc w:val="center"/>
              <w:rPr>
                <w:sz w:val="22"/>
                <w:szCs w:val="22"/>
              </w:rPr>
            </w:pPr>
            <w:r>
              <w:rPr>
                <w:rFonts w:hint="cs"/>
                <w:sz w:val="22"/>
                <w:szCs w:val="22"/>
                <w:rtl/>
              </w:rPr>
              <w:t>394</w:t>
            </w:r>
          </w:p>
        </w:tc>
        <w:tc>
          <w:tcPr>
            <w:tcW w:w="0" w:type="auto"/>
            <w:shd w:val="clear" w:color="auto" w:fill="auto"/>
            <w:noWrap/>
          </w:tcPr>
          <w:p w:rsidR="007F4D97" w:rsidRPr="0005457D" w:rsidRDefault="007F4D97" w:rsidP="00830458">
            <w:pPr>
              <w:bidi/>
              <w:spacing w:line="240" w:lineRule="auto"/>
              <w:jc w:val="center"/>
              <w:rPr>
                <w:sz w:val="22"/>
                <w:szCs w:val="22"/>
              </w:rPr>
            </w:pPr>
            <w:r>
              <w:rPr>
                <w:rFonts w:hint="cs"/>
                <w:sz w:val="22"/>
                <w:szCs w:val="22"/>
                <w:rtl/>
              </w:rPr>
              <w:t>2976</w:t>
            </w:r>
          </w:p>
        </w:tc>
        <w:tc>
          <w:tcPr>
            <w:tcW w:w="0" w:type="auto"/>
            <w:shd w:val="clear" w:color="auto" w:fill="auto"/>
            <w:noWrap/>
          </w:tcPr>
          <w:p w:rsidR="007F4D97" w:rsidRPr="0005457D" w:rsidRDefault="007F4D97" w:rsidP="00830458">
            <w:pPr>
              <w:bidi/>
              <w:spacing w:line="240" w:lineRule="auto"/>
              <w:jc w:val="center"/>
              <w:rPr>
                <w:sz w:val="22"/>
                <w:szCs w:val="22"/>
              </w:rPr>
            </w:pPr>
            <w:r>
              <w:rPr>
                <w:rFonts w:hint="cs"/>
                <w:sz w:val="22"/>
                <w:szCs w:val="22"/>
                <w:rtl/>
              </w:rPr>
              <w:t>13201</w:t>
            </w:r>
          </w:p>
        </w:tc>
        <w:tc>
          <w:tcPr>
            <w:tcW w:w="0" w:type="auto"/>
            <w:shd w:val="clear" w:color="auto" w:fill="auto"/>
            <w:vAlign w:val="center"/>
          </w:tcPr>
          <w:p w:rsidR="007F4D97" w:rsidRPr="0005457D" w:rsidRDefault="007F4D97" w:rsidP="00830458">
            <w:pPr>
              <w:bidi/>
              <w:spacing w:line="240" w:lineRule="auto"/>
              <w:jc w:val="center"/>
              <w:rPr>
                <w:sz w:val="22"/>
                <w:szCs w:val="22"/>
              </w:rPr>
            </w:pPr>
            <w:r>
              <w:rPr>
                <w:rFonts w:hint="cs"/>
                <w:sz w:val="22"/>
                <w:szCs w:val="22"/>
                <w:rtl/>
              </w:rPr>
              <w:t>12745</w:t>
            </w:r>
          </w:p>
        </w:tc>
        <w:tc>
          <w:tcPr>
            <w:tcW w:w="0" w:type="auto"/>
            <w:shd w:val="clear" w:color="auto" w:fill="auto"/>
            <w:noWrap/>
            <w:vAlign w:val="center"/>
          </w:tcPr>
          <w:p w:rsidR="007F4D97" w:rsidRPr="0005457D" w:rsidRDefault="007F4D97" w:rsidP="00830458">
            <w:pPr>
              <w:bidi/>
              <w:spacing w:line="240" w:lineRule="auto"/>
              <w:rPr>
                <w:b/>
                <w:bCs/>
              </w:rPr>
            </w:pPr>
            <w:r w:rsidRPr="0005457D">
              <w:rPr>
                <w:b/>
                <w:bCs/>
                <w:rtl/>
              </w:rPr>
              <w:t xml:space="preserve"> </w:t>
            </w:r>
            <w:r w:rsidRPr="0005457D">
              <w:rPr>
                <w:rFonts w:hint="cs"/>
                <w:b/>
                <w:bCs/>
                <w:rtl/>
                <w:lang w:bidi="ar-MA"/>
              </w:rPr>
              <w:t>ســلا</w:t>
            </w:r>
          </w:p>
        </w:tc>
      </w:tr>
      <w:tr w:rsidR="007F4D97" w:rsidRPr="0005457D" w:rsidTr="00830458">
        <w:trPr>
          <w:trHeight w:hRule="exact" w:val="283"/>
        </w:trPr>
        <w:tc>
          <w:tcPr>
            <w:tcW w:w="0" w:type="auto"/>
            <w:shd w:val="clear" w:color="auto" w:fill="auto"/>
            <w:noWrap/>
            <w:vAlign w:val="bottom"/>
          </w:tcPr>
          <w:p w:rsidR="007F4D97" w:rsidRPr="00E02975" w:rsidRDefault="007F4D97" w:rsidP="00830458">
            <w:pPr>
              <w:bidi/>
              <w:spacing w:line="240" w:lineRule="auto"/>
              <w:jc w:val="center"/>
              <w:rPr>
                <w:sz w:val="22"/>
                <w:szCs w:val="22"/>
              </w:rPr>
            </w:pPr>
            <w:r w:rsidRPr="00E02975">
              <w:rPr>
                <w:sz w:val="22"/>
                <w:szCs w:val="22"/>
              </w:rPr>
              <w:t xml:space="preserve">  -</w:t>
            </w:r>
          </w:p>
        </w:tc>
        <w:tc>
          <w:tcPr>
            <w:tcW w:w="0" w:type="auto"/>
            <w:shd w:val="clear" w:color="auto" w:fill="auto"/>
            <w:noWrap/>
            <w:vAlign w:val="bottom"/>
          </w:tcPr>
          <w:p w:rsidR="007F4D97" w:rsidRPr="00E02975" w:rsidRDefault="007F4D97" w:rsidP="00830458">
            <w:pPr>
              <w:bidi/>
              <w:spacing w:line="240" w:lineRule="auto"/>
              <w:jc w:val="center"/>
              <w:rPr>
                <w:sz w:val="22"/>
                <w:szCs w:val="22"/>
              </w:rPr>
            </w:pPr>
            <w:r w:rsidRPr="00E02975">
              <w:rPr>
                <w:sz w:val="22"/>
                <w:szCs w:val="22"/>
              </w:rPr>
              <w:t xml:space="preserve"> -</w:t>
            </w:r>
          </w:p>
        </w:tc>
        <w:tc>
          <w:tcPr>
            <w:tcW w:w="0" w:type="auto"/>
            <w:shd w:val="clear" w:color="auto" w:fill="auto"/>
            <w:vAlign w:val="bottom"/>
          </w:tcPr>
          <w:p w:rsidR="007F4D97" w:rsidRPr="00E02975" w:rsidRDefault="007F4D97" w:rsidP="00830458">
            <w:pPr>
              <w:bidi/>
              <w:spacing w:line="240" w:lineRule="auto"/>
              <w:jc w:val="center"/>
              <w:rPr>
                <w:sz w:val="22"/>
                <w:szCs w:val="22"/>
              </w:rPr>
            </w:pPr>
            <w:r w:rsidRPr="00E02975">
              <w:rPr>
                <w:sz w:val="22"/>
                <w:szCs w:val="22"/>
              </w:rPr>
              <w:t xml:space="preserve"> -</w:t>
            </w:r>
          </w:p>
        </w:tc>
        <w:tc>
          <w:tcPr>
            <w:tcW w:w="0" w:type="auto"/>
            <w:shd w:val="clear" w:color="auto" w:fill="auto"/>
            <w:vAlign w:val="bottom"/>
          </w:tcPr>
          <w:p w:rsidR="007F4D97" w:rsidRPr="00E02975" w:rsidRDefault="007F4D97" w:rsidP="00830458">
            <w:pPr>
              <w:bidi/>
              <w:spacing w:line="240" w:lineRule="auto"/>
              <w:jc w:val="center"/>
              <w:rPr>
                <w:sz w:val="22"/>
                <w:szCs w:val="22"/>
              </w:rPr>
            </w:pPr>
            <w:r w:rsidRPr="00E02975">
              <w:rPr>
                <w:sz w:val="22"/>
                <w:szCs w:val="22"/>
              </w:rPr>
              <w:t xml:space="preserve"> -</w:t>
            </w:r>
          </w:p>
        </w:tc>
        <w:tc>
          <w:tcPr>
            <w:tcW w:w="0" w:type="auto"/>
            <w:shd w:val="clear" w:color="auto" w:fill="auto"/>
            <w:noWrap/>
          </w:tcPr>
          <w:p w:rsidR="007F4D97" w:rsidRPr="0005457D" w:rsidRDefault="007F4D97" w:rsidP="00830458">
            <w:pPr>
              <w:bidi/>
              <w:spacing w:line="240" w:lineRule="auto"/>
              <w:jc w:val="center"/>
              <w:rPr>
                <w:sz w:val="22"/>
                <w:szCs w:val="22"/>
              </w:rPr>
            </w:pPr>
            <w:r>
              <w:rPr>
                <w:rFonts w:hint="cs"/>
                <w:sz w:val="22"/>
                <w:szCs w:val="22"/>
                <w:rtl/>
              </w:rPr>
              <w:t>14605</w:t>
            </w:r>
          </w:p>
        </w:tc>
        <w:tc>
          <w:tcPr>
            <w:tcW w:w="0" w:type="auto"/>
            <w:shd w:val="clear" w:color="auto" w:fill="auto"/>
          </w:tcPr>
          <w:p w:rsidR="007F4D97" w:rsidRDefault="007F4D97" w:rsidP="00830458">
            <w:pPr>
              <w:bidi/>
              <w:spacing w:line="240" w:lineRule="auto"/>
              <w:jc w:val="center"/>
              <w:rPr>
                <w:sz w:val="22"/>
                <w:szCs w:val="22"/>
                <w:rtl/>
              </w:rPr>
            </w:pPr>
          </w:p>
        </w:tc>
        <w:tc>
          <w:tcPr>
            <w:tcW w:w="0" w:type="auto"/>
            <w:shd w:val="clear" w:color="auto" w:fill="auto"/>
            <w:noWrap/>
          </w:tcPr>
          <w:p w:rsidR="007F4D97" w:rsidRDefault="007F4D97" w:rsidP="00830458">
            <w:pPr>
              <w:bidi/>
              <w:spacing w:line="240" w:lineRule="auto"/>
              <w:jc w:val="center"/>
              <w:rPr>
                <w:sz w:val="22"/>
                <w:szCs w:val="22"/>
                <w:rtl/>
              </w:rPr>
            </w:pPr>
          </w:p>
        </w:tc>
        <w:tc>
          <w:tcPr>
            <w:tcW w:w="0" w:type="auto"/>
            <w:shd w:val="clear" w:color="auto" w:fill="auto"/>
            <w:noWrap/>
          </w:tcPr>
          <w:p w:rsidR="007F4D97" w:rsidRDefault="007F4D97" w:rsidP="00830458">
            <w:pPr>
              <w:bidi/>
              <w:spacing w:line="240" w:lineRule="auto"/>
              <w:jc w:val="center"/>
              <w:rPr>
                <w:sz w:val="22"/>
                <w:szCs w:val="22"/>
                <w:rtl/>
              </w:rPr>
            </w:pPr>
          </w:p>
        </w:tc>
        <w:tc>
          <w:tcPr>
            <w:tcW w:w="0" w:type="auto"/>
            <w:shd w:val="clear" w:color="auto" w:fill="auto"/>
            <w:vAlign w:val="center"/>
          </w:tcPr>
          <w:p w:rsidR="007F4D97" w:rsidRDefault="007F4D97" w:rsidP="00830458">
            <w:pPr>
              <w:bidi/>
              <w:spacing w:line="240" w:lineRule="auto"/>
              <w:jc w:val="center"/>
              <w:rPr>
                <w:sz w:val="22"/>
                <w:szCs w:val="22"/>
                <w:rtl/>
              </w:rPr>
            </w:pPr>
          </w:p>
        </w:tc>
        <w:tc>
          <w:tcPr>
            <w:tcW w:w="0" w:type="auto"/>
            <w:shd w:val="clear" w:color="auto" w:fill="auto"/>
            <w:noWrap/>
            <w:vAlign w:val="center"/>
          </w:tcPr>
          <w:p w:rsidR="007F4D97" w:rsidRPr="0005457D" w:rsidRDefault="007F4D97" w:rsidP="00830458">
            <w:pPr>
              <w:bidi/>
              <w:spacing w:line="240" w:lineRule="auto"/>
              <w:rPr>
                <w:b/>
                <w:bCs/>
                <w:rtl/>
                <w:lang w:bidi="ar-MA"/>
              </w:rPr>
            </w:pPr>
            <w:r>
              <w:rPr>
                <w:rFonts w:hint="cs"/>
                <w:b/>
                <w:bCs/>
                <w:rtl/>
                <w:lang w:bidi="ar-MA"/>
              </w:rPr>
              <w:t>سيدي سليمان</w:t>
            </w:r>
          </w:p>
        </w:tc>
      </w:tr>
      <w:tr w:rsidR="007F4D97" w:rsidRPr="0005457D" w:rsidTr="00830458">
        <w:trPr>
          <w:trHeight w:hRule="exact" w:val="283"/>
        </w:trPr>
        <w:tc>
          <w:tcPr>
            <w:tcW w:w="0" w:type="auto"/>
            <w:shd w:val="clear" w:color="auto" w:fill="auto"/>
            <w:noWrap/>
            <w:vAlign w:val="bottom"/>
          </w:tcPr>
          <w:p w:rsidR="007F4D97" w:rsidRPr="00E02975" w:rsidRDefault="007F4D97" w:rsidP="00830458">
            <w:pPr>
              <w:bidi/>
              <w:spacing w:line="240" w:lineRule="auto"/>
              <w:jc w:val="center"/>
              <w:rPr>
                <w:sz w:val="22"/>
                <w:szCs w:val="22"/>
              </w:rPr>
            </w:pPr>
            <w:r w:rsidRPr="00E02975">
              <w:rPr>
                <w:sz w:val="22"/>
                <w:szCs w:val="22"/>
              </w:rPr>
              <w:t>-9,7</w:t>
            </w:r>
          </w:p>
        </w:tc>
        <w:tc>
          <w:tcPr>
            <w:tcW w:w="0" w:type="auto"/>
            <w:shd w:val="clear" w:color="auto" w:fill="auto"/>
            <w:noWrap/>
            <w:vAlign w:val="bottom"/>
          </w:tcPr>
          <w:p w:rsidR="007F4D97" w:rsidRPr="00E02975" w:rsidRDefault="007F4D97" w:rsidP="00830458">
            <w:pPr>
              <w:bidi/>
              <w:spacing w:line="240" w:lineRule="auto"/>
              <w:jc w:val="center"/>
              <w:rPr>
                <w:sz w:val="22"/>
                <w:szCs w:val="22"/>
              </w:rPr>
            </w:pPr>
            <w:r w:rsidRPr="00E02975">
              <w:rPr>
                <w:sz w:val="22"/>
                <w:szCs w:val="22"/>
              </w:rPr>
              <w:t>9,1</w:t>
            </w:r>
          </w:p>
        </w:tc>
        <w:tc>
          <w:tcPr>
            <w:tcW w:w="0" w:type="auto"/>
            <w:shd w:val="clear" w:color="auto" w:fill="auto"/>
            <w:vAlign w:val="bottom"/>
          </w:tcPr>
          <w:p w:rsidR="007F4D97" w:rsidRPr="00E02975" w:rsidRDefault="007F4D97" w:rsidP="00830458">
            <w:pPr>
              <w:bidi/>
              <w:spacing w:line="240" w:lineRule="auto"/>
              <w:jc w:val="center"/>
              <w:rPr>
                <w:sz w:val="22"/>
                <w:szCs w:val="22"/>
              </w:rPr>
            </w:pPr>
            <w:r w:rsidRPr="00E02975">
              <w:rPr>
                <w:sz w:val="22"/>
                <w:szCs w:val="22"/>
              </w:rPr>
              <w:t>-2,3</w:t>
            </w:r>
          </w:p>
        </w:tc>
        <w:tc>
          <w:tcPr>
            <w:tcW w:w="0" w:type="auto"/>
            <w:shd w:val="clear" w:color="auto" w:fill="auto"/>
            <w:vAlign w:val="bottom"/>
          </w:tcPr>
          <w:p w:rsidR="007F4D97" w:rsidRPr="00E02975" w:rsidRDefault="007F4D97" w:rsidP="00830458">
            <w:pPr>
              <w:bidi/>
              <w:spacing w:line="240" w:lineRule="auto"/>
              <w:jc w:val="center"/>
              <w:rPr>
                <w:sz w:val="22"/>
                <w:szCs w:val="22"/>
              </w:rPr>
            </w:pPr>
            <w:r w:rsidRPr="00E02975">
              <w:rPr>
                <w:sz w:val="22"/>
                <w:szCs w:val="22"/>
              </w:rPr>
              <w:t>-3,7</w:t>
            </w:r>
          </w:p>
        </w:tc>
        <w:tc>
          <w:tcPr>
            <w:tcW w:w="0" w:type="auto"/>
            <w:shd w:val="clear" w:color="auto" w:fill="auto"/>
            <w:noWrap/>
          </w:tcPr>
          <w:p w:rsidR="007F4D97" w:rsidRPr="0005457D" w:rsidRDefault="007F4D97" w:rsidP="00830458">
            <w:pPr>
              <w:bidi/>
              <w:spacing w:line="240" w:lineRule="auto"/>
              <w:jc w:val="center"/>
              <w:rPr>
                <w:sz w:val="22"/>
                <w:szCs w:val="22"/>
              </w:rPr>
            </w:pPr>
            <w:r>
              <w:rPr>
                <w:rFonts w:hint="cs"/>
                <w:sz w:val="22"/>
                <w:szCs w:val="22"/>
                <w:rtl/>
              </w:rPr>
              <w:t>61812</w:t>
            </w:r>
          </w:p>
        </w:tc>
        <w:tc>
          <w:tcPr>
            <w:tcW w:w="0" w:type="auto"/>
            <w:shd w:val="clear" w:color="auto" w:fill="auto"/>
          </w:tcPr>
          <w:p w:rsidR="007F4D97" w:rsidRPr="0005457D" w:rsidRDefault="007F4D97" w:rsidP="00830458">
            <w:pPr>
              <w:bidi/>
              <w:spacing w:line="240" w:lineRule="auto"/>
              <w:jc w:val="center"/>
              <w:rPr>
                <w:sz w:val="22"/>
                <w:szCs w:val="22"/>
              </w:rPr>
            </w:pPr>
            <w:r>
              <w:rPr>
                <w:rFonts w:hint="cs"/>
                <w:sz w:val="22"/>
                <w:szCs w:val="22"/>
                <w:rtl/>
              </w:rPr>
              <w:t>68461</w:t>
            </w:r>
          </w:p>
        </w:tc>
        <w:tc>
          <w:tcPr>
            <w:tcW w:w="0" w:type="auto"/>
            <w:shd w:val="clear" w:color="auto" w:fill="auto"/>
            <w:noWrap/>
          </w:tcPr>
          <w:p w:rsidR="007F4D97" w:rsidRPr="0005457D" w:rsidRDefault="007F4D97" w:rsidP="00830458">
            <w:pPr>
              <w:bidi/>
              <w:spacing w:line="240" w:lineRule="auto"/>
              <w:jc w:val="center"/>
              <w:rPr>
                <w:sz w:val="22"/>
                <w:szCs w:val="22"/>
              </w:rPr>
            </w:pPr>
            <w:r>
              <w:rPr>
                <w:rFonts w:hint="cs"/>
                <w:sz w:val="22"/>
                <w:szCs w:val="22"/>
                <w:rtl/>
              </w:rPr>
              <w:t>62745</w:t>
            </w:r>
          </w:p>
        </w:tc>
        <w:tc>
          <w:tcPr>
            <w:tcW w:w="0" w:type="auto"/>
            <w:shd w:val="clear" w:color="auto" w:fill="auto"/>
            <w:noWrap/>
          </w:tcPr>
          <w:p w:rsidR="007F4D97" w:rsidRPr="0005457D" w:rsidRDefault="007F4D97" w:rsidP="00830458">
            <w:pPr>
              <w:bidi/>
              <w:spacing w:line="240" w:lineRule="auto"/>
              <w:jc w:val="center"/>
              <w:rPr>
                <w:sz w:val="22"/>
                <w:szCs w:val="22"/>
              </w:rPr>
            </w:pPr>
            <w:r>
              <w:rPr>
                <w:rFonts w:hint="cs"/>
                <w:sz w:val="22"/>
                <w:szCs w:val="22"/>
                <w:rtl/>
              </w:rPr>
              <w:t>64194</w:t>
            </w:r>
          </w:p>
        </w:tc>
        <w:tc>
          <w:tcPr>
            <w:tcW w:w="0" w:type="auto"/>
            <w:shd w:val="clear" w:color="auto" w:fill="auto"/>
            <w:vAlign w:val="center"/>
          </w:tcPr>
          <w:p w:rsidR="007F4D97" w:rsidRPr="0005457D" w:rsidRDefault="007F4D97" w:rsidP="00830458">
            <w:pPr>
              <w:bidi/>
              <w:spacing w:line="240" w:lineRule="auto"/>
              <w:jc w:val="center"/>
              <w:rPr>
                <w:sz w:val="22"/>
                <w:szCs w:val="22"/>
              </w:rPr>
            </w:pPr>
            <w:r>
              <w:rPr>
                <w:rFonts w:hint="cs"/>
                <w:sz w:val="22"/>
                <w:szCs w:val="22"/>
                <w:rtl/>
              </w:rPr>
              <w:t>66671</w:t>
            </w:r>
          </w:p>
        </w:tc>
        <w:tc>
          <w:tcPr>
            <w:tcW w:w="0" w:type="auto"/>
            <w:shd w:val="clear" w:color="auto" w:fill="auto"/>
            <w:noWrap/>
            <w:vAlign w:val="center"/>
          </w:tcPr>
          <w:p w:rsidR="007F4D97" w:rsidRPr="0005457D" w:rsidRDefault="007F4D97" w:rsidP="00830458">
            <w:pPr>
              <w:bidi/>
              <w:spacing w:line="240" w:lineRule="auto"/>
              <w:rPr>
                <w:b/>
                <w:bCs/>
                <w:rtl/>
              </w:rPr>
            </w:pPr>
            <w:r w:rsidRPr="0005457D">
              <w:rPr>
                <w:rFonts w:hint="cs"/>
                <w:b/>
                <w:bCs/>
                <w:rtl/>
                <w:lang w:bidi="ar-MA"/>
              </w:rPr>
              <w:t>الصخيرات-تمارة</w:t>
            </w:r>
          </w:p>
        </w:tc>
      </w:tr>
      <w:tr w:rsidR="007F4D97" w:rsidRPr="0005457D" w:rsidTr="00830458">
        <w:trPr>
          <w:trHeight w:hRule="exact" w:val="287"/>
        </w:trPr>
        <w:tc>
          <w:tcPr>
            <w:tcW w:w="0" w:type="auto"/>
            <w:shd w:val="clear" w:color="auto" w:fill="auto"/>
            <w:noWrap/>
            <w:vAlign w:val="bottom"/>
          </w:tcPr>
          <w:p w:rsidR="007F4D97" w:rsidRPr="00E02975" w:rsidRDefault="007F4D97" w:rsidP="00830458">
            <w:pPr>
              <w:bidi/>
              <w:spacing w:line="240" w:lineRule="auto"/>
              <w:jc w:val="center"/>
              <w:rPr>
                <w:b/>
                <w:bCs/>
                <w:sz w:val="22"/>
                <w:szCs w:val="22"/>
              </w:rPr>
            </w:pPr>
            <w:r w:rsidRPr="00E02975">
              <w:rPr>
                <w:b/>
                <w:bCs/>
                <w:sz w:val="22"/>
                <w:szCs w:val="22"/>
              </w:rPr>
              <w:t>6,5</w:t>
            </w:r>
          </w:p>
        </w:tc>
        <w:tc>
          <w:tcPr>
            <w:tcW w:w="0" w:type="auto"/>
            <w:shd w:val="clear" w:color="auto" w:fill="auto"/>
            <w:noWrap/>
            <w:vAlign w:val="bottom"/>
          </w:tcPr>
          <w:p w:rsidR="007F4D97" w:rsidRPr="00E02975" w:rsidRDefault="007F4D97" w:rsidP="00830458">
            <w:pPr>
              <w:bidi/>
              <w:spacing w:line="240" w:lineRule="auto"/>
              <w:jc w:val="center"/>
              <w:rPr>
                <w:b/>
                <w:bCs/>
                <w:sz w:val="22"/>
                <w:szCs w:val="22"/>
              </w:rPr>
            </w:pPr>
            <w:r w:rsidRPr="00E02975">
              <w:rPr>
                <w:b/>
                <w:bCs/>
                <w:sz w:val="22"/>
                <w:szCs w:val="22"/>
              </w:rPr>
              <w:t>12,3</w:t>
            </w:r>
          </w:p>
        </w:tc>
        <w:tc>
          <w:tcPr>
            <w:tcW w:w="0" w:type="auto"/>
            <w:shd w:val="clear" w:color="auto" w:fill="auto"/>
            <w:vAlign w:val="bottom"/>
          </w:tcPr>
          <w:p w:rsidR="007F4D97" w:rsidRPr="00E02975" w:rsidRDefault="007F4D97" w:rsidP="00830458">
            <w:pPr>
              <w:bidi/>
              <w:spacing w:line="240" w:lineRule="auto"/>
              <w:jc w:val="center"/>
              <w:rPr>
                <w:b/>
                <w:bCs/>
                <w:sz w:val="22"/>
                <w:szCs w:val="22"/>
              </w:rPr>
            </w:pPr>
            <w:r w:rsidRPr="00E02975">
              <w:rPr>
                <w:b/>
                <w:bCs/>
                <w:sz w:val="22"/>
                <w:szCs w:val="22"/>
              </w:rPr>
              <w:t>2,8</w:t>
            </w:r>
          </w:p>
        </w:tc>
        <w:tc>
          <w:tcPr>
            <w:tcW w:w="0" w:type="auto"/>
            <w:shd w:val="clear" w:color="auto" w:fill="auto"/>
            <w:vAlign w:val="bottom"/>
          </w:tcPr>
          <w:p w:rsidR="007F4D97" w:rsidRPr="00E02975" w:rsidRDefault="007F4D97" w:rsidP="00830458">
            <w:pPr>
              <w:bidi/>
              <w:spacing w:line="240" w:lineRule="auto"/>
              <w:jc w:val="center"/>
              <w:rPr>
                <w:b/>
                <w:bCs/>
                <w:sz w:val="22"/>
                <w:szCs w:val="22"/>
              </w:rPr>
            </w:pPr>
            <w:r w:rsidRPr="00E02975">
              <w:rPr>
                <w:b/>
                <w:bCs/>
                <w:sz w:val="22"/>
                <w:szCs w:val="22"/>
              </w:rPr>
              <w:t>-2,3</w:t>
            </w:r>
          </w:p>
        </w:tc>
        <w:tc>
          <w:tcPr>
            <w:tcW w:w="0" w:type="auto"/>
            <w:shd w:val="clear" w:color="auto" w:fill="auto"/>
            <w:noWrap/>
          </w:tcPr>
          <w:p w:rsidR="007F4D97" w:rsidRPr="0005457D" w:rsidRDefault="007F4D97" w:rsidP="00830458">
            <w:pPr>
              <w:bidi/>
              <w:spacing w:line="240" w:lineRule="auto"/>
              <w:jc w:val="center"/>
              <w:rPr>
                <w:b/>
                <w:bCs/>
                <w:sz w:val="22"/>
                <w:szCs w:val="22"/>
              </w:rPr>
            </w:pPr>
            <w:r>
              <w:rPr>
                <w:rFonts w:hint="cs"/>
                <w:b/>
                <w:bCs/>
                <w:sz w:val="22"/>
                <w:szCs w:val="22"/>
                <w:rtl/>
              </w:rPr>
              <w:t>942321</w:t>
            </w:r>
          </w:p>
        </w:tc>
        <w:tc>
          <w:tcPr>
            <w:tcW w:w="0" w:type="auto"/>
            <w:shd w:val="clear" w:color="auto" w:fill="auto"/>
          </w:tcPr>
          <w:p w:rsidR="007F4D97" w:rsidRPr="0005457D" w:rsidRDefault="007F4D97" w:rsidP="00830458">
            <w:pPr>
              <w:bidi/>
              <w:spacing w:line="240" w:lineRule="auto"/>
              <w:jc w:val="center"/>
              <w:rPr>
                <w:b/>
                <w:bCs/>
                <w:sz w:val="22"/>
                <w:szCs w:val="22"/>
              </w:rPr>
            </w:pPr>
            <w:r>
              <w:rPr>
                <w:rFonts w:hint="cs"/>
                <w:b/>
                <w:bCs/>
                <w:sz w:val="22"/>
                <w:szCs w:val="22"/>
                <w:rtl/>
              </w:rPr>
              <w:t>885078</w:t>
            </w:r>
          </w:p>
        </w:tc>
        <w:tc>
          <w:tcPr>
            <w:tcW w:w="0" w:type="auto"/>
            <w:shd w:val="clear" w:color="auto" w:fill="auto"/>
            <w:noWrap/>
          </w:tcPr>
          <w:p w:rsidR="007F4D97" w:rsidRPr="0005457D" w:rsidRDefault="007F4D97" w:rsidP="00830458">
            <w:pPr>
              <w:bidi/>
              <w:spacing w:line="240" w:lineRule="auto"/>
              <w:jc w:val="center"/>
              <w:rPr>
                <w:b/>
                <w:bCs/>
                <w:sz w:val="22"/>
                <w:szCs w:val="22"/>
              </w:rPr>
            </w:pPr>
            <w:r>
              <w:rPr>
                <w:rFonts w:hint="cs"/>
                <w:b/>
                <w:bCs/>
                <w:sz w:val="22"/>
                <w:szCs w:val="22"/>
                <w:rtl/>
              </w:rPr>
              <w:t>787940</w:t>
            </w:r>
          </w:p>
        </w:tc>
        <w:tc>
          <w:tcPr>
            <w:tcW w:w="0" w:type="auto"/>
            <w:shd w:val="clear" w:color="auto" w:fill="auto"/>
            <w:noWrap/>
          </w:tcPr>
          <w:p w:rsidR="007F4D97" w:rsidRPr="0005457D" w:rsidRDefault="007F4D97" w:rsidP="00830458">
            <w:pPr>
              <w:bidi/>
              <w:spacing w:line="240" w:lineRule="auto"/>
              <w:jc w:val="center"/>
              <w:rPr>
                <w:b/>
                <w:bCs/>
                <w:sz w:val="22"/>
                <w:szCs w:val="22"/>
              </w:rPr>
            </w:pPr>
            <w:r>
              <w:rPr>
                <w:rFonts w:hint="cs"/>
                <w:b/>
                <w:bCs/>
                <w:sz w:val="22"/>
                <w:szCs w:val="22"/>
                <w:rtl/>
              </w:rPr>
              <w:t>766635</w:t>
            </w:r>
          </w:p>
        </w:tc>
        <w:tc>
          <w:tcPr>
            <w:tcW w:w="0" w:type="auto"/>
            <w:shd w:val="clear" w:color="auto" w:fill="auto"/>
          </w:tcPr>
          <w:p w:rsidR="007F4D97" w:rsidRPr="005C2B55" w:rsidRDefault="007F4D97" w:rsidP="00830458">
            <w:pPr>
              <w:bidi/>
              <w:spacing w:line="240" w:lineRule="auto"/>
              <w:jc w:val="center"/>
              <w:rPr>
                <w:b/>
                <w:bCs/>
                <w:sz w:val="22"/>
                <w:szCs w:val="22"/>
              </w:rPr>
            </w:pPr>
            <w:r w:rsidRPr="005C2B55">
              <w:rPr>
                <w:b/>
                <w:bCs/>
                <w:sz w:val="22"/>
                <w:szCs w:val="22"/>
              </w:rPr>
              <w:t>784938</w:t>
            </w:r>
          </w:p>
        </w:tc>
        <w:tc>
          <w:tcPr>
            <w:tcW w:w="0" w:type="auto"/>
            <w:shd w:val="clear" w:color="auto" w:fill="auto"/>
            <w:noWrap/>
            <w:vAlign w:val="center"/>
          </w:tcPr>
          <w:p w:rsidR="007F4D97" w:rsidRPr="0005457D" w:rsidRDefault="007F4D97" w:rsidP="00830458">
            <w:pPr>
              <w:bidi/>
              <w:spacing w:line="240" w:lineRule="auto"/>
              <w:rPr>
                <w:b/>
                <w:bCs/>
                <w:lang w:bidi="ar-MA"/>
              </w:rPr>
            </w:pPr>
            <w:r w:rsidRPr="0005457D">
              <w:rPr>
                <w:rFonts w:hint="cs"/>
                <w:b/>
                <w:bCs/>
                <w:rtl/>
                <w:lang w:bidi="ar-MA"/>
              </w:rPr>
              <w:t>الجهــة</w:t>
            </w:r>
          </w:p>
        </w:tc>
      </w:tr>
    </w:tbl>
    <w:p w:rsidR="007F4D97" w:rsidRDefault="007F4D97" w:rsidP="007F4D97">
      <w:pPr>
        <w:bidi/>
        <w:spacing w:line="280" w:lineRule="exact"/>
        <w:ind w:left="1418" w:firstLine="709"/>
        <w:rPr>
          <w:rFonts w:cs="Andalus"/>
          <w:color w:val="0000FF"/>
          <w:sz w:val="20"/>
          <w:szCs w:val="20"/>
          <w:lang w:bidi="ar-MA"/>
        </w:rPr>
      </w:pPr>
      <w:r w:rsidRPr="00C65C2B">
        <w:rPr>
          <w:rFonts w:cs="Andalus" w:hint="cs"/>
          <w:color w:val="0000FF"/>
          <w:sz w:val="20"/>
          <w:szCs w:val="20"/>
          <w:rtl/>
          <w:lang w:bidi="ar-QA"/>
        </w:rPr>
        <w:t xml:space="preserve">المصدر : </w:t>
      </w:r>
      <w:r w:rsidRPr="00851BFC">
        <w:rPr>
          <w:rFonts w:cs="Andalus" w:hint="cs"/>
          <w:color w:val="0000FF"/>
          <w:sz w:val="20"/>
          <w:szCs w:val="20"/>
          <w:rtl/>
          <w:lang w:bidi="ar-MA"/>
        </w:rPr>
        <w:t xml:space="preserve">النشرة الإحصائية السنوية للمغرب </w:t>
      </w:r>
      <w:r>
        <w:rPr>
          <w:rFonts w:cs="Andalus" w:hint="cs"/>
          <w:color w:val="0000FF"/>
          <w:sz w:val="20"/>
          <w:szCs w:val="20"/>
          <w:rtl/>
          <w:lang w:bidi="ar-MA"/>
        </w:rPr>
        <w:t>سنوات</w:t>
      </w:r>
      <w:r w:rsidRPr="00851BFC">
        <w:rPr>
          <w:rFonts w:cs="Andalus" w:hint="cs"/>
          <w:color w:val="0000FF"/>
          <w:sz w:val="20"/>
          <w:szCs w:val="20"/>
          <w:rtl/>
          <w:lang w:bidi="ar-MA"/>
        </w:rPr>
        <w:t xml:space="preserve"> </w:t>
      </w:r>
      <w:r>
        <w:rPr>
          <w:rFonts w:cs="Andalus" w:hint="cs"/>
          <w:color w:val="0000FF"/>
          <w:sz w:val="20"/>
          <w:szCs w:val="20"/>
          <w:rtl/>
          <w:lang w:bidi="ar-MA"/>
        </w:rPr>
        <w:t xml:space="preserve">2015 </w:t>
      </w:r>
      <w:r>
        <w:rPr>
          <w:rFonts w:cs="Andalus"/>
          <w:color w:val="0000FF"/>
          <w:sz w:val="20"/>
          <w:szCs w:val="20"/>
          <w:rtl/>
          <w:lang w:bidi="ar-MA"/>
        </w:rPr>
        <w:t>–</w:t>
      </w:r>
      <w:r>
        <w:rPr>
          <w:rFonts w:cs="Andalus" w:hint="cs"/>
          <w:color w:val="0000FF"/>
          <w:sz w:val="20"/>
          <w:szCs w:val="20"/>
          <w:rtl/>
          <w:lang w:bidi="ar-MA"/>
        </w:rPr>
        <w:t xml:space="preserve"> 2016 </w:t>
      </w:r>
      <w:r>
        <w:rPr>
          <w:rFonts w:cs="Andalus"/>
          <w:color w:val="0000FF"/>
          <w:sz w:val="20"/>
          <w:szCs w:val="20"/>
          <w:lang w:bidi="ar-MA"/>
        </w:rPr>
        <w:t>–</w:t>
      </w:r>
      <w:r>
        <w:rPr>
          <w:rFonts w:cs="Andalus" w:hint="cs"/>
          <w:color w:val="0000FF"/>
          <w:sz w:val="20"/>
          <w:szCs w:val="20"/>
          <w:rtl/>
          <w:lang w:bidi="ar-MA"/>
        </w:rPr>
        <w:t xml:space="preserve"> 2017 </w:t>
      </w:r>
      <w:r>
        <w:rPr>
          <w:rFonts w:cs="Andalus"/>
          <w:color w:val="0000FF"/>
          <w:sz w:val="20"/>
          <w:szCs w:val="20"/>
          <w:rtl/>
          <w:lang w:bidi="ar-MA"/>
        </w:rPr>
        <w:t>–</w:t>
      </w:r>
      <w:r>
        <w:rPr>
          <w:rFonts w:cs="Andalus" w:hint="cs"/>
          <w:color w:val="0000FF"/>
          <w:sz w:val="20"/>
          <w:szCs w:val="20"/>
          <w:rtl/>
          <w:lang w:bidi="ar-MA"/>
        </w:rPr>
        <w:t xml:space="preserve"> 2018 و 2019</w:t>
      </w:r>
    </w:p>
    <w:p w:rsidR="007F4D97" w:rsidRDefault="007F4D97" w:rsidP="007F4D97">
      <w:pPr>
        <w:bidi/>
        <w:spacing w:line="280" w:lineRule="exact"/>
        <w:ind w:firstLine="709"/>
        <w:rPr>
          <w:rFonts w:cs="Arabic Transparent"/>
          <w:sz w:val="32"/>
          <w:szCs w:val="32"/>
          <w:rtl/>
          <w:lang w:bidi="ar-MA"/>
        </w:rPr>
      </w:pPr>
    </w:p>
    <w:p w:rsidR="007F4D97" w:rsidRPr="00DD745B" w:rsidRDefault="007F4D97" w:rsidP="007F4D97">
      <w:pPr>
        <w:bidi/>
        <w:spacing w:line="280" w:lineRule="exact"/>
        <w:ind w:firstLine="709"/>
        <w:rPr>
          <w:rFonts w:cs="Arabic Transparent"/>
          <w:sz w:val="32"/>
          <w:szCs w:val="32"/>
          <w:rtl/>
          <w:lang w:bidi="ar-MA"/>
        </w:rPr>
        <w:sectPr w:rsidR="007F4D97" w:rsidRPr="00DD745B" w:rsidSect="00962593">
          <w:pgSz w:w="16838" w:h="11906" w:orient="landscape" w:code="9"/>
          <w:pgMar w:top="2835" w:right="2552" w:bottom="2552" w:left="2552" w:header="2835" w:footer="2835" w:gutter="0"/>
          <w:cols w:space="708"/>
          <w:docGrid w:linePitch="360"/>
        </w:sectPr>
      </w:pPr>
    </w:p>
    <w:p w:rsidR="007F4D97" w:rsidRDefault="007F4D97" w:rsidP="00447682">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lastRenderedPageBreak/>
        <w:t xml:space="preserve">وصل عدد الليالي السياحية بالمؤسسات الفندقية المصنفة للجهة حوالي </w:t>
      </w:r>
      <w:r w:rsidR="00447682">
        <w:rPr>
          <w:rFonts w:cs="Arabic Transparent" w:hint="cs"/>
          <w:sz w:val="28"/>
          <w:szCs w:val="28"/>
          <w:rtl/>
          <w:lang w:bidi="ar-MA"/>
        </w:rPr>
        <w:t>942321</w:t>
      </w:r>
      <w:r w:rsidRPr="00835BF0">
        <w:rPr>
          <w:rFonts w:cs="Arabic Transparent" w:hint="cs"/>
          <w:sz w:val="28"/>
          <w:szCs w:val="28"/>
          <w:rtl/>
          <w:lang w:bidi="ar-MA"/>
        </w:rPr>
        <w:t xml:space="preserve"> </w:t>
      </w:r>
      <w:r w:rsidRPr="0005457D">
        <w:rPr>
          <w:rFonts w:cs="Arabic Transparent" w:hint="cs"/>
          <w:sz w:val="28"/>
          <w:szCs w:val="28"/>
          <w:rtl/>
          <w:lang w:bidi="ar-MA"/>
        </w:rPr>
        <w:t xml:space="preserve">ليلة خلال سنة </w:t>
      </w:r>
      <w:r>
        <w:rPr>
          <w:rFonts w:cs="Arabic Transparent"/>
          <w:sz w:val="28"/>
          <w:szCs w:val="28"/>
          <w:lang w:bidi="ar-MA"/>
        </w:rPr>
        <w:t>2018</w:t>
      </w:r>
      <w:r w:rsidRPr="0005457D">
        <w:rPr>
          <w:rFonts w:cs="Arabic Transparent" w:hint="cs"/>
          <w:sz w:val="28"/>
          <w:szCs w:val="28"/>
          <w:rtl/>
          <w:lang w:bidi="ar-MA"/>
        </w:rPr>
        <w:t xml:space="preserve">، بنسبة </w:t>
      </w:r>
      <w:r>
        <w:rPr>
          <w:rFonts w:cs="Arabic Transparent" w:hint="cs"/>
          <w:sz w:val="28"/>
          <w:szCs w:val="28"/>
          <w:rtl/>
          <w:lang w:bidi="ar-MA"/>
        </w:rPr>
        <w:t>تزايد</w:t>
      </w:r>
      <w:r w:rsidRPr="0005457D">
        <w:rPr>
          <w:rFonts w:cs="Arabic Transparent" w:hint="cs"/>
          <w:sz w:val="28"/>
          <w:szCs w:val="28"/>
          <w:rtl/>
          <w:lang w:bidi="ar-MA"/>
        </w:rPr>
        <w:t xml:space="preserve"> وصلت إلى </w:t>
      </w:r>
      <w:r>
        <w:rPr>
          <w:rFonts w:cs="Arabic Transparent" w:hint="cs"/>
          <w:sz w:val="28"/>
          <w:szCs w:val="28"/>
          <w:rtl/>
          <w:lang w:bidi="ar-MA"/>
        </w:rPr>
        <w:t>6</w:t>
      </w:r>
      <w:r w:rsidRPr="0005457D">
        <w:rPr>
          <w:rFonts w:cs="Arabic Transparent" w:hint="cs"/>
          <w:sz w:val="28"/>
          <w:szCs w:val="28"/>
          <w:rtl/>
          <w:lang w:bidi="ar-MA"/>
        </w:rPr>
        <w:t>,</w:t>
      </w:r>
      <w:r w:rsidR="00447682">
        <w:rPr>
          <w:rFonts w:cs="Arabic Transparent" w:hint="cs"/>
          <w:sz w:val="28"/>
          <w:szCs w:val="28"/>
          <w:rtl/>
          <w:lang w:bidi="ar-MA"/>
        </w:rPr>
        <w:t>5</w:t>
      </w:r>
      <w:r w:rsidRPr="0005457D">
        <w:rPr>
          <w:rFonts w:cs="Arabic Transparent" w:hint="cs"/>
          <w:sz w:val="28"/>
          <w:szCs w:val="28"/>
          <w:rtl/>
          <w:lang w:bidi="ar-MA"/>
        </w:rPr>
        <w:t xml:space="preserve">% مقارنة مع سنة </w:t>
      </w:r>
      <w:r>
        <w:rPr>
          <w:rFonts w:cs="Arabic Transparent" w:hint="cs"/>
          <w:sz w:val="28"/>
          <w:szCs w:val="28"/>
          <w:rtl/>
          <w:lang w:bidi="ar-MA"/>
        </w:rPr>
        <w:t>2017</w:t>
      </w:r>
      <w:r w:rsidRPr="0005457D">
        <w:rPr>
          <w:rFonts w:cs="Arabic Transparent" w:hint="cs"/>
          <w:sz w:val="28"/>
          <w:szCs w:val="28"/>
          <w:rtl/>
          <w:lang w:bidi="ar-MA"/>
        </w:rPr>
        <w:t xml:space="preserve">. منها </w:t>
      </w:r>
      <w:r>
        <w:rPr>
          <w:rFonts w:cs="Arabic Transparent" w:hint="cs"/>
          <w:sz w:val="28"/>
          <w:szCs w:val="28"/>
          <w:rtl/>
          <w:lang w:bidi="ar-MA"/>
        </w:rPr>
        <w:t>778865</w:t>
      </w:r>
      <w:r w:rsidRPr="00835BF0">
        <w:rPr>
          <w:rFonts w:cs="Arabic Transparent" w:hint="cs"/>
          <w:sz w:val="28"/>
          <w:szCs w:val="28"/>
          <w:rtl/>
          <w:lang w:bidi="ar-MA"/>
        </w:rPr>
        <w:t xml:space="preserve"> </w:t>
      </w:r>
      <w:r w:rsidRPr="0005457D">
        <w:rPr>
          <w:rFonts w:cs="Arabic Transparent" w:hint="cs"/>
          <w:sz w:val="28"/>
          <w:szCs w:val="28"/>
          <w:rtl/>
          <w:lang w:bidi="ar-MA"/>
        </w:rPr>
        <w:t xml:space="preserve">ليلة بعمالة الرباط أي ما يعادل </w:t>
      </w:r>
      <w:r>
        <w:rPr>
          <w:rFonts w:cs="Arabic Transparent" w:hint="cs"/>
          <w:sz w:val="28"/>
          <w:szCs w:val="28"/>
          <w:rtl/>
          <w:lang w:bidi="ar-MA"/>
        </w:rPr>
        <w:t>82</w:t>
      </w:r>
      <w:r w:rsidRPr="0005457D">
        <w:rPr>
          <w:rFonts w:cs="Arabic Transparent" w:hint="cs"/>
          <w:sz w:val="28"/>
          <w:szCs w:val="28"/>
          <w:rtl/>
          <w:lang w:bidi="ar-MA"/>
        </w:rPr>
        <w:t>,</w:t>
      </w:r>
      <w:r>
        <w:rPr>
          <w:rFonts w:cs="Arabic Transparent" w:hint="cs"/>
          <w:sz w:val="28"/>
          <w:szCs w:val="28"/>
          <w:rtl/>
          <w:lang w:bidi="ar-MA"/>
        </w:rPr>
        <w:t>8</w:t>
      </w:r>
      <w:r w:rsidRPr="0005457D">
        <w:rPr>
          <w:rFonts w:cs="Arabic Transparent" w:hint="cs"/>
          <w:sz w:val="28"/>
          <w:szCs w:val="28"/>
          <w:rtl/>
          <w:lang w:bidi="ar-MA"/>
        </w:rPr>
        <w:t>% من مجموع الليالي السياحية بالجهة</w:t>
      </w:r>
      <w:r>
        <w:rPr>
          <w:rFonts w:cs="Arabic Transparent" w:hint="cs"/>
          <w:sz w:val="28"/>
          <w:szCs w:val="28"/>
          <w:rtl/>
          <w:lang w:bidi="ar-MA"/>
        </w:rPr>
        <w:t xml:space="preserve">. أما بالصخيرات-تمارة فقد وصل عدد الليالي السياحية إلى 61812 ليلة سنة 2018 وإقليم القنيطرة 77594 ليلة أي ما يعادل </w:t>
      </w:r>
      <w:r>
        <w:rPr>
          <w:rFonts w:cs="Arabic Transparent"/>
          <w:sz w:val="28"/>
          <w:szCs w:val="28"/>
          <w:lang w:bidi="ar-MA"/>
        </w:rPr>
        <w:t>%6,6</w:t>
      </w:r>
      <w:r>
        <w:rPr>
          <w:rFonts w:cs="Arabic Transparent" w:hint="cs"/>
          <w:sz w:val="28"/>
          <w:szCs w:val="28"/>
          <w:rtl/>
          <w:lang w:bidi="ar-MA"/>
        </w:rPr>
        <w:t xml:space="preserve"> و </w:t>
      </w:r>
      <w:r>
        <w:rPr>
          <w:rFonts w:cs="Arabic Transparent"/>
          <w:sz w:val="28"/>
          <w:szCs w:val="28"/>
          <w:lang w:bidi="ar-MA"/>
        </w:rPr>
        <w:t>%8,2</w:t>
      </w:r>
      <w:r>
        <w:rPr>
          <w:rFonts w:cs="Arabic Transparent" w:hint="cs"/>
          <w:sz w:val="28"/>
          <w:szCs w:val="28"/>
          <w:rtl/>
          <w:lang w:bidi="ar-MA"/>
        </w:rPr>
        <w:t xml:space="preserve"> على التوالي. </w:t>
      </w:r>
      <w:r w:rsidRPr="0005457D">
        <w:rPr>
          <w:rFonts w:cs="Arabic Transparent" w:hint="cs"/>
          <w:sz w:val="28"/>
          <w:szCs w:val="28"/>
          <w:rtl/>
          <w:lang w:bidi="ar-MA"/>
        </w:rPr>
        <w:t>وهكذا يتضح أن السياحة على</w:t>
      </w:r>
      <w:r w:rsidRPr="00C27091">
        <w:rPr>
          <w:rFonts w:cs="Arabic Transparent" w:hint="cs"/>
          <w:sz w:val="28"/>
          <w:szCs w:val="28"/>
          <w:rtl/>
          <w:lang w:bidi="ar-MA"/>
        </w:rPr>
        <w:t xml:space="preserve"> صعيد الجهة تبدو أكثر أهمية ب</w:t>
      </w:r>
      <w:r>
        <w:rPr>
          <w:rFonts w:cs="Arabic Transparent" w:hint="cs"/>
          <w:sz w:val="28"/>
          <w:szCs w:val="28"/>
          <w:rtl/>
          <w:lang w:bidi="ar-MA"/>
        </w:rPr>
        <w:t xml:space="preserve">عمالة </w:t>
      </w:r>
      <w:r w:rsidRPr="00C27091">
        <w:rPr>
          <w:rFonts w:cs="Arabic Transparent" w:hint="cs"/>
          <w:sz w:val="28"/>
          <w:szCs w:val="28"/>
          <w:rtl/>
          <w:lang w:bidi="ar-MA"/>
        </w:rPr>
        <w:t>الرباط</w:t>
      </w:r>
      <w:r>
        <w:rPr>
          <w:rFonts w:cs="Arabic Transparent" w:hint="cs"/>
          <w:sz w:val="28"/>
          <w:szCs w:val="28"/>
          <w:rtl/>
          <w:lang w:bidi="ar-MA"/>
        </w:rPr>
        <w:t xml:space="preserve"> والصخيرات-تمارة والقنيطرة</w:t>
      </w:r>
      <w:r w:rsidRPr="00C27091">
        <w:rPr>
          <w:rFonts w:cs="Arabic Transparent" w:hint="cs"/>
          <w:sz w:val="28"/>
          <w:szCs w:val="28"/>
          <w:rtl/>
          <w:lang w:bidi="ar-MA"/>
        </w:rPr>
        <w:t>، بينما تبقى مشاركة</w:t>
      </w:r>
      <w:r>
        <w:rPr>
          <w:rFonts w:cs="Arabic Transparent" w:hint="cs"/>
          <w:sz w:val="28"/>
          <w:szCs w:val="28"/>
          <w:rtl/>
          <w:lang w:bidi="ar-MA"/>
        </w:rPr>
        <w:t xml:space="preserve"> باقي أ</w:t>
      </w:r>
      <w:r w:rsidRPr="00C27091">
        <w:rPr>
          <w:rFonts w:cs="Arabic Transparent" w:hint="cs"/>
          <w:sz w:val="28"/>
          <w:szCs w:val="28"/>
          <w:rtl/>
          <w:lang w:bidi="ar-MA"/>
        </w:rPr>
        <w:t>ق</w:t>
      </w:r>
      <w:r>
        <w:rPr>
          <w:rFonts w:cs="Arabic Transparent" w:hint="cs"/>
          <w:sz w:val="28"/>
          <w:szCs w:val="28"/>
          <w:rtl/>
          <w:lang w:bidi="ar-MA"/>
        </w:rPr>
        <w:t>ا</w:t>
      </w:r>
      <w:r w:rsidRPr="00C27091">
        <w:rPr>
          <w:rFonts w:cs="Arabic Transparent" w:hint="cs"/>
          <w:sz w:val="28"/>
          <w:szCs w:val="28"/>
          <w:rtl/>
          <w:lang w:bidi="ar-MA"/>
        </w:rPr>
        <w:t xml:space="preserve">ليم </w:t>
      </w:r>
      <w:r>
        <w:rPr>
          <w:rFonts w:cs="Arabic Transparent" w:hint="cs"/>
          <w:sz w:val="28"/>
          <w:szCs w:val="28"/>
          <w:rtl/>
          <w:lang w:bidi="ar-MA"/>
        </w:rPr>
        <w:t>الجهة</w:t>
      </w:r>
      <w:r w:rsidRPr="00C27091">
        <w:rPr>
          <w:rFonts w:cs="Arabic Transparent" w:hint="cs"/>
          <w:sz w:val="28"/>
          <w:szCs w:val="28"/>
          <w:rtl/>
          <w:lang w:bidi="ar-MA"/>
        </w:rPr>
        <w:t xml:space="preserve"> في هذا القطاع ضعيفة إلى حد ما.</w:t>
      </w:r>
    </w:p>
    <w:p w:rsidR="007F4D97" w:rsidRDefault="007F4D97" w:rsidP="0078306D">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أما فيما يخص توزيع المؤسسات المصنفة حسب عمالات و</w:t>
      </w:r>
      <w:r>
        <w:rPr>
          <w:rFonts w:cs="Arabic Transparent" w:hint="cs"/>
          <w:sz w:val="28"/>
          <w:szCs w:val="28"/>
          <w:rtl/>
          <w:lang w:bidi="ar-MA"/>
        </w:rPr>
        <w:t>أ</w:t>
      </w:r>
      <w:r w:rsidRPr="00C27091">
        <w:rPr>
          <w:rFonts w:cs="Arabic Transparent" w:hint="cs"/>
          <w:sz w:val="28"/>
          <w:szCs w:val="28"/>
          <w:rtl/>
          <w:lang w:bidi="ar-MA"/>
        </w:rPr>
        <w:t>ق</w:t>
      </w:r>
      <w:r>
        <w:rPr>
          <w:rFonts w:cs="Arabic Transparent" w:hint="cs"/>
          <w:sz w:val="28"/>
          <w:szCs w:val="28"/>
          <w:rtl/>
          <w:lang w:bidi="ar-MA"/>
        </w:rPr>
        <w:t>ا</w:t>
      </w:r>
      <w:r w:rsidRPr="00C27091">
        <w:rPr>
          <w:rFonts w:cs="Arabic Transparent" w:hint="cs"/>
          <w:sz w:val="28"/>
          <w:szCs w:val="28"/>
          <w:rtl/>
          <w:lang w:bidi="ar-MA"/>
        </w:rPr>
        <w:t>ليم الجهة</w:t>
      </w:r>
      <w:r w:rsidRPr="0005457D">
        <w:rPr>
          <w:rFonts w:cs="Arabic Transparent" w:hint="cs"/>
          <w:sz w:val="28"/>
          <w:szCs w:val="28"/>
          <w:rtl/>
          <w:lang w:bidi="ar-MA"/>
        </w:rPr>
        <w:t xml:space="preserve">، فيلاحظ أن عمالة الرباط تستحوذ على النصيب الأوفر حيث يتمركز </w:t>
      </w:r>
      <w:r>
        <w:rPr>
          <w:rFonts w:cs="Arabic Transparent" w:hint="cs"/>
          <w:sz w:val="28"/>
          <w:szCs w:val="28"/>
          <w:rtl/>
          <w:lang w:bidi="ar-MA"/>
        </w:rPr>
        <w:t>60</w:t>
      </w:r>
      <w:r w:rsidRPr="0005457D">
        <w:rPr>
          <w:rFonts w:cs="Arabic Transparent" w:hint="cs"/>
          <w:sz w:val="28"/>
          <w:szCs w:val="28"/>
          <w:rtl/>
          <w:lang w:bidi="ar-MA"/>
        </w:rPr>
        <w:t>,</w:t>
      </w:r>
      <w:r>
        <w:rPr>
          <w:rFonts w:cs="Arabic Transparent" w:hint="cs"/>
          <w:sz w:val="28"/>
          <w:szCs w:val="28"/>
          <w:rtl/>
          <w:lang w:bidi="ar-MA"/>
        </w:rPr>
        <w:t>4</w:t>
      </w:r>
      <w:r w:rsidRPr="0005457D">
        <w:rPr>
          <w:rFonts w:cs="Arabic Transparent" w:hint="cs"/>
          <w:sz w:val="28"/>
          <w:szCs w:val="28"/>
          <w:rtl/>
          <w:lang w:bidi="ar-MA"/>
        </w:rPr>
        <w:t xml:space="preserve">% من هذه المؤسسات بهذه العمالة وبنسبة </w:t>
      </w:r>
      <w:r>
        <w:rPr>
          <w:rFonts w:cs="Arabic Transparent" w:hint="cs"/>
          <w:sz w:val="28"/>
          <w:szCs w:val="28"/>
          <w:rtl/>
          <w:lang w:bidi="ar-MA"/>
        </w:rPr>
        <w:t>64</w:t>
      </w:r>
      <w:r w:rsidRPr="0005457D">
        <w:rPr>
          <w:rFonts w:cs="Arabic Transparent" w:hint="cs"/>
          <w:sz w:val="28"/>
          <w:szCs w:val="28"/>
          <w:rtl/>
          <w:lang w:bidi="ar-MA"/>
        </w:rPr>
        <w:t>,</w:t>
      </w:r>
      <w:r>
        <w:rPr>
          <w:rFonts w:cs="Arabic Transparent" w:hint="cs"/>
          <w:sz w:val="28"/>
          <w:szCs w:val="28"/>
          <w:rtl/>
          <w:lang w:bidi="ar-MA"/>
        </w:rPr>
        <w:t>3</w:t>
      </w:r>
      <w:r w:rsidRPr="0005457D">
        <w:rPr>
          <w:rFonts w:cs="Arabic Transparent" w:hint="cs"/>
          <w:sz w:val="28"/>
          <w:szCs w:val="28"/>
          <w:rtl/>
          <w:lang w:bidi="ar-MA"/>
        </w:rPr>
        <w:t>% من عدد الأسرة</w:t>
      </w:r>
      <w:r w:rsidRPr="00C27091">
        <w:rPr>
          <w:rFonts w:cs="Arabic Transparent" w:hint="cs"/>
          <w:sz w:val="28"/>
          <w:szCs w:val="28"/>
          <w:rtl/>
          <w:lang w:bidi="ar-MA"/>
        </w:rPr>
        <w:t xml:space="preserve"> الموجودة على الصعيد الجهوي.</w:t>
      </w:r>
    </w:p>
    <w:p w:rsidR="007F4D97" w:rsidRDefault="007F4D97" w:rsidP="007F4D97">
      <w:pPr>
        <w:bidi/>
        <w:spacing w:before="120" w:after="120" w:line="440" w:lineRule="exact"/>
        <w:ind w:firstLine="709"/>
        <w:rPr>
          <w:rFonts w:cs="Arabic Transparent"/>
          <w:sz w:val="28"/>
          <w:szCs w:val="28"/>
          <w:lang w:bidi="ar-MA"/>
        </w:rPr>
      </w:pPr>
      <w:r w:rsidRPr="00C27091">
        <w:rPr>
          <w:rFonts w:cs="Arabic Transparent" w:hint="cs"/>
          <w:sz w:val="28"/>
          <w:szCs w:val="28"/>
          <w:rtl/>
          <w:lang w:bidi="ar-MA"/>
        </w:rPr>
        <w:t xml:space="preserve">أكبر عدد من الفنادق المتواجدة على الصعيد الجهوي يدخل في خانة </w:t>
      </w:r>
      <w:r w:rsidRPr="0005457D">
        <w:rPr>
          <w:rFonts w:cs="Arabic Transparent" w:hint="cs"/>
          <w:sz w:val="28"/>
          <w:szCs w:val="28"/>
          <w:rtl/>
          <w:lang w:bidi="ar-MA"/>
        </w:rPr>
        <w:t xml:space="preserve">ثلاث نجوم وأربع نجوم، حيث </w:t>
      </w:r>
      <w:r>
        <w:rPr>
          <w:rFonts w:cs="Arabic Transparent" w:hint="cs"/>
          <w:sz w:val="28"/>
          <w:szCs w:val="28"/>
          <w:rtl/>
          <w:lang w:bidi="ar-MA"/>
        </w:rPr>
        <w:t>يبلغ عددهما</w:t>
      </w:r>
      <w:r w:rsidRPr="0005457D">
        <w:rPr>
          <w:rFonts w:cs="Arabic Transparent" w:hint="cs"/>
          <w:sz w:val="28"/>
          <w:szCs w:val="28"/>
          <w:rtl/>
          <w:lang w:bidi="ar-MA"/>
        </w:rPr>
        <w:t xml:space="preserve"> على</w:t>
      </w:r>
      <w:r>
        <w:rPr>
          <w:rFonts w:cs="Arabic Transparent" w:hint="cs"/>
          <w:sz w:val="28"/>
          <w:szCs w:val="28"/>
          <w:rtl/>
          <w:lang w:bidi="ar-MA"/>
        </w:rPr>
        <w:t xml:space="preserve"> التوالي 27</w:t>
      </w:r>
      <w:r w:rsidRPr="0005457D">
        <w:rPr>
          <w:rFonts w:cs="Arabic Transparent" w:hint="cs"/>
          <w:sz w:val="28"/>
          <w:szCs w:val="28"/>
          <w:rtl/>
          <w:lang w:bidi="ar-MA"/>
        </w:rPr>
        <w:t xml:space="preserve"> </w:t>
      </w:r>
      <w:r>
        <w:rPr>
          <w:rFonts w:cs="Arabic Transparent" w:hint="cs"/>
          <w:sz w:val="28"/>
          <w:szCs w:val="28"/>
          <w:rtl/>
          <w:lang w:bidi="ar-MA"/>
        </w:rPr>
        <w:t>و</w:t>
      </w:r>
      <w:r>
        <w:rPr>
          <w:rFonts w:cs="Arabic Transparent"/>
          <w:sz w:val="28"/>
          <w:szCs w:val="28"/>
          <w:lang w:bidi="ar-MA"/>
        </w:rPr>
        <w:t>12</w:t>
      </w:r>
      <w:r>
        <w:rPr>
          <w:rFonts w:cs="Arabic Transparent" w:hint="cs"/>
          <w:sz w:val="28"/>
          <w:szCs w:val="28"/>
          <w:rtl/>
          <w:lang w:bidi="ar-MA"/>
        </w:rPr>
        <w:t xml:space="preserve"> </w:t>
      </w:r>
      <w:r w:rsidRPr="0005457D">
        <w:rPr>
          <w:rFonts w:cs="Arabic Transparent" w:hint="cs"/>
          <w:sz w:val="28"/>
          <w:szCs w:val="28"/>
          <w:rtl/>
          <w:lang w:bidi="ar-MA"/>
        </w:rPr>
        <w:t xml:space="preserve">فندقا من هذا الصنف وعلى ونسب </w:t>
      </w:r>
      <w:r>
        <w:rPr>
          <w:rFonts w:cs="Arabic Transparent" w:hint="cs"/>
          <w:sz w:val="28"/>
          <w:szCs w:val="28"/>
          <w:rtl/>
          <w:lang w:bidi="ar-MA"/>
        </w:rPr>
        <w:t>34</w:t>
      </w:r>
      <w:r w:rsidRPr="0005457D">
        <w:rPr>
          <w:rFonts w:cs="Arabic Transparent" w:hint="cs"/>
          <w:sz w:val="28"/>
          <w:szCs w:val="28"/>
          <w:rtl/>
          <w:lang w:bidi="ar-MA"/>
        </w:rPr>
        <w:t>,</w:t>
      </w:r>
      <w:r>
        <w:rPr>
          <w:rFonts w:cs="Arabic Transparent" w:hint="cs"/>
          <w:sz w:val="28"/>
          <w:szCs w:val="28"/>
          <w:rtl/>
          <w:lang w:bidi="ar-MA"/>
        </w:rPr>
        <w:t>7</w:t>
      </w:r>
      <w:r w:rsidRPr="0005457D">
        <w:rPr>
          <w:rFonts w:cs="Arabic Transparent" w:hint="cs"/>
          <w:sz w:val="28"/>
          <w:szCs w:val="28"/>
          <w:rtl/>
          <w:lang w:bidi="ar-MA"/>
        </w:rPr>
        <w:t>% و</w:t>
      </w:r>
      <w:r>
        <w:rPr>
          <w:rFonts w:cs="Arabic Transparent" w:hint="cs"/>
          <w:sz w:val="28"/>
          <w:szCs w:val="28"/>
          <w:rtl/>
          <w:lang w:bidi="ar-MA"/>
        </w:rPr>
        <w:t xml:space="preserve"> 20</w:t>
      </w:r>
      <w:r w:rsidRPr="0005457D">
        <w:rPr>
          <w:rFonts w:cs="Arabic Transparent" w:hint="cs"/>
          <w:sz w:val="28"/>
          <w:szCs w:val="28"/>
          <w:rtl/>
          <w:lang w:bidi="ar-MA"/>
        </w:rPr>
        <w:t>,</w:t>
      </w:r>
      <w:r>
        <w:rPr>
          <w:rFonts w:cs="Arabic Transparent" w:hint="cs"/>
          <w:sz w:val="28"/>
          <w:szCs w:val="28"/>
          <w:rtl/>
          <w:lang w:bidi="ar-MA"/>
        </w:rPr>
        <w:t>2</w:t>
      </w:r>
      <w:r w:rsidRPr="0005457D">
        <w:rPr>
          <w:rFonts w:cs="Arabic Transparent" w:hint="cs"/>
          <w:sz w:val="28"/>
          <w:szCs w:val="28"/>
          <w:rtl/>
          <w:lang w:bidi="ar-MA"/>
        </w:rPr>
        <w:t xml:space="preserve">% من العدد الإجمالي للأسرة </w:t>
      </w:r>
      <w:r>
        <w:rPr>
          <w:rFonts w:cs="Arabic Transparent" w:hint="cs"/>
          <w:sz w:val="28"/>
          <w:szCs w:val="28"/>
          <w:rtl/>
          <w:lang w:bidi="ar-MA"/>
        </w:rPr>
        <w:t xml:space="preserve">على </w:t>
      </w:r>
      <w:r w:rsidRPr="0005457D">
        <w:rPr>
          <w:rFonts w:cs="Arabic Transparent" w:hint="cs"/>
          <w:sz w:val="28"/>
          <w:szCs w:val="28"/>
          <w:rtl/>
          <w:lang w:bidi="ar-MA"/>
        </w:rPr>
        <w:t xml:space="preserve">التوالي. وتأتي الرباط في المرتبة الأولى ب </w:t>
      </w:r>
      <w:r>
        <w:rPr>
          <w:rFonts w:cs="Arabic Transparent"/>
          <w:sz w:val="28"/>
          <w:szCs w:val="28"/>
          <w:lang w:bidi="ar-MA"/>
        </w:rPr>
        <w:t>19</w:t>
      </w:r>
      <w:r w:rsidRPr="0005457D">
        <w:rPr>
          <w:rFonts w:cs="Arabic Transparent" w:hint="cs"/>
          <w:sz w:val="28"/>
          <w:szCs w:val="28"/>
          <w:rtl/>
          <w:lang w:bidi="ar-MA"/>
        </w:rPr>
        <w:t xml:space="preserve"> فندق</w:t>
      </w:r>
      <w:r>
        <w:rPr>
          <w:rFonts w:cs="Arabic Transparent" w:hint="cs"/>
          <w:sz w:val="28"/>
          <w:szCs w:val="28"/>
          <w:rtl/>
          <w:lang w:bidi="ar-MA"/>
        </w:rPr>
        <w:t>ا</w:t>
      </w:r>
      <w:r w:rsidRPr="0005457D">
        <w:rPr>
          <w:rFonts w:cs="Arabic Transparent" w:hint="cs"/>
          <w:sz w:val="28"/>
          <w:szCs w:val="28"/>
          <w:rtl/>
          <w:lang w:bidi="ar-MA"/>
        </w:rPr>
        <w:t xml:space="preserve"> من صنف 3 نجوم و </w:t>
      </w:r>
      <w:r>
        <w:rPr>
          <w:rFonts w:cs="Arabic Transparent"/>
          <w:sz w:val="28"/>
          <w:szCs w:val="28"/>
          <w:lang w:bidi="ar-MA"/>
        </w:rPr>
        <w:t>10</w:t>
      </w:r>
      <w:r w:rsidRPr="0005457D">
        <w:rPr>
          <w:rFonts w:cs="Arabic Transparent" w:hint="cs"/>
          <w:sz w:val="28"/>
          <w:szCs w:val="28"/>
          <w:rtl/>
          <w:lang w:bidi="ar-MA"/>
        </w:rPr>
        <w:t xml:space="preserve"> فن</w:t>
      </w:r>
      <w:r>
        <w:rPr>
          <w:rFonts w:cs="Arabic Transparent" w:hint="cs"/>
          <w:sz w:val="28"/>
          <w:szCs w:val="28"/>
          <w:rtl/>
          <w:lang w:bidi="ar-MA"/>
        </w:rPr>
        <w:t>ا</w:t>
      </w:r>
      <w:r w:rsidRPr="0005457D">
        <w:rPr>
          <w:rFonts w:cs="Arabic Transparent" w:hint="cs"/>
          <w:sz w:val="28"/>
          <w:szCs w:val="28"/>
          <w:rtl/>
          <w:lang w:bidi="ar-MA"/>
        </w:rPr>
        <w:t xml:space="preserve">دق من صنف 4 نجوم، وعلى التوالي بنسبة </w:t>
      </w:r>
      <w:r>
        <w:rPr>
          <w:rFonts w:cs="Arabic Transparent" w:hint="cs"/>
          <w:sz w:val="28"/>
          <w:szCs w:val="28"/>
          <w:rtl/>
          <w:lang w:bidi="ar-MA"/>
        </w:rPr>
        <w:t>69</w:t>
      </w:r>
      <w:r w:rsidRPr="00F37C88">
        <w:rPr>
          <w:rFonts w:cs="Arabic Transparent" w:hint="cs"/>
          <w:sz w:val="28"/>
          <w:szCs w:val="28"/>
          <w:rtl/>
          <w:lang w:bidi="ar-MA"/>
        </w:rPr>
        <w:t>,</w:t>
      </w:r>
      <w:r>
        <w:rPr>
          <w:rFonts w:cs="Arabic Transparent" w:hint="cs"/>
          <w:sz w:val="28"/>
          <w:szCs w:val="28"/>
          <w:rtl/>
          <w:lang w:bidi="ar-MA"/>
        </w:rPr>
        <w:t>3</w:t>
      </w:r>
      <w:r w:rsidRPr="0005457D">
        <w:rPr>
          <w:rFonts w:cs="Arabic Transparent" w:hint="cs"/>
          <w:sz w:val="28"/>
          <w:szCs w:val="28"/>
          <w:rtl/>
          <w:lang w:bidi="ar-MA"/>
        </w:rPr>
        <w:t>% و</w:t>
      </w:r>
      <w:r>
        <w:rPr>
          <w:rFonts w:cs="Arabic Transparent"/>
          <w:sz w:val="28"/>
          <w:szCs w:val="28"/>
          <w:lang w:bidi="ar-MA"/>
        </w:rPr>
        <w:t>0</w:t>
      </w:r>
      <w:r w:rsidRPr="00F37C88">
        <w:rPr>
          <w:rFonts w:cs="Arabic Transparent" w:hint="cs"/>
          <w:sz w:val="28"/>
          <w:szCs w:val="28"/>
          <w:rtl/>
          <w:lang w:bidi="ar-MA"/>
        </w:rPr>
        <w:t>,</w:t>
      </w:r>
      <w:r>
        <w:rPr>
          <w:rFonts w:cs="Arabic Transparent" w:hint="cs"/>
          <w:sz w:val="28"/>
          <w:szCs w:val="28"/>
          <w:rtl/>
          <w:lang w:bidi="ar-MA"/>
        </w:rPr>
        <w:t>80</w:t>
      </w:r>
      <w:r w:rsidRPr="0005457D">
        <w:rPr>
          <w:rFonts w:cs="Arabic Transparent" w:hint="cs"/>
          <w:sz w:val="28"/>
          <w:szCs w:val="28"/>
          <w:rtl/>
          <w:lang w:bidi="ar-MA"/>
        </w:rPr>
        <w:t>% من العدد الإجمالي</w:t>
      </w:r>
      <w:r>
        <w:rPr>
          <w:rFonts w:cs="Arabic Transparent" w:hint="cs"/>
          <w:sz w:val="28"/>
          <w:szCs w:val="28"/>
          <w:rtl/>
          <w:lang w:bidi="ar-MA"/>
        </w:rPr>
        <w:t xml:space="preserve"> للأسرة لهذا النوع من الفنادق بالجهة. </w:t>
      </w:r>
    </w:p>
    <w:p w:rsidR="007F4D97" w:rsidRPr="004D664B" w:rsidRDefault="007F4D97" w:rsidP="007F4D97">
      <w:pPr>
        <w:bidi/>
        <w:spacing w:before="120" w:after="120" w:line="440" w:lineRule="exact"/>
        <w:ind w:firstLine="709"/>
        <w:rPr>
          <w:rFonts w:cs="Arabic Transparent"/>
          <w:sz w:val="28"/>
          <w:szCs w:val="28"/>
          <w:rtl/>
          <w:lang w:bidi="ar-MA"/>
        </w:rPr>
      </w:pPr>
    </w:p>
    <w:p w:rsidR="007F4D97" w:rsidRPr="00835BF0" w:rsidRDefault="007F4D97" w:rsidP="007F4D97">
      <w:pPr>
        <w:bidi/>
        <w:spacing w:before="120" w:after="120" w:line="440" w:lineRule="exact"/>
        <w:ind w:firstLine="709"/>
        <w:rPr>
          <w:rFonts w:cs="Arabic Transparent"/>
          <w:sz w:val="28"/>
          <w:szCs w:val="28"/>
          <w:rtl/>
          <w:lang w:bidi="ar-MA"/>
        </w:rPr>
        <w:sectPr w:rsidR="007F4D97" w:rsidRPr="00835BF0" w:rsidSect="00962593">
          <w:pgSz w:w="11906" w:h="16838" w:code="9"/>
          <w:pgMar w:top="2835" w:right="2552" w:bottom="2552" w:left="2835" w:header="2835" w:footer="2835" w:gutter="0"/>
          <w:cols w:space="708"/>
          <w:docGrid w:linePitch="360"/>
        </w:sectPr>
      </w:pPr>
    </w:p>
    <w:p w:rsidR="007F4D97" w:rsidRPr="00F03606" w:rsidRDefault="007F4D97" w:rsidP="007F4D97">
      <w:pPr>
        <w:pStyle w:val="Lgende"/>
        <w:rPr>
          <w:rtl/>
        </w:rPr>
      </w:pPr>
      <w:r w:rsidRPr="00FB0619">
        <w:rPr>
          <w:color w:val="0000CC"/>
          <w:rtl/>
        </w:rPr>
        <w:lastRenderedPageBreak/>
        <w:t>الجدول رقم</w:t>
      </w:r>
      <w:r>
        <w:rPr>
          <w:rFonts w:hint="cs"/>
          <w:color w:val="0000CC"/>
          <w:rtl/>
        </w:rPr>
        <w:t xml:space="preserve"> </w:t>
      </w:r>
      <w:r w:rsidRPr="00FB0619">
        <w:rPr>
          <w:color w:val="0000CC"/>
        </w:rPr>
        <w:t xml:space="preserve"> </w:t>
      </w:r>
      <w:r>
        <w:rPr>
          <w:rFonts w:hint="cs"/>
          <w:color w:val="0000CC"/>
          <w:rtl/>
        </w:rPr>
        <w:t>95</w:t>
      </w:r>
      <w:r w:rsidRPr="00F03606">
        <w:rPr>
          <w:rFonts w:hint="cs"/>
          <w:rtl/>
        </w:rPr>
        <w:t xml:space="preserve">: </w:t>
      </w:r>
      <w:r w:rsidRPr="00F03606">
        <w:rPr>
          <w:rtl/>
        </w:rPr>
        <w:t>المؤسسات المصنفة حسب عمالات</w:t>
      </w:r>
      <w:r w:rsidRPr="00F03606">
        <w:rPr>
          <w:rFonts w:hint="cs"/>
          <w:rtl/>
        </w:rPr>
        <w:t xml:space="preserve"> و</w:t>
      </w:r>
      <w:r>
        <w:rPr>
          <w:rFonts w:hint="cs"/>
          <w:rtl/>
        </w:rPr>
        <w:t>أ</w:t>
      </w:r>
      <w:r w:rsidRPr="00F03606">
        <w:rPr>
          <w:rFonts w:hint="cs"/>
          <w:rtl/>
        </w:rPr>
        <w:t>ق</w:t>
      </w:r>
      <w:r>
        <w:rPr>
          <w:rFonts w:hint="cs"/>
          <w:rtl/>
        </w:rPr>
        <w:t>ا</w:t>
      </w:r>
      <w:r w:rsidRPr="00F03606">
        <w:rPr>
          <w:rtl/>
        </w:rPr>
        <w:t xml:space="preserve">ليم </w:t>
      </w:r>
      <w:r w:rsidRPr="00F03606">
        <w:rPr>
          <w:rFonts w:hint="cs"/>
          <w:rtl/>
        </w:rPr>
        <w:t xml:space="preserve">الجهة، </w:t>
      </w:r>
      <w:r>
        <w:rPr>
          <w:rFonts w:hint="cs"/>
          <w:rtl/>
        </w:rPr>
        <w:t>سنة 2018</w:t>
      </w:r>
    </w:p>
    <w:tbl>
      <w:tblPr>
        <w:tblW w:w="9734" w:type="dxa"/>
        <w:jc w:val="center"/>
        <w:tblInd w:w="2166"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908"/>
        <w:gridCol w:w="709"/>
        <w:gridCol w:w="863"/>
        <w:gridCol w:w="684"/>
        <w:gridCol w:w="719"/>
        <w:gridCol w:w="753"/>
        <w:gridCol w:w="709"/>
        <w:gridCol w:w="709"/>
        <w:gridCol w:w="708"/>
        <w:gridCol w:w="709"/>
        <w:gridCol w:w="720"/>
        <w:gridCol w:w="1543"/>
      </w:tblGrid>
      <w:tr w:rsidR="007F4D97" w:rsidRPr="0005457D" w:rsidTr="00830458">
        <w:trPr>
          <w:trHeight w:val="340"/>
          <w:jc w:val="center"/>
        </w:trPr>
        <w:tc>
          <w:tcPr>
            <w:tcW w:w="908" w:type="dxa"/>
            <w:shd w:val="clear" w:color="auto" w:fill="auto"/>
            <w:vAlign w:val="center"/>
          </w:tcPr>
          <w:p w:rsidR="007F4D97" w:rsidRDefault="007F4D97" w:rsidP="00830458">
            <w:pPr>
              <w:bidi/>
              <w:spacing w:line="240" w:lineRule="auto"/>
              <w:jc w:val="left"/>
              <w:rPr>
                <w:b/>
                <w:bCs/>
                <w:rtl/>
                <w:lang w:bidi="ar-MA"/>
              </w:rPr>
            </w:pPr>
            <w:r w:rsidRPr="0005457D">
              <w:rPr>
                <w:rFonts w:hint="cs"/>
                <w:b/>
                <w:bCs/>
                <w:rtl/>
                <w:lang w:bidi="ar-MA"/>
              </w:rPr>
              <w:t>دور</w:t>
            </w:r>
          </w:p>
          <w:p w:rsidR="007F4D97" w:rsidRPr="0005457D" w:rsidRDefault="007F4D97" w:rsidP="00830458">
            <w:pPr>
              <w:bidi/>
              <w:spacing w:line="240" w:lineRule="auto"/>
              <w:jc w:val="left"/>
              <w:rPr>
                <w:b/>
                <w:bCs/>
                <w:rtl/>
                <w:lang w:bidi="ar-MA"/>
              </w:rPr>
            </w:pPr>
            <w:r w:rsidRPr="0005457D">
              <w:rPr>
                <w:rFonts w:hint="cs"/>
                <w:b/>
                <w:bCs/>
                <w:rtl/>
                <w:lang w:bidi="ar-MA"/>
              </w:rPr>
              <w:t xml:space="preserve"> الضيافة</w:t>
            </w:r>
          </w:p>
        </w:tc>
        <w:tc>
          <w:tcPr>
            <w:tcW w:w="709" w:type="dxa"/>
            <w:shd w:val="clear" w:color="auto" w:fill="auto"/>
            <w:noWrap/>
            <w:vAlign w:val="center"/>
          </w:tcPr>
          <w:p w:rsidR="007F4D97" w:rsidRPr="0005457D" w:rsidRDefault="007F4D97" w:rsidP="00830458">
            <w:pPr>
              <w:bidi/>
              <w:spacing w:line="240" w:lineRule="auto"/>
              <w:jc w:val="left"/>
              <w:rPr>
                <w:b/>
                <w:bCs/>
              </w:rPr>
            </w:pPr>
            <w:r>
              <w:rPr>
                <w:rFonts w:hint="cs"/>
                <w:b/>
                <w:bCs/>
                <w:rtl/>
              </w:rPr>
              <w:t>منازل</w:t>
            </w:r>
          </w:p>
        </w:tc>
        <w:tc>
          <w:tcPr>
            <w:tcW w:w="863" w:type="dxa"/>
            <w:vAlign w:val="center"/>
          </w:tcPr>
          <w:p w:rsidR="007F4D97" w:rsidRDefault="007F4D97" w:rsidP="00830458">
            <w:pPr>
              <w:bidi/>
              <w:spacing w:line="240" w:lineRule="auto"/>
              <w:jc w:val="left"/>
              <w:rPr>
                <w:b/>
                <w:bCs/>
                <w:rtl/>
              </w:rPr>
            </w:pPr>
            <w:r>
              <w:rPr>
                <w:rFonts w:hint="cs"/>
                <w:b/>
                <w:bCs/>
                <w:rtl/>
              </w:rPr>
              <w:t>مخيمات</w:t>
            </w:r>
          </w:p>
        </w:tc>
        <w:tc>
          <w:tcPr>
            <w:tcW w:w="684" w:type="dxa"/>
            <w:vAlign w:val="center"/>
          </w:tcPr>
          <w:p w:rsidR="007F4D97" w:rsidRDefault="007F4D97" w:rsidP="00830458">
            <w:pPr>
              <w:bidi/>
              <w:spacing w:line="240" w:lineRule="auto"/>
              <w:jc w:val="left"/>
              <w:rPr>
                <w:b/>
                <w:bCs/>
                <w:rtl/>
              </w:rPr>
            </w:pPr>
            <w:r>
              <w:rPr>
                <w:rFonts w:hint="cs"/>
                <w:b/>
                <w:bCs/>
                <w:rtl/>
              </w:rPr>
              <w:t>فنادق عائلية</w:t>
            </w:r>
          </w:p>
        </w:tc>
        <w:tc>
          <w:tcPr>
            <w:tcW w:w="719" w:type="dxa"/>
            <w:vAlign w:val="center"/>
          </w:tcPr>
          <w:p w:rsidR="007F4D97" w:rsidRDefault="007F4D97" w:rsidP="00830458">
            <w:pPr>
              <w:bidi/>
              <w:spacing w:line="240" w:lineRule="auto"/>
              <w:jc w:val="left"/>
              <w:rPr>
                <w:b/>
                <w:bCs/>
                <w:rtl/>
              </w:rPr>
            </w:pPr>
            <w:r>
              <w:rPr>
                <w:rFonts w:hint="cs"/>
                <w:b/>
                <w:bCs/>
                <w:rtl/>
              </w:rPr>
              <w:t xml:space="preserve">إقامة </w:t>
            </w:r>
          </w:p>
          <w:p w:rsidR="007F4D97" w:rsidRDefault="007F4D97" w:rsidP="00830458">
            <w:pPr>
              <w:bidi/>
              <w:spacing w:line="240" w:lineRule="auto"/>
              <w:jc w:val="left"/>
              <w:rPr>
                <w:b/>
                <w:bCs/>
                <w:rtl/>
              </w:rPr>
            </w:pPr>
            <w:r>
              <w:rPr>
                <w:rFonts w:hint="cs"/>
                <w:b/>
                <w:bCs/>
                <w:rtl/>
              </w:rPr>
              <w:t>فندقية</w:t>
            </w:r>
          </w:p>
        </w:tc>
        <w:tc>
          <w:tcPr>
            <w:tcW w:w="753" w:type="dxa"/>
            <w:shd w:val="clear" w:color="auto" w:fill="auto"/>
            <w:noWrap/>
            <w:vAlign w:val="center"/>
          </w:tcPr>
          <w:p w:rsidR="007F4D97" w:rsidRDefault="007F4D97" w:rsidP="00830458">
            <w:pPr>
              <w:bidi/>
              <w:spacing w:line="240" w:lineRule="auto"/>
              <w:jc w:val="left"/>
              <w:rPr>
                <w:b/>
                <w:bCs/>
                <w:rtl/>
              </w:rPr>
            </w:pPr>
            <w:r>
              <w:rPr>
                <w:rFonts w:hint="cs"/>
                <w:b/>
                <w:bCs/>
                <w:rtl/>
              </w:rPr>
              <w:t>نادي</w:t>
            </w:r>
          </w:p>
          <w:p w:rsidR="007F4D97" w:rsidRPr="0005457D" w:rsidRDefault="007F4D97" w:rsidP="00830458">
            <w:pPr>
              <w:bidi/>
              <w:spacing w:line="240" w:lineRule="auto"/>
              <w:jc w:val="left"/>
              <w:rPr>
                <w:b/>
                <w:bCs/>
                <w:lang w:bidi="ar-MA"/>
              </w:rPr>
            </w:pPr>
            <w:r>
              <w:rPr>
                <w:rFonts w:hint="cs"/>
                <w:b/>
                <w:bCs/>
                <w:rtl/>
              </w:rPr>
              <w:t xml:space="preserve"> فندقي</w:t>
            </w:r>
          </w:p>
        </w:tc>
        <w:tc>
          <w:tcPr>
            <w:tcW w:w="709" w:type="dxa"/>
            <w:shd w:val="clear" w:color="auto" w:fill="auto"/>
            <w:vAlign w:val="center"/>
          </w:tcPr>
          <w:p w:rsidR="007F4D97" w:rsidRPr="0005457D" w:rsidRDefault="007F4D97" w:rsidP="00830458">
            <w:pPr>
              <w:bidi/>
              <w:spacing w:line="240" w:lineRule="auto"/>
              <w:jc w:val="left"/>
              <w:rPr>
                <w:b/>
                <w:bCs/>
              </w:rPr>
            </w:pPr>
            <w:r w:rsidRPr="0005457D">
              <w:rPr>
                <w:b/>
                <w:bCs/>
                <w:rtl/>
              </w:rPr>
              <w:t>5 نجوم</w:t>
            </w:r>
          </w:p>
        </w:tc>
        <w:tc>
          <w:tcPr>
            <w:tcW w:w="709" w:type="dxa"/>
            <w:shd w:val="clear" w:color="auto" w:fill="auto"/>
            <w:vAlign w:val="center"/>
          </w:tcPr>
          <w:p w:rsidR="007F4D97" w:rsidRPr="0005457D" w:rsidRDefault="007F4D97" w:rsidP="00830458">
            <w:pPr>
              <w:bidi/>
              <w:spacing w:line="240" w:lineRule="auto"/>
              <w:jc w:val="left"/>
              <w:rPr>
                <w:b/>
                <w:bCs/>
              </w:rPr>
            </w:pPr>
            <w:r w:rsidRPr="0005457D">
              <w:rPr>
                <w:b/>
                <w:bCs/>
                <w:rtl/>
              </w:rPr>
              <w:t>4 نجوم</w:t>
            </w:r>
          </w:p>
        </w:tc>
        <w:tc>
          <w:tcPr>
            <w:tcW w:w="708" w:type="dxa"/>
            <w:shd w:val="clear" w:color="auto" w:fill="auto"/>
            <w:vAlign w:val="center"/>
          </w:tcPr>
          <w:p w:rsidR="007F4D97" w:rsidRPr="0005457D" w:rsidRDefault="007F4D97" w:rsidP="00830458">
            <w:pPr>
              <w:bidi/>
              <w:spacing w:line="240" w:lineRule="auto"/>
              <w:jc w:val="left"/>
              <w:rPr>
                <w:b/>
                <w:bCs/>
              </w:rPr>
            </w:pPr>
            <w:r w:rsidRPr="0005457D">
              <w:rPr>
                <w:b/>
                <w:bCs/>
                <w:rtl/>
              </w:rPr>
              <w:t>3 نجوم</w:t>
            </w:r>
          </w:p>
        </w:tc>
        <w:tc>
          <w:tcPr>
            <w:tcW w:w="709" w:type="dxa"/>
            <w:shd w:val="clear" w:color="auto" w:fill="auto"/>
            <w:noWrap/>
            <w:vAlign w:val="center"/>
          </w:tcPr>
          <w:p w:rsidR="007F4D97" w:rsidRPr="0005457D" w:rsidRDefault="007F4D97" w:rsidP="00830458">
            <w:pPr>
              <w:bidi/>
              <w:spacing w:line="240" w:lineRule="auto"/>
              <w:jc w:val="left"/>
              <w:rPr>
                <w:b/>
                <w:bCs/>
              </w:rPr>
            </w:pPr>
            <w:r w:rsidRPr="0005457D">
              <w:rPr>
                <w:b/>
                <w:bCs/>
                <w:rtl/>
              </w:rPr>
              <w:t>نجمتان</w:t>
            </w:r>
          </w:p>
        </w:tc>
        <w:tc>
          <w:tcPr>
            <w:tcW w:w="720" w:type="dxa"/>
            <w:shd w:val="clear" w:color="auto" w:fill="auto"/>
            <w:noWrap/>
            <w:vAlign w:val="center"/>
          </w:tcPr>
          <w:p w:rsidR="007F4D97" w:rsidRDefault="007F4D97" w:rsidP="00830458">
            <w:pPr>
              <w:bidi/>
              <w:spacing w:line="240" w:lineRule="auto"/>
              <w:jc w:val="left"/>
              <w:rPr>
                <w:b/>
                <w:bCs/>
                <w:rtl/>
              </w:rPr>
            </w:pPr>
            <w:r w:rsidRPr="0005457D">
              <w:rPr>
                <w:b/>
                <w:bCs/>
                <w:rtl/>
              </w:rPr>
              <w:t xml:space="preserve">نجمة </w:t>
            </w:r>
          </w:p>
          <w:p w:rsidR="007F4D97" w:rsidRPr="0005457D" w:rsidRDefault="007F4D97" w:rsidP="00830458">
            <w:pPr>
              <w:bidi/>
              <w:spacing w:line="240" w:lineRule="auto"/>
              <w:jc w:val="left"/>
              <w:rPr>
                <w:b/>
                <w:bCs/>
              </w:rPr>
            </w:pPr>
            <w:r w:rsidRPr="0005457D">
              <w:rPr>
                <w:b/>
                <w:bCs/>
                <w:rtl/>
              </w:rPr>
              <w:t>واحدة</w:t>
            </w:r>
          </w:p>
        </w:tc>
        <w:tc>
          <w:tcPr>
            <w:tcW w:w="1543" w:type="dxa"/>
            <w:shd w:val="clear" w:color="auto" w:fill="auto"/>
            <w:noWrap/>
            <w:vAlign w:val="center"/>
          </w:tcPr>
          <w:p w:rsidR="007F4D97" w:rsidRPr="0005457D" w:rsidRDefault="007F4D97" w:rsidP="00830458">
            <w:pPr>
              <w:bidi/>
              <w:spacing w:line="240" w:lineRule="auto"/>
              <w:jc w:val="center"/>
            </w:pPr>
            <w:r w:rsidRPr="0005457D">
              <w:rPr>
                <w:b/>
                <w:bCs/>
                <w:rtl/>
                <w:lang w:bidi="ar-MA"/>
              </w:rPr>
              <w:t>العمالة أو الإقليم</w:t>
            </w:r>
          </w:p>
        </w:tc>
      </w:tr>
      <w:tr w:rsidR="007F4D97" w:rsidRPr="0005457D" w:rsidTr="00830458">
        <w:trPr>
          <w:trHeight w:val="188"/>
          <w:jc w:val="center"/>
        </w:trPr>
        <w:tc>
          <w:tcPr>
            <w:tcW w:w="908" w:type="dxa"/>
            <w:shd w:val="clear" w:color="auto" w:fill="auto"/>
          </w:tcPr>
          <w:p w:rsidR="007F4D97" w:rsidRPr="0005457D" w:rsidRDefault="007F4D97" w:rsidP="00830458">
            <w:pPr>
              <w:spacing w:line="240" w:lineRule="auto"/>
              <w:jc w:val="center"/>
              <w:rPr>
                <w:rtl/>
                <w:lang w:bidi="ar-MA"/>
              </w:rPr>
            </w:pPr>
            <w:r>
              <w:rPr>
                <w:rFonts w:hint="cs"/>
                <w:rtl/>
                <w:lang w:bidi="ar-MA"/>
              </w:rPr>
              <w:t>-</w:t>
            </w:r>
          </w:p>
        </w:tc>
        <w:tc>
          <w:tcPr>
            <w:tcW w:w="709" w:type="dxa"/>
            <w:shd w:val="clear" w:color="auto" w:fill="auto"/>
            <w:noWrap/>
            <w:vAlign w:val="center"/>
          </w:tcPr>
          <w:p w:rsidR="007F4D97" w:rsidRPr="0005457D" w:rsidRDefault="007F4D97" w:rsidP="00830458">
            <w:pPr>
              <w:spacing w:line="240" w:lineRule="auto"/>
              <w:jc w:val="center"/>
              <w:rPr>
                <w:rtl/>
                <w:lang w:bidi="ar-MA"/>
              </w:rPr>
            </w:pPr>
            <w:r>
              <w:rPr>
                <w:rFonts w:hint="cs"/>
                <w:rtl/>
                <w:lang w:bidi="ar-MA"/>
              </w:rPr>
              <w:t>1</w:t>
            </w:r>
          </w:p>
        </w:tc>
        <w:tc>
          <w:tcPr>
            <w:tcW w:w="863" w:type="dxa"/>
          </w:tcPr>
          <w:p w:rsidR="007F4D97" w:rsidRDefault="007F4D97" w:rsidP="00830458">
            <w:pPr>
              <w:spacing w:line="240" w:lineRule="auto"/>
              <w:jc w:val="center"/>
              <w:rPr>
                <w:rtl/>
                <w:lang w:bidi="ar-MA"/>
              </w:rPr>
            </w:pPr>
            <w:r>
              <w:rPr>
                <w:rFonts w:hint="cs"/>
                <w:rtl/>
                <w:lang w:bidi="ar-MA"/>
              </w:rPr>
              <w:t>1</w:t>
            </w:r>
          </w:p>
        </w:tc>
        <w:tc>
          <w:tcPr>
            <w:tcW w:w="684" w:type="dxa"/>
          </w:tcPr>
          <w:p w:rsidR="007F4D97" w:rsidRDefault="007F4D97" w:rsidP="00830458">
            <w:pPr>
              <w:spacing w:line="240" w:lineRule="auto"/>
              <w:jc w:val="center"/>
              <w:rPr>
                <w:rtl/>
                <w:lang w:bidi="ar-MA"/>
              </w:rPr>
            </w:pPr>
            <w:r>
              <w:rPr>
                <w:rFonts w:hint="cs"/>
                <w:rtl/>
                <w:lang w:bidi="ar-MA"/>
              </w:rPr>
              <w:t>-</w:t>
            </w:r>
          </w:p>
        </w:tc>
        <w:tc>
          <w:tcPr>
            <w:tcW w:w="719" w:type="dxa"/>
          </w:tcPr>
          <w:p w:rsidR="007F4D97" w:rsidRDefault="007F4D97" w:rsidP="00830458">
            <w:pPr>
              <w:spacing w:line="240" w:lineRule="auto"/>
              <w:jc w:val="center"/>
              <w:rPr>
                <w:rtl/>
                <w:lang w:bidi="ar-MA"/>
              </w:rPr>
            </w:pPr>
            <w:r>
              <w:rPr>
                <w:rFonts w:hint="cs"/>
                <w:rtl/>
                <w:lang w:bidi="ar-MA"/>
              </w:rPr>
              <w:t>1</w:t>
            </w:r>
          </w:p>
        </w:tc>
        <w:tc>
          <w:tcPr>
            <w:tcW w:w="753" w:type="dxa"/>
            <w:shd w:val="clear" w:color="auto" w:fill="auto"/>
            <w:noWrap/>
            <w:vAlign w:val="center"/>
          </w:tcPr>
          <w:p w:rsidR="007F4D97" w:rsidRPr="0005457D" w:rsidRDefault="007F4D97" w:rsidP="00830458">
            <w:pPr>
              <w:spacing w:line="240" w:lineRule="auto"/>
              <w:jc w:val="center"/>
              <w:rPr>
                <w:rtl/>
                <w:lang w:bidi="ar-MA"/>
              </w:rPr>
            </w:pPr>
            <w:r>
              <w:rPr>
                <w:rFonts w:hint="cs"/>
                <w:rtl/>
                <w:lang w:bidi="ar-MA"/>
              </w:rPr>
              <w:t>-</w:t>
            </w:r>
          </w:p>
        </w:tc>
        <w:tc>
          <w:tcPr>
            <w:tcW w:w="709" w:type="dxa"/>
            <w:shd w:val="clear" w:color="auto" w:fill="auto"/>
            <w:vAlign w:val="center"/>
          </w:tcPr>
          <w:p w:rsidR="007F4D97" w:rsidRPr="0005457D" w:rsidRDefault="007F4D97" w:rsidP="00830458">
            <w:pPr>
              <w:spacing w:line="240" w:lineRule="auto"/>
              <w:jc w:val="center"/>
              <w:rPr>
                <w:rtl/>
              </w:rPr>
            </w:pPr>
            <w:r>
              <w:rPr>
                <w:rFonts w:hint="cs"/>
                <w:rtl/>
              </w:rPr>
              <w:t>-</w:t>
            </w:r>
          </w:p>
        </w:tc>
        <w:tc>
          <w:tcPr>
            <w:tcW w:w="709" w:type="dxa"/>
            <w:shd w:val="clear" w:color="auto" w:fill="auto"/>
            <w:vAlign w:val="center"/>
          </w:tcPr>
          <w:p w:rsidR="007F4D97" w:rsidRPr="0005457D" w:rsidRDefault="007F4D97" w:rsidP="00830458">
            <w:pPr>
              <w:spacing w:line="240" w:lineRule="auto"/>
              <w:jc w:val="center"/>
              <w:rPr>
                <w:rtl/>
              </w:rPr>
            </w:pPr>
            <w:r>
              <w:rPr>
                <w:rFonts w:hint="cs"/>
                <w:rtl/>
              </w:rPr>
              <w:t>1</w:t>
            </w:r>
          </w:p>
        </w:tc>
        <w:tc>
          <w:tcPr>
            <w:tcW w:w="708" w:type="dxa"/>
            <w:shd w:val="clear" w:color="auto" w:fill="auto"/>
            <w:vAlign w:val="center"/>
          </w:tcPr>
          <w:p w:rsidR="007F4D97" w:rsidRPr="0005457D" w:rsidRDefault="007F4D97" w:rsidP="00830458">
            <w:pPr>
              <w:spacing w:line="240" w:lineRule="auto"/>
              <w:jc w:val="center"/>
              <w:rPr>
                <w:rtl/>
              </w:rPr>
            </w:pPr>
            <w:r>
              <w:rPr>
                <w:rFonts w:hint="cs"/>
                <w:rtl/>
              </w:rPr>
              <w:t>4</w:t>
            </w:r>
          </w:p>
        </w:tc>
        <w:tc>
          <w:tcPr>
            <w:tcW w:w="709" w:type="dxa"/>
            <w:shd w:val="clear" w:color="auto" w:fill="auto"/>
            <w:noWrap/>
            <w:vAlign w:val="center"/>
          </w:tcPr>
          <w:p w:rsidR="007F4D97" w:rsidRPr="0005457D" w:rsidRDefault="007F4D97" w:rsidP="00830458">
            <w:pPr>
              <w:spacing w:line="240" w:lineRule="auto"/>
              <w:jc w:val="center"/>
              <w:rPr>
                <w:rtl/>
              </w:rPr>
            </w:pPr>
            <w:r>
              <w:rPr>
                <w:rFonts w:hint="cs"/>
                <w:rtl/>
              </w:rPr>
              <w:t>1</w:t>
            </w:r>
          </w:p>
        </w:tc>
        <w:tc>
          <w:tcPr>
            <w:tcW w:w="720" w:type="dxa"/>
            <w:shd w:val="clear" w:color="auto" w:fill="auto"/>
            <w:noWrap/>
            <w:vAlign w:val="center"/>
          </w:tcPr>
          <w:p w:rsidR="007F4D97" w:rsidRPr="0005457D" w:rsidRDefault="007F4D97" w:rsidP="00830458">
            <w:pPr>
              <w:spacing w:line="240" w:lineRule="auto"/>
              <w:jc w:val="center"/>
              <w:rPr>
                <w:rtl/>
              </w:rPr>
            </w:pPr>
            <w:r>
              <w:rPr>
                <w:rFonts w:hint="cs"/>
                <w:rtl/>
              </w:rPr>
              <w:t>3</w:t>
            </w:r>
          </w:p>
        </w:tc>
        <w:tc>
          <w:tcPr>
            <w:tcW w:w="1543" w:type="dxa"/>
            <w:shd w:val="clear" w:color="auto" w:fill="auto"/>
            <w:noWrap/>
            <w:vAlign w:val="center"/>
          </w:tcPr>
          <w:p w:rsidR="007F4D97" w:rsidRPr="0005457D" w:rsidRDefault="007F4D97" w:rsidP="00830458">
            <w:pPr>
              <w:bidi/>
              <w:spacing w:line="240" w:lineRule="auto"/>
              <w:rPr>
                <w:b/>
                <w:bCs/>
                <w:rtl/>
              </w:rPr>
            </w:pPr>
            <w:r>
              <w:rPr>
                <w:rFonts w:hint="cs"/>
                <w:b/>
                <w:bCs/>
                <w:rtl/>
              </w:rPr>
              <w:t>القنيطرة</w:t>
            </w:r>
          </w:p>
        </w:tc>
      </w:tr>
      <w:tr w:rsidR="007F4D97" w:rsidRPr="0005457D" w:rsidTr="00830458">
        <w:trPr>
          <w:trHeight w:val="188"/>
          <w:jc w:val="center"/>
        </w:trPr>
        <w:tc>
          <w:tcPr>
            <w:tcW w:w="908" w:type="dxa"/>
            <w:shd w:val="clear" w:color="auto" w:fill="auto"/>
          </w:tcPr>
          <w:p w:rsidR="007F4D97" w:rsidRPr="0005457D" w:rsidRDefault="007F4D97" w:rsidP="00830458">
            <w:pPr>
              <w:spacing w:line="240" w:lineRule="auto"/>
              <w:jc w:val="center"/>
              <w:rPr>
                <w:rtl/>
                <w:lang w:bidi="ar-MA"/>
              </w:rPr>
            </w:pPr>
            <w:r>
              <w:rPr>
                <w:rFonts w:hint="cs"/>
                <w:rtl/>
                <w:lang w:bidi="ar-MA"/>
              </w:rPr>
              <w:t>-</w:t>
            </w:r>
          </w:p>
        </w:tc>
        <w:tc>
          <w:tcPr>
            <w:tcW w:w="709" w:type="dxa"/>
            <w:shd w:val="clear" w:color="auto" w:fill="auto"/>
            <w:noWrap/>
            <w:vAlign w:val="center"/>
          </w:tcPr>
          <w:p w:rsidR="007F4D97" w:rsidRPr="0005457D" w:rsidRDefault="007F4D97" w:rsidP="00830458">
            <w:pPr>
              <w:spacing w:line="240" w:lineRule="auto"/>
              <w:jc w:val="center"/>
              <w:rPr>
                <w:rtl/>
                <w:lang w:bidi="ar-MA"/>
              </w:rPr>
            </w:pPr>
            <w:r>
              <w:rPr>
                <w:rFonts w:hint="cs"/>
                <w:rtl/>
                <w:lang w:bidi="ar-MA"/>
              </w:rPr>
              <w:t>1</w:t>
            </w:r>
          </w:p>
        </w:tc>
        <w:tc>
          <w:tcPr>
            <w:tcW w:w="863" w:type="dxa"/>
          </w:tcPr>
          <w:p w:rsidR="007F4D97" w:rsidRDefault="007F4D97" w:rsidP="00830458">
            <w:pPr>
              <w:spacing w:line="240" w:lineRule="auto"/>
              <w:jc w:val="center"/>
              <w:rPr>
                <w:rtl/>
                <w:lang w:bidi="ar-MA"/>
              </w:rPr>
            </w:pPr>
            <w:r>
              <w:rPr>
                <w:rFonts w:hint="cs"/>
                <w:rtl/>
                <w:lang w:bidi="ar-MA"/>
              </w:rPr>
              <w:t>-</w:t>
            </w:r>
          </w:p>
        </w:tc>
        <w:tc>
          <w:tcPr>
            <w:tcW w:w="684" w:type="dxa"/>
          </w:tcPr>
          <w:p w:rsidR="007F4D97" w:rsidRDefault="007F4D97" w:rsidP="00830458">
            <w:pPr>
              <w:spacing w:line="240" w:lineRule="auto"/>
              <w:jc w:val="center"/>
              <w:rPr>
                <w:rtl/>
                <w:lang w:bidi="ar-MA"/>
              </w:rPr>
            </w:pPr>
            <w:r>
              <w:rPr>
                <w:rFonts w:hint="cs"/>
                <w:rtl/>
                <w:lang w:bidi="ar-MA"/>
              </w:rPr>
              <w:t>-</w:t>
            </w:r>
          </w:p>
        </w:tc>
        <w:tc>
          <w:tcPr>
            <w:tcW w:w="719" w:type="dxa"/>
          </w:tcPr>
          <w:p w:rsidR="007F4D97" w:rsidRDefault="007F4D97" w:rsidP="00830458">
            <w:pPr>
              <w:spacing w:line="240" w:lineRule="auto"/>
              <w:jc w:val="center"/>
              <w:rPr>
                <w:rtl/>
                <w:lang w:bidi="ar-MA"/>
              </w:rPr>
            </w:pPr>
            <w:r>
              <w:rPr>
                <w:rFonts w:hint="cs"/>
                <w:rtl/>
                <w:lang w:bidi="ar-MA"/>
              </w:rPr>
              <w:t>-</w:t>
            </w:r>
          </w:p>
        </w:tc>
        <w:tc>
          <w:tcPr>
            <w:tcW w:w="753" w:type="dxa"/>
            <w:shd w:val="clear" w:color="auto" w:fill="auto"/>
            <w:noWrap/>
            <w:vAlign w:val="center"/>
          </w:tcPr>
          <w:p w:rsidR="007F4D97" w:rsidRPr="0005457D" w:rsidRDefault="007F4D97" w:rsidP="00830458">
            <w:pPr>
              <w:spacing w:line="240" w:lineRule="auto"/>
              <w:jc w:val="center"/>
              <w:rPr>
                <w:rtl/>
                <w:lang w:bidi="ar-MA"/>
              </w:rPr>
            </w:pPr>
            <w:r>
              <w:rPr>
                <w:rFonts w:hint="cs"/>
                <w:rtl/>
                <w:lang w:bidi="ar-MA"/>
              </w:rPr>
              <w:t>1</w:t>
            </w:r>
          </w:p>
        </w:tc>
        <w:tc>
          <w:tcPr>
            <w:tcW w:w="709" w:type="dxa"/>
            <w:shd w:val="clear" w:color="auto" w:fill="auto"/>
            <w:vAlign w:val="center"/>
          </w:tcPr>
          <w:p w:rsidR="007F4D97" w:rsidRPr="0005457D" w:rsidRDefault="007F4D97" w:rsidP="00830458">
            <w:pPr>
              <w:spacing w:line="240" w:lineRule="auto"/>
              <w:jc w:val="center"/>
              <w:rPr>
                <w:rtl/>
              </w:rPr>
            </w:pPr>
            <w:r>
              <w:rPr>
                <w:rFonts w:hint="cs"/>
                <w:rtl/>
              </w:rPr>
              <w:t>-</w:t>
            </w:r>
          </w:p>
        </w:tc>
        <w:tc>
          <w:tcPr>
            <w:tcW w:w="709" w:type="dxa"/>
            <w:shd w:val="clear" w:color="auto" w:fill="auto"/>
            <w:vAlign w:val="center"/>
          </w:tcPr>
          <w:p w:rsidR="007F4D97" w:rsidRPr="0005457D" w:rsidRDefault="007F4D97" w:rsidP="00830458">
            <w:pPr>
              <w:spacing w:line="240" w:lineRule="auto"/>
              <w:jc w:val="center"/>
              <w:rPr>
                <w:rtl/>
              </w:rPr>
            </w:pPr>
            <w:r>
              <w:rPr>
                <w:rFonts w:hint="cs"/>
                <w:rtl/>
              </w:rPr>
              <w:t>-</w:t>
            </w:r>
          </w:p>
        </w:tc>
        <w:tc>
          <w:tcPr>
            <w:tcW w:w="708" w:type="dxa"/>
            <w:shd w:val="clear" w:color="auto" w:fill="auto"/>
            <w:vAlign w:val="center"/>
          </w:tcPr>
          <w:p w:rsidR="007F4D97" w:rsidRPr="0005457D" w:rsidRDefault="007F4D97" w:rsidP="00830458">
            <w:pPr>
              <w:spacing w:line="240" w:lineRule="auto"/>
              <w:jc w:val="center"/>
              <w:rPr>
                <w:rtl/>
              </w:rPr>
            </w:pPr>
            <w:r>
              <w:rPr>
                <w:rFonts w:hint="cs"/>
                <w:rtl/>
              </w:rPr>
              <w:t>2</w:t>
            </w:r>
          </w:p>
        </w:tc>
        <w:tc>
          <w:tcPr>
            <w:tcW w:w="709" w:type="dxa"/>
            <w:shd w:val="clear" w:color="auto" w:fill="auto"/>
            <w:noWrap/>
            <w:vAlign w:val="center"/>
          </w:tcPr>
          <w:p w:rsidR="007F4D97" w:rsidRPr="0005457D" w:rsidRDefault="007F4D97" w:rsidP="00830458">
            <w:pPr>
              <w:spacing w:line="240" w:lineRule="auto"/>
              <w:jc w:val="center"/>
              <w:rPr>
                <w:rtl/>
              </w:rPr>
            </w:pPr>
            <w:r>
              <w:rPr>
                <w:rFonts w:hint="cs"/>
                <w:rtl/>
              </w:rPr>
              <w:t>1</w:t>
            </w:r>
          </w:p>
        </w:tc>
        <w:tc>
          <w:tcPr>
            <w:tcW w:w="720" w:type="dxa"/>
            <w:shd w:val="clear" w:color="auto" w:fill="auto"/>
            <w:noWrap/>
            <w:vAlign w:val="center"/>
          </w:tcPr>
          <w:p w:rsidR="007F4D97" w:rsidRPr="0005457D" w:rsidRDefault="007F4D97" w:rsidP="00830458">
            <w:pPr>
              <w:spacing w:line="240" w:lineRule="auto"/>
              <w:jc w:val="center"/>
              <w:rPr>
                <w:rtl/>
              </w:rPr>
            </w:pPr>
            <w:r>
              <w:rPr>
                <w:rFonts w:hint="cs"/>
                <w:rtl/>
              </w:rPr>
              <w:t>-</w:t>
            </w:r>
          </w:p>
        </w:tc>
        <w:tc>
          <w:tcPr>
            <w:tcW w:w="1543" w:type="dxa"/>
            <w:shd w:val="clear" w:color="auto" w:fill="auto"/>
            <w:noWrap/>
            <w:vAlign w:val="center"/>
          </w:tcPr>
          <w:p w:rsidR="007F4D97" w:rsidRPr="0005457D" w:rsidRDefault="007F4D97" w:rsidP="00830458">
            <w:pPr>
              <w:bidi/>
              <w:spacing w:line="240" w:lineRule="auto"/>
              <w:rPr>
                <w:b/>
                <w:bCs/>
                <w:rtl/>
              </w:rPr>
            </w:pPr>
            <w:r w:rsidRPr="0005457D">
              <w:rPr>
                <w:b/>
                <w:bCs/>
                <w:rtl/>
              </w:rPr>
              <w:t>الخميسات</w:t>
            </w:r>
          </w:p>
        </w:tc>
      </w:tr>
      <w:tr w:rsidR="007F4D97" w:rsidRPr="0005457D" w:rsidTr="00830458">
        <w:trPr>
          <w:trHeight w:val="188"/>
          <w:jc w:val="center"/>
        </w:trPr>
        <w:tc>
          <w:tcPr>
            <w:tcW w:w="908" w:type="dxa"/>
            <w:shd w:val="clear" w:color="auto" w:fill="auto"/>
          </w:tcPr>
          <w:p w:rsidR="007F4D97" w:rsidRPr="0005457D" w:rsidRDefault="007F4D97" w:rsidP="00830458">
            <w:pPr>
              <w:spacing w:line="240" w:lineRule="auto"/>
              <w:jc w:val="center"/>
              <w:rPr>
                <w:rtl/>
                <w:lang w:bidi="ar-MA"/>
              </w:rPr>
            </w:pPr>
            <w:r>
              <w:rPr>
                <w:rFonts w:hint="cs"/>
                <w:rtl/>
                <w:lang w:bidi="ar-MA"/>
              </w:rPr>
              <w:t>14</w:t>
            </w:r>
          </w:p>
        </w:tc>
        <w:tc>
          <w:tcPr>
            <w:tcW w:w="709" w:type="dxa"/>
            <w:shd w:val="clear" w:color="auto" w:fill="auto"/>
            <w:noWrap/>
            <w:vAlign w:val="center"/>
          </w:tcPr>
          <w:p w:rsidR="007F4D97" w:rsidRPr="0005457D" w:rsidRDefault="007F4D97" w:rsidP="00830458">
            <w:pPr>
              <w:spacing w:line="240" w:lineRule="auto"/>
              <w:jc w:val="center"/>
              <w:rPr>
                <w:lang w:bidi="ar-MA"/>
              </w:rPr>
            </w:pPr>
            <w:r>
              <w:rPr>
                <w:rFonts w:hint="cs"/>
                <w:rtl/>
                <w:lang w:bidi="ar-MA"/>
              </w:rPr>
              <w:t>-</w:t>
            </w:r>
          </w:p>
        </w:tc>
        <w:tc>
          <w:tcPr>
            <w:tcW w:w="863" w:type="dxa"/>
          </w:tcPr>
          <w:p w:rsidR="007F4D97" w:rsidRDefault="007F4D97" w:rsidP="00830458">
            <w:pPr>
              <w:spacing w:line="240" w:lineRule="auto"/>
              <w:jc w:val="center"/>
              <w:rPr>
                <w:rtl/>
                <w:lang w:bidi="ar-MA"/>
              </w:rPr>
            </w:pPr>
            <w:r>
              <w:rPr>
                <w:rFonts w:hint="cs"/>
                <w:rtl/>
                <w:lang w:bidi="ar-MA"/>
              </w:rPr>
              <w:t>-</w:t>
            </w:r>
          </w:p>
        </w:tc>
        <w:tc>
          <w:tcPr>
            <w:tcW w:w="684" w:type="dxa"/>
          </w:tcPr>
          <w:p w:rsidR="007F4D97" w:rsidRDefault="007F4D97" w:rsidP="00830458">
            <w:pPr>
              <w:spacing w:line="240" w:lineRule="auto"/>
              <w:jc w:val="center"/>
              <w:rPr>
                <w:rtl/>
                <w:lang w:bidi="ar-MA"/>
              </w:rPr>
            </w:pPr>
            <w:r>
              <w:rPr>
                <w:rFonts w:hint="cs"/>
                <w:rtl/>
                <w:lang w:bidi="ar-MA"/>
              </w:rPr>
              <w:t>1</w:t>
            </w:r>
          </w:p>
        </w:tc>
        <w:tc>
          <w:tcPr>
            <w:tcW w:w="719" w:type="dxa"/>
          </w:tcPr>
          <w:p w:rsidR="007F4D97" w:rsidRDefault="007F4D97" w:rsidP="00830458">
            <w:pPr>
              <w:spacing w:line="240" w:lineRule="auto"/>
              <w:jc w:val="center"/>
              <w:rPr>
                <w:rtl/>
                <w:lang w:bidi="ar-MA"/>
              </w:rPr>
            </w:pPr>
            <w:r>
              <w:rPr>
                <w:rFonts w:hint="cs"/>
                <w:rtl/>
                <w:lang w:bidi="ar-MA"/>
              </w:rPr>
              <w:t>1</w:t>
            </w:r>
          </w:p>
        </w:tc>
        <w:tc>
          <w:tcPr>
            <w:tcW w:w="753" w:type="dxa"/>
            <w:shd w:val="clear" w:color="auto" w:fill="auto"/>
            <w:noWrap/>
            <w:vAlign w:val="center"/>
          </w:tcPr>
          <w:p w:rsidR="007F4D97" w:rsidRPr="0005457D" w:rsidRDefault="007F4D97" w:rsidP="00830458">
            <w:pPr>
              <w:spacing w:line="240" w:lineRule="auto"/>
              <w:jc w:val="center"/>
              <w:rPr>
                <w:lang w:bidi="ar-MA"/>
              </w:rPr>
            </w:pPr>
            <w:r>
              <w:rPr>
                <w:rFonts w:hint="cs"/>
                <w:rtl/>
                <w:lang w:bidi="ar-MA"/>
              </w:rPr>
              <w:t>-</w:t>
            </w:r>
          </w:p>
        </w:tc>
        <w:tc>
          <w:tcPr>
            <w:tcW w:w="709" w:type="dxa"/>
            <w:shd w:val="clear" w:color="auto" w:fill="auto"/>
            <w:vAlign w:val="center"/>
          </w:tcPr>
          <w:p w:rsidR="007F4D97" w:rsidRPr="0005457D" w:rsidRDefault="007F4D97" w:rsidP="00830458">
            <w:pPr>
              <w:spacing w:line="240" w:lineRule="auto"/>
              <w:jc w:val="center"/>
            </w:pPr>
            <w:r>
              <w:rPr>
                <w:rFonts w:hint="cs"/>
                <w:rtl/>
              </w:rPr>
              <w:t>5</w:t>
            </w:r>
          </w:p>
        </w:tc>
        <w:tc>
          <w:tcPr>
            <w:tcW w:w="709" w:type="dxa"/>
            <w:shd w:val="clear" w:color="auto" w:fill="auto"/>
            <w:vAlign w:val="center"/>
          </w:tcPr>
          <w:p w:rsidR="007F4D97" w:rsidRPr="0005457D" w:rsidRDefault="007F4D97" w:rsidP="00830458">
            <w:pPr>
              <w:spacing w:line="240" w:lineRule="auto"/>
              <w:jc w:val="center"/>
            </w:pPr>
            <w:r>
              <w:rPr>
                <w:rFonts w:hint="cs"/>
                <w:rtl/>
              </w:rPr>
              <w:t>10</w:t>
            </w:r>
          </w:p>
        </w:tc>
        <w:tc>
          <w:tcPr>
            <w:tcW w:w="708" w:type="dxa"/>
            <w:shd w:val="clear" w:color="auto" w:fill="auto"/>
            <w:vAlign w:val="center"/>
          </w:tcPr>
          <w:p w:rsidR="007F4D97" w:rsidRPr="0005457D" w:rsidRDefault="007F4D97" w:rsidP="00830458">
            <w:pPr>
              <w:spacing w:line="240" w:lineRule="auto"/>
              <w:jc w:val="center"/>
            </w:pPr>
            <w:r>
              <w:rPr>
                <w:rFonts w:hint="cs"/>
                <w:rtl/>
              </w:rPr>
              <w:t>19</w:t>
            </w:r>
          </w:p>
        </w:tc>
        <w:tc>
          <w:tcPr>
            <w:tcW w:w="709" w:type="dxa"/>
            <w:shd w:val="clear" w:color="auto" w:fill="auto"/>
            <w:noWrap/>
            <w:vAlign w:val="center"/>
          </w:tcPr>
          <w:p w:rsidR="007F4D97" w:rsidRPr="0005457D" w:rsidRDefault="007F4D97" w:rsidP="00830458">
            <w:pPr>
              <w:spacing w:line="240" w:lineRule="auto"/>
              <w:jc w:val="center"/>
            </w:pPr>
            <w:r>
              <w:rPr>
                <w:rFonts w:hint="cs"/>
                <w:rtl/>
              </w:rPr>
              <w:t>4</w:t>
            </w:r>
          </w:p>
        </w:tc>
        <w:tc>
          <w:tcPr>
            <w:tcW w:w="720" w:type="dxa"/>
            <w:shd w:val="clear" w:color="auto" w:fill="auto"/>
            <w:noWrap/>
            <w:vAlign w:val="center"/>
          </w:tcPr>
          <w:p w:rsidR="007F4D97" w:rsidRPr="0005457D" w:rsidRDefault="007F4D97" w:rsidP="00830458">
            <w:pPr>
              <w:spacing w:line="240" w:lineRule="auto"/>
              <w:jc w:val="center"/>
            </w:pPr>
            <w:r>
              <w:rPr>
                <w:rFonts w:hint="cs"/>
                <w:rtl/>
              </w:rPr>
              <w:t>4</w:t>
            </w:r>
          </w:p>
        </w:tc>
        <w:tc>
          <w:tcPr>
            <w:tcW w:w="1543" w:type="dxa"/>
            <w:shd w:val="clear" w:color="auto" w:fill="auto"/>
            <w:noWrap/>
            <w:vAlign w:val="center"/>
          </w:tcPr>
          <w:p w:rsidR="007F4D97" w:rsidRPr="0005457D" w:rsidRDefault="007F4D97" w:rsidP="00830458">
            <w:pPr>
              <w:bidi/>
              <w:spacing w:line="240" w:lineRule="auto"/>
              <w:rPr>
                <w:b/>
                <w:bCs/>
                <w:lang w:bidi="ar-MA"/>
              </w:rPr>
            </w:pPr>
            <w:r w:rsidRPr="0005457D">
              <w:rPr>
                <w:b/>
                <w:bCs/>
                <w:rtl/>
              </w:rPr>
              <w:t xml:space="preserve"> ال</w:t>
            </w:r>
            <w:r w:rsidRPr="0005457D">
              <w:rPr>
                <w:rFonts w:hint="cs"/>
                <w:b/>
                <w:bCs/>
                <w:rtl/>
              </w:rPr>
              <w:t>ـ</w:t>
            </w:r>
            <w:r w:rsidRPr="0005457D">
              <w:rPr>
                <w:b/>
                <w:bCs/>
                <w:rtl/>
              </w:rPr>
              <w:t>رباط</w:t>
            </w:r>
          </w:p>
        </w:tc>
      </w:tr>
      <w:tr w:rsidR="007F4D97" w:rsidRPr="0005457D" w:rsidTr="00830458">
        <w:trPr>
          <w:trHeight w:val="188"/>
          <w:jc w:val="center"/>
        </w:trPr>
        <w:tc>
          <w:tcPr>
            <w:tcW w:w="908" w:type="dxa"/>
            <w:shd w:val="clear" w:color="auto" w:fill="auto"/>
          </w:tcPr>
          <w:p w:rsidR="007F4D97" w:rsidRPr="0005457D" w:rsidRDefault="007F4D97" w:rsidP="00830458">
            <w:pPr>
              <w:spacing w:line="240" w:lineRule="auto"/>
              <w:jc w:val="center"/>
              <w:rPr>
                <w:rtl/>
                <w:lang w:bidi="ar-MA"/>
              </w:rPr>
            </w:pPr>
            <w:r>
              <w:rPr>
                <w:rFonts w:hint="cs"/>
                <w:rtl/>
                <w:lang w:bidi="ar-MA"/>
              </w:rPr>
              <w:t>7</w:t>
            </w:r>
          </w:p>
        </w:tc>
        <w:tc>
          <w:tcPr>
            <w:tcW w:w="709" w:type="dxa"/>
            <w:shd w:val="clear" w:color="auto" w:fill="auto"/>
            <w:noWrap/>
            <w:vAlign w:val="center"/>
          </w:tcPr>
          <w:p w:rsidR="007F4D97" w:rsidRPr="0005457D" w:rsidRDefault="007F4D97" w:rsidP="00830458">
            <w:pPr>
              <w:spacing w:line="240" w:lineRule="auto"/>
              <w:jc w:val="center"/>
              <w:rPr>
                <w:lang w:bidi="ar-MA"/>
              </w:rPr>
            </w:pPr>
            <w:r>
              <w:rPr>
                <w:rFonts w:hint="cs"/>
                <w:rtl/>
                <w:lang w:bidi="ar-MA"/>
              </w:rPr>
              <w:t>-</w:t>
            </w:r>
          </w:p>
        </w:tc>
        <w:tc>
          <w:tcPr>
            <w:tcW w:w="863" w:type="dxa"/>
          </w:tcPr>
          <w:p w:rsidR="007F4D97" w:rsidRDefault="007F4D97" w:rsidP="00830458">
            <w:pPr>
              <w:spacing w:line="240" w:lineRule="auto"/>
              <w:jc w:val="center"/>
              <w:rPr>
                <w:rtl/>
                <w:lang w:bidi="ar-MA"/>
              </w:rPr>
            </w:pPr>
            <w:r>
              <w:rPr>
                <w:rFonts w:hint="cs"/>
                <w:rtl/>
                <w:lang w:bidi="ar-MA"/>
              </w:rPr>
              <w:t>-</w:t>
            </w:r>
          </w:p>
        </w:tc>
        <w:tc>
          <w:tcPr>
            <w:tcW w:w="684" w:type="dxa"/>
          </w:tcPr>
          <w:p w:rsidR="007F4D97" w:rsidRDefault="007F4D97" w:rsidP="00830458">
            <w:pPr>
              <w:spacing w:line="240" w:lineRule="auto"/>
              <w:jc w:val="center"/>
              <w:rPr>
                <w:rtl/>
                <w:lang w:bidi="ar-MA"/>
              </w:rPr>
            </w:pPr>
            <w:r>
              <w:rPr>
                <w:rFonts w:hint="cs"/>
                <w:rtl/>
                <w:lang w:bidi="ar-MA"/>
              </w:rPr>
              <w:t>-</w:t>
            </w:r>
          </w:p>
        </w:tc>
        <w:tc>
          <w:tcPr>
            <w:tcW w:w="719" w:type="dxa"/>
          </w:tcPr>
          <w:p w:rsidR="007F4D97" w:rsidRDefault="007F4D97" w:rsidP="00830458">
            <w:pPr>
              <w:spacing w:line="240" w:lineRule="auto"/>
              <w:jc w:val="center"/>
              <w:rPr>
                <w:rtl/>
                <w:lang w:bidi="ar-MA"/>
              </w:rPr>
            </w:pPr>
            <w:r>
              <w:rPr>
                <w:rFonts w:hint="cs"/>
                <w:rtl/>
                <w:lang w:bidi="ar-MA"/>
              </w:rPr>
              <w:t>-</w:t>
            </w:r>
          </w:p>
        </w:tc>
        <w:tc>
          <w:tcPr>
            <w:tcW w:w="753" w:type="dxa"/>
            <w:shd w:val="clear" w:color="auto" w:fill="auto"/>
            <w:noWrap/>
            <w:vAlign w:val="center"/>
          </w:tcPr>
          <w:p w:rsidR="007F4D97" w:rsidRPr="0005457D" w:rsidRDefault="007F4D97" w:rsidP="00830458">
            <w:pPr>
              <w:spacing w:line="240" w:lineRule="auto"/>
              <w:jc w:val="center"/>
              <w:rPr>
                <w:lang w:bidi="ar-MA"/>
              </w:rPr>
            </w:pPr>
            <w:r>
              <w:rPr>
                <w:rFonts w:hint="cs"/>
                <w:rtl/>
                <w:lang w:bidi="ar-MA"/>
              </w:rPr>
              <w:t>-</w:t>
            </w:r>
          </w:p>
        </w:tc>
        <w:tc>
          <w:tcPr>
            <w:tcW w:w="709" w:type="dxa"/>
            <w:shd w:val="clear" w:color="auto" w:fill="auto"/>
            <w:vAlign w:val="center"/>
          </w:tcPr>
          <w:p w:rsidR="007F4D97" w:rsidRPr="0005457D" w:rsidRDefault="007F4D97" w:rsidP="00830458">
            <w:pPr>
              <w:spacing w:line="240" w:lineRule="auto"/>
              <w:jc w:val="center"/>
            </w:pPr>
            <w:r>
              <w:rPr>
                <w:rFonts w:hint="cs"/>
                <w:rtl/>
              </w:rPr>
              <w:t>1</w:t>
            </w:r>
          </w:p>
        </w:tc>
        <w:tc>
          <w:tcPr>
            <w:tcW w:w="709" w:type="dxa"/>
            <w:shd w:val="clear" w:color="auto" w:fill="auto"/>
            <w:vAlign w:val="center"/>
          </w:tcPr>
          <w:p w:rsidR="007F4D97" w:rsidRPr="0005457D" w:rsidRDefault="007F4D97" w:rsidP="00830458">
            <w:pPr>
              <w:spacing w:line="240" w:lineRule="auto"/>
              <w:jc w:val="center"/>
            </w:pPr>
            <w:r>
              <w:rPr>
                <w:rFonts w:hint="cs"/>
                <w:rtl/>
              </w:rPr>
              <w:t>1</w:t>
            </w:r>
          </w:p>
        </w:tc>
        <w:tc>
          <w:tcPr>
            <w:tcW w:w="708" w:type="dxa"/>
            <w:shd w:val="clear" w:color="auto" w:fill="auto"/>
            <w:vAlign w:val="center"/>
          </w:tcPr>
          <w:p w:rsidR="007F4D97" w:rsidRPr="0005457D" w:rsidRDefault="007F4D97" w:rsidP="00830458">
            <w:pPr>
              <w:spacing w:line="240" w:lineRule="auto"/>
              <w:jc w:val="center"/>
            </w:pPr>
            <w:r>
              <w:rPr>
                <w:rFonts w:hint="cs"/>
                <w:rtl/>
              </w:rPr>
              <w:t>-</w:t>
            </w:r>
          </w:p>
        </w:tc>
        <w:tc>
          <w:tcPr>
            <w:tcW w:w="709" w:type="dxa"/>
            <w:shd w:val="clear" w:color="auto" w:fill="auto"/>
            <w:noWrap/>
            <w:vAlign w:val="center"/>
          </w:tcPr>
          <w:p w:rsidR="007F4D97" w:rsidRPr="0005457D" w:rsidRDefault="007F4D97" w:rsidP="00830458">
            <w:pPr>
              <w:spacing w:line="240" w:lineRule="auto"/>
              <w:jc w:val="center"/>
            </w:pPr>
            <w:r>
              <w:rPr>
                <w:rFonts w:hint="cs"/>
                <w:rtl/>
              </w:rPr>
              <w:t>-</w:t>
            </w:r>
          </w:p>
        </w:tc>
        <w:tc>
          <w:tcPr>
            <w:tcW w:w="720" w:type="dxa"/>
            <w:shd w:val="clear" w:color="auto" w:fill="auto"/>
            <w:noWrap/>
            <w:vAlign w:val="center"/>
          </w:tcPr>
          <w:p w:rsidR="007F4D97" w:rsidRPr="0005457D" w:rsidRDefault="007F4D97" w:rsidP="00830458">
            <w:pPr>
              <w:spacing w:line="240" w:lineRule="auto"/>
              <w:jc w:val="center"/>
            </w:pPr>
            <w:r>
              <w:rPr>
                <w:rFonts w:hint="cs"/>
                <w:rtl/>
              </w:rPr>
              <w:t>-</w:t>
            </w:r>
          </w:p>
        </w:tc>
        <w:tc>
          <w:tcPr>
            <w:tcW w:w="1543" w:type="dxa"/>
            <w:shd w:val="clear" w:color="auto" w:fill="auto"/>
            <w:noWrap/>
            <w:vAlign w:val="center"/>
          </w:tcPr>
          <w:p w:rsidR="007F4D97" w:rsidRPr="0005457D" w:rsidRDefault="007F4D97" w:rsidP="00830458">
            <w:pPr>
              <w:bidi/>
              <w:spacing w:line="240" w:lineRule="auto"/>
              <w:rPr>
                <w:b/>
                <w:bCs/>
              </w:rPr>
            </w:pPr>
            <w:r w:rsidRPr="0005457D">
              <w:rPr>
                <w:b/>
                <w:bCs/>
                <w:rtl/>
              </w:rPr>
              <w:t xml:space="preserve"> </w:t>
            </w:r>
            <w:r w:rsidRPr="0005457D">
              <w:rPr>
                <w:rFonts w:hint="cs"/>
                <w:b/>
                <w:bCs/>
                <w:rtl/>
                <w:lang w:bidi="ar-MA"/>
              </w:rPr>
              <w:t>ســلا</w:t>
            </w:r>
          </w:p>
        </w:tc>
      </w:tr>
      <w:tr w:rsidR="007F4D97" w:rsidRPr="0005457D" w:rsidTr="00830458">
        <w:trPr>
          <w:trHeight w:val="188"/>
          <w:jc w:val="center"/>
        </w:trPr>
        <w:tc>
          <w:tcPr>
            <w:tcW w:w="908" w:type="dxa"/>
            <w:shd w:val="clear" w:color="auto" w:fill="auto"/>
          </w:tcPr>
          <w:p w:rsidR="007F4D97" w:rsidRDefault="007F4D97" w:rsidP="00830458">
            <w:pPr>
              <w:spacing w:line="240" w:lineRule="auto"/>
              <w:jc w:val="center"/>
              <w:rPr>
                <w:rtl/>
                <w:lang w:bidi="ar-MA"/>
              </w:rPr>
            </w:pPr>
          </w:p>
        </w:tc>
        <w:tc>
          <w:tcPr>
            <w:tcW w:w="709" w:type="dxa"/>
            <w:shd w:val="clear" w:color="auto" w:fill="auto"/>
            <w:noWrap/>
            <w:vAlign w:val="center"/>
          </w:tcPr>
          <w:p w:rsidR="007F4D97" w:rsidRDefault="007F4D97" w:rsidP="00830458">
            <w:pPr>
              <w:spacing w:line="240" w:lineRule="auto"/>
              <w:jc w:val="center"/>
              <w:rPr>
                <w:rtl/>
                <w:lang w:bidi="ar-MA"/>
              </w:rPr>
            </w:pPr>
          </w:p>
        </w:tc>
        <w:tc>
          <w:tcPr>
            <w:tcW w:w="863" w:type="dxa"/>
          </w:tcPr>
          <w:p w:rsidR="007F4D97" w:rsidRDefault="007F4D97" w:rsidP="00830458">
            <w:pPr>
              <w:spacing w:line="240" w:lineRule="auto"/>
              <w:jc w:val="center"/>
              <w:rPr>
                <w:rtl/>
                <w:lang w:bidi="ar-MA"/>
              </w:rPr>
            </w:pPr>
            <w:r>
              <w:rPr>
                <w:rFonts w:hint="cs"/>
                <w:rtl/>
                <w:lang w:bidi="ar-MA"/>
              </w:rPr>
              <w:t>-</w:t>
            </w:r>
          </w:p>
        </w:tc>
        <w:tc>
          <w:tcPr>
            <w:tcW w:w="684" w:type="dxa"/>
          </w:tcPr>
          <w:p w:rsidR="007F4D97" w:rsidRDefault="007F4D97" w:rsidP="00830458">
            <w:pPr>
              <w:spacing w:line="240" w:lineRule="auto"/>
              <w:jc w:val="center"/>
              <w:rPr>
                <w:rtl/>
                <w:lang w:bidi="ar-MA"/>
              </w:rPr>
            </w:pPr>
            <w:r>
              <w:rPr>
                <w:rFonts w:hint="cs"/>
                <w:rtl/>
                <w:lang w:bidi="ar-MA"/>
              </w:rPr>
              <w:t>-</w:t>
            </w:r>
          </w:p>
        </w:tc>
        <w:tc>
          <w:tcPr>
            <w:tcW w:w="719" w:type="dxa"/>
          </w:tcPr>
          <w:p w:rsidR="007F4D97" w:rsidRDefault="007F4D97" w:rsidP="00830458">
            <w:pPr>
              <w:spacing w:line="240" w:lineRule="auto"/>
              <w:jc w:val="center"/>
              <w:rPr>
                <w:rtl/>
                <w:lang w:bidi="ar-MA"/>
              </w:rPr>
            </w:pPr>
            <w:r>
              <w:rPr>
                <w:rFonts w:hint="cs"/>
                <w:rtl/>
                <w:lang w:bidi="ar-MA"/>
              </w:rPr>
              <w:t>-</w:t>
            </w:r>
          </w:p>
        </w:tc>
        <w:tc>
          <w:tcPr>
            <w:tcW w:w="753" w:type="dxa"/>
            <w:shd w:val="clear" w:color="auto" w:fill="auto"/>
            <w:noWrap/>
            <w:vAlign w:val="center"/>
          </w:tcPr>
          <w:p w:rsidR="007F4D97" w:rsidRDefault="007F4D97" w:rsidP="00830458">
            <w:pPr>
              <w:spacing w:line="240" w:lineRule="auto"/>
              <w:jc w:val="center"/>
              <w:rPr>
                <w:rtl/>
                <w:lang w:bidi="ar-MA"/>
              </w:rPr>
            </w:pPr>
          </w:p>
        </w:tc>
        <w:tc>
          <w:tcPr>
            <w:tcW w:w="709" w:type="dxa"/>
            <w:shd w:val="clear" w:color="auto" w:fill="auto"/>
            <w:vAlign w:val="center"/>
          </w:tcPr>
          <w:p w:rsidR="007F4D97" w:rsidRDefault="007F4D97" w:rsidP="00830458">
            <w:pPr>
              <w:spacing w:line="240" w:lineRule="auto"/>
              <w:jc w:val="center"/>
              <w:rPr>
                <w:rtl/>
              </w:rPr>
            </w:pPr>
          </w:p>
        </w:tc>
        <w:tc>
          <w:tcPr>
            <w:tcW w:w="709" w:type="dxa"/>
            <w:shd w:val="clear" w:color="auto" w:fill="auto"/>
            <w:vAlign w:val="center"/>
          </w:tcPr>
          <w:p w:rsidR="007F4D97" w:rsidRDefault="007F4D97" w:rsidP="00830458">
            <w:pPr>
              <w:spacing w:line="240" w:lineRule="auto"/>
              <w:jc w:val="center"/>
              <w:rPr>
                <w:rtl/>
              </w:rPr>
            </w:pPr>
            <w:r>
              <w:rPr>
                <w:rFonts w:hint="cs"/>
                <w:rtl/>
              </w:rPr>
              <w:t>-</w:t>
            </w:r>
          </w:p>
        </w:tc>
        <w:tc>
          <w:tcPr>
            <w:tcW w:w="708" w:type="dxa"/>
            <w:shd w:val="clear" w:color="auto" w:fill="auto"/>
            <w:vAlign w:val="center"/>
          </w:tcPr>
          <w:p w:rsidR="007F4D97" w:rsidRDefault="007F4D97" w:rsidP="00830458">
            <w:pPr>
              <w:spacing w:line="240" w:lineRule="auto"/>
              <w:jc w:val="center"/>
              <w:rPr>
                <w:rtl/>
              </w:rPr>
            </w:pPr>
            <w:r>
              <w:rPr>
                <w:rFonts w:hint="cs"/>
                <w:rtl/>
              </w:rPr>
              <w:t>1</w:t>
            </w:r>
          </w:p>
        </w:tc>
        <w:tc>
          <w:tcPr>
            <w:tcW w:w="709" w:type="dxa"/>
            <w:shd w:val="clear" w:color="auto" w:fill="auto"/>
            <w:noWrap/>
            <w:vAlign w:val="center"/>
          </w:tcPr>
          <w:p w:rsidR="007F4D97" w:rsidRDefault="007F4D97" w:rsidP="00830458">
            <w:pPr>
              <w:spacing w:line="240" w:lineRule="auto"/>
              <w:jc w:val="center"/>
              <w:rPr>
                <w:rtl/>
              </w:rPr>
            </w:pPr>
          </w:p>
        </w:tc>
        <w:tc>
          <w:tcPr>
            <w:tcW w:w="720" w:type="dxa"/>
            <w:shd w:val="clear" w:color="auto" w:fill="auto"/>
            <w:noWrap/>
            <w:vAlign w:val="center"/>
          </w:tcPr>
          <w:p w:rsidR="007F4D97" w:rsidRDefault="007F4D97" w:rsidP="00830458">
            <w:pPr>
              <w:spacing w:line="240" w:lineRule="auto"/>
              <w:jc w:val="center"/>
              <w:rPr>
                <w:rtl/>
              </w:rPr>
            </w:pPr>
            <w:r>
              <w:rPr>
                <w:rFonts w:hint="cs"/>
                <w:rtl/>
              </w:rPr>
              <w:t>1</w:t>
            </w:r>
          </w:p>
        </w:tc>
        <w:tc>
          <w:tcPr>
            <w:tcW w:w="1543" w:type="dxa"/>
            <w:shd w:val="clear" w:color="auto" w:fill="auto"/>
            <w:noWrap/>
            <w:vAlign w:val="center"/>
          </w:tcPr>
          <w:p w:rsidR="007F4D97" w:rsidRPr="0005457D" w:rsidRDefault="007F4D97" w:rsidP="00830458">
            <w:pPr>
              <w:bidi/>
              <w:spacing w:line="240" w:lineRule="auto"/>
              <w:rPr>
                <w:b/>
                <w:bCs/>
                <w:rtl/>
                <w:lang w:bidi="ar-MA"/>
              </w:rPr>
            </w:pPr>
            <w:r>
              <w:rPr>
                <w:rFonts w:hint="cs"/>
                <w:b/>
                <w:bCs/>
                <w:rtl/>
                <w:lang w:bidi="ar-MA"/>
              </w:rPr>
              <w:t>سيدي سليمان</w:t>
            </w:r>
          </w:p>
        </w:tc>
      </w:tr>
      <w:tr w:rsidR="007F4D97" w:rsidRPr="0005457D" w:rsidTr="00830458">
        <w:trPr>
          <w:trHeight w:val="188"/>
          <w:jc w:val="center"/>
        </w:trPr>
        <w:tc>
          <w:tcPr>
            <w:tcW w:w="908" w:type="dxa"/>
            <w:shd w:val="clear" w:color="auto" w:fill="auto"/>
          </w:tcPr>
          <w:p w:rsidR="007F4D97" w:rsidRPr="0005457D" w:rsidRDefault="007F4D97" w:rsidP="00830458">
            <w:pPr>
              <w:spacing w:line="240" w:lineRule="auto"/>
              <w:jc w:val="center"/>
              <w:rPr>
                <w:rtl/>
                <w:lang w:bidi="ar-MA"/>
              </w:rPr>
            </w:pPr>
            <w:r>
              <w:rPr>
                <w:rFonts w:hint="cs"/>
                <w:rtl/>
                <w:lang w:bidi="ar-MA"/>
              </w:rPr>
              <w:t>4</w:t>
            </w:r>
          </w:p>
        </w:tc>
        <w:tc>
          <w:tcPr>
            <w:tcW w:w="709" w:type="dxa"/>
            <w:shd w:val="clear" w:color="auto" w:fill="auto"/>
            <w:noWrap/>
            <w:vAlign w:val="center"/>
          </w:tcPr>
          <w:p w:rsidR="007F4D97" w:rsidRPr="0005457D" w:rsidRDefault="007F4D97" w:rsidP="00830458">
            <w:pPr>
              <w:spacing w:line="240" w:lineRule="auto"/>
              <w:jc w:val="center"/>
              <w:rPr>
                <w:lang w:bidi="ar-MA"/>
              </w:rPr>
            </w:pPr>
            <w:r>
              <w:rPr>
                <w:rFonts w:hint="cs"/>
                <w:rtl/>
                <w:lang w:bidi="ar-MA"/>
              </w:rPr>
              <w:t>-</w:t>
            </w:r>
          </w:p>
        </w:tc>
        <w:tc>
          <w:tcPr>
            <w:tcW w:w="863" w:type="dxa"/>
          </w:tcPr>
          <w:p w:rsidR="007F4D97" w:rsidRDefault="007F4D97" w:rsidP="00830458">
            <w:pPr>
              <w:spacing w:line="240" w:lineRule="auto"/>
              <w:jc w:val="center"/>
              <w:rPr>
                <w:rtl/>
                <w:lang w:bidi="ar-MA"/>
              </w:rPr>
            </w:pPr>
            <w:r>
              <w:rPr>
                <w:rFonts w:hint="cs"/>
                <w:rtl/>
                <w:lang w:bidi="ar-MA"/>
              </w:rPr>
              <w:t>-</w:t>
            </w:r>
          </w:p>
        </w:tc>
        <w:tc>
          <w:tcPr>
            <w:tcW w:w="684" w:type="dxa"/>
          </w:tcPr>
          <w:p w:rsidR="007F4D97" w:rsidRDefault="007F4D97" w:rsidP="00830458">
            <w:pPr>
              <w:spacing w:line="240" w:lineRule="auto"/>
              <w:jc w:val="center"/>
              <w:rPr>
                <w:rtl/>
                <w:lang w:bidi="ar-MA"/>
              </w:rPr>
            </w:pPr>
            <w:r>
              <w:rPr>
                <w:rFonts w:hint="cs"/>
                <w:rtl/>
                <w:lang w:bidi="ar-MA"/>
              </w:rPr>
              <w:t>-</w:t>
            </w:r>
          </w:p>
        </w:tc>
        <w:tc>
          <w:tcPr>
            <w:tcW w:w="719" w:type="dxa"/>
          </w:tcPr>
          <w:p w:rsidR="007F4D97" w:rsidRDefault="007F4D97" w:rsidP="00830458">
            <w:pPr>
              <w:spacing w:line="240" w:lineRule="auto"/>
              <w:jc w:val="center"/>
              <w:rPr>
                <w:rtl/>
                <w:lang w:bidi="ar-MA"/>
              </w:rPr>
            </w:pPr>
            <w:r>
              <w:rPr>
                <w:rFonts w:hint="cs"/>
                <w:rtl/>
                <w:lang w:bidi="ar-MA"/>
              </w:rPr>
              <w:t>-</w:t>
            </w:r>
          </w:p>
        </w:tc>
        <w:tc>
          <w:tcPr>
            <w:tcW w:w="753" w:type="dxa"/>
            <w:shd w:val="clear" w:color="auto" w:fill="auto"/>
            <w:noWrap/>
            <w:vAlign w:val="center"/>
          </w:tcPr>
          <w:p w:rsidR="007F4D97" w:rsidRPr="0005457D" w:rsidRDefault="007F4D97" w:rsidP="00830458">
            <w:pPr>
              <w:spacing w:line="240" w:lineRule="auto"/>
              <w:jc w:val="center"/>
              <w:rPr>
                <w:lang w:bidi="ar-MA"/>
              </w:rPr>
            </w:pPr>
            <w:r>
              <w:rPr>
                <w:rFonts w:hint="cs"/>
                <w:rtl/>
                <w:lang w:bidi="ar-MA"/>
              </w:rPr>
              <w:t>1</w:t>
            </w:r>
          </w:p>
        </w:tc>
        <w:tc>
          <w:tcPr>
            <w:tcW w:w="709" w:type="dxa"/>
            <w:shd w:val="clear" w:color="auto" w:fill="auto"/>
            <w:vAlign w:val="center"/>
          </w:tcPr>
          <w:p w:rsidR="007F4D97" w:rsidRPr="0005457D" w:rsidRDefault="007F4D97" w:rsidP="00830458">
            <w:pPr>
              <w:spacing w:line="240" w:lineRule="auto"/>
              <w:jc w:val="center"/>
            </w:pPr>
            <w:r>
              <w:rPr>
                <w:rFonts w:hint="cs"/>
                <w:rtl/>
              </w:rPr>
              <w:t>1</w:t>
            </w:r>
          </w:p>
        </w:tc>
        <w:tc>
          <w:tcPr>
            <w:tcW w:w="709" w:type="dxa"/>
            <w:shd w:val="clear" w:color="auto" w:fill="auto"/>
            <w:vAlign w:val="center"/>
          </w:tcPr>
          <w:p w:rsidR="007F4D97" w:rsidRPr="0005457D" w:rsidRDefault="007F4D97" w:rsidP="00830458">
            <w:pPr>
              <w:spacing w:line="240" w:lineRule="auto"/>
              <w:jc w:val="center"/>
            </w:pPr>
            <w:r>
              <w:rPr>
                <w:rFonts w:hint="cs"/>
                <w:rtl/>
              </w:rPr>
              <w:t>-</w:t>
            </w:r>
          </w:p>
        </w:tc>
        <w:tc>
          <w:tcPr>
            <w:tcW w:w="708" w:type="dxa"/>
            <w:shd w:val="clear" w:color="auto" w:fill="auto"/>
            <w:vAlign w:val="center"/>
          </w:tcPr>
          <w:p w:rsidR="007F4D97" w:rsidRPr="0005457D" w:rsidRDefault="007F4D97" w:rsidP="00830458">
            <w:pPr>
              <w:spacing w:line="240" w:lineRule="auto"/>
              <w:jc w:val="center"/>
            </w:pPr>
            <w:r>
              <w:rPr>
                <w:rFonts w:hint="cs"/>
                <w:rtl/>
              </w:rPr>
              <w:t>1</w:t>
            </w:r>
          </w:p>
        </w:tc>
        <w:tc>
          <w:tcPr>
            <w:tcW w:w="709" w:type="dxa"/>
            <w:shd w:val="clear" w:color="auto" w:fill="auto"/>
            <w:noWrap/>
            <w:vAlign w:val="center"/>
          </w:tcPr>
          <w:p w:rsidR="007F4D97" w:rsidRPr="0005457D" w:rsidRDefault="007F4D97" w:rsidP="00830458">
            <w:pPr>
              <w:spacing w:line="240" w:lineRule="auto"/>
              <w:jc w:val="center"/>
            </w:pPr>
            <w:r>
              <w:rPr>
                <w:rFonts w:hint="cs"/>
                <w:rtl/>
              </w:rPr>
              <w:t>3</w:t>
            </w:r>
          </w:p>
        </w:tc>
        <w:tc>
          <w:tcPr>
            <w:tcW w:w="720" w:type="dxa"/>
            <w:shd w:val="clear" w:color="auto" w:fill="auto"/>
            <w:noWrap/>
            <w:vAlign w:val="center"/>
          </w:tcPr>
          <w:p w:rsidR="007F4D97" w:rsidRPr="0005457D" w:rsidRDefault="007F4D97" w:rsidP="00830458">
            <w:pPr>
              <w:spacing w:line="240" w:lineRule="auto"/>
              <w:jc w:val="center"/>
            </w:pPr>
            <w:r>
              <w:rPr>
                <w:rFonts w:hint="cs"/>
                <w:rtl/>
              </w:rPr>
              <w:t>-</w:t>
            </w:r>
          </w:p>
        </w:tc>
        <w:tc>
          <w:tcPr>
            <w:tcW w:w="1543" w:type="dxa"/>
            <w:shd w:val="clear" w:color="auto" w:fill="auto"/>
            <w:noWrap/>
            <w:vAlign w:val="center"/>
          </w:tcPr>
          <w:p w:rsidR="007F4D97" w:rsidRPr="0005457D" w:rsidRDefault="007F4D97" w:rsidP="00830458">
            <w:pPr>
              <w:bidi/>
              <w:spacing w:line="240" w:lineRule="auto"/>
              <w:rPr>
                <w:b/>
                <w:bCs/>
                <w:rtl/>
              </w:rPr>
            </w:pPr>
            <w:r w:rsidRPr="0005457D">
              <w:rPr>
                <w:rFonts w:hint="cs"/>
                <w:b/>
                <w:bCs/>
                <w:rtl/>
                <w:lang w:bidi="ar-MA"/>
              </w:rPr>
              <w:t>الصخيرات-تمارة</w:t>
            </w:r>
          </w:p>
        </w:tc>
      </w:tr>
      <w:tr w:rsidR="007F4D97" w:rsidRPr="0005457D" w:rsidTr="00830458">
        <w:trPr>
          <w:trHeight w:val="188"/>
          <w:jc w:val="center"/>
        </w:trPr>
        <w:tc>
          <w:tcPr>
            <w:tcW w:w="908" w:type="dxa"/>
            <w:shd w:val="clear" w:color="auto" w:fill="auto"/>
          </w:tcPr>
          <w:p w:rsidR="007F4D97" w:rsidRPr="0005457D" w:rsidRDefault="007F4D97" w:rsidP="00830458">
            <w:pPr>
              <w:spacing w:line="240" w:lineRule="auto"/>
              <w:jc w:val="center"/>
              <w:rPr>
                <w:b/>
                <w:bCs/>
                <w:rtl/>
                <w:lang w:bidi="ar-MA"/>
              </w:rPr>
            </w:pPr>
            <w:r>
              <w:rPr>
                <w:rFonts w:hint="cs"/>
                <w:b/>
                <w:bCs/>
                <w:rtl/>
                <w:lang w:bidi="ar-MA"/>
              </w:rPr>
              <w:t>25</w:t>
            </w:r>
          </w:p>
        </w:tc>
        <w:tc>
          <w:tcPr>
            <w:tcW w:w="709" w:type="dxa"/>
            <w:shd w:val="clear" w:color="auto" w:fill="auto"/>
            <w:noWrap/>
            <w:vAlign w:val="center"/>
          </w:tcPr>
          <w:p w:rsidR="007F4D97" w:rsidRPr="0005457D" w:rsidRDefault="007F4D97" w:rsidP="00830458">
            <w:pPr>
              <w:spacing w:line="240" w:lineRule="auto"/>
              <w:jc w:val="center"/>
              <w:rPr>
                <w:b/>
                <w:bCs/>
                <w:lang w:bidi="ar-MA"/>
              </w:rPr>
            </w:pPr>
            <w:r>
              <w:rPr>
                <w:rFonts w:hint="cs"/>
                <w:b/>
                <w:bCs/>
                <w:rtl/>
                <w:lang w:bidi="ar-MA"/>
              </w:rPr>
              <w:t>2</w:t>
            </w:r>
          </w:p>
        </w:tc>
        <w:tc>
          <w:tcPr>
            <w:tcW w:w="863" w:type="dxa"/>
          </w:tcPr>
          <w:p w:rsidR="007F4D97" w:rsidRDefault="007F4D97" w:rsidP="00830458">
            <w:pPr>
              <w:spacing w:line="240" w:lineRule="auto"/>
              <w:jc w:val="center"/>
              <w:rPr>
                <w:b/>
                <w:bCs/>
                <w:rtl/>
                <w:lang w:bidi="ar-MA"/>
              </w:rPr>
            </w:pPr>
            <w:r>
              <w:rPr>
                <w:rFonts w:hint="cs"/>
                <w:b/>
                <w:bCs/>
                <w:rtl/>
                <w:lang w:bidi="ar-MA"/>
              </w:rPr>
              <w:t>1</w:t>
            </w:r>
          </w:p>
        </w:tc>
        <w:tc>
          <w:tcPr>
            <w:tcW w:w="684" w:type="dxa"/>
          </w:tcPr>
          <w:p w:rsidR="007F4D97" w:rsidRDefault="007F4D97" w:rsidP="00830458">
            <w:pPr>
              <w:spacing w:line="240" w:lineRule="auto"/>
              <w:jc w:val="center"/>
              <w:rPr>
                <w:b/>
                <w:bCs/>
                <w:rtl/>
                <w:lang w:bidi="ar-MA"/>
              </w:rPr>
            </w:pPr>
            <w:r>
              <w:rPr>
                <w:rFonts w:hint="cs"/>
                <w:b/>
                <w:bCs/>
                <w:rtl/>
                <w:lang w:bidi="ar-MA"/>
              </w:rPr>
              <w:t>1</w:t>
            </w:r>
          </w:p>
        </w:tc>
        <w:tc>
          <w:tcPr>
            <w:tcW w:w="719" w:type="dxa"/>
          </w:tcPr>
          <w:p w:rsidR="007F4D97" w:rsidRDefault="007F4D97" w:rsidP="00830458">
            <w:pPr>
              <w:spacing w:line="240" w:lineRule="auto"/>
              <w:jc w:val="center"/>
              <w:rPr>
                <w:b/>
                <w:bCs/>
                <w:rtl/>
                <w:lang w:bidi="ar-MA"/>
              </w:rPr>
            </w:pPr>
            <w:r>
              <w:rPr>
                <w:rFonts w:hint="cs"/>
                <w:b/>
                <w:bCs/>
                <w:rtl/>
                <w:lang w:bidi="ar-MA"/>
              </w:rPr>
              <w:t>2</w:t>
            </w:r>
          </w:p>
        </w:tc>
        <w:tc>
          <w:tcPr>
            <w:tcW w:w="753" w:type="dxa"/>
            <w:shd w:val="clear" w:color="auto" w:fill="auto"/>
            <w:noWrap/>
            <w:vAlign w:val="center"/>
          </w:tcPr>
          <w:p w:rsidR="007F4D97" w:rsidRPr="0005457D" w:rsidRDefault="007F4D97" w:rsidP="00830458">
            <w:pPr>
              <w:spacing w:line="240" w:lineRule="auto"/>
              <w:jc w:val="center"/>
              <w:rPr>
                <w:b/>
                <w:bCs/>
                <w:lang w:bidi="ar-MA"/>
              </w:rPr>
            </w:pPr>
            <w:r>
              <w:rPr>
                <w:rFonts w:hint="cs"/>
                <w:b/>
                <w:bCs/>
                <w:rtl/>
                <w:lang w:bidi="ar-MA"/>
              </w:rPr>
              <w:t>2</w:t>
            </w:r>
          </w:p>
        </w:tc>
        <w:tc>
          <w:tcPr>
            <w:tcW w:w="709" w:type="dxa"/>
            <w:shd w:val="clear" w:color="auto" w:fill="auto"/>
            <w:vAlign w:val="center"/>
          </w:tcPr>
          <w:p w:rsidR="007F4D97" w:rsidRPr="0005457D" w:rsidRDefault="007F4D97" w:rsidP="00830458">
            <w:pPr>
              <w:spacing w:line="240" w:lineRule="auto"/>
              <w:jc w:val="center"/>
              <w:rPr>
                <w:b/>
                <w:bCs/>
              </w:rPr>
            </w:pPr>
            <w:r>
              <w:rPr>
                <w:rFonts w:hint="cs"/>
                <w:b/>
                <w:bCs/>
                <w:rtl/>
              </w:rPr>
              <w:t>7</w:t>
            </w:r>
          </w:p>
        </w:tc>
        <w:tc>
          <w:tcPr>
            <w:tcW w:w="709" w:type="dxa"/>
            <w:shd w:val="clear" w:color="auto" w:fill="auto"/>
            <w:vAlign w:val="center"/>
          </w:tcPr>
          <w:p w:rsidR="007F4D97" w:rsidRPr="0005457D" w:rsidRDefault="007F4D97" w:rsidP="00830458">
            <w:pPr>
              <w:spacing w:line="240" w:lineRule="auto"/>
              <w:jc w:val="center"/>
              <w:rPr>
                <w:b/>
                <w:bCs/>
              </w:rPr>
            </w:pPr>
            <w:r>
              <w:rPr>
                <w:rFonts w:hint="cs"/>
                <w:b/>
                <w:bCs/>
                <w:rtl/>
              </w:rPr>
              <w:t>12</w:t>
            </w:r>
          </w:p>
        </w:tc>
        <w:tc>
          <w:tcPr>
            <w:tcW w:w="708" w:type="dxa"/>
            <w:shd w:val="clear" w:color="auto" w:fill="auto"/>
            <w:vAlign w:val="center"/>
          </w:tcPr>
          <w:p w:rsidR="007F4D97" w:rsidRPr="0005457D" w:rsidRDefault="007F4D97" w:rsidP="00830458">
            <w:pPr>
              <w:spacing w:line="240" w:lineRule="auto"/>
              <w:jc w:val="center"/>
              <w:rPr>
                <w:b/>
                <w:bCs/>
              </w:rPr>
            </w:pPr>
            <w:r>
              <w:rPr>
                <w:rFonts w:hint="cs"/>
                <w:b/>
                <w:bCs/>
                <w:rtl/>
              </w:rPr>
              <w:t>27</w:t>
            </w:r>
          </w:p>
        </w:tc>
        <w:tc>
          <w:tcPr>
            <w:tcW w:w="709" w:type="dxa"/>
            <w:shd w:val="clear" w:color="auto" w:fill="auto"/>
            <w:noWrap/>
            <w:vAlign w:val="center"/>
          </w:tcPr>
          <w:p w:rsidR="007F4D97" w:rsidRPr="0005457D" w:rsidRDefault="007F4D97" w:rsidP="00830458">
            <w:pPr>
              <w:spacing w:line="240" w:lineRule="auto"/>
              <w:jc w:val="center"/>
              <w:rPr>
                <w:b/>
                <w:bCs/>
              </w:rPr>
            </w:pPr>
            <w:r>
              <w:rPr>
                <w:rFonts w:hint="cs"/>
                <w:b/>
                <w:bCs/>
                <w:rtl/>
              </w:rPr>
              <w:t>9</w:t>
            </w:r>
          </w:p>
        </w:tc>
        <w:tc>
          <w:tcPr>
            <w:tcW w:w="720" w:type="dxa"/>
            <w:shd w:val="clear" w:color="auto" w:fill="auto"/>
            <w:noWrap/>
            <w:vAlign w:val="center"/>
          </w:tcPr>
          <w:p w:rsidR="007F4D97" w:rsidRPr="0005457D" w:rsidRDefault="007F4D97" w:rsidP="00830458">
            <w:pPr>
              <w:spacing w:line="240" w:lineRule="auto"/>
              <w:jc w:val="center"/>
              <w:rPr>
                <w:b/>
                <w:bCs/>
              </w:rPr>
            </w:pPr>
            <w:r>
              <w:rPr>
                <w:rFonts w:hint="cs"/>
                <w:b/>
                <w:bCs/>
                <w:rtl/>
              </w:rPr>
              <w:t>8</w:t>
            </w:r>
          </w:p>
        </w:tc>
        <w:tc>
          <w:tcPr>
            <w:tcW w:w="1543" w:type="dxa"/>
            <w:shd w:val="clear" w:color="auto" w:fill="auto"/>
            <w:noWrap/>
            <w:vAlign w:val="center"/>
          </w:tcPr>
          <w:p w:rsidR="007F4D97" w:rsidRPr="0005457D" w:rsidRDefault="007F4D97" w:rsidP="00830458">
            <w:pPr>
              <w:bidi/>
              <w:spacing w:line="240" w:lineRule="auto"/>
              <w:rPr>
                <w:b/>
                <w:bCs/>
                <w:lang w:bidi="ar-MA"/>
              </w:rPr>
            </w:pPr>
            <w:r w:rsidRPr="0005457D">
              <w:rPr>
                <w:rFonts w:hint="cs"/>
                <w:b/>
                <w:bCs/>
                <w:rtl/>
                <w:lang w:bidi="ar-MA"/>
              </w:rPr>
              <w:t>الجهــة</w:t>
            </w:r>
          </w:p>
        </w:tc>
      </w:tr>
    </w:tbl>
    <w:p w:rsidR="007F4D97" w:rsidRPr="00C65C2B" w:rsidRDefault="007F4D97" w:rsidP="007F4D97">
      <w:pPr>
        <w:bidi/>
        <w:ind w:left="1133" w:firstLine="1"/>
        <w:rPr>
          <w:rFonts w:cs="Arabic Transparent"/>
          <w:color w:val="0000FF"/>
          <w:sz w:val="20"/>
          <w:szCs w:val="20"/>
          <w:rtl/>
          <w:lang w:bidi="ar-MA"/>
        </w:rPr>
      </w:pPr>
      <w:r w:rsidRPr="00C65C2B">
        <w:rPr>
          <w:rFonts w:cs="Andalus" w:hint="cs"/>
          <w:color w:val="0000FF"/>
          <w:sz w:val="20"/>
          <w:szCs w:val="20"/>
          <w:rtl/>
          <w:lang w:bidi="ar-QA"/>
        </w:rPr>
        <w:t>المصدر : ا</w:t>
      </w:r>
      <w:r w:rsidRPr="00C65C2B">
        <w:rPr>
          <w:rFonts w:cs="Andalus" w:hint="cs"/>
          <w:color w:val="0000FF"/>
          <w:sz w:val="20"/>
          <w:szCs w:val="20"/>
          <w:rtl/>
          <w:lang w:bidi="ar-MA"/>
        </w:rPr>
        <w:t xml:space="preserve">لنشرة الإحصائية السنوية للمغرب سنة </w:t>
      </w:r>
      <w:r>
        <w:rPr>
          <w:rFonts w:cs="Andalus" w:hint="cs"/>
          <w:color w:val="0000FF"/>
          <w:sz w:val="20"/>
          <w:szCs w:val="20"/>
          <w:rtl/>
          <w:lang w:bidi="ar-MA"/>
        </w:rPr>
        <w:t>2019</w:t>
      </w:r>
    </w:p>
    <w:p w:rsidR="007F4D97" w:rsidRDefault="007F4D97" w:rsidP="007F4D97">
      <w:pPr>
        <w:widowControl/>
        <w:adjustRightInd/>
        <w:spacing w:line="240" w:lineRule="auto"/>
        <w:jc w:val="left"/>
        <w:textAlignment w:val="auto"/>
        <w:rPr>
          <w:color w:val="0000CC"/>
          <w:sz w:val="28"/>
          <w:szCs w:val="28"/>
          <w:rtl/>
          <w:lang w:bidi="ar-QA"/>
        </w:rPr>
      </w:pPr>
      <w:r>
        <w:rPr>
          <w:color w:val="0000CC"/>
          <w:rtl/>
        </w:rPr>
        <w:br w:type="page"/>
      </w:r>
    </w:p>
    <w:p w:rsidR="007F4D97" w:rsidRPr="00FB0619" w:rsidRDefault="007F4D97" w:rsidP="007F4D97">
      <w:pPr>
        <w:pStyle w:val="Lgende"/>
        <w:rPr>
          <w:color w:val="0000CC"/>
        </w:rPr>
      </w:pPr>
      <w:r w:rsidRPr="00FB0619">
        <w:rPr>
          <w:color w:val="0000CC"/>
          <w:rtl/>
        </w:rPr>
        <w:lastRenderedPageBreak/>
        <w:t>الجدول رقم</w:t>
      </w:r>
      <w:r w:rsidRPr="00FB0619">
        <w:rPr>
          <w:color w:val="0000CC"/>
        </w:rPr>
        <w:t xml:space="preserve"> </w:t>
      </w:r>
      <w:r>
        <w:rPr>
          <w:rFonts w:hint="cs"/>
          <w:color w:val="0000CC"/>
          <w:rtl/>
        </w:rPr>
        <w:t>96</w:t>
      </w:r>
      <w:r>
        <w:rPr>
          <w:color w:val="0000CC"/>
        </w:rPr>
        <w:t xml:space="preserve"> </w:t>
      </w:r>
      <w:r w:rsidRPr="00F03606">
        <w:rPr>
          <w:rFonts w:hint="cs"/>
          <w:rtl/>
        </w:rPr>
        <w:t xml:space="preserve">: </w:t>
      </w:r>
      <w:r w:rsidRPr="00F03606">
        <w:rPr>
          <w:rtl/>
        </w:rPr>
        <w:t>عدد الأسرة بالمؤسسات المصنفة حسب عمالات</w:t>
      </w:r>
      <w:r w:rsidRPr="00F03606">
        <w:rPr>
          <w:rFonts w:hint="cs"/>
          <w:rtl/>
        </w:rPr>
        <w:t xml:space="preserve"> و</w:t>
      </w:r>
      <w:r>
        <w:rPr>
          <w:rFonts w:hint="cs"/>
          <w:rtl/>
        </w:rPr>
        <w:t>أ</w:t>
      </w:r>
      <w:r w:rsidRPr="00F03606">
        <w:rPr>
          <w:rFonts w:hint="cs"/>
          <w:rtl/>
        </w:rPr>
        <w:t>ق</w:t>
      </w:r>
      <w:r>
        <w:rPr>
          <w:rFonts w:hint="cs"/>
          <w:rtl/>
        </w:rPr>
        <w:t>ا</w:t>
      </w:r>
      <w:r w:rsidRPr="00F03606">
        <w:rPr>
          <w:rtl/>
        </w:rPr>
        <w:t xml:space="preserve">ليم </w:t>
      </w:r>
      <w:r w:rsidRPr="00F03606">
        <w:rPr>
          <w:rFonts w:hint="cs"/>
          <w:rtl/>
        </w:rPr>
        <w:t xml:space="preserve">الجهة، </w:t>
      </w:r>
      <w:r>
        <w:rPr>
          <w:rFonts w:hint="cs"/>
          <w:rtl/>
        </w:rPr>
        <w:t>سنة 2018</w:t>
      </w:r>
    </w:p>
    <w:tbl>
      <w:tblPr>
        <w:tblW w:w="10357" w:type="dxa"/>
        <w:jc w:val="center"/>
        <w:tblInd w:w="1732"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908"/>
        <w:gridCol w:w="715"/>
        <w:gridCol w:w="863"/>
        <w:gridCol w:w="684"/>
        <w:gridCol w:w="779"/>
        <w:gridCol w:w="753"/>
        <w:gridCol w:w="709"/>
        <w:gridCol w:w="709"/>
        <w:gridCol w:w="708"/>
        <w:gridCol w:w="709"/>
        <w:gridCol w:w="720"/>
        <w:gridCol w:w="2100"/>
      </w:tblGrid>
      <w:tr w:rsidR="007F4D97" w:rsidRPr="0005457D" w:rsidTr="00830458">
        <w:trPr>
          <w:trHeight w:val="318"/>
          <w:jc w:val="center"/>
        </w:trPr>
        <w:tc>
          <w:tcPr>
            <w:tcW w:w="908" w:type="dxa"/>
            <w:shd w:val="clear" w:color="auto" w:fill="auto"/>
            <w:vAlign w:val="center"/>
          </w:tcPr>
          <w:p w:rsidR="007F4D97" w:rsidRDefault="007F4D97" w:rsidP="00830458">
            <w:pPr>
              <w:bidi/>
              <w:spacing w:line="240" w:lineRule="auto"/>
              <w:jc w:val="left"/>
              <w:rPr>
                <w:b/>
                <w:bCs/>
                <w:rtl/>
                <w:lang w:bidi="ar-MA"/>
              </w:rPr>
            </w:pPr>
            <w:r w:rsidRPr="0005457D">
              <w:rPr>
                <w:rFonts w:hint="cs"/>
                <w:b/>
                <w:bCs/>
                <w:rtl/>
                <w:lang w:bidi="ar-MA"/>
              </w:rPr>
              <w:t>دور</w:t>
            </w:r>
          </w:p>
          <w:p w:rsidR="007F4D97" w:rsidRPr="0005457D" w:rsidRDefault="007F4D97" w:rsidP="00830458">
            <w:pPr>
              <w:bidi/>
              <w:spacing w:line="240" w:lineRule="auto"/>
              <w:jc w:val="left"/>
              <w:rPr>
                <w:b/>
                <w:bCs/>
                <w:rtl/>
                <w:lang w:bidi="ar-MA"/>
              </w:rPr>
            </w:pPr>
            <w:r w:rsidRPr="0005457D">
              <w:rPr>
                <w:rFonts w:hint="cs"/>
                <w:b/>
                <w:bCs/>
                <w:rtl/>
                <w:lang w:bidi="ar-MA"/>
              </w:rPr>
              <w:t xml:space="preserve"> الضيافة</w:t>
            </w:r>
          </w:p>
        </w:tc>
        <w:tc>
          <w:tcPr>
            <w:tcW w:w="715" w:type="dxa"/>
            <w:shd w:val="clear" w:color="auto" w:fill="auto"/>
            <w:noWrap/>
            <w:vAlign w:val="center"/>
          </w:tcPr>
          <w:p w:rsidR="007F4D97" w:rsidRPr="0005457D" w:rsidRDefault="007F4D97" w:rsidP="00830458">
            <w:pPr>
              <w:bidi/>
              <w:spacing w:line="240" w:lineRule="auto"/>
              <w:jc w:val="left"/>
              <w:rPr>
                <w:b/>
                <w:bCs/>
              </w:rPr>
            </w:pPr>
            <w:r>
              <w:rPr>
                <w:rFonts w:hint="cs"/>
                <w:b/>
                <w:bCs/>
                <w:rtl/>
              </w:rPr>
              <w:t>منازل</w:t>
            </w:r>
          </w:p>
        </w:tc>
        <w:tc>
          <w:tcPr>
            <w:tcW w:w="863" w:type="dxa"/>
            <w:vAlign w:val="center"/>
          </w:tcPr>
          <w:p w:rsidR="007F4D97" w:rsidRDefault="007F4D97" w:rsidP="00830458">
            <w:pPr>
              <w:bidi/>
              <w:spacing w:line="240" w:lineRule="auto"/>
              <w:jc w:val="left"/>
              <w:rPr>
                <w:b/>
                <w:bCs/>
                <w:rtl/>
              </w:rPr>
            </w:pPr>
            <w:r>
              <w:rPr>
                <w:rFonts w:hint="cs"/>
                <w:b/>
                <w:bCs/>
                <w:rtl/>
              </w:rPr>
              <w:t>مخيمات</w:t>
            </w:r>
          </w:p>
        </w:tc>
        <w:tc>
          <w:tcPr>
            <w:tcW w:w="684" w:type="dxa"/>
            <w:vAlign w:val="center"/>
          </w:tcPr>
          <w:p w:rsidR="007F4D97" w:rsidRDefault="007F4D97" w:rsidP="00830458">
            <w:pPr>
              <w:bidi/>
              <w:spacing w:line="240" w:lineRule="auto"/>
              <w:jc w:val="left"/>
              <w:rPr>
                <w:b/>
                <w:bCs/>
                <w:rtl/>
              </w:rPr>
            </w:pPr>
            <w:r>
              <w:rPr>
                <w:rFonts w:hint="cs"/>
                <w:b/>
                <w:bCs/>
                <w:rtl/>
              </w:rPr>
              <w:t>فنادق عائلية</w:t>
            </w:r>
          </w:p>
        </w:tc>
        <w:tc>
          <w:tcPr>
            <w:tcW w:w="779" w:type="dxa"/>
            <w:vAlign w:val="center"/>
          </w:tcPr>
          <w:p w:rsidR="007F4D97" w:rsidRDefault="007F4D97" w:rsidP="00830458">
            <w:pPr>
              <w:bidi/>
              <w:spacing w:line="240" w:lineRule="auto"/>
              <w:jc w:val="left"/>
              <w:rPr>
                <w:b/>
                <w:bCs/>
                <w:rtl/>
              </w:rPr>
            </w:pPr>
            <w:r>
              <w:rPr>
                <w:rFonts w:hint="cs"/>
                <w:b/>
                <w:bCs/>
                <w:rtl/>
              </w:rPr>
              <w:t>إقامة</w:t>
            </w:r>
          </w:p>
          <w:p w:rsidR="007F4D97" w:rsidRDefault="007F4D97" w:rsidP="00830458">
            <w:pPr>
              <w:bidi/>
              <w:spacing w:line="240" w:lineRule="auto"/>
              <w:jc w:val="left"/>
              <w:rPr>
                <w:b/>
                <w:bCs/>
                <w:rtl/>
              </w:rPr>
            </w:pPr>
            <w:r>
              <w:rPr>
                <w:rFonts w:hint="cs"/>
                <w:b/>
                <w:bCs/>
                <w:rtl/>
              </w:rPr>
              <w:t xml:space="preserve"> فندقية</w:t>
            </w:r>
          </w:p>
        </w:tc>
        <w:tc>
          <w:tcPr>
            <w:tcW w:w="753" w:type="dxa"/>
            <w:shd w:val="clear" w:color="auto" w:fill="auto"/>
            <w:noWrap/>
            <w:vAlign w:val="center"/>
          </w:tcPr>
          <w:p w:rsidR="007F4D97" w:rsidRDefault="007F4D97" w:rsidP="00830458">
            <w:pPr>
              <w:bidi/>
              <w:spacing w:line="240" w:lineRule="auto"/>
              <w:jc w:val="left"/>
              <w:rPr>
                <w:b/>
                <w:bCs/>
                <w:rtl/>
              </w:rPr>
            </w:pPr>
            <w:r>
              <w:rPr>
                <w:rFonts w:hint="cs"/>
                <w:b/>
                <w:bCs/>
                <w:rtl/>
              </w:rPr>
              <w:t>نادي</w:t>
            </w:r>
          </w:p>
          <w:p w:rsidR="007F4D97" w:rsidRPr="0005457D" w:rsidRDefault="007F4D97" w:rsidP="00830458">
            <w:pPr>
              <w:bidi/>
              <w:spacing w:line="240" w:lineRule="auto"/>
              <w:jc w:val="left"/>
              <w:rPr>
                <w:b/>
                <w:bCs/>
                <w:lang w:bidi="ar-MA"/>
              </w:rPr>
            </w:pPr>
            <w:r>
              <w:rPr>
                <w:rFonts w:hint="cs"/>
                <w:b/>
                <w:bCs/>
                <w:rtl/>
              </w:rPr>
              <w:t xml:space="preserve"> فندقي</w:t>
            </w:r>
          </w:p>
        </w:tc>
        <w:tc>
          <w:tcPr>
            <w:tcW w:w="709" w:type="dxa"/>
            <w:shd w:val="clear" w:color="auto" w:fill="auto"/>
            <w:vAlign w:val="center"/>
          </w:tcPr>
          <w:p w:rsidR="007F4D97" w:rsidRPr="0005457D" w:rsidRDefault="007F4D97" w:rsidP="00830458">
            <w:pPr>
              <w:bidi/>
              <w:spacing w:line="240" w:lineRule="auto"/>
              <w:jc w:val="left"/>
              <w:rPr>
                <w:b/>
                <w:bCs/>
              </w:rPr>
            </w:pPr>
            <w:r w:rsidRPr="0005457D">
              <w:rPr>
                <w:b/>
                <w:bCs/>
                <w:rtl/>
              </w:rPr>
              <w:t>5 نجوم</w:t>
            </w:r>
          </w:p>
        </w:tc>
        <w:tc>
          <w:tcPr>
            <w:tcW w:w="709" w:type="dxa"/>
            <w:shd w:val="clear" w:color="auto" w:fill="auto"/>
            <w:vAlign w:val="center"/>
          </w:tcPr>
          <w:p w:rsidR="007F4D97" w:rsidRPr="0005457D" w:rsidRDefault="007F4D97" w:rsidP="00830458">
            <w:pPr>
              <w:bidi/>
              <w:spacing w:line="240" w:lineRule="auto"/>
              <w:jc w:val="left"/>
              <w:rPr>
                <w:b/>
                <w:bCs/>
              </w:rPr>
            </w:pPr>
            <w:r w:rsidRPr="0005457D">
              <w:rPr>
                <w:b/>
                <w:bCs/>
                <w:rtl/>
              </w:rPr>
              <w:t>4 نجوم</w:t>
            </w:r>
          </w:p>
        </w:tc>
        <w:tc>
          <w:tcPr>
            <w:tcW w:w="708" w:type="dxa"/>
            <w:shd w:val="clear" w:color="auto" w:fill="auto"/>
            <w:vAlign w:val="center"/>
          </w:tcPr>
          <w:p w:rsidR="007F4D97" w:rsidRPr="0005457D" w:rsidRDefault="007F4D97" w:rsidP="00830458">
            <w:pPr>
              <w:bidi/>
              <w:spacing w:line="240" w:lineRule="auto"/>
              <w:jc w:val="left"/>
              <w:rPr>
                <w:b/>
                <w:bCs/>
              </w:rPr>
            </w:pPr>
            <w:r w:rsidRPr="0005457D">
              <w:rPr>
                <w:b/>
                <w:bCs/>
                <w:rtl/>
              </w:rPr>
              <w:t>3 نجوم</w:t>
            </w:r>
          </w:p>
        </w:tc>
        <w:tc>
          <w:tcPr>
            <w:tcW w:w="709" w:type="dxa"/>
            <w:shd w:val="clear" w:color="auto" w:fill="auto"/>
            <w:noWrap/>
            <w:vAlign w:val="center"/>
          </w:tcPr>
          <w:p w:rsidR="007F4D97" w:rsidRPr="0005457D" w:rsidRDefault="007F4D97" w:rsidP="00830458">
            <w:pPr>
              <w:bidi/>
              <w:spacing w:line="240" w:lineRule="auto"/>
              <w:jc w:val="left"/>
              <w:rPr>
                <w:b/>
                <w:bCs/>
              </w:rPr>
            </w:pPr>
            <w:r w:rsidRPr="0005457D">
              <w:rPr>
                <w:b/>
                <w:bCs/>
                <w:rtl/>
              </w:rPr>
              <w:t>نجمتان</w:t>
            </w:r>
          </w:p>
        </w:tc>
        <w:tc>
          <w:tcPr>
            <w:tcW w:w="720" w:type="dxa"/>
            <w:shd w:val="clear" w:color="auto" w:fill="auto"/>
            <w:noWrap/>
            <w:vAlign w:val="center"/>
          </w:tcPr>
          <w:p w:rsidR="007F4D97" w:rsidRDefault="007F4D97" w:rsidP="00830458">
            <w:pPr>
              <w:bidi/>
              <w:spacing w:line="240" w:lineRule="auto"/>
              <w:jc w:val="left"/>
              <w:rPr>
                <w:b/>
                <w:bCs/>
                <w:rtl/>
              </w:rPr>
            </w:pPr>
            <w:r w:rsidRPr="0005457D">
              <w:rPr>
                <w:b/>
                <w:bCs/>
                <w:rtl/>
              </w:rPr>
              <w:t xml:space="preserve">نجمة </w:t>
            </w:r>
          </w:p>
          <w:p w:rsidR="007F4D97" w:rsidRPr="0005457D" w:rsidRDefault="007F4D97" w:rsidP="00830458">
            <w:pPr>
              <w:bidi/>
              <w:spacing w:line="240" w:lineRule="auto"/>
              <w:jc w:val="left"/>
              <w:rPr>
                <w:b/>
                <w:bCs/>
              </w:rPr>
            </w:pPr>
            <w:r w:rsidRPr="0005457D">
              <w:rPr>
                <w:b/>
                <w:bCs/>
                <w:rtl/>
              </w:rPr>
              <w:t>واحدة</w:t>
            </w:r>
          </w:p>
        </w:tc>
        <w:tc>
          <w:tcPr>
            <w:tcW w:w="2100" w:type="dxa"/>
            <w:shd w:val="clear" w:color="auto" w:fill="auto"/>
            <w:noWrap/>
            <w:vAlign w:val="center"/>
          </w:tcPr>
          <w:p w:rsidR="007F4D97" w:rsidRPr="0005457D" w:rsidRDefault="007F4D97" w:rsidP="00830458">
            <w:pPr>
              <w:spacing w:line="240" w:lineRule="auto"/>
              <w:jc w:val="center"/>
            </w:pPr>
            <w:r w:rsidRPr="0005457D">
              <w:rPr>
                <w:b/>
                <w:bCs/>
                <w:rtl/>
                <w:lang w:bidi="ar-MA"/>
              </w:rPr>
              <w:t>العمالة أو الإقليم</w:t>
            </w:r>
          </w:p>
        </w:tc>
      </w:tr>
      <w:tr w:rsidR="007F4D97" w:rsidRPr="0005457D" w:rsidTr="00830458">
        <w:trPr>
          <w:trHeight w:val="184"/>
          <w:jc w:val="center"/>
        </w:trPr>
        <w:tc>
          <w:tcPr>
            <w:tcW w:w="908" w:type="dxa"/>
            <w:shd w:val="clear" w:color="auto" w:fill="auto"/>
          </w:tcPr>
          <w:p w:rsidR="007F4D97" w:rsidRPr="0005457D" w:rsidRDefault="007F4D97" w:rsidP="00830458">
            <w:pPr>
              <w:bidi/>
              <w:spacing w:line="240" w:lineRule="auto"/>
              <w:jc w:val="center"/>
              <w:rPr>
                <w:rtl/>
              </w:rPr>
            </w:pPr>
            <w:r>
              <w:rPr>
                <w:rFonts w:hint="cs"/>
                <w:rtl/>
              </w:rPr>
              <w:t>-</w:t>
            </w:r>
          </w:p>
        </w:tc>
        <w:tc>
          <w:tcPr>
            <w:tcW w:w="715" w:type="dxa"/>
            <w:shd w:val="clear" w:color="auto" w:fill="auto"/>
            <w:noWrap/>
            <w:vAlign w:val="center"/>
          </w:tcPr>
          <w:p w:rsidR="007F4D97" w:rsidRPr="0005457D" w:rsidRDefault="007F4D97" w:rsidP="00830458">
            <w:pPr>
              <w:bidi/>
              <w:spacing w:line="240" w:lineRule="auto"/>
              <w:jc w:val="center"/>
              <w:rPr>
                <w:rtl/>
              </w:rPr>
            </w:pPr>
            <w:r>
              <w:rPr>
                <w:rFonts w:hint="cs"/>
                <w:rtl/>
              </w:rPr>
              <w:t>35</w:t>
            </w:r>
          </w:p>
        </w:tc>
        <w:tc>
          <w:tcPr>
            <w:tcW w:w="863" w:type="dxa"/>
          </w:tcPr>
          <w:p w:rsidR="007F4D97" w:rsidRDefault="007F4D97" w:rsidP="00830458">
            <w:pPr>
              <w:bidi/>
              <w:spacing w:line="240" w:lineRule="auto"/>
              <w:jc w:val="center"/>
              <w:rPr>
                <w:rtl/>
              </w:rPr>
            </w:pPr>
            <w:r>
              <w:rPr>
                <w:rFonts w:hint="cs"/>
                <w:rtl/>
              </w:rPr>
              <w:t>400</w:t>
            </w:r>
          </w:p>
        </w:tc>
        <w:tc>
          <w:tcPr>
            <w:tcW w:w="684" w:type="dxa"/>
          </w:tcPr>
          <w:p w:rsidR="007F4D97" w:rsidRDefault="007F4D97" w:rsidP="00830458">
            <w:pPr>
              <w:bidi/>
              <w:spacing w:line="240" w:lineRule="auto"/>
              <w:jc w:val="center"/>
              <w:rPr>
                <w:rtl/>
              </w:rPr>
            </w:pPr>
            <w:r>
              <w:rPr>
                <w:rFonts w:hint="cs"/>
                <w:rtl/>
              </w:rPr>
              <w:t>-</w:t>
            </w:r>
          </w:p>
        </w:tc>
        <w:tc>
          <w:tcPr>
            <w:tcW w:w="779" w:type="dxa"/>
          </w:tcPr>
          <w:p w:rsidR="007F4D97" w:rsidRDefault="007F4D97" w:rsidP="00830458">
            <w:pPr>
              <w:bidi/>
              <w:spacing w:line="240" w:lineRule="auto"/>
              <w:jc w:val="center"/>
              <w:rPr>
                <w:rtl/>
              </w:rPr>
            </w:pPr>
            <w:r>
              <w:rPr>
                <w:rFonts w:hint="cs"/>
                <w:rtl/>
              </w:rPr>
              <w:t>592</w:t>
            </w:r>
          </w:p>
        </w:tc>
        <w:tc>
          <w:tcPr>
            <w:tcW w:w="753" w:type="dxa"/>
            <w:shd w:val="clear" w:color="auto" w:fill="auto"/>
            <w:noWrap/>
            <w:vAlign w:val="center"/>
          </w:tcPr>
          <w:p w:rsidR="007F4D97" w:rsidRPr="0005457D" w:rsidRDefault="007F4D97" w:rsidP="00830458">
            <w:pPr>
              <w:bidi/>
              <w:spacing w:line="240" w:lineRule="auto"/>
              <w:jc w:val="center"/>
              <w:rPr>
                <w:rtl/>
              </w:rPr>
            </w:pPr>
            <w:r>
              <w:rPr>
                <w:rFonts w:hint="cs"/>
                <w:rtl/>
              </w:rPr>
              <w:t>-</w:t>
            </w:r>
          </w:p>
        </w:tc>
        <w:tc>
          <w:tcPr>
            <w:tcW w:w="709" w:type="dxa"/>
            <w:shd w:val="clear" w:color="auto" w:fill="auto"/>
            <w:vAlign w:val="center"/>
          </w:tcPr>
          <w:p w:rsidR="007F4D97" w:rsidRPr="0005457D" w:rsidRDefault="007F4D97" w:rsidP="00830458">
            <w:pPr>
              <w:bidi/>
              <w:spacing w:line="240" w:lineRule="auto"/>
              <w:jc w:val="center"/>
              <w:rPr>
                <w:rtl/>
              </w:rPr>
            </w:pPr>
            <w:r>
              <w:rPr>
                <w:rFonts w:hint="cs"/>
                <w:rtl/>
              </w:rPr>
              <w:t>-</w:t>
            </w:r>
          </w:p>
        </w:tc>
        <w:tc>
          <w:tcPr>
            <w:tcW w:w="709" w:type="dxa"/>
            <w:shd w:val="clear" w:color="auto" w:fill="auto"/>
            <w:vAlign w:val="center"/>
          </w:tcPr>
          <w:p w:rsidR="007F4D97" w:rsidRPr="0005457D" w:rsidRDefault="007F4D97" w:rsidP="00830458">
            <w:pPr>
              <w:bidi/>
              <w:spacing w:line="240" w:lineRule="auto"/>
              <w:jc w:val="center"/>
              <w:rPr>
                <w:rtl/>
              </w:rPr>
            </w:pPr>
            <w:r>
              <w:rPr>
                <w:rFonts w:hint="cs"/>
                <w:rtl/>
              </w:rPr>
              <w:t>90</w:t>
            </w:r>
          </w:p>
        </w:tc>
        <w:tc>
          <w:tcPr>
            <w:tcW w:w="708" w:type="dxa"/>
            <w:shd w:val="clear" w:color="auto" w:fill="auto"/>
            <w:vAlign w:val="center"/>
          </w:tcPr>
          <w:p w:rsidR="007F4D97" w:rsidRPr="0005457D" w:rsidRDefault="007F4D97" w:rsidP="00830458">
            <w:pPr>
              <w:bidi/>
              <w:spacing w:line="240" w:lineRule="auto"/>
              <w:jc w:val="center"/>
              <w:rPr>
                <w:rtl/>
              </w:rPr>
            </w:pPr>
            <w:r>
              <w:rPr>
                <w:rFonts w:hint="cs"/>
                <w:rtl/>
              </w:rPr>
              <w:t>556</w:t>
            </w:r>
          </w:p>
        </w:tc>
        <w:tc>
          <w:tcPr>
            <w:tcW w:w="709" w:type="dxa"/>
            <w:shd w:val="clear" w:color="auto" w:fill="auto"/>
            <w:noWrap/>
            <w:vAlign w:val="center"/>
          </w:tcPr>
          <w:p w:rsidR="007F4D97" w:rsidRPr="0005457D" w:rsidRDefault="007F4D97" w:rsidP="00830458">
            <w:pPr>
              <w:bidi/>
              <w:spacing w:line="240" w:lineRule="auto"/>
              <w:jc w:val="center"/>
              <w:rPr>
                <w:rtl/>
              </w:rPr>
            </w:pPr>
            <w:r>
              <w:rPr>
                <w:rFonts w:hint="cs"/>
                <w:rtl/>
              </w:rPr>
              <w:t>48</w:t>
            </w:r>
          </w:p>
        </w:tc>
        <w:tc>
          <w:tcPr>
            <w:tcW w:w="720" w:type="dxa"/>
            <w:shd w:val="clear" w:color="auto" w:fill="auto"/>
            <w:noWrap/>
            <w:vAlign w:val="center"/>
          </w:tcPr>
          <w:p w:rsidR="007F4D97" w:rsidRPr="0005457D" w:rsidRDefault="007F4D97" w:rsidP="00830458">
            <w:pPr>
              <w:bidi/>
              <w:spacing w:line="240" w:lineRule="auto"/>
              <w:jc w:val="center"/>
              <w:rPr>
                <w:rtl/>
                <w:lang w:bidi="ar-MA"/>
              </w:rPr>
            </w:pPr>
            <w:r>
              <w:rPr>
                <w:rFonts w:hint="cs"/>
                <w:rtl/>
                <w:lang w:bidi="ar-MA"/>
              </w:rPr>
              <w:t>97</w:t>
            </w:r>
          </w:p>
        </w:tc>
        <w:tc>
          <w:tcPr>
            <w:tcW w:w="2100" w:type="dxa"/>
            <w:shd w:val="clear" w:color="auto" w:fill="auto"/>
            <w:noWrap/>
            <w:vAlign w:val="center"/>
          </w:tcPr>
          <w:p w:rsidR="007F4D97" w:rsidRPr="0005457D" w:rsidRDefault="007F4D97" w:rsidP="00830458">
            <w:pPr>
              <w:bidi/>
              <w:spacing w:line="240" w:lineRule="auto"/>
              <w:rPr>
                <w:b/>
                <w:bCs/>
                <w:rtl/>
              </w:rPr>
            </w:pPr>
            <w:r>
              <w:rPr>
                <w:rFonts w:hint="cs"/>
                <w:b/>
                <w:bCs/>
                <w:rtl/>
              </w:rPr>
              <w:t>القنيطرة</w:t>
            </w:r>
          </w:p>
        </w:tc>
      </w:tr>
      <w:tr w:rsidR="007F4D97" w:rsidRPr="0005457D" w:rsidTr="00830458">
        <w:trPr>
          <w:trHeight w:val="184"/>
          <w:jc w:val="center"/>
        </w:trPr>
        <w:tc>
          <w:tcPr>
            <w:tcW w:w="908" w:type="dxa"/>
            <w:shd w:val="clear" w:color="auto" w:fill="auto"/>
          </w:tcPr>
          <w:p w:rsidR="007F4D97" w:rsidRPr="0005457D" w:rsidRDefault="007F4D97" w:rsidP="00830458">
            <w:pPr>
              <w:bidi/>
              <w:spacing w:line="240" w:lineRule="auto"/>
              <w:jc w:val="center"/>
              <w:rPr>
                <w:rtl/>
              </w:rPr>
            </w:pPr>
            <w:r>
              <w:rPr>
                <w:rFonts w:hint="cs"/>
                <w:rtl/>
              </w:rPr>
              <w:t>-</w:t>
            </w:r>
          </w:p>
        </w:tc>
        <w:tc>
          <w:tcPr>
            <w:tcW w:w="715" w:type="dxa"/>
            <w:shd w:val="clear" w:color="auto" w:fill="auto"/>
            <w:noWrap/>
            <w:vAlign w:val="center"/>
          </w:tcPr>
          <w:p w:rsidR="007F4D97" w:rsidRPr="0005457D" w:rsidRDefault="007F4D97" w:rsidP="00830458">
            <w:pPr>
              <w:bidi/>
              <w:spacing w:line="240" w:lineRule="auto"/>
              <w:jc w:val="center"/>
              <w:rPr>
                <w:rtl/>
              </w:rPr>
            </w:pPr>
            <w:r>
              <w:rPr>
                <w:rFonts w:hint="cs"/>
                <w:rtl/>
              </w:rPr>
              <w:t>30</w:t>
            </w:r>
          </w:p>
        </w:tc>
        <w:tc>
          <w:tcPr>
            <w:tcW w:w="863" w:type="dxa"/>
          </w:tcPr>
          <w:p w:rsidR="007F4D97" w:rsidRDefault="007F4D97" w:rsidP="00830458">
            <w:pPr>
              <w:bidi/>
              <w:spacing w:line="240" w:lineRule="auto"/>
              <w:jc w:val="center"/>
              <w:rPr>
                <w:rtl/>
              </w:rPr>
            </w:pPr>
            <w:r>
              <w:rPr>
                <w:rFonts w:hint="cs"/>
                <w:rtl/>
              </w:rPr>
              <w:t>-</w:t>
            </w:r>
          </w:p>
        </w:tc>
        <w:tc>
          <w:tcPr>
            <w:tcW w:w="684" w:type="dxa"/>
          </w:tcPr>
          <w:p w:rsidR="007F4D97" w:rsidRDefault="007F4D97" w:rsidP="00830458">
            <w:pPr>
              <w:bidi/>
              <w:spacing w:line="240" w:lineRule="auto"/>
              <w:jc w:val="center"/>
              <w:rPr>
                <w:rtl/>
              </w:rPr>
            </w:pPr>
            <w:r>
              <w:rPr>
                <w:rFonts w:hint="cs"/>
                <w:rtl/>
              </w:rPr>
              <w:t>-</w:t>
            </w:r>
          </w:p>
        </w:tc>
        <w:tc>
          <w:tcPr>
            <w:tcW w:w="779" w:type="dxa"/>
          </w:tcPr>
          <w:p w:rsidR="007F4D97" w:rsidRDefault="007F4D97" w:rsidP="00830458">
            <w:pPr>
              <w:bidi/>
              <w:spacing w:line="240" w:lineRule="auto"/>
              <w:jc w:val="center"/>
              <w:rPr>
                <w:rtl/>
              </w:rPr>
            </w:pPr>
            <w:r>
              <w:rPr>
                <w:rFonts w:hint="cs"/>
                <w:rtl/>
              </w:rPr>
              <w:t>-</w:t>
            </w:r>
          </w:p>
        </w:tc>
        <w:tc>
          <w:tcPr>
            <w:tcW w:w="753" w:type="dxa"/>
            <w:shd w:val="clear" w:color="auto" w:fill="auto"/>
            <w:noWrap/>
            <w:vAlign w:val="center"/>
          </w:tcPr>
          <w:p w:rsidR="007F4D97" w:rsidRPr="0005457D" w:rsidRDefault="007F4D97" w:rsidP="00830458">
            <w:pPr>
              <w:bidi/>
              <w:spacing w:line="240" w:lineRule="auto"/>
              <w:jc w:val="center"/>
              <w:rPr>
                <w:rtl/>
              </w:rPr>
            </w:pPr>
            <w:r>
              <w:rPr>
                <w:rFonts w:hint="cs"/>
                <w:rtl/>
              </w:rPr>
              <w:t>100</w:t>
            </w:r>
          </w:p>
        </w:tc>
        <w:tc>
          <w:tcPr>
            <w:tcW w:w="709" w:type="dxa"/>
            <w:shd w:val="clear" w:color="auto" w:fill="auto"/>
            <w:vAlign w:val="center"/>
          </w:tcPr>
          <w:p w:rsidR="007F4D97" w:rsidRPr="0005457D" w:rsidRDefault="007F4D97" w:rsidP="00830458">
            <w:pPr>
              <w:bidi/>
              <w:spacing w:line="240" w:lineRule="auto"/>
              <w:jc w:val="center"/>
              <w:rPr>
                <w:rtl/>
              </w:rPr>
            </w:pPr>
            <w:r>
              <w:rPr>
                <w:rFonts w:hint="cs"/>
                <w:rtl/>
              </w:rPr>
              <w:t>-</w:t>
            </w:r>
          </w:p>
        </w:tc>
        <w:tc>
          <w:tcPr>
            <w:tcW w:w="709" w:type="dxa"/>
            <w:shd w:val="clear" w:color="auto" w:fill="auto"/>
            <w:vAlign w:val="center"/>
          </w:tcPr>
          <w:p w:rsidR="007F4D97" w:rsidRPr="0005457D" w:rsidRDefault="007F4D97" w:rsidP="00830458">
            <w:pPr>
              <w:bidi/>
              <w:spacing w:line="240" w:lineRule="auto"/>
              <w:jc w:val="center"/>
              <w:rPr>
                <w:rtl/>
              </w:rPr>
            </w:pPr>
            <w:r>
              <w:rPr>
                <w:rFonts w:hint="cs"/>
                <w:rtl/>
              </w:rPr>
              <w:t>-</w:t>
            </w:r>
          </w:p>
        </w:tc>
        <w:tc>
          <w:tcPr>
            <w:tcW w:w="708" w:type="dxa"/>
            <w:shd w:val="clear" w:color="auto" w:fill="auto"/>
            <w:vAlign w:val="center"/>
          </w:tcPr>
          <w:p w:rsidR="007F4D97" w:rsidRPr="0005457D" w:rsidRDefault="007F4D97" w:rsidP="00830458">
            <w:pPr>
              <w:bidi/>
              <w:spacing w:line="240" w:lineRule="auto"/>
              <w:jc w:val="center"/>
              <w:rPr>
                <w:rtl/>
              </w:rPr>
            </w:pPr>
            <w:r>
              <w:rPr>
                <w:rFonts w:hint="cs"/>
                <w:rtl/>
              </w:rPr>
              <w:t>232</w:t>
            </w:r>
          </w:p>
        </w:tc>
        <w:tc>
          <w:tcPr>
            <w:tcW w:w="709" w:type="dxa"/>
            <w:shd w:val="clear" w:color="auto" w:fill="auto"/>
            <w:noWrap/>
            <w:vAlign w:val="center"/>
          </w:tcPr>
          <w:p w:rsidR="007F4D97" w:rsidRPr="0005457D" w:rsidRDefault="007F4D97" w:rsidP="00830458">
            <w:pPr>
              <w:bidi/>
              <w:spacing w:line="240" w:lineRule="auto"/>
              <w:jc w:val="center"/>
              <w:rPr>
                <w:rtl/>
              </w:rPr>
            </w:pPr>
            <w:r>
              <w:rPr>
                <w:rFonts w:hint="cs"/>
                <w:rtl/>
              </w:rPr>
              <w:t>34</w:t>
            </w:r>
          </w:p>
        </w:tc>
        <w:tc>
          <w:tcPr>
            <w:tcW w:w="720" w:type="dxa"/>
            <w:shd w:val="clear" w:color="auto" w:fill="auto"/>
            <w:noWrap/>
            <w:vAlign w:val="center"/>
          </w:tcPr>
          <w:p w:rsidR="007F4D97" w:rsidRPr="0005457D" w:rsidRDefault="007F4D97" w:rsidP="00830458">
            <w:pPr>
              <w:bidi/>
              <w:spacing w:line="240" w:lineRule="auto"/>
              <w:jc w:val="center"/>
              <w:rPr>
                <w:rtl/>
                <w:lang w:bidi="ar-MA"/>
              </w:rPr>
            </w:pPr>
            <w:r>
              <w:rPr>
                <w:rFonts w:hint="cs"/>
                <w:rtl/>
                <w:lang w:bidi="ar-MA"/>
              </w:rPr>
              <w:t>-</w:t>
            </w:r>
          </w:p>
        </w:tc>
        <w:tc>
          <w:tcPr>
            <w:tcW w:w="2100" w:type="dxa"/>
            <w:shd w:val="clear" w:color="auto" w:fill="auto"/>
            <w:noWrap/>
            <w:vAlign w:val="center"/>
          </w:tcPr>
          <w:p w:rsidR="007F4D97" w:rsidRPr="0005457D" w:rsidRDefault="007F4D97" w:rsidP="00830458">
            <w:pPr>
              <w:bidi/>
              <w:spacing w:line="240" w:lineRule="auto"/>
              <w:rPr>
                <w:b/>
                <w:bCs/>
                <w:rtl/>
              </w:rPr>
            </w:pPr>
            <w:r w:rsidRPr="0005457D">
              <w:rPr>
                <w:b/>
                <w:bCs/>
                <w:rtl/>
              </w:rPr>
              <w:t>الخميسات</w:t>
            </w:r>
          </w:p>
        </w:tc>
      </w:tr>
      <w:tr w:rsidR="007F4D97" w:rsidRPr="0005457D" w:rsidTr="00830458">
        <w:trPr>
          <w:trHeight w:val="184"/>
          <w:jc w:val="center"/>
        </w:trPr>
        <w:tc>
          <w:tcPr>
            <w:tcW w:w="908" w:type="dxa"/>
            <w:shd w:val="clear" w:color="auto" w:fill="auto"/>
          </w:tcPr>
          <w:p w:rsidR="007F4D97" w:rsidRPr="0005457D" w:rsidRDefault="007F4D97" w:rsidP="00830458">
            <w:pPr>
              <w:bidi/>
              <w:spacing w:line="240" w:lineRule="auto"/>
              <w:jc w:val="center"/>
            </w:pPr>
            <w:r>
              <w:rPr>
                <w:rFonts w:hint="cs"/>
                <w:rtl/>
              </w:rPr>
              <w:t>204</w:t>
            </w:r>
          </w:p>
        </w:tc>
        <w:tc>
          <w:tcPr>
            <w:tcW w:w="715" w:type="dxa"/>
            <w:shd w:val="clear" w:color="auto" w:fill="auto"/>
            <w:noWrap/>
            <w:vAlign w:val="center"/>
          </w:tcPr>
          <w:p w:rsidR="007F4D97" w:rsidRPr="0005457D" w:rsidRDefault="007F4D97" w:rsidP="00830458">
            <w:pPr>
              <w:bidi/>
              <w:spacing w:line="240" w:lineRule="auto"/>
              <w:jc w:val="center"/>
            </w:pPr>
            <w:r>
              <w:rPr>
                <w:rFonts w:hint="cs"/>
                <w:rtl/>
              </w:rPr>
              <w:t>-</w:t>
            </w:r>
          </w:p>
        </w:tc>
        <w:tc>
          <w:tcPr>
            <w:tcW w:w="863" w:type="dxa"/>
          </w:tcPr>
          <w:p w:rsidR="007F4D97" w:rsidRDefault="007F4D97" w:rsidP="00830458">
            <w:pPr>
              <w:bidi/>
              <w:spacing w:line="240" w:lineRule="auto"/>
              <w:jc w:val="center"/>
              <w:rPr>
                <w:rtl/>
              </w:rPr>
            </w:pPr>
            <w:r>
              <w:rPr>
                <w:rFonts w:hint="cs"/>
                <w:rtl/>
              </w:rPr>
              <w:t>-</w:t>
            </w:r>
          </w:p>
        </w:tc>
        <w:tc>
          <w:tcPr>
            <w:tcW w:w="684" w:type="dxa"/>
          </w:tcPr>
          <w:p w:rsidR="007F4D97" w:rsidRDefault="007F4D97" w:rsidP="00830458">
            <w:pPr>
              <w:bidi/>
              <w:spacing w:line="240" w:lineRule="auto"/>
              <w:jc w:val="center"/>
              <w:rPr>
                <w:rtl/>
              </w:rPr>
            </w:pPr>
            <w:r>
              <w:rPr>
                <w:rFonts w:hint="cs"/>
                <w:rtl/>
              </w:rPr>
              <w:t>58</w:t>
            </w:r>
          </w:p>
        </w:tc>
        <w:tc>
          <w:tcPr>
            <w:tcW w:w="779" w:type="dxa"/>
          </w:tcPr>
          <w:p w:rsidR="007F4D97" w:rsidRDefault="007F4D97" w:rsidP="00830458">
            <w:pPr>
              <w:bidi/>
              <w:spacing w:line="240" w:lineRule="auto"/>
              <w:jc w:val="center"/>
              <w:rPr>
                <w:rtl/>
              </w:rPr>
            </w:pPr>
            <w:r>
              <w:rPr>
                <w:rFonts w:hint="cs"/>
                <w:rtl/>
              </w:rPr>
              <w:t>24</w:t>
            </w:r>
          </w:p>
        </w:tc>
        <w:tc>
          <w:tcPr>
            <w:tcW w:w="753" w:type="dxa"/>
            <w:shd w:val="clear" w:color="auto" w:fill="auto"/>
            <w:noWrap/>
            <w:vAlign w:val="center"/>
          </w:tcPr>
          <w:p w:rsidR="007F4D97" w:rsidRPr="0005457D" w:rsidRDefault="007F4D97" w:rsidP="00830458">
            <w:pPr>
              <w:bidi/>
              <w:spacing w:line="240" w:lineRule="auto"/>
              <w:jc w:val="center"/>
            </w:pPr>
            <w:r>
              <w:rPr>
                <w:rFonts w:hint="cs"/>
                <w:rtl/>
              </w:rPr>
              <w:t>-</w:t>
            </w:r>
          </w:p>
        </w:tc>
        <w:tc>
          <w:tcPr>
            <w:tcW w:w="709" w:type="dxa"/>
            <w:shd w:val="clear" w:color="auto" w:fill="auto"/>
            <w:vAlign w:val="center"/>
          </w:tcPr>
          <w:p w:rsidR="007F4D97" w:rsidRPr="0005457D" w:rsidRDefault="007F4D97" w:rsidP="00830458">
            <w:pPr>
              <w:bidi/>
              <w:spacing w:line="240" w:lineRule="auto"/>
              <w:jc w:val="center"/>
            </w:pPr>
            <w:r>
              <w:rPr>
                <w:rFonts w:hint="cs"/>
                <w:rtl/>
              </w:rPr>
              <w:t>1664</w:t>
            </w:r>
          </w:p>
        </w:tc>
        <w:tc>
          <w:tcPr>
            <w:tcW w:w="709" w:type="dxa"/>
            <w:shd w:val="clear" w:color="auto" w:fill="auto"/>
            <w:vAlign w:val="center"/>
          </w:tcPr>
          <w:p w:rsidR="007F4D97" w:rsidRPr="0005457D" w:rsidRDefault="007F4D97" w:rsidP="00830458">
            <w:pPr>
              <w:bidi/>
              <w:spacing w:line="240" w:lineRule="auto"/>
              <w:jc w:val="center"/>
            </w:pPr>
            <w:r>
              <w:rPr>
                <w:rFonts w:hint="cs"/>
                <w:rtl/>
              </w:rPr>
              <w:t>1687</w:t>
            </w:r>
          </w:p>
        </w:tc>
        <w:tc>
          <w:tcPr>
            <w:tcW w:w="708" w:type="dxa"/>
            <w:shd w:val="clear" w:color="auto" w:fill="auto"/>
            <w:vAlign w:val="center"/>
          </w:tcPr>
          <w:p w:rsidR="007F4D97" w:rsidRPr="0005457D" w:rsidRDefault="007F4D97" w:rsidP="00830458">
            <w:pPr>
              <w:bidi/>
              <w:spacing w:line="240" w:lineRule="auto"/>
              <w:jc w:val="center"/>
            </w:pPr>
            <w:r>
              <w:rPr>
                <w:rFonts w:hint="cs"/>
                <w:rtl/>
              </w:rPr>
              <w:t>2153</w:t>
            </w:r>
          </w:p>
        </w:tc>
        <w:tc>
          <w:tcPr>
            <w:tcW w:w="709" w:type="dxa"/>
            <w:shd w:val="clear" w:color="auto" w:fill="auto"/>
            <w:noWrap/>
            <w:vAlign w:val="center"/>
          </w:tcPr>
          <w:p w:rsidR="007F4D97" w:rsidRPr="0005457D" w:rsidRDefault="007F4D97" w:rsidP="00830458">
            <w:pPr>
              <w:bidi/>
              <w:spacing w:line="240" w:lineRule="auto"/>
              <w:jc w:val="center"/>
            </w:pPr>
            <w:r>
              <w:rPr>
                <w:rFonts w:hint="cs"/>
                <w:rtl/>
              </w:rPr>
              <w:t>383</w:t>
            </w:r>
          </w:p>
        </w:tc>
        <w:tc>
          <w:tcPr>
            <w:tcW w:w="720" w:type="dxa"/>
            <w:shd w:val="clear" w:color="auto" w:fill="auto"/>
            <w:noWrap/>
            <w:vAlign w:val="center"/>
          </w:tcPr>
          <w:p w:rsidR="007F4D97" w:rsidRPr="0005457D" w:rsidRDefault="007F4D97" w:rsidP="00830458">
            <w:pPr>
              <w:bidi/>
              <w:spacing w:line="240" w:lineRule="auto"/>
              <w:jc w:val="center"/>
              <w:rPr>
                <w:lang w:bidi="ar-MA"/>
              </w:rPr>
            </w:pPr>
            <w:r>
              <w:rPr>
                <w:rFonts w:hint="cs"/>
                <w:rtl/>
                <w:lang w:bidi="ar-MA"/>
              </w:rPr>
              <w:t>295</w:t>
            </w:r>
          </w:p>
        </w:tc>
        <w:tc>
          <w:tcPr>
            <w:tcW w:w="2100" w:type="dxa"/>
            <w:shd w:val="clear" w:color="auto" w:fill="auto"/>
            <w:noWrap/>
            <w:vAlign w:val="center"/>
          </w:tcPr>
          <w:p w:rsidR="007F4D97" w:rsidRPr="0005457D" w:rsidRDefault="007F4D97" w:rsidP="00830458">
            <w:pPr>
              <w:bidi/>
              <w:spacing w:line="240" w:lineRule="auto"/>
              <w:rPr>
                <w:b/>
                <w:bCs/>
                <w:lang w:bidi="ar-MA"/>
              </w:rPr>
            </w:pPr>
            <w:r w:rsidRPr="0005457D">
              <w:rPr>
                <w:b/>
                <w:bCs/>
                <w:rtl/>
              </w:rPr>
              <w:t xml:space="preserve"> ال</w:t>
            </w:r>
            <w:r w:rsidRPr="0005457D">
              <w:rPr>
                <w:rFonts w:hint="cs"/>
                <w:b/>
                <w:bCs/>
                <w:rtl/>
              </w:rPr>
              <w:t>ـ</w:t>
            </w:r>
            <w:r w:rsidRPr="0005457D">
              <w:rPr>
                <w:b/>
                <w:bCs/>
                <w:rtl/>
              </w:rPr>
              <w:t>رباط</w:t>
            </w:r>
          </w:p>
        </w:tc>
      </w:tr>
      <w:tr w:rsidR="007F4D97" w:rsidRPr="0005457D" w:rsidTr="00830458">
        <w:trPr>
          <w:trHeight w:val="184"/>
          <w:jc w:val="center"/>
        </w:trPr>
        <w:tc>
          <w:tcPr>
            <w:tcW w:w="908" w:type="dxa"/>
            <w:shd w:val="clear" w:color="auto" w:fill="auto"/>
          </w:tcPr>
          <w:p w:rsidR="007F4D97" w:rsidRPr="0005457D" w:rsidRDefault="007F4D97" w:rsidP="00830458">
            <w:pPr>
              <w:bidi/>
              <w:spacing w:line="240" w:lineRule="auto"/>
              <w:jc w:val="center"/>
              <w:rPr>
                <w:rtl/>
              </w:rPr>
            </w:pPr>
            <w:r>
              <w:rPr>
                <w:rFonts w:hint="cs"/>
                <w:rtl/>
              </w:rPr>
              <w:t>79</w:t>
            </w:r>
          </w:p>
        </w:tc>
        <w:tc>
          <w:tcPr>
            <w:tcW w:w="715" w:type="dxa"/>
            <w:shd w:val="clear" w:color="auto" w:fill="auto"/>
            <w:noWrap/>
            <w:vAlign w:val="center"/>
          </w:tcPr>
          <w:p w:rsidR="007F4D97" w:rsidRPr="0005457D" w:rsidRDefault="007F4D97" w:rsidP="00830458">
            <w:pPr>
              <w:bidi/>
              <w:spacing w:line="240" w:lineRule="auto"/>
              <w:jc w:val="center"/>
            </w:pPr>
            <w:r>
              <w:rPr>
                <w:rFonts w:hint="cs"/>
                <w:rtl/>
              </w:rPr>
              <w:t>-</w:t>
            </w:r>
          </w:p>
        </w:tc>
        <w:tc>
          <w:tcPr>
            <w:tcW w:w="863" w:type="dxa"/>
          </w:tcPr>
          <w:p w:rsidR="007F4D97" w:rsidRDefault="007F4D97" w:rsidP="00830458">
            <w:pPr>
              <w:bidi/>
              <w:spacing w:line="240" w:lineRule="auto"/>
              <w:jc w:val="center"/>
              <w:rPr>
                <w:rtl/>
              </w:rPr>
            </w:pPr>
            <w:r>
              <w:rPr>
                <w:rFonts w:hint="cs"/>
                <w:rtl/>
              </w:rPr>
              <w:t>-</w:t>
            </w:r>
          </w:p>
        </w:tc>
        <w:tc>
          <w:tcPr>
            <w:tcW w:w="684" w:type="dxa"/>
          </w:tcPr>
          <w:p w:rsidR="007F4D97" w:rsidRDefault="007F4D97" w:rsidP="00830458">
            <w:pPr>
              <w:bidi/>
              <w:spacing w:line="240" w:lineRule="auto"/>
              <w:jc w:val="center"/>
              <w:rPr>
                <w:rtl/>
              </w:rPr>
            </w:pPr>
            <w:r>
              <w:rPr>
                <w:rFonts w:hint="cs"/>
                <w:rtl/>
              </w:rPr>
              <w:t>-</w:t>
            </w:r>
          </w:p>
        </w:tc>
        <w:tc>
          <w:tcPr>
            <w:tcW w:w="779" w:type="dxa"/>
          </w:tcPr>
          <w:p w:rsidR="007F4D97" w:rsidRDefault="007F4D97" w:rsidP="00830458">
            <w:pPr>
              <w:bidi/>
              <w:spacing w:line="240" w:lineRule="auto"/>
              <w:jc w:val="center"/>
              <w:rPr>
                <w:rtl/>
              </w:rPr>
            </w:pPr>
            <w:r>
              <w:rPr>
                <w:rFonts w:hint="cs"/>
                <w:rtl/>
              </w:rPr>
              <w:t>-</w:t>
            </w:r>
          </w:p>
        </w:tc>
        <w:tc>
          <w:tcPr>
            <w:tcW w:w="753" w:type="dxa"/>
            <w:shd w:val="clear" w:color="auto" w:fill="auto"/>
            <w:noWrap/>
            <w:vAlign w:val="center"/>
          </w:tcPr>
          <w:p w:rsidR="007F4D97" w:rsidRPr="0005457D" w:rsidRDefault="007F4D97" w:rsidP="00830458">
            <w:pPr>
              <w:bidi/>
              <w:spacing w:line="240" w:lineRule="auto"/>
              <w:jc w:val="center"/>
            </w:pPr>
            <w:r>
              <w:rPr>
                <w:rFonts w:hint="cs"/>
                <w:rtl/>
              </w:rPr>
              <w:t>-</w:t>
            </w:r>
          </w:p>
        </w:tc>
        <w:tc>
          <w:tcPr>
            <w:tcW w:w="709" w:type="dxa"/>
            <w:shd w:val="clear" w:color="auto" w:fill="auto"/>
            <w:vAlign w:val="center"/>
          </w:tcPr>
          <w:p w:rsidR="007F4D97" w:rsidRPr="0005457D" w:rsidRDefault="007F4D97" w:rsidP="00830458">
            <w:pPr>
              <w:bidi/>
              <w:spacing w:line="240" w:lineRule="auto"/>
              <w:jc w:val="center"/>
            </w:pPr>
            <w:r>
              <w:rPr>
                <w:rFonts w:hint="cs"/>
                <w:rtl/>
              </w:rPr>
              <w:t>90</w:t>
            </w:r>
          </w:p>
        </w:tc>
        <w:tc>
          <w:tcPr>
            <w:tcW w:w="709" w:type="dxa"/>
            <w:shd w:val="clear" w:color="auto" w:fill="auto"/>
            <w:vAlign w:val="center"/>
          </w:tcPr>
          <w:p w:rsidR="007F4D97" w:rsidRPr="0005457D" w:rsidRDefault="007F4D97" w:rsidP="00830458">
            <w:pPr>
              <w:bidi/>
              <w:spacing w:line="240" w:lineRule="auto"/>
              <w:jc w:val="center"/>
            </w:pPr>
            <w:r>
              <w:rPr>
                <w:rFonts w:hint="cs"/>
                <w:rtl/>
              </w:rPr>
              <w:t>34</w:t>
            </w:r>
          </w:p>
        </w:tc>
        <w:tc>
          <w:tcPr>
            <w:tcW w:w="708" w:type="dxa"/>
            <w:shd w:val="clear" w:color="auto" w:fill="auto"/>
            <w:vAlign w:val="center"/>
          </w:tcPr>
          <w:p w:rsidR="007F4D97" w:rsidRPr="0005457D" w:rsidRDefault="007F4D97" w:rsidP="00830458">
            <w:pPr>
              <w:bidi/>
              <w:spacing w:line="240" w:lineRule="auto"/>
              <w:jc w:val="center"/>
            </w:pPr>
            <w:r>
              <w:rPr>
                <w:rFonts w:hint="cs"/>
                <w:rtl/>
              </w:rPr>
              <w:t>-</w:t>
            </w:r>
          </w:p>
        </w:tc>
        <w:tc>
          <w:tcPr>
            <w:tcW w:w="709" w:type="dxa"/>
            <w:shd w:val="clear" w:color="auto" w:fill="auto"/>
            <w:noWrap/>
            <w:vAlign w:val="center"/>
          </w:tcPr>
          <w:p w:rsidR="007F4D97" w:rsidRPr="0005457D" w:rsidRDefault="007F4D97" w:rsidP="00830458">
            <w:pPr>
              <w:bidi/>
              <w:spacing w:line="240" w:lineRule="auto"/>
              <w:jc w:val="center"/>
            </w:pPr>
            <w:r>
              <w:rPr>
                <w:rFonts w:hint="cs"/>
                <w:rtl/>
              </w:rPr>
              <w:t>-</w:t>
            </w:r>
          </w:p>
        </w:tc>
        <w:tc>
          <w:tcPr>
            <w:tcW w:w="720" w:type="dxa"/>
            <w:shd w:val="clear" w:color="auto" w:fill="auto"/>
            <w:noWrap/>
            <w:vAlign w:val="center"/>
          </w:tcPr>
          <w:p w:rsidR="007F4D97" w:rsidRPr="0005457D" w:rsidRDefault="007F4D97" w:rsidP="00830458">
            <w:pPr>
              <w:bidi/>
              <w:spacing w:line="240" w:lineRule="auto"/>
              <w:jc w:val="center"/>
            </w:pPr>
            <w:r>
              <w:rPr>
                <w:rFonts w:hint="cs"/>
                <w:rtl/>
              </w:rPr>
              <w:t>-</w:t>
            </w:r>
          </w:p>
        </w:tc>
        <w:tc>
          <w:tcPr>
            <w:tcW w:w="2100" w:type="dxa"/>
            <w:shd w:val="clear" w:color="auto" w:fill="auto"/>
            <w:noWrap/>
            <w:vAlign w:val="center"/>
          </w:tcPr>
          <w:p w:rsidR="007F4D97" w:rsidRPr="0005457D" w:rsidRDefault="007F4D97" w:rsidP="00830458">
            <w:pPr>
              <w:bidi/>
              <w:spacing w:line="240" w:lineRule="auto"/>
              <w:rPr>
                <w:b/>
                <w:bCs/>
              </w:rPr>
            </w:pPr>
            <w:r w:rsidRPr="0005457D">
              <w:rPr>
                <w:b/>
                <w:bCs/>
                <w:rtl/>
              </w:rPr>
              <w:t xml:space="preserve"> </w:t>
            </w:r>
            <w:r w:rsidRPr="0005457D">
              <w:rPr>
                <w:rFonts w:hint="cs"/>
                <w:b/>
                <w:bCs/>
                <w:rtl/>
                <w:lang w:bidi="ar-MA"/>
              </w:rPr>
              <w:t>ســلا</w:t>
            </w:r>
          </w:p>
        </w:tc>
      </w:tr>
      <w:tr w:rsidR="007F4D97" w:rsidRPr="0005457D" w:rsidTr="00830458">
        <w:trPr>
          <w:trHeight w:val="184"/>
          <w:jc w:val="center"/>
        </w:trPr>
        <w:tc>
          <w:tcPr>
            <w:tcW w:w="908" w:type="dxa"/>
            <w:shd w:val="clear" w:color="auto" w:fill="auto"/>
          </w:tcPr>
          <w:p w:rsidR="007F4D97" w:rsidRPr="0005457D" w:rsidRDefault="007F4D97" w:rsidP="00830458">
            <w:pPr>
              <w:bidi/>
              <w:spacing w:line="240" w:lineRule="auto"/>
              <w:jc w:val="center"/>
              <w:rPr>
                <w:rtl/>
              </w:rPr>
            </w:pPr>
            <w:r>
              <w:rPr>
                <w:rFonts w:hint="cs"/>
                <w:rtl/>
              </w:rPr>
              <w:t>-</w:t>
            </w:r>
          </w:p>
        </w:tc>
        <w:tc>
          <w:tcPr>
            <w:tcW w:w="715" w:type="dxa"/>
            <w:shd w:val="clear" w:color="auto" w:fill="auto"/>
            <w:noWrap/>
            <w:vAlign w:val="center"/>
          </w:tcPr>
          <w:p w:rsidR="007F4D97" w:rsidRPr="0005457D" w:rsidRDefault="007F4D97" w:rsidP="00830458">
            <w:pPr>
              <w:bidi/>
              <w:spacing w:line="240" w:lineRule="auto"/>
              <w:jc w:val="center"/>
            </w:pPr>
            <w:r>
              <w:rPr>
                <w:rFonts w:hint="cs"/>
                <w:rtl/>
              </w:rPr>
              <w:t>-</w:t>
            </w:r>
          </w:p>
        </w:tc>
        <w:tc>
          <w:tcPr>
            <w:tcW w:w="863" w:type="dxa"/>
          </w:tcPr>
          <w:p w:rsidR="007F4D97" w:rsidRDefault="007F4D97" w:rsidP="00830458">
            <w:pPr>
              <w:bidi/>
              <w:spacing w:line="240" w:lineRule="auto"/>
              <w:jc w:val="center"/>
              <w:rPr>
                <w:rtl/>
              </w:rPr>
            </w:pPr>
            <w:r>
              <w:rPr>
                <w:rFonts w:hint="cs"/>
                <w:rtl/>
              </w:rPr>
              <w:t>-</w:t>
            </w:r>
          </w:p>
        </w:tc>
        <w:tc>
          <w:tcPr>
            <w:tcW w:w="684" w:type="dxa"/>
          </w:tcPr>
          <w:p w:rsidR="007F4D97" w:rsidRDefault="007F4D97" w:rsidP="00830458">
            <w:pPr>
              <w:bidi/>
              <w:spacing w:line="240" w:lineRule="auto"/>
              <w:jc w:val="center"/>
              <w:rPr>
                <w:rtl/>
              </w:rPr>
            </w:pPr>
            <w:r>
              <w:rPr>
                <w:rFonts w:hint="cs"/>
                <w:rtl/>
              </w:rPr>
              <w:t>-</w:t>
            </w:r>
          </w:p>
        </w:tc>
        <w:tc>
          <w:tcPr>
            <w:tcW w:w="779" w:type="dxa"/>
          </w:tcPr>
          <w:p w:rsidR="007F4D97" w:rsidRDefault="007F4D97" w:rsidP="00830458">
            <w:pPr>
              <w:bidi/>
              <w:spacing w:line="240" w:lineRule="auto"/>
              <w:jc w:val="center"/>
              <w:rPr>
                <w:rtl/>
              </w:rPr>
            </w:pPr>
            <w:r>
              <w:rPr>
                <w:rFonts w:hint="cs"/>
                <w:rtl/>
              </w:rPr>
              <w:t>-</w:t>
            </w:r>
          </w:p>
        </w:tc>
        <w:tc>
          <w:tcPr>
            <w:tcW w:w="753" w:type="dxa"/>
            <w:shd w:val="clear" w:color="auto" w:fill="auto"/>
            <w:noWrap/>
            <w:vAlign w:val="center"/>
          </w:tcPr>
          <w:p w:rsidR="007F4D97" w:rsidRPr="0005457D" w:rsidRDefault="007F4D97" w:rsidP="00830458">
            <w:pPr>
              <w:bidi/>
              <w:spacing w:line="240" w:lineRule="auto"/>
              <w:jc w:val="center"/>
            </w:pPr>
            <w:r>
              <w:rPr>
                <w:rFonts w:hint="cs"/>
                <w:rtl/>
              </w:rPr>
              <w:t>-</w:t>
            </w:r>
          </w:p>
        </w:tc>
        <w:tc>
          <w:tcPr>
            <w:tcW w:w="709" w:type="dxa"/>
            <w:shd w:val="clear" w:color="auto" w:fill="auto"/>
            <w:vAlign w:val="center"/>
          </w:tcPr>
          <w:p w:rsidR="007F4D97" w:rsidRPr="0005457D" w:rsidRDefault="007F4D97" w:rsidP="00830458">
            <w:pPr>
              <w:bidi/>
              <w:spacing w:line="240" w:lineRule="auto"/>
              <w:jc w:val="center"/>
            </w:pPr>
            <w:r>
              <w:rPr>
                <w:rFonts w:hint="cs"/>
                <w:rtl/>
              </w:rPr>
              <w:t>-</w:t>
            </w:r>
          </w:p>
        </w:tc>
        <w:tc>
          <w:tcPr>
            <w:tcW w:w="709" w:type="dxa"/>
            <w:shd w:val="clear" w:color="auto" w:fill="auto"/>
            <w:vAlign w:val="center"/>
          </w:tcPr>
          <w:p w:rsidR="007F4D97" w:rsidRPr="0005457D" w:rsidRDefault="007F4D97" w:rsidP="00830458">
            <w:pPr>
              <w:bidi/>
              <w:spacing w:line="240" w:lineRule="auto"/>
              <w:jc w:val="center"/>
            </w:pPr>
            <w:r>
              <w:rPr>
                <w:rFonts w:hint="cs"/>
                <w:rtl/>
              </w:rPr>
              <w:t>-</w:t>
            </w:r>
          </w:p>
        </w:tc>
        <w:tc>
          <w:tcPr>
            <w:tcW w:w="708" w:type="dxa"/>
            <w:shd w:val="clear" w:color="auto" w:fill="auto"/>
            <w:vAlign w:val="center"/>
          </w:tcPr>
          <w:p w:rsidR="007F4D97" w:rsidRPr="0005457D" w:rsidRDefault="007F4D97" w:rsidP="00830458">
            <w:pPr>
              <w:bidi/>
              <w:spacing w:line="240" w:lineRule="auto"/>
              <w:jc w:val="center"/>
            </w:pPr>
            <w:r>
              <w:rPr>
                <w:rFonts w:hint="cs"/>
                <w:rtl/>
              </w:rPr>
              <w:t>-</w:t>
            </w:r>
          </w:p>
        </w:tc>
        <w:tc>
          <w:tcPr>
            <w:tcW w:w="709" w:type="dxa"/>
            <w:shd w:val="clear" w:color="auto" w:fill="auto"/>
            <w:noWrap/>
            <w:vAlign w:val="center"/>
          </w:tcPr>
          <w:p w:rsidR="007F4D97" w:rsidRPr="0005457D" w:rsidRDefault="007F4D97" w:rsidP="00830458">
            <w:pPr>
              <w:bidi/>
              <w:spacing w:line="240" w:lineRule="auto"/>
              <w:jc w:val="center"/>
            </w:pPr>
            <w:r>
              <w:rPr>
                <w:rFonts w:hint="cs"/>
                <w:rtl/>
              </w:rPr>
              <w:t>-</w:t>
            </w:r>
          </w:p>
        </w:tc>
        <w:tc>
          <w:tcPr>
            <w:tcW w:w="720" w:type="dxa"/>
            <w:shd w:val="clear" w:color="auto" w:fill="auto"/>
            <w:noWrap/>
            <w:vAlign w:val="center"/>
          </w:tcPr>
          <w:p w:rsidR="007F4D97" w:rsidRPr="0005457D" w:rsidRDefault="007F4D97" w:rsidP="00830458">
            <w:pPr>
              <w:bidi/>
              <w:spacing w:line="240" w:lineRule="auto"/>
              <w:jc w:val="center"/>
            </w:pPr>
            <w:r>
              <w:rPr>
                <w:rFonts w:hint="cs"/>
                <w:rtl/>
              </w:rPr>
              <w:t>-</w:t>
            </w:r>
          </w:p>
        </w:tc>
        <w:tc>
          <w:tcPr>
            <w:tcW w:w="2100" w:type="dxa"/>
            <w:shd w:val="clear" w:color="auto" w:fill="auto"/>
            <w:noWrap/>
            <w:vAlign w:val="center"/>
          </w:tcPr>
          <w:p w:rsidR="007F4D97" w:rsidRPr="0005457D" w:rsidRDefault="007F4D97" w:rsidP="00830458">
            <w:pPr>
              <w:bidi/>
              <w:spacing w:line="240" w:lineRule="auto"/>
              <w:rPr>
                <w:b/>
                <w:bCs/>
                <w:rtl/>
              </w:rPr>
            </w:pPr>
            <w:r>
              <w:rPr>
                <w:rFonts w:hint="cs"/>
                <w:b/>
                <w:bCs/>
                <w:rtl/>
              </w:rPr>
              <w:t>سيدي قاسم</w:t>
            </w:r>
          </w:p>
        </w:tc>
      </w:tr>
      <w:tr w:rsidR="007F4D97" w:rsidRPr="0005457D" w:rsidTr="00830458">
        <w:trPr>
          <w:trHeight w:val="184"/>
          <w:jc w:val="center"/>
        </w:trPr>
        <w:tc>
          <w:tcPr>
            <w:tcW w:w="908" w:type="dxa"/>
            <w:shd w:val="clear" w:color="auto" w:fill="auto"/>
          </w:tcPr>
          <w:p w:rsidR="007F4D97" w:rsidRDefault="007F4D97" w:rsidP="00830458">
            <w:pPr>
              <w:bidi/>
              <w:spacing w:line="240" w:lineRule="auto"/>
              <w:jc w:val="center"/>
              <w:rPr>
                <w:rtl/>
              </w:rPr>
            </w:pPr>
            <w:r>
              <w:rPr>
                <w:rFonts w:hint="cs"/>
                <w:rtl/>
              </w:rPr>
              <w:t>-</w:t>
            </w:r>
          </w:p>
        </w:tc>
        <w:tc>
          <w:tcPr>
            <w:tcW w:w="715" w:type="dxa"/>
            <w:shd w:val="clear" w:color="auto" w:fill="auto"/>
            <w:noWrap/>
            <w:vAlign w:val="center"/>
          </w:tcPr>
          <w:p w:rsidR="007F4D97" w:rsidRDefault="007F4D97" w:rsidP="00830458">
            <w:pPr>
              <w:bidi/>
              <w:spacing w:line="240" w:lineRule="auto"/>
              <w:jc w:val="center"/>
              <w:rPr>
                <w:rtl/>
              </w:rPr>
            </w:pPr>
            <w:r>
              <w:rPr>
                <w:rFonts w:hint="cs"/>
                <w:rtl/>
              </w:rPr>
              <w:t>-</w:t>
            </w:r>
          </w:p>
        </w:tc>
        <w:tc>
          <w:tcPr>
            <w:tcW w:w="863" w:type="dxa"/>
          </w:tcPr>
          <w:p w:rsidR="007F4D97" w:rsidRDefault="007F4D97" w:rsidP="00830458">
            <w:pPr>
              <w:bidi/>
              <w:spacing w:line="240" w:lineRule="auto"/>
              <w:jc w:val="center"/>
              <w:rPr>
                <w:rtl/>
              </w:rPr>
            </w:pPr>
            <w:r>
              <w:rPr>
                <w:rFonts w:hint="cs"/>
                <w:rtl/>
              </w:rPr>
              <w:t>-</w:t>
            </w:r>
          </w:p>
        </w:tc>
        <w:tc>
          <w:tcPr>
            <w:tcW w:w="684" w:type="dxa"/>
          </w:tcPr>
          <w:p w:rsidR="007F4D97" w:rsidRDefault="007F4D97" w:rsidP="00830458">
            <w:pPr>
              <w:bidi/>
              <w:spacing w:line="240" w:lineRule="auto"/>
              <w:jc w:val="center"/>
              <w:rPr>
                <w:rtl/>
              </w:rPr>
            </w:pPr>
            <w:r>
              <w:rPr>
                <w:rFonts w:hint="cs"/>
                <w:rtl/>
              </w:rPr>
              <w:t>-</w:t>
            </w:r>
          </w:p>
        </w:tc>
        <w:tc>
          <w:tcPr>
            <w:tcW w:w="779" w:type="dxa"/>
          </w:tcPr>
          <w:p w:rsidR="007F4D97" w:rsidRDefault="007F4D97" w:rsidP="00830458">
            <w:pPr>
              <w:bidi/>
              <w:spacing w:line="240" w:lineRule="auto"/>
              <w:jc w:val="center"/>
              <w:rPr>
                <w:rtl/>
              </w:rPr>
            </w:pPr>
            <w:r>
              <w:rPr>
                <w:rFonts w:hint="cs"/>
                <w:rtl/>
              </w:rPr>
              <w:t>-</w:t>
            </w:r>
          </w:p>
        </w:tc>
        <w:tc>
          <w:tcPr>
            <w:tcW w:w="753" w:type="dxa"/>
            <w:shd w:val="clear" w:color="auto" w:fill="auto"/>
            <w:noWrap/>
            <w:vAlign w:val="center"/>
          </w:tcPr>
          <w:p w:rsidR="007F4D97" w:rsidRDefault="007F4D97" w:rsidP="00830458">
            <w:pPr>
              <w:bidi/>
              <w:spacing w:line="240" w:lineRule="auto"/>
              <w:jc w:val="center"/>
              <w:rPr>
                <w:rtl/>
              </w:rPr>
            </w:pPr>
            <w:r>
              <w:rPr>
                <w:rFonts w:hint="cs"/>
                <w:rtl/>
              </w:rPr>
              <w:t>-</w:t>
            </w:r>
          </w:p>
        </w:tc>
        <w:tc>
          <w:tcPr>
            <w:tcW w:w="709" w:type="dxa"/>
            <w:shd w:val="clear" w:color="auto" w:fill="auto"/>
            <w:vAlign w:val="center"/>
          </w:tcPr>
          <w:p w:rsidR="007F4D97" w:rsidRDefault="007F4D97" w:rsidP="00830458">
            <w:pPr>
              <w:bidi/>
              <w:spacing w:line="240" w:lineRule="auto"/>
              <w:jc w:val="center"/>
              <w:rPr>
                <w:rtl/>
              </w:rPr>
            </w:pPr>
            <w:r>
              <w:rPr>
                <w:rFonts w:hint="cs"/>
                <w:rtl/>
              </w:rPr>
              <w:t>-</w:t>
            </w:r>
          </w:p>
        </w:tc>
        <w:tc>
          <w:tcPr>
            <w:tcW w:w="709" w:type="dxa"/>
            <w:shd w:val="clear" w:color="auto" w:fill="auto"/>
            <w:vAlign w:val="center"/>
          </w:tcPr>
          <w:p w:rsidR="007F4D97" w:rsidRDefault="007F4D97" w:rsidP="00830458">
            <w:pPr>
              <w:bidi/>
              <w:spacing w:line="240" w:lineRule="auto"/>
              <w:jc w:val="center"/>
              <w:rPr>
                <w:rtl/>
              </w:rPr>
            </w:pPr>
            <w:r>
              <w:rPr>
                <w:rFonts w:hint="cs"/>
                <w:rtl/>
              </w:rPr>
              <w:t>-</w:t>
            </w:r>
          </w:p>
        </w:tc>
        <w:tc>
          <w:tcPr>
            <w:tcW w:w="708" w:type="dxa"/>
            <w:shd w:val="clear" w:color="auto" w:fill="auto"/>
            <w:vAlign w:val="center"/>
          </w:tcPr>
          <w:p w:rsidR="007F4D97" w:rsidRDefault="007F4D97" w:rsidP="00830458">
            <w:pPr>
              <w:bidi/>
              <w:spacing w:line="240" w:lineRule="auto"/>
              <w:jc w:val="center"/>
              <w:rPr>
                <w:rtl/>
              </w:rPr>
            </w:pPr>
            <w:r>
              <w:rPr>
                <w:rFonts w:hint="cs"/>
                <w:rtl/>
              </w:rPr>
              <w:t>64</w:t>
            </w:r>
          </w:p>
        </w:tc>
        <w:tc>
          <w:tcPr>
            <w:tcW w:w="709" w:type="dxa"/>
            <w:shd w:val="clear" w:color="auto" w:fill="auto"/>
            <w:noWrap/>
            <w:vAlign w:val="center"/>
          </w:tcPr>
          <w:p w:rsidR="007F4D97" w:rsidRDefault="007F4D97" w:rsidP="00830458">
            <w:pPr>
              <w:bidi/>
              <w:spacing w:line="240" w:lineRule="auto"/>
              <w:jc w:val="center"/>
              <w:rPr>
                <w:rtl/>
              </w:rPr>
            </w:pPr>
            <w:r>
              <w:rPr>
                <w:rFonts w:hint="cs"/>
                <w:rtl/>
              </w:rPr>
              <w:t>-</w:t>
            </w:r>
          </w:p>
        </w:tc>
        <w:tc>
          <w:tcPr>
            <w:tcW w:w="720" w:type="dxa"/>
            <w:shd w:val="clear" w:color="auto" w:fill="auto"/>
            <w:noWrap/>
            <w:vAlign w:val="center"/>
          </w:tcPr>
          <w:p w:rsidR="007F4D97" w:rsidRDefault="007F4D97" w:rsidP="00830458">
            <w:pPr>
              <w:bidi/>
              <w:spacing w:line="240" w:lineRule="auto"/>
              <w:jc w:val="center"/>
              <w:rPr>
                <w:rtl/>
              </w:rPr>
            </w:pPr>
            <w:r>
              <w:rPr>
                <w:rFonts w:hint="cs"/>
                <w:rtl/>
              </w:rPr>
              <w:t>50</w:t>
            </w:r>
          </w:p>
        </w:tc>
        <w:tc>
          <w:tcPr>
            <w:tcW w:w="2100" w:type="dxa"/>
            <w:shd w:val="clear" w:color="auto" w:fill="auto"/>
            <w:noWrap/>
            <w:vAlign w:val="center"/>
          </w:tcPr>
          <w:p w:rsidR="007F4D97" w:rsidRPr="0005457D" w:rsidRDefault="007F4D97" w:rsidP="00830458">
            <w:pPr>
              <w:bidi/>
              <w:spacing w:line="240" w:lineRule="auto"/>
              <w:rPr>
                <w:b/>
                <w:bCs/>
                <w:rtl/>
                <w:lang w:bidi="ar-MA"/>
              </w:rPr>
            </w:pPr>
            <w:r>
              <w:rPr>
                <w:rFonts w:hint="cs"/>
                <w:b/>
                <w:bCs/>
                <w:rtl/>
                <w:lang w:bidi="ar-MA"/>
              </w:rPr>
              <w:t>سيدي سليمان</w:t>
            </w:r>
          </w:p>
        </w:tc>
      </w:tr>
      <w:tr w:rsidR="007F4D97" w:rsidRPr="0005457D" w:rsidTr="00830458">
        <w:trPr>
          <w:trHeight w:val="184"/>
          <w:jc w:val="center"/>
        </w:trPr>
        <w:tc>
          <w:tcPr>
            <w:tcW w:w="908" w:type="dxa"/>
            <w:shd w:val="clear" w:color="auto" w:fill="auto"/>
          </w:tcPr>
          <w:p w:rsidR="007F4D97" w:rsidRPr="0005457D" w:rsidRDefault="007F4D97" w:rsidP="00830458">
            <w:pPr>
              <w:bidi/>
              <w:spacing w:line="240" w:lineRule="auto"/>
              <w:jc w:val="center"/>
              <w:rPr>
                <w:rtl/>
              </w:rPr>
            </w:pPr>
            <w:r>
              <w:rPr>
                <w:rFonts w:hint="cs"/>
                <w:rtl/>
              </w:rPr>
              <w:t>111</w:t>
            </w:r>
          </w:p>
        </w:tc>
        <w:tc>
          <w:tcPr>
            <w:tcW w:w="715" w:type="dxa"/>
            <w:shd w:val="clear" w:color="auto" w:fill="auto"/>
            <w:noWrap/>
            <w:vAlign w:val="center"/>
          </w:tcPr>
          <w:p w:rsidR="007F4D97" w:rsidRPr="0005457D" w:rsidRDefault="007F4D97" w:rsidP="00830458">
            <w:pPr>
              <w:bidi/>
              <w:spacing w:line="240" w:lineRule="auto"/>
              <w:jc w:val="center"/>
            </w:pPr>
            <w:r>
              <w:rPr>
                <w:rFonts w:hint="cs"/>
                <w:rtl/>
              </w:rPr>
              <w:t>-</w:t>
            </w:r>
          </w:p>
        </w:tc>
        <w:tc>
          <w:tcPr>
            <w:tcW w:w="863" w:type="dxa"/>
          </w:tcPr>
          <w:p w:rsidR="007F4D97" w:rsidRDefault="007F4D97" w:rsidP="00830458">
            <w:pPr>
              <w:bidi/>
              <w:spacing w:line="240" w:lineRule="auto"/>
              <w:jc w:val="center"/>
              <w:rPr>
                <w:rtl/>
              </w:rPr>
            </w:pPr>
            <w:r>
              <w:rPr>
                <w:rFonts w:hint="cs"/>
                <w:rtl/>
              </w:rPr>
              <w:t>-</w:t>
            </w:r>
          </w:p>
        </w:tc>
        <w:tc>
          <w:tcPr>
            <w:tcW w:w="684" w:type="dxa"/>
          </w:tcPr>
          <w:p w:rsidR="007F4D97" w:rsidRDefault="007F4D97" w:rsidP="00830458">
            <w:pPr>
              <w:bidi/>
              <w:spacing w:line="240" w:lineRule="auto"/>
              <w:jc w:val="center"/>
              <w:rPr>
                <w:rtl/>
              </w:rPr>
            </w:pPr>
            <w:r>
              <w:rPr>
                <w:rFonts w:hint="cs"/>
                <w:rtl/>
              </w:rPr>
              <w:t>-</w:t>
            </w:r>
          </w:p>
        </w:tc>
        <w:tc>
          <w:tcPr>
            <w:tcW w:w="779" w:type="dxa"/>
          </w:tcPr>
          <w:p w:rsidR="007F4D97" w:rsidRDefault="007F4D97" w:rsidP="00830458">
            <w:pPr>
              <w:bidi/>
              <w:spacing w:line="240" w:lineRule="auto"/>
              <w:jc w:val="center"/>
              <w:rPr>
                <w:rtl/>
              </w:rPr>
            </w:pPr>
            <w:r>
              <w:rPr>
                <w:rFonts w:hint="cs"/>
                <w:rtl/>
              </w:rPr>
              <w:t>-</w:t>
            </w:r>
          </w:p>
        </w:tc>
        <w:tc>
          <w:tcPr>
            <w:tcW w:w="753" w:type="dxa"/>
            <w:shd w:val="clear" w:color="auto" w:fill="auto"/>
            <w:noWrap/>
            <w:vAlign w:val="center"/>
          </w:tcPr>
          <w:p w:rsidR="007F4D97" w:rsidRPr="0005457D" w:rsidRDefault="007F4D97" w:rsidP="00830458">
            <w:pPr>
              <w:bidi/>
              <w:spacing w:line="240" w:lineRule="auto"/>
              <w:jc w:val="center"/>
            </w:pPr>
            <w:r>
              <w:rPr>
                <w:rFonts w:hint="cs"/>
                <w:rtl/>
              </w:rPr>
              <w:t>294</w:t>
            </w:r>
          </w:p>
        </w:tc>
        <w:tc>
          <w:tcPr>
            <w:tcW w:w="709" w:type="dxa"/>
            <w:shd w:val="clear" w:color="auto" w:fill="auto"/>
            <w:vAlign w:val="center"/>
          </w:tcPr>
          <w:p w:rsidR="007F4D97" w:rsidRPr="0005457D" w:rsidRDefault="007F4D97" w:rsidP="00830458">
            <w:pPr>
              <w:bidi/>
              <w:spacing w:line="240" w:lineRule="auto"/>
              <w:jc w:val="center"/>
            </w:pPr>
            <w:r>
              <w:rPr>
                <w:rFonts w:hint="cs"/>
                <w:rtl/>
              </w:rPr>
              <w:t>356</w:t>
            </w:r>
          </w:p>
        </w:tc>
        <w:tc>
          <w:tcPr>
            <w:tcW w:w="709" w:type="dxa"/>
            <w:shd w:val="clear" w:color="auto" w:fill="auto"/>
            <w:vAlign w:val="center"/>
          </w:tcPr>
          <w:p w:rsidR="007F4D97" w:rsidRPr="0005457D" w:rsidRDefault="007F4D97" w:rsidP="00830458">
            <w:pPr>
              <w:bidi/>
              <w:spacing w:line="240" w:lineRule="auto"/>
              <w:jc w:val="center"/>
            </w:pPr>
            <w:r>
              <w:rPr>
                <w:rFonts w:hint="cs"/>
                <w:rtl/>
              </w:rPr>
              <w:t>-</w:t>
            </w:r>
          </w:p>
        </w:tc>
        <w:tc>
          <w:tcPr>
            <w:tcW w:w="708" w:type="dxa"/>
            <w:shd w:val="clear" w:color="auto" w:fill="auto"/>
            <w:vAlign w:val="center"/>
          </w:tcPr>
          <w:p w:rsidR="007F4D97" w:rsidRPr="0005457D" w:rsidRDefault="007F4D97" w:rsidP="00830458">
            <w:pPr>
              <w:bidi/>
              <w:spacing w:line="240" w:lineRule="auto"/>
              <w:jc w:val="center"/>
            </w:pPr>
            <w:r>
              <w:rPr>
                <w:rFonts w:hint="cs"/>
                <w:rtl/>
              </w:rPr>
              <w:t>102</w:t>
            </w:r>
          </w:p>
        </w:tc>
        <w:tc>
          <w:tcPr>
            <w:tcW w:w="709" w:type="dxa"/>
            <w:shd w:val="clear" w:color="auto" w:fill="auto"/>
            <w:noWrap/>
            <w:vAlign w:val="center"/>
          </w:tcPr>
          <w:p w:rsidR="007F4D97" w:rsidRPr="0005457D" w:rsidRDefault="007F4D97" w:rsidP="00830458">
            <w:pPr>
              <w:bidi/>
              <w:spacing w:line="240" w:lineRule="auto"/>
              <w:jc w:val="center"/>
            </w:pPr>
            <w:r>
              <w:rPr>
                <w:rFonts w:hint="cs"/>
                <w:rtl/>
              </w:rPr>
              <w:t>196</w:t>
            </w:r>
          </w:p>
        </w:tc>
        <w:tc>
          <w:tcPr>
            <w:tcW w:w="720" w:type="dxa"/>
            <w:shd w:val="clear" w:color="auto" w:fill="auto"/>
            <w:noWrap/>
            <w:vAlign w:val="center"/>
          </w:tcPr>
          <w:p w:rsidR="007F4D97" w:rsidRPr="0005457D" w:rsidRDefault="007F4D97" w:rsidP="00830458">
            <w:pPr>
              <w:bidi/>
              <w:spacing w:line="240" w:lineRule="auto"/>
              <w:jc w:val="center"/>
            </w:pPr>
            <w:r>
              <w:rPr>
                <w:rFonts w:hint="cs"/>
                <w:rtl/>
              </w:rPr>
              <w:t>-</w:t>
            </w:r>
          </w:p>
        </w:tc>
        <w:tc>
          <w:tcPr>
            <w:tcW w:w="2100" w:type="dxa"/>
            <w:shd w:val="clear" w:color="auto" w:fill="auto"/>
            <w:noWrap/>
            <w:vAlign w:val="center"/>
          </w:tcPr>
          <w:p w:rsidR="007F4D97" w:rsidRPr="0005457D" w:rsidRDefault="007F4D97" w:rsidP="00830458">
            <w:pPr>
              <w:bidi/>
              <w:spacing w:line="240" w:lineRule="auto"/>
              <w:rPr>
                <w:b/>
                <w:bCs/>
                <w:rtl/>
              </w:rPr>
            </w:pPr>
            <w:r w:rsidRPr="0005457D">
              <w:rPr>
                <w:rFonts w:hint="cs"/>
                <w:b/>
                <w:bCs/>
                <w:rtl/>
                <w:lang w:bidi="ar-MA"/>
              </w:rPr>
              <w:t>الصخيرات-تمارة</w:t>
            </w:r>
          </w:p>
        </w:tc>
      </w:tr>
      <w:tr w:rsidR="007F4D97" w:rsidRPr="0005457D" w:rsidTr="00830458">
        <w:trPr>
          <w:trHeight w:val="184"/>
          <w:jc w:val="center"/>
        </w:trPr>
        <w:tc>
          <w:tcPr>
            <w:tcW w:w="908" w:type="dxa"/>
            <w:shd w:val="clear" w:color="auto" w:fill="auto"/>
          </w:tcPr>
          <w:p w:rsidR="007F4D97" w:rsidRPr="0005457D" w:rsidRDefault="007F4D97" w:rsidP="00830458">
            <w:pPr>
              <w:bidi/>
              <w:spacing w:line="240" w:lineRule="auto"/>
              <w:jc w:val="center"/>
              <w:rPr>
                <w:b/>
                <w:bCs/>
              </w:rPr>
            </w:pPr>
            <w:r>
              <w:rPr>
                <w:rFonts w:hint="cs"/>
                <w:b/>
                <w:bCs/>
                <w:rtl/>
              </w:rPr>
              <w:t>394</w:t>
            </w:r>
          </w:p>
        </w:tc>
        <w:tc>
          <w:tcPr>
            <w:tcW w:w="715" w:type="dxa"/>
            <w:shd w:val="clear" w:color="auto" w:fill="auto"/>
            <w:noWrap/>
            <w:vAlign w:val="center"/>
          </w:tcPr>
          <w:p w:rsidR="007F4D97" w:rsidRPr="0005457D" w:rsidRDefault="007F4D97" w:rsidP="00830458">
            <w:pPr>
              <w:bidi/>
              <w:spacing w:line="240" w:lineRule="auto"/>
              <w:jc w:val="center"/>
              <w:rPr>
                <w:b/>
                <w:bCs/>
              </w:rPr>
            </w:pPr>
            <w:r>
              <w:rPr>
                <w:rFonts w:hint="cs"/>
                <w:b/>
                <w:bCs/>
                <w:rtl/>
              </w:rPr>
              <w:t>65</w:t>
            </w:r>
          </w:p>
        </w:tc>
        <w:tc>
          <w:tcPr>
            <w:tcW w:w="863" w:type="dxa"/>
          </w:tcPr>
          <w:p w:rsidR="007F4D97" w:rsidRDefault="007F4D97" w:rsidP="00830458">
            <w:pPr>
              <w:bidi/>
              <w:spacing w:line="240" w:lineRule="auto"/>
              <w:jc w:val="center"/>
              <w:rPr>
                <w:b/>
                <w:bCs/>
                <w:rtl/>
              </w:rPr>
            </w:pPr>
            <w:r>
              <w:rPr>
                <w:rFonts w:hint="cs"/>
                <w:b/>
                <w:bCs/>
                <w:rtl/>
              </w:rPr>
              <w:t>400</w:t>
            </w:r>
          </w:p>
        </w:tc>
        <w:tc>
          <w:tcPr>
            <w:tcW w:w="684" w:type="dxa"/>
          </w:tcPr>
          <w:p w:rsidR="007F4D97" w:rsidRDefault="007F4D97" w:rsidP="00830458">
            <w:pPr>
              <w:bidi/>
              <w:spacing w:line="240" w:lineRule="auto"/>
              <w:jc w:val="center"/>
              <w:rPr>
                <w:b/>
                <w:bCs/>
                <w:rtl/>
              </w:rPr>
            </w:pPr>
            <w:r>
              <w:rPr>
                <w:rFonts w:hint="cs"/>
                <w:b/>
                <w:bCs/>
                <w:rtl/>
              </w:rPr>
              <w:t>58</w:t>
            </w:r>
          </w:p>
        </w:tc>
        <w:tc>
          <w:tcPr>
            <w:tcW w:w="779" w:type="dxa"/>
          </w:tcPr>
          <w:p w:rsidR="007F4D97" w:rsidRDefault="007F4D97" w:rsidP="00830458">
            <w:pPr>
              <w:bidi/>
              <w:spacing w:line="240" w:lineRule="auto"/>
              <w:jc w:val="center"/>
              <w:rPr>
                <w:b/>
                <w:bCs/>
                <w:rtl/>
              </w:rPr>
            </w:pPr>
            <w:r>
              <w:rPr>
                <w:rFonts w:hint="cs"/>
                <w:b/>
                <w:bCs/>
                <w:rtl/>
              </w:rPr>
              <w:t>616</w:t>
            </w:r>
          </w:p>
        </w:tc>
        <w:tc>
          <w:tcPr>
            <w:tcW w:w="753" w:type="dxa"/>
            <w:shd w:val="clear" w:color="auto" w:fill="auto"/>
            <w:noWrap/>
            <w:vAlign w:val="center"/>
          </w:tcPr>
          <w:p w:rsidR="007F4D97" w:rsidRPr="0005457D" w:rsidRDefault="007F4D97" w:rsidP="00830458">
            <w:pPr>
              <w:bidi/>
              <w:spacing w:line="240" w:lineRule="auto"/>
              <w:jc w:val="center"/>
              <w:rPr>
                <w:b/>
                <w:bCs/>
              </w:rPr>
            </w:pPr>
            <w:r>
              <w:rPr>
                <w:rFonts w:hint="cs"/>
                <w:b/>
                <w:bCs/>
                <w:rtl/>
              </w:rPr>
              <w:t>394</w:t>
            </w:r>
          </w:p>
        </w:tc>
        <w:tc>
          <w:tcPr>
            <w:tcW w:w="709" w:type="dxa"/>
            <w:shd w:val="clear" w:color="auto" w:fill="auto"/>
            <w:vAlign w:val="center"/>
          </w:tcPr>
          <w:p w:rsidR="007F4D97" w:rsidRPr="0005457D" w:rsidRDefault="007F4D97" w:rsidP="00830458">
            <w:pPr>
              <w:bidi/>
              <w:spacing w:line="240" w:lineRule="auto"/>
              <w:jc w:val="center"/>
              <w:rPr>
                <w:b/>
                <w:bCs/>
              </w:rPr>
            </w:pPr>
            <w:r>
              <w:rPr>
                <w:rFonts w:hint="cs"/>
                <w:b/>
                <w:bCs/>
                <w:rtl/>
              </w:rPr>
              <w:t>2110</w:t>
            </w:r>
          </w:p>
        </w:tc>
        <w:tc>
          <w:tcPr>
            <w:tcW w:w="709" w:type="dxa"/>
            <w:shd w:val="clear" w:color="auto" w:fill="auto"/>
            <w:vAlign w:val="center"/>
          </w:tcPr>
          <w:p w:rsidR="007F4D97" w:rsidRPr="0005457D" w:rsidRDefault="007F4D97" w:rsidP="00830458">
            <w:pPr>
              <w:bidi/>
              <w:spacing w:line="240" w:lineRule="auto"/>
              <w:jc w:val="center"/>
              <w:rPr>
                <w:b/>
                <w:bCs/>
              </w:rPr>
            </w:pPr>
            <w:r>
              <w:rPr>
                <w:rFonts w:hint="cs"/>
                <w:b/>
                <w:bCs/>
                <w:rtl/>
              </w:rPr>
              <w:t>1811</w:t>
            </w:r>
          </w:p>
        </w:tc>
        <w:tc>
          <w:tcPr>
            <w:tcW w:w="708" w:type="dxa"/>
            <w:shd w:val="clear" w:color="auto" w:fill="auto"/>
            <w:vAlign w:val="center"/>
          </w:tcPr>
          <w:p w:rsidR="007F4D97" w:rsidRPr="0005457D" w:rsidRDefault="007F4D97" w:rsidP="00830458">
            <w:pPr>
              <w:bidi/>
              <w:spacing w:line="240" w:lineRule="auto"/>
              <w:jc w:val="center"/>
              <w:rPr>
                <w:b/>
                <w:bCs/>
              </w:rPr>
            </w:pPr>
            <w:r>
              <w:rPr>
                <w:rFonts w:hint="cs"/>
                <w:b/>
                <w:bCs/>
                <w:rtl/>
              </w:rPr>
              <w:t>3107</w:t>
            </w:r>
          </w:p>
        </w:tc>
        <w:tc>
          <w:tcPr>
            <w:tcW w:w="709" w:type="dxa"/>
            <w:shd w:val="clear" w:color="auto" w:fill="auto"/>
            <w:noWrap/>
            <w:vAlign w:val="center"/>
          </w:tcPr>
          <w:p w:rsidR="007F4D97" w:rsidRPr="0005457D" w:rsidRDefault="007F4D97" w:rsidP="00830458">
            <w:pPr>
              <w:bidi/>
              <w:spacing w:line="240" w:lineRule="auto"/>
              <w:jc w:val="center"/>
              <w:rPr>
                <w:b/>
                <w:bCs/>
              </w:rPr>
            </w:pPr>
            <w:r>
              <w:rPr>
                <w:rFonts w:hint="cs"/>
                <w:b/>
                <w:bCs/>
                <w:rtl/>
              </w:rPr>
              <w:t>661</w:t>
            </w:r>
          </w:p>
        </w:tc>
        <w:tc>
          <w:tcPr>
            <w:tcW w:w="720" w:type="dxa"/>
            <w:shd w:val="clear" w:color="auto" w:fill="auto"/>
            <w:noWrap/>
            <w:vAlign w:val="center"/>
          </w:tcPr>
          <w:p w:rsidR="007F4D97" w:rsidRPr="0005457D" w:rsidRDefault="007F4D97" w:rsidP="00830458">
            <w:pPr>
              <w:bidi/>
              <w:spacing w:line="240" w:lineRule="auto"/>
              <w:jc w:val="center"/>
              <w:rPr>
                <w:b/>
                <w:bCs/>
              </w:rPr>
            </w:pPr>
            <w:r>
              <w:rPr>
                <w:rFonts w:hint="cs"/>
                <w:b/>
                <w:bCs/>
                <w:rtl/>
              </w:rPr>
              <w:t>442</w:t>
            </w:r>
          </w:p>
        </w:tc>
        <w:tc>
          <w:tcPr>
            <w:tcW w:w="2100" w:type="dxa"/>
            <w:shd w:val="clear" w:color="auto" w:fill="auto"/>
            <w:noWrap/>
            <w:vAlign w:val="center"/>
          </w:tcPr>
          <w:p w:rsidR="007F4D97" w:rsidRPr="0005457D" w:rsidRDefault="007F4D97" w:rsidP="00830458">
            <w:pPr>
              <w:bidi/>
              <w:spacing w:line="240" w:lineRule="auto"/>
              <w:rPr>
                <w:b/>
                <w:bCs/>
                <w:lang w:bidi="ar-MA"/>
              </w:rPr>
            </w:pPr>
            <w:r w:rsidRPr="0005457D">
              <w:rPr>
                <w:rFonts w:hint="cs"/>
                <w:b/>
                <w:bCs/>
                <w:rtl/>
                <w:lang w:bidi="ar-MA"/>
              </w:rPr>
              <w:t>الجهــة</w:t>
            </w:r>
          </w:p>
        </w:tc>
      </w:tr>
    </w:tbl>
    <w:p w:rsidR="007F4D97" w:rsidRDefault="007F4D97" w:rsidP="007F4D97">
      <w:pPr>
        <w:bidi/>
        <w:ind w:left="161" w:firstLine="709"/>
        <w:rPr>
          <w:rFonts w:cs="Andalus"/>
          <w:color w:val="0000FF"/>
          <w:sz w:val="20"/>
          <w:szCs w:val="20"/>
          <w:rtl/>
          <w:lang w:bidi="ar-MA"/>
        </w:rPr>
      </w:pPr>
      <w:r w:rsidRPr="00C65C2B">
        <w:rPr>
          <w:rFonts w:cs="Andalus" w:hint="cs"/>
          <w:color w:val="0000FF"/>
          <w:sz w:val="20"/>
          <w:szCs w:val="20"/>
          <w:rtl/>
          <w:lang w:bidi="ar-QA"/>
        </w:rPr>
        <w:t>المصدر : ا</w:t>
      </w:r>
      <w:r w:rsidRPr="00C65C2B">
        <w:rPr>
          <w:rFonts w:cs="Andalus" w:hint="cs"/>
          <w:color w:val="0000FF"/>
          <w:sz w:val="20"/>
          <w:szCs w:val="20"/>
          <w:rtl/>
          <w:lang w:bidi="ar-MA"/>
        </w:rPr>
        <w:t xml:space="preserve">لنشرة الإحصائية السنوية للمغرب سنة </w:t>
      </w:r>
      <w:r>
        <w:rPr>
          <w:rFonts w:cs="Andalus" w:hint="cs"/>
          <w:color w:val="0000FF"/>
          <w:sz w:val="20"/>
          <w:szCs w:val="20"/>
          <w:rtl/>
          <w:lang w:bidi="ar-MA"/>
        </w:rPr>
        <w:t>2019</w:t>
      </w:r>
    </w:p>
    <w:p w:rsidR="007F4D97" w:rsidRDefault="007F4D97" w:rsidP="007F4D97">
      <w:pPr>
        <w:bidi/>
        <w:rPr>
          <w:rFonts w:cs="Andalus"/>
          <w:color w:val="0000FF"/>
          <w:sz w:val="20"/>
          <w:szCs w:val="20"/>
          <w:rtl/>
          <w:lang w:bidi="ar-MA"/>
        </w:rPr>
        <w:sectPr w:rsidR="007F4D97" w:rsidSect="00962593">
          <w:pgSz w:w="16838" w:h="11906" w:orient="landscape" w:code="9"/>
          <w:pgMar w:top="2835" w:right="2552" w:bottom="2835" w:left="2552" w:header="2835" w:footer="2835" w:gutter="0"/>
          <w:cols w:space="708"/>
          <w:docGrid w:linePitch="360"/>
        </w:sectPr>
      </w:pPr>
    </w:p>
    <w:p w:rsidR="007F4D97" w:rsidRDefault="007F4D97" w:rsidP="007F4D97">
      <w:pPr>
        <w:pStyle w:val="Titre2"/>
        <w:spacing w:before="240" w:after="240"/>
        <w:ind w:left="357"/>
        <w:jc w:val="left"/>
        <w:rPr>
          <w:rFonts w:cs="Arabic Transparent"/>
          <w:b/>
          <w:bCs/>
          <w:i/>
          <w:iCs/>
          <w:color w:val="0000FF"/>
          <w:sz w:val="36"/>
          <w:szCs w:val="36"/>
          <w:rtl/>
          <w:lang w:bidi="ar-MA"/>
        </w:rPr>
      </w:pPr>
      <w:bookmarkStart w:id="388" w:name="_Toc149626169"/>
      <w:bookmarkStart w:id="389" w:name="_Toc165091105"/>
      <w:bookmarkStart w:id="390" w:name="_Toc515452601"/>
      <w:r w:rsidRPr="00AB7D4C">
        <w:rPr>
          <w:rFonts w:cs="Arabic Transparent"/>
          <w:b/>
          <w:bCs/>
          <w:i/>
          <w:iCs/>
          <w:color w:val="0000FF"/>
          <w:sz w:val="36"/>
          <w:szCs w:val="36"/>
          <w:lang w:bidi="ar-MA"/>
        </w:rPr>
        <w:lastRenderedPageBreak/>
        <w:t>(3</w:t>
      </w:r>
      <w:r w:rsidRPr="00AB7D4C">
        <w:rPr>
          <w:rFonts w:cs="Arabic Transparent" w:hint="cs"/>
          <w:b/>
          <w:bCs/>
          <w:i/>
          <w:iCs/>
          <w:color w:val="0000FF"/>
          <w:sz w:val="36"/>
          <w:szCs w:val="36"/>
          <w:rtl/>
          <w:lang w:bidi="ar-MA"/>
        </w:rPr>
        <w:t xml:space="preserve"> القطاع</w:t>
      </w:r>
      <w:r w:rsidRPr="00AB7D4C">
        <w:rPr>
          <w:rFonts w:cs="Arabic Transparent"/>
          <w:b/>
          <w:bCs/>
          <w:i/>
          <w:iCs/>
          <w:color w:val="0000FF"/>
          <w:sz w:val="36"/>
          <w:szCs w:val="36"/>
          <w:lang w:bidi="ar-MA"/>
        </w:rPr>
        <w:t xml:space="preserve"> </w:t>
      </w:r>
      <w:r w:rsidRPr="00AB7D4C">
        <w:rPr>
          <w:rFonts w:cs="Arabic Transparent" w:hint="cs"/>
          <w:b/>
          <w:bCs/>
          <w:i/>
          <w:iCs/>
          <w:color w:val="0000FF"/>
          <w:sz w:val="36"/>
          <w:szCs w:val="36"/>
          <w:rtl/>
          <w:lang w:bidi="ar-MA"/>
        </w:rPr>
        <w:t>الصناع</w:t>
      </w:r>
      <w:bookmarkEnd w:id="388"/>
      <w:r w:rsidRPr="00AB7D4C">
        <w:rPr>
          <w:rFonts w:cs="Arabic Transparent" w:hint="cs"/>
          <w:b/>
          <w:bCs/>
          <w:i/>
          <w:iCs/>
          <w:color w:val="0000FF"/>
          <w:sz w:val="36"/>
          <w:szCs w:val="36"/>
          <w:rtl/>
          <w:lang w:bidi="ar-MA"/>
        </w:rPr>
        <w:t>ــ</w:t>
      </w:r>
      <w:bookmarkEnd w:id="389"/>
      <w:r w:rsidRPr="00AB7D4C">
        <w:rPr>
          <w:rFonts w:cs="Arabic Transparent" w:hint="cs"/>
          <w:b/>
          <w:bCs/>
          <w:i/>
          <w:iCs/>
          <w:color w:val="0000FF"/>
          <w:sz w:val="36"/>
          <w:szCs w:val="36"/>
          <w:rtl/>
          <w:lang w:bidi="ar-MA"/>
        </w:rPr>
        <w:t>ي</w:t>
      </w:r>
      <w:bookmarkEnd w:id="390"/>
      <w:r w:rsidRPr="00AB7D4C">
        <w:rPr>
          <w:rFonts w:cs="Arabic Transparent" w:hint="cs"/>
          <w:b/>
          <w:bCs/>
          <w:i/>
          <w:iCs/>
          <w:color w:val="0000FF"/>
          <w:sz w:val="36"/>
          <w:szCs w:val="36"/>
          <w:rtl/>
          <w:lang w:bidi="ar-MA"/>
        </w:rPr>
        <w:t xml:space="preserve"> </w:t>
      </w:r>
    </w:p>
    <w:p w:rsidR="007F4D97" w:rsidRPr="00820BA2" w:rsidRDefault="007F4D97" w:rsidP="007F4D97">
      <w:pPr>
        <w:pStyle w:val="Titre2"/>
        <w:spacing w:before="120" w:after="120" w:line="240" w:lineRule="auto"/>
        <w:ind w:left="357"/>
        <w:jc w:val="left"/>
        <w:rPr>
          <w:rFonts w:cs="Arabic Transparent"/>
          <w:b/>
          <w:bCs/>
          <w:i/>
          <w:iCs/>
          <w:color w:val="0000FF"/>
          <w:sz w:val="36"/>
          <w:szCs w:val="36"/>
          <w:rtl/>
          <w:lang w:bidi="ar-MA"/>
        </w:rPr>
      </w:pPr>
      <w:bookmarkStart w:id="391" w:name="_Toc515452602"/>
      <w:r w:rsidRPr="00820BA2">
        <w:rPr>
          <w:rFonts w:cs="Arabic Transparent" w:hint="cs"/>
          <w:b/>
          <w:bCs/>
          <w:i/>
          <w:iCs/>
          <w:color w:val="0000FF"/>
          <w:sz w:val="36"/>
          <w:szCs w:val="36"/>
          <w:rtl/>
          <w:lang w:bidi="ar-MA"/>
        </w:rPr>
        <w:t>1.3</w:t>
      </w:r>
      <w:r w:rsidRPr="00820BA2">
        <w:rPr>
          <w:rFonts w:cs="Arabic Transparent"/>
          <w:b/>
          <w:bCs/>
          <w:i/>
          <w:iCs/>
          <w:color w:val="0000FF"/>
          <w:sz w:val="36"/>
          <w:szCs w:val="36"/>
          <w:lang w:bidi="ar-MA"/>
        </w:rPr>
        <w:t>(</w:t>
      </w:r>
      <w:r w:rsidRPr="00820BA2">
        <w:rPr>
          <w:rFonts w:cs="Arabic Transparent" w:hint="cs"/>
          <w:b/>
          <w:bCs/>
          <w:i/>
          <w:iCs/>
          <w:color w:val="0000FF"/>
          <w:sz w:val="36"/>
          <w:szCs w:val="36"/>
          <w:rtl/>
          <w:lang w:bidi="ar-MA"/>
        </w:rPr>
        <w:t xml:space="preserve"> الصناعـة العصريـة</w:t>
      </w:r>
      <w:bookmarkEnd w:id="391"/>
    </w:p>
    <w:p w:rsidR="007F4D97" w:rsidRPr="00C65C2B" w:rsidRDefault="007F4D97" w:rsidP="007F4D97">
      <w:pPr>
        <w:pStyle w:val="Titre3"/>
        <w:numPr>
          <w:ilvl w:val="0"/>
          <w:numId w:val="30"/>
        </w:numPr>
        <w:spacing w:before="120" w:after="120"/>
        <w:ind w:left="1416" w:hanging="283"/>
        <w:jc w:val="left"/>
        <w:rPr>
          <w:rFonts w:cs="Simplified Arabic"/>
          <w:b/>
          <w:bCs/>
          <w:i/>
          <w:iCs/>
          <w:color w:val="0000FF"/>
          <w:sz w:val="32"/>
          <w:szCs w:val="32"/>
          <w:rtl/>
          <w:lang w:bidi="ar-MA"/>
        </w:rPr>
      </w:pPr>
      <w:bookmarkStart w:id="392" w:name="_Toc149626170"/>
      <w:r>
        <w:rPr>
          <w:rFonts w:cs="Simplified Arabic" w:hint="cs"/>
          <w:b/>
          <w:bCs/>
          <w:i/>
          <w:iCs/>
          <w:color w:val="0000FF"/>
          <w:sz w:val="32"/>
          <w:szCs w:val="32"/>
          <w:rtl/>
          <w:lang w:bidi="ar-MA"/>
        </w:rPr>
        <w:t xml:space="preserve"> </w:t>
      </w:r>
      <w:bookmarkStart w:id="393" w:name="_Toc314145135"/>
      <w:bookmarkStart w:id="394" w:name="_Toc515452603"/>
      <w:r w:rsidRPr="00C65C2B">
        <w:rPr>
          <w:rFonts w:cs="Simplified Arabic" w:hint="cs"/>
          <w:b/>
          <w:bCs/>
          <w:i/>
          <w:iCs/>
          <w:color w:val="0000FF"/>
          <w:sz w:val="32"/>
          <w:szCs w:val="32"/>
          <w:rtl/>
          <w:lang w:bidi="ar-MA"/>
        </w:rPr>
        <w:t>مؤشرات عامة حول وضعية الصناعة بالجهة</w:t>
      </w:r>
      <w:bookmarkEnd w:id="392"/>
      <w:bookmarkEnd w:id="393"/>
      <w:bookmarkEnd w:id="394"/>
    </w:p>
    <w:p w:rsidR="007F4D97" w:rsidRPr="0005457D" w:rsidRDefault="007F4D97" w:rsidP="004B6885">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يعد القطاع الصناعي من القطاعات الحيوية بالجهة حيث بلغ عدد المؤسسات الصناعية سنة </w:t>
      </w:r>
      <w:r>
        <w:rPr>
          <w:rFonts w:cs="Arabic Transparent"/>
          <w:sz w:val="28"/>
          <w:szCs w:val="28"/>
          <w:lang w:bidi="ar-MA"/>
        </w:rPr>
        <w:t>2016</w:t>
      </w:r>
      <w:r w:rsidRPr="0005457D">
        <w:rPr>
          <w:rFonts w:cs="Arabic Transparent"/>
          <w:sz w:val="28"/>
          <w:szCs w:val="28"/>
          <w:rtl/>
          <w:lang w:bidi="ar-MA"/>
        </w:rPr>
        <w:t>،</w:t>
      </w:r>
      <w:r w:rsidRPr="0005457D">
        <w:rPr>
          <w:rFonts w:cs="Arabic Transparent" w:hint="cs"/>
          <w:sz w:val="28"/>
          <w:szCs w:val="28"/>
          <w:rtl/>
          <w:lang w:bidi="ar-MA"/>
        </w:rPr>
        <w:t xml:space="preserve"> ما يناهز </w:t>
      </w:r>
      <w:r w:rsidR="004B6885">
        <w:rPr>
          <w:rFonts w:cs="Arabic Transparent" w:hint="cs"/>
          <w:sz w:val="28"/>
          <w:szCs w:val="28"/>
          <w:rtl/>
          <w:lang w:bidi="ar-MA"/>
        </w:rPr>
        <w:t>802</w:t>
      </w:r>
      <w:r w:rsidRPr="0005457D">
        <w:rPr>
          <w:rFonts w:cs="Arabic Transparent" w:hint="cs"/>
          <w:sz w:val="28"/>
          <w:szCs w:val="28"/>
          <w:rtl/>
          <w:lang w:bidi="ar-MA"/>
        </w:rPr>
        <w:t xml:space="preserve"> وحدة صناعية ممثلة بذلك </w:t>
      </w:r>
      <w:r w:rsidR="004B6885">
        <w:rPr>
          <w:rFonts w:cs="Arabic Transparent"/>
          <w:sz w:val="28"/>
          <w:szCs w:val="28"/>
          <w:lang w:bidi="ar-MA"/>
        </w:rPr>
        <w:t>11</w:t>
      </w:r>
      <w:r w:rsidRPr="0096483B">
        <w:rPr>
          <w:rFonts w:cs="Arabic Transparent"/>
          <w:sz w:val="28"/>
          <w:szCs w:val="28"/>
          <w:lang w:bidi="ar-MA"/>
        </w:rPr>
        <w:t>,</w:t>
      </w:r>
      <w:r w:rsidR="004B6885">
        <w:rPr>
          <w:rFonts w:cs="Arabic Transparent"/>
          <w:sz w:val="28"/>
          <w:szCs w:val="28"/>
          <w:lang w:bidi="ar-MA"/>
        </w:rPr>
        <w:t>7</w:t>
      </w:r>
      <w:r w:rsidRPr="0005457D">
        <w:rPr>
          <w:rFonts w:cs="Arabic Transparent" w:hint="cs"/>
          <w:sz w:val="28"/>
          <w:szCs w:val="28"/>
          <w:rtl/>
          <w:lang w:bidi="ar-MA"/>
        </w:rPr>
        <w:t>% من مجموع الوحدات الصناعية بالمملكة.</w:t>
      </w:r>
    </w:p>
    <w:p w:rsidR="007F4D97" w:rsidRPr="0005457D" w:rsidRDefault="007F4D97" w:rsidP="004B6885">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ويقدر إنتاج هذه المؤسسات بما يزيد على </w:t>
      </w:r>
      <w:r w:rsidR="004B6885">
        <w:rPr>
          <w:rFonts w:cs="Arabic Transparent"/>
          <w:sz w:val="28"/>
          <w:szCs w:val="28"/>
          <w:lang w:bidi="ar-MA"/>
        </w:rPr>
        <w:t>24</w:t>
      </w:r>
      <w:r w:rsidRPr="0005457D">
        <w:rPr>
          <w:rFonts w:cs="Arabic Transparent" w:hint="cs"/>
          <w:sz w:val="28"/>
          <w:szCs w:val="28"/>
          <w:rtl/>
          <w:lang w:bidi="ar-MA"/>
        </w:rPr>
        <w:t xml:space="preserve"> مليار درهم، وهو ما يشكل </w:t>
      </w:r>
      <w:r w:rsidRPr="0096483B">
        <w:rPr>
          <w:rFonts w:cs="Arabic Transparent" w:hint="cs"/>
          <w:sz w:val="28"/>
          <w:szCs w:val="28"/>
          <w:rtl/>
          <w:lang w:bidi="ar-MA"/>
        </w:rPr>
        <w:t>6,</w:t>
      </w:r>
      <w:r w:rsidR="004B6885">
        <w:rPr>
          <w:rFonts w:cs="Arabic Transparent" w:hint="cs"/>
          <w:sz w:val="28"/>
          <w:szCs w:val="28"/>
          <w:rtl/>
          <w:lang w:bidi="ar-MA"/>
        </w:rPr>
        <w:t>7</w:t>
      </w:r>
      <w:r w:rsidRPr="0005457D">
        <w:rPr>
          <w:rFonts w:cs="Arabic Transparent"/>
          <w:sz w:val="28"/>
          <w:szCs w:val="28"/>
          <w:lang w:bidi="ar-MA"/>
        </w:rPr>
        <w:t>%</w:t>
      </w:r>
      <w:r w:rsidRPr="0005457D">
        <w:rPr>
          <w:rFonts w:cs="Arabic Transparent" w:hint="cs"/>
          <w:sz w:val="28"/>
          <w:szCs w:val="28"/>
          <w:rtl/>
          <w:lang w:bidi="ar-MA"/>
        </w:rPr>
        <w:t xml:space="preserve"> من الإنتاج الصناعي الوطني.</w:t>
      </w:r>
    </w:p>
    <w:p w:rsidR="007F4D97" w:rsidRPr="0005457D" w:rsidRDefault="007F4D97" w:rsidP="00476301">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تتوزع هذه الوحدات الصناعية حسب العمالات وال</w:t>
      </w:r>
      <w:r>
        <w:rPr>
          <w:rFonts w:cs="Arabic Transparent" w:hint="cs"/>
          <w:sz w:val="28"/>
          <w:szCs w:val="28"/>
          <w:rtl/>
          <w:lang w:bidi="ar-MA"/>
        </w:rPr>
        <w:t>أ</w:t>
      </w:r>
      <w:r w:rsidRPr="0005457D">
        <w:rPr>
          <w:rFonts w:cs="Arabic Transparent" w:hint="cs"/>
          <w:sz w:val="28"/>
          <w:szCs w:val="28"/>
          <w:rtl/>
          <w:lang w:bidi="ar-MA"/>
        </w:rPr>
        <w:t>ق</w:t>
      </w:r>
      <w:r>
        <w:rPr>
          <w:rFonts w:cs="Arabic Transparent" w:hint="cs"/>
          <w:sz w:val="28"/>
          <w:szCs w:val="28"/>
          <w:rtl/>
          <w:lang w:bidi="ar-MA"/>
        </w:rPr>
        <w:t>ا</w:t>
      </w:r>
      <w:r w:rsidRPr="0005457D">
        <w:rPr>
          <w:rFonts w:cs="Arabic Transparent" w:hint="cs"/>
          <w:sz w:val="28"/>
          <w:szCs w:val="28"/>
          <w:rtl/>
          <w:lang w:bidi="ar-MA"/>
        </w:rPr>
        <w:t xml:space="preserve">ليم على الشكل التالي: </w:t>
      </w:r>
      <w:r>
        <w:rPr>
          <w:rFonts w:cs="Arabic Transparent" w:hint="cs"/>
          <w:sz w:val="28"/>
          <w:szCs w:val="28"/>
          <w:rtl/>
          <w:lang w:bidi="ar-MA"/>
        </w:rPr>
        <w:t>26</w:t>
      </w:r>
      <w:r w:rsidRPr="0005457D">
        <w:rPr>
          <w:rFonts w:cs="Arabic Transparent" w:hint="cs"/>
          <w:sz w:val="28"/>
          <w:szCs w:val="28"/>
          <w:rtl/>
          <w:lang w:bidi="ar-MA"/>
        </w:rPr>
        <w:t>,</w:t>
      </w:r>
      <w:r>
        <w:rPr>
          <w:rFonts w:cs="Arabic Transparent" w:hint="cs"/>
          <w:sz w:val="28"/>
          <w:szCs w:val="28"/>
          <w:rtl/>
          <w:lang w:bidi="ar-MA"/>
        </w:rPr>
        <w:t>3</w:t>
      </w:r>
      <w:r w:rsidRPr="0005457D">
        <w:rPr>
          <w:rFonts w:cs="Arabic Transparent"/>
          <w:sz w:val="28"/>
          <w:szCs w:val="28"/>
          <w:lang w:bidi="ar-MA"/>
        </w:rPr>
        <w:t>%</w:t>
      </w:r>
      <w:r w:rsidRPr="0005457D">
        <w:rPr>
          <w:rFonts w:cs="Arabic Transparent" w:hint="cs"/>
          <w:sz w:val="28"/>
          <w:szCs w:val="28"/>
          <w:rtl/>
          <w:lang w:bidi="ar-MA"/>
        </w:rPr>
        <w:t xml:space="preserve"> بعمالة الرباط</w:t>
      </w:r>
      <w:r>
        <w:rPr>
          <w:rFonts w:cs="Arabic Transparent" w:hint="cs"/>
          <w:sz w:val="28"/>
          <w:szCs w:val="28"/>
          <w:rtl/>
          <w:lang w:bidi="ar-MA"/>
        </w:rPr>
        <w:t xml:space="preserve"> و </w:t>
      </w:r>
      <w:r>
        <w:rPr>
          <w:rFonts w:cs="Arabic Transparent"/>
          <w:sz w:val="28"/>
          <w:szCs w:val="28"/>
          <w:lang w:bidi="ar-MA"/>
        </w:rPr>
        <w:t>%</w:t>
      </w:r>
      <w:r w:rsidR="00476301">
        <w:rPr>
          <w:rFonts w:cs="Arabic Transparent"/>
          <w:sz w:val="28"/>
          <w:szCs w:val="28"/>
          <w:lang w:bidi="ar-MA"/>
        </w:rPr>
        <w:t>21</w:t>
      </w:r>
      <w:r>
        <w:rPr>
          <w:rFonts w:cs="Arabic Transparent"/>
          <w:sz w:val="28"/>
          <w:szCs w:val="28"/>
          <w:lang w:bidi="ar-MA"/>
        </w:rPr>
        <w:t>,</w:t>
      </w:r>
      <w:r w:rsidR="00476301">
        <w:rPr>
          <w:rFonts w:cs="Arabic Transparent"/>
          <w:sz w:val="28"/>
          <w:szCs w:val="28"/>
          <w:lang w:bidi="ar-MA"/>
        </w:rPr>
        <w:t>6</w:t>
      </w:r>
      <w:r w:rsidRPr="0005457D">
        <w:rPr>
          <w:rFonts w:cs="Arabic Transparent" w:hint="cs"/>
          <w:sz w:val="28"/>
          <w:szCs w:val="28"/>
          <w:rtl/>
          <w:lang w:bidi="ar-MA"/>
        </w:rPr>
        <w:t xml:space="preserve"> </w:t>
      </w:r>
      <w:r>
        <w:rPr>
          <w:rFonts w:cs="Arabic Transparent" w:hint="cs"/>
          <w:sz w:val="28"/>
          <w:szCs w:val="28"/>
          <w:rtl/>
          <w:lang w:bidi="ar-MA"/>
        </w:rPr>
        <w:t xml:space="preserve">بإقليم القنيطرة </w:t>
      </w:r>
      <w:r w:rsidRPr="0005457D">
        <w:rPr>
          <w:rFonts w:cs="Arabic Transparent" w:hint="cs"/>
          <w:sz w:val="28"/>
          <w:szCs w:val="28"/>
          <w:rtl/>
          <w:lang w:bidi="ar-MA"/>
        </w:rPr>
        <w:t>و</w:t>
      </w:r>
      <w:r>
        <w:rPr>
          <w:rFonts w:cs="Arabic Transparent" w:hint="cs"/>
          <w:sz w:val="28"/>
          <w:szCs w:val="28"/>
          <w:rtl/>
          <w:lang w:bidi="ar-MA"/>
        </w:rPr>
        <w:t xml:space="preserve"> </w:t>
      </w:r>
      <w:r w:rsidRPr="0096483B">
        <w:rPr>
          <w:rFonts w:cs="Arabic Transparent" w:hint="cs"/>
          <w:sz w:val="28"/>
          <w:szCs w:val="28"/>
          <w:rtl/>
          <w:lang w:bidi="ar-MA"/>
        </w:rPr>
        <w:t>21</w:t>
      </w:r>
      <w:r w:rsidRPr="0005457D">
        <w:rPr>
          <w:rFonts w:cs="Arabic Transparent" w:hint="cs"/>
          <w:sz w:val="28"/>
          <w:szCs w:val="28"/>
          <w:rtl/>
          <w:lang w:bidi="ar-MA"/>
        </w:rPr>
        <w:t>,</w:t>
      </w:r>
      <w:r w:rsidR="00476301">
        <w:rPr>
          <w:rFonts w:cs="Arabic Transparent" w:hint="cs"/>
          <w:sz w:val="28"/>
          <w:szCs w:val="28"/>
          <w:rtl/>
          <w:lang w:bidi="ar-MA"/>
        </w:rPr>
        <w:t>7</w:t>
      </w:r>
      <w:r w:rsidRPr="0005457D">
        <w:rPr>
          <w:rFonts w:cs="Arabic Transparent"/>
          <w:sz w:val="28"/>
          <w:szCs w:val="28"/>
          <w:lang w:bidi="ar-MA"/>
        </w:rPr>
        <w:t>%</w:t>
      </w:r>
      <w:r w:rsidRPr="0005457D">
        <w:rPr>
          <w:rFonts w:cs="Arabic Transparent" w:hint="cs"/>
          <w:sz w:val="28"/>
          <w:szCs w:val="28"/>
          <w:rtl/>
          <w:lang w:bidi="ar-MA"/>
        </w:rPr>
        <w:t xml:space="preserve"> بعمالة سلا و</w:t>
      </w:r>
      <w:r>
        <w:rPr>
          <w:rFonts w:cs="Arabic Transparent" w:hint="cs"/>
          <w:sz w:val="28"/>
          <w:szCs w:val="28"/>
          <w:rtl/>
          <w:lang w:bidi="ar-MA"/>
        </w:rPr>
        <w:t xml:space="preserve"> </w:t>
      </w:r>
      <w:r w:rsidR="00476301">
        <w:rPr>
          <w:rFonts w:cs="Arabic Transparent" w:hint="cs"/>
          <w:sz w:val="28"/>
          <w:szCs w:val="28"/>
          <w:rtl/>
          <w:lang w:bidi="ar-MA"/>
        </w:rPr>
        <w:t>17</w:t>
      </w:r>
      <w:r w:rsidRPr="0096483B">
        <w:rPr>
          <w:rFonts w:cs="Arabic Transparent" w:hint="cs"/>
          <w:sz w:val="28"/>
          <w:szCs w:val="28"/>
          <w:rtl/>
          <w:lang w:bidi="ar-MA"/>
        </w:rPr>
        <w:t>,</w:t>
      </w:r>
      <w:r w:rsidR="00476301">
        <w:rPr>
          <w:rFonts w:cs="Arabic Transparent" w:hint="cs"/>
          <w:sz w:val="28"/>
          <w:szCs w:val="28"/>
          <w:rtl/>
          <w:lang w:bidi="ar-MA"/>
        </w:rPr>
        <w:t>1</w:t>
      </w:r>
      <w:r w:rsidRPr="0005457D">
        <w:rPr>
          <w:rFonts w:cs="Arabic Transparent"/>
          <w:sz w:val="28"/>
          <w:szCs w:val="28"/>
          <w:lang w:bidi="ar-MA"/>
        </w:rPr>
        <w:t>%</w:t>
      </w:r>
      <w:r w:rsidRPr="0005457D">
        <w:rPr>
          <w:rFonts w:cs="Arabic Transparent" w:hint="cs"/>
          <w:sz w:val="28"/>
          <w:szCs w:val="28"/>
          <w:rtl/>
          <w:lang w:bidi="ar-MA"/>
        </w:rPr>
        <w:t xml:space="preserve"> </w:t>
      </w:r>
      <w:r>
        <w:rPr>
          <w:rFonts w:cs="Arabic Transparent" w:hint="cs"/>
          <w:sz w:val="28"/>
          <w:szCs w:val="28"/>
          <w:rtl/>
          <w:lang w:bidi="ar-MA"/>
        </w:rPr>
        <w:t>ب</w:t>
      </w:r>
      <w:r w:rsidRPr="0005457D">
        <w:rPr>
          <w:rFonts w:cs="Arabic Transparent" w:hint="cs"/>
          <w:sz w:val="28"/>
          <w:szCs w:val="28"/>
          <w:rtl/>
          <w:lang w:bidi="ar-MA"/>
        </w:rPr>
        <w:t xml:space="preserve">إقليم الخميسات </w:t>
      </w:r>
      <w:r>
        <w:rPr>
          <w:rFonts w:cs="Arabic Transparent" w:hint="cs"/>
          <w:sz w:val="28"/>
          <w:szCs w:val="28"/>
          <w:rtl/>
          <w:lang w:bidi="ar-MA"/>
        </w:rPr>
        <w:t xml:space="preserve">و </w:t>
      </w:r>
      <w:r>
        <w:rPr>
          <w:rFonts w:cs="Arabic Transparent"/>
          <w:sz w:val="28"/>
          <w:szCs w:val="28"/>
          <w:lang w:bidi="ar-MA"/>
        </w:rPr>
        <w:t>%</w:t>
      </w:r>
      <w:r w:rsidR="00476301">
        <w:rPr>
          <w:rFonts w:cs="Arabic Transparent"/>
          <w:sz w:val="28"/>
          <w:szCs w:val="28"/>
          <w:lang w:bidi="ar-MA"/>
        </w:rPr>
        <w:t>11</w:t>
      </w:r>
      <w:r>
        <w:rPr>
          <w:rFonts w:cs="Arabic Transparent"/>
          <w:sz w:val="28"/>
          <w:szCs w:val="28"/>
          <w:lang w:bidi="ar-MA"/>
        </w:rPr>
        <w:t>,</w:t>
      </w:r>
      <w:r w:rsidR="00476301">
        <w:rPr>
          <w:rFonts w:cs="Arabic Transparent"/>
          <w:sz w:val="28"/>
          <w:szCs w:val="28"/>
          <w:lang w:bidi="ar-MA"/>
        </w:rPr>
        <w:t>6</w:t>
      </w:r>
      <w:r w:rsidRPr="0005457D">
        <w:rPr>
          <w:rFonts w:cs="Arabic Transparent" w:hint="cs"/>
          <w:sz w:val="28"/>
          <w:szCs w:val="28"/>
          <w:rtl/>
          <w:lang w:bidi="ar-MA"/>
        </w:rPr>
        <w:t xml:space="preserve"> </w:t>
      </w:r>
      <w:r>
        <w:rPr>
          <w:rFonts w:cs="Arabic Transparent" w:hint="cs"/>
          <w:sz w:val="28"/>
          <w:szCs w:val="28"/>
          <w:rtl/>
          <w:lang w:bidi="ar-MA"/>
        </w:rPr>
        <w:t>ب</w:t>
      </w:r>
      <w:r w:rsidRPr="0005457D">
        <w:rPr>
          <w:rFonts w:cs="Arabic Transparent" w:hint="cs"/>
          <w:sz w:val="28"/>
          <w:szCs w:val="28"/>
          <w:rtl/>
          <w:lang w:bidi="ar-MA"/>
        </w:rPr>
        <w:t>عمالة الصخيرات-تمارة.</w:t>
      </w:r>
    </w:p>
    <w:p w:rsidR="007F4D97" w:rsidRPr="0005457D" w:rsidRDefault="007F4D97" w:rsidP="00476301">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 xml:space="preserve">شغلت هذه المؤسسات في المجموع ما حوالي </w:t>
      </w:r>
      <w:r w:rsidR="00476301">
        <w:rPr>
          <w:rFonts w:cs="Arabic Transparent"/>
          <w:sz w:val="28"/>
          <w:szCs w:val="28"/>
          <w:lang w:bidi="ar-MA"/>
        </w:rPr>
        <w:t>70852</w:t>
      </w:r>
      <w:r w:rsidRPr="0096483B">
        <w:rPr>
          <w:rFonts w:cs="Arabic Transparent" w:hint="cs"/>
          <w:sz w:val="28"/>
          <w:szCs w:val="28"/>
          <w:rtl/>
          <w:lang w:bidi="ar-MA"/>
        </w:rPr>
        <w:t xml:space="preserve"> </w:t>
      </w:r>
      <w:r w:rsidRPr="0005457D">
        <w:rPr>
          <w:rFonts w:cs="Arabic Transparent" w:hint="cs"/>
          <w:sz w:val="28"/>
          <w:szCs w:val="28"/>
          <w:rtl/>
          <w:lang w:bidi="ar-MA"/>
        </w:rPr>
        <w:t xml:space="preserve">عامل دائم وبلغ رقم معاملاتها </w:t>
      </w:r>
      <w:r w:rsidR="00476301">
        <w:rPr>
          <w:rFonts w:cs="Arabic Transparent" w:hint="cs"/>
          <w:sz w:val="28"/>
          <w:szCs w:val="28"/>
          <w:rtl/>
          <w:lang w:bidi="ar-MA"/>
        </w:rPr>
        <w:t>حوالي</w:t>
      </w:r>
      <w:r w:rsidRPr="0005457D">
        <w:rPr>
          <w:rFonts w:cs="Arabic Transparent" w:hint="cs"/>
          <w:sz w:val="28"/>
          <w:szCs w:val="28"/>
          <w:rtl/>
          <w:lang w:bidi="ar-MA"/>
        </w:rPr>
        <w:t xml:space="preserve"> </w:t>
      </w:r>
      <w:r w:rsidR="00476301">
        <w:rPr>
          <w:rFonts w:cs="Arabic Transparent"/>
          <w:sz w:val="28"/>
          <w:szCs w:val="28"/>
          <w:lang w:bidi="ar-MA"/>
        </w:rPr>
        <w:t>27</w:t>
      </w:r>
      <w:r w:rsidRPr="0005457D">
        <w:rPr>
          <w:rFonts w:cs="Arabic Transparent" w:hint="cs"/>
          <w:sz w:val="28"/>
          <w:szCs w:val="28"/>
          <w:rtl/>
          <w:lang w:bidi="ar-MA"/>
        </w:rPr>
        <w:t xml:space="preserve"> مليار من الدراهم. على الصعيد الإقليمي، </w:t>
      </w:r>
      <w:r>
        <w:rPr>
          <w:rFonts w:cs="Arabic Transparent" w:hint="cs"/>
          <w:sz w:val="28"/>
          <w:szCs w:val="28"/>
          <w:rtl/>
          <w:lang w:bidi="ar-MA"/>
        </w:rPr>
        <w:t>ي</w:t>
      </w:r>
      <w:r w:rsidRPr="0005457D">
        <w:rPr>
          <w:rFonts w:cs="Arabic Transparent" w:hint="cs"/>
          <w:sz w:val="28"/>
          <w:szCs w:val="28"/>
          <w:rtl/>
          <w:lang w:bidi="ar-MA"/>
        </w:rPr>
        <w:t xml:space="preserve">حتكر </w:t>
      </w:r>
      <w:r>
        <w:rPr>
          <w:rFonts w:cs="Arabic Transparent" w:hint="cs"/>
          <w:sz w:val="28"/>
          <w:szCs w:val="28"/>
          <w:rtl/>
          <w:lang w:bidi="ar-MA"/>
        </w:rPr>
        <w:t>إقليم القنيطرة</w:t>
      </w:r>
      <w:r w:rsidRPr="0005457D">
        <w:rPr>
          <w:rFonts w:cs="Arabic Transparent" w:hint="cs"/>
          <w:sz w:val="28"/>
          <w:szCs w:val="28"/>
          <w:rtl/>
          <w:lang w:bidi="ar-MA"/>
        </w:rPr>
        <w:t xml:space="preserve"> (</w:t>
      </w:r>
      <w:r w:rsidR="00476301">
        <w:rPr>
          <w:rFonts w:cs="Arabic Transparent" w:hint="cs"/>
          <w:sz w:val="28"/>
          <w:szCs w:val="28"/>
          <w:rtl/>
          <w:lang w:bidi="ar-MA"/>
        </w:rPr>
        <w:t>42</w:t>
      </w:r>
      <w:r w:rsidRPr="0096483B">
        <w:rPr>
          <w:rFonts w:cs="Arabic Transparent" w:hint="cs"/>
          <w:sz w:val="28"/>
          <w:szCs w:val="28"/>
          <w:rtl/>
          <w:lang w:bidi="ar-MA"/>
        </w:rPr>
        <w:t>,</w:t>
      </w:r>
      <w:r>
        <w:rPr>
          <w:rFonts w:cs="Arabic Transparent" w:hint="cs"/>
          <w:sz w:val="28"/>
          <w:szCs w:val="28"/>
          <w:rtl/>
          <w:lang w:bidi="ar-MA"/>
        </w:rPr>
        <w:t>3</w:t>
      </w:r>
      <w:r w:rsidRPr="0005457D">
        <w:rPr>
          <w:rFonts w:cs="Arabic Transparent"/>
          <w:sz w:val="28"/>
          <w:szCs w:val="28"/>
          <w:lang w:bidi="ar-MA"/>
        </w:rPr>
        <w:t>%</w:t>
      </w:r>
      <w:r w:rsidRPr="0005457D">
        <w:rPr>
          <w:rFonts w:cs="Arabic Transparent" w:hint="cs"/>
          <w:sz w:val="28"/>
          <w:szCs w:val="28"/>
          <w:rtl/>
          <w:lang w:bidi="ar-MA"/>
        </w:rPr>
        <w:t>) من مناصب الشغل التي توفرها المؤسسات الصناعية المتواجدة بالجهة.</w:t>
      </w:r>
    </w:p>
    <w:p w:rsidR="007F4D97" w:rsidRPr="00C27091" w:rsidRDefault="007F4D97" w:rsidP="00476301">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t>أما في</w:t>
      </w:r>
      <w:r>
        <w:rPr>
          <w:rFonts w:cs="Arabic Transparent" w:hint="cs"/>
          <w:sz w:val="28"/>
          <w:szCs w:val="28"/>
          <w:rtl/>
          <w:lang w:bidi="ar-MA"/>
        </w:rPr>
        <w:t>ما يخص الإنتاج الصناعي بالجهة، ي</w:t>
      </w:r>
      <w:r w:rsidRPr="0005457D">
        <w:rPr>
          <w:rFonts w:cs="Arabic Transparent" w:hint="cs"/>
          <w:sz w:val="28"/>
          <w:szCs w:val="28"/>
          <w:rtl/>
          <w:lang w:bidi="ar-MA"/>
        </w:rPr>
        <w:t>أتي</w:t>
      </w:r>
      <w:r>
        <w:rPr>
          <w:rFonts w:cs="Arabic Transparent" w:hint="cs"/>
          <w:sz w:val="28"/>
          <w:szCs w:val="28"/>
          <w:rtl/>
          <w:lang w:bidi="ar-MA"/>
        </w:rPr>
        <w:t xml:space="preserve"> إقليم القنيطرة </w:t>
      </w:r>
      <w:r w:rsidRPr="0005457D">
        <w:rPr>
          <w:rFonts w:cs="Arabic Transparent" w:hint="cs"/>
          <w:sz w:val="28"/>
          <w:szCs w:val="28"/>
          <w:rtl/>
          <w:lang w:bidi="ar-MA"/>
        </w:rPr>
        <w:t xml:space="preserve">في الدرجة الأولى بنسبة </w:t>
      </w:r>
      <w:r w:rsidR="00476301">
        <w:rPr>
          <w:rFonts w:cs="Arabic Transparent" w:hint="cs"/>
          <w:sz w:val="28"/>
          <w:szCs w:val="28"/>
          <w:rtl/>
          <w:lang w:bidi="ar-MA"/>
        </w:rPr>
        <w:t>44</w:t>
      </w:r>
      <w:r w:rsidRPr="0096483B">
        <w:rPr>
          <w:rFonts w:cs="Arabic Transparent" w:hint="cs"/>
          <w:sz w:val="28"/>
          <w:szCs w:val="28"/>
          <w:rtl/>
          <w:lang w:bidi="ar-MA"/>
        </w:rPr>
        <w:t>,</w:t>
      </w:r>
      <w:r w:rsidR="00476301">
        <w:rPr>
          <w:rFonts w:cs="Arabic Transparent" w:hint="cs"/>
          <w:sz w:val="28"/>
          <w:szCs w:val="28"/>
          <w:rtl/>
          <w:lang w:bidi="ar-MA"/>
        </w:rPr>
        <w:t>8</w:t>
      </w:r>
      <w:r w:rsidRPr="0005457D">
        <w:rPr>
          <w:rFonts w:cs="Arabic Transparent"/>
          <w:sz w:val="28"/>
          <w:szCs w:val="28"/>
          <w:lang w:bidi="ar-MA"/>
        </w:rPr>
        <w:t>%</w:t>
      </w:r>
      <w:r w:rsidRPr="0005457D">
        <w:rPr>
          <w:rFonts w:cs="Arabic Transparent" w:hint="cs"/>
          <w:sz w:val="28"/>
          <w:szCs w:val="28"/>
          <w:rtl/>
          <w:lang w:bidi="ar-MA"/>
        </w:rPr>
        <w:t>، متبوع</w:t>
      </w:r>
      <w:r>
        <w:rPr>
          <w:rFonts w:cs="Arabic Transparent" w:hint="cs"/>
          <w:sz w:val="28"/>
          <w:szCs w:val="28"/>
          <w:rtl/>
          <w:lang w:bidi="ar-MA"/>
        </w:rPr>
        <w:t>ا</w:t>
      </w:r>
      <w:r w:rsidRPr="0005457D">
        <w:rPr>
          <w:rFonts w:cs="Arabic Transparent" w:hint="cs"/>
          <w:sz w:val="28"/>
          <w:szCs w:val="28"/>
          <w:rtl/>
          <w:lang w:bidi="ar-MA"/>
        </w:rPr>
        <w:t xml:space="preserve"> بعمالة </w:t>
      </w:r>
      <w:r w:rsidR="00476301" w:rsidRPr="0005457D">
        <w:rPr>
          <w:rFonts w:cs="Arabic Transparent" w:hint="cs"/>
          <w:sz w:val="28"/>
          <w:szCs w:val="28"/>
          <w:rtl/>
          <w:lang w:bidi="ar-MA"/>
        </w:rPr>
        <w:t>الصخيرات-تمارة</w:t>
      </w:r>
      <w:r w:rsidR="00476301">
        <w:rPr>
          <w:rFonts w:cs="Arabic Transparent" w:hint="cs"/>
          <w:sz w:val="28"/>
          <w:szCs w:val="28"/>
          <w:rtl/>
          <w:lang w:bidi="ar-MA"/>
        </w:rPr>
        <w:t xml:space="preserve"> </w:t>
      </w:r>
      <w:r w:rsidRPr="0005457D">
        <w:rPr>
          <w:rFonts w:cs="Arabic Transparent" w:hint="cs"/>
          <w:sz w:val="28"/>
          <w:szCs w:val="28"/>
          <w:rtl/>
          <w:lang w:bidi="ar-MA"/>
        </w:rPr>
        <w:t xml:space="preserve">بنسبة </w:t>
      </w:r>
      <w:r w:rsidR="00476301">
        <w:rPr>
          <w:rFonts w:cs="Arabic Transparent" w:hint="cs"/>
          <w:sz w:val="28"/>
          <w:szCs w:val="28"/>
          <w:rtl/>
          <w:lang w:bidi="ar-MA"/>
        </w:rPr>
        <w:t>24</w:t>
      </w:r>
      <w:r w:rsidRPr="0005457D">
        <w:rPr>
          <w:rFonts w:cs="Arabic Transparent" w:hint="cs"/>
          <w:sz w:val="28"/>
          <w:szCs w:val="28"/>
          <w:rtl/>
          <w:lang w:bidi="ar-MA"/>
        </w:rPr>
        <w:t>,</w:t>
      </w:r>
      <w:r w:rsidR="00476301">
        <w:rPr>
          <w:rFonts w:cs="Arabic Transparent" w:hint="cs"/>
          <w:sz w:val="28"/>
          <w:szCs w:val="28"/>
          <w:rtl/>
          <w:lang w:bidi="ar-MA"/>
        </w:rPr>
        <w:t>6</w:t>
      </w:r>
      <w:r w:rsidRPr="0005457D">
        <w:rPr>
          <w:rFonts w:cs="Arabic Transparent"/>
          <w:sz w:val="28"/>
          <w:szCs w:val="28"/>
          <w:lang w:bidi="ar-MA"/>
        </w:rPr>
        <w:t>%</w:t>
      </w:r>
      <w:r w:rsidRPr="0005457D">
        <w:rPr>
          <w:rFonts w:cs="Arabic Transparent" w:hint="cs"/>
          <w:sz w:val="28"/>
          <w:szCs w:val="28"/>
          <w:rtl/>
          <w:lang w:bidi="ar-MA"/>
        </w:rPr>
        <w:t xml:space="preserve">، ثم في المرتبة الثالثة تأتي عمالة </w:t>
      </w:r>
      <w:r w:rsidR="00476301">
        <w:rPr>
          <w:rFonts w:cs="Arabic Transparent" w:hint="cs"/>
          <w:sz w:val="28"/>
          <w:szCs w:val="28"/>
          <w:rtl/>
          <w:lang w:bidi="ar-MA"/>
        </w:rPr>
        <w:t>الرباط</w:t>
      </w:r>
      <w:r w:rsidR="00476301" w:rsidRPr="0005457D">
        <w:rPr>
          <w:rFonts w:cs="Arabic Transparent" w:hint="cs"/>
          <w:sz w:val="28"/>
          <w:szCs w:val="28"/>
          <w:rtl/>
          <w:lang w:bidi="ar-MA"/>
        </w:rPr>
        <w:t xml:space="preserve"> </w:t>
      </w:r>
      <w:r w:rsidRPr="0005457D">
        <w:rPr>
          <w:rFonts w:cs="Arabic Transparent" w:hint="cs"/>
          <w:sz w:val="28"/>
          <w:szCs w:val="28"/>
          <w:rtl/>
          <w:lang w:bidi="ar-MA"/>
        </w:rPr>
        <w:t xml:space="preserve">بمعدل </w:t>
      </w:r>
      <w:r w:rsidR="00476301">
        <w:rPr>
          <w:rFonts w:cs="Arabic Transparent" w:hint="cs"/>
          <w:sz w:val="28"/>
          <w:szCs w:val="28"/>
          <w:rtl/>
          <w:lang w:bidi="ar-MA"/>
        </w:rPr>
        <w:t>15</w:t>
      </w:r>
      <w:r w:rsidRPr="0005457D">
        <w:rPr>
          <w:rFonts w:cs="Arabic Transparent" w:hint="cs"/>
          <w:sz w:val="28"/>
          <w:szCs w:val="28"/>
          <w:rtl/>
          <w:lang w:bidi="ar-MA"/>
        </w:rPr>
        <w:t>,</w:t>
      </w:r>
      <w:r w:rsidR="00476301">
        <w:rPr>
          <w:rFonts w:cs="Arabic Transparent" w:hint="cs"/>
          <w:sz w:val="28"/>
          <w:szCs w:val="28"/>
          <w:rtl/>
          <w:lang w:bidi="ar-MA"/>
        </w:rPr>
        <w:t>0</w:t>
      </w:r>
      <w:r w:rsidRPr="0005457D">
        <w:rPr>
          <w:rFonts w:cs="Arabic Transparent"/>
          <w:sz w:val="28"/>
          <w:szCs w:val="28"/>
          <w:lang w:bidi="ar-MA"/>
        </w:rPr>
        <w:t>%</w:t>
      </w:r>
      <w:r w:rsidRPr="0005457D">
        <w:rPr>
          <w:rFonts w:cs="Arabic Transparent" w:hint="cs"/>
          <w:sz w:val="28"/>
          <w:szCs w:val="28"/>
          <w:rtl/>
          <w:lang w:bidi="ar-MA"/>
        </w:rPr>
        <w:t xml:space="preserve"> </w:t>
      </w:r>
      <w:r>
        <w:rPr>
          <w:rFonts w:cs="Arabic Transparent" w:hint="cs"/>
          <w:sz w:val="28"/>
          <w:szCs w:val="28"/>
          <w:rtl/>
          <w:lang w:bidi="ar-MA"/>
        </w:rPr>
        <w:t xml:space="preserve">ثم عمالة سلا ب </w:t>
      </w:r>
      <w:r>
        <w:rPr>
          <w:rFonts w:cs="Arabic Transparent"/>
          <w:sz w:val="28"/>
          <w:szCs w:val="28"/>
          <w:lang w:bidi="ar-MA"/>
        </w:rPr>
        <w:t>%13,</w:t>
      </w:r>
      <w:r w:rsidR="00476301">
        <w:rPr>
          <w:rFonts w:cs="Arabic Transparent"/>
          <w:sz w:val="28"/>
          <w:szCs w:val="28"/>
          <w:lang w:bidi="ar-MA"/>
        </w:rPr>
        <w:t>9</w:t>
      </w:r>
      <w:r>
        <w:rPr>
          <w:rFonts w:cs="Arabic Transparent" w:hint="cs"/>
          <w:sz w:val="28"/>
          <w:szCs w:val="28"/>
          <w:rtl/>
          <w:lang w:bidi="ar-MA"/>
        </w:rPr>
        <w:t xml:space="preserve"> و</w:t>
      </w:r>
      <w:r w:rsidRPr="0005457D">
        <w:rPr>
          <w:rFonts w:cs="Arabic Transparent" w:hint="cs"/>
          <w:sz w:val="28"/>
          <w:szCs w:val="28"/>
          <w:rtl/>
          <w:lang w:bidi="ar-MA"/>
        </w:rPr>
        <w:t xml:space="preserve">إقليم الخميسات بنسبة </w:t>
      </w:r>
      <w:r w:rsidRPr="0096483B">
        <w:rPr>
          <w:rFonts w:cs="Arabic Transparent" w:hint="cs"/>
          <w:sz w:val="28"/>
          <w:szCs w:val="28"/>
          <w:rtl/>
          <w:lang w:bidi="ar-MA"/>
        </w:rPr>
        <w:t>1</w:t>
      </w:r>
      <w:r w:rsidRPr="0005457D">
        <w:rPr>
          <w:rFonts w:cs="Arabic Transparent" w:hint="cs"/>
          <w:sz w:val="28"/>
          <w:szCs w:val="28"/>
          <w:rtl/>
          <w:lang w:bidi="ar-MA"/>
        </w:rPr>
        <w:t>,</w:t>
      </w:r>
      <w:r w:rsidR="00476301">
        <w:rPr>
          <w:rFonts w:cs="Arabic Transparent" w:hint="cs"/>
          <w:sz w:val="28"/>
          <w:szCs w:val="28"/>
          <w:rtl/>
          <w:lang w:bidi="ar-MA"/>
        </w:rPr>
        <w:t>4</w:t>
      </w:r>
      <w:r w:rsidRPr="0005457D">
        <w:rPr>
          <w:rFonts w:cs="Arabic Transparent"/>
          <w:sz w:val="28"/>
          <w:szCs w:val="28"/>
          <w:lang w:bidi="ar-MA"/>
        </w:rPr>
        <w:t>%</w:t>
      </w:r>
      <w:r w:rsidRPr="0005457D">
        <w:rPr>
          <w:rFonts w:cs="Arabic Transparent" w:hint="cs"/>
          <w:sz w:val="28"/>
          <w:szCs w:val="28"/>
          <w:rtl/>
          <w:lang w:bidi="ar-MA"/>
        </w:rPr>
        <w:t xml:space="preserve"> وفي الأخير يأتي </w:t>
      </w:r>
      <w:r>
        <w:rPr>
          <w:rFonts w:cs="Arabic Transparent" w:hint="cs"/>
          <w:sz w:val="28"/>
          <w:szCs w:val="28"/>
          <w:rtl/>
          <w:lang w:bidi="ar-MA"/>
        </w:rPr>
        <w:t xml:space="preserve">إقليم سيدي قاسم ب </w:t>
      </w:r>
      <w:r>
        <w:rPr>
          <w:rFonts w:cs="Arabic Transparent"/>
          <w:sz w:val="28"/>
          <w:szCs w:val="28"/>
          <w:lang w:bidi="ar-MA"/>
        </w:rPr>
        <w:t>%0,</w:t>
      </w:r>
      <w:r w:rsidR="00476301">
        <w:rPr>
          <w:rFonts w:cs="Arabic Transparent"/>
          <w:sz w:val="28"/>
          <w:szCs w:val="28"/>
          <w:lang w:bidi="ar-MA"/>
        </w:rPr>
        <w:t>3</w:t>
      </w:r>
      <w:r>
        <w:rPr>
          <w:rFonts w:cs="Arabic Transparent" w:hint="cs"/>
          <w:sz w:val="28"/>
          <w:szCs w:val="28"/>
          <w:rtl/>
          <w:lang w:bidi="ar-MA"/>
        </w:rPr>
        <w:t xml:space="preserve"> </w:t>
      </w:r>
      <w:r w:rsidRPr="0005457D">
        <w:rPr>
          <w:rFonts w:cs="Arabic Transparent" w:hint="cs"/>
          <w:sz w:val="28"/>
          <w:szCs w:val="28"/>
          <w:rtl/>
          <w:lang w:bidi="ar-MA"/>
        </w:rPr>
        <w:t>فقط من مجموع الإنتاج الصناعي الإجمالي للجهة.</w:t>
      </w:r>
      <w:r w:rsidRPr="00C27091">
        <w:rPr>
          <w:rFonts w:cs="Arabic Transparent" w:hint="cs"/>
          <w:sz w:val="28"/>
          <w:szCs w:val="28"/>
          <w:rtl/>
          <w:lang w:bidi="ar-MA"/>
        </w:rPr>
        <w:t xml:space="preserve"> </w:t>
      </w:r>
    </w:p>
    <w:p w:rsidR="007F4D97" w:rsidRPr="0096483B" w:rsidRDefault="007F4D97" w:rsidP="007F4D97">
      <w:pPr>
        <w:bidi/>
        <w:spacing w:before="120" w:after="120" w:line="440" w:lineRule="exact"/>
        <w:ind w:firstLine="709"/>
        <w:rPr>
          <w:rFonts w:cs="Arabic Transparent"/>
          <w:sz w:val="28"/>
          <w:szCs w:val="28"/>
          <w:rtl/>
          <w:lang w:bidi="ar-MA"/>
        </w:rPr>
        <w:sectPr w:rsidR="007F4D97" w:rsidRPr="0096483B" w:rsidSect="00B117C2">
          <w:pgSz w:w="11906" w:h="16838" w:code="9"/>
          <w:pgMar w:top="2552" w:right="2552" w:bottom="2552" w:left="2835" w:header="2835" w:footer="2835" w:gutter="0"/>
          <w:cols w:space="708"/>
          <w:docGrid w:linePitch="360"/>
        </w:sectPr>
      </w:pPr>
    </w:p>
    <w:p w:rsidR="007F4D97" w:rsidRDefault="007F4D97" w:rsidP="007F4D97">
      <w:pPr>
        <w:pStyle w:val="Lgende"/>
        <w:rPr>
          <w:rtl/>
        </w:rPr>
      </w:pPr>
      <w:r w:rsidRPr="00FB0619">
        <w:rPr>
          <w:color w:val="0000CC"/>
          <w:rtl/>
        </w:rPr>
        <w:lastRenderedPageBreak/>
        <w:t xml:space="preserve">الجدول رقم </w:t>
      </w:r>
      <w:r>
        <w:rPr>
          <w:rFonts w:hint="cs"/>
          <w:color w:val="0000CC"/>
          <w:rtl/>
        </w:rPr>
        <w:t>97</w:t>
      </w:r>
      <w:r w:rsidRPr="00F03606">
        <w:rPr>
          <w:rFonts w:hint="cs"/>
          <w:rtl/>
        </w:rPr>
        <w:t xml:space="preserve">: المؤشرات </w:t>
      </w:r>
      <w:r>
        <w:rPr>
          <w:rFonts w:hint="cs"/>
          <w:rtl/>
        </w:rPr>
        <w:t>الإقتصادية</w:t>
      </w:r>
      <w:r w:rsidRPr="00F03606">
        <w:rPr>
          <w:rFonts w:hint="cs"/>
          <w:rtl/>
        </w:rPr>
        <w:t xml:space="preserve"> الكبرى الخاصة بالوحدات الصناعية</w:t>
      </w:r>
      <w:r>
        <w:rPr>
          <w:rFonts w:hint="cs"/>
          <w:rtl/>
        </w:rPr>
        <w:t xml:space="preserve"> </w:t>
      </w:r>
    </w:p>
    <w:p w:rsidR="007F4D97" w:rsidRPr="00F03606" w:rsidRDefault="007F4D97" w:rsidP="007F4D97">
      <w:pPr>
        <w:pStyle w:val="Lgende"/>
        <w:rPr>
          <w:rtl/>
        </w:rPr>
      </w:pPr>
      <w:r>
        <w:rPr>
          <w:rFonts w:hint="cs"/>
          <w:rtl/>
        </w:rPr>
        <w:t xml:space="preserve">حسب العمالة والإقليم </w:t>
      </w:r>
      <w:r w:rsidRPr="00F03606">
        <w:rPr>
          <w:rFonts w:hint="cs"/>
          <w:rtl/>
        </w:rPr>
        <w:t>بالجهة،</w:t>
      </w:r>
      <w:r>
        <w:rPr>
          <w:rFonts w:hint="cs"/>
          <w:rtl/>
        </w:rPr>
        <w:t xml:space="preserve"> </w:t>
      </w:r>
      <w:r w:rsidRPr="00F03606">
        <w:rPr>
          <w:rFonts w:hint="cs"/>
          <w:rtl/>
        </w:rPr>
        <w:t>ب</w:t>
      </w:r>
      <w:r>
        <w:rPr>
          <w:rFonts w:hint="cs"/>
          <w:rtl/>
        </w:rPr>
        <w:t xml:space="preserve">ألف </w:t>
      </w:r>
      <w:r w:rsidRPr="00F03606">
        <w:rPr>
          <w:rFonts w:hint="cs"/>
          <w:rtl/>
        </w:rPr>
        <w:t xml:space="preserve">درهم، سنة </w:t>
      </w:r>
      <w:r>
        <w:t>2016</w:t>
      </w:r>
    </w:p>
    <w:tbl>
      <w:tblPr>
        <w:bidiVisual/>
        <w:tblW w:w="8217" w:type="dxa"/>
        <w:jc w:val="center"/>
        <w:tblInd w:w="-994"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519"/>
        <w:gridCol w:w="999"/>
        <w:gridCol w:w="1134"/>
        <w:gridCol w:w="1100"/>
        <w:gridCol w:w="980"/>
        <w:gridCol w:w="1220"/>
        <w:gridCol w:w="1265"/>
      </w:tblGrid>
      <w:tr w:rsidR="007F4D97" w:rsidRPr="0005457D" w:rsidTr="004B6885">
        <w:trPr>
          <w:jc w:val="center"/>
        </w:trPr>
        <w:tc>
          <w:tcPr>
            <w:tcW w:w="1519" w:type="dxa"/>
            <w:shd w:val="clear" w:color="auto" w:fill="auto"/>
            <w:vAlign w:val="center"/>
          </w:tcPr>
          <w:p w:rsidR="007F4D97" w:rsidRPr="0005457D" w:rsidRDefault="007F4D97" w:rsidP="00830458">
            <w:pPr>
              <w:bidi/>
              <w:spacing w:line="240" w:lineRule="auto"/>
              <w:jc w:val="center"/>
              <w:rPr>
                <w:b/>
                <w:bCs/>
                <w:sz w:val="22"/>
                <w:szCs w:val="22"/>
              </w:rPr>
            </w:pPr>
            <w:bookmarkStart w:id="395" w:name="OLE_LINK5"/>
            <w:r w:rsidRPr="0005457D">
              <w:rPr>
                <w:b/>
                <w:bCs/>
                <w:sz w:val="22"/>
                <w:szCs w:val="22"/>
                <w:rtl/>
              </w:rPr>
              <w:t>العمالات</w:t>
            </w:r>
            <w:r w:rsidRPr="0005457D">
              <w:rPr>
                <w:rFonts w:hint="cs"/>
                <w:b/>
                <w:bCs/>
                <w:sz w:val="22"/>
                <w:szCs w:val="22"/>
                <w:rtl/>
              </w:rPr>
              <w:t xml:space="preserve"> أو الإقليـم</w:t>
            </w:r>
          </w:p>
        </w:tc>
        <w:tc>
          <w:tcPr>
            <w:tcW w:w="999" w:type="dxa"/>
            <w:shd w:val="clear" w:color="auto" w:fill="auto"/>
            <w:vAlign w:val="center"/>
          </w:tcPr>
          <w:p w:rsidR="007F4D97" w:rsidRPr="0005457D" w:rsidRDefault="007F4D97" w:rsidP="00830458">
            <w:pPr>
              <w:bidi/>
              <w:spacing w:line="240" w:lineRule="auto"/>
              <w:jc w:val="center"/>
              <w:rPr>
                <w:b/>
                <w:bCs/>
                <w:sz w:val="22"/>
                <w:szCs w:val="22"/>
                <w:rtl/>
              </w:rPr>
            </w:pPr>
            <w:r w:rsidRPr="0005457D">
              <w:rPr>
                <w:b/>
                <w:bCs/>
                <w:sz w:val="22"/>
                <w:szCs w:val="22"/>
                <w:rtl/>
              </w:rPr>
              <w:t>ع</w:t>
            </w:r>
            <w:r w:rsidRPr="0005457D">
              <w:rPr>
                <w:rFonts w:hint="cs"/>
                <w:b/>
                <w:bCs/>
                <w:sz w:val="22"/>
                <w:szCs w:val="22"/>
                <w:rtl/>
              </w:rPr>
              <w:t>ــ</w:t>
            </w:r>
            <w:r w:rsidRPr="0005457D">
              <w:rPr>
                <w:b/>
                <w:bCs/>
                <w:sz w:val="22"/>
                <w:szCs w:val="22"/>
                <w:rtl/>
              </w:rPr>
              <w:t>دد</w:t>
            </w:r>
          </w:p>
          <w:p w:rsidR="007F4D97" w:rsidRPr="0005457D" w:rsidRDefault="007F4D97" w:rsidP="00830458">
            <w:pPr>
              <w:bidi/>
              <w:spacing w:line="240" w:lineRule="auto"/>
              <w:jc w:val="center"/>
              <w:rPr>
                <w:b/>
                <w:bCs/>
                <w:sz w:val="22"/>
                <w:szCs w:val="22"/>
              </w:rPr>
            </w:pPr>
            <w:r w:rsidRPr="0005457D">
              <w:rPr>
                <w:b/>
                <w:bCs/>
                <w:sz w:val="22"/>
                <w:szCs w:val="22"/>
                <w:rtl/>
              </w:rPr>
              <w:t>المؤسسات</w:t>
            </w:r>
          </w:p>
        </w:tc>
        <w:tc>
          <w:tcPr>
            <w:tcW w:w="1134" w:type="dxa"/>
            <w:shd w:val="clear" w:color="auto" w:fill="auto"/>
            <w:vAlign w:val="center"/>
          </w:tcPr>
          <w:p w:rsidR="007F4D97" w:rsidRPr="0005457D" w:rsidRDefault="007F4D97" w:rsidP="00830458">
            <w:pPr>
              <w:bidi/>
              <w:spacing w:line="240" w:lineRule="auto"/>
              <w:jc w:val="center"/>
              <w:rPr>
                <w:b/>
                <w:bCs/>
                <w:sz w:val="22"/>
                <w:szCs w:val="22"/>
                <w:rtl/>
              </w:rPr>
            </w:pPr>
            <w:r w:rsidRPr="0005457D">
              <w:rPr>
                <w:b/>
                <w:bCs/>
                <w:sz w:val="22"/>
                <w:szCs w:val="22"/>
                <w:rtl/>
              </w:rPr>
              <w:t>ع</w:t>
            </w:r>
            <w:r w:rsidRPr="0005457D">
              <w:rPr>
                <w:rFonts w:hint="cs"/>
                <w:b/>
                <w:bCs/>
                <w:sz w:val="22"/>
                <w:szCs w:val="22"/>
                <w:rtl/>
              </w:rPr>
              <w:t>ــ</w:t>
            </w:r>
            <w:r w:rsidRPr="0005457D">
              <w:rPr>
                <w:b/>
                <w:bCs/>
                <w:sz w:val="22"/>
                <w:szCs w:val="22"/>
                <w:rtl/>
              </w:rPr>
              <w:t>دد</w:t>
            </w:r>
          </w:p>
          <w:p w:rsidR="007F4D97" w:rsidRPr="0005457D" w:rsidRDefault="007F4D97" w:rsidP="00830458">
            <w:pPr>
              <w:bidi/>
              <w:spacing w:line="240" w:lineRule="auto"/>
              <w:jc w:val="center"/>
              <w:rPr>
                <w:b/>
                <w:bCs/>
                <w:sz w:val="22"/>
                <w:szCs w:val="22"/>
                <w:rtl/>
              </w:rPr>
            </w:pPr>
            <w:r w:rsidRPr="0005457D">
              <w:rPr>
                <w:b/>
                <w:bCs/>
                <w:sz w:val="22"/>
                <w:szCs w:val="22"/>
                <w:rtl/>
              </w:rPr>
              <w:t xml:space="preserve"> </w:t>
            </w:r>
            <w:r w:rsidRPr="0005457D">
              <w:rPr>
                <w:rFonts w:hint="cs"/>
                <w:b/>
                <w:bCs/>
                <w:sz w:val="22"/>
                <w:szCs w:val="22"/>
                <w:rtl/>
                <w:lang w:bidi="ar-AE"/>
              </w:rPr>
              <w:t>ال</w:t>
            </w:r>
            <w:r w:rsidRPr="0005457D">
              <w:rPr>
                <w:b/>
                <w:bCs/>
                <w:sz w:val="22"/>
                <w:szCs w:val="22"/>
                <w:rtl/>
              </w:rPr>
              <w:t>م</w:t>
            </w:r>
            <w:r w:rsidRPr="0005457D">
              <w:rPr>
                <w:rFonts w:hint="cs"/>
                <w:b/>
                <w:bCs/>
                <w:sz w:val="22"/>
                <w:szCs w:val="22"/>
                <w:rtl/>
              </w:rPr>
              <w:t>ستخدمين</w:t>
            </w:r>
          </w:p>
          <w:p w:rsidR="007F4D97" w:rsidRPr="0005457D" w:rsidRDefault="007F4D97" w:rsidP="00830458">
            <w:pPr>
              <w:bidi/>
              <w:spacing w:line="240" w:lineRule="auto"/>
              <w:jc w:val="center"/>
              <w:rPr>
                <w:b/>
                <w:bCs/>
                <w:sz w:val="22"/>
                <w:szCs w:val="22"/>
              </w:rPr>
            </w:pPr>
            <w:r w:rsidRPr="0005457D">
              <w:rPr>
                <w:rFonts w:hint="cs"/>
                <w:b/>
                <w:bCs/>
                <w:sz w:val="22"/>
                <w:szCs w:val="22"/>
                <w:rtl/>
              </w:rPr>
              <w:t xml:space="preserve">الدائميـن </w:t>
            </w:r>
          </w:p>
        </w:tc>
        <w:tc>
          <w:tcPr>
            <w:tcW w:w="1100" w:type="dxa"/>
            <w:shd w:val="clear" w:color="auto" w:fill="auto"/>
            <w:vAlign w:val="center"/>
          </w:tcPr>
          <w:p w:rsidR="007F4D97" w:rsidRPr="0005457D" w:rsidRDefault="007F4D97" w:rsidP="00421E41">
            <w:pPr>
              <w:bidi/>
              <w:spacing w:line="240" w:lineRule="auto"/>
              <w:jc w:val="center"/>
              <w:rPr>
                <w:b/>
                <w:bCs/>
                <w:sz w:val="22"/>
                <w:szCs w:val="22"/>
              </w:rPr>
            </w:pPr>
            <w:r w:rsidRPr="0005457D">
              <w:rPr>
                <w:b/>
                <w:bCs/>
                <w:sz w:val="22"/>
                <w:szCs w:val="22"/>
                <w:rtl/>
              </w:rPr>
              <w:t>الإنت</w:t>
            </w:r>
            <w:r w:rsidRPr="0005457D">
              <w:rPr>
                <w:rFonts w:hint="cs"/>
                <w:b/>
                <w:bCs/>
                <w:sz w:val="22"/>
                <w:szCs w:val="22"/>
                <w:rtl/>
              </w:rPr>
              <w:t>ـ</w:t>
            </w:r>
            <w:r w:rsidRPr="0005457D">
              <w:rPr>
                <w:b/>
                <w:bCs/>
                <w:sz w:val="22"/>
                <w:szCs w:val="22"/>
                <w:rtl/>
              </w:rPr>
              <w:t>اج</w:t>
            </w:r>
          </w:p>
        </w:tc>
        <w:tc>
          <w:tcPr>
            <w:tcW w:w="980" w:type="dxa"/>
            <w:shd w:val="clear" w:color="auto" w:fill="auto"/>
            <w:vAlign w:val="center"/>
          </w:tcPr>
          <w:p w:rsidR="007F4D97" w:rsidRPr="0005457D" w:rsidRDefault="007F4D97" w:rsidP="004B6885">
            <w:pPr>
              <w:bidi/>
              <w:spacing w:line="240" w:lineRule="auto"/>
              <w:jc w:val="center"/>
              <w:rPr>
                <w:b/>
                <w:bCs/>
                <w:sz w:val="22"/>
                <w:szCs w:val="22"/>
              </w:rPr>
            </w:pPr>
            <w:r w:rsidRPr="0005457D">
              <w:rPr>
                <w:b/>
                <w:bCs/>
                <w:sz w:val="22"/>
                <w:szCs w:val="22"/>
                <w:rtl/>
              </w:rPr>
              <w:t>الاستثم</w:t>
            </w:r>
            <w:r w:rsidRPr="0005457D">
              <w:rPr>
                <w:rFonts w:hint="cs"/>
                <w:b/>
                <w:bCs/>
                <w:sz w:val="22"/>
                <w:szCs w:val="22"/>
                <w:rtl/>
              </w:rPr>
              <w:t>ـ</w:t>
            </w:r>
            <w:r w:rsidRPr="0005457D">
              <w:rPr>
                <w:b/>
                <w:bCs/>
                <w:sz w:val="22"/>
                <w:szCs w:val="22"/>
                <w:rtl/>
              </w:rPr>
              <w:t>ار</w:t>
            </w:r>
          </w:p>
        </w:tc>
        <w:tc>
          <w:tcPr>
            <w:tcW w:w="1220" w:type="dxa"/>
            <w:shd w:val="clear" w:color="auto" w:fill="auto"/>
            <w:vAlign w:val="center"/>
          </w:tcPr>
          <w:p w:rsidR="007F4D97" w:rsidRPr="0005457D" w:rsidRDefault="007F4D97" w:rsidP="004B6885">
            <w:pPr>
              <w:bidi/>
              <w:spacing w:line="240" w:lineRule="auto"/>
              <w:jc w:val="center"/>
              <w:rPr>
                <w:b/>
                <w:bCs/>
                <w:sz w:val="22"/>
                <w:szCs w:val="22"/>
              </w:rPr>
            </w:pPr>
            <w:r w:rsidRPr="0005457D">
              <w:rPr>
                <w:b/>
                <w:bCs/>
                <w:sz w:val="22"/>
                <w:szCs w:val="22"/>
                <w:rtl/>
              </w:rPr>
              <w:t>الص</w:t>
            </w:r>
            <w:r w:rsidRPr="0005457D">
              <w:rPr>
                <w:rFonts w:hint="cs"/>
                <w:b/>
                <w:bCs/>
                <w:sz w:val="22"/>
                <w:szCs w:val="22"/>
                <w:rtl/>
              </w:rPr>
              <w:t>ـ</w:t>
            </w:r>
            <w:r w:rsidRPr="0005457D">
              <w:rPr>
                <w:b/>
                <w:bCs/>
                <w:sz w:val="22"/>
                <w:szCs w:val="22"/>
                <w:rtl/>
              </w:rPr>
              <w:t>ادرات</w:t>
            </w:r>
          </w:p>
        </w:tc>
        <w:tc>
          <w:tcPr>
            <w:tcW w:w="1265" w:type="dxa"/>
            <w:shd w:val="clear" w:color="auto" w:fill="auto"/>
            <w:vAlign w:val="center"/>
          </w:tcPr>
          <w:p w:rsidR="007F4D97" w:rsidRPr="0005457D" w:rsidRDefault="007F4D97" w:rsidP="004B6885">
            <w:pPr>
              <w:bidi/>
              <w:spacing w:line="240" w:lineRule="auto"/>
              <w:jc w:val="center"/>
              <w:rPr>
                <w:b/>
                <w:bCs/>
                <w:sz w:val="22"/>
                <w:szCs w:val="22"/>
                <w:rtl/>
                <w:lang w:bidi="ar-MA"/>
              </w:rPr>
            </w:pPr>
            <w:r w:rsidRPr="0005457D">
              <w:rPr>
                <w:b/>
                <w:bCs/>
                <w:sz w:val="22"/>
                <w:szCs w:val="22"/>
                <w:rtl/>
                <w:lang w:bidi="ar-MA"/>
              </w:rPr>
              <w:t>رق</w:t>
            </w:r>
            <w:r w:rsidRPr="0005457D">
              <w:rPr>
                <w:rFonts w:hint="cs"/>
                <w:b/>
                <w:bCs/>
                <w:sz w:val="22"/>
                <w:szCs w:val="22"/>
                <w:rtl/>
                <w:lang w:bidi="ar-MA"/>
              </w:rPr>
              <w:t>ـ</w:t>
            </w:r>
            <w:r w:rsidRPr="0005457D">
              <w:rPr>
                <w:b/>
                <w:bCs/>
                <w:sz w:val="22"/>
                <w:szCs w:val="22"/>
                <w:rtl/>
                <w:lang w:bidi="ar-MA"/>
              </w:rPr>
              <w:t>م المعاملات</w:t>
            </w:r>
          </w:p>
        </w:tc>
      </w:tr>
      <w:tr w:rsidR="007F4D97" w:rsidRPr="0005457D" w:rsidTr="004B6885">
        <w:trPr>
          <w:jc w:val="center"/>
        </w:trPr>
        <w:tc>
          <w:tcPr>
            <w:tcW w:w="1519" w:type="dxa"/>
            <w:shd w:val="clear" w:color="auto" w:fill="auto"/>
            <w:vAlign w:val="center"/>
          </w:tcPr>
          <w:p w:rsidR="007F4D97" w:rsidRPr="0005457D" w:rsidRDefault="007F4D97" w:rsidP="00830458">
            <w:pPr>
              <w:bidi/>
              <w:spacing w:line="240" w:lineRule="auto"/>
              <w:rPr>
                <w:b/>
                <w:bCs/>
                <w:rtl/>
              </w:rPr>
            </w:pPr>
            <w:r w:rsidRPr="0005457D">
              <w:rPr>
                <w:b/>
                <w:bCs/>
                <w:rtl/>
              </w:rPr>
              <w:t>ال</w:t>
            </w:r>
            <w:r w:rsidRPr="0005457D">
              <w:rPr>
                <w:rFonts w:hint="cs"/>
                <w:b/>
                <w:bCs/>
                <w:rtl/>
              </w:rPr>
              <w:t>ــ</w:t>
            </w:r>
            <w:r w:rsidRPr="0005457D">
              <w:rPr>
                <w:b/>
                <w:bCs/>
                <w:rtl/>
              </w:rPr>
              <w:t>رباط</w:t>
            </w:r>
          </w:p>
        </w:tc>
        <w:tc>
          <w:tcPr>
            <w:tcW w:w="999" w:type="dxa"/>
            <w:shd w:val="clear" w:color="auto" w:fill="auto"/>
            <w:vAlign w:val="center"/>
          </w:tcPr>
          <w:p w:rsidR="007F4D97" w:rsidRPr="0005457D" w:rsidRDefault="00F3054A" w:rsidP="00830458">
            <w:pPr>
              <w:bidi/>
              <w:spacing w:line="240" w:lineRule="auto"/>
              <w:jc w:val="center"/>
            </w:pPr>
            <w:r>
              <w:rPr>
                <w:rFonts w:hint="cs"/>
                <w:rtl/>
              </w:rPr>
              <w:t>211</w:t>
            </w:r>
          </w:p>
        </w:tc>
        <w:tc>
          <w:tcPr>
            <w:tcW w:w="1134" w:type="dxa"/>
            <w:shd w:val="clear" w:color="auto" w:fill="auto"/>
            <w:vAlign w:val="center"/>
          </w:tcPr>
          <w:p w:rsidR="007F4D97" w:rsidRPr="0005457D" w:rsidRDefault="00F3054A" w:rsidP="00830458">
            <w:pPr>
              <w:bidi/>
              <w:spacing w:line="240" w:lineRule="auto"/>
              <w:jc w:val="center"/>
              <w:rPr>
                <w:lang w:val="en-US"/>
              </w:rPr>
            </w:pPr>
            <w:r>
              <w:rPr>
                <w:rFonts w:hint="cs"/>
                <w:rtl/>
                <w:lang w:val="en-US"/>
              </w:rPr>
              <w:t>9603</w:t>
            </w:r>
          </w:p>
        </w:tc>
        <w:tc>
          <w:tcPr>
            <w:tcW w:w="1100" w:type="dxa"/>
            <w:shd w:val="clear" w:color="auto" w:fill="auto"/>
            <w:vAlign w:val="center"/>
          </w:tcPr>
          <w:p w:rsidR="007F4D97" w:rsidRPr="0005457D" w:rsidRDefault="00F3054A" w:rsidP="00830458">
            <w:pPr>
              <w:bidi/>
              <w:spacing w:line="240" w:lineRule="auto"/>
              <w:jc w:val="center"/>
            </w:pPr>
            <w:r>
              <w:rPr>
                <w:rFonts w:hint="cs"/>
                <w:rtl/>
              </w:rPr>
              <w:t>3697036</w:t>
            </w:r>
          </w:p>
        </w:tc>
        <w:tc>
          <w:tcPr>
            <w:tcW w:w="980" w:type="dxa"/>
            <w:shd w:val="clear" w:color="auto" w:fill="auto"/>
            <w:vAlign w:val="center"/>
          </w:tcPr>
          <w:p w:rsidR="007F4D97" w:rsidRPr="0005457D" w:rsidRDefault="00421E41" w:rsidP="00830458">
            <w:pPr>
              <w:bidi/>
              <w:spacing w:line="240" w:lineRule="auto"/>
              <w:jc w:val="center"/>
            </w:pPr>
            <w:r>
              <w:rPr>
                <w:rFonts w:hint="cs"/>
                <w:rtl/>
              </w:rPr>
              <w:t>93483</w:t>
            </w:r>
          </w:p>
        </w:tc>
        <w:tc>
          <w:tcPr>
            <w:tcW w:w="1220" w:type="dxa"/>
            <w:shd w:val="clear" w:color="auto" w:fill="auto"/>
            <w:vAlign w:val="center"/>
          </w:tcPr>
          <w:p w:rsidR="007F4D97" w:rsidRPr="0005457D" w:rsidRDefault="00421E41" w:rsidP="00830458">
            <w:pPr>
              <w:bidi/>
              <w:spacing w:line="240" w:lineRule="auto"/>
              <w:jc w:val="center"/>
            </w:pPr>
            <w:r>
              <w:rPr>
                <w:rFonts w:hint="cs"/>
                <w:rtl/>
              </w:rPr>
              <w:t>130634</w:t>
            </w:r>
          </w:p>
        </w:tc>
        <w:tc>
          <w:tcPr>
            <w:tcW w:w="1265" w:type="dxa"/>
            <w:shd w:val="clear" w:color="auto" w:fill="auto"/>
            <w:vAlign w:val="center"/>
          </w:tcPr>
          <w:p w:rsidR="007F4D97" w:rsidRPr="0005457D" w:rsidRDefault="00421E41" w:rsidP="00830458">
            <w:pPr>
              <w:bidi/>
              <w:spacing w:line="240" w:lineRule="auto"/>
              <w:jc w:val="center"/>
              <w:rPr>
                <w:rtl/>
                <w:lang w:bidi="ar-MA"/>
              </w:rPr>
            </w:pPr>
            <w:r>
              <w:rPr>
                <w:rFonts w:hint="cs"/>
                <w:rtl/>
                <w:lang w:bidi="ar-MA"/>
              </w:rPr>
              <w:t>4297741</w:t>
            </w:r>
          </w:p>
        </w:tc>
      </w:tr>
      <w:tr w:rsidR="007F4D97" w:rsidRPr="0005457D" w:rsidTr="004B6885">
        <w:trPr>
          <w:jc w:val="center"/>
        </w:trPr>
        <w:tc>
          <w:tcPr>
            <w:tcW w:w="1519" w:type="dxa"/>
            <w:shd w:val="clear" w:color="auto" w:fill="auto"/>
            <w:vAlign w:val="center"/>
          </w:tcPr>
          <w:p w:rsidR="007F4D97" w:rsidRPr="0005457D" w:rsidRDefault="007F4D97" w:rsidP="00830458">
            <w:pPr>
              <w:bidi/>
              <w:spacing w:line="240" w:lineRule="auto"/>
              <w:rPr>
                <w:b/>
                <w:bCs/>
              </w:rPr>
            </w:pPr>
            <w:r w:rsidRPr="0005457D">
              <w:rPr>
                <w:b/>
                <w:bCs/>
                <w:rtl/>
              </w:rPr>
              <w:t>الصخيرات</w:t>
            </w:r>
            <w:r w:rsidRPr="0005457D">
              <w:rPr>
                <w:b/>
                <w:bCs/>
                <w:rtl/>
                <w:lang w:bidi="ar-MA"/>
              </w:rPr>
              <w:t>-</w:t>
            </w:r>
            <w:r w:rsidRPr="0005457D">
              <w:rPr>
                <w:b/>
                <w:bCs/>
                <w:rtl/>
              </w:rPr>
              <w:t xml:space="preserve"> تمارة</w:t>
            </w:r>
          </w:p>
        </w:tc>
        <w:tc>
          <w:tcPr>
            <w:tcW w:w="999" w:type="dxa"/>
            <w:shd w:val="clear" w:color="auto" w:fill="auto"/>
            <w:vAlign w:val="center"/>
          </w:tcPr>
          <w:p w:rsidR="007F4D97" w:rsidRPr="00846570" w:rsidRDefault="00F3054A" w:rsidP="00830458">
            <w:pPr>
              <w:bidi/>
              <w:spacing w:line="240" w:lineRule="auto"/>
              <w:jc w:val="center"/>
              <w:rPr>
                <w:rtl/>
              </w:rPr>
            </w:pPr>
            <w:r>
              <w:rPr>
                <w:rFonts w:hint="cs"/>
                <w:rtl/>
              </w:rPr>
              <w:t>93</w:t>
            </w:r>
          </w:p>
        </w:tc>
        <w:tc>
          <w:tcPr>
            <w:tcW w:w="1134" w:type="dxa"/>
            <w:shd w:val="clear" w:color="auto" w:fill="auto"/>
            <w:vAlign w:val="center"/>
          </w:tcPr>
          <w:p w:rsidR="007F4D97" w:rsidRPr="0005457D" w:rsidRDefault="00F3054A" w:rsidP="00830458">
            <w:pPr>
              <w:bidi/>
              <w:spacing w:line="240" w:lineRule="auto"/>
              <w:jc w:val="center"/>
              <w:rPr>
                <w:lang w:val="en-US"/>
              </w:rPr>
            </w:pPr>
            <w:r>
              <w:rPr>
                <w:rFonts w:hint="cs"/>
                <w:rtl/>
                <w:lang w:val="en-US"/>
              </w:rPr>
              <w:t>11021</w:t>
            </w:r>
          </w:p>
        </w:tc>
        <w:tc>
          <w:tcPr>
            <w:tcW w:w="1100" w:type="dxa"/>
            <w:shd w:val="clear" w:color="auto" w:fill="auto"/>
            <w:vAlign w:val="center"/>
          </w:tcPr>
          <w:p w:rsidR="007F4D97" w:rsidRPr="0005457D" w:rsidRDefault="00421E41" w:rsidP="00830458">
            <w:pPr>
              <w:bidi/>
              <w:spacing w:line="240" w:lineRule="auto"/>
              <w:jc w:val="center"/>
            </w:pPr>
            <w:r>
              <w:rPr>
                <w:rFonts w:hint="cs"/>
                <w:rtl/>
              </w:rPr>
              <w:t>6069444</w:t>
            </w:r>
          </w:p>
        </w:tc>
        <w:tc>
          <w:tcPr>
            <w:tcW w:w="980" w:type="dxa"/>
            <w:shd w:val="clear" w:color="auto" w:fill="auto"/>
            <w:vAlign w:val="center"/>
          </w:tcPr>
          <w:p w:rsidR="007F4D97" w:rsidRPr="0005457D" w:rsidRDefault="00421E41" w:rsidP="00830458">
            <w:pPr>
              <w:bidi/>
              <w:spacing w:line="240" w:lineRule="auto"/>
              <w:jc w:val="center"/>
            </w:pPr>
            <w:r>
              <w:rPr>
                <w:rFonts w:hint="cs"/>
                <w:rtl/>
              </w:rPr>
              <w:t>268582</w:t>
            </w:r>
          </w:p>
        </w:tc>
        <w:tc>
          <w:tcPr>
            <w:tcW w:w="1220" w:type="dxa"/>
            <w:shd w:val="clear" w:color="auto" w:fill="auto"/>
            <w:vAlign w:val="center"/>
          </w:tcPr>
          <w:p w:rsidR="007F4D97" w:rsidRPr="0005457D" w:rsidRDefault="00421E41" w:rsidP="00830458">
            <w:pPr>
              <w:bidi/>
              <w:spacing w:line="240" w:lineRule="auto"/>
              <w:jc w:val="center"/>
            </w:pPr>
            <w:r>
              <w:rPr>
                <w:rFonts w:hint="cs"/>
                <w:rtl/>
              </w:rPr>
              <w:t>1508864</w:t>
            </w:r>
          </w:p>
        </w:tc>
        <w:tc>
          <w:tcPr>
            <w:tcW w:w="1265" w:type="dxa"/>
            <w:shd w:val="clear" w:color="auto" w:fill="auto"/>
            <w:vAlign w:val="center"/>
          </w:tcPr>
          <w:p w:rsidR="007F4D97" w:rsidRPr="0005457D" w:rsidRDefault="00421E41" w:rsidP="00830458">
            <w:pPr>
              <w:bidi/>
              <w:spacing w:line="240" w:lineRule="auto"/>
              <w:jc w:val="center"/>
              <w:rPr>
                <w:rtl/>
                <w:lang w:bidi="ar-MA"/>
              </w:rPr>
            </w:pPr>
            <w:r>
              <w:rPr>
                <w:rFonts w:hint="cs"/>
                <w:rtl/>
                <w:lang w:bidi="ar-MA"/>
              </w:rPr>
              <w:t>6719993</w:t>
            </w:r>
          </w:p>
        </w:tc>
      </w:tr>
      <w:tr w:rsidR="007F4D97" w:rsidRPr="0005457D" w:rsidTr="004B6885">
        <w:trPr>
          <w:jc w:val="center"/>
        </w:trPr>
        <w:tc>
          <w:tcPr>
            <w:tcW w:w="1519" w:type="dxa"/>
            <w:shd w:val="clear" w:color="auto" w:fill="auto"/>
            <w:vAlign w:val="center"/>
          </w:tcPr>
          <w:p w:rsidR="007F4D97" w:rsidRPr="0005457D" w:rsidRDefault="007F4D97" w:rsidP="00830458">
            <w:pPr>
              <w:bidi/>
              <w:spacing w:line="240" w:lineRule="auto"/>
              <w:rPr>
                <w:b/>
                <w:bCs/>
              </w:rPr>
            </w:pPr>
            <w:r w:rsidRPr="0005457D">
              <w:rPr>
                <w:b/>
                <w:bCs/>
                <w:rtl/>
              </w:rPr>
              <w:t>س</w:t>
            </w:r>
            <w:r w:rsidRPr="0005457D">
              <w:rPr>
                <w:rFonts w:hint="cs"/>
                <w:b/>
                <w:bCs/>
                <w:rtl/>
              </w:rPr>
              <w:t>ــ</w:t>
            </w:r>
            <w:r w:rsidRPr="0005457D">
              <w:rPr>
                <w:b/>
                <w:bCs/>
                <w:rtl/>
              </w:rPr>
              <w:t>لا</w:t>
            </w:r>
          </w:p>
        </w:tc>
        <w:tc>
          <w:tcPr>
            <w:tcW w:w="999" w:type="dxa"/>
            <w:shd w:val="clear" w:color="auto" w:fill="auto"/>
            <w:vAlign w:val="center"/>
          </w:tcPr>
          <w:p w:rsidR="007F4D97" w:rsidRPr="00846570" w:rsidRDefault="00F3054A" w:rsidP="00830458">
            <w:pPr>
              <w:bidi/>
              <w:spacing w:line="240" w:lineRule="auto"/>
              <w:jc w:val="center"/>
              <w:rPr>
                <w:rtl/>
              </w:rPr>
            </w:pPr>
            <w:r>
              <w:rPr>
                <w:rFonts w:hint="cs"/>
                <w:rtl/>
              </w:rPr>
              <w:t>174</w:t>
            </w:r>
          </w:p>
        </w:tc>
        <w:tc>
          <w:tcPr>
            <w:tcW w:w="1134" w:type="dxa"/>
            <w:shd w:val="clear" w:color="auto" w:fill="auto"/>
            <w:vAlign w:val="center"/>
          </w:tcPr>
          <w:p w:rsidR="007F4D97" w:rsidRPr="0005457D" w:rsidRDefault="00F3054A" w:rsidP="00830458">
            <w:pPr>
              <w:bidi/>
              <w:spacing w:line="240" w:lineRule="auto"/>
              <w:jc w:val="center"/>
              <w:rPr>
                <w:lang w:val="en-US"/>
              </w:rPr>
            </w:pPr>
            <w:r>
              <w:rPr>
                <w:rFonts w:hint="cs"/>
                <w:rtl/>
                <w:lang w:val="en-US"/>
              </w:rPr>
              <w:t>17952</w:t>
            </w:r>
          </w:p>
        </w:tc>
        <w:tc>
          <w:tcPr>
            <w:tcW w:w="1100" w:type="dxa"/>
            <w:shd w:val="clear" w:color="auto" w:fill="auto"/>
            <w:vAlign w:val="center"/>
          </w:tcPr>
          <w:p w:rsidR="007F4D97" w:rsidRPr="0005457D" w:rsidRDefault="00421E41" w:rsidP="00830458">
            <w:pPr>
              <w:bidi/>
              <w:spacing w:line="240" w:lineRule="auto"/>
              <w:jc w:val="center"/>
            </w:pPr>
            <w:r>
              <w:rPr>
                <w:rFonts w:hint="cs"/>
                <w:rtl/>
              </w:rPr>
              <w:t>3413169</w:t>
            </w:r>
          </w:p>
        </w:tc>
        <w:tc>
          <w:tcPr>
            <w:tcW w:w="980" w:type="dxa"/>
            <w:shd w:val="clear" w:color="auto" w:fill="auto"/>
            <w:vAlign w:val="center"/>
          </w:tcPr>
          <w:p w:rsidR="007F4D97" w:rsidRPr="0005457D" w:rsidRDefault="00421E41" w:rsidP="00830458">
            <w:pPr>
              <w:bidi/>
              <w:spacing w:line="240" w:lineRule="auto"/>
              <w:jc w:val="center"/>
            </w:pPr>
            <w:r>
              <w:rPr>
                <w:rFonts w:hint="cs"/>
                <w:rtl/>
              </w:rPr>
              <w:t>220889</w:t>
            </w:r>
          </w:p>
        </w:tc>
        <w:tc>
          <w:tcPr>
            <w:tcW w:w="1220" w:type="dxa"/>
            <w:shd w:val="clear" w:color="auto" w:fill="auto"/>
            <w:vAlign w:val="center"/>
          </w:tcPr>
          <w:p w:rsidR="007F4D97" w:rsidRPr="0005457D" w:rsidRDefault="00421E41" w:rsidP="00830458">
            <w:pPr>
              <w:bidi/>
              <w:spacing w:line="240" w:lineRule="auto"/>
              <w:jc w:val="center"/>
            </w:pPr>
            <w:r>
              <w:rPr>
                <w:rFonts w:hint="cs"/>
                <w:rtl/>
              </w:rPr>
              <w:t>1494609</w:t>
            </w:r>
          </w:p>
        </w:tc>
        <w:tc>
          <w:tcPr>
            <w:tcW w:w="1265" w:type="dxa"/>
            <w:shd w:val="clear" w:color="auto" w:fill="auto"/>
            <w:vAlign w:val="center"/>
          </w:tcPr>
          <w:p w:rsidR="007F4D97" w:rsidRPr="0005457D" w:rsidRDefault="00421E41" w:rsidP="00830458">
            <w:pPr>
              <w:bidi/>
              <w:spacing w:line="240" w:lineRule="auto"/>
              <w:jc w:val="center"/>
              <w:rPr>
                <w:rtl/>
                <w:lang w:bidi="ar-MA"/>
              </w:rPr>
            </w:pPr>
            <w:r>
              <w:rPr>
                <w:rFonts w:hint="cs"/>
                <w:rtl/>
                <w:lang w:bidi="ar-MA"/>
              </w:rPr>
              <w:t>3574287</w:t>
            </w:r>
          </w:p>
        </w:tc>
      </w:tr>
      <w:tr w:rsidR="007F4D97" w:rsidRPr="0005457D" w:rsidTr="004B6885">
        <w:trPr>
          <w:jc w:val="center"/>
        </w:trPr>
        <w:tc>
          <w:tcPr>
            <w:tcW w:w="1519" w:type="dxa"/>
            <w:shd w:val="clear" w:color="auto" w:fill="auto"/>
            <w:vAlign w:val="center"/>
          </w:tcPr>
          <w:p w:rsidR="007F4D97" w:rsidRPr="0005457D" w:rsidRDefault="007F4D97" w:rsidP="00830458">
            <w:pPr>
              <w:bidi/>
              <w:spacing w:line="240" w:lineRule="auto"/>
              <w:rPr>
                <w:b/>
                <w:bCs/>
              </w:rPr>
            </w:pPr>
            <w:r w:rsidRPr="0005457D">
              <w:rPr>
                <w:b/>
                <w:bCs/>
                <w:rtl/>
                <w:lang w:bidi="ar-MA"/>
              </w:rPr>
              <w:t>الخميسات</w:t>
            </w:r>
          </w:p>
        </w:tc>
        <w:tc>
          <w:tcPr>
            <w:tcW w:w="999" w:type="dxa"/>
            <w:shd w:val="clear" w:color="auto" w:fill="auto"/>
            <w:vAlign w:val="center"/>
          </w:tcPr>
          <w:p w:rsidR="007F4D97" w:rsidRPr="00846570" w:rsidRDefault="00F3054A" w:rsidP="00830458">
            <w:pPr>
              <w:bidi/>
              <w:spacing w:line="240" w:lineRule="auto"/>
              <w:jc w:val="center"/>
            </w:pPr>
            <w:r>
              <w:rPr>
                <w:rFonts w:hint="cs"/>
                <w:rtl/>
              </w:rPr>
              <w:t>137</w:t>
            </w:r>
          </w:p>
        </w:tc>
        <w:tc>
          <w:tcPr>
            <w:tcW w:w="1134" w:type="dxa"/>
            <w:shd w:val="clear" w:color="auto" w:fill="auto"/>
            <w:vAlign w:val="center"/>
          </w:tcPr>
          <w:p w:rsidR="007F4D97" w:rsidRPr="0005457D" w:rsidRDefault="00F3054A" w:rsidP="00830458">
            <w:pPr>
              <w:bidi/>
              <w:spacing w:line="240" w:lineRule="auto"/>
              <w:jc w:val="center"/>
              <w:rPr>
                <w:lang w:val="en-US"/>
              </w:rPr>
            </w:pPr>
            <w:r>
              <w:rPr>
                <w:rFonts w:hint="cs"/>
                <w:rtl/>
                <w:lang w:val="en-US"/>
              </w:rPr>
              <w:t>2019</w:t>
            </w:r>
          </w:p>
        </w:tc>
        <w:tc>
          <w:tcPr>
            <w:tcW w:w="1100" w:type="dxa"/>
            <w:shd w:val="clear" w:color="auto" w:fill="auto"/>
            <w:vAlign w:val="center"/>
          </w:tcPr>
          <w:p w:rsidR="007F4D97" w:rsidRPr="0005457D" w:rsidRDefault="00421E41" w:rsidP="00830458">
            <w:pPr>
              <w:bidi/>
              <w:spacing w:line="240" w:lineRule="auto"/>
              <w:jc w:val="center"/>
            </w:pPr>
            <w:r>
              <w:rPr>
                <w:rFonts w:hint="cs"/>
                <w:rtl/>
              </w:rPr>
              <w:t>339591</w:t>
            </w:r>
          </w:p>
        </w:tc>
        <w:tc>
          <w:tcPr>
            <w:tcW w:w="980" w:type="dxa"/>
            <w:shd w:val="clear" w:color="auto" w:fill="auto"/>
            <w:vAlign w:val="center"/>
          </w:tcPr>
          <w:p w:rsidR="007F4D97" w:rsidRPr="0005457D" w:rsidRDefault="00421E41" w:rsidP="00830458">
            <w:pPr>
              <w:bidi/>
              <w:spacing w:line="240" w:lineRule="auto"/>
              <w:jc w:val="center"/>
            </w:pPr>
            <w:r>
              <w:rPr>
                <w:rFonts w:hint="cs"/>
                <w:rtl/>
              </w:rPr>
              <w:t>17648</w:t>
            </w:r>
          </w:p>
        </w:tc>
        <w:tc>
          <w:tcPr>
            <w:tcW w:w="1220" w:type="dxa"/>
            <w:shd w:val="clear" w:color="auto" w:fill="auto"/>
            <w:vAlign w:val="center"/>
          </w:tcPr>
          <w:p w:rsidR="007F4D97" w:rsidRPr="0005457D" w:rsidRDefault="00421E41" w:rsidP="00830458">
            <w:pPr>
              <w:bidi/>
              <w:spacing w:line="240" w:lineRule="auto"/>
              <w:jc w:val="center"/>
            </w:pPr>
            <w:r>
              <w:rPr>
                <w:rFonts w:hint="cs"/>
                <w:rtl/>
              </w:rPr>
              <w:t>237256</w:t>
            </w:r>
          </w:p>
        </w:tc>
        <w:tc>
          <w:tcPr>
            <w:tcW w:w="1265" w:type="dxa"/>
            <w:shd w:val="clear" w:color="auto" w:fill="auto"/>
            <w:vAlign w:val="center"/>
          </w:tcPr>
          <w:p w:rsidR="007F4D97" w:rsidRPr="0005457D" w:rsidRDefault="00421E41" w:rsidP="00830458">
            <w:pPr>
              <w:bidi/>
              <w:spacing w:line="240" w:lineRule="auto"/>
              <w:jc w:val="center"/>
              <w:rPr>
                <w:rtl/>
                <w:lang w:bidi="ar-MA"/>
              </w:rPr>
            </w:pPr>
            <w:r>
              <w:rPr>
                <w:rFonts w:hint="cs"/>
                <w:rtl/>
                <w:lang w:bidi="ar-MA"/>
              </w:rPr>
              <w:t>339624</w:t>
            </w:r>
          </w:p>
        </w:tc>
      </w:tr>
      <w:tr w:rsidR="007F4D97" w:rsidRPr="0005457D" w:rsidTr="004B6885">
        <w:trPr>
          <w:jc w:val="center"/>
        </w:trPr>
        <w:tc>
          <w:tcPr>
            <w:tcW w:w="1519" w:type="dxa"/>
            <w:shd w:val="clear" w:color="auto" w:fill="auto"/>
            <w:vAlign w:val="center"/>
          </w:tcPr>
          <w:p w:rsidR="007F4D97" w:rsidRPr="0005457D" w:rsidRDefault="007F4D97" w:rsidP="00830458">
            <w:pPr>
              <w:bidi/>
              <w:spacing w:line="240" w:lineRule="auto"/>
              <w:rPr>
                <w:b/>
                <w:bCs/>
                <w:rtl/>
              </w:rPr>
            </w:pPr>
            <w:r>
              <w:rPr>
                <w:rFonts w:hint="cs"/>
                <w:b/>
                <w:bCs/>
                <w:rtl/>
              </w:rPr>
              <w:t>القنيطرة</w:t>
            </w:r>
          </w:p>
        </w:tc>
        <w:tc>
          <w:tcPr>
            <w:tcW w:w="999" w:type="dxa"/>
            <w:shd w:val="clear" w:color="auto" w:fill="auto"/>
            <w:vAlign w:val="center"/>
          </w:tcPr>
          <w:p w:rsidR="007F4D97" w:rsidRPr="00846570" w:rsidRDefault="00F3054A" w:rsidP="00830458">
            <w:pPr>
              <w:bidi/>
              <w:spacing w:line="240" w:lineRule="auto"/>
              <w:jc w:val="center"/>
            </w:pPr>
            <w:r>
              <w:rPr>
                <w:rFonts w:hint="cs"/>
                <w:rtl/>
              </w:rPr>
              <w:t>173</w:t>
            </w:r>
          </w:p>
        </w:tc>
        <w:tc>
          <w:tcPr>
            <w:tcW w:w="1134" w:type="dxa"/>
            <w:shd w:val="clear" w:color="auto" w:fill="auto"/>
            <w:vAlign w:val="center"/>
          </w:tcPr>
          <w:p w:rsidR="007F4D97" w:rsidRPr="0005457D" w:rsidRDefault="00F3054A" w:rsidP="00830458">
            <w:pPr>
              <w:bidi/>
              <w:spacing w:line="240" w:lineRule="auto"/>
              <w:jc w:val="center"/>
              <w:rPr>
                <w:lang w:val="en-US"/>
              </w:rPr>
            </w:pPr>
            <w:r>
              <w:rPr>
                <w:rFonts w:hint="cs"/>
                <w:rtl/>
                <w:lang w:val="en-US"/>
              </w:rPr>
              <w:t>29957</w:t>
            </w:r>
          </w:p>
        </w:tc>
        <w:tc>
          <w:tcPr>
            <w:tcW w:w="1100" w:type="dxa"/>
            <w:shd w:val="clear" w:color="auto" w:fill="auto"/>
            <w:vAlign w:val="center"/>
          </w:tcPr>
          <w:p w:rsidR="007F4D97" w:rsidRPr="0005457D" w:rsidRDefault="00421E41" w:rsidP="00830458">
            <w:pPr>
              <w:bidi/>
              <w:spacing w:line="240" w:lineRule="auto"/>
              <w:jc w:val="center"/>
            </w:pPr>
            <w:r>
              <w:rPr>
                <w:rFonts w:hint="cs"/>
                <w:rtl/>
              </w:rPr>
              <w:t>11045743</w:t>
            </w:r>
          </w:p>
        </w:tc>
        <w:tc>
          <w:tcPr>
            <w:tcW w:w="980" w:type="dxa"/>
            <w:shd w:val="clear" w:color="auto" w:fill="auto"/>
            <w:vAlign w:val="center"/>
          </w:tcPr>
          <w:p w:rsidR="007F4D97" w:rsidRPr="0005457D" w:rsidRDefault="00421E41" w:rsidP="00830458">
            <w:pPr>
              <w:bidi/>
              <w:spacing w:line="240" w:lineRule="auto"/>
              <w:jc w:val="center"/>
            </w:pPr>
            <w:r>
              <w:rPr>
                <w:rFonts w:hint="cs"/>
                <w:rtl/>
              </w:rPr>
              <w:t>1101113</w:t>
            </w:r>
          </w:p>
        </w:tc>
        <w:tc>
          <w:tcPr>
            <w:tcW w:w="1220" w:type="dxa"/>
            <w:shd w:val="clear" w:color="auto" w:fill="auto"/>
            <w:vAlign w:val="center"/>
          </w:tcPr>
          <w:p w:rsidR="007F4D97" w:rsidRPr="0005457D" w:rsidRDefault="00421E41" w:rsidP="00830458">
            <w:pPr>
              <w:bidi/>
              <w:spacing w:line="240" w:lineRule="auto"/>
              <w:jc w:val="center"/>
            </w:pPr>
            <w:r>
              <w:rPr>
                <w:rFonts w:hint="cs"/>
                <w:rtl/>
              </w:rPr>
              <w:t>8047617</w:t>
            </w:r>
          </w:p>
        </w:tc>
        <w:tc>
          <w:tcPr>
            <w:tcW w:w="1265" w:type="dxa"/>
            <w:shd w:val="clear" w:color="auto" w:fill="auto"/>
            <w:vAlign w:val="center"/>
          </w:tcPr>
          <w:p w:rsidR="007F4D97" w:rsidRPr="0005457D" w:rsidRDefault="00421E41" w:rsidP="00830458">
            <w:pPr>
              <w:bidi/>
              <w:spacing w:line="240" w:lineRule="auto"/>
              <w:jc w:val="center"/>
              <w:rPr>
                <w:rtl/>
                <w:lang w:bidi="ar-MA"/>
              </w:rPr>
            </w:pPr>
            <w:r>
              <w:rPr>
                <w:rFonts w:hint="cs"/>
                <w:rtl/>
                <w:lang w:bidi="ar-MA"/>
              </w:rPr>
              <w:t>11488043</w:t>
            </w:r>
          </w:p>
        </w:tc>
      </w:tr>
      <w:tr w:rsidR="007F4D97" w:rsidRPr="0005457D" w:rsidTr="004B6885">
        <w:trPr>
          <w:jc w:val="center"/>
        </w:trPr>
        <w:tc>
          <w:tcPr>
            <w:tcW w:w="1519" w:type="dxa"/>
            <w:shd w:val="clear" w:color="auto" w:fill="auto"/>
            <w:vAlign w:val="center"/>
          </w:tcPr>
          <w:p w:rsidR="007F4D97" w:rsidRPr="0005457D" w:rsidRDefault="007F4D97" w:rsidP="00830458">
            <w:pPr>
              <w:bidi/>
              <w:spacing w:line="240" w:lineRule="auto"/>
              <w:rPr>
                <w:b/>
                <w:bCs/>
                <w:rtl/>
              </w:rPr>
            </w:pPr>
            <w:r>
              <w:rPr>
                <w:rFonts w:hint="cs"/>
                <w:b/>
                <w:bCs/>
                <w:rtl/>
              </w:rPr>
              <w:t>سيدي قاسم</w:t>
            </w:r>
          </w:p>
        </w:tc>
        <w:tc>
          <w:tcPr>
            <w:tcW w:w="999" w:type="dxa"/>
            <w:shd w:val="clear" w:color="auto" w:fill="auto"/>
            <w:vAlign w:val="center"/>
          </w:tcPr>
          <w:p w:rsidR="007F4D97" w:rsidRPr="00846570" w:rsidRDefault="00F3054A" w:rsidP="00830458">
            <w:pPr>
              <w:bidi/>
              <w:spacing w:line="240" w:lineRule="auto"/>
              <w:jc w:val="center"/>
            </w:pPr>
            <w:r>
              <w:rPr>
                <w:rFonts w:hint="cs"/>
                <w:rtl/>
              </w:rPr>
              <w:t>20</w:t>
            </w:r>
          </w:p>
        </w:tc>
        <w:tc>
          <w:tcPr>
            <w:tcW w:w="1134" w:type="dxa"/>
            <w:shd w:val="clear" w:color="auto" w:fill="auto"/>
            <w:vAlign w:val="center"/>
          </w:tcPr>
          <w:p w:rsidR="007F4D97" w:rsidRPr="0005457D" w:rsidRDefault="00F3054A" w:rsidP="00830458">
            <w:pPr>
              <w:bidi/>
              <w:spacing w:line="240" w:lineRule="auto"/>
              <w:jc w:val="center"/>
              <w:rPr>
                <w:lang w:val="en-US" w:bidi="ar-MA"/>
              </w:rPr>
            </w:pPr>
            <w:r>
              <w:rPr>
                <w:rFonts w:hint="cs"/>
                <w:rtl/>
                <w:lang w:val="en-US" w:bidi="ar-MA"/>
              </w:rPr>
              <w:t>300</w:t>
            </w:r>
          </w:p>
        </w:tc>
        <w:tc>
          <w:tcPr>
            <w:tcW w:w="1100" w:type="dxa"/>
            <w:shd w:val="clear" w:color="auto" w:fill="auto"/>
            <w:vAlign w:val="center"/>
          </w:tcPr>
          <w:p w:rsidR="007F4D97" w:rsidRPr="0005457D" w:rsidRDefault="00421E41" w:rsidP="00830458">
            <w:pPr>
              <w:bidi/>
              <w:spacing w:line="240" w:lineRule="auto"/>
              <w:jc w:val="center"/>
              <w:rPr>
                <w:lang w:bidi="ar-MA"/>
              </w:rPr>
            </w:pPr>
            <w:r>
              <w:rPr>
                <w:rFonts w:hint="cs"/>
                <w:rtl/>
                <w:lang w:bidi="ar-MA"/>
              </w:rPr>
              <w:t>77926</w:t>
            </w:r>
          </w:p>
        </w:tc>
        <w:tc>
          <w:tcPr>
            <w:tcW w:w="980" w:type="dxa"/>
            <w:shd w:val="clear" w:color="auto" w:fill="auto"/>
            <w:vAlign w:val="center"/>
          </w:tcPr>
          <w:p w:rsidR="007F4D97" w:rsidRPr="0005457D" w:rsidRDefault="00421E41" w:rsidP="00830458">
            <w:pPr>
              <w:bidi/>
              <w:spacing w:line="240" w:lineRule="auto"/>
              <w:jc w:val="center"/>
              <w:rPr>
                <w:lang w:bidi="ar-MA"/>
              </w:rPr>
            </w:pPr>
            <w:r>
              <w:rPr>
                <w:rFonts w:hint="cs"/>
                <w:rtl/>
                <w:lang w:bidi="ar-MA"/>
              </w:rPr>
              <w:t>5081</w:t>
            </w:r>
          </w:p>
        </w:tc>
        <w:tc>
          <w:tcPr>
            <w:tcW w:w="1220" w:type="dxa"/>
            <w:shd w:val="clear" w:color="auto" w:fill="auto"/>
            <w:vAlign w:val="center"/>
          </w:tcPr>
          <w:p w:rsidR="007F4D97" w:rsidRPr="0005457D" w:rsidRDefault="00421E41" w:rsidP="00830458">
            <w:pPr>
              <w:bidi/>
              <w:spacing w:line="240" w:lineRule="auto"/>
              <w:jc w:val="center"/>
              <w:rPr>
                <w:lang w:bidi="ar-MA"/>
              </w:rPr>
            </w:pPr>
            <w:r>
              <w:rPr>
                <w:rFonts w:hint="cs"/>
                <w:rtl/>
                <w:lang w:bidi="ar-MA"/>
              </w:rPr>
              <w:t>-</w:t>
            </w:r>
          </w:p>
        </w:tc>
        <w:tc>
          <w:tcPr>
            <w:tcW w:w="1265" w:type="dxa"/>
            <w:shd w:val="clear" w:color="auto" w:fill="auto"/>
            <w:vAlign w:val="center"/>
          </w:tcPr>
          <w:p w:rsidR="007F4D97" w:rsidRPr="0005457D" w:rsidRDefault="00421E41" w:rsidP="00830458">
            <w:pPr>
              <w:bidi/>
              <w:spacing w:line="240" w:lineRule="auto"/>
              <w:jc w:val="center"/>
              <w:rPr>
                <w:rtl/>
                <w:lang w:bidi="ar-MA"/>
              </w:rPr>
            </w:pPr>
            <w:r>
              <w:rPr>
                <w:rFonts w:hint="cs"/>
                <w:rtl/>
                <w:lang w:bidi="ar-MA"/>
              </w:rPr>
              <w:t>399990</w:t>
            </w:r>
          </w:p>
        </w:tc>
      </w:tr>
      <w:tr w:rsidR="007F4D97" w:rsidRPr="0005457D" w:rsidTr="004B6885">
        <w:trPr>
          <w:jc w:val="center"/>
        </w:trPr>
        <w:tc>
          <w:tcPr>
            <w:tcW w:w="1519" w:type="dxa"/>
            <w:shd w:val="clear" w:color="auto" w:fill="auto"/>
            <w:vAlign w:val="center"/>
          </w:tcPr>
          <w:p w:rsidR="007F4D97" w:rsidRPr="0005457D" w:rsidRDefault="007F4D97" w:rsidP="00830458">
            <w:pPr>
              <w:bidi/>
              <w:spacing w:line="240" w:lineRule="auto"/>
              <w:rPr>
                <w:b/>
                <w:bCs/>
              </w:rPr>
            </w:pPr>
            <w:r w:rsidRPr="0005457D">
              <w:rPr>
                <w:b/>
                <w:bCs/>
                <w:rtl/>
                <w:lang w:bidi="ar-MA"/>
              </w:rPr>
              <w:t>المجم</w:t>
            </w:r>
            <w:r w:rsidRPr="0005457D">
              <w:rPr>
                <w:rFonts w:hint="cs"/>
                <w:b/>
                <w:bCs/>
                <w:rtl/>
                <w:lang w:bidi="ar-MA"/>
              </w:rPr>
              <w:t>ــ</w:t>
            </w:r>
            <w:r w:rsidRPr="0005457D">
              <w:rPr>
                <w:b/>
                <w:bCs/>
                <w:rtl/>
                <w:lang w:bidi="ar-MA"/>
              </w:rPr>
              <w:t>وع</w:t>
            </w:r>
          </w:p>
        </w:tc>
        <w:tc>
          <w:tcPr>
            <w:tcW w:w="999" w:type="dxa"/>
            <w:shd w:val="clear" w:color="auto" w:fill="auto"/>
            <w:vAlign w:val="center"/>
          </w:tcPr>
          <w:p w:rsidR="007F4D97" w:rsidRPr="00846570" w:rsidRDefault="00F3054A" w:rsidP="00830458">
            <w:pPr>
              <w:bidi/>
              <w:spacing w:line="240" w:lineRule="auto"/>
              <w:jc w:val="center"/>
              <w:rPr>
                <w:b/>
                <w:bCs/>
              </w:rPr>
            </w:pPr>
            <w:r>
              <w:rPr>
                <w:rFonts w:hint="cs"/>
                <w:b/>
                <w:bCs/>
                <w:rtl/>
              </w:rPr>
              <w:t>802</w:t>
            </w:r>
          </w:p>
        </w:tc>
        <w:tc>
          <w:tcPr>
            <w:tcW w:w="1134" w:type="dxa"/>
            <w:shd w:val="clear" w:color="auto" w:fill="auto"/>
            <w:vAlign w:val="bottom"/>
          </w:tcPr>
          <w:p w:rsidR="007F4D97" w:rsidRPr="00846570" w:rsidRDefault="00F3054A" w:rsidP="00830458">
            <w:pPr>
              <w:bidi/>
              <w:spacing w:line="240" w:lineRule="auto"/>
              <w:jc w:val="center"/>
              <w:rPr>
                <w:b/>
                <w:bCs/>
                <w:lang w:val="en-US" w:bidi="ar-MA"/>
              </w:rPr>
            </w:pPr>
            <w:r>
              <w:rPr>
                <w:rFonts w:hint="cs"/>
                <w:b/>
                <w:bCs/>
                <w:rtl/>
                <w:lang w:val="en-US" w:bidi="ar-MA"/>
              </w:rPr>
              <w:t>70852</w:t>
            </w:r>
          </w:p>
        </w:tc>
        <w:tc>
          <w:tcPr>
            <w:tcW w:w="1100" w:type="dxa"/>
            <w:shd w:val="clear" w:color="auto" w:fill="auto"/>
            <w:vAlign w:val="bottom"/>
          </w:tcPr>
          <w:p w:rsidR="007F4D97" w:rsidRPr="00846570" w:rsidRDefault="00F3054A" w:rsidP="00830458">
            <w:pPr>
              <w:bidi/>
              <w:spacing w:line="240" w:lineRule="auto"/>
              <w:jc w:val="center"/>
              <w:rPr>
                <w:b/>
                <w:bCs/>
                <w:lang w:val="en-US" w:bidi="ar-MA"/>
              </w:rPr>
            </w:pPr>
            <w:r>
              <w:rPr>
                <w:rFonts w:hint="cs"/>
                <w:b/>
                <w:bCs/>
                <w:rtl/>
                <w:lang w:val="en-US" w:bidi="ar-MA"/>
              </w:rPr>
              <w:t>24642909</w:t>
            </w:r>
          </w:p>
        </w:tc>
        <w:tc>
          <w:tcPr>
            <w:tcW w:w="980" w:type="dxa"/>
            <w:shd w:val="clear" w:color="auto" w:fill="auto"/>
            <w:vAlign w:val="bottom"/>
          </w:tcPr>
          <w:p w:rsidR="007F4D97" w:rsidRPr="00846570" w:rsidRDefault="00421E41" w:rsidP="00830458">
            <w:pPr>
              <w:bidi/>
              <w:spacing w:line="240" w:lineRule="auto"/>
              <w:jc w:val="center"/>
              <w:rPr>
                <w:b/>
                <w:bCs/>
                <w:lang w:val="en-US" w:bidi="ar-MA"/>
              </w:rPr>
            </w:pPr>
            <w:r>
              <w:rPr>
                <w:rFonts w:hint="cs"/>
                <w:b/>
                <w:bCs/>
                <w:rtl/>
                <w:lang w:val="en-US" w:bidi="ar-MA"/>
              </w:rPr>
              <w:t>1706798</w:t>
            </w:r>
          </w:p>
        </w:tc>
        <w:tc>
          <w:tcPr>
            <w:tcW w:w="1220" w:type="dxa"/>
            <w:shd w:val="clear" w:color="auto" w:fill="auto"/>
            <w:vAlign w:val="bottom"/>
          </w:tcPr>
          <w:p w:rsidR="007F4D97" w:rsidRPr="00846570" w:rsidRDefault="00421E41" w:rsidP="00830458">
            <w:pPr>
              <w:bidi/>
              <w:spacing w:line="240" w:lineRule="auto"/>
              <w:jc w:val="center"/>
              <w:rPr>
                <w:b/>
                <w:bCs/>
                <w:lang w:val="en-US" w:bidi="ar-MA"/>
              </w:rPr>
            </w:pPr>
            <w:r>
              <w:rPr>
                <w:rFonts w:hint="cs"/>
                <w:b/>
                <w:bCs/>
                <w:rtl/>
                <w:lang w:val="en-US" w:bidi="ar-MA"/>
              </w:rPr>
              <w:t>11418980</w:t>
            </w:r>
          </w:p>
        </w:tc>
        <w:tc>
          <w:tcPr>
            <w:tcW w:w="1265" w:type="dxa"/>
            <w:shd w:val="clear" w:color="auto" w:fill="auto"/>
            <w:vAlign w:val="bottom"/>
          </w:tcPr>
          <w:p w:rsidR="007F4D97" w:rsidRPr="00846570" w:rsidRDefault="00421E41" w:rsidP="00830458">
            <w:pPr>
              <w:bidi/>
              <w:spacing w:line="240" w:lineRule="auto"/>
              <w:jc w:val="center"/>
              <w:rPr>
                <w:b/>
                <w:bCs/>
                <w:lang w:val="en-US" w:bidi="ar-MA"/>
              </w:rPr>
            </w:pPr>
            <w:r>
              <w:rPr>
                <w:rFonts w:hint="cs"/>
                <w:b/>
                <w:bCs/>
                <w:rtl/>
                <w:lang w:val="en-US" w:bidi="ar-MA"/>
              </w:rPr>
              <w:t>26819678</w:t>
            </w:r>
          </w:p>
        </w:tc>
      </w:tr>
    </w:tbl>
    <w:bookmarkEnd w:id="395"/>
    <w:p w:rsidR="007F4D97" w:rsidRDefault="007F4D97" w:rsidP="007F4D97">
      <w:pPr>
        <w:bidi/>
        <w:ind w:left="1418" w:firstLine="709"/>
        <w:jc w:val="lowKashida"/>
        <w:rPr>
          <w:rtl/>
        </w:rPr>
      </w:pPr>
      <w:r>
        <w:rPr>
          <w:rFonts w:ascii="Times New (W1)" w:hAnsi="Times New (W1)" w:cs="Arabic Transparent" w:hint="cs"/>
          <w:color w:val="0000FF"/>
          <w:sz w:val="20"/>
          <w:szCs w:val="20"/>
          <w:rtl/>
          <w:lang w:bidi="ar-MA"/>
        </w:rPr>
        <w:t>ال</w:t>
      </w:r>
      <w:r w:rsidRPr="00600075">
        <w:rPr>
          <w:rFonts w:ascii="Times New (W1)" w:hAnsi="Times New (W1)" w:cs="Arabic Transparent"/>
          <w:color w:val="0000FF"/>
          <w:sz w:val="20"/>
          <w:szCs w:val="20"/>
          <w:rtl/>
          <w:lang w:bidi="ar-MA"/>
        </w:rPr>
        <w:t xml:space="preserve">مصدر: </w:t>
      </w:r>
      <w:r>
        <w:rPr>
          <w:rFonts w:ascii="Times New (W1)" w:hAnsi="Times New (W1)" w:cs="Arabic Transparent" w:hint="cs"/>
          <w:color w:val="0000FF"/>
          <w:sz w:val="20"/>
          <w:szCs w:val="20"/>
          <w:rtl/>
          <w:lang w:bidi="ar-MA"/>
        </w:rPr>
        <w:t>النشرة الاحصائية الجهوية 2018</w:t>
      </w:r>
      <w:r w:rsidRPr="00600075">
        <w:rPr>
          <w:rtl/>
        </w:rPr>
        <w:t xml:space="preserve"> </w:t>
      </w:r>
    </w:p>
    <w:p w:rsidR="007F4D97" w:rsidRDefault="007F4D97" w:rsidP="007F4D97">
      <w:pPr>
        <w:bidi/>
        <w:spacing w:line="240" w:lineRule="exact"/>
        <w:ind w:firstLine="709"/>
        <w:rPr>
          <w:rFonts w:ascii="Tahoma" w:hAnsi="Tahoma" w:cs="Simplified Arabic"/>
          <w:b/>
          <w:bCs/>
          <w:sz w:val="28"/>
          <w:szCs w:val="28"/>
          <w:rtl/>
        </w:rPr>
        <w:sectPr w:rsidR="007F4D97" w:rsidSect="00962593">
          <w:pgSz w:w="16838" w:h="11906" w:orient="landscape" w:code="9"/>
          <w:pgMar w:top="2835" w:right="2552" w:bottom="2835" w:left="2552" w:header="2835" w:footer="2835" w:gutter="0"/>
          <w:cols w:space="708"/>
          <w:docGrid w:linePitch="360"/>
        </w:sectPr>
      </w:pPr>
    </w:p>
    <w:p w:rsidR="007F4D97" w:rsidRPr="0005457D" w:rsidRDefault="007F4D97" w:rsidP="00822998">
      <w:pPr>
        <w:bidi/>
        <w:spacing w:before="120" w:after="120" w:line="440" w:lineRule="exact"/>
        <w:ind w:firstLine="709"/>
        <w:rPr>
          <w:rFonts w:cs="Arabic Transparent"/>
          <w:sz w:val="28"/>
          <w:szCs w:val="28"/>
          <w:rtl/>
          <w:lang w:bidi="ar-MA"/>
        </w:rPr>
      </w:pPr>
      <w:r w:rsidRPr="0005457D">
        <w:rPr>
          <w:rFonts w:cs="Arabic Transparent" w:hint="cs"/>
          <w:sz w:val="28"/>
          <w:szCs w:val="28"/>
          <w:rtl/>
          <w:lang w:bidi="ar-MA"/>
        </w:rPr>
        <w:lastRenderedPageBreak/>
        <w:t xml:space="preserve">بلغت قيمة الاستثمارات في القطاع الصناعي الجهوي خلال سنة </w:t>
      </w:r>
      <w:r>
        <w:rPr>
          <w:rFonts w:cs="Arabic Transparent"/>
          <w:sz w:val="28"/>
          <w:szCs w:val="28"/>
          <w:lang w:bidi="ar-MA"/>
        </w:rPr>
        <w:t>2016</w:t>
      </w:r>
      <w:r w:rsidRPr="0005457D">
        <w:rPr>
          <w:rFonts w:cs="Arabic Transparent" w:hint="cs"/>
          <w:sz w:val="28"/>
          <w:szCs w:val="28"/>
          <w:rtl/>
          <w:lang w:bidi="ar-MA"/>
        </w:rPr>
        <w:t xml:space="preserve">، </w:t>
      </w:r>
      <w:r w:rsidR="00476301">
        <w:rPr>
          <w:rFonts w:cs="Arabic Transparent" w:hint="cs"/>
          <w:sz w:val="28"/>
          <w:szCs w:val="28"/>
          <w:rtl/>
          <w:lang w:bidi="ar-MA"/>
        </w:rPr>
        <w:t>حوالي 1706798</w:t>
      </w:r>
      <w:r w:rsidRPr="0005457D">
        <w:rPr>
          <w:rFonts w:cs="Arabic Transparent" w:hint="cs"/>
          <w:sz w:val="28"/>
          <w:szCs w:val="28"/>
          <w:rtl/>
          <w:lang w:bidi="ar-MA"/>
        </w:rPr>
        <w:t xml:space="preserve"> </w:t>
      </w:r>
      <w:r w:rsidR="002C2694">
        <w:rPr>
          <w:rFonts w:cs="Arabic Transparent" w:hint="cs"/>
          <w:sz w:val="28"/>
          <w:szCs w:val="28"/>
          <w:rtl/>
          <w:lang w:bidi="ar-MA"/>
        </w:rPr>
        <w:t xml:space="preserve">ألف </w:t>
      </w:r>
      <w:r w:rsidRPr="0005457D">
        <w:rPr>
          <w:rFonts w:cs="Arabic Transparent" w:hint="cs"/>
          <w:sz w:val="28"/>
          <w:szCs w:val="28"/>
          <w:rtl/>
          <w:lang w:bidi="ar-MA"/>
        </w:rPr>
        <w:t xml:space="preserve">درهم، وقد تحققت </w:t>
      </w:r>
      <w:r w:rsidR="00476301">
        <w:rPr>
          <w:rFonts w:cs="Arabic Transparent" w:hint="cs"/>
          <w:sz w:val="28"/>
          <w:szCs w:val="28"/>
          <w:rtl/>
          <w:lang w:bidi="ar-MA"/>
        </w:rPr>
        <w:t>64</w:t>
      </w:r>
      <w:r w:rsidRPr="0096483B">
        <w:rPr>
          <w:rFonts w:cs="Arabic Transparent" w:hint="cs"/>
          <w:sz w:val="28"/>
          <w:szCs w:val="28"/>
          <w:rtl/>
          <w:lang w:bidi="ar-MA"/>
        </w:rPr>
        <w:t>,</w:t>
      </w:r>
      <w:r>
        <w:rPr>
          <w:rFonts w:cs="Arabic Transparent" w:hint="cs"/>
          <w:sz w:val="28"/>
          <w:szCs w:val="28"/>
          <w:rtl/>
          <w:lang w:bidi="ar-MA"/>
        </w:rPr>
        <w:t>5</w:t>
      </w:r>
      <w:r w:rsidRPr="0005457D">
        <w:rPr>
          <w:rFonts w:cs="Arabic Transparent"/>
          <w:sz w:val="28"/>
          <w:szCs w:val="28"/>
          <w:lang w:bidi="ar-MA"/>
        </w:rPr>
        <w:t>%</w:t>
      </w:r>
      <w:r w:rsidRPr="0005457D">
        <w:rPr>
          <w:rFonts w:cs="Arabic Transparent" w:hint="cs"/>
          <w:sz w:val="28"/>
          <w:szCs w:val="28"/>
          <w:rtl/>
          <w:lang w:bidi="ar-MA"/>
        </w:rPr>
        <w:t xml:space="preserve"> من هذه الاستثمارات على صعيد </w:t>
      </w:r>
      <w:r>
        <w:rPr>
          <w:rFonts w:cs="Arabic Transparent" w:hint="cs"/>
          <w:sz w:val="28"/>
          <w:szCs w:val="28"/>
          <w:rtl/>
          <w:lang w:bidi="ar-MA"/>
        </w:rPr>
        <w:t xml:space="preserve">إقليم القنيطرة </w:t>
      </w:r>
      <w:r w:rsidRPr="0005457D">
        <w:rPr>
          <w:rFonts w:cs="Arabic Transparent" w:hint="cs"/>
          <w:sz w:val="28"/>
          <w:szCs w:val="28"/>
          <w:rtl/>
          <w:lang w:bidi="ar-MA"/>
        </w:rPr>
        <w:t>مقابل</w:t>
      </w:r>
      <w:r w:rsidR="00476301">
        <w:rPr>
          <w:rFonts w:cs="Arabic Transparent" w:hint="cs"/>
          <w:sz w:val="28"/>
          <w:szCs w:val="28"/>
          <w:rtl/>
          <w:lang w:bidi="ar-MA"/>
        </w:rPr>
        <w:t xml:space="preserve"> 15</w:t>
      </w:r>
      <w:r w:rsidRPr="0005457D">
        <w:rPr>
          <w:rFonts w:cs="Arabic Transparent" w:hint="cs"/>
          <w:sz w:val="28"/>
          <w:szCs w:val="28"/>
          <w:rtl/>
          <w:lang w:bidi="ar-MA"/>
        </w:rPr>
        <w:t>,</w:t>
      </w:r>
      <w:r w:rsidR="00476301">
        <w:rPr>
          <w:rFonts w:cs="Arabic Transparent" w:hint="cs"/>
          <w:sz w:val="28"/>
          <w:szCs w:val="28"/>
          <w:rtl/>
          <w:lang w:bidi="ar-MA"/>
        </w:rPr>
        <w:t>7</w:t>
      </w:r>
      <w:r w:rsidRPr="0005457D">
        <w:rPr>
          <w:rFonts w:cs="Arabic Transparent"/>
          <w:sz w:val="28"/>
          <w:szCs w:val="28"/>
          <w:lang w:bidi="ar-MA"/>
        </w:rPr>
        <w:t>%</w:t>
      </w:r>
      <w:r w:rsidRPr="0005457D">
        <w:rPr>
          <w:rFonts w:cs="Arabic Transparent" w:hint="cs"/>
          <w:sz w:val="28"/>
          <w:szCs w:val="28"/>
          <w:rtl/>
          <w:lang w:bidi="ar-MA"/>
        </w:rPr>
        <w:t xml:space="preserve"> بعمالة </w:t>
      </w:r>
      <w:r w:rsidR="00476301" w:rsidRPr="0005457D">
        <w:rPr>
          <w:rFonts w:cs="Arabic Transparent" w:hint="cs"/>
          <w:sz w:val="28"/>
          <w:szCs w:val="28"/>
          <w:rtl/>
          <w:lang w:bidi="ar-MA"/>
        </w:rPr>
        <w:t>الصخيرات</w:t>
      </w:r>
      <w:r w:rsidR="00476301" w:rsidRPr="0005457D">
        <w:rPr>
          <w:rFonts w:cs="Arabic Transparent"/>
          <w:sz w:val="28"/>
          <w:szCs w:val="28"/>
          <w:rtl/>
          <w:lang w:bidi="ar-MA"/>
        </w:rPr>
        <w:t>–</w:t>
      </w:r>
      <w:r w:rsidR="00476301" w:rsidRPr="0005457D">
        <w:rPr>
          <w:rFonts w:cs="Arabic Transparent" w:hint="cs"/>
          <w:sz w:val="28"/>
          <w:szCs w:val="28"/>
          <w:rtl/>
          <w:lang w:bidi="ar-MA"/>
        </w:rPr>
        <w:t xml:space="preserve">تمارة </w:t>
      </w:r>
      <w:r w:rsidRPr="0005457D">
        <w:rPr>
          <w:rFonts w:cs="Arabic Transparent" w:hint="cs"/>
          <w:sz w:val="28"/>
          <w:szCs w:val="28"/>
          <w:rtl/>
          <w:lang w:bidi="ar-MA"/>
        </w:rPr>
        <w:t>و</w:t>
      </w:r>
      <w:r>
        <w:rPr>
          <w:rFonts w:cs="Arabic Transparent" w:hint="cs"/>
          <w:sz w:val="28"/>
          <w:szCs w:val="28"/>
          <w:rtl/>
          <w:lang w:bidi="ar-MA"/>
        </w:rPr>
        <w:t xml:space="preserve"> </w:t>
      </w:r>
      <w:r w:rsidR="00476301">
        <w:rPr>
          <w:rFonts w:cs="Arabic Transparent" w:hint="cs"/>
          <w:sz w:val="28"/>
          <w:szCs w:val="28"/>
          <w:rtl/>
          <w:lang w:bidi="ar-MA"/>
        </w:rPr>
        <w:t>12</w:t>
      </w:r>
      <w:r w:rsidRPr="0096483B">
        <w:rPr>
          <w:rFonts w:cs="Arabic Transparent" w:hint="cs"/>
          <w:sz w:val="28"/>
          <w:szCs w:val="28"/>
          <w:rtl/>
          <w:lang w:bidi="ar-MA"/>
        </w:rPr>
        <w:t>,</w:t>
      </w:r>
      <w:r w:rsidR="00476301">
        <w:rPr>
          <w:rFonts w:cs="Arabic Transparent" w:hint="cs"/>
          <w:sz w:val="28"/>
          <w:szCs w:val="28"/>
          <w:rtl/>
          <w:lang w:bidi="ar-MA"/>
        </w:rPr>
        <w:t>9</w:t>
      </w:r>
      <w:r w:rsidRPr="0005457D">
        <w:rPr>
          <w:rFonts w:cs="Arabic Transparent"/>
          <w:sz w:val="28"/>
          <w:szCs w:val="28"/>
          <w:lang w:bidi="ar-MA"/>
        </w:rPr>
        <w:t>%</w:t>
      </w:r>
      <w:r w:rsidRPr="0005457D">
        <w:rPr>
          <w:rFonts w:cs="Arabic Transparent" w:hint="cs"/>
          <w:sz w:val="28"/>
          <w:szCs w:val="28"/>
          <w:rtl/>
          <w:lang w:bidi="ar-MA"/>
        </w:rPr>
        <w:t xml:space="preserve"> بعمالة</w:t>
      </w:r>
      <w:r w:rsidR="00476301" w:rsidRPr="00476301">
        <w:rPr>
          <w:rFonts w:cs="Arabic Transparent" w:hint="cs"/>
          <w:sz w:val="28"/>
          <w:szCs w:val="28"/>
          <w:rtl/>
          <w:lang w:bidi="ar-MA"/>
        </w:rPr>
        <w:t xml:space="preserve"> </w:t>
      </w:r>
      <w:r w:rsidR="00476301" w:rsidRPr="0005457D">
        <w:rPr>
          <w:rFonts w:cs="Arabic Transparent" w:hint="cs"/>
          <w:sz w:val="28"/>
          <w:szCs w:val="28"/>
          <w:rtl/>
          <w:lang w:bidi="ar-MA"/>
        </w:rPr>
        <w:t>سلا</w:t>
      </w:r>
      <w:r w:rsidRPr="0005457D">
        <w:rPr>
          <w:rFonts w:cs="Arabic Transparent" w:hint="cs"/>
          <w:sz w:val="28"/>
          <w:szCs w:val="28"/>
          <w:rtl/>
          <w:lang w:bidi="ar-MA"/>
        </w:rPr>
        <w:t xml:space="preserve"> و</w:t>
      </w:r>
      <w:r>
        <w:rPr>
          <w:rFonts w:cs="Arabic Transparent" w:hint="cs"/>
          <w:sz w:val="28"/>
          <w:szCs w:val="28"/>
          <w:rtl/>
          <w:lang w:bidi="ar-MA"/>
        </w:rPr>
        <w:t xml:space="preserve"> </w:t>
      </w:r>
      <w:r w:rsidR="00822998">
        <w:rPr>
          <w:rFonts w:cs="Arabic Transparent" w:hint="cs"/>
          <w:sz w:val="28"/>
          <w:szCs w:val="28"/>
          <w:rtl/>
          <w:lang w:bidi="ar-MA"/>
        </w:rPr>
        <w:t>5</w:t>
      </w:r>
      <w:r w:rsidRPr="0096483B">
        <w:rPr>
          <w:rFonts w:cs="Arabic Transparent" w:hint="cs"/>
          <w:sz w:val="28"/>
          <w:szCs w:val="28"/>
          <w:rtl/>
          <w:lang w:bidi="ar-MA"/>
        </w:rPr>
        <w:t>,</w:t>
      </w:r>
      <w:r w:rsidR="00822998">
        <w:rPr>
          <w:rFonts w:cs="Arabic Transparent" w:hint="cs"/>
          <w:sz w:val="28"/>
          <w:szCs w:val="28"/>
          <w:rtl/>
          <w:lang w:bidi="ar-MA"/>
        </w:rPr>
        <w:t>5</w:t>
      </w:r>
      <w:r w:rsidRPr="0005457D">
        <w:rPr>
          <w:rFonts w:cs="Arabic Transparent"/>
          <w:sz w:val="28"/>
          <w:szCs w:val="28"/>
          <w:lang w:bidi="ar-MA"/>
        </w:rPr>
        <w:t>%</w:t>
      </w:r>
      <w:r w:rsidRPr="0096483B">
        <w:rPr>
          <w:rFonts w:cs="Arabic Transparent" w:hint="cs"/>
          <w:sz w:val="28"/>
          <w:szCs w:val="28"/>
          <w:rtl/>
          <w:lang w:bidi="ar-MA"/>
        </w:rPr>
        <w:t xml:space="preserve"> </w:t>
      </w:r>
      <w:r w:rsidR="00822998">
        <w:rPr>
          <w:rFonts w:cs="Arabic Transparent" w:hint="cs"/>
          <w:sz w:val="28"/>
          <w:szCs w:val="28"/>
          <w:rtl/>
          <w:lang w:bidi="ar-MA"/>
        </w:rPr>
        <w:t>ب</w:t>
      </w:r>
      <w:r w:rsidR="00822998" w:rsidRPr="0005457D">
        <w:rPr>
          <w:rFonts w:cs="Arabic Transparent" w:hint="cs"/>
          <w:sz w:val="28"/>
          <w:szCs w:val="28"/>
          <w:rtl/>
          <w:lang w:bidi="ar-MA"/>
        </w:rPr>
        <w:t>عمالة الرباط</w:t>
      </w:r>
      <w:r w:rsidR="00822998">
        <w:rPr>
          <w:rFonts w:cs="Arabic Transparent" w:hint="cs"/>
          <w:sz w:val="28"/>
          <w:szCs w:val="28"/>
          <w:rtl/>
          <w:lang w:bidi="ar-MA"/>
        </w:rPr>
        <w:t xml:space="preserve"> و</w:t>
      </w:r>
      <w:r w:rsidR="00822998" w:rsidRPr="0005457D">
        <w:rPr>
          <w:rFonts w:cs="Arabic Transparent" w:hint="cs"/>
          <w:sz w:val="28"/>
          <w:szCs w:val="28"/>
          <w:rtl/>
          <w:lang w:bidi="ar-MA"/>
        </w:rPr>
        <w:t xml:space="preserve"> </w:t>
      </w:r>
      <w:r w:rsidR="00822998">
        <w:rPr>
          <w:rFonts w:cs="Arabic Transparent"/>
          <w:sz w:val="28"/>
          <w:szCs w:val="28"/>
          <w:lang w:bidi="ar-MA"/>
        </w:rPr>
        <w:t>%1,0</w:t>
      </w:r>
      <w:r w:rsidR="00822998">
        <w:rPr>
          <w:rFonts w:cs="Arabic Transparent" w:hint="cs"/>
          <w:sz w:val="28"/>
          <w:szCs w:val="28"/>
          <w:rtl/>
          <w:lang w:bidi="ar-MA"/>
        </w:rPr>
        <w:t xml:space="preserve"> </w:t>
      </w:r>
      <w:r w:rsidRPr="0005457D">
        <w:rPr>
          <w:rFonts w:cs="Arabic Transparent" w:hint="cs"/>
          <w:sz w:val="28"/>
          <w:szCs w:val="28"/>
          <w:rtl/>
          <w:lang w:bidi="ar-MA"/>
        </w:rPr>
        <w:t>بإقليم الخميسات</w:t>
      </w:r>
      <w:r>
        <w:rPr>
          <w:rFonts w:cs="Arabic Transparent" w:hint="cs"/>
          <w:sz w:val="28"/>
          <w:szCs w:val="28"/>
          <w:rtl/>
          <w:lang w:bidi="ar-MA"/>
        </w:rPr>
        <w:t xml:space="preserve"> وأخيرا </w:t>
      </w:r>
      <w:r>
        <w:rPr>
          <w:rFonts w:cs="Arabic Transparent"/>
          <w:sz w:val="28"/>
          <w:szCs w:val="28"/>
          <w:lang w:bidi="ar-MA"/>
        </w:rPr>
        <w:t>%0,</w:t>
      </w:r>
      <w:r w:rsidR="00822998">
        <w:rPr>
          <w:rFonts w:cs="Arabic Transparent"/>
          <w:sz w:val="28"/>
          <w:szCs w:val="28"/>
          <w:lang w:bidi="ar-MA"/>
        </w:rPr>
        <w:t>3</w:t>
      </w:r>
      <w:r>
        <w:rPr>
          <w:rFonts w:cs="Arabic Transparent" w:hint="cs"/>
          <w:sz w:val="28"/>
          <w:szCs w:val="28"/>
          <w:rtl/>
          <w:lang w:bidi="ar-MA"/>
        </w:rPr>
        <w:t xml:space="preserve"> بسيدي قاسم</w:t>
      </w:r>
      <w:r w:rsidRPr="0005457D">
        <w:rPr>
          <w:rFonts w:cs="Arabic Transparent" w:hint="cs"/>
          <w:sz w:val="28"/>
          <w:szCs w:val="28"/>
          <w:rtl/>
          <w:lang w:bidi="ar-MA"/>
        </w:rPr>
        <w:t xml:space="preserve">. </w:t>
      </w:r>
    </w:p>
    <w:p w:rsidR="007F4D97" w:rsidRPr="0005457D" w:rsidRDefault="007F4D97" w:rsidP="007F4D97">
      <w:pPr>
        <w:bidi/>
        <w:spacing w:before="120" w:after="120" w:line="440" w:lineRule="exact"/>
        <w:ind w:firstLine="709"/>
        <w:rPr>
          <w:rFonts w:cs="Arabic Transparent"/>
          <w:sz w:val="28"/>
          <w:szCs w:val="28"/>
          <w:rtl/>
          <w:lang w:bidi="ar-MA"/>
        </w:rPr>
      </w:pPr>
    </w:p>
    <w:p w:rsidR="00D31DC6" w:rsidRDefault="007F4D97" w:rsidP="002C2694">
      <w:pPr>
        <w:bidi/>
        <w:spacing w:before="120" w:after="120" w:line="440" w:lineRule="exact"/>
        <w:ind w:firstLine="709"/>
        <w:rPr>
          <w:rFonts w:cs="Arabic Transparent"/>
          <w:sz w:val="28"/>
          <w:szCs w:val="28"/>
          <w:lang w:bidi="ar-MA"/>
        </w:rPr>
      </w:pPr>
      <w:r w:rsidRPr="0005457D">
        <w:rPr>
          <w:rFonts w:cs="Arabic Transparent" w:hint="cs"/>
          <w:sz w:val="28"/>
          <w:szCs w:val="28"/>
          <w:rtl/>
          <w:lang w:bidi="ar-MA"/>
        </w:rPr>
        <w:t>أما بالنسبة للصادرات المسجلة على صعيد الجهة</w:t>
      </w:r>
      <w:r w:rsidRPr="0005457D">
        <w:rPr>
          <w:rFonts w:cs="Arabic Transparent"/>
          <w:sz w:val="28"/>
          <w:szCs w:val="28"/>
          <w:rtl/>
          <w:lang w:bidi="ar-MA"/>
        </w:rPr>
        <w:t>،</w:t>
      </w:r>
      <w:r w:rsidRPr="0005457D">
        <w:rPr>
          <w:rFonts w:cs="Arabic Transparent" w:hint="cs"/>
          <w:sz w:val="28"/>
          <w:szCs w:val="28"/>
          <w:rtl/>
          <w:lang w:bidi="ar-MA"/>
        </w:rPr>
        <w:t xml:space="preserve"> </w:t>
      </w:r>
      <w:r>
        <w:rPr>
          <w:rFonts w:cs="Arabic Transparent" w:hint="cs"/>
          <w:sz w:val="28"/>
          <w:szCs w:val="28"/>
          <w:rtl/>
          <w:lang w:bidi="ar-MA"/>
        </w:rPr>
        <w:t>ي</w:t>
      </w:r>
      <w:r w:rsidRPr="0005457D">
        <w:rPr>
          <w:rFonts w:cs="Arabic Transparent" w:hint="cs"/>
          <w:sz w:val="28"/>
          <w:szCs w:val="28"/>
          <w:rtl/>
          <w:lang w:bidi="ar-MA"/>
        </w:rPr>
        <w:t>أتي</w:t>
      </w:r>
      <w:r>
        <w:rPr>
          <w:rFonts w:cs="Arabic Transparent" w:hint="cs"/>
          <w:sz w:val="28"/>
          <w:szCs w:val="28"/>
          <w:rtl/>
          <w:lang w:bidi="ar-MA"/>
        </w:rPr>
        <w:t xml:space="preserve"> إقليم القنيطرة</w:t>
      </w:r>
      <w:r w:rsidRPr="0005457D">
        <w:rPr>
          <w:rFonts w:cs="Arabic Transparent" w:hint="cs"/>
          <w:sz w:val="28"/>
          <w:szCs w:val="28"/>
          <w:rtl/>
          <w:lang w:bidi="ar-MA"/>
        </w:rPr>
        <w:t xml:space="preserve"> في الصدارة بنسبة </w:t>
      </w:r>
      <w:r w:rsidR="002C2694">
        <w:rPr>
          <w:rFonts w:cs="Arabic Transparent" w:hint="cs"/>
          <w:sz w:val="28"/>
          <w:szCs w:val="28"/>
          <w:rtl/>
          <w:lang w:bidi="ar-MA"/>
        </w:rPr>
        <w:t>70</w:t>
      </w:r>
      <w:r w:rsidRPr="0005457D">
        <w:rPr>
          <w:rFonts w:cs="Arabic Transparent" w:hint="cs"/>
          <w:sz w:val="28"/>
          <w:szCs w:val="28"/>
          <w:rtl/>
          <w:lang w:bidi="ar-MA"/>
        </w:rPr>
        <w:t>,</w:t>
      </w:r>
      <w:r w:rsidR="002C2694">
        <w:rPr>
          <w:rFonts w:cs="Arabic Transparent" w:hint="cs"/>
          <w:sz w:val="28"/>
          <w:szCs w:val="28"/>
          <w:rtl/>
          <w:lang w:bidi="ar-MA"/>
        </w:rPr>
        <w:t>5</w:t>
      </w:r>
      <w:r w:rsidRPr="0005457D">
        <w:rPr>
          <w:rFonts w:cs="Arabic Transparent"/>
          <w:sz w:val="28"/>
          <w:szCs w:val="28"/>
          <w:lang w:bidi="ar-MA"/>
        </w:rPr>
        <w:t>%</w:t>
      </w:r>
      <w:r w:rsidRPr="0005457D">
        <w:rPr>
          <w:rFonts w:cs="Arabic Transparent" w:hint="cs"/>
          <w:sz w:val="28"/>
          <w:szCs w:val="28"/>
          <w:rtl/>
          <w:lang w:bidi="ar-MA"/>
        </w:rPr>
        <w:t xml:space="preserve"> متبوع</w:t>
      </w:r>
      <w:r>
        <w:rPr>
          <w:rFonts w:cs="Arabic Transparent" w:hint="cs"/>
          <w:sz w:val="28"/>
          <w:szCs w:val="28"/>
          <w:rtl/>
          <w:lang w:bidi="ar-MA"/>
        </w:rPr>
        <w:t>ا</w:t>
      </w:r>
      <w:r w:rsidRPr="0005457D">
        <w:rPr>
          <w:rFonts w:cs="Arabic Transparent" w:hint="cs"/>
          <w:sz w:val="28"/>
          <w:szCs w:val="28"/>
          <w:rtl/>
          <w:lang w:bidi="ar-MA"/>
        </w:rPr>
        <w:t xml:space="preserve"> </w:t>
      </w:r>
      <w:r>
        <w:rPr>
          <w:rFonts w:cs="Arabic Transparent" w:hint="cs"/>
          <w:sz w:val="28"/>
          <w:szCs w:val="28"/>
          <w:rtl/>
          <w:lang w:bidi="ar-MA"/>
        </w:rPr>
        <w:t>ب</w:t>
      </w:r>
      <w:r w:rsidRPr="0005457D">
        <w:rPr>
          <w:rFonts w:cs="Arabic Transparent" w:hint="cs"/>
          <w:sz w:val="28"/>
          <w:szCs w:val="28"/>
          <w:rtl/>
          <w:lang w:bidi="ar-MA"/>
        </w:rPr>
        <w:t xml:space="preserve">عمالة </w:t>
      </w:r>
      <w:r w:rsidR="002C2694">
        <w:rPr>
          <w:rFonts w:cs="Arabic Transparent" w:hint="cs"/>
          <w:sz w:val="28"/>
          <w:szCs w:val="28"/>
          <w:rtl/>
          <w:lang w:bidi="ar-MA"/>
        </w:rPr>
        <w:t>الصخيرات-تمارة</w:t>
      </w:r>
      <w:r w:rsidR="002C2694" w:rsidRPr="0005457D">
        <w:rPr>
          <w:rFonts w:cs="Arabic Transparent" w:hint="cs"/>
          <w:sz w:val="28"/>
          <w:szCs w:val="28"/>
          <w:rtl/>
          <w:lang w:bidi="ar-MA"/>
        </w:rPr>
        <w:t xml:space="preserve"> </w:t>
      </w:r>
      <w:r>
        <w:rPr>
          <w:rFonts w:cs="Arabic Transparent"/>
          <w:sz w:val="28"/>
          <w:szCs w:val="28"/>
          <w:lang w:bidi="ar-MA"/>
        </w:rPr>
        <w:t>%</w:t>
      </w:r>
      <w:r w:rsidR="002C2694">
        <w:rPr>
          <w:rFonts w:cs="Arabic Transparent"/>
          <w:sz w:val="28"/>
          <w:szCs w:val="28"/>
          <w:lang w:bidi="ar-MA"/>
        </w:rPr>
        <w:t>13</w:t>
      </w:r>
      <w:r>
        <w:rPr>
          <w:rFonts w:cs="Arabic Transparent"/>
          <w:sz w:val="28"/>
          <w:szCs w:val="28"/>
          <w:lang w:bidi="ar-MA"/>
        </w:rPr>
        <w:t>,</w:t>
      </w:r>
      <w:r w:rsidR="002C2694">
        <w:rPr>
          <w:rFonts w:cs="Arabic Transparent"/>
          <w:sz w:val="28"/>
          <w:szCs w:val="28"/>
          <w:lang w:bidi="ar-MA"/>
        </w:rPr>
        <w:t>2</w:t>
      </w:r>
      <w:r w:rsidRPr="0005457D">
        <w:rPr>
          <w:rFonts w:cs="Arabic Transparent" w:hint="cs"/>
          <w:sz w:val="28"/>
          <w:szCs w:val="28"/>
          <w:rtl/>
          <w:lang w:bidi="ar-MA"/>
        </w:rPr>
        <w:t xml:space="preserve"> </w:t>
      </w:r>
      <w:r>
        <w:rPr>
          <w:rFonts w:cs="Arabic Transparent" w:hint="cs"/>
          <w:sz w:val="28"/>
          <w:szCs w:val="28"/>
          <w:rtl/>
          <w:lang w:bidi="ar-MA"/>
        </w:rPr>
        <w:t>ثم</w:t>
      </w:r>
      <w:r w:rsidRPr="0005457D">
        <w:rPr>
          <w:rFonts w:cs="Arabic Transparent" w:hint="cs"/>
          <w:sz w:val="28"/>
          <w:szCs w:val="28"/>
          <w:rtl/>
          <w:lang w:bidi="ar-MA"/>
        </w:rPr>
        <w:t xml:space="preserve"> عمالة </w:t>
      </w:r>
      <w:r w:rsidR="002C2694" w:rsidRPr="0005457D">
        <w:rPr>
          <w:rFonts w:cs="Arabic Transparent" w:hint="cs"/>
          <w:sz w:val="28"/>
          <w:szCs w:val="28"/>
          <w:rtl/>
          <w:lang w:bidi="ar-MA"/>
        </w:rPr>
        <w:t>سلا</w:t>
      </w:r>
      <w:r w:rsidR="002C2694">
        <w:rPr>
          <w:rFonts w:cs="Arabic Transparent" w:hint="cs"/>
          <w:sz w:val="28"/>
          <w:szCs w:val="28"/>
          <w:rtl/>
          <w:lang w:bidi="ar-MA"/>
        </w:rPr>
        <w:t xml:space="preserve"> </w:t>
      </w:r>
      <w:r w:rsidRPr="0005457D">
        <w:rPr>
          <w:rFonts w:cs="Arabic Transparent" w:hint="cs"/>
          <w:sz w:val="28"/>
          <w:szCs w:val="28"/>
          <w:rtl/>
          <w:lang w:bidi="ar-MA"/>
        </w:rPr>
        <w:t xml:space="preserve">بنسبة </w:t>
      </w:r>
      <w:r w:rsidR="002C2694">
        <w:rPr>
          <w:rFonts w:cs="Arabic Transparent" w:hint="cs"/>
          <w:sz w:val="28"/>
          <w:szCs w:val="28"/>
          <w:rtl/>
          <w:lang w:bidi="ar-MA"/>
        </w:rPr>
        <w:t>13</w:t>
      </w:r>
      <w:r w:rsidRPr="0005457D">
        <w:rPr>
          <w:rFonts w:cs="Arabic Transparent" w:hint="cs"/>
          <w:sz w:val="28"/>
          <w:szCs w:val="28"/>
          <w:rtl/>
          <w:lang w:bidi="ar-MA"/>
        </w:rPr>
        <w:t>,</w:t>
      </w:r>
      <w:r w:rsidR="002C2694">
        <w:rPr>
          <w:rFonts w:cs="Arabic Transparent" w:hint="cs"/>
          <w:sz w:val="28"/>
          <w:szCs w:val="28"/>
          <w:rtl/>
          <w:lang w:bidi="ar-MA"/>
        </w:rPr>
        <w:t>1</w:t>
      </w:r>
      <w:r w:rsidRPr="0005457D">
        <w:rPr>
          <w:rFonts w:cs="Arabic Transparent"/>
          <w:sz w:val="28"/>
          <w:szCs w:val="28"/>
          <w:lang w:bidi="ar-MA"/>
        </w:rPr>
        <w:t>%</w:t>
      </w:r>
      <w:r w:rsidRPr="0005457D">
        <w:rPr>
          <w:rFonts w:cs="Arabic Transparent" w:hint="cs"/>
          <w:sz w:val="28"/>
          <w:szCs w:val="28"/>
          <w:rtl/>
          <w:lang w:bidi="ar-MA"/>
        </w:rPr>
        <w:t xml:space="preserve"> ويرجع الفضل في ذلك بالأساس إلى ديناميكية قطاع النسيج والجلد الذي توجه جل منتوجاته إلى الأسواق الخارجية و</w:t>
      </w:r>
      <w:r>
        <w:rPr>
          <w:rFonts w:cs="Arabic Transparent" w:hint="cs"/>
          <w:sz w:val="28"/>
          <w:szCs w:val="28"/>
          <w:rtl/>
          <w:lang w:bidi="ar-MA"/>
        </w:rPr>
        <w:t>ت</w:t>
      </w:r>
      <w:r w:rsidRPr="0005457D">
        <w:rPr>
          <w:rFonts w:cs="Arabic Transparent" w:hint="cs"/>
          <w:sz w:val="28"/>
          <w:szCs w:val="28"/>
          <w:rtl/>
          <w:lang w:bidi="ar-MA"/>
        </w:rPr>
        <w:t>أتي</w:t>
      </w:r>
      <w:r>
        <w:rPr>
          <w:rFonts w:cs="Arabic Transparent" w:hint="cs"/>
          <w:sz w:val="28"/>
          <w:szCs w:val="28"/>
          <w:rtl/>
          <w:lang w:bidi="ar-MA"/>
        </w:rPr>
        <w:t xml:space="preserve"> بعد ذلك </w:t>
      </w:r>
      <w:r w:rsidR="002C2694" w:rsidRPr="0005457D">
        <w:rPr>
          <w:rFonts w:cs="Arabic Transparent" w:hint="cs"/>
          <w:sz w:val="28"/>
          <w:szCs w:val="28"/>
          <w:rtl/>
          <w:lang w:bidi="ar-MA"/>
        </w:rPr>
        <w:t xml:space="preserve">إقليم الخميسات </w:t>
      </w:r>
      <w:r w:rsidR="002C2694">
        <w:rPr>
          <w:rFonts w:cs="Arabic Transparent" w:hint="cs"/>
          <w:sz w:val="28"/>
          <w:szCs w:val="28"/>
          <w:rtl/>
          <w:lang w:bidi="ar-MA"/>
        </w:rPr>
        <w:t xml:space="preserve">ب </w:t>
      </w:r>
      <w:r w:rsidR="002C2694">
        <w:rPr>
          <w:rFonts w:cs="Arabic Transparent"/>
          <w:sz w:val="28"/>
          <w:szCs w:val="28"/>
          <w:lang w:bidi="ar-MA"/>
        </w:rPr>
        <w:t>%2,1</w:t>
      </w:r>
      <w:r w:rsidRPr="0005457D">
        <w:rPr>
          <w:rFonts w:cs="Arabic Transparent" w:hint="cs"/>
          <w:sz w:val="28"/>
          <w:szCs w:val="28"/>
          <w:rtl/>
          <w:lang w:bidi="ar-MA"/>
        </w:rPr>
        <w:t xml:space="preserve"> </w:t>
      </w:r>
      <w:r w:rsidR="002C2694" w:rsidRPr="0005457D">
        <w:rPr>
          <w:rFonts w:cs="Arabic Transparent" w:hint="cs"/>
          <w:sz w:val="28"/>
          <w:szCs w:val="28"/>
          <w:rtl/>
          <w:lang w:bidi="ar-MA"/>
        </w:rPr>
        <w:t>وفي الأخير</w:t>
      </w:r>
      <w:r w:rsidR="002C2694">
        <w:rPr>
          <w:rFonts w:cs="Arabic Transparent" w:hint="cs"/>
          <w:sz w:val="28"/>
          <w:szCs w:val="28"/>
          <w:rtl/>
          <w:lang w:bidi="ar-MA"/>
        </w:rPr>
        <w:t xml:space="preserve"> </w:t>
      </w:r>
      <w:r w:rsidR="002C2694" w:rsidRPr="0005457D">
        <w:rPr>
          <w:rFonts w:cs="Arabic Transparent" w:hint="cs"/>
          <w:sz w:val="28"/>
          <w:szCs w:val="28"/>
          <w:rtl/>
          <w:lang w:bidi="ar-MA"/>
        </w:rPr>
        <w:t>عمالة</w:t>
      </w:r>
      <w:r w:rsidR="002C2694">
        <w:rPr>
          <w:rFonts w:cs="Arabic Transparent" w:hint="cs"/>
          <w:sz w:val="28"/>
          <w:szCs w:val="28"/>
          <w:rtl/>
          <w:lang w:bidi="ar-MA"/>
        </w:rPr>
        <w:t xml:space="preserve"> </w:t>
      </w:r>
      <w:r>
        <w:rPr>
          <w:rFonts w:cs="Arabic Transparent" w:hint="cs"/>
          <w:sz w:val="28"/>
          <w:szCs w:val="28"/>
          <w:rtl/>
          <w:lang w:bidi="ar-MA"/>
        </w:rPr>
        <w:t xml:space="preserve">الرباط </w:t>
      </w:r>
      <w:r w:rsidRPr="0005457D">
        <w:rPr>
          <w:rFonts w:cs="Arabic Transparent" w:hint="cs"/>
          <w:sz w:val="28"/>
          <w:szCs w:val="28"/>
          <w:rtl/>
          <w:lang w:bidi="ar-MA"/>
        </w:rPr>
        <w:t xml:space="preserve">بنسبة </w:t>
      </w:r>
      <w:r w:rsidR="002C2694">
        <w:rPr>
          <w:rFonts w:cs="Arabic Transparent" w:hint="cs"/>
          <w:sz w:val="28"/>
          <w:szCs w:val="28"/>
          <w:rtl/>
          <w:lang w:bidi="ar-MA"/>
        </w:rPr>
        <w:t>1</w:t>
      </w:r>
      <w:r w:rsidRPr="0005457D">
        <w:rPr>
          <w:rFonts w:cs="Arabic Transparent" w:hint="cs"/>
          <w:sz w:val="28"/>
          <w:szCs w:val="28"/>
          <w:rtl/>
          <w:lang w:bidi="ar-MA"/>
        </w:rPr>
        <w:t>,</w:t>
      </w:r>
      <w:r w:rsidR="002C2694">
        <w:rPr>
          <w:rFonts w:cs="Arabic Transparent" w:hint="cs"/>
          <w:sz w:val="28"/>
          <w:szCs w:val="28"/>
          <w:rtl/>
          <w:lang w:bidi="ar-MA"/>
        </w:rPr>
        <w:t>1</w:t>
      </w:r>
      <w:r w:rsidRPr="0005457D">
        <w:rPr>
          <w:rFonts w:cs="Arabic Transparent"/>
          <w:sz w:val="28"/>
          <w:szCs w:val="28"/>
          <w:lang w:bidi="ar-MA"/>
        </w:rPr>
        <w:t>%</w:t>
      </w:r>
      <w:r>
        <w:rPr>
          <w:rFonts w:cs="Arabic Transparent" w:hint="cs"/>
          <w:sz w:val="28"/>
          <w:szCs w:val="28"/>
          <w:rtl/>
          <w:lang w:bidi="ar-MA"/>
        </w:rPr>
        <w:t>.</w:t>
      </w:r>
    </w:p>
    <w:p w:rsidR="00D31DC6" w:rsidRDefault="00D31DC6">
      <w:pPr>
        <w:widowControl/>
        <w:adjustRightInd/>
        <w:spacing w:line="240" w:lineRule="auto"/>
        <w:jc w:val="left"/>
        <w:textAlignment w:val="auto"/>
        <w:rPr>
          <w:rFonts w:cs="Arabic Transparent"/>
          <w:sz w:val="28"/>
          <w:szCs w:val="28"/>
          <w:rtl/>
          <w:lang w:bidi="ar-MA"/>
        </w:rPr>
      </w:pPr>
      <w:r>
        <w:rPr>
          <w:rFonts w:cs="Arabic Transparent"/>
          <w:sz w:val="28"/>
          <w:szCs w:val="28"/>
          <w:rtl/>
          <w:lang w:bidi="ar-MA"/>
        </w:rPr>
        <w:br w:type="page"/>
      </w:r>
    </w:p>
    <w:p w:rsidR="007F4D97" w:rsidRDefault="007F4D97" w:rsidP="007F4D97">
      <w:pPr>
        <w:pStyle w:val="Lgende"/>
      </w:pPr>
      <w:r w:rsidRPr="00FA4A42">
        <w:rPr>
          <w:rtl/>
        </w:rPr>
        <w:lastRenderedPageBreak/>
        <w:t>البيان رقم</w:t>
      </w:r>
      <w:r w:rsidRPr="00FA4A42">
        <w:t xml:space="preserve"> </w:t>
      </w:r>
      <w:r>
        <w:rPr>
          <w:rFonts w:hint="cs"/>
          <w:rtl/>
        </w:rPr>
        <w:t>40</w:t>
      </w:r>
      <w:r w:rsidRPr="00FA4A42">
        <w:rPr>
          <w:rFonts w:hint="cs"/>
          <w:rtl/>
        </w:rPr>
        <w:t xml:space="preserve">: </w:t>
      </w:r>
      <w:r w:rsidRPr="00FA4A42">
        <w:rPr>
          <w:rtl/>
        </w:rPr>
        <w:t xml:space="preserve">المؤشرات </w:t>
      </w:r>
      <w:r>
        <w:rPr>
          <w:rtl/>
        </w:rPr>
        <w:t>الإقتصادية</w:t>
      </w:r>
      <w:r w:rsidRPr="00FA4A42">
        <w:rPr>
          <w:rtl/>
        </w:rPr>
        <w:t xml:space="preserve"> للوحدات الصناعية </w:t>
      </w:r>
      <w:r>
        <w:rPr>
          <w:rFonts w:hint="cs"/>
          <w:rtl/>
        </w:rPr>
        <w:t xml:space="preserve">حسب العمالات والأقاليم </w:t>
      </w:r>
      <w:r w:rsidRPr="00FA4A42">
        <w:rPr>
          <w:rtl/>
        </w:rPr>
        <w:t>بالجهة ب</w:t>
      </w:r>
      <w:r>
        <w:rPr>
          <w:rFonts w:hint="cs"/>
          <w:rtl/>
        </w:rPr>
        <w:t>أل</w:t>
      </w:r>
      <w:r w:rsidRPr="00FA4A42">
        <w:rPr>
          <w:rtl/>
        </w:rPr>
        <w:t>ف درهم</w:t>
      </w:r>
      <w:r w:rsidRPr="00FA4A42">
        <w:rPr>
          <w:rFonts w:hint="cs"/>
          <w:rtl/>
        </w:rPr>
        <w:t>،</w:t>
      </w:r>
      <w:r w:rsidRPr="00FA4A42">
        <w:rPr>
          <w:rtl/>
        </w:rPr>
        <w:t xml:space="preserve"> خلال سنة </w:t>
      </w:r>
      <w:r>
        <w:t>2016</w:t>
      </w:r>
      <w:r>
        <w:rPr>
          <w:rFonts w:hint="cs"/>
          <w:rtl/>
        </w:rPr>
        <w:t xml:space="preserve">: </w:t>
      </w:r>
      <w:r w:rsidRPr="00FA4A42">
        <w:rPr>
          <w:rtl/>
        </w:rPr>
        <w:t>إنتاج القطاع الصناعي</w:t>
      </w:r>
    </w:p>
    <w:p w:rsidR="007F4D97" w:rsidRPr="00397E03" w:rsidRDefault="009E2927" w:rsidP="007F4D97">
      <w:pPr>
        <w:rPr>
          <w:lang w:bidi="ar-QA"/>
        </w:rPr>
      </w:pPr>
      <w:r w:rsidRPr="009E2927">
        <w:rPr>
          <w:noProof/>
        </w:rPr>
        <w:drawing>
          <wp:inline distT="0" distB="0" distL="0" distR="0">
            <wp:extent cx="4139565" cy="2483739"/>
            <wp:effectExtent l="19050" t="0" r="13335" b="0"/>
            <wp:docPr id="19"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F4D97" w:rsidRDefault="007F4D97" w:rsidP="007F4D97">
      <w:pPr>
        <w:pStyle w:val="Lgende"/>
      </w:pPr>
      <w:r w:rsidRPr="001F18D3">
        <w:rPr>
          <w:rtl/>
        </w:rPr>
        <w:t>البيان رقم</w:t>
      </w:r>
      <w:r w:rsidRPr="001F18D3">
        <w:t xml:space="preserve"> </w:t>
      </w:r>
      <w:r>
        <w:rPr>
          <w:rFonts w:hint="cs"/>
          <w:rtl/>
        </w:rPr>
        <w:t>41</w:t>
      </w:r>
      <w:r w:rsidRPr="001F18D3">
        <w:rPr>
          <w:rFonts w:hint="cs"/>
          <w:rtl/>
        </w:rPr>
        <w:t xml:space="preserve">: </w:t>
      </w:r>
      <w:r w:rsidRPr="001F18D3">
        <w:rPr>
          <w:rtl/>
        </w:rPr>
        <w:t xml:space="preserve">المؤشرات </w:t>
      </w:r>
      <w:r>
        <w:rPr>
          <w:rtl/>
        </w:rPr>
        <w:t>الإقتصادية</w:t>
      </w:r>
      <w:r w:rsidRPr="001F18D3">
        <w:rPr>
          <w:rtl/>
        </w:rPr>
        <w:t xml:space="preserve"> للوحدات الصناعية </w:t>
      </w:r>
      <w:r w:rsidR="009E2927">
        <w:rPr>
          <w:rFonts w:hint="cs"/>
          <w:rtl/>
          <w:lang w:bidi="ar-MA"/>
        </w:rPr>
        <w:t>حسب العمالات والأ</w:t>
      </w:r>
      <w:r>
        <w:rPr>
          <w:rFonts w:hint="cs"/>
          <w:rtl/>
          <w:lang w:bidi="ar-MA"/>
        </w:rPr>
        <w:t>ق</w:t>
      </w:r>
      <w:r w:rsidR="009E2927">
        <w:rPr>
          <w:rFonts w:hint="cs"/>
          <w:rtl/>
          <w:lang w:bidi="ar-MA"/>
        </w:rPr>
        <w:t>ا</w:t>
      </w:r>
      <w:r>
        <w:rPr>
          <w:rFonts w:hint="cs"/>
          <w:rtl/>
          <w:lang w:bidi="ar-MA"/>
        </w:rPr>
        <w:t xml:space="preserve">ليم </w:t>
      </w:r>
      <w:r w:rsidRPr="001F18D3">
        <w:rPr>
          <w:rtl/>
        </w:rPr>
        <w:t xml:space="preserve">بالجهة </w:t>
      </w:r>
      <w:r w:rsidRPr="00FA4A42">
        <w:rPr>
          <w:rtl/>
        </w:rPr>
        <w:t>ب</w:t>
      </w:r>
      <w:r>
        <w:rPr>
          <w:rFonts w:hint="cs"/>
          <w:rtl/>
        </w:rPr>
        <w:t>أل</w:t>
      </w:r>
      <w:r w:rsidRPr="00FA4A42">
        <w:rPr>
          <w:rtl/>
        </w:rPr>
        <w:t>ف درهم</w:t>
      </w:r>
      <w:r w:rsidRPr="00FA4A42">
        <w:rPr>
          <w:rFonts w:hint="cs"/>
          <w:rtl/>
        </w:rPr>
        <w:t>،</w:t>
      </w:r>
      <w:r w:rsidRPr="00FA4A42">
        <w:rPr>
          <w:rtl/>
        </w:rPr>
        <w:t xml:space="preserve"> خلال سنة </w:t>
      </w:r>
      <w:r>
        <w:t>2016</w:t>
      </w:r>
      <w:r>
        <w:rPr>
          <w:rFonts w:hint="cs"/>
          <w:rtl/>
        </w:rPr>
        <w:t>:</w:t>
      </w:r>
      <w:r w:rsidRPr="001F18D3">
        <w:rPr>
          <w:rtl/>
        </w:rPr>
        <w:t xml:space="preserve"> الاستثمار في القطاع الصناعي</w:t>
      </w:r>
    </w:p>
    <w:p w:rsidR="007F4D97" w:rsidRDefault="007F4D97" w:rsidP="007F4D97">
      <w:pPr>
        <w:jc w:val="center"/>
        <w:rPr>
          <w:noProof/>
          <w:bdr w:val="single" w:sz="4" w:space="0" w:color="auto"/>
        </w:rPr>
      </w:pPr>
      <w:r w:rsidRPr="00F55428">
        <w:rPr>
          <w:noProof/>
          <w:bdr w:val="single" w:sz="4" w:space="0" w:color="auto"/>
        </w:rPr>
        <w:t xml:space="preserve"> </w:t>
      </w:r>
      <w:r w:rsidR="009E2927" w:rsidRPr="009E2927">
        <w:rPr>
          <w:noProof/>
          <w:bdr w:val="single" w:sz="4" w:space="0" w:color="auto"/>
        </w:rPr>
        <w:drawing>
          <wp:inline distT="0" distB="0" distL="0" distR="0">
            <wp:extent cx="4139565" cy="2483739"/>
            <wp:effectExtent l="19050" t="0" r="13335" b="0"/>
            <wp:docPr id="263"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E2927" w:rsidRPr="00397E03" w:rsidRDefault="009E2927" w:rsidP="007F4D97">
      <w:pPr>
        <w:jc w:val="center"/>
        <w:rPr>
          <w:rtl/>
          <w:lang w:bidi="ar-QA"/>
        </w:rPr>
      </w:pPr>
    </w:p>
    <w:p w:rsidR="007F4D97" w:rsidRDefault="007F4D97" w:rsidP="007F4D97">
      <w:pPr>
        <w:pStyle w:val="Lgende"/>
        <w:rPr>
          <w:rtl/>
        </w:rPr>
      </w:pPr>
      <w:r w:rsidRPr="00B474FE">
        <w:rPr>
          <w:rtl/>
        </w:rPr>
        <w:lastRenderedPageBreak/>
        <w:t>البيان رقم</w:t>
      </w:r>
      <w:r w:rsidRPr="00B474FE">
        <w:t xml:space="preserve"> </w:t>
      </w:r>
      <w:r>
        <w:rPr>
          <w:rFonts w:hint="cs"/>
          <w:rtl/>
        </w:rPr>
        <w:t>42</w:t>
      </w:r>
      <w:r w:rsidRPr="001F18D3">
        <w:rPr>
          <w:rFonts w:hint="cs"/>
          <w:rtl/>
        </w:rPr>
        <w:t xml:space="preserve">: </w:t>
      </w:r>
      <w:r w:rsidRPr="001F18D3">
        <w:rPr>
          <w:rtl/>
        </w:rPr>
        <w:t xml:space="preserve">المؤشرات </w:t>
      </w:r>
      <w:r>
        <w:rPr>
          <w:rtl/>
        </w:rPr>
        <w:t>الإقتصادية</w:t>
      </w:r>
      <w:r w:rsidRPr="001F18D3">
        <w:rPr>
          <w:rtl/>
        </w:rPr>
        <w:t xml:space="preserve"> للوحدات الصناعية </w:t>
      </w:r>
      <w:r>
        <w:rPr>
          <w:rFonts w:hint="cs"/>
          <w:rtl/>
        </w:rPr>
        <w:t xml:space="preserve">حسب العمالات </w:t>
      </w:r>
    </w:p>
    <w:p w:rsidR="007F4D97" w:rsidRDefault="009E2927" w:rsidP="007F4D97">
      <w:pPr>
        <w:pStyle w:val="Lgende"/>
      </w:pPr>
      <w:r>
        <w:rPr>
          <w:rFonts w:hint="cs"/>
          <w:rtl/>
          <w:lang w:bidi="ar-MA"/>
        </w:rPr>
        <w:t xml:space="preserve">والأقاليم </w:t>
      </w:r>
      <w:r w:rsidR="007F4D97" w:rsidRPr="001F18D3">
        <w:rPr>
          <w:rtl/>
        </w:rPr>
        <w:t xml:space="preserve">بالجهة </w:t>
      </w:r>
      <w:r w:rsidR="007F4D97" w:rsidRPr="00FA4A42">
        <w:rPr>
          <w:rtl/>
        </w:rPr>
        <w:t>ب</w:t>
      </w:r>
      <w:r w:rsidR="007F4D97">
        <w:rPr>
          <w:rFonts w:hint="cs"/>
          <w:rtl/>
        </w:rPr>
        <w:t>أل</w:t>
      </w:r>
      <w:r w:rsidR="007F4D97" w:rsidRPr="00FA4A42">
        <w:rPr>
          <w:rtl/>
        </w:rPr>
        <w:t>ف درهم</w:t>
      </w:r>
      <w:r w:rsidR="007F4D97" w:rsidRPr="00FA4A42">
        <w:rPr>
          <w:rFonts w:hint="cs"/>
          <w:rtl/>
        </w:rPr>
        <w:t>،</w:t>
      </w:r>
      <w:r w:rsidR="007F4D97" w:rsidRPr="00FA4A42">
        <w:rPr>
          <w:rtl/>
        </w:rPr>
        <w:t xml:space="preserve"> خلال سنة </w:t>
      </w:r>
      <w:r w:rsidR="007F4D97">
        <w:t>2016</w:t>
      </w:r>
      <w:r w:rsidR="007F4D97">
        <w:rPr>
          <w:rFonts w:hint="cs"/>
          <w:rtl/>
        </w:rPr>
        <w:t>:</w:t>
      </w:r>
      <w:r w:rsidR="007F4D97" w:rsidRPr="001F18D3">
        <w:rPr>
          <w:rtl/>
        </w:rPr>
        <w:t xml:space="preserve"> </w:t>
      </w:r>
      <w:r w:rsidR="007F4D97" w:rsidRPr="00DB73D3">
        <w:rPr>
          <w:rtl/>
        </w:rPr>
        <w:t>صادرات القطاع الصناعي</w:t>
      </w:r>
    </w:p>
    <w:p w:rsidR="007F4D97" w:rsidRPr="00AB0F36" w:rsidRDefault="007F4D97" w:rsidP="007F4D97">
      <w:pPr>
        <w:jc w:val="center"/>
        <w:rPr>
          <w:lang w:bidi="ar-QA"/>
        </w:rPr>
      </w:pPr>
      <w:r w:rsidRPr="00F55428">
        <w:rPr>
          <w:noProof/>
          <w:bdr w:val="single" w:sz="4" w:space="0" w:color="auto"/>
        </w:rPr>
        <w:t xml:space="preserve"> </w:t>
      </w:r>
      <w:r w:rsidR="009E2927" w:rsidRPr="009E2927">
        <w:rPr>
          <w:noProof/>
          <w:bdr w:val="single" w:sz="4" w:space="0" w:color="auto"/>
        </w:rPr>
        <w:drawing>
          <wp:inline distT="0" distB="0" distL="0" distR="0">
            <wp:extent cx="4139565" cy="2483739"/>
            <wp:effectExtent l="19050" t="0" r="13335" b="0"/>
            <wp:docPr id="261"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F4D97" w:rsidRPr="0096240F" w:rsidRDefault="007F4D97" w:rsidP="007F4D97">
      <w:pPr>
        <w:pStyle w:val="Titre3"/>
        <w:numPr>
          <w:ilvl w:val="1"/>
          <w:numId w:val="22"/>
        </w:numPr>
        <w:spacing w:before="120" w:after="120"/>
        <w:ind w:left="1416" w:hanging="567"/>
        <w:jc w:val="left"/>
        <w:rPr>
          <w:i/>
          <w:iCs/>
          <w:color w:val="0000FF"/>
          <w:sz w:val="32"/>
          <w:szCs w:val="32"/>
        </w:rPr>
      </w:pPr>
      <w:bookmarkStart w:id="396" w:name="_Toc314145136"/>
      <w:bookmarkStart w:id="397" w:name="_Toc515452604"/>
      <w:bookmarkStart w:id="398" w:name="_Toc149626171"/>
      <w:r w:rsidRPr="0096240F">
        <w:rPr>
          <w:rFonts w:cs="Simplified Arabic" w:hint="cs"/>
          <w:b/>
          <w:bCs/>
          <w:i/>
          <w:iCs/>
          <w:color w:val="0000FF"/>
          <w:sz w:val="32"/>
          <w:szCs w:val="32"/>
          <w:rtl/>
          <w:lang w:bidi="ar-MA"/>
        </w:rPr>
        <w:t>توزيع الصناعات حسب القطاعات ب</w:t>
      </w:r>
      <w:r>
        <w:rPr>
          <w:rFonts w:cs="Simplified Arabic" w:hint="cs"/>
          <w:b/>
          <w:bCs/>
          <w:i/>
          <w:iCs/>
          <w:color w:val="0000FF"/>
          <w:sz w:val="32"/>
          <w:szCs w:val="32"/>
          <w:rtl/>
          <w:lang w:bidi="ar-MA"/>
        </w:rPr>
        <w:t>الجه</w:t>
      </w:r>
      <w:r w:rsidRPr="0096240F">
        <w:rPr>
          <w:rFonts w:cs="Simplified Arabic" w:hint="cs"/>
          <w:b/>
          <w:bCs/>
          <w:i/>
          <w:iCs/>
          <w:color w:val="0000FF"/>
          <w:sz w:val="32"/>
          <w:szCs w:val="32"/>
          <w:rtl/>
          <w:lang w:bidi="ar-MA"/>
        </w:rPr>
        <w:t>ة</w:t>
      </w:r>
      <w:bookmarkEnd w:id="396"/>
      <w:bookmarkEnd w:id="397"/>
      <w:r w:rsidRPr="0096240F">
        <w:rPr>
          <w:rFonts w:cs="Simplified Arabic" w:hint="cs"/>
          <w:b/>
          <w:bCs/>
          <w:i/>
          <w:iCs/>
          <w:color w:val="0000FF"/>
          <w:sz w:val="32"/>
          <w:szCs w:val="32"/>
          <w:rtl/>
          <w:lang w:bidi="ar-MA"/>
        </w:rPr>
        <w:t xml:space="preserve"> </w:t>
      </w:r>
      <w:bookmarkEnd w:id="398"/>
    </w:p>
    <w:p w:rsidR="007F4D97" w:rsidRDefault="007F4D97" w:rsidP="007F4D9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رغم أن عمالة الرباط تتوفر على أكبر عدد من المؤسسات الصناعية الجهوية</w:t>
      </w:r>
      <w:r>
        <w:rPr>
          <w:rFonts w:cs="Arabic Transparent" w:hint="cs"/>
          <w:sz w:val="28"/>
          <w:szCs w:val="28"/>
          <w:rtl/>
          <w:lang w:bidi="ar-MA"/>
        </w:rPr>
        <w:t>،</w:t>
      </w:r>
      <w:r w:rsidRPr="00C27091">
        <w:rPr>
          <w:rFonts w:cs="Arabic Transparent" w:hint="cs"/>
          <w:sz w:val="28"/>
          <w:szCs w:val="28"/>
          <w:rtl/>
          <w:lang w:bidi="ar-MA"/>
        </w:rPr>
        <w:t xml:space="preserve"> فإن </w:t>
      </w:r>
      <w:r>
        <w:rPr>
          <w:rFonts w:cs="Arabic Transparent" w:hint="cs"/>
          <w:sz w:val="28"/>
          <w:szCs w:val="28"/>
          <w:rtl/>
          <w:lang w:bidi="ar-MA"/>
        </w:rPr>
        <w:t>إقليم القنيطرة ي</w:t>
      </w:r>
      <w:r w:rsidRPr="00C27091">
        <w:rPr>
          <w:rFonts w:cs="Arabic Transparent" w:hint="cs"/>
          <w:sz w:val="28"/>
          <w:szCs w:val="28"/>
          <w:rtl/>
          <w:lang w:bidi="ar-MA"/>
        </w:rPr>
        <w:t>حتل المرتبة الأول</w:t>
      </w:r>
      <w:r w:rsidRPr="00C27091">
        <w:rPr>
          <w:rFonts w:cs="Arabic Transparent" w:hint="eastAsia"/>
          <w:sz w:val="28"/>
          <w:szCs w:val="28"/>
          <w:rtl/>
          <w:lang w:bidi="ar-MA"/>
        </w:rPr>
        <w:t>ى</w:t>
      </w:r>
      <w:r w:rsidRPr="00C27091">
        <w:rPr>
          <w:rFonts w:cs="Arabic Transparent" w:hint="cs"/>
          <w:sz w:val="28"/>
          <w:szCs w:val="28"/>
          <w:rtl/>
          <w:lang w:bidi="ar-MA"/>
        </w:rPr>
        <w:t xml:space="preserve"> فيما يتعلق </w:t>
      </w:r>
      <w:r>
        <w:rPr>
          <w:rFonts w:cs="Arabic Transparent" w:hint="cs"/>
          <w:sz w:val="28"/>
          <w:szCs w:val="28"/>
          <w:rtl/>
          <w:lang w:bidi="ar-MA"/>
        </w:rPr>
        <w:t>بعدد المستخدمين</w:t>
      </w:r>
      <w:r w:rsidRPr="00C65917">
        <w:rPr>
          <w:rFonts w:cs="Arabic Transparent" w:hint="cs"/>
          <w:sz w:val="28"/>
          <w:szCs w:val="28"/>
          <w:rtl/>
          <w:lang w:bidi="ar-MA"/>
        </w:rPr>
        <w:t xml:space="preserve"> </w:t>
      </w:r>
      <w:r>
        <w:rPr>
          <w:rFonts w:cs="Arabic Transparent" w:hint="cs"/>
          <w:sz w:val="28"/>
          <w:szCs w:val="28"/>
          <w:rtl/>
          <w:lang w:bidi="ar-MA"/>
        </w:rPr>
        <w:t>بنسبة 38,2</w:t>
      </w:r>
      <w:r w:rsidRPr="00C27091">
        <w:rPr>
          <w:rFonts w:cs="Arabic Transparent" w:hint="cs"/>
          <w:sz w:val="28"/>
          <w:szCs w:val="28"/>
          <w:rtl/>
          <w:lang w:bidi="ar-MA"/>
        </w:rPr>
        <w:t>%</w:t>
      </w:r>
      <w:r>
        <w:rPr>
          <w:rFonts w:cs="Arabic Transparent" w:hint="cs"/>
          <w:sz w:val="28"/>
          <w:szCs w:val="28"/>
          <w:rtl/>
          <w:lang w:bidi="ar-MA"/>
        </w:rPr>
        <w:t xml:space="preserve">، والصادرات بنسبة </w:t>
      </w:r>
      <w:r>
        <w:rPr>
          <w:rFonts w:cs="Arabic Transparent"/>
          <w:sz w:val="28"/>
          <w:szCs w:val="28"/>
          <w:lang w:bidi="ar-MA"/>
        </w:rPr>
        <w:t>%66,6</w:t>
      </w:r>
      <w:r>
        <w:rPr>
          <w:rFonts w:cs="Arabic Transparent" w:hint="cs"/>
          <w:sz w:val="28"/>
          <w:szCs w:val="28"/>
          <w:rtl/>
          <w:lang w:bidi="ar-MA"/>
        </w:rPr>
        <w:t xml:space="preserve"> وعمالة الرباط من حيث الإستثمار بنسبة </w:t>
      </w:r>
      <w:r>
        <w:rPr>
          <w:rFonts w:cs="Arabic Transparent"/>
          <w:sz w:val="28"/>
          <w:szCs w:val="28"/>
          <w:lang w:bidi="ar-MA"/>
        </w:rPr>
        <w:t xml:space="preserve">%32,4 </w:t>
      </w:r>
      <w:r>
        <w:rPr>
          <w:rFonts w:cs="Arabic Transparent" w:hint="cs"/>
          <w:sz w:val="28"/>
          <w:szCs w:val="28"/>
          <w:rtl/>
          <w:lang w:bidi="ar-MA"/>
        </w:rPr>
        <w:t xml:space="preserve">خلال سنة </w:t>
      </w:r>
      <w:r>
        <w:rPr>
          <w:rFonts w:cs="Arabic Transparent"/>
          <w:sz w:val="28"/>
          <w:szCs w:val="28"/>
          <w:lang w:bidi="ar-MA"/>
        </w:rPr>
        <w:t>2016</w:t>
      </w:r>
      <w:r>
        <w:rPr>
          <w:rFonts w:cs="Arabic Transparent" w:hint="cs"/>
          <w:sz w:val="28"/>
          <w:szCs w:val="28"/>
          <w:rtl/>
          <w:lang w:bidi="ar-MA"/>
        </w:rPr>
        <w:t>.</w:t>
      </w:r>
    </w:p>
    <w:p w:rsidR="007F4D97" w:rsidRDefault="007F4D97" w:rsidP="007F4D97">
      <w:pPr>
        <w:bidi/>
        <w:spacing w:before="120" w:after="120" w:line="440" w:lineRule="exact"/>
        <w:ind w:firstLine="709"/>
        <w:rPr>
          <w:rFonts w:cs="Arabic Transparent"/>
          <w:sz w:val="28"/>
          <w:szCs w:val="28"/>
          <w:rtl/>
          <w:lang w:bidi="ar-MA"/>
        </w:rPr>
        <w:sectPr w:rsidR="007F4D97" w:rsidSect="009D4EFF">
          <w:pgSz w:w="11906" w:h="16838" w:code="9"/>
          <w:pgMar w:top="2552" w:right="2552" w:bottom="2552" w:left="2835" w:header="2835" w:footer="2835" w:gutter="0"/>
          <w:cols w:space="708"/>
          <w:docGrid w:linePitch="360"/>
        </w:sectPr>
      </w:pPr>
    </w:p>
    <w:p w:rsidR="007F4D97" w:rsidRPr="004D4335" w:rsidRDefault="007F4D97" w:rsidP="007F4D97">
      <w:pPr>
        <w:pStyle w:val="Lgende"/>
        <w:rPr>
          <w:color w:val="0000CC"/>
        </w:rPr>
      </w:pPr>
      <w:r w:rsidRPr="004D4335">
        <w:rPr>
          <w:color w:val="0000CC"/>
          <w:rtl/>
        </w:rPr>
        <w:lastRenderedPageBreak/>
        <w:t xml:space="preserve">الجدول رقم </w:t>
      </w:r>
      <w:r>
        <w:rPr>
          <w:rFonts w:hint="cs"/>
          <w:color w:val="0000CC"/>
          <w:rtl/>
        </w:rPr>
        <w:t>98</w:t>
      </w:r>
      <w:r w:rsidRPr="00F03606">
        <w:rPr>
          <w:rFonts w:hint="cs"/>
          <w:rtl/>
        </w:rPr>
        <w:t xml:space="preserve">: </w:t>
      </w:r>
      <w:r>
        <w:rPr>
          <w:rFonts w:hint="cs"/>
          <w:rtl/>
        </w:rPr>
        <w:t>توزيع</w:t>
      </w:r>
      <w:r w:rsidRPr="00F03606">
        <w:rPr>
          <w:rFonts w:hint="cs"/>
          <w:rtl/>
        </w:rPr>
        <w:t xml:space="preserve"> </w:t>
      </w:r>
      <w:r w:rsidRPr="00F03606">
        <w:rPr>
          <w:rtl/>
        </w:rPr>
        <w:t>المؤسسات</w:t>
      </w:r>
      <w:r w:rsidRPr="00F03606">
        <w:rPr>
          <w:rFonts w:hint="cs"/>
          <w:rtl/>
        </w:rPr>
        <w:t xml:space="preserve"> </w:t>
      </w:r>
      <w:r>
        <w:rPr>
          <w:rFonts w:hint="cs"/>
          <w:rtl/>
        </w:rPr>
        <w:t>الصناعية</w:t>
      </w:r>
      <w:r w:rsidRPr="00F03606">
        <w:rPr>
          <w:rFonts w:hint="cs"/>
          <w:rtl/>
        </w:rPr>
        <w:t xml:space="preserve"> ب</w:t>
      </w:r>
      <w:r>
        <w:rPr>
          <w:rFonts w:hint="cs"/>
          <w:rtl/>
        </w:rPr>
        <w:t>الجه</w:t>
      </w:r>
      <w:r w:rsidRPr="00F03606">
        <w:rPr>
          <w:rFonts w:hint="cs"/>
          <w:rtl/>
        </w:rPr>
        <w:t xml:space="preserve">ة حسب القطاعات سنة </w:t>
      </w:r>
      <w:r>
        <w:t>2016</w:t>
      </w:r>
    </w:p>
    <w:tbl>
      <w:tblPr>
        <w:tblW w:w="0" w:type="auto"/>
        <w:jc w:val="center"/>
        <w:tblInd w:w="70" w:type="dxa"/>
        <w:tblBorders>
          <w:top w:val="double" w:sz="6" w:space="0" w:color="4F81BD" w:themeColor="accent1"/>
          <w:left w:val="double" w:sz="6" w:space="0" w:color="4F81BD" w:themeColor="accent1"/>
          <w:bottom w:val="double" w:sz="6" w:space="0" w:color="4F81BD" w:themeColor="accent1"/>
          <w:right w:val="double" w:sz="6" w:space="0" w:color="4F81BD" w:themeColor="accent1"/>
          <w:insideH w:val="double" w:sz="6" w:space="0" w:color="4F81BD" w:themeColor="accent1"/>
          <w:insideV w:val="double" w:sz="6" w:space="0" w:color="4F81BD" w:themeColor="accent1"/>
        </w:tblBorders>
        <w:tblCellMar>
          <w:left w:w="70" w:type="dxa"/>
          <w:right w:w="70" w:type="dxa"/>
        </w:tblCellMar>
        <w:tblLook w:val="04A0"/>
      </w:tblPr>
      <w:tblGrid>
        <w:gridCol w:w="545"/>
        <w:gridCol w:w="561"/>
        <w:gridCol w:w="500"/>
        <w:gridCol w:w="1317"/>
        <w:gridCol w:w="834"/>
        <w:gridCol w:w="716"/>
        <w:gridCol w:w="938"/>
        <w:gridCol w:w="1113"/>
        <w:gridCol w:w="2543"/>
      </w:tblGrid>
      <w:tr w:rsidR="00B01F9A" w:rsidRPr="00600075" w:rsidTr="00C34BA5">
        <w:trPr>
          <w:trHeight w:val="480"/>
          <w:jc w:val="center"/>
        </w:trPr>
        <w:tc>
          <w:tcPr>
            <w:tcW w:w="0" w:type="auto"/>
          </w:tcPr>
          <w:p w:rsidR="00B01F9A" w:rsidRPr="00600075" w:rsidRDefault="00B01F9A" w:rsidP="00830458">
            <w:pPr>
              <w:bidi/>
              <w:spacing w:line="240" w:lineRule="auto"/>
              <w:rPr>
                <w:b/>
                <w:bCs/>
                <w:sz w:val="22"/>
                <w:szCs w:val="22"/>
                <w:rtl/>
                <w:lang w:val="en-US"/>
              </w:rPr>
            </w:pPr>
            <w:r>
              <w:rPr>
                <w:rFonts w:hint="cs"/>
                <w:b/>
                <w:bCs/>
                <w:sz w:val="22"/>
                <w:szCs w:val="22"/>
                <w:rtl/>
                <w:lang w:val="en-US"/>
              </w:rPr>
              <w:t>الجهة</w:t>
            </w:r>
          </w:p>
        </w:tc>
        <w:tc>
          <w:tcPr>
            <w:tcW w:w="0" w:type="auto"/>
            <w:shd w:val="clear" w:color="auto" w:fill="auto"/>
            <w:vAlign w:val="center"/>
            <w:hideMark/>
          </w:tcPr>
          <w:p w:rsidR="00B01F9A" w:rsidRPr="00600075" w:rsidRDefault="00B01F9A" w:rsidP="00830458">
            <w:pPr>
              <w:bidi/>
              <w:spacing w:line="240" w:lineRule="auto"/>
              <w:rPr>
                <w:b/>
                <w:bCs/>
                <w:sz w:val="22"/>
                <w:szCs w:val="22"/>
                <w:lang w:val="en-US"/>
              </w:rPr>
            </w:pPr>
            <w:r w:rsidRPr="00600075">
              <w:rPr>
                <w:b/>
                <w:bCs/>
                <w:sz w:val="22"/>
                <w:szCs w:val="22"/>
                <w:rtl/>
                <w:lang w:val="en-US"/>
              </w:rPr>
              <w:t>الرباط</w:t>
            </w:r>
          </w:p>
        </w:tc>
        <w:tc>
          <w:tcPr>
            <w:tcW w:w="0" w:type="auto"/>
            <w:shd w:val="clear" w:color="auto" w:fill="auto"/>
            <w:vAlign w:val="center"/>
            <w:hideMark/>
          </w:tcPr>
          <w:p w:rsidR="00B01F9A" w:rsidRPr="00600075" w:rsidRDefault="00B01F9A" w:rsidP="00830458">
            <w:pPr>
              <w:bidi/>
              <w:spacing w:line="240" w:lineRule="auto"/>
              <w:rPr>
                <w:b/>
                <w:bCs/>
                <w:sz w:val="22"/>
                <w:szCs w:val="22"/>
                <w:lang w:val="en-US"/>
              </w:rPr>
            </w:pPr>
            <w:r w:rsidRPr="00600075">
              <w:rPr>
                <w:b/>
                <w:bCs/>
                <w:sz w:val="22"/>
                <w:szCs w:val="22"/>
                <w:rtl/>
                <w:lang w:val="en-US"/>
              </w:rPr>
              <w:t>سلا</w:t>
            </w:r>
          </w:p>
        </w:tc>
        <w:tc>
          <w:tcPr>
            <w:tcW w:w="0" w:type="auto"/>
            <w:shd w:val="clear" w:color="auto" w:fill="auto"/>
            <w:vAlign w:val="center"/>
            <w:hideMark/>
          </w:tcPr>
          <w:p w:rsidR="00B01F9A" w:rsidRPr="00600075" w:rsidRDefault="00B01F9A" w:rsidP="00830458">
            <w:pPr>
              <w:bidi/>
              <w:spacing w:line="240" w:lineRule="auto"/>
              <w:rPr>
                <w:b/>
                <w:bCs/>
                <w:sz w:val="22"/>
                <w:szCs w:val="22"/>
                <w:lang w:val="en-US"/>
              </w:rPr>
            </w:pPr>
            <w:r w:rsidRPr="00600075">
              <w:rPr>
                <w:b/>
                <w:bCs/>
                <w:sz w:val="22"/>
                <w:szCs w:val="22"/>
                <w:rtl/>
                <w:lang w:val="en-US"/>
              </w:rPr>
              <w:t>الصخيرات-تمارة</w:t>
            </w:r>
          </w:p>
        </w:tc>
        <w:tc>
          <w:tcPr>
            <w:tcW w:w="0" w:type="auto"/>
            <w:shd w:val="clear" w:color="auto" w:fill="auto"/>
            <w:vAlign w:val="center"/>
            <w:hideMark/>
          </w:tcPr>
          <w:p w:rsidR="00B01F9A" w:rsidRPr="00600075" w:rsidRDefault="00B01F9A" w:rsidP="00830458">
            <w:pPr>
              <w:bidi/>
              <w:spacing w:line="240" w:lineRule="auto"/>
              <w:rPr>
                <w:b/>
                <w:bCs/>
                <w:sz w:val="22"/>
                <w:szCs w:val="22"/>
                <w:lang w:val="en-US"/>
              </w:rPr>
            </w:pPr>
            <w:r w:rsidRPr="00600075">
              <w:rPr>
                <w:b/>
                <w:bCs/>
                <w:sz w:val="22"/>
                <w:szCs w:val="22"/>
                <w:rtl/>
                <w:lang w:val="en-US"/>
              </w:rPr>
              <w:t>الخميسات</w:t>
            </w:r>
          </w:p>
        </w:tc>
        <w:tc>
          <w:tcPr>
            <w:tcW w:w="0" w:type="auto"/>
            <w:shd w:val="clear" w:color="auto" w:fill="auto"/>
            <w:noWrap/>
            <w:vAlign w:val="center"/>
            <w:hideMark/>
          </w:tcPr>
          <w:p w:rsidR="00B01F9A" w:rsidRPr="00600075" w:rsidRDefault="00B01F9A" w:rsidP="00830458">
            <w:pPr>
              <w:bidi/>
              <w:spacing w:line="240" w:lineRule="auto"/>
              <w:rPr>
                <w:b/>
                <w:bCs/>
                <w:sz w:val="22"/>
                <w:szCs w:val="22"/>
                <w:lang w:val="en-US"/>
              </w:rPr>
            </w:pPr>
            <w:r w:rsidRPr="00600075">
              <w:rPr>
                <w:b/>
                <w:bCs/>
                <w:sz w:val="22"/>
                <w:szCs w:val="22"/>
                <w:rtl/>
                <w:lang w:val="en-US"/>
              </w:rPr>
              <w:t>القنيطرة</w:t>
            </w:r>
          </w:p>
        </w:tc>
        <w:tc>
          <w:tcPr>
            <w:tcW w:w="0" w:type="auto"/>
            <w:shd w:val="clear" w:color="auto" w:fill="auto"/>
            <w:noWrap/>
            <w:vAlign w:val="center"/>
            <w:hideMark/>
          </w:tcPr>
          <w:p w:rsidR="00B01F9A" w:rsidRPr="00600075" w:rsidRDefault="00B01F9A" w:rsidP="00830458">
            <w:pPr>
              <w:bidi/>
              <w:spacing w:line="240" w:lineRule="auto"/>
              <w:rPr>
                <w:b/>
                <w:bCs/>
                <w:sz w:val="22"/>
                <w:szCs w:val="22"/>
                <w:lang w:val="en-US"/>
              </w:rPr>
            </w:pPr>
            <w:r w:rsidRPr="00600075">
              <w:rPr>
                <w:b/>
                <w:bCs/>
                <w:sz w:val="22"/>
                <w:szCs w:val="22"/>
                <w:rtl/>
                <w:lang w:val="en-US"/>
              </w:rPr>
              <w:t>سيدي قاسم</w:t>
            </w:r>
          </w:p>
        </w:tc>
        <w:tc>
          <w:tcPr>
            <w:tcW w:w="0" w:type="auto"/>
            <w:shd w:val="clear" w:color="auto" w:fill="auto"/>
            <w:noWrap/>
            <w:vAlign w:val="center"/>
            <w:hideMark/>
          </w:tcPr>
          <w:p w:rsidR="00B01F9A" w:rsidRPr="00600075" w:rsidRDefault="00B01F9A" w:rsidP="00830458">
            <w:pPr>
              <w:bidi/>
              <w:spacing w:line="240" w:lineRule="auto"/>
              <w:rPr>
                <w:b/>
                <w:bCs/>
                <w:sz w:val="22"/>
                <w:szCs w:val="22"/>
                <w:lang w:val="en-US"/>
              </w:rPr>
            </w:pPr>
            <w:r w:rsidRPr="00600075">
              <w:rPr>
                <w:b/>
                <w:bCs/>
                <w:sz w:val="22"/>
                <w:szCs w:val="22"/>
                <w:rtl/>
                <w:lang w:val="en-US"/>
              </w:rPr>
              <w:t>سيدي سليمان</w:t>
            </w:r>
          </w:p>
        </w:tc>
        <w:tc>
          <w:tcPr>
            <w:tcW w:w="0" w:type="auto"/>
            <w:shd w:val="clear" w:color="auto" w:fill="auto"/>
            <w:vAlign w:val="center"/>
            <w:hideMark/>
          </w:tcPr>
          <w:p w:rsidR="00B01F9A" w:rsidRPr="00600075" w:rsidRDefault="00B01F9A" w:rsidP="00830458">
            <w:pPr>
              <w:bidi/>
              <w:spacing w:line="240" w:lineRule="auto"/>
              <w:rPr>
                <w:b/>
                <w:bCs/>
                <w:sz w:val="22"/>
                <w:szCs w:val="22"/>
                <w:lang w:val="en-US"/>
              </w:rPr>
            </w:pPr>
            <w:r w:rsidRPr="00600075">
              <w:rPr>
                <w:b/>
                <w:bCs/>
                <w:sz w:val="22"/>
                <w:szCs w:val="22"/>
                <w:rtl/>
                <w:lang w:val="en-US"/>
              </w:rPr>
              <w:t>القطاع</w:t>
            </w:r>
          </w:p>
        </w:tc>
      </w:tr>
      <w:tr w:rsidR="00B01F9A" w:rsidRPr="00600075" w:rsidTr="00C34BA5">
        <w:trPr>
          <w:trHeight w:val="353"/>
          <w:jc w:val="center"/>
        </w:trPr>
        <w:tc>
          <w:tcPr>
            <w:tcW w:w="0" w:type="auto"/>
          </w:tcPr>
          <w:p w:rsidR="00B01F9A" w:rsidRPr="00600075" w:rsidRDefault="00B01F9A" w:rsidP="00830458">
            <w:pPr>
              <w:bidi/>
              <w:spacing w:line="240" w:lineRule="auto"/>
              <w:jc w:val="center"/>
            </w:pPr>
            <w:r>
              <w:rPr>
                <w:rFonts w:hint="cs"/>
                <w:rtl/>
              </w:rPr>
              <w:t>214</w:t>
            </w:r>
          </w:p>
        </w:tc>
        <w:tc>
          <w:tcPr>
            <w:tcW w:w="0" w:type="auto"/>
            <w:shd w:val="clear" w:color="auto" w:fill="auto"/>
            <w:noWrap/>
            <w:vAlign w:val="center"/>
            <w:hideMark/>
          </w:tcPr>
          <w:p w:rsidR="00B01F9A" w:rsidRPr="00600075" w:rsidRDefault="00B01F9A" w:rsidP="00830458">
            <w:pPr>
              <w:bidi/>
              <w:spacing w:line="240" w:lineRule="auto"/>
              <w:jc w:val="center"/>
            </w:pPr>
            <w:r w:rsidRPr="00600075">
              <w:t>60</w:t>
            </w:r>
          </w:p>
        </w:tc>
        <w:tc>
          <w:tcPr>
            <w:tcW w:w="0" w:type="auto"/>
            <w:shd w:val="clear" w:color="auto" w:fill="auto"/>
            <w:noWrap/>
            <w:vAlign w:val="center"/>
            <w:hideMark/>
          </w:tcPr>
          <w:p w:rsidR="00B01F9A" w:rsidRPr="00600075" w:rsidRDefault="00B01F9A" w:rsidP="00830458">
            <w:pPr>
              <w:bidi/>
              <w:spacing w:line="240" w:lineRule="auto"/>
              <w:jc w:val="center"/>
            </w:pPr>
            <w:r w:rsidRPr="00600075">
              <w:t>36</w:t>
            </w:r>
          </w:p>
        </w:tc>
        <w:tc>
          <w:tcPr>
            <w:tcW w:w="0" w:type="auto"/>
            <w:shd w:val="clear" w:color="auto" w:fill="auto"/>
            <w:noWrap/>
            <w:vAlign w:val="center"/>
            <w:hideMark/>
          </w:tcPr>
          <w:p w:rsidR="00B01F9A" w:rsidRPr="00600075" w:rsidRDefault="00B01F9A" w:rsidP="00830458">
            <w:pPr>
              <w:bidi/>
              <w:spacing w:line="240" w:lineRule="auto"/>
              <w:jc w:val="center"/>
            </w:pPr>
            <w:r w:rsidRPr="00600075">
              <w:t>18</w:t>
            </w:r>
          </w:p>
        </w:tc>
        <w:tc>
          <w:tcPr>
            <w:tcW w:w="0" w:type="auto"/>
            <w:shd w:val="clear" w:color="auto" w:fill="auto"/>
            <w:noWrap/>
            <w:vAlign w:val="center"/>
            <w:hideMark/>
          </w:tcPr>
          <w:p w:rsidR="00B01F9A" w:rsidRPr="00600075" w:rsidRDefault="00B01F9A" w:rsidP="00830458">
            <w:pPr>
              <w:bidi/>
              <w:spacing w:line="240" w:lineRule="auto"/>
              <w:jc w:val="center"/>
            </w:pPr>
            <w:r w:rsidRPr="00600075">
              <w:t>27</w:t>
            </w:r>
          </w:p>
        </w:tc>
        <w:tc>
          <w:tcPr>
            <w:tcW w:w="0" w:type="auto"/>
            <w:shd w:val="clear" w:color="auto" w:fill="auto"/>
            <w:noWrap/>
            <w:vAlign w:val="center"/>
            <w:hideMark/>
          </w:tcPr>
          <w:p w:rsidR="00B01F9A" w:rsidRPr="00600075" w:rsidRDefault="00B01F9A" w:rsidP="00830458">
            <w:pPr>
              <w:bidi/>
              <w:spacing w:line="240" w:lineRule="auto"/>
              <w:jc w:val="center"/>
            </w:pPr>
            <w:r w:rsidRPr="00600075">
              <w:t>59</w:t>
            </w:r>
          </w:p>
        </w:tc>
        <w:tc>
          <w:tcPr>
            <w:tcW w:w="0" w:type="auto"/>
            <w:shd w:val="clear" w:color="auto" w:fill="auto"/>
            <w:noWrap/>
            <w:vAlign w:val="center"/>
            <w:hideMark/>
          </w:tcPr>
          <w:p w:rsidR="00B01F9A" w:rsidRPr="00600075" w:rsidRDefault="00B01F9A" w:rsidP="00830458">
            <w:pPr>
              <w:bidi/>
              <w:spacing w:line="240" w:lineRule="auto"/>
              <w:jc w:val="center"/>
            </w:pPr>
            <w:r w:rsidRPr="00600075">
              <w:t>9</w:t>
            </w:r>
          </w:p>
        </w:tc>
        <w:tc>
          <w:tcPr>
            <w:tcW w:w="0" w:type="auto"/>
            <w:shd w:val="clear" w:color="auto" w:fill="auto"/>
            <w:noWrap/>
            <w:vAlign w:val="center"/>
            <w:hideMark/>
          </w:tcPr>
          <w:p w:rsidR="00B01F9A" w:rsidRPr="00600075" w:rsidRDefault="00B01F9A" w:rsidP="00830458">
            <w:pPr>
              <w:bidi/>
              <w:spacing w:line="240" w:lineRule="auto"/>
              <w:jc w:val="center"/>
            </w:pPr>
            <w:r w:rsidRPr="00600075">
              <w:t>5</w:t>
            </w:r>
          </w:p>
        </w:tc>
        <w:tc>
          <w:tcPr>
            <w:tcW w:w="0" w:type="auto"/>
            <w:shd w:val="clear" w:color="auto" w:fill="auto"/>
            <w:noWrap/>
            <w:vAlign w:val="center"/>
            <w:hideMark/>
          </w:tcPr>
          <w:p w:rsidR="00B01F9A" w:rsidRPr="00600075" w:rsidRDefault="00B01F9A" w:rsidP="00830458">
            <w:pPr>
              <w:bidi/>
              <w:spacing w:line="240" w:lineRule="auto"/>
              <w:rPr>
                <w:b/>
                <w:bCs/>
                <w:sz w:val="22"/>
                <w:szCs w:val="22"/>
                <w:lang w:val="en-US"/>
              </w:rPr>
            </w:pPr>
            <w:r w:rsidRPr="00600075">
              <w:rPr>
                <w:b/>
                <w:bCs/>
                <w:sz w:val="22"/>
                <w:szCs w:val="22"/>
                <w:rtl/>
                <w:lang w:val="en-US"/>
              </w:rPr>
              <w:t>الصناعات الغدائية</w:t>
            </w:r>
          </w:p>
        </w:tc>
      </w:tr>
      <w:tr w:rsidR="00B01F9A" w:rsidRPr="00600075" w:rsidTr="00C34BA5">
        <w:trPr>
          <w:trHeight w:val="374"/>
          <w:jc w:val="center"/>
        </w:trPr>
        <w:tc>
          <w:tcPr>
            <w:tcW w:w="0" w:type="auto"/>
          </w:tcPr>
          <w:p w:rsidR="00B01F9A" w:rsidRPr="00600075" w:rsidRDefault="00B01F9A" w:rsidP="00830458">
            <w:pPr>
              <w:bidi/>
              <w:spacing w:line="240" w:lineRule="auto"/>
              <w:jc w:val="center"/>
            </w:pPr>
            <w:r>
              <w:rPr>
                <w:rFonts w:hint="cs"/>
                <w:rtl/>
              </w:rPr>
              <w:t>294</w:t>
            </w:r>
          </w:p>
        </w:tc>
        <w:tc>
          <w:tcPr>
            <w:tcW w:w="0" w:type="auto"/>
            <w:shd w:val="clear" w:color="auto" w:fill="auto"/>
            <w:noWrap/>
            <w:vAlign w:val="center"/>
            <w:hideMark/>
          </w:tcPr>
          <w:p w:rsidR="00B01F9A" w:rsidRPr="00600075" w:rsidRDefault="00B01F9A" w:rsidP="00830458">
            <w:pPr>
              <w:bidi/>
              <w:spacing w:line="240" w:lineRule="auto"/>
              <w:jc w:val="center"/>
            </w:pPr>
            <w:r w:rsidRPr="00600075">
              <w:t>79</w:t>
            </w:r>
          </w:p>
        </w:tc>
        <w:tc>
          <w:tcPr>
            <w:tcW w:w="0" w:type="auto"/>
            <w:shd w:val="clear" w:color="auto" w:fill="auto"/>
            <w:noWrap/>
            <w:vAlign w:val="center"/>
            <w:hideMark/>
          </w:tcPr>
          <w:p w:rsidR="00B01F9A" w:rsidRPr="00600075" w:rsidRDefault="00B01F9A" w:rsidP="00830458">
            <w:pPr>
              <w:bidi/>
              <w:spacing w:line="240" w:lineRule="auto"/>
              <w:jc w:val="center"/>
            </w:pPr>
            <w:r w:rsidRPr="00600075">
              <w:t>52</w:t>
            </w:r>
          </w:p>
        </w:tc>
        <w:tc>
          <w:tcPr>
            <w:tcW w:w="0" w:type="auto"/>
            <w:shd w:val="clear" w:color="auto" w:fill="auto"/>
            <w:noWrap/>
            <w:vAlign w:val="center"/>
            <w:hideMark/>
          </w:tcPr>
          <w:p w:rsidR="00B01F9A" w:rsidRPr="00600075" w:rsidRDefault="00B01F9A" w:rsidP="00830458">
            <w:pPr>
              <w:bidi/>
              <w:spacing w:line="240" w:lineRule="auto"/>
              <w:jc w:val="center"/>
            </w:pPr>
            <w:r w:rsidRPr="00600075">
              <w:t>42</w:t>
            </w:r>
          </w:p>
        </w:tc>
        <w:tc>
          <w:tcPr>
            <w:tcW w:w="0" w:type="auto"/>
            <w:shd w:val="clear" w:color="auto" w:fill="auto"/>
            <w:noWrap/>
            <w:vAlign w:val="center"/>
            <w:hideMark/>
          </w:tcPr>
          <w:p w:rsidR="00B01F9A" w:rsidRPr="00600075" w:rsidRDefault="00B01F9A" w:rsidP="00830458">
            <w:pPr>
              <w:bidi/>
              <w:spacing w:line="240" w:lineRule="auto"/>
              <w:jc w:val="center"/>
            </w:pPr>
            <w:r w:rsidRPr="00600075">
              <w:t>52</w:t>
            </w:r>
          </w:p>
        </w:tc>
        <w:tc>
          <w:tcPr>
            <w:tcW w:w="0" w:type="auto"/>
            <w:shd w:val="clear" w:color="auto" w:fill="auto"/>
            <w:noWrap/>
            <w:vAlign w:val="center"/>
            <w:hideMark/>
          </w:tcPr>
          <w:p w:rsidR="00B01F9A" w:rsidRPr="00600075" w:rsidRDefault="00B01F9A" w:rsidP="00830458">
            <w:pPr>
              <w:bidi/>
              <w:spacing w:line="240" w:lineRule="auto"/>
              <w:jc w:val="center"/>
            </w:pPr>
            <w:r w:rsidRPr="00600075">
              <w:t>57</w:t>
            </w:r>
          </w:p>
        </w:tc>
        <w:tc>
          <w:tcPr>
            <w:tcW w:w="0" w:type="auto"/>
            <w:shd w:val="clear" w:color="auto" w:fill="auto"/>
            <w:noWrap/>
            <w:vAlign w:val="center"/>
            <w:hideMark/>
          </w:tcPr>
          <w:p w:rsidR="00B01F9A" w:rsidRPr="00600075" w:rsidRDefault="00B01F9A" w:rsidP="00830458">
            <w:pPr>
              <w:bidi/>
              <w:spacing w:line="240" w:lineRule="auto"/>
              <w:jc w:val="center"/>
            </w:pPr>
            <w:r w:rsidRPr="00600075">
              <w:t>10</w:t>
            </w:r>
          </w:p>
        </w:tc>
        <w:tc>
          <w:tcPr>
            <w:tcW w:w="0" w:type="auto"/>
            <w:shd w:val="clear" w:color="auto" w:fill="auto"/>
            <w:noWrap/>
            <w:vAlign w:val="center"/>
            <w:hideMark/>
          </w:tcPr>
          <w:p w:rsidR="00B01F9A" w:rsidRPr="00600075" w:rsidRDefault="00B01F9A" w:rsidP="00830458">
            <w:pPr>
              <w:bidi/>
              <w:spacing w:line="240" w:lineRule="auto"/>
              <w:jc w:val="center"/>
            </w:pPr>
            <w:r w:rsidRPr="00600075">
              <w:t>2</w:t>
            </w:r>
          </w:p>
        </w:tc>
        <w:tc>
          <w:tcPr>
            <w:tcW w:w="0" w:type="auto"/>
            <w:shd w:val="clear" w:color="auto" w:fill="auto"/>
            <w:vAlign w:val="center"/>
            <w:hideMark/>
          </w:tcPr>
          <w:p w:rsidR="00B01F9A" w:rsidRPr="00600075" w:rsidRDefault="00B01F9A" w:rsidP="00830458">
            <w:pPr>
              <w:bidi/>
              <w:spacing w:line="240" w:lineRule="auto"/>
              <w:rPr>
                <w:b/>
                <w:bCs/>
                <w:sz w:val="22"/>
                <w:szCs w:val="22"/>
                <w:lang w:val="en-US"/>
              </w:rPr>
            </w:pPr>
            <w:r w:rsidRPr="00600075">
              <w:rPr>
                <w:b/>
                <w:bCs/>
                <w:sz w:val="22"/>
                <w:szCs w:val="22"/>
                <w:rtl/>
                <w:lang w:val="en-US"/>
              </w:rPr>
              <w:t>الصناعة الكيماوية وشبه الكيماوية</w:t>
            </w:r>
          </w:p>
        </w:tc>
      </w:tr>
      <w:tr w:rsidR="00B01F9A" w:rsidRPr="00600075" w:rsidTr="00C34BA5">
        <w:trPr>
          <w:trHeight w:val="251"/>
          <w:jc w:val="center"/>
        </w:trPr>
        <w:tc>
          <w:tcPr>
            <w:tcW w:w="0" w:type="auto"/>
          </w:tcPr>
          <w:p w:rsidR="00B01F9A" w:rsidRPr="00600075" w:rsidRDefault="00B01F9A" w:rsidP="00830458">
            <w:pPr>
              <w:bidi/>
              <w:spacing w:line="240" w:lineRule="auto"/>
              <w:jc w:val="center"/>
            </w:pPr>
            <w:r>
              <w:rPr>
                <w:rFonts w:hint="cs"/>
                <w:rtl/>
              </w:rPr>
              <w:t>22</w:t>
            </w:r>
          </w:p>
        </w:tc>
        <w:tc>
          <w:tcPr>
            <w:tcW w:w="0" w:type="auto"/>
            <w:shd w:val="clear" w:color="auto" w:fill="auto"/>
            <w:noWrap/>
            <w:vAlign w:val="center"/>
            <w:hideMark/>
          </w:tcPr>
          <w:p w:rsidR="00B01F9A" w:rsidRPr="00600075" w:rsidRDefault="00B01F9A" w:rsidP="00830458">
            <w:pPr>
              <w:bidi/>
              <w:spacing w:line="240" w:lineRule="auto"/>
              <w:jc w:val="center"/>
            </w:pPr>
            <w:r w:rsidRPr="00600075">
              <w:t>5</w:t>
            </w:r>
          </w:p>
        </w:tc>
        <w:tc>
          <w:tcPr>
            <w:tcW w:w="0" w:type="auto"/>
            <w:shd w:val="clear" w:color="auto" w:fill="auto"/>
            <w:noWrap/>
            <w:vAlign w:val="center"/>
            <w:hideMark/>
          </w:tcPr>
          <w:p w:rsidR="00B01F9A" w:rsidRPr="00600075" w:rsidRDefault="00B01F9A" w:rsidP="00830458">
            <w:pPr>
              <w:bidi/>
              <w:spacing w:line="240" w:lineRule="auto"/>
              <w:jc w:val="center"/>
            </w:pPr>
            <w:r w:rsidRPr="00600075">
              <w:t>7</w:t>
            </w:r>
          </w:p>
        </w:tc>
        <w:tc>
          <w:tcPr>
            <w:tcW w:w="0" w:type="auto"/>
            <w:shd w:val="clear" w:color="auto" w:fill="auto"/>
            <w:noWrap/>
            <w:vAlign w:val="center"/>
            <w:hideMark/>
          </w:tcPr>
          <w:p w:rsidR="00B01F9A" w:rsidRPr="00600075" w:rsidRDefault="00B01F9A" w:rsidP="00830458">
            <w:pPr>
              <w:bidi/>
              <w:spacing w:line="240" w:lineRule="auto"/>
              <w:jc w:val="center"/>
            </w:pPr>
            <w:r w:rsidRPr="00600075">
              <w:t>3</w:t>
            </w:r>
          </w:p>
        </w:tc>
        <w:tc>
          <w:tcPr>
            <w:tcW w:w="0" w:type="auto"/>
            <w:shd w:val="clear" w:color="auto" w:fill="auto"/>
            <w:noWrap/>
            <w:vAlign w:val="center"/>
            <w:hideMark/>
          </w:tcPr>
          <w:p w:rsidR="00B01F9A" w:rsidRPr="00600075" w:rsidRDefault="00B01F9A" w:rsidP="00830458">
            <w:pPr>
              <w:bidi/>
              <w:spacing w:line="240" w:lineRule="auto"/>
              <w:jc w:val="center"/>
            </w:pPr>
            <w:r w:rsidRPr="00600075">
              <w:t>0</w:t>
            </w:r>
          </w:p>
        </w:tc>
        <w:tc>
          <w:tcPr>
            <w:tcW w:w="0" w:type="auto"/>
            <w:shd w:val="clear" w:color="auto" w:fill="auto"/>
            <w:noWrap/>
            <w:vAlign w:val="center"/>
            <w:hideMark/>
          </w:tcPr>
          <w:p w:rsidR="00B01F9A" w:rsidRPr="00600075" w:rsidRDefault="00B01F9A" w:rsidP="00830458">
            <w:pPr>
              <w:bidi/>
              <w:spacing w:line="240" w:lineRule="auto"/>
              <w:jc w:val="center"/>
            </w:pPr>
            <w:r w:rsidRPr="00600075">
              <w:t>7</w:t>
            </w:r>
          </w:p>
        </w:tc>
        <w:tc>
          <w:tcPr>
            <w:tcW w:w="0" w:type="auto"/>
            <w:shd w:val="clear" w:color="auto" w:fill="auto"/>
            <w:noWrap/>
            <w:vAlign w:val="center"/>
            <w:hideMark/>
          </w:tcPr>
          <w:p w:rsidR="00B01F9A" w:rsidRPr="00600075" w:rsidRDefault="00B01F9A" w:rsidP="00830458">
            <w:pPr>
              <w:bidi/>
              <w:spacing w:line="240" w:lineRule="auto"/>
              <w:jc w:val="center"/>
            </w:pPr>
            <w:r w:rsidRPr="00600075">
              <w:t>-</w:t>
            </w:r>
          </w:p>
        </w:tc>
        <w:tc>
          <w:tcPr>
            <w:tcW w:w="0" w:type="auto"/>
            <w:shd w:val="clear" w:color="auto" w:fill="auto"/>
            <w:noWrap/>
            <w:vAlign w:val="center"/>
            <w:hideMark/>
          </w:tcPr>
          <w:p w:rsidR="00B01F9A" w:rsidRPr="00600075" w:rsidRDefault="00B01F9A" w:rsidP="00830458">
            <w:pPr>
              <w:bidi/>
              <w:spacing w:line="240" w:lineRule="auto"/>
              <w:jc w:val="center"/>
            </w:pPr>
            <w:r w:rsidRPr="00600075">
              <w:t>-</w:t>
            </w:r>
          </w:p>
        </w:tc>
        <w:tc>
          <w:tcPr>
            <w:tcW w:w="0" w:type="auto"/>
            <w:shd w:val="clear" w:color="auto" w:fill="auto"/>
            <w:vAlign w:val="center"/>
            <w:hideMark/>
          </w:tcPr>
          <w:p w:rsidR="00B01F9A" w:rsidRPr="00600075" w:rsidRDefault="00B01F9A" w:rsidP="00830458">
            <w:pPr>
              <w:bidi/>
              <w:spacing w:line="240" w:lineRule="auto"/>
              <w:rPr>
                <w:b/>
                <w:bCs/>
                <w:sz w:val="22"/>
                <w:szCs w:val="22"/>
                <w:lang w:val="en-US"/>
              </w:rPr>
            </w:pPr>
            <w:r w:rsidRPr="00600075">
              <w:rPr>
                <w:b/>
                <w:bCs/>
                <w:sz w:val="22"/>
                <w:szCs w:val="22"/>
                <w:rtl/>
                <w:lang w:val="en-US"/>
              </w:rPr>
              <w:t xml:space="preserve">الصناعة الكهربائية </w:t>
            </w:r>
            <w:r>
              <w:rPr>
                <w:b/>
                <w:bCs/>
                <w:sz w:val="22"/>
                <w:szCs w:val="22"/>
                <w:rtl/>
                <w:lang w:val="en-US"/>
              </w:rPr>
              <w:t>و</w:t>
            </w:r>
            <w:r w:rsidRPr="00600075">
              <w:rPr>
                <w:b/>
                <w:bCs/>
                <w:sz w:val="22"/>
                <w:szCs w:val="22"/>
                <w:rtl/>
                <w:lang w:val="en-US"/>
              </w:rPr>
              <w:t>الإلكترونية</w:t>
            </w:r>
          </w:p>
        </w:tc>
      </w:tr>
      <w:tr w:rsidR="00B01F9A" w:rsidRPr="00600075" w:rsidTr="00C34BA5">
        <w:trPr>
          <w:trHeight w:val="357"/>
          <w:jc w:val="center"/>
        </w:trPr>
        <w:tc>
          <w:tcPr>
            <w:tcW w:w="0" w:type="auto"/>
          </w:tcPr>
          <w:p w:rsidR="00B01F9A" w:rsidRPr="00600075" w:rsidRDefault="00B01F9A" w:rsidP="00830458">
            <w:pPr>
              <w:bidi/>
              <w:spacing w:line="240" w:lineRule="auto"/>
              <w:jc w:val="center"/>
            </w:pPr>
            <w:r>
              <w:rPr>
                <w:rFonts w:hint="cs"/>
                <w:rtl/>
              </w:rPr>
              <w:t>171</w:t>
            </w:r>
          </w:p>
        </w:tc>
        <w:tc>
          <w:tcPr>
            <w:tcW w:w="0" w:type="auto"/>
            <w:shd w:val="clear" w:color="auto" w:fill="auto"/>
            <w:noWrap/>
            <w:vAlign w:val="center"/>
            <w:hideMark/>
          </w:tcPr>
          <w:p w:rsidR="00B01F9A" w:rsidRPr="00600075" w:rsidRDefault="00B01F9A" w:rsidP="00830458">
            <w:pPr>
              <w:bidi/>
              <w:spacing w:line="240" w:lineRule="auto"/>
              <w:jc w:val="center"/>
            </w:pPr>
            <w:r w:rsidRPr="00600075">
              <w:t>43</w:t>
            </w:r>
          </w:p>
        </w:tc>
        <w:tc>
          <w:tcPr>
            <w:tcW w:w="0" w:type="auto"/>
            <w:shd w:val="clear" w:color="auto" w:fill="auto"/>
            <w:noWrap/>
            <w:vAlign w:val="center"/>
            <w:hideMark/>
          </w:tcPr>
          <w:p w:rsidR="00B01F9A" w:rsidRPr="00600075" w:rsidRDefault="00B01F9A" w:rsidP="00830458">
            <w:pPr>
              <w:bidi/>
              <w:spacing w:line="240" w:lineRule="auto"/>
              <w:jc w:val="center"/>
            </w:pPr>
            <w:r w:rsidRPr="00600075">
              <w:t>39</w:t>
            </w:r>
          </w:p>
        </w:tc>
        <w:tc>
          <w:tcPr>
            <w:tcW w:w="0" w:type="auto"/>
            <w:shd w:val="clear" w:color="auto" w:fill="auto"/>
            <w:noWrap/>
            <w:vAlign w:val="center"/>
            <w:hideMark/>
          </w:tcPr>
          <w:p w:rsidR="00B01F9A" w:rsidRPr="00600075" w:rsidRDefault="00B01F9A" w:rsidP="00830458">
            <w:pPr>
              <w:bidi/>
              <w:spacing w:line="240" w:lineRule="auto"/>
              <w:jc w:val="center"/>
            </w:pPr>
            <w:r w:rsidRPr="00600075">
              <w:t>25</w:t>
            </w:r>
          </w:p>
        </w:tc>
        <w:tc>
          <w:tcPr>
            <w:tcW w:w="0" w:type="auto"/>
            <w:shd w:val="clear" w:color="auto" w:fill="auto"/>
            <w:noWrap/>
            <w:vAlign w:val="center"/>
            <w:hideMark/>
          </w:tcPr>
          <w:p w:rsidR="00B01F9A" w:rsidRPr="00600075" w:rsidRDefault="00B01F9A" w:rsidP="00830458">
            <w:pPr>
              <w:bidi/>
              <w:spacing w:line="240" w:lineRule="auto"/>
              <w:jc w:val="center"/>
            </w:pPr>
            <w:r w:rsidRPr="00600075">
              <w:t>18</w:t>
            </w:r>
          </w:p>
        </w:tc>
        <w:tc>
          <w:tcPr>
            <w:tcW w:w="0" w:type="auto"/>
            <w:shd w:val="clear" w:color="auto" w:fill="auto"/>
            <w:noWrap/>
            <w:vAlign w:val="center"/>
            <w:hideMark/>
          </w:tcPr>
          <w:p w:rsidR="00B01F9A" w:rsidRPr="00600075" w:rsidRDefault="00B01F9A" w:rsidP="00830458">
            <w:pPr>
              <w:bidi/>
              <w:spacing w:line="240" w:lineRule="auto"/>
              <w:jc w:val="center"/>
            </w:pPr>
            <w:r w:rsidRPr="00600075">
              <w:t>43</w:t>
            </w:r>
          </w:p>
        </w:tc>
        <w:tc>
          <w:tcPr>
            <w:tcW w:w="0" w:type="auto"/>
            <w:shd w:val="clear" w:color="auto" w:fill="auto"/>
            <w:noWrap/>
            <w:vAlign w:val="center"/>
            <w:hideMark/>
          </w:tcPr>
          <w:p w:rsidR="00B01F9A" w:rsidRPr="00600075" w:rsidRDefault="00B01F9A" w:rsidP="00830458">
            <w:pPr>
              <w:bidi/>
              <w:spacing w:line="240" w:lineRule="auto"/>
              <w:jc w:val="center"/>
            </w:pPr>
            <w:r w:rsidRPr="00600075">
              <w:t>1</w:t>
            </w:r>
          </w:p>
        </w:tc>
        <w:tc>
          <w:tcPr>
            <w:tcW w:w="0" w:type="auto"/>
            <w:shd w:val="clear" w:color="auto" w:fill="auto"/>
            <w:noWrap/>
            <w:vAlign w:val="center"/>
            <w:hideMark/>
          </w:tcPr>
          <w:p w:rsidR="00B01F9A" w:rsidRPr="00600075" w:rsidRDefault="00B01F9A" w:rsidP="00830458">
            <w:pPr>
              <w:bidi/>
              <w:spacing w:line="240" w:lineRule="auto"/>
              <w:jc w:val="center"/>
            </w:pPr>
            <w:r w:rsidRPr="00600075">
              <w:t>2</w:t>
            </w:r>
          </w:p>
        </w:tc>
        <w:tc>
          <w:tcPr>
            <w:tcW w:w="0" w:type="auto"/>
            <w:shd w:val="clear" w:color="auto" w:fill="auto"/>
            <w:vAlign w:val="center"/>
            <w:hideMark/>
          </w:tcPr>
          <w:p w:rsidR="00B01F9A" w:rsidRPr="00600075" w:rsidRDefault="00B01F9A" w:rsidP="00830458">
            <w:pPr>
              <w:bidi/>
              <w:spacing w:line="240" w:lineRule="auto"/>
              <w:rPr>
                <w:b/>
                <w:bCs/>
                <w:sz w:val="22"/>
                <w:szCs w:val="22"/>
                <w:lang w:val="en-US"/>
              </w:rPr>
            </w:pPr>
            <w:r w:rsidRPr="00600075">
              <w:rPr>
                <w:b/>
                <w:bCs/>
                <w:sz w:val="22"/>
                <w:szCs w:val="22"/>
                <w:rtl/>
                <w:lang w:val="en-US"/>
              </w:rPr>
              <w:t>الصناعة المعدنية و الميكانيكية</w:t>
            </w:r>
          </w:p>
        </w:tc>
      </w:tr>
      <w:tr w:rsidR="00B01F9A" w:rsidRPr="00600075" w:rsidTr="00C34BA5">
        <w:trPr>
          <w:trHeight w:val="249"/>
          <w:jc w:val="center"/>
        </w:trPr>
        <w:tc>
          <w:tcPr>
            <w:tcW w:w="0" w:type="auto"/>
          </w:tcPr>
          <w:p w:rsidR="00B01F9A" w:rsidRPr="00600075" w:rsidRDefault="00B01F9A" w:rsidP="00830458">
            <w:pPr>
              <w:bidi/>
              <w:spacing w:line="240" w:lineRule="auto"/>
              <w:jc w:val="center"/>
            </w:pPr>
            <w:r>
              <w:rPr>
                <w:rFonts w:hint="cs"/>
                <w:rtl/>
              </w:rPr>
              <w:t>72</w:t>
            </w:r>
          </w:p>
        </w:tc>
        <w:tc>
          <w:tcPr>
            <w:tcW w:w="0" w:type="auto"/>
            <w:shd w:val="clear" w:color="auto" w:fill="auto"/>
            <w:noWrap/>
            <w:vAlign w:val="center"/>
            <w:hideMark/>
          </w:tcPr>
          <w:p w:rsidR="00B01F9A" w:rsidRPr="00600075" w:rsidRDefault="00B01F9A" w:rsidP="00830458">
            <w:pPr>
              <w:bidi/>
              <w:spacing w:line="240" w:lineRule="auto"/>
              <w:jc w:val="center"/>
            </w:pPr>
            <w:r w:rsidRPr="00600075">
              <w:t>16</w:t>
            </w:r>
          </w:p>
        </w:tc>
        <w:tc>
          <w:tcPr>
            <w:tcW w:w="0" w:type="auto"/>
            <w:shd w:val="clear" w:color="auto" w:fill="auto"/>
            <w:noWrap/>
            <w:vAlign w:val="center"/>
            <w:hideMark/>
          </w:tcPr>
          <w:p w:rsidR="00B01F9A" w:rsidRPr="00600075" w:rsidRDefault="00B01F9A" w:rsidP="00830458">
            <w:pPr>
              <w:bidi/>
              <w:spacing w:line="240" w:lineRule="auto"/>
              <w:jc w:val="center"/>
            </w:pPr>
            <w:r w:rsidRPr="00600075">
              <w:t>31</w:t>
            </w:r>
          </w:p>
        </w:tc>
        <w:tc>
          <w:tcPr>
            <w:tcW w:w="0" w:type="auto"/>
            <w:shd w:val="clear" w:color="auto" w:fill="auto"/>
            <w:noWrap/>
            <w:vAlign w:val="center"/>
            <w:hideMark/>
          </w:tcPr>
          <w:p w:rsidR="00B01F9A" w:rsidRPr="00600075" w:rsidRDefault="00B01F9A" w:rsidP="00830458">
            <w:pPr>
              <w:bidi/>
              <w:spacing w:line="240" w:lineRule="auto"/>
              <w:jc w:val="center"/>
            </w:pPr>
            <w:r w:rsidRPr="00600075">
              <w:t>14</w:t>
            </w:r>
          </w:p>
        </w:tc>
        <w:tc>
          <w:tcPr>
            <w:tcW w:w="0" w:type="auto"/>
            <w:shd w:val="clear" w:color="auto" w:fill="auto"/>
            <w:noWrap/>
            <w:vAlign w:val="center"/>
            <w:hideMark/>
          </w:tcPr>
          <w:p w:rsidR="00B01F9A" w:rsidRPr="00600075" w:rsidRDefault="00B01F9A" w:rsidP="00830458">
            <w:pPr>
              <w:bidi/>
              <w:spacing w:line="240" w:lineRule="auto"/>
              <w:jc w:val="center"/>
            </w:pPr>
            <w:r w:rsidRPr="00600075">
              <w:t>6</w:t>
            </w:r>
          </w:p>
        </w:tc>
        <w:tc>
          <w:tcPr>
            <w:tcW w:w="0" w:type="auto"/>
            <w:shd w:val="clear" w:color="auto" w:fill="auto"/>
            <w:noWrap/>
            <w:vAlign w:val="center"/>
            <w:hideMark/>
          </w:tcPr>
          <w:p w:rsidR="00B01F9A" w:rsidRPr="00600075" w:rsidRDefault="00B01F9A" w:rsidP="00830458">
            <w:pPr>
              <w:bidi/>
              <w:spacing w:line="240" w:lineRule="auto"/>
              <w:jc w:val="center"/>
            </w:pPr>
            <w:r w:rsidRPr="00600075">
              <w:t>5</w:t>
            </w:r>
          </w:p>
        </w:tc>
        <w:tc>
          <w:tcPr>
            <w:tcW w:w="0" w:type="auto"/>
            <w:shd w:val="clear" w:color="auto" w:fill="auto"/>
            <w:noWrap/>
            <w:vAlign w:val="center"/>
            <w:hideMark/>
          </w:tcPr>
          <w:p w:rsidR="00B01F9A" w:rsidRPr="00600075" w:rsidRDefault="00B01F9A" w:rsidP="00830458">
            <w:pPr>
              <w:bidi/>
              <w:spacing w:line="240" w:lineRule="auto"/>
              <w:jc w:val="center"/>
            </w:pPr>
            <w:r w:rsidRPr="00600075">
              <w:t>-</w:t>
            </w:r>
          </w:p>
        </w:tc>
        <w:tc>
          <w:tcPr>
            <w:tcW w:w="0" w:type="auto"/>
            <w:shd w:val="clear" w:color="auto" w:fill="auto"/>
            <w:noWrap/>
            <w:vAlign w:val="center"/>
            <w:hideMark/>
          </w:tcPr>
          <w:p w:rsidR="00B01F9A" w:rsidRPr="00600075" w:rsidRDefault="00B01F9A" w:rsidP="00830458">
            <w:pPr>
              <w:bidi/>
              <w:spacing w:line="240" w:lineRule="auto"/>
              <w:jc w:val="center"/>
            </w:pPr>
            <w:r w:rsidRPr="00600075">
              <w:t>-</w:t>
            </w:r>
          </w:p>
        </w:tc>
        <w:tc>
          <w:tcPr>
            <w:tcW w:w="0" w:type="auto"/>
            <w:shd w:val="clear" w:color="auto" w:fill="auto"/>
            <w:vAlign w:val="center"/>
            <w:hideMark/>
          </w:tcPr>
          <w:p w:rsidR="00B01F9A" w:rsidRPr="00600075" w:rsidRDefault="00B01F9A" w:rsidP="00830458">
            <w:pPr>
              <w:bidi/>
              <w:spacing w:line="240" w:lineRule="auto"/>
              <w:rPr>
                <w:b/>
                <w:bCs/>
                <w:sz w:val="22"/>
                <w:szCs w:val="22"/>
                <w:lang w:val="en-US"/>
              </w:rPr>
            </w:pPr>
            <w:r w:rsidRPr="00600075">
              <w:rPr>
                <w:b/>
                <w:bCs/>
                <w:sz w:val="22"/>
                <w:szCs w:val="22"/>
                <w:rtl/>
                <w:lang w:val="en-US"/>
              </w:rPr>
              <w:t>صناعات النسيج و الجلد</w:t>
            </w:r>
          </w:p>
        </w:tc>
      </w:tr>
      <w:tr w:rsidR="00B01F9A" w:rsidRPr="00600075" w:rsidTr="00C34BA5">
        <w:trPr>
          <w:trHeight w:val="353"/>
          <w:jc w:val="center"/>
        </w:trPr>
        <w:tc>
          <w:tcPr>
            <w:tcW w:w="0" w:type="auto"/>
          </w:tcPr>
          <w:p w:rsidR="00B01F9A" w:rsidRPr="00600075" w:rsidRDefault="00B01F9A" w:rsidP="00830458">
            <w:pPr>
              <w:bidi/>
              <w:spacing w:line="240" w:lineRule="auto"/>
              <w:jc w:val="center"/>
              <w:rPr>
                <w:b/>
                <w:bCs/>
              </w:rPr>
            </w:pPr>
            <w:r>
              <w:rPr>
                <w:rFonts w:hint="cs"/>
                <w:b/>
                <w:bCs/>
                <w:rtl/>
              </w:rPr>
              <w:t>773</w:t>
            </w:r>
          </w:p>
        </w:tc>
        <w:tc>
          <w:tcPr>
            <w:tcW w:w="0" w:type="auto"/>
            <w:shd w:val="clear" w:color="auto" w:fill="auto"/>
            <w:noWrap/>
            <w:vAlign w:val="center"/>
            <w:hideMark/>
          </w:tcPr>
          <w:p w:rsidR="00B01F9A" w:rsidRPr="00600075" w:rsidRDefault="00B01F9A" w:rsidP="00830458">
            <w:pPr>
              <w:bidi/>
              <w:spacing w:line="240" w:lineRule="auto"/>
              <w:jc w:val="center"/>
              <w:rPr>
                <w:b/>
                <w:bCs/>
              </w:rPr>
            </w:pPr>
            <w:r w:rsidRPr="00600075">
              <w:rPr>
                <w:b/>
                <w:bCs/>
              </w:rPr>
              <w:t>203</w:t>
            </w:r>
          </w:p>
        </w:tc>
        <w:tc>
          <w:tcPr>
            <w:tcW w:w="0" w:type="auto"/>
            <w:shd w:val="clear" w:color="auto" w:fill="auto"/>
            <w:noWrap/>
            <w:vAlign w:val="center"/>
            <w:hideMark/>
          </w:tcPr>
          <w:p w:rsidR="00B01F9A" w:rsidRPr="00600075" w:rsidRDefault="00B01F9A" w:rsidP="00830458">
            <w:pPr>
              <w:bidi/>
              <w:spacing w:line="240" w:lineRule="auto"/>
              <w:jc w:val="center"/>
              <w:rPr>
                <w:b/>
                <w:bCs/>
              </w:rPr>
            </w:pPr>
            <w:r w:rsidRPr="00600075">
              <w:rPr>
                <w:b/>
                <w:bCs/>
              </w:rPr>
              <w:t>165</w:t>
            </w:r>
          </w:p>
        </w:tc>
        <w:tc>
          <w:tcPr>
            <w:tcW w:w="0" w:type="auto"/>
            <w:shd w:val="clear" w:color="auto" w:fill="auto"/>
            <w:noWrap/>
            <w:vAlign w:val="center"/>
            <w:hideMark/>
          </w:tcPr>
          <w:p w:rsidR="00B01F9A" w:rsidRPr="00600075" w:rsidRDefault="00B01F9A" w:rsidP="00830458">
            <w:pPr>
              <w:bidi/>
              <w:spacing w:line="240" w:lineRule="auto"/>
              <w:jc w:val="center"/>
              <w:rPr>
                <w:b/>
                <w:bCs/>
              </w:rPr>
            </w:pPr>
            <w:r w:rsidRPr="00600075">
              <w:rPr>
                <w:b/>
                <w:bCs/>
              </w:rPr>
              <w:t>102</w:t>
            </w:r>
          </w:p>
        </w:tc>
        <w:tc>
          <w:tcPr>
            <w:tcW w:w="0" w:type="auto"/>
            <w:shd w:val="clear" w:color="auto" w:fill="auto"/>
            <w:noWrap/>
            <w:vAlign w:val="center"/>
            <w:hideMark/>
          </w:tcPr>
          <w:p w:rsidR="00B01F9A" w:rsidRPr="00600075" w:rsidRDefault="00B01F9A" w:rsidP="00830458">
            <w:pPr>
              <w:bidi/>
              <w:spacing w:line="240" w:lineRule="auto"/>
              <w:jc w:val="center"/>
              <w:rPr>
                <w:b/>
                <w:bCs/>
              </w:rPr>
            </w:pPr>
            <w:r w:rsidRPr="00600075">
              <w:rPr>
                <w:b/>
                <w:bCs/>
              </w:rPr>
              <w:t>103</w:t>
            </w:r>
          </w:p>
        </w:tc>
        <w:tc>
          <w:tcPr>
            <w:tcW w:w="0" w:type="auto"/>
            <w:shd w:val="clear" w:color="auto" w:fill="auto"/>
            <w:noWrap/>
            <w:vAlign w:val="center"/>
            <w:hideMark/>
          </w:tcPr>
          <w:p w:rsidR="00B01F9A" w:rsidRPr="00600075" w:rsidRDefault="00B01F9A" w:rsidP="00830458">
            <w:pPr>
              <w:bidi/>
              <w:spacing w:line="240" w:lineRule="auto"/>
              <w:jc w:val="center"/>
              <w:rPr>
                <w:b/>
                <w:bCs/>
              </w:rPr>
            </w:pPr>
            <w:r w:rsidRPr="00600075">
              <w:rPr>
                <w:b/>
                <w:bCs/>
              </w:rPr>
              <w:t>171</w:t>
            </w:r>
          </w:p>
        </w:tc>
        <w:tc>
          <w:tcPr>
            <w:tcW w:w="0" w:type="auto"/>
            <w:shd w:val="clear" w:color="auto" w:fill="auto"/>
            <w:noWrap/>
            <w:vAlign w:val="center"/>
            <w:hideMark/>
          </w:tcPr>
          <w:p w:rsidR="00B01F9A" w:rsidRPr="00600075" w:rsidRDefault="00B01F9A" w:rsidP="00830458">
            <w:pPr>
              <w:bidi/>
              <w:spacing w:line="240" w:lineRule="auto"/>
              <w:jc w:val="center"/>
              <w:rPr>
                <w:b/>
                <w:bCs/>
              </w:rPr>
            </w:pPr>
            <w:r w:rsidRPr="00600075">
              <w:rPr>
                <w:b/>
                <w:bCs/>
              </w:rPr>
              <w:t>20</w:t>
            </w:r>
          </w:p>
        </w:tc>
        <w:tc>
          <w:tcPr>
            <w:tcW w:w="0" w:type="auto"/>
            <w:shd w:val="clear" w:color="auto" w:fill="auto"/>
            <w:noWrap/>
            <w:vAlign w:val="center"/>
            <w:hideMark/>
          </w:tcPr>
          <w:p w:rsidR="00B01F9A" w:rsidRPr="00600075" w:rsidRDefault="00B01F9A" w:rsidP="00830458">
            <w:pPr>
              <w:bidi/>
              <w:spacing w:line="240" w:lineRule="auto"/>
              <w:jc w:val="center"/>
              <w:rPr>
                <w:b/>
                <w:bCs/>
              </w:rPr>
            </w:pPr>
            <w:r w:rsidRPr="00600075">
              <w:rPr>
                <w:b/>
                <w:bCs/>
              </w:rPr>
              <w:t>9</w:t>
            </w:r>
          </w:p>
        </w:tc>
        <w:tc>
          <w:tcPr>
            <w:tcW w:w="0" w:type="auto"/>
            <w:shd w:val="clear" w:color="auto" w:fill="auto"/>
            <w:noWrap/>
            <w:vAlign w:val="center"/>
            <w:hideMark/>
          </w:tcPr>
          <w:p w:rsidR="00B01F9A" w:rsidRPr="00600075" w:rsidRDefault="00B01F9A" w:rsidP="00830458">
            <w:pPr>
              <w:bidi/>
              <w:spacing w:line="240" w:lineRule="auto"/>
              <w:rPr>
                <w:b/>
                <w:bCs/>
                <w:sz w:val="22"/>
                <w:szCs w:val="22"/>
                <w:lang w:val="en-US"/>
              </w:rPr>
            </w:pPr>
            <w:r w:rsidRPr="00600075">
              <w:rPr>
                <w:b/>
                <w:bCs/>
                <w:sz w:val="22"/>
                <w:szCs w:val="22"/>
                <w:rtl/>
                <w:lang w:val="en-US"/>
              </w:rPr>
              <w:t>المجموع</w:t>
            </w:r>
          </w:p>
        </w:tc>
      </w:tr>
    </w:tbl>
    <w:p w:rsidR="007F4D97" w:rsidRDefault="007F4D97" w:rsidP="007F4D97">
      <w:pPr>
        <w:bidi/>
        <w:ind w:left="1418" w:firstLine="709"/>
        <w:jc w:val="lowKashida"/>
        <w:rPr>
          <w:rtl/>
        </w:rPr>
      </w:pPr>
      <w:r>
        <w:rPr>
          <w:rFonts w:ascii="Times New (W1)" w:hAnsi="Times New (W1)" w:cs="Arabic Transparent" w:hint="cs"/>
          <w:color w:val="0000FF"/>
          <w:sz w:val="20"/>
          <w:szCs w:val="20"/>
          <w:rtl/>
          <w:lang w:bidi="ar-MA"/>
        </w:rPr>
        <w:t>ال</w:t>
      </w:r>
      <w:r w:rsidRPr="00600075">
        <w:rPr>
          <w:rFonts w:ascii="Times New (W1)" w:hAnsi="Times New (W1)" w:cs="Arabic Transparent"/>
          <w:color w:val="0000FF"/>
          <w:sz w:val="20"/>
          <w:szCs w:val="20"/>
          <w:rtl/>
          <w:lang w:bidi="ar-MA"/>
        </w:rPr>
        <w:t xml:space="preserve">مصدر: </w:t>
      </w:r>
      <w:r>
        <w:rPr>
          <w:rFonts w:ascii="Times New (W1)" w:hAnsi="Times New (W1)" w:cs="Arabic Transparent" w:hint="cs"/>
          <w:color w:val="0000FF"/>
          <w:sz w:val="20"/>
          <w:szCs w:val="20"/>
          <w:rtl/>
          <w:lang w:bidi="ar-MA"/>
        </w:rPr>
        <w:t>النشرة الاحصائية الجهوية 2018</w:t>
      </w:r>
      <w:r w:rsidRPr="00600075">
        <w:rPr>
          <w:rtl/>
        </w:rPr>
        <w:t xml:space="preserve"> </w:t>
      </w:r>
    </w:p>
    <w:p w:rsidR="007F4D97" w:rsidRPr="00600075" w:rsidRDefault="007F4D97" w:rsidP="007F4D97">
      <w:pPr>
        <w:widowControl/>
        <w:bidi/>
        <w:adjustRightInd/>
        <w:spacing w:line="240" w:lineRule="auto"/>
        <w:ind w:left="1418" w:firstLine="709"/>
        <w:jc w:val="left"/>
        <w:textAlignment w:val="auto"/>
      </w:pPr>
    </w:p>
    <w:p w:rsidR="007F4D97" w:rsidRDefault="007F4D97" w:rsidP="007F4D97">
      <w:pPr>
        <w:bidi/>
        <w:spacing w:before="120" w:after="120" w:line="440" w:lineRule="exact"/>
        <w:ind w:firstLine="709"/>
        <w:rPr>
          <w:rFonts w:cs="Arabic Transparent"/>
          <w:sz w:val="28"/>
          <w:szCs w:val="28"/>
          <w:rtl/>
        </w:rPr>
        <w:sectPr w:rsidR="007F4D97" w:rsidSect="00600075">
          <w:pgSz w:w="16838" w:h="11906" w:orient="landscape" w:code="9"/>
          <w:pgMar w:top="2835" w:right="2552" w:bottom="2552" w:left="2552" w:header="2835" w:footer="2835" w:gutter="0"/>
          <w:cols w:space="708"/>
          <w:docGrid w:linePitch="360"/>
        </w:sectPr>
      </w:pPr>
    </w:p>
    <w:p w:rsidR="007F4D97" w:rsidRPr="00141901" w:rsidRDefault="007F4D97" w:rsidP="007F4D97">
      <w:pPr>
        <w:bidi/>
        <w:spacing w:before="120" w:after="120" w:line="440" w:lineRule="exact"/>
        <w:ind w:firstLine="709"/>
        <w:rPr>
          <w:rFonts w:cs="Arabic Transparent"/>
          <w:sz w:val="28"/>
          <w:szCs w:val="28"/>
          <w:rtl/>
          <w:lang w:bidi="ar-MA"/>
        </w:rPr>
      </w:pPr>
      <w:r w:rsidRPr="00141901">
        <w:rPr>
          <w:rFonts w:cs="Arabic Transparent" w:hint="cs"/>
          <w:sz w:val="28"/>
          <w:szCs w:val="28"/>
          <w:rtl/>
          <w:lang w:bidi="ar-MA"/>
        </w:rPr>
        <w:lastRenderedPageBreak/>
        <w:t xml:space="preserve">يتبين من الجدول أعلاه أن أهم القطاعات الصناعية المتواجدة بالجهة هي الصناعات </w:t>
      </w:r>
      <w:r>
        <w:rPr>
          <w:rFonts w:cs="Arabic Transparent" w:hint="cs"/>
          <w:sz w:val="28"/>
          <w:szCs w:val="28"/>
          <w:rtl/>
          <w:lang w:bidi="ar-MA"/>
        </w:rPr>
        <w:t>الكيماوية وشبه الكيماوية</w:t>
      </w:r>
      <w:r w:rsidRPr="00141901">
        <w:rPr>
          <w:rFonts w:cs="Arabic Transparent" w:hint="cs"/>
          <w:sz w:val="28"/>
          <w:szCs w:val="28"/>
          <w:rtl/>
          <w:lang w:bidi="ar-MA"/>
        </w:rPr>
        <w:t xml:space="preserve"> التي تمثل </w:t>
      </w:r>
      <w:r>
        <w:rPr>
          <w:rFonts w:cs="Arabic Transparent" w:hint="cs"/>
          <w:sz w:val="28"/>
          <w:szCs w:val="28"/>
          <w:rtl/>
          <w:lang w:bidi="ar-MA"/>
        </w:rPr>
        <w:t>38</w:t>
      </w:r>
      <w:r w:rsidRPr="00141901">
        <w:rPr>
          <w:rFonts w:cs="Arabic Transparent" w:hint="cs"/>
          <w:sz w:val="28"/>
          <w:szCs w:val="28"/>
          <w:rtl/>
          <w:lang w:bidi="ar-MA"/>
        </w:rPr>
        <w:t>,</w:t>
      </w:r>
      <w:r>
        <w:rPr>
          <w:rFonts w:cs="Arabic Transparent" w:hint="cs"/>
          <w:sz w:val="28"/>
          <w:szCs w:val="28"/>
          <w:rtl/>
          <w:lang w:bidi="ar-MA"/>
        </w:rPr>
        <w:t>0</w:t>
      </w:r>
      <w:r w:rsidRPr="00141901">
        <w:rPr>
          <w:rFonts w:cs="Arabic Transparent" w:hint="cs"/>
          <w:sz w:val="28"/>
          <w:szCs w:val="28"/>
          <w:rtl/>
          <w:lang w:bidi="ar-MA"/>
        </w:rPr>
        <w:t xml:space="preserve">% تليها الصناعات </w:t>
      </w:r>
      <w:r>
        <w:rPr>
          <w:rFonts w:cs="Arabic Transparent" w:hint="cs"/>
          <w:sz w:val="28"/>
          <w:szCs w:val="28"/>
          <w:rtl/>
          <w:lang w:bidi="ar-MA"/>
        </w:rPr>
        <w:t>الغذائية</w:t>
      </w:r>
      <w:r w:rsidRPr="00697307">
        <w:rPr>
          <w:rFonts w:cs="Arabic Transparent" w:hint="cs"/>
          <w:sz w:val="28"/>
          <w:szCs w:val="28"/>
          <w:rtl/>
          <w:lang w:bidi="ar-MA"/>
        </w:rPr>
        <w:t xml:space="preserve"> </w:t>
      </w:r>
      <w:r w:rsidRPr="00141901">
        <w:rPr>
          <w:rFonts w:cs="Arabic Transparent" w:hint="cs"/>
          <w:sz w:val="28"/>
          <w:szCs w:val="28"/>
          <w:rtl/>
          <w:lang w:bidi="ar-MA"/>
        </w:rPr>
        <w:t xml:space="preserve">بنسبة </w:t>
      </w:r>
      <w:r>
        <w:rPr>
          <w:rFonts w:cs="Arabic Transparent" w:hint="cs"/>
          <w:sz w:val="28"/>
          <w:szCs w:val="28"/>
          <w:rtl/>
          <w:lang w:bidi="ar-MA"/>
        </w:rPr>
        <w:t>27</w:t>
      </w:r>
      <w:r w:rsidRPr="00141901">
        <w:rPr>
          <w:rFonts w:cs="Arabic Transparent" w:hint="cs"/>
          <w:sz w:val="28"/>
          <w:szCs w:val="28"/>
          <w:rtl/>
          <w:lang w:bidi="ar-MA"/>
        </w:rPr>
        <w:t>,</w:t>
      </w:r>
      <w:r>
        <w:rPr>
          <w:rFonts w:cs="Arabic Transparent" w:hint="cs"/>
          <w:sz w:val="28"/>
          <w:szCs w:val="28"/>
          <w:rtl/>
          <w:lang w:bidi="ar-MA"/>
        </w:rPr>
        <w:t>7</w:t>
      </w:r>
      <w:r w:rsidRPr="00141901">
        <w:rPr>
          <w:rFonts w:cs="Arabic Transparent" w:hint="cs"/>
          <w:sz w:val="28"/>
          <w:szCs w:val="28"/>
          <w:rtl/>
          <w:lang w:bidi="ar-MA"/>
        </w:rPr>
        <w:t>%، ثم</w:t>
      </w:r>
      <w:r>
        <w:rPr>
          <w:rFonts w:cs="Arabic Transparent" w:hint="cs"/>
          <w:sz w:val="28"/>
          <w:szCs w:val="28"/>
          <w:rtl/>
          <w:lang w:bidi="ar-MA"/>
        </w:rPr>
        <w:t xml:space="preserve"> الصناعات المعدنية والميكانيكية </w:t>
      </w:r>
      <w:r w:rsidRPr="00141901">
        <w:rPr>
          <w:rFonts w:cs="Arabic Transparent" w:hint="cs"/>
          <w:sz w:val="28"/>
          <w:szCs w:val="28"/>
          <w:rtl/>
          <w:lang w:bidi="ar-MA"/>
        </w:rPr>
        <w:t xml:space="preserve">بنسبة </w:t>
      </w:r>
      <w:r>
        <w:rPr>
          <w:rFonts w:cs="Arabic Transparent" w:hint="cs"/>
          <w:sz w:val="28"/>
          <w:szCs w:val="28"/>
          <w:rtl/>
          <w:lang w:bidi="ar-MA"/>
        </w:rPr>
        <w:t>22</w:t>
      </w:r>
      <w:r w:rsidRPr="00141901">
        <w:rPr>
          <w:rFonts w:cs="Arabic Transparent" w:hint="cs"/>
          <w:sz w:val="28"/>
          <w:szCs w:val="28"/>
          <w:rtl/>
          <w:lang w:bidi="ar-MA"/>
        </w:rPr>
        <w:t>,</w:t>
      </w:r>
      <w:r>
        <w:rPr>
          <w:rFonts w:cs="Arabic Transparent" w:hint="cs"/>
          <w:sz w:val="28"/>
          <w:szCs w:val="28"/>
          <w:rtl/>
          <w:lang w:bidi="ar-MA"/>
        </w:rPr>
        <w:t>1</w:t>
      </w:r>
      <w:r w:rsidRPr="00141901">
        <w:rPr>
          <w:rFonts w:cs="Arabic Transparent" w:hint="cs"/>
          <w:sz w:val="28"/>
          <w:szCs w:val="28"/>
          <w:rtl/>
          <w:lang w:bidi="ar-MA"/>
        </w:rPr>
        <w:t xml:space="preserve">% </w:t>
      </w:r>
      <w:r>
        <w:rPr>
          <w:rFonts w:cs="Arabic Transparent" w:hint="cs"/>
          <w:sz w:val="28"/>
          <w:szCs w:val="28"/>
          <w:rtl/>
          <w:lang w:bidi="ar-MA"/>
        </w:rPr>
        <w:t>و</w:t>
      </w:r>
      <w:r w:rsidRPr="00697307">
        <w:rPr>
          <w:rFonts w:cs="Arabic Transparent"/>
          <w:sz w:val="28"/>
          <w:szCs w:val="28"/>
          <w:rtl/>
          <w:lang w:bidi="ar-MA"/>
        </w:rPr>
        <w:t xml:space="preserve">صناعات النسيج </w:t>
      </w:r>
      <w:r w:rsidRPr="00697307">
        <w:rPr>
          <w:rFonts w:cs="Arabic Transparent" w:hint="cs"/>
          <w:sz w:val="28"/>
          <w:szCs w:val="28"/>
          <w:rtl/>
          <w:lang w:bidi="ar-MA"/>
        </w:rPr>
        <w:t>والجلد</w:t>
      </w:r>
      <w:r w:rsidRPr="00141901">
        <w:rPr>
          <w:rFonts w:cs="Arabic Transparent" w:hint="cs"/>
          <w:sz w:val="28"/>
          <w:szCs w:val="28"/>
          <w:rtl/>
          <w:lang w:bidi="ar-MA"/>
        </w:rPr>
        <w:t xml:space="preserve"> </w:t>
      </w:r>
      <w:r>
        <w:rPr>
          <w:rFonts w:cs="Arabic Transparent" w:hint="cs"/>
          <w:sz w:val="28"/>
          <w:szCs w:val="28"/>
          <w:rtl/>
          <w:lang w:bidi="ar-MA"/>
        </w:rPr>
        <w:t xml:space="preserve">ب </w:t>
      </w:r>
      <w:r>
        <w:rPr>
          <w:rFonts w:cs="Arabic Transparent"/>
          <w:sz w:val="28"/>
          <w:szCs w:val="28"/>
          <w:lang w:bidi="ar-MA"/>
        </w:rPr>
        <w:t>%9,3</w:t>
      </w:r>
      <w:r w:rsidRPr="00141901">
        <w:rPr>
          <w:rFonts w:cs="Arabic Transparent" w:hint="cs"/>
          <w:sz w:val="28"/>
          <w:szCs w:val="28"/>
          <w:rtl/>
          <w:lang w:bidi="ar-MA"/>
        </w:rPr>
        <w:t xml:space="preserve"> </w:t>
      </w:r>
      <w:r>
        <w:rPr>
          <w:rFonts w:cs="Arabic Transparent" w:hint="cs"/>
          <w:sz w:val="28"/>
          <w:szCs w:val="28"/>
          <w:rtl/>
          <w:lang w:bidi="ar-MA"/>
        </w:rPr>
        <w:t xml:space="preserve">وأخيرا الصناعات الكهربائية والالكترونية ب </w:t>
      </w:r>
      <w:r>
        <w:rPr>
          <w:rFonts w:cs="Arabic Transparent"/>
          <w:sz w:val="28"/>
          <w:szCs w:val="28"/>
          <w:lang w:bidi="ar-MA"/>
        </w:rPr>
        <w:t>%2,8</w:t>
      </w:r>
      <w:r>
        <w:rPr>
          <w:rFonts w:cs="Arabic Transparent" w:hint="cs"/>
          <w:sz w:val="28"/>
          <w:szCs w:val="28"/>
          <w:rtl/>
          <w:lang w:bidi="ar-MA"/>
        </w:rPr>
        <w:t xml:space="preserve"> </w:t>
      </w:r>
      <w:r w:rsidRPr="00141901">
        <w:rPr>
          <w:rFonts w:cs="Arabic Transparent" w:hint="cs"/>
          <w:sz w:val="28"/>
          <w:szCs w:val="28"/>
          <w:rtl/>
          <w:lang w:bidi="ar-MA"/>
        </w:rPr>
        <w:t>من مجموع النسيج الصناعي بالجهة من حيث عدد المؤسسات</w:t>
      </w:r>
      <w:r w:rsidRPr="004E5ACA">
        <w:rPr>
          <w:rFonts w:cs="Arabic Transparent" w:hint="cs"/>
          <w:sz w:val="28"/>
          <w:szCs w:val="28"/>
          <w:rtl/>
          <w:lang w:bidi="ar-MA"/>
        </w:rPr>
        <w:t xml:space="preserve"> </w:t>
      </w:r>
      <w:r w:rsidRPr="00697307">
        <w:rPr>
          <w:rFonts w:cs="Arabic Transparent" w:hint="cs"/>
          <w:sz w:val="28"/>
          <w:szCs w:val="28"/>
          <w:rtl/>
          <w:lang w:bidi="ar-MA"/>
        </w:rPr>
        <w:t xml:space="preserve">سنة </w:t>
      </w:r>
      <w:r>
        <w:rPr>
          <w:rFonts w:cs="Arabic Transparent"/>
          <w:sz w:val="28"/>
          <w:szCs w:val="28"/>
          <w:lang w:bidi="ar-MA"/>
        </w:rPr>
        <w:t>2013</w:t>
      </w:r>
      <w:r w:rsidRPr="00141901">
        <w:rPr>
          <w:rFonts w:cs="Arabic Transparent" w:hint="cs"/>
          <w:sz w:val="28"/>
          <w:szCs w:val="28"/>
          <w:rtl/>
          <w:lang w:bidi="ar-MA"/>
        </w:rPr>
        <w:t>.</w:t>
      </w:r>
    </w:p>
    <w:p w:rsidR="007F4D97" w:rsidRPr="00BE143F" w:rsidRDefault="007F4D97" w:rsidP="007F4D97">
      <w:pPr>
        <w:pStyle w:val="Titre2"/>
        <w:spacing w:before="240" w:after="120" w:line="240" w:lineRule="auto"/>
        <w:ind w:left="357"/>
        <w:jc w:val="left"/>
        <w:rPr>
          <w:rFonts w:cs="Arabic Transparent"/>
          <w:b/>
          <w:bCs/>
          <w:i/>
          <w:iCs/>
          <w:color w:val="0000FF"/>
          <w:sz w:val="36"/>
          <w:szCs w:val="36"/>
          <w:rtl/>
          <w:lang w:bidi="ar-MA"/>
        </w:rPr>
      </w:pPr>
      <w:bookmarkStart w:id="399" w:name="_Toc149626175"/>
      <w:bookmarkStart w:id="400" w:name="_Toc165091107"/>
      <w:bookmarkStart w:id="401" w:name="_Toc515452605"/>
      <w:r w:rsidRPr="00141901">
        <w:rPr>
          <w:rFonts w:cs="Arabic Transparent" w:hint="cs"/>
          <w:b/>
          <w:bCs/>
          <w:i/>
          <w:iCs/>
          <w:color w:val="0000FF"/>
          <w:sz w:val="36"/>
          <w:szCs w:val="36"/>
          <w:rtl/>
          <w:lang w:bidi="ar-MA"/>
        </w:rPr>
        <w:t>2.3</w:t>
      </w:r>
      <w:r w:rsidRPr="00141901">
        <w:rPr>
          <w:rFonts w:cs="Arabic Transparent"/>
          <w:b/>
          <w:bCs/>
          <w:i/>
          <w:iCs/>
          <w:color w:val="0000FF"/>
          <w:sz w:val="36"/>
          <w:szCs w:val="36"/>
          <w:lang w:bidi="ar-MA"/>
        </w:rPr>
        <w:t>(</w:t>
      </w:r>
      <w:r w:rsidRPr="00141901">
        <w:rPr>
          <w:rFonts w:cs="Arabic Transparent" w:hint="cs"/>
          <w:b/>
          <w:bCs/>
          <w:i/>
          <w:iCs/>
          <w:color w:val="0000FF"/>
          <w:sz w:val="36"/>
          <w:szCs w:val="36"/>
          <w:rtl/>
          <w:lang w:bidi="ar-MA"/>
        </w:rPr>
        <w:t xml:space="preserve"> الصناعـة التقليدية</w:t>
      </w:r>
      <w:bookmarkEnd w:id="399"/>
      <w:bookmarkEnd w:id="400"/>
      <w:bookmarkEnd w:id="401"/>
      <w:r w:rsidRPr="00BE143F">
        <w:rPr>
          <w:rFonts w:cs="Arabic Transparent" w:hint="cs"/>
          <w:b/>
          <w:bCs/>
          <w:i/>
          <w:iCs/>
          <w:color w:val="0000FF"/>
          <w:sz w:val="36"/>
          <w:szCs w:val="36"/>
          <w:rtl/>
          <w:lang w:bidi="ar-MA"/>
        </w:rPr>
        <w:t xml:space="preserve"> </w:t>
      </w:r>
    </w:p>
    <w:p w:rsidR="007F4D97" w:rsidRPr="00141901" w:rsidRDefault="007F4D97" w:rsidP="007F4D97">
      <w:pPr>
        <w:bidi/>
        <w:spacing w:before="120" w:after="120" w:line="440" w:lineRule="exact"/>
        <w:ind w:firstLine="709"/>
        <w:rPr>
          <w:rFonts w:cs="Arabic Transparent"/>
          <w:sz w:val="28"/>
          <w:szCs w:val="28"/>
          <w:rtl/>
          <w:lang w:bidi="ar-MA"/>
        </w:rPr>
      </w:pPr>
      <w:r w:rsidRPr="00141901">
        <w:rPr>
          <w:rFonts w:cs="Arabic Transparent" w:hint="cs"/>
          <w:sz w:val="28"/>
          <w:szCs w:val="28"/>
          <w:rtl/>
          <w:lang w:bidi="ar-MA"/>
        </w:rPr>
        <w:t>تعتمد</w:t>
      </w:r>
      <w:r w:rsidRPr="00141901">
        <w:rPr>
          <w:rFonts w:cs="Arabic Transparent"/>
          <w:sz w:val="28"/>
          <w:szCs w:val="28"/>
          <w:rtl/>
          <w:lang w:bidi="ar-MA"/>
        </w:rPr>
        <w:t xml:space="preserve"> </w:t>
      </w:r>
      <w:r w:rsidRPr="00141901">
        <w:rPr>
          <w:rFonts w:cs="Arabic Transparent" w:hint="cs"/>
          <w:sz w:val="28"/>
          <w:szCs w:val="28"/>
          <w:rtl/>
          <w:lang w:bidi="ar-MA"/>
        </w:rPr>
        <w:t>الصناعة التقليدية</w:t>
      </w:r>
      <w:r w:rsidRPr="0096483B">
        <w:rPr>
          <w:rFonts w:cs="Arabic Transparent" w:hint="cs"/>
          <w:sz w:val="28"/>
          <w:szCs w:val="28"/>
          <w:rtl/>
          <w:lang w:bidi="ar-MA"/>
        </w:rPr>
        <w:t xml:space="preserve"> </w:t>
      </w:r>
      <w:r w:rsidRPr="00141901">
        <w:rPr>
          <w:rFonts w:cs="Arabic Transparent"/>
          <w:sz w:val="28"/>
          <w:szCs w:val="28"/>
          <w:rtl/>
          <w:lang w:bidi="ar-MA"/>
        </w:rPr>
        <w:t xml:space="preserve">على مواد </w:t>
      </w:r>
      <w:r w:rsidRPr="00141901">
        <w:rPr>
          <w:rFonts w:cs="Arabic Transparent" w:hint="cs"/>
          <w:sz w:val="28"/>
          <w:szCs w:val="28"/>
          <w:rtl/>
          <w:lang w:bidi="ar-MA"/>
        </w:rPr>
        <w:t>أولية</w:t>
      </w:r>
      <w:r w:rsidRPr="00141901">
        <w:rPr>
          <w:rFonts w:cs="Arabic Transparent"/>
          <w:sz w:val="28"/>
          <w:szCs w:val="28"/>
          <w:rtl/>
          <w:lang w:bidi="ar-MA"/>
        </w:rPr>
        <w:t xml:space="preserve"> محلية وعلى تجهيزات بسيطة في غالب الأحيان، علاوة على أن الاستثمار فيه</w:t>
      </w:r>
      <w:r w:rsidRPr="00141901">
        <w:rPr>
          <w:rFonts w:cs="Arabic Transparent" w:hint="cs"/>
          <w:sz w:val="28"/>
          <w:szCs w:val="28"/>
          <w:rtl/>
          <w:lang w:bidi="ar-MA"/>
        </w:rPr>
        <w:t>ا</w:t>
      </w:r>
      <w:r w:rsidRPr="00141901">
        <w:rPr>
          <w:rFonts w:cs="Arabic Transparent"/>
          <w:sz w:val="28"/>
          <w:szCs w:val="28"/>
          <w:rtl/>
          <w:lang w:bidi="ar-MA"/>
        </w:rPr>
        <w:t xml:space="preserve"> لا يتطلب رؤوس أموال </w:t>
      </w:r>
      <w:r w:rsidRPr="00141901">
        <w:rPr>
          <w:rFonts w:cs="Arabic Transparent" w:hint="cs"/>
          <w:sz w:val="28"/>
          <w:szCs w:val="28"/>
          <w:rtl/>
          <w:lang w:bidi="ar-MA"/>
        </w:rPr>
        <w:t>مهمة، لذا يمكن اعتبارها ك</w:t>
      </w:r>
      <w:r w:rsidRPr="00141901">
        <w:rPr>
          <w:rFonts w:cs="Arabic Transparent"/>
          <w:sz w:val="28"/>
          <w:szCs w:val="28"/>
          <w:rtl/>
          <w:lang w:bidi="ar-MA"/>
        </w:rPr>
        <w:t>مجال خصب للاستثمار بأقل تكلفة وخزان مهم لمناصب الشغل، زيادة على كونه</w:t>
      </w:r>
      <w:r w:rsidRPr="00141901">
        <w:rPr>
          <w:rFonts w:cs="Arabic Transparent" w:hint="cs"/>
          <w:sz w:val="28"/>
          <w:szCs w:val="28"/>
          <w:rtl/>
          <w:lang w:bidi="ar-MA"/>
        </w:rPr>
        <w:t>ا</w:t>
      </w:r>
      <w:r w:rsidRPr="00141901">
        <w:rPr>
          <w:rFonts w:cs="Arabic Transparent"/>
          <w:sz w:val="28"/>
          <w:szCs w:val="28"/>
          <w:rtl/>
          <w:lang w:bidi="ar-MA"/>
        </w:rPr>
        <w:t xml:space="preserve"> عاملا </w:t>
      </w:r>
      <w:r w:rsidRPr="00141901">
        <w:rPr>
          <w:rFonts w:cs="Arabic Transparent" w:hint="cs"/>
          <w:sz w:val="28"/>
          <w:szCs w:val="28"/>
          <w:rtl/>
          <w:lang w:bidi="ar-MA"/>
        </w:rPr>
        <w:t>مساهما في</w:t>
      </w:r>
      <w:r w:rsidRPr="00141901">
        <w:rPr>
          <w:rFonts w:cs="Arabic Transparent"/>
          <w:sz w:val="28"/>
          <w:szCs w:val="28"/>
          <w:rtl/>
          <w:lang w:bidi="ar-MA"/>
        </w:rPr>
        <w:t xml:space="preserve"> تثبيت اليد العاملة المحلية والحد من ظاهرة الهجرة.</w:t>
      </w:r>
    </w:p>
    <w:p w:rsidR="007F4D97" w:rsidRPr="00141901" w:rsidRDefault="007F4D97" w:rsidP="007F4D97">
      <w:pPr>
        <w:bidi/>
        <w:spacing w:before="120" w:after="120" w:line="440" w:lineRule="exact"/>
        <w:ind w:firstLine="709"/>
        <w:rPr>
          <w:rFonts w:cs="Arabic Transparent"/>
          <w:sz w:val="28"/>
          <w:szCs w:val="28"/>
          <w:rtl/>
          <w:lang w:bidi="ar-MA"/>
        </w:rPr>
      </w:pPr>
    </w:p>
    <w:p w:rsidR="007F4D97" w:rsidRPr="00141901" w:rsidRDefault="007F4D97" w:rsidP="007F4D97">
      <w:pPr>
        <w:bidi/>
        <w:spacing w:before="120" w:after="120" w:line="440" w:lineRule="exact"/>
        <w:ind w:firstLine="709"/>
        <w:rPr>
          <w:rFonts w:cs="Arabic Transparent"/>
          <w:sz w:val="28"/>
          <w:szCs w:val="28"/>
          <w:rtl/>
          <w:lang w:bidi="ar-MA"/>
        </w:rPr>
      </w:pPr>
      <w:r w:rsidRPr="00141901">
        <w:rPr>
          <w:rFonts w:cs="Arabic Transparent" w:hint="cs"/>
          <w:sz w:val="28"/>
          <w:szCs w:val="28"/>
          <w:rtl/>
          <w:lang w:bidi="ar-MA"/>
        </w:rPr>
        <w:t>تحتل الجهة بصناعتها التقليدية الغنية والمتنوعة (الزرابي ومنتوجات الفخار والملابس والحديد المطروق ...) مكانة مرموقة على الصعيد الوطني</w:t>
      </w:r>
      <w:r>
        <w:rPr>
          <w:rFonts w:cs="Arabic Transparent"/>
          <w:sz w:val="28"/>
          <w:szCs w:val="28"/>
          <w:lang w:bidi="ar-MA"/>
        </w:rPr>
        <w:t>.</w:t>
      </w:r>
      <w:r w:rsidRPr="00141901">
        <w:rPr>
          <w:rFonts w:cs="Arabic Transparent" w:hint="cs"/>
          <w:sz w:val="28"/>
          <w:szCs w:val="28"/>
          <w:rtl/>
          <w:lang w:bidi="ar-MA"/>
        </w:rPr>
        <w:t xml:space="preserve"> </w:t>
      </w:r>
    </w:p>
    <w:p w:rsidR="007F4D97" w:rsidRPr="009447E2" w:rsidRDefault="007F4D97" w:rsidP="007F4D97">
      <w:pPr>
        <w:bidi/>
        <w:spacing w:before="120" w:after="120" w:line="440" w:lineRule="exact"/>
        <w:ind w:firstLine="709"/>
        <w:rPr>
          <w:rFonts w:cs="Arabic Transparent"/>
          <w:sz w:val="28"/>
          <w:szCs w:val="28"/>
          <w:rtl/>
          <w:lang w:bidi="ar-MA"/>
        </w:rPr>
      </w:pPr>
    </w:p>
    <w:p w:rsidR="007F4D97" w:rsidRPr="0096240F" w:rsidRDefault="007F4D97" w:rsidP="007F4D97">
      <w:pPr>
        <w:pStyle w:val="Titre3"/>
        <w:numPr>
          <w:ilvl w:val="0"/>
          <w:numId w:val="30"/>
        </w:numPr>
        <w:spacing w:before="120" w:after="120"/>
        <w:ind w:left="990" w:hanging="425"/>
        <w:jc w:val="left"/>
        <w:rPr>
          <w:rFonts w:cs="Arabic Transparent"/>
          <w:b/>
          <w:bCs/>
          <w:i/>
          <w:iCs/>
          <w:color w:val="0000FF"/>
          <w:sz w:val="32"/>
          <w:szCs w:val="32"/>
          <w:rtl/>
          <w:lang w:bidi="ar-MA"/>
        </w:rPr>
      </w:pPr>
      <w:bookmarkStart w:id="402" w:name="_Toc149626177"/>
      <w:bookmarkStart w:id="403" w:name="_Toc314145138"/>
      <w:bookmarkStart w:id="404" w:name="_Toc515452606"/>
      <w:r w:rsidRPr="0096240F">
        <w:rPr>
          <w:rFonts w:cs="Simplified Arabic" w:hint="cs"/>
          <w:b/>
          <w:bCs/>
          <w:i/>
          <w:iCs/>
          <w:color w:val="0000FF"/>
          <w:sz w:val="32"/>
          <w:szCs w:val="32"/>
          <w:rtl/>
          <w:lang w:bidi="ar-MA"/>
        </w:rPr>
        <w:t xml:space="preserve">الإجراءات التنشيطية لإنعاش </w:t>
      </w:r>
      <w:bookmarkEnd w:id="402"/>
      <w:r w:rsidRPr="0096240F">
        <w:rPr>
          <w:rFonts w:cs="Simplified Arabic" w:hint="cs"/>
          <w:b/>
          <w:bCs/>
          <w:i/>
          <w:iCs/>
          <w:color w:val="0000FF"/>
          <w:sz w:val="32"/>
          <w:szCs w:val="32"/>
          <w:rtl/>
          <w:lang w:bidi="ar-MA"/>
        </w:rPr>
        <w:t>الصناعة التقليدية</w:t>
      </w:r>
      <w:bookmarkEnd w:id="403"/>
      <w:bookmarkEnd w:id="404"/>
    </w:p>
    <w:p w:rsidR="007F4D97" w:rsidRDefault="007F4D97" w:rsidP="007F4D9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 لقد اتخذت إجراءات مهمة لإنعاش </w:t>
      </w:r>
      <w:r>
        <w:rPr>
          <w:rFonts w:cs="Arabic Transparent" w:hint="cs"/>
          <w:sz w:val="28"/>
          <w:szCs w:val="28"/>
          <w:rtl/>
          <w:lang w:bidi="ar-MA"/>
        </w:rPr>
        <w:t>ال</w:t>
      </w:r>
      <w:r w:rsidRPr="00C27091">
        <w:rPr>
          <w:rFonts w:cs="Arabic Transparent" w:hint="cs"/>
          <w:sz w:val="28"/>
          <w:szCs w:val="28"/>
          <w:rtl/>
          <w:lang w:bidi="ar-MA"/>
        </w:rPr>
        <w:t xml:space="preserve">قطاع، منها </w:t>
      </w:r>
      <w:r>
        <w:rPr>
          <w:rFonts w:cs="Arabic Transparent" w:hint="cs"/>
          <w:sz w:val="28"/>
          <w:szCs w:val="28"/>
          <w:rtl/>
          <w:lang w:bidi="ar-MA"/>
        </w:rPr>
        <w:t xml:space="preserve">على الأساس </w:t>
      </w:r>
      <w:r w:rsidRPr="00C27091">
        <w:rPr>
          <w:rFonts w:cs="Arabic Transparent" w:hint="cs"/>
          <w:sz w:val="28"/>
          <w:szCs w:val="28"/>
          <w:rtl/>
          <w:lang w:bidi="ar-MA"/>
        </w:rPr>
        <w:t xml:space="preserve">خلق تعاونيات </w:t>
      </w:r>
      <w:r>
        <w:rPr>
          <w:rFonts w:cs="Arabic Transparent" w:hint="cs"/>
          <w:sz w:val="28"/>
          <w:szCs w:val="28"/>
          <w:rtl/>
          <w:lang w:bidi="ar-MA"/>
        </w:rPr>
        <w:t>و</w:t>
      </w:r>
      <w:r w:rsidRPr="00C27091">
        <w:rPr>
          <w:rFonts w:cs="Arabic Transparent" w:hint="cs"/>
          <w:sz w:val="28"/>
          <w:szCs w:val="28"/>
          <w:rtl/>
          <w:lang w:bidi="ar-MA"/>
        </w:rPr>
        <w:t>منح قروض للصناع التقليديين وتكوين المراكز المهنية.</w:t>
      </w:r>
    </w:p>
    <w:p w:rsidR="007F4D97" w:rsidRPr="0096483B" w:rsidRDefault="007F4D97" w:rsidP="007F4D97">
      <w:pPr>
        <w:bidi/>
        <w:spacing w:before="120" w:after="120" w:line="440" w:lineRule="exact"/>
        <w:ind w:firstLine="709"/>
        <w:rPr>
          <w:rFonts w:cs="Arabic Transparent"/>
          <w:sz w:val="28"/>
          <w:szCs w:val="28"/>
          <w:rtl/>
          <w:lang w:bidi="ar-MA"/>
        </w:rPr>
      </w:pPr>
      <w:bookmarkStart w:id="405" w:name="_Toc149624802"/>
      <w:bookmarkStart w:id="406" w:name="_Toc149626178"/>
      <w:bookmarkStart w:id="407" w:name="_Toc314145139"/>
      <w:r w:rsidRPr="0096483B">
        <w:rPr>
          <w:rFonts w:cs="Arabic Transparent"/>
          <w:sz w:val="28"/>
          <w:szCs w:val="28"/>
          <w:rtl/>
          <w:lang w:bidi="ar-MA"/>
        </w:rPr>
        <w:br w:type="page"/>
      </w:r>
    </w:p>
    <w:p w:rsidR="007F4D97" w:rsidRPr="009447E2" w:rsidRDefault="007F4D97" w:rsidP="007F4D97">
      <w:pPr>
        <w:widowControl/>
        <w:bidi/>
        <w:adjustRightInd/>
        <w:spacing w:line="240" w:lineRule="auto"/>
        <w:jc w:val="left"/>
        <w:textAlignment w:val="auto"/>
        <w:rPr>
          <w:rFonts w:cs="Simplified Arabic"/>
          <w:b/>
          <w:bCs/>
          <w:color w:val="0000FF"/>
          <w:sz w:val="28"/>
          <w:szCs w:val="28"/>
          <w:rtl/>
          <w:lang w:bidi="ar-MA"/>
        </w:rPr>
      </w:pPr>
      <w:r w:rsidRPr="009447E2">
        <w:rPr>
          <w:rFonts w:cs="Simplified Arabic" w:hint="cs"/>
          <w:b/>
          <w:bCs/>
          <w:color w:val="0000FF"/>
          <w:sz w:val="28"/>
          <w:szCs w:val="28"/>
          <w:rtl/>
          <w:lang w:bidi="ar-MA"/>
        </w:rPr>
        <w:lastRenderedPageBreak/>
        <w:t>التعاونيات الحرفية</w:t>
      </w:r>
      <w:bookmarkEnd w:id="405"/>
      <w:bookmarkEnd w:id="406"/>
      <w:bookmarkEnd w:id="407"/>
      <w:r w:rsidRPr="009447E2">
        <w:rPr>
          <w:rFonts w:cs="Simplified Arabic" w:hint="cs"/>
          <w:b/>
          <w:bCs/>
          <w:color w:val="0000FF"/>
          <w:sz w:val="28"/>
          <w:szCs w:val="28"/>
          <w:rtl/>
          <w:lang w:bidi="ar-MA"/>
        </w:rPr>
        <w:t xml:space="preserve"> </w:t>
      </w:r>
    </w:p>
    <w:p w:rsidR="007F4D97" w:rsidRDefault="007F4D97" w:rsidP="007F4D97">
      <w:pPr>
        <w:bidi/>
        <w:spacing w:before="120" w:after="120" w:line="440" w:lineRule="exact"/>
        <w:ind w:firstLine="709"/>
        <w:rPr>
          <w:rFonts w:cs="Arabic Transparent"/>
          <w:sz w:val="28"/>
          <w:szCs w:val="28"/>
          <w:rtl/>
          <w:lang w:bidi="ar-MA"/>
        </w:rPr>
      </w:pPr>
      <w:r>
        <w:rPr>
          <w:rFonts w:cs="Arabic Transparent" w:hint="cs"/>
          <w:sz w:val="28"/>
          <w:szCs w:val="28"/>
          <w:rtl/>
          <w:lang w:bidi="ar-MA"/>
        </w:rPr>
        <w:t>وصل</w:t>
      </w:r>
      <w:r w:rsidRPr="0014379D">
        <w:rPr>
          <w:rFonts w:cs="Arabic Transparent" w:hint="cs"/>
          <w:sz w:val="28"/>
          <w:szCs w:val="28"/>
          <w:rtl/>
          <w:lang w:bidi="ar-MA"/>
        </w:rPr>
        <w:t xml:space="preserve"> عدد التعاونيات الحرفية بالجهة سنة </w:t>
      </w:r>
      <w:r>
        <w:rPr>
          <w:rFonts w:cs="Arabic Transparent" w:hint="cs"/>
          <w:sz w:val="28"/>
          <w:szCs w:val="28"/>
          <w:rtl/>
          <w:lang w:bidi="ar-MA"/>
        </w:rPr>
        <w:t>2017</w:t>
      </w:r>
      <w:r w:rsidRPr="0014379D">
        <w:rPr>
          <w:rFonts w:cs="Arabic Transparent" w:hint="cs"/>
          <w:sz w:val="28"/>
          <w:szCs w:val="28"/>
          <w:rtl/>
          <w:lang w:bidi="ar-MA"/>
        </w:rPr>
        <w:t xml:space="preserve"> إلى </w:t>
      </w:r>
      <w:r>
        <w:rPr>
          <w:rFonts w:cs="Arabic Transparent" w:hint="cs"/>
          <w:sz w:val="28"/>
          <w:szCs w:val="28"/>
          <w:rtl/>
          <w:lang w:bidi="ar-MA"/>
        </w:rPr>
        <w:t>352 تعاونية</w:t>
      </w:r>
      <w:r w:rsidRPr="0014379D">
        <w:rPr>
          <w:rFonts w:cs="Arabic Transparent" w:hint="cs"/>
          <w:sz w:val="28"/>
          <w:szCs w:val="28"/>
          <w:rtl/>
          <w:lang w:bidi="ar-MA"/>
        </w:rPr>
        <w:t>،</w:t>
      </w:r>
      <w:r w:rsidRPr="00C27091">
        <w:rPr>
          <w:rFonts w:cs="Arabic Transparent" w:hint="cs"/>
          <w:sz w:val="28"/>
          <w:szCs w:val="28"/>
          <w:rtl/>
          <w:lang w:bidi="ar-MA"/>
        </w:rPr>
        <w:t xml:space="preserve"> </w:t>
      </w:r>
      <w:r>
        <w:rPr>
          <w:rFonts w:cs="Arabic Transparent" w:hint="cs"/>
          <w:sz w:val="28"/>
          <w:szCs w:val="28"/>
          <w:rtl/>
          <w:lang w:bidi="ar-MA"/>
        </w:rPr>
        <w:t xml:space="preserve">منها 278 تعاونية قديمة و74 تعاونية حديثة التأسيس. </w:t>
      </w:r>
      <w:r w:rsidRPr="00C27091">
        <w:rPr>
          <w:rFonts w:cs="Arabic Transparent" w:hint="cs"/>
          <w:sz w:val="28"/>
          <w:szCs w:val="28"/>
          <w:rtl/>
          <w:lang w:bidi="ar-MA"/>
        </w:rPr>
        <w:t xml:space="preserve">وبالنسبة للتوزيع الجغرافي لهذه التعاونيات فإن </w:t>
      </w:r>
      <w:r>
        <w:rPr>
          <w:rFonts w:cs="Arabic Transparent" w:hint="cs"/>
          <w:sz w:val="28"/>
          <w:szCs w:val="28"/>
          <w:rtl/>
          <w:lang w:bidi="ar-MA"/>
        </w:rPr>
        <w:t>إقليم</w:t>
      </w:r>
      <w:r w:rsidRPr="00C27091">
        <w:rPr>
          <w:rFonts w:cs="Arabic Transparent" w:hint="cs"/>
          <w:sz w:val="28"/>
          <w:szCs w:val="28"/>
          <w:rtl/>
          <w:lang w:bidi="ar-MA"/>
        </w:rPr>
        <w:t xml:space="preserve"> الخميسات </w:t>
      </w:r>
      <w:r>
        <w:rPr>
          <w:rFonts w:cs="Arabic Transparent" w:hint="cs"/>
          <w:sz w:val="28"/>
          <w:szCs w:val="28"/>
          <w:rtl/>
          <w:lang w:bidi="ar-MA"/>
        </w:rPr>
        <w:t>ي</w:t>
      </w:r>
      <w:r w:rsidRPr="00C27091">
        <w:rPr>
          <w:rFonts w:cs="Arabic Transparent" w:hint="cs"/>
          <w:sz w:val="28"/>
          <w:szCs w:val="28"/>
          <w:rtl/>
          <w:lang w:bidi="ar-MA"/>
        </w:rPr>
        <w:t xml:space="preserve">حتل الصدارة بنسبة </w:t>
      </w:r>
      <w:r>
        <w:rPr>
          <w:rFonts w:cs="Arabic Transparent" w:hint="cs"/>
          <w:sz w:val="28"/>
          <w:szCs w:val="28"/>
          <w:rtl/>
          <w:lang w:bidi="ar-MA"/>
        </w:rPr>
        <w:t>34</w:t>
      </w:r>
      <w:r w:rsidRPr="00C27091">
        <w:rPr>
          <w:rFonts w:cs="Arabic Transparent" w:hint="cs"/>
          <w:sz w:val="28"/>
          <w:szCs w:val="28"/>
          <w:rtl/>
          <w:lang w:bidi="ar-MA"/>
        </w:rPr>
        <w:t>,</w:t>
      </w:r>
      <w:r>
        <w:rPr>
          <w:rFonts w:cs="Arabic Transparent" w:hint="cs"/>
          <w:sz w:val="28"/>
          <w:szCs w:val="28"/>
          <w:rtl/>
          <w:lang w:bidi="ar-MA"/>
        </w:rPr>
        <w:t>1</w:t>
      </w:r>
      <w:r w:rsidRPr="00C27091">
        <w:rPr>
          <w:rFonts w:cs="Arabic Transparent" w:hint="cs"/>
          <w:sz w:val="28"/>
          <w:szCs w:val="28"/>
          <w:rtl/>
          <w:lang w:bidi="ar-MA"/>
        </w:rPr>
        <w:t xml:space="preserve">%، </w:t>
      </w:r>
      <w:r>
        <w:rPr>
          <w:rFonts w:cs="Arabic Transparent" w:hint="cs"/>
          <w:sz w:val="28"/>
          <w:szCs w:val="28"/>
          <w:rtl/>
          <w:lang w:bidi="ar-MA"/>
        </w:rPr>
        <w:t>ت</w:t>
      </w:r>
      <w:r w:rsidRPr="00C27091">
        <w:rPr>
          <w:rFonts w:cs="Arabic Transparent" w:hint="cs"/>
          <w:sz w:val="28"/>
          <w:szCs w:val="28"/>
          <w:rtl/>
          <w:lang w:bidi="ar-MA"/>
        </w:rPr>
        <w:t xml:space="preserve">ليه عمالة سلا بنسبة </w:t>
      </w:r>
      <w:r>
        <w:rPr>
          <w:rFonts w:cs="Arabic Transparent"/>
          <w:sz w:val="28"/>
          <w:szCs w:val="28"/>
          <w:lang w:bidi="ar-MA"/>
        </w:rPr>
        <w:t>28</w:t>
      </w:r>
      <w:r w:rsidRPr="004B4770">
        <w:rPr>
          <w:rFonts w:cs="Arabic Transparent"/>
          <w:sz w:val="28"/>
          <w:szCs w:val="28"/>
          <w:lang w:bidi="ar-MA"/>
        </w:rPr>
        <w:t>,</w:t>
      </w:r>
      <w:r>
        <w:rPr>
          <w:rFonts w:cs="Arabic Transparent"/>
          <w:sz w:val="28"/>
          <w:szCs w:val="28"/>
          <w:lang w:bidi="ar-MA"/>
        </w:rPr>
        <w:t>1</w:t>
      </w:r>
      <w:r w:rsidRPr="00C27091">
        <w:rPr>
          <w:rFonts w:cs="Arabic Transparent" w:hint="cs"/>
          <w:sz w:val="28"/>
          <w:szCs w:val="28"/>
          <w:rtl/>
          <w:lang w:bidi="ar-MA"/>
        </w:rPr>
        <w:t xml:space="preserve">%، ثم عمالة الرباط بنسبة </w:t>
      </w:r>
      <w:r>
        <w:rPr>
          <w:rFonts w:cs="Arabic Transparent" w:hint="cs"/>
          <w:sz w:val="28"/>
          <w:szCs w:val="28"/>
          <w:rtl/>
          <w:lang w:bidi="ar-MA"/>
        </w:rPr>
        <w:t>18</w:t>
      </w:r>
      <w:r w:rsidRPr="00C27091">
        <w:rPr>
          <w:rFonts w:cs="Arabic Transparent" w:hint="cs"/>
          <w:sz w:val="28"/>
          <w:szCs w:val="28"/>
          <w:rtl/>
          <w:lang w:bidi="ar-MA"/>
        </w:rPr>
        <w:t>,</w:t>
      </w:r>
      <w:r>
        <w:rPr>
          <w:rFonts w:cs="Arabic Transparent" w:hint="cs"/>
          <w:sz w:val="28"/>
          <w:szCs w:val="28"/>
          <w:rtl/>
          <w:lang w:bidi="ar-MA"/>
        </w:rPr>
        <w:t>8</w:t>
      </w:r>
      <w:r w:rsidRPr="00C27091">
        <w:rPr>
          <w:rFonts w:cs="Arabic Transparent" w:hint="cs"/>
          <w:sz w:val="28"/>
          <w:szCs w:val="28"/>
          <w:rtl/>
          <w:lang w:bidi="ar-MA"/>
        </w:rPr>
        <w:t xml:space="preserve">% </w:t>
      </w:r>
      <w:r>
        <w:rPr>
          <w:rFonts w:cs="Arabic Transparent" w:hint="cs"/>
          <w:sz w:val="28"/>
          <w:szCs w:val="28"/>
          <w:rtl/>
          <w:lang w:bidi="ar-MA"/>
        </w:rPr>
        <w:t xml:space="preserve">وعمالة الصخيرات-تمارة </w:t>
      </w:r>
      <w:r w:rsidRPr="004B4770">
        <w:rPr>
          <w:rFonts w:cs="Arabic Transparent" w:hint="cs"/>
          <w:sz w:val="28"/>
          <w:szCs w:val="28"/>
          <w:rtl/>
          <w:lang w:bidi="ar-MA"/>
        </w:rPr>
        <w:t xml:space="preserve">ب </w:t>
      </w:r>
      <w:r>
        <w:rPr>
          <w:rFonts w:cs="Arabic Transparent"/>
          <w:sz w:val="28"/>
          <w:szCs w:val="28"/>
          <w:lang w:bidi="ar-MA"/>
        </w:rPr>
        <w:t>%6,8</w:t>
      </w:r>
      <w:r>
        <w:rPr>
          <w:rFonts w:cs="Arabic Transparent" w:hint="cs"/>
          <w:sz w:val="28"/>
          <w:szCs w:val="28"/>
          <w:rtl/>
          <w:lang w:bidi="ar-MA"/>
        </w:rPr>
        <w:t xml:space="preserve"> ثم إقليم القنيطرة ب </w:t>
      </w:r>
      <w:r>
        <w:rPr>
          <w:rFonts w:cs="Arabic Transparent"/>
          <w:sz w:val="28"/>
          <w:szCs w:val="28"/>
          <w:lang w:bidi="ar-MA"/>
        </w:rPr>
        <w:t>%4,8</w:t>
      </w:r>
      <w:r>
        <w:rPr>
          <w:rFonts w:cs="Arabic Transparent" w:hint="cs"/>
          <w:sz w:val="28"/>
          <w:szCs w:val="28"/>
          <w:rtl/>
          <w:lang w:bidi="ar-MA"/>
        </w:rPr>
        <w:t xml:space="preserve"> </w:t>
      </w:r>
      <w:r w:rsidRPr="00C27091">
        <w:rPr>
          <w:rFonts w:cs="Arabic Transparent" w:hint="cs"/>
          <w:sz w:val="28"/>
          <w:szCs w:val="28"/>
          <w:rtl/>
          <w:lang w:bidi="ar-MA"/>
        </w:rPr>
        <w:t>وأخيرا</w:t>
      </w:r>
      <w:r>
        <w:rPr>
          <w:rFonts w:cs="Arabic Transparent" w:hint="cs"/>
          <w:sz w:val="28"/>
          <w:szCs w:val="28"/>
          <w:rtl/>
          <w:lang w:bidi="ar-MA"/>
        </w:rPr>
        <w:t xml:space="preserve"> سيدي </w:t>
      </w:r>
      <w:r w:rsidRPr="004B4770">
        <w:rPr>
          <w:rFonts w:cs="Arabic Transparent" w:hint="cs"/>
          <w:sz w:val="28"/>
          <w:szCs w:val="28"/>
          <w:rtl/>
          <w:lang w:bidi="ar-MA"/>
        </w:rPr>
        <w:t xml:space="preserve">قاسم </w:t>
      </w:r>
      <w:r>
        <w:rPr>
          <w:rFonts w:cs="Arabic Transparent" w:hint="cs"/>
          <w:sz w:val="28"/>
          <w:szCs w:val="28"/>
          <w:rtl/>
          <w:lang w:bidi="ar-MA"/>
        </w:rPr>
        <w:t xml:space="preserve">ب وسيدي سليمان ب </w:t>
      </w:r>
      <w:r>
        <w:rPr>
          <w:rFonts w:cs="Arabic Transparent"/>
          <w:sz w:val="28"/>
          <w:szCs w:val="28"/>
          <w:lang w:bidi="ar-MA"/>
        </w:rPr>
        <w:t>%3,7</w:t>
      </w:r>
      <w:r>
        <w:rPr>
          <w:rFonts w:cs="Arabic Transparent" w:hint="cs"/>
          <w:sz w:val="28"/>
          <w:szCs w:val="28"/>
          <w:rtl/>
          <w:lang w:bidi="ar-MA"/>
        </w:rPr>
        <w:t>.</w:t>
      </w:r>
    </w:p>
    <w:p w:rsidR="007F4D97" w:rsidRPr="00022FED" w:rsidRDefault="007F4D97" w:rsidP="007F4D97">
      <w:pPr>
        <w:pStyle w:val="Lgende"/>
        <w:rPr>
          <w:rtl/>
        </w:rPr>
      </w:pPr>
      <w:r w:rsidRPr="00022FED">
        <w:rPr>
          <w:rtl/>
        </w:rPr>
        <w:t xml:space="preserve">الجدول رقم </w:t>
      </w:r>
      <w:r>
        <w:rPr>
          <w:rFonts w:hint="cs"/>
          <w:rtl/>
        </w:rPr>
        <w:t>99</w:t>
      </w:r>
      <w:r w:rsidRPr="007D411E">
        <w:rPr>
          <w:rFonts w:hint="cs"/>
          <w:rtl/>
        </w:rPr>
        <w:t xml:space="preserve">: </w:t>
      </w:r>
      <w:r>
        <w:rPr>
          <w:rFonts w:hint="cs"/>
          <w:rtl/>
        </w:rPr>
        <w:t>المؤسسات التعاونية</w:t>
      </w:r>
      <w:r w:rsidRPr="007D411E">
        <w:rPr>
          <w:rFonts w:hint="cs"/>
          <w:rtl/>
        </w:rPr>
        <w:t xml:space="preserve"> والمنخرط</w:t>
      </w:r>
      <w:r>
        <w:rPr>
          <w:rFonts w:hint="cs"/>
          <w:rtl/>
        </w:rPr>
        <w:t>و</w:t>
      </w:r>
      <w:r w:rsidRPr="007D411E">
        <w:rPr>
          <w:rFonts w:hint="cs"/>
          <w:rtl/>
        </w:rPr>
        <w:t xml:space="preserve">ن حسب العمالة أو الإقليم سنة </w:t>
      </w:r>
      <w:r>
        <w:rPr>
          <w:rFonts w:hint="cs"/>
          <w:rtl/>
        </w:rPr>
        <w:t>2017</w:t>
      </w:r>
    </w:p>
    <w:tbl>
      <w:tblPr>
        <w:tblW w:w="7913" w:type="dxa"/>
        <w:jc w:val="center"/>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CellMar>
          <w:left w:w="70" w:type="dxa"/>
          <w:right w:w="70" w:type="dxa"/>
        </w:tblCellMar>
        <w:tblLook w:val="04A0"/>
      </w:tblPr>
      <w:tblGrid>
        <w:gridCol w:w="1500"/>
        <w:gridCol w:w="2230"/>
        <w:gridCol w:w="1262"/>
        <w:gridCol w:w="1498"/>
        <w:gridCol w:w="1423"/>
      </w:tblGrid>
      <w:tr w:rsidR="007F4D97" w:rsidRPr="00876FE0" w:rsidTr="00830458">
        <w:trPr>
          <w:trHeight w:val="284"/>
          <w:jc w:val="center"/>
        </w:trPr>
        <w:tc>
          <w:tcPr>
            <w:tcW w:w="0" w:type="auto"/>
            <w:shd w:val="clear" w:color="auto" w:fill="auto"/>
            <w:noWrap/>
            <w:vAlign w:val="center"/>
            <w:hideMark/>
          </w:tcPr>
          <w:p w:rsidR="007F4D97" w:rsidRPr="00876FE0" w:rsidRDefault="007F4D97" w:rsidP="00830458">
            <w:pPr>
              <w:bidi/>
              <w:spacing w:line="240" w:lineRule="auto"/>
              <w:jc w:val="center"/>
              <w:rPr>
                <w:b/>
                <w:bCs/>
              </w:rPr>
            </w:pPr>
            <w:r w:rsidRPr="00876FE0">
              <w:rPr>
                <w:b/>
                <w:bCs/>
                <w:rtl/>
              </w:rPr>
              <w:t>التعاونيات القديمة</w:t>
            </w:r>
          </w:p>
        </w:tc>
        <w:tc>
          <w:tcPr>
            <w:tcW w:w="0" w:type="auto"/>
            <w:shd w:val="clear" w:color="auto" w:fill="auto"/>
            <w:noWrap/>
            <w:vAlign w:val="center"/>
            <w:hideMark/>
          </w:tcPr>
          <w:p w:rsidR="007F4D97" w:rsidRPr="00876FE0" w:rsidRDefault="007F4D97" w:rsidP="00830458">
            <w:pPr>
              <w:bidi/>
              <w:spacing w:line="240" w:lineRule="auto"/>
              <w:jc w:val="center"/>
              <w:rPr>
                <w:b/>
                <w:bCs/>
              </w:rPr>
            </w:pPr>
            <w:r w:rsidRPr="00876FE0">
              <w:rPr>
                <w:b/>
                <w:bCs/>
                <w:rtl/>
              </w:rPr>
              <w:t xml:space="preserve">التعاونيات الحديثة التاسيس </w:t>
            </w:r>
          </w:p>
        </w:tc>
        <w:tc>
          <w:tcPr>
            <w:tcW w:w="0" w:type="auto"/>
            <w:shd w:val="clear" w:color="auto" w:fill="auto"/>
            <w:noWrap/>
            <w:vAlign w:val="center"/>
            <w:hideMark/>
          </w:tcPr>
          <w:p w:rsidR="007F4D97" w:rsidRPr="00876FE0" w:rsidRDefault="007F4D97" w:rsidP="00830458">
            <w:pPr>
              <w:bidi/>
              <w:spacing w:line="240" w:lineRule="auto"/>
              <w:jc w:val="center"/>
              <w:rPr>
                <w:b/>
                <w:bCs/>
              </w:rPr>
            </w:pPr>
            <w:r>
              <w:rPr>
                <w:rFonts w:hint="cs"/>
                <w:b/>
                <w:bCs/>
                <w:rtl/>
              </w:rPr>
              <w:t>عدد التعاونيات</w:t>
            </w:r>
          </w:p>
        </w:tc>
        <w:tc>
          <w:tcPr>
            <w:tcW w:w="1498" w:type="dxa"/>
            <w:shd w:val="clear" w:color="auto" w:fill="auto"/>
            <w:noWrap/>
            <w:vAlign w:val="center"/>
            <w:hideMark/>
          </w:tcPr>
          <w:p w:rsidR="007F4D97" w:rsidRPr="00876FE0" w:rsidRDefault="007F4D97" w:rsidP="00830458">
            <w:pPr>
              <w:bidi/>
              <w:jc w:val="left"/>
              <w:rPr>
                <w:b/>
                <w:bCs/>
              </w:rPr>
            </w:pPr>
            <w:r w:rsidRPr="00876FE0">
              <w:rPr>
                <w:b/>
                <w:bCs/>
              </w:rPr>
              <w:t xml:space="preserve"> </w:t>
            </w:r>
            <w:r w:rsidRPr="00876FE0">
              <w:rPr>
                <w:b/>
                <w:bCs/>
                <w:rtl/>
              </w:rPr>
              <w:t>عدد المنخرطين</w:t>
            </w:r>
          </w:p>
        </w:tc>
        <w:tc>
          <w:tcPr>
            <w:tcW w:w="0" w:type="auto"/>
            <w:shd w:val="clear" w:color="auto" w:fill="auto"/>
            <w:noWrap/>
            <w:vAlign w:val="center"/>
            <w:hideMark/>
          </w:tcPr>
          <w:p w:rsidR="007F4D97" w:rsidRPr="00876FE0" w:rsidRDefault="007F4D97" w:rsidP="00830458">
            <w:pPr>
              <w:bidi/>
              <w:spacing w:line="240" w:lineRule="auto"/>
              <w:jc w:val="left"/>
              <w:rPr>
                <w:b/>
                <w:bCs/>
              </w:rPr>
            </w:pPr>
            <w:r w:rsidRPr="00876FE0">
              <w:rPr>
                <w:b/>
                <w:bCs/>
                <w:rtl/>
              </w:rPr>
              <w:t>العمالة/الإقليم</w:t>
            </w:r>
          </w:p>
        </w:tc>
      </w:tr>
      <w:tr w:rsidR="007F4D97" w:rsidRPr="00876FE0" w:rsidTr="00830458">
        <w:trPr>
          <w:trHeight w:val="284"/>
          <w:jc w:val="center"/>
        </w:trPr>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pPr>
            <w:r>
              <w:rPr>
                <w:rFonts w:hint="cs"/>
                <w:rtl/>
              </w:rPr>
              <w:t>57</w:t>
            </w:r>
          </w:p>
        </w:tc>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pPr>
            <w:r>
              <w:rPr>
                <w:rFonts w:hint="cs"/>
                <w:rtl/>
              </w:rPr>
              <w:t>9</w:t>
            </w:r>
          </w:p>
        </w:tc>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rPr>
                <w:b/>
                <w:bCs/>
              </w:rPr>
            </w:pPr>
            <w:r>
              <w:rPr>
                <w:rFonts w:hint="cs"/>
                <w:b/>
                <w:bCs/>
                <w:rtl/>
              </w:rPr>
              <w:t>66</w:t>
            </w:r>
          </w:p>
        </w:tc>
        <w:tc>
          <w:tcPr>
            <w:tcW w:w="1498" w:type="dxa"/>
            <w:shd w:val="clear" w:color="auto" w:fill="auto"/>
            <w:noWrap/>
            <w:vAlign w:val="center"/>
            <w:hideMark/>
          </w:tcPr>
          <w:p w:rsidR="007F4D97" w:rsidRPr="00876FE0" w:rsidRDefault="007F4D97" w:rsidP="00830458">
            <w:pPr>
              <w:bidi/>
              <w:spacing w:line="240" w:lineRule="auto"/>
              <w:jc w:val="center"/>
            </w:pPr>
            <w:r>
              <w:rPr>
                <w:rFonts w:hint="cs"/>
                <w:rtl/>
              </w:rPr>
              <w:t>520</w:t>
            </w:r>
          </w:p>
        </w:tc>
        <w:tc>
          <w:tcPr>
            <w:tcW w:w="0" w:type="auto"/>
            <w:shd w:val="clear" w:color="auto" w:fill="auto"/>
            <w:noWrap/>
            <w:vAlign w:val="center"/>
            <w:hideMark/>
          </w:tcPr>
          <w:p w:rsidR="007F4D97" w:rsidRPr="00876FE0" w:rsidRDefault="007F4D97" w:rsidP="00830458">
            <w:pPr>
              <w:bidi/>
              <w:spacing w:line="240" w:lineRule="auto"/>
              <w:jc w:val="left"/>
              <w:rPr>
                <w:b/>
                <w:bCs/>
              </w:rPr>
            </w:pPr>
            <w:r w:rsidRPr="00876FE0">
              <w:rPr>
                <w:b/>
                <w:bCs/>
                <w:rtl/>
              </w:rPr>
              <w:t>الرباط</w:t>
            </w:r>
          </w:p>
        </w:tc>
      </w:tr>
      <w:tr w:rsidR="007F4D97" w:rsidRPr="00876FE0" w:rsidTr="00830458">
        <w:trPr>
          <w:trHeight w:val="284"/>
          <w:jc w:val="center"/>
        </w:trPr>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pPr>
            <w:r>
              <w:rPr>
                <w:rFonts w:hint="cs"/>
                <w:rtl/>
              </w:rPr>
              <w:t>77</w:t>
            </w:r>
          </w:p>
        </w:tc>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pPr>
            <w:r>
              <w:rPr>
                <w:rFonts w:hint="cs"/>
                <w:rtl/>
              </w:rPr>
              <w:t>22</w:t>
            </w:r>
          </w:p>
        </w:tc>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rPr>
                <w:b/>
                <w:bCs/>
              </w:rPr>
            </w:pPr>
            <w:r>
              <w:rPr>
                <w:rFonts w:hint="cs"/>
                <w:b/>
                <w:bCs/>
                <w:rtl/>
              </w:rPr>
              <w:t>99</w:t>
            </w:r>
          </w:p>
        </w:tc>
        <w:tc>
          <w:tcPr>
            <w:tcW w:w="1498" w:type="dxa"/>
            <w:shd w:val="clear" w:color="auto" w:fill="auto"/>
            <w:noWrap/>
            <w:vAlign w:val="center"/>
            <w:hideMark/>
          </w:tcPr>
          <w:p w:rsidR="007F4D97" w:rsidRPr="00243ACA" w:rsidRDefault="007F4D97" w:rsidP="00830458">
            <w:pPr>
              <w:widowControl/>
              <w:adjustRightInd/>
              <w:spacing w:line="240" w:lineRule="auto"/>
              <w:jc w:val="center"/>
              <w:textAlignment w:val="auto"/>
              <w:rPr>
                <w:b/>
                <w:bCs/>
              </w:rPr>
            </w:pPr>
            <w:r>
              <w:rPr>
                <w:rFonts w:hint="cs"/>
                <w:b/>
                <w:bCs/>
                <w:rtl/>
              </w:rPr>
              <w:t>879</w:t>
            </w:r>
          </w:p>
        </w:tc>
        <w:tc>
          <w:tcPr>
            <w:tcW w:w="0" w:type="auto"/>
            <w:shd w:val="clear" w:color="auto" w:fill="auto"/>
            <w:noWrap/>
            <w:vAlign w:val="center"/>
            <w:hideMark/>
          </w:tcPr>
          <w:p w:rsidR="007F4D97" w:rsidRPr="00876FE0" w:rsidRDefault="007F4D97" w:rsidP="00830458">
            <w:pPr>
              <w:bidi/>
              <w:spacing w:line="240" w:lineRule="auto"/>
              <w:jc w:val="left"/>
              <w:rPr>
                <w:b/>
                <w:bCs/>
              </w:rPr>
            </w:pPr>
            <w:r w:rsidRPr="00876FE0">
              <w:rPr>
                <w:b/>
                <w:bCs/>
                <w:rtl/>
              </w:rPr>
              <w:t>سلا</w:t>
            </w:r>
          </w:p>
        </w:tc>
      </w:tr>
      <w:tr w:rsidR="007F4D97" w:rsidRPr="00876FE0" w:rsidTr="00830458">
        <w:trPr>
          <w:trHeight w:val="284"/>
          <w:jc w:val="center"/>
        </w:trPr>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pPr>
            <w:r>
              <w:rPr>
                <w:rFonts w:hint="cs"/>
                <w:rtl/>
              </w:rPr>
              <w:t>16</w:t>
            </w:r>
          </w:p>
        </w:tc>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pPr>
            <w:r>
              <w:rPr>
                <w:rFonts w:hint="cs"/>
                <w:rtl/>
              </w:rPr>
              <w:t>8</w:t>
            </w:r>
          </w:p>
        </w:tc>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rPr>
                <w:b/>
                <w:bCs/>
              </w:rPr>
            </w:pPr>
            <w:r>
              <w:rPr>
                <w:rFonts w:hint="cs"/>
                <w:b/>
                <w:bCs/>
                <w:rtl/>
              </w:rPr>
              <w:t>24</w:t>
            </w:r>
          </w:p>
        </w:tc>
        <w:tc>
          <w:tcPr>
            <w:tcW w:w="1498" w:type="dxa"/>
            <w:shd w:val="clear" w:color="auto" w:fill="auto"/>
            <w:noWrap/>
            <w:vAlign w:val="center"/>
            <w:hideMark/>
          </w:tcPr>
          <w:p w:rsidR="007F4D97" w:rsidRPr="00243ACA" w:rsidRDefault="007F4D97" w:rsidP="00830458">
            <w:pPr>
              <w:widowControl/>
              <w:adjustRightInd/>
              <w:spacing w:line="240" w:lineRule="auto"/>
              <w:jc w:val="center"/>
              <w:textAlignment w:val="auto"/>
              <w:rPr>
                <w:b/>
                <w:bCs/>
              </w:rPr>
            </w:pPr>
            <w:r>
              <w:rPr>
                <w:rFonts w:hint="cs"/>
                <w:b/>
                <w:bCs/>
                <w:rtl/>
              </w:rPr>
              <w:t>161</w:t>
            </w:r>
          </w:p>
        </w:tc>
        <w:tc>
          <w:tcPr>
            <w:tcW w:w="0" w:type="auto"/>
            <w:shd w:val="clear" w:color="auto" w:fill="auto"/>
            <w:noWrap/>
            <w:vAlign w:val="center"/>
            <w:hideMark/>
          </w:tcPr>
          <w:p w:rsidR="007F4D97" w:rsidRPr="00876FE0" w:rsidRDefault="007F4D97" w:rsidP="00830458">
            <w:pPr>
              <w:bidi/>
              <w:spacing w:line="240" w:lineRule="auto"/>
              <w:jc w:val="left"/>
              <w:rPr>
                <w:b/>
                <w:bCs/>
              </w:rPr>
            </w:pPr>
            <w:r w:rsidRPr="00876FE0">
              <w:rPr>
                <w:b/>
                <w:bCs/>
                <w:rtl/>
              </w:rPr>
              <w:t>الصخيرات-تمارة</w:t>
            </w:r>
          </w:p>
        </w:tc>
      </w:tr>
      <w:tr w:rsidR="007F4D97" w:rsidRPr="00876FE0" w:rsidTr="00830458">
        <w:trPr>
          <w:trHeight w:val="284"/>
          <w:jc w:val="center"/>
        </w:trPr>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pPr>
            <w:r>
              <w:rPr>
                <w:rFonts w:hint="cs"/>
                <w:rtl/>
              </w:rPr>
              <w:t>97</w:t>
            </w:r>
          </w:p>
        </w:tc>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pPr>
            <w:r>
              <w:rPr>
                <w:rFonts w:hint="cs"/>
                <w:rtl/>
              </w:rPr>
              <w:t>23</w:t>
            </w:r>
          </w:p>
        </w:tc>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rPr>
                <w:b/>
                <w:bCs/>
              </w:rPr>
            </w:pPr>
            <w:r>
              <w:rPr>
                <w:rFonts w:hint="cs"/>
                <w:b/>
                <w:bCs/>
                <w:rtl/>
              </w:rPr>
              <w:t>120</w:t>
            </w:r>
          </w:p>
        </w:tc>
        <w:tc>
          <w:tcPr>
            <w:tcW w:w="1498" w:type="dxa"/>
            <w:shd w:val="clear" w:color="auto" w:fill="auto"/>
            <w:noWrap/>
            <w:vAlign w:val="center"/>
            <w:hideMark/>
          </w:tcPr>
          <w:p w:rsidR="007F4D97" w:rsidRPr="00243ACA" w:rsidRDefault="007F4D97" w:rsidP="00830458">
            <w:pPr>
              <w:widowControl/>
              <w:adjustRightInd/>
              <w:spacing w:line="240" w:lineRule="auto"/>
              <w:jc w:val="center"/>
              <w:textAlignment w:val="auto"/>
              <w:rPr>
                <w:b/>
                <w:bCs/>
              </w:rPr>
            </w:pPr>
            <w:r>
              <w:rPr>
                <w:rFonts w:hint="cs"/>
                <w:b/>
                <w:bCs/>
                <w:rtl/>
              </w:rPr>
              <w:t>957</w:t>
            </w:r>
          </w:p>
        </w:tc>
        <w:tc>
          <w:tcPr>
            <w:tcW w:w="0" w:type="auto"/>
            <w:shd w:val="clear" w:color="auto" w:fill="auto"/>
            <w:noWrap/>
            <w:vAlign w:val="center"/>
            <w:hideMark/>
          </w:tcPr>
          <w:p w:rsidR="007F4D97" w:rsidRPr="00876FE0" w:rsidRDefault="007F4D97" w:rsidP="00830458">
            <w:pPr>
              <w:bidi/>
              <w:spacing w:line="240" w:lineRule="auto"/>
              <w:jc w:val="left"/>
              <w:rPr>
                <w:b/>
                <w:bCs/>
              </w:rPr>
            </w:pPr>
            <w:r w:rsidRPr="00876FE0">
              <w:rPr>
                <w:b/>
                <w:bCs/>
                <w:rtl/>
              </w:rPr>
              <w:t>الخميسات</w:t>
            </w:r>
          </w:p>
        </w:tc>
      </w:tr>
      <w:tr w:rsidR="007F4D97" w:rsidRPr="00876FE0" w:rsidTr="00830458">
        <w:trPr>
          <w:trHeight w:val="284"/>
          <w:jc w:val="center"/>
        </w:trPr>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pPr>
            <w:r>
              <w:rPr>
                <w:rFonts w:hint="cs"/>
                <w:rtl/>
              </w:rPr>
              <w:t>13</w:t>
            </w:r>
          </w:p>
        </w:tc>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pPr>
            <w:r>
              <w:rPr>
                <w:rFonts w:hint="cs"/>
                <w:rtl/>
              </w:rPr>
              <w:t>4</w:t>
            </w:r>
          </w:p>
        </w:tc>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rPr>
                <w:b/>
                <w:bCs/>
              </w:rPr>
            </w:pPr>
            <w:r>
              <w:rPr>
                <w:rFonts w:hint="cs"/>
                <w:b/>
                <w:bCs/>
                <w:rtl/>
              </w:rPr>
              <w:t>17</w:t>
            </w:r>
          </w:p>
        </w:tc>
        <w:tc>
          <w:tcPr>
            <w:tcW w:w="1498" w:type="dxa"/>
            <w:shd w:val="clear" w:color="auto" w:fill="auto"/>
            <w:noWrap/>
            <w:vAlign w:val="center"/>
            <w:hideMark/>
          </w:tcPr>
          <w:p w:rsidR="007F4D97" w:rsidRPr="00243ACA" w:rsidRDefault="007F4D97" w:rsidP="00830458">
            <w:pPr>
              <w:widowControl/>
              <w:adjustRightInd/>
              <w:spacing w:line="240" w:lineRule="auto"/>
              <w:jc w:val="center"/>
              <w:textAlignment w:val="auto"/>
              <w:rPr>
                <w:b/>
                <w:bCs/>
              </w:rPr>
            </w:pPr>
            <w:r>
              <w:rPr>
                <w:rFonts w:hint="cs"/>
                <w:b/>
                <w:bCs/>
                <w:rtl/>
              </w:rPr>
              <w:t>107</w:t>
            </w:r>
          </w:p>
        </w:tc>
        <w:tc>
          <w:tcPr>
            <w:tcW w:w="0" w:type="auto"/>
            <w:shd w:val="clear" w:color="auto" w:fill="auto"/>
            <w:noWrap/>
            <w:vAlign w:val="center"/>
            <w:hideMark/>
          </w:tcPr>
          <w:p w:rsidR="007F4D97" w:rsidRPr="00876FE0" w:rsidRDefault="007F4D97" w:rsidP="00830458">
            <w:pPr>
              <w:bidi/>
              <w:spacing w:line="240" w:lineRule="auto"/>
              <w:jc w:val="left"/>
              <w:rPr>
                <w:b/>
                <w:bCs/>
              </w:rPr>
            </w:pPr>
            <w:r w:rsidRPr="00876FE0">
              <w:rPr>
                <w:b/>
                <w:bCs/>
                <w:rtl/>
              </w:rPr>
              <w:t>القنيطرة</w:t>
            </w:r>
          </w:p>
        </w:tc>
      </w:tr>
      <w:tr w:rsidR="007F4D97" w:rsidRPr="00876FE0" w:rsidTr="00830458">
        <w:trPr>
          <w:trHeight w:val="284"/>
          <w:jc w:val="center"/>
        </w:trPr>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pPr>
            <w:r>
              <w:rPr>
                <w:rFonts w:hint="cs"/>
                <w:rtl/>
              </w:rPr>
              <w:t>11</w:t>
            </w:r>
          </w:p>
        </w:tc>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pPr>
            <w:r>
              <w:rPr>
                <w:rFonts w:hint="cs"/>
                <w:rtl/>
              </w:rPr>
              <w:t>2</w:t>
            </w:r>
          </w:p>
        </w:tc>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rPr>
                <w:b/>
                <w:bCs/>
              </w:rPr>
            </w:pPr>
            <w:r>
              <w:rPr>
                <w:rFonts w:hint="cs"/>
                <w:b/>
                <w:bCs/>
                <w:rtl/>
              </w:rPr>
              <w:t>13</w:t>
            </w:r>
          </w:p>
        </w:tc>
        <w:tc>
          <w:tcPr>
            <w:tcW w:w="1498" w:type="dxa"/>
            <w:shd w:val="clear" w:color="auto" w:fill="auto"/>
            <w:noWrap/>
            <w:vAlign w:val="center"/>
            <w:hideMark/>
          </w:tcPr>
          <w:p w:rsidR="007F4D97" w:rsidRPr="00243ACA" w:rsidRDefault="007F4D97" w:rsidP="00830458">
            <w:pPr>
              <w:widowControl/>
              <w:adjustRightInd/>
              <w:spacing w:line="240" w:lineRule="auto"/>
              <w:jc w:val="center"/>
              <w:textAlignment w:val="auto"/>
              <w:rPr>
                <w:b/>
                <w:bCs/>
              </w:rPr>
            </w:pPr>
            <w:r>
              <w:rPr>
                <w:rFonts w:hint="cs"/>
                <w:b/>
                <w:bCs/>
                <w:rtl/>
              </w:rPr>
              <w:t>90</w:t>
            </w:r>
          </w:p>
        </w:tc>
        <w:tc>
          <w:tcPr>
            <w:tcW w:w="0" w:type="auto"/>
            <w:shd w:val="clear" w:color="auto" w:fill="auto"/>
            <w:noWrap/>
            <w:vAlign w:val="center"/>
            <w:hideMark/>
          </w:tcPr>
          <w:p w:rsidR="007F4D97" w:rsidRPr="00876FE0" w:rsidRDefault="007F4D97" w:rsidP="00830458">
            <w:pPr>
              <w:bidi/>
              <w:spacing w:line="240" w:lineRule="auto"/>
              <w:jc w:val="left"/>
              <w:rPr>
                <w:b/>
                <w:bCs/>
              </w:rPr>
            </w:pPr>
            <w:r w:rsidRPr="00876FE0">
              <w:rPr>
                <w:b/>
                <w:bCs/>
                <w:rtl/>
              </w:rPr>
              <w:t>سيدي قاسم</w:t>
            </w:r>
          </w:p>
        </w:tc>
      </w:tr>
      <w:tr w:rsidR="007F4D97" w:rsidRPr="00876FE0" w:rsidTr="00830458">
        <w:trPr>
          <w:trHeight w:val="284"/>
          <w:jc w:val="center"/>
        </w:trPr>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pPr>
            <w:r>
              <w:rPr>
                <w:rFonts w:hint="cs"/>
                <w:rtl/>
              </w:rPr>
              <w:t>7</w:t>
            </w:r>
          </w:p>
        </w:tc>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pPr>
            <w:r>
              <w:rPr>
                <w:rFonts w:hint="cs"/>
                <w:rtl/>
              </w:rPr>
              <w:t>6</w:t>
            </w:r>
          </w:p>
        </w:tc>
        <w:tc>
          <w:tcPr>
            <w:tcW w:w="0" w:type="auto"/>
            <w:shd w:val="clear" w:color="auto" w:fill="auto"/>
            <w:noWrap/>
            <w:vAlign w:val="center"/>
            <w:hideMark/>
          </w:tcPr>
          <w:p w:rsidR="007F4D97" w:rsidRPr="00243ACA" w:rsidRDefault="007F4D97" w:rsidP="00830458">
            <w:pPr>
              <w:widowControl/>
              <w:adjustRightInd/>
              <w:spacing w:line="240" w:lineRule="auto"/>
              <w:jc w:val="center"/>
              <w:textAlignment w:val="auto"/>
              <w:rPr>
                <w:b/>
                <w:bCs/>
              </w:rPr>
            </w:pPr>
            <w:r>
              <w:rPr>
                <w:rFonts w:hint="cs"/>
                <w:b/>
                <w:bCs/>
                <w:rtl/>
              </w:rPr>
              <w:t>13</w:t>
            </w:r>
          </w:p>
        </w:tc>
        <w:tc>
          <w:tcPr>
            <w:tcW w:w="1498" w:type="dxa"/>
            <w:shd w:val="clear" w:color="auto" w:fill="auto"/>
            <w:noWrap/>
            <w:vAlign w:val="center"/>
            <w:hideMark/>
          </w:tcPr>
          <w:p w:rsidR="007F4D97" w:rsidRPr="00243ACA" w:rsidRDefault="007F4D97" w:rsidP="00830458">
            <w:pPr>
              <w:widowControl/>
              <w:adjustRightInd/>
              <w:spacing w:line="240" w:lineRule="auto"/>
              <w:jc w:val="center"/>
              <w:textAlignment w:val="auto"/>
              <w:rPr>
                <w:b/>
                <w:bCs/>
              </w:rPr>
            </w:pPr>
            <w:r>
              <w:rPr>
                <w:rFonts w:hint="cs"/>
                <w:b/>
                <w:bCs/>
                <w:rtl/>
              </w:rPr>
              <w:t>76</w:t>
            </w:r>
          </w:p>
        </w:tc>
        <w:tc>
          <w:tcPr>
            <w:tcW w:w="0" w:type="auto"/>
            <w:shd w:val="clear" w:color="auto" w:fill="auto"/>
            <w:noWrap/>
            <w:vAlign w:val="center"/>
            <w:hideMark/>
          </w:tcPr>
          <w:p w:rsidR="007F4D97" w:rsidRPr="00876FE0" w:rsidRDefault="007F4D97" w:rsidP="00830458">
            <w:pPr>
              <w:bidi/>
              <w:spacing w:line="240" w:lineRule="auto"/>
              <w:jc w:val="left"/>
              <w:rPr>
                <w:b/>
                <w:bCs/>
              </w:rPr>
            </w:pPr>
            <w:r w:rsidRPr="00876FE0">
              <w:rPr>
                <w:b/>
                <w:bCs/>
                <w:rtl/>
              </w:rPr>
              <w:t>سيدي سليمان</w:t>
            </w:r>
          </w:p>
        </w:tc>
      </w:tr>
      <w:tr w:rsidR="007F4D97" w:rsidRPr="00876FE0" w:rsidTr="00830458">
        <w:trPr>
          <w:trHeight w:val="284"/>
          <w:jc w:val="center"/>
        </w:trPr>
        <w:tc>
          <w:tcPr>
            <w:tcW w:w="0" w:type="auto"/>
            <w:shd w:val="clear" w:color="auto" w:fill="auto"/>
            <w:noWrap/>
            <w:vAlign w:val="center"/>
            <w:hideMark/>
          </w:tcPr>
          <w:p w:rsidR="007F4D97" w:rsidRDefault="007F4D97" w:rsidP="00830458">
            <w:pPr>
              <w:jc w:val="center"/>
              <w:rPr>
                <w:b/>
                <w:bCs/>
              </w:rPr>
            </w:pPr>
            <w:r>
              <w:rPr>
                <w:rFonts w:hint="cs"/>
                <w:b/>
                <w:bCs/>
                <w:rtl/>
              </w:rPr>
              <w:t>278</w:t>
            </w:r>
          </w:p>
        </w:tc>
        <w:tc>
          <w:tcPr>
            <w:tcW w:w="0" w:type="auto"/>
            <w:shd w:val="clear" w:color="auto" w:fill="auto"/>
            <w:noWrap/>
            <w:vAlign w:val="center"/>
            <w:hideMark/>
          </w:tcPr>
          <w:p w:rsidR="007F4D97" w:rsidRDefault="007F4D97" w:rsidP="00830458">
            <w:pPr>
              <w:jc w:val="center"/>
              <w:rPr>
                <w:b/>
                <w:bCs/>
              </w:rPr>
            </w:pPr>
            <w:r>
              <w:rPr>
                <w:rFonts w:hint="cs"/>
                <w:b/>
                <w:bCs/>
                <w:rtl/>
              </w:rPr>
              <w:t>74</w:t>
            </w:r>
          </w:p>
        </w:tc>
        <w:tc>
          <w:tcPr>
            <w:tcW w:w="0" w:type="auto"/>
            <w:shd w:val="clear" w:color="auto" w:fill="auto"/>
            <w:noWrap/>
            <w:vAlign w:val="center"/>
            <w:hideMark/>
          </w:tcPr>
          <w:p w:rsidR="007F4D97" w:rsidRDefault="007F4D97" w:rsidP="00830458">
            <w:pPr>
              <w:jc w:val="center"/>
              <w:rPr>
                <w:b/>
                <w:bCs/>
              </w:rPr>
            </w:pPr>
            <w:r>
              <w:rPr>
                <w:rFonts w:hint="cs"/>
                <w:b/>
                <w:bCs/>
                <w:rtl/>
              </w:rPr>
              <w:t>352</w:t>
            </w:r>
          </w:p>
        </w:tc>
        <w:tc>
          <w:tcPr>
            <w:tcW w:w="1498" w:type="dxa"/>
            <w:shd w:val="clear" w:color="auto" w:fill="auto"/>
            <w:noWrap/>
            <w:vAlign w:val="center"/>
            <w:hideMark/>
          </w:tcPr>
          <w:p w:rsidR="007F4D97" w:rsidRDefault="007F4D97" w:rsidP="00830458">
            <w:pPr>
              <w:jc w:val="center"/>
              <w:rPr>
                <w:b/>
                <w:bCs/>
              </w:rPr>
            </w:pPr>
            <w:r>
              <w:rPr>
                <w:rFonts w:hint="cs"/>
                <w:b/>
                <w:bCs/>
                <w:rtl/>
              </w:rPr>
              <w:t>2700</w:t>
            </w:r>
          </w:p>
        </w:tc>
        <w:tc>
          <w:tcPr>
            <w:tcW w:w="0" w:type="auto"/>
            <w:shd w:val="clear" w:color="auto" w:fill="auto"/>
            <w:noWrap/>
            <w:vAlign w:val="center"/>
            <w:hideMark/>
          </w:tcPr>
          <w:p w:rsidR="007F4D97" w:rsidRPr="00876FE0" w:rsidRDefault="007F4D97" w:rsidP="00830458">
            <w:pPr>
              <w:bidi/>
              <w:spacing w:line="240" w:lineRule="auto"/>
              <w:jc w:val="left"/>
              <w:rPr>
                <w:b/>
                <w:bCs/>
              </w:rPr>
            </w:pPr>
            <w:r w:rsidRPr="00876FE0">
              <w:rPr>
                <w:b/>
                <w:bCs/>
                <w:rtl/>
              </w:rPr>
              <w:t>المجموع</w:t>
            </w:r>
          </w:p>
        </w:tc>
      </w:tr>
    </w:tbl>
    <w:p w:rsidR="007F4D97" w:rsidRDefault="007F4D97" w:rsidP="007F4D97">
      <w:pPr>
        <w:bidi/>
        <w:jc w:val="lowKashida"/>
        <w:rPr>
          <w:rtl/>
        </w:rPr>
      </w:pPr>
      <w:bookmarkStart w:id="408" w:name="_Toc149626181"/>
      <w:bookmarkStart w:id="409" w:name="_Toc314145140"/>
      <w:r>
        <w:rPr>
          <w:rFonts w:ascii="Times New (W1)" w:hAnsi="Times New (W1)" w:cs="Arabic Transparent" w:hint="cs"/>
          <w:color w:val="0000FF"/>
          <w:sz w:val="20"/>
          <w:szCs w:val="20"/>
          <w:rtl/>
          <w:lang w:bidi="ar-MA"/>
        </w:rPr>
        <w:t>ال</w:t>
      </w:r>
      <w:r w:rsidRPr="00600075">
        <w:rPr>
          <w:rFonts w:ascii="Times New (W1)" w:hAnsi="Times New (W1)" w:cs="Arabic Transparent"/>
          <w:color w:val="0000FF"/>
          <w:sz w:val="20"/>
          <w:szCs w:val="20"/>
          <w:rtl/>
          <w:lang w:bidi="ar-MA"/>
        </w:rPr>
        <w:t xml:space="preserve">مصدر: </w:t>
      </w:r>
      <w:r>
        <w:rPr>
          <w:rFonts w:ascii="Times New (W1)" w:hAnsi="Times New (W1)" w:cs="Arabic Transparent" w:hint="cs"/>
          <w:color w:val="0000FF"/>
          <w:sz w:val="20"/>
          <w:szCs w:val="20"/>
          <w:rtl/>
          <w:lang w:bidi="ar-MA"/>
        </w:rPr>
        <w:t>النشرة الاحصائية الجهوية 2018</w:t>
      </w:r>
      <w:r w:rsidRPr="00600075">
        <w:rPr>
          <w:rtl/>
        </w:rPr>
        <w:t xml:space="preserve"> </w:t>
      </w:r>
    </w:p>
    <w:p w:rsidR="007F4D97" w:rsidRPr="00876FE0" w:rsidRDefault="007F4D97" w:rsidP="007F4D97">
      <w:pPr>
        <w:bidi/>
        <w:jc w:val="lowKashida"/>
        <w:rPr>
          <w:rFonts w:ascii="Times New (W1)" w:hAnsi="Times New (W1)" w:cs="Arabic Transparent"/>
          <w:color w:val="0000FF"/>
          <w:sz w:val="20"/>
          <w:szCs w:val="20"/>
          <w:lang w:bidi="ar-MA"/>
        </w:rPr>
      </w:pPr>
    </w:p>
    <w:p w:rsidR="007F4D97" w:rsidRDefault="007F4D97" w:rsidP="007F4D97">
      <w:pPr>
        <w:pStyle w:val="Titre3"/>
        <w:spacing w:before="120" w:after="120"/>
        <w:ind w:left="425"/>
        <w:jc w:val="left"/>
        <w:rPr>
          <w:rFonts w:cs="Simplified Arabic"/>
          <w:b/>
          <w:bCs/>
          <w:i/>
          <w:iCs/>
          <w:color w:val="0000FF"/>
          <w:sz w:val="32"/>
          <w:szCs w:val="32"/>
          <w:rtl/>
          <w:lang w:bidi="ar-MA"/>
        </w:rPr>
      </w:pPr>
      <w:bookmarkStart w:id="410" w:name="_Toc515452607"/>
      <w:r w:rsidRPr="0096240F">
        <w:rPr>
          <w:rFonts w:cs="Simplified Arabic"/>
          <w:b/>
          <w:bCs/>
          <w:i/>
          <w:iCs/>
          <w:color w:val="0000FF"/>
          <w:sz w:val="32"/>
          <w:szCs w:val="32"/>
          <w:rtl/>
          <w:lang w:bidi="ar-MA"/>
        </w:rPr>
        <w:t>مراقبة وطبع الزرابي</w:t>
      </w:r>
      <w:bookmarkEnd w:id="408"/>
      <w:bookmarkEnd w:id="409"/>
      <w:bookmarkEnd w:id="410"/>
    </w:p>
    <w:p w:rsidR="007F4D97" w:rsidRPr="00D530E1" w:rsidRDefault="007F4D97" w:rsidP="00B01F9A">
      <w:pPr>
        <w:bidi/>
        <w:spacing w:before="120" w:after="120" w:line="440" w:lineRule="exact"/>
        <w:ind w:firstLine="709"/>
        <w:rPr>
          <w:rFonts w:cs="Arabic Transparent"/>
          <w:sz w:val="28"/>
          <w:szCs w:val="28"/>
          <w:rtl/>
          <w:lang w:bidi="ar-MA"/>
        </w:rPr>
      </w:pPr>
      <w:r w:rsidRPr="007D4CE3">
        <w:rPr>
          <w:rFonts w:cs="Arabic Transparent"/>
          <w:sz w:val="28"/>
          <w:szCs w:val="28"/>
          <w:rtl/>
          <w:lang w:bidi="ar-MA"/>
        </w:rPr>
        <w:t xml:space="preserve">بلغ عدد الزرابي المقدمة للمصلحة المشرفة على الطبع والمراقبة، خلال سنة </w:t>
      </w:r>
      <w:r>
        <w:rPr>
          <w:rFonts w:cs="Arabic Transparent" w:hint="cs"/>
          <w:sz w:val="28"/>
          <w:szCs w:val="28"/>
          <w:rtl/>
          <w:lang w:bidi="ar-MA"/>
        </w:rPr>
        <w:t>2017</w:t>
      </w:r>
      <w:r w:rsidRPr="007D4CE3">
        <w:rPr>
          <w:rFonts w:cs="Arabic Transparent"/>
          <w:sz w:val="28"/>
          <w:szCs w:val="28"/>
          <w:rtl/>
          <w:lang w:bidi="ar-MA"/>
        </w:rPr>
        <w:t xml:space="preserve"> على مستوى </w:t>
      </w:r>
      <w:r w:rsidRPr="007D4CE3">
        <w:rPr>
          <w:rFonts w:cs="Arabic Transparent" w:hint="cs"/>
          <w:sz w:val="28"/>
          <w:szCs w:val="28"/>
          <w:rtl/>
          <w:lang w:bidi="ar-MA"/>
        </w:rPr>
        <w:t>ال</w:t>
      </w:r>
      <w:r w:rsidRPr="007D4CE3">
        <w:rPr>
          <w:rFonts w:cs="Arabic Transparent"/>
          <w:sz w:val="28"/>
          <w:szCs w:val="28"/>
          <w:rtl/>
          <w:lang w:bidi="ar-MA"/>
        </w:rPr>
        <w:t xml:space="preserve">جهة، ما مجموعه </w:t>
      </w:r>
      <w:r>
        <w:rPr>
          <w:rFonts w:cs="Arabic Transparent" w:hint="cs"/>
          <w:sz w:val="28"/>
          <w:szCs w:val="28"/>
          <w:rtl/>
          <w:lang w:bidi="ar-MA"/>
        </w:rPr>
        <w:t>22</w:t>
      </w:r>
      <w:r w:rsidRPr="007D4CE3">
        <w:rPr>
          <w:rFonts w:cs="Arabic Transparent" w:hint="cs"/>
          <w:sz w:val="28"/>
          <w:szCs w:val="28"/>
          <w:rtl/>
          <w:lang w:bidi="ar-MA"/>
        </w:rPr>
        <w:t>.</w:t>
      </w:r>
      <w:r>
        <w:rPr>
          <w:rFonts w:cs="Arabic Transparent" w:hint="cs"/>
          <w:sz w:val="28"/>
          <w:szCs w:val="28"/>
          <w:rtl/>
          <w:lang w:bidi="ar-MA"/>
        </w:rPr>
        <w:t>438</w:t>
      </w:r>
      <w:r w:rsidRPr="007D4CE3">
        <w:rPr>
          <w:rFonts w:cs="Arabic Transparent"/>
          <w:sz w:val="28"/>
          <w:szCs w:val="28"/>
          <w:rtl/>
          <w:lang w:bidi="ar-MA"/>
        </w:rPr>
        <w:t xml:space="preserve"> وحدة، بمساحة إجمالية قدرها </w:t>
      </w:r>
      <w:r>
        <w:rPr>
          <w:rFonts w:cs="Arabic Transparent" w:hint="cs"/>
          <w:sz w:val="28"/>
          <w:szCs w:val="28"/>
          <w:rtl/>
          <w:lang w:bidi="ar-MA"/>
        </w:rPr>
        <w:t>65</w:t>
      </w:r>
      <w:r w:rsidRPr="007D4CE3">
        <w:rPr>
          <w:rFonts w:cs="Arabic Transparent"/>
          <w:sz w:val="28"/>
          <w:szCs w:val="28"/>
          <w:rtl/>
          <w:lang w:bidi="ar-MA"/>
        </w:rPr>
        <w:t>.</w:t>
      </w:r>
      <w:r>
        <w:rPr>
          <w:rFonts w:cs="Arabic Transparent" w:hint="cs"/>
          <w:sz w:val="28"/>
          <w:szCs w:val="28"/>
          <w:rtl/>
          <w:lang w:bidi="ar-MA"/>
        </w:rPr>
        <w:t>296</w:t>
      </w:r>
      <w:r w:rsidRPr="007D4CE3">
        <w:rPr>
          <w:rFonts w:cs="Arabic Transparent"/>
          <w:sz w:val="28"/>
          <w:szCs w:val="28"/>
          <w:rtl/>
          <w:lang w:bidi="ar-MA"/>
        </w:rPr>
        <w:t xml:space="preserve"> متر مربع</w:t>
      </w:r>
      <w:r w:rsidR="00B01F9A">
        <w:rPr>
          <w:rFonts w:cs="Arabic Transparent" w:hint="cs"/>
          <w:sz w:val="28"/>
          <w:szCs w:val="28"/>
          <w:rtl/>
          <w:lang w:bidi="ar-MA"/>
        </w:rPr>
        <w:t>،</w:t>
      </w:r>
      <w:r w:rsidRPr="007D4CE3">
        <w:rPr>
          <w:rFonts w:cs="Arabic Transparent"/>
          <w:sz w:val="28"/>
          <w:szCs w:val="28"/>
          <w:rtl/>
          <w:lang w:bidi="ar-MA"/>
        </w:rPr>
        <w:t xml:space="preserve"> </w:t>
      </w:r>
      <w:r>
        <w:rPr>
          <w:rFonts w:cs="Arabic Transparent" w:hint="cs"/>
          <w:sz w:val="28"/>
          <w:szCs w:val="28"/>
          <w:rtl/>
          <w:lang w:bidi="ar-MA"/>
        </w:rPr>
        <w:t>منها 19944 بعمالة سلا أي بمساحة قدرها 61517م</w:t>
      </w:r>
      <w:r w:rsidRPr="000F04DA">
        <w:rPr>
          <w:rFonts w:cs="Arabic Transparent" w:hint="cs"/>
          <w:sz w:val="28"/>
          <w:szCs w:val="28"/>
          <w:vertAlign w:val="superscript"/>
          <w:rtl/>
          <w:lang w:bidi="ar-MA"/>
        </w:rPr>
        <w:t>2</w:t>
      </w:r>
      <w:r>
        <w:rPr>
          <w:rFonts w:cs="Arabic Transparent" w:hint="cs"/>
          <w:sz w:val="28"/>
          <w:szCs w:val="28"/>
          <w:rtl/>
          <w:lang w:bidi="ar-MA"/>
        </w:rPr>
        <w:t xml:space="preserve"> و 2494 بإقليم القنيطرة بمساخة قدرها 3779م</w:t>
      </w:r>
      <w:r w:rsidRPr="000E54FA">
        <w:rPr>
          <w:rFonts w:cs="Arabic Transparent" w:hint="cs"/>
          <w:sz w:val="28"/>
          <w:szCs w:val="28"/>
          <w:vertAlign w:val="superscript"/>
          <w:rtl/>
          <w:lang w:bidi="ar-MA"/>
        </w:rPr>
        <w:t>2</w:t>
      </w:r>
      <w:r>
        <w:rPr>
          <w:rFonts w:cs="Arabic Transparent" w:hint="cs"/>
          <w:sz w:val="28"/>
          <w:szCs w:val="28"/>
          <w:rtl/>
          <w:lang w:bidi="ar-MA"/>
        </w:rPr>
        <w:t>.</w:t>
      </w:r>
    </w:p>
    <w:p w:rsidR="007F4D97" w:rsidRDefault="007F4D97" w:rsidP="007F4D97">
      <w:pPr>
        <w:bidi/>
        <w:spacing w:before="120" w:after="120" w:line="440" w:lineRule="exact"/>
        <w:ind w:firstLine="709"/>
        <w:rPr>
          <w:rFonts w:cs="Arabic Transparent"/>
          <w:sz w:val="28"/>
          <w:szCs w:val="28"/>
          <w:lang w:bidi="ar-MA"/>
        </w:rPr>
      </w:pPr>
      <w:r w:rsidRPr="007D4CE3">
        <w:rPr>
          <w:rFonts w:cs="Arabic Transparent"/>
          <w:sz w:val="28"/>
          <w:szCs w:val="28"/>
          <w:rtl/>
          <w:lang w:bidi="ar-MA"/>
        </w:rPr>
        <w:t xml:space="preserve">وتبلغ قيمة </w:t>
      </w:r>
      <w:r w:rsidRPr="007D4CE3">
        <w:rPr>
          <w:rFonts w:cs="Arabic Transparent" w:hint="cs"/>
          <w:sz w:val="28"/>
          <w:szCs w:val="28"/>
          <w:rtl/>
          <w:lang w:bidi="ar-MA"/>
        </w:rPr>
        <w:t xml:space="preserve">صادرات منتوجات الصناعة التقليدية بجهة الرباط </w:t>
      </w:r>
      <w:r w:rsidRPr="007D4CE3">
        <w:rPr>
          <w:rFonts w:cs="Arabic Transparent"/>
          <w:sz w:val="28"/>
          <w:szCs w:val="28"/>
          <w:rtl/>
          <w:lang w:bidi="ar-MA"/>
        </w:rPr>
        <w:t>–</w:t>
      </w:r>
      <w:r w:rsidRPr="007D4CE3">
        <w:rPr>
          <w:rFonts w:cs="Arabic Transparent" w:hint="cs"/>
          <w:sz w:val="28"/>
          <w:szCs w:val="28"/>
          <w:rtl/>
          <w:lang w:bidi="ar-MA"/>
        </w:rPr>
        <w:lastRenderedPageBreak/>
        <w:t>سلا-</w:t>
      </w:r>
      <w:r>
        <w:rPr>
          <w:rFonts w:cs="Arabic Transparent" w:hint="cs"/>
          <w:sz w:val="28"/>
          <w:szCs w:val="28"/>
          <w:rtl/>
          <w:lang w:bidi="ar-MA"/>
        </w:rPr>
        <w:t>القنيطرة</w:t>
      </w:r>
      <w:r w:rsidRPr="007D4CE3">
        <w:rPr>
          <w:rFonts w:cs="Arabic Transparent" w:hint="cs"/>
          <w:sz w:val="28"/>
          <w:szCs w:val="28"/>
          <w:rtl/>
          <w:lang w:bidi="ar-MA"/>
        </w:rPr>
        <w:t xml:space="preserve"> </w:t>
      </w:r>
      <w:r>
        <w:rPr>
          <w:rFonts w:cs="Arabic Transparent" w:hint="cs"/>
          <w:sz w:val="28"/>
          <w:szCs w:val="28"/>
          <w:rtl/>
          <w:lang w:bidi="ar-MA"/>
        </w:rPr>
        <w:t xml:space="preserve">خلال نفس الفترة </w:t>
      </w:r>
      <w:r w:rsidRPr="007D4CE3">
        <w:rPr>
          <w:rFonts w:cs="Arabic Transparent" w:hint="cs"/>
          <w:sz w:val="28"/>
          <w:szCs w:val="28"/>
          <w:rtl/>
          <w:lang w:bidi="ar-MA"/>
        </w:rPr>
        <w:t xml:space="preserve">إلى </w:t>
      </w:r>
      <w:r>
        <w:rPr>
          <w:rFonts w:cs="Arabic Transparent" w:hint="cs"/>
          <w:sz w:val="28"/>
          <w:szCs w:val="28"/>
          <w:rtl/>
          <w:lang w:bidi="ar-MA"/>
        </w:rPr>
        <w:t>أكثر من</w:t>
      </w:r>
      <w:r w:rsidRPr="007D4CE3">
        <w:rPr>
          <w:rFonts w:cs="Arabic Transparent" w:hint="cs"/>
          <w:sz w:val="28"/>
          <w:szCs w:val="28"/>
          <w:rtl/>
          <w:lang w:bidi="ar-MA"/>
        </w:rPr>
        <w:t xml:space="preserve"> </w:t>
      </w:r>
      <w:r>
        <w:rPr>
          <w:rFonts w:cs="Arabic Transparent" w:hint="cs"/>
          <w:sz w:val="28"/>
          <w:szCs w:val="28"/>
          <w:rtl/>
          <w:lang w:bidi="ar-MA"/>
        </w:rPr>
        <w:t>31</w:t>
      </w:r>
      <w:r w:rsidRPr="007D4CE3">
        <w:rPr>
          <w:rFonts w:cs="Arabic Transparent" w:hint="cs"/>
          <w:sz w:val="28"/>
          <w:szCs w:val="28"/>
          <w:rtl/>
          <w:lang w:bidi="ar-MA"/>
        </w:rPr>
        <w:t xml:space="preserve"> مليون درهم.</w:t>
      </w:r>
    </w:p>
    <w:p w:rsidR="007F4D97" w:rsidRPr="00E7268D" w:rsidRDefault="007F4D97" w:rsidP="007F4D97">
      <w:pPr>
        <w:pStyle w:val="Titre2"/>
        <w:spacing w:before="240" w:after="240"/>
        <w:ind w:left="357"/>
        <w:jc w:val="left"/>
        <w:rPr>
          <w:rFonts w:cs="Arabic Transparent"/>
          <w:b/>
          <w:bCs/>
          <w:i/>
          <w:iCs/>
          <w:color w:val="0000FF"/>
          <w:sz w:val="36"/>
          <w:szCs w:val="36"/>
          <w:rtl/>
          <w:lang w:bidi="ar-MA"/>
        </w:rPr>
      </w:pPr>
      <w:bookmarkStart w:id="411" w:name="_Toc149626172"/>
      <w:bookmarkStart w:id="412" w:name="_Toc165091106"/>
      <w:bookmarkStart w:id="413" w:name="_Toc515452608"/>
      <w:r w:rsidRPr="00E7268D">
        <w:rPr>
          <w:rFonts w:cs="Arabic Transparent" w:hint="cs"/>
          <w:b/>
          <w:bCs/>
          <w:i/>
          <w:iCs/>
          <w:color w:val="0000FF"/>
          <w:sz w:val="36"/>
          <w:szCs w:val="36"/>
          <w:rtl/>
          <w:lang w:bidi="ar-MA"/>
        </w:rPr>
        <w:t>4</w:t>
      </w:r>
      <w:r w:rsidRPr="00E7268D">
        <w:rPr>
          <w:rFonts w:cs="Arabic Transparent"/>
          <w:b/>
          <w:bCs/>
          <w:i/>
          <w:iCs/>
          <w:color w:val="0000FF"/>
          <w:sz w:val="36"/>
          <w:szCs w:val="36"/>
          <w:lang w:bidi="ar-MA"/>
        </w:rPr>
        <w:t>(</w:t>
      </w:r>
      <w:r w:rsidRPr="00E7268D">
        <w:rPr>
          <w:rFonts w:cs="Arabic Transparent" w:hint="cs"/>
          <w:b/>
          <w:bCs/>
          <w:i/>
          <w:iCs/>
          <w:color w:val="0000FF"/>
          <w:sz w:val="36"/>
          <w:szCs w:val="36"/>
          <w:rtl/>
          <w:lang w:bidi="ar-MA"/>
        </w:rPr>
        <w:t xml:space="preserve"> القطاع التجــار</w:t>
      </w:r>
      <w:bookmarkEnd w:id="411"/>
      <w:bookmarkEnd w:id="412"/>
      <w:r w:rsidRPr="00E7268D">
        <w:rPr>
          <w:rFonts w:cs="Arabic Transparent" w:hint="cs"/>
          <w:b/>
          <w:bCs/>
          <w:i/>
          <w:iCs/>
          <w:color w:val="0000FF"/>
          <w:sz w:val="36"/>
          <w:szCs w:val="36"/>
          <w:rtl/>
          <w:lang w:bidi="ar-MA"/>
        </w:rPr>
        <w:t>ي</w:t>
      </w:r>
      <w:bookmarkEnd w:id="413"/>
    </w:p>
    <w:p w:rsidR="007F4D97" w:rsidRPr="00820BA2" w:rsidRDefault="007F4D97" w:rsidP="007F4D97">
      <w:pPr>
        <w:pStyle w:val="Titre2"/>
        <w:spacing w:before="120" w:after="120" w:line="240" w:lineRule="auto"/>
        <w:ind w:left="357"/>
        <w:jc w:val="left"/>
        <w:rPr>
          <w:rFonts w:cs="Arabic Transparent"/>
          <w:b/>
          <w:bCs/>
          <w:i/>
          <w:iCs/>
          <w:color w:val="0000FF"/>
          <w:sz w:val="36"/>
          <w:szCs w:val="36"/>
          <w:rtl/>
          <w:lang w:bidi="ar-MA"/>
        </w:rPr>
      </w:pPr>
      <w:bookmarkStart w:id="414" w:name="_Toc149626173"/>
      <w:bookmarkStart w:id="415" w:name="_Toc515452609"/>
      <w:r w:rsidRPr="00820BA2">
        <w:rPr>
          <w:rFonts w:cs="Arabic Transparent"/>
          <w:b/>
          <w:bCs/>
          <w:i/>
          <w:iCs/>
          <w:color w:val="0000FF"/>
          <w:sz w:val="36"/>
          <w:szCs w:val="36"/>
          <w:lang w:bidi="ar-MA"/>
        </w:rPr>
        <w:t xml:space="preserve"> </w:t>
      </w:r>
      <w:r>
        <w:rPr>
          <w:rFonts w:cs="Arabic Transparent" w:hint="cs"/>
          <w:b/>
          <w:bCs/>
          <w:i/>
          <w:iCs/>
          <w:color w:val="0000FF"/>
          <w:sz w:val="36"/>
          <w:szCs w:val="36"/>
          <w:rtl/>
          <w:lang w:bidi="ar-MA"/>
        </w:rPr>
        <w:t xml:space="preserve">1.4) </w:t>
      </w:r>
      <w:r w:rsidRPr="00820BA2">
        <w:rPr>
          <w:rFonts w:cs="Arabic Transparent" w:hint="cs"/>
          <w:b/>
          <w:bCs/>
          <w:i/>
          <w:iCs/>
          <w:color w:val="0000FF"/>
          <w:sz w:val="36"/>
          <w:szCs w:val="36"/>
          <w:rtl/>
          <w:lang w:bidi="ar-MA"/>
        </w:rPr>
        <w:t>التموين ومراقبة الأسعار</w:t>
      </w:r>
      <w:bookmarkEnd w:id="414"/>
      <w:bookmarkEnd w:id="415"/>
    </w:p>
    <w:p w:rsidR="007F4D97" w:rsidRDefault="007F4D97" w:rsidP="007F4D97">
      <w:pPr>
        <w:bidi/>
        <w:spacing w:before="120" w:after="120" w:line="440" w:lineRule="exact"/>
        <w:ind w:firstLine="709"/>
        <w:rPr>
          <w:rFonts w:cs="Arabic Transparent"/>
          <w:sz w:val="28"/>
          <w:szCs w:val="28"/>
          <w:rtl/>
          <w:lang w:bidi="ar-MA"/>
        </w:rPr>
      </w:pPr>
      <w:r w:rsidRPr="0010246B">
        <w:rPr>
          <w:rFonts w:cs="Arabic Transparent" w:hint="cs"/>
          <w:sz w:val="28"/>
          <w:szCs w:val="28"/>
          <w:rtl/>
          <w:lang w:bidi="ar-MA"/>
        </w:rPr>
        <w:t xml:space="preserve">يلاحظ، من خلال تتبع حالة التموين والتوزيع والأسعار على مستوى </w:t>
      </w:r>
      <w:r>
        <w:rPr>
          <w:rFonts w:cs="Arabic Transparent" w:hint="cs"/>
          <w:sz w:val="28"/>
          <w:szCs w:val="28"/>
          <w:rtl/>
          <w:lang w:bidi="ar-MA"/>
        </w:rPr>
        <w:t xml:space="preserve">جهة الرباط-سلا-القنيطرة </w:t>
      </w:r>
      <w:r w:rsidRPr="0010246B">
        <w:rPr>
          <w:rFonts w:cs="Arabic Transparent" w:hint="cs"/>
          <w:sz w:val="28"/>
          <w:szCs w:val="28"/>
          <w:rtl/>
          <w:lang w:bidi="ar-MA"/>
        </w:rPr>
        <w:t>أن كل العمالات كانت ممونة بصفة عادية ولم يسج</w:t>
      </w:r>
      <w:r>
        <w:rPr>
          <w:rFonts w:cs="Arabic Transparent" w:hint="cs"/>
          <w:sz w:val="28"/>
          <w:szCs w:val="28"/>
          <w:rtl/>
          <w:lang w:bidi="ar-MA"/>
        </w:rPr>
        <w:t>ل أي خلل على هذا المستوى، حيث تتواجد بالجهة حوالي 13 مطحنة صناعية تزود مدن ومراكز الجهة بشكل منتظم</w:t>
      </w:r>
      <w:r w:rsidRPr="0010246B">
        <w:rPr>
          <w:rFonts w:cs="Arabic Transparent" w:hint="cs"/>
          <w:sz w:val="28"/>
          <w:szCs w:val="28"/>
          <w:rtl/>
          <w:lang w:bidi="ar-MA"/>
        </w:rPr>
        <w:t>.</w:t>
      </w:r>
    </w:p>
    <w:p w:rsidR="007F4D97" w:rsidRDefault="007F4D97" w:rsidP="007F4D97">
      <w:pPr>
        <w:pStyle w:val="Lgende"/>
        <w:rPr>
          <w:rtl/>
        </w:rPr>
      </w:pPr>
      <w:r w:rsidRPr="004D4335">
        <w:rPr>
          <w:color w:val="0000CC"/>
          <w:rtl/>
        </w:rPr>
        <w:t xml:space="preserve">الجدول رقم </w:t>
      </w:r>
      <w:r>
        <w:rPr>
          <w:rFonts w:hint="cs"/>
          <w:color w:val="0000CC"/>
          <w:rtl/>
        </w:rPr>
        <w:t>100</w:t>
      </w:r>
      <w:r w:rsidRPr="007D411E">
        <w:rPr>
          <w:rFonts w:hint="cs"/>
          <w:rtl/>
        </w:rPr>
        <w:t xml:space="preserve">: </w:t>
      </w:r>
      <w:r w:rsidRPr="00C35F2D">
        <w:rPr>
          <w:rtl/>
        </w:rPr>
        <w:t xml:space="preserve">المطاحن الصناعية ومؤسسات التخزين حسب العمالة </w:t>
      </w:r>
    </w:p>
    <w:p w:rsidR="007F4D97" w:rsidRPr="00C35F2D" w:rsidRDefault="007F4D97" w:rsidP="007F4D97">
      <w:pPr>
        <w:pStyle w:val="Lgende"/>
      </w:pPr>
      <w:r w:rsidRPr="00C35F2D">
        <w:rPr>
          <w:rtl/>
        </w:rPr>
        <w:t>أو الإقليم ،</w:t>
      </w:r>
      <w:r>
        <w:rPr>
          <w:rFonts w:hint="cs"/>
          <w:rtl/>
        </w:rPr>
        <w:t>2017</w:t>
      </w:r>
    </w:p>
    <w:tbl>
      <w:tblPr>
        <w:tblW w:w="0" w:type="auto"/>
        <w:jc w:val="center"/>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CellMar>
          <w:left w:w="70" w:type="dxa"/>
          <w:right w:w="70" w:type="dxa"/>
        </w:tblCellMar>
        <w:tblLook w:val="04A0"/>
      </w:tblPr>
      <w:tblGrid>
        <w:gridCol w:w="1675"/>
        <w:gridCol w:w="720"/>
        <w:gridCol w:w="907"/>
        <w:gridCol w:w="872"/>
        <w:gridCol w:w="1657"/>
      </w:tblGrid>
      <w:tr w:rsidR="007F4D97" w:rsidRPr="00B06B10" w:rsidTr="00830458">
        <w:trPr>
          <w:trHeight w:val="315"/>
          <w:jc w:val="center"/>
        </w:trPr>
        <w:tc>
          <w:tcPr>
            <w:tcW w:w="1675" w:type="dxa"/>
            <w:shd w:val="clear" w:color="auto" w:fill="auto"/>
            <w:vAlign w:val="center"/>
            <w:hideMark/>
          </w:tcPr>
          <w:p w:rsidR="007F4D97" w:rsidRPr="00B06B10" w:rsidRDefault="007F4D97" w:rsidP="00830458">
            <w:pPr>
              <w:widowControl/>
              <w:bidi/>
              <w:adjustRightInd/>
              <w:spacing w:line="240" w:lineRule="auto"/>
              <w:jc w:val="center"/>
              <w:textAlignment w:val="auto"/>
              <w:rPr>
                <w:b/>
                <w:bCs/>
              </w:rPr>
            </w:pPr>
            <w:r w:rsidRPr="00B06B10">
              <w:rPr>
                <w:b/>
                <w:bCs/>
                <w:rtl/>
              </w:rPr>
              <w:t>المطاحن الصناعية</w:t>
            </w:r>
          </w:p>
        </w:tc>
        <w:tc>
          <w:tcPr>
            <w:tcW w:w="2499" w:type="dxa"/>
            <w:gridSpan w:val="3"/>
            <w:shd w:val="clear" w:color="auto" w:fill="auto"/>
            <w:vAlign w:val="center"/>
            <w:hideMark/>
          </w:tcPr>
          <w:p w:rsidR="007F4D97" w:rsidRPr="00B06B10" w:rsidRDefault="007F4D97" w:rsidP="00830458">
            <w:pPr>
              <w:widowControl/>
              <w:bidi/>
              <w:adjustRightInd/>
              <w:spacing w:line="240" w:lineRule="auto"/>
              <w:jc w:val="center"/>
              <w:textAlignment w:val="auto"/>
              <w:rPr>
                <w:b/>
                <w:bCs/>
              </w:rPr>
            </w:pPr>
            <w:r w:rsidRPr="00B06B10">
              <w:rPr>
                <w:b/>
                <w:bCs/>
                <w:rtl/>
              </w:rPr>
              <w:t>مؤسسات التخزين</w:t>
            </w:r>
          </w:p>
        </w:tc>
        <w:tc>
          <w:tcPr>
            <w:tcW w:w="0" w:type="auto"/>
            <w:vMerge w:val="restart"/>
            <w:shd w:val="clear" w:color="auto" w:fill="auto"/>
            <w:vAlign w:val="center"/>
            <w:hideMark/>
          </w:tcPr>
          <w:p w:rsidR="007F4D97" w:rsidRPr="00B06B10" w:rsidRDefault="007F4D97" w:rsidP="00830458">
            <w:pPr>
              <w:widowControl/>
              <w:bidi/>
              <w:adjustRightInd/>
              <w:spacing w:line="240" w:lineRule="auto"/>
              <w:jc w:val="left"/>
              <w:textAlignment w:val="auto"/>
              <w:rPr>
                <w:b/>
                <w:bCs/>
              </w:rPr>
            </w:pPr>
            <w:r w:rsidRPr="00B06B10">
              <w:rPr>
                <w:b/>
                <w:bCs/>
                <w:rtl/>
              </w:rPr>
              <w:t>العمالة/الإقليم</w:t>
            </w:r>
          </w:p>
        </w:tc>
      </w:tr>
      <w:tr w:rsidR="007F4D97" w:rsidRPr="00B06B10" w:rsidTr="00830458">
        <w:trPr>
          <w:trHeight w:val="315"/>
          <w:jc w:val="center"/>
        </w:trPr>
        <w:tc>
          <w:tcPr>
            <w:tcW w:w="1675" w:type="dxa"/>
            <w:shd w:val="clear" w:color="auto" w:fill="auto"/>
            <w:vAlign w:val="center"/>
            <w:hideMark/>
          </w:tcPr>
          <w:p w:rsidR="007F4D97" w:rsidRPr="00B06B10" w:rsidRDefault="007F4D97" w:rsidP="00830458">
            <w:pPr>
              <w:widowControl/>
              <w:bidi/>
              <w:adjustRightInd/>
              <w:spacing w:line="240" w:lineRule="auto"/>
              <w:jc w:val="center"/>
              <w:textAlignment w:val="auto"/>
              <w:rPr>
                <w:b/>
                <w:bCs/>
              </w:rPr>
            </w:pPr>
            <w:r w:rsidRPr="00B06B10">
              <w:rPr>
                <w:b/>
                <w:bCs/>
                <w:rtl/>
              </w:rPr>
              <w:t>العدد</w:t>
            </w:r>
          </w:p>
        </w:tc>
        <w:tc>
          <w:tcPr>
            <w:tcW w:w="720" w:type="dxa"/>
            <w:shd w:val="clear" w:color="auto" w:fill="auto"/>
            <w:noWrap/>
            <w:vAlign w:val="center"/>
            <w:hideMark/>
          </w:tcPr>
          <w:p w:rsidR="007F4D97" w:rsidRPr="00B06B10" w:rsidRDefault="007F4D97" w:rsidP="00830458">
            <w:pPr>
              <w:widowControl/>
              <w:bidi/>
              <w:adjustRightInd/>
              <w:spacing w:line="240" w:lineRule="auto"/>
              <w:jc w:val="center"/>
              <w:textAlignment w:val="auto"/>
              <w:rPr>
                <w:b/>
                <w:bCs/>
              </w:rPr>
            </w:pPr>
            <w:r w:rsidRPr="00B06B10">
              <w:rPr>
                <w:b/>
                <w:bCs/>
                <w:rtl/>
              </w:rPr>
              <w:t>التجار</w:t>
            </w:r>
          </w:p>
        </w:tc>
        <w:tc>
          <w:tcPr>
            <w:tcW w:w="0" w:type="auto"/>
            <w:shd w:val="clear" w:color="auto" w:fill="auto"/>
            <w:noWrap/>
            <w:vAlign w:val="center"/>
            <w:hideMark/>
          </w:tcPr>
          <w:p w:rsidR="007F4D97" w:rsidRPr="00B06B10" w:rsidRDefault="007F4D97" w:rsidP="00830458">
            <w:pPr>
              <w:widowControl/>
              <w:bidi/>
              <w:adjustRightInd/>
              <w:spacing w:line="240" w:lineRule="auto"/>
              <w:jc w:val="center"/>
              <w:textAlignment w:val="auto"/>
              <w:rPr>
                <w:b/>
                <w:bCs/>
              </w:rPr>
            </w:pPr>
            <w:r w:rsidRPr="00B06B10">
              <w:rPr>
                <w:b/>
                <w:bCs/>
                <w:rtl/>
              </w:rPr>
              <w:t>التعاونيات</w:t>
            </w:r>
          </w:p>
        </w:tc>
        <w:tc>
          <w:tcPr>
            <w:tcW w:w="0" w:type="auto"/>
            <w:shd w:val="clear" w:color="auto" w:fill="auto"/>
            <w:vAlign w:val="center"/>
            <w:hideMark/>
          </w:tcPr>
          <w:p w:rsidR="007F4D97" w:rsidRPr="00B06B10" w:rsidRDefault="007F4D97" w:rsidP="00830458">
            <w:pPr>
              <w:widowControl/>
              <w:bidi/>
              <w:adjustRightInd/>
              <w:spacing w:line="240" w:lineRule="auto"/>
              <w:jc w:val="center"/>
              <w:textAlignment w:val="auto"/>
              <w:rPr>
                <w:b/>
                <w:bCs/>
              </w:rPr>
            </w:pPr>
            <w:r w:rsidRPr="00B06B10">
              <w:rPr>
                <w:b/>
                <w:bCs/>
                <w:rtl/>
              </w:rPr>
              <w:t>الجماعات</w:t>
            </w:r>
          </w:p>
        </w:tc>
        <w:tc>
          <w:tcPr>
            <w:tcW w:w="0" w:type="auto"/>
            <w:vMerge/>
            <w:shd w:val="clear" w:color="auto" w:fill="auto"/>
            <w:vAlign w:val="center"/>
            <w:hideMark/>
          </w:tcPr>
          <w:p w:rsidR="007F4D97" w:rsidRPr="00B06B10" w:rsidRDefault="007F4D97" w:rsidP="00830458">
            <w:pPr>
              <w:widowControl/>
              <w:adjustRightInd/>
              <w:spacing w:line="240" w:lineRule="auto"/>
              <w:jc w:val="left"/>
              <w:textAlignment w:val="auto"/>
              <w:rPr>
                <w:b/>
                <w:bCs/>
              </w:rPr>
            </w:pPr>
          </w:p>
        </w:tc>
      </w:tr>
      <w:tr w:rsidR="007F4D97" w:rsidRPr="00B06B10" w:rsidTr="00830458">
        <w:trPr>
          <w:trHeight w:val="375"/>
          <w:jc w:val="center"/>
        </w:trPr>
        <w:tc>
          <w:tcPr>
            <w:tcW w:w="1675" w:type="dxa"/>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720" w:type="dxa"/>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0" w:type="auto"/>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0" w:type="auto"/>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0" w:type="auto"/>
            <w:shd w:val="clear" w:color="auto" w:fill="auto"/>
            <w:noWrap/>
            <w:vAlign w:val="center"/>
            <w:hideMark/>
          </w:tcPr>
          <w:p w:rsidR="007F4D97" w:rsidRPr="00B06B10" w:rsidRDefault="007F4D97" w:rsidP="00830458">
            <w:pPr>
              <w:widowControl/>
              <w:bidi/>
              <w:adjustRightInd/>
              <w:spacing w:line="240" w:lineRule="auto"/>
              <w:jc w:val="left"/>
              <w:textAlignment w:val="auto"/>
              <w:rPr>
                <w:sz w:val="28"/>
                <w:szCs w:val="28"/>
              </w:rPr>
            </w:pPr>
            <w:r w:rsidRPr="00B06B10">
              <w:rPr>
                <w:sz w:val="28"/>
                <w:szCs w:val="28"/>
                <w:rtl/>
              </w:rPr>
              <w:t>الرباط</w:t>
            </w:r>
          </w:p>
        </w:tc>
      </w:tr>
      <w:tr w:rsidR="007F4D97" w:rsidRPr="00B06B10" w:rsidTr="00830458">
        <w:trPr>
          <w:trHeight w:val="375"/>
          <w:jc w:val="center"/>
        </w:trPr>
        <w:tc>
          <w:tcPr>
            <w:tcW w:w="1675" w:type="dxa"/>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720" w:type="dxa"/>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0" w:type="auto"/>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0" w:type="auto"/>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0" w:type="auto"/>
            <w:shd w:val="clear" w:color="auto" w:fill="auto"/>
            <w:noWrap/>
            <w:vAlign w:val="center"/>
            <w:hideMark/>
          </w:tcPr>
          <w:p w:rsidR="007F4D97" w:rsidRPr="00B06B10" w:rsidRDefault="007F4D97" w:rsidP="00830458">
            <w:pPr>
              <w:widowControl/>
              <w:bidi/>
              <w:adjustRightInd/>
              <w:spacing w:line="240" w:lineRule="auto"/>
              <w:jc w:val="left"/>
              <w:textAlignment w:val="auto"/>
              <w:rPr>
                <w:sz w:val="28"/>
                <w:szCs w:val="28"/>
              </w:rPr>
            </w:pPr>
            <w:r w:rsidRPr="00B06B10">
              <w:rPr>
                <w:sz w:val="28"/>
                <w:szCs w:val="28"/>
                <w:rtl/>
              </w:rPr>
              <w:t>سلا</w:t>
            </w:r>
          </w:p>
        </w:tc>
      </w:tr>
      <w:tr w:rsidR="007F4D97" w:rsidRPr="00B06B10" w:rsidTr="00830458">
        <w:trPr>
          <w:trHeight w:val="375"/>
          <w:jc w:val="center"/>
        </w:trPr>
        <w:tc>
          <w:tcPr>
            <w:tcW w:w="1675" w:type="dxa"/>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2</w:t>
            </w:r>
          </w:p>
        </w:tc>
        <w:tc>
          <w:tcPr>
            <w:tcW w:w="720" w:type="dxa"/>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1</w:t>
            </w:r>
          </w:p>
        </w:tc>
        <w:tc>
          <w:tcPr>
            <w:tcW w:w="0" w:type="auto"/>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0" w:type="auto"/>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0" w:type="auto"/>
            <w:shd w:val="clear" w:color="auto" w:fill="auto"/>
            <w:noWrap/>
            <w:vAlign w:val="center"/>
            <w:hideMark/>
          </w:tcPr>
          <w:p w:rsidR="007F4D97" w:rsidRPr="00B06B10" w:rsidRDefault="007F4D97" w:rsidP="00830458">
            <w:pPr>
              <w:widowControl/>
              <w:bidi/>
              <w:adjustRightInd/>
              <w:spacing w:line="240" w:lineRule="auto"/>
              <w:jc w:val="left"/>
              <w:textAlignment w:val="auto"/>
              <w:rPr>
                <w:sz w:val="28"/>
                <w:szCs w:val="28"/>
              </w:rPr>
            </w:pPr>
            <w:r w:rsidRPr="00B06B10">
              <w:rPr>
                <w:sz w:val="28"/>
                <w:szCs w:val="28"/>
                <w:rtl/>
              </w:rPr>
              <w:t>الصخيرات-تمارة</w:t>
            </w:r>
          </w:p>
        </w:tc>
      </w:tr>
      <w:tr w:rsidR="007F4D97" w:rsidRPr="00B06B10" w:rsidTr="00830458">
        <w:trPr>
          <w:trHeight w:val="375"/>
          <w:jc w:val="center"/>
        </w:trPr>
        <w:tc>
          <w:tcPr>
            <w:tcW w:w="1675" w:type="dxa"/>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1</w:t>
            </w:r>
          </w:p>
        </w:tc>
        <w:tc>
          <w:tcPr>
            <w:tcW w:w="720" w:type="dxa"/>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2</w:t>
            </w:r>
          </w:p>
        </w:tc>
        <w:tc>
          <w:tcPr>
            <w:tcW w:w="0" w:type="auto"/>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0" w:type="auto"/>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0" w:type="auto"/>
            <w:shd w:val="clear" w:color="auto" w:fill="auto"/>
            <w:noWrap/>
            <w:vAlign w:val="center"/>
            <w:hideMark/>
          </w:tcPr>
          <w:p w:rsidR="007F4D97" w:rsidRPr="00B06B10" w:rsidRDefault="007F4D97" w:rsidP="00830458">
            <w:pPr>
              <w:widowControl/>
              <w:bidi/>
              <w:adjustRightInd/>
              <w:spacing w:line="240" w:lineRule="auto"/>
              <w:jc w:val="left"/>
              <w:textAlignment w:val="auto"/>
              <w:rPr>
                <w:sz w:val="28"/>
                <w:szCs w:val="28"/>
              </w:rPr>
            </w:pPr>
            <w:r w:rsidRPr="00B06B10">
              <w:rPr>
                <w:sz w:val="28"/>
                <w:szCs w:val="28"/>
                <w:rtl/>
              </w:rPr>
              <w:t>الخميسات</w:t>
            </w:r>
          </w:p>
        </w:tc>
      </w:tr>
      <w:tr w:rsidR="007F4D97" w:rsidRPr="00B06B10" w:rsidTr="00830458">
        <w:trPr>
          <w:trHeight w:val="375"/>
          <w:jc w:val="center"/>
        </w:trPr>
        <w:tc>
          <w:tcPr>
            <w:tcW w:w="1675" w:type="dxa"/>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7</w:t>
            </w:r>
          </w:p>
        </w:tc>
        <w:tc>
          <w:tcPr>
            <w:tcW w:w="720" w:type="dxa"/>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2</w:t>
            </w:r>
          </w:p>
        </w:tc>
        <w:tc>
          <w:tcPr>
            <w:tcW w:w="0" w:type="auto"/>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0" w:type="auto"/>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0" w:type="auto"/>
            <w:shd w:val="clear" w:color="auto" w:fill="auto"/>
            <w:noWrap/>
            <w:vAlign w:val="center"/>
            <w:hideMark/>
          </w:tcPr>
          <w:p w:rsidR="007F4D97" w:rsidRPr="00B06B10" w:rsidRDefault="007F4D97" w:rsidP="00830458">
            <w:pPr>
              <w:widowControl/>
              <w:bidi/>
              <w:adjustRightInd/>
              <w:spacing w:line="240" w:lineRule="auto"/>
              <w:jc w:val="left"/>
              <w:textAlignment w:val="auto"/>
              <w:rPr>
                <w:sz w:val="28"/>
                <w:szCs w:val="28"/>
              </w:rPr>
            </w:pPr>
            <w:r w:rsidRPr="00B06B10">
              <w:rPr>
                <w:sz w:val="28"/>
                <w:szCs w:val="28"/>
                <w:rtl/>
              </w:rPr>
              <w:t>القنيطرة</w:t>
            </w:r>
          </w:p>
        </w:tc>
      </w:tr>
      <w:tr w:rsidR="007F4D97" w:rsidRPr="00B06B10" w:rsidTr="00830458">
        <w:trPr>
          <w:trHeight w:val="375"/>
          <w:jc w:val="center"/>
        </w:trPr>
        <w:tc>
          <w:tcPr>
            <w:tcW w:w="1675" w:type="dxa"/>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1</w:t>
            </w:r>
          </w:p>
        </w:tc>
        <w:tc>
          <w:tcPr>
            <w:tcW w:w="720" w:type="dxa"/>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0" w:type="auto"/>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0" w:type="auto"/>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0" w:type="auto"/>
            <w:shd w:val="clear" w:color="auto" w:fill="auto"/>
            <w:noWrap/>
            <w:vAlign w:val="center"/>
            <w:hideMark/>
          </w:tcPr>
          <w:p w:rsidR="007F4D97" w:rsidRPr="00B06B10" w:rsidRDefault="007F4D97" w:rsidP="00830458">
            <w:pPr>
              <w:widowControl/>
              <w:bidi/>
              <w:adjustRightInd/>
              <w:spacing w:line="240" w:lineRule="auto"/>
              <w:jc w:val="left"/>
              <w:textAlignment w:val="auto"/>
              <w:rPr>
                <w:sz w:val="28"/>
                <w:szCs w:val="28"/>
              </w:rPr>
            </w:pPr>
            <w:r w:rsidRPr="00B06B10">
              <w:rPr>
                <w:sz w:val="28"/>
                <w:szCs w:val="28"/>
                <w:rtl/>
              </w:rPr>
              <w:t>سيدي قاسم</w:t>
            </w:r>
          </w:p>
        </w:tc>
      </w:tr>
      <w:tr w:rsidR="007F4D97" w:rsidRPr="00B06B10" w:rsidTr="00830458">
        <w:trPr>
          <w:trHeight w:val="375"/>
          <w:jc w:val="center"/>
        </w:trPr>
        <w:tc>
          <w:tcPr>
            <w:tcW w:w="1675" w:type="dxa"/>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2</w:t>
            </w:r>
          </w:p>
        </w:tc>
        <w:tc>
          <w:tcPr>
            <w:tcW w:w="720" w:type="dxa"/>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2</w:t>
            </w:r>
          </w:p>
        </w:tc>
        <w:tc>
          <w:tcPr>
            <w:tcW w:w="0" w:type="auto"/>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0" w:type="auto"/>
            <w:shd w:val="clear" w:color="auto" w:fill="auto"/>
            <w:noWrap/>
            <w:vAlign w:val="center"/>
            <w:hideMark/>
          </w:tcPr>
          <w:p w:rsidR="007F4D97" w:rsidRPr="00B06B10" w:rsidRDefault="007F4D97" w:rsidP="00830458">
            <w:pPr>
              <w:widowControl/>
              <w:adjustRightInd/>
              <w:spacing w:line="240" w:lineRule="auto"/>
              <w:jc w:val="center"/>
              <w:textAlignment w:val="auto"/>
            </w:pPr>
            <w:r w:rsidRPr="00B06B10">
              <w:t>-</w:t>
            </w:r>
          </w:p>
        </w:tc>
        <w:tc>
          <w:tcPr>
            <w:tcW w:w="0" w:type="auto"/>
            <w:shd w:val="clear" w:color="auto" w:fill="auto"/>
            <w:noWrap/>
            <w:vAlign w:val="center"/>
            <w:hideMark/>
          </w:tcPr>
          <w:p w:rsidR="007F4D97" w:rsidRPr="00B06B10" w:rsidRDefault="007F4D97" w:rsidP="00830458">
            <w:pPr>
              <w:widowControl/>
              <w:bidi/>
              <w:adjustRightInd/>
              <w:spacing w:line="240" w:lineRule="auto"/>
              <w:jc w:val="left"/>
              <w:textAlignment w:val="auto"/>
              <w:rPr>
                <w:sz w:val="28"/>
                <w:szCs w:val="28"/>
              </w:rPr>
            </w:pPr>
            <w:r w:rsidRPr="00B06B10">
              <w:rPr>
                <w:sz w:val="28"/>
                <w:szCs w:val="28"/>
                <w:rtl/>
              </w:rPr>
              <w:t>سيدي سليمان</w:t>
            </w:r>
          </w:p>
        </w:tc>
      </w:tr>
      <w:tr w:rsidR="007F4D97" w:rsidRPr="00B06B10" w:rsidTr="00830458">
        <w:trPr>
          <w:trHeight w:val="315"/>
          <w:jc w:val="center"/>
        </w:trPr>
        <w:tc>
          <w:tcPr>
            <w:tcW w:w="1675" w:type="dxa"/>
            <w:shd w:val="clear" w:color="auto" w:fill="auto"/>
            <w:noWrap/>
            <w:vAlign w:val="center"/>
            <w:hideMark/>
          </w:tcPr>
          <w:p w:rsidR="007F4D97" w:rsidRPr="00B06B10" w:rsidRDefault="007F4D97" w:rsidP="00830458">
            <w:pPr>
              <w:widowControl/>
              <w:adjustRightInd/>
              <w:spacing w:line="240" w:lineRule="auto"/>
              <w:jc w:val="center"/>
              <w:textAlignment w:val="auto"/>
              <w:rPr>
                <w:b/>
                <w:bCs/>
              </w:rPr>
            </w:pPr>
            <w:r w:rsidRPr="00B06B10">
              <w:rPr>
                <w:b/>
                <w:bCs/>
              </w:rPr>
              <w:t>13</w:t>
            </w:r>
          </w:p>
        </w:tc>
        <w:tc>
          <w:tcPr>
            <w:tcW w:w="720" w:type="dxa"/>
            <w:shd w:val="clear" w:color="auto" w:fill="auto"/>
            <w:noWrap/>
            <w:vAlign w:val="center"/>
            <w:hideMark/>
          </w:tcPr>
          <w:p w:rsidR="007F4D97" w:rsidRPr="00B06B10" w:rsidRDefault="007F4D97" w:rsidP="00830458">
            <w:pPr>
              <w:widowControl/>
              <w:adjustRightInd/>
              <w:spacing w:line="240" w:lineRule="auto"/>
              <w:jc w:val="center"/>
              <w:textAlignment w:val="auto"/>
              <w:rPr>
                <w:b/>
                <w:bCs/>
              </w:rPr>
            </w:pPr>
            <w:r w:rsidRPr="00B06B10">
              <w:rPr>
                <w:b/>
                <w:bCs/>
              </w:rPr>
              <w:t>7</w:t>
            </w:r>
          </w:p>
        </w:tc>
        <w:tc>
          <w:tcPr>
            <w:tcW w:w="0" w:type="auto"/>
            <w:shd w:val="clear" w:color="auto" w:fill="auto"/>
            <w:noWrap/>
            <w:vAlign w:val="center"/>
            <w:hideMark/>
          </w:tcPr>
          <w:p w:rsidR="007F4D97" w:rsidRPr="00B06B10" w:rsidRDefault="007F4D97" w:rsidP="00830458">
            <w:pPr>
              <w:widowControl/>
              <w:adjustRightInd/>
              <w:spacing w:line="240" w:lineRule="auto"/>
              <w:jc w:val="center"/>
              <w:textAlignment w:val="auto"/>
              <w:rPr>
                <w:b/>
                <w:bCs/>
              </w:rPr>
            </w:pPr>
            <w:r w:rsidRPr="00B06B10">
              <w:rPr>
                <w:b/>
                <w:bCs/>
              </w:rPr>
              <w:t>-</w:t>
            </w:r>
          </w:p>
        </w:tc>
        <w:tc>
          <w:tcPr>
            <w:tcW w:w="0" w:type="auto"/>
            <w:shd w:val="clear" w:color="auto" w:fill="auto"/>
            <w:noWrap/>
            <w:vAlign w:val="center"/>
            <w:hideMark/>
          </w:tcPr>
          <w:p w:rsidR="007F4D97" w:rsidRPr="00B06B10" w:rsidRDefault="007F4D97" w:rsidP="00830458">
            <w:pPr>
              <w:widowControl/>
              <w:adjustRightInd/>
              <w:spacing w:line="240" w:lineRule="auto"/>
              <w:jc w:val="center"/>
              <w:textAlignment w:val="auto"/>
              <w:rPr>
                <w:b/>
                <w:bCs/>
              </w:rPr>
            </w:pPr>
            <w:r w:rsidRPr="00B06B10">
              <w:rPr>
                <w:b/>
                <w:bCs/>
              </w:rPr>
              <w:t>-</w:t>
            </w:r>
          </w:p>
        </w:tc>
        <w:tc>
          <w:tcPr>
            <w:tcW w:w="0" w:type="auto"/>
            <w:shd w:val="clear" w:color="auto" w:fill="auto"/>
            <w:noWrap/>
            <w:vAlign w:val="center"/>
            <w:hideMark/>
          </w:tcPr>
          <w:p w:rsidR="007F4D97" w:rsidRPr="00B06B10" w:rsidRDefault="007F4D97" w:rsidP="00830458">
            <w:pPr>
              <w:widowControl/>
              <w:bidi/>
              <w:adjustRightInd/>
              <w:spacing w:line="240" w:lineRule="auto"/>
              <w:jc w:val="left"/>
              <w:textAlignment w:val="auto"/>
              <w:rPr>
                <w:b/>
                <w:bCs/>
              </w:rPr>
            </w:pPr>
            <w:r w:rsidRPr="00B06B10">
              <w:rPr>
                <w:b/>
                <w:bCs/>
                <w:rtl/>
              </w:rPr>
              <w:t>المجموع</w:t>
            </w:r>
          </w:p>
        </w:tc>
      </w:tr>
    </w:tbl>
    <w:p w:rsidR="007F4D97" w:rsidRPr="005434F6" w:rsidRDefault="007F4D97" w:rsidP="007F4D97">
      <w:pPr>
        <w:bidi/>
        <w:ind w:firstLine="709"/>
        <w:jc w:val="lowKashida"/>
        <w:rPr>
          <w:rFonts w:ascii="Times New (W1)" w:hAnsi="Times New (W1)" w:cs="Arabic Transparent"/>
          <w:color w:val="0000FF"/>
          <w:sz w:val="20"/>
          <w:szCs w:val="20"/>
          <w:lang w:bidi="ar-MA"/>
        </w:rPr>
      </w:pPr>
      <w:r w:rsidRPr="00B06B10">
        <w:rPr>
          <w:rFonts w:ascii="Times New (W1)" w:hAnsi="Times New (W1)" w:cs="Arabic Transparent"/>
          <w:color w:val="0000FF"/>
          <w:sz w:val="20"/>
          <w:szCs w:val="20"/>
          <w:rtl/>
          <w:lang w:bidi="ar-MA"/>
        </w:rPr>
        <w:t xml:space="preserve">المصدر: المصلحة الجهوية للقنيطرة للمكتب الوطني المهني  للحبوب </w:t>
      </w:r>
      <w:r>
        <w:rPr>
          <w:rFonts w:ascii="Times New (W1)" w:hAnsi="Times New (W1)" w:cs="Arabic Transparent"/>
          <w:color w:val="0000FF"/>
          <w:sz w:val="20"/>
          <w:szCs w:val="20"/>
          <w:rtl/>
          <w:lang w:bidi="ar-MA"/>
        </w:rPr>
        <w:t>و</w:t>
      </w:r>
      <w:r w:rsidRPr="00B06B10">
        <w:rPr>
          <w:rFonts w:ascii="Times New (W1)" w:hAnsi="Times New (W1)" w:cs="Arabic Transparent"/>
          <w:color w:val="0000FF"/>
          <w:sz w:val="20"/>
          <w:szCs w:val="20"/>
          <w:rtl/>
          <w:lang w:bidi="ar-MA"/>
        </w:rPr>
        <w:t>القطاني</w:t>
      </w:r>
    </w:p>
    <w:p w:rsidR="007F4D97" w:rsidRPr="005434F6" w:rsidRDefault="007F4D97" w:rsidP="007F4D97">
      <w:pPr>
        <w:bidi/>
        <w:spacing w:before="120" w:after="120" w:line="440" w:lineRule="exact"/>
        <w:ind w:firstLine="709"/>
        <w:rPr>
          <w:rFonts w:cs="Arabic Transparent"/>
          <w:sz w:val="28"/>
          <w:szCs w:val="28"/>
          <w:rtl/>
          <w:lang w:bidi="ar-MA"/>
        </w:rPr>
      </w:pPr>
      <w:r>
        <w:rPr>
          <w:rFonts w:cs="Arabic Transparent" w:hint="cs"/>
          <w:sz w:val="28"/>
          <w:szCs w:val="28"/>
          <w:rtl/>
          <w:lang w:bidi="ar-MA"/>
        </w:rPr>
        <w:t xml:space="preserve">يتبين من خلال الجدول أسفله أن مطاحن الجهة تمكنت من طحن كمية من القمح قدرت ب 2.766.742 قنطار سنة </w:t>
      </w:r>
      <w:r>
        <w:rPr>
          <w:rFonts w:cs="Arabic Transparent"/>
          <w:sz w:val="28"/>
          <w:szCs w:val="28"/>
          <w:lang w:bidi="ar-MA"/>
        </w:rPr>
        <w:t>2017</w:t>
      </w:r>
      <w:r>
        <w:rPr>
          <w:rFonts w:cs="Arabic Transparent" w:hint="cs"/>
          <w:sz w:val="28"/>
          <w:szCs w:val="28"/>
          <w:rtl/>
          <w:lang w:bidi="ar-MA"/>
        </w:rPr>
        <w:t>، منها 1.960.747 قنطار من القمح الطري و 805.995 قنطار من القمح الصلب. ويبقى ذلك دون قدرتها السنوية التي تقدر ب 7.200.000 قنطار.</w:t>
      </w:r>
    </w:p>
    <w:p w:rsidR="007F4D97" w:rsidRPr="00C35F2D" w:rsidRDefault="007F4D97" w:rsidP="007F4D97">
      <w:pPr>
        <w:pStyle w:val="Lgende"/>
      </w:pPr>
      <w:r w:rsidRPr="004D4335">
        <w:rPr>
          <w:color w:val="0000CC"/>
          <w:rtl/>
        </w:rPr>
        <w:lastRenderedPageBreak/>
        <w:t xml:space="preserve">الجدول رقم </w:t>
      </w:r>
      <w:r>
        <w:rPr>
          <w:rFonts w:hint="cs"/>
          <w:color w:val="0000CC"/>
          <w:rtl/>
        </w:rPr>
        <w:t>101</w:t>
      </w:r>
      <w:r w:rsidRPr="007D411E">
        <w:rPr>
          <w:rFonts w:hint="cs"/>
          <w:rtl/>
        </w:rPr>
        <w:t xml:space="preserve">: </w:t>
      </w:r>
      <w:r w:rsidRPr="00C35F2D">
        <w:rPr>
          <w:rtl/>
        </w:rPr>
        <w:t xml:space="preserve">الكمية المطحونة من القمح  حسب الدورة (بالقنطار) ، </w:t>
      </w:r>
      <w:r>
        <w:rPr>
          <w:rFonts w:hint="cs"/>
          <w:rtl/>
        </w:rPr>
        <w:t>2017</w:t>
      </w:r>
    </w:p>
    <w:tbl>
      <w:tblPr>
        <w:tblW w:w="7100" w:type="dxa"/>
        <w:jc w:val="center"/>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CellMar>
          <w:left w:w="70" w:type="dxa"/>
          <w:right w:w="70" w:type="dxa"/>
        </w:tblCellMar>
        <w:tblLook w:val="04A0"/>
      </w:tblPr>
      <w:tblGrid>
        <w:gridCol w:w="1100"/>
        <w:gridCol w:w="920"/>
        <w:gridCol w:w="920"/>
        <w:gridCol w:w="920"/>
        <w:gridCol w:w="920"/>
        <w:gridCol w:w="1100"/>
        <w:gridCol w:w="1220"/>
      </w:tblGrid>
      <w:tr w:rsidR="007F4D97" w:rsidRPr="00B06B10" w:rsidTr="00830458">
        <w:trPr>
          <w:trHeight w:val="945"/>
          <w:jc w:val="center"/>
        </w:trPr>
        <w:tc>
          <w:tcPr>
            <w:tcW w:w="0" w:type="auto"/>
            <w:shd w:val="clear" w:color="auto" w:fill="auto"/>
            <w:vAlign w:val="center"/>
            <w:hideMark/>
          </w:tcPr>
          <w:p w:rsidR="007F4D97" w:rsidRPr="00B06B10" w:rsidRDefault="007F4D97" w:rsidP="00830458">
            <w:pPr>
              <w:widowControl/>
              <w:bidi/>
              <w:adjustRightInd/>
              <w:spacing w:line="240" w:lineRule="auto"/>
              <w:jc w:val="center"/>
              <w:textAlignment w:val="auto"/>
              <w:rPr>
                <w:b/>
                <w:bCs/>
              </w:rPr>
            </w:pPr>
            <w:r w:rsidRPr="00B06B10">
              <w:rPr>
                <w:b/>
                <w:bCs/>
                <w:rtl/>
              </w:rPr>
              <w:t>القدرة السنوية (بالقنطار)</w:t>
            </w:r>
          </w:p>
        </w:tc>
        <w:tc>
          <w:tcPr>
            <w:tcW w:w="0" w:type="auto"/>
            <w:shd w:val="clear" w:color="auto" w:fill="auto"/>
            <w:vAlign w:val="center"/>
            <w:hideMark/>
          </w:tcPr>
          <w:p w:rsidR="007F4D97" w:rsidRPr="00B06B10" w:rsidRDefault="007F4D97" w:rsidP="00830458">
            <w:pPr>
              <w:widowControl/>
              <w:bidi/>
              <w:adjustRightInd/>
              <w:spacing w:line="240" w:lineRule="auto"/>
              <w:jc w:val="center"/>
              <w:textAlignment w:val="auto"/>
              <w:rPr>
                <w:b/>
                <w:bCs/>
              </w:rPr>
            </w:pPr>
            <w:r w:rsidRPr="00B06B10">
              <w:rPr>
                <w:b/>
                <w:bCs/>
                <w:rtl/>
              </w:rPr>
              <w:t>الثلاثة أشهر الأولى</w:t>
            </w:r>
          </w:p>
        </w:tc>
        <w:tc>
          <w:tcPr>
            <w:tcW w:w="0" w:type="auto"/>
            <w:shd w:val="clear" w:color="auto" w:fill="auto"/>
            <w:vAlign w:val="center"/>
            <w:hideMark/>
          </w:tcPr>
          <w:p w:rsidR="007F4D97" w:rsidRPr="00B06B10" w:rsidRDefault="007F4D97" w:rsidP="00830458">
            <w:pPr>
              <w:widowControl/>
              <w:bidi/>
              <w:adjustRightInd/>
              <w:spacing w:line="240" w:lineRule="auto"/>
              <w:jc w:val="center"/>
              <w:textAlignment w:val="auto"/>
              <w:rPr>
                <w:b/>
                <w:bCs/>
              </w:rPr>
            </w:pPr>
            <w:r w:rsidRPr="00B06B10">
              <w:rPr>
                <w:b/>
                <w:bCs/>
                <w:rtl/>
              </w:rPr>
              <w:t>الثلاثة أشهر الثانية</w:t>
            </w:r>
          </w:p>
        </w:tc>
        <w:tc>
          <w:tcPr>
            <w:tcW w:w="0" w:type="auto"/>
            <w:shd w:val="clear" w:color="auto" w:fill="auto"/>
            <w:vAlign w:val="center"/>
            <w:hideMark/>
          </w:tcPr>
          <w:p w:rsidR="007F4D97" w:rsidRPr="00B06B10" w:rsidRDefault="007F4D97" w:rsidP="00830458">
            <w:pPr>
              <w:widowControl/>
              <w:bidi/>
              <w:adjustRightInd/>
              <w:spacing w:line="240" w:lineRule="auto"/>
              <w:jc w:val="center"/>
              <w:textAlignment w:val="auto"/>
              <w:rPr>
                <w:b/>
                <w:bCs/>
              </w:rPr>
            </w:pPr>
            <w:r w:rsidRPr="00B06B10">
              <w:rPr>
                <w:b/>
                <w:bCs/>
                <w:rtl/>
              </w:rPr>
              <w:t>الثلاثة أشهر التالثة</w:t>
            </w:r>
          </w:p>
        </w:tc>
        <w:tc>
          <w:tcPr>
            <w:tcW w:w="0" w:type="auto"/>
            <w:shd w:val="clear" w:color="auto" w:fill="auto"/>
            <w:vAlign w:val="center"/>
            <w:hideMark/>
          </w:tcPr>
          <w:p w:rsidR="007F4D97" w:rsidRPr="00B06B10" w:rsidRDefault="007F4D97" w:rsidP="00830458">
            <w:pPr>
              <w:widowControl/>
              <w:bidi/>
              <w:adjustRightInd/>
              <w:spacing w:line="240" w:lineRule="auto"/>
              <w:jc w:val="center"/>
              <w:textAlignment w:val="auto"/>
              <w:rPr>
                <w:b/>
                <w:bCs/>
              </w:rPr>
            </w:pPr>
            <w:r w:rsidRPr="00B06B10">
              <w:rPr>
                <w:b/>
                <w:bCs/>
                <w:rtl/>
              </w:rPr>
              <w:t>الثلاثة أشهر الرابعة</w:t>
            </w:r>
          </w:p>
        </w:tc>
        <w:tc>
          <w:tcPr>
            <w:tcW w:w="0" w:type="auto"/>
            <w:shd w:val="clear" w:color="auto" w:fill="auto"/>
            <w:vAlign w:val="center"/>
            <w:hideMark/>
          </w:tcPr>
          <w:p w:rsidR="007F4D97" w:rsidRPr="00B06B10" w:rsidRDefault="007F4D97" w:rsidP="00830458">
            <w:pPr>
              <w:widowControl/>
              <w:bidi/>
              <w:adjustRightInd/>
              <w:spacing w:line="240" w:lineRule="auto"/>
              <w:jc w:val="center"/>
              <w:textAlignment w:val="auto"/>
              <w:rPr>
                <w:b/>
                <w:bCs/>
              </w:rPr>
            </w:pPr>
            <w:r w:rsidRPr="00B06B10">
              <w:rPr>
                <w:b/>
                <w:bCs/>
                <w:rtl/>
              </w:rPr>
              <w:t>المجموع</w:t>
            </w:r>
          </w:p>
        </w:tc>
        <w:tc>
          <w:tcPr>
            <w:tcW w:w="1220" w:type="dxa"/>
            <w:shd w:val="clear" w:color="auto" w:fill="auto"/>
            <w:vAlign w:val="center"/>
            <w:hideMark/>
          </w:tcPr>
          <w:p w:rsidR="007F4D97" w:rsidRPr="00B06B10" w:rsidRDefault="007F4D97" w:rsidP="00830458">
            <w:pPr>
              <w:widowControl/>
              <w:bidi/>
              <w:adjustRightInd/>
              <w:spacing w:line="240" w:lineRule="auto"/>
              <w:jc w:val="left"/>
              <w:textAlignment w:val="auto"/>
              <w:rPr>
                <w:b/>
                <w:bCs/>
              </w:rPr>
            </w:pPr>
            <w:r w:rsidRPr="00B06B10">
              <w:rPr>
                <w:b/>
                <w:bCs/>
                <w:rtl/>
              </w:rPr>
              <w:t>نوع القمح</w:t>
            </w:r>
          </w:p>
        </w:tc>
      </w:tr>
      <w:tr w:rsidR="007F4D97" w:rsidRPr="00B06B10" w:rsidTr="00830458">
        <w:trPr>
          <w:trHeight w:val="315"/>
          <w:jc w:val="center"/>
        </w:trPr>
        <w:tc>
          <w:tcPr>
            <w:tcW w:w="0" w:type="auto"/>
            <w:shd w:val="clear" w:color="auto" w:fill="auto"/>
            <w:noWrap/>
            <w:vAlign w:val="center"/>
            <w:hideMark/>
          </w:tcPr>
          <w:p w:rsidR="007F4D97" w:rsidRPr="00B06B10" w:rsidRDefault="007F4D97" w:rsidP="00830458">
            <w:pPr>
              <w:widowControl/>
              <w:bidi/>
              <w:adjustRightInd/>
              <w:spacing w:line="240" w:lineRule="auto"/>
              <w:jc w:val="center"/>
              <w:textAlignment w:val="auto"/>
              <w:rPr>
                <w:b/>
                <w:bCs/>
              </w:rPr>
            </w:pPr>
            <w:r w:rsidRPr="00B06B10">
              <w:rPr>
                <w:b/>
                <w:bCs/>
              </w:rPr>
              <w:t>5 880 000</w:t>
            </w:r>
          </w:p>
        </w:tc>
        <w:tc>
          <w:tcPr>
            <w:tcW w:w="0" w:type="auto"/>
            <w:shd w:val="clear" w:color="auto" w:fill="auto"/>
            <w:noWrap/>
            <w:vAlign w:val="center"/>
            <w:hideMark/>
          </w:tcPr>
          <w:p w:rsidR="007F4D97" w:rsidRDefault="007F4D97" w:rsidP="00830458">
            <w:pPr>
              <w:jc w:val="center"/>
            </w:pPr>
            <w:r>
              <w:t>493 676</w:t>
            </w:r>
          </w:p>
        </w:tc>
        <w:tc>
          <w:tcPr>
            <w:tcW w:w="0" w:type="auto"/>
            <w:shd w:val="clear" w:color="auto" w:fill="auto"/>
            <w:noWrap/>
            <w:vAlign w:val="center"/>
            <w:hideMark/>
          </w:tcPr>
          <w:p w:rsidR="007F4D97" w:rsidRDefault="007F4D97" w:rsidP="00830458">
            <w:pPr>
              <w:jc w:val="center"/>
            </w:pPr>
            <w:r>
              <w:t>503 096</w:t>
            </w:r>
          </w:p>
        </w:tc>
        <w:tc>
          <w:tcPr>
            <w:tcW w:w="0" w:type="auto"/>
            <w:shd w:val="clear" w:color="auto" w:fill="auto"/>
            <w:noWrap/>
            <w:vAlign w:val="center"/>
            <w:hideMark/>
          </w:tcPr>
          <w:p w:rsidR="007F4D97" w:rsidRDefault="007F4D97" w:rsidP="00830458">
            <w:pPr>
              <w:jc w:val="center"/>
            </w:pPr>
            <w:r>
              <w:t>493 728</w:t>
            </w:r>
          </w:p>
        </w:tc>
        <w:tc>
          <w:tcPr>
            <w:tcW w:w="0" w:type="auto"/>
            <w:shd w:val="clear" w:color="auto" w:fill="auto"/>
            <w:noWrap/>
            <w:vAlign w:val="center"/>
            <w:hideMark/>
          </w:tcPr>
          <w:p w:rsidR="007F4D97" w:rsidRDefault="007F4D97" w:rsidP="00830458">
            <w:pPr>
              <w:jc w:val="center"/>
            </w:pPr>
            <w:r>
              <w:t>470 247</w:t>
            </w:r>
          </w:p>
        </w:tc>
        <w:tc>
          <w:tcPr>
            <w:tcW w:w="0" w:type="auto"/>
            <w:shd w:val="clear" w:color="auto" w:fill="auto"/>
            <w:noWrap/>
            <w:vAlign w:val="center"/>
            <w:hideMark/>
          </w:tcPr>
          <w:p w:rsidR="007F4D97" w:rsidRDefault="007F4D97" w:rsidP="00830458">
            <w:pPr>
              <w:jc w:val="center"/>
              <w:rPr>
                <w:b/>
                <w:bCs/>
              </w:rPr>
            </w:pPr>
            <w:r>
              <w:rPr>
                <w:b/>
                <w:bCs/>
              </w:rPr>
              <w:t>1 960 747</w:t>
            </w:r>
          </w:p>
        </w:tc>
        <w:tc>
          <w:tcPr>
            <w:tcW w:w="1220" w:type="dxa"/>
            <w:shd w:val="clear" w:color="auto" w:fill="auto"/>
            <w:noWrap/>
            <w:vAlign w:val="center"/>
            <w:hideMark/>
          </w:tcPr>
          <w:p w:rsidR="007F4D97" w:rsidRPr="00B06B10" w:rsidRDefault="007F4D97" w:rsidP="00830458">
            <w:pPr>
              <w:widowControl/>
              <w:bidi/>
              <w:adjustRightInd/>
              <w:spacing w:line="240" w:lineRule="auto"/>
              <w:jc w:val="left"/>
              <w:textAlignment w:val="auto"/>
              <w:rPr>
                <w:b/>
                <w:bCs/>
              </w:rPr>
            </w:pPr>
            <w:r w:rsidRPr="00B06B10">
              <w:rPr>
                <w:b/>
                <w:bCs/>
                <w:rtl/>
              </w:rPr>
              <w:t>القمح الطري</w:t>
            </w:r>
          </w:p>
        </w:tc>
      </w:tr>
      <w:tr w:rsidR="007F4D97" w:rsidRPr="00B06B10" w:rsidTr="00830458">
        <w:trPr>
          <w:trHeight w:val="315"/>
          <w:jc w:val="center"/>
        </w:trPr>
        <w:tc>
          <w:tcPr>
            <w:tcW w:w="0" w:type="auto"/>
            <w:shd w:val="clear" w:color="auto" w:fill="auto"/>
            <w:noWrap/>
            <w:vAlign w:val="center"/>
            <w:hideMark/>
          </w:tcPr>
          <w:p w:rsidR="007F4D97" w:rsidRPr="00B06B10" w:rsidRDefault="007F4D97" w:rsidP="00830458">
            <w:pPr>
              <w:widowControl/>
              <w:bidi/>
              <w:adjustRightInd/>
              <w:spacing w:line="240" w:lineRule="auto"/>
              <w:jc w:val="center"/>
              <w:textAlignment w:val="auto"/>
              <w:rPr>
                <w:b/>
                <w:bCs/>
              </w:rPr>
            </w:pPr>
            <w:r w:rsidRPr="00B06B10">
              <w:rPr>
                <w:b/>
                <w:bCs/>
              </w:rPr>
              <w:t>1 320 000</w:t>
            </w:r>
          </w:p>
        </w:tc>
        <w:tc>
          <w:tcPr>
            <w:tcW w:w="0" w:type="auto"/>
            <w:shd w:val="clear" w:color="auto" w:fill="auto"/>
            <w:noWrap/>
            <w:vAlign w:val="center"/>
            <w:hideMark/>
          </w:tcPr>
          <w:p w:rsidR="007F4D97" w:rsidRDefault="007F4D97" w:rsidP="00830458">
            <w:pPr>
              <w:jc w:val="center"/>
            </w:pPr>
            <w:r>
              <w:t>216 399</w:t>
            </w:r>
          </w:p>
        </w:tc>
        <w:tc>
          <w:tcPr>
            <w:tcW w:w="0" w:type="auto"/>
            <w:shd w:val="clear" w:color="auto" w:fill="auto"/>
            <w:noWrap/>
            <w:vAlign w:val="center"/>
            <w:hideMark/>
          </w:tcPr>
          <w:p w:rsidR="007F4D97" w:rsidRDefault="007F4D97" w:rsidP="00830458">
            <w:pPr>
              <w:jc w:val="center"/>
            </w:pPr>
            <w:r>
              <w:t>209 067</w:t>
            </w:r>
          </w:p>
        </w:tc>
        <w:tc>
          <w:tcPr>
            <w:tcW w:w="0" w:type="auto"/>
            <w:shd w:val="clear" w:color="auto" w:fill="auto"/>
            <w:noWrap/>
            <w:vAlign w:val="center"/>
            <w:hideMark/>
          </w:tcPr>
          <w:p w:rsidR="007F4D97" w:rsidRDefault="007F4D97" w:rsidP="00830458">
            <w:pPr>
              <w:jc w:val="center"/>
            </w:pPr>
            <w:r>
              <w:t>168 990</w:t>
            </w:r>
          </w:p>
        </w:tc>
        <w:tc>
          <w:tcPr>
            <w:tcW w:w="0" w:type="auto"/>
            <w:shd w:val="clear" w:color="auto" w:fill="auto"/>
            <w:noWrap/>
            <w:vAlign w:val="center"/>
            <w:hideMark/>
          </w:tcPr>
          <w:p w:rsidR="007F4D97" w:rsidRDefault="007F4D97" w:rsidP="00830458">
            <w:pPr>
              <w:jc w:val="center"/>
            </w:pPr>
            <w:r>
              <w:t>211 539</w:t>
            </w:r>
          </w:p>
        </w:tc>
        <w:tc>
          <w:tcPr>
            <w:tcW w:w="0" w:type="auto"/>
            <w:shd w:val="clear" w:color="auto" w:fill="auto"/>
            <w:noWrap/>
            <w:vAlign w:val="center"/>
            <w:hideMark/>
          </w:tcPr>
          <w:p w:rsidR="007F4D97" w:rsidRDefault="007F4D97" w:rsidP="00830458">
            <w:pPr>
              <w:jc w:val="center"/>
              <w:rPr>
                <w:b/>
                <w:bCs/>
              </w:rPr>
            </w:pPr>
            <w:r>
              <w:rPr>
                <w:b/>
                <w:bCs/>
              </w:rPr>
              <w:t>805 995</w:t>
            </w:r>
          </w:p>
        </w:tc>
        <w:tc>
          <w:tcPr>
            <w:tcW w:w="1220" w:type="dxa"/>
            <w:shd w:val="clear" w:color="auto" w:fill="auto"/>
            <w:noWrap/>
            <w:vAlign w:val="center"/>
            <w:hideMark/>
          </w:tcPr>
          <w:p w:rsidR="007F4D97" w:rsidRPr="00B06B10" w:rsidRDefault="007F4D97" w:rsidP="00830458">
            <w:pPr>
              <w:widowControl/>
              <w:bidi/>
              <w:adjustRightInd/>
              <w:spacing w:line="240" w:lineRule="auto"/>
              <w:jc w:val="left"/>
              <w:textAlignment w:val="auto"/>
              <w:rPr>
                <w:b/>
                <w:bCs/>
              </w:rPr>
            </w:pPr>
            <w:r w:rsidRPr="00B06B10">
              <w:rPr>
                <w:b/>
                <w:bCs/>
                <w:rtl/>
              </w:rPr>
              <w:t>القمح الصلب</w:t>
            </w:r>
          </w:p>
        </w:tc>
      </w:tr>
      <w:tr w:rsidR="007F4D97" w:rsidRPr="00B06B10" w:rsidTr="00830458">
        <w:trPr>
          <w:trHeight w:val="405"/>
          <w:jc w:val="center"/>
        </w:trPr>
        <w:tc>
          <w:tcPr>
            <w:tcW w:w="0" w:type="auto"/>
            <w:shd w:val="clear" w:color="auto" w:fill="auto"/>
            <w:noWrap/>
            <w:vAlign w:val="center"/>
            <w:hideMark/>
          </w:tcPr>
          <w:p w:rsidR="007F4D97" w:rsidRPr="00B06B10" w:rsidRDefault="007F4D97" w:rsidP="00830458">
            <w:pPr>
              <w:widowControl/>
              <w:bidi/>
              <w:adjustRightInd/>
              <w:spacing w:line="240" w:lineRule="auto"/>
              <w:jc w:val="center"/>
              <w:textAlignment w:val="auto"/>
              <w:rPr>
                <w:b/>
                <w:bCs/>
              </w:rPr>
            </w:pPr>
            <w:r w:rsidRPr="00B06B10">
              <w:rPr>
                <w:b/>
                <w:bCs/>
              </w:rPr>
              <w:t>7 200 000</w:t>
            </w:r>
          </w:p>
        </w:tc>
        <w:tc>
          <w:tcPr>
            <w:tcW w:w="0" w:type="auto"/>
            <w:shd w:val="clear" w:color="auto" w:fill="auto"/>
            <w:noWrap/>
            <w:vAlign w:val="center"/>
            <w:hideMark/>
          </w:tcPr>
          <w:p w:rsidR="007F4D97" w:rsidRPr="00B06B10" w:rsidRDefault="007F4D97" w:rsidP="00830458">
            <w:pPr>
              <w:bidi/>
              <w:jc w:val="center"/>
              <w:rPr>
                <w:b/>
                <w:bCs/>
              </w:rPr>
            </w:pPr>
            <w:r>
              <w:rPr>
                <w:b/>
                <w:bCs/>
              </w:rPr>
              <w:t>710 075</w:t>
            </w:r>
          </w:p>
        </w:tc>
        <w:tc>
          <w:tcPr>
            <w:tcW w:w="0" w:type="auto"/>
            <w:shd w:val="clear" w:color="auto" w:fill="auto"/>
            <w:noWrap/>
            <w:vAlign w:val="center"/>
            <w:hideMark/>
          </w:tcPr>
          <w:p w:rsidR="007F4D97" w:rsidRPr="00B06B10" w:rsidRDefault="007F4D97" w:rsidP="00830458">
            <w:pPr>
              <w:bidi/>
              <w:jc w:val="center"/>
              <w:rPr>
                <w:b/>
                <w:bCs/>
              </w:rPr>
            </w:pPr>
            <w:r>
              <w:rPr>
                <w:b/>
                <w:bCs/>
              </w:rPr>
              <w:t>712 163</w:t>
            </w:r>
          </w:p>
        </w:tc>
        <w:tc>
          <w:tcPr>
            <w:tcW w:w="0" w:type="auto"/>
            <w:shd w:val="clear" w:color="auto" w:fill="auto"/>
            <w:noWrap/>
            <w:vAlign w:val="center"/>
            <w:hideMark/>
          </w:tcPr>
          <w:p w:rsidR="007F4D97" w:rsidRPr="00B06B10" w:rsidRDefault="007F4D97" w:rsidP="00830458">
            <w:pPr>
              <w:bidi/>
              <w:jc w:val="center"/>
              <w:rPr>
                <w:b/>
                <w:bCs/>
              </w:rPr>
            </w:pPr>
            <w:r>
              <w:rPr>
                <w:b/>
                <w:bCs/>
              </w:rPr>
              <w:t>662 718</w:t>
            </w:r>
          </w:p>
        </w:tc>
        <w:tc>
          <w:tcPr>
            <w:tcW w:w="0" w:type="auto"/>
            <w:shd w:val="clear" w:color="auto" w:fill="auto"/>
            <w:noWrap/>
            <w:vAlign w:val="center"/>
            <w:hideMark/>
          </w:tcPr>
          <w:p w:rsidR="007F4D97" w:rsidRDefault="007F4D97" w:rsidP="00830458">
            <w:r>
              <w:rPr>
                <w:b/>
                <w:bCs/>
              </w:rPr>
              <w:t>681 786</w:t>
            </w:r>
          </w:p>
        </w:tc>
        <w:tc>
          <w:tcPr>
            <w:tcW w:w="0" w:type="auto"/>
            <w:shd w:val="clear" w:color="auto" w:fill="auto"/>
            <w:noWrap/>
            <w:vAlign w:val="center"/>
            <w:hideMark/>
          </w:tcPr>
          <w:p w:rsidR="007F4D97" w:rsidRDefault="007F4D97" w:rsidP="00830458">
            <w:r>
              <w:rPr>
                <w:b/>
                <w:bCs/>
              </w:rPr>
              <w:t>2 766 742</w:t>
            </w:r>
          </w:p>
        </w:tc>
        <w:tc>
          <w:tcPr>
            <w:tcW w:w="1220" w:type="dxa"/>
            <w:shd w:val="clear" w:color="auto" w:fill="auto"/>
            <w:noWrap/>
            <w:vAlign w:val="center"/>
            <w:hideMark/>
          </w:tcPr>
          <w:p w:rsidR="007F4D97" w:rsidRPr="00B06B10" w:rsidRDefault="007F4D97" w:rsidP="00830458">
            <w:pPr>
              <w:widowControl/>
              <w:bidi/>
              <w:adjustRightInd/>
              <w:spacing w:line="240" w:lineRule="auto"/>
              <w:jc w:val="left"/>
              <w:textAlignment w:val="auto"/>
              <w:rPr>
                <w:b/>
                <w:bCs/>
                <w:sz w:val="32"/>
                <w:szCs w:val="32"/>
              </w:rPr>
            </w:pPr>
            <w:r w:rsidRPr="00B06B10">
              <w:rPr>
                <w:b/>
                <w:bCs/>
                <w:sz w:val="32"/>
                <w:szCs w:val="32"/>
                <w:rtl/>
              </w:rPr>
              <w:t>المجموع</w:t>
            </w:r>
          </w:p>
        </w:tc>
      </w:tr>
    </w:tbl>
    <w:p w:rsidR="007F4D97" w:rsidRPr="005434F6" w:rsidRDefault="007F4D97" w:rsidP="007F4D97">
      <w:pPr>
        <w:bidi/>
        <w:jc w:val="lowKashida"/>
        <w:rPr>
          <w:rFonts w:ascii="Times New (W1)" w:hAnsi="Times New (W1)" w:cs="Arabic Transparent"/>
          <w:color w:val="0000FF"/>
          <w:sz w:val="20"/>
          <w:szCs w:val="20"/>
          <w:lang w:bidi="ar-MA"/>
        </w:rPr>
      </w:pPr>
      <w:r w:rsidRPr="00B06B10">
        <w:rPr>
          <w:rFonts w:ascii="Times New (W1)" w:hAnsi="Times New (W1)" w:cs="Arabic Transparent"/>
          <w:color w:val="0000FF"/>
          <w:sz w:val="20"/>
          <w:szCs w:val="20"/>
          <w:rtl/>
          <w:lang w:bidi="ar-MA"/>
        </w:rPr>
        <w:t xml:space="preserve">المصدر: المصلحة الجهوية للقنيطرة للمكتب الوطني المهني  للحبوب </w:t>
      </w:r>
      <w:r>
        <w:rPr>
          <w:rFonts w:ascii="Times New (W1)" w:hAnsi="Times New (W1)" w:cs="Arabic Transparent"/>
          <w:color w:val="0000FF"/>
          <w:sz w:val="20"/>
          <w:szCs w:val="20"/>
          <w:rtl/>
          <w:lang w:bidi="ar-MA"/>
        </w:rPr>
        <w:t>و</w:t>
      </w:r>
      <w:r w:rsidRPr="00B06B10">
        <w:rPr>
          <w:rFonts w:ascii="Times New (W1)" w:hAnsi="Times New (W1)" w:cs="Arabic Transparent"/>
          <w:color w:val="0000FF"/>
          <w:sz w:val="20"/>
          <w:szCs w:val="20"/>
          <w:rtl/>
          <w:lang w:bidi="ar-MA"/>
        </w:rPr>
        <w:t>القطاني</w:t>
      </w:r>
    </w:p>
    <w:p w:rsidR="007F4D97" w:rsidRDefault="007F4D97" w:rsidP="007F4D97">
      <w:pPr>
        <w:bidi/>
        <w:spacing w:before="120" w:after="120" w:line="440" w:lineRule="exact"/>
        <w:ind w:firstLine="709"/>
        <w:rPr>
          <w:rFonts w:cs="Arabic Transparent"/>
          <w:sz w:val="28"/>
          <w:szCs w:val="28"/>
          <w:rtl/>
          <w:lang w:bidi="ar-MA"/>
        </w:rPr>
      </w:pPr>
      <w:r>
        <w:rPr>
          <w:rFonts w:cs="Arabic Transparent" w:hint="cs"/>
          <w:sz w:val="28"/>
          <w:szCs w:val="28"/>
          <w:rtl/>
          <w:lang w:bidi="ar-MA"/>
        </w:rPr>
        <w:t xml:space="preserve">بالنسبة للقمح الصلب، تمكنت الجهة سنة </w:t>
      </w:r>
      <w:r>
        <w:rPr>
          <w:rFonts w:cs="Arabic Transparent"/>
          <w:sz w:val="28"/>
          <w:szCs w:val="28"/>
          <w:lang w:bidi="ar-MA"/>
        </w:rPr>
        <w:t>2017</w:t>
      </w:r>
      <w:r>
        <w:rPr>
          <w:rFonts w:cs="Arabic Transparent" w:hint="cs"/>
          <w:sz w:val="28"/>
          <w:szCs w:val="28"/>
          <w:rtl/>
          <w:lang w:bidi="ar-MA"/>
        </w:rPr>
        <w:t xml:space="preserve"> من إنتاج 496.633 قنطار من السميد و 116.761 قنطار من الدقيق الوطني من القمح الطري (د.و.ق.ط)، أما بالنسبة للقمح الطري، فقد انتجت الجهة 53.207 قنطار من الدقيق الثانوي و 94.945 قنطار من الدقيق المدعم العادي و 110.088 قنطار من الدقيق المدعم الممتاز وكذا 1.106.749 قنطار من الدقيق الممتاز وأخيرا 338.822 قنطار من الدقيق الوطني للقمح الطري.</w:t>
      </w:r>
    </w:p>
    <w:p w:rsidR="007F4D97" w:rsidRPr="00C35F2D" w:rsidRDefault="007F4D97" w:rsidP="007F4D97">
      <w:pPr>
        <w:pStyle w:val="Lgende"/>
      </w:pPr>
      <w:r w:rsidRPr="00C35F2D">
        <w:rPr>
          <w:rtl/>
        </w:rPr>
        <w:t xml:space="preserve">الجدول رقم </w:t>
      </w:r>
      <w:r>
        <w:rPr>
          <w:rFonts w:hint="cs"/>
          <w:rtl/>
        </w:rPr>
        <w:t>102</w:t>
      </w:r>
      <w:r w:rsidRPr="007D411E">
        <w:rPr>
          <w:rFonts w:hint="cs"/>
          <w:rtl/>
        </w:rPr>
        <w:t>:</w:t>
      </w:r>
      <w:r w:rsidRPr="00C35F2D">
        <w:rPr>
          <w:rtl/>
        </w:rPr>
        <w:t xml:space="preserve"> كمية الدقيق المنتجة (بالقنطار) حسب النوع ، </w:t>
      </w:r>
      <w:r>
        <w:rPr>
          <w:rFonts w:hint="cs"/>
          <w:rtl/>
        </w:rPr>
        <w:t>2017</w:t>
      </w:r>
    </w:p>
    <w:tbl>
      <w:tblPr>
        <w:tblW w:w="8151" w:type="dxa"/>
        <w:jc w:val="center"/>
        <w:tblInd w:w="55" w:type="dxa"/>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CellMar>
          <w:left w:w="70" w:type="dxa"/>
          <w:right w:w="70" w:type="dxa"/>
        </w:tblCellMar>
        <w:tblLook w:val="04A0"/>
      </w:tblPr>
      <w:tblGrid>
        <w:gridCol w:w="923"/>
        <w:gridCol w:w="1053"/>
        <w:gridCol w:w="924"/>
        <w:gridCol w:w="915"/>
        <w:gridCol w:w="1325"/>
        <w:gridCol w:w="924"/>
        <w:gridCol w:w="924"/>
        <w:gridCol w:w="1163"/>
      </w:tblGrid>
      <w:tr w:rsidR="007F4D97" w:rsidRPr="00B06B10" w:rsidTr="00830458">
        <w:trPr>
          <w:trHeight w:val="315"/>
          <w:jc w:val="center"/>
        </w:trPr>
        <w:tc>
          <w:tcPr>
            <w:tcW w:w="0" w:type="auto"/>
            <w:gridSpan w:val="5"/>
            <w:shd w:val="clear" w:color="auto" w:fill="auto"/>
            <w:noWrap/>
            <w:vAlign w:val="center"/>
            <w:hideMark/>
          </w:tcPr>
          <w:p w:rsidR="007F4D97" w:rsidRPr="00A675F2" w:rsidRDefault="007F4D97" w:rsidP="00830458">
            <w:pPr>
              <w:widowControl/>
              <w:bidi/>
              <w:adjustRightInd/>
              <w:spacing w:line="240" w:lineRule="auto"/>
              <w:jc w:val="center"/>
              <w:textAlignment w:val="auto"/>
              <w:rPr>
                <w:b/>
                <w:bCs/>
              </w:rPr>
            </w:pPr>
            <w:r w:rsidRPr="00A675F2">
              <w:rPr>
                <w:b/>
                <w:bCs/>
                <w:rtl/>
              </w:rPr>
              <w:t>القمح الطري</w:t>
            </w:r>
          </w:p>
        </w:tc>
        <w:tc>
          <w:tcPr>
            <w:tcW w:w="0" w:type="auto"/>
            <w:gridSpan w:val="2"/>
            <w:shd w:val="clear" w:color="auto" w:fill="auto"/>
            <w:noWrap/>
            <w:vAlign w:val="center"/>
            <w:hideMark/>
          </w:tcPr>
          <w:p w:rsidR="007F4D97" w:rsidRPr="00A675F2" w:rsidRDefault="007F4D97" w:rsidP="00830458">
            <w:pPr>
              <w:widowControl/>
              <w:bidi/>
              <w:adjustRightInd/>
              <w:spacing w:line="240" w:lineRule="auto"/>
              <w:jc w:val="center"/>
              <w:textAlignment w:val="auto"/>
              <w:rPr>
                <w:b/>
                <w:bCs/>
              </w:rPr>
            </w:pPr>
            <w:r w:rsidRPr="00A675F2">
              <w:rPr>
                <w:b/>
                <w:bCs/>
                <w:rtl/>
              </w:rPr>
              <w:t>القمح الصلب</w:t>
            </w:r>
          </w:p>
        </w:tc>
        <w:tc>
          <w:tcPr>
            <w:tcW w:w="1163" w:type="dxa"/>
            <w:vMerge w:val="restart"/>
            <w:shd w:val="clear" w:color="auto" w:fill="auto"/>
            <w:vAlign w:val="center"/>
            <w:hideMark/>
          </w:tcPr>
          <w:p w:rsidR="007F4D97" w:rsidRPr="00A675F2" w:rsidRDefault="007F4D97" w:rsidP="00830458">
            <w:pPr>
              <w:widowControl/>
              <w:bidi/>
              <w:adjustRightInd/>
              <w:spacing w:line="240" w:lineRule="auto"/>
              <w:jc w:val="left"/>
              <w:textAlignment w:val="auto"/>
              <w:rPr>
                <w:b/>
                <w:bCs/>
              </w:rPr>
            </w:pPr>
            <w:r w:rsidRPr="00A675F2">
              <w:rPr>
                <w:b/>
                <w:bCs/>
                <w:rtl/>
              </w:rPr>
              <w:t>العمالة/الإقليم</w:t>
            </w:r>
          </w:p>
        </w:tc>
      </w:tr>
      <w:tr w:rsidR="007F4D97" w:rsidRPr="00B06B10" w:rsidTr="00830458">
        <w:trPr>
          <w:trHeight w:val="315"/>
          <w:jc w:val="center"/>
        </w:trPr>
        <w:tc>
          <w:tcPr>
            <w:tcW w:w="0" w:type="auto"/>
            <w:shd w:val="clear" w:color="auto" w:fill="auto"/>
            <w:vAlign w:val="center"/>
            <w:hideMark/>
          </w:tcPr>
          <w:p w:rsidR="007F4D97" w:rsidRPr="00A675F2" w:rsidRDefault="007F4D97" w:rsidP="00830458">
            <w:pPr>
              <w:widowControl/>
              <w:bidi/>
              <w:adjustRightInd/>
              <w:spacing w:line="240" w:lineRule="auto"/>
              <w:jc w:val="left"/>
              <w:textAlignment w:val="auto"/>
              <w:rPr>
                <w:b/>
                <w:bCs/>
              </w:rPr>
            </w:pPr>
            <w:r w:rsidRPr="00A675F2">
              <w:rPr>
                <w:b/>
                <w:bCs/>
                <w:rtl/>
              </w:rPr>
              <w:t>د.و.ق.ط</w:t>
            </w:r>
          </w:p>
        </w:tc>
        <w:tc>
          <w:tcPr>
            <w:tcW w:w="0" w:type="auto"/>
            <w:shd w:val="clear" w:color="auto" w:fill="auto"/>
            <w:vAlign w:val="center"/>
            <w:hideMark/>
          </w:tcPr>
          <w:p w:rsidR="007F4D97" w:rsidRPr="00A675F2" w:rsidRDefault="007F4D97" w:rsidP="00830458">
            <w:pPr>
              <w:widowControl/>
              <w:bidi/>
              <w:adjustRightInd/>
              <w:spacing w:line="240" w:lineRule="auto"/>
              <w:jc w:val="left"/>
              <w:textAlignment w:val="auto"/>
              <w:rPr>
                <w:b/>
                <w:bCs/>
              </w:rPr>
            </w:pPr>
            <w:r w:rsidRPr="00A675F2">
              <w:rPr>
                <w:b/>
                <w:bCs/>
                <w:rtl/>
              </w:rPr>
              <w:t>د.ممتاز</w:t>
            </w:r>
          </w:p>
        </w:tc>
        <w:tc>
          <w:tcPr>
            <w:tcW w:w="0" w:type="auto"/>
            <w:shd w:val="clear" w:color="auto" w:fill="auto"/>
            <w:vAlign w:val="center"/>
            <w:hideMark/>
          </w:tcPr>
          <w:p w:rsidR="007F4D97" w:rsidRPr="00A675F2" w:rsidRDefault="007F4D97" w:rsidP="00830458">
            <w:pPr>
              <w:widowControl/>
              <w:bidi/>
              <w:adjustRightInd/>
              <w:spacing w:line="240" w:lineRule="auto"/>
              <w:jc w:val="left"/>
              <w:textAlignment w:val="auto"/>
              <w:rPr>
                <w:b/>
                <w:bCs/>
              </w:rPr>
            </w:pPr>
            <w:r w:rsidRPr="00A675F2">
              <w:rPr>
                <w:b/>
                <w:bCs/>
                <w:rtl/>
              </w:rPr>
              <w:t>د.م ممتاز</w:t>
            </w:r>
          </w:p>
        </w:tc>
        <w:tc>
          <w:tcPr>
            <w:tcW w:w="0" w:type="auto"/>
            <w:shd w:val="clear" w:color="auto" w:fill="auto"/>
            <w:vAlign w:val="center"/>
            <w:hideMark/>
          </w:tcPr>
          <w:p w:rsidR="007F4D97" w:rsidRPr="00A675F2" w:rsidRDefault="007F4D97" w:rsidP="00830458">
            <w:pPr>
              <w:widowControl/>
              <w:bidi/>
              <w:adjustRightInd/>
              <w:spacing w:line="240" w:lineRule="auto"/>
              <w:jc w:val="left"/>
              <w:textAlignment w:val="auto"/>
              <w:rPr>
                <w:b/>
                <w:bCs/>
              </w:rPr>
            </w:pPr>
            <w:r w:rsidRPr="00A675F2">
              <w:rPr>
                <w:b/>
                <w:bCs/>
                <w:rtl/>
              </w:rPr>
              <w:t>د.م عادي</w:t>
            </w:r>
          </w:p>
        </w:tc>
        <w:tc>
          <w:tcPr>
            <w:tcW w:w="0" w:type="auto"/>
            <w:shd w:val="clear" w:color="auto" w:fill="auto"/>
            <w:vAlign w:val="center"/>
            <w:hideMark/>
          </w:tcPr>
          <w:p w:rsidR="007F4D97" w:rsidRPr="00A675F2" w:rsidRDefault="007F4D97" w:rsidP="00830458">
            <w:pPr>
              <w:widowControl/>
              <w:bidi/>
              <w:adjustRightInd/>
              <w:spacing w:line="240" w:lineRule="auto"/>
              <w:jc w:val="left"/>
              <w:textAlignment w:val="auto"/>
              <w:rPr>
                <w:b/>
                <w:bCs/>
              </w:rPr>
            </w:pPr>
            <w:r w:rsidRPr="00A675F2">
              <w:rPr>
                <w:b/>
                <w:bCs/>
                <w:rtl/>
              </w:rPr>
              <w:t>الدقيق الثانوي</w:t>
            </w:r>
          </w:p>
        </w:tc>
        <w:tc>
          <w:tcPr>
            <w:tcW w:w="0" w:type="auto"/>
            <w:shd w:val="clear" w:color="auto" w:fill="auto"/>
            <w:vAlign w:val="center"/>
            <w:hideMark/>
          </w:tcPr>
          <w:p w:rsidR="007F4D97" w:rsidRPr="00A675F2" w:rsidRDefault="007F4D97" w:rsidP="00830458">
            <w:pPr>
              <w:widowControl/>
              <w:bidi/>
              <w:adjustRightInd/>
              <w:spacing w:line="240" w:lineRule="auto"/>
              <w:jc w:val="left"/>
              <w:textAlignment w:val="auto"/>
              <w:rPr>
                <w:b/>
                <w:bCs/>
              </w:rPr>
            </w:pPr>
            <w:r w:rsidRPr="00A675F2">
              <w:rPr>
                <w:b/>
                <w:bCs/>
                <w:rtl/>
              </w:rPr>
              <w:t>د.و.ق.ط</w:t>
            </w:r>
          </w:p>
        </w:tc>
        <w:tc>
          <w:tcPr>
            <w:tcW w:w="0" w:type="auto"/>
            <w:shd w:val="clear" w:color="auto" w:fill="auto"/>
            <w:vAlign w:val="center"/>
            <w:hideMark/>
          </w:tcPr>
          <w:p w:rsidR="007F4D97" w:rsidRPr="00A675F2" w:rsidRDefault="007F4D97" w:rsidP="00830458">
            <w:pPr>
              <w:widowControl/>
              <w:bidi/>
              <w:adjustRightInd/>
              <w:spacing w:line="240" w:lineRule="auto"/>
              <w:jc w:val="left"/>
              <w:textAlignment w:val="auto"/>
              <w:rPr>
                <w:b/>
                <w:bCs/>
              </w:rPr>
            </w:pPr>
            <w:r w:rsidRPr="00A675F2">
              <w:rPr>
                <w:b/>
                <w:bCs/>
                <w:rtl/>
              </w:rPr>
              <w:t>السميد</w:t>
            </w:r>
          </w:p>
        </w:tc>
        <w:tc>
          <w:tcPr>
            <w:tcW w:w="1163" w:type="dxa"/>
            <w:vMerge/>
            <w:shd w:val="clear" w:color="auto" w:fill="auto"/>
            <w:vAlign w:val="center"/>
            <w:hideMark/>
          </w:tcPr>
          <w:p w:rsidR="007F4D97" w:rsidRPr="00A675F2" w:rsidRDefault="007F4D97" w:rsidP="00830458">
            <w:pPr>
              <w:widowControl/>
              <w:bidi/>
              <w:adjustRightInd/>
              <w:spacing w:line="240" w:lineRule="auto"/>
              <w:jc w:val="left"/>
              <w:textAlignment w:val="auto"/>
              <w:rPr>
                <w:b/>
                <w:bCs/>
              </w:rPr>
            </w:pPr>
          </w:p>
        </w:tc>
      </w:tr>
      <w:tr w:rsidR="007F4D97" w:rsidRPr="00B06B10" w:rsidTr="00830458">
        <w:trPr>
          <w:trHeight w:val="315"/>
          <w:jc w:val="center"/>
        </w:trPr>
        <w:tc>
          <w:tcPr>
            <w:tcW w:w="0" w:type="auto"/>
            <w:shd w:val="clear" w:color="auto" w:fill="auto"/>
            <w:noWrap/>
            <w:vAlign w:val="center"/>
            <w:hideMark/>
          </w:tcPr>
          <w:p w:rsidR="007F4D97" w:rsidRPr="00A675F2" w:rsidRDefault="007F4D97" w:rsidP="00830458">
            <w:pPr>
              <w:bidi/>
              <w:jc w:val="left"/>
              <w:rPr>
                <w:b/>
                <w:bCs/>
                <w:rtl/>
                <w:lang w:bidi="ar-MA"/>
              </w:rPr>
            </w:pPr>
            <w:r>
              <w:rPr>
                <w:rFonts w:hint="cs"/>
                <w:b/>
                <w:bCs/>
                <w:rtl/>
                <w:lang w:bidi="ar-MA"/>
              </w:rPr>
              <w:t>338822</w:t>
            </w:r>
          </w:p>
        </w:tc>
        <w:tc>
          <w:tcPr>
            <w:tcW w:w="0" w:type="auto"/>
            <w:shd w:val="clear" w:color="auto" w:fill="auto"/>
            <w:noWrap/>
            <w:vAlign w:val="center"/>
            <w:hideMark/>
          </w:tcPr>
          <w:p w:rsidR="007F4D97" w:rsidRPr="00A675F2" w:rsidRDefault="007F4D97" w:rsidP="00830458">
            <w:pPr>
              <w:bidi/>
              <w:jc w:val="left"/>
              <w:rPr>
                <w:b/>
                <w:bCs/>
                <w:rtl/>
                <w:lang w:bidi="ar-MA"/>
              </w:rPr>
            </w:pPr>
            <w:r>
              <w:rPr>
                <w:rFonts w:hint="cs"/>
                <w:b/>
                <w:bCs/>
                <w:rtl/>
                <w:lang w:bidi="ar-MA"/>
              </w:rPr>
              <w:t>1106749</w:t>
            </w:r>
          </w:p>
        </w:tc>
        <w:tc>
          <w:tcPr>
            <w:tcW w:w="0" w:type="auto"/>
            <w:shd w:val="clear" w:color="auto" w:fill="auto"/>
            <w:noWrap/>
            <w:vAlign w:val="center"/>
            <w:hideMark/>
          </w:tcPr>
          <w:p w:rsidR="007F4D97" w:rsidRPr="00A675F2" w:rsidRDefault="007F4D97" w:rsidP="00830458">
            <w:pPr>
              <w:bidi/>
              <w:jc w:val="left"/>
              <w:rPr>
                <w:b/>
                <w:bCs/>
                <w:rtl/>
                <w:lang w:bidi="ar-MA"/>
              </w:rPr>
            </w:pPr>
            <w:r>
              <w:rPr>
                <w:rFonts w:hint="cs"/>
                <w:b/>
                <w:bCs/>
                <w:rtl/>
                <w:lang w:bidi="ar-MA"/>
              </w:rPr>
              <w:t>110088</w:t>
            </w:r>
          </w:p>
        </w:tc>
        <w:tc>
          <w:tcPr>
            <w:tcW w:w="0" w:type="auto"/>
            <w:shd w:val="clear" w:color="auto" w:fill="auto"/>
            <w:noWrap/>
            <w:vAlign w:val="center"/>
            <w:hideMark/>
          </w:tcPr>
          <w:p w:rsidR="007F4D97" w:rsidRPr="00A675F2" w:rsidRDefault="007F4D97" w:rsidP="00830458">
            <w:pPr>
              <w:bidi/>
              <w:jc w:val="left"/>
              <w:rPr>
                <w:b/>
                <w:bCs/>
                <w:rtl/>
                <w:lang w:bidi="ar-MA"/>
              </w:rPr>
            </w:pPr>
            <w:r>
              <w:rPr>
                <w:rFonts w:hint="cs"/>
                <w:b/>
                <w:bCs/>
                <w:rtl/>
                <w:lang w:bidi="ar-MA"/>
              </w:rPr>
              <w:t>94945</w:t>
            </w:r>
          </w:p>
        </w:tc>
        <w:tc>
          <w:tcPr>
            <w:tcW w:w="0" w:type="auto"/>
            <w:shd w:val="clear" w:color="auto" w:fill="auto"/>
            <w:noWrap/>
            <w:vAlign w:val="center"/>
            <w:hideMark/>
          </w:tcPr>
          <w:p w:rsidR="007F4D97" w:rsidRPr="00A675F2" w:rsidRDefault="007F4D97" w:rsidP="00830458">
            <w:pPr>
              <w:bidi/>
              <w:jc w:val="left"/>
              <w:rPr>
                <w:b/>
                <w:bCs/>
                <w:rtl/>
                <w:lang w:bidi="ar-MA"/>
              </w:rPr>
            </w:pPr>
            <w:r>
              <w:rPr>
                <w:rFonts w:hint="cs"/>
                <w:b/>
                <w:bCs/>
                <w:rtl/>
                <w:lang w:bidi="ar-MA"/>
              </w:rPr>
              <w:t>53207</w:t>
            </w:r>
          </w:p>
        </w:tc>
        <w:tc>
          <w:tcPr>
            <w:tcW w:w="0" w:type="auto"/>
            <w:shd w:val="clear" w:color="auto" w:fill="auto"/>
            <w:noWrap/>
            <w:vAlign w:val="center"/>
            <w:hideMark/>
          </w:tcPr>
          <w:p w:rsidR="007F4D97" w:rsidRPr="00A675F2" w:rsidRDefault="007F4D97" w:rsidP="00830458">
            <w:pPr>
              <w:bidi/>
              <w:jc w:val="left"/>
              <w:rPr>
                <w:b/>
                <w:bCs/>
                <w:rtl/>
                <w:lang w:bidi="ar-MA"/>
              </w:rPr>
            </w:pPr>
            <w:r>
              <w:rPr>
                <w:rFonts w:hint="cs"/>
                <w:b/>
                <w:bCs/>
                <w:rtl/>
                <w:lang w:bidi="ar-MA"/>
              </w:rPr>
              <w:t>116761</w:t>
            </w:r>
          </w:p>
        </w:tc>
        <w:tc>
          <w:tcPr>
            <w:tcW w:w="0" w:type="auto"/>
            <w:shd w:val="clear" w:color="auto" w:fill="auto"/>
            <w:noWrap/>
            <w:vAlign w:val="center"/>
            <w:hideMark/>
          </w:tcPr>
          <w:p w:rsidR="007F4D97" w:rsidRPr="00A675F2" w:rsidRDefault="007F4D97" w:rsidP="00830458">
            <w:pPr>
              <w:bidi/>
              <w:jc w:val="left"/>
              <w:rPr>
                <w:b/>
                <w:bCs/>
                <w:rtl/>
                <w:lang w:bidi="ar-MA"/>
              </w:rPr>
            </w:pPr>
            <w:r>
              <w:rPr>
                <w:rFonts w:hint="cs"/>
                <w:b/>
                <w:bCs/>
                <w:rtl/>
                <w:lang w:bidi="ar-MA"/>
              </w:rPr>
              <w:t>496633</w:t>
            </w:r>
          </w:p>
        </w:tc>
        <w:tc>
          <w:tcPr>
            <w:tcW w:w="1163" w:type="dxa"/>
            <w:shd w:val="clear" w:color="auto" w:fill="auto"/>
            <w:noWrap/>
            <w:vAlign w:val="center"/>
            <w:hideMark/>
          </w:tcPr>
          <w:p w:rsidR="007F4D97" w:rsidRPr="00A675F2" w:rsidRDefault="007F4D97" w:rsidP="00830458">
            <w:pPr>
              <w:widowControl/>
              <w:bidi/>
              <w:adjustRightInd/>
              <w:spacing w:line="240" w:lineRule="auto"/>
              <w:jc w:val="left"/>
              <w:textAlignment w:val="auto"/>
              <w:rPr>
                <w:b/>
                <w:bCs/>
              </w:rPr>
            </w:pPr>
            <w:r w:rsidRPr="00A675F2">
              <w:rPr>
                <w:b/>
                <w:bCs/>
                <w:rtl/>
              </w:rPr>
              <w:t>المجموع</w:t>
            </w:r>
          </w:p>
        </w:tc>
      </w:tr>
    </w:tbl>
    <w:p w:rsidR="007F4D97" w:rsidRPr="005434F6" w:rsidRDefault="007F4D97" w:rsidP="007F4D97">
      <w:pPr>
        <w:bidi/>
        <w:jc w:val="lowKashida"/>
        <w:rPr>
          <w:rFonts w:ascii="Times New (W1)" w:hAnsi="Times New (W1)" w:cs="Arabic Transparent"/>
          <w:color w:val="0000FF"/>
          <w:sz w:val="20"/>
          <w:szCs w:val="20"/>
          <w:lang w:bidi="ar-MA"/>
        </w:rPr>
      </w:pPr>
      <w:r w:rsidRPr="00B06B10">
        <w:rPr>
          <w:rFonts w:ascii="Times New (W1)" w:hAnsi="Times New (W1)" w:cs="Arabic Transparent"/>
          <w:color w:val="0000FF"/>
          <w:sz w:val="20"/>
          <w:szCs w:val="20"/>
          <w:rtl/>
          <w:lang w:bidi="ar-MA"/>
        </w:rPr>
        <w:t xml:space="preserve">المصدر: المصلحة الجهوية للقنيطرة للمكتب الوطني المهني  للحبوب </w:t>
      </w:r>
      <w:r>
        <w:rPr>
          <w:rFonts w:ascii="Times New (W1)" w:hAnsi="Times New (W1)" w:cs="Arabic Transparent"/>
          <w:color w:val="0000FF"/>
          <w:sz w:val="20"/>
          <w:szCs w:val="20"/>
          <w:rtl/>
          <w:lang w:bidi="ar-MA"/>
        </w:rPr>
        <w:t>و</w:t>
      </w:r>
      <w:r w:rsidRPr="00B06B10">
        <w:rPr>
          <w:rFonts w:ascii="Times New (W1)" w:hAnsi="Times New (W1)" w:cs="Arabic Transparent"/>
          <w:color w:val="0000FF"/>
          <w:sz w:val="20"/>
          <w:szCs w:val="20"/>
          <w:rtl/>
          <w:lang w:bidi="ar-MA"/>
        </w:rPr>
        <w:t>القطاني</w:t>
      </w:r>
    </w:p>
    <w:p w:rsidR="007F4D97" w:rsidRDefault="007F4D97" w:rsidP="007F4D97">
      <w:pPr>
        <w:bidi/>
        <w:spacing w:before="120" w:after="120" w:line="440" w:lineRule="exact"/>
        <w:ind w:firstLine="709"/>
        <w:rPr>
          <w:rFonts w:cs="Arabic Transparent"/>
          <w:sz w:val="28"/>
          <w:szCs w:val="28"/>
          <w:rtl/>
          <w:lang w:bidi="ar-MA"/>
        </w:rPr>
      </w:pPr>
      <w:r w:rsidRPr="009A609B">
        <w:rPr>
          <w:rFonts w:cs="Arabic Transparent" w:hint="cs"/>
          <w:color w:val="FF0000"/>
          <w:sz w:val="28"/>
          <w:szCs w:val="28"/>
          <w:rtl/>
          <w:lang w:bidi="ar-MA"/>
        </w:rPr>
        <w:t>أما فيما يخص</w:t>
      </w:r>
      <w:r>
        <w:rPr>
          <w:rFonts w:cs="Arabic Transparent" w:hint="cs"/>
          <w:sz w:val="28"/>
          <w:szCs w:val="28"/>
          <w:rtl/>
          <w:lang w:bidi="ar-MA"/>
        </w:rPr>
        <w:t xml:space="preserve"> الأثمان، ومن خلال تتبع الرقم الاستدلالي للأثمان لمدينتي الرباط والقنيطرة بين </w:t>
      </w:r>
      <w:r>
        <w:rPr>
          <w:rFonts w:cs="Arabic Transparent"/>
          <w:sz w:val="28"/>
          <w:szCs w:val="28"/>
          <w:lang w:bidi="ar-MA"/>
        </w:rPr>
        <w:t>2017</w:t>
      </w:r>
      <w:r>
        <w:rPr>
          <w:rFonts w:cs="Arabic Transparent" w:hint="cs"/>
          <w:sz w:val="28"/>
          <w:szCs w:val="28"/>
          <w:rtl/>
          <w:lang w:bidi="ar-MA"/>
        </w:rPr>
        <w:t xml:space="preserve"> و </w:t>
      </w:r>
      <w:r>
        <w:rPr>
          <w:rFonts w:cs="Arabic Transparent"/>
          <w:sz w:val="28"/>
          <w:szCs w:val="28"/>
          <w:lang w:bidi="ar-MA"/>
        </w:rPr>
        <w:t>2018</w:t>
      </w:r>
      <w:r>
        <w:rPr>
          <w:rFonts w:cs="Arabic Transparent" w:hint="cs"/>
          <w:sz w:val="28"/>
          <w:szCs w:val="28"/>
          <w:rtl/>
          <w:lang w:bidi="ar-MA"/>
        </w:rPr>
        <w:t xml:space="preserve"> يلاحظ أنه عرف ارتفاعا بالنسبة لغالبية المواد الاستهلاكية. بالنسبة ل</w:t>
      </w:r>
      <w:r w:rsidRPr="0010246B">
        <w:rPr>
          <w:rFonts w:cs="Arabic Transparent" w:hint="cs"/>
          <w:sz w:val="28"/>
          <w:szCs w:val="28"/>
          <w:rtl/>
          <w:lang w:bidi="ar-MA"/>
        </w:rPr>
        <w:t>لمواد الغذائية</w:t>
      </w:r>
      <w:r>
        <w:rPr>
          <w:rFonts w:cs="Arabic Transparent" w:hint="cs"/>
          <w:sz w:val="28"/>
          <w:szCs w:val="28"/>
          <w:rtl/>
          <w:lang w:bidi="ar-MA"/>
        </w:rPr>
        <w:t xml:space="preserve"> على سبيل المثال، فقد ارتفع الرقم الاستدلالي بمدينة الرباط من </w:t>
      </w:r>
      <w:r>
        <w:rPr>
          <w:rFonts w:cs="Arabic Transparent"/>
          <w:sz w:val="28"/>
          <w:szCs w:val="28"/>
          <w:lang w:bidi="ar-MA"/>
        </w:rPr>
        <w:t>128,5</w:t>
      </w:r>
      <w:r w:rsidRPr="0010246B">
        <w:rPr>
          <w:rFonts w:cs="Arabic Transparent" w:hint="cs"/>
          <w:sz w:val="28"/>
          <w:szCs w:val="28"/>
          <w:rtl/>
          <w:lang w:bidi="ar-MA"/>
        </w:rPr>
        <w:t xml:space="preserve"> </w:t>
      </w:r>
      <w:r>
        <w:rPr>
          <w:rFonts w:cs="Arabic Transparent" w:hint="cs"/>
          <w:sz w:val="28"/>
          <w:szCs w:val="28"/>
          <w:rtl/>
          <w:lang w:bidi="ar-MA"/>
        </w:rPr>
        <w:t xml:space="preserve">سنة </w:t>
      </w:r>
      <w:r>
        <w:rPr>
          <w:rFonts w:cs="Arabic Transparent"/>
          <w:sz w:val="28"/>
          <w:szCs w:val="28"/>
          <w:lang w:bidi="ar-MA"/>
        </w:rPr>
        <w:t>2017</w:t>
      </w:r>
      <w:r>
        <w:rPr>
          <w:rFonts w:cs="Arabic Transparent" w:hint="cs"/>
          <w:sz w:val="28"/>
          <w:szCs w:val="28"/>
          <w:rtl/>
          <w:lang w:bidi="ar-MA"/>
        </w:rPr>
        <w:t xml:space="preserve"> إلى </w:t>
      </w:r>
      <w:r>
        <w:rPr>
          <w:rFonts w:cs="Arabic Transparent"/>
          <w:sz w:val="28"/>
          <w:szCs w:val="28"/>
          <w:lang w:bidi="ar-MA"/>
        </w:rPr>
        <w:lastRenderedPageBreak/>
        <w:t>130,2</w:t>
      </w:r>
      <w:r>
        <w:rPr>
          <w:rFonts w:cs="Arabic Transparent" w:hint="cs"/>
          <w:sz w:val="28"/>
          <w:szCs w:val="28"/>
          <w:rtl/>
          <w:lang w:bidi="ar-MA"/>
        </w:rPr>
        <w:t xml:space="preserve"> سنة </w:t>
      </w:r>
      <w:r>
        <w:rPr>
          <w:rFonts w:cs="Arabic Transparent"/>
          <w:sz w:val="28"/>
          <w:szCs w:val="28"/>
          <w:lang w:bidi="ar-MA"/>
        </w:rPr>
        <w:t>2018</w:t>
      </w:r>
      <w:r>
        <w:rPr>
          <w:rFonts w:cs="Arabic Transparent" w:hint="cs"/>
          <w:sz w:val="28"/>
          <w:szCs w:val="28"/>
          <w:rtl/>
          <w:lang w:bidi="ar-MA"/>
        </w:rPr>
        <w:t xml:space="preserve">. أما بالنسبة لمدينة القنيطرة فقد ارتفع هذا الرقم الاستدلالي من </w:t>
      </w:r>
      <w:r>
        <w:rPr>
          <w:rFonts w:cs="Arabic Transparent"/>
          <w:sz w:val="28"/>
          <w:szCs w:val="28"/>
          <w:lang w:bidi="ar-MA"/>
        </w:rPr>
        <w:t>124,8</w:t>
      </w:r>
      <w:r>
        <w:rPr>
          <w:rFonts w:cs="Arabic Transparent" w:hint="cs"/>
          <w:sz w:val="28"/>
          <w:szCs w:val="28"/>
          <w:rtl/>
          <w:lang w:bidi="ar-MA"/>
        </w:rPr>
        <w:t xml:space="preserve"> إلى </w:t>
      </w:r>
      <w:r>
        <w:rPr>
          <w:rFonts w:cs="Arabic Transparent"/>
          <w:sz w:val="28"/>
          <w:szCs w:val="28"/>
          <w:lang w:bidi="ar-MA"/>
        </w:rPr>
        <w:t>127,0</w:t>
      </w:r>
      <w:r>
        <w:rPr>
          <w:rFonts w:cs="Arabic Transparent" w:hint="cs"/>
          <w:sz w:val="28"/>
          <w:szCs w:val="28"/>
          <w:rtl/>
          <w:lang w:bidi="ar-MA"/>
        </w:rPr>
        <w:t xml:space="preserve"> خلال نفس الفترة. ونفس الملاحظة ، مع استثناءات بسيطة، يمكن تسجيلها بالنسبة لباقي فروع المنتوجات الاستهلاكية بالمدينتين.</w:t>
      </w:r>
      <w:bookmarkStart w:id="416" w:name="_Toc168194681"/>
    </w:p>
    <w:bookmarkEnd w:id="416"/>
    <w:p w:rsidR="007F4D97" w:rsidRPr="00F60D67" w:rsidRDefault="007F4D97" w:rsidP="00BB029E">
      <w:pPr>
        <w:pStyle w:val="Lgende"/>
        <w:spacing w:line="240" w:lineRule="auto"/>
      </w:pPr>
      <w:r w:rsidRPr="004D4335">
        <w:rPr>
          <w:color w:val="0000CC"/>
          <w:rtl/>
        </w:rPr>
        <w:t>الجدول رقم</w:t>
      </w:r>
      <w:r w:rsidRPr="004D4335">
        <w:rPr>
          <w:color w:val="0000CC"/>
        </w:rPr>
        <w:t xml:space="preserve"> </w:t>
      </w:r>
      <w:r>
        <w:rPr>
          <w:rFonts w:hint="cs"/>
          <w:color w:val="0000CC"/>
          <w:rtl/>
        </w:rPr>
        <w:t>103</w:t>
      </w:r>
      <w:r>
        <w:rPr>
          <w:color w:val="0000CC"/>
        </w:rPr>
        <w:t xml:space="preserve"> </w:t>
      </w:r>
      <w:r w:rsidRPr="007D411E">
        <w:rPr>
          <w:rFonts w:hint="cs"/>
          <w:rtl/>
        </w:rPr>
        <w:t xml:space="preserve">: </w:t>
      </w:r>
      <w:r w:rsidRPr="00F60D67">
        <w:rPr>
          <w:rtl/>
        </w:rPr>
        <w:t>تطور الرقم الإستدلالي للأثمان عند الإستهلاك لمدين</w:t>
      </w:r>
      <w:r w:rsidR="00BB029E">
        <w:rPr>
          <w:rFonts w:hint="cs"/>
          <w:rtl/>
        </w:rPr>
        <w:t>تي</w:t>
      </w:r>
      <w:r w:rsidRPr="00F60D67">
        <w:rPr>
          <w:rtl/>
        </w:rPr>
        <w:t xml:space="preserve"> الرباط</w:t>
      </w:r>
      <w:r>
        <w:rPr>
          <w:rFonts w:hint="cs"/>
          <w:rtl/>
        </w:rPr>
        <w:t xml:space="preserve"> والقنيطرة</w:t>
      </w:r>
      <w:r>
        <w:rPr>
          <w:rFonts w:hint="cs"/>
          <w:rtl/>
          <w:lang w:bidi="ar-MA"/>
        </w:rPr>
        <w:t xml:space="preserve"> بين </w:t>
      </w:r>
      <w:r>
        <w:rPr>
          <w:lang w:bidi="ar-MA"/>
        </w:rPr>
        <w:t>2016</w:t>
      </w:r>
      <w:r>
        <w:rPr>
          <w:rFonts w:hint="cs"/>
          <w:rtl/>
          <w:lang w:bidi="ar-MA"/>
        </w:rPr>
        <w:t xml:space="preserve"> و</w:t>
      </w:r>
      <w:r w:rsidRPr="00F60D67">
        <w:rPr>
          <w:rtl/>
        </w:rPr>
        <w:t xml:space="preserve"> </w:t>
      </w:r>
      <w:r>
        <w:t>2018</w:t>
      </w:r>
      <w:r w:rsidRPr="00F60D67">
        <w:rPr>
          <w:rtl/>
        </w:rPr>
        <w:t xml:space="preserve"> </w:t>
      </w:r>
      <w:r>
        <w:rPr>
          <w:rtl/>
        </w:rPr>
        <w:t>(أساس 100 : 2006</w:t>
      </w:r>
      <w:r>
        <w:rPr>
          <w:rFonts w:hint="cs"/>
          <w:rtl/>
        </w:rPr>
        <w:t>،</w:t>
      </w:r>
      <w:r w:rsidRPr="00F60D67">
        <w:rPr>
          <w:rtl/>
        </w:rPr>
        <w:t xml:space="preserve"> 478 مادة)</w:t>
      </w:r>
    </w:p>
    <w:tbl>
      <w:tblPr>
        <w:tblW w:w="7564" w:type="dxa"/>
        <w:jc w:val="center"/>
        <w:tblInd w:w="55" w:type="dxa"/>
        <w:tblBorders>
          <w:top w:val="double" w:sz="4" w:space="0" w:color="3333FF"/>
          <w:left w:val="double" w:sz="4" w:space="0" w:color="3333FF"/>
          <w:bottom w:val="double" w:sz="4" w:space="0" w:color="3333FF"/>
          <w:right w:val="double" w:sz="4" w:space="0" w:color="3333FF"/>
          <w:insideH w:val="double" w:sz="4" w:space="0" w:color="3333FF"/>
          <w:insideV w:val="double" w:sz="4" w:space="0" w:color="3333FF"/>
        </w:tblBorders>
        <w:tblLayout w:type="fixed"/>
        <w:tblCellMar>
          <w:left w:w="70" w:type="dxa"/>
          <w:right w:w="70" w:type="dxa"/>
        </w:tblCellMar>
        <w:tblLook w:val="04A0"/>
      </w:tblPr>
      <w:tblGrid>
        <w:gridCol w:w="762"/>
        <w:gridCol w:w="761"/>
        <w:gridCol w:w="761"/>
        <w:gridCol w:w="959"/>
        <w:gridCol w:w="709"/>
        <w:gridCol w:w="851"/>
        <w:gridCol w:w="2761"/>
      </w:tblGrid>
      <w:tr w:rsidR="007F4D97" w:rsidRPr="00F60D67" w:rsidTr="00830458">
        <w:trPr>
          <w:trHeight w:val="315"/>
          <w:jc w:val="center"/>
        </w:trPr>
        <w:tc>
          <w:tcPr>
            <w:tcW w:w="2284" w:type="dxa"/>
            <w:gridSpan w:val="3"/>
            <w:shd w:val="clear" w:color="auto" w:fill="auto"/>
            <w:hideMark/>
          </w:tcPr>
          <w:p w:rsidR="007F4D97" w:rsidRPr="00F60D67" w:rsidRDefault="007F4D97" w:rsidP="00830458">
            <w:pPr>
              <w:widowControl/>
              <w:bidi/>
              <w:adjustRightInd/>
              <w:spacing w:line="240" w:lineRule="auto"/>
              <w:jc w:val="center"/>
              <w:textAlignment w:val="auto"/>
              <w:rPr>
                <w:b/>
                <w:bCs/>
              </w:rPr>
            </w:pPr>
            <w:r w:rsidRPr="00F60D67">
              <w:rPr>
                <w:b/>
                <w:bCs/>
                <w:rtl/>
              </w:rPr>
              <w:t>القنيطرة</w:t>
            </w:r>
          </w:p>
        </w:tc>
        <w:tc>
          <w:tcPr>
            <w:tcW w:w="2519" w:type="dxa"/>
            <w:gridSpan w:val="3"/>
            <w:shd w:val="clear" w:color="auto" w:fill="auto"/>
            <w:vAlign w:val="bottom"/>
            <w:hideMark/>
          </w:tcPr>
          <w:p w:rsidR="007F4D97" w:rsidRPr="00F60D67" w:rsidRDefault="007F4D97" w:rsidP="00830458">
            <w:pPr>
              <w:widowControl/>
              <w:bidi/>
              <w:adjustRightInd/>
              <w:spacing w:line="240" w:lineRule="auto"/>
              <w:jc w:val="center"/>
              <w:textAlignment w:val="auto"/>
              <w:rPr>
                <w:rFonts w:ascii="Courier" w:hAnsi="Courier" w:cs="Calibri"/>
                <w:b/>
                <w:bCs/>
              </w:rPr>
            </w:pPr>
            <w:r w:rsidRPr="00F60D67">
              <w:rPr>
                <w:rFonts w:ascii="Courier" w:hAnsi="Courier"/>
                <w:b/>
                <w:bCs/>
                <w:rtl/>
              </w:rPr>
              <w:t>الرباط</w:t>
            </w:r>
          </w:p>
        </w:tc>
        <w:tc>
          <w:tcPr>
            <w:tcW w:w="2761" w:type="dxa"/>
            <w:shd w:val="clear" w:color="auto" w:fill="auto"/>
            <w:noWrap/>
            <w:vAlign w:val="bottom"/>
            <w:hideMark/>
          </w:tcPr>
          <w:p w:rsidR="007F4D97" w:rsidRPr="00F60D67" w:rsidRDefault="007F4D97" w:rsidP="00830458">
            <w:pPr>
              <w:widowControl/>
              <w:bidi/>
              <w:adjustRightInd/>
              <w:spacing w:line="240" w:lineRule="auto"/>
              <w:jc w:val="left"/>
              <w:textAlignment w:val="auto"/>
            </w:pPr>
            <w:r w:rsidRPr="00F60D67">
              <w:t> </w:t>
            </w:r>
          </w:p>
        </w:tc>
      </w:tr>
      <w:tr w:rsidR="007F4D97" w:rsidRPr="00F60D67" w:rsidTr="00830458">
        <w:trPr>
          <w:trHeight w:val="315"/>
          <w:jc w:val="center"/>
        </w:trPr>
        <w:tc>
          <w:tcPr>
            <w:tcW w:w="762" w:type="dxa"/>
            <w:shd w:val="clear" w:color="auto" w:fill="auto"/>
            <w:noWrap/>
            <w:vAlign w:val="center"/>
            <w:hideMark/>
          </w:tcPr>
          <w:p w:rsidR="007F4D97" w:rsidRPr="00F60D67" w:rsidRDefault="007F4D97" w:rsidP="00830458">
            <w:pPr>
              <w:widowControl/>
              <w:bidi/>
              <w:adjustRightInd/>
              <w:spacing w:line="240" w:lineRule="auto"/>
              <w:jc w:val="center"/>
              <w:textAlignment w:val="auto"/>
              <w:rPr>
                <w:b/>
                <w:bCs/>
              </w:rPr>
            </w:pPr>
            <w:r>
              <w:rPr>
                <w:rFonts w:hint="cs"/>
                <w:b/>
                <w:bCs/>
                <w:rtl/>
              </w:rPr>
              <w:t>2018</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rPr>
                <w:b/>
                <w:bCs/>
              </w:rPr>
            </w:pPr>
            <w:r>
              <w:rPr>
                <w:rFonts w:hint="cs"/>
                <w:b/>
                <w:bCs/>
                <w:rtl/>
              </w:rPr>
              <w:t>2017</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rPr>
                <w:b/>
                <w:bCs/>
              </w:rPr>
            </w:pPr>
            <w:r>
              <w:rPr>
                <w:rFonts w:hint="cs"/>
                <w:b/>
                <w:bCs/>
                <w:rtl/>
              </w:rPr>
              <w:t>2016</w:t>
            </w:r>
          </w:p>
        </w:tc>
        <w:tc>
          <w:tcPr>
            <w:tcW w:w="959" w:type="dxa"/>
            <w:shd w:val="clear" w:color="auto" w:fill="auto"/>
            <w:noWrap/>
            <w:vAlign w:val="center"/>
            <w:hideMark/>
          </w:tcPr>
          <w:p w:rsidR="007F4D97" w:rsidRPr="00F60D67" w:rsidRDefault="007F4D97" w:rsidP="00830458">
            <w:pPr>
              <w:widowControl/>
              <w:bidi/>
              <w:adjustRightInd/>
              <w:spacing w:line="240" w:lineRule="auto"/>
              <w:jc w:val="center"/>
              <w:textAlignment w:val="auto"/>
              <w:rPr>
                <w:b/>
                <w:bCs/>
              </w:rPr>
            </w:pPr>
            <w:r>
              <w:rPr>
                <w:rFonts w:hint="cs"/>
                <w:b/>
                <w:bCs/>
                <w:rtl/>
              </w:rPr>
              <w:t>2018</w:t>
            </w:r>
          </w:p>
        </w:tc>
        <w:tc>
          <w:tcPr>
            <w:tcW w:w="709" w:type="dxa"/>
            <w:shd w:val="clear" w:color="auto" w:fill="auto"/>
            <w:noWrap/>
            <w:vAlign w:val="center"/>
            <w:hideMark/>
          </w:tcPr>
          <w:p w:rsidR="007F4D97" w:rsidRPr="00F60D67" w:rsidRDefault="007F4D97" w:rsidP="00830458">
            <w:pPr>
              <w:widowControl/>
              <w:bidi/>
              <w:adjustRightInd/>
              <w:spacing w:line="240" w:lineRule="auto"/>
              <w:jc w:val="center"/>
              <w:textAlignment w:val="auto"/>
              <w:rPr>
                <w:b/>
                <w:bCs/>
              </w:rPr>
            </w:pPr>
            <w:r>
              <w:rPr>
                <w:rFonts w:hint="cs"/>
                <w:b/>
                <w:bCs/>
                <w:rtl/>
              </w:rPr>
              <w:t>2017</w:t>
            </w:r>
          </w:p>
        </w:tc>
        <w:tc>
          <w:tcPr>
            <w:tcW w:w="851" w:type="dxa"/>
            <w:shd w:val="clear" w:color="auto" w:fill="auto"/>
            <w:noWrap/>
            <w:vAlign w:val="center"/>
            <w:hideMark/>
          </w:tcPr>
          <w:p w:rsidR="007F4D97" w:rsidRPr="00F60D67" w:rsidRDefault="007F4D97" w:rsidP="00830458">
            <w:pPr>
              <w:widowControl/>
              <w:bidi/>
              <w:adjustRightInd/>
              <w:spacing w:line="240" w:lineRule="auto"/>
              <w:jc w:val="center"/>
              <w:textAlignment w:val="auto"/>
              <w:rPr>
                <w:b/>
                <w:bCs/>
              </w:rPr>
            </w:pPr>
            <w:r>
              <w:rPr>
                <w:rFonts w:hint="cs"/>
                <w:b/>
                <w:bCs/>
                <w:rtl/>
              </w:rPr>
              <w:t>2016</w:t>
            </w:r>
          </w:p>
        </w:tc>
        <w:tc>
          <w:tcPr>
            <w:tcW w:w="2761" w:type="dxa"/>
            <w:shd w:val="clear" w:color="auto" w:fill="auto"/>
            <w:noWrap/>
            <w:vAlign w:val="center"/>
            <w:hideMark/>
          </w:tcPr>
          <w:p w:rsidR="007F4D97" w:rsidRPr="00F60D67" w:rsidRDefault="007F4D97" w:rsidP="00830458">
            <w:pPr>
              <w:widowControl/>
              <w:bidi/>
              <w:adjustRightInd/>
              <w:spacing w:line="240" w:lineRule="auto"/>
              <w:jc w:val="left"/>
              <w:textAlignment w:val="auto"/>
              <w:rPr>
                <w:b/>
                <w:bCs/>
              </w:rPr>
            </w:pPr>
            <w:r w:rsidRPr="00F60D67">
              <w:rPr>
                <w:b/>
                <w:bCs/>
                <w:rtl/>
              </w:rPr>
              <w:t>المجموعات</w:t>
            </w:r>
          </w:p>
        </w:tc>
      </w:tr>
      <w:tr w:rsidR="007F4D97" w:rsidRPr="00F60D67" w:rsidTr="00830458">
        <w:trPr>
          <w:trHeight w:val="315"/>
          <w:jc w:val="center"/>
        </w:trPr>
        <w:tc>
          <w:tcPr>
            <w:tcW w:w="762"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127,0</w:t>
            </w:r>
          </w:p>
        </w:tc>
        <w:tc>
          <w:tcPr>
            <w:tcW w:w="761" w:type="dxa"/>
            <w:shd w:val="clear" w:color="auto" w:fill="auto"/>
            <w:noWrap/>
            <w:vAlign w:val="center"/>
            <w:hideMark/>
          </w:tcPr>
          <w:p w:rsidR="007F4D97" w:rsidRPr="00AB6C41" w:rsidRDefault="007F4D97" w:rsidP="00830458">
            <w:pPr>
              <w:widowControl/>
              <w:bidi/>
              <w:adjustRightInd/>
              <w:spacing w:line="240" w:lineRule="auto"/>
              <w:jc w:val="center"/>
              <w:textAlignment w:val="auto"/>
              <w:rPr>
                <w:lang w:val="fr-MA"/>
              </w:rPr>
            </w:pPr>
            <w:r>
              <w:rPr>
                <w:lang w:val="fr-MA"/>
              </w:rPr>
              <w:t>124,8</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125,9</w:t>
            </w:r>
          </w:p>
        </w:tc>
        <w:tc>
          <w:tcPr>
            <w:tcW w:w="95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130,2</w:t>
            </w:r>
          </w:p>
        </w:tc>
        <w:tc>
          <w:tcPr>
            <w:tcW w:w="70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128,5</w:t>
            </w:r>
          </w:p>
        </w:tc>
        <w:tc>
          <w:tcPr>
            <w:tcW w:w="85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128,6</w:t>
            </w:r>
          </w:p>
        </w:tc>
        <w:tc>
          <w:tcPr>
            <w:tcW w:w="2761" w:type="dxa"/>
            <w:shd w:val="clear" w:color="auto" w:fill="auto"/>
            <w:noWrap/>
            <w:vAlign w:val="center"/>
            <w:hideMark/>
          </w:tcPr>
          <w:p w:rsidR="007F4D97" w:rsidRPr="00F60D67" w:rsidRDefault="007F4D97" w:rsidP="00830458">
            <w:pPr>
              <w:widowControl/>
              <w:bidi/>
              <w:adjustRightInd/>
              <w:spacing w:line="240" w:lineRule="auto"/>
              <w:jc w:val="left"/>
              <w:textAlignment w:val="auto"/>
              <w:rPr>
                <w:b/>
                <w:bCs/>
              </w:rPr>
            </w:pPr>
            <w:r w:rsidRPr="00F60D67">
              <w:rPr>
                <w:b/>
                <w:bCs/>
                <w:rtl/>
              </w:rPr>
              <w:t>المواد الغذائية والمشروبات غير الكحولية</w:t>
            </w:r>
          </w:p>
        </w:tc>
      </w:tr>
      <w:tr w:rsidR="007F4D97" w:rsidRPr="00F60D67" w:rsidTr="00830458">
        <w:trPr>
          <w:trHeight w:val="315"/>
          <w:jc w:val="center"/>
        </w:trPr>
        <w:tc>
          <w:tcPr>
            <w:tcW w:w="762"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137,9</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123,5</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122,4</w:t>
            </w:r>
          </w:p>
        </w:tc>
        <w:tc>
          <w:tcPr>
            <w:tcW w:w="95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136,5</w:t>
            </w:r>
          </w:p>
        </w:tc>
        <w:tc>
          <w:tcPr>
            <w:tcW w:w="70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122,8</w:t>
            </w:r>
          </w:p>
        </w:tc>
        <w:tc>
          <w:tcPr>
            <w:tcW w:w="85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121,9</w:t>
            </w:r>
          </w:p>
        </w:tc>
        <w:tc>
          <w:tcPr>
            <w:tcW w:w="2761" w:type="dxa"/>
            <w:shd w:val="clear" w:color="auto" w:fill="auto"/>
            <w:noWrap/>
            <w:vAlign w:val="center"/>
            <w:hideMark/>
          </w:tcPr>
          <w:p w:rsidR="007F4D97" w:rsidRPr="00F60D67" w:rsidRDefault="007F4D97" w:rsidP="00830458">
            <w:pPr>
              <w:widowControl/>
              <w:bidi/>
              <w:adjustRightInd/>
              <w:spacing w:line="240" w:lineRule="auto"/>
              <w:jc w:val="left"/>
              <w:textAlignment w:val="auto"/>
              <w:rPr>
                <w:b/>
                <w:bCs/>
              </w:rPr>
            </w:pPr>
            <w:r w:rsidRPr="00F60D67">
              <w:rPr>
                <w:b/>
                <w:bCs/>
                <w:rtl/>
              </w:rPr>
              <w:t xml:space="preserve">المشروبات الكحولية </w:t>
            </w:r>
            <w:r>
              <w:rPr>
                <w:b/>
                <w:bCs/>
                <w:rtl/>
              </w:rPr>
              <w:t>و</w:t>
            </w:r>
            <w:r w:rsidRPr="00F60D67">
              <w:rPr>
                <w:b/>
                <w:bCs/>
                <w:rtl/>
              </w:rPr>
              <w:t>التبغ</w:t>
            </w:r>
          </w:p>
        </w:tc>
      </w:tr>
      <w:tr w:rsidR="007F4D97" w:rsidRPr="00F60D67" w:rsidTr="00830458">
        <w:trPr>
          <w:trHeight w:val="315"/>
          <w:jc w:val="center"/>
        </w:trPr>
        <w:tc>
          <w:tcPr>
            <w:tcW w:w="762"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112,6</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111,1</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109,8</w:t>
            </w:r>
          </w:p>
        </w:tc>
        <w:tc>
          <w:tcPr>
            <w:tcW w:w="95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104,0</w:t>
            </w:r>
          </w:p>
        </w:tc>
        <w:tc>
          <w:tcPr>
            <w:tcW w:w="70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102,4</w:t>
            </w:r>
          </w:p>
        </w:tc>
        <w:tc>
          <w:tcPr>
            <w:tcW w:w="85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101,9</w:t>
            </w:r>
          </w:p>
        </w:tc>
        <w:tc>
          <w:tcPr>
            <w:tcW w:w="2761" w:type="dxa"/>
            <w:shd w:val="clear" w:color="auto" w:fill="auto"/>
            <w:noWrap/>
            <w:vAlign w:val="center"/>
            <w:hideMark/>
          </w:tcPr>
          <w:p w:rsidR="007F4D97" w:rsidRPr="00F60D67" w:rsidRDefault="007F4D97" w:rsidP="00830458">
            <w:pPr>
              <w:widowControl/>
              <w:bidi/>
              <w:adjustRightInd/>
              <w:spacing w:line="240" w:lineRule="auto"/>
              <w:jc w:val="left"/>
              <w:textAlignment w:val="auto"/>
              <w:rPr>
                <w:b/>
                <w:bCs/>
              </w:rPr>
            </w:pPr>
            <w:r w:rsidRPr="00F60D67">
              <w:rPr>
                <w:b/>
                <w:bCs/>
                <w:rtl/>
              </w:rPr>
              <w:t>الملابس والأحذية</w:t>
            </w:r>
          </w:p>
        </w:tc>
      </w:tr>
      <w:tr w:rsidR="007F4D97" w:rsidRPr="00F60D67" w:rsidTr="00830458">
        <w:trPr>
          <w:trHeight w:val="315"/>
          <w:jc w:val="center"/>
        </w:trPr>
        <w:tc>
          <w:tcPr>
            <w:tcW w:w="762"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108,6</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108,5</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107,7</w:t>
            </w:r>
          </w:p>
        </w:tc>
        <w:tc>
          <w:tcPr>
            <w:tcW w:w="95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114,3</w:t>
            </w:r>
          </w:p>
        </w:tc>
        <w:tc>
          <w:tcPr>
            <w:tcW w:w="70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114,1</w:t>
            </w:r>
          </w:p>
        </w:tc>
        <w:tc>
          <w:tcPr>
            <w:tcW w:w="85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113,0</w:t>
            </w:r>
          </w:p>
        </w:tc>
        <w:tc>
          <w:tcPr>
            <w:tcW w:w="2761" w:type="dxa"/>
            <w:shd w:val="clear" w:color="auto" w:fill="auto"/>
            <w:noWrap/>
            <w:vAlign w:val="center"/>
            <w:hideMark/>
          </w:tcPr>
          <w:p w:rsidR="007F4D97" w:rsidRPr="00F60D67" w:rsidRDefault="007F4D97" w:rsidP="00830458">
            <w:pPr>
              <w:widowControl/>
              <w:bidi/>
              <w:adjustRightInd/>
              <w:spacing w:line="240" w:lineRule="auto"/>
              <w:jc w:val="left"/>
              <w:textAlignment w:val="auto"/>
              <w:rPr>
                <w:b/>
                <w:bCs/>
              </w:rPr>
            </w:pPr>
            <w:r w:rsidRPr="00F60D67">
              <w:rPr>
                <w:b/>
                <w:bCs/>
                <w:rtl/>
              </w:rPr>
              <w:t>السكن والماء والكهرباء والغاز ومحروقات أخرى</w:t>
            </w:r>
          </w:p>
        </w:tc>
      </w:tr>
      <w:tr w:rsidR="007F4D97" w:rsidRPr="00F60D67" w:rsidTr="00830458">
        <w:trPr>
          <w:trHeight w:val="315"/>
          <w:jc w:val="center"/>
        </w:trPr>
        <w:tc>
          <w:tcPr>
            <w:tcW w:w="762"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107,8</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106,7</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106,5</w:t>
            </w:r>
          </w:p>
        </w:tc>
        <w:tc>
          <w:tcPr>
            <w:tcW w:w="95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111,6</w:t>
            </w:r>
          </w:p>
        </w:tc>
        <w:tc>
          <w:tcPr>
            <w:tcW w:w="70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111,2</w:t>
            </w:r>
          </w:p>
        </w:tc>
        <w:tc>
          <w:tcPr>
            <w:tcW w:w="85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111,3</w:t>
            </w:r>
          </w:p>
        </w:tc>
        <w:tc>
          <w:tcPr>
            <w:tcW w:w="2761" w:type="dxa"/>
            <w:shd w:val="clear" w:color="auto" w:fill="auto"/>
            <w:noWrap/>
            <w:vAlign w:val="center"/>
            <w:hideMark/>
          </w:tcPr>
          <w:p w:rsidR="007F4D97" w:rsidRPr="00F60D67" w:rsidRDefault="007F4D97" w:rsidP="00830458">
            <w:pPr>
              <w:widowControl/>
              <w:bidi/>
              <w:adjustRightInd/>
              <w:spacing w:line="240" w:lineRule="auto"/>
              <w:jc w:val="left"/>
              <w:textAlignment w:val="auto"/>
              <w:rPr>
                <w:b/>
                <w:bCs/>
              </w:rPr>
            </w:pPr>
            <w:r w:rsidRPr="00F60D67">
              <w:rPr>
                <w:b/>
                <w:bCs/>
                <w:rtl/>
              </w:rPr>
              <w:t xml:space="preserve"> الأثاث والأدوات المنزلية والصيانة العادية للمنزل</w:t>
            </w:r>
          </w:p>
        </w:tc>
      </w:tr>
      <w:tr w:rsidR="007F4D97" w:rsidRPr="00F60D67" w:rsidTr="00830458">
        <w:trPr>
          <w:trHeight w:val="315"/>
          <w:jc w:val="center"/>
        </w:trPr>
        <w:tc>
          <w:tcPr>
            <w:tcW w:w="762"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112,8</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112,2</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108,8</w:t>
            </w:r>
          </w:p>
        </w:tc>
        <w:tc>
          <w:tcPr>
            <w:tcW w:w="95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101,8</w:t>
            </w:r>
          </w:p>
        </w:tc>
        <w:tc>
          <w:tcPr>
            <w:tcW w:w="70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101,7</w:t>
            </w:r>
          </w:p>
        </w:tc>
        <w:tc>
          <w:tcPr>
            <w:tcW w:w="85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101,4</w:t>
            </w:r>
          </w:p>
        </w:tc>
        <w:tc>
          <w:tcPr>
            <w:tcW w:w="2761" w:type="dxa"/>
            <w:shd w:val="clear" w:color="auto" w:fill="auto"/>
            <w:noWrap/>
            <w:vAlign w:val="center"/>
            <w:hideMark/>
          </w:tcPr>
          <w:p w:rsidR="007F4D97" w:rsidRPr="00F60D67" w:rsidRDefault="007F4D97" w:rsidP="00830458">
            <w:pPr>
              <w:widowControl/>
              <w:bidi/>
              <w:adjustRightInd/>
              <w:spacing w:line="240" w:lineRule="auto"/>
              <w:jc w:val="left"/>
              <w:textAlignment w:val="auto"/>
              <w:rPr>
                <w:b/>
                <w:bCs/>
              </w:rPr>
            </w:pPr>
            <w:r w:rsidRPr="00F60D67">
              <w:rPr>
                <w:b/>
                <w:bCs/>
                <w:rtl/>
              </w:rPr>
              <w:t>الصحة</w:t>
            </w:r>
          </w:p>
        </w:tc>
      </w:tr>
      <w:tr w:rsidR="007F4D97" w:rsidRPr="00F60D67" w:rsidTr="00830458">
        <w:trPr>
          <w:trHeight w:val="315"/>
          <w:jc w:val="center"/>
        </w:trPr>
        <w:tc>
          <w:tcPr>
            <w:tcW w:w="762"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114,2</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113,3</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109,6</w:t>
            </w:r>
          </w:p>
        </w:tc>
        <w:tc>
          <w:tcPr>
            <w:tcW w:w="95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110,1</w:t>
            </w:r>
          </w:p>
        </w:tc>
        <w:tc>
          <w:tcPr>
            <w:tcW w:w="70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109,0</w:t>
            </w:r>
          </w:p>
        </w:tc>
        <w:tc>
          <w:tcPr>
            <w:tcW w:w="85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106,4</w:t>
            </w:r>
          </w:p>
        </w:tc>
        <w:tc>
          <w:tcPr>
            <w:tcW w:w="2761" w:type="dxa"/>
            <w:shd w:val="clear" w:color="auto" w:fill="auto"/>
            <w:noWrap/>
            <w:vAlign w:val="center"/>
            <w:hideMark/>
          </w:tcPr>
          <w:p w:rsidR="007F4D97" w:rsidRPr="00F60D67" w:rsidRDefault="007F4D97" w:rsidP="00830458">
            <w:pPr>
              <w:widowControl/>
              <w:bidi/>
              <w:adjustRightInd/>
              <w:spacing w:line="240" w:lineRule="auto"/>
              <w:jc w:val="left"/>
              <w:textAlignment w:val="auto"/>
              <w:rPr>
                <w:b/>
                <w:bCs/>
              </w:rPr>
            </w:pPr>
            <w:r w:rsidRPr="00F60D67">
              <w:rPr>
                <w:b/>
                <w:bCs/>
                <w:rtl/>
              </w:rPr>
              <w:t>النقل</w:t>
            </w:r>
          </w:p>
        </w:tc>
      </w:tr>
      <w:tr w:rsidR="007F4D97" w:rsidRPr="00F60D67" w:rsidTr="00830458">
        <w:trPr>
          <w:trHeight w:val="315"/>
          <w:jc w:val="center"/>
        </w:trPr>
        <w:tc>
          <w:tcPr>
            <w:tcW w:w="762"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58,7</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58,6</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58,6</w:t>
            </w:r>
          </w:p>
        </w:tc>
        <w:tc>
          <w:tcPr>
            <w:tcW w:w="95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61,5</w:t>
            </w:r>
          </w:p>
        </w:tc>
        <w:tc>
          <w:tcPr>
            <w:tcW w:w="70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61,8</w:t>
            </w:r>
          </w:p>
        </w:tc>
        <w:tc>
          <w:tcPr>
            <w:tcW w:w="85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62,2</w:t>
            </w:r>
          </w:p>
        </w:tc>
        <w:tc>
          <w:tcPr>
            <w:tcW w:w="2761" w:type="dxa"/>
            <w:shd w:val="clear" w:color="auto" w:fill="auto"/>
            <w:noWrap/>
            <w:vAlign w:val="center"/>
            <w:hideMark/>
          </w:tcPr>
          <w:p w:rsidR="007F4D97" w:rsidRPr="00F60D67" w:rsidRDefault="007F4D97" w:rsidP="00830458">
            <w:pPr>
              <w:widowControl/>
              <w:bidi/>
              <w:adjustRightInd/>
              <w:spacing w:line="240" w:lineRule="auto"/>
              <w:jc w:val="left"/>
              <w:textAlignment w:val="auto"/>
              <w:rPr>
                <w:b/>
                <w:bCs/>
              </w:rPr>
            </w:pPr>
            <w:r w:rsidRPr="00F60D67">
              <w:rPr>
                <w:b/>
                <w:bCs/>
                <w:rtl/>
              </w:rPr>
              <w:t>المواصلات</w:t>
            </w:r>
          </w:p>
        </w:tc>
      </w:tr>
      <w:tr w:rsidR="007F4D97" w:rsidRPr="00F60D67" w:rsidTr="00830458">
        <w:trPr>
          <w:trHeight w:val="315"/>
          <w:jc w:val="center"/>
        </w:trPr>
        <w:tc>
          <w:tcPr>
            <w:tcW w:w="762"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101,6</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101,9</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101,8</w:t>
            </w:r>
          </w:p>
        </w:tc>
        <w:tc>
          <w:tcPr>
            <w:tcW w:w="95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100,9</w:t>
            </w:r>
          </w:p>
        </w:tc>
        <w:tc>
          <w:tcPr>
            <w:tcW w:w="70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100,3</w:t>
            </w:r>
          </w:p>
        </w:tc>
        <w:tc>
          <w:tcPr>
            <w:tcW w:w="85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99,5</w:t>
            </w:r>
          </w:p>
        </w:tc>
        <w:tc>
          <w:tcPr>
            <w:tcW w:w="2761" w:type="dxa"/>
            <w:shd w:val="clear" w:color="auto" w:fill="auto"/>
            <w:noWrap/>
            <w:vAlign w:val="center"/>
            <w:hideMark/>
          </w:tcPr>
          <w:p w:rsidR="007F4D97" w:rsidRPr="00F60D67" w:rsidRDefault="007F4D97" w:rsidP="00830458">
            <w:pPr>
              <w:widowControl/>
              <w:bidi/>
              <w:adjustRightInd/>
              <w:spacing w:line="240" w:lineRule="auto"/>
              <w:jc w:val="left"/>
              <w:textAlignment w:val="auto"/>
              <w:rPr>
                <w:b/>
                <w:bCs/>
              </w:rPr>
            </w:pPr>
            <w:r w:rsidRPr="00F60D67">
              <w:rPr>
                <w:b/>
                <w:bCs/>
                <w:rtl/>
              </w:rPr>
              <w:t>الترفيه والثقافة</w:t>
            </w:r>
          </w:p>
        </w:tc>
      </w:tr>
      <w:tr w:rsidR="007F4D97" w:rsidRPr="00F60D67" w:rsidTr="00830458">
        <w:trPr>
          <w:trHeight w:val="315"/>
          <w:jc w:val="center"/>
        </w:trPr>
        <w:tc>
          <w:tcPr>
            <w:tcW w:w="762"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117,3</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115,9</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115,8</w:t>
            </w:r>
          </w:p>
        </w:tc>
        <w:tc>
          <w:tcPr>
            <w:tcW w:w="95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130,1</w:t>
            </w:r>
          </w:p>
        </w:tc>
        <w:tc>
          <w:tcPr>
            <w:tcW w:w="70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12999,3</w:t>
            </w:r>
          </w:p>
        </w:tc>
        <w:tc>
          <w:tcPr>
            <w:tcW w:w="85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127,8</w:t>
            </w:r>
          </w:p>
        </w:tc>
        <w:tc>
          <w:tcPr>
            <w:tcW w:w="2761" w:type="dxa"/>
            <w:shd w:val="clear" w:color="auto" w:fill="auto"/>
            <w:noWrap/>
            <w:vAlign w:val="center"/>
            <w:hideMark/>
          </w:tcPr>
          <w:p w:rsidR="007F4D97" w:rsidRPr="00F60D67" w:rsidRDefault="007F4D97" w:rsidP="00830458">
            <w:pPr>
              <w:widowControl/>
              <w:bidi/>
              <w:adjustRightInd/>
              <w:spacing w:line="240" w:lineRule="auto"/>
              <w:jc w:val="left"/>
              <w:textAlignment w:val="auto"/>
              <w:rPr>
                <w:b/>
                <w:bCs/>
              </w:rPr>
            </w:pPr>
            <w:r w:rsidRPr="00F60D67">
              <w:rPr>
                <w:b/>
                <w:bCs/>
                <w:rtl/>
              </w:rPr>
              <w:t>التعليم</w:t>
            </w:r>
          </w:p>
        </w:tc>
      </w:tr>
      <w:tr w:rsidR="007F4D97" w:rsidRPr="00F60D67" w:rsidTr="00830458">
        <w:trPr>
          <w:trHeight w:val="315"/>
          <w:jc w:val="center"/>
        </w:trPr>
        <w:tc>
          <w:tcPr>
            <w:tcW w:w="762"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160,1</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148,7</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145,1</w:t>
            </w:r>
          </w:p>
        </w:tc>
        <w:tc>
          <w:tcPr>
            <w:tcW w:w="95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116,0</w:t>
            </w:r>
          </w:p>
        </w:tc>
        <w:tc>
          <w:tcPr>
            <w:tcW w:w="70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115,7</w:t>
            </w:r>
          </w:p>
        </w:tc>
        <w:tc>
          <w:tcPr>
            <w:tcW w:w="85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112,9</w:t>
            </w:r>
          </w:p>
        </w:tc>
        <w:tc>
          <w:tcPr>
            <w:tcW w:w="2761" w:type="dxa"/>
            <w:shd w:val="clear" w:color="auto" w:fill="auto"/>
            <w:noWrap/>
            <w:vAlign w:val="center"/>
            <w:hideMark/>
          </w:tcPr>
          <w:p w:rsidR="007F4D97" w:rsidRPr="00F60D67" w:rsidRDefault="007F4D97" w:rsidP="00830458">
            <w:pPr>
              <w:widowControl/>
              <w:bidi/>
              <w:adjustRightInd/>
              <w:spacing w:line="240" w:lineRule="auto"/>
              <w:jc w:val="left"/>
              <w:textAlignment w:val="auto"/>
              <w:rPr>
                <w:b/>
                <w:bCs/>
              </w:rPr>
            </w:pPr>
            <w:r w:rsidRPr="00F60D67">
              <w:rPr>
                <w:b/>
                <w:bCs/>
                <w:rtl/>
              </w:rPr>
              <w:t>مطاعم وفنادق</w:t>
            </w:r>
          </w:p>
        </w:tc>
      </w:tr>
      <w:tr w:rsidR="007F4D97" w:rsidRPr="00F60D67" w:rsidTr="00830458">
        <w:trPr>
          <w:trHeight w:val="315"/>
          <w:jc w:val="center"/>
        </w:trPr>
        <w:tc>
          <w:tcPr>
            <w:tcW w:w="762"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118,5</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116,5</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116,0</w:t>
            </w:r>
          </w:p>
        </w:tc>
        <w:tc>
          <w:tcPr>
            <w:tcW w:w="95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117,1</w:t>
            </w:r>
          </w:p>
        </w:tc>
        <w:tc>
          <w:tcPr>
            <w:tcW w:w="70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115,7</w:t>
            </w:r>
          </w:p>
        </w:tc>
        <w:tc>
          <w:tcPr>
            <w:tcW w:w="85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115,1</w:t>
            </w:r>
          </w:p>
        </w:tc>
        <w:tc>
          <w:tcPr>
            <w:tcW w:w="2761" w:type="dxa"/>
            <w:shd w:val="clear" w:color="auto" w:fill="auto"/>
            <w:noWrap/>
            <w:vAlign w:val="center"/>
            <w:hideMark/>
          </w:tcPr>
          <w:p w:rsidR="007F4D97" w:rsidRPr="00F60D67" w:rsidRDefault="007F4D97" w:rsidP="00830458">
            <w:pPr>
              <w:widowControl/>
              <w:bidi/>
              <w:adjustRightInd/>
              <w:spacing w:line="240" w:lineRule="auto"/>
              <w:jc w:val="left"/>
              <w:textAlignment w:val="auto"/>
              <w:rPr>
                <w:b/>
                <w:bCs/>
              </w:rPr>
            </w:pPr>
            <w:r w:rsidRPr="00F60D67">
              <w:rPr>
                <w:b/>
                <w:bCs/>
                <w:rtl/>
              </w:rPr>
              <w:t xml:space="preserve">الرقم الإستدلالي العام </w:t>
            </w:r>
          </w:p>
        </w:tc>
      </w:tr>
      <w:tr w:rsidR="007F4D97" w:rsidRPr="00F60D67" w:rsidTr="00830458">
        <w:trPr>
          <w:trHeight w:val="315"/>
          <w:jc w:val="center"/>
        </w:trPr>
        <w:tc>
          <w:tcPr>
            <w:tcW w:w="762"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1,7</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0,4</w:t>
            </w:r>
          </w:p>
        </w:tc>
        <w:tc>
          <w:tcPr>
            <w:tcW w:w="76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1,2</w:t>
            </w:r>
          </w:p>
        </w:tc>
        <w:tc>
          <w:tcPr>
            <w:tcW w:w="95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1,2</w:t>
            </w:r>
          </w:p>
        </w:tc>
        <w:tc>
          <w:tcPr>
            <w:tcW w:w="709"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0,5</w:t>
            </w:r>
          </w:p>
        </w:tc>
        <w:tc>
          <w:tcPr>
            <w:tcW w:w="851" w:type="dxa"/>
            <w:shd w:val="clear" w:color="auto" w:fill="auto"/>
            <w:noWrap/>
            <w:vAlign w:val="center"/>
            <w:hideMark/>
          </w:tcPr>
          <w:p w:rsidR="007F4D97" w:rsidRPr="00F60D67" w:rsidRDefault="007F4D97" w:rsidP="00830458">
            <w:pPr>
              <w:widowControl/>
              <w:bidi/>
              <w:adjustRightInd/>
              <w:spacing w:line="240" w:lineRule="auto"/>
              <w:jc w:val="center"/>
              <w:textAlignment w:val="auto"/>
            </w:pPr>
            <w:r>
              <w:t>1,9</w:t>
            </w:r>
          </w:p>
        </w:tc>
        <w:tc>
          <w:tcPr>
            <w:tcW w:w="2761" w:type="dxa"/>
            <w:shd w:val="clear" w:color="auto" w:fill="auto"/>
            <w:noWrap/>
            <w:vAlign w:val="center"/>
            <w:hideMark/>
          </w:tcPr>
          <w:p w:rsidR="007F4D97" w:rsidRPr="00F60D67" w:rsidRDefault="007F4D97" w:rsidP="00830458">
            <w:pPr>
              <w:widowControl/>
              <w:bidi/>
              <w:adjustRightInd/>
              <w:spacing w:line="240" w:lineRule="auto"/>
              <w:jc w:val="left"/>
              <w:textAlignment w:val="auto"/>
              <w:rPr>
                <w:b/>
                <w:bCs/>
                <w:sz w:val="21"/>
                <w:szCs w:val="21"/>
              </w:rPr>
            </w:pPr>
            <w:r w:rsidRPr="00F60D67">
              <w:rPr>
                <w:b/>
                <w:bCs/>
                <w:sz w:val="21"/>
                <w:szCs w:val="21"/>
                <w:rtl/>
              </w:rPr>
              <w:t>نسبة التغـيـر (%)</w:t>
            </w:r>
          </w:p>
        </w:tc>
      </w:tr>
    </w:tbl>
    <w:p w:rsidR="007F4D97" w:rsidRDefault="007F4D97" w:rsidP="007F4D97">
      <w:pPr>
        <w:bidi/>
        <w:spacing w:line="240" w:lineRule="auto"/>
        <w:jc w:val="lowKashida"/>
        <w:rPr>
          <w:rFonts w:ascii="Times New (W1)" w:hAnsi="Times New (W1)" w:cs="Arabic Transparent"/>
          <w:color w:val="0000CC"/>
          <w:sz w:val="20"/>
          <w:szCs w:val="20"/>
          <w:lang w:bidi="ar-MA"/>
        </w:rPr>
      </w:pPr>
      <w:r w:rsidRPr="00F60D67">
        <w:rPr>
          <w:rFonts w:ascii="Times New (W1)" w:hAnsi="Times New (W1)" w:cs="Arabic Transparent"/>
          <w:color w:val="0000CC"/>
          <w:sz w:val="20"/>
          <w:szCs w:val="20"/>
          <w:lang w:bidi="ar-MA"/>
        </w:rPr>
        <w:t> </w:t>
      </w:r>
      <w:r w:rsidRPr="00263E82">
        <w:rPr>
          <w:rFonts w:ascii="Times New (W1)" w:hAnsi="Times New (W1)" w:cs="Arabic Transparent" w:hint="cs"/>
          <w:color w:val="0000CC"/>
          <w:sz w:val="20"/>
          <w:szCs w:val="20"/>
          <w:rtl/>
          <w:lang w:bidi="ar-MA"/>
        </w:rPr>
        <w:t xml:space="preserve">المصدر: النشرة الاحصائية السنوية </w:t>
      </w:r>
      <w:r>
        <w:rPr>
          <w:rFonts w:ascii="Times New (W1)" w:hAnsi="Times New (W1)" w:cs="Arabic Transparent"/>
          <w:color w:val="0000CC"/>
          <w:sz w:val="20"/>
          <w:szCs w:val="20"/>
          <w:lang w:bidi="ar-MA"/>
        </w:rPr>
        <w:t>2019</w:t>
      </w:r>
    </w:p>
    <w:p w:rsidR="007F4D97" w:rsidRDefault="007F4D97" w:rsidP="007F4D97">
      <w:pPr>
        <w:widowControl/>
        <w:adjustRightInd/>
        <w:spacing w:line="240" w:lineRule="auto"/>
        <w:jc w:val="left"/>
        <w:textAlignment w:val="auto"/>
        <w:rPr>
          <w:rFonts w:ascii="Times New (W1)" w:hAnsi="Times New (W1)" w:cs="Arabic Transparent"/>
          <w:color w:val="0000CC"/>
          <w:sz w:val="20"/>
          <w:szCs w:val="20"/>
          <w:lang w:bidi="ar-MA"/>
        </w:rPr>
      </w:pPr>
      <w:r>
        <w:rPr>
          <w:rFonts w:ascii="Times New (W1)" w:hAnsi="Times New (W1)" w:cs="Arabic Transparent"/>
          <w:color w:val="0000CC"/>
          <w:sz w:val="20"/>
          <w:szCs w:val="20"/>
          <w:lang w:bidi="ar-MA"/>
        </w:rPr>
        <w:br w:type="page"/>
      </w:r>
    </w:p>
    <w:p w:rsidR="007F4D97" w:rsidRDefault="007F4D97" w:rsidP="007F4D97">
      <w:pPr>
        <w:pStyle w:val="Titre1"/>
        <w:keepLines/>
        <w:jc w:val="left"/>
        <w:rPr>
          <w:b/>
          <w:bCs/>
          <w:color w:val="0000FF"/>
          <w:sz w:val="40"/>
          <w:szCs w:val="40"/>
          <w:rtl/>
          <w:lang w:bidi="ar-MA"/>
        </w:rPr>
      </w:pPr>
      <w:bookmarkStart w:id="417" w:name="_Toc165091108"/>
      <w:bookmarkStart w:id="418" w:name="_Toc515452610"/>
      <w:bookmarkStart w:id="419" w:name="_Toc149626183"/>
      <w:r>
        <w:rPr>
          <w:b/>
          <w:bCs/>
          <w:color w:val="0000FF"/>
          <w:sz w:val="40"/>
          <w:szCs w:val="40"/>
          <w:lang w:bidi="ar-MA"/>
        </w:rPr>
        <w:lastRenderedPageBreak/>
        <w:t>VI</w:t>
      </w:r>
      <w:r w:rsidRPr="0096240F">
        <w:rPr>
          <w:rFonts w:hint="cs"/>
          <w:b/>
          <w:bCs/>
          <w:color w:val="0000FF"/>
          <w:sz w:val="40"/>
          <w:szCs w:val="40"/>
          <w:rtl/>
          <w:lang w:bidi="ar-MA"/>
        </w:rPr>
        <w:t xml:space="preserve"> </w:t>
      </w:r>
      <w:r>
        <w:rPr>
          <w:b/>
          <w:bCs/>
          <w:color w:val="0000FF"/>
          <w:sz w:val="40"/>
          <w:szCs w:val="40"/>
          <w:lang w:bidi="ar-MA"/>
        </w:rPr>
        <w:t>(</w:t>
      </w:r>
      <w:r w:rsidRPr="0096240F">
        <w:rPr>
          <w:rFonts w:hint="cs"/>
          <w:b/>
          <w:bCs/>
          <w:color w:val="0000FF"/>
          <w:sz w:val="40"/>
          <w:szCs w:val="40"/>
          <w:rtl/>
          <w:lang w:bidi="ar-MA"/>
        </w:rPr>
        <w:t>البنيات التحتي</w:t>
      </w:r>
      <w:r>
        <w:rPr>
          <w:rFonts w:hint="cs"/>
          <w:b/>
          <w:bCs/>
          <w:color w:val="0000FF"/>
          <w:sz w:val="40"/>
          <w:szCs w:val="40"/>
          <w:rtl/>
          <w:lang w:bidi="ar-MA"/>
        </w:rPr>
        <w:t>ة</w:t>
      </w:r>
      <w:bookmarkEnd w:id="417"/>
      <w:bookmarkEnd w:id="418"/>
    </w:p>
    <w:p w:rsidR="007F4D97" w:rsidRPr="00204E13" w:rsidRDefault="007F4D97" w:rsidP="007F4D97">
      <w:pPr>
        <w:pStyle w:val="Titre2"/>
        <w:numPr>
          <w:ilvl w:val="0"/>
          <w:numId w:val="38"/>
        </w:numPr>
        <w:spacing w:before="240" w:after="240"/>
        <w:jc w:val="left"/>
        <w:rPr>
          <w:rFonts w:cs="Arabic Transparent"/>
          <w:b/>
          <w:bCs/>
          <w:i/>
          <w:iCs/>
          <w:color w:val="0000FF"/>
          <w:sz w:val="36"/>
          <w:szCs w:val="36"/>
          <w:rtl/>
          <w:lang w:bidi="ar-MA"/>
        </w:rPr>
      </w:pPr>
      <w:bookmarkStart w:id="420" w:name="_Toc515452611"/>
      <w:bookmarkEnd w:id="419"/>
      <w:r w:rsidRPr="00204E13">
        <w:rPr>
          <w:rFonts w:cs="Arabic Transparent" w:hint="cs"/>
          <w:b/>
          <w:bCs/>
          <w:i/>
          <w:iCs/>
          <w:color w:val="0000FF"/>
          <w:sz w:val="36"/>
          <w:szCs w:val="36"/>
          <w:rtl/>
          <w:lang w:bidi="ar-MA"/>
        </w:rPr>
        <w:t>شبكة النقل ووسائل المواصلات</w:t>
      </w:r>
      <w:bookmarkEnd w:id="420"/>
    </w:p>
    <w:p w:rsidR="007F4D97" w:rsidRPr="0096240F" w:rsidRDefault="007F4D97" w:rsidP="007F4D97">
      <w:pPr>
        <w:pStyle w:val="Titre3"/>
        <w:keepLines/>
        <w:numPr>
          <w:ilvl w:val="0"/>
          <w:numId w:val="26"/>
        </w:numPr>
        <w:spacing w:before="120" w:line="240" w:lineRule="auto"/>
        <w:ind w:left="1557" w:hanging="425"/>
        <w:jc w:val="left"/>
        <w:rPr>
          <w:rFonts w:cs="Simplified Arabic"/>
          <w:b/>
          <w:bCs/>
          <w:i/>
          <w:iCs/>
          <w:color w:val="0000FF"/>
          <w:sz w:val="32"/>
          <w:szCs w:val="32"/>
          <w:rtl/>
          <w:lang w:bidi="ar-MA"/>
        </w:rPr>
      </w:pPr>
      <w:bookmarkStart w:id="421" w:name="_Toc149626185"/>
      <w:bookmarkStart w:id="422" w:name="_Toc314145146"/>
      <w:bookmarkStart w:id="423" w:name="_Toc515452612"/>
      <w:r w:rsidRPr="0096240F">
        <w:rPr>
          <w:rFonts w:cs="Simplified Arabic" w:hint="cs"/>
          <w:b/>
          <w:bCs/>
          <w:i/>
          <w:iCs/>
          <w:color w:val="0000FF"/>
          <w:sz w:val="32"/>
          <w:szCs w:val="32"/>
          <w:rtl/>
          <w:lang w:bidi="ar-MA"/>
        </w:rPr>
        <w:t>الشبكة الطرقية</w:t>
      </w:r>
      <w:bookmarkEnd w:id="421"/>
      <w:bookmarkEnd w:id="422"/>
      <w:bookmarkEnd w:id="423"/>
    </w:p>
    <w:p w:rsidR="007F4D97" w:rsidRPr="00772A02" w:rsidRDefault="007F4D97" w:rsidP="005F162F">
      <w:pPr>
        <w:bidi/>
        <w:spacing w:before="120" w:after="120" w:line="440" w:lineRule="exact"/>
        <w:ind w:firstLine="709"/>
        <w:rPr>
          <w:rFonts w:cs="Arabic Transparent"/>
          <w:sz w:val="28"/>
          <w:szCs w:val="28"/>
          <w:rtl/>
          <w:lang w:bidi="ar-MA"/>
        </w:rPr>
      </w:pPr>
      <w:r w:rsidRPr="00772A02">
        <w:rPr>
          <w:rFonts w:cs="Arabic Transparent"/>
          <w:sz w:val="28"/>
          <w:szCs w:val="28"/>
          <w:rtl/>
          <w:lang w:bidi="ar-MA"/>
        </w:rPr>
        <w:t xml:space="preserve">تعتبر الشبكة الطرقية شريانـا مهما وأساسيا في التنمية </w:t>
      </w:r>
      <w:r>
        <w:rPr>
          <w:rFonts w:cs="Arabic Transparent"/>
          <w:sz w:val="28"/>
          <w:szCs w:val="28"/>
          <w:rtl/>
          <w:lang w:bidi="ar-MA"/>
        </w:rPr>
        <w:t>الإقتصادية</w:t>
      </w:r>
      <w:r w:rsidRPr="00772A02">
        <w:rPr>
          <w:rFonts w:cs="Arabic Transparent" w:hint="cs"/>
          <w:sz w:val="28"/>
          <w:szCs w:val="28"/>
          <w:rtl/>
          <w:lang w:bidi="ar-MA"/>
        </w:rPr>
        <w:t xml:space="preserve"> </w:t>
      </w:r>
      <w:r w:rsidRPr="00772A02">
        <w:rPr>
          <w:rFonts w:cs="Arabic Transparent"/>
          <w:sz w:val="28"/>
          <w:szCs w:val="28"/>
          <w:rtl/>
          <w:lang w:bidi="ar-MA"/>
        </w:rPr>
        <w:t>و</w:t>
      </w:r>
      <w:r>
        <w:rPr>
          <w:rFonts w:cs="Arabic Transparent"/>
          <w:sz w:val="28"/>
          <w:szCs w:val="28"/>
          <w:rtl/>
          <w:lang w:bidi="ar-MA"/>
        </w:rPr>
        <w:t>الإجتماعية</w:t>
      </w:r>
      <w:r w:rsidRPr="00772A02">
        <w:rPr>
          <w:rFonts w:cs="Arabic Transparent"/>
          <w:sz w:val="28"/>
          <w:szCs w:val="28"/>
          <w:rtl/>
          <w:lang w:bidi="ar-MA"/>
        </w:rPr>
        <w:t xml:space="preserve"> بالجهة</w:t>
      </w:r>
      <w:r w:rsidRPr="00772A02">
        <w:rPr>
          <w:rFonts w:cs="Arabic Transparent" w:hint="cs"/>
          <w:sz w:val="28"/>
          <w:szCs w:val="28"/>
          <w:rtl/>
          <w:lang w:bidi="ar-MA"/>
        </w:rPr>
        <w:t>، وقد بلغ</w:t>
      </w:r>
      <w:r w:rsidRPr="00772A02">
        <w:rPr>
          <w:rFonts w:cs="Arabic Transparent"/>
          <w:sz w:val="28"/>
          <w:szCs w:val="28"/>
          <w:rtl/>
          <w:lang w:bidi="ar-MA"/>
        </w:rPr>
        <w:t xml:space="preserve"> طول شبكة الطرق</w:t>
      </w:r>
      <w:r w:rsidRPr="00772A02">
        <w:rPr>
          <w:rFonts w:cs="Arabic Transparent" w:hint="cs"/>
          <w:sz w:val="28"/>
          <w:szCs w:val="28"/>
          <w:rtl/>
          <w:lang w:bidi="ar-MA"/>
        </w:rPr>
        <w:t xml:space="preserve"> المشيدة والمعبدة إلى غاية 31-12-</w:t>
      </w:r>
      <w:r>
        <w:rPr>
          <w:rFonts w:cs="Arabic Transparent" w:hint="cs"/>
          <w:sz w:val="28"/>
          <w:szCs w:val="28"/>
          <w:rtl/>
          <w:lang w:bidi="ar-MA"/>
        </w:rPr>
        <w:t>2013</w:t>
      </w:r>
      <w:r w:rsidRPr="00772A02">
        <w:rPr>
          <w:rFonts w:cs="Arabic Transparent" w:hint="cs"/>
          <w:sz w:val="28"/>
          <w:szCs w:val="28"/>
          <w:rtl/>
          <w:lang w:bidi="ar-MA"/>
        </w:rPr>
        <w:t xml:space="preserve"> ما يناهز </w:t>
      </w:r>
      <w:r w:rsidR="005F162F">
        <w:rPr>
          <w:rFonts w:cs="Arabic Transparent" w:hint="cs"/>
          <w:sz w:val="28"/>
          <w:szCs w:val="28"/>
          <w:rtl/>
          <w:lang w:bidi="ar-MA"/>
        </w:rPr>
        <w:t>2215</w:t>
      </w:r>
      <w:r>
        <w:rPr>
          <w:rFonts w:cs="Arabic Transparent" w:hint="cs"/>
          <w:sz w:val="28"/>
          <w:szCs w:val="28"/>
          <w:rtl/>
          <w:lang w:bidi="ar-MA"/>
        </w:rPr>
        <w:t xml:space="preserve"> </w:t>
      </w:r>
      <w:r w:rsidRPr="00772A02">
        <w:rPr>
          <w:rFonts w:cs="Arabic Transparent" w:hint="cs"/>
          <w:sz w:val="28"/>
          <w:szCs w:val="28"/>
          <w:rtl/>
          <w:lang w:bidi="ar-MA"/>
        </w:rPr>
        <w:t xml:space="preserve">كلم منها </w:t>
      </w:r>
      <w:r w:rsidR="005F162F">
        <w:rPr>
          <w:rFonts w:cs="Arabic Transparent" w:hint="cs"/>
          <w:sz w:val="28"/>
          <w:szCs w:val="28"/>
          <w:rtl/>
          <w:lang w:bidi="ar-MA"/>
        </w:rPr>
        <w:t>1752</w:t>
      </w:r>
      <w:r>
        <w:rPr>
          <w:rFonts w:cs="Arabic Transparent" w:hint="cs"/>
          <w:sz w:val="28"/>
          <w:szCs w:val="28"/>
          <w:rtl/>
          <w:lang w:bidi="ar-MA"/>
        </w:rPr>
        <w:t xml:space="preserve"> </w:t>
      </w:r>
      <w:r w:rsidRPr="00772A02">
        <w:rPr>
          <w:rFonts w:cs="Arabic Transparent" w:hint="cs"/>
          <w:sz w:val="28"/>
          <w:szCs w:val="28"/>
          <w:rtl/>
          <w:lang w:bidi="ar-MA"/>
        </w:rPr>
        <w:t>كلم من</w:t>
      </w:r>
      <w:r w:rsidRPr="00772A02">
        <w:rPr>
          <w:rFonts w:cs="Arabic Transparent"/>
          <w:sz w:val="28"/>
          <w:szCs w:val="28"/>
          <w:rtl/>
          <w:lang w:bidi="ar-MA"/>
        </w:rPr>
        <w:t xml:space="preserve"> الطرق المعبـدة.</w:t>
      </w:r>
    </w:p>
    <w:p w:rsidR="007F4D97" w:rsidRPr="00772A02" w:rsidRDefault="007F4D97" w:rsidP="007F4D97">
      <w:pPr>
        <w:bidi/>
        <w:spacing w:before="120" w:after="120" w:line="440" w:lineRule="exact"/>
        <w:ind w:firstLine="709"/>
        <w:rPr>
          <w:rFonts w:cs="Arabic Transparent"/>
          <w:sz w:val="28"/>
          <w:szCs w:val="28"/>
          <w:rtl/>
          <w:lang w:bidi="ar-MA"/>
        </w:rPr>
      </w:pPr>
      <w:r w:rsidRPr="00772A02">
        <w:rPr>
          <w:rFonts w:cs="Arabic Transparent"/>
          <w:sz w:val="28"/>
          <w:szCs w:val="28"/>
          <w:rtl/>
          <w:lang w:bidi="ar-MA"/>
        </w:rPr>
        <w:t xml:space="preserve">تلعب شبكة الطرق السيارة التي تقوم الشركة الوطنية للطرق السيارة بإدارتها منذ سنة 1989، دورا مهما فيما يخص التنقل والرواج، خاصة عبر محور الدار البيضاء- </w:t>
      </w:r>
      <w:r>
        <w:rPr>
          <w:rFonts w:cs="Arabic Transparent" w:hint="cs"/>
          <w:sz w:val="28"/>
          <w:szCs w:val="28"/>
          <w:rtl/>
          <w:lang w:bidi="ar-MA"/>
        </w:rPr>
        <w:t>القنيطرة</w:t>
      </w:r>
      <w:r w:rsidRPr="00772A02">
        <w:rPr>
          <w:rFonts w:cs="Arabic Transparent" w:hint="cs"/>
          <w:sz w:val="28"/>
          <w:szCs w:val="28"/>
          <w:rtl/>
          <w:lang w:bidi="ar-MA"/>
        </w:rPr>
        <w:t>.</w:t>
      </w:r>
      <w:r w:rsidRPr="00772A02">
        <w:rPr>
          <w:rFonts w:cs="Arabic Transparent"/>
          <w:sz w:val="28"/>
          <w:szCs w:val="28"/>
          <w:rtl/>
          <w:lang w:bidi="ar-MA"/>
        </w:rPr>
        <w:t xml:space="preserve"> كما تتوفر الجهة بالإضافة إلى المحور السالف الذكر على </w:t>
      </w:r>
      <w:r w:rsidRPr="00772A02">
        <w:rPr>
          <w:rFonts w:cs="Arabic Transparent" w:hint="cs"/>
          <w:sz w:val="28"/>
          <w:szCs w:val="28"/>
          <w:rtl/>
          <w:lang w:bidi="ar-MA"/>
        </w:rPr>
        <w:t>محاور أخر</w:t>
      </w:r>
      <w:r w:rsidRPr="00772A02">
        <w:rPr>
          <w:rFonts w:cs="Arabic Transparent" w:hint="eastAsia"/>
          <w:sz w:val="28"/>
          <w:szCs w:val="28"/>
          <w:rtl/>
          <w:lang w:bidi="ar-MA"/>
        </w:rPr>
        <w:t>ى</w:t>
      </w:r>
      <w:r w:rsidRPr="00772A02">
        <w:rPr>
          <w:rFonts w:cs="Arabic Transparent"/>
          <w:sz w:val="28"/>
          <w:szCs w:val="28"/>
          <w:rtl/>
          <w:lang w:bidi="ar-MA"/>
        </w:rPr>
        <w:t xml:space="preserve"> من الطرق السيارة: محور الرباط-طنجة </w:t>
      </w:r>
      <w:r w:rsidRPr="00772A02">
        <w:rPr>
          <w:rFonts w:cs="Arabic Transparent" w:hint="cs"/>
          <w:sz w:val="28"/>
          <w:szCs w:val="28"/>
          <w:rtl/>
          <w:lang w:bidi="ar-MA"/>
        </w:rPr>
        <w:t>و</w:t>
      </w:r>
      <w:r w:rsidRPr="00772A02">
        <w:rPr>
          <w:rFonts w:cs="Arabic Transparent"/>
          <w:sz w:val="28"/>
          <w:szCs w:val="28"/>
          <w:rtl/>
          <w:lang w:bidi="ar-MA"/>
        </w:rPr>
        <w:t>محور فاس-مكناس</w:t>
      </w:r>
      <w:r w:rsidRPr="00772A02">
        <w:rPr>
          <w:rFonts w:cs="Arabic Transparent" w:hint="cs"/>
          <w:sz w:val="28"/>
          <w:szCs w:val="28"/>
          <w:rtl/>
          <w:lang w:bidi="ar-MA"/>
        </w:rPr>
        <w:t>-</w:t>
      </w:r>
      <w:r w:rsidRPr="00772A02">
        <w:rPr>
          <w:rFonts w:cs="Arabic Transparent"/>
          <w:sz w:val="28"/>
          <w:szCs w:val="28"/>
          <w:rtl/>
          <w:lang w:bidi="ar-MA"/>
        </w:rPr>
        <w:t>الخميسات–الرباط</w:t>
      </w:r>
      <w:r w:rsidRPr="00772A02">
        <w:rPr>
          <w:rFonts w:cs="Arabic Transparent"/>
          <w:sz w:val="28"/>
          <w:szCs w:val="28"/>
          <w:lang w:bidi="ar-MA"/>
        </w:rPr>
        <w:t>.</w:t>
      </w:r>
      <w:r w:rsidRPr="00772A02">
        <w:rPr>
          <w:rFonts w:cs="Arabic Transparent"/>
          <w:sz w:val="28"/>
          <w:szCs w:val="28"/>
          <w:rtl/>
          <w:lang w:bidi="ar-MA"/>
        </w:rPr>
        <w:t xml:space="preserve"> </w:t>
      </w:r>
    </w:p>
    <w:p w:rsidR="007F4D97" w:rsidRDefault="007F4D97" w:rsidP="007F4D97">
      <w:pPr>
        <w:widowControl/>
        <w:bidi/>
        <w:adjustRightInd/>
        <w:spacing w:line="240" w:lineRule="auto"/>
        <w:jc w:val="left"/>
        <w:textAlignment w:val="auto"/>
        <w:rPr>
          <w:b/>
          <w:bCs/>
          <w:color w:val="0000FF"/>
          <w:sz w:val="26"/>
          <w:szCs w:val="26"/>
          <w:rtl/>
          <w:lang w:bidi="ar-QA"/>
        </w:rPr>
      </w:pPr>
      <w:bookmarkStart w:id="424" w:name="_Toc168194684"/>
    </w:p>
    <w:bookmarkEnd w:id="424"/>
    <w:p w:rsidR="007F4D97" w:rsidRDefault="007F4D97" w:rsidP="007F4D97">
      <w:pPr>
        <w:pStyle w:val="Lgende"/>
      </w:pPr>
      <w:r w:rsidRPr="004D4335">
        <w:rPr>
          <w:color w:val="0000CC"/>
          <w:rtl/>
        </w:rPr>
        <w:t>الجدول رقم</w:t>
      </w:r>
      <w:r>
        <w:rPr>
          <w:rFonts w:hint="cs"/>
          <w:color w:val="0000CC"/>
          <w:rtl/>
        </w:rPr>
        <w:t xml:space="preserve"> 104</w:t>
      </w:r>
      <w:r w:rsidRPr="001022F1">
        <w:rPr>
          <w:rFonts w:hint="cs"/>
          <w:rtl/>
        </w:rPr>
        <w:t xml:space="preserve">: </w:t>
      </w:r>
      <w:r w:rsidRPr="001022F1">
        <w:rPr>
          <w:rtl/>
        </w:rPr>
        <w:t>شبكة الطرق المشيدة والمعبدة</w:t>
      </w:r>
      <w:r w:rsidRPr="001022F1">
        <w:rPr>
          <w:rFonts w:hint="cs"/>
          <w:rtl/>
        </w:rPr>
        <w:t xml:space="preserve"> </w:t>
      </w:r>
      <w:r>
        <w:rPr>
          <w:rFonts w:hint="cs"/>
          <w:rtl/>
        </w:rPr>
        <w:t>بالجهة</w:t>
      </w:r>
      <w:r w:rsidRPr="001022F1">
        <w:rPr>
          <w:rFonts w:hint="cs"/>
          <w:rtl/>
        </w:rPr>
        <w:t xml:space="preserve"> (بالكيلومتر)، </w:t>
      </w:r>
      <w:r>
        <w:rPr>
          <w:rFonts w:hint="cs"/>
          <w:rtl/>
        </w:rPr>
        <w:t xml:space="preserve">سنة </w:t>
      </w:r>
      <w:r>
        <w:t>2013</w:t>
      </w:r>
    </w:p>
    <w:tbl>
      <w:tblPr>
        <w:tblW w:w="8325"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145"/>
        <w:gridCol w:w="859"/>
        <w:gridCol w:w="1054"/>
        <w:gridCol w:w="859"/>
        <w:gridCol w:w="1054"/>
        <w:gridCol w:w="859"/>
        <w:gridCol w:w="1054"/>
        <w:gridCol w:w="859"/>
        <w:gridCol w:w="582"/>
      </w:tblGrid>
      <w:tr w:rsidR="005F162F" w:rsidRPr="00772A02" w:rsidTr="005F162F">
        <w:trPr>
          <w:jc w:val="center"/>
        </w:trPr>
        <w:tc>
          <w:tcPr>
            <w:tcW w:w="2004" w:type="dxa"/>
            <w:gridSpan w:val="2"/>
          </w:tcPr>
          <w:p w:rsidR="005F162F" w:rsidRPr="00772A02" w:rsidRDefault="005F162F" w:rsidP="005F162F">
            <w:pPr>
              <w:bidi/>
              <w:spacing w:line="240" w:lineRule="auto"/>
              <w:jc w:val="center"/>
              <w:rPr>
                <w:b/>
                <w:bCs/>
                <w:rtl/>
              </w:rPr>
            </w:pPr>
            <w:r w:rsidRPr="00772A02">
              <w:rPr>
                <w:b/>
                <w:bCs/>
                <w:rtl/>
              </w:rPr>
              <w:t>المجمـوع</w:t>
            </w:r>
          </w:p>
        </w:tc>
        <w:tc>
          <w:tcPr>
            <w:tcW w:w="0" w:type="auto"/>
            <w:gridSpan w:val="2"/>
            <w:shd w:val="clear" w:color="auto" w:fill="auto"/>
            <w:noWrap/>
            <w:vAlign w:val="center"/>
          </w:tcPr>
          <w:p w:rsidR="005F162F" w:rsidRPr="00772A02" w:rsidRDefault="005F162F" w:rsidP="00830458">
            <w:pPr>
              <w:bidi/>
              <w:spacing w:line="240" w:lineRule="auto"/>
              <w:rPr>
                <w:b/>
                <w:bCs/>
              </w:rPr>
            </w:pPr>
            <w:r w:rsidRPr="00772A02">
              <w:rPr>
                <w:b/>
                <w:bCs/>
                <w:rtl/>
              </w:rPr>
              <w:t>الطــرق الإقليمية</w:t>
            </w:r>
          </w:p>
        </w:tc>
        <w:tc>
          <w:tcPr>
            <w:tcW w:w="0" w:type="auto"/>
            <w:gridSpan w:val="2"/>
            <w:shd w:val="clear" w:color="auto" w:fill="auto"/>
            <w:noWrap/>
            <w:vAlign w:val="center"/>
          </w:tcPr>
          <w:p w:rsidR="005F162F" w:rsidRPr="00772A02" w:rsidRDefault="005F162F" w:rsidP="00830458">
            <w:pPr>
              <w:bidi/>
              <w:spacing w:line="240" w:lineRule="auto"/>
              <w:rPr>
                <w:b/>
                <w:bCs/>
              </w:rPr>
            </w:pPr>
            <w:r w:rsidRPr="00772A02">
              <w:rPr>
                <w:b/>
                <w:bCs/>
                <w:rtl/>
              </w:rPr>
              <w:t>الطــرق الجهوية</w:t>
            </w:r>
          </w:p>
        </w:tc>
        <w:tc>
          <w:tcPr>
            <w:tcW w:w="0" w:type="auto"/>
            <w:gridSpan w:val="2"/>
            <w:shd w:val="clear" w:color="auto" w:fill="auto"/>
            <w:noWrap/>
            <w:vAlign w:val="center"/>
          </w:tcPr>
          <w:p w:rsidR="005F162F" w:rsidRPr="00772A02" w:rsidRDefault="005F162F" w:rsidP="00830458">
            <w:pPr>
              <w:bidi/>
              <w:spacing w:line="240" w:lineRule="auto"/>
              <w:jc w:val="center"/>
              <w:rPr>
                <w:b/>
                <w:bCs/>
                <w:lang w:bidi="ar-MA"/>
              </w:rPr>
            </w:pPr>
            <w:r w:rsidRPr="00772A02">
              <w:rPr>
                <w:b/>
                <w:bCs/>
                <w:rtl/>
              </w:rPr>
              <w:t>الطــرق الوطنية</w:t>
            </w:r>
          </w:p>
        </w:tc>
        <w:tc>
          <w:tcPr>
            <w:tcW w:w="0" w:type="auto"/>
            <w:vMerge w:val="restart"/>
            <w:shd w:val="clear" w:color="auto" w:fill="auto"/>
            <w:noWrap/>
            <w:vAlign w:val="center"/>
          </w:tcPr>
          <w:p w:rsidR="005F162F" w:rsidRPr="00772A02" w:rsidRDefault="005F162F" w:rsidP="00830458">
            <w:pPr>
              <w:bidi/>
              <w:spacing w:line="240" w:lineRule="auto"/>
              <w:jc w:val="center"/>
              <w:rPr>
                <w:b/>
                <w:bCs/>
              </w:rPr>
            </w:pPr>
            <w:r w:rsidRPr="00772A02">
              <w:rPr>
                <w:rFonts w:hint="cs"/>
                <w:b/>
                <w:bCs/>
                <w:rtl/>
                <w:lang w:bidi="ar-MA"/>
              </w:rPr>
              <w:t>الجهة</w:t>
            </w:r>
          </w:p>
        </w:tc>
      </w:tr>
      <w:tr w:rsidR="005F162F" w:rsidRPr="00772A02" w:rsidTr="005F162F">
        <w:trPr>
          <w:jc w:val="center"/>
        </w:trPr>
        <w:tc>
          <w:tcPr>
            <w:tcW w:w="1145" w:type="dxa"/>
            <w:vAlign w:val="center"/>
          </w:tcPr>
          <w:p w:rsidR="005F162F" w:rsidRPr="00772A02" w:rsidRDefault="005F162F" w:rsidP="00C34BA5">
            <w:pPr>
              <w:bidi/>
              <w:spacing w:line="240" w:lineRule="auto"/>
              <w:jc w:val="center"/>
              <w:rPr>
                <w:b/>
                <w:bCs/>
              </w:rPr>
            </w:pPr>
            <w:r w:rsidRPr="00772A02">
              <w:rPr>
                <w:b/>
                <w:bCs/>
                <w:rtl/>
              </w:rPr>
              <w:t>منها المعبدة</w:t>
            </w:r>
          </w:p>
        </w:tc>
        <w:tc>
          <w:tcPr>
            <w:tcW w:w="0" w:type="auto"/>
            <w:vAlign w:val="center"/>
          </w:tcPr>
          <w:p w:rsidR="005F162F" w:rsidRPr="00772A02" w:rsidRDefault="005F162F" w:rsidP="00C34BA5">
            <w:pPr>
              <w:bidi/>
              <w:spacing w:line="240" w:lineRule="auto"/>
              <w:jc w:val="center"/>
              <w:rPr>
                <w:b/>
                <w:bCs/>
              </w:rPr>
            </w:pPr>
            <w:r w:rsidRPr="00772A02">
              <w:rPr>
                <w:b/>
                <w:bCs/>
                <w:rtl/>
              </w:rPr>
              <w:t>المجمـوع</w:t>
            </w:r>
          </w:p>
        </w:tc>
        <w:tc>
          <w:tcPr>
            <w:tcW w:w="0" w:type="auto"/>
            <w:shd w:val="clear" w:color="auto" w:fill="auto"/>
            <w:noWrap/>
            <w:vAlign w:val="center"/>
          </w:tcPr>
          <w:p w:rsidR="005F162F" w:rsidRPr="00772A02" w:rsidRDefault="005F162F" w:rsidP="00830458">
            <w:pPr>
              <w:bidi/>
              <w:spacing w:line="240" w:lineRule="auto"/>
              <w:jc w:val="center"/>
              <w:rPr>
                <w:b/>
                <w:bCs/>
              </w:rPr>
            </w:pPr>
            <w:r w:rsidRPr="00772A02">
              <w:rPr>
                <w:b/>
                <w:bCs/>
                <w:rtl/>
              </w:rPr>
              <w:t>منها المعبدة</w:t>
            </w:r>
          </w:p>
        </w:tc>
        <w:tc>
          <w:tcPr>
            <w:tcW w:w="0" w:type="auto"/>
            <w:shd w:val="clear" w:color="auto" w:fill="auto"/>
            <w:noWrap/>
            <w:vAlign w:val="center"/>
          </w:tcPr>
          <w:p w:rsidR="005F162F" w:rsidRPr="00772A02" w:rsidRDefault="005F162F" w:rsidP="00830458">
            <w:pPr>
              <w:bidi/>
              <w:spacing w:line="240" w:lineRule="auto"/>
              <w:jc w:val="center"/>
              <w:rPr>
                <w:b/>
                <w:bCs/>
              </w:rPr>
            </w:pPr>
            <w:r w:rsidRPr="00772A02">
              <w:rPr>
                <w:b/>
                <w:bCs/>
                <w:rtl/>
              </w:rPr>
              <w:t>المجمـوع</w:t>
            </w:r>
          </w:p>
        </w:tc>
        <w:tc>
          <w:tcPr>
            <w:tcW w:w="0" w:type="auto"/>
            <w:shd w:val="clear" w:color="auto" w:fill="auto"/>
            <w:noWrap/>
            <w:vAlign w:val="center"/>
          </w:tcPr>
          <w:p w:rsidR="005F162F" w:rsidRPr="00772A02" w:rsidRDefault="005F162F" w:rsidP="00830458">
            <w:pPr>
              <w:bidi/>
              <w:spacing w:line="240" w:lineRule="auto"/>
              <w:jc w:val="center"/>
              <w:rPr>
                <w:b/>
                <w:bCs/>
              </w:rPr>
            </w:pPr>
            <w:r w:rsidRPr="00772A02">
              <w:rPr>
                <w:b/>
                <w:bCs/>
                <w:rtl/>
              </w:rPr>
              <w:t>منها المعبدة</w:t>
            </w:r>
          </w:p>
        </w:tc>
        <w:tc>
          <w:tcPr>
            <w:tcW w:w="0" w:type="auto"/>
            <w:shd w:val="clear" w:color="auto" w:fill="auto"/>
            <w:noWrap/>
            <w:vAlign w:val="center"/>
          </w:tcPr>
          <w:p w:rsidR="005F162F" w:rsidRPr="00772A02" w:rsidRDefault="005F162F" w:rsidP="00830458">
            <w:pPr>
              <w:bidi/>
              <w:spacing w:line="240" w:lineRule="auto"/>
              <w:jc w:val="center"/>
              <w:rPr>
                <w:b/>
                <w:bCs/>
              </w:rPr>
            </w:pPr>
            <w:r w:rsidRPr="00772A02">
              <w:rPr>
                <w:b/>
                <w:bCs/>
                <w:rtl/>
              </w:rPr>
              <w:t>المجمـوع</w:t>
            </w:r>
          </w:p>
        </w:tc>
        <w:tc>
          <w:tcPr>
            <w:tcW w:w="0" w:type="auto"/>
            <w:shd w:val="clear" w:color="auto" w:fill="auto"/>
            <w:noWrap/>
            <w:vAlign w:val="center"/>
          </w:tcPr>
          <w:p w:rsidR="005F162F" w:rsidRPr="00772A02" w:rsidRDefault="005F162F" w:rsidP="00830458">
            <w:pPr>
              <w:bidi/>
              <w:spacing w:line="240" w:lineRule="auto"/>
              <w:jc w:val="center"/>
              <w:rPr>
                <w:b/>
                <w:bCs/>
              </w:rPr>
            </w:pPr>
            <w:r w:rsidRPr="00772A02">
              <w:rPr>
                <w:b/>
                <w:bCs/>
                <w:rtl/>
              </w:rPr>
              <w:t>منها المعبدة</w:t>
            </w:r>
          </w:p>
        </w:tc>
        <w:tc>
          <w:tcPr>
            <w:tcW w:w="0" w:type="auto"/>
            <w:shd w:val="clear" w:color="auto" w:fill="auto"/>
            <w:noWrap/>
            <w:vAlign w:val="center"/>
          </w:tcPr>
          <w:p w:rsidR="005F162F" w:rsidRPr="00772A02" w:rsidRDefault="005F162F" w:rsidP="00830458">
            <w:pPr>
              <w:bidi/>
              <w:spacing w:line="240" w:lineRule="auto"/>
              <w:jc w:val="center"/>
              <w:rPr>
                <w:b/>
                <w:bCs/>
              </w:rPr>
            </w:pPr>
            <w:r w:rsidRPr="00772A02">
              <w:rPr>
                <w:b/>
                <w:bCs/>
                <w:rtl/>
              </w:rPr>
              <w:t>المجمـوع</w:t>
            </w:r>
          </w:p>
        </w:tc>
        <w:tc>
          <w:tcPr>
            <w:tcW w:w="0" w:type="auto"/>
            <w:vMerge/>
            <w:shd w:val="clear" w:color="auto" w:fill="auto"/>
            <w:noWrap/>
            <w:vAlign w:val="center"/>
          </w:tcPr>
          <w:p w:rsidR="005F162F" w:rsidRPr="00772A02" w:rsidRDefault="005F162F" w:rsidP="00830458">
            <w:pPr>
              <w:bidi/>
              <w:spacing w:line="240" w:lineRule="auto"/>
              <w:jc w:val="center"/>
              <w:rPr>
                <w:b/>
                <w:bCs/>
              </w:rPr>
            </w:pPr>
          </w:p>
        </w:tc>
      </w:tr>
      <w:tr w:rsidR="005F162F" w:rsidRPr="00772A02" w:rsidTr="005F162F">
        <w:trPr>
          <w:jc w:val="center"/>
        </w:trPr>
        <w:tc>
          <w:tcPr>
            <w:tcW w:w="1145" w:type="dxa"/>
          </w:tcPr>
          <w:p w:rsidR="005F162F" w:rsidRDefault="005F162F" w:rsidP="00830458">
            <w:pPr>
              <w:bidi/>
              <w:jc w:val="center"/>
              <w:rPr>
                <w:color w:val="000000"/>
                <w:rtl/>
              </w:rPr>
            </w:pPr>
            <w:r>
              <w:rPr>
                <w:rFonts w:hint="cs"/>
                <w:color w:val="000000"/>
                <w:rtl/>
              </w:rPr>
              <w:t>1752</w:t>
            </w:r>
          </w:p>
        </w:tc>
        <w:tc>
          <w:tcPr>
            <w:tcW w:w="0" w:type="auto"/>
          </w:tcPr>
          <w:p w:rsidR="005F162F" w:rsidRDefault="005F162F" w:rsidP="00830458">
            <w:pPr>
              <w:bidi/>
              <w:jc w:val="center"/>
              <w:rPr>
                <w:color w:val="000000"/>
                <w:rtl/>
              </w:rPr>
            </w:pPr>
            <w:r>
              <w:rPr>
                <w:rFonts w:hint="cs"/>
                <w:color w:val="000000"/>
                <w:rtl/>
              </w:rPr>
              <w:t>2215</w:t>
            </w:r>
          </w:p>
        </w:tc>
        <w:tc>
          <w:tcPr>
            <w:tcW w:w="0" w:type="auto"/>
            <w:shd w:val="clear" w:color="auto" w:fill="auto"/>
            <w:noWrap/>
            <w:vAlign w:val="bottom"/>
          </w:tcPr>
          <w:p w:rsidR="005F162F" w:rsidRDefault="005F162F" w:rsidP="00830458">
            <w:pPr>
              <w:bidi/>
              <w:jc w:val="center"/>
              <w:rPr>
                <w:color w:val="000000"/>
              </w:rPr>
            </w:pPr>
            <w:r>
              <w:rPr>
                <w:rFonts w:hint="cs"/>
                <w:color w:val="000000"/>
                <w:rtl/>
              </w:rPr>
              <w:t>959</w:t>
            </w:r>
          </w:p>
        </w:tc>
        <w:tc>
          <w:tcPr>
            <w:tcW w:w="0" w:type="auto"/>
            <w:shd w:val="clear" w:color="auto" w:fill="auto"/>
            <w:noWrap/>
            <w:vAlign w:val="bottom"/>
          </w:tcPr>
          <w:p w:rsidR="005F162F" w:rsidRDefault="005F162F" w:rsidP="00830458">
            <w:pPr>
              <w:bidi/>
              <w:jc w:val="center"/>
              <w:rPr>
                <w:color w:val="000000"/>
              </w:rPr>
            </w:pPr>
            <w:r>
              <w:rPr>
                <w:rFonts w:hint="cs"/>
                <w:color w:val="000000"/>
                <w:rtl/>
              </w:rPr>
              <w:t>1422</w:t>
            </w:r>
          </w:p>
        </w:tc>
        <w:tc>
          <w:tcPr>
            <w:tcW w:w="0" w:type="auto"/>
            <w:shd w:val="clear" w:color="auto" w:fill="auto"/>
            <w:noWrap/>
            <w:vAlign w:val="bottom"/>
          </w:tcPr>
          <w:p w:rsidR="005F162F" w:rsidRDefault="005F162F" w:rsidP="00830458">
            <w:pPr>
              <w:bidi/>
              <w:jc w:val="center"/>
              <w:rPr>
                <w:color w:val="000000"/>
              </w:rPr>
            </w:pPr>
            <w:r>
              <w:rPr>
                <w:rFonts w:hint="cs"/>
                <w:color w:val="000000"/>
                <w:rtl/>
              </w:rPr>
              <w:t>622</w:t>
            </w:r>
          </w:p>
        </w:tc>
        <w:tc>
          <w:tcPr>
            <w:tcW w:w="0" w:type="auto"/>
            <w:shd w:val="clear" w:color="auto" w:fill="auto"/>
            <w:noWrap/>
            <w:vAlign w:val="bottom"/>
          </w:tcPr>
          <w:p w:rsidR="005F162F" w:rsidRDefault="005F162F" w:rsidP="00830458">
            <w:pPr>
              <w:bidi/>
              <w:jc w:val="center"/>
              <w:rPr>
                <w:color w:val="000000"/>
              </w:rPr>
            </w:pPr>
            <w:r>
              <w:rPr>
                <w:rFonts w:hint="cs"/>
                <w:color w:val="000000"/>
                <w:rtl/>
              </w:rPr>
              <w:t>622</w:t>
            </w:r>
          </w:p>
        </w:tc>
        <w:tc>
          <w:tcPr>
            <w:tcW w:w="0" w:type="auto"/>
            <w:shd w:val="clear" w:color="auto" w:fill="auto"/>
            <w:noWrap/>
            <w:vAlign w:val="bottom"/>
          </w:tcPr>
          <w:p w:rsidR="005F162F" w:rsidRDefault="005F162F" w:rsidP="00830458">
            <w:pPr>
              <w:bidi/>
              <w:jc w:val="center"/>
              <w:rPr>
                <w:color w:val="000000"/>
              </w:rPr>
            </w:pPr>
            <w:r>
              <w:rPr>
                <w:rFonts w:hint="cs"/>
                <w:color w:val="000000"/>
                <w:rtl/>
              </w:rPr>
              <w:t>171</w:t>
            </w:r>
          </w:p>
        </w:tc>
        <w:tc>
          <w:tcPr>
            <w:tcW w:w="0" w:type="auto"/>
            <w:shd w:val="clear" w:color="auto" w:fill="auto"/>
            <w:noWrap/>
            <w:vAlign w:val="bottom"/>
          </w:tcPr>
          <w:p w:rsidR="005F162F" w:rsidRDefault="005F162F" w:rsidP="00830458">
            <w:pPr>
              <w:bidi/>
              <w:jc w:val="center"/>
              <w:rPr>
                <w:color w:val="000000"/>
              </w:rPr>
            </w:pPr>
            <w:r>
              <w:rPr>
                <w:rFonts w:hint="cs"/>
                <w:color w:val="000000"/>
                <w:rtl/>
              </w:rPr>
              <w:t>171</w:t>
            </w:r>
          </w:p>
        </w:tc>
        <w:tc>
          <w:tcPr>
            <w:tcW w:w="0" w:type="auto"/>
            <w:vMerge/>
            <w:shd w:val="clear" w:color="auto" w:fill="auto"/>
            <w:noWrap/>
            <w:vAlign w:val="center"/>
          </w:tcPr>
          <w:p w:rsidR="005F162F" w:rsidRPr="00772A02" w:rsidRDefault="005F162F" w:rsidP="00830458">
            <w:pPr>
              <w:bidi/>
              <w:spacing w:line="240" w:lineRule="auto"/>
              <w:jc w:val="center"/>
              <w:rPr>
                <w:lang w:bidi="ar-MA"/>
              </w:rPr>
            </w:pPr>
          </w:p>
        </w:tc>
      </w:tr>
    </w:tbl>
    <w:p w:rsidR="007F4D97" w:rsidRDefault="007F4D97" w:rsidP="007F4D97">
      <w:pPr>
        <w:bidi/>
        <w:spacing w:line="360" w:lineRule="auto"/>
        <w:ind w:firstLine="709"/>
        <w:rPr>
          <w:rFonts w:cs="Andalus"/>
          <w:color w:val="0000FF"/>
          <w:sz w:val="20"/>
          <w:szCs w:val="20"/>
          <w:rtl/>
          <w:lang w:bidi="ar-QA"/>
        </w:rPr>
      </w:pPr>
      <w:r w:rsidRPr="0096240F">
        <w:rPr>
          <w:rFonts w:cs="Andalus" w:hint="cs"/>
          <w:color w:val="0000FF"/>
          <w:sz w:val="20"/>
          <w:szCs w:val="20"/>
          <w:rtl/>
          <w:lang w:bidi="ar-QA"/>
        </w:rPr>
        <w:t xml:space="preserve">المصدر : النشرة الإحصائية </w:t>
      </w:r>
      <w:r w:rsidRPr="0096240F">
        <w:rPr>
          <w:rFonts w:cs="Andalus" w:hint="cs"/>
          <w:color w:val="0000FF"/>
          <w:sz w:val="20"/>
          <w:szCs w:val="20"/>
          <w:rtl/>
          <w:lang w:bidi="ar-MA"/>
        </w:rPr>
        <w:t xml:space="preserve">السنوية </w:t>
      </w:r>
      <w:r w:rsidRPr="0096240F">
        <w:rPr>
          <w:rFonts w:cs="Andalus" w:hint="cs"/>
          <w:color w:val="0000FF"/>
          <w:sz w:val="20"/>
          <w:szCs w:val="20"/>
          <w:rtl/>
          <w:lang w:bidi="ar-QA"/>
        </w:rPr>
        <w:t>سنة</w:t>
      </w:r>
      <w:r w:rsidR="00A16988">
        <w:rPr>
          <w:rFonts w:cs="Andalus" w:hint="cs"/>
          <w:color w:val="0000FF"/>
          <w:sz w:val="20"/>
          <w:szCs w:val="20"/>
          <w:rtl/>
          <w:lang w:bidi="ar-QA"/>
        </w:rPr>
        <w:t xml:space="preserve"> </w:t>
      </w:r>
      <w:r w:rsidRPr="0096240F">
        <w:rPr>
          <w:rFonts w:cs="Andalus"/>
          <w:color w:val="0000FF"/>
          <w:sz w:val="20"/>
          <w:szCs w:val="20"/>
          <w:lang w:bidi="ar-QA"/>
        </w:rPr>
        <w:t xml:space="preserve"> </w:t>
      </w:r>
      <w:r>
        <w:rPr>
          <w:rFonts w:cs="Andalus"/>
          <w:color w:val="0000FF"/>
          <w:sz w:val="20"/>
          <w:szCs w:val="20"/>
          <w:lang w:bidi="ar-QA"/>
        </w:rPr>
        <w:t>2019</w:t>
      </w:r>
    </w:p>
    <w:p w:rsidR="007F4D97" w:rsidRDefault="007F4D97" w:rsidP="007F4D97">
      <w:pPr>
        <w:bidi/>
        <w:spacing w:line="360" w:lineRule="auto"/>
        <w:ind w:hanging="1"/>
        <w:rPr>
          <w:rFonts w:cs="Andalus"/>
          <w:color w:val="0000FF"/>
          <w:sz w:val="20"/>
          <w:szCs w:val="20"/>
          <w:rtl/>
          <w:lang w:bidi="ar-QA"/>
        </w:rPr>
      </w:pPr>
    </w:p>
    <w:p w:rsidR="007F4D97" w:rsidRDefault="007F4D97" w:rsidP="00F13B5F">
      <w:pPr>
        <w:bidi/>
        <w:spacing w:before="120" w:after="120" w:line="440" w:lineRule="exact"/>
        <w:ind w:firstLine="709"/>
        <w:rPr>
          <w:rFonts w:cs="Arabic Transparent"/>
          <w:sz w:val="28"/>
          <w:szCs w:val="28"/>
          <w:rtl/>
          <w:lang w:bidi="ar-MA"/>
        </w:rPr>
      </w:pPr>
      <w:r w:rsidRPr="00772A02">
        <w:rPr>
          <w:rFonts w:cs="Arabic Transparent" w:hint="cs"/>
          <w:sz w:val="28"/>
          <w:szCs w:val="28"/>
          <w:rtl/>
          <w:lang w:bidi="ar-MA"/>
        </w:rPr>
        <w:t xml:space="preserve">إن أهمية الطرق الإقليمية في الحركة التجارية على الصعيد الجهوي تتضح من خلال تمثيلها </w:t>
      </w:r>
      <w:r w:rsidR="00F13B5F">
        <w:rPr>
          <w:rFonts w:cs="Arabic Transparent" w:hint="cs"/>
          <w:sz w:val="28"/>
          <w:szCs w:val="28"/>
          <w:rtl/>
          <w:lang w:bidi="ar-MA"/>
        </w:rPr>
        <w:t>64</w:t>
      </w:r>
      <w:r w:rsidRPr="00772A02">
        <w:rPr>
          <w:rFonts w:cs="Arabic Transparent" w:hint="cs"/>
          <w:sz w:val="28"/>
          <w:szCs w:val="28"/>
          <w:rtl/>
          <w:lang w:bidi="ar-MA"/>
        </w:rPr>
        <w:t>,</w:t>
      </w:r>
      <w:r>
        <w:rPr>
          <w:rFonts w:cs="Arabic Transparent" w:hint="cs"/>
          <w:sz w:val="28"/>
          <w:szCs w:val="28"/>
          <w:rtl/>
          <w:lang w:bidi="ar-MA"/>
        </w:rPr>
        <w:t>2</w:t>
      </w:r>
      <w:r w:rsidRPr="00772A02">
        <w:rPr>
          <w:rFonts w:cs="Arabic Transparent"/>
          <w:sz w:val="28"/>
          <w:szCs w:val="28"/>
          <w:lang w:bidi="ar-MA"/>
        </w:rPr>
        <w:t>%</w:t>
      </w:r>
      <w:r w:rsidRPr="00772A02">
        <w:rPr>
          <w:rFonts w:cs="Arabic Transparent" w:hint="cs"/>
          <w:sz w:val="28"/>
          <w:szCs w:val="28"/>
          <w:rtl/>
          <w:lang w:bidi="ar-MA"/>
        </w:rPr>
        <w:t xml:space="preserve"> من الشبكة الطرقية بالجهة، مقابل </w:t>
      </w:r>
      <w:r w:rsidRPr="00772A02">
        <w:rPr>
          <w:rFonts w:cs="Arabic Transparent"/>
          <w:sz w:val="28"/>
          <w:szCs w:val="28"/>
          <w:lang w:bidi="ar-MA"/>
        </w:rPr>
        <w:t>%</w:t>
      </w:r>
      <w:r w:rsidR="00F13B5F">
        <w:rPr>
          <w:rFonts w:cs="Arabic Transparent"/>
          <w:sz w:val="28"/>
          <w:szCs w:val="28"/>
          <w:lang w:bidi="ar-MA"/>
        </w:rPr>
        <w:t>28</w:t>
      </w:r>
      <w:r w:rsidRPr="00772A02">
        <w:rPr>
          <w:rFonts w:cs="Arabic Transparent"/>
          <w:sz w:val="28"/>
          <w:szCs w:val="28"/>
          <w:lang w:bidi="ar-MA"/>
        </w:rPr>
        <w:t>,</w:t>
      </w:r>
      <w:r w:rsidR="00F13B5F">
        <w:rPr>
          <w:rFonts w:cs="Arabic Transparent"/>
          <w:sz w:val="28"/>
          <w:szCs w:val="28"/>
          <w:lang w:bidi="ar-MA"/>
        </w:rPr>
        <w:t>1</w:t>
      </w:r>
      <w:r w:rsidRPr="00772A02">
        <w:rPr>
          <w:rFonts w:cs="Arabic Transparent" w:hint="cs"/>
          <w:sz w:val="28"/>
          <w:szCs w:val="28"/>
          <w:rtl/>
          <w:lang w:bidi="ar-MA"/>
        </w:rPr>
        <w:t xml:space="preserve"> من الطرق الجهوية و</w:t>
      </w:r>
      <w:r>
        <w:rPr>
          <w:rFonts w:cs="Arabic Transparent"/>
          <w:sz w:val="28"/>
          <w:szCs w:val="28"/>
          <w:lang w:bidi="ar-MA"/>
        </w:rPr>
        <w:t xml:space="preserve"> </w:t>
      </w:r>
      <w:r w:rsidR="00F13B5F">
        <w:rPr>
          <w:rFonts w:cs="Arabic Transparent" w:hint="cs"/>
          <w:sz w:val="28"/>
          <w:szCs w:val="28"/>
          <w:rtl/>
          <w:lang w:bidi="ar-MA"/>
        </w:rPr>
        <w:t>7</w:t>
      </w:r>
      <w:r w:rsidRPr="00772A02">
        <w:rPr>
          <w:rFonts w:cs="Arabic Transparent" w:hint="cs"/>
          <w:sz w:val="28"/>
          <w:szCs w:val="28"/>
          <w:rtl/>
          <w:lang w:bidi="ar-MA"/>
        </w:rPr>
        <w:t>,</w:t>
      </w:r>
      <w:r w:rsidR="00F13B5F">
        <w:rPr>
          <w:rFonts w:cs="Arabic Transparent" w:hint="cs"/>
          <w:sz w:val="28"/>
          <w:szCs w:val="28"/>
          <w:rtl/>
          <w:lang w:bidi="ar-MA"/>
        </w:rPr>
        <w:t>7</w:t>
      </w:r>
      <w:r w:rsidRPr="00772A02">
        <w:rPr>
          <w:rFonts w:cs="Arabic Transparent"/>
          <w:sz w:val="28"/>
          <w:szCs w:val="28"/>
          <w:lang w:bidi="ar-MA"/>
        </w:rPr>
        <w:t>%</w:t>
      </w:r>
      <w:r>
        <w:rPr>
          <w:rFonts w:cs="Arabic Transparent" w:hint="cs"/>
          <w:sz w:val="28"/>
          <w:szCs w:val="28"/>
          <w:rtl/>
          <w:lang w:bidi="ar-MA"/>
        </w:rPr>
        <w:t xml:space="preserve"> من الطرق الوطنية.</w:t>
      </w:r>
    </w:p>
    <w:p w:rsidR="007F4D97" w:rsidRDefault="007F4D97" w:rsidP="007F4D97">
      <w:pPr>
        <w:pStyle w:val="Lgende"/>
        <w:rPr>
          <w:rtl/>
        </w:rPr>
      </w:pPr>
      <w:r w:rsidRPr="00CA4585">
        <w:rPr>
          <w:rtl/>
        </w:rPr>
        <w:lastRenderedPageBreak/>
        <w:t>البيان رقم</w:t>
      </w:r>
      <w:r w:rsidRPr="00CA4585">
        <w:t xml:space="preserve"> </w:t>
      </w:r>
      <w:r>
        <w:rPr>
          <w:rFonts w:hint="cs"/>
          <w:rtl/>
        </w:rPr>
        <w:t>43</w:t>
      </w:r>
      <w:r w:rsidRPr="00CA4585">
        <w:rPr>
          <w:rFonts w:hint="cs"/>
          <w:rtl/>
        </w:rPr>
        <w:t xml:space="preserve">: </w:t>
      </w:r>
      <w:r w:rsidRPr="00CA4585">
        <w:rPr>
          <w:rtl/>
        </w:rPr>
        <w:t>شبكة الطرق المشيدة بالجهة</w:t>
      </w:r>
      <w:r w:rsidRPr="00CA4585">
        <w:rPr>
          <w:rFonts w:hint="cs"/>
          <w:rtl/>
        </w:rPr>
        <w:t>،</w:t>
      </w:r>
      <w:r w:rsidRPr="00CA4585">
        <w:rPr>
          <w:rtl/>
        </w:rPr>
        <w:t xml:space="preserve"> </w:t>
      </w:r>
      <w:r>
        <w:rPr>
          <w:rFonts w:hint="cs"/>
          <w:rtl/>
        </w:rPr>
        <w:t>سنة 2013 (بالكيلومتر)</w:t>
      </w:r>
    </w:p>
    <w:p w:rsidR="007F4D97" w:rsidRPr="00B30D5A" w:rsidRDefault="00F13B5F" w:rsidP="007F4D97">
      <w:pPr>
        <w:jc w:val="center"/>
        <w:rPr>
          <w:rtl/>
          <w:lang w:bidi="ar-QA"/>
        </w:rPr>
      </w:pPr>
      <w:bookmarkStart w:id="425" w:name="_MON_1430130133"/>
      <w:bookmarkEnd w:id="425"/>
      <w:r w:rsidRPr="00F13B5F">
        <w:rPr>
          <w:noProof/>
        </w:rPr>
        <w:drawing>
          <wp:inline distT="0" distB="0" distL="0" distR="0">
            <wp:extent cx="4139565" cy="2483739"/>
            <wp:effectExtent l="19050" t="0" r="13335" b="0"/>
            <wp:docPr id="16"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13B5F" w:rsidRPr="00681662" w:rsidRDefault="00F13B5F" w:rsidP="00F13B5F">
      <w:pPr>
        <w:bidi/>
        <w:spacing w:before="120" w:after="120" w:line="440" w:lineRule="exact"/>
        <w:ind w:firstLine="709"/>
        <w:rPr>
          <w:rFonts w:cs="Arabic Transparent"/>
          <w:sz w:val="28"/>
          <w:szCs w:val="28"/>
        </w:rPr>
      </w:pPr>
      <w:bookmarkStart w:id="426" w:name="_Toc149626186"/>
    </w:p>
    <w:p w:rsidR="007F4D97" w:rsidRPr="0096240F" w:rsidRDefault="007F4D97" w:rsidP="007F4D97">
      <w:pPr>
        <w:pStyle w:val="Titre3"/>
        <w:numPr>
          <w:ilvl w:val="0"/>
          <w:numId w:val="26"/>
        </w:numPr>
        <w:spacing w:before="120" w:after="120"/>
        <w:ind w:left="1557" w:hanging="425"/>
        <w:jc w:val="left"/>
        <w:rPr>
          <w:rFonts w:cs="Simplified Arabic"/>
          <w:b/>
          <w:bCs/>
          <w:i/>
          <w:iCs/>
          <w:color w:val="0000FF"/>
          <w:sz w:val="32"/>
          <w:szCs w:val="32"/>
          <w:lang w:bidi="ar-MA"/>
        </w:rPr>
      </w:pPr>
      <w:bookmarkStart w:id="427" w:name="_Toc314145147"/>
      <w:bookmarkStart w:id="428" w:name="_Toc515452613"/>
      <w:r w:rsidRPr="0096240F">
        <w:rPr>
          <w:rFonts w:cs="Simplified Arabic" w:hint="cs"/>
          <w:b/>
          <w:bCs/>
          <w:i/>
          <w:iCs/>
          <w:color w:val="0000FF"/>
          <w:sz w:val="32"/>
          <w:szCs w:val="32"/>
          <w:rtl/>
          <w:lang w:bidi="ar-MA"/>
        </w:rPr>
        <w:t>النقل الطرقي</w:t>
      </w:r>
      <w:bookmarkEnd w:id="426"/>
      <w:bookmarkEnd w:id="427"/>
      <w:bookmarkEnd w:id="428"/>
    </w:p>
    <w:p w:rsidR="007F4D97" w:rsidRDefault="007F4D97" w:rsidP="007F4D97">
      <w:pPr>
        <w:bidi/>
        <w:spacing w:before="120" w:after="120" w:line="440" w:lineRule="exact"/>
        <w:ind w:firstLine="709"/>
        <w:rPr>
          <w:rFonts w:cs="Arabic Transparent"/>
          <w:sz w:val="28"/>
          <w:szCs w:val="28"/>
          <w:rtl/>
          <w:lang w:bidi="ar-MA"/>
        </w:rPr>
      </w:pPr>
      <w:r w:rsidRPr="00C27091">
        <w:rPr>
          <w:rFonts w:cs="Arabic Transparent" w:hint="cs"/>
          <w:sz w:val="28"/>
          <w:szCs w:val="28"/>
          <w:rtl/>
          <w:lang w:bidi="ar-MA"/>
        </w:rPr>
        <w:t xml:space="preserve">يلعب النقل دورا أساسيا في الحياة اليومية للمواطنين، </w:t>
      </w:r>
      <w:r>
        <w:rPr>
          <w:rFonts w:cs="Arabic Transparent" w:hint="cs"/>
          <w:sz w:val="28"/>
          <w:szCs w:val="28"/>
          <w:rtl/>
          <w:lang w:bidi="ar-MA"/>
        </w:rPr>
        <w:t>و</w:t>
      </w:r>
      <w:r w:rsidRPr="00C27091">
        <w:rPr>
          <w:rFonts w:cs="Arabic Transparent" w:hint="cs"/>
          <w:sz w:val="28"/>
          <w:szCs w:val="28"/>
          <w:rtl/>
          <w:lang w:bidi="ar-MA"/>
        </w:rPr>
        <w:t xml:space="preserve">تعتبر شبكة النقل من أهم البنيات التحتية التي تساهم في تدعيم وتنشيط الحركة </w:t>
      </w:r>
      <w:r>
        <w:rPr>
          <w:rFonts w:cs="Arabic Transparent" w:hint="cs"/>
          <w:sz w:val="28"/>
          <w:szCs w:val="28"/>
          <w:rtl/>
          <w:lang w:bidi="ar-MA"/>
        </w:rPr>
        <w:t>الإقتصادية</w:t>
      </w:r>
      <w:r w:rsidRPr="00C27091">
        <w:rPr>
          <w:rFonts w:cs="Arabic Transparent" w:hint="cs"/>
          <w:sz w:val="28"/>
          <w:szCs w:val="28"/>
          <w:rtl/>
          <w:lang w:bidi="ar-MA"/>
        </w:rPr>
        <w:t xml:space="preserve"> و</w:t>
      </w:r>
      <w:r>
        <w:rPr>
          <w:rFonts w:cs="Arabic Transparent" w:hint="cs"/>
          <w:sz w:val="28"/>
          <w:szCs w:val="28"/>
          <w:rtl/>
          <w:lang w:bidi="ar-MA"/>
        </w:rPr>
        <w:t xml:space="preserve">الإجتماعية عبر </w:t>
      </w:r>
      <w:r w:rsidRPr="00C27091">
        <w:rPr>
          <w:rFonts w:cs="Arabic Transparent" w:hint="cs"/>
          <w:sz w:val="28"/>
          <w:szCs w:val="28"/>
          <w:rtl/>
          <w:lang w:bidi="ar-MA"/>
        </w:rPr>
        <w:t xml:space="preserve">تأمين النقل الطرقي للأشخاص والبضائع بواسطة الوسائل المنظمة وغير المنظمة على حد سواء. </w:t>
      </w:r>
    </w:p>
    <w:p w:rsidR="007F4D97" w:rsidRDefault="007F4D97" w:rsidP="007F4D97">
      <w:pPr>
        <w:bidi/>
        <w:spacing w:before="120" w:after="120" w:line="440" w:lineRule="exact"/>
        <w:ind w:firstLine="709"/>
        <w:rPr>
          <w:rFonts w:cs="Arabic Transparent"/>
          <w:sz w:val="28"/>
          <w:szCs w:val="28"/>
          <w:lang w:bidi="ar-MA"/>
        </w:rPr>
      </w:pPr>
    </w:p>
    <w:p w:rsidR="007F4D97" w:rsidRPr="00772A02" w:rsidRDefault="007F4D97" w:rsidP="007F4D97">
      <w:pPr>
        <w:bidi/>
        <w:spacing w:before="120" w:after="120" w:line="440" w:lineRule="exact"/>
        <w:ind w:firstLine="709"/>
        <w:rPr>
          <w:rFonts w:cs="Arabic Transparent"/>
          <w:sz w:val="28"/>
          <w:szCs w:val="28"/>
          <w:rtl/>
          <w:lang w:bidi="ar-MA"/>
        </w:rPr>
      </w:pPr>
      <w:r w:rsidRPr="00772A02">
        <w:rPr>
          <w:rFonts w:cs="Arabic Transparent" w:hint="cs"/>
          <w:sz w:val="28"/>
          <w:szCs w:val="28"/>
          <w:rtl/>
          <w:lang w:bidi="ar-MA"/>
        </w:rPr>
        <w:t xml:space="preserve">بلغ عدد السيارات المسجلة بمختلف مراكز التسجيل بالجهة </w:t>
      </w:r>
      <w:r>
        <w:rPr>
          <w:rFonts w:cs="Arabic Transparent" w:hint="cs"/>
          <w:sz w:val="28"/>
          <w:szCs w:val="28"/>
          <w:rtl/>
          <w:lang w:bidi="ar-MA"/>
        </w:rPr>
        <w:t>48</w:t>
      </w:r>
      <w:r w:rsidRPr="0096483B">
        <w:rPr>
          <w:rFonts w:cs="Arabic Transparent" w:hint="cs"/>
          <w:sz w:val="28"/>
          <w:szCs w:val="28"/>
          <w:rtl/>
          <w:lang w:bidi="ar-MA"/>
        </w:rPr>
        <w:t>.</w:t>
      </w:r>
      <w:r>
        <w:rPr>
          <w:rFonts w:cs="Arabic Transparent" w:hint="cs"/>
          <w:sz w:val="28"/>
          <w:szCs w:val="28"/>
          <w:rtl/>
          <w:lang w:bidi="ar-MA"/>
        </w:rPr>
        <w:t>842</w:t>
      </w:r>
      <w:r w:rsidRPr="00772A02">
        <w:rPr>
          <w:rFonts w:cs="Arabic Transparent" w:hint="cs"/>
          <w:sz w:val="28"/>
          <w:szCs w:val="28"/>
          <w:rtl/>
          <w:lang w:bidi="ar-MA"/>
        </w:rPr>
        <w:t xml:space="preserve"> سيارة خلال سنة </w:t>
      </w:r>
      <w:r>
        <w:rPr>
          <w:rFonts w:cs="Arabic Transparent" w:hint="cs"/>
          <w:sz w:val="28"/>
          <w:szCs w:val="28"/>
          <w:rtl/>
          <w:lang w:bidi="ar-MA"/>
        </w:rPr>
        <w:t>2018</w:t>
      </w:r>
      <w:r w:rsidRPr="00772A02">
        <w:rPr>
          <w:rFonts w:cs="Arabic Transparent" w:hint="cs"/>
          <w:sz w:val="28"/>
          <w:szCs w:val="28"/>
          <w:rtl/>
          <w:lang w:bidi="ar-MA"/>
        </w:rPr>
        <w:t xml:space="preserve">، تمثل حظيرة السيارات بعمالة </w:t>
      </w:r>
      <w:r>
        <w:rPr>
          <w:rFonts w:cs="Arabic Transparent" w:hint="cs"/>
          <w:sz w:val="28"/>
          <w:szCs w:val="28"/>
          <w:rtl/>
          <w:lang w:bidi="ar-MA"/>
        </w:rPr>
        <w:t>الرباط</w:t>
      </w:r>
      <w:r w:rsidRPr="00772A02">
        <w:rPr>
          <w:rFonts w:cs="Arabic Transparent" w:hint="cs"/>
          <w:sz w:val="28"/>
          <w:szCs w:val="28"/>
          <w:rtl/>
          <w:lang w:bidi="ar-MA"/>
        </w:rPr>
        <w:t xml:space="preserve"> ما يقارب </w:t>
      </w:r>
      <w:r>
        <w:rPr>
          <w:rFonts w:cs="Arabic Transparent" w:hint="cs"/>
          <w:sz w:val="28"/>
          <w:szCs w:val="28"/>
          <w:rtl/>
          <w:lang w:bidi="ar-MA"/>
        </w:rPr>
        <w:t>42</w:t>
      </w:r>
      <w:r w:rsidRPr="00772A02">
        <w:rPr>
          <w:rFonts w:cs="Arabic Transparent" w:hint="cs"/>
          <w:sz w:val="28"/>
          <w:szCs w:val="28"/>
          <w:rtl/>
          <w:lang w:bidi="ar-MA"/>
        </w:rPr>
        <w:t>,</w:t>
      </w:r>
      <w:r>
        <w:rPr>
          <w:rFonts w:cs="Arabic Transparent" w:hint="cs"/>
          <w:sz w:val="28"/>
          <w:szCs w:val="28"/>
          <w:rtl/>
          <w:lang w:bidi="ar-MA"/>
        </w:rPr>
        <w:t>7</w:t>
      </w:r>
      <w:r w:rsidRPr="00772A02">
        <w:rPr>
          <w:rFonts w:cs="Arabic Transparent"/>
          <w:sz w:val="28"/>
          <w:szCs w:val="28"/>
          <w:lang w:bidi="ar-MA"/>
        </w:rPr>
        <w:t>%</w:t>
      </w:r>
      <w:r w:rsidRPr="00772A02">
        <w:rPr>
          <w:rFonts w:cs="Arabic Transparent" w:hint="cs"/>
          <w:sz w:val="28"/>
          <w:szCs w:val="28"/>
          <w:rtl/>
          <w:lang w:bidi="ar-MA"/>
        </w:rPr>
        <w:t xml:space="preserve"> من مجموع حظيرة الجهة. وتعتبر السيارات السياحية أكثر</w:t>
      </w:r>
      <w:r w:rsidRPr="00772A02">
        <w:rPr>
          <w:rFonts w:cs="Arabic Transparent" w:hint="cs"/>
          <w:sz w:val="28"/>
          <w:szCs w:val="28"/>
          <w:rtl/>
        </w:rPr>
        <w:t xml:space="preserve"> </w:t>
      </w:r>
      <w:r w:rsidRPr="00772A02">
        <w:rPr>
          <w:rFonts w:cs="Arabic Transparent" w:hint="cs"/>
          <w:sz w:val="28"/>
          <w:szCs w:val="28"/>
          <w:rtl/>
          <w:lang w:bidi="ar-MA"/>
        </w:rPr>
        <w:t xml:space="preserve">وسائل النقل رواجا إذ تمثل حوالي </w:t>
      </w:r>
      <w:r>
        <w:rPr>
          <w:rFonts w:cs="Arabic Transparent" w:hint="cs"/>
          <w:sz w:val="28"/>
          <w:szCs w:val="28"/>
          <w:rtl/>
          <w:lang w:bidi="ar-MA"/>
        </w:rPr>
        <w:t>60</w:t>
      </w:r>
      <w:r w:rsidRPr="00D6773E">
        <w:rPr>
          <w:rFonts w:cs="Arabic Transparent" w:hint="cs"/>
          <w:sz w:val="28"/>
          <w:szCs w:val="28"/>
          <w:rtl/>
          <w:lang w:bidi="ar-MA"/>
        </w:rPr>
        <w:t>,</w:t>
      </w:r>
      <w:r>
        <w:rPr>
          <w:rFonts w:cs="Arabic Transparent" w:hint="cs"/>
          <w:sz w:val="28"/>
          <w:szCs w:val="28"/>
          <w:rtl/>
          <w:lang w:bidi="ar-MA"/>
        </w:rPr>
        <w:t>0</w:t>
      </w:r>
      <w:r w:rsidRPr="00772A02">
        <w:rPr>
          <w:rFonts w:cs="Arabic Transparent"/>
          <w:sz w:val="28"/>
          <w:szCs w:val="28"/>
          <w:lang w:bidi="ar-MA"/>
        </w:rPr>
        <w:t>%</w:t>
      </w:r>
      <w:r w:rsidRPr="00772A02">
        <w:rPr>
          <w:rFonts w:cs="Arabic Transparent" w:hint="cs"/>
          <w:sz w:val="28"/>
          <w:szCs w:val="28"/>
          <w:rtl/>
          <w:lang w:bidi="ar-MA"/>
        </w:rPr>
        <w:t xml:space="preserve"> من مجموع السيارات المتنقلة على صعيد الجهة تليها الدراجات النارية بنسبة </w:t>
      </w:r>
      <w:r>
        <w:rPr>
          <w:rFonts w:cs="Arabic Transparent" w:hint="cs"/>
          <w:sz w:val="28"/>
          <w:szCs w:val="28"/>
          <w:rtl/>
          <w:lang w:bidi="ar-MA"/>
        </w:rPr>
        <w:t>24</w:t>
      </w:r>
      <w:r w:rsidRPr="00D6773E">
        <w:rPr>
          <w:rFonts w:cs="Arabic Transparent" w:hint="cs"/>
          <w:sz w:val="28"/>
          <w:szCs w:val="28"/>
          <w:rtl/>
          <w:lang w:bidi="ar-MA"/>
        </w:rPr>
        <w:t>,</w:t>
      </w:r>
      <w:r>
        <w:rPr>
          <w:rFonts w:cs="Arabic Transparent" w:hint="cs"/>
          <w:sz w:val="28"/>
          <w:szCs w:val="28"/>
          <w:rtl/>
          <w:lang w:bidi="ar-MA"/>
        </w:rPr>
        <w:t>0</w:t>
      </w:r>
      <w:r w:rsidRPr="00772A02">
        <w:rPr>
          <w:rFonts w:cs="Arabic Transparent"/>
          <w:sz w:val="28"/>
          <w:szCs w:val="28"/>
          <w:lang w:bidi="ar-MA"/>
        </w:rPr>
        <w:t>%</w:t>
      </w:r>
      <w:r w:rsidRPr="00772A02">
        <w:rPr>
          <w:rFonts w:cs="Arabic Transparent" w:hint="cs"/>
          <w:sz w:val="28"/>
          <w:szCs w:val="28"/>
          <w:rtl/>
          <w:lang w:bidi="ar-MA"/>
        </w:rPr>
        <w:t xml:space="preserve"> وتحل العربات النفعية المرتبة الثالثة بنسبة </w:t>
      </w:r>
      <w:r>
        <w:rPr>
          <w:rFonts w:cs="Arabic Transparent" w:hint="cs"/>
          <w:sz w:val="28"/>
          <w:szCs w:val="28"/>
          <w:rtl/>
          <w:lang w:bidi="ar-MA"/>
        </w:rPr>
        <w:t>16</w:t>
      </w:r>
      <w:r w:rsidRPr="00772A02">
        <w:rPr>
          <w:rFonts w:cs="Arabic Transparent" w:hint="cs"/>
          <w:sz w:val="28"/>
          <w:szCs w:val="28"/>
          <w:rtl/>
          <w:lang w:bidi="ar-MA"/>
        </w:rPr>
        <w:t>,</w:t>
      </w:r>
      <w:r>
        <w:rPr>
          <w:rFonts w:cs="Arabic Transparent" w:hint="cs"/>
          <w:sz w:val="28"/>
          <w:szCs w:val="28"/>
          <w:rtl/>
          <w:lang w:bidi="ar-MA"/>
        </w:rPr>
        <w:t>0</w:t>
      </w:r>
      <w:r w:rsidRPr="00772A02">
        <w:rPr>
          <w:rFonts w:cs="Arabic Transparent"/>
          <w:sz w:val="28"/>
          <w:szCs w:val="28"/>
          <w:lang w:bidi="ar-MA"/>
        </w:rPr>
        <w:t>%</w:t>
      </w:r>
      <w:r w:rsidRPr="00772A02">
        <w:rPr>
          <w:rFonts w:cs="Arabic Transparent" w:hint="cs"/>
          <w:sz w:val="28"/>
          <w:szCs w:val="28"/>
          <w:rtl/>
          <w:lang w:bidi="ar-MA"/>
        </w:rPr>
        <w:t xml:space="preserve">. أما فيما يخص عدد رخص السياقة </w:t>
      </w:r>
      <w:r w:rsidRPr="00772A02">
        <w:rPr>
          <w:rFonts w:cs="Arabic Transparent" w:hint="cs"/>
          <w:sz w:val="28"/>
          <w:szCs w:val="28"/>
          <w:rtl/>
          <w:lang w:bidi="ar-MA"/>
        </w:rPr>
        <w:lastRenderedPageBreak/>
        <w:t xml:space="preserve">المسلمة حسب مراكز الامتحان بالجهة، فقد بلغ عددها خلال سنة </w:t>
      </w:r>
      <w:r>
        <w:rPr>
          <w:rFonts w:cs="Arabic Transparent" w:hint="cs"/>
          <w:sz w:val="28"/>
          <w:szCs w:val="28"/>
          <w:rtl/>
          <w:lang w:bidi="ar-MA"/>
        </w:rPr>
        <w:t>2017</w:t>
      </w:r>
      <w:r w:rsidRPr="00772A02">
        <w:rPr>
          <w:rFonts w:cs="Arabic Transparent" w:hint="cs"/>
          <w:sz w:val="28"/>
          <w:szCs w:val="28"/>
          <w:rtl/>
          <w:lang w:bidi="ar-MA"/>
        </w:rPr>
        <w:t xml:space="preserve"> حوالي </w:t>
      </w:r>
      <w:r>
        <w:rPr>
          <w:rFonts w:cs="Arabic Transparent" w:hint="cs"/>
          <w:sz w:val="28"/>
          <w:szCs w:val="28"/>
          <w:rtl/>
          <w:lang w:bidi="ar-MA"/>
        </w:rPr>
        <w:t>65</w:t>
      </w:r>
      <w:r w:rsidRPr="00D6773E">
        <w:rPr>
          <w:rFonts w:cs="Arabic Transparent" w:hint="cs"/>
          <w:sz w:val="28"/>
          <w:szCs w:val="28"/>
          <w:rtl/>
          <w:lang w:bidi="ar-MA"/>
        </w:rPr>
        <w:t>.</w:t>
      </w:r>
      <w:r>
        <w:rPr>
          <w:rFonts w:cs="Arabic Transparent" w:hint="cs"/>
          <w:sz w:val="28"/>
          <w:szCs w:val="28"/>
          <w:rtl/>
          <w:lang w:bidi="ar-MA"/>
        </w:rPr>
        <w:t>609</w:t>
      </w:r>
      <w:r w:rsidRPr="00772A02">
        <w:rPr>
          <w:rFonts w:cs="Arabic Transparent" w:hint="cs"/>
          <w:sz w:val="28"/>
          <w:szCs w:val="28"/>
          <w:rtl/>
          <w:lang w:bidi="ar-MA"/>
        </w:rPr>
        <w:t xml:space="preserve"> رخصة سياقة منها </w:t>
      </w:r>
      <w:r>
        <w:rPr>
          <w:rFonts w:cs="Arabic Transparent" w:hint="cs"/>
          <w:sz w:val="28"/>
          <w:szCs w:val="28"/>
          <w:rtl/>
          <w:lang w:bidi="ar-MA"/>
        </w:rPr>
        <w:t>31</w:t>
      </w:r>
      <w:r w:rsidRPr="00772A02">
        <w:rPr>
          <w:rFonts w:cs="Arabic Transparent" w:hint="cs"/>
          <w:sz w:val="28"/>
          <w:szCs w:val="28"/>
          <w:rtl/>
          <w:lang w:bidi="ar-MA"/>
        </w:rPr>
        <w:t>,</w:t>
      </w:r>
      <w:r>
        <w:rPr>
          <w:rFonts w:cs="Arabic Transparent" w:hint="cs"/>
          <w:sz w:val="28"/>
          <w:szCs w:val="28"/>
          <w:rtl/>
          <w:lang w:bidi="ar-MA"/>
        </w:rPr>
        <w:t>1</w:t>
      </w:r>
      <w:r w:rsidRPr="00772A02">
        <w:rPr>
          <w:rFonts w:cs="Arabic Transparent"/>
          <w:sz w:val="28"/>
          <w:szCs w:val="28"/>
          <w:lang w:bidi="ar-MA"/>
        </w:rPr>
        <w:t>%</w:t>
      </w:r>
      <w:r w:rsidRPr="00C27091">
        <w:rPr>
          <w:rFonts w:cs="Arabic Transparent" w:hint="cs"/>
          <w:sz w:val="28"/>
          <w:szCs w:val="28"/>
          <w:rtl/>
          <w:lang w:bidi="ar-MA"/>
        </w:rPr>
        <w:t xml:space="preserve"> </w:t>
      </w:r>
      <w:r w:rsidRPr="00772A02">
        <w:rPr>
          <w:rFonts w:cs="Arabic Transparent" w:hint="cs"/>
          <w:sz w:val="28"/>
          <w:szCs w:val="28"/>
          <w:rtl/>
          <w:lang w:bidi="ar-MA"/>
        </w:rPr>
        <w:t xml:space="preserve">سلمت للإناث. وقد </w:t>
      </w:r>
      <w:r>
        <w:rPr>
          <w:rFonts w:cs="Arabic Transparent" w:hint="cs"/>
          <w:sz w:val="28"/>
          <w:szCs w:val="28"/>
          <w:rtl/>
          <w:lang w:bidi="ar-MA"/>
        </w:rPr>
        <w:t>انخفض</w:t>
      </w:r>
      <w:r w:rsidRPr="00772A02">
        <w:rPr>
          <w:rFonts w:cs="Arabic Transparent" w:hint="cs"/>
          <w:sz w:val="28"/>
          <w:szCs w:val="28"/>
          <w:rtl/>
          <w:lang w:bidi="ar-MA"/>
        </w:rPr>
        <w:t xml:space="preserve"> هذا العدد ليصل خلال سنة </w:t>
      </w:r>
      <w:r>
        <w:rPr>
          <w:rFonts w:cs="Arabic Transparent" w:hint="cs"/>
          <w:sz w:val="28"/>
          <w:szCs w:val="28"/>
          <w:rtl/>
          <w:lang w:bidi="ar-MA"/>
        </w:rPr>
        <w:t>2018</w:t>
      </w:r>
      <w:r w:rsidRPr="00772A02">
        <w:rPr>
          <w:rFonts w:cs="Arabic Transparent" w:hint="cs"/>
          <w:sz w:val="28"/>
          <w:szCs w:val="28"/>
          <w:rtl/>
          <w:lang w:bidi="ar-MA"/>
        </w:rPr>
        <w:t xml:space="preserve"> إلى حوالي </w:t>
      </w:r>
      <w:r>
        <w:rPr>
          <w:rFonts w:cs="Arabic Transparent" w:hint="cs"/>
          <w:sz w:val="28"/>
          <w:szCs w:val="28"/>
          <w:rtl/>
          <w:lang w:bidi="ar-MA"/>
        </w:rPr>
        <w:t>55</w:t>
      </w:r>
      <w:r w:rsidRPr="00D6773E">
        <w:rPr>
          <w:rFonts w:cs="Arabic Transparent" w:hint="cs"/>
          <w:sz w:val="28"/>
          <w:szCs w:val="28"/>
          <w:rtl/>
          <w:lang w:bidi="ar-MA"/>
        </w:rPr>
        <w:t>.</w:t>
      </w:r>
      <w:r>
        <w:rPr>
          <w:rFonts w:cs="Arabic Transparent" w:hint="cs"/>
          <w:sz w:val="28"/>
          <w:szCs w:val="28"/>
          <w:rtl/>
          <w:lang w:bidi="ar-MA"/>
        </w:rPr>
        <w:t>747</w:t>
      </w:r>
      <w:r w:rsidRPr="00772A02">
        <w:rPr>
          <w:rFonts w:cs="Arabic Transparent" w:hint="cs"/>
          <w:sz w:val="28"/>
          <w:szCs w:val="28"/>
          <w:rtl/>
          <w:lang w:bidi="ar-MA"/>
        </w:rPr>
        <w:t xml:space="preserve"> رخصة أي بنسبة </w:t>
      </w:r>
      <w:r>
        <w:rPr>
          <w:rFonts w:cs="Arabic Transparent" w:hint="cs"/>
          <w:sz w:val="28"/>
          <w:szCs w:val="28"/>
          <w:rtl/>
          <w:lang w:bidi="ar-MA"/>
        </w:rPr>
        <w:t>انخفاض</w:t>
      </w:r>
      <w:r w:rsidRPr="00772A02">
        <w:rPr>
          <w:rFonts w:cs="Arabic Transparent" w:hint="cs"/>
          <w:sz w:val="28"/>
          <w:szCs w:val="28"/>
          <w:rtl/>
          <w:lang w:bidi="ar-MA"/>
        </w:rPr>
        <w:t xml:space="preserve"> وصلت إلى </w:t>
      </w:r>
      <w:r w:rsidRPr="00D6773E">
        <w:rPr>
          <w:rFonts w:cs="Arabic Transparent"/>
          <w:sz w:val="28"/>
          <w:szCs w:val="28"/>
          <w:lang w:bidi="ar-MA"/>
        </w:rPr>
        <w:t>%</w:t>
      </w:r>
      <w:r>
        <w:rPr>
          <w:rFonts w:cs="Arabic Transparent"/>
          <w:sz w:val="28"/>
          <w:szCs w:val="28"/>
          <w:lang w:bidi="ar-MA"/>
        </w:rPr>
        <w:t>-15</w:t>
      </w:r>
      <w:r w:rsidRPr="00D6773E">
        <w:rPr>
          <w:rFonts w:cs="Arabic Transparent"/>
          <w:sz w:val="28"/>
          <w:szCs w:val="28"/>
          <w:lang w:bidi="ar-MA"/>
        </w:rPr>
        <w:t>,</w:t>
      </w:r>
      <w:r>
        <w:rPr>
          <w:rFonts w:cs="Arabic Transparent"/>
          <w:sz w:val="28"/>
          <w:szCs w:val="28"/>
          <w:lang w:bidi="ar-MA"/>
        </w:rPr>
        <w:t>0</w:t>
      </w:r>
      <w:r w:rsidRPr="00772A02">
        <w:rPr>
          <w:rFonts w:cs="Arabic Transparent" w:hint="cs"/>
          <w:sz w:val="28"/>
          <w:szCs w:val="28"/>
          <w:rtl/>
          <w:lang w:bidi="ar-MA"/>
        </w:rPr>
        <w:t xml:space="preserve"> مقارنة مع سنة </w:t>
      </w:r>
      <w:r>
        <w:rPr>
          <w:rFonts w:cs="Arabic Transparent"/>
          <w:sz w:val="28"/>
          <w:szCs w:val="28"/>
          <w:lang w:bidi="ar-MA"/>
        </w:rPr>
        <w:t>2017</w:t>
      </w:r>
      <w:r w:rsidRPr="00772A02">
        <w:rPr>
          <w:rFonts w:cs="Arabic Transparent" w:hint="cs"/>
          <w:sz w:val="28"/>
          <w:szCs w:val="28"/>
          <w:rtl/>
          <w:lang w:bidi="ar-MA"/>
        </w:rPr>
        <w:t xml:space="preserve">، في حين مثلت الرخص المسلمة للإناث نسبة </w:t>
      </w:r>
      <w:r>
        <w:rPr>
          <w:rFonts w:cs="Arabic Transparent" w:hint="cs"/>
          <w:sz w:val="28"/>
          <w:szCs w:val="28"/>
          <w:rtl/>
          <w:lang w:bidi="ar-MA"/>
        </w:rPr>
        <w:t>33</w:t>
      </w:r>
      <w:r w:rsidRPr="00772A02">
        <w:rPr>
          <w:rFonts w:cs="Arabic Transparent" w:hint="cs"/>
          <w:sz w:val="28"/>
          <w:szCs w:val="28"/>
          <w:rtl/>
          <w:lang w:bidi="ar-MA"/>
        </w:rPr>
        <w:t>,</w:t>
      </w:r>
      <w:r>
        <w:rPr>
          <w:rFonts w:cs="Arabic Transparent" w:hint="cs"/>
          <w:sz w:val="28"/>
          <w:szCs w:val="28"/>
          <w:rtl/>
          <w:lang w:bidi="ar-MA"/>
        </w:rPr>
        <w:t>7</w:t>
      </w:r>
      <w:r w:rsidRPr="00772A02">
        <w:rPr>
          <w:rFonts w:cs="Arabic Transparent"/>
          <w:sz w:val="28"/>
          <w:szCs w:val="28"/>
          <w:lang w:bidi="ar-MA"/>
        </w:rPr>
        <w:t>%</w:t>
      </w:r>
      <w:r w:rsidRPr="00772A02">
        <w:rPr>
          <w:rFonts w:cs="Arabic Transparent" w:hint="cs"/>
          <w:sz w:val="28"/>
          <w:szCs w:val="28"/>
          <w:rtl/>
          <w:lang w:bidi="ar-MA"/>
        </w:rPr>
        <w:t xml:space="preserve"> من مجموع الرخص.</w:t>
      </w:r>
    </w:p>
    <w:p w:rsidR="007F4D97" w:rsidRPr="005879AB" w:rsidRDefault="007F4D97" w:rsidP="007F4D97">
      <w:pPr>
        <w:bidi/>
        <w:spacing w:before="120" w:after="120" w:line="440" w:lineRule="exact"/>
        <w:ind w:firstLine="709"/>
        <w:rPr>
          <w:rFonts w:cs="Arabic Transparent"/>
          <w:sz w:val="28"/>
          <w:szCs w:val="28"/>
          <w:rtl/>
        </w:rPr>
      </w:pPr>
    </w:p>
    <w:p w:rsidR="007F4D97" w:rsidRPr="004D4335" w:rsidRDefault="007F4D97" w:rsidP="007F4D97">
      <w:pPr>
        <w:pStyle w:val="Lgende"/>
        <w:rPr>
          <w:color w:val="0000CC"/>
        </w:rPr>
      </w:pPr>
      <w:r w:rsidRPr="004D4335">
        <w:rPr>
          <w:color w:val="0000CC"/>
          <w:rtl/>
        </w:rPr>
        <w:t>الجدول رقم</w:t>
      </w:r>
      <w:r w:rsidRPr="004D4335">
        <w:rPr>
          <w:color w:val="0000CC"/>
        </w:rPr>
        <w:t xml:space="preserve"> </w:t>
      </w:r>
      <w:r>
        <w:rPr>
          <w:rFonts w:hint="cs"/>
          <w:color w:val="0000CC"/>
          <w:rtl/>
        </w:rPr>
        <w:t>105</w:t>
      </w:r>
      <w:r>
        <w:rPr>
          <w:color w:val="0000CC"/>
        </w:rPr>
        <w:t>:</w:t>
      </w:r>
      <w:r w:rsidRPr="001022F1">
        <w:rPr>
          <w:rFonts w:hint="cs"/>
          <w:rtl/>
        </w:rPr>
        <w:t xml:space="preserve"> </w:t>
      </w:r>
      <w:r w:rsidRPr="001022F1">
        <w:rPr>
          <w:rtl/>
        </w:rPr>
        <w:t>تسجيل السيارات حسب</w:t>
      </w:r>
      <w:r w:rsidRPr="001022F1">
        <w:rPr>
          <w:rFonts w:hint="cs"/>
          <w:rtl/>
        </w:rPr>
        <w:t xml:space="preserve"> </w:t>
      </w:r>
      <w:r w:rsidRPr="001022F1">
        <w:rPr>
          <w:rtl/>
        </w:rPr>
        <w:t>النوع ومراكز التسجيل</w:t>
      </w:r>
      <w:r w:rsidRPr="001022F1">
        <w:rPr>
          <w:rFonts w:hint="cs"/>
          <w:rtl/>
        </w:rPr>
        <w:t xml:space="preserve"> بالجهة سنة </w:t>
      </w:r>
      <w:r>
        <w:t>2018</w:t>
      </w:r>
    </w:p>
    <w:tbl>
      <w:tblPr>
        <w:tblW w:w="6943"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230"/>
        <w:gridCol w:w="1235"/>
        <w:gridCol w:w="1546"/>
        <w:gridCol w:w="1389"/>
        <w:gridCol w:w="1543"/>
      </w:tblGrid>
      <w:tr w:rsidR="007F4D97" w:rsidRPr="00772A02" w:rsidTr="00830458">
        <w:trPr>
          <w:trHeight w:val="516"/>
          <w:jc w:val="center"/>
        </w:trPr>
        <w:tc>
          <w:tcPr>
            <w:tcW w:w="1230" w:type="dxa"/>
            <w:shd w:val="clear" w:color="auto" w:fill="auto"/>
            <w:noWrap/>
            <w:vAlign w:val="center"/>
          </w:tcPr>
          <w:p w:rsidR="007F4D97" w:rsidRPr="00772A02" w:rsidRDefault="007F4D97" w:rsidP="00830458">
            <w:pPr>
              <w:bidi/>
              <w:spacing w:line="240" w:lineRule="auto"/>
              <w:jc w:val="left"/>
              <w:rPr>
                <w:b/>
                <w:bCs/>
                <w:sz w:val="22"/>
                <w:szCs w:val="22"/>
              </w:rPr>
            </w:pPr>
            <w:r w:rsidRPr="00772A02">
              <w:rPr>
                <w:b/>
                <w:bCs/>
                <w:sz w:val="22"/>
                <w:szCs w:val="22"/>
                <w:rtl/>
              </w:rPr>
              <w:t>المجموع العام</w:t>
            </w:r>
          </w:p>
        </w:tc>
        <w:tc>
          <w:tcPr>
            <w:tcW w:w="1235" w:type="dxa"/>
            <w:shd w:val="clear" w:color="auto" w:fill="auto"/>
            <w:vAlign w:val="center"/>
          </w:tcPr>
          <w:p w:rsidR="007F4D97" w:rsidRPr="00772A02" w:rsidRDefault="007F4D97" w:rsidP="00830458">
            <w:pPr>
              <w:bidi/>
              <w:spacing w:line="240" w:lineRule="auto"/>
              <w:jc w:val="left"/>
              <w:rPr>
                <w:b/>
                <w:bCs/>
                <w:sz w:val="22"/>
                <w:szCs w:val="22"/>
                <w:rtl/>
              </w:rPr>
            </w:pPr>
            <w:r w:rsidRPr="00772A02">
              <w:rPr>
                <w:b/>
                <w:bCs/>
                <w:sz w:val="22"/>
                <w:szCs w:val="22"/>
                <w:rtl/>
              </w:rPr>
              <w:t>العربات النفعيـة</w:t>
            </w:r>
          </w:p>
        </w:tc>
        <w:tc>
          <w:tcPr>
            <w:tcW w:w="1546" w:type="dxa"/>
            <w:shd w:val="clear" w:color="auto" w:fill="auto"/>
            <w:noWrap/>
            <w:vAlign w:val="center"/>
          </w:tcPr>
          <w:p w:rsidR="007F4D97" w:rsidRPr="00772A02" w:rsidRDefault="007F4D97" w:rsidP="00830458">
            <w:pPr>
              <w:bidi/>
              <w:spacing w:line="240" w:lineRule="auto"/>
              <w:jc w:val="left"/>
              <w:rPr>
                <w:b/>
                <w:bCs/>
                <w:sz w:val="22"/>
                <w:szCs w:val="22"/>
              </w:rPr>
            </w:pPr>
            <w:r w:rsidRPr="00772A02">
              <w:rPr>
                <w:b/>
                <w:bCs/>
                <w:sz w:val="22"/>
                <w:szCs w:val="22"/>
                <w:rtl/>
              </w:rPr>
              <w:t>السيارات السياحية</w:t>
            </w:r>
          </w:p>
        </w:tc>
        <w:tc>
          <w:tcPr>
            <w:tcW w:w="1389" w:type="dxa"/>
            <w:shd w:val="clear" w:color="auto" w:fill="auto"/>
            <w:vAlign w:val="center"/>
          </w:tcPr>
          <w:p w:rsidR="007F4D97" w:rsidRPr="00772A02" w:rsidRDefault="007F4D97" w:rsidP="00830458">
            <w:pPr>
              <w:bidi/>
              <w:spacing w:line="240" w:lineRule="auto"/>
              <w:jc w:val="left"/>
              <w:rPr>
                <w:b/>
                <w:bCs/>
                <w:sz w:val="22"/>
                <w:szCs w:val="22"/>
              </w:rPr>
            </w:pPr>
            <w:r w:rsidRPr="00772A02">
              <w:rPr>
                <w:b/>
                <w:bCs/>
                <w:sz w:val="22"/>
                <w:szCs w:val="22"/>
                <w:rtl/>
              </w:rPr>
              <w:t>الدراجات النارية</w:t>
            </w:r>
          </w:p>
        </w:tc>
        <w:tc>
          <w:tcPr>
            <w:tcW w:w="1543" w:type="dxa"/>
            <w:shd w:val="clear" w:color="auto" w:fill="auto"/>
            <w:noWrap/>
            <w:vAlign w:val="center"/>
          </w:tcPr>
          <w:p w:rsidR="007F4D97" w:rsidRPr="00772A02" w:rsidRDefault="007F4D97" w:rsidP="00830458">
            <w:pPr>
              <w:bidi/>
              <w:spacing w:line="240" w:lineRule="auto"/>
              <w:jc w:val="left"/>
              <w:rPr>
                <w:sz w:val="22"/>
                <w:szCs w:val="22"/>
              </w:rPr>
            </w:pPr>
            <w:r w:rsidRPr="00772A02">
              <w:rPr>
                <w:rFonts w:hint="cs"/>
                <w:b/>
                <w:bCs/>
                <w:sz w:val="22"/>
                <w:szCs w:val="22"/>
                <w:rtl/>
                <w:lang w:bidi="ar-MA"/>
              </w:rPr>
              <w:t>العمالة أو الإقليم</w:t>
            </w:r>
          </w:p>
        </w:tc>
      </w:tr>
      <w:tr w:rsidR="007F4D97" w:rsidRPr="00772A02" w:rsidTr="00830458">
        <w:trPr>
          <w:jc w:val="center"/>
        </w:trPr>
        <w:tc>
          <w:tcPr>
            <w:tcW w:w="1230" w:type="dxa"/>
            <w:shd w:val="clear" w:color="auto" w:fill="auto"/>
            <w:noWrap/>
            <w:vAlign w:val="center"/>
          </w:tcPr>
          <w:p w:rsidR="007F4D97" w:rsidRPr="00772A02" w:rsidRDefault="007F4D97" w:rsidP="00830458">
            <w:pPr>
              <w:bidi/>
              <w:spacing w:line="240" w:lineRule="auto"/>
              <w:jc w:val="center"/>
              <w:rPr>
                <w:b/>
                <w:bCs/>
                <w:sz w:val="22"/>
                <w:szCs w:val="22"/>
                <w:rtl/>
                <w:lang w:bidi="ar-MA"/>
              </w:rPr>
            </w:pPr>
            <w:r>
              <w:rPr>
                <w:b/>
                <w:bCs/>
                <w:sz w:val="22"/>
                <w:szCs w:val="22"/>
                <w:lang w:bidi="ar-MA"/>
              </w:rPr>
              <w:t>5365</w:t>
            </w:r>
          </w:p>
        </w:tc>
        <w:tc>
          <w:tcPr>
            <w:tcW w:w="1235" w:type="dxa"/>
            <w:shd w:val="clear" w:color="auto" w:fill="auto"/>
            <w:vAlign w:val="center"/>
          </w:tcPr>
          <w:p w:rsidR="007F4D97" w:rsidRPr="00772A02" w:rsidRDefault="007F4D97" w:rsidP="00830458">
            <w:pPr>
              <w:bidi/>
              <w:spacing w:line="240" w:lineRule="auto"/>
              <w:jc w:val="center"/>
              <w:rPr>
                <w:sz w:val="22"/>
                <w:szCs w:val="22"/>
                <w:rtl/>
                <w:lang w:bidi="ar-MA"/>
              </w:rPr>
            </w:pPr>
            <w:r>
              <w:rPr>
                <w:sz w:val="22"/>
                <w:szCs w:val="22"/>
                <w:lang w:bidi="ar-MA"/>
              </w:rPr>
              <w:t>1308</w:t>
            </w:r>
          </w:p>
        </w:tc>
        <w:tc>
          <w:tcPr>
            <w:tcW w:w="1546" w:type="dxa"/>
            <w:shd w:val="clear" w:color="auto" w:fill="auto"/>
            <w:noWrap/>
            <w:vAlign w:val="center"/>
          </w:tcPr>
          <w:p w:rsidR="007F4D97" w:rsidRPr="00772A02" w:rsidRDefault="007F4D97" w:rsidP="00830458">
            <w:pPr>
              <w:bidi/>
              <w:spacing w:line="240" w:lineRule="auto"/>
              <w:jc w:val="center"/>
              <w:rPr>
                <w:sz w:val="22"/>
                <w:szCs w:val="22"/>
                <w:rtl/>
                <w:lang w:bidi="ar-MA"/>
              </w:rPr>
            </w:pPr>
            <w:r>
              <w:rPr>
                <w:sz w:val="22"/>
                <w:szCs w:val="22"/>
                <w:lang w:bidi="ar-MA"/>
              </w:rPr>
              <w:t>3189</w:t>
            </w:r>
          </w:p>
        </w:tc>
        <w:tc>
          <w:tcPr>
            <w:tcW w:w="1389" w:type="dxa"/>
            <w:shd w:val="clear" w:color="auto" w:fill="auto"/>
            <w:noWrap/>
            <w:vAlign w:val="center"/>
          </w:tcPr>
          <w:p w:rsidR="007F4D97" w:rsidRPr="00772A02" w:rsidRDefault="007F4D97" w:rsidP="00830458">
            <w:pPr>
              <w:bidi/>
              <w:spacing w:line="240" w:lineRule="auto"/>
              <w:jc w:val="center"/>
              <w:rPr>
                <w:sz w:val="22"/>
                <w:szCs w:val="22"/>
                <w:rtl/>
                <w:lang w:bidi="ar-MA"/>
              </w:rPr>
            </w:pPr>
            <w:r>
              <w:rPr>
                <w:sz w:val="22"/>
                <w:szCs w:val="22"/>
                <w:lang w:bidi="ar-MA"/>
              </w:rPr>
              <w:t>868</w:t>
            </w:r>
          </w:p>
        </w:tc>
        <w:tc>
          <w:tcPr>
            <w:tcW w:w="1543" w:type="dxa"/>
            <w:shd w:val="clear" w:color="auto" w:fill="auto"/>
            <w:noWrap/>
            <w:vAlign w:val="center"/>
          </w:tcPr>
          <w:p w:rsidR="007F4D97" w:rsidRPr="00772A02" w:rsidRDefault="007F4D97" w:rsidP="00830458">
            <w:pPr>
              <w:bidi/>
              <w:spacing w:line="240" w:lineRule="auto"/>
              <w:rPr>
                <w:b/>
                <w:bCs/>
                <w:sz w:val="22"/>
                <w:szCs w:val="22"/>
                <w:rtl/>
              </w:rPr>
            </w:pPr>
            <w:r>
              <w:rPr>
                <w:rFonts w:hint="cs"/>
                <w:b/>
                <w:bCs/>
                <w:sz w:val="22"/>
                <w:szCs w:val="22"/>
                <w:rtl/>
              </w:rPr>
              <w:t>القنيطرة</w:t>
            </w:r>
          </w:p>
        </w:tc>
      </w:tr>
      <w:tr w:rsidR="007F4D97" w:rsidRPr="00772A02" w:rsidTr="00830458">
        <w:trPr>
          <w:jc w:val="center"/>
        </w:trPr>
        <w:tc>
          <w:tcPr>
            <w:tcW w:w="1230" w:type="dxa"/>
            <w:shd w:val="clear" w:color="auto" w:fill="auto"/>
            <w:noWrap/>
            <w:vAlign w:val="center"/>
          </w:tcPr>
          <w:p w:rsidR="007F4D97" w:rsidRPr="00772A02" w:rsidRDefault="007F4D97" w:rsidP="00830458">
            <w:pPr>
              <w:bidi/>
              <w:spacing w:line="240" w:lineRule="auto"/>
              <w:jc w:val="center"/>
              <w:rPr>
                <w:b/>
                <w:bCs/>
                <w:sz w:val="22"/>
                <w:szCs w:val="22"/>
                <w:rtl/>
                <w:lang w:bidi="ar-MA"/>
              </w:rPr>
            </w:pPr>
            <w:r>
              <w:rPr>
                <w:b/>
                <w:bCs/>
                <w:sz w:val="22"/>
                <w:szCs w:val="22"/>
                <w:lang w:bidi="ar-MA"/>
              </w:rPr>
              <w:t>1912</w:t>
            </w:r>
          </w:p>
        </w:tc>
        <w:tc>
          <w:tcPr>
            <w:tcW w:w="1235" w:type="dxa"/>
            <w:shd w:val="clear" w:color="auto" w:fill="auto"/>
            <w:vAlign w:val="center"/>
          </w:tcPr>
          <w:p w:rsidR="007F4D97" w:rsidRPr="00772A02" w:rsidRDefault="007F4D97" w:rsidP="00830458">
            <w:pPr>
              <w:bidi/>
              <w:spacing w:line="240" w:lineRule="auto"/>
              <w:jc w:val="center"/>
              <w:rPr>
                <w:sz w:val="22"/>
                <w:szCs w:val="22"/>
                <w:rtl/>
                <w:lang w:bidi="ar-MA"/>
              </w:rPr>
            </w:pPr>
            <w:r>
              <w:rPr>
                <w:sz w:val="22"/>
                <w:szCs w:val="22"/>
                <w:lang w:bidi="ar-MA"/>
              </w:rPr>
              <w:t>411</w:t>
            </w:r>
          </w:p>
        </w:tc>
        <w:tc>
          <w:tcPr>
            <w:tcW w:w="1546" w:type="dxa"/>
            <w:shd w:val="clear" w:color="auto" w:fill="auto"/>
            <w:noWrap/>
            <w:vAlign w:val="center"/>
          </w:tcPr>
          <w:p w:rsidR="007F4D97" w:rsidRPr="00772A02" w:rsidRDefault="007F4D97" w:rsidP="00830458">
            <w:pPr>
              <w:bidi/>
              <w:spacing w:line="240" w:lineRule="auto"/>
              <w:jc w:val="center"/>
              <w:rPr>
                <w:sz w:val="22"/>
                <w:szCs w:val="22"/>
                <w:rtl/>
                <w:lang w:bidi="ar-MA"/>
              </w:rPr>
            </w:pPr>
            <w:r>
              <w:rPr>
                <w:sz w:val="22"/>
                <w:szCs w:val="22"/>
                <w:lang w:bidi="ar-MA"/>
              </w:rPr>
              <w:t>817</w:t>
            </w:r>
          </w:p>
        </w:tc>
        <w:tc>
          <w:tcPr>
            <w:tcW w:w="1389" w:type="dxa"/>
            <w:shd w:val="clear" w:color="auto" w:fill="auto"/>
            <w:noWrap/>
            <w:vAlign w:val="center"/>
          </w:tcPr>
          <w:p w:rsidR="007F4D97" w:rsidRPr="00772A02" w:rsidRDefault="007F4D97" w:rsidP="00830458">
            <w:pPr>
              <w:bidi/>
              <w:spacing w:line="240" w:lineRule="auto"/>
              <w:jc w:val="center"/>
              <w:rPr>
                <w:sz w:val="22"/>
                <w:szCs w:val="22"/>
                <w:rtl/>
                <w:lang w:bidi="ar-MA"/>
              </w:rPr>
            </w:pPr>
            <w:r>
              <w:rPr>
                <w:sz w:val="22"/>
                <w:szCs w:val="22"/>
                <w:lang w:bidi="ar-MA"/>
              </w:rPr>
              <w:t>684</w:t>
            </w:r>
          </w:p>
        </w:tc>
        <w:tc>
          <w:tcPr>
            <w:tcW w:w="1543" w:type="dxa"/>
            <w:shd w:val="clear" w:color="auto" w:fill="auto"/>
            <w:noWrap/>
            <w:vAlign w:val="center"/>
          </w:tcPr>
          <w:p w:rsidR="007F4D97" w:rsidRPr="00772A02" w:rsidRDefault="007F4D97" w:rsidP="00830458">
            <w:pPr>
              <w:bidi/>
              <w:spacing w:line="240" w:lineRule="auto"/>
              <w:rPr>
                <w:b/>
                <w:bCs/>
                <w:sz w:val="22"/>
                <w:szCs w:val="22"/>
                <w:rtl/>
              </w:rPr>
            </w:pPr>
            <w:r w:rsidRPr="00772A02">
              <w:rPr>
                <w:b/>
                <w:bCs/>
                <w:sz w:val="22"/>
                <w:szCs w:val="22"/>
                <w:rtl/>
              </w:rPr>
              <w:t>الخميسات</w:t>
            </w:r>
          </w:p>
        </w:tc>
      </w:tr>
      <w:tr w:rsidR="007F4D97" w:rsidRPr="00772A02" w:rsidTr="00830458">
        <w:trPr>
          <w:jc w:val="center"/>
        </w:trPr>
        <w:tc>
          <w:tcPr>
            <w:tcW w:w="1230" w:type="dxa"/>
            <w:shd w:val="clear" w:color="auto" w:fill="auto"/>
            <w:noWrap/>
            <w:vAlign w:val="center"/>
          </w:tcPr>
          <w:p w:rsidR="007F4D97" w:rsidRPr="00772A02" w:rsidRDefault="007F4D97" w:rsidP="00830458">
            <w:pPr>
              <w:bidi/>
              <w:spacing w:line="240" w:lineRule="auto"/>
              <w:jc w:val="center"/>
              <w:rPr>
                <w:b/>
                <w:bCs/>
                <w:sz w:val="22"/>
                <w:szCs w:val="22"/>
                <w:rtl/>
                <w:lang w:bidi="ar-MA"/>
              </w:rPr>
            </w:pPr>
            <w:r>
              <w:rPr>
                <w:b/>
                <w:bCs/>
                <w:sz w:val="22"/>
                <w:szCs w:val="22"/>
                <w:lang w:bidi="ar-MA"/>
              </w:rPr>
              <w:t>20875</w:t>
            </w:r>
          </w:p>
        </w:tc>
        <w:tc>
          <w:tcPr>
            <w:tcW w:w="1235" w:type="dxa"/>
            <w:shd w:val="clear" w:color="auto" w:fill="auto"/>
            <w:vAlign w:val="center"/>
          </w:tcPr>
          <w:p w:rsidR="007F4D97" w:rsidRPr="00772A02" w:rsidRDefault="007F4D97" w:rsidP="00830458">
            <w:pPr>
              <w:bidi/>
              <w:spacing w:line="240" w:lineRule="auto"/>
              <w:jc w:val="center"/>
              <w:rPr>
                <w:sz w:val="22"/>
                <w:szCs w:val="22"/>
                <w:rtl/>
                <w:lang w:bidi="ar-MA"/>
              </w:rPr>
            </w:pPr>
            <w:r>
              <w:rPr>
                <w:sz w:val="22"/>
                <w:szCs w:val="22"/>
                <w:lang w:bidi="ar-MA"/>
              </w:rPr>
              <w:t>3164</w:t>
            </w:r>
          </w:p>
        </w:tc>
        <w:tc>
          <w:tcPr>
            <w:tcW w:w="1546" w:type="dxa"/>
            <w:shd w:val="clear" w:color="auto" w:fill="auto"/>
            <w:noWrap/>
            <w:vAlign w:val="center"/>
          </w:tcPr>
          <w:p w:rsidR="007F4D97" w:rsidRPr="00772A02" w:rsidRDefault="007F4D97" w:rsidP="00830458">
            <w:pPr>
              <w:bidi/>
              <w:spacing w:line="240" w:lineRule="auto"/>
              <w:jc w:val="center"/>
              <w:rPr>
                <w:sz w:val="22"/>
                <w:szCs w:val="22"/>
                <w:rtl/>
                <w:lang w:bidi="ar-MA"/>
              </w:rPr>
            </w:pPr>
            <w:r>
              <w:rPr>
                <w:sz w:val="22"/>
                <w:szCs w:val="22"/>
                <w:lang w:bidi="ar-MA"/>
              </w:rPr>
              <w:t>16657</w:t>
            </w:r>
          </w:p>
        </w:tc>
        <w:tc>
          <w:tcPr>
            <w:tcW w:w="1389" w:type="dxa"/>
            <w:shd w:val="clear" w:color="auto" w:fill="auto"/>
            <w:noWrap/>
            <w:vAlign w:val="center"/>
          </w:tcPr>
          <w:p w:rsidR="007F4D97" w:rsidRPr="00772A02" w:rsidRDefault="007F4D97" w:rsidP="00830458">
            <w:pPr>
              <w:bidi/>
              <w:spacing w:line="240" w:lineRule="auto"/>
              <w:jc w:val="center"/>
              <w:rPr>
                <w:sz w:val="22"/>
                <w:szCs w:val="22"/>
                <w:rtl/>
                <w:lang w:bidi="ar-MA"/>
              </w:rPr>
            </w:pPr>
            <w:r>
              <w:rPr>
                <w:sz w:val="22"/>
                <w:szCs w:val="22"/>
                <w:lang w:bidi="ar-MA"/>
              </w:rPr>
              <w:t>1054</w:t>
            </w:r>
          </w:p>
        </w:tc>
        <w:tc>
          <w:tcPr>
            <w:tcW w:w="1543" w:type="dxa"/>
            <w:shd w:val="clear" w:color="auto" w:fill="auto"/>
            <w:noWrap/>
            <w:vAlign w:val="center"/>
          </w:tcPr>
          <w:p w:rsidR="007F4D97" w:rsidRPr="00772A02" w:rsidRDefault="007F4D97" w:rsidP="00830458">
            <w:pPr>
              <w:bidi/>
              <w:spacing w:line="240" w:lineRule="auto"/>
              <w:rPr>
                <w:b/>
                <w:bCs/>
                <w:sz w:val="22"/>
                <w:szCs w:val="22"/>
                <w:rtl/>
              </w:rPr>
            </w:pPr>
            <w:r w:rsidRPr="00772A02">
              <w:rPr>
                <w:b/>
                <w:bCs/>
                <w:sz w:val="22"/>
                <w:szCs w:val="22"/>
                <w:rtl/>
              </w:rPr>
              <w:t>الرباط</w:t>
            </w:r>
          </w:p>
        </w:tc>
      </w:tr>
      <w:tr w:rsidR="007F4D97" w:rsidRPr="00772A02" w:rsidTr="00830458">
        <w:trPr>
          <w:jc w:val="center"/>
        </w:trPr>
        <w:tc>
          <w:tcPr>
            <w:tcW w:w="1230" w:type="dxa"/>
            <w:shd w:val="clear" w:color="auto" w:fill="auto"/>
            <w:noWrap/>
            <w:vAlign w:val="center"/>
          </w:tcPr>
          <w:p w:rsidR="007F4D97" w:rsidRPr="00772A02" w:rsidRDefault="007F4D97" w:rsidP="00830458">
            <w:pPr>
              <w:bidi/>
              <w:spacing w:line="240" w:lineRule="auto"/>
              <w:jc w:val="center"/>
              <w:rPr>
                <w:b/>
                <w:bCs/>
                <w:sz w:val="22"/>
                <w:szCs w:val="22"/>
                <w:rtl/>
                <w:lang w:bidi="ar-MA"/>
              </w:rPr>
            </w:pPr>
            <w:r>
              <w:rPr>
                <w:b/>
                <w:bCs/>
                <w:sz w:val="22"/>
                <w:szCs w:val="22"/>
                <w:lang w:bidi="ar-MA"/>
              </w:rPr>
              <w:t>10453</w:t>
            </w:r>
          </w:p>
        </w:tc>
        <w:tc>
          <w:tcPr>
            <w:tcW w:w="1235" w:type="dxa"/>
            <w:shd w:val="clear" w:color="auto" w:fill="auto"/>
            <w:vAlign w:val="center"/>
          </w:tcPr>
          <w:p w:rsidR="007F4D97" w:rsidRPr="00772A02" w:rsidRDefault="007F4D97" w:rsidP="00830458">
            <w:pPr>
              <w:bidi/>
              <w:spacing w:line="240" w:lineRule="auto"/>
              <w:jc w:val="center"/>
              <w:rPr>
                <w:sz w:val="22"/>
                <w:szCs w:val="22"/>
                <w:rtl/>
                <w:lang w:bidi="ar-MA"/>
              </w:rPr>
            </w:pPr>
            <w:r>
              <w:rPr>
                <w:sz w:val="22"/>
                <w:szCs w:val="22"/>
                <w:lang w:bidi="ar-MA"/>
              </w:rPr>
              <w:t>893</w:t>
            </w:r>
          </w:p>
        </w:tc>
        <w:tc>
          <w:tcPr>
            <w:tcW w:w="1546" w:type="dxa"/>
            <w:shd w:val="clear" w:color="auto" w:fill="auto"/>
            <w:noWrap/>
            <w:vAlign w:val="center"/>
          </w:tcPr>
          <w:p w:rsidR="007F4D97" w:rsidRPr="00772A02" w:rsidRDefault="007F4D97" w:rsidP="00830458">
            <w:pPr>
              <w:bidi/>
              <w:spacing w:line="240" w:lineRule="auto"/>
              <w:jc w:val="center"/>
              <w:rPr>
                <w:sz w:val="22"/>
                <w:szCs w:val="22"/>
                <w:rtl/>
                <w:lang w:bidi="ar-MA"/>
              </w:rPr>
            </w:pPr>
            <w:r>
              <w:rPr>
                <w:sz w:val="22"/>
                <w:szCs w:val="22"/>
                <w:lang w:bidi="ar-MA"/>
              </w:rPr>
              <w:t>3784</w:t>
            </w:r>
          </w:p>
        </w:tc>
        <w:tc>
          <w:tcPr>
            <w:tcW w:w="1389" w:type="dxa"/>
            <w:shd w:val="clear" w:color="auto" w:fill="auto"/>
            <w:noWrap/>
            <w:vAlign w:val="center"/>
          </w:tcPr>
          <w:p w:rsidR="007F4D97" w:rsidRPr="00772A02" w:rsidRDefault="007F4D97" w:rsidP="00830458">
            <w:pPr>
              <w:bidi/>
              <w:spacing w:line="240" w:lineRule="auto"/>
              <w:jc w:val="center"/>
              <w:rPr>
                <w:sz w:val="22"/>
                <w:szCs w:val="22"/>
                <w:rtl/>
                <w:lang w:bidi="ar-MA"/>
              </w:rPr>
            </w:pPr>
            <w:r>
              <w:rPr>
                <w:sz w:val="22"/>
                <w:szCs w:val="22"/>
                <w:lang w:bidi="ar-MA"/>
              </w:rPr>
              <w:t>5776</w:t>
            </w:r>
          </w:p>
        </w:tc>
        <w:tc>
          <w:tcPr>
            <w:tcW w:w="1543" w:type="dxa"/>
            <w:shd w:val="clear" w:color="auto" w:fill="auto"/>
            <w:noWrap/>
            <w:vAlign w:val="center"/>
          </w:tcPr>
          <w:p w:rsidR="007F4D97" w:rsidRPr="00772A02" w:rsidRDefault="007F4D97" w:rsidP="00830458">
            <w:pPr>
              <w:bidi/>
              <w:spacing w:line="240" w:lineRule="auto"/>
              <w:rPr>
                <w:b/>
                <w:bCs/>
                <w:sz w:val="22"/>
                <w:szCs w:val="22"/>
                <w:rtl/>
              </w:rPr>
            </w:pPr>
            <w:r w:rsidRPr="00772A02">
              <w:rPr>
                <w:b/>
                <w:bCs/>
                <w:sz w:val="22"/>
                <w:szCs w:val="22"/>
                <w:rtl/>
              </w:rPr>
              <w:t>سلا</w:t>
            </w:r>
          </w:p>
        </w:tc>
      </w:tr>
      <w:tr w:rsidR="007F4D97" w:rsidRPr="00772A02" w:rsidTr="00830458">
        <w:trPr>
          <w:jc w:val="center"/>
        </w:trPr>
        <w:tc>
          <w:tcPr>
            <w:tcW w:w="1230" w:type="dxa"/>
            <w:shd w:val="clear" w:color="auto" w:fill="auto"/>
            <w:noWrap/>
            <w:vAlign w:val="center"/>
          </w:tcPr>
          <w:p w:rsidR="007F4D97" w:rsidRPr="00772A02" w:rsidRDefault="007F4D97" w:rsidP="00830458">
            <w:pPr>
              <w:bidi/>
              <w:spacing w:line="240" w:lineRule="auto"/>
              <w:jc w:val="center"/>
              <w:rPr>
                <w:b/>
                <w:bCs/>
                <w:sz w:val="22"/>
                <w:szCs w:val="22"/>
                <w:lang w:bidi="ar-MA"/>
              </w:rPr>
            </w:pPr>
            <w:r>
              <w:rPr>
                <w:b/>
                <w:bCs/>
                <w:sz w:val="22"/>
                <w:szCs w:val="22"/>
                <w:lang w:bidi="ar-MA"/>
              </w:rPr>
              <w:t>1152</w:t>
            </w:r>
          </w:p>
        </w:tc>
        <w:tc>
          <w:tcPr>
            <w:tcW w:w="1235" w:type="dxa"/>
            <w:shd w:val="clear" w:color="auto" w:fill="auto"/>
            <w:vAlign w:val="center"/>
          </w:tcPr>
          <w:p w:rsidR="007F4D97" w:rsidRPr="00772A02" w:rsidRDefault="007F4D97" w:rsidP="00830458">
            <w:pPr>
              <w:bidi/>
              <w:spacing w:line="240" w:lineRule="auto"/>
              <w:jc w:val="center"/>
              <w:rPr>
                <w:sz w:val="22"/>
                <w:szCs w:val="22"/>
                <w:lang w:bidi="ar-MA"/>
              </w:rPr>
            </w:pPr>
            <w:r>
              <w:rPr>
                <w:sz w:val="22"/>
                <w:szCs w:val="22"/>
                <w:lang w:bidi="ar-MA"/>
              </w:rPr>
              <w:t>448</w:t>
            </w:r>
          </w:p>
        </w:tc>
        <w:tc>
          <w:tcPr>
            <w:tcW w:w="1546" w:type="dxa"/>
            <w:shd w:val="clear" w:color="auto" w:fill="auto"/>
            <w:noWrap/>
            <w:vAlign w:val="center"/>
          </w:tcPr>
          <w:p w:rsidR="007F4D97" w:rsidRPr="00772A02" w:rsidRDefault="007F4D97" w:rsidP="00830458">
            <w:pPr>
              <w:bidi/>
              <w:spacing w:line="240" w:lineRule="auto"/>
              <w:jc w:val="center"/>
              <w:rPr>
                <w:sz w:val="22"/>
                <w:szCs w:val="22"/>
                <w:lang w:bidi="ar-MA"/>
              </w:rPr>
            </w:pPr>
            <w:r>
              <w:rPr>
                <w:sz w:val="22"/>
                <w:szCs w:val="22"/>
                <w:lang w:bidi="ar-MA"/>
              </w:rPr>
              <w:t>292</w:t>
            </w:r>
          </w:p>
        </w:tc>
        <w:tc>
          <w:tcPr>
            <w:tcW w:w="1389" w:type="dxa"/>
            <w:shd w:val="clear" w:color="auto" w:fill="auto"/>
            <w:noWrap/>
            <w:vAlign w:val="center"/>
          </w:tcPr>
          <w:p w:rsidR="007F4D97" w:rsidRPr="00772A02" w:rsidRDefault="007F4D97" w:rsidP="00830458">
            <w:pPr>
              <w:bidi/>
              <w:spacing w:line="240" w:lineRule="auto"/>
              <w:jc w:val="center"/>
              <w:rPr>
                <w:sz w:val="22"/>
                <w:szCs w:val="22"/>
                <w:lang w:bidi="ar-MA"/>
              </w:rPr>
            </w:pPr>
            <w:r>
              <w:rPr>
                <w:sz w:val="22"/>
                <w:szCs w:val="22"/>
                <w:lang w:bidi="ar-MA"/>
              </w:rPr>
              <w:t>412</w:t>
            </w:r>
          </w:p>
        </w:tc>
        <w:tc>
          <w:tcPr>
            <w:tcW w:w="1543" w:type="dxa"/>
            <w:shd w:val="clear" w:color="auto" w:fill="auto"/>
            <w:noWrap/>
            <w:vAlign w:val="center"/>
          </w:tcPr>
          <w:p w:rsidR="007F4D97" w:rsidRPr="00772A02" w:rsidRDefault="007F4D97" w:rsidP="00830458">
            <w:pPr>
              <w:bidi/>
              <w:spacing w:line="240" w:lineRule="auto"/>
              <w:rPr>
                <w:b/>
                <w:bCs/>
                <w:sz w:val="22"/>
                <w:szCs w:val="22"/>
              </w:rPr>
            </w:pPr>
            <w:r>
              <w:rPr>
                <w:rFonts w:hint="cs"/>
                <w:b/>
                <w:bCs/>
                <w:sz w:val="22"/>
                <w:szCs w:val="22"/>
                <w:rtl/>
              </w:rPr>
              <w:t>سيدي قاسم</w:t>
            </w:r>
          </w:p>
        </w:tc>
      </w:tr>
      <w:tr w:rsidR="007F4D97" w:rsidRPr="00772A02" w:rsidTr="00830458">
        <w:trPr>
          <w:jc w:val="center"/>
        </w:trPr>
        <w:tc>
          <w:tcPr>
            <w:tcW w:w="1230" w:type="dxa"/>
            <w:shd w:val="clear" w:color="auto" w:fill="auto"/>
            <w:noWrap/>
            <w:vAlign w:val="center"/>
          </w:tcPr>
          <w:p w:rsidR="007F4D97" w:rsidRPr="00772A02" w:rsidRDefault="007F4D97" w:rsidP="00830458">
            <w:pPr>
              <w:bidi/>
              <w:spacing w:line="240" w:lineRule="auto"/>
              <w:jc w:val="center"/>
              <w:rPr>
                <w:b/>
                <w:bCs/>
                <w:sz w:val="22"/>
                <w:szCs w:val="22"/>
                <w:lang w:bidi="ar-MA"/>
              </w:rPr>
            </w:pPr>
            <w:r>
              <w:rPr>
                <w:b/>
                <w:bCs/>
                <w:sz w:val="22"/>
                <w:szCs w:val="22"/>
                <w:lang w:bidi="ar-MA"/>
              </w:rPr>
              <w:t>1508</w:t>
            </w:r>
          </w:p>
        </w:tc>
        <w:tc>
          <w:tcPr>
            <w:tcW w:w="1235" w:type="dxa"/>
            <w:shd w:val="clear" w:color="auto" w:fill="auto"/>
            <w:vAlign w:val="center"/>
          </w:tcPr>
          <w:p w:rsidR="007F4D97" w:rsidRPr="00772A02" w:rsidRDefault="007F4D97" w:rsidP="00830458">
            <w:pPr>
              <w:bidi/>
              <w:spacing w:line="240" w:lineRule="auto"/>
              <w:jc w:val="center"/>
              <w:rPr>
                <w:sz w:val="22"/>
                <w:szCs w:val="22"/>
                <w:lang w:bidi="ar-MA"/>
              </w:rPr>
            </w:pPr>
            <w:r>
              <w:rPr>
                <w:sz w:val="22"/>
                <w:szCs w:val="22"/>
                <w:lang w:bidi="ar-MA"/>
              </w:rPr>
              <w:t>303</w:t>
            </w:r>
          </w:p>
        </w:tc>
        <w:tc>
          <w:tcPr>
            <w:tcW w:w="1546" w:type="dxa"/>
            <w:shd w:val="clear" w:color="auto" w:fill="auto"/>
            <w:noWrap/>
            <w:vAlign w:val="center"/>
          </w:tcPr>
          <w:p w:rsidR="007F4D97" w:rsidRPr="00772A02" w:rsidRDefault="007F4D97" w:rsidP="00830458">
            <w:pPr>
              <w:bidi/>
              <w:spacing w:line="240" w:lineRule="auto"/>
              <w:jc w:val="center"/>
              <w:rPr>
                <w:sz w:val="22"/>
                <w:szCs w:val="22"/>
                <w:lang w:bidi="ar-MA"/>
              </w:rPr>
            </w:pPr>
            <w:r>
              <w:rPr>
                <w:sz w:val="22"/>
                <w:szCs w:val="22"/>
                <w:lang w:bidi="ar-MA"/>
              </w:rPr>
              <w:t>427</w:t>
            </w:r>
          </w:p>
        </w:tc>
        <w:tc>
          <w:tcPr>
            <w:tcW w:w="1389" w:type="dxa"/>
            <w:shd w:val="clear" w:color="auto" w:fill="auto"/>
            <w:noWrap/>
            <w:vAlign w:val="center"/>
          </w:tcPr>
          <w:p w:rsidR="007F4D97" w:rsidRPr="00772A02" w:rsidRDefault="007F4D97" w:rsidP="00830458">
            <w:pPr>
              <w:bidi/>
              <w:spacing w:line="240" w:lineRule="auto"/>
              <w:jc w:val="center"/>
              <w:rPr>
                <w:sz w:val="22"/>
                <w:szCs w:val="22"/>
                <w:lang w:bidi="ar-MA"/>
              </w:rPr>
            </w:pPr>
            <w:r>
              <w:rPr>
                <w:sz w:val="22"/>
                <w:szCs w:val="22"/>
                <w:lang w:bidi="ar-MA"/>
              </w:rPr>
              <w:t>778</w:t>
            </w:r>
          </w:p>
        </w:tc>
        <w:tc>
          <w:tcPr>
            <w:tcW w:w="1543" w:type="dxa"/>
            <w:shd w:val="clear" w:color="auto" w:fill="auto"/>
            <w:noWrap/>
            <w:vAlign w:val="center"/>
          </w:tcPr>
          <w:p w:rsidR="007F4D97" w:rsidRPr="00772A02" w:rsidRDefault="007F4D97" w:rsidP="00830458">
            <w:pPr>
              <w:bidi/>
              <w:spacing w:line="240" w:lineRule="auto"/>
              <w:rPr>
                <w:b/>
                <w:bCs/>
                <w:sz w:val="22"/>
                <w:szCs w:val="22"/>
              </w:rPr>
            </w:pPr>
            <w:r>
              <w:rPr>
                <w:rFonts w:hint="cs"/>
                <w:b/>
                <w:bCs/>
                <w:sz w:val="22"/>
                <w:szCs w:val="22"/>
                <w:rtl/>
              </w:rPr>
              <w:t>سيدي سليمان</w:t>
            </w:r>
          </w:p>
        </w:tc>
      </w:tr>
      <w:tr w:rsidR="007F4D97" w:rsidRPr="00772A02" w:rsidTr="00830458">
        <w:trPr>
          <w:jc w:val="center"/>
        </w:trPr>
        <w:tc>
          <w:tcPr>
            <w:tcW w:w="1230" w:type="dxa"/>
            <w:shd w:val="clear" w:color="auto" w:fill="auto"/>
            <w:noWrap/>
            <w:vAlign w:val="center"/>
          </w:tcPr>
          <w:p w:rsidR="007F4D97" w:rsidRPr="00772A02" w:rsidRDefault="007F4D97" w:rsidP="00830458">
            <w:pPr>
              <w:bidi/>
              <w:spacing w:line="240" w:lineRule="auto"/>
              <w:jc w:val="center"/>
              <w:rPr>
                <w:b/>
                <w:bCs/>
                <w:sz w:val="22"/>
                <w:szCs w:val="22"/>
                <w:lang w:bidi="ar-MA"/>
              </w:rPr>
            </w:pPr>
            <w:r>
              <w:rPr>
                <w:b/>
                <w:bCs/>
                <w:sz w:val="22"/>
                <w:szCs w:val="22"/>
                <w:lang w:bidi="ar-MA"/>
              </w:rPr>
              <w:t>1498</w:t>
            </w:r>
          </w:p>
        </w:tc>
        <w:tc>
          <w:tcPr>
            <w:tcW w:w="1235" w:type="dxa"/>
            <w:shd w:val="clear" w:color="auto" w:fill="auto"/>
            <w:vAlign w:val="center"/>
          </w:tcPr>
          <w:p w:rsidR="007F4D97" w:rsidRPr="00772A02" w:rsidRDefault="007F4D97" w:rsidP="00830458">
            <w:pPr>
              <w:bidi/>
              <w:spacing w:line="240" w:lineRule="auto"/>
              <w:jc w:val="center"/>
              <w:rPr>
                <w:sz w:val="22"/>
                <w:szCs w:val="22"/>
                <w:lang w:bidi="ar-MA"/>
              </w:rPr>
            </w:pPr>
            <w:r>
              <w:rPr>
                <w:sz w:val="22"/>
                <w:szCs w:val="22"/>
                <w:lang w:bidi="ar-MA"/>
              </w:rPr>
              <w:t>322</w:t>
            </w:r>
          </w:p>
        </w:tc>
        <w:tc>
          <w:tcPr>
            <w:tcW w:w="1546" w:type="dxa"/>
            <w:shd w:val="clear" w:color="auto" w:fill="auto"/>
            <w:noWrap/>
            <w:vAlign w:val="center"/>
          </w:tcPr>
          <w:p w:rsidR="007F4D97" w:rsidRPr="00772A02" w:rsidRDefault="007F4D97" w:rsidP="00830458">
            <w:pPr>
              <w:bidi/>
              <w:spacing w:line="240" w:lineRule="auto"/>
              <w:jc w:val="center"/>
              <w:rPr>
                <w:sz w:val="22"/>
                <w:szCs w:val="22"/>
                <w:lang w:bidi="ar-MA"/>
              </w:rPr>
            </w:pPr>
            <w:r>
              <w:rPr>
                <w:sz w:val="22"/>
                <w:szCs w:val="22"/>
                <w:lang w:bidi="ar-MA"/>
              </w:rPr>
              <w:t>229</w:t>
            </w:r>
          </w:p>
        </w:tc>
        <w:tc>
          <w:tcPr>
            <w:tcW w:w="1389" w:type="dxa"/>
            <w:shd w:val="clear" w:color="auto" w:fill="auto"/>
            <w:noWrap/>
            <w:vAlign w:val="center"/>
          </w:tcPr>
          <w:p w:rsidR="007F4D97" w:rsidRPr="00772A02" w:rsidRDefault="007F4D97" w:rsidP="00830458">
            <w:pPr>
              <w:bidi/>
              <w:spacing w:line="240" w:lineRule="auto"/>
              <w:jc w:val="center"/>
              <w:rPr>
                <w:sz w:val="22"/>
                <w:szCs w:val="22"/>
                <w:lang w:bidi="ar-MA"/>
              </w:rPr>
            </w:pPr>
            <w:r>
              <w:rPr>
                <w:sz w:val="22"/>
                <w:szCs w:val="22"/>
                <w:lang w:bidi="ar-MA"/>
              </w:rPr>
              <w:t>947</w:t>
            </w:r>
          </w:p>
        </w:tc>
        <w:tc>
          <w:tcPr>
            <w:tcW w:w="1543" w:type="dxa"/>
            <w:shd w:val="clear" w:color="auto" w:fill="auto"/>
            <w:noWrap/>
            <w:vAlign w:val="center"/>
          </w:tcPr>
          <w:p w:rsidR="007F4D97" w:rsidRPr="00772A02" w:rsidRDefault="007F4D97" w:rsidP="00830458">
            <w:pPr>
              <w:bidi/>
              <w:spacing w:line="240" w:lineRule="auto"/>
              <w:rPr>
                <w:b/>
                <w:bCs/>
                <w:sz w:val="22"/>
                <w:szCs w:val="22"/>
              </w:rPr>
            </w:pPr>
            <w:r>
              <w:rPr>
                <w:rFonts w:hint="cs"/>
                <w:b/>
                <w:bCs/>
                <w:sz w:val="22"/>
                <w:szCs w:val="22"/>
                <w:rtl/>
              </w:rPr>
              <w:t>سوق الاربعاء</w:t>
            </w:r>
          </w:p>
        </w:tc>
      </w:tr>
      <w:tr w:rsidR="007F4D97" w:rsidRPr="00772A02" w:rsidTr="00830458">
        <w:trPr>
          <w:jc w:val="center"/>
        </w:trPr>
        <w:tc>
          <w:tcPr>
            <w:tcW w:w="1230" w:type="dxa"/>
            <w:shd w:val="clear" w:color="auto" w:fill="auto"/>
            <w:noWrap/>
            <w:vAlign w:val="center"/>
          </w:tcPr>
          <w:p w:rsidR="007F4D97" w:rsidRPr="00772A02" w:rsidRDefault="007F4D97" w:rsidP="00830458">
            <w:pPr>
              <w:bidi/>
              <w:spacing w:line="240" w:lineRule="auto"/>
              <w:jc w:val="center"/>
              <w:rPr>
                <w:b/>
                <w:bCs/>
                <w:sz w:val="22"/>
                <w:szCs w:val="22"/>
                <w:lang w:bidi="ar-MA"/>
              </w:rPr>
            </w:pPr>
            <w:r>
              <w:rPr>
                <w:b/>
                <w:bCs/>
                <w:sz w:val="22"/>
                <w:szCs w:val="22"/>
                <w:lang w:bidi="ar-MA"/>
              </w:rPr>
              <w:t>6079</w:t>
            </w:r>
          </w:p>
        </w:tc>
        <w:tc>
          <w:tcPr>
            <w:tcW w:w="1235" w:type="dxa"/>
            <w:shd w:val="clear" w:color="auto" w:fill="auto"/>
            <w:vAlign w:val="center"/>
          </w:tcPr>
          <w:p w:rsidR="007F4D97" w:rsidRPr="00772A02" w:rsidRDefault="007F4D97" w:rsidP="00830458">
            <w:pPr>
              <w:bidi/>
              <w:spacing w:line="240" w:lineRule="auto"/>
              <w:jc w:val="center"/>
              <w:rPr>
                <w:sz w:val="22"/>
                <w:szCs w:val="22"/>
                <w:lang w:bidi="ar-MA"/>
              </w:rPr>
            </w:pPr>
            <w:r>
              <w:rPr>
                <w:sz w:val="22"/>
                <w:szCs w:val="22"/>
                <w:lang w:bidi="ar-MA"/>
              </w:rPr>
              <w:t>988</w:t>
            </w:r>
          </w:p>
        </w:tc>
        <w:tc>
          <w:tcPr>
            <w:tcW w:w="1546" w:type="dxa"/>
            <w:shd w:val="clear" w:color="auto" w:fill="auto"/>
            <w:noWrap/>
            <w:vAlign w:val="center"/>
          </w:tcPr>
          <w:p w:rsidR="007F4D97" w:rsidRPr="00772A02" w:rsidRDefault="007F4D97" w:rsidP="00830458">
            <w:pPr>
              <w:bidi/>
              <w:spacing w:line="240" w:lineRule="auto"/>
              <w:jc w:val="center"/>
              <w:rPr>
                <w:sz w:val="22"/>
                <w:szCs w:val="22"/>
                <w:lang w:bidi="ar-MA"/>
              </w:rPr>
            </w:pPr>
            <w:r>
              <w:rPr>
                <w:sz w:val="22"/>
                <w:szCs w:val="22"/>
                <w:lang w:bidi="ar-MA"/>
              </w:rPr>
              <w:t>3895</w:t>
            </w:r>
          </w:p>
        </w:tc>
        <w:tc>
          <w:tcPr>
            <w:tcW w:w="1389" w:type="dxa"/>
            <w:shd w:val="clear" w:color="auto" w:fill="auto"/>
            <w:noWrap/>
            <w:vAlign w:val="center"/>
          </w:tcPr>
          <w:p w:rsidR="007F4D97" w:rsidRPr="00772A02" w:rsidRDefault="007F4D97" w:rsidP="00830458">
            <w:pPr>
              <w:bidi/>
              <w:spacing w:line="240" w:lineRule="auto"/>
              <w:jc w:val="center"/>
              <w:rPr>
                <w:sz w:val="22"/>
                <w:szCs w:val="22"/>
                <w:lang w:bidi="ar-MA"/>
              </w:rPr>
            </w:pPr>
            <w:r>
              <w:rPr>
                <w:sz w:val="22"/>
                <w:szCs w:val="22"/>
                <w:lang w:bidi="ar-MA"/>
              </w:rPr>
              <w:t>1196</w:t>
            </w:r>
          </w:p>
        </w:tc>
        <w:tc>
          <w:tcPr>
            <w:tcW w:w="1543" w:type="dxa"/>
            <w:shd w:val="clear" w:color="auto" w:fill="auto"/>
            <w:noWrap/>
            <w:vAlign w:val="center"/>
          </w:tcPr>
          <w:p w:rsidR="007F4D97" w:rsidRPr="00772A02" w:rsidRDefault="007F4D97" w:rsidP="00830458">
            <w:pPr>
              <w:bidi/>
              <w:spacing w:line="240" w:lineRule="auto"/>
              <w:rPr>
                <w:b/>
                <w:bCs/>
                <w:sz w:val="22"/>
                <w:szCs w:val="22"/>
              </w:rPr>
            </w:pPr>
            <w:r w:rsidRPr="00772A02">
              <w:rPr>
                <w:b/>
                <w:bCs/>
                <w:sz w:val="22"/>
                <w:szCs w:val="22"/>
                <w:rtl/>
              </w:rPr>
              <w:t>تمارة</w:t>
            </w:r>
          </w:p>
        </w:tc>
      </w:tr>
      <w:tr w:rsidR="007F4D97" w:rsidRPr="00772A02" w:rsidTr="00830458">
        <w:trPr>
          <w:jc w:val="center"/>
        </w:trPr>
        <w:tc>
          <w:tcPr>
            <w:tcW w:w="1230" w:type="dxa"/>
            <w:shd w:val="clear" w:color="auto" w:fill="auto"/>
            <w:noWrap/>
            <w:vAlign w:val="center"/>
          </w:tcPr>
          <w:p w:rsidR="007F4D97" w:rsidRPr="00772A02" w:rsidRDefault="007F4D97" w:rsidP="00830458">
            <w:pPr>
              <w:bidi/>
              <w:spacing w:line="240" w:lineRule="auto"/>
              <w:jc w:val="center"/>
              <w:rPr>
                <w:b/>
                <w:bCs/>
                <w:sz w:val="22"/>
                <w:szCs w:val="22"/>
                <w:lang w:bidi="ar-MA"/>
              </w:rPr>
            </w:pPr>
            <w:r>
              <w:rPr>
                <w:b/>
                <w:bCs/>
                <w:sz w:val="22"/>
                <w:szCs w:val="22"/>
                <w:lang w:bidi="ar-MA"/>
              </w:rPr>
              <w:t>48842</w:t>
            </w:r>
          </w:p>
        </w:tc>
        <w:tc>
          <w:tcPr>
            <w:tcW w:w="1235" w:type="dxa"/>
            <w:shd w:val="clear" w:color="auto" w:fill="auto"/>
            <w:vAlign w:val="center"/>
          </w:tcPr>
          <w:p w:rsidR="007F4D97" w:rsidRPr="00772A02" w:rsidRDefault="007F4D97" w:rsidP="00830458">
            <w:pPr>
              <w:bidi/>
              <w:spacing w:line="240" w:lineRule="auto"/>
              <w:jc w:val="center"/>
              <w:rPr>
                <w:b/>
                <w:bCs/>
                <w:sz w:val="22"/>
                <w:szCs w:val="22"/>
                <w:lang w:bidi="ar-MA"/>
              </w:rPr>
            </w:pPr>
            <w:r>
              <w:rPr>
                <w:b/>
                <w:bCs/>
                <w:sz w:val="22"/>
                <w:szCs w:val="22"/>
                <w:lang w:bidi="ar-MA"/>
              </w:rPr>
              <w:t>7837</w:t>
            </w:r>
          </w:p>
        </w:tc>
        <w:tc>
          <w:tcPr>
            <w:tcW w:w="1546" w:type="dxa"/>
            <w:shd w:val="clear" w:color="auto" w:fill="auto"/>
            <w:noWrap/>
            <w:vAlign w:val="center"/>
          </w:tcPr>
          <w:p w:rsidR="007F4D97" w:rsidRPr="00772A02" w:rsidRDefault="007F4D97" w:rsidP="00830458">
            <w:pPr>
              <w:bidi/>
              <w:spacing w:line="240" w:lineRule="auto"/>
              <w:jc w:val="center"/>
              <w:rPr>
                <w:b/>
                <w:bCs/>
                <w:sz w:val="22"/>
                <w:szCs w:val="22"/>
                <w:lang w:bidi="ar-MA"/>
              </w:rPr>
            </w:pPr>
            <w:r>
              <w:rPr>
                <w:b/>
                <w:bCs/>
                <w:sz w:val="22"/>
                <w:szCs w:val="22"/>
                <w:lang w:bidi="ar-MA"/>
              </w:rPr>
              <w:t>29290</w:t>
            </w:r>
          </w:p>
        </w:tc>
        <w:tc>
          <w:tcPr>
            <w:tcW w:w="1389" w:type="dxa"/>
            <w:shd w:val="clear" w:color="auto" w:fill="auto"/>
            <w:noWrap/>
            <w:vAlign w:val="center"/>
          </w:tcPr>
          <w:p w:rsidR="007F4D97" w:rsidRPr="00772A02" w:rsidRDefault="007F4D97" w:rsidP="00830458">
            <w:pPr>
              <w:bidi/>
              <w:spacing w:line="240" w:lineRule="auto"/>
              <w:jc w:val="center"/>
              <w:rPr>
                <w:b/>
                <w:bCs/>
                <w:sz w:val="22"/>
                <w:szCs w:val="22"/>
                <w:lang w:bidi="ar-MA"/>
              </w:rPr>
            </w:pPr>
            <w:r>
              <w:rPr>
                <w:b/>
                <w:bCs/>
                <w:sz w:val="22"/>
                <w:szCs w:val="22"/>
                <w:lang w:bidi="ar-MA"/>
              </w:rPr>
              <w:t>11715</w:t>
            </w:r>
          </w:p>
        </w:tc>
        <w:tc>
          <w:tcPr>
            <w:tcW w:w="1543" w:type="dxa"/>
            <w:shd w:val="clear" w:color="auto" w:fill="auto"/>
            <w:noWrap/>
            <w:vAlign w:val="center"/>
          </w:tcPr>
          <w:p w:rsidR="007F4D97" w:rsidRPr="00772A02" w:rsidRDefault="007F4D97" w:rsidP="00830458">
            <w:pPr>
              <w:bidi/>
              <w:spacing w:line="240" w:lineRule="auto"/>
              <w:rPr>
                <w:b/>
                <w:bCs/>
                <w:sz w:val="22"/>
                <w:szCs w:val="22"/>
              </w:rPr>
            </w:pPr>
            <w:r w:rsidRPr="00772A02">
              <w:rPr>
                <w:rFonts w:hint="cs"/>
                <w:b/>
                <w:bCs/>
                <w:sz w:val="22"/>
                <w:szCs w:val="22"/>
                <w:rtl/>
                <w:lang w:bidi="ar-MA"/>
              </w:rPr>
              <w:t>الجهة</w:t>
            </w:r>
          </w:p>
        </w:tc>
      </w:tr>
    </w:tbl>
    <w:p w:rsidR="007F4D97" w:rsidRPr="0096240F" w:rsidRDefault="007F4D97" w:rsidP="007F4D97">
      <w:pPr>
        <w:bidi/>
        <w:spacing w:line="240" w:lineRule="auto"/>
        <w:ind w:right="527"/>
        <w:rPr>
          <w:rFonts w:cs="Andalus"/>
          <w:color w:val="0000FF"/>
          <w:sz w:val="20"/>
          <w:szCs w:val="20"/>
          <w:rtl/>
          <w:lang w:bidi="ar-QA"/>
        </w:rPr>
      </w:pPr>
      <w:r w:rsidRPr="0096240F">
        <w:rPr>
          <w:rFonts w:cs="Andalus" w:hint="cs"/>
          <w:color w:val="0000FF"/>
          <w:sz w:val="20"/>
          <w:szCs w:val="20"/>
          <w:rtl/>
          <w:lang w:bidi="ar-QA"/>
        </w:rPr>
        <w:t>المصدر : النشرة الإحصائية السنوية للمغرب، سنة</w:t>
      </w:r>
      <w:r w:rsidRPr="0096240F">
        <w:rPr>
          <w:rFonts w:cs="Andalus" w:hint="cs"/>
          <w:color w:val="0000FF"/>
          <w:sz w:val="20"/>
          <w:szCs w:val="20"/>
          <w:rtl/>
          <w:lang w:bidi="ar-MA"/>
        </w:rPr>
        <w:t xml:space="preserve"> </w:t>
      </w:r>
      <w:r>
        <w:rPr>
          <w:rFonts w:cs="Andalus"/>
          <w:color w:val="0000FF"/>
          <w:sz w:val="20"/>
          <w:szCs w:val="20"/>
          <w:lang w:bidi="ar-MA"/>
        </w:rPr>
        <w:t>2019</w:t>
      </w:r>
    </w:p>
    <w:p w:rsidR="007F4D97" w:rsidRDefault="007F4D97" w:rsidP="007F4D97">
      <w:pPr>
        <w:widowControl/>
        <w:adjustRightInd/>
        <w:spacing w:line="240" w:lineRule="auto"/>
        <w:jc w:val="left"/>
        <w:textAlignment w:val="auto"/>
        <w:rPr>
          <w:lang w:bidi="ar-QA"/>
        </w:rPr>
      </w:pPr>
      <w:bookmarkStart w:id="429" w:name="_Toc168194687"/>
      <w:r>
        <w:rPr>
          <w:lang w:bidi="ar-QA"/>
        </w:rPr>
        <w:br w:type="page"/>
      </w:r>
    </w:p>
    <w:bookmarkEnd w:id="429"/>
    <w:p w:rsidR="007F4D97" w:rsidRPr="004D4335" w:rsidRDefault="007F4D97" w:rsidP="007F4D97">
      <w:pPr>
        <w:pStyle w:val="Lgende"/>
        <w:rPr>
          <w:color w:val="0000CC"/>
        </w:rPr>
      </w:pPr>
      <w:r w:rsidRPr="004D4335">
        <w:rPr>
          <w:color w:val="0000CC"/>
          <w:rtl/>
        </w:rPr>
        <w:lastRenderedPageBreak/>
        <w:t>الجدول رقم</w:t>
      </w:r>
      <w:r w:rsidRPr="004D4335">
        <w:rPr>
          <w:color w:val="0000CC"/>
        </w:rPr>
        <w:t xml:space="preserve"> </w:t>
      </w:r>
      <w:r>
        <w:rPr>
          <w:rFonts w:hint="cs"/>
          <w:color w:val="0000CC"/>
          <w:rtl/>
        </w:rPr>
        <w:t>106</w:t>
      </w:r>
      <w:r>
        <w:rPr>
          <w:color w:val="0000CC"/>
        </w:rPr>
        <w:t xml:space="preserve"> </w:t>
      </w:r>
      <w:r w:rsidRPr="001022F1">
        <w:rPr>
          <w:rFonts w:hint="cs"/>
          <w:rtl/>
        </w:rPr>
        <w:t xml:space="preserve">: </w:t>
      </w:r>
      <w:r w:rsidRPr="001022F1">
        <w:rPr>
          <w:rtl/>
        </w:rPr>
        <w:t xml:space="preserve">رخص السياقة المسلمة حسب </w:t>
      </w:r>
      <w:r>
        <w:rPr>
          <w:rFonts w:hint="cs"/>
          <w:rtl/>
        </w:rPr>
        <w:t>الجنس و</w:t>
      </w:r>
      <w:r w:rsidRPr="001022F1">
        <w:rPr>
          <w:rtl/>
        </w:rPr>
        <w:t xml:space="preserve">مراكز </w:t>
      </w:r>
      <w:r w:rsidRPr="001022F1">
        <w:rPr>
          <w:rFonts w:hint="cs"/>
          <w:rtl/>
        </w:rPr>
        <w:t>الامتحان بالجهة</w:t>
      </w:r>
      <w:r>
        <w:rPr>
          <w:rFonts w:hint="cs"/>
          <w:rtl/>
        </w:rPr>
        <w:t xml:space="preserve">، </w:t>
      </w:r>
      <w:r>
        <w:rPr>
          <w:rFonts w:hint="cs"/>
          <w:rtl/>
          <w:lang w:bidi="ar-MA"/>
        </w:rPr>
        <w:t>ل</w:t>
      </w:r>
      <w:r>
        <w:rPr>
          <w:rFonts w:hint="cs"/>
          <w:rtl/>
        </w:rPr>
        <w:t>سنتي</w:t>
      </w:r>
      <w:r>
        <w:rPr>
          <w:rFonts w:hint="cs"/>
          <w:rtl/>
          <w:lang w:bidi="ar-MA"/>
        </w:rPr>
        <w:t xml:space="preserve"> </w:t>
      </w:r>
      <w:r>
        <w:rPr>
          <w:lang w:bidi="ar-MA"/>
        </w:rPr>
        <w:t>2017</w:t>
      </w:r>
      <w:r>
        <w:rPr>
          <w:rFonts w:hint="cs"/>
          <w:rtl/>
          <w:lang w:bidi="ar-MA"/>
        </w:rPr>
        <w:t xml:space="preserve"> و </w:t>
      </w:r>
      <w:r>
        <w:t>2018</w:t>
      </w:r>
    </w:p>
    <w:tbl>
      <w:tblPr>
        <w:tblW w:w="5041" w:type="dxa"/>
        <w:jc w:val="center"/>
        <w:tblInd w:w="-1067"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903"/>
        <w:gridCol w:w="904"/>
        <w:gridCol w:w="903"/>
        <w:gridCol w:w="904"/>
        <w:gridCol w:w="1427"/>
      </w:tblGrid>
      <w:tr w:rsidR="007F4D97" w:rsidRPr="00772A02" w:rsidTr="00830458">
        <w:trPr>
          <w:trHeight w:val="330"/>
          <w:jc w:val="center"/>
        </w:trPr>
        <w:tc>
          <w:tcPr>
            <w:tcW w:w="1807" w:type="dxa"/>
            <w:gridSpan w:val="2"/>
            <w:shd w:val="clear" w:color="auto" w:fill="auto"/>
            <w:noWrap/>
            <w:vAlign w:val="center"/>
          </w:tcPr>
          <w:p w:rsidR="007F4D97" w:rsidRPr="00772A02" w:rsidRDefault="007F4D97" w:rsidP="00830458">
            <w:pPr>
              <w:bidi/>
              <w:spacing w:line="240" w:lineRule="auto"/>
              <w:jc w:val="center"/>
              <w:rPr>
                <w:b/>
                <w:bCs/>
                <w:sz w:val="22"/>
                <w:szCs w:val="22"/>
              </w:rPr>
            </w:pPr>
            <w:r>
              <w:rPr>
                <w:b/>
                <w:bCs/>
                <w:sz w:val="22"/>
                <w:szCs w:val="22"/>
              </w:rPr>
              <w:t>2018</w:t>
            </w:r>
          </w:p>
        </w:tc>
        <w:tc>
          <w:tcPr>
            <w:tcW w:w="1807" w:type="dxa"/>
            <w:gridSpan w:val="2"/>
            <w:shd w:val="clear" w:color="auto" w:fill="auto"/>
            <w:noWrap/>
            <w:vAlign w:val="center"/>
          </w:tcPr>
          <w:p w:rsidR="007F4D97" w:rsidRPr="00772A02" w:rsidRDefault="007F4D97" w:rsidP="00830458">
            <w:pPr>
              <w:bidi/>
              <w:spacing w:line="240" w:lineRule="auto"/>
              <w:jc w:val="center"/>
              <w:rPr>
                <w:b/>
                <w:bCs/>
                <w:sz w:val="22"/>
                <w:szCs w:val="22"/>
              </w:rPr>
            </w:pPr>
            <w:r>
              <w:rPr>
                <w:b/>
                <w:bCs/>
                <w:sz w:val="22"/>
                <w:szCs w:val="22"/>
              </w:rPr>
              <w:t>2017</w:t>
            </w:r>
          </w:p>
        </w:tc>
        <w:tc>
          <w:tcPr>
            <w:tcW w:w="1427" w:type="dxa"/>
            <w:vMerge w:val="restart"/>
            <w:shd w:val="clear" w:color="auto" w:fill="auto"/>
            <w:noWrap/>
            <w:vAlign w:val="center"/>
          </w:tcPr>
          <w:p w:rsidR="007F4D97" w:rsidRPr="00772A02" w:rsidRDefault="007F4D97" w:rsidP="00830458">
            <w:pPr>
              <w:bidi/>
              <w:spacing w:line="240" w:lineRule="auto"/>
              <w:jc w:val="center"/>
              <w:rPr>
                <w:b/>
                <w:bCs/>
                <w:sz w:val="22"/>
                <w:szCs w:val="22"/>
                <w:lang w:bidi="ar-MA"/>
              </w:rPr>
            </w:pPr>
            <w:r w:rsidRPr="00772A02">
              <w:rPr>
                <w:rFonts w:hint="cs"/>
                <w:b/>
                <w:bCs/>
                <w:sz w:val="22"/>
                <w:szCs w:val="22"/>
                <w:rtl/>
                <w:lang w:bidi="ar-MA"/>
              </w:rPr>
              <w:t>العمالةأوالإقليم</w:t>
            </w:r>
          </w:p>
        </w:tc>
      </w:tr>
      <w:tr w:rsidR="007F4D97" w:rsidRPr="00772A02" w:rsidTr="00830458">
        <w:trPr>
          <w:trHeight w:val="270"/>
          <w:jc w:val="center"/>
        </w:trPr>
        <w:tc>
          <w:tcPr>
            <w:tcW w:w="903" w:type="dxa"/>
            <w:shd w:val="clear" w:color="auto" w:fill="auto"/>
            <w:noWrap/>
            <w:vAlign w:val="center"/>
          </w:tcPr>
          <w:p w:rsidR="007F4D97" w:rsidRPr="00772A02" w:rsidRDefault="007F4D97" w:rsidP="00830458">
            <w:pPr>
              <w:bidi/>
              <w:spacing w:line="240" w:lineRule="auto"/>
              <w:jc w:val="center"/>
              <w:rPr>
                <w:b/>
                <w:bCs/>
                <w:sz w:val="22"/>
                <w:szCs w:val="22"/>
              </w:rPr>
            </w:pPr>
            <w:r w:rsidRPr="00772A02">
              <w:rPr>
                <w:b/>
                <w:bCs/>
                <w:sz w:val="22"/>
                <w:szCs w:val="22"/>
                <w:rtl/>
              </w:rPr>
              <w:t>الإنـــاث</w:t>
            </w:r>
          </w:p>
        </w:tc>
        <w:tc>
          <w:tcPr>
            <w:tcW w:w="904" w:type="dxa"/>
            <w:shd w:val="clear" w:color="auto" w:fill="auto"/>
            <w:noWrap/>
            <w:vAlign w:val="center"/>
          </w:tcPr>
          <w:p w:rsidR="007F4D97" w:rsidRPr="00772A02" w:rsidRDefault="007F4D97" w:rsidP="00830458">
            <w:pPr>
              <w:bidi/>
              <w:spacing w:line="240" w:lineRule="auto"/>
              <w:jc w:val="center"/>
              <w:rPr>
                <w:b/>
                <w:bCs/>
                <w:sz w:val="22"/>
                <w:szCs w:val="22"/>
              </w:rPr>
            </w:pPr>
            <w:r w:rsidRPr="00772A02">
              <w:rPr>
                <w:b/>
                <w:bCs/>
                <w:sz w:val="22"/>
                <w:szCs w:val="22"/>
                <w:rtl/>
              </w:rPr>
              <w:t>المجموع</w:t>
            </w:r>
          </w:p>
        </w:tc>
        <w:tc>
          <w:tcPr>
            <w:tcW w:w="903" w:type="dxa"/>
            <w:shd w:val="clear" w:color="auto" w:fill="auto"/>
            <w:noWrap/>
            <w:vAlign w:val="center"/>
          </w:tcPr>
          <w:p w:rsidR="007F4D97" w:rsidRPr="00772A02" w:rsidRDefault="007F4D97" w:rsidP="00830458">
            <w:pPr>
              <w:bidi/>
              <w:spacing w:line="240" w:lineRule="auto"/>
              <w:jc w:val="center"/>
              <w:rPr>
                <w:b/>
                <w:bCs/>
                <w:sz w:val="22"/>
                <w:szCs w:val="22"/>
              </w:rPr>
            </w:pPr>
            <w:r w:rsidRPr="00772A02">
              <w:rPr>
                <w:b/>
                <w:bCs/>
                <w:sz w:val="22"/>
                <w:szCs w:val="22"/>
                <w:rtl/>
              </w:rPr>
              <w:t>الإنـــاث</w:t>
            </w:r>
          </w:p>
        </w:tc>
        <w:tc>
          <w:tcPr>
            <w:tcW w:w="904" w:type="dxa"/>
            <w:shd w:val="clear" w:color="auto" w:fill="auto"/>
            <w:noWrap/>
            <w:vAlign w:val="center"/>
          </w:tcPr>
          <w:p w:rsidR="007F4D97" w:rsidRPr="00772A02" w:rsidRDefault="007F4D97" w:rsidP="00830458">
            <w:pPr>
              <w:bidi/>
              <w:spacing w:line="240" w:lineRule="auto"/>
              <w:jc w:val="center"/>
              <w:rPr>
                <w:b/>
                <w:bCs/>
                <w:sz w:val="22"/>
                <w:szCs w:val="22"/>
              </w:rPr>
            </w:pPr>
            <w:r w:rsidRPr="00772A02">
              <w:rPr>
                <w:b/>
                <w:bCs/>
                <w:sz w:val="22"/>
                <w:szCs w:val="22"/>
                <w:rtl/>
              </w:rPr>
              <w:t>المجموع</w:t>
            </w:r>
          </w:p>
        </w:tc>
        <w:tc>
          <w:tcPr>
            <w:tcW w:w="1427" w:type="dxa"/>
            <w:vMerge/>
            <w:shd w:val="clear" w:color="auto" w:fill="auto"/>
            <w:noWrap/>
            <w:vAlign w:val="center"/>
          </w:tcPr>
          <w:p w:rsidR="007F4D97" w:rsidRPr="00772A02" w:rsidRDefault="007F4D97" w:rsidP="00830458">
            <w:pPr>
              <w:bidi/>
              <w:spacing w:line="240" w:lineRule="auto"/>
              <w:rPr>
                <w:b/>
                <w:bCs/>
                <w:sz w:val="22"/>
                <w:szCs w:val="22"/>
              </w:rPr>
            </w:pPr>
          </w:p>
        </w:tc>
      </w:tr>
      <w:tr w:rsidR="007F4D97" w:rsidRPr="00772A02" w:rsidTr="00830458">
        <w:trPr>
          <w:trHeight w:val="312"/>
          <w:jc w:val="center"/>
        </w:trPr>
        <w:tc>
          <w:tcPr>
            <w:tcW w:w="903" w:type="dxa"/>
            <w:shd w:val="clear" w:color="auto" w:fill="auto"/>
            <w:noWrap/>
            <w:vAlign w:val="center"/>
          </w:tcPr>
          <w:p w:rsidR="007F4D97" w:rsidRPr="00772A02" w:rsidRDefault="007F4D97" w:rsidP="00830458">
            <w:pPr>
              <w:bidi/>
              <w:jc w:val="center"/>
              <w:rPr>
                <w:sz w:val="22"/>
                <w:szCs w:val="22"/>
                <w:rtl/>
                <w:lang w:bidi="ar-MA"/>
              </w:rPr>
            </w:pPr>
            <w:r>
              <w:rPr>
                <w:sz w:val="22"/>
                <w:szCs w:val="22"/>
                <w:lang w:bidi="ar-MA"/>
              </w:rPr>
              <w:t>3405</w:t>
            </w:r>
          </w:p>
        </w:tc>
        <w:tc>
          <w:tcPr>
            <w:tcW w:w="904" w:type="dxa"/>
            <w:shd w:val="clear" w:color="auto" w:fill="auto"/>
            <w:noWrap/>
            <w:vAlign w:val="center"/>
          </w:tcPr>
          <w:p w:rsidR="007F4D97" w:rsidRPr="00772A02" w:rsidRDefault="007F4D97" w:rsidP="00830458">
            <w:pPr>
              <w:bidi/>
              <w:jc w:val="center"/>
              <w:rPr>
                <w:sz w:val="22"/>
                <w:szCs w:val="22"/>
                <w:rtl/>
                <w:lang w:bidi="ar-MA"/>
              </w:rPr>
            </w:pPr>
            <w:r>
              <w:rPr>
                <w:sz w:val="22"/>
                <w:szCs w:val="22"/>
                <w:lang w:bidi="ar-MA"/>
              </w:rPr>
              <w:t>10118</w:t>
            </w:r>
          </w:p>
        </w:tc>
        <w:tc>
          <w:tcPr>
            <w:tcW w:w="903" w:type="dxa"/>
            <w:shd w:val="clear" w:color="auto" w:fill="auto"/>
            <w:noWrap/>
            <w:vAlign w:val="center"/>
          </w:tcPr>
          <w:p w:rsidR="007F4D97" w:rsidRPr="00772A02" w:rsidRDefault="007F4D97" w:rsidP="00830458">
            <w:pPr>
              <w:bidi/>
              <w:jc w:val="center"/>
              <w:rPr>
                <w:sz w:val="22"/>
                <w:szCs w:val="22"/>
                <w:rtl/>
                <w:lang w:bidi="ar-MA"/>
              </w:rPr>
            </w:pPr>
            <w:r>
              <w:rPr>
                <w:sz w:val="22"/>
                <w:szCs w:val="22"/>
                <w:lang w:bidi="ar-MA"/>
              </w:rPr>
              <w:t>3507</w:t>
            </w:r>
          </w:p>
        </w:tc>
        <w:tc>
          <w:tcPr>
            <w:tcW w:w="904" w:type="dxa"/>
            <w:shd w:val="clear" w:color="auto" w:fill="auto"/>
            <w:noWrap/>
            <w:vAlign w:val="center"/>
          </w:tcPr>
          <w:p w:rsidR="007F4D97" w:rsidRPr="00772A02" w:rsidRDefault="007F4D97" w:rsidP="00830458">
            <w:pPr>
              <w:bidi/>
              <w:jc w:val="center"/>
              <w:rPr>
                <w:sz w:val="22"/>
                <w:szCs w:val="22"/>
                <w:rtl/>
                <w:lang w:bidi="ar-MA"/>
              </w:rPr>
            </w:pPr>
            <w:r>
              <w:rPr>
                <w:sz w:val="22"/>
                <w:szCs w:val="22"/>
                <w:lang w:bidi="ar-MA"/>
              </w:rPr>
              <w:t>10994</w:t>
            </w:r>
          </w:p>
        </w:tc>
        <w:tc>
          <w:tcPr>
            <w:tcW w:w="1427" w:type="dxa"/>
            <w:shd w:val="clear" w:color="auto" w:fill="auto"/>
            <w:noWrap/>
            <w:vAlign w:val="center"/>
          </w:tcPr>
          <w:p w:rsidR="007F4D97" w:rsidRPr="00772A02" w:rsidRDefault="007F4D97" w:rsidP="00830458">
            <w:pPr>
              <w:bidi/>
              <w:spacing w:line="240" w:lineRule="auto"/>
              <w:rPr>
                <w:b/>
                <w:bCs/>
                <w:sz w:val="22"/>
                <w:szCs w:val="22"/>
                <w:rtl/>
              </w:rPr>
            </w:pPr>
            <w:r>
              <w:rPr>
                <w:rFonts w:hint="cs"/>
                <w:b/>
                <w:bCs/>
                <w:sz w:val="22"/>
                <w:szCs w:val="22"/>
                <w:rtl/>
              </w:rPr>
              <w:t>القنيطرة</w:t>
            </w:r>
          </w:p>
        </w:tc>
      </w:tr>
      <w:tr w:rsidR="007F4D97" w:rsidRPr="00772A02" w:rsidTr="00830458">
        <w:trPr>
          <w:trHeight w:val="312"/>
          <w:jc w:val="center"/>
        </w:trPr>
        <w:tc>
          <w:tcPr>
            <w:tcW w:w="903" w:type="dxa"/>
            <w:shd w:val="clear" w:color="auto" w:fill="auto"/>
            <w:noWrap/>
            <w:vAlign w:val="center"/>
          </w:tcPr>
          <w:p w:rsidR="007F4D97" w:rsidRPr="00772A02" w:rsidRDefault="007F4D97" w:rsidP="00830458">
            <w:pPr>
              <w:bidi/>
              <w:jc w:val="center"/>
              <w:rPr>
                <w:sz w:val="22"/>
                <w:szCs w:val="22"/>
                <w:rtl/>
                <w:lang w:bidi="ar-MA"/>
              </w:rPr>
            </w:pPr>
            <w:r>
              <w:rPr>
                <w:sz w:val="22"/>
                <w:szCs w:val="22"/>
                <w:lang w:bidi="ar-MA"/>
              </w:rPr>
              <w:t>1333</w:t>
            </w:r>
          </w:p>
        </w:tc>
        <w:tc>
          <w:tcPr>
            <w:tcW w:w="904" w:type="dxa"/>
            <w:shd w:val="clear" w:color="auto" w:fill="auto"/>
            <w:noWrap/>
            <w:vAlign w:val="center"/>
          </w:tcPr>
          <w:p w:rsidR="007F4D97" w:rsidRPr="00772A02" w:rsidRDefault="007F4D97" w:rsidP="00830458">
            <w:pPr>
              <w:bidi/>
              <w:jc w:val="center"/>
              <w:rPr>
                <w:sz w:val="22"/>
                <w:szCs w:val="22"/>
                <w:rtl/>
                <w:lang w:bidi="ar-MA"/>
              </w:rPr>
            </w:pPr>
            <w:r>
              <w:rPr>
                <w:sz w:val="22"/>
                <w:szCs w:val="22"/>
                <w:lang w:bidi="ar-MA"/>
              </w:rPr>
              <w:t>5705</w:t>
            </w:r>
          </w:p>
        </w:tc>
        <w:tc>
          <w:tcPr>
            <w:tcW w:w="903" w:type="dxa"/>
            <w:shd w:val="clear" w:color="auto" w:fill="auto"/>
            <w:noWrap/>
            <w:vAlign w:val="center"/>
          </w:tcPr>
          <w:p w:rsidR="007F4D97" w:rsidRPr="00772A02" w:rsidRDefault="007F4D97" w:rsidP="00830458">
            <w:pPr>
              <w:bidi/>
              <w:jc w:val="center"/>
              <w:rPr>
                <w:sz w:val="22"/>
                <w:szCs w:val="22"/>
                <w:rtl/>
                <w:lang w:bidi="ar-MA"/>
              </w:rPr>
            </w:pPr>
            <w:r>
              <w:rPr>
                <w:sz w:val="22"/>
                <w:szCs w:val="22"/>
                <w:lang w:bidi="ar-MA"/>
              </w:rPr>
              <w:t>1694</w:t>
            </w:r>
          </w:p>
        </w:tc>
        <w:tc>
          <w:tcPr>
            <w:tcW w:w="904" w:type="dxa"/>
            <w:shd w:val="clear" w:color="auto" w:fill="auto"/>
            <w:noWrap/>
            <w:vAlign w:val="center"/>
          </w:tcPr>
          <w:p w:rsidR="007F4D97" w:rsidRPr="00772A02" w:rsidRDefault="007F4D97" w:rsidP="00830458">
            <w:pPr>
              <w:bidi/>
              <w:jc w:val="center"/>
              <w:rPr>
                <w:sz w:val="22"/>
                <w:szCs w:val="22"/>
                <w:rtl/>
                <w:lang w:bidi="ar-MA"/>
              </w:rPr>
            </w:pPr>
            <w:r>
              <w:rPr>
                <w:sz w:val="22"/>
                <w:szCs w:val="22"/>
                <w:lang w:bidi="ar-MA"/>
              </w:rPr>
              <w:t>7531</w:t>
            </w:r>
          </w:p>
        </w:tc>
        <w:tc>
          <w:tcPr>
            <w:tcW w:w="1427" w:type="dxa"/>
            <w:shd w:val="clear" w:color="auto" w:fill="auto"/>
            <w:noWrap/>
            <w:vAlign w:val="center"/>
          </w:tcPr>
          <w:p w:rsidR="007F4D97" w:rsidRPr="00772A02" w:rsidRDefault="007F4D97" w:rsidP="00830458">
            <w:pPr>
              <w:bidi/>
              <w:spacing w:line="240" w:lineRule="auto"/>
              <w:rPr>
                <w:b/>
                <w:bCs/>
                <w:sz w:val="22"/>
                <w:szCs w:val="22"/>
                <w:rtl/>
              </w:rPr>
            </w:pPr>
            <w:r w:rsidRPr="00772A02">
              <w:rPr>
                <w:b/>
                <w:bCs/>
                <w:sz w:val="22"/>
                <w:szCs w:val="22"/>
                <w:rtl/>
              </w:rPr>
              <w:t>الخميسات</w:t>
            </w:r>
          </w:p>
        </w:tc>
      </w:tr>
      <w:tr w:rsidR="007F4D97" w:rsidRPr="00772A02" w:rsidTr="00830458">
        <w:trPr>
          <w:trHeight w:val="312"/>
          <w:jc w:val="center"/>
        </w:trPr>
        <w:tc>
          <w:tcPr>
            <w:tcW w:w="903" w:type="dxa"/>
            <w:shd w:val="clear" w:color="auto" w:fill="auto"/>
            <w:noWrap/>
            <w:vAlign w:val="center"/>
          </w:tcPr>
          <w:p w:rsidR="007F4D97" w:rsidRPr="00772A02" w:rsidRDefault="007F4D97" w:rsidP="00830458">
            <w:pPr>
              <w:bidi/>
              <w:jc w:val="center"/>
              <w:rPr>
                <w:sz w:val="22"/>
                <w:szCs w:val="22"/>
                <w:rtl/>
                <w:lang w:bidi="ar-MA"/>
              </w:rPr>
            </w:pPr>
            <w:r>
              <w:rPr>
                <w:sz w:val="22"/>
                <w:szCs w:val="22"/>
                <w:lang w:bidi="ar-MA"/>
              </w:rPr>
              <w:t>3885</w:t>
            </w:r>
          </w:p>
        </w:tc>
        <w:tc>
          <w:tcPr>
            <w:tcW w:w="904" w:type="dxa"/>
            <w:shd w:val="clear" w:color="auto" w:fill="auto"/>
            <w:noWrap/>
            <w:vAlign w:val="center"/>
          </w:tcPr>
          <w:p w:rsidR="007F4D97" w:rsidRPr="00772A02" w:rsidRDefault="007F4D97" w:rsidP="00830458">
            <w:pPr>
              <w:bidi/>
              <w:jc w:val="center"/>
              <w:rPr>
                <w:sz w:val="22"/>
                <w:szCs w:val="22"/>
                <w:rtl/>
                <w:lang w:bidi="ar-MA"/>
              </w:rPr>
            </w:pPr>
            <w:r>
              <w:rPr>
                <w:sz w:val="22"/>
                <w:szCs w:val="22"/>
                <w:lang w:bidi="ar-MA"/>
              </w:rPr>
              <w:t>8790</w:t>
            </w:r>
          </w:p>
        </w:tc>
        <w:tc>
          <w:tcPr>
            <w:tcW w:w="903" w:type="dxa"/>
            <w:shd w:val="clear" w:color="auto" w:fill="auto"/>
            <w:noWrap/>
            <w:vAlign w:val="center"/>
          </w:tcPr>
          <w:p w:rsidR="007F4D97" w:rsidRPr="00772A02" w:rsidRDefault="007F4D97" w:rsidP="00830458">
            <w:pPr>
              <w:bidi/>
              <w:jc w:val="center"/>
              <w:rPr>
                <w:sz w:val="22"/>
                <w:szCs w:val="22"/>
                <w:rtl/>
                <w:lang w:bidi="ar-MA"/>
              </w:rPr>
            </w:pPr>
            <w:r>
              <w:rPr>
                <w:sz w:val="22"/>
                <w:szCs w:val="22"/>
                <w:lang w:bidi="ar-MA"/>
              </w:rPr>
              <w:t>4091</w:t>
            </w:r>
          </w:p>
        </w:tc>
        <w:tc>
          <w:tcPr>
            <w:tcW w:w="904" w:type="dxa"/>
            <w:shd w:val="clear" w:color="auto" w:fill="auto"/>
            <w:noWrap/>
            <w:vAlign w:val="center"/>
          </w:tcPr>
          <w:p w:rsidR="007F4D97" w:rsidRPr="00772A02" w:rsidRDefault="007F4D97" w:rsidP="00830458">
            <w:pPr>
              <w:bidi/>
              <w:jc w:val="center"/>
              <w:rPr>
                <w:sz w:val="22"/>
                <w:szCs w:val="22"/>
                <w:rtl/>
                <w:lang w:bidi="ar-MA"/>
              </w:rPr>
            </w:pPr>
            <w:r>
              <w:rPr>
                <w:sz w:val="22"/>
                <w:szCs w:val="22"/>
                <w:lang w:bidi="ar-MA"/>
              </w:rPr>
              <w:t>10193</w:t>
            </w:r>
          </w:p>
        </w:tc>
        <w:tc>
          <w:tcPr>
            <w:tcW w:w="1427" w:type="dxa"/>
            <w:shd w:val="clear" w:color="auto" w:fill="auto"/>
            <w:noWrap/>
            <w:vAlign w:val="center"/>
          </w:tcPr>
          <w:p w:rsidR="007F4D97" w:rsidRPr="00772A02" w:rsidRDefault="007F4D97" w:rsidP="00830458">
            <w:pPr>
              <w:bidi/>
              <w:spacing w:line="240" w:lineRule="auto"/>
              <w:rPr>
                <w:b/>
                <w:bCs/>
                <w:sz w:val="22"/>
                <w:szCs w:val="22"/>
                <w:rtl/>
              </w:rPr>
            </w:pPr>
            <w:r w:rsidRPr="00772A02">
              <w:rPr>
                <w:b/>
                <w:bCs/>
                <w:sz w:val="22"/>
                <w:szCs w:val="22"/>
                <w:rtl/>
              </w:rPr>
              <w:t>الرباط</w:t>
            </w:r>
          </w:p>
        </w:tc>
      </w:tr>
      <w:tr w:rsidR="007F4D97" w:rsidRPr="00772A02" w:rsidTr="00830458">
        <w:trPr>
          <w:trHeight w:val="312"/>
          <w:jc w:val="center"/>
        </w:trPr>
        <w:tc>
          <w:tcPr>
            <w:tcW w:w="903" w:type="dxa"/>
            <w:shd w:val="clear" w:color="auto" w:fill="auto"/>
            <w:noWrap/>
            <w:vAlign w:val="center"/>
          </w:tcPr>
          <w:p w:rsidR="007F4D97" w:rsidRPr="00772A02" w:rsidRDefault="007F4D97" w:rsidP="00830458">
            <w:pPr>
              <w:bidi/>
              <w:jc w:val="center"/>
              <w:rPr>
                <w:sz w:val="22"/>
                <w:szCs w:val="22"/>
                <w:rtl/>
                <w:lang w:bidi="ar-MA"/>
              </w:rPr>
            </w:pPr>
            <w:r>
              <w:rPr>
                <w:sz w:val="22"/>
                <w:szCs w:val="22"/>
                <w:lang w:bidi="ar-MA"/>
              </w:rPr>
              <w:t>4227</w:t>
            </w:r>
          </w:p>
        </w:tc>
        <w:tc>
          <w:tcPr>
            <w:tcW w:w="904" w:type="dxa"/>
            <w:shd w:val="clear" w:color="auto" w:fill="auto"/>
            <w:noWrap/>
            <w:vAlign w:val="center"/>
          </w:tcPr>
          <w:p w:rsidR="007F4D97" w:rsidRPr="00772A02" w:rsidRDefault="007F4D97" w:rsidP="00830458">
            <w:pPr>
              <w:bidi/>
              <w:jc w:val="center"/>
              <w:rPr>
                <w:sz w:val="22"/>
                <w:szCs w:val="22"/>
                <w:rtl/>
                <w:lang w:bidi="ar-MA"/>
              </w:rPr>
            </w:pPr>
            <w:r>
              <w:rPr>
                <w:sz w:val="22"/>
                <w:szCs w:val="22"/>
                <w:lang w:bidi="ar-MA"/>
              </w:rPr>
              <w:t>11095</w:t>
            </w:r>
          </w:p>
        </w:tc>
        <w:tc>
          <w:tcPr>
            <w:tcW w:w="903" w:type="dxa"/>
            <w:shd w:val="clear" w:color="auto" w:fill="auto"/>
            <w:noWrap/>
            <w:vAlign w:val="center"/>
          </w:tcPr>
          <w:p w:rsidR="007F4D97" w:rsidRPr="00772A02" w:rsidRDefault="007F4D97" w:rsidP="00830458">
            <w:pPr>
              <w:bidi/>
              <w:jc w:val="center"/>
              <w:rPr>
                <w:sz w:val="22"/>
                <w:szCs w:val="22"/>
                <w:rtl/>
                <w:lang w:bidi="ar-MA"/>
              </w:rPr>
            </w:pPr>
            <w:r>
              <w:rPr>
                <w:sz w:val="22"/>
                <w:szCs w:val="22"/>
                <w:lang w:bidi="ar-MA"/>
              </w:rPr>
              <w:t>5231</w:t>
            </w:r>
          </w:p>
        </w:tc>
        <w:tc>
          <w:tcPr>
            <w:tcW w:w="904" w:type="dxa"/>
            <w:shd w:val="clear" w:color="auto" w:fill="auto"/>
            <w:noWrap/>
            <w:vAlign w:val="center"/>
          </w:tcPr>
          <w:p w:rsidR="007F4D97" w:rsidRPr="00772A02" w:rsidRDefault="007F4D97" w:rsidP="00830458">
            <w:pPr>
              <w:bidi/>
              <w:jc w:val="center"/>
              <w:rPr>
                <w:sz w:val="22"/>
                <w:szCs w:val="22"/>
                <w:rtl/>
                <w:lang w:bidi="ar-MA"/>
              </w:rPr>
            </w:pPr>
            <w:r>
              <w:rPr>
                <w:sz w:val="22"/>
                <w:szCs w:val="22"/>
                <w:lang w:bidi="ar-MA"/>
              </w:rPr>
              <w:t>14345</w:t>
            </w:r>
          </w:p>
        </w:tc>
        <w:tc>
          <w:tcPr>
            <w:tcW w:w="1427" w:type="dxa"/>
            <w:shd w:val="clear" w:color="auto" w:fill="auto"/>
            <w:noWrap/>
            <w:vAlign w:val="center"/>
          </w:tcPr>
          <w:p w:rsidR="007F4D97" w:rsidRPr="00772A02" w:rsidRDefault="007F4D97" w:rsidP="00830458">
            <w:pPr>
              <w:bidi/>
              <w:spacing w:line="240" w:lineRule="auto"/>
              <w:rPr>
                <w:b/>
                <w:bCs/>
                <w:sz w:val="22"/>
                <w:szCs w:val="22"/>
                <w:rtl/>
              </w:rPr>
            </w:pPr>
            <w:r w:rsidRPr="00772A02">
              <w:rPr>
                <w:b/>
                <w:bCs/>
                <w:sz w:val="22"/>
                <w:szCs w:val="22"/>
                <w:rtl/>
              </w:rPr>
              <w:t>سلا</w:t>
            </w:r>
          </w:p>
        </w:tc>
      </w:tr>
      <w:tr w:rsidR="007F4D97" w:rsidRPr="00772A02" w:rsidTr="00830458">
        <w:trPr>
          <w:trHeight w:val="312"/>
          <w:jc w:val="center"/>
        </w:trPr>
        <w:tc>
          <w:tcPr>
            <w:tcW w:w="903" w:type="dxa"/>
            <w:shd w:val="clear" w:color="auto" w:fill="auto"/>
            <w:noWrap/>
            <w:vAlign w:val="center"/>
          </w:tcPr>
          <w:p w:rsidR="007F4D97" w:rsidRPr="00772A02" w:rsidRDefault="007F4D97" w:rsidP="00830458">
            <w:pPr>
              <w:bidi/>
              <w:jc w:val="center"/>
              <w:rPr>
                <w:sz w:val="22"/>
                <w:szCs w:val="22"/>
                <w:lang w:bidi="ar-MA"/>
              </w:rPr>
            </w:pPr>
            <w:r>
              <w:rPr>
                <w:sz w:val="22"/>
                <w:szCs w:val="22"/>
                <w:lang w:bidi="ar-MA"/>
              </w:rPr>
              <w:t>838</w:t>
            </w:r>
          </w:p>
        </w:tc>
        <w:tc>
          <w:tcPr>
            <w:tcW w:w="904" w:type="dxa"/>
            <w:shd w:val="clear" w:color="auto" w:fill="auto"/>
            <w:noWrap/>
            <w:vAlign w:val="center"/>
          </w:tcPr>
          <w:p w:rsidR="007F4D97" w:rsidRPr="00772A02" w:rsidRDefault="007F4D97" w:rsidP="00830458">
            <w:pPr>
              <w:bidi/>
              <w:jc w:val="center"/>
              <w:rPr>
                <w:sz w:val="22"/>
                <w:szCs w:val="22"/>
                <w:lang w:bidi="ar-MA"/>
              </w:rPr>
            </w:pPr>
            <w:r>
              <w:rPr>
                <w:sz w:val="22"/>
                <w:szCs w:val="22"/>
                <w:lang w:bidi="ar-MA"/>
              </w:rPr>
              <w:t>4694</w:t>
            </w:r>
          </w:p>
        </w:tc>
        <w:tc>
          <w:tcPr>
            <w:tcW w:w="903" w:type="dxa"/>
            <w:shd w:val="clear" w:color="auto" w:fill="auto"/>
            <w:noWrap/>
            <w:vAlign w:val="center"/>
          </w:tcPr>
          <w:p w:rsidR="007F4D97" w:rsidRPr="00772A02" w:rsidRDefault="007F4D97" w:rsidP="00830458">
            <w:pPr>
              <w:bidi/>
              <w:jc w:val="center"/>
              <w:rPr>
                <w:sz w:val="22"/>
                <w:szCs w:val="22"/>
                <w:lang w:bidi="ar-MA"/>
              </w:rPr>
            </w:pPr>
            <w:r>
              <w:rPr>
                <w:sz w:val="22"/>
                <w:szCs w:val="22"/>
                <w:lang w:bidi="ar-MA"/>
              </w:rPr>
              <w:t>627</w:t>
            </w:r>
          </w:p>
        </w:tc>
        <w:tc>
          <w:tcPr>
            <w:tcW w:w="904" w:type="dxa"/>
            <w:shd w:val="clear" w:color="auto" w:fill="auto"/>
            <w:noWrap/>
            <w:vAlign w:val="center"/>
          </w:tcPr>
          <w:p w:rsidR="007F4D97" w:rsidRPr="00772A02" w:rsidRDefault="007F4D97" w:rsidP="00830458">
            <w:pPr>
              <w:bidi/>
              <w:jc w:val="center"/>
              <w:rPr>
                <w:sz w:val="22"/>
                <w:szCs w:val="22"/>
                <w:lang w:bidi="ar-MA"/>
              </w:rPr>
            </w:pPr>
            <w:r>
              <w:rPr>
                <w:sz w:val="22"/>
                <w:szCs w:val="22"/>
                <w:lang w:bidi="ar-MA"/>
              </w:rPr>
              <w:t>5083</w:t>
            </w:r>
          </w:p>
        </w:tc>
        <w:tc>
          <w:tcPr>
            <w:tcW w:w="1427" w:type="dxa"/>
            <w:shd w:val="clear" w:color="auto" w:fill="auto"/>
            <w:noWrap/>
            <w:vAlign w:val="center"/>
          </w:tcPr>
          <w:p w:rsidR="007F4D97" w:rsidRPr="00772A02" w:rsidRDefault="007F4D97" w:rsidP="00830458">
            <w:pPr>
              <w:bidi/>
              <w:spacing w:line="240" w:lineRule="auto"/>
              <w:rPr>
                <w:b/>
                <w:bCs/>
                <w:sz w:val="22"/>
                <w:szCs w:val="22"/>
              </w:rPr>
            </w:pPr>
            <w:r>
              <w:rPr>
                <w:rFonts w:hint="cs"/>
                <w:b/>
                <w:bCs/>
                <w:sz w:val="22"/>
                <w:szCs w:val="22"/>
                <w:rtl/>
              </w:rPr>
              <w:t>سيدي قاسم</w:t>
            </w:r>
          </w:p>
        </w:tc>
      </w:tr>
      <w:tr w:rsidR="007F4D97" w:rsidRPr="00772A02" w:rsidTr="00830458">
        <w:trPr>
          <w:trHeight w:val="312"/>
          <w:jc w:val="center"/>
        </w:trPr>
        <w:tc>
          <w:tcPr>
            <w:tcW w:w="903" w:type="dxa"/>
            <w:shd w:val="clear" w:color="auto" w:fill="auto"/>
            <w:noWrap/>
            <w:vAlign w:val="center"/>
          </w:tcPr>
          <w:p w:rsidR="007F4D97" w:rsidRPr="00772A02" w:rsidRDefault="007F4D97" w:rsidP="00830458">
            <w:pPr>
              <w:bidi/>
              <w:jc w:val="center"/>
              <w:rPr>
                <w:sz w:val="22"/>
                <w:szCs w:val="22"/>
                <w:lang w:bidi="ar-MA"/>
              </w:rPr>
            </w:pPr>
            <w:r>
              <w:rPr>
                <w:sz w:val="22"/>
                <w:szCs w:val="22"/>
                <w:lang w:bidi="ar-MA"/>
              </w:rPr>
              <w:t>746</w:t>
            </w:r>
          </w:p>
        </w:tc>
        <w:tc>
          <w:tcPr>
            <w:tcW w:w="904" w:type="dxa"/>
            <w:shd w:val="clear" w:color="auto" w:fill="auto"/>
            <w:noWrap/>
            <w:vAlign w:val="center"/>
          </w:tcPr>
          <w:p w:rsidR="007F4D97" w:rsidRPr="00772A02" w:rsidRDefault="007F4D97" w:rsidP="00830458">
            <w:pPr>
              <w:bidi/>
              <w:jc w:val="center"/>
              <w:rPr>
                <w:sz w:val="22"/>
                <w:szCs w:val="22"/>
                <w:lang w:bidi="ar-MA"/>
              </w:rPr>
            </w:pPr>
            <w:r>
              <w:rPr>
                <w:sz w:val="22"/>
                <w:szCs w:val="22"/>
                <w:lang w:bidi="ar-MA"/>
              </w:rPr>
              <w:t>3050</w:t>
            </w:r>
          </w:p>
        </w:tc>
        <w:tc>
          <w:tcPr>
            <w:tcW w:w="903" w:type="dxa"/>
            <w:shd w:val="clear" w:color="auto" w:fill="auto"/>
            <w:noWrap/>
            <w:vAlign w:val="center"/>
          </w:tcPr>
          <w:p w:rsidR="007F4D97" w:rsidRPr="00772A02" w:rsidRDefault="007F4D97" w:rsidP="00830458">
            <w:pPr>
              <w:bidi/>
              <w:jc w:val="center"/>
              <w:rPr>
                <w:sz w:val="22"/>
                <w:szCs w:val="22"/>
                <w:lang w:bidi="ar-MA"/>
              </w:rPr>
            </w:pPr>
            <w:r>
              <w:rPr>
                <w:sz w:val="22"/>
                <w:szCs w:val="22"/>
                <w:lang w:bidi="ar-MA"/>
              </w:rPr>
              <w:t>617</w:t>
            </w:r>
          </w:p>
        </w:tc>
        <w:tc>
          <w:tcPr>
            <w:tcW w:w="904" w:type="dxa"/>
            <w:shd w:val="clear" w:color="auto" w:fill="auto"/>
            <w:noWrap/>
            <w:vAlign w:val="center"/>
          </w:tcPr>
          <w:p w:rsidR="007F4D97" w:rsidRPr="00772A02" w:rsidRDefault="007F4D97" w:rsidP="00830458">
            <w:pPr>
              <w:bidi/>
              <w:jc w:val="center"/>
              <w:rPr>
                <w:sz w:val="22"/>
                <w:szCs w:val="22"/>
                <w:lang w:bidi="ar-MA"/>
              </w:rPr>
            </w:pPr>
            <w:r>
              <w:rPr>
                <w:sz w:val="22"/>
                <w:szCs w:val="22"/>
                <w:lang w:bidi="ar-MA"/>
              </w:rPr>
              <w:t>3063</w:t>
            </w:r>
          </w:p>
        </w:tc>
        <w:tc>
          <w:tcPr>
            <w:tcW w:w="1427" w:type="dxa"/>
            <w:shd w:val="clear" w:color="auto" w:fill="auto"/>
            <w:noWrap/>
            <w:vAlign w:val="center"/>
          </w:tcPr>
          <w:p w:rsidR="007F4D97" w:rsidRPr="00772A02" w:rsidRDefault="007F4D97" w:rsidP="00830458">
            <w:pPr>
              <w:bidi/>
              <w:spacing w:line="240" w:lineRule="auto"/>
              <w:rPr>
                <w:b/>
                <w:bCs/>
                <w:sz w:val="22"/>
                <w:szCs w:val="22"/>
              </w:rPr>
            </w:pPr>
            <w:r>
              <w:rPr>
                <w:rFonts w:hint="cs"/>
                <w:b/>
                <w:bCs/>
                <w:sz w:val="22"/>
                <w:szCs w:val="22"/>
                <w:rtl/>
              </w:rPr>
              <w:t>سيدي سليمان</w:t>
            </w:r>
          </w:p>
        </w:tc>
      </w:tr>
      <w:tr w:rsidR="007F4D97" w:rsidRPr="00772A02" w:rsidTr="00830458">
        <w:trPr>
          <w:trHeight w:val="312"/>
          <w:jc w:val="center"/>
        </w:trPr>
        <w:tc>
          <w:tcPr>
            <w:tcW w:w="903" w:type="dxa"/>
            <w:shd w:val="clear" w:color="auto" w:fill="auto"/>
            <w:noWrap/>
            <w:vAlign w:val="center"/>
          </w:tcPr>
          <w:p w:rsidR="007F4D97" w:rsidRPr="00772A02" w:rsidRDefault="007F4D97" w:rsidP="00830458">
            <w:pPr>
              <w:bidi/>
              <w:jc w:val="center"/>
              <w:rPr>
                <w:sz w:val="22"/>
                <w:szCs w:val="22"/>
                <w:lang w:bidi="ar-MA"/>
              </w:rPr>
            </w:pPr>
            <w:r>
              <w:rPr>
                <w:sz w:val="22"/>
                <w:szCs w:val="22"/>
                <w:lang w:bidi="ar-MA"/>
              </w:rPr>
              <w:t>431</w:t>
            </w:r>
          </w:p>
        </w:tc>
        <w:tc>
          <w:tcPr>
            <w:tcW w:w="904" w:type="dxa"/>
            <w:shd w:val="clear" w:color="auto" w:fill="auto"/>
            <w:noWrap/>
            <w:vAlign w:val="center"/>
          </w:tcPr>
          <w:p w:rsidR="007F4D97" w:rsidRPr="00772A02" w:rsidRDefault="007F4D97" w:rsidP="00830458">
            <w:pPr>
              <w:bidi/>
              <w:jc w:val="center"/>
              <w:rPr>
                <w:sz w:val="22"/>
                <w:szCs w:val="22"/>
                <w:lang w:bidi="ar-MA"/>
              </w:rPr>
            </w:pPr>
            <w:r>
              <w:rPr>
                <w:sz w:val="22"/>
                <w:szCs w:val="22"/>
                <w:lang w:bidi="ar-MA"/>
              </w:rPr>
              <w:t>2846</w:t>
            </w:r>
          </w:p>
        </w:tc>
        <w:tc>
          <w:tcPr>
            <w:tcW w:w="903" w:type="dxa"/>
            <w:shd w:val="clear" w:color="auto" w:fill="auto"/>
            <w:noWrap/>
            <w:vAlign w:val="center"/>
          </w:tcPr>
          <w:p w:rsidR="007F4D97" w:rsidRPr="00772A02" w:rsidRDefault="007F4D97" w:rsidP="00830458">
            <w:pPr>
              <w:bidi/>
              <w:jc w:val="center"/>
              <w:rPr>
                <w:sz w:val="22"/>
                <w:szCs w:val="22"/>
                <w:lang w:bidi="ar-MA"/>
              </w:rPr>
            </w:pPr>
            <w:r>
              <w:rPr>
                <w:sz w:val="22"/>
                <w:szCs w:val="22"/>
                <w:lang w:bidi="ar-MA"/>
              </w:rPr>
              <w:t>370</w:t>
            </w:r>
          </w:p>
        </w:tc>
        <w:tc>
          <w:tcPr>
            <w:tcW w:w="904" w:type="dxa"/>
            <w:shd w:val="clear" w:color="auto" w:fill="auto"/>
            <w:noWrap/>
            <w:vAlign w:val="center"/>
          </w:tcPr>
          <w:p w:rsidR="007F4D97" w:rsidRPr="00772A02" w:rsidRDefault="007F4D97" w:rsidP="00830458">
            <w:pPr>
              <w:bidi/>
              <w:jc w:val="center"/>
              <w:rPr>
                <w:sz w:val="22"/>
                <w:szCs w:val="22"/>
                <w:lang w:bidi="ar-MA"/>
              </w:rPr>
            </w:pPr>
            <w:r>
              <w:rPr>
                <w:sz w:val="22"/>
                <w:szCs w:val="22"/>
                <w:lang w:bidi="ar-MA"/>
              </w:rPr>
              <w:t>3341</w:t>
            </w:r>
          </w:p>
        </w:tc>
        <w:tc>
          <w:tcPr>
            <w:tcW w:w="1427" w:type="dxa"/>
            <w:shd w:val="clear" w:color="auto" w:fill="auto"/>
            <w:noWrap/>
            <w:vAlign w:val="center"/>
          </w:tcPr>
          <w:p w:rsidR="007F4D97" w:rsidRPr="00772A02" w:rsidRDefault="007F4D97" w:rsidP="00830458">
            <w:pPr>
              <w:bidi/>
              <w:spacing w:line="240" w:lineRule="auto"/>
              <w:rPr>
                <w:b/>
                <w:bCs/>
                <w:sz w:val="22"/>
                <w:szCs w:val="22"/>
              </w:rPr>
            </w:pPr>
            <w:r>
              <w:rPr>
                <w:rFonts w:hint="cs"/>
                <w:b/>
                <w:bCs/>
                <w:sz w:val="22"/>
                <w:szCs w:val="22"/>
                <w:rtl/>
              </w:rPr>
              <w:t>سوق الاربعاء</w:t>
            </w:r>
          </w:p>
        </w:tc>
      </w:tr>
      <w:tr w:rsidR="007F4D97" w:rsidRPr="00772A02" w:rsidTr="00830458">
        <w:trPr>
          <w:trHeight w:val="312"/>
          <w:jc w:val="center"/>
        </w:trPr>
        <w:tc>
          <w:tcPr>
            <w:tcW w:w="903" w:type="dxa"/>
            <w:shd w:val="clear" w:color="auto" w:fill="auto"/>
            <w:noWrap/>
            <w:vAlign w:val="center"/>
          </w:tcPr>
          <w:p w:rsidR="007F4D97" w:rsidRPr="00772A02" w:rsidRDefault="007F4D97" w:rsidP="00830458">
            <w:pPr>
              <w:bidi/>
              <w:jc w:val="center"/>
              <w:rPr>
                <w:sz w:val="22"/>
                <w:szCs w:val="22"/>
                <w:lang w:bidi="ar-MA"/>
              </w:rPr>
            </w:pPr>
            <w:r>
              <w:rPr>
                <w:sz w:val="22"/>
                <w:szCs w:val="22"/>
                <w:lang w:bidi="ar-MA"/>
              </w:rPr>
              <w:t>3985</w:t>
            </w:r>
          </w:p>
        </w:tc>
        <w:tc>
          <w:tcPr>
            <w:tcW w:w="904" w:type="dxa"/>
            <w:shd w:val="clear" w:color="auto" w:fill="auto"/>
            <w:noWrap/>
            <w:vAlign w:val="center"/>
          </w:tcPr>
          <w:p w:rsidR="007F4D97" w:rsidRPr="00772A02" w:rsidRDefault="007F4D97" w:rsidP="00830458">
            <w:pPr>
              <w:bidi/>
              <w:jc w:val="center"/>
              <w:rPr>
                <w:sz w:val="22"/>
                <w:szCs w:val="22"/>
                <w:lang w:bidi="ar-MA"/>
              </w:rPr>
            </w:pPr>
            <w:r>
              <w:rPr>
                <w:sz w:val="22"/>
                <w:szCs w:val="22"/>
                <w:lang w:bidi="ar-MA"/>
              </w:rPr>
              <w:t>9451</w:t>
            </w:r>
          </w:p>
        </w:tc>
        <w:tc>
          <w:tcPr>
            <w:tcW w:w="903" w:type="dxa"/>
            <w:shd w:val="clear" w:color="auto" w:fill="auto"/>
            <w:noWrap/>
            <w:vAlign w:val="center"/>
          </w:tcPr>
          <w:p w:rsidR="007F4D97" w:rsidRPr="00772A02" w:rsidRDefault="007F4D97" w:rsidP="00830458">
            <w:pPr>
              <w:bidi/>
              <w:jc w:val="center"/>
              <w:rPr>
                <w:sz w:val="22"/>
                <w:szCs w:val="22"/>
                <w:lang w:bidi="ar-MA"/>
              </w:rPr>
            </w:pPr>
            <w:r>
              <w:rPr>
                <w:sz w:val="22"/>
                <w:szCs w:val="22"/>
                <w:lang w:bidi="ar-MA"/>
              </w:rPr>
              <w:t>4239</w:t>
            </w:r>
          </w:p>
        </w:tc>
        <w:tc>
          <w:tcPr>
            <w:tcW w:w="904" w:type="dxa"/>
            <w:shd w:val="clear" w:color="auto" w:fill="auto"/>
            <w:noWrap/>
            <w:vAlign w:val="center"/>
          </w:tcPr>
          <w:p w:rsidR="007F4D97" w:rsidRPr="00772A02" w:rsidRDefault="007F4D97" w:rsidP="00830458">
            <w:pPr>
              <w:bidi/>
              <w:jc w:val="center"/>
              <w:rPr>
                <w:sz w:val="22"/>
                <w:szCs w:val="22"/>
                <w:lang w:bidi="ar-MA"/>
              </w:rPr>
            </w:pPr>
            <w:r>
              <w:rPr>
                <w:sz w:val="22"/>
                <w:szCs w:val="22"/>
                <w:lang w:bidi="ar-MA"/>
              </w:rPr>
              <w:t>11059</w:t>
            </w:r>
          </w:p>
        </w:tc>
        <w:tc>
          <w:tcPr>
            <w:tcW w:w="1427" w:type="dxa"/>
            <w:shd w:val="clear" w:color="auto" w:fill="auto"/>
            <w:noWrap/>
            <w:vAlign w:val="center"/>
          </w:tcPr>
          <w:p w:rsidR="007F4D97" w:rsidRPr="00772A02" w:rsidRDefault="007F4D97" w:rsidP="00830458">
            <w:pPr>
              <w:bidi/>
              <w:spacing w:line="240" w:lineRule="auto"/>
              <w:rPr>
                <w:b/>
                <w:bCs/>
                <w:sz w:val="22"/>
                <w:szCs w:val="22"/>
              </w:rPr>
            </w:pPr>
            <w:r w:rsidRPr="00772A02">
              <w:rPr>
                <w:b/>
                <w:bCs/>
                <w:sz w:val="22"/>
                <w:szCs w:val="22"/>
                <w:rtl/>
              </w:rPr>
              <w:t>تمارة</w:t>
            </w:r>
          </w:p>
        </w:tc>
      </w:tr>
      <w:tr w:rsidR="007F4D97" w:rsidRPr="00772A02" w:rsidTr="00830458">
        <w:trPr>
          <w:trHeight w:val="312"/>
          <w:jc w:val="center"/>
        </w:trPr>
        <w:tc>
          <w:tcPr>
            <w:tcW w:w="903" w:type="dxa"/>
            <w:shd w:val="clear" w:color="auto" w:fill="auto"/>
            <w:noWrap/>
            <w:vAlign w:val="center"/>
          </w:tcPr>
          <w:p w:rsidR="007F4D97" w:rsidRPr="00772A02" w:rsidRDefault="007F4D97" w:rsidP="00830458">
            <w:pPr>
              <w:bidi/>
              <w:jc w:val="center"/>
              <w:rPr>
                <w:b/>
                <w:bCs/>
                <w:sz w:val="22"/>
                <w:szCs w:val="22"/>
                <w:lang w:bidi="ar-MA"/>
              </w:rPr>
            </w:pPr>
            <w:r>
              <w:rPr>
                <w:b/>
                <w:bCs/>
                <w:sz w:val="22"/>
                <w:szCs w:val="22"/>
                <w:lang w:bidi="ar-MA"/>
              </w:rPr>
              <w:t>18761</w:t>
            </w:r>
          </w:p>
        </w:tc>
        <w:tc>
          <w:tcPr>
            <w:tcW w:w="904" w:type="dxa"/>
            <w:shd w:val="clear" w:color="auto" w:fill="auto"/>
            <w:noWrap/>
            <w:vAlign w:val="center"/>
          </w:tcPr>
          <w:p w:rsidR="007F4D97" w:rsidRPr="00772A02" w:rsidRDefault="007F4D97" w:rsidP="00830458">
            <w:pPr>
              <w:bidi/>
              <w:jc w:val="center"/>
              <w:rPr>
                <w:b/>
                <w:bCs/>
                <w:sz w:val="22"/>
                <w:szCs w:val="22"/>
                <w:lang w:bidi="ar-MA"/>
              </w:rPr>
            </w:pPr>
            <w:r>
              <w:rPr>
                <w:b/>
                <w:bCs/>
                <w:sz w:val="22"/>
                <w:szCs w:val="22"/>
                <w:lang w:bidi="ar-MA"/>
              </w:rPr>
              <w:t>55747</w:t>
            </w:r>
          </w:p>
        </w:tc>
        <w:tc>
          <w:tcPr>
            <w:tcW w:w="903" w:type="dxa"/>
            <w:shd w:val="clear" w:color="auto" w:fill="auto"/>
            <w:noWrap/>
            <w:vAlign w:val="center"/>
          </w:tcPr>
          <w:p w:rsidR="007F4D97" w:rsidRPr="00772A02" w:rsidRDefault="007F4D97" w:rsidP="00830458">
            <w:pPr>
              <w:bidi/>
              <w:jc w:val="center"/>
              <w:rPr>
                <w:b/>
                <w:bCs/>
                <w:sz w:val="22"/>
                <w:szCs w:val="22"/>
                <w:lang w:bidi="ar-MA"/>
              </w:rPr>
            </w:pPr>
            <w:r>
              <w:rPr>
                <w:b/>
                <w:bCs/>
                <w:sz w:val="22"/>
                <w:szCs w:val="22"/>
                <w:lang w:bidi="ar-MA"/>
              </w:rPr>
              <w:t>20376</w:t>
            </w:r>
          </w:p>
        </w:tc>
        <w:tc>
          <w:tcPr>
            <w:tcW w:w="904" w:type="dxa"/>
            <w:shd w:val="clear" w:color="auto" w:fill="auto"/>
            <w:noWrap/>
            <w:vAlign w:val="center"/>
          </w:tcPr>
          <w:p w:rsidR="007F4D97" w:rsidRPr="00772A02" w:rsidRDefault="007F4D97" w:rsidP="00830458">
            <w:pPr>
              <w:bidi/>
              <w:jc w:val="center"/>
              <w:rPr>
                <w:b/>
                <w:bCs/>
                <w:sz w:val="22"/>
                <w:szCs w:val="22"/>
                <w:lang w:bidi="ar-MA"/>
              </w:rPr>
            </w:pPr>
            <w:r>
              <w:rPr>
                <w:b/>
                <w:bCs/>
                <w:sz w:val="22"/>
                <w:szCs w:val="22"/>
                <w:lang w:bidi="ar-MA"/>
              </w:rPr>
              <w:t>65609</w:t>
            </w:r>
          </w:p>
        </w:tc>
        <w:tc>
          <w:tcPr>
            <w:tcW w:w="1427" w:type="dxa"/>
            <w:shd w:val="clear" w:color="auto" w:fill="auto"/>
            <w:noWrap/>
            <w:vAlign w:val="center"/>
          </w:tcPr>
          <w:p w:rsidR="007F4D97" w:rsidRPr="00772A02" w:rsidRDefault="007F4D97" w:rsidP="00830458">
            <w:pPr>
              <w:bidi/>
              <w:spacing w:line="240" w:lineRule="auto"/>
              <w:jc w:val="center"/>
              <w:rPr>
                <w:b/>
                <w:bCs/>
                <w:sz w:val="22"/>
                <w:szCs w:val="22"/>
              </w:rPr>
            </w:pPr>
            <w:r w:rsidRPr="00772A02">
              <w:rPr>
                <w:rFonts w:hint="cs"/>
                <w:b/>
                <w:bCs/>
                <w:sz w:val="22"/>
                <w:szCs w:val="22"/>
                <w:rtl/>
                <w:lang w:bidi="ar-MA"/>
              </w:rPr>
              <w:t>الجهة</w:t>
            </w:r>
          </w:p>
        </w:tc>
      </w:tr>
    </w:tbl>
    <w:p w:rsidR="007F4D97" w:rsidRPr="0096240F" w:rsidRDefault="007F4D97" w:rsidP="007F4D97">
      <w:pPr>
        <w:bidi/>
        <w:spacing w:line="240" w:lineRule="auto"/>
        <w:ind w:right="527" w:firstLine="709"/>
        <w:rPr>
          <w:rFonts w:cs="Andalus"/>
          <w:color w:val="0000FF"/>
          <w:sz w:val="20"/>
          <w:szCs w:val="20"/>
          <w:rtl/>
          <w:lang w:bidi="ar-QA"/>
        </w:rPr>
      </w:pPr>
      <w:r w:rsidRPr="0096240F">
        <w:rPr>
          <w:rFonts w:cs="Andalus" w:hint="cs"/>
          <w:color w:val="0000FF"/>
          <w:sz w:val="20"/>
          <w:szCs w:val="20"/>
          <w:rtl/>
          <w:lang w:bidi="ar-QA"/>
        </w:rPr>
        <w:t>المصدر : النشرة الإحصائية السنوية للمغرب، سنة</w:t>
      </w:r>
      <w:r w:rsidRPr="0096240F">
        <w:rPr>
          <w:rFonts w:cs="Andalus" w:hint="cs"/>
          <w:color w:val="0000FF"/>
          <w:sz w:val="20"/>
          <w:szCs w:val="20"/>
          <w:rtl/>
          <w:lang w:bidi="ar-MA"/>
        </w:rPr>
        <w:t xml:space="preserve"> </w:t>
      </w:r>
      <w:r>
        <w:rPr>
          <w:rFonts w:cs="Andalus"/>
          <w:color w:val="0000FF"/>
          <w:sz w:val="20"/>
          <w:szCs w:val="20"/>
          <w:lang w:bidi="ar-MA"/>
        </w:rPr>
        <w:t>2019</w:t>
      </w:r>
    </w:p>
    <w:p w:rsidR="007F4D97" w:rsidRDefault="007F4D97" w:rsidP="007F4D97">
      <w:pPr>
        <w:pStyle w:val="Lgende"/>
      </w:pPr>
      <w:r w:rsidRPr="00382E43">
        <w:rPr>
          <w:rtl/>
        </w:rPr>
        <w:t>البيان رقم</w:t>
      </w:r>
      <w:r w:rsidRPr="00382E43">
        <w:t xml:space="preserve"> </w:t>
      </w:r>
      <w:r>
        <w:rPr>
          <w:rFonts w:hint="cs"/>
          <w:rtl/>
        </w:rPr>
        <w:t>44</w:t>
      </w:r>
      <w:r w:rsidRPr="00382E43">
        <w:rPr>
          <w:rFonts w:hint="cs"/>
          <w:rtl/>
        </w:rPr>
        <w:t xml:space="preserve">: </w:t>
      </w:r>
      <w:r w:rsidRPr="00382E43">
        <w:rPr>
          <w:rtl/>
        </w:rPr>
        <w:t xml:space="preserve">رخص السياقة المسلمة </w:t>
      </w:r>
      <w:r w:rsidRPr="001022F1">
        <w:rPr>
          <w:rFonts w:hint="cs"/>
          <w:rtl/>
        </w:rPr>
        <w:t>بالجهة</w:t>
      </w:r>
      <w:r w:rsidRPr="001022F1">
        <w:rPr>
          <w:rtl/>
        </w:rPr>
        <w:t xml:space="preserve"> حسب </w:t>
      </w:r>
      <w:r>
        <w:rPr>
          <w:rFonts w:hint="cs"/>
          <w:rtl/>
          <w:lang w:bidi="ar-MA"/>
        </w:rPr>
        <w:t xml:space="preserve">العمالة أو الإقليم </w:t>
      </w:r>
      <w:r>
        <w:rPr>
          <w:rFonts w:hint="cs"/>
          <w:rtl/>
        </w:rPr>
        <w:t>سنتي 2017 و 2018</w:t>
      </w:r>
    </w:p>
    <w:p w:rsidR="007F4D97" w:rsidRPr="00710321" w:rsidRDefault="007F4D97" w:rsidP="007F4D97">
      <w:pPr>
        <w:jc w:val="center"/>
        <w:rPr>
          <w:rtl/>
          <w:lang w:bidi="ar-MA"/>
        </w:rPr>
      </w:pPr>
      <w:r w:rsidRPr="00B00ECE">
        <w:rPr>
          <w:noProof/>
        </w:rPr>
        <w:drawing>
          <wp:inline distT="0" distB="0" distL="0" distR="0">
            <wp:extent cx="4139565" cy="2483739"/>
            <wp:effectExtent l="19050" t="0" r="13335" b="0"/>
            <wp:docPr id="3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F4D97" w:rsidRPr="00D6773E" w:rsidRDefault="007F4D97" w:rsidP="00B01F9A">
      <w:pPr>
        <w:bidi/>
        <w:spacing w:before="120" w:after="120" w:line="440" w:lineRule="exact"/>
        <w:ind w:firstLine="709"/>
        <w:rPr>
          <w:rFonts w:cs="Arabic Transparent"/>
          <w:sz w:val="28"/>
          <w:szCs w:val="28"/>
          <w:lang w:bidi="ar-MA"/>
        </w:rPr>
      </w:pPr>
      <w:r>
        <w:rPr>
          <w:rFonts w:cs="Arabic Transparent"/>
          <w:sz w:val="28"/>
          <w:szCs w:val="28"/>
          <w:rtl/>
        </w:rPr>
        <w:br w:type="page"/>
      </w:r>
      <w:r w:rsidRPr="00772A02">
        <w:rPr>
          <w:rFonts w:cs="Arabic Transparent" w:hint="cs"/>
          <w:sz w:val="28"/>
          <w:szCs w:val="28"/>
          <w:rtl/>
          <w:lang w:bidi="ar-MA"/>
        </w:rPr>
        <w:lastRenderedPageBreak/>
        <w:t xml:space="preserve">وصل عدد الرخص المسلمة بمركز امتحان عمالة سلا خلال سنة </w:t>
      </w:r>
      <w:r>
        <w:rPr>
          <w:rFonts w:cs="Arabic Transparent"/>
          <w:sz w:val="28"/>
          <w:szCs w:val="28"/>
          <w:lang w:bidi="ar-MA"/>
        </w:rPr>
        <w:t>2018</w:t>
      </w:r>
      <w:r w:rsidRPr="00772A02">
        <w:rPr>
          <w:rFonts w:cs="Arabic Transparent" w:hint="cs"/>
          <w:sz w:val="28"/>
          <w:szCs w:val="28"/>
          <w:rtl/>
          <w:lang w:bidi="ar-MA"/>
        </w:rPr>
        <w:t xml:space="preserve"> حوالي </w:t>
      </w:r>
      <w:r w:rsidR="008A5DE2">
        <w:rPr>
          <w:rFonts w:cs="Arabic Transparent" w:hint="cs"/>
          <w:sz w:val="28"/>
          <w:szCs w:val="28"/>
          <w:rtl/>
          <w:lang w:bidi="ar-MA"/>
        </w:rPr>
        <w:t>11</w:t>
      </w:r>
      <w:r w:rsidRPr="00D6773E">
        <w:rPr>
          <w:rFonts w:cs="Arabic Transparent" w:hint="cs"/>
          <w:sz w:val="28"/>
          <w:szCs w:val="28"/>
          <w:rtl/>
          <w:lang w:bidi="ar-MA"/>
        </w:rPr>
        <w:t>.</w:t>
      </w:r>
      <w:r w:rsidR="008A5DE2">
        <w:rPr>
          <w:rFonts w:cs="Arabic Transparent" w:hint="cs"/>
          <w:sz w:val="28"/>
          <w:szCs w:val="28"/>
          <w:rtl/>
          <w:lang w:bidi="ar-MA"/>
        </w:rPr>
        <w:t>095</w:t>
      </w:r>
      <w:r w:rsidRPr="00D6773E">
        <w:rPr>
          <w:rFonts w:cs="Arabic Transparent" w:hint="cs"/>
          <w:sz w:val="28"/>
          <w:szCs w:val="28"/>
          <w:rtl/>
          <w:lang w:bidi="ar-MA"/>
        </w:rPr>
        <w:t xml:space="preserve"> </w:t>
      </w:r>
      <w:r w:rsidRPr="00772A02">
        <w:rPr>
          <w:rFonts w:cs="Arabic Transparent" w:hint="cs"/>
          <w:sz w:val="28"/>
          <w:szCs w:val="28"/>
          <w:rtl/>
          <w:lang w:bidi="ar-MA"/>
        </w:rPr>
        <w:t>رخصة (</w:t>
      </w:r>
      <w:r>
        <w:rPr>
          <w:rFonts w:cs="Arabic Transparent" w:hint="cs"/>
          <w:sz w:val="28"/>
          <w:szCs w:val="28"/>
          <w:rtl/>
          <w:lang w:bidi="ar-MA"/>
        </w:rPr>
        <w:t>38</w:t>
      </w:r>
      <w:r w:rsidRPr="00D6773E">
        <w:rPr>
          <w:rFonts w:cs="Arabic Transparent" w:hint="cs"/>
          <w:sz w:val="28"/>
          <w:szCs w:val="28"/>
          <w:rtl/>
          <w:lang w:bidi="ar-MA"/>
        </w:rPr>
        <w:t>,</w:t>
      </w:r>
      <w:r>
        <w:rPr>
          <w:rFonts w:cs="Arabic Transparent" w:hint="cs"/>
          <w:sz w:val="28"/>
          <w:szCs w:val="28"/>
          <w:rtl/>
          <w:lang w:bidi="ar-MA"/>
        </w:rPr>
        <w:t>1</w:t>
      </w:r>
      <w:r w:rsidRPr="00772A02">
        <w:rPr>
          <w:rFonts w:cs="Arabic Transparent"/>
          <w:sz w:val="28"/>
          <w:szCs w:val="28"/>
          <w:lang w:bidi="ar-MA"/>
        </w:rPr>
        <w:t>%</w:t>
      </w:r>
      <w:r w:rsidRPr="00772A02">
        <w:rPr>
          <w:rFonts w:cs="Arabic Transparent" w:hint="cs"/>
          <w:sz w:val="28"/>
          <w:szCs w:val="28"/>
          <w:rtl/>
          <w:lang w:bidi="ar-MA"/>
        </w:rPr>
        <w:t xml:space="preserve"> منها مسلمة للإناث)، و</w:t>
      </w:r>
      <w:r w:rsidR="008A5DE2">
        <w:rPr>
          <w:rFonts w:cs="Arabic Transparent" w:hint="cs"/>
          <w:sz w:val="28"/>
          <w:szCs w:val="28"/>
          <w:rtl/>
          <w:lang w:bidi="ar-MA"/>
        </w:rPr>
        <w:t>ي</w:t>
      </w:r>
      <w:r w:rsidRPr="00772A02">
        <w:rPr>
          <w:rFonts w:cs="Arabic Transparent" w:hint="cs"/>
          <w:sz w:val="28"/>
          <w:szCs w:val="28"/>
          <w:rtl/>
          <w:lang w:bidi="ar-MA"/>
        </w:rPr>
        <w:t xml:space="preserve">أتي </w:t>
      </w:r>
      <w:r w:rsidR="008A5DE2">
        <w:rPr>
          <w:rFonts w:cs="Arabic Transparent" w:hint="cs"/>
          <w:sz w:val="28"/>
          <w:szCs w:val="28"/>
          <w:rtl/>
          <w:lang w:bidi="ar-MA"/>
        </w:rPr>
        <w:t xml:space="preserve">إقليم القنيطرة </w:t>
      </w:r>
      <w:r w:rsidRPr="00772A02">
        <w:rPr>
          <w:rFonts w:cs="Arabic Transparent" w:hint="cs"/>
          <w:sz w:val="28"/>
          <w:szCs w:val="28"/>
          <w:rtl/>
          <w:lang w:bidi="ar-MA"/>
        </w:rPr>
        <w:t xml:space="preserve">في المرتبة الثانية ب </w:t>
      </w:r>
      <w:r w:rsidR="008A5DE2">
        <w:rPr>
          <w:rFonts w:cs="Arabic Transparent" w:hint="cs"/>
          <w:sz w:val="28"/>
          <w:szCs w:val="28"/>
          <w:rtl/>
          <w:lang w:bidi="ar-MA"/>
        </w:rPr>
        <w:t>10</w:t>
      </w:r>
      <w:r w:rsidRPr="00772A02">
        <w:rPr>
          <w:rFonts w:cs="Arabic Transparent" w:hint="cs"/>
          <w:sz w:val="28"/>
          <w:szCs w:val="28"/>
          <w:rtl/>
          <w:lang w:bidi="ar-MA"/>
        </w:rPr>
        <w:t>.</w:t>
      </w:r>
      <w:r w:rsidR="008A5DE2">
        <w:rPr>
          <w:rFonts w:cs="Arabic Transparent" w:hint="cs"/>
          <w:sz w:val="28"/>
          <w:szCs w:val="28"/>
          <w:rtl/>
          <w:lang w:bidi="ar-MA"/>
        </w:rPr>
        <w:t>118</w:t>
      </w:r>
      <w:r w:rsidRPr="00772A02">
        <w:rPr>
          <w:rFonts w:cs="Arabic Transparent" w:hint="cs"/>
          <w:sz w:val="28"/>
          <w:szCs w:val="28"/>
          <w:rtl/>
          <w:lang w:bidi="ar-MA"/>
        </w:rPr>
        <w:t xml:space="preserve"> رخصة، منها </w:t>
      </w:r>
      <w:r>
        <w:rPr>
          <w:rFonts w:cs="Arabic Transparent" w:hint="cs"/>
          <w:sz w:val="28"/>
          <w:szCs w:val="28"/>
          <w:rtl/>
          <w:lang w:bidi="ar-MA"/>
        </w:rPr>
        <w:t>42</w:t>
      </w:r>
      <w:r w:rsidRPr="00D6773E">
        <w:rPr>
          <w:rFonts w:cs="Arabic Transparent" w:hint="cs"/>
          <w:sz w:val="28"/>
          <w:szCs w:val="28"/>
          <w:rtl/>
          <w:lang w:bidi="ar-MA"/>
        </w:rPr>
        <w:t>,</w:t>
      </w:r>
      <w:r>
        <w:rPr>
          <w:rFonts w:cs="Arabic Transparent" w:hint="cs"/>
          <w:sz w:val="28"/>
          <w:szCs w:val="28"/>
          <w:rtl/>
          <w:lang w:bidi="ar-MA"/>
        </w:rPr>
        <w:t>2</w:t>
      </w:r>
      <w:r w:rsidRPr="00772A02">
        <w:rPr>
          <w:rFonts w:cs="Arabic Transparent"/>
          <w:sz w:val="28"/>
          <w:szCs w:val="28"/>
          <w:lang w:bidi="ar-MA"/>
        </w:rPr>
        <w:t>%</w:t>
      </w:r>
      <w:r w:rsidRPr="00772A02">
        <w:rPr>
          <w:rFonts w:cs="Arabic Transparent" w:hint="cs"/>
          <w:sz w:val="28"/>
          <w:szCs w:val="28"/>
          <w:rtl/>
          <w:lang w:bidi="ar-MA"/>
        </w:rPr>
        <w:t xml:space="preserve"> سلمت للنساء. في حين وصلت الرخص المسلمة</w:t>
      </w:r>
      <w:r>
        <w:rPr>
          <w:rFonts w:cs="Arabic Transparent" w:hint="cs"/>
          <w:sz w:val="28"/>
          <w:szCs w:val="28"/>
          <w:rtl/>
          <w:lang w:bidi="ar-MA"/>
        </w:rPr>
        <w:t xml:space="preserve"> ب</w:t>
      </w:r>
      <w:r w:rsidR="008A5DE2">
        <w:rPr>
          <w:rFonts w:cs="Arabic Transparent" w:hint="cs"/>
          <w:sz w:val="28"/>
          <w:szCs w:val="28"/>
          <w:rtl/>
          <w:lang w:bidi="ar-MA"/>
        </w:rPr>
        <w:t>مركز تمارة</w:t>
      </w:r>
      <w:r>
        <w:rPr>
          <w:rFonts w:cs="Arabic Transparent" w:hint="cs"/>
          <w:sz w:val="28"/>
          <w:szCs w:val="28"/>
          <w:rtl/>
          <w:lang w:bidi="ar-MA"/>
        </w:rPr>
        <w:t xml:space="preserve"> إلى </w:t>
      </w:r>
      <w:r w:rsidR="008A5DE2">
        <w:rPr>
          <w:rFonts w:cs="Arabic Transparent" w:hint="cs"/>
          <w:sz w:val="28"/>
          <w:szCs w:val="28"/>
          <w:rtl/>
          <w:lang w:bidi="ar-MA"/>
        </w:rPr>
        <w:t>9451</w:t>
      </w:r>
      <w:r>
        <w:rPr>
          <w:rFonts w:cs="Arabic Transparent" w:hint="cs"/>
          <w:sz w:val="28"/>
          <w:szCs w:val="28"/>
          <w:rtl/>
          <w:lang w:bidi="ar-MA"/>
        </w:rPr>
        <w:t xml:space="preserve"> أي </w:t>
      </w:r>
      <w:r>
        <w:rPr>
          <w:rFonts w:cs="Arabic Transparent"/>
          <w:sz w:val="28"/>
          <w:szCs w:val="28"/>
          <w:lang w:bidi="ar-MA"/>
        </w:rPr>
        <w:t>%</w:t>
      </w:r>
      <w:r w:rsidR="00B01F9A">
        <w:rPr>
          <w:rFonts w:cs="Arabic Transparent"/>
          <w:sz w:val="28"/>
          <w:szCs w:val="28"/>
          <w:lang w:bidi="ar-MA"/>
        </w:rPr>
        <w:t>17</w:t>
      </w:r>
      <w:r>
        <w:rPr>
          <w:rFonts w:cs="Arabic Transparent"/>
          <w:sz w:val="28"/>
          <w:szCs w:val="28"/>
          <w:lang w:bidi="ar-MA"/>
        </w:rPr>
        <w:t>,</w:t>
      </w:r>
      <w:r w:rsidR="00B01F9A">
        <w:rPr>
          <w:rFonts w:cs="Arabic Transparent"/>
          <w:sz w:val="28"/>
          <w:szCs w:val="28"/>
          <w:lang w:bidi="ar-MA"/>
        </w:rPr>
        <w:t>0</w:t>
      </w:r>
      <w:r w:rsidRPr="00772A02">
        <w:rPr>
          <w:rFonts w:cs="Arabic Transparent" w:hint="cs"/>
          <w:sz w:val="28"/>
          <w:szCs w:val="28"/>
          <w:rtl/>
          <w:lang w:bidi="ar-MA"/>
        </w:rPr>
        <w:t xml:space="preserve"> </w:t>
      </w:r>
      <w:r>
        <w:rPr>
          <w:rFonts w:cs="Arabic Transparent" w:hint="cs"/>
          <w:sz w:val="28"/>
          <w:szCs w:val="28"/>
          <w:rtl/>
          <w:lang w:bidi="ar-MA"/>
        </w:rPr>
        <w:t xml:space="preserve">أما </w:t>
      </w:r>
      <w:r w:rsidRPr="00772A02">
        <w:rPr>
          <w:rFonts w:cs="Arabic Transparent" w:hint="cs"/>
          <w:sz w:val="28"/>
          <w:szCs w:val="28"/>
          <w:rtl/>
          <w:lang w:bidi="ar-MA"/>
        </w:rPr>
        <w:t xml:space="preserve">عمالة الرباط </w:t>
      </w:r>
      <w:r>
        <w:rPr>
          <w:rFonts w:cs="Arabic Transparent" w:hint="cs"/>
          <w:sz w:val="28"/>
          <w:szCs w:val="28"/>
          <w:rtl/>
          <w:lang w:bidi="ar-MA"/>
        </w:rPr>
        <w:t>فقد سلمت</w:t>
      </w:r>
      <w:r w:rsidRPr="00772A02">
        <w:rPr>
          <w:rFonts w:cs="Arabic Transparent" w:hint="cs"/>
          <w:sz w:val="28"/>
          <w:szCs w:val="28"/>
          <w:rtl/>
          <w:lang w:bidi="ar-MA"/>
        </w:rPr>
        <w:t xml:space="preserve"> </w:t>
      </w:r>
      <w:r w:rsidR="008A5DE2">
        <w:rPr>
          <w:rFonts w:cs="Arabic Transparent" w:hint="cs"/>
          <w:sz w:val="28"/>
          <w:szCs w:val="28"/>
          <w:rtl/>
          <w:lang w:bidi="ar-MA"/>
        </w:rPr>
        <w:t xml:space="preserve">8790 </w:t>
      </w:r>
      <w:r w:rsidRPr="00772A02">
        <w:rPr>
          <w:rFonts w:cs="Arabic Transparent" w:hint="cs"/>
          <w:sz w:val="28"/>
          <w:szCs w:val="28"/>
          <w:rtl/>
          <w:lang w:bidi="ar-MA"/>
        </w:rPr>
        <w:t xml:space="preserve">رخصة وإقليم الخميسات سلم </w:t>
      </w:r>
      <w:r w:rsidR="008A5DE2">
        <w:rPr>
          <w:rFonts w:cs="Arabic Transparent" w:hint="cs"/>
          <w:sz w:val="28"/>
          <w:szCs w:val="28"/>
          <w:rtl/>
          <w:lang w:bidi="ar-MA"/>
        </w:rPr>
        <w:t>5705</w:t>
      </w:r>
      <w:r w:rsidRPr="00772A02">
        <w:rPr>
          <w:rFonts w:cs="Arabic Transparent" w:hint="cs"/>
          <w:sz w:val="28"/>
          <w:szCs w:val="28"/>
          <w:rtl/>
          <w:lang w:bidi="ar-MA"/>
        </w:rPr>
        <w:t xml:space="preserve"> رخصة، أي ما يمثل </w:t>
      </w:r>
      <w:r>
        <w:rPr>
          <w:rFonts w:cs="Arabic Transparent" w:hint="cs"/>
          <w:sz w:val="28"/>
          <w:szCs w:val="28"/>
          <w:rtl/>
          <w:lang w:bidi="ar-MA"/>
        </w:rPr>
        <w:t>15</w:t>
      </w:r>
      <w:r w:rsidRPr="00772A02">
        <w:rPr>
          <w:rFonts w:cs="Arabic Transparent" w:hint="cs"/>
          <w:sz w:val="28"/>
          <w:szCs w:val="28"/>
          <w:rtl/>
          <w:lang w:bidi="ar-MA"/>
        </w:rPr>
        <w:t>,</w:t>
      </w:r>
      <w:r>
        <w:rPr>
          <w:rFonts w:cs="Arabic Transparent" w:hint="cs"/>
          <w:sz w:val="28"/>
          <w:szCs w:val="28"/>
          <w:rtl/>
          <w:lang w:bidi="ar-MA"/>
        </w:rPr>
        <w:t>8</w:t>
      </w:r>
      <w:r w:rsidRPr="00772A02">
        <w:rPr>
          <w:rFonts w:cs="Arabic Transparent"/>
          <w:sz w:val="28"/>
          <w:szCs w:val="28"/>
          <w:lang w:bidi="ar-MA"/>
        </w:rPr>
        <w:t>%</w:t>
      </w:r>
      <w:r w:rsidRPr="00772A02">
        <w:rPr>
          <w:rFonts w:cs="Arabic Transparent" w:hint="cs"/>
          <w:sz w:val="28"/>
          <w:szCs w:val="28"/>
          <w:rtl/>
          <w:lang w:bidi="ar-MA"/>
        </w:rPr>
        <w:t xml:space="preserve"> و </w:t>
      </w:r>
      <w:r>
        <w:rPr>
          <w:rFonts w:cs="Arabic Transparent"/>
          <w:sz w:val="28"/>
          <w:szCs w:val="28"/>
          <w:lang w:bidi="ar-MA"/>
        </w:rPr>
        <w:t>%10,2</w:t>
      </w:r>
      <w:r w:rsidRPr="00772A02">
        <w:rPr>
          <w:rFonts w:cs="Arabic Transparent" w:hint="cs"/>
          <w:sz w:val="28"/>
          <w:szCs w:val="28"/>
          <w:rtl/>
          <w:lang w:bidi="ar-MA"/>
        </w:rPr>
        <w:t xml:space="preserve"> على التوالي من مجموع الرخص</w:t>
      </w:r>
      <w:r>
        <w:rPr>
          <w:rFonts w:cs="Arabic Transparent" w:hint="cs"/>
          <w:sz w:val="28"/>
          <w:szCs w:val="28"/>
          <w:rtl/>
          <w:lang w:bidi="ar-MA"/>
        </w:rPr>
        <w:t xml:space="preserve"> المسلمة بالجهة</w:t>
      </w:r>
      <w:r w:rsidRPr="00671AA9">
        <w:rPr>
          <w:rFonts w:cs="Arabic Transparent" w:hint="cs"/>
          <w:sz w:val="28"/>
          <w:szCs w:val="28"/>
          <w:rtl/>
          <w:lang w:bidi="ar-MA"/>
        </w:rPr>
        <w:t>.</w:t>
      </w:r>
    </w:p>
    <w:p w:rsidR="007F4D97" w:rsidRPr="0096240F" w:rsidRDefault="007F4D97" w:rsidP="007F4D97">
      <w:pPr>
        <w:pStyle w:val="Titre3"/>
        <w:numPr>
          <w:ilvl w:val="0"/>
          <w:numId w:val="26"/>
        </w:numPr>
        <w:spacing w:before="120" w:after="120"/>
        <w:ind w:left="1557" w:hanging="425"/>
        <w:jc w:val="left"/>
        <w:rPr>
          <w:rFonts w:cs="Simplified Arabic"/>
          <w:b/>
          <w:bCs/>
          <w:i/>
          <w:iCs/>
          <w:color w:val="0000FF"/>
          <w:sz w:val="32"/>
          <w:szCs w:val="32"/>
          <w:lang w:bidi="ar-MA"/>
        </w:rPr>
      </w:pPr>
      <w:bookmarkStart w:id="430" w:name="_Toc149626187"/>
      <w:bookmarkStart w:id="431" w:name="_Toc314145148"/>
      <w:bookmarkStart w:id="432" w:name="_Toc515452614"/>
      <w:r w:rsidRPr="0096240F">
        <w:rPr>
          <w:rFonts w:cs="Simplified Arabic" w:hint="cs"/>
          <w:b/>
          <w:bCs/>
          <w:i/>
          <w:iCs/>
          <w:color w:val="0000FF"/>
          <w:sz w:val="32"/>
          <w:szCs w:val="32"/>
          <w:rtl/>
          <w:lang w:bidi="ar-MA"/>
        </w:rPr>
        <w:t>النقل بالسكك الحديدية</w:t>
      </w:r>
      <w:bookmarkEnd w:id="430"/>
      <w:bookmarkEnd w:id="431"/>
      <w:bookmarkEnd w:id="432"/>
    </w:p>
    <w:p w:rsidR="007F4D97" w:rsidRPr="00522AEF" w:rsidRDefault="007F4D97" w:rsidP="007F4D97">
      <w:pPr>
        <w:bidi/>
        <w:spacing w:before="120" w:after="120" w:line="440" w:lineRule="exact"/>
        <w:ind w:firstLine="709"/>
        <w:rPr>
          <w:rFonts w:cs="Arabic Transparent"/>
          <w:sz w:val="28"/>
          <w:szCs w:val="28"/>
          <w:rtl/>
          <w:lang w:bidi="ar-MA"/>
        </w:rPr>
      </w:pPr>
      <w:r w:rsidRPr="00522AEF">
        <w:rPr>
          <w:rFonts w:cs="Arabic Transparent" w:hint="cs"/>
          <w:sz w:val="28"/>
          <w:szCs w:val="28"/>
          <w:rtl/>
          <w:lang w:bidi="ar-MA"/>
        </w:rPr>
        <w:t xml:space="preserve">تغطي شبكة السكك الحديدية المناطق الساحلية للجهة على مسافة تقدر ب </w:t>
      </w:r>
      <w:r w:rsidRPr="00D6773E">
        <w:rPr>
          <w:rFonts w:cs="Arabic Transparent" w:hint="cs"/>
          <w:sz w:val="28"/>
          <w:szCs w:val="28"/>
          <w:rtl/>
          <w:lang w:bidi="ar-MA"/>
        </w:rPr>
        <w:t>60</w:t>
      </w:r>
      <w:r w:rsidRPr="00522AEF">
        <w:rPr>
          <w:rFonts w:cs="Arabic Transparent" w:hint="cs"/>
          <w:sz w:val="28"/>
          <w:szCs w:val="28"/>
          <w:rtl/>
          <w:lang w:bidi="ar-MA"/>
        </w:rPr>
        <w:t xml:space="preserve"> كلم، حيث تتمركز </w:t>
      </w:r>
      <w:r w:rsidRPr="00D6773E">
        <w:rPr>
          <w:rFonts w:cs="Arabic Transparent" w:hint="cs"/>
          <w:sz w:val="28"/>
          <w:szCs w:val="28"/>
          <w:rtl/>
          <w:lang w:bidi="ar-MA"/>
        </w:rPr>
        <w:t>8</w:t>
      </w:r>
      <w:r w:rsidRPr="00522AEF">
        <w:rPr>
          <w:rFonts w:cs="Arabic Transparent" w:hint="cs"/>
          <w:sz w:val="28"/>
          <w:szCs w:val="28"/>
          <w:rtl/>
          <w:lang w:bidi="ar-MA"/>
        </w:rPr>
        <w:t xml:space="preserve"> محطات تتصل بخط مزدوج وتتوفر الجهة</w:t>
      </w:r>
      <w:r w:rsidRPr="00522AEF">
        <w:rPr>
          <w:rFonts w:cs="Arabic Transparent"/>
          <w:sz w:val="28"/>
          <w:szCs w:val="28"/>
          <w:rtl/>
          <w:lang w:bidi="ar-MA"/>
        </w:rPr>
        <w:t xml:space="preserve"> على </w:t>
      </w:r>
      <w:r w:rsidRPr="00D6773E">
        <w:rPr>
          <w:rFonts w:cs="Arabic Transparent" w:hint="cs"/>
          <w:sz w:val="28"/>
          <w:szCs w:val="28"/>
          <w:rtl/>
          <w:lang w:bidi="ar-MA"/>
        </w:rPr>
        <w:t xml:space="preserve">أربع محطات سككية رئيسية </w:t>
      </w:r>
      <w:r w:rsidRPr="00522AEF">
        <w:rPr>
          <w:rFonts w:cs="Arabic Transparent"/>
          <w:sz w:val="28"/>
          <w:szCs w:val="28"/>
          <w:rtl/>
          <w:lang w:bidi="ar-MA"/>
        </w:rPr>
        <w:t xml:space="preserve">ذات طاقة </w:t>
      </w:r>
      <w:r w:rsidRPr="00522AEF">
        <w:rPr>
          <w:rFonts w:cs="Arabic Transparent" w:hint="cs"/>
          <w:sz w:val="28"/>
          <w:szCs w:val="28"/>
          <w:rtl/>
          <w:lang w:bidi="ar-MA"/>
        </w:rPr>
        <w:t>استيعابي</w:t>
      </w:r>
      <w:r w:rsidRPr="00522AEF">
        <w:rPr>
          <w:rFonts w:cs="Arabic Transparent" w:hint="eastAsia"/>
          <w:sz w:val="28"/>
          <w:szCs w:val="28"/>
          <w:rtl/>
          <w:lang w:bidi="ar-MA"/>
        </w:rPr>
        <w:t>ة</w:t>
      </w:r>
      <w:r w:rsidRPr="00522AEF">
        <w:rPr>
          <w:rFonts w:cs="Arabic Transparent"/>
          <w:sz w:val="28"/>
          <w:szCs w:val="28"/>
          <w:rtl/>
          <w:lang w:bidi="ar-MA"/>
        </w:rPr>
        <w:t xml:space="preserve"> كبيرة </w:t>
      </w:r>
      <w:r w:rsidRPr="00D6773E">
        <w:rPr>
          <w:rFonts w:cs="Arabic Transparent" w:hint="cs"/>
          <w:sz w:val="28"/>
          <w:szCs w:val="28"/>
          <w:rtl/>
          <w:lang w:bidi="ar-MA"/>
        </w:rPr>
        <w:t xml:space="preserve">وهي: الرباط أكدال، والرباط المدينة، </w:t>
      </w:r>
      <w:r>
        <w:rPr>
          <w:rFonts w:cs="Arabic Transparent" w:hint="cs"/>
          <w:sz w:val="28"/>
          <w:szCs w:val="28"/>
          <w:rtl/>
          <w:lang w:bidi="ar-MA"/>
        </w:rPr>
        <w:t>و</w:t>
      </w:r>
      <w:r w:rsidRPr="00D6773E">
        <w:rPr>
          <w:rFonts w:cs="Arabic Transparent" w:hint="cs"/>
          <w:sz w:val="28"/>
          <w:szCs w:val="28"/>
          <w:rtl/>
          <w:lang w:bidi="ar-MA"/>
        </w:rPr>
        <w:t xml:space="preserve">سلا المدينة، </w:t>
      </w:r>
      <w:r>
        <w:rPr>
          <w:rFonts w:cs="Arabic Transparent" w:hint="cs"/>
          <w:sz w:val="28"/>
          <w:szCs w:val="28"/>
          <w:rtl/>
          <w:lang w:bidi="ar-MA"/>
        </w:rPr>
        <w:t>و</w:t>
      </w:r>
      <w:r w:rsidRPr="00D6773E">
        <w:rPr>
          <w:rFonts w:cs="Arabic Transparent" w:hint="cs"/>
          <w:sz w:val="28"/>
          <w:szCs w:val="28"/>
          <w:rtl/>
          <w:lang w:bidi="ar-MA"/>
        </w:rPr>
        <w:t>سلا تابريكت</w:t>
      </w:r>
      <w:r>
        <w:rPr>
          <w:rFonts w:cs="Arabic Transparent" w:hint="cs"/>
          <w:sz w:val="28"/>
          <w:szCs w:val="28"/>
          <w:rtl/>
          <w:lang w:bidi="ar-MA"/>
        </w:rPr>
        <w:t xml:space="preserve"> والقنيطرة</w:t>
      </w:r>
      <w:r w:rsidRPr="00D6773E">
        <w:rPr>
          <w:rFonts w:cs="Arabic Transparent" w:hint="cs"/>
          <w:sz w:val="28"/>
          <w:szCs w:val="28"/>
          <w:rtl/>
          <w:lang w:bidi="ar-MA"/>
        </w:rPr>
        <w:t>.</w:t>
      </w:r>
      <w:r w:rsidRPr="00522AEF">
        <w:rPr>
          <w:rFonts w:cs="Arabic Transparent" w:hint="cs"/>
          <w:sz w:val="28"/>
          <w:szCs w:val="28"/>
          <w:rtl/>
          <w:lang w:bidi="ar-MA"/>
        </w:rPr>
        <w:t xml:space="preserve"> </w:t>
      </w:r>
      <w:r>
        <w:rPr>
          <w:rFonts w:cs="Arabic Transparent" w:hint="cs"/>
          <w:sz w:val="28"/>
          <w:szCs w:val="28"/>
          <w:rtl/>
          <w:lang w:bidi="ar-MA"/>
        </w:rPr>
        <w:t>وقد ساهم بناء الخط السريع طنجة-البيضاء في تعزيز البنية التحتية السككية بالجهة.</w:t>
      </w:r>
    </w:p>
    <w:p w:rsidR="007F4D97" w:rsidRPr="0096240F" w:rsidRDefault="007F4D97" w:rsidP="007F4D97">
      <w:pPr>
        <w:pStyle w:val="Titre3"/>
        <w:numPr>
          <w:ilvl w:val="0"/>
          <w:numId w:val="26"/>
        </w:numPr>
        <w:spacing w:before="120" w:after="120"/>
        <w:ind w:left="1557" w:hanging="425"/>
        <w:jc w:val="left"/>
        <w:rPr>
          <w:rFonts w:cs="Simplified Arabic"/>
          <w:b/>
          <w:bCs/>
          <w:i/>
          <w:iCs/>
          <w:color w:val="0000FF"/>
          <w:sz w:val="32"/>
          <w:szCs w:val="32"/>
          <w:rtl/>
          <w:lang w:bidi="ar-MA"/>
        </w:rPr>
      </w:pPr>
      <w:bookmarkStart w:id="433" w:name="_Toc149626188"/>
      <w:bookmarkStart w:id="434" w:name="_Toc314145149"/>
      <w:bookmarkStart w:id="435" w:name="_Toc515452615"/>
      <w:r w:rsidRPr="0096240F">
        <w:rPr>
          <w:rFonts w:cs="Simplified Arabic" w:hint="cs"/>
          <w:b/>
          <w:bCs/>
          <w:i/>
          <w:iCs/>
          <w:color w:val="0000FF"/>
          <w:sz w:val="32"/>
          <w:szCs w:val="32"/>
          <w:rtl/>
          <w:lang w:bidi="ar-MA"/>
        </w:rPr>
        <w:t>النقل الجوي</w:t>
      </w:r>
      <w:bookmarkEnd w:id="433"/>
      <w:bookmarkEnd w:id="434"/>
      <w:bookmarkEnd w:id="435"/>
    </w:p>
    <w:p w:rsidR="007F4D97" w:rsidRPr="0014176D" w:rsidRDefault="007F4D97" w:rsidP="007F4D97">
      <w:pPr>
        <w:bidi/>
        <w:spacing w:before="120" w:after="120" w:line="440" w:lineRule="exact"/>
        <w:ind w:firstLine="709"/>
        <w:rPr>
          <w:rFonts w:cs="Arabic Transparent"/>
          <w:sz w:val="28"/>
          <w:szCs w:val="28"/>
          <w:rtl/>
          <w:lang w:bidi="ar-MA"/>
        </w:rPr>
      </w:pPr>
      <w:r w:rsidRPr="0014176D">
        <w:rPr>
          <w:rFonts w:cs="Arabic Transparent" w:hint="cs"/>
          <w:sz w:val="28"/>
          <w:szCs w:val="28"/>
          <w:rtl/>
          <w:lang w:bidi="ar-MA"/>
        </w:rPr>
        <w:t>يعتبر مطار الرباط-سلا المطا</w:t>
      </w:r>
      <w:r w:rsidRPr="0014176D">
        <w:rPr>
          <w:rFonts w:cs="Arabic Transparent" w:hint="eastAsia"/>
          <w:sz w:val="28"/>
          <w:szCs w:val="28"/>
          <w:rtl/>
          <w:lang w:bidi="ar-MA"/>
        </w:rPr>
        <w:t>ر</w:t>
      </w:r>
      <w:r w:rsidRPr="0014176D">
        <w:rPr>
          <w:rFonts w:cs="Arabic Transparent" w:hint="cs"/>
          <w:sz w:val="28"/>
          <w:szCs w:val="28"/>
          <w:rtl/>
          <w:lang w:bidi="ar-MA"/>
        </w:rPr>
        <w:t xml:space="preserve"> الدولي الوحيد للربط الجوي المدني بالجهة، فخلال سنة </w:t>
      </w:r>
      <w:r>
        <w:rPr>
          <w:rFonts w:cs="Arabic Transparent" w:hint="cs"/>
          <w:sz w:val="28"/>
          <w:szCs w:val="28"/>
          <w:rtl/>
          <w:lang w:bidi="ar-MA"/>
        </w:rPr>
        <w:t>2018</w:t>
      </w:r>
      <w:r w:rsidRPr="0014176D">
        <w:rPr>
          <w:rFonts w:cs="Arabic Transparent" w:hint="cs"/>
          <w:sz w:val="28"/>
          <w:szCs w:val="28"/>
          <w:rtl/>
          <w:lang w:bidi="ar-MA"/>
        </w:rPr>
        <w:t xml:space="preserve"> سجلت حركة المسافرين رواجا بلغ عدده حوالي </w:t>
      </w:r>
      <w:r>
        <w:rPr>
          <w:rFonts w:cs="Arabic Transparent" w:hint="cs"/>
          <w:sz w:val="28"/>
          <w:szCs w:val="28"/>
          <w:rtl/>
          <w:lang w:bidi="ar-MA"/>
        </w:rPr>
        <w:t>997</w:t>
      </w:r>
      <w:r w:rsidRPr="0014176D">
        <w:rPr>
          <w:rFonts w:cs="Arabic Transparent" w:hint="cs"/>
          <w:sz w:val="28"/>
          <w:szCs w:val="28"/>
          <w:rtl/>
          <w:lang w:bidi="ar-MA"/>
        </w:rPr>
        <w:t>.</w:t>
      </w:r>
      <w:r>
        <w:rPr>
          <w:rFonts w:cs="Arabic Transparent" w:hint="cs"/>
          <w:sz w:val="28"/>
          <w:szCs w:val="28"/>
          <w:rtl/>
          <w:lang w:bidi="ar-MA"/>
        </w:rPr>
        <w:t>175</w:t>
      </w:r>
      <w:r w:rsidRPr="0014176D">
        <w:rPr>
          <w:rFonts w:cs="Arabic Transparent" w:hint="cs"/>
          <w:sz w:val="28"/>
          <w:szCs w:val="28"/>
          <w:rtl/>
          <w:lang w:bidi="ar-MA"/>
        </w:rPr>
        <w:t xml:space="preserve"> مسافر أي ما يمثل 4,</w:t>
      </w:r>
      <w:r>
        <w:rPr>
          <w:rFonts w:cs="Arabic Transparent" w:hint="cs"/>
          <w:sz w:val="28"/>
          <w:szCs w:val="28"/>
          <w:rtl/>
          <w:lang w:bidi="ar-MA"/>
        </w:rPr>
        <w:t>4</w:t>
      </w:r>
      <w:r w:rsidRPr="0014176D">
        <w:rPr>
          <w:rFonts w:cs="Arabic Transparent"/>
          <w:sz w:val="28"/>
          <w:szCs w:val="28"/>
          <w:lang w:bidi="ar-MA"/>
        </w:rPr>
        <w:t>%</w:t>
      </w:r>
      <w:r w:rsidRPr="0014176D">
        <w:rPr>
          <w:rFonts w:cs="Arabic Transparent" w:hint="cs"/>
          <w:sz w:val="28"/>
          <w:szCs w:val="28"/>
          <w:rtl/>
          <w:lang w:bidi="ar-MA"/>
        </w:rPr>
        <w:t xml:space="preserve"> من مجموع المسافرين على صعيد المملكة وهذا الرقم يضم "العابرين" و"مسافري الحركات الأخرى" كالطائرات الخاصة والطائرات العسكرية وطائرات الدولة التي ساهمت مجتمعة في حركات </w:t>
      </w:r>
      <w:r>
        <w:rPr>
          <w:rFonts w:cs="Arabic Transparent" w:hint="cs"/>
          <w:sz w:val="28"/>
          <w:szCs w:val="28"/>
          <w:rtl/>
          <w:lang w:bidi="ar-MA"/>
        </w:rPr>
        <w:t>9</w:t>
      </w:r>
      <w:r w:rsidRPr="0014176D">
        <w:rPr>
          <w:rFonts w:cs="Arabic Transparent" w:hint="cs"/>
          <w:sz w:val="28"/>
          <w:szCs w:val="28"/>
          <w:rtl/>
          <w:lang w:bidi="ar-MA"/>
        </w:rPr>
        <w:t>.</w:t>
      </w:r>
      <w:r>
        <w:rPr>
          <w:rFonts w:cs="Arabic Transparent" w:hint="cs"/>
          <w:sz w:val="28"/>
          <w:szCs w:val="28"/>
          <w:rtl/>
          <w:lang w:bidi="ar-MA"/>
        </w:rPr>
        <w:t>690</w:t>
      </w:r>
      <w:r w:rsidRPr="0014176D">
        <w:rPr>
          <w:rFonts w:cs="Arabic Transparent" w:hint="cs"/>
          <w:sz w:val="28"/>
          <w:szCs w:val="28"/>
          <w:rtl/>
          <w:lang w:bidi="ar-MA"/>
        </w:rPr>
        <w:t xml:space="preserve"> مسافر.</w:t>
      </w:r>
    </w:p>
    <w:p w:rsidR="007F4D97" w:rsidRPr="004D4335" w:rsidRDefault="007F4D97" w:rsidP="007F4D97">
      <w:pPr>
        <w:pStyle w:val="Lgende"/>
        <w:rPr>
          <w:color w:val="0000CC"/>
        </w:rPr>
      </w:pPr>
      <w:r w:rsidRPr="004D4335">
        <w:rPr>
          <w:color w:val="0000CC"/>
          <w:rtl/>
        </w:rPr>
        <w:t>الجدول رقم</w:t>
      </w:r>
      <w:r w:rsidRPr="004D4335">
        <w:rPr>
          <w:color w:val="0000CC"/>
        </w:rPr>
        <w:t xml:space="preserve"> </w:t>
      </w:r>
      <w:r>
        <w:rPr>
          <w:rFonts w:hint="cs"/>
          <w:color w:val="0000CC"/>
          <w:rtl/>
        </w:rPr>
        <w:t>107</w:t>
      </w:r>
      <w:r>
        <w:rPr>
          <w:color w:val="0000CC"/>
        </w:rPr>
        <w:t xml:space="preserve"> </w:t>
      </w:r>
      <w:r w:rsidRPr="001022F1">
        <w:rPr>
          <w:rFonts w:hint="cs"/>
          <w:rtl/>
        </w:rPr>
        <w:t xml:space="preserve">: حركات المسافرين بمطار الرباط- سلا،  سنة </w:t>
      </w:r>
      <w:r>
        <w:t>2018</w:t>
      </w:r>
    </w:p>
    <w:tbl>
      <w:tblPr>
        <w:tblW w:w="6167" w:type="dxa"/>
        <w:jc w:val="center"/>
        <w:tblInd w:w="161"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861"/>
        <w:gridCol w:w="832"/>
        <w:gridCol w:w="867"/>
        <w:gridCol w:w="860"/>
        <w:gridCol w:w="860"/>
        <w:gridCol w:w="860"/>
        <w:gridCol w:w="1027"/>
      </w:tblGrid>
      <w:tr w:rsidR="007F4D97" w:rsidRPr="00772A02" w:rsidTr="00830458">
        <w:trPr>
          <w:trHeight w:hRule="exact" w:val="397"/>
          <w:jc w:val="center"/>
        </w:trPr>
        <w:tc>
          <w:tcPr>
            <w:tcW w:w="861" w:type="dxa"/>
            <w:vMerge w:val="restart"/>
            <w:shd w:val="clear" w:color="auto" w:fill="auto"/>
            <w:vAlign w:val="center"/>
          </w:tcPr>
          <w:p w:rsidR="007F4D97" w:rsidRPr="00772A02" w:rsidRDefault="007F4D97" w:rsidP="00830458">
            <w:pPr>
              <w:bidi/>
              <w:spacing w:line="240" w:lineRule="auto"/>
              <w:jc w:val="center"/>
              <w:rPr>
                <w:b/>
                <w:bCs/>
                <w:rtl/>
                <w:lang w:bidi="ar-MA"/>
              </w:rPr>
            </w:pPr>
            <w:r w:rsidRPr="00772A02">
              <w:rPr>
                <w:b/>
                <w:bCs/>
                <w:rtl/>
                <w:lang w:bidi="ar-MA"/>
              </w:rPr>
              <w:t xml:space="preserve">المجموع </w:t>
            </w:r>
            <w:r w:rsidRPr="00772A02">
              <w:rPr>
                <w:b/>
                <w:bCs/>
                <w:rtl/>
                <w:lang w:bidi="ar-MA"/>
              </w:rPr>
              <w:lastRenderedPageBreak/>
              <w:t>الكلي</w:t>
            </w:r>
          </w:p>
        </w:tc>
        <w:tc>
          <w:tcPr>
            <w:tcW w:w="832" w:type="dxa"/>
            <w:vMerge w:val="restart"/>
            <w:shd w:val="clear" w:color="auto" w:fill="auto"/>
            <w:vAlign w:val="center"/>
          </w:tcPr>
          <w:p w:rsidR="007F4D97" w:rsidRPr="00772A02" w:rsidRDefault="007F4D97" w:rsidP="00830458">
            <w:pPr>
              <w:bidi/>
              <w:spacing w:line="240" w:lineRule="auto"/>
              <w:jc w:val="center"/>
              <w:rPr>
                <w:b/>
                <w:bCs/>
                <w:rtl/>
                <w:lang w:bidi="ar-MA"/>
              </w:rPr>
            </w:pPr>
            <w:r w:rsidRPr="00772A02">
              <w:rPr>
                <w:b/>
                <w:bCs/>
                <w:rtl/>
                <w:lang w:bidi="ar-MA"/>
              </w:rPr>
              <w:lastRenderedPageBreak/>
              <w:t xml:space="preserve">الحركات </w:t>
            </w:r>
            <w:r w:rsidRPr="00772A02">
              <w:rPr>
                <w:b/>
                <w:bCs/>
                <w:rtl/>
                <w:lang w:bidi="ar-MA"/>
              </w:rPr>
              <w:lastRenderedPageBreak/>
              <w:t>الأخرى</w:t>
            </w:r>
          </w:p>
        </w:tc>
        <w:tc>
          <w:tcPr>
            <w:tcW w:w="3447" w:type="dxa"/>
            <w:gridSpan w:val="4"/>
            <w:shd w:val="clear" w:color="auto" w:fill="auto"/>
          </w:tcPr>
          <w:p w:rsidR="007F4D97" w:rsidRPr="00772A02" w:rsidRDefault="007F4D97" w:rsidP="00830458">
            <w:pPr>
              <w:bidi/>
              <w:spacing w:line="240" w:lineRule="auto"/>
              <w:jc w:val="center"/>
              <w:rPr>
                <w:b/>
                <w:bCs/>
                <w:rtl/>
                <w:lang w:bidi="ar-MA"/>
              </w:rPr>
            </w:pPr>
            <w:r w:rsidRPr="00772A02">
              <w:rPr>
                <w:b/>
                <w:bCs/>
                <w:rtl/>
                <w:lang w:bidi="ar-MA"/>
              </w:rPr>
              <w:lastRenderedPageBreak/>
              <w:t>الحركات التجارية</w:t>
            </w:r>
          </w:p>
        </w:tc>
        <w:tc>
          <w:tcPr>
            <w:tcW w:w="1027" w:type="dxa"/>
            <w:shd w:val="clear" w:color="auto" w:fill="auto"/>
            <w:vAlign w:val="center"/>
          </w:tcPr>
          <w:p w:rsidR="007F4D97" w:rsidRPr="00772A02" w:rsidRDefault="007F4D97" w:rsidP="00830458">
            <w:pPr>
              <w:bidi/>
              <w:spacing w:line="240" w:lineRule="auto"/>
              <w:ind w:right="-77"/>
              <w:jc w:val="center"/>
              <w:rPr>
                <w:b/>
                <w:bCs/>
              </w:rPr>
            </w:pPr>
            <w:r w:rsidRPr="00772A02">
              <w:rPr>
                <w:b/>
                <w:bCs/>
                <w:rtl/>
                <w:lang w:bidi="ar-MA"/>
              </w:rPr>
              <w:t>المطار</w:t>
            </w:r>
          </w:p>
        </w:tc>
      </w:tr>
      <w:tr w:rsidR="007F4D97" w:rsidRPr="00772A02" w:rsidTr="00830458">
        <w:trPr>
          <w:trHeight w:hRule="exact" w:val="397"/>
          <w:jc w:val="center"/>
        </w:trPr>
        <w:tc>
          <w:tcPr>
            <w:tcW w:w="861" w:type="dxa"/>
            <w:vMerge/>
            <w:shd w:val="clear" w:color="auto" w:fill="auto"/>
            <w:vAlign w:val="center"/>
          </w:tcPr>
          <w:p w:rsidR="007F4D97" w:rsidRPr="00772A02" w:rsidRDefault="007F4D97" w:rsidP="00830458">
            <w:pPr>
              <w:bidi/>
              <w:spacing w:line="240" w:lineRule="auto"/>
              <w:jc w:val="center"/>
              <w:rPr>
                <w:b/>
                <w:bCs/>
              </w:rPr>
            </w:pPr>
          </w:p>
        </w:tc>
        <w:tc>
          <w:tcPr>
            <w:tcW w:w="832" w:type="dxa"/>
            <w:vMerge/>
            <w:shd w:val="clear" w:color="auto" w:fill="auto"/>
            <w:vAlign w:val="center"/>
          </w:tcPr>
          <w:p w:rsidR="007F4D97" w:rsidRPr="00772A02" w:rsidRDefault="007F4D97" w:rsidP="00830458">
            <w:pPr>
              <w:bidi/>
              <w:spacing w:line="240" w:lineRule="auto"/>
              <w:jc w:val="center"/>
              <w:rPr>
                <w:b/>
                <w:bCs/>
              </w:rPr>
            </w:pPr>
          </w:p>
        </w:tc>
        <w:tc>
          <w:tcPr>
            <w:tcW w:w="867" w:type="dxa"/>
            <w:shd w:val="clear" w:color="auto" w:fill="auto"/>
            <w:vAlign w:val="center"/>
          </w:tcPr>
          <w:p w:rsidR="007F4D97" w:rsidRPr="00772A02" w:rsidRDefault="007F4D97" w:rsidP="00830458">
            <w:pPr>
              <w:bidi/>
              <w:spacing w:line="240" w:lineRule="auto"/>
              <w:jc w:val="center"/>
              <w:rPr>
                <w:b/>
                <w:bCs/>
              </w:rPr>
            </w:pPr>
            <w:r w:rsidRPr="00772A02">
              <w:rPr>
                <w:b/>
                <w:bCs/>
                <w:rtl/>
                <w:lang w:bidi="ar-MA"/>
              </w:rPr>
              <w:t>المجموع</w:t>
            </w:r>
          </w:p>
        </w:tc>
        <w:tc>
          <w:tcPr>
            <w:tcW w:w="860" w:type="dxa"/>
            <w:shd w:val="clear" w:color="auto" w:fill="auto"/>
          </w:tcPr>
          <w:p w:rsidR="007F4D97" w:rsidRPr="00772A02" w:rsidRDefault="007F4D97" w:rsidP="00830458">
            <w:pPr>
              <w:bidi/>
              <w:spacing w:line="240" w:lineRule="auto"/>
              <w:jc w:val="center"/>
              <w:rPr>
                <w:b/>
                <w:bCs/>
                <w:rtl/>
                <w:lang w:bidi="ar-MA"/>
              </w:rPr>
            </w:pPr>
            <w:r>
              <w:rPr>
                <w:rFonts w:hint="cs"/>
                <w:b/>
                <w:bCs/>
                <w:rtl/>
                <w:lang w:bidi="ar-MA"/>
              </w:rPr>
              <w:t>العبور</w:t>
            </w:r>
          </w:p>
        </w:tc>
        <w:tc>
          <w:tcPr>
            <w:tcW w:w="860" w:type="dxa"/>
            <w:shd w:val="clear" w:color="auto" w:fill="auto"/>
            <w:vAlign w:val="center"/>
          </w:tcPr>
          <w:p w:rsidR="007F4D97" w:rsidRPr="00772A02" w:rsidRDefault="007F4D97" w:rsidP="00830458">
            <w:pPr>
              <w:bidi/>
              <w:spacing w:line="240" w:lineRule="auto"/>
              <w:jc w:val="center"/>
              <w:rPr>
                <w:b/>
                <w:bCs/>
                <w:rtl/>
                <w:lang w:bidi="ar-MA"/>
              </w:rPr>
            </w:pPr>
            <w:r w:rsidRPr="00772A02">
              <w:rPr>
                <w:b/>
                <w:bCs/>
                <w:rtl/>
                <w:lang w:bidi="ar-MA"/>
              </w:rPr>
              <w:t>الإقلاع</w:t>
            </w:r>
          </w:p>
        </w:tc>
        <w:tc>
          <w:tcPr>
            <w:tcW w:w="860" w:type="dxa"/>
            <w:shd w:val="clear" w:color="auto" w:fill="auto"/>
            <w:vAlign w:val="center"/>
          </w:tcPr>
          <w:p w:rsidR="007F4D97" w:rsidRPr="00772A02" w:rsidRDefault="007F4D97" w:rsidP="00830458">
            <w:pPr>
              <w:bidi/>
              <w:spacing w:line="240" w:lineRule="auto"/>
              <w:jc w:val="center"/>
              <w:rPr>
                <w:b/>
                <w:bCs/>
                <w:rtl/>
                <w:lang w:bidi="ar-MA"/>
              </w:rPr>
            </w:pPr>
            <w:r w:rsidRPr="00772A02">
              <w:rPr>
                <w:b/>
                <w:bCs/>
                <w:rtl/>
                <w:lang w:bidi="ar-MA"/>
              </w:rPr>
              <w:t>الوصول</w:t>
            </w:r>
          </w:p>
        </w:tc>
        <w:tc>
          <w:tcPr>
            <w:tcW w:w="1027" w:type="dxa"/>
            <w:shd w:val="clear" w:color="auto" w:fill="auto"/>
            <w:vAlign w:val="center"/>
          </w:tcPr>
          <w:p w:rsidR="007F4D97" w:rsidRPr="00772A02" w:rsidRDefault="007F4D97" w:rsidP="00830458">
            <w:pPr>
              <w:bidi/>
              <w:spacing w:line="240" w:lineRule="auto"/>
              <w:jc w:val="center"/>
              <w:rPr>
                <w:b/>
                <w:bCs/>
              </w:rPr>
            </w:pPr>
          </w:p>
        </w:tc>
      </w:tr>
      <w:tr w:rsidR="007F4D97" w:rsidRPr="00772A02" w:rsidTr="00830458">
        <w:trPr>
          <w:trHeight w:hRule="exact" w:val="397"/>
          <w:jc w:val="center"/>
        </w:trPr>
        <w:tc>
          <w:tcPr>
            <w:tcW w:w="861" w:type="dxa"/>
            <w:shd w:val="clear" w:color="auto" w:fill="auto"/>
            <w:vAlign w:val="center"/>
          </w:tcPr>
          <w:p w:rsidR="007F4D97" w:rsidRPr="00772A02" w:rsidRDefault="007F4D97" w:rsidP="00830458">
            <w:pPr>
              <w:bidi/>
              <w:spacing w:line="240" w:lineRule="auto"/>
              <w:jc w:val="center"/>
              <w:rPr>
                <w:rtl/>
                <w:lang w:bidi="ar-MA"/>
              </w:rPr>
            </w:pPr>
            <w:r>
              <w:rPr>
                <w:lang w:bidi="ar-MA"/>
              </w:rPr>
              <w:lastRenderedPageBreak/>
              <w:t>997175</w:t>
            </w:r>
          </w:p>
        </w:tc>
        <w:tc>
          <w:tcPr>
            <w:tcW w:w="832" w:type="dxa"/>
            <w:shd w:val="clear" w:color="auto" w:fill="auto"/>
            <w:vAlign w:val="center"/>
          </w:tcPr>
          <w:p w:rsidR="007F4D97" w:rsidRPr="00772A02" w:rsidRDefault="007F4D97" w:rsidP="00830458">
            <w:pPr>
              <w:bidi/>
              <w:spacing w:line="240" w:lineRule="auto"/>
              <w:jc w:val="center"/>
              <w:rPr>
                <w:rtl/>
                <w:lang w:bidi="ar-MA"/>
              </w:rPr>
            </w:pPr>
            <w:r>
              <w:rPr>
                <w:lang w:bidi="ar-MA"/>
              </w:rPr>
              <w:t>9690</w:t>
            </w:r>
          </w:p>
        </w:tc>
        <w:tc>
          <w:tcPr>
            <w:tcW w:w="867" w:type="dxa"/>
            <w:shd w:val="clear" w:color="auto" w:fill="auto"/>
            <w:vAlign w:val="center"/>
          </w:tcPr>
          <w:p w:rsidR="007F4D97" w:rsidRPr="00772A02" w:rsidRDefault="007F4D97" w:rsidP="00830458">
            <w:pPr>
              <w:bidi/>
              <w:spacing w:line="240" w:lineRule="auto"/>
              <w:jc w:val="center"/>
              <w:rPr>
                <w:lang w:bidi="ar-MA"/>
              </w:rPr>
            </w:pPr>
            <w:r>
              <w:rPr>
                <w:lang w:bidi="ar-MA"/>
              </w:rPr>
              <w:t>987485</w:t>
            </w:r>
          </w:p>
        </w:tc>
        <w:tc>
          <w:tcPr>
            <w:tcW w:w="860" w:type="dxa"/>
            <w:shd w:val="clear" w:color="auto" w:fill="auto"/>
          </w:tcPr>
          <w:p w:rsidR="007F4D97" w:rsidRDefault="007F4D97" w:rsidP="00830458">
            <w:pPr>
              <w:bidi/>
              <w:spacing w:line="240" w:lineRule="auto"/>
              <w:jc w:val="center"/>
              <w:rPr>
                <w:rtl/>
                <w:lang w:bidi="ar-MA"/>
              </w:rPr>
            </w:pPr>
            <w:r>
              <w:rPr>
                <w:lang w:bidi="ar-MA"/>
              </w:rPr>
              <w:t>5</w:t>
            </w:r>
          </w:p>
        </w:tc>
        <w:tc>
          <w:tcPr>
            <w:tcW w:w="860" w:type="dxa"/>
            <w:shd w:val="clear" w:color="auto" w:fill="auto"/>
            <w:vAlign w:val="center"/>
          </w:tcPr>
          <w:p w:rsidR="007F4D97" w:rsidRPr="00772A02" w:rsidRDefault="007F4D97" w:rsidP="00830458">
            <w:pPr>
              <w:bidi/>
              <w:spacing w:line="240" w:lineRule="auto"/>
              <w:jc w:val="center"/>
              <w:rPr>
                <w:lang w:bidi="ar-MA"/>
              </w:rPr>
            </w:pPr>
            <w:r>
              <w:rPr>
                <w:lang w:bidi="ar-MA"/>
              </w:rPr>
              <w:t>496759</w:t>
            </w:r>
          </w:p>
        </w:tc>
        <w:tc>
          <w:tcPr>
            <w:tcW w:w="860" w:type="dxa"/>
            <w:shd w:val="clear" w:color="auto" w:fill="auto"/>
            <w:vAlign w:val="center"/>
          </w:tcPr>
          <w:p w:rsidR="007F4D97" w:rsidRPr="00772A02" w:rsidRDefault="007F4D97" w:rsidP="00830458">
            <w:pPr>
              <w:bidi/>
              <w:spacing w:line="240" w:lineRule="auto"/>
              <w:jc w:val="center"/>
              <w:rPr>
                <w:lang w:bidi="ar-MA"/>
              </w:rPr>
            </w:pPr>
            <w:r>
              <w:rPr>
                <w:lang w:bidi="ar-MA"/>
              </w:rPr>
              <w:t>490726</w:t>
            </w:r>
          </w:p>
        </w:tc>
        <w:tc>
          <w:tcPr>
            <w:tcW w:w="1027" w:type="dxa"/>
            <w:shd w:val="clear" w:color="auto" w:fill="auto"/>
            <w:vAlign w:val="center"/>
          </w:tcPr>
          <w:p w:rsidR="007F4D97" w:rsidRPr="00772A02" w:rsidRDefault="007F4D97" w:rsidP="00830458">
            <w:pPr>
              <w:bidi/>
              <w:spacing w:line="240" w:lineRule="auto"/>
              <w:ind w:right="-77"/>
              <w:jc w:val="center"/>
              <w:rPr>
                <w:b/>
                <w:bCs/>
              </w:rPr>
            </w:pPr>
            <w:r w:rsidRPr="00772A02">
              <w:rPr>
                <w:b/>
                <w:bCs/>
                <w:rtl/>
                <w:lang w:bidi="ar-MA"/>
              </w:rPr>
              <w:t>الرباط- سلا</w:t>
            </w:r>
          </w:p>
        </w:tc>
      </w:tr>
    </w:tbl>
    <w:p w:rsidR="007F4D97" w:rsidRPr="0014176D" w:rsidRDefault="007F4D97" w:rsidP="007F4D97">
      <w:pPr>
        <w:bidi/>
        <w:rPr>
          <w:rFonts w:cs="Andalus"/>
          <w:color w:val="0000FF"/>
          <w:sz w:val="20"/>
          <w:szCs w:val="20"/>
          <w:rtl/>
          <w:lang w:bidi="ar-QA"/>
        </w:rPr>
      </w:pPr>
      <w:r w:rsidRPr="0014176D">
        <w:rPr>
          <w:rFonts w:cs="Andalus" w:hint="cs"/>
          <w:color w:val="0000FF"/>
          <w:sz w:val="20"/>
          <w:szCs w:val="20"/>
          <w:rtl/>
          <w:lang w:bidi="ar-QA"/>
        </w:rPr>
        <w:t>المصدر : النشرة الإحصائية السنوية للمغرب، سنة</w:t>
      </w:r>
      <w:r w:rsidRPr="0014176D">
        <w:rPr>
          <w:rFonts w:cs="Andalus"/>
          <w:color w:val="0000FF"/>
          <w:sz w:val="20"/>
          <w:szCs w:val="20"/>
          <w:lang w:bidi="ar-QA"/>
        </w:rPr>
        <w:t xml:space="preserve"> </w:t>
      </w:r>
      <w:r>
        <w:rPr>
          <w:rFonts w:cs="Andalus"/>
          <w:color w:val="0000FF"/>
          <w:sz w:val="20"/>
          <w:szCs w:val="20"/>
          <w:lang w:bidi="ar-QA"/>
        </w:rPr>
        <w:t>2019</w:t>
      </w:r>
    </w:p>
    <w:p w:rsidR="007F4D97" w:rsidRDefault="007F4D97" w:rsidP="007F4D97">
      <w:pPr>
        <w:pStyle w:val="Lgende"/>
        <w:rPr>
          <w:rtl/>
        </w:rPr>
      </w:pPr>
      <w:bookmarkStart w:id="436" w:name="_Toc168195319"/>
    </w:p>
    <w:p w:rsidR="007F4D97" w:rsidRDefault="007F4D97" w:rsidP="007F4D97">
      <w:pPr>
        <w:pStyle w:val="Lgende"/>
      </w:pPr>
      <w:r w:rsidRPr="005E134D">
        <w:rPr>
          <w:rtl/>
        </w:rPr>
        <w:t>البيان رقم</w:t>
      </w:r>
      <w:r w:rsidRPr="005E134D">
        <w:t xml:space="preserve"> </w:t>
      </w:r>
      <w:r>
        <w:rPr>
          <w:rFonts w:hint="cs"/>
          <w:rtl/>
        </w:rPr>
        <w:t>45</w:t>
      </w:r>
      <w:r w:rsidRPr="005E134D">
        <w:rPr>
          <w:rFonts w:hint="cs"/>
          <w:rtl/>
        </w:rPr>
        <w:t xml:space="preserve">: </w:t>
      </w:r>
      <w:r w:rsidRPr="005E134D">
        <w:rPr>
          <w:rtl/>
        </w:rPr>
        <w:t>حركات المسافرين بمطار الرباط-سلا</w:t>
      </w:r>
      <w:r w:rsidRPr="005E134D">
        <w:rPr>
          <w:rFonts w:hint="cs"/>
          <w:rtl/>
        </w:rPr>
        <w:t xml:space="preserve">، </w:t>
      </w:r>
      <w:r w:rsidRPr="005E134D">
        <w:rPr>
          <w:rtl/>
        </w:rPr>
        <w:t xml:space="preserve">سنة </w:t>
      </w:r>
      <w:bookmarkEnd w:id="436"/>
      <w:r>
        <w:rPr>
          <w:rFonts w:hint="cs"/>
          <w:rtl/>
        </w:rPr>
        <w:t>2018</w:t>
      </w:r>
    </w:p>
    <w:p w:rsidR="007F4D97" w:rsidRDefault="007F4D97" w:rsidP="007F4D97">
      <w:pPr>
        <w:jc w:val="center"/>
        <w:rPr>
          <w:noProof/>
          <w:rtl/>
        </w:rPr>
      </w:pPr>
      <w:r w:rsidRPr="002C19EF">
        <w:rPr>
          <w:noProof/>
        </w:rPr>
        <w:drawing>
          <wp:inline distT="0" distB="0" distL="0" distR="0">
            <wp:extent cx="4139565" cy="2483739"/>
            <wp:effectExtent l="19050" t="0" r="13335" b="0"/>
            <wp:docPr id="38"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F4D97" w:rsidRDefault="007F4D97" w:rsidP="007F4D97">
      <w:pPr>
        <w:pStyle w:val="Lgende"/>
        <w:rPr>
          <w:color w:val="0000CC"/>
        </w:rPr>
      </w:pPr>
    </w:p>
    <w:p w:rsidR="007F4D97" w:rsidRPr="004D4335" w:rsidRDefault="007F4D97" w:rsidP="007F4D97">
      <w:pPr>
        <w:pStyle w:val="Lgende"/>
        <w:numPr>
          <w:ilvl w:val="0"/>
          <w:numId w:val="26"/>
        </w:numPr>
        <w:rPr>
          <w:color w:val="0000CC"/>
        </w:rPr>
      </w:pPr>
      <w:r w:rsidRPr="004D4335">
        <w:rPr>
          <w:color w:val="0000CC"/>
          <w:rtl/>
        </w:rPr>
        <w:t>الجدول رقم</w:t>
      </w:r>
      <w:r w:rsidRPr="004D4335">
        <w:rPr>
          <w:color w:val="0000CC"/>
        </w:rPr>
        <w:t xml:space="preserve"> </w:t>
      </w:r>
      <w:r>
        <w:rPr>
          <w:rFonts w:hint="cs"/>
          <w:color w:val="0000CC"/>
          <w:rtl/>
        </w:rPr>
        <w:t>108</w:t>
      </w:r>
      <w:r>
        <w:rPr>
          <w:color w:val="0000CC"/>
        </w:rPr>
        <w:t xml:space="preserve"> </w:t>
      </w:r>
      <w:r w:rsidRPr="001022F1">
        <w:rPr>
          <w:rFonts w:hint="cs"/>
          <w:rtl/>
        </w:rPr>
        <w:t xml:space="preserve">: حركات الطائرات بمطار الرباط- سلا،  سنة </w:t>
      </w:r>
      <w:r>
        <w:t>2018</w:t>
      </w:r>
    </w:p>
    <w:tbl>
      <w:tblPr>
        <w:tblW w:w="0" w:type="auto"/>
        <w:jc w:val="center"/>
        <w:tblInd w:w="-850"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381"/>
        <w:gridCol w:w="1984"/>
        <w:gridCol w:w="2268"/>
        <w:gridCol w:w="1490"/>
      </w:tblGrid>
      <w:tr w:rsidR="007F4D97" w:rsidRPr="00772A02" w:rsidTr="00830458">
        <w:trPr>
          <w:trHeight w:hRule="exact" w:val="652"/>
          <w:jc w:val="center"/>
        </w:trPr>
        <w:tc>
          <w:tcPr>
            <w:tcW w:w="1381" w:type="dxa"/>
            <w:shd w:val="clear" w:color="auto" w:fill="auto"/>
            <w:vAlign w:val="center"/>
          </w:tcPr>
          <w:p w:rsidR="007F4D97" w:rsidRPr="00772A02" w:rsidRDefault="007F4D97" w:rsidP="00830458">
            <w:pPr>
              <w:bidi/>
              <w:spacing w:line="240" w:lineRule="auto"/>
              <w:jc w:val="center"/>
              <w:rPr>
                <w:b/>
                <w:bCs/>
                <w:rtl/>
                <w:lang w:bidi="ar-MA"/>
              </w:rPr>
            </w:pPr>
            <w:r w:rsidRPr="00772A02">
              <w:rPr>
                <w:rFonts w:hint="cs"/>
                <w:b/>
                <w:bCs/>
                <w:rtl/>
                <w:lang w:bidi="ar-MA"/>
              </w:rPr>
              <w:t>المجمــــوع</w:t>
            </w:r>
          </w:p>
        </w:tc>
        <w:tc>
          <w:tcPr>
            <w:tcW w:w="1984" w:type="dxa"/>
            <w:shd w:val="clear" w:color="auto" w:fill="auto"/>
            <w:vAlign w:val="center"/>
          </w:tcPr>
          <w:p w:rsidR="007F4D97" w:rsidRPr="00772A02" w:rsidRDefault="007F4D97" w:rsidP="00830458">
            <w:pPr>
              <w:bidi/>
              <w:spacing w:line="240" w:lineRule="auto"/>
              <w:jc w:val="center"/>
              <w:rPr>
                <w:rtl/>
                <w:lang w:bidi="ar-MA"/>
              </w:rPr>
            </w:pPr>
            <w:r w:rsidRPr="00772A02">
              <w:rPr>
                <w:b/>
                <w:bCs/>
                <w:rtl/>
                <w:lang w:bidi="ar-MA"/>
              </w:rPr>
              <w:t xml:space="preserve">الحركات </w:t>
            </w:r>
            <w:r w:rsidRPr="00772A02">
              <w:rPr>
                <w:rFonts w:hint="cs"/>
                <w:b/>
                <w:bCs/>
                <w:rtl/>
                <w:lang w:bidi="ar-MA"/>
              </w:rPr>
              <w:t>الأخرى</w:t>
            </w:r>
          </w:p>
        </w:tc>
        <w:tc>
          <w:tcPr>
            <w:tcW w:w="2268" w:type="dxa"/>
            <w:shd w:val="clear" w:color="auto" w:fill="auto"/>
            <w:vAlign w:val="center"/>
          </w:tcPr>
          <w:p w:rsidR="007F4D97" w:rsidRPr="00772A02" w:rsidRDefault="007F4D97" w:rsidP="00830458">
            <w:pPr>
              <w:bidi/>
              <w:spacing w:line="240" w:lineRule="auto"/>
              <w:jc w:val="center"/>
              <w:rPr>
                <w:rtl/>
                <w:lang w:bidi="ar-MA"/>
              </w:rPr>
            </w:pPr>
            <w:r w:rsidRPr="00772A02">
              <w:rPr>
                <w:b/>
                <w:bCs/>
                <w:rtl/>
                <w:lang w:bidi="ar-MA"/>
              </w:rPr>
              <w:t>الحركات التجارية</w:t>
            </w:r>
          </w:p>
        </w:tc>
        <w:tc>
          <w:tcPr>
            <w:tcW w:w="1490" w:type="dxa"/>
            <w:shd w:val="clear" w:color="auto" w:fill="auto"/>
            <w:noWrap/>
            <w:vAlign w:val="center"/>
          </w:tcPr>
          <w:p w:rsidR="007F4D97" w:rsidRPr="00772A02" w:rsidRDefault="007F4D97" w:rsidP="00830458">
            <w:pPr>
              <w:bidi/>
              <w:spacing w:line="240" w:lineRule="auto"/>
              <w:jc w:val="center"/>
              <w:rPr>
                <w:rtl/>
                <w:lang w:bidi="ar-MA"/>
              </w:rPr>
            </w:pPr>
            <w:r w:rsidRPr="00772A02">
              <w:rPr>
                <w:b/>
                <w:bCs/>
                <w:rtl/>
                <w:lang w:bidi="ar-MA"/>
              </w:rPr>
              <w:t>المطار</w:t>
            </w:r>
          </w:p>
        </w:tc>
      </w:tr>
      <w:tr w:rsidR="007F4D97" w:rsidRPr="00772A02" w:rsidTr="00830458">
        <w:trPr>
          <w:trHeight w:val="623"/>
          <w:jc w:val="center"/>
        </w:trPr>
        <w:tc>
          <w:tcPr>
            <w:tcW w:w="1381" w:type="dxa"/>
            <w:shd w:val="clear" w:color="auto" w:fill="auto"/>
            <w:noWrap/>
            <w:vAlign w:val="center"/>
          </w:tcPr>
          <w:p w:rsidR="007F4D97" w:rsidRPr="00772A02" w:rsidRDefault="007F4D97" w:rsidP="00830458">
            <w:pPr>
              <w:bidi/>
              <w:spacing w:line="240" w:lineRule="auto"/>
              <w:jc w:val="center"/>
              <w:rPr>
                <w:b/>
                <w:bCs/>
              </w:rPr>
            </w:pPr>
            <w:r>
              <w:rPr>
                <w:b/>
                <w:bCs/>
              </w:rPr>
              <w:t>9702</w:t>
            </w:r>
          </w:p>
        </w:tc>
        <w:tc>
          <w:tcPr>
            <w:tcW w:w="1984" w:type="dxa"/>
            <w:shd w:val="clear" w:color="auto" w:fill="auto"/>
            <w:vAlign w:val="center"/>
          </w:tcPr>
          <w:p w:rsidR="007F4D97" w:rsidRPr="00772A02" w:rsidRDefault="007F4D97" w:rsidP="00830458">
            <w:pPr>
              <w:bidi/>
              <w:spacing w:line="240" w:lineRule="auto"/>
              <w:jc w:val="center"/>
              <w:rPr>
                <w:b/>
                <w:bCs/>
              </w:rPr>
            </w:pPr>
            <w:r>
              <w:rPr>
                <w:b/>
                <w:bCs/>
              </w:rPr>
              <w:t>2291</w:t>
            </w:r>
          </w:p>
        </w:tc>
        <w:tc>
          <w:tcPr>
            <w:tcW w:w="2268" w:type="dxa"/>
            <w:shd w:val="clear" w:color="auto" w:fill="auto"/>
            <w:noWrap/>
            <w:vAlign w:val="center"/>
          </w:tcPr>
          <w:p w:rsidR="007F4D97" w:rsidRPr="00772A02" w:rsidRDefault="007F4D97" w:rsidP="00830458">
            <w:pPr>
              <w:bidi/>
              <w:spacing w:line="240" w:lineRule="auto"/>
              <w:jc w:val="center"/>
              <w:rPr>
                <w:b/>
                <w:bCs/>
              </w:rPr>
            </w:pPr>
            <w:r>
              <w:rPr>
                <w:b/>
                <w:bCs/>
              </w:rPr>
              <w:t>7411</w:t>
            </w:r>
          </w:p>
        </w:tc>
        <w:tc>
          <w:tcPr>
            <w:tcW w:w="1490" w:type="dxa"/>
            <w:shd w:val="clear" w:color="auto" w:fill="auto"/>
            <w:noWrap/>
            <w:vAlign w:val="center"/>
          </w:tcPr>
          <w:p w:rsidR="007F4D97" w:rsidRPr="00772A02" w:rsidRDefault="007F4D97" w:rsidP="00830458">
            <w:pPr>
              <w:bidi/>
              <w:rPr>
                <w:b/>
                <w:bCs/>
              </w:rPr>
            </w:pPr>
            <w:r w:rsidRPr="00772A02">
              <w:rPr>
                <w:b/>
                <w:bCs/>
                <w:rtl/>
              </w:rPr>
              <w:t>الرباط - سلا</w:t>
            </w:r>
          </w:p>
        </w:tc>
      </w:tr>
    </w:tbl>
    <w:p w:rsidR="007F4D97" w:rsidRPr="0014176D" w:rsidRDefault="007F4D97" w:rsidP="007F4D97">
      <w:pPr>
        <w:pStyle w:val="Paragraphedeliste"/>
        <w:numPr>
          <w:ilvl w:val="0"/>
          <w:numId w:val="26"/>
        </w:numPr>
        <w:bidi/>
        <w:spacing w:line="360" w:lineRule="auto"/>
        <w:rPr>
          <w:rFonts w:cs="Andalus"/>
          <w:b/>
          <w:bCs/>
          <w:color w:val="0000FF"/>
          <w:sz w:val="20"/>
          <w:szCs w:val="20"/>
          <w:rtl/>
          <w:lang w:bidi="ar-MA"/>
        </w:rPr>
      </w:pPr>
      <w:r w:rsidRPr="0014176D">
        <w:rPr>
          <w:rFonts w:cs="Andalus" w:hint="cs"/>
          <w:color w:val="0000FF"/>
          <w:sz w:val="20"/>
          <w:szCs w:val="20"/>
          <w:rtl/>
          <w:lang w:bidi="ar-QA"/>
        </w:rPr>
        <w:t>المصدر : النشرة الإحصائية السنوية للمغرب، سنة</w:t>
      </w:r>
      <w:r w:rsidRPr="0014176D">
        <w:rPr>
          <w:rFonts w:cs="Andalus"/>
          <w:color w:val="0000FF"/>
          <w:sz w:val="20"/>
          <w:szCs w:val="20"/>
          <w:lang w:bidi="ar-QA"/>
        </w:rPr>
        <w:t xml:space="preserve"> </w:t>
      </w:r>
      <w:r>
        <w:rPr>
          <w:rFonts w:cs="Andalus"/>
          <w:color w:val="0000FF"/>
          <w:sz w:val="20"/>
          <w:szCs w:val="20"/>
          <w:lang w:bidi="ar-QA"/>
        </w:rPr>
        <w:t>2019</w:t>
      </w:r>
    </w:p>
    <w:p w:rsidR="007F4D97" w:rsidRDefault="007F4D97" w:rsidP="007F4D97">
      <w:pPr>
        <w:widowControl/>
        <w:adjustRightInd/>
        <w:spacing w:line="240" w:lineRule="auto"/>
        <w:jc w:val="left"/>
        <w:textAlignment w:val="auto"/>
        <w:rPr>
          <w:rFonts w:cs="Arabic Transparent"/>
          <w:sz w:val="28"/>
          <w:szCs w:val="28"/>
          <w:rtl/>
          <w:lang w:bidi="ar-QA"/>
        </w:rPr>
      </w:pPr>
      <w:r>
        <w:rPr>
          <w:rFonts w:cs="Arabic Transparent"/>
          <w:sz w:val="28"/>
          <w:szCs w:val="28"/>
          <w:rtl/>
          <w:lang w:bidi="ar-QA"/>
        </w:rPr>
        <w:br w:type="page"/>
      </w:r>
    </w:p>
    <w:p w:rsidR="007F4D97" w:rsidRPr="005A3F7A" w:rsidRDefault="007F4D97" w:rsidP="007F4D97">
      <w:pPr>
        <w:bidi/>
        <w:jc w:val="center"/>
        <w:rPr>
          <w:rFonts w:cs="Arabic Transparent"/>
          <w:b/>
          <w:bCs/>
          <w:i/>
          <w:iCs/>
          <w:color w:val="0000FF"/>
          <w:sz w:val="36"/>
          <w:szCs w:val="36"/>
          <w:rtl/>
          <w:lang w:eastAsia="en-US" w:bidi="ar-MA"/>
        </w:rPr>
      </w:pPr>
      <w:bookmarkStart w:id="437" w:name="_Toc149626189"/>
      <w:bookmarkStart w:id="438" w:name="_Toc165091110"/>
      <w:r w:rsidRPr="005A3F7A">
        <w:rPr>
          <w:rFonts w:cs="Arabic Transparent" w:hint="cs"/>
          <w:b/>
          <w:bCs/>
          <w:i/>
          <w:iCs/>
          <w:color w:val="0000FF"/>
          <w:sz w:val="36"/>
          <w:szCs w:val="36"/>
          <w:rtl/>
          <w:lang w:eastAsia="en-US" w:bidi="ar-MA"/>
        </w:rPr>
        <w:lastRenderedPageBreak/>
        <w:t>2</w:t>
      </w:r>
      <w:r w:rsidRPr="005A3F7A">
        <w:rPr>
          <w:rFonts w:cs="Arabic Transparent"/>
          <w:b/>
          <w:bCs/>
          <w:i/>
          <w:iCs/>
          <w:color w:val="0000FF"/>
          <w:sz w:val="36"/>
          <w:szCs w:val="36"/>
          <w:lang w:eastAsia="en-US" w:bidi="ar-MA"/>
        </w:rPr>
        <w:t>(</w:t>
      </w:r>
      <w:r w:rsidRPr="005A3F7A">
        <w:rPr>
          <w:rFonts w:cs="Arabic Transparent" w:hint="cs"/>
          <w:b/>
          <w:bCs/>
          <w:i/>
          <w:iCs/>
          <w:color w:val="0000FF"/>
          <w:sz w:val="36"/>
          <w:szCs w:val="36"/>
          <w:rtl/>
          <w:lang w:eastAsia="en-US" w:bidi="ar-MA"/>
        </w:rPr>
        <w:t xml:space="preserve"> المواصلات السلكية واللاسلكية</w:t>
      </w:r>
      <w:bookmarkEnd w:id="437"/>
      <w:bookmarkEnd w:id="438"/>
    </w:p>
    <w:p w:rsidR="007F4D97" w:rsidRPr="00E548D1" w:rsidRDefault="007F4D97" w:rsidP="007F4D97">
      <w:pPr>
        <w:bidi/>
        <w:spacing w:before="120" w:after="120" w:line="440" w:lineRule="exact"/>
        <w:ind w:firstLine="709"/>
        <w:rPr>
          <w:i/>
          <w:iCs/>
          <w:sz w:val="36"/>
          <w:szCs w:val="36"/>
          <w:lang w:bidi="ar-MA"/>
        </w:rPr>
      </w:pPr>
    </w:p>
    <w:p w:rsidR="007F4D97" w:rsidRPr="0096240F" w:rsidRDefault="007F4D97" w:rsidP="007F4D97">
      <w:pPr>
        <w:pStyle w:val="Titre3"/>
        <w:numPr>
          <w:ilvl w:val="0"/>
          <w:numId w:val="26"/>
        </w:numPr>
        <w:spacing w:before="120" w:after="120"/>
        <w:ind w:left="1557" w:hanging="425"/>
        <w:jc w:val="left"/>
        <w:rPr>
          <w:rFonts w:cs="Simplified Arabic"/>
          <w:b/>
          <w:bCs/>
          <w:i/>
          <w:iCs/>
          <w:color w:val="0000FF"/>
          <w:sz w:val="32"/>
          <w:szCs w:val="32"/>
          <w:lang w:bidi="ar-MA"/>
        </w:rPr>
      </w:pPr>
      <w:bookmarkStart w:id="439" w:name="_Toc149626190"/>
      <w:bookmarkStart w:id="440" w:name="_Toc314145150"/>
      <w:bookmarkStart w:id="441" w:name="_Toc515452616"/>
      <w:r w:rsidRPr="0096240F">
        <w:rPr>
          <w:rFonts w:cs="Simplified Arabic" w:hint="cs"/>
          <w:b/>
          <w:bCs/>
          <w:i/>
          <w:iCs/>
          <w:color w:val="0000FF"/>
          <w:sz w:val="32"/>
          <w:szCs w:val="32"/>
          <w:rtl/>
          <w:lang w:bidi="ar-MA"/>
        </w:rPr>
        <w:t>الاتصالات</w:t>
      </w:r>
      <w:bookmarkEnd w:id="439"/>
      <w:bookmarkEnd w:id="440"/>
      <w:bookmarkEnd w:id="441"/>
    </w:p>
    <w:p w:rsidR="007F4D97" w:rsidRDefault="007F4D97" w:rsidP="007F4D97">
      <w:pPr>
        <w:bidi/>
        <w:spacing w:before="120" w:after="120" w:line="440" w:lineRule="exact"/>
        <w:ind w:firstLine="709"/>
        <w:rPr>
          <w:rFonts w:cs="Arabic Transparent"/>
          <w:sz w:val="28"/>
          <w:szCs w:val="28"/>
          <w:rtl/>
          <w:lang w:bidi="ar-MA"/>
        </w:rPr>
      </w:pPr>
      <w:r w:rsidRPr="00A566F9">
        <w:rPr>
          <w:rFonts w:cs="Arabic Transparent" w:hint="cs"/>
          <w:sz w:val="28"/>
          <w:szCs w:val="28"/>
          <w:rtl/>
          <w:lang w:bidi="ar-MA"/>
        </w:rPr>
        <w:t xml:space="preserve">نظرا </w:t>
      </w:r>
      <w:r w:rsidRPr="0096483B">
        <w:rPr>
          <w:rFonts w:cs="Arabic Transparent" w:hint="cs"/>
          <w:sz w:val="28"/>
          <w:szCs w:val="28"/>
          <w:rtl/>
          <w:lang w:bidi="ar-MA"/>
        </w:rPr>
        <w:t>للأهمية</w:t>
      </w:r>
      <w:r w:rsidRPr="00C27091">
        <w:rPr>
          <w:rFonts w:cs="Arabic Transparent" w:hint="cs"/>
          <w:sz w:val="28"/>
          <w:szCs w:val="28"/>
          <w:rtl/>
          <w:lang w:bidi="ar-MA"/>
        </w:rPr>
        <w:t xml:space="preserve"> البالغة التي يكتسيها قطاع الاتصالات في مجال التنمية </w:t>
      </w:r>
      <w:r>
        <w:rPr>
          <w:rFonts w:cs="Arabic Transparent" w:hint="cs"/>
          <w:sz w:val="28"/>
          <w:szCs w:val="28"/>
          <w:rtl/>
          <w:lang w:bidi="ar-MA"/>
        </w:rPr>
        <w:t>الإقتصادية</w:t>
      </w:r>
      <w:r w:rsidRPr="00C27091">
        <w:rPr>
          <w:rFonts w:cs="Arabic Transparent" w:hint="cs"/>
          <w:sz w:val="28"/>
          <w:szCs w:val="28"/>
          <w:rtl/>
          <w:lang w:bidi="ar-MA"/>
        </w:rPr>
        <w:t xml:space="preserve"> و</w:t>
      </w:r>
      <w:r>
        <w:rPr>
          <w:rFonts w:cs="Arabic Transparent" w:hint="cs"/>
          <w:sz w:val="28"/>
          <w:szCs w:val="28"/>
          <w:rtl/>
          <w:lang w:bidi="ar-MA"/>
        </w:rPr>
        <w:t>الإجتماعية</w:t>
      </w:r>
      <w:r w:rsidRPr="00C27091">
        <w:rPr>
          <w:rFonts w:cs="Arabic Transparent" w:hint="cs"/>
          <w:sz w:val="28"/>
          <w:szCs w:val="28"/>
          <w:rtl/>
          <w:lang w:bidi="ar-MA"/>
        </w:rPr>
        <w:t xml:space="preserve"> للبلاد</w:t>
      </w:r>
      <w:r>
        <w:rPr>
          <w:rFonts w:cs="Arabic Transparent" w:hint="cs"/>
          <w:sz w:val="28"/>
          <w:szCs w:val="28"/>
          <w:rtl/>
          <w:lang w:bidi="ar-MA"/>
        </w:rPr>
        <w:t>،</w:t>
      </w:r>
      <w:r w:rsidRPr="00C27091">
        <w:rPr>
          <w:rFonts w:cs="Arabic Transparent" w:hint="cs"/>
          <w:sz w:val="28"/>
          <w:szCs w:val="28"/>
          <w:rtl/>
          <w:lang w:bidi="ar-MA"/>
        </w:rPr>
        <w:t xml:space="preserve"> إذ أصبحت سرعة وجودة الاتصال والإعلام ضرورة ملحة لتطور المجتمع والاقتصاد، وأمام الحاجيات المتصاعدة للسكان والقطاعا</w:t>
      </w:r>
      <w:r w:rsidRPr="00C27091">
        <w:rPr>
          <w:rFonts w:cs="Arabic Transparent" w:hint="eastAsia"/>
          <w:sz w:val="28"/>
          <w:szCs w:val="28"/>
          <w:rtl/>
          <w:lang w:bidi="ar-MA"/>
        </w:rPr>
        <w:t>ت</w:t>
      </w:r>
      <w:r w:rsidRPr="00C27091">
        <w:rPr>
          <w:rFonts w:cs="Arabic Transparent" w:hint="cs"/>
          <w:sz w:val="28"/>
          <w:szCs w:val="28"/>
          <w:rtl/>
          <w:lang w:bidi="ar-MA"/>
        </w:rPr>
        <w:t xml:space="preserve"> </w:t>
      </w:r>
      <w:r>
        <w:rPr>
          <w:rFonts w:cs="Arabic Transparent" w:hint="cs"/>
          <w:sz w:val="28"/>
          <w:szCs w:val="28"/>
          <w:rtl/>
          <w:lang w:bidi="ar-MA"/>
        </w:rPr>
        <w:t>الإقتصادية</w:t>
      </w:r>
      <w:r w:rsidRPr="00C27091">
        <w:rPr>
          <w:rFonts w:cs="Arabic Transparent" w:hint="cs"/>
          <w:sz w:val="28"/>
          <w:szCs w:val="28"/>
          <w:rtl/>
          <w:lang w:bidi="ar-MA"/>
        </w:rPr>
        <w:t xml:space="preserve"> و</w:t>
      </w:r>
      <w:r>
        <w:rPr>
          <w:rFonts w:cs="Arabic Transparent" w:hint="cs"/>
          <w:sz w:val="28"/>
          <w:szCs w:val="28"/>
          <w:rtl/>
          <w:lang w:bidi="ar-MA"/>
        </w:rPr>
        <w:t>الإجتماعية</w:t>
      </w:r>
      <w:r w:rsidRPr="00C27091">
        <w:rPr>
          <w:rFonts w:cs="Arabic Transparent" w:hint="cs"/>
          <w:sz w:val="28"/>
          <w:szCs w:val="28"/>
          <w:rtl/>
          <w:lang w:bidi="ar-MA"/>
        </w:rPr>
        <w:t xml:space="preserve"> فإن </w:t>
      </w:r>
      <w:r>
        <w:rPr>
          <w:rFonts w:cs="Arabic Transparent" w:hint="cs"/>
          <w:sz w:val="28"/>
          <w:szCs w:val="28"/>
          <w:rtl/>
          <w:lang w:bidi="ar-MA"/>
        </w:rPr>
        <w:t>ال</w:t>
      </w:r>
      <w:r w:rsidRPr="00C27091">
        <w:rPr>
          <w:rFonts w:cs="Arabic Transparent" w:hint="cs"/>
          <w:sz w:val="28"/>
          <w:szCs w:val="28"/>
          <w:rtl/>
          <w:lang w:bidi="ar-MA"/>
        </w:rPr>
        <w:t>مؤسس</w:t>
      </w:r>
      <w:r>
        <w:rPr>
          <w:rFonts w:cs="Arabic Transparent" w:hint="cs"/>
          <w:sz w:val="28"/>
          <w:szCs w:val="28"/>
          <w:rtl/>
          <w:lang w:bidi="ar-MA"/>
        </w:rPr>
        <w:t xml:space="preserve">ات العاملة بهذا الميدان </w:t>
      </w:r>
      <w:r w:rsidRPr="00C27091">
        <w:rPr>
          <w:rFonts w:cs="Arabic Transparent" w:hint="cs"/>
          <w:sz w:val="28"/>
          <w:szCs w:val="28"/>
          <w:rtl/>
          <w:lang w:bidi="ar-MA"/>
        </w:rPr>
        <w:t>لا تدخر أي جهد لتلبية هذا الطلب وتنمية هذا القطاع. وتواكب التجهيزات المنجزة في هذا الإطار</w:t>
      </w:r>
      <w:r>
        <w:rPr>
          <w:rFonts w:cs="Arabic Transparent" w:hint="cs"/>
          <w:sz w:val="28"/>
          <w:szCs w:val="28"/>
          <w:rtl/>
          <w:lang w:bidi="ar-MA"/>
        </w:rPr>
        <w:t>،</w:t>
      </w:r>
      <w:r w:rsidRPr="00C27091">
        <w:rPr>
          <w:rFonts w:cs="Arabic Transparent" w:hint="cs"/>
          <w:sz w:val="28"/>
          <w:szCs w:val="28"/>
          <w:rtl/>
          <w:lang w:bidi="ar-MA"/>
        </w:rPr>
        <w:t xml:space="preserve"> خدمات مهمة عبر إدخال التكنولوجيا</w:t>
      </w:r>
      <w:r>
        <w:rPr>
          <w:rFonts w:cs="Arabic Transparent" w:hint="cs"/>
          <w:sz w:val="28"/>
          <w:szCs w:val="28"/>
          <w:rtl/>
          <w:lang w:bidi="ar-MA"/>
        </w:rPr>
        <w:t>ت</w:t>
      </w:r>
      <w:r w:rsidRPr="00C27091">
        <w:rPr>
          <w:rFonts w:cs="Arabic Transparent" w:hint="cs"/>
          <w:sz w:val="28"/>
          <w:szCs w:val="28"/>
          <w:rtl/>
          <w:lang w:bidi="ar-MA"/>
        </w:rPr>
        <w:t xml:space="preserve"> المتقدمة في الميدان وخاصة الهاتف المحمول والاتصالات الرقمية، </w:t>
      </w:r>
      <w:r>
        <w:rPr>
          <w:rFonts w:cs="Arabic Transparent" w:hint="cs"/>
          <w:sz w:val="28"/>
          <w:szCs w:val="28"/>
          <w:rtl/>
          <w:lang w:bidi="ar-MA"/>
        </w:rPr>
        <w:t>حيث يساهم</w:t>
      </w:r>
      <w:r w:rsidRPr="00C27091">
        <w:rPr>
          <w:rFonts w:cs="Arabic Transparent" w:hint="cs"/>
          <w:sz w:val="28"/>
          <w:szCs w:val="28"/>
          <w:rtl/>
          <w:lang w:bidi="ar-MA"/>
        </w:rPr>
        <w:t xml:space="preserve"> تحرير هذا القطاع من حدة المنافسة لفائدة الجودة.</w:t>
      </w:r>
    </w:p>
    <w:p w:rsidR="007F4D97" w:rsidRDefault="007F4D97" w:rsidP="007F4D97">
      <w:pPr>
        <w:bidi/>
        <w:spacing w:before="120" w:after="120" w:line="440" w:lineRule="exact"/>
        <w:ind w:firstLine="709"/>
        <w:rPr>
          <w:rFonts w:cs="Arabic Transparent"/>
          <w:sz w:val="28"/>
          <w:szCs w:val="28"/>
          <w:rtl/>
          <w:lang w:bidi="ar-MA"/>
        </w:rPr>
      </w:pPr>
    </w:p>
    <w:p w:rsidR="007F4D97" w:rsidRPr="005A3F7A" w:rsidRDefault="007F4D97" w:rsidP="007A4597">
      <w:pPr>
        <w:pStyle w:val="Titre2"/>
        <w:spacing w:before="240" w:after="240"/>
        <w:ind w:left="1066" w:firstLine="352"/>
        <w:jc w:val="left"/>
        <w:rPr>
          <w:rFonts w:cs="Arabic Transparent"/>
          <w:b/>
          <w:bCs/>
          <w:i/>
          <w:iCs/>
          <w:color w:val="0000FF"/>
          <w:sz w:val="36"/>
          <w:szCs w:val="36"/>
          <w:rtl/>
          <w:lang w:bidi="ar-MA"/>
        </w:rPr>
      </w:pPr>
      <w:bookmarkStart w:id="442" w:name="_Toc149626192"/>
      <w:bookmarkStart w:id="443" w:name="_Toc165091111"/>
      <w:bookmarkStart w:id="444" w:name="_Toc515452617"/>
      <w:r w:rsidRPr="005A3F7A">
        <w:rPr>
          <w:rFonts w:cs="Arabic Transparent" w:hint="cs"/>
          <w:b/>
          <w:bCs/>
          <w:i/>
          <w:iCs/>
          <w:color w:val="0000FF"/>
          <w:sz w:val="36"/>
          <w:szCs w:val="36"/>
          <w:rtl/>
          <w:lang w:bidi="ar-MA"/>
        </w:rPr>
        <w:t>3</w:t>
      </w:r>
      <w:r w:rsidRPr="005A3F7A">
        <w:rPr>
          <w:rFonts w:cs="Arabic Transparent"/>
          <w:b/>
          <w:bCs/>
          <w:i/>
          <w:iCs/>
          <w:color w:val="0000FF"/>
          <w:sz w:val="36"/>
          <w:szCs w:val="36"/>
          <w:lang w:bidi="ar-MA"/>
        </w:rPr>
        <w:t>(</w:t>
      </w:r>
      <w:r w:rsidRPr="005A3F7A">
        <w:rPr>
          <w:rFonts w:cs="Arabic Transparent" w:hint="cs"/>
          <w:b/>
          <w:bCs/>
          <w:i/>
          <w:iCs/>
          <w:color w:val="0000FF"/>
          <w:sz w:val="36"/>
          <w:szCs w:val="36"/>
          <w:rtl/>
          <w:lang w:bidi="ar-MA"/>
        </w:rPr>
        <w:t xml:space="preserve"> السدود</w:t>
      </w:r>
      <w:bookmarkEnd w:id="442"/>
      <w:bookmarkEnd w:id="443"/>
      <w:bookmarkEnd w:id="444"/>
      <w:r w:rsidRPr="005A3F7A">
        <w:rPr>
          <w:rFonts w:cs="Arabic Transparent" w:hint="cs"/>
          <w:b/>
          <w:bCs/>
          <w:i/>
          <w:iCs/>
          <w:color w:val="0000FF"/>
          <w:sz w:val="36"/>
          <w:szCs w:val="36"/>
          <w:rtl/>
          <w:lang w:bidi="ar-MA"/>
        </w:rPr>
        <w:t xml:space="preserve"> </w:t>
      </w:r>
    </w:p>
    <w:p w:rsidR="007F4D97" w:rsidRPr="00B40BF4" w:rsidRDefault="007F4D97" w:rsidP="007F4D97">
      <w:pPr>
        <w:bidi/>
        <w:spacing w:before="120" w:after="120" w:line="440" w:lineRule="exact"/>
        <w:ind w:firstLine="709"/>
        <w:rPr>
          <w:rFonts w:cs="Arabic Transparent"/>
          <w:sz w:val="28"/>
          <w:szCs w:val="28"/>
          <w:rtl/>
          <w:lang w:bidi="ar-MA"/>
        </w:rPr>
      </w:pPr>
      <w:r w:rsidRPr="00B40BF4">
        <w:rPr>
          <w:rFonts w:cs="Arabic Transparent" w:hint="cs"/>
          <w:sz w:val="28"/>
          <w:szCs w:val="28"/>
          <w:rtl/>
          <w:lang w:bidi="ar-MA"/>
        </w:rPr>
        <w:t xml:space="preserve">يوجد </w:t>
      </w:r>
      <w:r w:rsidRPr="00DE28C8">
        <w:rPr>
          <w:rFonts w:cs="Arabic Transparent" w:hint="cs"/>
          <w:sz w:val="28"/>
          <w:szCs w:val="28"/>
          <w:rtl/>
          <w:lang w:bidi="ar-MA"/>
        </w:rPr>
        <w:t>بالجهة</w:t>
      </w:r>
      <w:r w:rsidRPr="00B40BF4">
        <w:rPr>
          <w:rFonts w:cs="Arabic Transparent" w:hint="cs"/>
          <w:sz w:val="28"/>
          <w:szCs w:val="28"/>
          <w:rtl/>
          <w:lang w:bidi="ar-MA"/>
        </w:rPr>
        <w:t xml:space="preserve"> سدان كبيران وهما:</w:t>
      </w:r>
    </w:p>
    <w:p w:rsidR="007F4D97" w:rsidRDefault="007F4D97" w:rsidP="007F4D97">
      <w:pPr>
        <w:numPr>
          <w:ilvl w:val="0"/>
          <w:numId w:val="13"/>
        </w:numPr>
        <w:bidi/>
        <w:spacing w:line="440" w:lineRule="exact"/>
        <w:ind w:left="714" w:right="181" w:hanging="357"/>
        <w:rPr>
          <w:rFonts w:cs="Arabic Transparent"/>
          <w:sz w:val="28"/>
          <w:szCs w:val="28"/>
          <w:lang w:bidi="ar-QA"/>
        </w:rPr>
      </w:pPr>
      <w:r w:rsidRPr="00E3004F">
        <w:rPr>
          <w:rFonts w:cs="Arabic Transparent" w:hint="cs"/>
          <w:sz w:val="28"/>
          <w:szCs w:val="28"/>
          <w:rtl/>
          <w:lang w:bidi="ar-QA"/>
        </w:rPr>
        <w:t xml:space="preserve">سد سيدي محمد بن عبد الله على وادي أبي رقراق تصل قدرة حمولة حوضه حوالي 480 مليون متر مكعب، ويستطيع التحكم في </w:t>
      </w:r>
      <w:r w:rsidRPr="00E3004F">
        <w:rPr>
          <w:rFonts w:cs="Arabic Transparent"/>
          <w:sz w:val="28"/>
          <w:szCs w:val="28"/>
          <w:rtl/>
          <w:lang w:bidi="ar-QA"/>
        </w:rPr>
        <w:t>140</w:t>
      </w:r>
      <w:r w:rsidRPr="00E3004F">
        <w:rPr>
          <w:rFonts w:cs="Arabic Transparent" w:hint="cs"/>
          <w:sz w:val="28"/>
          <w:szCs w:val="28"/>
          <w:rtl/>
          <w:lang w:bidi="ar-QA"/>
        </w:rPr>
        <w:t xml:space="preserve"> مليون متر مكعب من المياه الصالحة للشرب وللاستعمال الصناعي بالمراكز المتواجدة بحوض أبي رقراق والمدن التي تقع بين الرباط والدار البيضاء. تم تشييد هذا السد خلال سنة 1975، وفي سنة 2004 تم انطلاق أشغال الزيادة في ارتفاعه لتصل حقينته حوالي 1,025 مليار متر مكعب.</w:t>
      </w:r>
    </w:p>
    <w:p w:rsidR="007F4D97" w:rsidRPr="00E3004F" w:rsidRDefault="007F4D97" w:rsidP="007F4D97">
      <w:pPr>
        <w:numPr>
          <w:ilvl w:val="0"/>
          <w:numId w:val="13"/>
        </w:numPr>
        <w:bidi/>
        <w:spacing w:line="440" w:lineRule="exact"/>
        <w:ind w:left="714" w:right="181" w:hanging="357"/>
        <w:rPr>
          <w:rFonts w:cs="Arabic Transparent"/>
          <w:sz w:val="28"/>
          <w:szCs w:val="28"/>
          <w:lang w:bidi="ar-QA"/>
        </w:rPr>
      </w:pPr>
      <w:r w:rsidRPr="00E3004F">
        <w:rPr>
          <w:rFonts w:cs="Arabic Transparent" w:hint="cs"/>
          <w:sz w:val="28"/>
          <w:szCs w:val="28"/>
          <w:rtl/>
          <w:lang w:bidi="ar-QA"/>
        </w:rPr>
        <w:t xml:space="preserve">سد القنصرة الذي تصل قدرة حمولته </w:t>
      </w:r>
      <w:r w:rsidRPr="00E3004F">
        <w:rPr>
          <w:rFonts w:cs="Arabic Transparent"/>
          <w:sz w:val="28"/>
          <w:szCs w:val="28"/>
          <w:rtl/>
          <w:lang w:bidi="ar-QA"/>
        </w:rPr>
        <w:t>2</w:t>
      </w:r>
      <w:r w:rsidRPr="00E3004F">
        <w:rPr>
          <w:rFonts w:cs="Arabic Transparent" w:hint="cs"/>
          <w:sz w:val="28"/>
          <w:szCs w:val="28"/>
          <w:rtl/>
          <w:lang w:bidi="ar-QA"/>
        </w:rPr>
        <w:t xml:space="preserve">30 مليون متر مكعب </w:t>
      </w:r>
      <w:r w:rsidRPr="00E3004F">
        <w:rPr>
          <w:rFonts w:cs="Arabic Transparent" w:hint="cs"/>
          <w:sz w:val="28"/>
          <w:szCs w:val="28"/>
          <w:rtl/>
          <w:lang w:bidi="ar-QA"/>
        </w:rPr>
        <w:lastRenderedPageBreak/>
        <w:t xml:space="preserve">على وادي بهت. تستعمل مياهه للشرب والري واستخراج الطاقة الكهربائية. تم تشييد هذا السد خلال سنة 1926 وفي سنة 1969 تم الرفع من حقينته عن طريق الزيادة في ارتفاعه. </w:t>
      </w:r>
    </w:p>
    <w:p w:rsidR="007F4D97" w:rsidRDefault="007F4D97" w:rsidP="007F4D97">
      <w:pPr>
        <w:bidi/>
        <w:spacing w:before="120" w:after="120" w:line="440" w:lineRule="exact"/>
        <w:ind w:firstLine="709"/>
        <w:rPr>
          <w:rFonts w:cs="Arabic Transparent"/>
          <w:sz w:val="28"/>
          <w:szCs w:val="28"/>
          <w:rtl/>
          <w:lang w:bidi="ar-MA"/>
        </w:rPr>
      </w:pPr>
      <w:r w:rsidRPr="003F115D">
        <w:rPr>
          <w:rFonts w:cs="Arabic Transparent" w:hint="cs"/>
          <w:sz w:val="28"/>
          <w:szCs w:val="28"/>
          <w:rtl/>
          <w:lang w:bidi="ar-MA"/>
        </w:rPr>
        <w:t xml:space="preserve">كما توجد إلى جانب هذين السدين </w:t>
      </w:r>
      <w:r w:rsidRPr="0096483B">
        <w:rPr>
          <w:rFonts w:cs="Arabic Transparent" w:hint="cs"/>
          <w:sz w:val="28"/>
          <w:szCs w:val="28"/>
          <w:rtl/>
          <w:lang w:bidi="ar-MA"/>
        </w:rPr>
        <w:t>7</w:t>
      </w:r>
      <w:r w:rsidRPr="003F115D">
        <w:rPr>
          <w:rFonts w:cs="Arabic Transparent" w:hint="cs"/>
          <w:sz w:val="28"/>
          <w:szCs w:val="28"/>
          <w:rtl/>
          <w:lang w:bidi="ar-MA"/>
        </w:rPr>
        <w:t xml:space="preserve"> سد</w:t>
      </w:r>
      <w:r>
        <w:rPr>
          <w:rFonts w:cs="Arabic Transparent" w:hint="cs"/>
          <w:sz w:val="28"/>
          <w:szCs w:val="28"/>
          <w:rtl/>
          <w:lang w:bidi="ar-MA"/>
        </w:rPr>
        <w:t>ود</w:t>
      </w:r>
      <w:r w:rsidRPr="003F115D">
        <w:rPr>
          <w:rFonts w:cs="Arabic Transparent" w:hint="cs"/>
          <w:sz w:val="28"/>
          <w:szCs w:val="28"/>
          <w:rtl/>
          <w:lang w:bidi="ar-MA"/>
        </w:rPr>
        <w:t xml:space="preserve"> تلي</w:t>
      </w:r>
      <w:r>
        <w:rPr>
          <w:rFonts w:cs="Arabic Transparent" w:hint="cs"/>
          <w:sz w:val="28"/>
          <w:szCs w:val="28"/>
          <w:rtl/>
          <w:lang w:bidi="ar-MA"/>
        </w:rPr>
        <w:t>ة</w:t>
      </w:r>
      <w:r w:rsidRPr="003F115D">
        <w:rPr>
          <w:rFonts w:cs="Arabic Transparent" w:hint="cs"/>
          <w:sz w:val="28"/>
          <w:szCs w:val="28"/>
          <w:rtl/>
          <w:lang w:bidi="ar-MA"/>
        </w:rPr>
        <w:t xml:space="preserve"> </w:t>
      </w:r>
      <w:r>
        <w:rPr>
          <w:rFonts w:cs="Arabic Transparent" w:hint="cs"/>
          <w:sz w:val="28"/>
          <w:szCs w:val="28"/>
          <w:rtl/>
          <w:lang w:bidi="ar-MA"/>
        </w:rPr>
        <w:t>ت</w:t>
      </w:r>
      <w:r w:rsidRPr="003F115D">
        <w:rPr>
          <w:rFonts w:cs="Arabic Transparent" w:hint="cs"/>
          <w:sz w:val="28"/>
          <w:szCs w:val="28"/>
          <w:rtl/>
          <w:lang w:bidi="ar-MA"/>
        </w:rPr>
        <w:t>ساهم في تلبية الحاجيات المحلية من الماء الصالح للشرب وللماشية، كما</w:t>
      </w:r>
      <w:r>
        <w:rPr>
          <w:rFonts w:cs="Arabic Transparent" w:hint="cs"/>
          <w:sz w:val="28"/>
          <w:szCs w:val="28"/>
          <w:rtl/>
          <w:lang w:bidi="ar-MA"/>
        </w:rPr>
        <w:t xml:space="preserve"> هو م</w:t>
      </w:r>
      <w:r w:rsidRPr="003F115D">
        <w:rPr>
          <w:rFonts w:cs="Arabic Transparent" w:hint="cs"/>
          <w:sz w:val="28"/>
          <w:szCs w:val="28"/>
          <w:rtl/>
          <w:lang w:bidi="ar-MA"/>
        </w:rPr>
        <w:t xml:space="preserve">وضح في الجدول </w:t>
      </w:r>
      <w:r>
        <w:rPr>
          <w:rFonts w:cs="Arabic Transparent" w:hint="cs"/>
          <w:sz w:val="28"/>
          <w:szCs w:val="28"/>
          <w:rtl/>
          <w:lang w:bidi="ar-MA"/>
        </w:rPr>
        <w:t xml:space="preserve">الآتي </w:t>
      </w:r>
      <w:r w:rsidRPr="003F115D">
        <w:rPr>
          <w:rFonts w:cs="Arabic Transparent" w:hint="cs"/>
          <w:sz w:val="28"/>
          <w:szCs w:val="28"/>
          <w:rtl/>
          <w:lang w:bidi="ar-MA"/>
        </w:rPr>
        <w:t>:</w:t>
      </w:r>
    </w:p>
    <w:p w:rsidR="007F4D97" w:rsidRPr="0096483B" w:rsidRDefault="007F4D97" w:rsidP="007F4D97">
      <w:pPr>
        <w:bidi/>
        <w:spacing w:before="120" w:after="120" w:line="440" w:lineRule="exact"/>
        <w:ind w:firstLine="709"/>
        <w:rPr>
          <w:rFonts w:cs="Arabic Transparent"/>
          <w:sz w:val="28"/>
          <w:szCs w:val="28"/>
          <w:rtl/>
          <w:lang w:bidi="ar-MA"/>
        </w:rPr>
      </w:pPr>
    </w:p>
    <w:p w:rsidR="007F4D97" w:rsidRPr="001022F1" w:rsidRDefault="007F4D97" w:rsidP="007F4D97">
      <w:pPr>
        <w:pStyle w:val="Lgende"/>
        <w:rPr>
          <w:rtl/>
        </w:rPr>
      </w:pPr>
      <w:r w:rsidRPr="004D4335">
        <w:rPr>
          <w:color w:val="0000CC"/>
          <w:rtl/>
        </w:rPr>
        <w:t>الجدول رقم</w:t>
      </w:r>
      <w:r>
        <w:rPr>
          <w:rFonts w:hint="cs"/>
          <w:color w:val="0000CC"/>
          <w:rtl/>
        </w:rPr>
        <w:t xml:space="preserve"> </w:t>
      </w:r>
      <w:r w:rsidRPr="004D4335">
        <w:rPr>
          <w:color w:val="0000CC"/>
        </w:rPr>
        <w:t xml:space="preserve"> </w:t>
      </w:r>
      <w:r>
        <w:rPr>
          <w:rFonts w:hint="cs"/>
          <w:color w:val="0000CC"/>
          <w:rtl/>
        </w:rPr>
        <w:t>109</w:t>
      </w:r>
      <w:r w:rsidRPr="001022F1">
        <w:rPr>
          <w:rFonts w:hint="cs"/>
          <w:rtl/>
        </w:rPr>
        <w:t xml:space="preserve">: السدود التلية للجهة، سنة </w:t>
      </w:r>
      <w:r>
        <w:t>2017</w:t>
      </w:r>
    </w:p>
    <w:tbl>
      <w:tblPr>
        <w:tblW w:w="6495" w:type="dxa"/>
        <w:jc w:val="center"/>
        <w:tblInd w:w="1182"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035"/>
        <w:gridCol w:w="1255"/>
        <w:gridCol w:w="1584"/>
        <w:gridCol w:w="765"/>
        <w:gridCol w:w="1856"/>
      </w:tblGrid>
      <w:tr w:rsidR="007F4D97" w:rsidTr="00830458">
        <w:trPr>
          <w:jc w:val="center"/>
        </w:trPr>
        <w:tc>
          <w:tcPr>
            <w:tcW w:w="1035" w:type="dxa"/>
            <w:shd w:val="clear" w:color="auto" w:fill="auto"/>
            <w:vAlign w:val="center"/>
          </w:tcPr>
          <w:p w:rsidR="007F4D97" w:rsidRPr="002E3F03" w:rsidRDefault="007F4D97" w:rsidP="00830458">
            <w:pPr>
              <w:bidi/>
              <w:spacing w:line="240" w:lineRule="auto"/>
              <w:jc w:val="center"/>
              <w:rPr>
                <w:b/>
                <w:bCs/>
                <w:sz w:val="22"/>
                <w:szCs w:val="22"/>
              </w:rPr>
            </w:pPr>
            <w:r w:rsidRPr="002E3F03">
              <w:rPr>
                <w:b/>
                <w:bCs/>
                <w:sz w:val="22"/>
                <w:szCs w:val="22"/>
                <w:rtl/>
                <w:lang w:bidi="ar-QA"/>
              </w:rPr>
              <w:t>الحجم العادي بالمتر مكعب</w:t>
            </w:r>
          </w:p>
        </w:tc>
        <w:tc>
          <w:tcPr>
            <w:tcW w:w="1255" w:type="dxa"/>
            <w:shd w:val="clear" w:color="auto" w:fill="auto"/>
            <w:vAlign w:val="center"/>
          </w:tcPr>
          <w:p w:rsidR="007F4D97" w:rsidRPr="002E3F03" w:rsidRDefault="007F4D97" w:rsidP="00830458">
            <w:pPr>
              <w:bidi/>
              <w:spacing w:line="240" w:lineRule="auto"/>
              <w:jc w:val="center"/>
              <w:rPr>
                <w:b/>
                <w:bCs/>
                <w:sz w:val="22"/>
                <w:szCs w:val="22"/>
              </w:rPr>
            </w:pPr>
            <w:r w:rsidRPr="002E3F03">
              <w:rPr>
                <w:b/>
                <w:bCs/>
                <w:sz w:val="22"/>
                <w:szCs w:val="22"/>
                <w:rtl/>
                <w:lang w:bidi="ar-QA"/>
              </w:rPr>
              <w:t>المهمة</w:t>
            </w:r>
          </w:p>
        </w:tc>
        <w:tc>
          <w:tcPr>
            <w:tcW w:w="1584" w:type="dxa"/>
            <w:shd w:val="clear" w:color="auto" w:fill="auto"/>
            <w:vAlign w:val="center"/>
          </w:tcPr>
          <w:p w:rsidR="007F4D97" w:rsidRPr="002E3F03" w:rsidRDefault="007F4D97" w:rsidP="00830458">
            <w:pPr>
              <w:pStyle w:val="Titre3"/>
              <w:spacing w:line="240" w:lineRule="auto"/>
              <w:rPr>
                <w:b/>
                <w:bCs/>
                <w:sz w:val="22"/>
                <w:szCs w:val="22"/>
                <w:lang w:eastAsia="fr-FR" w:bidi="ar-QA"/>
              </w:rPr>
            </w:pPr>
            <w:bookmarkStart w:id="445" w:name="_Toc149624817"/>
            <w:bookmarkStart w:id="446" w:name="_Toc149626193"/>
            <w:bookmarkStart w:id="447" w:name="_Toc314145153"/>
            <w:bookmarkStart w:id="448" w:name="_Toc515452618"/>
            <w:r w:rsidRPr="002E3F03">
              <w:rPr>
                <w:b/>
                <w:bCs/>
                <w:sz w:val="22"/>
                <w:szCs w:val="22"/>
                <w:rtl/>
                <w:lang w:eastAsia="fr-FR" w:bidi="ar-QA"/>
              </w:rPr>
              <w:t>الموقع</w:t>
            </w:r>
            <w:bookmarkEnd w:id="445"/>
            <w:bookmarkEnd w:id="446"/>
            <w:bookmarkEnd w:id="447"/>
            <w:bookmarkEnd w:id="448"/>
          </w:p>
        </w:tc>
        <w:tc>
          <w:tcPr>
            <w:tcW w:w="765" w:type="dxa"/>
            <w:shd w:val="clear" w:color="auto" w:fill="auto"/>
            <w:vAlign w:val="center"/>
          </w:tcPr>
          <w:p w:rsidR="007F4D97" w:rsidRPr="002E3F03" w:rsidRDefault="007F4D97" w:rsidP="00830458">
            <w:pPr>
              <w:bidi/>
              <w:spacing w:line="240" w:lineRule="auto"/>
              <w:jc w:val="center"/>
              <w:rPr>
                <w:b/>
                <w:bCs/>
                <w:sz w:val="22"/>
                <w:szCs w:val="22"/>
              </w:rPr>
            </w:pPr>
            <w:r w:rsidRPr="002E3F03">
              <w:rPr>
                <w:b/>
                <w:bCs/>
                <w:sz w:val="22"/>
                <w:szCs w:val="22"/>
                <w:rtl/>
                <w:lang w:bidi="ar-QA"/>
              </w:rPr>
              <w:t xml:space="preserve">تاريخ </w:t>
            </w:r>
            <w:r w:rsidRPr="002E3F03">
              <w:rPr>
                <w:rFonts w:hint="cs"/>
                <w:b/>
                <w:bCs/>
                <w:sz w:val="22"/>
                <w:szCs w:val="22"/>
                <w:rtl/>
                <w:lang w:bidi="ar-QA"/>
              </w:rPr>
              <w:br/>
            </w:r>
            <w:r w:rsidRPr="002E3F03">
              <w:rPr>
                <w:b/>
                <w:bCs/>
                <w:sz w:val="22"/>
                <w:szCs w:val="22"/>
                <w:rtl/>
                <w:lang w:bidi="ar-QA"/>
              </w:rPr>
              <w:t>الإنشاء</w:t>
            </w:r>
          </w:p>
        </w:tc>
        <w:tc>
          <w:tcPr>
            <w:tcW w:w="1856" w:type="dxa"/>
            <w:shd w:val="clear" w:color="auto" w:fill="auto"/>
            <w:vAlign w:val="center"/>
          </w:tcPr>
          <w:p w:rsidR="007F4D97" w:rsidRPr="002E3F03" w:rsidRDefault="007F4D97" w:rsidP="00830458">
            <w:pPr>
              <w:bidi/>
              <w:spacing w:line="240" w:lineRule="auto"/>
              <w:jc w:val="center"/>
              <w:rPr>
                <w:b/>
                <w:bCs/>
                <w:sz w:val="22"/>
                <w:szCs w:val="22"/>
              </w:rPr>
            </w:pPr>
            <w:r w:rsidRPr="002E3F03">
              <w:rPr>
                <w:b/>
                <w:bCs/>
                <w:sz w:val="22"/>
                <w:szCs w:val="22"/>
                <w:rtl/>
                <w:lang w:bidi="ar-QA"/>
              </w:rPr>
              <w:t>السدود</w:t>
            </w:r>
          </w:p>
        </w:tc>
      </w:tr>
      <w:tr w:rsidR="007F4D97" w:rsidTr="00830458">
        <w:trPr>
          <w:jc w:val="center"/>
        </w:trPr>
        <w:tc>
          <w:tcPr>
            <w:tcW w:w="1035" w:type="dxa"/>
            <w:shd w:val="clear" w:color="auto" w:fill="auto"/>
            <w:vAlign w:val="center"/>
          </w:tcPr>
          <w:p w:rsidR="007F4D97" w:rsidRPr="006E5EE2" w:rsidRDefault="007F4D97" w:rsidP="00830458">
            <w:pPr>
              <w:bidi/>
              <w:spacing w:line="240" w:lineRule="auto"/>
              <w:jc w:val="left"/>
              <w:rPr>
                <w:sz w:val="22"/>
                <w:szCs w:val="22"/>
              </w:rPr>
            </w:pPr>
            <w:r w:rsidRPr="006E5EE2">
              <w:rPr>
                <w:sz w:val="22"/>
                <w:szCs w:val="22"/>
              </w:rPr>
              <w:t>700 000</w:t>
            </w:r>
          </w:p>
        </w:tc>
        <w:tc>
          <w:tcPr>
            <w:tcW w:w="1255" w:type="dxa"/>
            <w:shd w:val="clear" w:color="auto" w:fill="auto"/>
            <w:vAlign w:val="center"/>
          </w:tcPr>
          <w:p w:rsidR="007F4D97" w:rsidRPr="002E3F03" w:rsidRDefault="007F4D97" w:rsidP="00830458">
            <w:pPr>
              <w:bidi/>
              <w:spacing w:line="240" w:lineRule="auto"/>
              <w:jc w:val="left"/>
              <w:rPr>
                <w:sz w:val="22"/>
                <w:szCs w:val="22"/>
                <w:lang w:bidi="ar-MA"/>
              </w:rPr>
            </w:pPr>
            <w:r w:rsidRPr="002E3F03">
              <w:rPr>
                <w:sz w:val="22"/>
                <w:szCs w:val="22"/>
                <w:rtl/>
              </w:rPr>
              <w:t xml:space="preserve">الماشية </w:t>
            </w:r>
          </w:p>
        </w:tc>
        <w:tc>
          <w:tcPr>
            <w:tcW w:w="1584" w:type="dxa"/>
            <w:shd w:val="clear" w:color="auto" w:fill="auto"/>
            <w:vAlign w:val="center"/>
          </w:tcPr>
          <w:p w:rsidR="007F4D97" w:rsidRPr="002E3F03" w:rsidRDefault="007F4D97" w:rsidP="00830458">
            <w:pPr>
              <w:bidi/>
              <w:spacing w:line="240" w:lineRule="auto"/>
              <w:jc w:val="left"/>
              <w:rPr>
                <w:rFonts w:ascii="Times New (W1)" w:hAnsi="Times New (W1)" w:cs="Times New (W1)"/>
                <w:b/>
                <w:sz w:val="22"/>
                <w:szCs w:val="22"/>
                <w:lang w:bidi="ar-MA"/>
              </w:rPr>
            </w:pPr>
            <w:r w:rsidRPr="002E3F03">
              <w:rPr>
                <w:rFonts w:ascii="Times New (W1)" w:hAnsi="Times New (W1)"/>
                <w:b/>
                <w:sz w:val="22"/>
                <w:szCs w:val="22"/>
                <w:rtl/>
                <w:lang w:bidi="ar-MA"/>
              </w:rPr>
              <w:t>الر</w:t>
            </w:r>
            <w:r w:rsidRPr="002E3F03">
              <w:rPr>
                <w:rFonts w:ascii="Times New (W1)" w:hAnsi="Times New (W1)" w:hint="cs"/>
                <w:b/>
                <w:sz w:val="22"/>
                <w:szCs w:val="22"/>
                <w:rtl/>
                <w:lang w:bidi="ar-MA"/>
              </w:rPr>
              <w:t>و</w:t>
            </w:r>
            <w:r w:rsidRPr="002E3F03">
              <w:rPr>
                <w:rFonts w:ascii="Times New (W1)" w:hAnsi="Times New (W1)"/>
                <w:b/>
                <w:sz w:val="22"/>
                <w:szCs w:val="22"/>
                <w:rtl/>
                <w:lang w:bidi="ar-MA"/>
              </w:rPr>
              <w:t>ماني</w:t>
            </w:r>
          </w:p>
        </w:tc>
        <w:tc>
          <w:tcPr>
            <w:tcW w:w="765" w:type="dxa"/>
            <w:shd w:val="clear" w:color="auto" w:fill="auto"/>
            <w:vAlign w:val="center"/>
          </w:tcPr>
          <w:p w:rsidR="007F4D97" w:rsidRPr="002E3F03" w:rsidRDefault="007F4D97" w:rsidP="00830458">
            <w:pPr>
              <w:bidi/>
              <w:spacing w:line="240" w:lineRule="auto"/>
              <w:jc w:val="left"/>
              <w:rPr>
                <w:sz w:val="22"/>
                <w:szCs w:val="22"/>
                <w:lang w:bidi="ar-MA"/>
              </w:rPr>
            </w:pPr>
            <w:r w:rsidRPr="002E3F03">
              <w:rPr>
                <w:sz w:val="22"/>
                <w:szCs w:val="22"/>
                <w:rtl/>
              </w:rPr>
              <w:t>1986</w:t>
            </w:r>
          </w:p>
        </w:tc>
        <w:tc>
          <w:tcPr>
            <w:tcW w:w="1856" w:type="dxa"/>
            <w:shd w:val="clear" w:color="auto" w:fill="auto"/>
            <w:vAlign w:val="center"/>
          </w:tcPr>
          <w:p w:rsidR="007F4D97" w:rsidRDefault="007F4D97" w:rsidP="00830458">
            <w:pPr>
              <w:bidi/>
              <w:rPr>
                <w:sz w:val="28"/>
                <w:szCs w:val="28"/>
              </w:rPr>
            </w:pPr>
            <w:r>
              <w:rPr>
                <w:sz w:val="28"/>
                <w:szCs w:val="28"/>
                <w:rtl/>
              </w:rPr>
              <w:t>عريض</w:t>
            </w:r>
          </w:p>
        </w:tc>
      </w:tr>
      <w:tr w:rsidR="007F4D97" w:rsidTr="00830458">
        <w:trPr>
          <w:jc w:val="center"/>
        </w:trPr>
        <w:tc>
          <w:tcPr>
            <w:tcW w:w="1035" w:type="dxa"/>
            <w:shd w:val="clear" w:color="auto" w:fill="auto"/>
            <w:vAlign w:val="center"/>
          </w:tcPr>
          <w:p w:rsidR="007F4D97" w:rsidRPr="006E5EE2" w:rsidRDefault="007F4D97" w:rsidP="00830458">
            <w:pPr>
              <w:bidi/>
              <w:spacing w:line="240" w:lineRule="auto"/>
              <w:jc w:val="left"/>
              <w:rPr>
                <w:sz w:val="22"/>
                <w:szCs w:val="22"/>
              </w:rPr>
            </w:pPr>
            <w:r w:rsidRPr="006E5EE2">
              <w:rPr>
                <w:sz w:val="22"/>
                <w:szCs w:val="22"/>
              </w:rPr>
              <w:t>1 000 000</w:t>
            </w:r>
          </w:p>
        </w:tc>
        <w:tc>
          <w:tcPr>
            <w:tcW w:w="1255" w:type="dxa"/>
            <w:shd w:val="clear" w:color="auto" w:fill="auto"/>
            <w:vAlign w:val="center"/>
          </w:tcPr>
          <w:p w:rsidR="007F4D97" w:rsidRPr="002E3F03" w:rsidRDefault="007F4D97" w:rsidP="00830458">
            <w:pPr>
              <w:bidi/>
              <w:spacing w:line="240" w:lineRule="auto"/>
              <w:jc w:val="left"/>
              <w:rPr>
                <w:sz w:val="22"/>
                <w:szCs w:val="22"/>
                <w:rtl/>
                <w:lang w:bidi="ar-MA"/>
              </w:rPr>
            </w:pPr>
            <w:r w:rsidRPr="002E3F03">
              <w:rPr>
                <w:sz w:val="22"/>
                <w:szCs w:val="22"/>
                <w:rtl/>
              </w:rPr>
              <w:t>الماشية</w:t>
            </w:r>
          </w:p>
        </w:tc>
        <w:tc>
          <w:tcPr>
            <w:tcW w:w="1584" w:type="dxa"/>
            <w:shd w:val="clear" w:color="auto" w:fill="auto"/>
            <w:vAlign w:val="center"/>
          </w:tcPr>
          <w:p w:rsidR="007F4D97" w:rsidRPr="002E3F03" w:rsidRDefault="007F4D97" w:rsidP="00830458">
            <w:pPr>
              <w:bidi/>
              <w:spacing w:line="240" w:lineRule="auto"/>
              <w:jc w:val="left"/>
              <w:rPr>
                <w:rFonts w:ascii="Times New (W1)" w:hAnsi="Times New (W1)" w:cs="Times New (W1)"/>
                <w:b/>
                <w:sz w:val="22"/>
                <w:szCs w:val="22"/>
                <w:rtl/>
                <w:lang w:bidi="ar-MA"/>
              </w:rPr>
            </w:pPr>
            <w:r>
              <w:rPr>
                <w:rFonts w:ascii="Times New (W1)" w:hAnsi="Times New (W1)" w:hint="cs"/>
                <w:b/>
                <w:sz w:val="22"/>
                <w:szCs w:val="22"/>
                <w:rtl/>
              </w:rPr>
              <w:t>زحيليكة</w:t>
            </w:r>
            <w:r w:rsidRPr="002E3F03">
              <w:rPr>
                <w:rFonts w:ascii="Times New (W1)" w:hAnsi="Times New (W1)" w:cs="Times New (W1)"/>
                <w:b/>
                <w:sz w:val="22"/>
                <w:szCs w:val="22"/>
                <w:rtl/>
                <w:lang w:bidi="ar-MA"/>
              </w:rPr>
              <w:t xml:space="preserve"> </w:t>
            </w:r>
          </w:p>
        </w:tc>
        <w:tc>
          <w:tcPr>
            <w:tcW w:w="765" w:type="dxa"/>
            <w:shd w:val="clear" w:color="auto" w:fill="auto"/>
            <w:vAlign w:val="center"/>
          </w:tcPr>
          <w:p w:rsidR="007F4D97" w:rsidRPr="002E3F03" w:rsidRDefault="007F4D97" w:rsidP="00830458">
            <w:pPr>
              <w:bidi/>
              <w:spacing w:line="240" w:lineRule="auto"/>
              <w:jc w:val="left"/>
              <w:rPr>
                <w:sz w:val="22"/>
                <w:szCs w:val="22"/>
                <w:rtl/>
              </w:rPr>
            </w:pPr>
            <w:r>
              <w:rPr>
                <w:rFonts w:hint="cs"/>
                <w:sz w:val="22"/>
                <w:szCs w:val="22"/>
                <w:rtl/>
              </w:rPr>
              <w:t>2001</w:t>
            </w:r>
          </w:p>
        </w:tc>
        <w:tc>
          <w:tcPr>
            <w:tcW w:w="1856" w:type="dxa"/>
            <w:shd w:val="clear" w:color="auto" w:fill="auto"/>
            <w:vAlign w:val="center"/>
          </w:tcPr>
          <w:p w:rsidR="007F4D97" w:rsidRDefault="007F4D97" w:rsidP="00830458">
            <w:pPr>
              <w:bidi/>
              <w:rPr>
                <w:sz w:val="28"/>
                <w:szCs w:val="28"/>
              </w:rPr>
            </w:pPr>
            <w:r>
              <w:rPr>
                <w:sz w:val="28"/>
                <w:szCs w:val="28"/>
                <w:rtl/>
              </w:rPr>
              <w:t>سد بوقنادل</w:t>
            </w:r>
          </w:p>
        </w:tc>
      </w:tr>
      <w:tr w:rsidR="007F4D97" w:rsidTr="00830458">
        <w:trPr>
          <w:jc w:val="center"/>
        </w:trPr>
        <w:tc>
          <w:tcPr>
            <w:tcW w:w="1035" w:type="dxa"/>
            <w:shd w:val="clear" w:color="auto" w:fill="auto"/>
            <w:vAlign w:val="center"/>
          </w:tcPr>
          <w:p w:rsidR="007F4D97" w:rsidRPr="006E5EE2" w:rsidRDefault="007F4D97" w:rsidP="00830458">
            <w:pPr>
              <w:bidi/>
              <w:spacing w:line="240" w:lineRule="auto"/>
              <w:jc w:val="left"/>
              <w:rPr>
                <w:sz w:val="22"/>
                <w:szCs w:val="22"/>
              </w:rPr>
            </w:pPr>
            <w:r w:rsidRPr="006E5EE2">
              <w:rPr>
                <w:sz w:val="22"/>
                <w:szCs w:val="22"/>
              </w:rPr>
              <w:t>900 000</w:t>
            </w:r>
          </w:p>
        </w:tc>
        <w:tc>
          <w:tcPr>
            <w:tcW w:w="1255" w:type="dxa"/>
            <w:shd w:val="clear" w:color="auto" w:fill="auto"/>
            <w:vAlign w:val="center"/>
          </w:tcPr>
          <w:p w:rsidR="007F4D97" w:rsidRPr="002E3F03" w:rsidRDefault="007F4D97" w:rsidP="00830458">
            <w:pPr>
              <w:bidi/>
              <w:spacing w:line="240" w:lineRule="auto"/>
              <w:jc w:val="left"/>
              <w:rPr>
                <w:sz w:val="22"/>
                <w:szCs w:val="22"/>
                <w:rtl/>
                <w:lang w:bidi="ar-MA"/>
              </w:rPr>
            </w:pPr>
            <w:r w:rsidRPr="002E3F03">
              <w:rPr>
                <w:sz w:val="22"/>
                <w:szCs w:val="22"/>
                <w:rtl/>
              </w:rPr>
              <w:t>الماشية</w:t>
            </w:r>
          </w:p>
        </w:tc>
        <w:tc>
          <w:tcPr>
            <w:tcW w:w="1584" w:type="dxa"/>
            <w:shd w:val="clear" w:color="auto" w:fill="auto"/>
            <w:vAlign w:val="center"/>
          </w:tcPr>
          <w:p w:rsidR="007F4D97" w:rsidRPr="002E3F03" w:rsidRDefault="007F4D97" w:rsidP="00830458">
            <w:pPr>
              <w:bidi/>
              <w:spacing w:line="240" w:lineRule="auto"/>
              <w:jc w:val="left"/>
              <w:rPr>
                <w:rFonts w:ascii="Times New (W1)" w:hAnsi="Times New (W1)" w:cs="Times New (W1)"/>
                <w:b/>
                <w:sz w:val="22"/>
                <w:szCs w:val="22"/>
                <w:rtl/>
                <w:lang w:bidi="ar-MA"/>
              </w:rPr>
            </w:pPr>
            <w:r>
              <w:rPr>
                <w:rFonts w:ascii="Times New (W1)" w:hAnsi="Times New (W1)" w:hint="cs"/>
                <w:b/>
                <w:sz w:val="22"/>
                <w:szCs w:val="22"/>
                <w:rtl/>
                <w:lang w:bidi="ar-MA"/>
              </w:rPr>
              <w:t>الغوالم</w:t>
            </w:r>
          </w:p>
        </w:tc>
        <w:tc>
          <w:tcPr>
            <w:tcW w:w="765" w:type="dxa"/>
            <w:shd w:val="clear" w:color="auto" w:fill="auto"/>
            <w:vAlign w:val="center"/>
          </w:tcPr>
          <w:p w:rsidR="007F4D97" w:rsidRPr="002E3F03" w:rsidRDefault="007F4D97" w:rsidP="00830458">
            <w:pPr>
              <w:bidi/>
              <w:spacing w:line="240" w:lineRule="auto"/>
              <w:jc w:val="left"/>
              <w:rPr>
                <w:sz w:val="22"/>
                <w:szCs w:val="22"/>
                <w:rtl/>
              </w:rPr>
            </w:pPr>
            <w:r>
              <w:rPr>
                <w:rFonts w:hint="cs"/>
                <w:sz w:val="22"/>
                <w:szCs w:val="22"/>
                <w:rtl/>
              </w:rPr>
              <w:t>2002</w:t>
            </w:r>
          </w:p>
        </w:tc>
        <w:tc>
          <w:tcPr>
            <w:tcW w:w="1856" w:type="dxa"/>
            <w:shd w:val="clear" w:color="auto" w:fill="auto"/>
            <w:vAlign w:val="center"/>
          </w:tcPr>
          <w:p w:rsidR="007F4D97" w:rsidRDefault="007F4D97" w:rsidP="00830458">
            <w:pPr>
              <w:bidi/>
              <w:rPr>
                <w:sz w:val="28"/>
                <w:szCs w:val="28"/>
              </w:rPr>
            </w:pPr>
            <w:r>
              <w:rPr>
                <w:sz w:val="28"/>
                <w:szCs w:val="28"/>
                <w:rtl/>
              </w:rPr>
              <w:t>سد لغوالم</w:t>
            </w:r>
          </w:p>
        </w:tc>
      </w:tr>
      <w:tr w:rsidR="007F4D97" w:rsidTr="00830458">
        <w:trPr>
          <w:jc w:val="center"/>
        </w:trPr>
        <w:tc>
          <w:tcPr>
            <w:tcW w:w="1035" w:type="dxa"/>
            <w:shd w:val="clear" w:color="auto" w:fill="auto"/>
            <w:vAlign w:val="center"/>
          </w:tcPr>
          <w:p w:rsidR="007F4D97" w:rsidRPr="006E5EE2" w:rsidRDefault="007F4D97" w:rsidP="00830458">
            <w:pPr>
              <w:bidi/>
              <w:spacing w:line="240" w:lineRule="auto"/>
              <w:jc w:val="left"/>
              <w:rPr>
                <w:sz w:val="22"/>
                <w:szCs w:val="22"/>
              </w:rPr>
            </w:pPr>
            <w:r w:rsidRPr="006E5EE2">
              <w:rPr>
                <w:sz w:val="22"/>
                <w:szCs w:val="22"/>
              </w:rPr>
              <w:t>200 000</w:t>
            </w:r>
          </w:p>
        </w:tc>
        <w:tc>
          <w:tcPr>
            <w:tcW w:w="1255" w:type="dxa"/>
            <w:shd w:val="clear" w:color="auto" w:fill="auto"/>
            <w:vAlign w:val="center"/>
          </w:tcPr>
          <w:p w:rsidR="007F4D97" w:rsidRPr="002E3F03" w:rsidRDefault="007F4D97" w:rsidP="00830458">
            <w:pPr>
              <w:bidi/>
              <w:spacing w:line="240" w:lineRule="auto"/>
              <w:jc w:val="left"/>
              <w:rPr>
                <w:sz w:val="22"/>
                <w:szCs w:val="22"/>
                <w:rtl/>
                <w:lang w:bidi="ar-MA"/>
              </w:rPr>
            </w:pPr>
            <w:r w:rsidRPr="002E3F03">
              <w:rPr>
                <w:sz w:val="22"/>
                <w:szCs w:val="22"/>
                <w:rtl/>
              </w:rPr>
              <w:t>الماشية</w:t>
            </w:r>
          </w:p>
        </w:tc>
        <w:tc>
          <w:tcPr>
            <w:tcW w:w="1584" w:type="dxa"/>
            <w:shd w:val="clear" w:color="auto" w:fill="auto"/>
            <w:vAlign w:val="center"/>
          </w:tcPr>
          <w:p w:rsidR="007F4D97" w:rsidRPr="002E3F03" w:rsidRDefault="007F4D97" w:rsidP="00830458">
            <w:pPr>
              <w:bidi/>
              <w:spacing w:line="240" w:lineRule="auto"/>
              <w:jc w:val="left"/>
              <w:rPr>
                <w:rFonts w:ascii="Times New (W1)" w:hAnsi="Times New (W1)" w:cs="Times New (W1)"/>
                <w:b/>
                <w:sz w:val="22"/>
                <w:szCs w:val="22"/>
                <w:rtl/>
                <w:lang w:bidi="ar-MA"/>
              </w:rPr>
            </w:pPr>
            <w:r>
              <w:rPr>
                <w:rFonts w:ascii="Times New (W1)" w:hAnsi="Times New (W1)" w:hint="cs"/>
                <w:b/>
                <w:sz w:val="22"/>
                <w:szCs w:val="22"/>
                <w:rtl/>
              </w:rPr>
              <w:t>بوقشمير</w:t>
            </w:r>
          </w:p>
        </w:tc>
        <w:tc>
          <w:tcPr>
            <w:tcW w:w="765" w:type="dxa"/>
            <w:shd w:val="clear" w:color="auto" w:fill="auto"/>
            <w:vAlign w:val="center"/>
          </w:tcPr>
          <w:p w:rsidR="007F4D97" w:rsidRPr="002E3F03" w:rsidRDefault="007F4D97" w:rsidP="00830458">
            <w:pPr>
              <w:bidi/>
              <w:spacing w:line="240" w:lineRule="auto"/>
              <w:jc w:val="left"/>
              <w:rPr>
                <w:sz w:val="22"/>
                <w:szCs w:val="22"/>
                <w:rtl/>
              </w:rPr>
            </w:pPr>
            <w:r>
              <w:rPr>
                <w:rFonts w:hint="cs"/>
                <w:sz w:val="22"/>
                <w:szCs w:val="22"/>
                <w:rtl/>
              </w:rPr>
              <w:t>1985</w:t>
            </w:r>
          </w:p>
        </w:tc>
        <w:tc>
          <w:tcPr>
            <w:tcW w:w="1856" w:type="dxa"/>
            <w:shd w:val="clear" w:color="auto" w:fill="auto"/>
            <w:vAlign w:val="center"/>
          </w:tcPr>
          <w:p w:rsidR="007F4D97" w:rsidRDefault="007F4D97" w:rsidP="00830458">
            <w:pPr>
              <w:bidi/>
              <w:rPr>
                <w:sz w:val="28"/>
                <w:szCs w:val="28"/>
              </w:rPr>
            </w:pPr>
            <w:r>
              <w:rPr>
                <w:sz w:val="28"/>
                <w:szCs w:val="28"/>
                <w:rtl/>
              </w:rPr>
              <w:t>أيت لمرابطية</w:t>
            </w:r>
          </w:p>
        </w:tc>
      </w:tr>
      <w:tr w:rsidR="007F4D97" w:rsidTr="00830458">
        <w:trPr>
          <w:jc w:val="center"/>
        </w:trPr>
        <w:tc>
          <w:tcPr>
            <w:tcW w:w="1035" w:type="dxa"/>
            <w:shd w:val="clear" w:color="auto" w:fill="auto"/>
            <w:vAlign w:val="center"/>
          </w:tcPr>
          <w:p w:rsidR="007F4D97" w:rsidRPr="006E5EE2" w:rsidRDefault="007F4D97" w:rsidP="00830458">
            <w:pPr>
              <w:bidi/>
              <w:spacing w:line="240" w:lineRule="auto"/>
              <w:jc w:val="left"/>
              <w:rPr>
                <w:sz w:val="22"/>
                <w:szCs w:val="22"/>
              </w:rPr>
            </w:pPr>
            <w:r w:rsidRPr="006E5EE2">
              <w:rPr>
                <w:sz w:val="22"/>
                <w:szCs w:val="22"/>
              </w:rPr>
              <w:t>47 000</w:t>
            </w:r>
          </w:p>
        </w:tc>
        <w:tc>
          <w:tcPr>
            <w:tcW w:w="1255" w:type="dxa"/>
            <w:shd w:val="clear" w:color="auto" w:fill="auto"/>
            <w:vAlign w:val="center"/>
          </w:tcPr>
          <w:p w:rsidR="007F4D97" w:rsidRPr="002E3F03" w:rsidRDefault="007F4D97" w:rsidP="00830458">
            <w:pPr>
              <w:bidi/>
              <w:spacing w:line="240" w:lineRule="auto"/>
              <w:jc w:val="left"/>
              <w:rPr>
                <w:sz w:val="22"/>
                <w:szCs w:val="22"/>
                <w:rtl/>
              </w:rPr>
            </w:pPr>
            <w:r w:rsidRPr="002E3F03">
              <w:rPr>
                <w:sz w:val="22"/>
                <w:szCs w:val="22"/>
                <w:rtl/>
              </w:rPr>
              <w:t>السقي</w:t>
            </w:r>
          </w:p>
        </w:tc>
        <w:tc>
          <w:tcPr>
            <w:tcW w:w="1584" w:type="dxa"/>
            <w:shd w:val="clear" w:color="auto" w:fill="auto"/>
            <w:vAlign w:val="center"/>
          </w:tcPr>
          <w:p w:rsidR="007F4D97" w:rsidRPr="002E3F03" w:rsidRDefault="007F4D97" w:rsidP="00830458">
            <w:pPr>
              <w:bidi/>
              <w:spacing w:line="240" w:lineRule="auto"/>
              <w:jc w:val="left"/>
              <w:rPr>
                <w:rFonts w:ascii="Times New (W1)" w:hAnsi="Times New (W1)" w:cs="Times New (W1)"/>
                <w:b/>
                <w:sz w:val="22"/>
                <w:szCs w:val="22"/>
                <w:rtl/>
                <w:lang w:bidi="ar-MA"/>
              </w:rPr>
            </w:pPr>
            <w:r>
              <w:rPr>
                <w:rFonts w:ascii="Times New (W1)" w:hAnsi="Times New (W1)" w:hint="cs"/>
                <w:b/>
                <w:sz w:val="22"/>
                <w:szCs w:val="22"/>
                <w:rtl/>
                <w:lang w:bidi="ar-MA"/>
              </w:rPr>
              <w:t>الغندور</w:t>
            </w:r>
          </w:p>
        </w:tc>
        <w:tc>
          <w:tcPr>
            <w:tcW w:w="765" w:type="dxa"/>
            <w:shd w:val="clear" w:color="auto" w:fill="auto"/>
            <w:vAlign w:val="center"/>
          </w:tcPr>
          <w:p w:rsidR="007F4D97" w:rsidRPr="002E3F03" w:rsidRDefault="007F4D97" w:rsidP="00830458">
            <w:pPr>
              <w:bidi/>
              <w:spacing w:line="240" w:lineRule="auto"/>
              <w:jc w:val="left"/>
              <w:rPr>
                <w:sz w:val="22"/>
                <w:szCs w:val="22"/>
                <w:rtl/>
              </w:rPr>
            </w:pPr>
            <w:r>
              <w:rPr>
                <w:rFonts w:hint="cs"/>
                <w:sz w:val="22"/>
                <w:szCs w:val="22"/>
                <w:rtl/>
              </w:rPr>
              <w:t>1989</w:t>
            </w:r>
          </w:p>
        </w:tc>
        <w:tc>
          <w:tcPr>
            <w:tcW w:w="1856" w:type="dxa"/>
            <w:shd w:val="clear" w:color="auto" w:fill="auto"/>
            <w:vAlign w:val="center"/>
          </w:tcPr>
          <w:p w:rsidR="007F4D97" w:rsidRDefault="007F4D97" w:rsidP="00830458">
            <w:pPr>
              <w:bidi/>
              <w:rPr>
                <w:sz w:val="28"/>
                <w:szCs w:val="28"/>
              </w:rPr>
            </w:pPr>
            <w:r>
              <w:rPr>
                <w:sz w:val="28"/>
                <w:szCs w:val="28"/>
                <w:rtl/>
              </w:rPr>
              <w:t>بحيرة الولجة</w:t>
            </w:r>
          </w:p>
        </w:tc>
      </w:tr>
      <w:tr w:rsidR="007F4D97" w:rsidTr="00830458">
        <w:trPr>
          <w:jc w:val="center"/>
        </w:trPr>
        <w:tc>
          <w:tcPr>
            <w:tcW w:w="1035" w:type="dxa"/>
            <w:shd w:val="clear" w:color="auto" w:fill="auto"/>
            <w:vAlign w:val="center"/>
          </w:tcPr>
          <w:p w:rsidR="007F4D97" w:rsidRPr="006E5EE2" w:rsidRDefault="007F4D97" w:rsidP="00830458">
            <w:pPr>
              <w:bidi/>
              <w:spacing w:line="240" w:lineRule="auto"/>
              <w:jc w:val="left"/>
              <w:rPr>
                <w:sz w:val="22"/>
                <w:szCs w:val="22"/>
              </w:rPr>
            </w:pPr>
            <w:r w:rsidRPr="006E5EE2">
              <w:rPr>
                <w:sz w:val="22"/>
                <w:szCs w:val="22"/>
              </w:rPr>
              <w:t>59 000</w:t>
            </w:r>
          </w:p>
        </w:tc>
        <w:tc>
          <w:tcPr>
            <w:tcW w:w="1255" w:type="dxa"/>
            <w:shd w:val="clear" w:color="auto" w:fill="auto"/>
            <w:vAlign w:val="center"/>
          </w:tcPr>
          <w:p w:rsidR="007F4D97" w:rsidRPr="002E3F03" w:rsidRDefault="007F4D97" w:rsidP="00830458">
            <w:pPr>
              <w:bidi/>
              <w:spacing w:line="240" w:lineRule="auto"/>
              <w:jc w:val="left"/>
              <w:rPr>
                <w:sz w:val="22"/>
                <w:szCs w:val="22"/>
                <w:rtl/>
              </w:rPr>
            </w:pPr>
            <w:r w:rsidRPr="002E3F03">
              <w:rPr>
                <w:sz w:val="22"/>
                <w:szCs w:val="22"/>
                <w:rtl/>
              </w:rPr>
              <w:t>السقي- الماشية</w:t>
            </w:r>
          </w:p>
        </w:tc>
        <w:tc>
          <w:tcPr>
            <w:tcW w:w="1584" w:type="dxa"/>
            <w:shd w:val="clear" w:color="auto" w:fill="auto"/>
            <w:vAlign w:val="center"/>
          </w:tcPr>
          <w:p w:rsidR="007F4D97" w:rsidRPr="002E3F03" w:rsidRDefault="007F4D97" w:rsidP="00830458">
            <w:pPr>
              <w:bidi/>
              <w:spacing w:line="240" w:lineRule="auto"/>
              <w:jc w:val="left"/>
              <w:rPr>
                <w:rFonts w:ascii="Times New (W1)" w:hAnsi="Times New (W1)" w:cs="Times New (W1)"/>
                <w:b/>
                <w:sz w:val="22"/>
                <w:szCs w:val="22"/>
                <w:rtl/>
                <w:lang w:bidi="ar-MA"/>
              </w:rPr>
            </w:pPr>
            <w:r>
              <w:rPr>
                <w:rFonts w:ascii="Times New (W1)" w:hAnsi="Times New (W1)" w:hint="cs"/>
                <w:b/>
                <w:sz w:val="22"/>
                <w:szCs w:val="22"/>
                <w:rtl/>
                <w:lang w:bidi="ar-MA"/>
              </w:rPr>
              <w:t>مقام الطلبة</w:t>
            </w:r>
          </w:p>
        </w:tc>
        <w:tc>
          <w:tcPr>
            <w:tcW w:w="765" w:type="dxa"/>
            <w:shd w:val="clear" w:color="auto" w:fill="auto"/>
            <w:vAlign w:val="center"/>
          </w:tcPr>
          <w:p w:rsidR="007F4D97" w:rsidRPr="002E3F03" w:rsidRDefault="007F4D97" w:rsidP="00830458">
            <w:pPr>
              <w:bidi/>
              <w:spacing w:line="240" w:lineRule="auto"/>
              <w:jc w:val="left"/>
              <w:rPr>
                <w:sz w:val="22"/>
                <w:szCs w:val="22"/>
                <w:rtl/>
              </w:rPr>
            </w:pPr>
            <w:r>
              <w:rPr>
                <w:rFonts w:hint="cs"/>
                <w:sz w:val="22"/>
                <w:szCs w:val="22"/>
                <w:rtl/>
                <w:lang w:bidi="ar-MA"/>
              </w:rPr>
              <w:t>1989</w:t>
            </w:r>
          </w:p>
        </w:tc>
        <w:tc>
          <w:tcPr>
            <w:tcW w:w="1856" w:type="dxa"/>
            <w:shd w:val="clear" w:color="auto" w:fill="auto"/>
            <w:vAlign w:val="center"/>
          </w:tcPr>
          <w:p w:rsidR="007F4D97" w:rsidRDefault="007F4D97" w:rsidP="00830458">
            <w:pPr>
              <w:bidi/>
              <w:rPr>
                <w:sz w:val="28"/>
                <w:szCs w:val="28"/>
              </w:rPr>
            </w:pPr>
            <w:r>
              <w:rPr>
                <w:sz w:val="28"/>
                <w:szCs w:val="28"/>
                <w:rtl/>
              </w:rPr>
              <w:t>سد الرويضة</w:t>
            </w:r>
          </w:p>
        </w:tc>
      </w:tr>
      <w:tr w:rsidR="007F4D97" w:rsidTr="00830458">
        <w:trPr>
          <w:jc w:val="center"/>
        </w:trPr>
        <w:tc>
          <w:tcPr>
            <w:tcW w:w="1035" w:type="dxa"/>
            <w:shd w:val="clear" w:color="auto" w:fill="auto"/>
            <w:vAlign w:val="center"/>
          </w:tcPr>
          <w:p w:rsidR="007F4D97" w:rsidRPr="006E5EE2" w:rsidRDefault="007F4D97" w:rsidP="00830458">
            <w:pPr>
              <w:bidi/>
              <w:spacing w:line="240" w:lineRule="auto"/>
              <w:jc w:val="left"/>
              <w:rPr>
                <w:sz w:val="22"/>
                <w:szCs w:val="22"/>
              </w:rPr>
            </w:pPr>
            <w:r w:rsidRPr="006E5EE2">
              <w:rPr>
                <w:sz w:val="22"/>
                <w:szCs w:val="22"/>
              </w:rPr>
              <w:t>72 000</w:t>
            </w:r>
          </w:p>
        </w:tc>
        <w:tc>
          <w:tcPr>
            <w:tcW w:w="1255" w:type="dxa"/>
            <w:shd w:val="clear" w:color="auto" w:fill="auto"/>
            <w:vAlign w:val="center"/>
          </w:tcPr>
          <w:p w:rsidR="007F4D97" w:rsidRPr="002E3F03" w:rsidRDefault="007F4D97" w:rsidP="00830458">
            <w:pPr>
              <w:bidi/>
              <w:spacing w:line="240" w:lineRule="auto"/>
              <w:jc w:val="left"/>
              <w:rPr>
                <w:sz w:val="22"/>
                <w:szCs w:val="22"/>
                <w:rtl/>
                <w:lang w:bidi="ar-MA"/>
              </w:rPr>
            </w:pPr>
            <w:r w:rsidRPr="002E3F03">
              <w:rPr>
                <w:sz w:val="22"/>
                <w:szCs w:val="22"/>
                <w:rtl/>
              </w:rPr>
              <w:t>السقي- الماشية</w:t>
            </w:r>
          </w:p>
        </w:tc>
        <w:tc>
          <w:tcPr>
            <w:tcW w:w="1584" w:type="dxa"/>
            <w:shd w:val="clear" w:color="auto" w:fill="auto"/>
            <w:vAlign w:val="center"/>
          </w:tcPr>
          <w:p w:rsidR="007F4D97" w:rsidRPr="002E3F03" w:rsidRDefault="007F4D97" w:rsidP="00830458">
            <w:pPr>
              <w:bidi/>
              <w:spacing w:line="240" w:lineRule="auto"/>
              <w:jc w:val="left"/>
              <w:rPr>
                <w:rFonts w:ascii="Times New (W1)" w:hAnsi="Times New (W1)" w:cs="Times New (W1)"/>
                <w:b/>
                <w:sz w:val="22"/>
                <w:szCs w:val="22"/>
                <w:rtl/>
                <w:lang w:bidi="ar-MA"/>
              </w:rPr>
            </w:pPr>
            <w:r>
              <w:rPr>
                <w:rFonts w:ascii="Times New (W1)" w:hAnsi="Times New (W1)" w:hint="cs"/>
                <w:b/>
                <w:sz w:val="22"/>
                <w:szCs w:val="22"/>
                <w:rtl/>
              </w:rPr>
              <w:t>النخيلة</w:t>
            </w:r>
          </w:p>
        </w:tc>
        <w:tc>
          <w:tcPr>
            <w:tcW w:w="765" w:type="dxa"/>
            <w:shd w:val="clear" w:color="auto" w:fill="auto"/>
            <w:vAlign w:val="center"/>
          </w:tcPr>
          <w:p w:rsidR="007F4D97" w:rsidRPr="002E3F03" w:rsidRDefault="007F4D97" w:rsidP="00830458">
            <w:pPr>
              <w:bidi/>
              <w:spacing w:line="240" w:lineRule="auto"/>
              <w:jc w:val="left"/>
              <w:rPr>
                <w:sz w:val="22"/>
                <w:szCs w:val="22"/>
                <w:rtl/>
                <w:lang w:bidi="ar-MA"/>
              </w:rPr>
            </w:pPr>
            <w:r>
              <w:rPr>
                <w:rFonts w:hint="cs"/>
                <w:sz w:val="22"/>
                <w:szCs w:val="22"/>
                <w:rtl/>
              </w:rPr>
              <w:t>1990</w:t>
            </w:r>
          </w:p>
        </w:tc>
        <w:tc>
          <w:tcPr>
            <w:tcW w:w="1856" w:type="dxa"/>
            <w:shd w:val="clear" w:color="auto" w:fill="auto"/>
            <w:vAlign w:val="center"/>
          </w:tcPr>
          <w:p w:rsidR="007F4D97" w:rsidRDefault="007F4D97" w:rsidP="00830458">
            <w:pPr>
              <w:bidi/>
              <w:rPr>
                <w:sz w:val="28"/>
                <w:szCs w:val="28"/>
              </w:rPr>
            </w:pPr>
            <w:r>
              <w:rPr>
                <w:sz w:val="28"/>
                <w:szCs w:val="28"/>
                <w:rtl/>
              </w:rPr>
              <w:t>بحيرة النخيلة</w:t>
            </w:r>
          </w:p>
        </w:tc>
      </w:tr>
    </w:tbl>
    <w:p w:rsidR="007F4D97" w:rsidRDefault="007F4D97" w:rsidP="007F4D97">
      <w:pPr>
        <w:pStyle w:val="Corpsdetexte2"/>
        <w:rPr>
          <w:rFonts w:cs="Andalus"/>
          <w:color w:val="0000FF"/>
          <w:sz w:val="20"/>
          <w:szCs w:val="20"/>
          <w:rtl/>
          <w:lang w:bidi="ar-QA"/>
        </w:rPr>
      </w:pPr>
      <w:r w:rsidRPr="00BA65C0">
        <w:rPr>
          <w:rFonts w:cs="Andalus"/>
          <w:color w:val="0000FF"/>
          <w:sz w:val="20"/>
          <w:szCs w:val="20"/>
          <w:rtl/>
          <w:lang w:bidi="ar-QA"/>
        </w:rPr>
        <w:t>المصدر : النشرة الإحصائية السنوية</w:t>
      </w:r>
      <w:r>
        <w:rPr>
          <w:rFonts w:cs="Andalus" w:hint="cs"/>
          <w:color w:val="0000FF"/>
          <w:sz w:val="20"/>
          <w:szCs w:val="20"/>
          <w:rtl/>
          <w:lang w:bidi="ar-QA"/>
        </w:rPr>
        <w:t xml:space="preserve"> لسنة </w:t>
      </w:r>
      <w:r>
        <w:rPr>
          <w:rFonts w:cs="Andalus"/>
          <w:color w:val="0000FF"/>
          <w:sz w:val="20"/>
          <w:szCs w:val="20"/>
          <w:lang w:bidi="ar-QA"/>
        </w:rPr>
        <w:t>2019</w:t>
      </w:r>
    </w:p>
    <w:p w:rsidR="007F4D97" w:rsidRPr="005A3F7A" w:rsidRDefault="007F4D97" w:rsidP="007F4D97">
      <w:pPr>
        <w:pStyle w:val="Titre2"/>
        <w:spacing w:before="120" w:line="240" w:lineRule="auto"/>
        <w:ind w:left="990" w:hanging="425"/>
        <w:jc w:val="left"/>
        <w:rPr>
          <w:rFonts w:cs="Arabic Transparent"/>
          <w:b/>
          <w:bCs/>
          <w:i/>
          <w:iCs/>
          <w:color w:val="0000FF"/>
          <w:sz w:val="36"/>
          <w:szCs w:val="36"/>
          <w:rtl/>
          <w:lang w:bidi="ar-MA"/>
        </w:rPr>
      </w:pPr>
      <w:bookmarkStart w:id="449" w:name="_Toc149626195"/>
      <w:bookmarkStart w:id="450" w:name="_Toc165091112"/>
      <w:bookmarkStart w:id="451" w:name="_Toc515452619"/>
      <w:r w:rsidRPr="005A3F7A">
        <w:rPr>
          <w:rFonts w:cs="Arabic Transparent" w:hint="cs"/>
          <w:b/>
          <w:bCs/>
          <w:i/>
          <w:iCs/>
          <w:color w:val="0000FF"/>
          <w:sz w:val="36"/>
          <w:szCs w:val="36"/>
          <w:rtl/>
          <w:lang w:bidi="ar-MA"/>
        </w:rPr>
        <w:t>4</w:t>
      </w:r>
      <w:r w:rsidRPr="005A3F7A">
        <w:rPr>
          <w:rFonts w:cs="Arabic Transparent"/>
          <w:b/>
          <w:bCs/>
          <w:i/>
          <w:iCs/>
          <w:color w:val="0000FF"/>
          <w:sz w:val="36"/>
          <w:szCs w:val="36"/>
          <w:lang w:bidi="ar-MA"/>
        </w:rPr>
        <w:t>(</w:t>
      </w:r>
      <w:r w:rsidRPr="005A3F7A">
        <w:rPr>
          <w:rFonts w:cs="Arabic Transparent" w:hint="cs"/>
          <w:b/>
          <w:bCs/>
          <w:i/>
          <w:iCs/>
          <w:color w:val="0000FF"/>
          <w:sz w:val="36"/>
          <w:szCs w:val="36"/>
          <w:rtl/>
          <w:lang w:bidi="ar-MA"/>
        </w:rPr>
        <w:t xml:space="preserve"> الكهرباء والماء الصالح للشرب</w:t>
      </w:r>
      <w:bookmarkEnd w:id="449"/>
      <w:bookmarkEnd w:id="450"/>
      <w:bookmarkEnd w:id="451"/>
    </w:p>
    <w:p w:rsidR="007F4D97" w:rsidRDefault="007F4D97" w:rsidP="007F4D97">
      <w:pPr>
        <w:pStyle w:val="Titre3"/>
        <w:numPr>
          <w:ilvl w:val="0"/>
          <w:numId w:val="26"/>
        </w:numPr>
        <w:spacing w:before="120" w:line="240" w:lineRule="auto"/>
        <w:ind w:left="1557" w:hanging="425"/>
        <w:jc w:val="left"/>
        <w:rPr>
          <w:rFonts w:cs="Simplified Arabic"/>
          <w:b/>
          <w:bCs/>
          <w:i/>
          <w:iCs/>
          <w:color w:val="0000FF"/>
          <w:sz w:val="32"/>
          <w:szCs w:val="32"/>
          <w:rtl/>
          <w:lang w:bidi="ar-MA"/>
        </w:rPr>
      </w:pPr>
      <w:bookmarkStart w:id="452" w:name="_Toc149626196"/>
      <w:bookmarkStart w:id="453" w:name="_Toc314145156"/>
      <w:bookmarkStart w:id="454" w:name="_Toc515452620"/>
      <w:r w:rsidRPr="0096240F">
        <w:rPr>
          <w:rFonts w:cs="Simplified Arabic" w:hint="cs"/>
          <w:b/>
          <w:bCs/>
          <w:i/>
          <w:iCs/>
          <w:color w:val="0000FF"/>
          <w:sz w:val="32"/>
          <w:szCs w:val="32"/>
          <w:rtl/>
          <w:lang w:bidi="ar-MA"/>
        </w:rPr>
        <w:t>الماء الصالح للشرب</w:t>
      </w:r>
      <w:bookmarkEnd w:id="452"/>
      <w:bookmarkEnd w:id="453"/>
      <w:bookmarkEnd w:id="454"/>
      <w:r w:rsidRPr="0096240F">
        <w:rPr>
          <w:rFonts w:cs="Simplified Arabic" w:hint="cs"/>
          <w:b/>
          <w:bCs/>
          <w:i/>
          <w:iCs/>
          <w:color w:val="0000FF"/>
          <w:sz w:val="32"/>
          <w:szCs w:val="32"/>
          <w:rtl/>
          <w:lang w:bidi="ar-MA"/>
        </w:rPr>
        <w:t xml:space="preserve"> </w:t>
      </w:r>
    </w:p>
    <w:p w:rsidR="007F4D97" w:rsidRPr="003F115D" w:rsidRDefault="007F4D97" w:rsidP="007F4D97">
      <w:pPr>
        <w:bidi/>
        <w:spacing w:before="120" w:after="120" w:line="440" w:lineRule="exact"/>
        <w:ind w:firstLine="709"/>
        <w:rPr>
          <w:rFonts w:cs="Arabic Transparent"/>
          <w:sz w:val="28"/>
          <w:szCs w:val="28"/>
          <w:rtl/>
          <w:lang w:bidi="ar-MA"/>
        </w:rPr>
      </w:pPr>
      <w:r w:rsidRPr="003F115D">
        <w:rPr>
          <w:rFonts w:cs="Arabic Transparent" w:hint="cs"/>
          <w:sz w:val="28"/>
          <w:szCs w:val="28"/>
          <w:rtl/>
          <w:lang w:bidi="ar-MA"/>
        </w:rPr>
        <w:t>يتم على صعيد الجهة استغلال الماء الصالح للشرب من طرف المكتب الوطني للماء الصالح للشرب والشركة الخاصة ريضال لتوزيع الماء والكهرباء.</w:t>
      </w:r>
    </w:p>
    <w:p w:rsidR="007F4D97" w:rsidRPr="00772A02" w:rsidRDefault="007F4D97" w:rsidP="007F4D97">
      <w:pPr>
        <w:bidi/>
        <w:spacing w:before="120" w:after="120" w:line="440" w:lineRule="exact"/>
        <w:ind w:firstLine="709"/>
        <w:rPr>
          <w:rFonts w:cs="Arabic Transparent"/>
          <w:sz w:val="28"/>
          <w:szCs w:val="28"/>
          <w:rtl/>
          <w:lang w:bidi="ar-MA"/>
        </w:rPr>
      </w:pPr>
      <w:r w:rsidRPr="000C4DD2">
        <w:rPr>
          <w:rFonts w:cs="Arabic Transparent" w:hint="cs"/>
          <w:sz w:val="28"/>
          <w:szCs w:val="28"/>
          <w:rtl/>
          <w:lang w:bidi="ar-MA"/>
        </w:rPr>
        <w:t xml:space="preserve">بلغت كميات الإنتاج الإجمالي للماء الشروب بالجهة من طرف </w:t>
      </w:r>
      <w:r w:rsidRPr="000C4DD2">
        <w:rPr>
          <w:rFonts w:cs="Arabic Transparent" w:hint="cs"/>
          <w:sz w:val="28"/>
          <w:szCs w:val="28"/>
          <w:rtl/>
          <w:lang w:bidi="ar-MA"/>
        </w:rPr>
        <w:lastRenderedPageBreak/>
        <w:t xml:space="preserve">المكتب الوطني للماء الصالح للشرب سنة </w:t>
      </w:r>
      <w:r>
        <w:rPr>
          <w:rFonts w:cs="Arabic Transparent" w:hint="cs"/>
          <w:sz w:val="28"/>
          <w:szCs w:val="28"/>
          <w:rtl/>
          <w:lang w:bidi="ar-MA"/>
        </w:rPr>
        <w:t>2018</w:t>
      </w:r>
      <w:r w:rsidRPr="000C4DD2">
        <w:rPr>
          <w:rFonts w:cs="Arabic Transparent" w:hint="cs"/>
          <w:sz w:val="28"/>
          <w:szCs w:val="28"/>
          <w:rtl/>
          <w:lang w:bidi="ar-MA"/>
        </w:rPr>
        <w:t xml:space="preserve"> </w:t>
      </w:r>
      <w:r>
        <w:rPr>
          <w:rFonts w:cs="Arabic Transparent" w:hint="cs"/>
          <w:sz w:val="28"/>
          <w:szCs w:val="28"/>
          <w:rtl/>
          <w:lang w:bidi="ar-MA"/>
        </w:rPr>
        <w:t>حوالي</w:t>
      </w:r>
      <w:r w:rsidRPr="000C4DD2">
        <w:rPr>
          <w:rFonts w:cs="Arabic Transparent" w:hint="cs"/>
          <w:sz w:val="28"/>
          <w:szCs w:val="28"/>
          <w:rtl/>
          <w:lang w:bidi="ar-MA"/>
        </w:rPr>
        <w:t xml:space="preserve"> </w:t>
      </w:r>
      <w:r>
        <w:rPr>
          <w:rFonts w:cs="Arabic Transparent" w:hint="cs"/>
          <w:sz w:val="28"/>
          <w:szCs w:val="28"/>
          <w:rtl/>
          <w:lang w:bidi="ar-MA"/>
        </w:rPr>
        <w:t>739</w:t>
      </w:r>
      <w:r w:rsidRPr="000C4DD2">
        <w:rPr>
          <w:rFonts w:cs="Arabic Transparent" w:hint="cs"/>
          <w:sz w:val="28"/>
          <w:szCs w:val="28"/>
          <w:rtl/>
          <w:lang w:bidi="ar-MA"/>
        </w:rPr>
        <w:t xml:space="preserve"> </w:t>
      </w:r>
      <w:r>
        <w:rPr>
          <w:rFonts w:cs="Arabic Transparent" w:hint="cs"/>
          <w:sz w:val="28"/>
          <w:szCs w:val="28"/>
          <w:rtl/>
          <w:lang w:bidi="ar-MA"/>
        </w:rPr>
        <w:t>277</w:t>
      </w:r>
      <w:r w:rsidRPr="000C4DD2">
        <w:rPr>
          <w:rFonts w:cs="Arabic Transparent" w:hint="cs"/>
          <w:sz w:val="28"/>
          <w:szCs w:val="28"/>
          <w:rtl/>
          <w:lang w:bidi="ar-MA"/>
        </w:rPr>
        <w:t xml:space="preserve"> </w:t>
      </w:r>
      <w:r>
        <w:rPr>
          <w:rFonts w:cs="Arabic Transparent" w:hint="cs"/>
          <w:sz w:val="28"/>
          <w:szCs w:val="28"/>
          <w:rtl/>
          <w:lang w:bidi="ar-MA"/>
        </w:rPr>
        <w:t>ألف</w:t>
      </w:r>
      <w:r w:rsidRPr="000C4DD2">
        <w:rPr>
          <w:rFonts w:cs="Arabic Transparent" w:hint="cs"/>
          <w:sz w:val="28"/>
          <w:szCs w:val="28"/>
          <w:rtl/>
          <w:lang w:bidi="ar-MA"/>
        </w:rPr>
        <w:t xml:space="preserve"> متر مكعب، منها </w:t>
      </w:r>
      <w:r>
        <w:rPr>
          <w:rFonts w:cs="Arabic Transparent"/>
          <w:sz w:val="28"/>
          <w:szCs w:val="28"/>
          <w:lang w:bidi="ar-MA"/>
        </w:rPr>
        <w:t>%75,2</w:t>
      </w:r>
      <w:r w:rsidRPr="000C4DD2">
        <w:rPr>
          <w:rFonts w:cs="Arabic Transparent" w:hint="cs"/>
          <w:sz w:val="28"/>
          <w:szCs w:val="28"/>
          <w:rtl/>
          <w:lang w:bidi="ar-MA"/>
        </w:rPr>
        <w:t xml:space="preserve"> تم إنتاجها على صعيد ولاية الرباط-سلا </w:t>
      </w:r>
      <w:r>
        <w:rPr>
          <w:rFonts w:cs="Arabic Transparent"/>
          <w:sz w:val="28"/>
          <w:szCs w:val="28"/>
          <w:lang w:bidi="ar-MA"/>
        </w:rPr>
        <w:t>%10,6</w:t>
      </w:r>
      <w:r w:rsidRPr="000C4DD2">
        <w:rPr>
          <w:rFonts w:cs="Arabic Transparent" w:hint="cs"/>
          <w:sz w:val="28"/>
          <w:szCs w:val="28"/>
          <w:rtl/>
          <w:lang w:bidi="ar-MA"/>
        </w:rPr>
        <w:t xml:space="preserve"> بإقليم </w:t>
      </w:r>
      <w:r>
        <w:rPr>
          <w:rFonts w:cs="Arabic Transparent" w:hint="cs"/>
          <w:sz w:val="28"/>
          <w:szCs w:val="28"/>
          <w:rtl/>
          <w:lang w:bidi="ar-MA"/>
        </w:rPr>
        <w:t xml:space="preserve">القنيطرة، </w:t>
      </w:r>
      <w:r>
        <w:rPr>
          <w:rFonts w:cs="Arabic Transparent"/>
          <w:sz w:val="28"/>
          <w:szCs w:val="28"/>
          <w:lang w:bidi="ar-MA"/>
        </w:rPr>
        <w:t>%6,5</w:t>
      </w:r>
      <w:r>
        <w:rPr>
          <w:rFonts w:cs="Arabic Transparent" w:hint="cs"/>
          <w:sz w:val="28"/>
          <w:szCs w:val="28"/>
          <w:rtl/>
          <w:lang w:bidi="ar-MA"/>
        </w:rPr>
        <w:t xml:space="preserve"> بإقليم سيدي قاسم، </w:t>
      </w:r>
      <w:r>
        <w:rPr>
          <w:rFonts w:cs="Arabic Transparent"/>
          <w:sz w:val="28"/>
          <w:szCs w:val="28"/>
          <w:lang w:bidi="ar-MA"/>
        </w:rPr>
        <w:t>%4,8</w:t>
      </w:r>
      <w:r>
        <w:rPr>
          <w:rFonts w:cs="Arabic Transparent" w:hint="cs"/>
          <w:sz w:val="28"/>
          <w:szCs w:val="28"/>
          <w:rtl/>
          <w:lang w:bidi="ar-MA"/>
        </w:rPr>
        <w:t xml:space="preserve"> بالخميسات، وما تبقى، أي </w:t>
      </w:r>
      <w:r>
        <w:rPr>
          <w:rFonts w:cs="Arabic Transparent"/>
          <w:sz w:val="28"/>
          <w:szCs w:val="28"/>
          <w:lang w:bidi="ar-MA"/>
        </w:rPr>
        <w:t>%2,9</w:t>
      </w:r>
      <w:r>
        <w:rPr>
          <w:rFonts w:cs="Arabic Transparent" w:hint="cs"/>
          <w:sz w:val="28"/>
          <w:szCs w:val="28"/>
          <w:rtl/>
          <w:lang w:bidi="ar-MA"/>
        </w:rPr>
        <w:t xml:space="preserve"> بإقليم سيدي سليمان</w:t>
      </w:r>
      <w:r w:rsidRPr="000C4DD2">
        <w:rPr>
          <w:rFonts w:cs="Arabic Transparent" w:hint="cs"/>
          <w:sz w:val="28"/>
          <w:szCs w:val="28"/>
          <w:rtl/>
          <w:lang w:bidi="ar-MA"/>
        </w:rPr>
        <w:t>.</w:t>
      </w:r>
    </w:p>
    <w:p w:rsidR="007F4D97" w:rsidRDefault="007F4D97" w:rsidP="007F4D97">
      <w:pPr>
        <w:bidi/>
        <w:spacing w:before="120" w:after="120" w:line="440" w:lineRule="exact"/>
        <w:ind w:firstLine="709"/>
        <w:rPr>
          <w:rFonts w:cs="Arabic Transparent"/>
          <w:sz w:val="28"/>
          <w:szCs w:val="28"/>
          <w:rtl/>
          <w:lang w:bidi="ar-MA"/>
        </w:rPr>
      </w:pPr>
      <w:r w:rsidRPr="00772A02">
        <w:rPr>
          <w:rFonts w:cs="Arabic Transparent" w:hint="cs"/>
          <w:sz w:val="28"/>
          <w:szCs w:val="28"/>
          <w:rtl/>
          <w:lang w:bidi="ar-MA"/>
        </w:rPr>
        <w:t>أما مبيعا</w:t>
      </w:r>
      <w:r w:rsidRPr="00772A02">
        <w:rPr>
          <w:rFonts w:cs="Arabic Transparent" w:hint="eastAsia"/>
          <w:sz w:val="28"/>
          <w:szCs w:val="28"/>
          <w:rtl/>
          <w:lang w:bidi="ar-MA"/>
        </w:rPr>
        <w:t>ت</w:t>
      </w:r>
      <w:r w:rsidRPr="00772A02">
        <w:rPr>
          <w:rFonts w:cs="Arabic Transparent" w:hint="cs"/>
          <w:sz w:val="28"/>
          <w:szCs w:val="28"/>
          <w:rtl/>
          <w:lang w:bidi="ar-MA"/>
        </w:rPr>
        <w:t xml:space="preserve"> الماء الصالح للشرب من طرف المكتب الوطني فقد وصلت خلال سنة </w:t>
      </w:r>
      <w:r>
        <w:rPr>
          <w:rFonts w:cs="Arabic Transparent" w:hint="cs"/>
          <w:sz w:val="28"/>
          <w:szCs w:val="28"/>
          <w:rtl/>
          <w:lang w:bidi="ar-MA"/>
        </w:rPr>
        <w:t>2018</w:t>
      </w:r>
      <w:r w:rsidRPr="00772A02">
        <w:rPr>
          <w:rFonts w:cs="Arabic Transparent" w:hint="cs"/>
          <w:sz w:val="28"/>
          <w:szCs w:val="28"/>
          <w:rtl/>
          <w:lang w:bidi="ar-MA"/>
        </w:rPr>
        <w:t xml:space="preserve"> </w:t>
      </w:r>
      <w:r>
        <w:rPr>
          <w:rFonts w:cs="Arabic Transparent" w:hint="cs"/>
          <w:sz w:val="28"/>
          <w:szCs w:val="28"/>
          <w:rtl/>
          <w:lang w:bidi="ar-MA"/>
        </w:rPr>
        <w:t>حوالي</w:t>
      </w:r>
      <w:r w:rsidRPr="00772A02">
        <w:rPr>
          <w:rFonts w:cs="Arabic Transparent" w:hint="cs"/>
          <w:sz w:val="28"/>
          <w:szCs w:val="28"/>
          <w:rtl/>
          <w:lang w:bidi="ar-MA"/>
        </w:rPr>
        <w:t xml:space="preserve"> </w:t>
      </w:r>
      <w:r>
        <w:rPr>
          <w:rFonts w:cs="Arabic Transparent" w:hint="cs"/>
          <w:sz w:val="28"/>
          <w:szCs w:val="28"/>
          <w:rtl/>
          <w:lang w:bidi="ar-MA"/>
        </w:rPr>
        <w:t>896</w:t>
      </w:r>
      <w:r w:rsidRPr="00772A02">
        <w:rPr>
          <w:rFonts w:cs="Arabic Transparent" w:hint="cs"/>
          <w:sz w:val="28"/>
          <w:szCs w:val="28"/>
          <w:rtl/>
          <w:lang w:bidi="ar-MA"/>
        </w:rPr>
        <w:t xml:space="preserve"> </w:t>
      </w:r>
      <w:r>
        <w:rPr>
          <w:rFonts w:cs="Arabic Transparent" w:hint="cs"/>
          <w:sz w:val="28"/>
          <w:szCs w:val="28"/>
          <w:rtl/>
          <w:lang w:bidi="ar-MA"/>
        </w:rPr>
        <w:t>230</w:t>
      </w:r>
      <w:r w:rsidRPr="00772A02">
        <w:rPr>
          <w:rFonts w:cs="Arabic Transparent" w:hint="cs"/>
          <w:sz w:val="28"/>
          <w:szCs w:val="28"/>
          <w:rtl/>
          <w:lang w:bidi="ar-MA"/>
        </w:rPr>
        <w:t xml:space="preserve"> </w:t>
      </w:r>
      <w:r>
        <w:rPr>
          <w:rFonts w:cs="Arabic Transparent" w:hint="cs"/>
          <w:sz w:val="28"/>
          <w:szCs w:val="28"/>
          <w:rtl/>
          <w:lang w:bidi="ar-MA"/>
        </w:rPr>
        <w:t>ألف</w:t>
      </w:r>
      <w:r w:rsidRPr="00772A02">
        <w:rPr>
          <w:rFonts w:cs="Arabic Transparent" w:hint="cs"/>
          <w:sz w:val="28"/>
          <w:szCs w:val="28"/>
          <w:rtl/>
          <w:lang w:bidi="ar-MA"/>
        </w:rPr>
        <w:t xml:space="preserve"> متر مكعب. وقد</w:t>
      </w:r>
      <w:r w:rsidRPr="003F115D">
        <w:rPr>
          <w:rFonts w:cs="Arabic Transparent" w:hint="cs"/>
          <w:sz w:val="28"/>
          <w:szCs w:val="28"/>
          <w:rtl/>
          <w:lang w:bidi="ar-MA"/>
        </w:rPr>
        <w:t xml:space="preserve"> بلغ عدد </w:t>
      </w:r>
      <w:r w:rsidRPr="00772A02">
        <w:rPr>
          <w:rFonts w:cs="Arabic Transparent" w:hint="cs"/>
          <w:sz w:val="28"/>
          <w:szCs w:val="28"/>
          <w:rtl/>
          <w:lang w:bidi="ar-MA"/>
        </w:rPr>
        <w:t xml:space="preserve">المشتركين </w:t>
      </w:r>
      <w:r w:rsidRPr="00E3004F">
        <w:rPr>
          <w:rFonts w:cs="Arabic Transparent"/>
          <w:sz w:val="28"/>
          <w:szCs w:val="28"/>
          <w:rtl/>
          <w:lang w:bidi="ar-MA"/>
        </w:rPr>
        <w:t>المستهلكين</w:t>
      </w:r>
      <w:r w:rsidRPr="00772A02">
        <w:rPr>
          <w:rFonts w:cs="Arabic Transparent" w:hint="cs"/>
          <w:sz w:val="28"/>
          <w:szCs w:val="28"/>
          <w:rtl/>
          <w:lang w:bidi="ar-MA"/>
        </w:rPr>
        <w:t xml:space="preserve"> لدى المكتب الوطني للماء الصالح للشرب </w:t>
      </w:r>
      <w:r>
        <w:rPr>
          <w:rFonts w:cs="Arabic Transparent" w:hint="cs"/>
          <w:sz w:val="28"/>
          <w:szCs w:val="28"/>
          <w:rtl/>
          <w:lang w:bidi="ar-MA"/>
        </w:rPr>
        <w:t>284.680</w:t>
      </w:r>
      <w:r w:rsidRPr="00772A02">
        <w:rPr>
          <w:rFonts w:cs="Arabic Transparent" w:hint="cs"/>
          <w:sz w:val="28"/>
          <w:szCs w:val="28"/>
          <w:rtl/>
          <w:lang w:bidi="ar-MA"/>
        </w:rPr>
        <w:t xml:space="preserve"> زبونا، </w:t>
      </w:r>
      <w:r>
        <w:rPr>
          <w:rFonts w:cs="Arabic Transparent" w:hint="cs"/>
          <w:sz w:val="28"/>
          <w:szCs w:val="28"/>
          <w:rtl/>
          <w:lang w:bidi="ar-MA"/>
        </w:rPr>
        <w:t>34</w:t>
      </w:r>
      <w:r w:rsidRPr="00772A02">
        <w:rPr>
          <w:rFonts w:cs="Arabic Transparent" w:hint="cs"/>
          <w:sz w:val="28"/>
          <w:szCs w:val="28"/>
          <w:rtl/>
          <w:lang w:bidi="ar-MA"/>
        </w:rPr>
        <w:t>,</w:t>
      </w:r>
      <w:r>
        <w:rPr>
          <w:rFonts w:cs="Arabic Transparent" w:hint="cs"/>
          <w:sz w:val="28"/>
          <w:szCs w:val="28"/>
          <w:rtl/>
          <w:lang w:bidi="ar-MA"/>
        </w:rPr>
        <w:t>5</w:t>
      </w:r>
      <w:r w:rsidRPr="00772A02">
        <w:rPr>
          <w:rFonts w:cs="Arabic Transparent"/>
          <w:sz w:val="28"/>
          <w:szCs w:val="28"/>
          <w:lang w:bidi="ar-MA"/>
        </w:rPr>
        <w:t>%</w:t>
      </w:r>
      <w:r w:rsidRPr="00772A02">
        <w:rPr>
          <w:rFonts w:cs="Arabic Transparent" w:hint="cs"/>
          <w:sz w:val="28"/>
          <w:szCs w:val="28"/>
          <w:rtl/>
          <w:lang w:bidi="ar-MA"/>
        </w:rPr>
        <w:t xml:space="preserve"> منهم بإقليم الخميسات و</w:t>
      </w:r>
      <w:r>
        <w:rPr>
          <w:rFonts w:cs="Arabic Transparent" w:hint="cs"/>
          <w:sz w:val="28"/>
          <w:szCs w:val="28"/>
          <w:rtl/>
          <w:lang w:bidi="ar-MA"/>
        </w:rPr>
        <w:t xml:space="preserve"> </w:t>
      </w:r>
      <w:r w:rsidRPr="00E3004F">
        <w:rPr>
          <w:rFonts w:cs="Arabic Transparent" w:hint="cs"/>
          <w:sz w:val="28"/>
          <w:szCs w:val="28"/>
          <w:rtl/>
          <w:lang w:bidi="ar-MA"/>
        </w:rPr>
        <w:t>24</w:t>
      </w:r>
      <w:r w:rsidRPr="00772A02">
        <w:rPr>
          <w:rFonts w:cs="Arabic Transparent" w:hint="cs"/>
          <w:sz w:val="28"/>
          <w:szCs w:val="28"/>
          <w:rtl/>
          <w:lang w:bidi="ar-MA"/>
        </w:rPr>
        <w:t>,</w:t>
      </w:r>
      <w:r>
        <w:rPr>
          <w:rFonts w:cs="Arabic Transparent" w:hint="cs"/>
          <w:sz w:val="28"/>
          <w:szCs w:val="28"/>
          <w:rtl/>
          <w:lang w:bidi="ar-MA"/>
        </w:rPr>
        <w:t>2</w:t>
      </w:r>
      <w:r w:rsidRPr="00772A02">
        <w:rPr>
          <w:rFonts w:cs="Arabic Transparent"/>
          <w:sz w:val="28"/>
          <w:szCs w:val="28"/>
          <w:lang w:bidi="ar-MA"/>
        </w:rPr>
        <w:t>%</w:t>
      </w:r>
      <w:r w:rsidRPr="00772A02">
        <w:rPr>
          <w:rFonts w:cs="Arabic Transparent" w:hint="cs"/>
          <w:sz w:val="28"/>
          <w:szCs w:val="28"/>
          <w:rtl/>
          <w:lang w:bidi="ar-MA"/>
        </w:rPr>
        <w:t xml:space="preserve"> </w:t>
      </w:r>
      <w:r>
        <w:rPr>
          <w:rFonts w:cs="Arabic Transparent" w:hint="cs"/>
          <w:sz w:val="28"/>
          <w:szCs w:val="28"/>
          <w:rtl/>
          <w:lang w:bidi="ar-MA"/>
        </w:rPr>
        <w:t>بإقليم سيدي قلسم و13</w:t>
      </w:r>
      <w:r w:rsidRPr="00772A02">
        <w:rPr>
          <w:rFonts w:cs="Arabic Transparent" w:hint="cs"/>
          <w:sz w:val="28"/>
          <w:szCs w:val="28"/>
          <w:rtl/>
          <w:lang w:bidi="ar-MA"/>
        </w:rPr>
        <w:t>,</w:t>
      </w:r>
      <w:r>
        <w:rPr>
          <w:rFonts w:cs="Arabic Transparent" w:hint="cs"/>
          <w:sz w:val="28"/>
          <w:szCs w:val="28"/>
          <w:rtl/>
          <w:lang w:bidi="ar-MA"/>
        </w:rPr>
        <w:t>7</w:t>
      </w:r>
      <w:r w:rsidRPr="00772A02">
        <w:rPr>
          <w:rFonts w:cs="Arabic Transparent"/>
          <w:sz w:val="28"/>
          <w:szCs w:val="28"/>
          <w:lang w:bidi="ar-MA"/>
        </w:rPr>
        <w:t>%</w:t>
      </w:r>
      <w:r>
        <w:rPr>
          <w:rFonts w:cs="Arabic Transparent" w:hint="cs"/>
          <w:sz w:val="28"/>
          <w:szCs w:val="28"/>
          <w:rtl/>
          <w:lang w:bidi="ar-MA"/>
        </w:rPr>
        <w:t xml:space="preserve"> بسيدي سليمان</w:t>
      </w:r>
      <w:r w:rsidRPr="00DE6948">
        <w:rPr>
          <w:rFonts w:cs="Arabic Transparent" w:hint="cs"/>
          <w:sz w:val="28"/>
          <w:szCs w:val="28"/>
          <w:rtl/>
          <w:lang w:bidi="ar-MA"/>
        </w:rPr>
        <w:t xml:space="preserve"> </w:t>
      </w:r>
      <w:r w:rsidRPr="00772A02">
        <w:rPr>
          <w:rFonts w:cs="Arabic Transparent" w:hint="cs"/>
          <w:sz w:val="28"/>
          <w:szCs w:val="28"/>
          <w:rtl/>
          <w:lang w:bidi="ar-MA"/>
        </w:rPr>
        <w:t>و</w:t>
      </w:r>
      <w:r>
        <w:rPr>
          <w:rFonts w:cs="Arabic Transparent" w:hint="cs"/>
          <w:sz w:val="28"/>
          <w:szCs w:val="28"/>
          <w:rtl/>
          <w:lang w:bidi="ar-MA"/>
        </w:rPr>
        <w:t>10</w:t>
      </w:r>
      <w:r w:rsidRPr="00772A02">
        <w:rPr>
          <w:rFonts w:cs="Arabic Transparent" w:hint="cs"/>
          <w:sz w:val="28"/>
          <w:szCs w:val="28"/>
          <w:rtl/>
          <w:lang w:bidi="ar-MA"/>
        </w:rPr>
        <w:t>,</w:t>
      </w:r>
      <w:r>
        <w:rPr>
          <w:rFonts w:cs="Arabic Transparent" w:hint="cs"/>
          <w:sz w:val="28"/>
          <w:szCs w:val="28"/>
          <w:rtl/>
          <w:lang w:bidi="ar-MA"/>
        </w:rPr>
        <w:t>8</w:t>
      </w:r>
      <w:r w:rsidRPr="00772A02">
        <w:rPr>
          <w:rFonts w:cs="Arabic Transparent"/>
          <w:sz w:val="28"/>
          <w:szCs w:val="28"/>
          <w:lang w:bidi="ar-MA"/>
        </w:rPr>
        <w:t>%</w:t>
      </w:r>
      <w:r w:rsidRPr="00DE6948">
        <w:rPr>
          <w:rFonts w:cs="Arabic Transparent" w:hint="cs"/>
          <w:sz w:val="28"/>
          <w:szCs w:val="28"/>
          <w:rtl/>
          <w:lang w:bidi="ar-MA"/>
        </w:rPr>
        <w:t xml:space="preserve"> </w:t>
      </w:r>
      <w:r>
        <w:rPr>
          <w:rFonts w:cs="Arabic Transparent" w:hint="cs"/>
          <w:sz w:val="28"/>
          <w:szCs w:val="28"/>
          <w:rtl/>
          <w:lang w:bidi="ar-MA"/>
        </w:rPr>
        <w:t xml:space="preserve">بإقليم القنيطرة </w:t>
      </w:r>
      <w:r w:rsidRPr="00772A02">
        <w:rPr>
          <w:rFonts w:cs="Arabic Transparent" w:hint="cs"/>
          <w:sz w:val="28"/>
          <w:szCs w:val="28"/>
          <w:rtl/>
          <w:lang w:bidi="ar-MA"/>
        </w:rPr>
        <w:t>و</w:t>
      </w:r>
      <w:r>
        <w:rPr>
          <w:rFonts w:cs="Arabic Transparent" w:hint="cs"/>
          <w:sz w:val="28"/>
          <w:szCs w:val="28"/>
          <w:rtl/>
          <w:lang w:bidi="ar-MA"/>
        </w:rPr>
        <w:t>13</w:t>
      </w:r>
      <w:r w:rsidRPr="00772A02">
        <w:rPr>
          <w:rFonts w:cs="Arabic Transparent" w:hint="cs"/>
          <w:sz w:val="28"/>
          <w:szCs w:val="28"/>
          <w:rtl/>
          <w:lang w:bidi="ar-MA"/>
        </w:rPr>
        <w:t>,</w:t>
      </w:r>
      <w:r>
        <w:rPr>
          <w:rFonts w:cs="Arabic Transparent" w:hint="cs"/>
          <w:sz w:val="28"/>
          <w:szCs w:val="28"/>
          <w:rtl/>
          <w:lang w:bidi="ar-MA"/>
        </w:rPr>
        <w:t>9</w:t>
      </w:r>
      <w:r w:rsidRPr="00772A02">
        <w:rPr>
          <w:rFonts w:cs="Arabic Transparent"/>
          <w:sz w:val="28"/>
          <w:szCs w:val="28"/>
          <w:lang w:bidi="ar-MA"/>
        </w:rPr>
        <w:t>%</w:t>
      </w:r>
      <w:r>
        <w:rPr>
          <w:rFonts w:cs="Arabic Transparent" w:hint="cs"/>
          <w:sz w:val="28"/>
          <w:szCs w:val="28"/>
          <w:rtl/>
          <w:lang w:bidi="ar-MA"/>
        </w:rPr>
        <w:t xml:space="preserve"> </w:t>
      </w:r>
      <w:r w:rsidRPr="00772A02">
        <w:rPr>
          <w:rFonts w:cs="Arabic Transparent" w:hint="cs"/>
          <w:sz w:val="28"/>
          <w:szCs w:val="28"/>
          <w:rtl/>
          <w:lang w:bidi="ar-MA"/>
        </w:rPr>
        <w:t>ب</w:t>
      </w:r>
      <w:r>
        <w:rPr>
          <w:rFonts w:cs="Arabic Transparent" w:hint="cs"/>
          <w:sz w:val="28"/>
          <w:szCs w:val="28"/>
          <w:rtl/>
          <w:lang w:bidi="ar-MA"/>
        </w:rPr>
        <w:t>الرباط-سلا-</w:t>
      </w:r>
      <w:r w:rsidRPr="00772A02">
        <w:rPr>
          <w:rFonts w:cs="Arabic Transparent" w:hint="cs"/>
          <w:sz w:val="28"/>
          <w:szCs w:val="28"/>
          <w:rtl/>
          <w:lang w:bidi="ar-MA"/>
        </w:rPr>
        <w:t xml:space="preserve">الصخيرات-تمارة. </w:t>
      </w:r>
    </w:p>
    <w:p w:rsidR="007F4D97" w:rsidRPr="00034A27" w:rsidRDefault="007F4D97" w:rsidP="007F4D97">
      <w:pPr>
        <w:pStyle w:val="Lgende"/>
      </w:pPr>
      <w:r w:rsidRPr="00034A27">
        <w:rPr>
          <w:rtl/>
        </w:rPr>
        <w:t>الجدول رقم</w:t>
      </w:r>
      <w:r w:rsidRPr="00034A27">
        <w:t xml:space="preserve"> </w:t>
      </w:r>
      <w:r>
        <w:rPr>
          <w:rFonts w:hint="cs"/>
          <w:rtl/>
        </w:rPr>
        <w:t>110</w:t>
      </w:r>
      <w:r w:rsidRPr="00034A27">
        <w:t xml:space="preserve"> </w:t>
      </w:r>
      <w:r w:rsidRPr="00980899">
        <w:rPr>
          <w:rFonts w:hint="cs"/>
          <w:rtl/>
        </w:rPr>
        <w:t xml:space="preserve">: نشاط المكتب الوطني </w:t>
      </w:r>
      <w:r>
        <w:rPr>
          <w:rFonts w:hint="cs"/>
          <w:rtl/>
        </w:rPr>
        <w:t>للكهرباء والماء الصالح للشرب</w:t>
      </w:r>
      <w:r w:rsidRPr="00980899">
        <w:rPr>
          <w:rFonts w:hint="cs"/>
          <w:rtl/>
        </w:rPr>
        <w:t xml:space="preserve"> بالجهة</w:t>
      </w:r>
      <w:r>
        <w:rPr>
          <w:rFonts w:hint="cs"/>
          <w:rtl/>
        </w:rPr>
        <w:t xml:space="preserve"> </w:t>
      </w:r>
      <w:r w:rsidRPr="00980899">
        <w:rPr>
          <w:rFonts w:hint="cs"/>
          <w:rtl/>
        </w:rPr>
        <w:t>(1000 م</w:t>
      </w:r>
      <w:r w:rsidRPr="00DB60F4">
        <w:rPr>
          <w:rFonts w:hint="cs"/>
          <w:vertAlign w:val="superscript"/>
          <w:rtl/>
        </w:rPr>
        <w:t>3</w:t>
      </w:r>
      <w:r w:rsidRPr="00980899">
        <w:rPr>
          <w:rFonts w:hint="cs"/>
          <w:rtl/>
        </w:rPr>
        <w:t xml:space="preserve">)، سنة </w:t>
      </w:r>
      <w:r>
        <w:rPr>
          <w:rFonts w:hint="cs"/>
          <w:rtl/>
        </w:rPr>
        <w:t>2018</w:t>
      </w:r>
    </w:p>
    <w:tbl>
      <w:tblPr>
        <w:tblW w:w="6755" w:type="dxa"/>
        <w:jc w:val="center"/>
        <w:tblInd w:w="375"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1274"/>
        <w:gridCol w:w="1266"/>
        <w:gridCol w:w="1015"/>
        <w:gridCol w:w="965"/>
        <w:gridCol w:w="2235"/>
      </w:tblGrid>
      <w:tr w:rsidR="007F4D97" w:rsidRPr="00001FFA" w:rsidTr="00830458">
        <w:trPr>
          <w:jc w:val="center"/>
        </w:trPr>
        <w:tc>
          <w:tcPr>
            <w:tcW w:w="1274" w:type="dxa"/>
            <w:vMerge w:val="restart"/>
            <w:shd w:val="clear" w:color="auto" w:fill="auto"/>
            <w:noWrap/>
            <w:vAlign w:val="center"/>
          </w:tcPr>
          <w:p w:rsidR="007F4D97" w:rsidRPr="00001FFA" w:rsidRDefault="007F4D97" w:rsidP="00830458">
            <w:pPr>
              <w:bidi/>
              <w:spacing w:line="240" w:lineRule="auto"/>
              <w:jc w:val="center"/>
              <w:rPr>
                <w:b/>
                <w:bCs/>
              </w:rPr>
            </w:pPr>
            <w:r w:rsidRPr="00001FFA">
              <w:rPr>
                <w:b/>
                <w:bCs/>
                <w:rtl/>
              </w:rPr>
              <w:t>عدد المشتركين</w:t>
            </w:r>
            <w:r w:rsidRPr="00001FFA">
              <w:rPr>
                <w:rFonts w:hint="cs"/>
                <w:b/>
                <w:bCs/>
                <w:rtl/>
                <w:lang w:bidi="ar-MA"/>
              </w:rPr>
              <w:t xml:space="preserve"> </w:t>
            </w:r>
            <w:r w:rsidRPr="00001FFA">
              <w:rPr>
                <w:b/>
                <w:bCs/>
                <w:rtl/>
              </w:rPr>
              <w:t>المستهلكين</w:t>
            </w:r>
          </w:p>
        </w:tc>
        <w:tc>
          <w:tcPr>
            <w:tcW w:w="2281" w:type="dxa"/>
            <w:gridSpan w:val="2"/>
            <w:shd w:val="clear" w:color="auto" w:fill="auto"/>
            <w:noWrap/>
            <w:vAlign w:val="center"/>
          </w:tcPr>
          <w:p w:rsidR="007F4D97" w:rsidRPr="00001FFA" w:rsidRDefault="007F4D97" w:rsidP="00830458">
            <w:pPr>
              <w:spacing w:line="240" w:lineRule="auto"/>
              <w:jc w:val="center"/>
              <w:rPr>
                <w:b/>
                <w:bCs/>
              </w:rPr>
            </w:pPr>
            <w:r w:rsidRPr="00001FFA">
              <w:rPr>
                <w:b/>
                <w:bCs/>
                <w:rtl/>
              </w:rPr>
              <w:t>المبـيعـات</w:t>
            </w:r>
          </w:p>
        </w:tc>
        <w:tc>
          <w:tcPr>
            <w:tcW w:w="0" w:type="auto"/>
            <w:vMerge w:val="restart"/>
            <w:shd w:val="clear" w:color="auto" w:fill="auto"/>
            <w:noWrap/>
            <w:vAlign w:val="center"/>
          </w:tcPr>
          <w:p w:rsidR="007F4D97" w:rsidRPr="00001FFA" w:rsidRDefault="007F4D97" w:rsidP="00830458">
            <w:pPr>
              <w:bidi/>
              <w:spacing w:line="240" w:lineRule="auto"/>
              <w:jc w:val="center"/>
              <w:rPr>
                <w:b/>
                <w:bCs/>
              </w:rPr>
            </w:pPr>
            <w:r w:rsidRPr="00001FFA">
              <w:rPr>
                <w:b/>
                <w:bCs/>
                <w:rtl/>
              </w:rPr>
              <w:t>الإنتاج</w:t>
            </w:r>
          </w:p>
        </w:tc>
        <w:tc>
          <w:tcPr>
            <w:tcW w:w="2235" w:type="dxa"/>
            <w:vMerge w:val="restart"/>
            <w:shd w:val="clear" w:color="auto" w:fill="auto"/>
            <w:noWrap/>
            <w:vAlign w:val="center"/>
          </w:tcPr>
          <w:p w:rsidR="007F4D97" w:rsidRPr="00001FFA" w:rsidRDefault="007F4D97" w:rsidP="00830458">
            <w:pPr>
              <w:bidi/>
              <w:spacing w:line="240" w:lineRule="auto"/>
              <w:jc w:val="center"/>
              <w:rPr>
                <w:b/>
                <w:bCs/>
                <w:lang w:bidi="ar-MA"/>
              </w:rPr>
            </w:pPr>
            <w:r w:rsidRPr="00001FFA">
              <w:rPr>
                <w:rFonts w:hint="cs"/>
                <w:b/>
                <w:bCs/>
                <w:rtl/>
                <w:lang w:bidi="ar-MA"/>
              </w:rPr>
              <w:t>العمالة أو الإقليم</w:t>
            </w:r>
          </w:p>
        </w:tc>
      </w:tr>
      <w:tr w:rsidR="007F4D97" w:rsidRPr="00001FFA" w:rsidTr="00830458">
        <w:trPr>
          <w:jc w:val="center"/>
        </w:trPr>
        <w:tc>
          <w:tcPr>
            <w:tcW w:w="1274" w:type="dxa"/>
            <w:vMerge/>
            <w:shd w:val="clear" w:color="auto" w:fill="auto"/>
            <w:vAlign w:val="center"/>
          </w:tcPr>
          <w:p w:rsidR="007F4D97" w:rsidRPr="00001FFA" w:rsidRDefault="007F4D97" w:rsidP="00830458">
            <w:pPr>
              <w:spacing w:line="240" w:lineRule="auto"/>
              <w:rPr>
                <w:b/>
                <w:bCs/>
              </w:rPr>
            </w:pPr>
          </w:p>
        </w:tc>
        <w:tc>
          <w:tcPr>
            <w:tcW w:w="1266" w:type="dxa"/>
            <w:shd w:val="clear" w:color="auto" w:fill="auto"/>
            <w:noWrap/>
            <w:vAlign w:val="center"/>
          </w:tcPr>
          <w:p w:rsidR="007F4D97" w:rsidRPr="00001FFA" w:rsidRDefault="007F4D97" w:rsidP="00830458">
            <w:pPr>
              <w:bidi/>
              <w:spacing w:line="240" w:lineRule="auto"/>
              <w:jc w:val="center"/>
              <w:rPr>
                <w:b/>
                <w:bCs/>
              </w:rPr>
            </w:pPr>
            <w:r w:rsidRPr="00001FFA">
              <w:rPr>
                <w:b/>
                <w:bCs/>
                <w:rtl/>
              </w:rPr>
              <w:t>للمشتركين المستهلكين</w:t>
            </w:r>
          </w:p>
        </w:tc>
        <w:tc>
          <w:tcPr>
            <w:tcW w:w="1015" w:type="dxa"/>
            <w:shd w:val="clear" w:color="auto" w:fill="auto"/>
            <w:noWrap/>
            <w:vAlign w:val="center"/>
          </w:tcPr>
          <w:p w:rsidR="007F4D97" w:rsidRPr="00001FFA" w:rsidRDefault="007F4D97" w:rsidP="00830458">
            <w:pPr>
              <w:bidi/>
              <w:spacing w:line="240" w:lineRule="auto"/>
              <w:jc w:val="center"/>
              <w:rPr>
                <w:b/>
                <w:bCs/>
              </w:rPr>
            </w:pPr>
            <w:r w:rsidRPr="00001FFA">
              <w:rPr>
                <w:b/>
                <w:bCs/>
                <w:rtl/>
              </w:rPr>
              <w:t>لوكالات التوزيع</w:t>
            </w:r>
          </w:p>
        </w:tc>
        <w:tc>
          <w:tcPr>
            <w:tcW w:w="0" w:type="auto"/>
            <w:vMerge/>
            <w:shd w:val="clear" w:color="auto" w:fill="auto"/>
            <w:vAlign w:val="center"/>
          </w:tcPr>
          <w:p w:rsidR="007F4D97" w:rsidRPr="00001FFA" w:rsidRDefault="007F4D97" w:rsidP="00830458">
            <w:pPr>
              <w:spacing w:line="240" w:lineRule="auto"/>
              <w:rPr>
                <w:b/>
                <w:bCs/>
              </w:rPr>
            </w:pPr>
          </w:p>
        </w:tc>
        <w:tc>
          <w:tcPr>
            <w:tcW w:w="2235" w:type="dxa"/>
            <w:vMerge/>
            <w:shd w:val="clear" w:color="auto" w:fill="auto"/>
            <w:noWrap/>
            <w:vAlign w:val="center"/>
          </w:tcPr>
          <w:p w:rsidR="007F4D97" w:rsidRPr="00001FFA" w:rsidRDefault="007F4D97" w:rsidP="00830458">
            <w:pPr>
              <w:bidi/>
              <w:spacing w:line="240" w:lineRule="auto"/>
              <w:rPr>
                <w:b/>
                <w:bCs/>
              </w:rPr>
            </w:pPr>
          </w:p>
        </w:tc>
      </w:tr>
      <w:tr w:rsidR="007F4D97" w:rsidRPr="00001FFA" w:rsidTr="00830458">
        <w:trPr>
          <w:jc w:val="center"/>
        </w:trPr>
        <w:tc>
          <w:tcPr>
            <w:tcW w:w="1274" w:type="dxa"/>
            <w:shd w:val="clear" w:color="auto" w:fill="auto"/>
            <w:noWrap/>
            <w:vAlign w:val="center"/>
          </w:tcPr>
          <w:p w:rsidR="007F4D97" w:rsidRPr="000B4101" w:rsidRDefault="007F4D97" w:rsidP="00830458">
            <w:pPr>
              <w:bidi/>
              <w:spacing w:line="240" w:lineRule="auto"/>
              <w:jc w:val="center"/>
              <w:rPr>
                <w:sz w:val="22"/>
                <w:szCs w:val="22"/>
                <w:rtl/>
              </w:rPr>
            </w:pPr>
            <w:r>
              <w:rPr>
                <w:rFonts w:hint="cs"/>
                <w:sz w:val="22"/>
                <w:szCs w:val="22"/>
                <w:rtl/>
              </w:rPr>
              <w:t>30654</w:t>
            </w:r>
          </w:p>
        </w:tc>
        <w:tc>
          <w:tcPr>
            <w:tcW w:w="1266" w:type="dxa"/>
            <w:shd w:val="clear" w:color="auto" w:fill="auto"/>
            <w:noWrap/>
            <w:vAlign w:val="center"/>
          </w:tcPr>
          <w:p w:rsidR="007F4D97" w:rsidRPr="000B4101" w:rsidRDefault="007F4D97" w:rsidP="00830458">
            <w:pPr>
              <w:bidi/>
              <w:spacing w:line="240" w:lineRule="auto"/>
              <w:jc w:val="center"/>
              <w:rPr>
                <w:sz w:val="22"/>
                <w:szCs w:val="22"/>
                <w:rtl/>
              </w:rPr>
            </w:pPr>
            <w:r>
              <w:rPr>
                <w:rFonts w:hint="cs"/>
                <w:sz w:val="22"/>
                <w:szCs w:val="22"/>
                <w:rtl/>
              </w:rPr>
              <w:t>4124</w:t>
            </w:r>
          </w:p>
        </w:tc>
        <w:tc>
          <w:tcPr>
            <w:tcW w:w="1015" w:type="dxa"/>
            <w:shd w:val="clear" w:color="auto" w:fill="auto"/>
            <w:noWrap/>
            <w:vAlign w:val="center"/>
          </w:tcPr>
          <w:p w:rsidR="007F4D97" w:rsidRPr="000B4101" w:rsidRDefault="007F4D97" w:rsidP="00830458">
            <w:pPr>
              <w:bidi/>
              <w:spacing w:line="240" w:lineRule="auto"/>
              <w:jc w:val="center"/>
              <w:rPr>
                <w:sz w:val="22"/>
                <w:szCs w:val="22"/>
                <w:rtl/>
              </w:rPr>
            </w:pPr>
            <w:r>
              <w:rPr>
                <w:rFonts w:hint="cs"/>
                <w:sz w:val="22"/>
                <w:szCs w:val="22"/>
                <w:rtl/>
              </w:rPr>
              <w:t>13880</w:t>
            </w:r>
          </w:p>
        </w:tc>
        <w:tc>
          <w:tcPr>
            <w:tcW w:w="0" w:type="auto"/>
            <w:shd w:val="clear" w:color="auto" w:fill="auto"/>
            <w:noWrap/>
            <w:vAlign w:val="center"/>
          </w:tcPr>
          <w:p w:rsidR="007F4D97" w:rsidRPr="000B4101" w:rsidRDefault="007F4D97" w:rsidP="00830458">
            <w:pPr>
              <w:bidi/>
              <w:spacing w:line="240" w:lineRule="auto"/>
              <w:jc w:val="center"/>
              <w:rPr>
                <w:sz w:val="22"/>
                <w:szCs w:val="22"/>
                <w:rtl/>
              </w:rPr>
            </w:pPr>
            <w:r>
              <w:rPr>
                <w:rFonts w:hint="cs"/>
                <w:sz w:val="22"/>
                <w:szCs w:val="22"/>
                <w:rtl/>
              </w:rPr>
              <w:t>29510</w:t>
            </w:r>
          </w:p>
        </w:tc>
        <w:tc>
          <w:tcPr>
            <w:tcW w:w="2235" w:type="dxa"/>
            <w:shd w:val="clear" w:color="auto" w:fill="auto"/>
            <w:noWrap/>
            <w:vAlign w:val="center"/>
          </w:tcPr>
          <w:p w:rsidR="007F4D97" w:rsidRPr="00001FFA" w:rsidRDefault="007F4D97" w:rsidP="00830458">
            <w:pPr>
              <w:bidi/>
              <w:spacing w:line="240" w:lineRule="auto"/>
              <w:rPr>
                <w:b/>
                <w:bCs/>
                <w:rtl/>
              </w:rPr>
            </w:pPr>
            <w:r>
              <w:rPr>
                <w:rFonts w:hint="cs"/>
                <w:b/>
                <w:bCs/>
                <w:rtl/>
              </w:rPr>
              <w:t>القنيطرة</w:t>
            </w:r>
          </w:p>
        </w:tc>
      </w:tr>
      <w:tr w:rsidR="007F4D97" w:rsidRPr="00001FFA" w:rsidTr="00830458">
        <w:trPr>
          <w:jc w:val="center"/>
        </w:trPr>
        <w:tc>
          <w:tcPr>
            <w:tcW w:w="1274" w:type="dxa"/>
            <w:shd w:val="clear" w:color="auto" w:fill="auto"/>
            <w:noWrap/>
            <w:vAlign w:val="center"/>
          </w:tcPr>
          <w:p w:rsidR="007F4D97" w:rsidRPr="000B4101" w:rsidRDefault="007F4D97" w:rsidP="00830458">
            <w:pPr>
              <w:bidi/>
              <w:spacing w:line="240" w:lineRule="auto"/>
              <w:jc w:val="center"/>
              <w:rPr>
                <w:sz w:val="22"/>
                <w:szCs w:val="22"/>
                <w:rtl/>
              </w:rPr>
            </w:pPr>
            <w:r>
              <w:rPr>
                <w:rFonts w:hint="cs"/>
                <w:sz w:val="22"/>
                <w:szCs w:val="22"/>
                <w:rtl/>
              </w:rPr>
              <w:t>98296</w:t>
            </w:r>
          </w:p>
        </w:tc>
        <w:tc>
          <w:tcPr>
            <w:tcW w:w="1266" w:type="dxa"/>
            <w:shd w:val="clear" w:color="auto" w:fill="auto"/>
            <w:noWrap/>
            <w:vAlign w:val="center"/>
          </w:tcPr>
          <w:p w:rsidR="007F4D97" w:rsidRPr="000B4101" w:rsidRDefault="007F4D97" w:rsidP="00830458">
            <w:pPr>
              <w:bidi/>
              <w:spacing w:line="240" w:lineRule="auto"/>
              <w:jc w:val="center"/>
              <w:rPr>
                <w:sz w:val="22"/>
                <w:szCs w:val="22"/>
              </w:rPr>
            </w:pPr>
            <w:r>
              <w:rPr>
                <w:rFonts w:hint="cs"/>
                <w:sz w:val="22"/>
                <w:szCs w:val="22"/>
                <w:rtl/>
              </w:rPr>
              <w:t>10173</w:t>
            </w:r>
          </w:p>
        </w:tc>
        <w:tc>
          <w:tcPr>
            <w:tcW w:w="1015" w:type="dxa"/>
            <w:shd w:val="clear" w:color="auto" w:fill="auto"/>
            <w:noWrap/>
            <w:vAlign w:val="center"/>
          </w:tcPr>
          <w:p w:rsidR="007F4D97" w:rsidRPr="000B4101" w:rsidRDefault="007F4D97" w:rsidP="00830458">
            <w:pPr>
              <w:bidi/>
              <w:spacing w:line="240" w:lineRule="auto"/>
              <w:jc w:val="center"/>
              <w:rPr>
                <w:sz w:val="22"/>
                <w:szCs w:val="22"/>
                <w:rtl/>
              </w:rPr>
            </w:pPr>
            <w:r>
              <w:rPr>
                <w:rFonts w:hint="cs"/>
                <w:sz w:val="22"/>
                <w:szCs w:val="22"/>
                <w:rtl/>
              </w:rPr>
              <w:t>-</w:t>
            </w:r>
          </w:p>
        </w:tc>
        <w:tc>
          <w:tcPr>
            <w:tcW w:w="0" w:type="auto"/>
            <w:shd w:val="clear" w:color="auto" w:fill="auto"/>
            <w:noWrap/>
            <w:vAlign w:val="center"/>
          </w:tcPr>
          <w:p w:rsidR="007F4D97" w:rsidRPr="000B4101" w:rsidRDefault="007F4D97" w:rsidP="00830458">
            <w:pPr>
              <w:bidi/>
              <w:spacing w:line="240" w:lineRule="auto"/>
              <w:jc w:val="center"/>
              <w:rPr>
                <w:sz w:val="22"/>
                <w:szCs w:val="22"/>
                <w:rtl/>
              </w:rPr>
            </w:pPr>
            <w:r>
              <w:rPr>
                <w:rFonts w:hint="cs"/>
                <w:sz w:val="22"/>
                <w:szCs w:val="22"/>
                <w:rtl/>
              </w:rPr>
              <w:t>13318</w:t>
            </w:r>
          </w:p>
        </w:tc>
        <w:tc>
          <w:tcPr>
            <w:tcW w:w="2235" w:type="dxa"/>
            <w:shd w:val="clear" w:color="auto" w:fill="auto"/>
            <w:noWrap/>
            <w:vAlign w:val="center"/>
          </w:tcPr>
          <w:p w:rsidR="007F4D97" w:rsidRPr="00001FFA" w:rsidRDefault="007F4D97" w:rsidP="00830458">
            <w:pPr>
              <w:bidi/>
              <w:spacing w:line="240" w:lineRule="auto"/>
              <w:rPr>
                <w:b/>
                <w:bCs/>
                <w:rtl/>
              </w:rPr>
            </w:pPr>
            <w:r w:rsidRPr="00001FFA">
              <w:rPr>
                <w:b/>
                <w:bCs/>
                <w:rtl/>
              </w:rPr>
              <w:t>الخميسات</w:t>
            </w:r>
          </w:p>
        </w:tc>
      </w:tr>
      <w:tr w:rsidR="007F4D97" w:rsidRPr="00001FFA" w:rsidTr="00830458">
        <w:trPr>
          <w:jc w:val="center"/>
        </w:trPr>
        <w:tc>
          <w:tcPr>
            <w:tcW w:w="1274" w:type="dxa"/>
            <w:shd w:val="clear" w:color="auto" w:fill="auto"/>
            <w:noWrap/>
            <w:vAlign w:val="center"/>
          </w:tcPr>
          <w:p w:rsidR="007F4D97" w:rsidRPr="000B4101" w:rsidRDefault="007F4D97" w:rsidP="00830458">
            <w:pPr>
              <w:bidi/>
              <w:spacing w:line="240" w:lineRule="auto"/>
              <w:jc w:val="center"/>
              <w:rPr>
                <w:sz w:val="22"/>
                <w:szCs w:val="22"/>
                <w:rtl/>
              </w:rPr>
            </w:pPr>
            <w:r>
              <w:rPr>
                <w:rFonts w:hint="cs"/>
                <w:sz w:val="22"/>
                <w:szCs w:val="22"/>
                <w:rtl/>
              </w:rPr>
              <w:t>-</w:t>
            </w:r>
          </w:p>
        </w:tc>
        <w:tc>
          <w:tcPr>
            <w:tcW w:w="1266" w:type="dxa"/>
            <w:shd w:val="clear" w:color="auto" w:fill="auto"/>
            <w:noWrap/>
            <w:vAlign w:val="center"/>
          </w:tcPr>
          <w:p w:rsidR="007F4D97" w:rsidRPr="000B4101" w:rsidRDefault="007F4D97" w:rsidP="00830458">
            <w:pPr>
              <w:bidi/>
              <w:spacing w:line="240" w:lineRule="auto"/>
              <w:jc w:val="center"/>
              <w:rPr>
                <w:sz w:val="22"/>
                <w:szCs w:val="22"/>
                <w:rtl/>
              </w:rPr>
            </w:pPr>
            <w:r>
              <w:rPr>
                <w:rFonts w:hint="cs"/>
                <w:sz w:val="22"/>
                <w:szCs w:val="22"/>
                <w:rtl/>
              </w:rPr>
              <w:t>2548</w:t>
            </w:r>
          </w:p>
        </w:tc>
        <w:tc>
          <w:tcPr>
            <w:tcW w:w="1015" w:type="dxa"/>
            <w:shd w:val="clear" w:color="auto" w:fill="auto"/>
            <w:noWrap/>
            <w:vAlign w:val="center"/>
          </w:tcPr>
          <w:p w:rsidR="007F4D97" w:rsidRPr="000B4101" w:rsidRDefault="007F4D97" w:rsidP="00830458">
            <w:pPr>
              <w:bidi/>
              <w:spacing w:line="240" w:lineRule="auto"/>
              <w:jc w:val="center"/>
              <w:rPr>
                <w:sz w:val="22"/>
                <w:szCs w:val="22"/>
                <w:rtl/>
              </w:rPr>
            </w:pPr>
            <w:r>
              <w:rPr>
                <w:rFonts w:hint="cs"/>
                <w:sz w:val="22"/>
                <w:szCs w:val="22"/>
                <w:rtl/>
              </w:rPr>
              <w:t>183324</w:t>
            </w:r>
          </w:p>
        </w:tc>
        <w:tc>
          <w:tcPr>
            <w:tcW w:w="0" w:type="auto"/>
            <w:shd w:val="clear" w:color="auto" w:fill="auto"/>
            <w:noWrap/>
            <w:vAlign w:val="center"/>
          </w:tcPr>
          <w:p w:rsidR="007F4D97" w:rsidRPr="000B4101" w:rsidRDefault="007F4D97" w:rsidP="00830458">
            <w:pPr>
              <w:bidi/>
              <w:spacing w:line="240" w:lineRule="auto"/>
              <w:jc w:val="center"/>
              <w:rPr>
                <w:sz w:val="22"/>
                <w:szCs w:val="22"/>
                <w:rtl/>
              </w:rPr>
            </w:pPr>
            <w:r>
              <w:rPr>
                <w:rFonts w:hint="cs"/>
                <w:sz w:val="22"/>
                <w:szCs w:val="22"/>
                <w:rtl/>
              </w:rPr>
              <w:t>175950</w:t>
            </w:r>
          </w:p>
        </w:tc>
        <w:tc>
          <w:tcPr>
            <w:tcW w:w="2235" w:type="dxa"/>
            <w:shd w:val="clear" w:color="auto" w:fill="auto"/>
            <w:noWrap/>
            <w:vAlign w:val="center"/>
          </w:tcPr>
          <w:p w:rsidR="007F4D97" w:rsidRPr="00001FFA" w:rsidRDefault="007F4D97" w:rsidP="00830458">
            <w:pPr>
              <w:bidi/>
              <w:spacing w:line="240" w:lineRule="auto"/>
              <w:rPr>
                <w:b/>
                <w:bCs/>
                <w:rtl/>
              </w:rPr>
            </w:pPr>
            <w:r w:rsidRPr="00001FFA">
              <w:rPr>
                <w:b/>
                <w:bCs/>
                <w:rtl/>
              </w:rPr>
              <w:t>الرباط</w:t>
            </w:r>
          </w:p>
        </w:tc>
      </w:tr>
      <w:tr w:rsidR="007F4D97" w:rsidRPr="00001FFA" w:rsidTr="00830458">
        <w:trPr>
          <w:jc w:val="center"/>
        </w:trPr>
        <w:tc>
          <w:tcPr>
            <w:tcW w:w="1274" w:type="dxa"/>
            <w:shd w:val="clear" w:color="auto" w:fill="auto"/>
            <w:noWrap/>
            <w:vAlign w:val="center"/>
          </w:tcPr>
          <w:p w:rsidR="007F4D97" w:rsidRPr="000B4101" w:rsidRDefault="007F4D97" w:rsidP="00830458">
            <w:pPr>
              <w:bidi/>
              <w:spacing w:line="240" w:lineRule="auto"/>
              <w:jc w:val="center"/>
              <w:rPr>
                <w:sz w:val="22"/>
                <w:szCs w:val="22"/>
                <w:rtl/>
              </w:rPr>
            </w:pPr>
            <w:r>
              <w:rPr>
                <w:rFonts w:hint="cs"/>
                <w:sz w:val="22"/>
                <w:szCs w:val="22"/>
                <w:rtl/>
              </w:rPr>
              <w:t>512</w:t>
            </w:r>
          </w:p>
        </w:tc>
        <w:tc>
          <w:tcPr>
            <w:tcW w:w="1266" w:type="dxa"/>
            <w:shd w:val="clear" w:color="auto" w:fill="auto"/>
            <w:noWrap/>
            <w:vAlign w:val="center"/>
          </w:tcPr>
          <w:p w:rsidR="007F4D97" w:rsidRPr="000B4101" w:rsidRDefault="007F4D97" w:rsidP="00830458">
            <w:pPr>
              <w:bidi/>
              <w:spacing w:line="240" w:lineRule="auto"/>
              <w:jc w:val="center"/>
              <w:rPr>
                <w:sz w:val="22"/>
                <w:szCs w:val="22"/>
                <w:rtl/>
              </w:rPr>
            </w:pPr>
            <w:r>
              <w:rPr>
                <w:rFonts w:hint="cs"/>
                <w:sz w:val="22"/>
                <w:szCs w:val="22"/>
                <w:rtl/>
              </w:rPr>
              <w:t>239</w:t>
            </w:r>
          </w:p>
        </w:tc>
        <w:tc>
          <w:tcPr>
            <w:tcW w:w="1015" w:type="dxa"/>
            <w:shd w:val="clear" w:color="auto" w:fill="auto"/>
            <w:noWrap/>
            <w:vAlign w:val="center"/>
          </w:tcPr>
          <w:p w:rsidR="007F4D97" w:rsidRPr="000B4101" w:rsidRDefault="007F4D97" w:rsidP="00830458">
            <w:pPr>
              <w:bidi/>
              <w:spacing w:line="240" w:lineRule="auto"/>
              <w:jc w:val="center"/>
              <w:rPr>
                <w:sz w:val="22"/>
                <w:szCs w:val="22"/>
                <w:rtl/>
              </w:rPr>
            </w:pPr>
            <w:r>
              <w:rPr>
                <w:rFonts w:hint="cs"/>
                <w:sz w:val="22"/>
                <w:szCs w:val="22"/>
                <w:rtl/>
              </w:rPr>
              <w:t>-</w:t>
            </w:r>
          </w:p>
        </w:tc>
        <w:tc>
          <w:tcPr>
            <w:tcW w:w="0" w:type="auto"/>
            <w:shd w:val="clear" w:color="auto" w:fill="auto"/>
            <w:noWrap/>
            <w:vAlign w:val="center"/>
          </w:tcPr>
          <w:p w:rsidR="007F4D97" w:rsidRPr="000B4101" w:rsidRDefault="007F4D97" w:rsidP="00830458">
            <w:pPr>
              <w:bidi/>
              <w:spacing w:line="240" w:lineRule="auto"/>
              <w:jc w:val="center"/>
              <w:rPr>
                <w:sz w:val="22"/>
                <w:szCs w:val="22"/>
                <w:rtl/>
              </w:rPr>
            </w:pPr>
            <w:r>
              <w:rPr>
                <w:rFonts w:hint="cs"/>
                <w:sz w:val="22"/>
                <w:szCs w:val="22"/>
                <w:rtl/>
              </w:rPr>
              <w:t>-</w:t>
            </w:r>
          </w:p>
        </w:tc>
        <w:tc>
          <w:tcPr>
            <w:tcW w:w="2235" w:type="dxa"/>
            <w:shd w:val="clear" w:color="auto" w:fill="auto"/>
            <w:noWrap/>
            <w:vAlign w:val="center"/>
          </w:tcPr>
          <w:p w:rsidR="007F4D97" w:rsidRPr="00001FFA" w:rsidRDefault="007F4D97" w:rsidP="00830458">
            <w:pPr>
              <w:bidi/>
              <w:spacing w:line="240" w:lineRule="auto"/>
              <w:rPr>
                <w:b/>
                <w:bCs/>
              </w:rPr>
            </w:pPr>
            <w:r>
              <w:rPr>
                <w:rFonts w:hint="cs"/>
                <w:b/>
                <w:bCs/>
                <w:rtl/>
              </w:rPr>
              <w:t>سـلا</w:t>
            </w:r>
          </w:p>
        </w:tc>
      </w:tr>
      <w:tr w:rsidR="007F4D97" w:rsidRPr="00001FFA" w:rsidTr="00830458">
        <w:trPr>
          <w:jc w:val="center"/>
        </w:trPr>
        <w:tc>
          <w:tcPr>
            <w:tcW w:w="1274" w:type="dxa"/>
            <w:shd w:val="clear" w:color="auto" w:fill="auto"/>
            <w:noWrap/>
            <w:vAlign w:val="center"/>
          </w:tcPr>
          <w:p w:rsidR="007F4D97" w:rsidRPr="000B4101" w:rsidRDefault="007F4D97" w:rsidP="00830458">
            <w:pPr>
              <w:bidi/>
              <w:spacing w:line="240" w:lineRule="auto"/>
              <w:jc w:val="center"/>
              <w:rPr>
                <w:sz w:val="22"/>
                <w:szCs w:val="22"/>
              </w:rPr>
            </w:pPr>
            <w:r>
              <w:rPr>
                <w:rFonts w:hint="cs"/>
                <w:sz w:val="22"/>
                <w:szCs w:val="22"/>
                <w:rtl/>
              </w:rPr>
              <w:t>68772</w:t>
            </w:r>
          </w:p>
        </w:tc>
        <w:tc>
          <w:tcPr>
            <w:tcW w:w="1266" w:type="dxa"/>
            <w:shd w:val="clear" w:color="auto" w:fill="auto"/>
            <w:noWrap/>
            <w:vAlign w:val="center"/>
          </w:tcPr>
          <w:p w:rsidR="007F4D97" w:rsidRPr="000B4101" w:rsidRDefault="007F4D97" w:rsidP="00830458">
            <w:pPr>
              <w:bidi/>
              <w:spacing w:line="240" w:lineRule="auto"/>
              <w:jc w:val="center"/>
              <w:rPr>
                <w:sz w:val="22"/>
                <w:szCs w:val="22"/>
              </w:rPr>
            </w:pPr>
            <w:r>
              <w:rPr>
                <w:rFonts w:hint="cs"/>
                <w:sz w:val="22"/>
                <w:szCs w:val="22"/>
                <w:rtl/>
              </w:rPr>
              <w:t>7686</w:t>
            </w:r>
          </w:p>
        </w:tc>
        <w:tc>
          <w:tcPr>
            <w:tcW w:w="1015" w:type="dxa"/>
            <w:shd w:val="clear" w:color="auto" w:fill="auto"/>
            <w:noWrap/>
            <w:vAlign w:val="center"/>
          </w:tcPr>
          <w:p w:rsidR="007F4D97" w:rsidRPr="000B4101" w:rsidRDefault="007F4D97" w:rsidP="00830458">
            <w:pPr>
              <w:bidi/>
              <w:spacing w:line="240" w:lineRule="auto"/>
              <w:jc w:val="center"/>
              <w:rPr>
                <w:sz w:val="22"/>
                <w:szCs w:val="22"/>
              </w:rPr>
            </w:pPr>
            <w:r>
              <w:rPr>
                <w:rFonts w:hint="cs"/>
                <w:sz w:val="22"/>
                <w:szCs w:val="22"/>
                <w:rtl/>
              </w:rPr>
              <w:t>-</w:t>
            </w:r>
          </w:p>
        </w:tc>
        <w:tc>
          <w:tcPr>
            <w:tcW w:w="0" w:type="auto"/>
            <w:shd w:val="clear" w:color="auto" w:fill="auto"/>
            <w:noWrap/>
            <w:vAlign w:val="center"/>
          </w:tcPr>
          <w:p w:rsidR="007F4D97" w:rsidRPr="000B4101" w:rsidRDefault="007F4D97" w:rsidP="00830458">
            <w:pPr>
              <w:bidi/>
              <w:spacing w:line="240" w:lineRule="auto"/>
              <w:jc w:val="center"/>
              <w:rPr>
                <w:sz w:val="22"/>
                <w:szCs w:val="22"/>
              </w:rPr>
            </w:pPr>
            <w:r>
              <w:rPr>
                <w:rFonts w:hint="cs"/>
                <w:sz w:val="22"/>
                <w:szCs w:val="22"/>
                <w:rtl/>
              </w:rPr>
              <w:t>18025</w:t>
            </w:r>
          </w:p>
        </w:tc>
        <w:tc>
          <w:tcPr>
            <w:tcW w:w="2235" w:type="dxa"/>
            <w:shd w:val="clear" w:color="auto" w:fill="auto"/>
            <w:noWrap/>
            <w:vAlign w:val="center"/>
          </w:tcPr>
          <w:p w:rsidR="007F4D97" w:rsidRPr="00001FFA" w:rsidRDefault="007F4D97" w:rsidP="00830458">
            <w:pPr>
              <w:bidi/>
              <w:spacing w:line="240" w:lineRule="auto"/>
              <w:rPr>
                <w:b/>
                <w:bCs/>
              </w:rPr>
            </w:pPr>
            <w:r>
              <w:rPr>
                <w:rFonts w:hint="cs"/>
                <w:b/>
                <w:bCs/>
                <w:rtl/>
              </w:rPr>
              <w:t>سيدي قاسم</w:t>
            </w:r>
          </w:p>
        </w:tc>
      </w:tr>
      <w:tr w:rsidR="007F4D97" w:rsidRPr="00001FFA" w:rsidTr="00830458">
        <w:trPr>
          <w:jc w:val="center"/>
        </w:trPr>
        <w:tc>
          <w:tcPr>
            <w:tcW w:w="1274" w:type="dxa"/>
            <w:shd w:val="clear" w:color="auto" w:fill="auto"/>
            <w:noWrap/>
            <w:vAlign w:val="center"/>
          </w:tcPr>
          <w:p w:rsidR="007F4D97" w:rsidRPr="000B4101" w:rsidRDefault="007F4D97" w:rsidP="00830458">
            <w:pPr>
              <w:bidi/>
              <w:spacing w:line="240" w:lineRule="auto"/>
              <w:jc w:val="center"/>
              <w:rPr>
                <w:sz w:val="22"/>
                <w:szCs w:val="22"/>
              </w:rPr>
            </w:pPr>
            <w:r>
              <w:rPr>
                <w:rFonts w:hint="cs"/>
                <w:sz w:val="22"/>
                <w:szCs w:val="22"/>
                <w:rtl/>
              </w:rPr>
              <w:t>47326</w:t>
            </w:r>
          </w:p>
        </w:tc>
        <w:tc>
          <w:tcPr>
            <w:tcW w:w="1266" w:type="dxa"/>
            <w:shd w:val="clear" w:color="auto" w:fill="auto"/>
            <w:noWrap/>
            <w:vAlign w:val="center"/>
          </w:tcPr>
          <w:p w:rsidR="007F4D97" w:rsidRPr="000B4101" w:rsidRDefault="007F4D97" w:rsidP="00830458">
            <w:pPr>
              <w:bidi/>
              <w:spacing w:line="240" w:lineRule="auto"/>
              <w:jc w:val="center"/>
              <w:rPr>
                <w:sz w:val="22"/>
                <w:szCs w:val="22"/>
              </w:rPr>
            </w:pPr>
            <w:r>
              <w:rPr>
                <w:rFonts w:hint="cs"/>
                <w:sz w:val="22"/>
                <w:szCs w:val="22"/>
                <w:rtl/>
              </w:rPr>
              <w:t>4780</w:t>
            </w:r>
          </w:p>
        </w:tc>
        <w:tc>
          <w:tcPr>
            <w:tcW w:w="1015" w:type="dxa"/>
            <w:shd w:val="clear" w:color="auto" w:fill="auto"/>
            <w:noWrap/>
            <w:vAlign w:val="center"/>
          </w:tcPr>
          <w:p w:rsidR="007F4D97" w:rsidRPr="000B4101" w:rsidRDefault="007F4D97" w:rsidP="00830458">
            <w:pPr>
              <w:bidi/>
              <w:spacing w:line="240" w:lineRule="auto"/>
              <w:jc w:val="center"/>
              <w:rPr>
                <w:sz w:val="22"/>
                <w:szCs w:val="22"/>
              </w:rPr>
            </w:pPr>
            <w:r>
              <w:rPr>
                <w:rFonts w:hint="cs"/>
                <w:sz w:val="22"/>
                <w:szCs w:val="22"/>
                <w:rtl/>
              </w:rPr>
              <w:t>-</w:t>
            </w:r>
          </w:p>
        </w:tc>
        <w:tc>
          <w:tcPr>
            <w:tcW w:w="0" w:type="auto"/>
            <w:shd w:val="clear" w:color="auto" w:fill="auto"/>
            <w:noWrap/>
            <w:vAlign w:val="center"/>
          </w:tcPr>
          <w:p w:rsidR="007F4D97" w:rsidRPr="000B4101" w:rsidRDefault="007F4D97" w:rsidP="00830458">
            <w:pPr>
              <w:bidi/>
              <w:spacing w:line="240" w:lineRule="auto"/>
              <w:jc w:val="center"/>
              <w:rPr>
                <w:sz w:val="22"/>
                <w:szCs w:val="22"/>
              </w:rPr>
            </w:pPr>
            <w:r>
              <w:rPr>
                <w:rFonts w:hint="cs"/>
                <w:sz w:val="22"/>
                <w:szCs w:val="22"/>
                <w:rtl/>
              </w:rPr>
              <w:t>8046</w:t>
            </w:r>
          </w:p>
        </w:tc>
        <w:tc>
          <w:tcPr>
            <w:tcW w:w="2235" w:type="dxa"/>
            <w:shd w:val="clear" w:color="auto" w:fill="auto"/>
            <w:noWrap/>
            <w:vAlign w:val="center"/>
          </w:tcPr>
          <w:p w:rsidR="007F4D97" w:rsidRPr="00001FFA" w:rsidRDefault="007F4D97" w:rsidP="00830458">
            <w:pPr>
              <w:bidi/>
              <w:spacing w:line="240" w:lineRule="auto"/>
              <w:rPr>
                <w:b/>
                <w:bCs/>
                <w:rtl/>
              </w:rPr>
            </w:pPr>
            <w:r>
              <w:rPr>
                <w:rFonts w:hint="cs"/>
                <w:b/>
                <w:bCs/>
                <w:rtl/>
              </w:rPr>
              <w:t>سيدي سليمان</w:t>
            </w:r>
          </w:p>
        </w:tc>
      </w:tr>
      <w:tr w:rsidR="007F4D97" w:rsidRPr="00001FFA" w:rsidTr="00830458">
        <w:trPr>
          <w:jc w:val="center"/>
        </w:trPr>
        <w:tc>
          <w:tcPr>
            <w:tcW w:w="1274" w:type="dxa"/>
            <w:shd w:val="clear" w:color="auto" w:fill="auto"/>
            <w:noWrap/>
            <w:vAlign w:val="center"/>
          </w:tcPr>
          <w:p w:rsidR="007F4D97" w:rsidRPr="000B4101" w:rsidRDefault="007F4D97" w:rsidP="00830458">
            <w:pPr>
              <w:bidi/>
              <w:spacing w:line="240" w:lineRule="auto"/>
              <w:jc w:val="center"/>
              <w:rPr>
                <w:sz w:val="22"/>
                <w:szCs w:val="22"/>
              </w:rPr>
            </w:pPr>
            <w:r>
              <w:rPr>
                <w:rFonts w:hint="cs"/>
                <w:sz w:val="22"/>
                <w:szCs w:val="22"/>
                <w:rtl/>
              </w:rPr>
              <w:t>39120</w:t>
            </w:r>
          </w:p>
        </w:tc>
        <w:tc>
          <w:tcPr>
            <w:tcW w:w="1266" w:type="dxa"/>
            <w:shd w:val="clear" w:color="auto" w:fill="auto"/>
            <w:noWrap/>
            <w:vAlign w:val="center"/>
          </w:tcPr>
          <w:p w:rsidR="007F4D97" w:rsidRPr="000B4101" w:rsidRDefault="007F4D97" w:rsidP="00830458">
            <w:pPr>
              <w:bidi/>
              <w:spacing w:line="240" w:lineRule="auto"/>
              <w:jc w:val="center"/>
              <w:rPr>
                <w:sz w:val="22"/>
                <w:szCs w:val="22"/>
              </w:rPr>
            </w:pPr>
            <w:r>
              <w:rPr>
                <w:rFonts w:hint="cs"/>
                <w:sz w:val="22"/>
                <w:szCs w:val="22"/>
                <w:rtl/>
              </w:rPr>
              <w:t>4142</w:t>
            </w:r>
          </w:p>
        </w:tc>
        <w:tc>
          <w:tcPr>
            <w:tcW w:w="1015" w:type="dxa"/>
            <w:shd w:val="clear" w:color="auto" w:fill="auto"/>
            <w:noWrap/>
            <w:vAlign w:val="center"/>
          </w:tcPr>
          <w:p w:rsidR="007F4D97" w:rsidRPr="000B4101" w:rsidRDefault="007F4D97" w:rsidP="00830458">
            <w:pPr>
              <w:bidi/>
              <w:spacing w:line="240" w:lineRule="auto"/>
              <w:jc w:val="center"/>
              <w:rPr>
                <w:sz w:val="22"/>
                <w:szCs w:val="22"/>
              </w:rPr>
            </w:pPr>
            <w:r>
              <w:rPr>
                <w:rFonts w:hint="cs"/>
                <w:sz w:val="22"/>
                <w:szCs w:val="22"/>
                <w:rtl/>
              </w:rPr>
              <w:t>-</w:t>
            </w:r>
          </w:p>
        </w:tc>
        <w:tc>
          <w:tcPr>
            <w:tcW w:w="0" w:type="auto"/>
            <w:shd w:val="clear" w:color="auto" w:fill="auto"/>
            <w:noWrap/>
            <w:vAlign w:val="center"/>
          </w:tcPr>
          <w:p w:rsidR="007F4D97" w:rsidRPr="000B4101" w:rsidRDefault="007F4D97" w:rsidP="00830458">
            <w:pPr>
              <w:bidi/>
              <w:spacing w:line="240" w:lineRule="auto"/>
              <w:jc w:val="center"/>
              <w:rPr>
                <w:sz w:val="22"/>
                <w:szCs w:val="22"/>
              </w:rPr>
            </w:pPr>
            <w:r>
              <w:rPr>
                <w:rFonts w:hint="cs"/>
                <w:sz w:val="22"/>
                <w:szCs w:val="22"/>
                <w:rtl/>
              </w:rPr>
              <w:t>32890</w:t>
            </w:r>
          </w:p>
        </w:tc>
        <w:tc>
          <w:tcPr>
            <w:tcW w:w="2235" w:type="dxa"/>
            <w:shd w:val="clear" w:color="auto" w:fill="auto"/>
            <w:noWrap/>
            <w:vAlign w:val="center"/>
          </w:tcPr>
          <w:p w:rsidR="007F4D97" w:rsidRPr="00001FFA" w:rsidRDefault="007F4D97" w:rsidP="00830458">
            <w:pPr>
              <w:bidi/>
              <w:spacing w:line="240" w:lineRule="auto"/>
              <w:rPr>
                <w:b/>
                <w:bCs/>
                <w:rtl/>
              </w:rPr>
            </w:pPr>
            <w:r w:rsidRPr="00001FFA">
              <w:rPr>
                <w:b/>
                <w:bCs/>
                <w:rtl/>
              </w:rPr>
              <w:t>الصخيرات- تمارة</w:t>
            </w:r>
          </w:p>
        </w:tc>
      </w:tr>
      <w:tr w:rsidR="007F4D97" w:rsidRPr="00001FFA" w:rsidTr="00830458">
        <w:trPr>
          <w:jc w:val="center"/>
        </w:trPr>
        <w:tc>
          <w:tcPr>
            <w:tcW w:w="1274" w:type="dxa"/>
            <w:shd w:val="clear" w:color="auto" w:fill="auto"/>
            <w:noWrap/>
            <w:vAlign w:val="center"/>
          </w:tcPr>
          <w:p w:rsidR="007F4D97" w:rsidRPr="000B4101" w:rsidRDefault="007F4D97" w:rsidP="00830458">
            <w:pPr>
              <w:bidi/>
              <w:spacing w:line="240" w:lineRule="auto"/>
              <w:jc w:val="center"/>
              <w:rPr>
                <w:b/>
                <w:bCs/>
                <w:sz w:val="22"/>
                <w:szCs w:val="22"/>
              </w:rPr>
            </w:pPr>
            <w:r>
              <w:rPr>
                <w:rFonts w:hint="cs"/>
                <w:b/>
                <w:bCs/>
                <w:sz w:val="22"/>
                <w:szCs w:val="22"/>
                <w:rtl/>
              </w:rPr>
              <w:t>284680</w:t>
            </w:r>
          </w:p>
        </w:tc>
        <w:tc>
          <w:tcPr>
            <w:tcW w:w="1266" w:type="dxa"/>
            <w:shd w:val="clear" w:color="auto" w:fill="auto"/>
            <w:noWrap/>
            <w:vAlign w:val="center"/>
          </w:tcPr>
          <w:p w:rsidR="007F4D97" w:rsidRPr="000B4101" w:rsidRDefault="007F4D97" w:rsidP="00830458">
            <w:pPr>
              <w:bidi/>
              <w:spacing w:line="240" w:lineRule="auto"/>
              <w:jc w:val="center"/>
              <w:rPr>
                <w:b/>
                <w:bCs/>
                <w:sz w:val="22"/>
                <w:szCs w:val="22"/>
              </w:rPr>
            </w:pPr>
            <w:r>
              <w:rPr>
                <w:rFonts w:hint="cs"/>
                <w:b/>
                <w:bCs/>
                <w:sz w:val="22"/>
                <w:szCs w:val="22"/>
                <w:rtl/>
              </w:rPr>
              <w:t>33692</w:t>
            </w:r>
          </w:p>
        </w:tc>
        <w:tc>
          <w:tcPr>
            <w:tcW w:w="1015" w:type="dxa"/>
            <w:shd w:val="clear" w:color="auto" w:fill="auto"/>
            <w:noWrap/>
            <w:vAlign w:val="center"/>
          </w:tcPr>
          <w:p w:rsidR="007F4D97" w:rsidRPr="000B4101" w:rsidRDefault="007F4D97" w:rsidP="00830458">
            <w:pPr>
              <w:bidi/>
              <w:spacing w:line="240" w:lineRule="auto"/>
              <w:jc w:val="center"/>
              <w:rPr>
                <w:b/>
                <w:bCs/>
                <w:sz w:val="22"/>
                <w:szCs w:val="22"/>
              </w:rPr>
            </w:pPr>
            <w:r>
              <w:rPr>
                <w:rFonts w:hint="cs"/>
                <w:b/>
                <w:bCs/>
                <w:sz w:val="22"/>
                <w:szCs w:val="22"/>
                <w:rtl/>
              </w:rPr>
              <w:t>197204</w:t>
            </w:r>
          </w:p>
        </w:tc>
        <w:tc>
          <w:tcPr>
            <w:tcW w:w="0" w:type="auto"/>
            <w:shd w:val="clear" w:color="auto" w:fill="auto"/>
            <w:noWrap/>
            <w:vAlign w:val="center"/>
          </w:tcPr>
          <w:p w:rsidR="007F4D97" w:rsidRPr="000B4101" w:rsidRDefault="007F4D97" w:rsidP="00830458">
            <w:pPr>
              <w:bidi/>
              <w:spacing w:line="240" w:lineRule="auto"/>
              <w:jc w:val="center"/>
              <w:rPr>
                <w:b/>
                <w:bCs/>
                <w:sz w:val="22"/>
                <w:szCs w:val="22"/>
              </w:rPr>
            </w:pPr>
            <w:r>
              <w:rPr>
                <w:rFonts w:hint="cs"/>
                <w:b/>
                <w:bCs/>
                <w:sz w:val="22"/>
                <w:szCs w:val="22"/>
                <w:rtl/>
              </w:rPr>
              <w:t>277739</w:t>
            </w:r>
          </w:p>
        </w:tc>
        <w:tc>
          <w:tcPr>
            <w:tcW w:w="2235" w:type="dxa"/>
            <w:shd w:val="clear" w:color="auto" w:fill="auto"/>
            <w:noWrap/>
            <w:vAlign w:val="center"/>
          </w:tcPr>
          <w:p w:rsidR="007F4D97" w:rsidRPr="00001FFA" w:rsidRDefault="007F4D97" w:rsidP="00830458">
            <w:pPr>
              <w:bidi/>
              <w:spacing w:line="240" w:lineRule="auto"/>
              <w:rPr>
                <w:b/>
                <w:bCs/>
                <w:lang w:bidi="ar-MA"/>
              </w:rPr>
            </w:pPr>
            <w:r>
              <w:rPr>
                <w:rFonts w:hint="cs"/>
                <w:b/>
                <w:bCs/>
                <w:rtl/>
                <w:lang w:bidi="ar-MA"/>
              </w:rPr>
              <w:t>الجهــة</w:t>
            </w:r>
          </w:p>
        </w:tc>
      </w:tr>
    </w:tbl>
    <w:p w:rsidR="007F4D97" w:rsidRPr="0096240F" w:rsidRDefault="007F4D97" w:rsidP="007F4D97">
      <w:pPr>
        <w:bidi/>
        <w:spacing w:line="240" w:lineRule="auto"/>
        <w:rPr>
          <w:rFonts w:cs="Andalus"/>
          <w:color w:val="0000FF"/>
          <w:sz w:val="20"/>
          <w:szCs w:val="20"/>
          <w:rtl/>
          <w:lang w:bidi="ar-QA"/>
        </w:rPr>
      </w:pPr>
      <w:r w:rsidRPr="0096240F">
        <w:rPr>
          <w:rFonts w:cs="Andalus" w:hint="cs"/>
          <w:color w:val="0000FF"/>
          <w:sz w:val="20"/>
          <w:szCs w:val="20"/>
          <w:rtl/>
          <w:lang w:bidi="ar-QA"/>
        </w:rPr>
        <w:t>المصدر: النشرة الإحصائية السنوية للمغرب، سنة</w:t>
      </w:r>
      <w:r w:rsidRPr="0096240F">
        <w:rPr>
          <w:rFonts w:cs="Andalus"/>
          <w:color w:val="0000FF"/>
          <w:sz w:val="20"/>
          <w:szCs w:val="20"/>
          <w:lang w:bidi="ar-QA"/>
        </w:rPr>
        <w:t xml:space="preserve"> </w:t>
      </w:r>
      <w:r>
        <w:rPr>
          <w:rFonts w:cs="Andalus" w:hint="cs"/>
          <w:color w:val="0000FF"/>
          <w:sz w:val="20"/>
          <w:szCs w:val="20"/>
          <w:rtl/>
          <w:lang w:bidi="ar-QA"/>
        </w:rPr>
        <w:t>2019</w:t>
      </w:r>
      <w:r w:rsidRPr="0096240F">
        <w:rPr>
          <w:rFonts w:cs="Andalus"/>
          <w:color w:val="0000FF"/>
          <w:sz w:val="20"/>
          <w:szCs w:val="20"/>
          <w:lang w:bidi="ar-QA"/>
        </w:rPr>
        <w:t xml:space="preserve"> </w:t>
      </w:r>
    </w:p>
    <w:p w:rsidR="007F4D97" w:rsidRDefault="007F4D97" w:rsidP="00A16988">
      <w:pPr>
        <w:bidi/>
        <w:spacing w:before="120" w:after="120" w:line="440" w:lineRule="exact"/>
        <w:ind w:firstLine="709"/>
        <w:rPr>
          <w:rFonts w:cs="Arabic Transparent"/>
          <w:sz w:val="28"/>
          <w:szCs w:val="28"/>
          <w:rtl/>
          <w:lang w:bidi="ar-MA"/>
        </w:rPr>
      </w:pPr>
      <w:r w:rsidRPr="00772A02">
        <w:rPr>
          <w:rFonts w:cs="Arabic Transparent" w:hint="cs"/>
          <w:sz w:val="28"/>
          <w:szCs w:val="28"/>
          <w:rtl/>
          <w:lang w:bidi="ar-MA"/>
        </w:rPr>
        <w:t xml:space="preserve">أما بخصوص إنتاج المياه السطحية، فقد سجل، خلال سنة </w:t>
      </w:r>
      <w:r w:rsidR="00A16988">
        <w:rPr>
          <w:rFonts w:cs="Arabic Transparent" w:hint="cs"/>
          <w:sz w:val="28"/>
          <w:szCs w:val="28"/>
          <w:rtl/>
          <w:lang w:bidi="ar-MA"/>
        </w:rPr>
        <w:t>2018</w:t>
      </w:r>
      <w:r w:rsidRPr="00772A02">
        <w:rPr>
          <w:rFonts w:cs="Arabic Transparent" w:hint="cs"/>
          <w:sz w:val="28"/>
          <w:szCs w:val="28"/>
          <w:rtl/>
          <w:lang w:bidi="ar-MA"/>
        </w:rPr>
        <w:t xml:space="preserve">، إنتاج </w:t>
      </w:r>
      <w:r>
        <w:rPr>
          <w:rFonts w:cs="Arabic Transparent" w:hint="cs"/>
          <w:sz w:val="28"/>
          <w:szCs w:val="28"/>
          <w:rtl/>
          <w:lang w:bidi="ar-MA"/>
        </w:rPr>
        <w:t xml:space="preserve">حوال </w:t>
      </w:r>
      <w:r w:rsidR="006A74EC">
        <w:rPr>
          <w:rFonts w:cs="Arabic Transparent" w:hint="cs"/>
          <w:sz w:val="28"/>
          <w:szCs w:val="28"/>
          <w:rtl/>
          <w:lang w:bidi="ar-MA"/>
        </w:rPr>
        <w:t>190123232</w:t>
      </w:r>
      <w:r w:rsidRPr="00772A02">
        <w:rPr>
          <w:rFonts w:cs="Arabic Transparent" w:hint="cs"/>
          <w:sz w:val="28"/>
          <w:szCs w:val="28"/>
          <w:rtl/>
          <w:lang w:bidi="ar-MA"/>
        </w:rPr>
        <w:t xml:space="preserve"> متر مكعب من الماء، </w:t>
      </w:r>
      <w:r w:rsidR="006A74EC">
        <w:rPr>
          <w:rFonts w:cs="Arabic Transparent" w:hint="cs"/>
          <w:sz w:val="28"/>
          <w:szCs w:val="28"/>
          <w:rtl/>
          <w:lang w:bidi="ar-MA"/>
        </w:rPr>
        <w:t>93</w:t>
      </w:r>
      <w:r w:rsidRPr="00772A02">
        <w:rPr>
          <w:rFonts w:cs="Arabic Transparent" w:hint="cs"/>
          <w:sz w:val="28"/>
          <w:szCs w:val="28"/>
          <w:rtl/>
          <w:lang w:bidi="ar-MA"/>
        </w:rPr>
        <w:t>,</w:t>
      </w:r>
      <w:r w:rsidR="006A74EC">
        <w:rPr>
          <w:rFonts w:cs="Arabic Transparent" w:hint="cs"/>
          <w:sz w:val="28"/>
          <w:szCs w:val="28"/>
          <w:rtl/>
          <w:lang w:bidi="ar-MA"/>
        </w:rPr>
        <w:t>7</w:t>
      </w:r>
      <w:r w:rsidRPr="00772A02">
        <w:rPr>
          <w:rFonts w:cs="Arabic Transparent"/>
          <w:sz w:val="28"/>
          <w:szCs w:val="28"/>
          <w:lang w:bidi="ar-MA"/>
        </w:rPr>
        <w:t>%</w:t>
      </w:r>
      <w:r w:rsidRPr="00772A02">
        <w:rPr>
          <w:rFonts w:cs="Arabic Transparent" w:hint="cs"/>
          <w:sz w:val="28"/>
          <w:szCs w:val="28"/>
          <w:rtl/>
          <w:lang w:bidi="ar-MA"/>
        </w:rPr>
        <w:t xml:space="preserve"> من هذه الكمية تم إنتاجها بمحطة المعالجة الكائنة على سد سيدي محمد بن عبد الله والباقي تم </w:t>
      </w:r>
      <w:r w:rsidRPr="00772A02">
        <w:rPr>
          <w:rFonts w:cs="Arabic Transparent" w:hint="cs"/>
          <w:sz w:val="28"/>
          <w:szCs w:val="28"/>
          <w:rtl/>
          <w:lang w:bidi="ar-MA"/>
        </w:rPr>
        <w:lastRenderedPageBreak/>
        <w:t>إنتاجه بمحطة المعالجة</w:t>
      </w:r>
      <w:r>
        <w:rPr>
          <w:rFonts w:cs="Arabic Transparent" w:hint="cs"/>
          <w:sz w:val="28"/>
          <w:szCs w:val="28"/>
          <w:rtl/>
          <w:lang w:bidi="ar-MA"/>
        </w:rPr>
        <w:t xml:space="preserve"> المشيدة على سد القنصرة</w:t>
      </w:r>
      <w:r w:rsidRPr="003F115D">
        <w:rPr>
          <w:rFonts w:cs="Arabic Transparent" w:hint="cs"/>
          <w:sz w:val="28"/>
          <w:szCs w:val="28"/>
          <w:rtl/>
          <w:lang w:bidi="ar-MA"/>
        </w:rPr>
        <w:t xml:space="preserve">. </w:t>
      </w:r>
    </w:p>
    <w:p w:rsidR="007F4D97" w:rsidRPr="00C70DE0" w:rsidRDefault="007F4D97" w:rsidP="007F4D97">
      <w:pPr>
        <w:pStyle w:val="Lgende"/>
      </w:pPr>
      <w:r w:rsidRPr="00C70DE0">
        <w:rPr>
          <w:rtl/>
        </w:rPr>
        <w:t>الجدول رقم</w:t>
      </w:r>
      <w:r w:rsidRPr="00C70DE0">
        <w:t xml:space="preserve"> </w:t>
      </w:r>
      <w:r>
        <w:rPr>
          <w:rFonts w:hint="cs"/>
          <w:rtl/>
        </w:rPr>
        <w:t>111</w:t>
      </w:r>
      <w:r>
        <w:t xml:space="preserve"> </w:t>
      </w:r>
      <w:r w:rsidRPr="00980899">
        <w:rPr>
          <w:rFonts w:hint="cs"/>
          <w:rtl/>
        </w:rPr>
        <w:t xml:space="preserve">: </w:t>
      </w:r>
      <w:r>
        <w:rPr>
          <w:rFonts w:hint="cs"/>
          <w:rtl/>
          <w:lang w:bidi="ar-MA"/>
        </w:rPr>
        <w:t xml:space="preserve">تطور </w:t>
      </w:r>
      <w:r w:rsidRPr="00980899">
        <w:rPr>
          <w:rtl/>
        </w:rPr>
        <w:t>إنتاج المياه السطحية حسب م</w:t>
      </w:r>
      <w:r>
        <w:rPr>
          <w:rFonts w:hint="cs"/>
          <w:rtl/>
        </w:rPr>
        <w:t xml:space="preserve">حطة المعالجة </w:t>
      </w:r>
      <w:r w:rsidRPr="000A393D">
        <w:rPr>
          <w:rtl/>
        </w:rPr>
        <w:t>(</w:t>
      </w:r>
      <w:r w:rsidRPr="000A393D">
        <w:rPr>
          <w:rFonts w:hint="cs"/>
          <w:rtl/>
        </w:rPr>
        <w:t>1000</w:t>
      </w:r>
      <w:r w:rsidRPr="00527389">
        <w:rPr>
          <w:rtl/>
        </w:rPr>
        <w:t>م</w:t>
      </w:r>
      <w:r w:rsidRPr="00B247A3">
        <w:rPr>
          <w:vertAlign w:val="superscript"/>
          <w:rtl/>
        </w:rPr>
        <w:t>3</w:t>
      </w:r>
      <w:r w:rsidRPr="000A393D">
        <w:rPr>
          <w:rtl/>
        </w:rPr>
        <w:t>)</w:t>
      </w:r>
      <w:r>
        <w:rPr>
          <w:rFonts w:hint="cs"/>
          <w:rtl/>
        </w:rPr>
        <w:t xml:space="preserve"> من سنة </w:t>
      </w:r>
      <w:r>
        <w:t>2015</w:t>
      </w:r>
      <w:r>
        <w:rPr>
          <w:rFonts w:hint="cs"/>
          <w:rtl/>
        </w:rPr>
        <w:t xml:space="preserve"> إلى سنة </w:t>
      </w:r>
      <w:r>
        <w:t>2017</w:t>
      </w:r>
    </w:p>
    <w:tbl>
      <w:tblPr>
        <w:tblW w:w="5998" w:type="dxa"/>
        <w:jc w:val="center"/>
        <w:tblInd w:w="47" w:type="dxa"/>
        <w:tblCellMar>
          <w:left w:w="70" w:type="dxa"/>
          <w:right w:w="70" w:type="dxa"/>
        </w:tblCellMar>
        <w:tblLook w:val="04A0"/>
      </w:tblPr>
      <w:tblGrid>
        <w:gridCol w:w="1220"/>
        <w:gridCol w:w="1220"/>
        <w:gridCol w:w="1220"/>
        <w:gridCol w:w="2338"/>
      </w:tblGrid>
      <w:tr w:rsidR="007F4D97" w:rsidRPr="00772A02" w:rsidTr="00830458">
        <w:trPr>
          <w:trHeight w:val="365"/>
          <w:jc w:val="center"/>
        </w:trPr>
        <w:tc>
          <w:tcPr>
            <w:tcW w:w="3660" w:type="dxa"/>
            <w:gridSpan w:val="3"/>
            <w:tcBorders>
              <w:top w:val="double" w:sz="6" w:space="0" w:color="0000FF"/>
              <w:left w:val="double" w:sz="6" w:space="0" w:color="0000FF"/>
              <w:bottom w:val="double" w:sz="6" w:space="0" w:color="0000FF"/>
              <w:right w:val="double" w:sz="6" w:space="0" w:color="0000FF"/>
            </w:tcBorders>
            <w:shd w:val="clear" w:color="auto" w:fill="auto"/>
            <w:noWrap/>
            <w:vAlign w:val="bottom"/>
            <w:hideMark/>
          </w:tcPr>
          <w:p w:rsidR="007F4D97" w:rsidRPr="00772A02" w:rsidRDefault="007F4D97" w:rsidP="00830458">
            <w:pPr>
              <w:bidi/>
              <w:spacing w:line="240" w:lineRule="auto"/>
              <w:jc w:val="center"/>
              <w:rPr>
                <w:b/>
                <w:bCs/>
              </w:rPr>
            </w:pPr>
            <w:r w:rsidRPr="00772A02">
              <w:rPr>
                <w:b/>
                <w:bCs/>
                <w:rtl/>
              </w:rPr>
              <w:t>السنوات</w:t>
            </w:r>
          </w:p>
        </w:tc>
        <w:tc>
          <w:tcPr>
            <w:tcW w:w="2338" w:type="dxa"/>
            <w:tcBorders>
              <w:top w:val="double" w:sz="6" w:space="0" w:color="0000FF"/>
              <w:left w:val="nil"/>
              <w:bottom w:val="double" w:sz="6" w:space="0" w:color="0000FF"/>
              <w:right w:val="double" w:sz="6" w:space="0" w:color="0000FF"/>
            </w:tcBorders>
            <w:shd w:val="clear" w:color="auto" w:fill="auto"/>
            <w:vAlign w:val="bottom"/>
            <w:hideMark/>
          </w:tcPr>
          <w:p w:rsidR="007F4D97" w:rsidRPr="00772A02" w:rsidRDefault="007F4D97" w:rsidP="00830458">
            <w:pPr>
              <w:bidi/>
              <w:spacing w:line="240" w:lineRule="auto"/>
              <w:rPr>
                <w:b/>
                <w:bCs/>
              </w:rPr>
            </w:pPr>
            <w:r w:rsidRPr="00772A02">
              <w:rPr>
                <w:b/>
                <w:bCs/>
                <w:rtl/>
              </w:rPr>
              <w:t>محطة المعالجة</w:t>
            </w:r>
          </w:p>
        </w:tc>
      </w:tr>
      <w:tr w:rsidR="007F4D97" w:rsidRPr="00772A02" w:rsidTr="00830458">
        <w:trPr>
          <w:trHeight w:val="345"/>
          <w:jc w:val="center"/>
        </w:trPr>
        <w:tc>
          <w:tcPr>
            <w:tcW w:w="1220" w:type="dxa"/>
            <w:tcBorders>
              <w:top w:val="nil"/>
              <w:left w:val="double" w:sz="6" w:space="0" w:color="0000FF"/>
              <w:bottom w:val="double" w:sz="6" w:space="0" w:color="0000FF"/>
              <w:right w:val="double" w:sz="6" w:space="0" w:color="0000FF"/>
            </w:tcBorders>
            <w:shd w:val="clear" w:color="auto" w:fill="auto"/>
            <w:noWrap/>
            <w:vAlign w:val="bottom"/>
            <w:hideMark/>
          </w:tcPr>
          <w:p w:rsidR="007F4D97" w:rsidRPr="00772A02" w:rsidRDefault="006A74EC" w:rsidP="00830458">
            <w:pPr>
              <w:bidi/>
              <w:spacing w:line="240" w:lineRule="auto"/>
              <w:jc w:val="center"/>
              <w:rPr>
                <w:b/>
                <w:bCs/>
              </w:rPr>
            </w:pPr>
            <w:r>
              <w:rPr>
                <w:rFonts w:hint="cs"/>
                <w:b/>
                <w:bCs/>
                <w:rtl/>
              </w:rPr>
              <w:t>2018</w:t>
            </w:r>
          </w:p>
        </w:tc>
        <w:tc>
          <w:tcPr>
            <w:tcW w:w="1220" w:type="dxa"/>
            <w:tcBorders>
              <w:top w:val="nil"/>
              <w:left w:val="nil"/>
              <w:bottom w:val="double" w:sz="6" w:space="0" w:color="0000FF"/>
              <w:right w:val="double" w:sz="6" w:space="0" w:color="0000FF"/>
            </w:tcBorders>
            <w:shd w:val="clear" w:color="auto" w:fill="auto"/>
            <w:noWrap/>
            <w:vAlign w:val="bottom"/>
            <w:hideMark/>
          </w:tcPr>
          <w:p w:rsidR="007F4D97" w:rsidRPr="00772A02" w:rsidRDefault="006A74EC" w:rsidP="00830458">
            <w:pPr>
              <w:bidi/>
              <w:spacing w:line="240" w:lineRule="auto"/>
              <w:jc w:val="center"/>
              <w:rPr>
                <w:b/>
                <w:bCs/>
              </w:rPr>
            </w:pPr>
            <w:r>
              <w:rPr>
                <w:rFonts w:hint="cs"/>
                <w:b/>
                <w:bCs/>
                <w:rtl/>
              </w:rPr>
              <w:t>2017</w:t>
            </w:r>
          </w:p>
        </w:tc>
        <w:tc>
          <w:tcPr>
            <w:tcW w:w="1220" w:type="dxa"/>
            <w:tcBorders>
              <w:top w:val="nil"/>
              <w:left w:val="nil"/>
              <w:bottom w:val="double" w:sz="6" w:space="0" w:color="0000FF"/>
              <w:right w:val="double" w:sz="6" w:space="0" w:color="0000FF"/>
            </w:tcBorders>
            <w:shd w:val="clear" w:color="auto" w:fill="auto"/>
            <w:noWrap/>
            <w:vAlign w:val="bottom"/>
            <w:hideMark/>
          </w:tcPr>
          <w:p w:rsidR="007F4D97" w:rsidRPr="00772A02" w:rsidRDefault="006A74EC" w:rsidP="00830458">
            <w:pPr>
              <w:bidi/>
              <w:spacing w:line="240" w:lineRule="auto"/>
              <w:jc w:val="center"/>
              <w:rPr>
                <w:b/>
                <w:bCs/>
              </w:rPr>
            </w:pPr>
            <w:r>
              <w:rPr>
                <w:rFonts w:hint="cs"/>
                <w:b/>
                <w:bCs/>
                <w:rtl/>
              </w:rPr>
              <w:t>2016</w:t>
            </w:r>
          </w:p>
        </w:tc>
        <w:tc>
          <w:tcPr>
            <w:tcW w:w="2338" w:type="dxa"/>
            <w:vMerge w:val="restart"/>
            <w:tcBorders>
              <w:top w:val="nil"/>
              <w:left w:val="double" w:sz="6" w:space="0" w:color="0000FF"/>
              <w:bottom w:val="double" w:sz="6" w:space="0" w:color="0000FF"/>
              <w:right w:val="double" w:sz="6" w:space="0" w:color="0000FF"/>
            </w:tcBorders>
            <w:shd w:val="clear" w:color="auto" w:fill="auto"/>
            <w:noWrap/>
            <w:vAlign w:val="center"/>
            <w:hideMark/>
          </w:tcPr>
          <w:p w:rsidR="007F4D97" w:rsidRPr="00772A02" w:rsidRDefault="007F4D97" w:rsidP="00830458">
            <w:pPr>
              <w:bidi/>
              <w:spacing w:line="240" w:lineRule="auto"/>
              <w:rPr>
                <w:b/>
                <w:bCs/>
              </w:rPr>
            </w:pPr>
            <w:r w:rsidRPr="00772A02">
              <w:rPr>
                <w:b/>
                <w:bCs/>
                <w:rtl/>
              </w:rPr>
              <w:t>سد سيدي</w:t>
            </w:r>
            <w:r w:rsidRPr="00772A02">
              <w:rPr>
                <w:rFonts w:cs="Arabic Transparent" w:hint="cs"/>
                <w:sz w:val="28"/>
                <w:szCs w:val="28"/>
                <w:rtl/>
              </w:rPr>
              <w:t xml:space="preserve"> </w:t>
            </w:r>
            <w:r w:rsidRPr="00772A02">
              <w:rPr>
                <w:b/>
                <w:bCs/>
                <w:rtl/>
              </w:rPr>
              <w:t>محمد بن عبد الله</w:t>
            </w:r>
          </w:p>
        </w:tc>
      </w:tr>
      <w:tr w:rsidR="007F4D97" w:rsidRPr="00772A02" w:rsidTr="00830458">
        <w:trPr>
          <w:trHeight w:val="345"/>
          <w:jc w:val="center"/>
        </w:trPr>
        <w:tc>
          <w:tcPr>
            <w:tcW w:w="1220" w:type="dxa"/>
            <w:tcBorders>
              <w:top w:val="nil"/>
              <w:left w:val="double" w:sz="6" w:space="0" w:color="0000FF"/>
              <w:bottom w:val="double" w:sz="6" w:space="0" w:color="0000FF"/>
              <w:right w:val="double" w:sz="6" w:space="0" w:color="0000FF"/>
            </w:tcBorders>
            <w:shd w:val="clear" w:color="auto" w:fill="auto"/>
            <w:noWrap/>
            <w:vAlign w:val="bottom"/>
            <w:hideMark/>
          </w:tcPr>
          <w:p w:rsidR="007F4D97" w:rsidRPr="00772A02" w:rsidRDefault="006A74EC" w:rsidP="00830458">
            <w:pPr>
              <w:bidi/>
              <w:spacing w:line="240" w:lineRule="auto"/>
              <w:jc w:val="center"/>
            </w:pPr>
            <w:r>
              <w:rPr>
                <w:rFonts w:hint="cs"/>
                <w:rtl/>
              </w:rPr>
              <w:t>178308429</w:t>
            </w:r>
          </w:p>
        </w:tc>
        <w:tc>
          <w:tcPr>
            <w:tcW w:w="1220" w:type="dxa"/>
            <w:tcBorders>
              <w:top w:val="nil"/>
              <w:left w:val="nil"/>
              <w:bottom w:val="double" w:sz="6" w:space="0" w:color="0000FF"/>
              <w:right w:val="double" w:sz="6" w:space="0" w:color="0000FF"/>
            </w:tcBorders>
            <w:shd w:val="clear" w:color="auto" w:fill="auto"/>
            <w:noWrap/>
            <w:vAlign w:val="bottom"/>
            <w:hideMark/>
          </w:tcPr>
          <w:p w:rsidR="007F4D97" w:rsidRPr="00772A02" w:rsidRDefault="006A74EC" w:rsidP="00830458">
            <w:pPr>
              <w:bidi/>
              <w:spacing w:line="240" w:lineRule="auto"/>
              <w:jc w:val="center"/>
            </w:pPr>
            <w:r>
              <w:rPr>
                <w:rFonts w:hint="cs"/>
                <w:rtl/>
              </w:rPr>
              <w:t>214144576</w:t>
            </w:r>
          </w:p>
        </w:tc>
        <w:tc>
          <w:tcPr>
            <w:tcW w:w="1220" w:type="dxa"/>
            <w:tcBorders>
              <w:top w:val="nil"/>
              <w:left w:val="nil"/>
              <w:bottom w:val="double" w:sz="6" w:space="0" w:color="0000FF"/>
              <w:right w:val="double" w:sz="6" w:space="0" w:color="0000FF"/>
            </w:tcBorders>
            <w:shd w:val="clear" w:color="auto" w:fill="auto"/>
            <w:noWrap/>
            <w:vAlign w:val="bottom"/>
            <w:hideMark/>
          </w:tcPr>
          <w:p w:rsidR="007F4D97" w:rsidRPr="00772A02" w:rsidRDefault="006A74EC" w:rsidP="00830458">
            <w:pPr>
              <w:bidi/>
              <w:spacing w:line="240" w:lineRule="auto"/>
              <w:jc w:val="center"/>
            </w:pPr>
            <w:r>
              <w:rPr>
                <w:rFonts w:hint="cs"/>
                <w:rtl/>
              </w:rPr>
              <w:t>202477738</w:t>
            </w:r>
          </w:p>
        </w:tc>
        <w:tc>
          <w:tcPr>
            <w:tcW w:w="2338" w:type="dxa"/>
            <w:vMerge/>
            <w:tcBorders>
              <w:top w:val="nil"/>
              <w:left w:val="double" w:sz="6" w:space="0" w:color="0000FF"/>
              <w:bottom w:val="double" w:sz="6" w:space="0" w:color="0000FF"/>
              <w:right w:val="double" w:sz="6" w:space="0" w:color="0000FF"/>
            </w:tcBorders>
            <w:shd w:val="clear" w:color="auto" w:fill="auto"/>
            <w:vAlign w:val="center"/>
            <w:hideMark/>
          </w:tcPr>
          <w:p w:rsidR="007F4D97" w:rsidRPr="00772A02" w:rsidRDefault="007F4D97" w:rsidP="00830458">
            <w:pPr>
              <w:spacing w:line="240" w:lineRule="auto"/>
              <w:rPr>
                <w:b/>
                <w:bCs/>
              </w:rPr>
            </w:pPr>
          </w:p>
        </w:tc>
      </w:tr>
      <w:tr w:rsidR="007F4D97" w:rsidRPr="00772A02" w:rsidTr="00830458">
        <w:trPr>
          <w:trHeight w:val="345"/>
          <w:jc w:val="center"/>
        </w:trPr>
        <w:tc>
          <w:tcPr>
            <w:tcW w:w="1220" w:type="dxa"/>
            <w:tcBorders>
              <w:top w:val="nil"/>
              <w:left w:val="double" w:sz="6" w:space="0" w:color="0000FF"/>
              <w:bottom w:val="double" w:sz="6" w:space="0" w:color="0000FF"/>
              <w:right w:val="double" w:sz="6" w:space="0" w:color="0000FF"/>
            </w:tcBorders>
            <w:shd w:val="clear" w:color="auto" w:fill="auto"/>
            <w:noWrap/>
            <w:vAlign w:val="bottom"/>
            <w:hideMark/>
          </w:tcPr>
          <w:p w:rsidR="007F4D97" w:rsidRPr="00772A02" w:rsidRDefault="006A74EC" w:rsidP="00830458">
            <w:pPr>
              <w:bidi/>
              <w:spacing w:line="240" w:lineRule="auto"/>
              <w:jc w:val="center"/>
            </w:pPr>
            <w:r>
              <w:rPr>
                <w:rFonts w:hint="cs"/>
                <w:rtl/>
              </w:rPr>
              <w:t>11814803</w:t>
            </w:r>
          </w:p>
        </w:tc>
        <w:tc>
          <w:tcPr>
            <w:tcW w:w="1220" w:type="dxa"/>
            <w:tcBorders>
              <w:top w:val="nil"/>
              <w:left w:val="nil"/>
              <w:bottom w:val="double" w:sz="6" w:space="0" w:color="0000FF"/>
              <w:right w:val="double" w:sz="6" w:space="0" w:color="0000FF"/>
            </w:tcBorders>
            <w:shd w:val="clear" w:color="auto" w:fill="auto"/>
            <w:noWrap/>
            <w:vAlign w:val="bottom"/>
            <w:hideMark/>
          </w:tcPr>
          <w:p w:rsidR="007F4D97" w:rsidRPr="00772A02" w:rsidRDefault="006A74EC" w:rsidP="00830458">
            <w:pPr>
              <w:bidi/>
              <w:spacing w:line="240" w:lineRule="auto"/>
              <w:jc w:val="center"/>
              <w:rPr>
                <w:rtl/>
              </w:rPr>
            </w:pPr>
            <w:r>
              <w:rPr>
                <w:rFonts w:hint="cs"/>
                <w:rtl/>
              </w:rPr>
              <w:t>11467767</w:t>
            </w:r>
          </w:p>
        </w:tc>
        <w:tc>
          <w:tcPr>
            <w:tcW w:w="1220" w:type="dxa"/>
            <w:tcBorders>
              <w:top w:val="nil"/>
              <w:left w:val="nil"/>
              <w:bottom w:val="double" w:sz="6" w:space="0" w:color="0000FF"/>
              <w:right w:val="double" w:sz="6" w:space="0" w:color="0000FF"/>
            </w:tcBorders>
            <w:shd w:val="clear" w:color="auto" w:fill="auto"/>
            <w:noWrap/>
            <w:vAlign w:val="bottom"/>
            <w:hideMark/>
          </w:tcPr>
          <w:p w:rsidR="007F4D97" w:rsidRPr="00772A02" w:rsidRDefault="006A74EC" w:rsidP="00830458">
            <w:pPr>
              <w:bidi/>
              <w:spacing w:line="240" w:lineRule="auto"/>
              <w:jc w:val="center"/>
            </w:pPr>
            <w:r>
              <w:rPr>
                <w:rFonts w:hint="cs"/>
                <w:rtl/>
              </w:rPr>
              <w:t>10572539</w:t>
            </w:r>
          </w:p>
        </w:tc>
        <w:tc>
          <w:tcPr>
            <w:tcW w:w="2338" w:type="dxa"/>
            <w:tcBorders>
              <w:top w:val="nil"/>
              <w:left w:val="nil"/>
              <w:bottom w:val="double" w:sz="6" w:space="0" w:color="0000FF"/>
              <w:right w:val="double" w:sz="6" w:space="0" w:color="0000FF"/>
            </w:tcBorders>
            <w:shd w:val="clear" w:color="auto" w:fill="auto"/>
            <w:noWrap/>
            <w:vAlign w:val="bottom"/>
            <w:hideMark/>
          </w:tcPr>
          <w:p w:rsidR="007F4D97" w:rsidRPr="00772A02" w:rsidRDefault="007F4D97" w:rsidP="00830458">
            <w:pPr>
              <w:bidi/>
              <w:spacing w:line="240" w:lineRule="auto"/>
              <w:rPr>
                <w:b/>
                <w:bCs/>
              </w:rPr>
            </w:pPr>
            <w:r w:rsidRPr="00772A02">
              <w:rPr>
                <w:b/>
                <w:bCs/>
                <w:rtl/>
              </w:rPr>
              <w:t>سد القنصرة</w:t>
            </w:r>
          </w:p>
        </w:tc>
      </w:tr>
      <w:tr w:rsidR="007F4D97" w:rsidRPr="00772A02" w:rsidTr="00830458">
        <w:trPr>
          <w:trHeight w:val="345"/>
          <w:jc w:val="center"/>
        </w:trPr>
        <w:tc>
          <w:tcPr>
            <w:tcW w:w="1220" w:type="dxa"/>
            <w:tcBorders>
              <w:top w:val="nil"/>
              <w:left w:val="double" w:sz="6" w:space="0" w:color="0000FF"/>
              <w:bottom w:val="double" w:sz="6" w:space="0" w:color="0000FF"/>
              <w:right w:val="double" w:sz="6" w:space="0" w:color="0000FF"/>
            </w:tcBorders>
            <w:shd w:val="clear" w:color="auto" w:fill="auto"/>
            <w:noWrap/>
            <w:vAlign w:val="bottom"/>
            <w:hideMark/>
          </w:tcPr>
          <w:p w:rsidR="007F4D97" w:rsidRPr="00ED4222" w:rsidRDefault="006A74EC" w:rsidP="00830458">
            <w:pPr>
              <w:bidi/>
              <w:spacing w:line="240" w:lineRule="auto"/>
              <w:jc w:val="center"/>
            </w:pPr>
            <w:r>
              <w:rPr>
                <w:rFonts w:hint="cs"/>
                <w:rtl/>
              </w:rPr>
              <w:t>190123232</w:t>
            </w:r>
          </w:p>
        </w:tc>
        <w:tc>
          <w:tcPr>
            <w:tcW w:w="1220" w:type="dxa"/>
            <w:tcBorders>
              <w:top w:val="nil"/>
              <w:left w:val="nil"/>
              <w:bottom w:val="double" w:sz="6" w:space="0" w:color="0000FF"/>
              <w:right w:val="double" w:sz="6" w:space="0" w:color="0000FF"/>
            </w:tcBorders>
            <w:shd w:val="clear" w:color="auto" w:fill="auto"/>
            <w:noWrap/>
            <w:vAlign w:val="bottom"/>
            <w:hideMark/>
          </w:tcPr>
          <w:p w:rsidR="007F4D97" w:rsidRPr="00ED4222" w:rsidRDefault="006A74EC" w:rsidP="00830458">
            <w:pPr>
              <w:bidi/>
              <w:spacing w:line="240" w:lineRule="auto"/>
              <w:jc w:val="center"/>
            </w:pPr>
            <w:r>
              <w:rPr>
                <w:rFonts w:hint="cs"/>
                <w:rtl/>
              </w:rPr>
              <w:t>225612343</w:t>
            </w:r>
          </w:p>
        </w:tc>
        <w:tc>
          <w:tcPr>
            <w:tcW w:w="1220" w:type="dxa"/>
            <w:tcBorders>
              <w:top w:val="nil"/>
              <w:left w:val="nil"/>
              <w:bottom w:val="double" w:sz="6" w:space="0" w:color="0000FF"/>
              <w:right w:val="double" w:sz="6" w:space="0" w:color="0000FF"/>
            </w:tcBorders>
            <w:shd w:val="clear" w:color="auto" w:fill="auto"/>
            <w:noWrap/>
            <w:vAlign w:val="bottom"/>
            <w:hideMark/>
          </w:tcPr>
          <w:p w:rsidR="007F4D97" w:rsidRPr="00B247A3" w:rsidRDefault="006A74EC" w:rsidP="00830458">
            <w:pPr>
              <w:bidi/>
              <w:spacing w:line="240" w:lineRule="auto"/>
              <w:jc w:val="center"/>
              <w:rPr>
                <w:b/>
                <w:bCs/>
              </w:rPr>
            </w:pPr>
            <w:r>
              <w:rPr>
                <w:rFonts w:hint="cs"/>
                <w:b/>
                <w:bCs/>
                <w:rtl/>
              </w:rPr>
              <w:t>213450277</w:t>
            </w:r>
          </w:p>
        </w:tc>
        <w:tc>
          <w:tcPr>
            <w:tcW w:w="2338" w:type="dxa"/>
            <w:tcBorders>
              <w:top w:val="double" w:sz="6" w:space="0" w:color="0000FF"/>
              <w:left w:val="nil"/>
              <w:bottom w:val="double" w:sz="6" w:space="0" w:color="0000FF"/>
              <w:right w:val="double" w:sz="6" w:space="0" w:color="0000FF"/>
            </w:tcBorders>
            <w:shd w:val="clear" w:color="auto" w:fill="auto"/>
            <w:noWrap/>
            <w:vAlign w:val="bottom"/>
            <w:hideMark/>
          </w:tcPr>
          <w:p w:rsidR="007F4D97" w:rsidRPr="00772A02" w:rsidRDefault="007F4D97" w:rsidP="00830458">
            <w:pPr>
              <w:bidi/>
              <w:spacing w:line="240" w:lineRule="auto"/>
            </w:pPr>
            <w:r w:rsidRPr="00772A02">
              <w:rPr>
                <w:b/>
                <w:bCs/>
                <w:rtl/>
              </w:rPr>
              <w:t>المجموع</w:t>
            </w:r>
          </w:p>
        </w:tc>
      </w:tr>
    </w:tbl>
    <w:p w:rsidR="007F4D97" w:rsidRDefault="007F4D97" w:rsidP="007F4D97">
      <w:pPr>
        <w:bidi/>
        <w:spacing w:line="240" w:lineRule="auto"/>
        <w:rPr>
          <w:rFonts w:cs="Andalus"/>
          <w:color w:val="0000FF"/>
          <w:sz w:val="20"/>
          <w:szCs w:val="20"/>
          <w:rtl/>
          <w:lang w:bidi="ar-QA"/>
        </w:rPr>
      </w:pPr>
      <w:r w:rsidRPr="0096240F">
        <w:rPr>
          <w:rFonts w:cs="Andalus" w:hint="cs"/>
          <w:color w:val="0000FF"/>
          <w:sz w:val="20"/>
          <w:szCs w:val="20"/>
          <w:rtl/>
          <w:lang w:bidi="ar-QA"/>
        </w:rPr>
        <w:t>المصدر : النشرة الإحصائية السنوية للمغرب، سنة</w:t>
      </w:r>
      <w:r>
        <w:rPr>
          <w:rFonts w:cs="Andalus" w:hint="cs"/>
          <w:color w:val="0000FF"/>
          <w:sz w:val="20"/>
          <w:szCs w:val="20"/>
          <w:rtl/>
          <w:lang w:bidi="ar-QA"/>
        </w:rPr>
        <w:t xml:space="preserve"> </w:t>
      </w:r>
      <w:r w:rsidRPr="0096240F">
        <w:rPr>
          <w:rFonts w:cs="Andalus"/>
          <w:color w:val="0000FF"/>
          <w:sz w:val="20"/>
          <w:szCs w:val="20"/>
          <w:lang w:bidi="ar-QA"/>
        </w:rPr>
        <w:t xml:space="preserve"> </w:t>
      </w:r>
      <w:r>
        <w:rPr>
          <w:rFonts w:cs="Andalus"/>
          <w:color w:val="0000FF"/>
          <w:sz w:val="20"/>
          <w:szCs w:val="20"/>
          <w:lang w:bidi="ar-QA"/>
        </w:rPr>
        <w:t>2019</w:t>
      </w:r>
    </w:p>
    <w:p w:rsidR="007F4D97" w:rsidRDefault="007F4D97" w:rsidP="007F4D97">
      <w:pPr>
        <w:pStyle w:val="Lgende"/>
        <w:rPr>
          <w:rtl/>
        </w:rPr>
      </w:pPr>
      <w:bookmarkStart w:id="455" w:name="_Toc168195321"/>
      <w:r w:rsidRPr="0079416C">
        <w:rPr>
          <w:rtl/>
        </w:rPr>
        <w:t>البيان رقم</w:t>
      </w:r>
      <w:r w:rsidRPr="0079416C">
        <w:t xml:space="preserve"> </w:t>
      </w:r>
      <w:r>
        <w:rPr>
          <w:rFonts w:hint="cs"/>
          <w:rtl/>
        </w:rPr>
        <w:t>46</w:t>
      </w:r>
      <w:r w:rsidRPr="0079416C">
        <w:rPr>
          <w:rFonts w:hint="cs"/>
          <w:rtl/>
        </w:rPr>
        <w:t xml:space="preserve">: </w:t>
      </w:r>
      <w:r>
        <w:rPr>
          <w:rFonts w:hint="cs"/>
          <w:rtl/>
        </w:rPr>
        <w:t xml:space="preserve">تطور </w:t>
      </w:r>
      <w:r w:rsidRPr="0079416C">
        <w:rPr>
          <w:rtl/>
        </w:rPr>
        <w:t>إنتاج المياه السطحية حسب محطة المعالجة بالجهة</w:t>
      </w:r>
      <w:r w:rsidRPr="0079416C">
        <w:rPr>
          <w:rFonts w:hint="cs"/>
          <w:rtl/>
        </w:rPr>
        <w:t xml:space="preserve"> </w:t>
      </w:r>
      <w:r>
        <w:rPr>
          <w:rFonts w:hint="cs"/>
          <w:rtl/>
        </w:rPr>
        <w:t xml:space="preserve">من سنة 2015 إلى سنة 2017 </w:t>
      </w:r>
      <w:r w:rsidRPr="000A393D">
        <w:rPr>
          <w:rtl/>
        </w:rPr>
        <w:t>(</w:t>
      </w:r>
      <w:r w:rsidRPr="0079416C">
        <w:rPr>
          <w:rtl/>
        </w:rPr>
        <w:t>م</w:t>
      </w:r>
      <w:r w:rsidRPr="00ED5252">
        <w:rPr>
          <w:vertAlign w:val="superscript"/>
          <w:rtl/>
        </w:rPr>
        <w:t>3</w:t>
      </w:r>
      <w:r w:rsidRPr="000A393D">
        <w:rPr>
          <w:rtl/>
        </w:rPr>
        <w:t>)</w:t>
      </w:r>
      <w:bookmarkEnd w:id="455"/>
    </w:p>
    <w:p w:rsidR="007F4D97" w:rsidRPr="003F4A2A" w:rsidRDefault="007F4D97" w:rsidP="007F4D97">
      <w:pPr>
        <w:jc w:val="center"/>
        <w:rPr>
          <w:rtl/>
          <w:lang w:bidi="ar-QA"/>
        </w:rPr>
      </w:pPr>
      <w:r w:rsidRPr="0086644F">
        <w:rPr>
          <w:noProof/>
        </w:rPr>
        <w:drawing>
          <wp:inline distT="0" distB="0" distL="0" distR="0">
            <wp:extent cx="4139565" cy="2483739"/>
            <wp:effectExtent l="19050" t="0" r="13335" b="0"/>
            <wp:docPr id="39"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F4D97" w:rsidRPr="00DE28C8" w:rsidRDefault="007F4D97" w:rsidP="007F4D97">
      <w:pPr>
        <w:pStyle w:val="Titre3"/>
        <w:numPr>
          <w:ilvl w:val="0"/>
          <w:numId w:val="26"/>
        </w:numPr>
        <w:spacing w:before="120" w:line="240" w:lineRule="auto"/>
        <w:ind w:left="1557" w:hanging="425"/>
        <w:jc w:val="left"/>
        <w:rPr>
          <w:rFonts w:cs="Simplified Arabic"/>
          <w:b/>
          <w:bCs/>
          <w:i/>
          <w:iCs/>
          <w:color w:val="0000FF"/>
          <w:sz w:val="32"/>
          <w:szCs w:val="32"/>
          <w:lang w:bidi="ar-MA"/>
        </w:rPr>
      </w:pPr>
      <w:bookmarkStart w:id="456" w:name="_Toc149626197"/>
      <w:bookmarkStart w:id="457" w:name="_Toc314145157"/>
      <w:bookmarkStart w:id="458" w:name="_Toc515452621"/>
      <w:r w:rsidRPr="00DE28C8">
        <w:rPr>
          <w:rFonts w:cs="Simplified Arabic" w:hint="cs"/>
          <w:b/>
          <w:bCs/>
          <w:i/>
          <w:iCs/>
          <w:color w:val="0000FF"/>
          <w:sz w:val="32"/>
          <w:szCs w:val="32"/>
          <w:rtl/>
          <w:lang w:bidi="ar-MA"/>
        </w:rPr>
        <w:t>الكهرباء</w:t>
      </w:r>
      <w:bookmarkEnd w:id="456"/>
      <w:bookmarkEnd w:id="457"/>
      <w:bookmarkEnd w:id="458"/>
    </w:p>
    <w:p w:rsidR="007F4D97" w:rsidRPr="00DA4811" w:rsidRDefault="007F4D97" w:rsidP="007F4D97">
      <w:pPr>
        <w:bidi/>
        <w:spacing w:before="120" w:after="120" w:line="440" w:lineRule="exact"/>
        <w:ind w:firstLine="709"/>
        <w:rPr>
          <w:rFonts w:cs="Arabic Transparent"/>
          <w:sz w:val="28"/>
          <w:szCs w:val="28"/>
          <w:rtl/>
          <w:lang w:bidi="ar-MA"/>
        </w:rPr>
      </w:pPr>
      <w:r w:rsidRPr="00DA4811">
        <w:rPr>
          <w:rFonts w:cs="Arabic Transparent" w:hint="cs"/>
          <w:sz w:val="28"/>
          <w:szCs w:val="28"/>
          <w:rtl/>
          <w:lang w:bidi="ar-MA"/>
        </w:rPr>
        <w:t xml:space="preserve">يتم تدبير قطاع الكهرباء على صعيد ولاية الرباط-سلا من طرف شركة ريضال، وقد وصلت مبيعات الكهرباء، خلال سنة </w:t>
      </w:r>
      <w:r>
        <w:rPr>
          <w:rFonts w:cs="Arabic Transparent" w:hint="cs"/>
          <w:sz w:val="28"/>
          <w:szCs w:val="28"/>
          <w:rtl/>
          <w:lang w:bidi="ar-MA"/>
        </w:rPr>
        <w:t>2017</w:t>
      </w:r>
      <w:r w:rsidRPr="00DA4811">
        <w:rPr>
          <w:rFonts w:cs="Arabic Transparent" w:hint="cs"/>
          <w:sz w:val="28"/>
          <w:szCs w:val="28"/>
          <w:rtl/>
          <w:lang w:bidi="ar-MA"/>
        </w:rPr>
        <w:t xml:space="preserve"> </w:t>
      </w:r>
      <w:r>
        <w:rPr>
          <w:rFonts w:cs="Arabic Transparent" w:hint="cs"/>
          <w:sz w:val="28"/>
          <w:szCs w:val="28"/>
          <w:rtl/>
          <w:lang w:bidi="ar-MA"/>
        </w:rPr>
        <w:t>حوالي 2.250.287 ألف</w:t>
      </w:r>
      <w:r w:rsidRPr="00DA4811">
        <w:rPr>
          <w:rFonts w:cs="Arabic Transparent" w:hint="cs"/>
          <w:sz w:val="28"/>
          <w:szCs w:val="28"/>
          <w:rtl/>
          <w:lang w:bidi="ar-MA"/>
        </w:rPr>
        <w:t xml:space="preserve"> كيلواط في الساعة (ك.و.س). أما حجم استثمارات هذه الشركة فقد أدركت </w:t>
      </w:r>
      <w:r>
        <w:rPr>
          <w:rFonts w:cs="Arabic Transparent" w:hint="cs"/>
          <w:sz w:val="28"/>
          <w:szCs w:val="28"/>
          <w:rtl/>
          <w:lang w:bidi="ar-MA"/>
        </w:rPr>
        <w:t>180</w:t>
      </w:r>
      <w:r w:rsidRPr="00DA4811">
        <w:rPr>
          <w:rFonts w:cs="Arabic Transparent" w:hint="cs"/>
          <w:sz w:val="28"/>
          <w:szCs w:val="28"/>
          <w:rtl/>
          <w:lang w:bidi="ar-MA"/>
        </w:rPr>
        <w:t>.</w:t>
      </w:r>
      <w:r>
        <w:rPr>
          <w:rFonts w:cs="Arabic Transparent" w:hint="cs"/>
          <w:sz w:val="28"/>
          <w:szCs w:val="28"/>
          <w:rtl/>
          <w:lang w:bidi="ar-MA"/>
        </w:rPr>
        <w:t>077</w:t>
      </w:r>
      <w:r w:rsidRPr="00DA4811">
        <w:rPr>
          <w:rFonts w:cs="Arabic Transparent" w:hint="cs"/>
          <w:sz w:val="28"/>
          <w:szCs w:val="28"/>
          <w:rtl/>
          <w:lang w:bidi="ar-MA"/>
        </w:rPr>
        <w:t xml:space="preserve"> </w:t>
      </w:r>
      <w:r>
        <w:rPr>
          <w:rFonts w:cs="Arabic Transparent" w:hint="cs"/>
          <w:sz w:val="28"/>
          <w:szCs w:val="28"/>
          <w:rtl/>
          <w:lang w:bidi="ar-MA"/>
        </w:rPr>
        <w:t>ألف</w:t>
      </w:r>
      <w:r w:rsidRPr="00DA4811">
        <w:rPr>
          <w:rFonts w:cs="Arabic Transparent" w:hint="cs"/>
          <w:sz w:val="28"/>
          <w:szCs w:val="28"/>
          <w:rtl/>
          <w:lang w:bidi="ar-MA"/>
        </w:rPr>
        <w:t xml:space="preserve"> درهم خلال نفس السنة. ويتوزع هذا </w:t>
      </w:r>
      <w:r w:rsidRPr="00DA4811">
        <w:rPr>
          <w:rFonts w:cs="Arabic Transparent" w:hint="cs"/>
          <w:sz w:val="28"/>
          <w:szCs w:val="28"/>
          <w:rtl/>
          <w:lang w:bidi="ar-MA"/>
        </w:rPr>
        <w:lastRenderedPageBreak/>
        <w:t xml:space="preserve">الاستثمار بشكل متباين بين عمالات ولاية الرباط </w:t>
      </w:r>
      <w:r w:rsidRPr="00DA4811">
        <w:rPr>
          <w:rFonts w:cs="Arabic Transparent"/>
          <w:sz w:val="28"/>
          <w:szCs w:val="28"/>
          <w:rtl/>
          <w:lang w:bidi="ar-MA"/>
        </w:rPr>
        <w:t>–</w:t>
      </w:r>
      <w:r w:rsidRPr="00DA4811">
        <w:rPr>
          <w:rFonts w:cs="Arabic Transparent" w:hint="cs"/>
          <w:sz w:val="28"/>
          <w:szCs w:val="28"/>
          <w:rtl/>
          <w:lang w:bidi="ar-MA"/>
        </w:rPr>
        <w:t>سلا كما يتضح من الجدول التالي:</w:t>
      </w:r>
    </w:p>
    <w:p w:rsidR="007F4D97" w:rsidRPr="00885620" w:rsidRDefault="007F4D97" w:rsidP="007F4D97">
      <w:pPr>
        <w:pStyle w:val="Lgende"/>
        <w:rPr>
          <w:color w:val="0000CC"/>
        </w:rPr>
      </w:pPr>
      <w:r w:rsidRPr="00885620">
        <w:rPr>
          <w:color w:val="0000CC"/>
          <w:rtl/>
        </w:rPr>
        <w:t>الجدول رقم</w:t>
      </w:r>
      <w:r w:rsidRPr="00885620">
        <w:rPr>
          <w:color w:val="0000CC"/>
        </w:rPr>
        <w:t xml:space="preserve"> </w:t>
      </w:r>
      <w:r>
        <w:rPr>
          <w:rFonts w:hint="cs"/>
          <w:color w:val="0000CC"/>
          <w:rtl/>
        </w:rPr>
        <w:t>112</w:t>
      </w:r>
      <w:r>
        <w:rPr>
          <w:color w:val="0000CC"/>
        </w:rPr>
        <w:t xml:space="preserve"> </w:t>
      </w:r>
      <w:r w:rsidRPr="00980899">
        <w:rPr>
          <w:rFonts w:hint="cs"/>
          <w:rtl/>
        </w:rPr>
        <w:t>:</w:t>
      </w:r>
      <w:r w:rsidRPr="00980899">
        <w:rPr>
          <w:rtl/>
        </w:rPr>
        <w:t xml:space="preserve"> </w:t>
      </w:r>
      <w:r>
        <w:rPr>
          <w:rFonts w:hint="cs"/>
          <w:rtl/>
        </w:rPr>
        <w:t>توزيع استثمارات شركة ريضال في قطاع ا</w:t>
      </w:r>
      <w:r w:rsidRPr="00980899">
        <w:rPr>
          <w:rFonts w:hint="cs"/>
          <w:rtl/>
        </w:rPr>
        <w:t>لكهرباء</w:t>
      </w:r>
      <w:r w:rsidRPr="00980899">
        <w:rPr>
          <w:rtl/>
        </w:rPr>
        <w:t xml:space="preserve"> حسب عمالات </w:t>
      </w:r>
      <w:r w:rsidRPr="00980899">
        <w:rPr>
          <w:rFonts w:hint="cs"/>
          <w:rtl/>
        </w:rPr>
        <w:t>و</w:t>
      </w:r>
      <w:r>
        <w:rPr>
          <w:rFonts w:hint="cs"/>
          <w:rtl/>
        </w:rPr>
        <w:t>لاية الرباط-سلا</w:t>
      </w:r>
      <w:r w:rsidRPr="00980899">
        <w:rPr>
          <w:rFonts w:hint="cs"/>
          <w:rtl/>
        </w:rPr>
        <w:t xml:space="preserve">، </w:t>
      </w:r>
      <w:r>
        <w:rPr>
          <w:rFonts w:hint="cs"/>
          <w:rtl/>
        </w:rPr>
        <w:t xml:space="preserve">سنة </w:t>
      </w:r>
      <w:r>
        <w:t>2017</w:t>
      </w:r>
      <w:r>
        <w:rPr>
          <w:rFonts w:hint="cs"/>
          <w:rtl/>
        </w:rPr>
        <w:t xml:space="preserve"> (ب</w:t>
      </w:r>
      <w:r>
        <w:rPr>
          <w:rFonts w:hint="cs"/>
          <w:rtl/>
          <w:lang w:bidi="ar-MA"/>
        </w:rPr>
        <w:t>ألف</w:t>
      </w:r>
      <w:r>
        <w:rPr>
          <w:rFonts w:hint="cs"/>
          <w:rtl/>
        </w:rPr>
        <w:t xml:space="preserve"> درهم)</w:t>
      </w:r>
    </w:p>
    <w:tbl>
      <w:tblPr>
        <w:tblW w:w="7604" w:type="dxa"/>
        <w:jc w:val="center"/>
        <w:tblInd w:w="-524"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980"/>
        <w:gridCol w:w="1260"/>
        <w:gridCol w:w="1100"/>
        <w:gridCol w:w="1220"/>
        <w:gridCol w:w="1365"/>
        <w:gridCol w:w="1679"/>
      </w:tblGrid>
      <w:tr w:rsidR="007F4D97" w:rsidRPr="00C275E5" w:rsidTr="00830458">
        <w:trPr>
          <w:trHeight w:val="340"/>
          <w:jc w:val="center"/>
        </w:trPr>
        <w:tc>
          <w:tcPr>
            <w:tcW w:w="980" w:type="dxa"/>
            <w:shd w:val="clear" w:color="auto" w:fill="auto"/>
          </w:tcPr>
          <w:p w:rsidR="007F4D97" w:rsidRDefault="007F4D97" w:rsidP="00830458">
            <w:pPr>
              <w:bidi/>
              <w:spacing w:line="240" w:lineRule="auto"/>
              <w:jc w:val="center"/>
              <w:rPr>
                <w:b/>
                <w:bCs/>
                <w:rtl/>
              </w:rPr>
            </w:pPr>
            <w:r>
              <w:rPr>
                <w:rFonts w:hint="cs"/>
                <w:b/>
                <w:bCs/>
                <w:rtl/>
              </w:rPr>
              <w:t>المجموع</w:t>
            </w:r>
          </w:p>
        </w:tc>
        <w:tc>
          <w:tcPr>
            <w:tcW w:w="1260" w:type="dxa"/>
          </w:tcPr>
          <w:p w:rsidR="007F4D97" w:rsidRDefault="007F4D97" w:rsidP="00830458">
            <w:pPr>
              <w:bidi/>
              <w:spacing w:line="240" w:lineRule="auto"/>
              <w:jc w:val="center"/>
              <w:rPr>
                <w:b/>
                <w:bCs/>
                <w:rtl/>
                <w:lang w:bidi="ar-MA"/>
              </w:rPr>
            </w:pPr>
            <w:r>
              <w:rPr>
                <w:rFonts w:hint="cs"/>
                <w:b/>
                <w:bCs/>
                <w:rtl/>
                <w:lang w:bidi="ar-MA"/>
              </w:rPr>
              <w:t>تحريك الآليات</w:t>
            </w:r>
          </w:p>
        </w:tc>
        <w:tc>
          <w:tcPr>
            <w:tcW w:w="1100" w:type="dxa"/>
            <w:shd w:val="clear" w:color="auto" w:fill="auto"/>
          </w:tcPr>
          <w:p w:rsidR="007F4D97" w:rsidRDefault="007F4D97" w:rsidP="00830458">
            <w:pPr>
              <w:bidi/>
              <w:spacing w:line="240" w:lineRule="auto"/>
              <w:jc w:val="center"/>
              <w:rPr>
                <w:b/>
                <w:bCs/>
                <w:rtl/>
              </w:rPr>
            </w:pPr>
            <w:r>
              <w:rPr>
                <w:rFonts w:hint="cs"/>
                <w:b/>
                <w:bCs/>
                <w:rtl/>
              </w:rPr>
              <w:t>التجديد</w:t>
            </w:r>
          </w:p>
        </w:tc>
        <w:tc>
          <w:tcPr>
            <w:tcW w:w="1220" w:type="dxa"/>
            <w:shd w:val="clear" w:color="auto" w:fill="auto"/>
            <w:noWrap/>
            <w:vAlign w:val="center"/>
          </w:tcPr>
          <w:p w:rsidR="007F4D97" w:rsidRPr="00C275E5" w:rsidRDefault="007F4D97" w:rsidP="00830458">
            <w:pPr>
              <w:bidi/>
              <w:spacing w:line="240" w:lineRule="auto"/>
              <w:jc w:val="center"/>
              <w:rPr>
                <w:b/>
                <w:bCs/>
              </w:rPr>
            </w:pPr>
            <w:r>
              <w:rPr>
                <w:rFonts w:hint="cs"/>
                <w:b/>
                <w:bCs/>
                <w:rtl/>
              </w:rPr>
              <w:t>التوزيع</w:t>
            </w:r>
          </w:p>
        </w:tc>
        <w:tc>
          <w:tcPr>
            <w:tcW w:w="1365" w:type="dxa"/>
            <w:shd w:val="clear" w:color="auto" w:fill="auto"/>
            <w:noWrap/>
            <w:vAlign w:val="center"/>
          </w:tcPr>
          <w:p w:rsidR="007F4D97" w:rsidRPr="00C275E5" w:rsidRDefault="007F4D97" w:rsidP="00830458">
            <w:pPr>
              <w:bidi/>
              <w:spacing w:line="240" w:lineRule="auto"/>
              <w:jc w:val="center"/>
              <w:rPr>
                <w:b/>
                <w:bCs/>
              </w:rPr>
            </w:pPr>
            <w:r>
              <w:rPr>
                <w:rFonts w:hint="cs"/>
                <w:b/>
                <w:bCs/>
                <w:rtl/>
              </w:rPr>
              <w:t>البنيات التحتية</w:t>
            </w:r>
          </w:p>
        </w:tc>
        <w:tc>
          <w:tcPr>
            <w:tcW w:w="1679" w:type="dxa"/>
            <w:shd w:val="clear" w:color="auto" w:fill="auto"/>
            <w:noWrap/>
            <w:vAlign w:val="center"/>
          </w:tcPr>
          <w:p w:rsidR="007F4D97" w:rsidRPr="00C275E5" w:rsidRDefault="007F4D97" w:rsidP="00830458">
            <w:pPr>
              <w:bidi/>
              <w:spacing w:line="240" w:lineRule="auto"/>
            </w:pPr>
            <w:r w:rsidRPr="00C275E5">
              <w:rPr>
                <w:b/>
                <w:bCs/>
                <w:rtl/>
                <w:lang w:bidi="ar-QA"/>
              </w:rPr>
              <w:t>العمالة أو الإقليم</w:t>
            </w:r>
          </w:p>
        </w:tc>
      </w:tr>
      <w:tr w:rsidR="007F4D97" w:rsidRPr="00C275E5" w:rsidTr="00830458">
        <w:trPr>
          <w:trHeight w:val="340"/>
          <w:jc w:val="center"/>
        </w:trPr>
        <w:tc>
          <w:tcPr>
            <w:tcW w:w="980" w:type="dxa"/>
            <w:shd w:val="clear" w:color="auto" w:fill="auto"/>
            <w:vAlign w:val="center"/>
          </w:tcPr>
          <w:p w:rsidR="007F4D97" w:rsidRPr="006C0174" w:rsidRDefault="007F4D97" w:rsidP="00830458">
            <w:pPr>
              <w:bidi/>
              <w:spacing w:line="240" w:lineRule="auto"/>
              <w:jc w:val="left"/>
              <w:rPr>
                <w:b/>
                <w:bCs/>
              </w:rPr>
            </w:pPr>
            <w:r>
              <w:rPr>
                <w:b/>
                <w:bCs/>
              </w:rPr>
              <w:t>47046</w:t>
            </w:r>
          </w:p>
        </w:tc>
        <w:tc>
          <w:tcPr>
            <w:tcW w:w="1260" w:type="dxa"/>
          </w:tcPr>
          <w:p w:rsidR="007F4D97" w:rsidRPr="00C45AF0" w:rsidRDefault="007F4D97" w:rsidP="00830458">
            <w:pPr>
              <w:bidi/>
              <w:spacing w:line="240" w:lineRule="auto"/>
              <w:jc w:val="left"/>
              <w:rPr>
                <w:lang w:val="fr-MA"/>
              </w:rPr>
            </w:pPr>
            <w:r>
              <w:rPr>
                <w:lang w:val="fr-MA"/>
              </w:rPr>
              <w:t>10786</w:t>
            </w:r>
          </w:p>
        </w:tc>
        <w:tc>
          <w:tcPr>
            <w:tcW w:w="1100" w:type="dxa"/>
            <w:shd w:val="clear" w:color="auto" w:fill="auto"/>
            <w:vAlign w:val="center"/>
          </w:tcPr>
          <w:p w:rsidR="007F4D97" w:rsidRDefault="007F4D97" w:rsidP="00830458">
            <w:pPr>
              <w:bidi/>
              <w:spacing w:line="240" w:lineRule="auto"/>
              <w:jc w:val="left"/>
            </w:pPr>
            <w:r>
              <w:t>14793</w:t>
            </w:r>
          </w:p>
        </w:tc>
        <w:tc>
          <w:tcPr>
            <w:tcW w:w="1220" w:type="dxa"/>
            <w:shd w:val="clear" w:color="auto" w:fill="auto"/>
            <w:noWrap/>
            <w:vAlign w:val="center"/>
          </w:tcPr>
          <w:p w:rsidR="007F4D97" w:rsidRDefault="007F4D97" w:rsidP="00830458">
            <w:pPr>
              <w:bidi/>
              <w:spacing w:line="240" w:lineRule="auto"/>
              <w:jc w:val="left"/>
            </w:pPr>
            <w:r>
              <w:t>12534</w:t>
            </w:r>
          </w:p>
        </w:tc>
        <w:tc>
          <w:tcPr>
            <w:tcW w:w="1365" w:type="dxa"/>
            <w:shd w:val="clear" w:color="auto" w:fill="auto"/>
            <w:noWrap/>
            <w:vAlign w:val="center"/>
          </w:tcPr>
          <w:p w:rsidR="007F4D97" w:rsidRPr="00C45AF0" w:rsidRDefault="007F4D97" w:rsidP="00830458">
            <w:pPr>
              <w:bidi/>
              <w:spacing w:line="240" w:lineRule="auto"/>
              <w:jc w:val="left"/>
            </w:pPr>
            <w:r w:rsidRPr="00C45AF0">
              <w:t>8933</w:t>
            </w:r>
          </w:p>
        </w:tc>
        <w:tc>
          <w:tcPr>
            <w:tcW w:w="1679" w:type="dxa"/>
            <w:shd w:val="clear" w:color="auto" w:fill="auto"/>
            <w:noWrap/>
            <w:vAlign w:val="center"/>
          </w:tcPr>
          <w:p w:rsidR="007F4D97" w:rsidRPr="00C275E5" w:rsidRDefault="007F4D97" w:rsidP="00830458">
            <w:pPr>
              <w:bidi/>
              <w:spacing w:line="240" w:lineRule="auto"/>
              <w:rPr>
                <w:b/>
                <w:bCs/>
              </w:rPr>
            </w:pPr>
            <w:r w:rsidRPr="00C275E5">
              <w:rPr>
                <w:b/>
                <w:bCs/>
                <w:rtl/>
              </w:rPr>
              <w:t>الرباط</w:t>
            </w:r>
          </w:p>
        </w:tc>
      </w:tr>
      <w:tr w:rsidR="007F4D97" w:rsidRPr="00C275E5" w:rsidTr="00830458">
        <w:trPr>
          <w:trHeight w:val="340"/>
          <w:jc w:val="center"/>
        </w:trPr>
        <w:tc>
          <w:tcPr>
            <w:tcW w:w="980" w:type="dxa"/>
            <w:shd w:val="clear" w:color="auto" w:fill="auto"/>
            <w:vAlign w:val="center"/>
          </w:tcPr>
          <w:p w:rsidR="007F4D97" w:rsidRPr="006C0174" w:rsidRDefault="007F4D97" w:rsidP="00830458">
            <w:pPr>
              <w:bidi/>
              <w:spacing w:line="240" w:lineRule="auto"/>
              <w:jc w:val="left"/>
              <w:rPr>
                <w:b/>
                <w:bCs/>
              </w:rPr>
            </w:pPr>
            <w:r>
              <w:rPr>
                <w:b/>
                <w:bCs/>
              </w:rPr>
              <w:t>83518</w:t>
            </w:r>
          </w:p>
        </w:tc>
        <w:tc>
          <w:tcPr>
            <w:tcW w:w="1260" w:type="dxa"/>
          </w:tcPr>
          <w:p w:rsidR="007F4D97" w:rsidRDefault="007F4D97" w:rsidP="00830458">
            <w:pPr>
              <w:bidi/>
              <w:spacing w:line="240" w:lineRule="auto"/>
              <w:jc w:val="left"/>
            </w:pPr>
            <w:r>
              <w:t>666</w:t>
            </w:r>
          </w:p>
        </w:tc>
        <w:tc>
          <w:tcPr>
            <w:tcW w:w="1100" w:type="dxa"/>
            <w:shd w:val="clear" w:color="auto" w:fill="auto"/>
            <w:vAlign w:val="center"/>
          </w:tcPr>
          <w:p w:rsidR="007F4D97" w:rsidRDefault="007F4D97" w:rsidP="00830458">
            <w:pPr>
              <w:bidi/>
              <w:spacing w:line="240" w:lineRule="auto"/>
              <w:jc w:val="left"/>
            </w:pPr>
            <w:r>
              <w:t>3687</w:t>
            </w:r>
          </w:p>
        </w:tc>
        <w:tc>
          <w:tcPr>
            <w:tcW w:w="1220" w:type="dxa"/>
            <w:shd w:val="clear" w:color="auto" w:fill="auto"/>
            <w:noWrap/>
            <w:vAlign w:val="center"/>
          </w:tcPr>
          <w:p w:rsidR="007F4D97" w:rsidRDefault="007F4D97" w:rsidP="00830458">
            <w:pPr>
              <w:bidi/>
              <w:spacing w:line="240" w:lineRule="auto"/>
              <w:jc w:val="left"/>
            </w:pPr>
            <w:r>
              <w:t>14212</w:t>
            </w:r>
          </w:p>
        </w:tc>
        <w:tc>
          <w:tcPr>
            <w:tcW w:w="1365" w:type="dxa"/>
            <w:shd w:val="clear" w:color="auto" w:fill="auto"/>
            <w:noWrap/>
            <w:vAlign w:val="center"/>
          </w:tcPr>
          <w:p w:rsidR="007F4D97" w:rsidRPr="00C45AF0" w:rsidRDefault="007F4D97" w:rsidP="00830458">
            <w:pPr>
              <w:bidi/>
              <w:spacing w:line="240" w:lineRule="auto"/>
              <w:jc w:val="left"/>
            </w:pPr>
            <w:r w:rsidRPr="00C45AF0">
              <w:t>64953</w:t>
            </w:r>
          </w:p>
        </w:tc>
        <w:tc>
          <w:tcPr>
            <w:tcW w:w="1679" w:type="dxa"/>
            <w:shd w:val="clear" w:color="auto" w:fill="auto"/>
            <w:noWrap/>
            <w:vAlign w:val="center"/>
          </w:tcPr>
          <w:p w:rsidR="007F4D97" w:rsidRPr="00C275E5" w:rsidRDefault="007F4D97" w:rsidP="00830458">
            <w:pPr>
              <w:bidi/>
              <w:spacing w:line="240" w:lineRule="auto"/>
              <w:rPr>
                <w:b/>
                <w:bCs/>
              </w:rPr>
            </w:pPr>
            <w:r w:rsidRPr="00C275E5">
              <w:rPr>
                <w:b/>
                <w:bCs/>
                <w:rtl/>
                <w:lang w:bidi="ar-MA"/>
              </w:rPr>
              <w:t>سلا</w:t>
            </w:r>
          </w:p>
        </w:tc>
      </w:tr>
      <w:tr w:rsidR="007F4D97" w:rsidRPr="00C275E5" w:rsidTr="00830458">
        <w:trPr>
          <w:trHeight w:val="340"/>
          <w:jc w:val="center"/>
        </w:trPr>
        <w:tc>
          <w:tcPr>
            <w:tcW w:w="980" w:type="dxa"/>
            <w:shd w:val="clear" w:color="auto" w:fill="auto"/>
            <w:vAlign w:val="center"/>
          </w:tcPr>
          <w:p w:rsidR="007F4D97" w:rsidRPr="006C0174" w:rsidRDefault="007F4D97" w:rsidP="00830458">
            <w:pPr>
              <w:bidi/>
              <w:spacing w:line="240" w:lineRule="auto"/>
              <w:jc w:val="left"/>
              <w:rPr>
                <w:b/>
                <w:bCs/>
              </w:rPr>
            </w:pPr>
            <w:r>
              <w:rPr>
                <w:b/>
                <w:bCs/>
              </w:rPr>
              <w:t>18787</w:t>
            </w:r>
          </w:p>
        </w:tc>
        <w:tc>
          <w:tcPr>
            <w:tcW w:w="1260" w:type="dxa"/>
          </w:tcPr>
          <w:p w:rsidR="007F4D97" w:rsidRDefault="007F4D97" w:rsidP="00830458">
            <w:pPr>
              <w:bidi/>
              <w:spacing w:line="240" w:lineRule="auto"/>
              <w:jc w:val="left"/>
            </w:pPr>
            <w:r>
              <w:t>-</w:t>
            </w:r>
          </w:p>
        </w:tc>
        <w:tc>
          <w:tcPr>
            <w:tcW w:w="1100" w:type="dxa"/>
            <w:shd w:val="clear" w:color="auto" w:fill="auto"/>
            <w:vAlign w:val="center"/>
          </w:tcPr>
          <w:p w:rsidR="007F4D97" w:rsidRDefault="007F4D97" w:rsidP="00830458">
            <w:pPr>
              <w:bidi/>
              <w:spacing w:line="240" w:lineRule="auto"/>
              <w:jc w:val="left"/>
            </w:pPr>
            <w:r>
              <w:t>1779</w:t>
            </w:r>
          </w:p>
        </w:tc>
        <w:tc>
          <w:tcPr>
            <w:tcW w:w="1220" w:type="dxa"/>
            <w:shd w:val="clear" w:color="auto" w:fill="auto"/>
            <w:noWrap/>
            <w:vAlign w:val="center"/>
          </w:tcPr>
          <w:p w:rsidR="007F4D97" w:rsidRDefault="007F4D97" w:rsidP="00830458">
            <w:pPr>
              <w:bidi/>
              <w:spacing w:line="240" w:lineRule="auto"/>
              <w:jc w:val="left"/>
            </w:pPr>
            <w:r>
              <w:t>10546</w:t>
            </w:r>
          </w:p>
        </w:tc>
        <w:tc>
          <w:tcPr>
            <w:tcW w:w="1365" w:type="dxa"/>
            <w:shd w:val="clear" w:color="auto" w:fill="auto"/>
            <w:noWrap/>
            <w:vAlign w:val="center"/>
          </w:tcPr>
          <w:p w:rsidR="007F4D97" w:rsidRPr="00C45AF0" w:rsidRDefault="007F4D97" w:rsidP="00830458">
            <w:pPr>
              <w:bidi/>
              <w:spacing w:line="240" w:lineRule="auto"/>
              <w:jc w:val="left"/>
            </w:pPr>
            <w:r w:rsidRPr="00C45AF0">
              <w:t>6462</w:t>
            </w:r>
          </w:p>
        </w:tc>
        <w:tc>
          <w:tcPr>
            <w:tcW w:w="1679" w:type="dxa"/>
            <w:shd w:val="clear" w:color="auto" w:fill="auto"/>
            <w:noWrap/>
            <w:vAlign w:val="center"/>
          </w:tcPr>
          <w:p w:rsidR="007F4D97" w:rsidRPr="00C275E5" w:rsidRDefault="007F4D97" w:rsidP="00830458">
            <w:pPr>
              <w:bidi/>
              <w:spacing w:line="240" w:lineRule="auto"/>
              <w:rPr>
                <w:b/>
                <w:bCs/>
              </w:rPr>
            </w:pPr>
            <w:r w:rsidRPr="00C275E5">
              <w:rPr>
                <w:b/>
                <w:bCs/>
                <w:rtl/>
              </w:rPr>
              <w:t>الصخيرات ــ تمارة</w:t>
            </w:r>
          </w:p>
        </w:tc>
      </w:tr>
      <w:tr w:rsidR="007F4D97" w:rsidRPr="00C275E5" w:rsidTr="00830458">
        <w:trPr>
          <w:trHeight w:val="340"/>
          <w:jc w:val="center"/>
        </w:trPr>
        <w:tc>
          <w:tcPr>
            <w:tcW w:w="980" w:type="dxa"/>
            <w:shd w:val="clear" w:color="auto" w:fill="auto"/>
            <w:vAlign w:val="center"/>
          </w:tcPr>
          <w:p w:rsidR="007F4D97" w:rsidRDefault="007F4D97" w:rsidP="00830458">
            <w:pPr>
              <w:bidi/>
              <w:spacing w:line="240" w:lineRule="auto"/>
              <w:jc w:val="left"/>
              <w:rPr>
                <w:b/>
                <w:bCs/>
              </w:rPr>
            </w:pPr>
            <w:r>
              <w:rPr>
                <w:rFonts w:hint="cs"/>
                <w:b/>
                <w:bCs/>
                <w:rtl/>
              </w:rPr>
              <w:t>30726</w:t>
            </w:r>
          </w:p>
        </w:tc>
        <w:tc>
          <w:tcPr>
            <w:tcW w:w="1260" w:type="dxa"/>
          </w:tcPr>
          <w:p w:rsidR="007F4D97" w:rsidRPr="00C45AF0" w:rsidRDefault="007F4D97" w:rsidP="00830458">
            <w:pPr>
              <w:bidi/>
              <w:spacing w:line="240" w:lineRule="auto"/>
              <w:jc w:val="left"/>
            </w:pPr>
            <w:r w:rsidRPr="00C45AF0">
              <w:rPr>
                <w:rFonts w:hint="cs"/>
                <w:rtl/>
              </w:rPr>
              <w:t>5532</w:t>
            </w:r>
          </w:p>
        </w:tc>
        <w:tc>
          <w:tcPr>
            <w:tcW w:w="1100" w:type="dxa"/>
            <w:shd w:val="clear" w:color="auto" w:fill="auto"/>
            <w:vAlign w:val="center"/>
          </w:tcPr>
          <w:p w:rsidR="007F4D97" w:rsidRPr="00C45AF0" w:rsidRDefault="007F4D97" w:rsidP="00830458">
            <w:pPr>
              <w:bidi/>
              <w:spacing w:line="240" w:lineRule="auto"/>
              <w:jc w:val="left"/>
            </w:pPr>
            <w:r w:rsidRPr="00C45AF0">
              <w:rPr>
                <w:rFonts w:hint="cs"/>
                <w:rtl/>
              </w:rPr>
              <w:t>7291</w:t>
            </w:r>
          </w:p>
        </w:tc>
        <w:tc>
          <w:tcPr>
            <w:tcW w:w="1220" w:type="dxa"/>
            <w:shd w:val="clear" w:color="auto" w:fill="auto"/>
            <w:noWrap/>
            <w:vAlign w:val="center"/>
          </w:tcPr>
          <w:p w:rsidR="007F4D97" w:rsidRPr="00C45AF0" w:rsidRDefault="007F4D97" w:rsidP="00830458">
            <w:pPr>
              <w:bidi/>
              <w:spacing w:line="240" w:lineRule="auto"/>
              <w:jc w:val="left"/>
            </w:pPr>
            <w:r w:rsidRPr="00C45AF0">
              <w:rPr>
                <w:rFonts w:hint="cs"/>
                <w:rtl/>
              </w:rPr>
              <w:t>9385</w:t>
            </w:r>
          </w:p>
        </w:tc>
        <w:tc>
          <w:tcPr>
            <w:tcW w:w="1365" w:type="dxa"/>
            <w:shd w:val="clear" w:color="auto" w:fill="auto"/>
            <w:noWrap/>
            <w:vAlign w:val="center"/>
          </w:tcPr>
          <w:p w:rsidR="007F4D97" w:rsidRPr="00C45AF0" w:rsidRDefault="007F4D97" w:rsidP="00830458">
            <w:pPr>
              <w:bidi/>
              <w:spacing w:line="240" w:lineRule="auto"/>
              <w:jc w:val="left"/>
            </w:pPr>
            <w:r w:rsidRPr="00C45AF0">
              <w:rPr>
                <w:rFonts w:hint="cs"/>
                <w:rtl/>
              </w:rPr>
              <w:t>8518</w:t>
            </w:r>
          </w:p>
        </w:tc>
        <w:tc>
          <w:tcPr>
            <w:tcW w:w="1679" w:type="dxa"/>
            <w:shd w:val="clear" w:color="auto" w:fill="auto"/>
            <w:noWrap/>
            <w:vAlign w:val="center"/>
          </w:tcPr>
          <w:p w:rsidR="007F4D97" w:rsidRDefault="007F4D97" w:rsidP="00830458">
            <w:pPr>
              <w:bidi/>
              <w:spacing w:line="240" w:lineRule="auto"/>
              <w:rPr>
                <w:b/>
                <w:bCs/>
                <w:rtl/>
                <w:lang w:bidi="ar-MA"/>
              </w:rPr>
            </w:pPr>
            <w:r>
              <w:rPr>
                <w:rFonts w:hint="cs"/>
                <w:b/>
                <w:bCs/>
                <w:rtl/>
                <w:lang w:bidi="ar-MA"/>
              </w:rPr>
              <w:t>الولاية</w:t>
            </w:r>
          </w:p>
        </w:tc>
      </w:tr>
      <w:tr w:rsidR="007F4D97" w:rsidRPr="00C275E5" w:rsidTr="00830458">
        <w:trPr>
          <w:trHeight w:val="340"/>
          <w:jc w:val="center"/>
        </w:trPr>
        <w:tc>
          <w:tcPr>
            <w:tcW w:w="980" w:type="dxa"/>
            <w:shd w:val="clear" w:color="auto" w:fill="auto"/>
            <w:vAlign w:val="center"/>
          </w:tcPr>
          <w:p w:rsidR="007F4D97" w:rsidRPr="006C0174" w:rsidRDefault="007F4D97" w:rsidP="00830458">
            <w:pPr>
              <w:bidi/>
              <w:spacing w:line="240" w:lineRule="auto"/>
              <w:jc w:val="left"/>
              <w:rPr>
                <w:b/>
                <w:bCs/>
                <w:rtl/>
              </w:rPr>
            </w:pPr>
            <w:r>
              <w:rPr>
                <w:b/>
                <w:bCs/>
              </w:rPr>
              <w:t>180077</w:t>
            </w:r>
          </w:p>
        </w:tc>
        <w:tc>
          <w:tcPr>
            <w:tcW w:w="1260" w:type="dxa"/>
          </w:tcPr>
          <w:p w:rsidR="007F4D97" w:rsidRDefault="007F4D97" w:rsidP="00830458">
            <w:pPr>
              <w:bidi/>
              <w:spacing w:line="240" w:lineRule="auto"/>
              <w:jc w:val="left"/>
              <w:rPr>
                <w:b/>
                <w:bCs/>
              </w:rPr>
            </w:pPr>
            <w:r>
              <w:rPr>
                <w:b/>
                <w:bCs/>
              </w:rPr>
              <w:t>11452</w:t>
            </w:r>
          </w:p>
        </w:tc>
        <w:tc>
          <w:tcPr>
            <w:tcW w:w="1100" w:type="dxa"/>
            <w:shd w:val="clear" w:color="auto" w:fill="auto"/>
            <w:vAlign w:val="center"/>
          </w:tcPr>
          <w:p w:rsidR="007F4D97" w:rsidRPr="006C0174" w:rsidRDefault="007F4D97" w:rsidP="00830458">
            <w:pPr>
              <w:bidi/>
              <w:spacing w:line="240" w:lineRule="auto"/>
              <w:jc w:val="left"/>
              <w:rPr>
                <w:b/>
                <w:bCs/>
                <w:rtl/>
              </w:rPr>
            </w:pPr>
            <w:r>
              <w:rPr>
                <w:b/>
                <w:bCs/>
              </w:rPr>
              <w:t>27550</w:t>
            </w:r>
          </w:p>
        </w:tc>
        <w:tc>
          <w:tcPr>
            <w:tcW w:w="1220" w:type="dxa"/>
            <w:shd w:val="clear" w:color="auto" w:fill="auto"/>
            <w:noWrap/>
            <w:vAlign w:val="center"/>
          </w:tcPr>
          <w:p w:rsidR="007F4D97" w:rsidRPr="006C0174" w:rsidRDefault="007F4D97" w:rsidP="00830458">
            <w:pPr>
              <w:bidi/>
              <w:spacing w:line="240" w:lineRule="auto"/>
              <w:jc w:val="left"/>
              <w:rPr>
                <w:b/>
                <w:bCs/>
                <w:rtl/>
              </w:rPr>
            </w:pPr>
            <w:r>
              <w:rPr>
                <w:b/>
                <w:bCs/>
              </w:rPr>
              <w:t>46677</w:t>
            </w:r>
          </w:p>
        </w:tc>
        <w:tc>
          <w:tcPr>
            <w:tcW w:w="1365" w:type="dxa"/>
            <w:shd w:val="clear" w:color="auto" w:fill="auto"/>
            <w:noWrap/>
            <w:vAlign w:val="center"/>
          </w:tcPr>
          <w:p w:rsidR="007F4D97" w:rsidRPr="00C45AF0" w:rsidRDefault="007F4D97" w:rsidP="00830458">
            <w:pPr>
              <w:bidi/>
              <w:spacing w:line="240" w:lineRule="auto"/>
              <w:jc w:val="left"/>
              <w:rPr>
                <w:b/>
                <w:bCs/>
                <w:rtl/>
              </w:rPr>
            </w:pPr>
            <w:r w:rsidRPr="00C45AF0">
              <w:rPr>
                <w:b/>
                <w:bCs/>
              </w:rPr>
              <w:t>88866</w:t>
            </w:r>
          </w:p>
        </w:tc>
        <w:tc>
          <w:tcPr>
            <w:tcW w:w="1679" w:type="dxa"/>
            <w:shd w:val="clear" w:color="auto" w:fill="auto"/>
            <w:noWrap/>
            <w:vAlign w:val="center"/>
          </w:tcPr>
          <w:p w:rsidR="007F4D97" w:rsidRPr="00C275E5" w:rsidRDefault="007F4D97" w:rsidP="00830458">
            <w:pPr>
              <w:bidi/>
              <w:spacing w:line="240" w:lineRule="auto"/>
              <w:rPr>
                <w:b/>
                <w:bCs/>
                <w:lang w:bidi="ar-MA"/>
              </w:rPr>
            </w:pPr>
            <w:r>
              <w:rPr>
                <w:rFonts w:hint="cs"/>
                <w:b/>
                <w:bCs/>
                <w:rtl/>
                <w:lang w:bidi="ar-MA"/>
              </w:rPr>
              <w:t>المجموع</w:t>
            </w:r>
          </w:p>
        </w:tc>
      </w:tr>
    </w:tbl>
    <w:p w:rsidR="007F4D97" w:rsidRDefault="007F4D97" w:rsidP="007F4D97">
      <w:pPr>
        <w:bidi/>
        <w:ind w:firstLine="709"/>
        <w:rPr>
          <w:rFonts w:cs="Andalus"/>
          <w:color w:val="0000FF"/>
          <w:sz w:val="20"/>
          <w:szCs w:val="20"/>
          <w:rtl/>
          <w:lang w:bidi="ar-QA"/>
        </w:rPr>
      </w:pPr>
      <w:r w:rsidRPr="0096240F">
        <w:rPr>
          <w:rFonts w:cs="Andalus" w:hint="cs"/>
          <w:color w:val="0000FF"/>
          <w:sz w:val="20"/>
          <w:szCs w:val="20"/>
          <w:rtl/>
          <w:lang w:bidi="ar-QA"/>
        </w:rPr>
        <w:t xml:space="preserve">المصدر: </w:t>
      </w:r>
      <w:r>
        <w:rPr>
          <w:rFonts w:cs="Andalus" w:hint="cs"/>
          <w:color w:val="0000FF"/>
          <w:sz w:val="20"/>
          <w:szCs w:val="20"/>
          <w:rtl/>
          <w:lang w:bidi="ar-QA"/>
        </w:rPr>
        <w:t xml:space="preserve">شركة ريضال </w:t>
      </w:r>
    </w:p>
    <w:p w:rsidR="007F4D97" w:rsidRDefault="007F4D97" w:rsidP="007F4D97">
      <w:pPr>
        <w:pStyle w:val="Lgende"/>
        <w:rPr>
          <w:rtl/>
          <w:lang w:bidi="ar-MA"/>
        </w:rPr>
      </w:pPr>
      <w:bookmarkStart w:id="459" w:name="_Toc168195322"/>
      <w:r w:rsidRPr="006C3B3C">
        <w:rPr>
          <w:rtl/>
        </w:rPr>
        <w:t>البيان رقم</w:t>
      </w:r>
      <w:r w:rsidRPr="006C3B3C">
        <w:t xml:space="preserve"> </w:t>
      </w:r>
      <w:r>
        <w:rPr>
          <w:rFonts w:hint="cs"/>
          <w:rtl/>
        </w:rPr>
        <w:t>47</w:t>
      </w:r>
      <w:r w:rsidRPr="006C3B3C">
        <w:rPr>
          <w:rFonts w:hint="cs"/>
          <w:rtl/>
        </w:rPr>
        <w:t xml:space="preserve">: </w:t>
      </w:r>
      <w:bookmarkEnd w:id="459"/>
      <w:r>
        <w:rPr>
          <w:rFonts w:hint="cs"/>
          <w:rtl/>
        </w:rPr>
        <w:t>استثمارات شركة ريضال في قطاع ا</w:t>
      </w:r>
      <w:r w:rsidRPr="00980899">
        <w:rPr>
          <w:rFonts w:hint="cs"/>
          <w:rtl/>
        </w:rPr>
        <w:t>لكهرباء</w:t>
      </w:r>
      <w:r w:rsidRPr="00980899">
        <w:rPr>
          <w:rtl/>
        </w:rPr>
        <w:t xml:space="preserve"> حسب عمالات </w:t>
      </w:r>
      <w:r w:rsidRPr="00980899">
        <w:rPr>
          <w:rFonts w:hint="cs"/>
          <w:rtl/>
        </w:rPr>
        <w:t>و</w:t>
      </w:r>
      <w:r>
        <w:rPr>
          <w:rFonts w:hint="cs"/>
          <w:rtl/>
        </w:rPr>
        <w:t>لاية الرباط-سلا</w:t>
      </w:r>
      <w:r w:rsidRPr="00980899">
        <w:rPr>
          <w:rFonts w:hint="cs"/>
          <w:rtl/>
        </w:rPr>
        <w:t xml:space="preserve">، </w:t>
      </w:r>
      <w:r>
        <w:rPr>
          <w:rFonts w:hint="cs"/>
          <w:rtl/>
          <w:lang w:bidi="ar-MA"/>
        </w:rPr>
        <w:t>سنة 2017 (بألف درهم)</w:t>
      </w:r>
    </w:p>
    <w:p w:rsidR="007F4D97" w:rsidRDefault="007F4D97" w:rsidP="007F4D97">
      <w:pPr>
        <w:bidi/>
        <w:jc w:val="center"/>
        <w:rPr>
          <w:rFonts w:cs="Arabic Transparent"/>
          <w:sz w:val="28"/>
          <w:szCs w:val="28"/>
          <w:rtl/>
          <w:lang w:bidi="ar-MA"/>
        </w:rPr>
      </w:pPr>
      <w:r w:rsidRPr="00E468CE">
        <w:rPr>
          <w:rFonts w:cs="Arabic Transparent"/>
          <w:noProof/>
          <w:sz w:val="28"/>
          <w:szCs w:val="28"/>
          <w:rtl/>
        </w:rPr>
        <w:drawing>
          <wp:inline distT="0" distB="0" distL="0" distR="0">
            <wp:extent cx="4139565" cy="2483739"/>
            <wp:effectExtent l="19050" t="0" r="13335" b="0"/>
            <wp:docPr id="40"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F4D97" w:rsidRPr="00215596" w:rsidRDefault="007F4D97" w:rsidP="007F4D97">
      <w:pPr>
        <w:bidi/>
        <w:spacing w:before="120" w:after="120" w:line="440" w:lineRule="exact"/>
        <w:ind w:firstLine="709"/>
        <w:rPr>
          <w:rFonts w:cs="Arabic Transparent"/>
          <w:sz w:val="28"/>
          <w:szCs w:val="28"/>
          <w:rtl/>
          <w:lang w:bidi="ar-MA"/>
        </w:rPr>
      </w:pPr>
      <w:r w:rsidRPr="00215596">
        <w:rPr>
          <w:rFonts w:cs="Arabic Transparent" w:hint="cs"/>
          <w:sz w:val="28"/>
          <w:szCs w:val="28"/>
          <w:rtl/>
          <w:lang w:bidi="ar-MA"/>
        </w:rPr>
        <w:t xml:space="preserve">بالنسبة لعملية التوزيع، فتتم على الشكل التالي : </w:t>
      </w:r>
    </w:p>
    <w:p w:rsidR="007F4D97" w:rsidRPr="00215596" w:rsidRDefault="007F4D97" w:rsidP="007F4D97">
      <w:pPr>
        <w:numPr>
          <w:ilvl w:val="0"/>
          <w:numId w:val="14"/>
        </w:numPr>
        <w:bidi/>
        <w:spacing w:line="440" w:lineRule="exact"/>
        <w:ind w:left="1247" w:hanging="357"/>
        <w:rPr>
          <w:rFonts w:cs="Arabic Transparent"/>
          <w:sz w:val="28"/>
          <w:szCs w:val="28"/>
          <w:lang w:bidi="ar-MA"/>
        </w:rPr>
      </w:pPr>
      <w:r w:rsidRPr="00215596">
        <w:rPr>
          <w:rFonts w:cs="Arabic Transparent" w:hint="cs"/>
          <w:sz w:val="28"/>
          <w:szCs w:val="28"/>
          <w:rtl/>
          <w:lang w:bidi="ar-MA"/>
        </w:rPr>
        <w:t xml:space="preserve">عملية ربط المساكن بإقليم الخميسات بشبكة الكهرباء عن طريق المكتب الوطني للكهرباء؛ </w:t>
      </w:r>
    </w:p>
    <w:p w:rsidR="007F4D97" w:rsidRPr="00D20F74" w:rsidRDefault="007F4D97" w:rsidP="007F4D97">
      <w:pPr>
        <w:numPr>
          <w:ilvl w:val="0"/>
          <w:numId w:val="14"/>
        </w:numPr>
        <w:bidi/>
        <w:spacing w:line="380" w:lineRule="exact"/>
        <w:rPr>
          <w:rFonts w:cs="Arabic Transparent"/>
          <w:sz w:val="32"/>
          <w:szCs w:val="32"/>
          <w:lang w:bidi="ar-MA"/>
        </w:rPr>
      </w:pPr>
      <w:r w:rsidRPr="00215596">
        <w:rPr>
          <w:rFonts w:cs="Arabic Transparent" w:hint="cs"/>
          <w:sz w:val="28"/>
          <w:szCs w:val="28"/>
          <w:rtl/>
          <w:lang w:bidi="ar-MA"/>
        </w:rPr>
        <w:lastRenderedPageBreak/>
        <w:t>عملية التوزيع على صعيد ولاية الرباط-سلا عن طريق شركة ريضال لتوزيع الماء والكهرباء.</w:t>
      </w:r>
    </w:p>
    <w:p w:rsidR="007F4D97" w:rsidRDefault="007F4D97" w:rsidP="007F4D97">
      <w:pPr>
        <w:bidi/>
        <w:spacing w:before="120" w:after="120" w:line="440" w:lineRule="exact"/>
        <w:ind w:firstLine="709"/>
        <w:rPr>
          <w:rFonts w:cs="Arabic Transparent"/>
          <w:sz w:val="28"/>
          <w:szCs w:val="28"/>
          <w:rtl/>
          <w:lang w:bidi="ar-MA"/>
        </w:rPr>
      </w:pPr>
      <w:r w:rsidRPr="003F115D">
        <w:rPr>
          <w:rFonts w:cs="Arabic Transparent" w:hint="cs"/>
          <w:sz w:val="28"/>
          <w:szCs w:val="28"/>
          <w:rtl/>
          <w:lang w:bidi="ar-MA"/>
        </w:rPr>
        <w:t xml:space="preserve">سجلت مبيعات الطاقة الكهربائية على صعيد الجهة، خلال سنة </w:t>
      </w:r>
      <w:r>
        <w:rPr>
          <w:rFonts w:cs="Arabic Transparent" w:hint="cs"/>
          <w:sz w:val="28"/>
          <w:szCs w:val="28"/>
          <w:rtl/>
          <w:lang w:bidi="ar-MA"/>
        </w:rPr>
        <w:t>2018،</w:t>
      </w:r>
      <w:r w:rsidRPr="003F115D">
        <w:rPr>
          <w:rFonts w:cs="Arabic Transparent" w:hint="cs"/>
          <w:sz w:val="28"/>
          <w:szCs w:val="28"/>
          <w:rtl/>
          <w:lang w:bidi="ar-MA"/>
        </w:rPr>
        <w:t xml:space="preserve"> حوالي </w:t>
      </w:r>
      <w:r>
        <w:rPr>
          <w:rFonts w:cs="Arabic Transparent"/>
          <w:sz w:val="28"/>
          <w:szCs w:val="28"/>
          <w:lang w:bidi="ar-MA"/>
        </w:rPr>
        <w:t>4212,9</w:t>
      </w:r>
      <w:r>
        <w:rPr>
          <w:rFonts w:cs="Arabic Transparent" w:hint="cs"/>
          <w:sz w:val="28"/>
          <w:szCs w:val="28"/>
          <w:rtl/>
          <w:lang w:bidi="ar-MA"/>
        </w:rPr>
        <w:t xml:space="preserve"> مليون</w:t>
      </w:r>
      <w:r w:rsidRPr="00B3700A">
        <w:rPr>
          <w:rFonts w:cs="Arabic Transparent" w:hint="cs"/>
          <w:sz w:val="28"/>
          <w:szCs w:val="28"/>
          <w:rtl/>
          <w:lang w:bidi="ar-MA"/>
        </w:rPr>
        <w:t xml:space="preserve"> </w:t>
      </w:r>
      <w:r>
        <w:rPr>
          <w:rFonts w:cs="Arabic Transparent" w:hint="cs"/>
          <w:sz w:val="28"/>
          <w:szCs w:val="28"/>
          <w:rtl/>
          <w:lang w:bidi="ar-MA"/>
        </w:rPr>
        <w:t>ك.</w:t>
      </w:r>
      <w:r w:rsidRPr="003F115D">
        <w:rPr>
          <w:rFonts w:cs="Arabic Transparent" w:hint="cs"/>
          <w:sz w:val="28"/>
          <w:szCs w:val="28"/>
          <w:rtl/>
          <w:lang w:bidi="ar-MA"/>
        </w:rPr>
        <w:t>و</w:t>
      </w:r>
      <w:r>
        <w:rPr>
          <w:rFonts w:cs="Arabic Transparent" w:hint="cs"/>
          <w:sz w:val="28"/>
          <w:szCs w:val="28"/>
          <w:rtl/>
          <w:lang w:bidi="ar-MA"/>
        </w:rPr>
        <w:t>.س</w:t>
      </w:r>
      <w:r w:rsidRPr="003F115D">
        <w:rPr>
          <w:rFonts w:cs="Arabic Transparent" w:hint="cs"/>
          <w:sz w:val="28"/>
          <w:szCs w:val="28"/>
          <w:rtl/>
          <w:lang w:bidi="ar-MA"/>
        </w:rPr>
        <w:t xml:space="preserve"> كما هو مبين في الجدول التالي:</w:t>
      </w:r>
    </w:p>
    <w:p w:rsidR="007F4D97" w:rsidRDefault="007F4D97" w:rsidP="007F4D97">
      <w:pPr>
        <w:pStyle w:val="Lgende"/>
        <w:rPr>
          <w:rtl/>
        </w:rPr>
      </w:pPr>
      <w:bookmarkStart w:id="460" w:name="_Toc515451921"/>
      <w:r w:rsidRPr="00885620">
        <w:rPr>
          <w:rtl/>
        </w:rPr>
        <w:t>الجدول رقم</w:t>
      </w:r>
      <w:r w:rsidRPr="00885620">
        <w:t xml:space="preserve"> </w:t>
      </w:r>
      <w:r>
        <w:rPr>
          <w:rFonts w:hint="cs"/>
          <w:rtl/>
        </w:rPr>
        <w:t>113</w:t>
      </w:r>
      <w:r w:rsidRPr="00980899">
        <w:rPr>
          <w:rFonts w:hint="cs"/>
          <w:rtl/>
        </w:rPr>
        <w:t xml:space="preserve">: </w:t>
      </w:r>
      <w:r>
        <w:rPr>
          <w:rFonts w:hint="cs"/>
          <w:rtl/>
          <w:lang w:bidi="ar-MA"/>
        </w:rPr>
        <w:t xml:space="preserve">تطور </w:t>
      </w:r>
      <w:r>
        <w:rPr>
          <w:rFonts w:hint="cs"/>
          <w:rtl/>
        </w:rPr>
        <w:t>مبيعات</w:t>
      </w:r>
      <w:r w:rsidRPr="00980899">
        <w:rPr>
          <w:rFonts w:hint="cs"/>
          <w:rtl/>
        </w:rPr>
        <w:t xml:space="preserve"> الطاقة الكهربائية،</w:t>
      </w:r>
      <w:bookmarkEnd w:id="460"/>
      <w:r w:rsidRPr="00980899">
        <w:rPr>
          <w:rFonts w:hint="cs"/>
          <w:rtl/>
        </w:rPr>
        <w:t xml:space="preserve"> </w:t>
      </w:r>
    </w:p>
    <w:p w:rsidR="007F4D97" w:rsidRPr="00885620" w:rsidRDefault="007F4D97" w:rsidP="007F4D97">
      <w:pPr>
        <w:pStyle w:val="Lgende"/>
        <w:rPr>
          <w:color w:val="0000CC"/>
        </w:rPr>
      </w:pPr>
      <w:r>
        <w:rPr>
          <w:rFonts w:hint="cs"/>
          <w:rtl/>
        </w:rPr>
        <w:t>حسب الأقاليم والعمالات (</w:t>
      </w:r>
      <w:r w:rsidRPr="00980899">
        <w:rPr>
          <w:rFonts w:hint="cs"/>
          <w:rtl/>
        </w:rPr>
        <w:t>الكمية</w:t>
      </w:r>
      <w:r>
        <w:rPr>
          <w:rFonts w:hint="cs"/>
          <w:rtl/>
        </w:rPr>
        <w:t xml:space="preserve"> بمليون </w:t>
      </w:r>
      <w:r w:rsidRPr="00980899">
        <w:rPr>
          <w:rFonts w:hint="cs"/>
          <w:rtl/>
        </w:rPr>
        <w:t xml:space="preserve"> </w:t>
      </w:r>
      <w:r>
        <w:rPr>
          <w:rFonts w:hint="cs"/>
          <w:rtl/>
        </w:rPr>
        <w:t>ك.و.س)</w:t>
      </w:r>
      <w:r w:rsidRPr="00980899">
        <w:rPr>
          <w:rFonts w:hint="cs"/>
          <w:rtl/>
        </w:rPr>
        <w:t xml:space="preserve">، </w:t>
      </w:r>
      <w:r>
        <w:rPr>
          <w:rFonts w:hint="cs"/>
          <w:rtl/>
        </w:rPr>
        <w:t>بين 2016 و</w:t>
      </w:r>
      <w:r w:rsidRPr="00980899">
        <w:rPr>
          <w:rFonts w:hint="cs"/>
          <w:rtl/>
        </w:rPr>
        <w:t xml:space="preserve"> </w:t>
      </w:r>
      <w:r>
        <w:rPr>
          <w:rFonts w:hint="cs"/>
          <w:rtl/>
        </w:rPr>
        <w:t>2018</w:t>
      </w:r>
    </w:p>
    <w:tbl>
      <w:tblPr>
        <w:tblW w:w="6111" w:type="dxa"/>
        <w:jc w:val="center"/>
        <w:tblInd w:w="1204"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918"/>
        <w:gridCol w:w="1766"/>
        <w:gridCol w:w="2004"/>
        <w:gridCol w:w="1423"/>
      </w:tblGrid>
      <w:tr w:rsidR="007F4D97" w:rsidRPr="00D13204" w:rsidTr="00830458">
        <w:trPr>
          <w:jc w:val="center"/>
        </w:trPr>
        <w:tc>
          <w:tcPr>
            <w:tcW w:w="918" w:type="dxa"/>
            <w:shd w:val="clear" w:color="auto" w:fill="auto"/>
            <w:vAlign w:val="center"/>
          </w:tcPr>
          <w:p w:rsidR="007F4D97" w:rsidRPr="00D13204" w:rsidRDefault="007F4D97" w:rsidP="00830458">
            <w:pPr>
              <w:bidi/>
              <w:jc w:val="center"/>
              <w:rPr>
                <w:b/>
                <w:bCs/>
              </w:rPr>
            </w:pPr>
            <w:r w:rsidRPr="00D13204">
              <w:rPr>
                <w:rFonts w:hint="cs"/>
                <w:b/>
                <w:bCs/>
                <w:rtl/>
              </w:rPr>
              <w:t>2018</w:t>
            </w:r>
          </w:p>
        </w:tc>
        <w:tc>
          <w:tcPr>
            <w:tcW w:w="1766" w:type="dxa"/>
            <w:shd w:val="clear" w:color="auto" w:fill="auto"/>
          </w:tcPr>
          <w:p w:rsidR="007F4D97" w:rsidRPr="00D13204" w:rsidRDefault="007F4D97" w:rsidP="00830458">
            <w:pPr>
              <w:bidi/>
              <w:jc w:val="center"/>
              <w:rPr>
                <w:b/>
                <w:bCs/>
                <w:rtl/>
              </w:rPr>
            </w:pPr>
            <w:r>
              <w:rPr>
                <w:rFonts w:hint="cs"/>
                <w:b/>
                <w:bCs/>
                <w:rtl/>
              </w:rPr>
              <w:t>2017</w:t>
            </w:r>
          </w:p>
        </w:tc>
        <w:tc>
          <w:tcPr>
            <w:tcW w:w="2004" w:type="dxa"/>
            <w:shd w:val="clear" w:color="auto" w:fill="auto"/>
          </w:tcPr>
          <w:p w:rsidR="007F4D97" w:rsidRPr="00D13204" w:rsidRDefault="007F4D97" w:rsidP="00830458">
            <w:pPr>
              <w:bidi/>
              <w:jc w:val="center"/>
              <w:rPr>
                <w:b/>
                <w:bCs/>
                <w:rtl/>
              </w:rPr>
            </w:pPr>
            <w:r>
              <w:rPr>
                <w:rFonts w:hint="cs"/>
                <w:b/>
                <w:bCs/>
                <w:rtl/>
              </w:rPr>
              <w:t>2016</w:t>
            </w:r>
          </w:p>
        </w:tc>
        <w:tc>
          <w:tcPr>
            <w:tcW w:w="1423" w:type="dxa"/>
            <w:shd w:val="clear" w:color="auto" w:fill="auto"/>
            <w:vAlign w:val="center"/>
          </w:tcPr>
          <w:p w:rsidR="007F4D97" w:rsidRPr="00E738C1" w:rsidRDefault="007F4D97" w:rsidP="00830458">
            <w:pPr>
              <w:bidi/>
              <w:spacing w:line="240" w:lineRule="auto"/>
              <w:jc w:val="left"/>
              <w:rPr>
                <w:b/>
                <w:bCs/>
                <w:sz w:val="22"/>
                <w:szCs w:val="22"/>
              </w:rPr>
            </w:pPr>
            <w:r>
              <w:rPr>
                <w:rFonts w:hint="cs"/>
                <w:b/>
                <w:bCs/>
                <w:sz w:val="22"/>
                <w:szCs w:val="22"/>
                <w:rtl/>
                <w:lang w:bidi="ar-MA"/>
              </w:rPr>
              <w:t>العمالة أو الإقليم</w:t>
            </w:r>
          </w:p>
        </w:tc>
      </w:tr>
      <w:tr w:rsidR="007F4D97" w:rsidRPr="00001FFA" w:rsidTr="00830458">
        <w:trPr>
          <w:jc w:val="center"/>
        </w:trPr>
        <w:tc>
          <w:tcPr>
            <w:tcW w:w="918" w:type="dxa"/>
            <w:shd w:val="clear" w:color="auto" w:fill="auto"/>
            <w:vAlign w:val="center"/>
          </w:tcPr>
          <w:p w:rsidR="007F4D97" w:rsidRPr="00D34DCF" w:rsidRDefault="007F4D97" w:rsidP="00830458">
            <w:pPr>
              <w:bidi/>
              <w:spacing w:line="240" w:lineRule="auto"/>
              <w:jc w:val="center"/>
              <w:rPr>
                <w:sz w:val="22"/>
                <w:szCs w:val="22"/>
                <w:lang w:bidi="ar-MA"/>
              </w:rPr>
            </w:pPr>
            <w:r>
              <w:rPr>
                <w:sz w:val="22"/>
                <w:szCs w:val="22"/>
                <w:lang w:bidi="ar-MA"/>
              </w:rPr>
              <w:t>1090,6</w:t>
            </w:r>
          </w:p>
        </w:tc>
        <w:tc>
          <w:tcPr>
            <w:tcW w:w="1766" w:type="dxa"/>
            <w:shd w:val="clear" w:color="auto" w:fill="auto"/>
            <w:vAlign w:val="center"/>
          </w:tcPr>
          <w:p w:rsidR="007F4D97" w:rsidRPr="00D42CC1" w:rsidRDefault="007F4D97" w:rsidP="00830458">
            <w:pPr>
              <w:bidi/>
              <w:spacing w:line="240" w:lineRule="auto"/>
              <w:jc w:val="center"/>
              <w:rPr>
                <w:sz w:val="22"/>
                <w:szCs w:val="22"/>
                <w:lang w:bidi="ar-MA"/>
              </w:rPr>
            </w:pPr>
            <w:r>
              <w:rPr>
                <w:sz w:val="22"/>
                <w:szCs w:val="22"/>
                <w:lang w:bidi="ar-MA"/>
              </w:rPr>
              <w:t>1055,1</w:t>
            </w:r>
          </w:p>
        </w:tc>
        <w:tc>
          <w:tcPr>
            <w:tcW w:w="2004" w:type="dxa"/>
            <w:shd w:val="clear" w:color="auto" w:fill="auto"/>
            <w:vAlign w:val="center"/>
          </w:tcPr>
          <w:p w:rsidR="007F4D97" w:rsidRPr="00D42CC1" w:rsidRDefault="007F4D97" w:rsidP="00830458">
            <w:pPr>
              <w:bidi/>
              <w:spacing w:line="240" w:lineRule="auto"/>
              <w:jc w:val="center"/>
              <w:rPr>
                <w:sz w:val="22"/>
                <w:szCs w:val="22"/>
                <w:lang w:bidi="ar-MA"/>
              </w:rPr>
            </w:pPr>
            <w:r>
              <w:rPr>
                <w:sz w:val="22"/>
                <w:szCs w:val="22"/>
                <w:lang w:bidi="ar-MA"/>
              </w:rPr>
              <w:t>1007,5</w:t>
            </w:r>
          </w:p>
        </w:tc>
        <w:tc>
          <w:tcPr>
            <w:tcW w:w="1423" w:type="dxa"/>
            <w:shd w:val="clear" w:color="auto" w:fill="auto"/>
            <w:vAlign w:val="center"/>
          </w:tcPr>
          <w:p w:rsidR="007F4D97" w:rsidRPr="00E738C1" w:rsidRDefault="007F4D97" w:rsidP="00830458">
            <w:pPr>
              <w:bidi/>
              <w:spacing w:line="240" w:lineRule="auto"/>
              <w:rPr>
                <w:b/>
                <w:bCs/>
                <w:sz w:val="22"/>
                <w:szCs w:val="22"/>
                <w:rtl/>
                <w:lang w:bidi="ar-MA"/>
              </w:rPr>
            </w:pPr>
            <w:r>
              <w:rPr>
                <w:rFonts w:hint="cs"/>
                <w:b/>
                <w:bCs/>
                <w:sz w:val="22"/>
                <w:szCs w:val="22"/>
                <w:rtl/>
                <w:lang w:bidi="ar-MA"/>
              </w:rPr>
              <w:t>القنيطرة</w:t>
            </w:r>
          </w:p>
        </w:tc>
      </w:tr>
      <w:tr w:rsidR="007F4D97" w:rsidRPr="00001FFA" w:rsidTr="00830458">
        <w:trPr>
          <w:jc w:val="center"/>
        </w:trPr>
        <w:tc>
          <w:tcPr>
            <w:tcW w:w="918" w:type="dxa"/>
            <w:shd w:val="clear" w:color="auto" w:fill="auto"/>
            <w:vAlign w:val="center"/>
          </w:tcPr>
          <w:p w:rsidR="007F4D97" w:rsidRPr="00D34DCF" w:rsidRDefault="007F4D97" w:rsidP="00830458">
            <w:pPr>
              <w:bidi/>
              <w:spacing w:line="240" w:lineRule="auto"/>
              <w:jc w:val="center"/>
              <w:rPr>
                <w:sz w:val="22"/>
                <w:szCs w:val="22"/>
                <w:lang w:bidi="ar-MA"/>
              </w:rPr>
            </w:pPr>
            <w:r>
              <w:rPr>
                <w:sz w:val="22"/>
                <w:szCs w:val="22"/>
                <w:lang w:bidi="ar-MA"/>
              </w:rPr>
              <w:t>279,6</w:t>
            </w:r>
          </w:p>
        </w:tc>
        <w:tc>
          <w:tcPr>
            <w:tcW w:w="1766" w:type="dxa"/>
            <w:shd w:val="clear" w:color="auto" w:fill="auto"/>
            <w:vAlign w:val="center"/>
          </w:tcPr>
          <w:p w:rsidR="007F4D97" w:rsidRPr="00D42CC1" w:rsidRDefault="007F4D97" w:rsidP="00830458">
            <w:pPr>
              <w:bidi/>
              <w:spacing w:line="240" w:lineRule="auto"/>
              <w:jc w:val="center"/>
              <w:rPr>
                <w:sz w:val="22"/>
                <w:szCs w:val="22"/>
                <w:lang w:bidi="ar-MA"/>
              </w:rPr>
            </w:pPr>
            <w:r>
              <w:rPr>
                <w:sz w:val="22"/>
                <w:szCs w:val="22"/>
                <w:lang w:bidi="ar-MA"/>
              </w:rPr>
              <w:t>286,9</w:t>
            </w:r>
          </w:p>
        </w:tc>
        <w:tc>
          <w:tcPr>
            <w:tcW w:w="2004" w:type="dxa"/>
            <w:shd w:val="clear" w:color="auto" w:fill="auto"/>
            <w:vAlign w:val="center"/>
          </w:tcPr>
          <w:p w:rsidR="007F4D97" w:rsidRPr="00D42CC1" w:rsidRDefault="007F4D97" w:rsidP="00830458">
            <w:pPr>
              <w:bidi/>
              <w:spacing w:line="240" w:lineRule="auto"/>
              <w:jc w:val="center"/>
              <w:rPr>
                <w:sz w:val="22"/>
                <w:szCs w:val="22"/>
                <w:lang w:bidi="ar-MA"/>
              </w:rPr>
            </w:pPr>
            <w:r>
              <w:rPr>
                <w:sz w:val="22"/>
                <w:szCs w:val="22"/>
                <w:lang w:bidi="ar-MA"/>
              </w:rPr>
              <w:t>276,5</w:t>
            </w:r>
          </w:p>
        </w:tc>
        <w:tc>
          <w:tcPr>
            <w:tcW w:w="1423" w:type="dxa"/>
            <w:shd w:val="clear" w:color="auto" w:fill="auto"/>
            <w:vAlign w:val="center"/>
          </w:tcPr>
          <w:p w:rsidR="007F4D97" w:rsidRPr="00E738C1" w:rsidRDefault="007F4D97" w:rsidP="00830458">
            <w:pPr>
              <w:bidi/>
              <w:spacing w:line="240" w:lineRule="auto"/>
              <w:rPr>
                <w:b/>
                <w:bCs/>
                <w:sz w:val="22"/>
                <w:szCs w:val="22"/>
                <w:rtl/>
                <w:lang w:bidi="ar-MA"/>
              </w:rPr>
            </w:pPr>
            <w:r>
              <w:rPr>
                <w:rFonts w:hint="cs"/>
                <w:b/>
                <w:bCs/>
                <w:sz w:val="22"/>
                <w:szCs w:val="22"/>
                <w:rtl/>
                <w:lang w:bidi="ar-MA"/>
              </w:rPr>
              <w:t>الخميسات</w:t>
            </w:r>
          </w:p>
        </w:tc>
      </w:tr>
      <w:tr w:rsidR="007F4D97" w:rsidRPr="00001FFA" w:rsidTr="00830458">
        <w:trPr>
          <w:jc w:val="center"/>
        </w:trPr>
        <w:tc>
          <w:tcPr>
            <w:tcW w:w="918" w:type="dxa"/>
            <w:shd w:val="clear" w:color="auto" w:fill="auto"/>
            <w:vAlign w:val="center"/>
          </w:tcPr>
          <w:p w:rsidR="007F4D97" w:rsidRPr="00D34DCF" w:rsidRDefault="007F4D97" w:rsidP="00830458">
            <w:pPr>
              <w:bidi/>
              <w:spacing w:line="240" w:lineRule="auto"/>
              <w:jc w:val="center"/>
              <w:rPr>
                <w:sz w:val="22"/>
                <w:szCs w:val="22"/>
                <w:lang w:bidi="ar-MA"/>
              </w:rPr>
            </w:pPr>
            <w:r>
              <w:rPr>
                <w:sz w:val="22"/>
                <w:szCs w:val="22"/>
                <w:lang w:bidi="ar-MA"/>
              </w:rPr>
              <w:t>611,8</w:t>
            </w:r>
          </w:p>
        </w:tc>
        <w:tc>
          <w:tcPr>
            <w:tcW w:w="1766" w:type="dxa"/>
            <w:shd w:val="clear" w:color="auto" w:fill="auto"/>
            <w:vAlign w:val="center"/>
          </w:tcPr>
          <w:p w:rsidR="007F4D97" w:rsidRPr="00D42CC1" w:rsidRDefault="007F4D97" w:rsidP="00830458">
            <w:pPr>
              <w:bidi/>
              <w:spacing w:line="240" w:lineRule="auto"/>
              <w:jc w:val="center"/>
              <w:rPr>
                <w:sz w:val="22"/>
                <w:szCs w:val="22"/>
                <w:lang w:bidi="ar-MA"/>
              </w:rPr>
            </w:pPr>
            <w:r>
              <w:rPr>
                <w:sz w:val="22"/>
                <w:szCs w:val="22"/>
                <w:lang w:bidi="ar-MA"/>
              </w:rPr>
              <w:t>590,7</w:t>
            </w:r>
          </w:p>
        </w:tc>
        <w:tc>
          <w:tcPr>
            <w:tcW w:w="2004" w:type="dxa"/>
            <w:shd w:val="clear" w:color="auto" w:fill="auto"/>
            <w:vAlign w:val="center"/>
          </w:tcPr>
          <w:p w:rsidR="007F4D97" w:rsidRPr="00D42CC1" w:rsidRDefault="007F4D97" w:rsidP="00830458">
            <w:pPr>
              <w:bidi/>
              <w:spacing w:line="240" w:lineRule="auto"/>
              <w:jc w:val="center"/>
              <w:rPr>
                <w:sz w:val="22"/>
                <w:szCs w:val="22"/>
                <w:lang w:bidi="ar-MA"/>
              </w:rPr>
            </w:pPr>
            <w:r>
              <w:rPr>
                <w:sz w:val="22"/>
                <w:szCs w:val="22"/>
                <w:lang w:bidi="ar-MA"/>
              </w:rPr>
              <w:t>609,8</w:t>
            </w:r>
          </w:p>
        </w:tc>
        <w:tc>
          <w:tcPr>
            <w:tcW w:w="1423" w:type="dxa"/>
            <w:shd w:val="clear" w:color="auto" w:fill="auto"/>
            <w:vAlign w:val="center"/>
          </w:tcPr>
          <w:p w:rsidR="007F4D97" w:rsidRPr="00E738C1" w:rsidRDefault="007F4D97" w:rsidP="00830458">
            <w:pPr>
              <w:bidi/>
              <w:spacing w:line="240" w:lineRule="auto"/>
              <w:rPr>
                <w:b/>
                <w:bCs/>
                <w:sz w:val="22"/>
                <w:szCs w:val="22"/>
                <w:rtl/>
                <w:lang w:bidi="ar-MA"/>
              </w:rPr>
            </w:pPr>
            <w:r>
              <w:rPr>
                <w:rFonts w:hint="cs"/>
                <w:b/>
                <w:bCs/>
                <w:sz w:val="22"/>
                <w:szCs w:val="22"/>
                <w:rtl/>
                <w:lang w:bidi="ar-MA"/>
              </w:rPr>
              <w:t>الرباط</w:t>
            </w:r>
          </w:p>
        </w:tc>
      </w:tr>
      <w:tr w:rsidR="007F4D97" w:rsidRPr="00001FFA" w:rsidTr="00830458">
        <w:trPr>
          <w:jc w:val="center"/>
        </w:trPr>
        <w:tc>
          <w:tcPr>
            <w:tcW w:w="918" w:type="dxa"/>
            <w:shd w:val="clear" w:color="auto" w:fill="auto"/>
            <w:vAlign w:val="center"/>
          </w:tcPr>
          <w:p w:rsidR="007F4D97" w:rsidRPr="00D34DCF" w:rsidRDefault="007F4D97" w:rsidP="00830458">
            <w:pPr>
              <w:bidi/>
              <w:spacing w:line="240" w:lineRule="auto"/>
              <w:jc w:val="center"/>
              <w:rPr>
                <w:sz w:val="22"/>
                <w:szCs w:val="22"/>
                <w:lang w:bidi="ar-MA"/>
              </w:rPr>
            </w:pPr>
            <w:r>
              <w:rPr>
                <w:sz w:val="22"/>
                <w:szCs w:val="22"/>
                <w:lang w:bidi="ar-MA"/>
              </w:rPr>
              <w:t>762,1</w:t>
            </w:r>
          </w:p>
        </w:tc>
        <w:tc>
          <w:tcPr>
            <w:tcW w:w="1766" w:type="dxa"/>
            <w:shd w:val="clear" w:color="auto" w:fill="auto"/>
            <w:vAlign w:val="center"/>
          </w:tcPr>
          <w:p w:rsidR="007F4D97" w:rsidRPr="00D42CC1" w:rsidRDefault="007F4D97" w:rsidP="00830458">
            <w:pPr>
              <w:bidi/>
              <w:spacing w:line="240" w:lineRule="auto"/>
              <w:jc w:val="center"/>
              <w:rPr>
                <w:sz w:val="22"/>
                <w:szCs w:val="22"/>
                <w:lang w:bidi="ar-MA"/>
              </w:rPr>
            </w:pPr>
            <w:r>
              <w:rPr>
                <w:sz w:val="22"/>
                <w:szCs w:val="22"/>
                <w:lang w:bidi="ar-MA"/>
              </w:rPr>
              <w:t>789,1</w:t>
            </w:r>
          </w:p>
        </w:tc>
        <w:tc>
          <w:tcPr>
            <w:tcW w:w="2004" w:type="dxa"/>
            <w:shd w:val="clear" w:color="auto" w:fill="auto"/>
            <w:vAlign w:val="center"/>
          </w:tcPr>
          <w:p w:rsidR="007F4D97" w:rsidRPr="00D42CC1" w:rsidRDefault="007F4D97" w:rsidP="00830458">
            <w:pPr>
              <w:bidi/>
              <w:spacing w:line="240" w:lineRule="auto"/>
              <w:jc w:val="center"/>
              <w:rPr>
                <w:sz w:val="22"/>
                <w:szCs w:val="22"/>
                <w:lang w:bidi="ar-MA"/>
              </w:rPr>
            </w:pPr>
            <w:r>
              <w:rPr>
                <w:sz w:val="22"/>
                <w:szCs w:val="22"/>
                <w:lang w:bidi="ar-MA"/>
              </w:rPr>
              <w:t>744,4</w:t>
            </w:r>
          </w:p>
        </w:tc>
        <w:tc>
          <w:tcPr>
            <w:tcW w:w="1423" w:type="dxa"/>
            <w:shd w:val="clear" w:color="auto" w:fill="auto"/>
            <w:vAlign w:val="center"/>
          </w:tcPr>
          <w:p w:rsidR="007F4D97" w:rsidRPr="00E738C1" w:rsidRDefault="007F4D97" w:rsidP="00830458">
            <w:pPr>
              <w:bidi/>
              <w:spacing w:line="240" w:lineRule="auto"/>
              <w:rPr>
                <w:b/>
                <w:bCs/>
                <w:sz w:val="22"/>
                <w:szCs w:val="22"/>
                <w:rtl/>
                <w:lang w:bidi="ar-MA"/>
              </w:rPr>
            </w:pPr>
            <w:r>
              <w:rPr>
                <w:rFonts w:hint="cs"/>
                <w:b/>
                <w:bCs/>
                <w:sz w:val="22"/>
                <w:szCs w:val="22"/>
                <w:rtl/>
                <w:lang w:bidi="ar-MA"/>
              </w:rPr>
              <w:t>سلا</w:t>
            </w:r>
          </w:p>
        </w:tc>
      </w:tr>
      <w:tr w:rsidR="007F4D97" w:rsidRPr="00001FFA" w:rsidTr="00830458">
        <w:trPr>
          <w:jc w:val="center"/>
        </w:trPr>
        <w:tc>
          <w:tcPr>
            <w:tcW w:w="918" w:type="dxa"/>
            <w:shd w:val="clear" w:color="auto" w:fill="auto"/>
            <w:vAlign w:val="center"/>
          </w:tcPr>
          <w:p w:rsidR="007F4D97" w:rsidRPr="00D34DCF" w:rsidRDefault="007F4D97" w:rsidP="00830458">
            <w:pPr>
              <w:bidi/>
              <w:spacing w:line="240" w:lineRule="auto"/>
              <w:jc w:val="center"/>
              <w:rPr>
                <w:sz w:val="22"/>
                <w:szCs w:val="22"/>
                <w:lang w:bidi="ar-MA"/>
              </w:rPr>
            </w:pPr>
            <w:r>
              <w:rPr>
                <w:sz w:val="22"/>
                <w:szCs w:val="22"/>
                <w:lang w:bidi="ar-MA"/>
              </w:rPr>
              <w:t>270,3</w:t>
            </w:r>
          </w:p>
        </w:tc>
        <w:tc>
          <w:tcPr>
            <w:tcW w:w="1766" w:type="dxa"/>
            <w:shd w:val="clear" w:color="auto" w:fill="auto"/>
            <w:vAlign w:val="center"/>
          </w:tcPr>
          <w:p w:rsidR="007F4D97" w:rsidRPr="00D42CC1" w:rsidRDefault="007F4D97" w:rsidP="00830458">
            <w:pPr>
              <w:bidi/>
              <w:spacing w:line="240" w:lineRule="auto"/>
              <w:jc w:val="center"/>
              <w:rPr>
                <w:sz w:val="22"/>
                <w:szCs w:val="22"/>
                <w:lang w:bidi="ar-MA"/>
              </w:rPr>
            </w:pPr>
            <w:r>
              <w:rPr>
                <w:sz w:val="22"/>
                <w:szCs w:val="22"/>
                <w:lang w:bidi="ar-MA"/>
              </w:rPr>
              <w:t>289,9</w:t>
            </w:r>
          </w:p>
        </w:tc>
        <w:tc>
          <w:tcPr>
            <w:tcW w:w="2004" w:type="dxa"/>
            <w:shd w:val="clear" w:color="auto" w:fill="auto"/>
            <w:vAlign w:val="center"/>
          </w:tcPr>
          <w:p w:rsidR="007F4D97" w:rsidRPr="00D42CC1" w:rsidRDefault="007F4D97" w:rsidP="00830458">
            <w:pPr>
              <w:bidi/>
              <w:spacing w:line="240" w:lineRule="auto"/>
              <w:jc w:val="center"/>
              <w:rPr>
                <w:sz w:val="22"/>
                <w:szCs w:val="22"/>
                <w:lang w:bidi="ar-MA"/>
              </w:rPr>
            </w:pPr>
            <w:r>
              <w:rPr>
                <w:sz w:val="22"/>
                <w:szCs w:val="22"/>
                <w:lang w:bidi="ar-MA"/>
              </w:rPr>
              <w:t>282,8</w:t>
            </w:r>
          </w:p>
        </w:tc>
        <w:tc>
          <w:tcPr>
            <w:tcW w:w="1423" w:type="dxa"/>
            <w:shd w:val="clear" w:color="auto" w:fill="auto"/>
            <w:vAlign w:val="center"/>
          </w:tcPr>
          <w:p w:rsidR="007F4D97" w:rsidRPr="00E738C1" w:rsidRDefault="007F4D97" w:rsidP="00830458">
            <w:pPr>
              <w:bidi/>
              <w:spacing w:line="240" w:lineRule="auto"/>
              <w:rPr>
                <w:b/>
                <w:bCs/>
                <w:sz w:val="22"/>
                <w:szCs w:val="22"/>
                <w:rtl/>
                <w:lang w:bidi="ar-MA"/>
              </w:rPr>
            </w:pPr>
            <w:r>
              <w:rPr>
                <w:rFonts w:hint="cs"/>
                <w:b/>
                <w:bCs/>
                <w:sz w:val="22"/>
                <w:szCs w:val="22"/>
                <w:rtl/>
                <w:lang w:bidi="ar-MA"/>
              </w:rPr>
              <w:t>سيدي قاسم</w:t>
            </w:r>
          </w:p>
        </w:tc>
      </w:tr>
      <w:tr w:rsidR="007F4D97" w:rsidRPr="00001FFA" w:rsidTr="00830458">
        <w:trPr>
          <w:jc w:val="center"/>
        </w:trPr>
        <w:tc>
          <w:tcPr>
            <w:tcW w:w="918" w:type="dxa"/>
            <w:shd w:val="clear" w:color="auto" w:fill="auto"/>
            <w:vAlign w:val="center"/>
          </w:tcPr>
          <w:p w:rsidR="007F4D97" w:rsidRPr="00D34DCF" w:rsidRDefault="007F4D97" w:rsidP="00830458">
            <w:pPr>
              <w:bidi/>
              <w:spacing w:line="240" w:lineRule="auto"/>
              <w:jc w:val="center"/>
              <w:rPr>
                <w:sz w:val="22"/>
                <w:szCs w:val="22"/>
                <w:lang w:bidi="ar-MA"/>
              </w:rPr>
            </w:pPr>
            <w:r>
              <w:rPr>
                <w:sz w:val="22"/>
                <w:szCs w:val="22"/>
                <w:lang w:bidi="ar-MA"/>
              </w:rPr>
              <w:t>1198,5</w:t>
            </w:r>
          </w:p>
        </w:tc>
        <w:tc>
          <w:tcPr>
            <w:tcW w:w="1766" w:type="dxa"/>
            <w:shd w:val="clear" w:color="auto" w:fill="auto"/>
            <w:vAlign w:val="center"/>
          </w:tcPr>
          <w:p w:rsidR="007F4D97" w:rsidRPr="00D42CC1" w:rsidRDefault="007F4D97" w:rsidP="00830458">
            <w:pPr>
              <w:bidi/>
              <w:spacing w:line="240" w:lineRule="auto"/>
              <w:jc w:val="center"/>
              <w:rPr>
                <w:sz w:val="22"/>
                <w:szCs w:val="22"/>
                <w:lang w:bidi="ar-MA"/>
              </w:rPr>
            </w:pPr>
            <w:r>
              <w:rPr>
                <w:sz w:val="22"/>
                <w:szCs w:val="22"/>
                <w:lang w:bidi="ar-MA"/>
              </w:rPr>
              <w:t>1237,4</w:t>
            </w:r>
          </w:p>
        </w:tc>
        <w:tc>
          <w:tcPr>
            <w:tcW w:w="2004" w:type="dxa"/>
            <w:shd w:val="clear" w:color="auto" w:fill="auto"/>
            <w:vAlign w:val="center"/>
          </w:tcPr>
          <w:p w:rsidR="007F4D97" w:rsidRPr="00D42CC1" w:rsidRDefault="007F4D97" w:rsidP="00830458">
            <w:pPr>
              <w:bidi/>
              <w:spacing w:line="240" w:lineRule="auto"/>
              <w:jc w:val="center"/>
              <w:rPr>
                <w:sz w:val="22"/>
                <w:szCs w:val="22"/>
                <w:lang w:bidi="ar-MA"/>
              </w:rPr>
            </w:pPr>
            <w:r>
              <w:rPr>
                <w:sz w:val="22"/>
                <w:szCs w:val="22"/>
                <w:lang w:bidi="ar-MA"/>
              </w:rPr>
              <w:t>1217,3</w:t>
            </w:r>
          </w:p>
        </w:tc>
        <w:tc>
          <w:tcPr>
            <w:tcW w:w="1423" w:type="dxa"/>
            <w:shd w:val="clear" w:color="auto" w:fill="auto"/>
            <w:vAlign w:val="center"/>
          </w:tcPr>
          <w:p w:rsidR="007F4D97" w:rsidRPr="00E738C1" w:rsidRDefault="007F4D97" w:rsidP="00830458">
            <w:pPr>
              <w:bidi/>
              <w:spacing w:line="240" w:lineRule="auto"/>
              <w:rPr>
                <w:b/>
                <w:bCs/>
                <w:sz w:val="22"/>
                <w:szCs w:val="22"/>
                <w:rtl/>
                <w:lang w:bidi="ar-MA"/>
              </w:rPr>
            </w:pPr>
            <w:r>
              <w:rPr>
                <w:rFonts w:hint="cs"/>
                <w:b/>
                <w:bCs/>
                <w:sz w:val="22"/>
                <w:szCs w:val="22"/>
                <w:rtl/>
                <w:lang w:bidi="ar-MA"/>
              </w:rPr>
              <w:t>الصخيرات-تمارة</w:t>
            </w:r>
          </w:p>
        </w:tc>
      </w:tr>
      <w:tr w:rsidR="007F4D97" w:rsidRPr="00001FFA" w:rsidTr="00830458">
        <w:trPr>
          <w:jc w:val="center"/>
        </w:trPr>
        <w:tc>
          <w:tcPr>
            <w:tcW w:w="918" w:type="dxa"/>
            <w:shd w:val="clear" w:color="auto" w:fill="auto"/>
            <w:vAlign w:val="center"/>
          </w:tcPr>
          <w:p w:rsidR="007F4D97" w:rsidRPr="00D34DCF" w:rsidRDefault="007F4D97" w:rsidP="00830458">
            <w:pPr>
              <w:bidi/>
              <w:spacing w:line="240" w:lineRule="auto"/>
              <w:jc w:val="center"/>
              <w:rPr>
                <w:b/>
                <w:bCs/>
                <w:sz w:val="22"/>
                <w:szCs w:val="22"/>
                <w:lang w:bidi="ar-MA"/>
              </w:rPr>
            </w:pPr>
            <w:r>
              <w:rPr>
                <w:b/>
                <w:bCs/>
                <w:sz w:val="22"/>
                <w:szCs w:val="22"/>
                <w:lang w:bidi="ar-MA"/>
              </w:rPr>
              <w:t>4212,9</w:t>
            </w:r>
          </w:p>
        </w:tc>
        <w:tc>
          <w:tcPr>
            <w:tcW w:w="1766" w:type="dxa"/>
            <w:shd w:val="clear" w:color="auto" w:fill="auto"/>
            <w:vAlign w:val="center"/>
          </w:tcPr>
          <w:p w:rsidR="007F4D97" w:rsidRPr="00D42CC1" w:rsidRDefault="007F4D97" w:rsidP="00830458">
            <w:pPr>
              <w:bidi/>
              <w:spacing w:line="240" w:lineRule="auto"/>
              <w:jc w:val="center"/>
              <w:rPr>
                <w:b/>
                <w:bCs/>
                <w:sz w:val="22"/>
                <w:szCs w:val="22"/>
                <w:rtl/>
                <w:lang w:bidi="ar-MA"/>
              </w:rPr>
            </w:pPr>
            <w:r>
              <w:rPr>
                <w:b/>
                <w:bCs/>
                <w:sz w:val="22"/>
                <w:szCs w:val="22"/>
                <w:lang w:bidi="ar-MA"/>
              </w:rPr>
              <w:t>4249,1</w:t>
            </w:r>
          </w:p>
        </w:tc>
        <w:tc>
          <w:tcPr>
            <w:tcW w:w="2004" w:type="dxa"/>
            <w:shd w:val="clear" w:color="auto" w:fill="auto"/>
            <w:vAlign w:val="center"/>
          </w:tcPr>
          <w:p w:rsidR="007F4D97" w:rsidRPr="00D42CC1" w:rsidRDefault="007F4D97" w:rsidP="00830458">
            <w:pPr>
              <w:bidi/>
              <w:spacing w:line="240" w:lineRule="auto"/>
              <w:jc w:val="center"/>
              <w:rPr>
                <w:b/>
                <w:bCs/>
                <w:sz w:val="22"/>
                <w:szCs w:val="22"/>
                <w:lang w:bidi="ar-MA"/>
              </w:rPr>
            </w:pPr>
            <w:r>
              <w:rPr>
                <w:b/>
                <w:bCs/>
                <w:sz w:val="22"/>
                <w:szCs w:val="22"/>
                <w:lang w:bidi="ar-MA"/>
              </w:rPr>
              <w:t>4138,4</w:t>
            </w:r>
          </w:p>
        </w:tc>
        <w:tc>
          <w:tcPr>
            <w:tcW w:w="1423" w:type="dxa"/>
            <w:shd w:val="clear" w:color="auto" w:fill="auto"/>
            <w:vAlign w:val="center"/>
          </w:tcPr>
          <w:p w:rsidR="007F4D97" w:rsidRPr="00E738C1" w:rsidRDefault="007F4D97" w:rsidP="00830458">
            <w:pPr>
              <w:bidi/>
              <w:spacing w:line="240" w:lineRule="auto"/>
              <w:rPr>
                <w:b/>
                <w:bCs/>
                <w:sz w:val="22"/>
                <w:szCs w:val="22"/>
              </w:rPr>
            </w:pPr>
          </w:p>
        </w:tc>
      </w:tr>
    </w:tbl>
    <w:p w:rsidR="007F4D97" w:rsidRPr="005F47DB" w:rsidRDefault="007F4D97" w:rsidP="007F4D97">
      <w:pPr>
        <w:bidi/>
        <w:spacing w:line="240" w:lineRule="auto"/>
        <w:ind w:firstLine="565"/>
        <w:rPr>
          <w:rFonts w:cs="Andalus"/>
          <w:color w:val="0000FF"/>
          <w:sz w:val="20"/>
          <w:szCs w:val="20"/>
          <w:rtl/>
          <w:lang w:bidi="ar-QA"/>
        </w:rPr>
      </w:pPr>
      <w:r w:rsidRPr="005F47DB">
        <w:rPr>
          <w:rFonts w:cs="Andalus" w:hint="cs"/>
          <w:color w:val="0000FF"/>
          <w:sz w:val="20"/>
          <w:szCs w:val="20"/>
          <w:rtl/>
          <w:lang w:bidi="ar-QA"/>
        </w:rPr>
        <w:t xml:space="preserve">المصدر : النشرة الإحصائية السنوية للمغرب، سنة </w:t>
      </w:r>
      <w:r w:rsidRPr="005F47DB">
        <w:rPr>
          <w:rFonts w:cs="Andalus"/>
          <w:color w:val="0000FF"/>
          <w:sz w:val="20"/>
          <w:szCs w:val="20"/>
          <w:lang w:bidi="ar-QA"/>
        </w:rPr>
        <w:t xml:space="preserve"> </w:t>
      </w:r>
      <w:r>
        <w:rPr>
          <w:rFonts w:cs="Andalus" w:hint="cs"/>
          <w:color w:val="0000FF"/>
          <w:sz w:val="20"/>
          <w:szCs w:val="20"/>
          <w:rtl/>
          <w:lang w:bidi="ar-QA"/>
        </w:rPr>
        <w:t>2019</w:t>
      </w:r>
    </w:p>
    <w:p w:rsidR="007A4597" w:rsidRDefault="007A4597">
      <w:pPr>
        <w:widowControl/>
        <w:adjustRightInd/>
        <w:spacing w:line="240" w:lineRule="auto"/>
        <w:jc w:val="left"/>
        <w:textAlignment w:val="auto"/>
        <w:rPr>
          <w:rFonts w:cs="Arabic Transparent"/>
          <w:color w:val="0000FF"/>
          <w:sz w:val="32"/>
          <w:szCs w:val="32"/>
          <w:rtl/>
          <w:lang w:bidi="ar-QA"/>
        </w:rPr>
      </w:pPr>
      <w:r>
        <w:rPr>
          <w:rFonts w:cs="Arabic Transparent"/>
          <w:color w:val="0000FF"/>
          <w:sz w:val="32"/>
          <w:szCs w:val="32"/>
          <w:rtl/>
          <w:lang w:bidi="ar-QA"/>
        </w:rPr>
        <w:br w:type="page"/>
      </w:r>
    </w:p>
    <w:p w:rsidR="007F4D97" w:rsidRDefault="007F4D97" w:rsidP="007F4D97">
      <w:pPr>
        <w:pStyle w:val="Titre2"/>
        <w:ind w:left="990" w:hanging="425"/>
        <w:jc w:val="left"/>
        <w:rPr>
          <w:rFonts w:cs="Arabic Transparent"/>
          <w:b/>
          <w:bCs/>
          <w:i/>
          <w:iCs/>
          <w:color w:val="0000FF"/>
          <w:sz w:val="36"/>
          <w:szCs w:val="36"/>
          <w:rtl/>
          <w:lang w:bidi="ar-MA"/>
        </w:rPr>
      </w:pPr>
      <w:bookmarkStart w:id="461" w:name="_Toc149626199"/>
      <w:bookmarkStart w:id="462" w:name="_Toc165091113"/>
      <w:bookmarkStart w:id="463" w:name="_Toc515452622"/>
      <w:r w:rsidRPr="003D7896">
        <w:rPr>
          <w:rFonts w:cs="Arabic Transparent" w:hint="cs"/>
          <w:b/>
          <w:bCs/>
          <w:i/>
          <w:iCs/>
          <w:color w:val="0000FF"/>
          <w:sz w:val="36"/>
          <w:szCs w:val="36"/>
          <w:rtl/>
          <w:lang w:bidi="ar-MA"/>
        </w:rPr>
        <w:lastRenderedPageBreak/>
        <w:t>5</w:t>
      </w:r>
      <w:r w:rsidRPr="003D7896">
        <w:rPr>
          <w:rFonts w:cs="Arabic Transparent"/>
          <w:b/>
          <w:bCs/>
          <w:i/>
          <w:iCs/>
          <w:color w:val="0000FF"/>
          <w:sz w:val="36"/>
          <w:szCs w:val="36"/>
          <w:lang w:bidi="ar-MA"/>
        </w:rPr>
        <w:t>(</w:t>
      </w:r>
      <w:r w:rsidRPr="003D7896">
        <w:rPr>
          <w:rFonts w:cs="Arabic Transparent" w:hint="cs"/>
          <w:b/>
          <w:bCs/>
          <w:i/>
          <w:iCs/>
          <w:color w:val="0000FF"/>
          <w:sz w:val="36"/>
          <w:szCs w:val="36"/>
          <w:rtl/>
          <w:lang w:bidi="ar-MA"/>
        </w:rPr>
        <w:t xml:space="preserve"> الإسكـان</w:t>
      </w:r>
      <w:bookmarkEnd w:id="461"/>
      <w:bookmarkEnd w:id="462"/>
      <w:r w:rsidRPr="003D7896">
        <w:rPr>
          <w:rFonts w:cs="Arabic Transparent" w:hint="cs"/>
          <w:b/>
          <w:bCs/>
          <w:i/>
          <w:iCs/>
          <w:color w:val="0000FF"/>
          <w:sz w:val="36"/>
          <w:szCs w:val="36"/>
          <w:rtl/>
          <w:lang w:bidi="ar-MA"/>
        </w:rPr>
        <w:t xml:space="preserve"> </w:t>
      </w:r>
      <w:r>
        <w:rPr>
          <w:rFonts w:cs="Arabic Transparent" w:hint="cs"/>
          <w:b/>
          <w:bCs/>
          <w:i/>
          <w:iCs/>
          <w:color w:val="0000FF"/>
          <w:sz w:val="36"/>
          <w:szCs w:val="36"/>
          <w:rtl/>
          <w:lang w:bidi="ar-MA"/>
        </w:rPr>
        <w:t>و</w:t>
      </w:r>
      <w:r w:rsidRPr="003D7896">
        <w:rPr>
          <w:rFonts w:cs="Arabic Transparent" w:hint="cs"/>
          <w:b/>
          <w:bCs/>
          <w:i/>
          <w:iCs/>
          <w:color w:val="0000FF"/>
          <w:sz w:val="36"/>
          <w:szCs w:val="36"/>
          <w:rtl/>
          <w:lang w:bidi="ar-MA"/>
        </w:rPr>
        <w:t>التعميـر</w:t>
      </w:r>
      <w:bookmarkEnd w:id="463"/>
    </w:p>
    <w:p w:rsidR="007F4D97" w:rsidRPr="003D7896" w:rsidRDefault="007F4D97" w:rsidP="007F4D97">
      <w:pPr>
        <w:pStyle w:val="Titre2"/>
        <w:ind w:left="990" w:hanging="425"/>
        <w:jc w:val="left"/>
        <w:rPr>
          <w:rFonts w:cs="Arabic Transparent"/>
          <w:b/>
          <w:bCs/>
          <w:i/>
          <w:iCs/>
          <w:color w:val="0000FF"/>
          <w:sz w:val="36"/>
          <w:szCs w:val="36"/>
          <w:lang w:bidi="ar-MA"/>
        </w:rPr>
      </w:pPr>
      <w:r w:rsidRPr="003D7896">
        <w:rPr>
          <w:rFonts w:cs="Arabic Transparent" w:hint="cs"/>
          <w:b/>
          <w:bCs/>
          <w:i/>
          <w:iCs/>
          <w:color w:val="0000FF"/>
          <w:sz w:val="36"/>
          <w:szCs w:val="36"/>
          <w:rtl/>
          <w:lang w:bidi="ar-MA"/>
        </w:rPr>
        <w:t xml:space="preserve"> </w:t>
      </w:r>
    </w:p>
    <w:p w:rsidR="007F4D97" w:rsidRDefault="007F4D97" w:rsidP="007F4D97">
      <w:pPr>
        <w:bidi/>
        <w:spacing w:before="120" w:after="120" w:line="440" w:lineRule="exact"/>
        <w:ind w:firstLine="709"/>
        <w:rPr>
          <w:rFonts w:cs="Arabic Transparent"/>
          <w:sz w:val="28"/>
          <w:szCs w:val="28"/>
          <w:rtl/>
          <w:lang w:bidi="ar-MA"/>
        </w:rPr>
      </w:pPr>
      <w:r w:rsidRPr="003F115D">
        <w:rPr>
          <w:rFonts w:cs="Arabic Transparent" w:hint="cs"/>
          <w:sz w:val="28"/>
          <w:szCs w:val="28"/>
          <w:rtl/>
          <w:lang w:bidi="ar-MA"/>
        </w:rPr>
        <w:t xml:space="preserve">يلعب قطاع البناء دورا ذا أهمية بالغة في التنمية </w:t>
      </w:r>
      <w:r>
        <w:rPr>
          <w:rFonts w:cs="Arabic Transparent" w:hint="cs"/>
          <w:sz w:val="28"/>
          <w:szCs w:val="28"/>
          <w:rtl/>
          <w:lang w:bidi="ar-MA"/>
        </w:rPr>
        <w:t>الإقتصادية</w:t>
      </w:r>
      <w:r w:rsidRPr="003F115D">
        <w:rPr>
          <w:rFonts w:cs="Arabic Transparent" w:hint="cs"/>
          <w:sz w:val="28"/>
          <w:szCs w:val="28"/>
          <w:rtl/>
          <w:lang w:bidi="ar-MA"/>
        </w:rPr>
        <w:t xml:space="preserve"> و</w:t>
      </w:r>
      <w:r>
        <w:rPr>
          <w:rFonts w:cs="Arabic Transparent" w:hint="cs"/>
          <w:sz w:val="28"/>
          <w:szCs w:val="28"/>
          <w:rtl/>
          <w:lang w:bidi="ar-MA"/>
        </w:rPr>
        <w:t>الإجتماعية</w:t>
      </w:r>
      <w:r w:rsidRPr="003F115D">
        <w:rPr>
          <w:rFonts w:cs="Arabic Transparent" w:hint="cs"/>
          <w:sz w:val="28"/>
          <w:szCs w:val="28"/>
          <w:rtl/>
          <w:lang w:bidi="ar-MA"/>
        </w:rPr>
        <w:t xml:space="preserve"> للبلاد</w:t>
      </w:r>
      <w:r>
        <w:rPr>
          <w:rFonts w:cs="Arabic Transparent" w:hint="cs"/>
          <w:sz w:val="28"/>
          <w:szCs w:val="28"/>
          <w:rtl/>
          <w:lang w:bidi="ar-MA"/>
        </w:rPr>
        <w:t>،</w:t>
      </w:r>
      <w:r w:rsidRPr="003F115D">
        <w:rPr>
          <w:rFonts w:cs="Arabic Transparent" w:hint="cs"/>
          <w:sz w:val="28"/>
          <w:szCs w:val="28"/>
          <w:rtl/>
          <w:lang w:bidi="ar-MA"/>
        </w:rPr>
        <w:t xml:space="preserve"> حيث يؤثر بطريقة مباشرة على كثير من الأنشطة الأخرى وأصبح يعتبر حاليا من أهم المؤشرات التي تقدم نظرة حول درجة تقدم ورفاهية السكان والتطور المنجز في بلد ما. </w:t>
      </w:r>
    </w:p>
    <w:p w:rsidR="007F4D97" w:rsidRPr="003F115D" w:rsidRDefault="007F4D97" w:rsidP="007F4D97">
      <w:pPr>
        <w:bidi/>
        <w:spacing w:before="120" w:after="120" w:line="440" w:lineRule="exact"/>
        <w:ind w:firstLine="709"/>
        <w:rPr>
          <w:rFonts w:cs="Arabic Transparent"/>
          <w:sz w:val="28"/>
          <w:szCs w:val="28"/>
          <w:rtl/>
          <w:lang w:bidi="ar-MA"/>
        </w:rPr>
      </w:pPr>
    </w:p>
    <w:p w:rsidR="007F4D97" w:rsidRDefault="007F4D97" w:rsidP="00C877A5">
      <w:pPr>
        <w:bidi/>
        <w:spacing w:before="120" w:after="120" w:line="440" w:lineRule="exact"/>
        <w:ind w:firstLine="709"/>
        <w:rPr>
          <w:rFonts w:cs="Arabic Transparent"/>
          <w:sz w:val="28"/>
          <w:szCs w:val="28"/>
          <w:rtl/>
          <w:lang w:bidi="ar-MA"/>
        </w:rPr>
      </w:pPr>
      <w:r w:rsidRPr="003F115D">
        <w:rPr>
          <w:rFonts w:cs="Arabic Transparent" w:hint="cs"/>
          <w:sz w:val="28"/>
          <w:szCs w:val="28"/>
          <w:rtl/>
          <w:lang w:bidi="ar-MA"/>
        </w:rPr>
        <w:t>تح</w:t>
      </w:r>
      <w:r>
        <w:rPr>
          <w:rFonts w:cs="Arabic Transparent" w:hint="cs"/>
          <w:sz w:val="28"/>
          <w:szCs w:val="28"/>
          <w:rtl/>
          <w:lang w:bidi="ar-MA"/>
        </w:rPr>
        <w:t>ظ</w:t>
      </w:r>
      <w:r w:rsidRPr="003F115D">
        <w:rPr>
          <w:rFonts w:cs="Arabic Transparent" w:hint="cs"/>
          <w:sz w:val="28"/>
          <w:szCs w:val="28"/>
          <w:rtl/>
          <w:lang w:bidi="ar-MA"/>
        </w:rPr>
        <w:t>ى جهة الرباط</w:t>
      </w:r>
      <w:r>
        <w:rPr>
          <w:rFonts w:cs="Arabic Transparent" w:hint="cs"/>
          <w:sz w:val="28"/>
          <w:szCs w:val="28"/>
          <w:rtl/>
          <w:lang w:bidi="ar-MA"/>
        </w:rPr>
        <w:t>-</w:t>
      </w:r>
      <w:r w:rsidRPr="003F115D">
        <w:rPr>
          <w:rFonts w:cs="Arabic Transparent" w:hint="cs"/>
          <w:sz w:val="28"/>
          <w:szCs w:val="28"/>
          <w:rtl/>
          <w:lang w:bidi="ar-MA"/>
        </w:rPr>
        <w:t>سلا</w:t>
      </w:r>
      <w:r>
        <w:rPr>
          <w:rFonts w:cs="Arabic Transparent" w:hint="cs"/>
          <w:sz w:val="28"/>
          <w:szCs w:val="28"/>
          <w:rtl/>
          <w:lang w:bidi="ar-MA"/>
        </w:rPr>
        <w:t>-</w:t>
      </w:r>
      <w:r w:rsidR="00C877A5">
        <w:rPr>
          <w:rFonts w:cs="Arabic Transparent" w:hint="cs"/>
          <w:sz w:val="28"/>
          <w:szCs w:val="28"/>
          <w:rtl/>
          <w:lang w:bidi="ar-MA"/>
        </w:rPr>
        <w:t>القنيطرة</w:t>
      </w:r>
      <w:r w:rsidRPr="003F115D">
        <w:rPr>
          <w:rFonts w:cs="Arabic Transparent" w:hint="cs"/>
          <w:sz w:val="28"/>
          <w:szCs w:val="28"/>
          <w:rtl/>
          <w:lang w:bidi="ar-MA"/>
        </w:rPr>
        <w:t xml:space="preserve"> بحكم موقعها الإستراتيج</w:t>
      </w:r>
      <w:r w:rsidRPr="003F115D">
        <w:rPr>
          <w:rFonts w:cs="Arabic Transparent" w:hint="eastAsia"/>
          <w:sz w:val="28"/>
          <w:szCs w:val="28"/>
          <w:rtl/>
          <w:lang w:bidi="ar-MA"/>
        </w:rPr>
        <w:t>ي</w:t>
      </w:r>
      <w:r w:rsidRPr="003F115D">
        <w:rPr>
          <w:rFonts w:cs="Arabic Transparent" w:hint="cs"/>
          <w:sz w:val="28"/>
          <w:szCs w:val="28"/>
          <w:rtl/>
          <w:lang w:bidi="ar-MA"/>
        </w:rPr>
        <w:t xml:space="preserve"> وباحتضانها للعاصمة الإدارية للمملكة بمؤهلات سيا</w:t>
      </w:r>
      <w:r>
        <w:rPr>
          <w:rFonts w:cs="Arabic Transparent" w:hint="cs"/>
          <w:sz w:val="28"/>
          <w:szCs w:val="28"/>
          <w:rtl/>
          <w:lang w:bidi="ar-MA"/>
        </w:rPr>
        <w:t>ح</w:t>
      </w:r>
      <w:r w:rsidRPr="003F115D">
        <w:rPr>
          <w:rFonts w:cs="Arabic Transparent" w:hint="cs"/>
          <w:sz w:val="28"/>
          <w:szCs w:val="28"/>
          <w:rtl/>
          <w:lang w:bidi="ar-MA"/>
        </w:rPr>
        <w:t>ية واقتصادية واجتماعية وأنشطة أساسية أخرى متعددة تجعلها محط أنظار وموضع</w:t>
      </w:r>
      <w:r w:rsidRPr="003F115D">
        <w:rPr>
          <w:rFonts w:cs="Arabic Transparent" w:hint="cs"/>
          <w:sz w:val="28"/>
          <w:szCs w:val="28"/>
          <w:rtl/>
        </w:rPr>
        <w:t xml:space="preserve"> </w:t>
      </w:r>
      <w:r w:rsidRPr="003F115D">
        <w:rPr>
          <w:rFonts w:cs="Arabic Transparent" w:hint="cs"/>
          <w:sz w:val="28"/>
          <w:szCs w:val="28"/>
          <w:rtl/>
          <w:lang w:bidi="ar-MA"/>
        </w:rPr>
        <w:t>اهتمام</w:t>
      </w:r>
      <w:r>
        <w:rPr>
          <w:rFonts w:cs="Arabic Transparent" w:hint="cs"/>
          <w:sz w:val="28"/>
          <w:szCs w:val="28"/>
          <w:rtl/>
          <w:lang w:bidi="ar-MA"/>
        </w:rPr>
        <w:t>.</w:t>
      </w:r>
      <w:r w:rsidRPr="003F115D">
        <w:rPr>
          <w:rFonts w:cs="Arabic Transparent" w:hint="cs"/>
          <w:sz w:val="28"/>
          <w:szCs w:val="28"/>
          <w:rtl/>
          <w:lang w:bidi="ar-MA"/>
        </w:rPr>
        <w:t xml:space="preserve"> وتشكل هذه المؤهلات أحد عناصر استقطاب وهجرة السكان نحو الجهة</w:t>
      </w:r>
      <w:r>
        <w:rPr>
          <w:rFonts w:cs="Arabic Transparent" w:hint="cs"/>
          <w:sz w:val="28"/>
          <w:szCs w:val="28"/>
          <w:rtl/>
          <w:lang w:bidi="ar-MA"/>
        </w:rPr>
        <w:t>،</w:t>
      </w:r>
      <w:r w:rsidRPr="003F115D">
        <w:rPr>
          <w:rFonts w:cs="Arabic Transparent" w:hint="cs"/>
          <w:sz w:val="28"/>
          <w:szCs w:val="28"/>
          <w:rtl/>
          <w:lang w:bidi="ar-MA"/>
        </w:rPr>
        <w:t xml:space="preserve"> حيث يتمركز جل المهاجرين من شتى مناطق المملكة بمدينتي سلا وتمارة على شكل تجمعات سكنية متناثرة بكثافة عالية لذوي الدخل المحدود. هذه الإشكالية لم تجعل الجهة بمعزل عن تنامي ظاهرة مدن الصفيح والسكن العشوائي الناقص التجهيز بل جعلتها من الجهات الأولى بالمملكة الخاضعة بقوة لظاهرة انتشار هذا النوع من السكن. </w:t>
      </w:r>
    </w:p>
    <w:p w:rsidR="007F4D97" w:rsidRDefault="007F4D97" w:rsidP="007F4D97">
      <w:pPr>
        <w:pStyle w:val="Titre3"/>
        <w:numPr>
          <w:ilvl w:val="0"/>
          <w:numId w:val="26"/>
        </w:numPr>
        <w:spacing w:before="120" w:after="120"/>
        <w:ind w:left="1557" w:hanging="425"/>
        <w:jc w:val="left"/>
        <w:rPr>
          <w:rFonts w:cs="Simplified Arabic"/>
          <w:b/>
          <w:bCs/>
          <w:i/>
          <w:iCs/>
          <w:color w:val="0000FF"/>
          <w:sz w:val="32"/>
          <w:szCs w:val="32"/>
          <w:rtl/>
          <w:lang w:bidi="ar-MA"/>
        </w:rPr>
      </w:pPr>
      <w:bookmarkStart w:id="464" w:name="_Toc149626200"/>
      <w:bookmarkStart w:id="465" w:name="_Toc314145160"/>
      <w:bookmarkStart w:id="466" w:name="_Toc515452623"/>
      <w:r w:rsidRPr="0096240F">
        <w:rPr>
          <w:rFonts w:cs="Simplified Arabic" w:hint="cs"/>
          <w:b/>
          <w:bCs/>
          <w:i/>
          <w:iCs/>
          <w:color w:val="0000FF"/>
          <w:sz w:val="32"/>
          <w:szCs w:val="32"/>
          <w:rtl/>
          <w:lang w:bidi="ar-MA"/>
        </w:rPr>
        <w:t>إحصائيات رخص البناء</w:t>
      </w:r>
      <w:bookmarkEnd w:id="464"/>
      <w:bookmarkEnd w:id="465"/>
      <w:bookmarkEnd w:id="466"/>
    </w:p>
    <w:p w:rsidR="007F4D97" w:rsidRPr="00532194" w:rsidRDefault="007F4D97" w:rsidP="007F4D97">
      <w:pPr>
        <w:bidi/>
        <w:spacing w:before="120" w:after="120" w:line="440" w:lineRule="exact"/>
        <w:ind w:firstLine="709"/>
        <w:rPr>
          <w:rFonts w:cs="Arabic Transparent"/>
          <w:sz w:val="28"/>
          <w:szCs w:val="28"/>
          <w:rtl/>
          <w:lang w:bidi="ar-MA"/>
        </w:rPr>
      </w:pPr>
      <w:r w:rsidRPr="00532194">
        <w:rPr>
          <w:rFonts w:cs="Arabic Transparent" w:hint="cs"/>
          <w:sz w:val="28"/>
          <w:szCs w:val="28"/>
          <w:rtl/>
          <w:lang w:bidi="ar-MA"/>
        </w:rPr>
        <w:t xml:space="preserve">يشكل عدد رخص البناء المسلمة بالجماعات الحضرية مؤشرا مهما يعكس مدى الديناميكية التي يتسم بها قطاع الإسكان، ويوضح الجدول رقم </w:t>
      </w:r>
      <w:r>
        <w:rPr>
          <w:rFonts w:cs="Arabic Transparent" w:hint="cs"/>
          <w:sz w:val="28"/>
          <w:szCs w:val="28"/>
          <w:rtl/>
          <w:lang w:bidi="ar-MA"/>
        </w:rPr>
        <w:t>114</w:t>
      </w:r>
      <w:r w:rsidRPr="00532194">
        <w:rPr>
          <w:rFonts w:cs="Arabic Transparent" w:hint="cs"/>
          <w:sz w:val="28"/>
          <w:szCs w:val="28"/>
          <w:rtl/>
          <w:lang w:bidi="ar-MA"/>
        </w:rPr>
        <w:t xml:space="preserve"> وضعية هذه الرخص حسب عمالات و</w:t>
      </w:r>
      <w:r>
        <w:rPr>
          <w:rFonts w:cs="Arabic Transparent" w:hint="cs"/>
          <w:sz w:val="28"/>
          <w:szCs w:val="28"/>
          <w:rtl/>
          <w:lang w:bidi="ar-MA"/>
        </w:rPr>
        <w:t>أ</w:t>
      </w:r>
      <w:r w:rsidRPr="00532194">
        <w:rPr>
          <w:rFonts w:cs="Arabic Transparent" w:hint="cs"/>
          <w:sz w:val="28"/>
          <w:szCs w:val="28"/>
          <w:rtl/>
          <w:lang w:bidi="ar-MA"/>
        </w:rPr>
        <w:t>ق</w:t>
      </w:r>
      <w:r>
        <w:rPr>
          <w:rFonts w:cs="Arabic Transparent" w:hint="cs"/>
          <w:sz w:val="28"/>
          <w:szCs w:val="28"/>
          <w:rtl/>
          <w:lang w:bidi="ar-MA"/>
        </w:rPr>
        <w:t>ا</w:t>
      </w:r>
      <w:r w:rsidRPr="00532194">
        <w:rPr>
          <w:rFonts w:cs="Arabic Transparent" w:hint="cs"/>
          <w:sz w:val="28"/>
          <w:szCs w:val="28"/>
          <w:rtl/>
          <w:lang w:bidi="ar-MA"/>
        </w:rPr>
        <w:t xml:space="preserve">ليم الجهة لسنة </w:t>
      </w:r>
      <w:r>
        <w:rPr>
          <w:rFonts w:cs="Arabic Transparent" w:hint="cs"/>
          <w:sz w:val="28"/>
          <w:szCs w:val="28"/>
          <w:rtl/>
          <w:lang w:bidi="ar-MA"/>
        </w:rPr>
        <w:t>2018</w:t>
      </w:r>
      <w:r w:rsidRPr="00532194">
        <w:rPr>
          <w:rFonts w:cs="Arabic Transparent" w:hint="cs"/>
          <w:sz w:val="28"/>
          <w:szCs w:val="28"/>
          <w:rtl/>
          <w:lang w:bidi="ar-MA"/>
        </w:rPr>
        <w:t>.</w:t>
      </w:r>
    </w:p>
    <w:p w:rsidR="007F4D97" w:rsidRDefault="007F4D97" w:rsidP="006A74EC">
      <w:pPr>
        <w:bidi/>
        <w:spacing w:before="120" w:after="120" w:line="440" w:lineRule="exact"/>
        <w:ind w:firstLine="709"/>
        <w:rPr>
          <w:rFonts w:cs="Arabic Transparent"/>
          <w:sz w:val="28"/>
          <w:szCs w:val="28"/>
          <w:rtl/>
          <w:lang w:bidi="ar-MA"/>
        </w:rPr>
      </w:pPr>
      <w:r w:rsidRPr="00532194">
        <w:rPr>
          <w:rFonts w:cs="Arabic Transparent" w:hint="cs"/>
          <w:sz w:val="28"/>
          <w:szCs w:val="28"/>
          <w:rtl/>
          <w:lang w:bidi="ar-MA"/>
        </w:rPr>
        <w:t xml:space="preserve">بلغ عدد رخص البناء المسلمة بالجماعات الحضرية للجهة سنة </w:t>
      </w:r>
      <w:r>
        <w:rPr>
          <w:rFonts w:cs="Arabic Transparent" w:hint="cs"/>
          <w:sz w:val="28"/>
          <w:szCs w:val="28"/>
          <w:rtl/>
          <w:lang w:bidi="ar-MA"/>
        </w:rPr>
        <w:t>2017</w:t>
      </w:r>
      <w:r w:rsidRPr="00532194">
        <w:rPr>
          <w:rFonts w:cs="Arabic Transparent" w:hint="cs"/>
          <w:sz w:val="28"/>
          <w:szCs w:val="28"/>
          <w:rtl/>
          <w:lang w:bidi="ar-MA"/>
        </w:rPr>
        <w:t xml:space="preserve"> حوالي </w:t>
      </w:r>
      <w:r>
        <w:rPr>
          <w:rFonts w:cs="Arabic Transparent" w:hint="cs"/>
          <w:sz w:val="28"/>
          <w:szCs w:val="28"/>
          <w:rtl/>
          <w:lang w:bidi="ar-MA"/>
        </w:rPr>
        <w:t>8765</w:t>
      </w:r>
      <w:r w:rsidRPr="00532194">
        <w:rPr>
          <w:rFonts w:cs="Arabic Transparent" w:hint="cs"/>
          <w:sz w:val="28"/>
          <w:szCs w:val="28"/>
          <w:rtl/>
          <w:lang w:bidi="ar-MA"/>
        </w:rPr>
        <w:t xml:space="preserve"> رخصة وقد </w:t>
      </w:r>
      <w:r>
        <w:rPr>
          <w:rFonts w:cs="Arabic Transparent" w:hint="cs"/>
          <w:sz w:val="28"/>
          <w:szCs w:val="28"/>
          <w:rtl/>
          <w:lang w:bidi="ar-MA"/>
        </w:rPr>
        <w:t>انخفض</w:t>
      </w:r>
      <w:r w:rsidRPr="00532194">
        <w:rPr>
          <w:rFonts w:cs="Arabic Transparent" w:hint="cs"/>
          <w:sz w:val="28"/>
          <w:szCs w:val="28"/>
          <w:rtl/>
          <w:lang w:bidi="ar-MA"/>
        </w:rPr>
        <w:t xml:space="preserve"> هذا الرقم ليصل إلى </w:t>
      </w:r>
      <w:r>
        <w:rPr>
          <w:rFonts w:cs="Arabic Transparent" w:hint="cs"/>
          <w:sz w:val="28"/>
          <w:szCs w:val="28"/>
          <w:rtl/>
          <w:lang w:bidi="ar-MA"/>
        </w:rPr>
        <w:t>7456</w:t>
      </w:r>
      <w:r w:rsidRPr="00532194">
        <w:rPr>
          <w:rFonts w:cs="Arabic Transparent" w:hint="cs"/>
          <w:sz w:val="28"/>
          <w:szCs w:val="28"/>
          <w:rtl/>
          <w:lang w:bidi="ar-MA"/>
        </w:rPr>
        <w:t xml:space="preserve"> رخصة خلال سنة </w:t>
      </w:r>
      <w:r>
        <w:rPr>
          <w:rFonts w:cs="Arabic Transparent" w:hint="cs"/>
          <w:sz w:val="28"/>
          <w:szCs w:val="28"/>
          <w:rtl/>
          <w:lang w:bidi="ar-MA"/>
        </w:rPr>
        <w:t>2018</w:t>
      </w:r>
      <w:r w:rsidRPr="00532194">
        <w:rPr>
          <w:rFonts w:cs="Arabic Transparent" w:hint="cs"/>
          <w:sz w:val="28"/>
          <w:szCs w:val="28"/>
          <w:rtl/>
          <w:lang w:bidi="ar-MA"/>
        </w:rPr>
        <w:t xml:space="preserve"> موزعة حسب عمالات و</w:t>
      </w:r>
      <w:r>
        <w:rPr>
          <w:rFonts w:cs="Arabic Transparent" w:hint="cs"/>
          <w:sz w:val="28"/>
          <w:szCs w:val="28"/>
          <w:rtl/>
          <w:lang w:bidi="ar-MA"/>
        </w:rPr>
        <w:t>أ</w:t>
      </w:r>
      <w:r w:rsidRPr="00532194">
        <w:rPr>
          <w:rFonts w:cs="Arabic Transparent" w:hint="cs"/>
          <w:sz w:val="28"/>
          <w:szCs w:val="28"/>
          <w:rtl/>
          <w:lang w:bidi="ar-MA"/>
        </w:rPr>
        <w:t>ق</w:t>
      </w:r>
      <w:r>
        <w:rPr>
          <w:rFonts w:cs="Arabic Transparent" w:hint="cs"/>
          <w:sz w:val="28"/>
          <w:szCs w:val="28"/>
          <w:rtl/>
          <w:lang w:bidi="ar-MA"/>
        </w:rPr>
        <w:t>ا</w:t>
      </w:r>
      <w:r w:rsidRPr="00532194">
        <w:rPr>
          <w:rFonts w:cs="Arabic Transparent" w:hint="cs"/>
          <w:sz w:val="28"/>
          <w:szCs w:val="28"/>
          <w:rtl/>
          <w:lang w:bidi="ar-MA"/>
        </w:rPr>
        <w:t xml:space="preserve">ليم الجهة على الشكل </w:t>
      </w:r>
      <w:r w:rsidRPr="006541B2">
        <w:rPr>
          <w:rFonts w:cs="Arabic Transparent" w:hint="cs"/>
          <w:sz w:val="28"/>
          <w:szCs w:val="28"/>
          <w:rtl/>
          <w:lang w:bidi="ar-MA"/>
        </w:rPr>
        <w:lastRenderedPageBreak/>
        <w:t xml:space="preserve">التالي: </w:t>
      </w:r>
      <w:r>
        <w:rPr>
          <w:rFonts w:cs="Arabic Transparent" w:hint="cs"/>
          <w:sz w:val="28"/>
          <w:szCs w:val="28"/>
          <w:rtl/>
          <w:lang w:bidi="ar-MA"/>
        </w:rPr>
        <w:t>32</w:t>
      </w:r>
      <w:r w:rsidRPr="00E3004F">
        <w:rPr>
          <w:rFonts w:cs="Arabic Transparent" w:hint="cs"/>
          <w:sz w:val="28"/>
          <w:szCs w:val="28"/>
          <w:rtl/>
          <w:lang w:bidi="ar-MA"/>
        </w:rPr>
        <w:t>,</w:t>
      </w:r>
      <w:r>
        <w:rPr>
          <w:rFonts w:cs="Arabic Transparent" w:hint="cs"/>
          <w:sz w:val="28"/>
          <w:szCs w:val="28"/>
          <w:rtl/>
          <w:lang w:bidi="ar-MA"/>
        </w:rPr>
        <w:t>2</w:t>
      </w:r>
      <w:r w:rsidRPr="006541B2">
        <w:rPr>
          <w:rFonts w:cs="Arabic Transparent" w:hint="cs"/>
          <w:sz w:val="28"/>
          <w:szCs w:val="28"/>
          <w:rtl/>
          <w:lang w:bidi="ar-MA"/>
        </w:rPr>
        <w:t xml:space="preserve">% </w:t>
      </w:r>
      <w:r>
        <w:rPr>
          <w:rFonts w:cs="Arabic Transparent" w:hint="cs"/>
          <w:sz w:val="28"/>
          <w:szCs w:val="28"/>
          <w:rtl/>
          <w:lang w:bidi="ar-MA"/>
        </w:rPr>
        <w:t>بإقليم الخميسات 19</w:t>
      </w:r>
      <w:r w:rsidRPr="00E3004F">
        <w:rPr>
          <w:rFonts w:cs="Arabic Transparent" w:hint="cs"/>
          <w:sz w:val="28"/>
          <w:szCs w:val="28"/>
          <w:rtl/>
          <w:lang w:bidi="ar-MA"/>
        </w:rPr>
        <w:t>,</w:t>
      </w:r>
      <w:r>
        <w:rPr>
          <w:rFonts w:cs="Arabic Transparent" w:hint="cs"/>
          <w:sz w:val="28"/>
          <w:szCs w:val="28"/>
          <w:rtl/>
          <w:lang w:bidi="ar-MA"/>
        </w:rPr>
        <w:t>2</w:t>
      </w:r>
      <w:r w:rsidRPr="006541B2">
        <w:rPr>
          <w:rFonts w:cs="Arabic Transparent" w:hint="cs"/>
          <w:sz w:val="28"/>
          <w:szCs w:val="28"/>
          <w:rtl/>
          <w:lang w:bidi="ar-MA"/>
        </w:rPr>
        <w:t xml:space="preserve">% بإقليم </w:t>
      </w:r>
      <w:r>
        <w:rPr>
          <w:rFonts w:cs="Arabic Transparent" w:hint="cs"/>
          <w:sz w:val="28"/>
          <w:szCs w:val="28"/>
          <w:rtl/>
          <w:lang w:bidi="ar-MA"/>
        </w:rPr>
        <w:t>القنيطرة</w:t>
      </w:r>
      <w:r w:rsidRPr="006541B2">
        <w:rPr>
          <w:rFonts w:cs="Arabic Transparent" w:hint="cs"/>
          <w:sz w:val="28"/>
          <w:szCs w:val="28"/>
          <w:rtl/>
          <w:lang w:bidi="ar-MA"/>
        </w:rPr>
        <w:t xml:space="preserve"> و</w:t>
      </w:r>
      <w:r>
        <w:rPr>
          <w:rFonts w:cs="Arabic Transparent" w:hint="cs"/>
          <w:sz w:val="28"/>
          <w:szCs w:val="28"/>
          <w:rtl/>
          <w:lang w:bidi="ar-MA"/>
        </w:rPr>
        <w:t xml:space="preserve"> 16</w:t>
      </w:r>
      <w:r w:rsidRPr="00E3004F">
        <w:rPr>
          <w:rFonts w:cs="Arabic Transparent" w:hint="cs"/>
          <w:sz w:val="28"/>
          <w:szCs w:val="28"/>
          <w:rtl/>
          <w:lang w:bidi="ar-MA"/>
        </w:rPr>
        <w:t>,</w:t>
      </w:r>
      <w:r>
        <w:rPr>
          <w:rFonts w:cs="Arabic Transparent" w:hint="cs"/>
          <w:sz w:val="28"/>
          <w:szCs w:val="28"/>
          <w:rtl/>
          <w:lang w:bidi="ar-MA"/>
        </w:rPr>
        <w:t>5</w:t>
      </w:r>
      <w:r w:rsidRPr="006541B2">
        <w:rPr>
          <w:rFonts w:cs="Arabic Transparent" w:hint="cs"/>
          <w:sz w:val="28"/>
          <w:szCs w:val="28"/>
          <w:rtl/>
          <w:lang w:bidi="ar-MA"/>
        </w:rPr>
        <w:t>% بعمالة سلا و</w:t>
      </w:r>
      <w:r>
        <w:rPr>
          <w:rFonts w:cs="Arabic Transparent" w:hint="cs"/>
          <w:sz w:val="28"/>
          <w:szCs w:val="28"/>
          <w:rtl/>
          <w:lang w:bidi="ar-MA"/>
        </w:rPr>
        <w:t xml:space="preserve"> 16</w:t>
      </w:r>
      <w:r w:rsidRPr="006541B2">
        <w:rPr>
          <w:rFonts w:cs="Arabic Transparent" w:hint="cs"/>
          <w:sz w:val="28"/>
          <w:szCs w:val="28"/>
          <w:rtl/>
          <w:lang w:bidi="ar-MA"/>
        </w:rPr>
        <w:t>,</w:t>
      </w:r>
      <w:r>
        <w:rPr>
          <w:rFonts w:cs="Arabic Transparent" w:hint="cs"/>
          <w:sz w:val="28"/>
          <w:szCs w:val="28"/>
          <w:rtl/>
          <w:lang w:bidi="ar-MA"/>
        </w:rPr>
        <w:t>6</w:t>
      </w:r>
      <w:r w:rsidRPr="006541B2">
        <w:rPr>
          <w:rFonts w:cs="Arabic Transparent" w:hint="cs"/>
          <w:sz w:val="28"/>
          <w:szCs w:val="28"/>
          <w:rtl/>
          <w:lang w:bidi="ar-MA"/>
        </w:rPr>
        <w:t>% بعمالة الصخيرات-تمارة و</w:t>
      </w:r>
      <w:r>
        <w:rPr>
          <w:rFonts w:cs="Arabic Transparent" w:hint="cs"/>
          <w:sz w:val="28"/>
          <w:szCs w:val="28"/>
          <w:rtl/>
          <w:lang w:bidi="ar-MA"/>
        </w:rPr>
        <w:t xml:space="preserve"> 7</w:t>
      </w:r>
      <w:r w:rsidRPr="00E3004F">
        <w:rPr>
          <w:rFonts w:cs="Arabic Transparent" w:hint="cs"/>
          <w:sz w:val="28"/>
          <w:szCs w:val="28"/>
          <w:rtl/>
          <w:lang w:bidi="ar-MA"/>
        </w:rPr>
        <w:t>,</w:t>
      </w:r>
      <w:r>
        <w:rPr>
          <w:rFonts w:cs="Arabic Transparent" w:hint="cs"/>
          <w:sz w:val="28"/>
          <w:szCs w:val="28"/>
          <w:rtl/>
          <w:lang w:bidi="ar-MA"/>
        </w:rPr>
        <w:t>6</w:t>
      </w:r>
      <w:r w:rsidRPr="006541B2">
        <w:rPr>
          <w:rFonts w:cs="Arabic Transparent" w:hint="cs"/>
          <w:sz w:val="28"/>
          <w:szCs w:val="28"/>
          <w:rtl/>
          <w:lang w:bidi="ar-MA"/>
        </w:rPr>
        <w:t>%</w:t>
      </w:r>
      <w:r>
        <w:rPr>
          <w:rFonts w:cs="Arabic Transparent" w:hint="cs"/>
          <w:sz w:val="28"/>
          <w:szCs w:val="28"/>
          <w:rtl/>
          <w:lang w:bidi="ar-MA"/>
        </w:rPr>
        <w:t xml:space="preserve"> بسيدي قاسم و5</w:t>
      </w:r>
      <w:r w:rsidRPr="00E3004F">
        <w:rPr>
          <w:rFonts w:cs="Arabic Transparent" w:hint="cs"/>
          <w:sz w:val="28"/>
          <w:szCs w:val="28"/>
          <w:rtl/>
          <w:lang w:bidi="ar-MA"/>
        </w:rPr>
        <w:t>,</w:t>
      </w:r>
      <w:r>
        <w:rPr>
          <w:rFonts w:cs="Arabic Transparent" w:hint="cs"/>
          <w:sz w:val="28"/>
          <w:szCs w:val="28"/>
          <w:rtl/>
          <w:lang w:bidi="ar-MA"/>
        </w:rPr>
        <w:t>3</w:t>
      </w:r>
      <w:r w:rsidRPr="006541B2">
        <w:rPr>
          <w:rFonts w:cs="Arabic Transparent" w:hint="cs"/>
          <w:sz w:val="28"/>
          <w:szCs w:val="28"/>
          <w:rtl/>
          <w:lang w:bidi="ar-MA"/>
        </w:rPr>
        <w:t>%</w:t>
      </w:r>
      <w:r>
        <w:rPr>
          <w:rFonts w:cs="Arabic Transparent" w:hint="cs"/>
          <w:sz w:val="28"/>
          <w:szCs w:val="28"/>
          <w:rtl/>
          <w:lang w:bidi="ar-MA"/>
        </w:rPr>
        <w:t xml:space="preserve"> </w:t>
      </w:r>
      <w:r w:rsidRPr="006541B2">
        <w:rPr>
          <w:rFonts w:cs="Arabic Transparent" w:hint="cs"/>
          <w:sz w:val="28"/>
          <w:szCs w:val="28"/>
          <w:rtl/>
          <w:lang w:bidi="ar-MA"/>
        </w:rPr>
        <w:t>بعمالة الرباط</w:t>
      </w:r>
      <w:r w:rsidRPr="008F7BA7">
        <w:rPr>
          <w:rFonts w:cs="Arabic Transparent" w:hint="cs"/>
          <w:sz w:val="28"/>
          <w:szCs w:val="28"/>
          <w:rtl/>
          <w:lang w:bidi="ar-MA"/>
        </w:rPr>
        <w:t xml:space="preserve"> </w:t>
      </w:r>
      <w:r w:rsidRPr="006541B2">
        <w:rPr>
          <w:rFonts w:cs="Arabic Transparent" w:hint="cs"/>
          <w:sz w:val="28"/>
          <w:szCs w:val="28"/>
          <w:rtl/>
          <w:lang w:bidi="ar-MA"/>
        </w:rPr>
        <w:t>و</w:t>
      </w:r>
      <w:r>
        <w:rPr>
          <w:rFonts w:cs="Arabic Transparent" w:hint="cs"/>
          <w:sz w:val="28"/>
          <w:szCs w:val="28"/>
          <w:rtl/>
          <w:lang w:bidi="ar-MA"/>
        </w:rPr>
        <w:t>أخيرا 2</w:t>
      </w:r>
      <w:r w:rsidRPr="00E3004F">
        <w:rPr>
          <w:rFonts w:cs="Arabic Transparent" w:hint="cs"/>
          <w:sz w:val="28"/>
          <w:szCs w:val="28"/>
          <w:rtl/>
          <w:lang w:bidi="ar-MA"/>
        </w:rPr>
        <w:t>,</w:t>
      </w:r>
      <w:r>
        <w:rPr>
          <w:rFonts w:cs="Arabic Transparent" w:hint="cs"/>
          <w:sz w:val="28"/>
          <w:szCs w:val="28"/>
          <w:rtl/>
          <w:lang w:bidi="ar-MA"/>
        </w:rPr>
        <w:t>6</w:t>
      </w:r>
      <w:r w:rsidRPr="006541B2">
        <w:rPr>
          <w:rFonts w:cs="Arabic Transparent" w:hint="cs"/>
          <w:sz w:val="28"/>
          <w:szCs w:val="28"/>
          <w:rtl/>
          <w:lang w:bidi="ar-MA"/>
        </w:rPr>
        <w:t>%</w:t>
      </w:r>
      <w:r>
        <w:rPr>
          <w:rFonts w:cs="Arabic Transparent" w:hint="cs"/>
          <w:sz w:val="28"/>
          <w:szCs w:val="28"/>
          <w:rtl/>
          <w:lang w:bidi="ar-MA"/>
        </w:rPr>
        <w:t xml:space="preserve"> بسيدي سليمان</w:t>
      </w:r>
      <w:r w:rsidRPr="006541B2">
        <w:rPr>
          <w:rFonts w:cs="Arabic Transparent" w:hint="cs"/>
          <w:sz w:val="28"/>
          <w:szCs w:val="28"/>
          <w:rtl/>
          <w:lang w:bidi="ar-MA"/>
        </w:rPr>
        <w:t>. أما المساحة الإجمالية المسقفة</w:t>
      </w:r>
      <w:r w:rsidRPr="006541B2">
        <w:rPr>
          <w:rFonts w:cs="Arabic Transparent"/>
          <w:sz w:val="28"/>
          <w:szCs w:val="28"/>
          <w:lang w:bidi="ar-MA"/>
        </w:rPr>
        <w:t xml:space="preserve"> </w:t>
      </w:r>
      <w:r w:rsidRPr="006541B2">
        <w:rPr>
          <w:rFonts w:cs="Arabic Transparent" w:hint="cs"/>
          <w:sz w:val="28"/>
          <w:szCs w:val="28"/>
          <w:rtl/>
          <w:lang w:bidi="ar-MA"/>
        </w:rPr>
        <w:t xml:space="preserve">فبلغت حوالي </w:t>
      </w:r>
      <w:r>
        <w:rPr>
          <w:rFonts w:cs="Arabic Transparent" w:hint="cs"/>
          <w:sz w:val="28"/>
          <w:szCs w:val="28"/>
          <w:rtl/>
          <w:lang w:bidi="ar-MA"/>
        </w:rPr>
        <w:t>3</w:t>
      </w:r>
      <w:r w:rsidRPr="006541B2">
        <w:rPr>
          <w:rFonts w:cs="Arabic Transparent" w:hint="cs"/>
          <w:sz w:val="28"/>
          <w:szCs w:val="28"/>
          <w:rtl/>
          <w:lang w:bidi="ar-MA"/>
        </w:rPr>
        <w:t>.</w:t>
      </w:r>
      <w:r>
        <w:rPr>
          <w:rFonts w:cs="Arabic Transparent" w:hint="cs"/>
          <w:sz w:val="28"/>
          <w:szCs w:val="28"/>
          <w:rtl/>
          <w:lang w:bidi="ar-MA"/>
        </w:rPr>
        <w:t>283</w:t>
      </w:r>
      <w:r w:rsidRPr="006541B2">
        <w:rPr>
          <w:rFonts w:cs="Arabic Transparent" w:hint="cs"/>
          <w:sz w:val="28"/>
          <w:szCs w:val="28"/>
          <w:rtl/>
          <w:lang w:bidi="ar-MA"/>
        </w:rPr>
        <w:t>.</w:t>
      </w:r>
      <w:r>
        <w:rPr>
          <w:rFonts w:cs="Arabic Transparent" w:hint="cs"/>
          <w:sz w:val="28"/>
          <w:szCs w:val="28"/>
          <w:rtl/>
          <w:lang w:bidi="ar-MA"/>
        </w:rPr>
        <w:t>837</w:t>
      </w:r>
      <w:r w:rsidRPr="006541B2">
        <w:rPr>
          <w:rFonts w:cs="Arabic Transparent" w:hint="cs"/>
          <w:sz w:val="28"/>
          <w:szCs w:val="28"/>
          <w:rtl/>
          <w:lang w:bidi="ar-MA"/>
        </w:rPr>
        <w:t xml:space="preserve"> متر مربع خلال سنة </w:t>
      </w:r>
      <w:r>
        <w:rPr>
          <w:rFonts w:cs="Arabic Transparent" w:hint="cs"/>
          <w:sz w:val="28"/>
          <w:szCs w:val="28"/>
          <w:rtl/>
          <w:lang w:bidi="ar-MA"/>
        </w:rPr>
        <w:t>2017</w:t>
      </w:r>
      <w:r w:rsidRPr="006541B2">
        <w:rPr>
          <w:rFonts w:cs="Arabic Transparent" w:hint="cs"/>
          <w:sz w:val="28"/>
          <w:szCs w:val="28"/>
          <w:rtl/>
          <w:lang w:bidi="ar-MA"/>
        </w:rPr>
        <w:t xml:space="preserve"> و</w:t>
      </w:r>
      <w:r>
        <w:rPr>
          <w:rFonts w:cs="Arabic Transparent" w:hint="cs"/>
          <w:sz w:val="28"/>
          <w:szCs w:val="28"/>
          <w:rtl/>
          <w:lang w:bidi="ar-MA"/>
        </w:rPr>
        <w:t>2</w:t>
      </w:r>
      <w:r w:rsidRPr="006541B2">
        <w:rPr>
          <w:rFonts w:cs="Arabic Transparent" w:hint="cs"/>
          <w:sz w:val="28"/>
          <w:szCs w:val="28"/>
          <w:rtl/>
          <w:lang w:bidi="ar-MA"/>
        </w:rPr>
        <w:t>.</w:t>
      </w:r>
      <w:r>
        <w:rPr>
          <w:rFonts w:cs="Arabic Transparent" w:hint="cs"/>
          <w:sz w:val="28"/>
          <w:szCs w:val="28"/>
          <w:rtl/>
          <w:lang w:bidi="ar-MA"/>
        </w:rPr>
        <w:t>211</w:t>
      </w:r>
      <w:r w:rsidRPr="006541B2">
        <w:rPr>
          <w:rFonts w:cs="Arabic Transparent" w:hint="cs"/>
          <w:sz w:val="28"/>
          <w:szCs w:val="28"/>
          <w:rtl/>
          <w:lang w:bidi="ar-MA"/>
        </w:rPr>
        <w:t>.</w:t>
      </w:r>
      <w:r>
        <w:rPr>
          <w:rFonts w:cs="Arabic Transparent" w:hint="cs"/>
          <w:sz w:val="28"/>
          <w:szCs w:val="28"/>
          <w:rtl/>
          <w:lang w:bidi="ar-MA"/>
        </w:rPr>
        <w:t>560</w:t>
      </w:r>
      <w:r w:rsidRPr="006541B2">
        <w:rPr>
          <w:rFonts w:cs="Arabic Transparent" w:hint="cs"/>
          <w:sz w:val="28"/>
          <w:szCs w:val="28"/>
          <w:rtl/>
          <w:lang w:bidi="ar-MA"/>
        </w:rPr>
        <w:t xml:space="preserve"> متر مربع سنة </w:t>
      </w:r>
      <w:r>
        <w:rPr>
          <w:rFonts w:cs="Arabic Transparent" w:hint="cs"/>
          <w:sz w:val="28"/>
          <w:szCs w:val="28"/>
          <w:rtl/>
          <w:lang w:bidi="ar-MA"/>
        </w:rPr>
        <w:t>2018</w:t>
      </w:r>
      <w:r w:rsidRPr="006541B2">
        <w:rPr>
          <w:rFonts w:cs="Arabic Transparent" w:hint="cs"/>
          <w:sz w:val="28"/>
          <w:szCs w:val="28"/>
          <w:rtl/>
          <w:lang w:bidi="ar-MA"/>
        </w:rPr>
        <w:t xml:space="preserve"> أي </w:t>
      </w:r>
      <w:r>
        <w:rPr>
          <w:rFonts w:cs="Arabic Transparent" w:hint="cs"/>
          <w:sz w:val="28"/>
          <w:szCs w:val="28"/>
          <w:rtl/>
          <w:lang w:bidi="ar-MA"/>
        </w:rPr>
        <w:t xml:space="preserve">أن التراجع وصل إلى </w:t>
      </w:r>
      <w:r w:rsidR="006A74EC">
        <w:rPr>
          <w:rFonts w:cs="Arabic Transparent" w:hint="cs"/>
          <w:sz w:val="28"/>
          <w:szCs w:val="28"/>
          <w:rtl/>
          <w:lang w:bidi="ar-MA"/>
        </w:rPr>
        <w:t>-32</w:t>
      </w:r>
      <w:r w:rsidRPr="006541B2">
        <w:rPr>
          <w:rFonts w:cs="Arabic Transparent" w:hint="cs"/>
          <w:sz w:val="28"/>
          <w:szCs w:val="28"/>
          <w:rtl/>
          <w:lang w:bidi="ar-MA"/>
        </w:rPr>
        <w:t>,</w:t>
      </w:r>
      <w:r>
        <w:rPr>
          <w:rFonts w:cs="Arabic Transparent" w:hint="cs"/>
          <w:sz w:val="28"/>
          <w:szCs w:val="28"/>
          <w:rtl/>
          <w:lang w:bidi="ar-MA"/>
        </w:rPr>
        <w:t>7</w:t>
      </w:r>
      <w:r w:rsidRPr="006541B2">
        <w:rPr>
          <w:rFonts w:cs="Arabic Transparent" w:hint="cs"/>
          <w:sz w:val="28"/>
          <w:szCs w:val="28"/>
          <w:rtl/>
          <w:lang w:bidi="ar-MA"/>
        </w:rPr>
        <w:t xml:space="preserve">%، بينما </w:t>
      </w:r>
      <w:r>
        <w:rPr>
          <w:rFonts w:cs="Arabic Transparent" w:hint="cs"/>
          <w:sz w:val="28"/>
          <w:szCs w:val="28"/>
          <w:rtl/>
          <w:lang w:bidi="ar-MA"/>
        </w:rPr>
        <w:t>تراجعت</w:t>
      </w:r>
      <w:r w:rsidRPr="006541B2">
        <w:rPr>
          <w:rFonts w:cs="Arabic Transparent" w:hint="cs"/>
          <w:sz w:val="28"/>
          <w:szCs w:val="28"/>
          <w:rtl/>
          <w:lang w:bidi="ar-MA"/>
        </w:rPr>
        <w:t xml:space="preserve"> المساحة المبنية</w:t>
      </w:r>
      <w:r>
        <w:rPr>
          <w:rFonts w:cs="Arabic Transparent" w:hint="cs"/>
          <w:sz w:val="28"/>
          <w:szCs w:val="28"/>
          <w:rtl/>
          <w:lang w:bidi="ar-MA"/>
        </w:rPr>
        <w:t xml:space="preserve"> من</w:t>
      </w:r>
      <w:r w:rsidRPr="006541B2">
        <w:rPr>
          <w:rFonts w:cs="Arabic Transparent" w:hint="cs"/>
          <w:sz w:val="28"/>
          <w:szCs w:val="28"/>
          <w:rtl/>
          <w:lang w:bidi="ar-MA"/>
        </w:rPr>
        <w:t xml:space="preserve"> </w:t>
      </w:r>
      <w:r>
        <w:rPr>
          <w:rFonts w:cs="Arabic Transparent"/>
          <w:sz w:val="28"/>
          <w:szCs w:val="28"/>
          <w:lang w:bidi="ar-MA"/>
        </w:rPr>
        <w:t>1.199.905</w:t>
      </w:r>
      <w:r w:rsidRPr="00E3004F">
        <w:rPr>
          <w:rFonts w:cs="Arabic Transparent" w:hint="cs"/>
          <w:sz w:val="28"/>
          <w:szCs w:val="28"/>
          <w:rtl/>
          <w:lang w:bidi="ar-MA"/>
        </w:rPr>
        <w:t>.</w:t>
      </w:r>
      <w:r w:rsidRPr="006541B2">
        <w:rPr>
          <w:rFonts w:cs="Arabic Transparent" w:hint="cs"/>
          <w:sz w:val="28"/>
          <w:szCs w:val="28"/>
          <w:rtl/>
          <w:lang w:bidi="ar-MA"/>
        </w:rPr>
        <w:t xml:space="preserve"> </w:t>
      </w:r>
      <w:r>
        <w:rPr>
          <w:rFonts w:cs="Arabic Transparent" w:hint="cs"/>
          <w:sz w:val="28"/>
          <w:szCs w:val="28"/>
          <w:rtl/>
          <w:lang w:bidi="ar-MA"/>
        </w:rPr>
        <w:t>م</w:t>
      </w:r>
      <w:r w:rsidRPr="00183592">
        <w:rPr>
          <w:rFonts w:cs="Arabic Transparent" w:hint="cs"/>
          <w:sz w:val="28"/>
          <w:szCs w:val="28"/>
          <w:vertAlign w:val="superscript"/>
          <w:rtl/>
          <w:lang w:bidi="ar-MA"/>
        </w:rPr>
        <w:t>2</w:t>
      </w:r>
      <w:r>
        <w:rPr>
          <w:rFonts w:cs="Arabic Transparent" w:hint="cs"/>
          <w:sz w:val="28"/>
          <w:szCs w:val="28"/>
          <w:rtl/>
          <w:lang w:bidi="ar-MA"/>
        </w:rPr>
        <w:t xml:space="preserve"> إلى </w:t>
      </w:r>
      <w:r>
        <w:rPr>
          <w:rFonts w:cs="Arabic Transparent"/>
          <w:sz w:val="28"/>
          <w:szCs w:val="28"/>
          <w:lang w:bidi="ar-MA"/>
        </w:rPr>
        <w:t>974</w:t>
      </w:r>
      <w:r>
        <w:rPr>
          <w:rFonts w:cs="Arabic Transparent" w:hint="cs"/>
          <w:sz w:val="28"/>
          <w:szCs w:val="28"/>
          <w:rtl/>
          <w:lang w:bidi="ar-MA"/>
        </w:rPr>
        <w:t xml:space="preserve"> </w:t>
      </w:r>
      <w:r>
        <w:rPr>
          <w:rFonts w:cs="Arabic Transparent"/>
          <w:sz w:val="28"/>
          <w:szCs w:val="28"/>
          <w:lang w:bidi="ar-MA"/>
        </w:rPr>
        <w:t>871</w:t>
      </w:r>
      <w:r w:rsidRPr="006541B2">
        <w:rPr>
          <w:rFonts w:cs="Arabic Transparent" w:hint="cs"/>
          <w:sz w:val="28"/>
          <w:szCs w:val="28"/>
          <w:rtl/>
          <w:lang w:bidi="ar-MA"/>
        </w:rPr>
        <w:t xml:space="preserve"> متر مربع </w:t>
      </w:r>
      <w:r>
        <w:rPr>
          <w:rFonts w:cs="Arabic Transparent" w:hint="cs"/>
          <w:sz w:val="28"/>
          <w:szCs w:val="28"/>
          <w:rtl/>
          <w:lang w:bidi="ar-MA"/>
        </w:rPr>
        <w:t xml:space="preserve"> فقط بين </w:t>
      </w:r>
      <w:r w:rsidRPr="006541B2">
        <w:rPr>
          <w:rFonts w:cs="Arabic Transparent" w:hint="cs"/>
          <w:sz w:val="28"/>
          <w:szCs w:val="28"/>
          <w:rtl/>
          <w:lang w:bidi="ar-MA"/>
        </w:rPr>
        <w:t xml:space="preserve">سنتي </w:t>
      </w:r>
      <w:r>
        <w:rPr>
          <w:rFonts w:cs="Arabic Transparent" w:hint="cs"/>
          <w:sz w:val="28"/>
          <w:szCs w:val="28"/>
          <w:rtl/>
          <w:lang w:bidi="ar-MA"/>
        </w:rPr>
        <w:t>2017</w:t>
      </w:r>
      <w:r w:rsidRPr="006541B2">
        <w:rPr>
          <w:rFonts w:cs="Arabic Transparent" w:hint="cs"/>
          <w:sz w:val="28"/>
          <w:szCs w:val="28"/>
          <w:rtl/>
          <w:lang w:bidi="ar-MA"/>
        </w:rPr>
        <w:t xml:space="preserve"> و</w:t>
      </w:r>
      <w:r>
        <w:rPr>
          <w:rFonts w:cs="Arabic Transparent" w:hint="cs"/>
          <w:sz w:val="28"/>
          <w:szCs w:val="28"/>
          <w:rtl/>
          <w:lang w:bidi="ar-MA"/>
        </w:rPr>
        <w:t xml:space="preserve"> 2018</w:t>
      </w:r>
      <w:r w:rsidRPr="006541B2">
        <w:rPr>
          <w:rFonts w:cs="Arabic Transparent" w:hint="cs"/>
          <w:sz w:val="28"/>
          <w:szCs w:val="28"/>
          <w:rtl/>
          <w:lang w:bidi="ar-MA"/>
        </w:rPr>
        <w:t xml:space="preserve"> على</w:t>
      </w:r>
      <w:r w:rsidRPr="00E3004F">
        <w:rPr>
          <w:rFonts w:cs="Arabic Transparent" w:hint="cs"/>
          <w:sz w:val="28"/>
          <w:szCs w:val="28"/>
          <w:rtl/>
          <w:lang w:bidi="ar-MA"/>
        </w:rPr>
        <w:t xml:space="preserve"> </w:t>
      </w:r>
      <w:r w:rsidRPr="006541B2">
        <w:rPr>
          <w:rFonts w:cs="Arabic Transparent" w:hint="cs"/>
          <w:sz w:val="28"/>
          <w:szCs w:val="28"/>
          <w:rtl/>
          <w:lang w:bidi="ar-MA"/>
        </w:rPr>
        <w:t>التوالي.</w:t>
      </w:r>
    </w:p>
    <w:p w:rsidR="007F4D97" w:rsidRPr="00C553CF" w:rsidRDefault="007F4D97" w:rsidP="007F4D97">
      <w:pPr>
        <w:bidi/>
        <w:spacing w:before="120" w:after="120" w:line="440" w:lineRule="exact"/>
        <w:ind w:firstLine="709"/>
        <w:rPr>
          <w:rFonts w:cs="Arabic Transparent"/>
          <w:sz w:val="28"/>
          <w:szCs w:val="28"/>
          <w:rtl/>
          <w:lang w:bidi="ar-MA"/>
        </w:rPr>
      </w:pPr>
      <w:r w:rsidRPr="00C553CF">
        <w:rPr>
          <w:rFonts w:cs="Arabic Transparent" w:hint="cs"/>
          <w:sz w:val="28"/>
          <w:szCs w:val="28"/>
          <w:rtl/>
          <w:lang w:bidi="ar-MA"/>
        </w:rPr>
        <w:t xml:space="preserve">وقد وفرت حركة البناء على صعيد الجهة، خلال سنة </w:t>
      </w:r>
      <w:r>
        <w:rPr>
          <w:rFonts w:cs="Arabic Transparent" w:hint="cs"/>
          <w:sz w:val="28"/>
          <w:szCs w:val="28"/>
          <w:rtl/>
          <w:lang w:bidi="ar-MA"/>
        </w:rPr>
        <w:t>2018</w:t>
      </w:r>
      <w:r w:rsidRPr="00C553CF">
        <w:rPr>
          <w:rFonts w:cs="Arabic Transparent" w:hint="cs"/>
          <w:sz w:val="28"/>
          <w:szCs w:val="28"/>
          <w:rtl/>
          <w:lang w:bidi="ar-MA"/>
        </w:rPr>
        <w:t xml:space="preserve"> حوالي </w:t>
      </w:r>
      <w:r>
        <w:rPr>
          <w:rFonts w:cs="Arabic Transparent" w:hint="cs"/>
          <w:sz w:val="28"/>
          <w:szCs w:val="28"/>
          <w:rtl/>
          <w:lang w:bidi="ar-MA"/>
        </w:rPr>
        <w:t>14</w:t>
      </w:r>
      <w:r w:rsidRPr="00E3004F">
        <w:rPr>
          <w:rFonts w:cs="Arabic Transparent" w:hint="cs"/>
          <w:sz w:val="28"/>
          <w:szCs w:val="28"/>
          <w:rtl/>
          <w:lang w:bidi="ar-MA"/>
        </w:rPr>
        <w:t>.</w:t>
      </w:r>
      <w:r>
        <w:rPr>
          <w:rFonts w:cs="Arabic Transparent" w:hint="cs"/>
          <w:sz w:val="28"/>
          <w:szCs w:val="28"/>
          <w:rtl/>
          <w:lang w:bidi="ar-MA"/>
        </w:rPr>
        <w:t>768</w:t>
      </w:r>
      <w:r w:rsidRPr="00C553CF">
        <w:rPr>
          <w:rFonts w:cs="Arabic Transparent" w:hint="cs"/>
          <w:sz w:val="28"/>
          <w:szCs w:val="28"/>
          <w:rtl/>
          <w:lang w:bidi="ar-MA"/>
        </w:rPr>
        <w:t xml:space="preserve"> مسكن تحتوي على </w:t>
      </w:r>
      <w:r>
        <w:rPr>
          <w:rFonts w:cs="Arabic Transparent" w:hint="cs"/>
          <w:sz w:val="28"/>
          <w:szCs w:val="28"/>
          <w:rtl/>
          <w:lang w:bidi="ar-MA"/>
        </w:rPr>
        <w:t>42</w:t>
      </w:r>
      <w:r w:rsidRPr="00E3004F">
        <w:rPr>
          <w:rFonts w:cs="Arabic Transparent" w:hint="cs"/>
          <w:sz w:val="28"/>
          <w:szCs w:val="28"/>
          <w:rtl/>
          <w:lang w:bidi="ar-MA"/>
        </w:rPr>
        <w:t>.</w:t>
      </w:r>
      <w:r>
        <w:rPr>
          <w:rFonts w:cs="Arabic Transparent" w:hint="cs"/>
          <w:sz w:val="28"/>
          <w:szCs w:val="28"/>
          <w:rtl/>
          <w:lang w:bidi="ar-MA"/>
        </w:rPr>
        <w:t>503</w:t>
      </w:r>
      <w:r w:rsidRPr="00C553CF">
        <w:rPr>
          <w:rFonts w:cs="Arabic Transparent" w:hint="cs"/>
          <w:sz w:val="28"/>
          <w:szCs w:val="28"/>
          <w:rtl/>
          <w:lang w:bidi="ar-MA"/>
        </w:rPr>
        <w:t xml:space="preserve"> غرفة، أي ما يعادل</w:t>
      </w:r>
      <w:r>
        <w:rPr>
          <w:rFonts w:cs="Arabic Transparent" w:hint="cs"/>
          <w:sz w:val="28"/>
          <w:szCs w:val="28"/>
          <w:rtl/>
          <w:lang w:bidi="ar-MA"/>
        </w:rPr>
        <w:t xml:space="preserve"> تقريبا </w:t>
      </w:r>
      <w:r w:rsidRPr="00E3004F">
        <w:rPr>
          <w:rFonts w:cs="Arabic Transparent" w:hint="cs"/>
          <w:sz w:val="28"/>
          <w:szCs w:val="28"/>
          <w:rtl/>
          <w:lang w:bidi="ar-MA"/>
        </w:rPr>
        <w:t>3</w:t>
      </w:r>
      <w:r w:rsidRPr="00C553CF">
        <w:rPr>
          <w:rFonts w:cs="Arabic Transparent" w:hint="cs"/>
          <w:sz w:val="28"/>
          <w:szCs w:val="28"/>
          <w:rtl/>
          <w:lang w:bidi="ar-MA"/>
        </w:rPr>
        <w:t xml:space="preserve"> غرف بكل مسكن.</w:t>
      </w:r>
    </w:p>
    <w:p w:rsidR="007F4D97" w:rsidRPr="003C1764" w:rsidRDefault="007F4D97" w:rsidP="007F4D97">
      <w:pPr>
        <w:bidi/>
        <w:spacing w:before="120" w:after="120" w:line="440" w:lineRule="exact"/>
        <w:ind w:firstLine="709"/>
        <w:rPr>
          <w:rFonts w:cs="Arabic Transparent"/>
          <w:sz w:val="28"/>
          <w:szCs w:val="28"/>
          <w:rtl/>
          <w:lang w:bidi="ar-MA"/>
        </w:rPr>
      </w:pPr>
      <w:r w:rsidRPr="00C553CF">
        <w:rPr>
          <w:rFonts w:cs="Arabic Transparent" w:hint="cs"/>
          <w:sz w:val="28"/>
          <w:szCs w:val="28"/>
          <w:rtl/>
          <w:lang w:bidi="ar-MA"/>
        </w:rPr>
        <w:t xml:space="preserve">من خلال معطيات رخص البناء المسلمة بالجماعات الحضرية للجهة سنة </w:t>
      </w:r>
      <w:r>
        <w:rPr>
          <w:rFonts w:cs="Arabic Transparent" w:hint="cs"/>
          <w:sz w:val="28"/>
          <w:szCs w:val="28"/>
          <w:rtl/>
          <w:lang w:bidi="ar-MA"/>
        </w:rPr>
        <w:t>2018</w:t>
      </w:r>
      <w:r w:rsidRPr="00C553CF">
        <w:rPr>
          <w:rFonts w:cs="Arabic Transparent" w:hint="cs"/>
          <w:sz w:val="28"/>
          <w:szCs w:val="28"/>
          <w:rtl/>
          <w:lang w:bidi="ar-MA"/>
        </w:rPr>
        <w:t>، يلاحظ أن الم</w:t>
      </w:r>
      <w:r>
        <w:rPr>
          <w:rFonts w:cs="Arabic Transparent" w:hint="cs"/>
          <w:sz w:val="28"/>
          <w:szCs w:val="28"/>
          <w:rtl/>
          <w:lang w:bidi="ar-MA"/>
        </w:rPr>
        <w:t>س</w:t>
      </w:r>
      <w:r w:rsidRPr="00C553CF">
        <w:rPr>
          <w:rFonts w:cs="Arabic Transparent" w:hint="cs"/>
          <w:sz w:val="28"/>
          <w:szCs w:val="28"/>
          <w:rtl/>
          <w:lang w:bidi="ar-MA"/>
        </w:rPr>
        <w:t>ا</w:t>
      </w:r>
      <w:r>
        <w:rPr>
          <w:rFonts w:cs="Arabic Transparent" w:hint="cs"/>
          <w:sz w:val="28"/>
          <w:szCs w:val="28"/>
          <w:rtl/>
          <w:lang w:bidi="ar-MA"/>
        </w:rPr>
        <w:t>كن المغربية</w:t>
      </w:r>
      <w:r w:rsidRPr="00C553CF">
        <w:rPr>
          <w:rFonts w:cs="Arabic Transparent" w:hint="cs"/>
          <w:sz w:val="28"/>
          <w:szCs w:val="28"/>
          <w:rtl/>
          <w:lang w:bidi="ar-MA"/>
        </w:rPr>
        <w:t xml:space="preserve"> تشكل أهم أنواع البنايات </w:t>
      </w:r>
      <w:r w:rsidRPr="004646BF">
        <w:rPr>
          <w:rFonts w:cs="Arabic Transparent" w:hint="cs"/>
          <w:sz w:val="28"/>
          <w:szCs w:val="28"/>
          <w:rtl/>
          <w:lang w:bidi="ar-MA"/>
        </w:rPr>
        <w:t>المنجزة على صعيد الجهة، سواء من حيث عدد الرخص أوالمساحة المسقفة منها والمبنية</w:t>
      </w:r>
      <w:r>
        <w:rPr>
          <w:rFonts w:cs="Arabic Transparent" w:hint="cs"/>
          <w:sz w:val="28"/>
          <w:szCs w:val="28"/>
          <w:rtl/>
          <w:lang w:bidi="ar-MA"/>
        </w:rPr>
        <w:t>،</w:t>
      </w:r>
      <w:r w:rsidRPr="004646BF">
        <w:rPr>
          <w:rFonts w:cs="Arabic Transparent" w:hint="cs"/>
          <w:sz w:val="28"/>
          <w:szCs w:val="28"/>
          <w:rtl/>
          <w:lang w:bidi="ar-MA"/>
        </w:rPr>
        <w:t xml:space="preserve"> </w:t>
      </w:r>
      <w:r>
        <w:rPr>
          <w:rFonts w:cs="Arabic Transparent" w:hint="cs"/>
          <w:sz w:val="28"/>
          <w:szCs w:val="28"/>
          <w:rtl/>
          <w:lang w:bidi="ar-MA"/>
        </w:rPr>
        <w:t>وكذا</w:t>
      </w:r>
      <w:r w:rsidRPr="004646BF">
        <w:rPr>
          <w:rFonts w:cs="Arabic Transparent" w:hint="cs"/>
          <w:sz w:val="28"/>
          <w:szCs w:val="28"/>
          <w:rtl/>
          <w:lang w:bidi="ar-MA"/>
        </w:rPr>
        <w:t xml:space="preserve"> من حيث القيمة المتوقعة وعدد</w:t>
      </w:r>
      <w:r>
        <w:rPr>
          <w:rFonts w:cs="Arabic Transparent" w:hint="cs"/>
          <w:sz w:val="28"/>
          <w:szCs w:val="28"/>
          <w:rtl/>
          <w:lang w:bidi="ar-MA"/>
        </w:rPr>
        <w:t xml:space="preserve"> المساكن</w:t>
      </w:r>
      <w:r w:rsidRPr="004646BF">
        <w:rPr>
          <w:rFonts w:cs="Arabic Transparent" w:hint="cs"/>
          <w:sz w:val="28"/>
          <w:szCs w:val="28"/>
          <w:rtl/>
          <w:lang w:bidi="ar-MA"/>
        </w:rPr>
        <w:t xml:space="preserve"> </w:t>
      </w:r>
      <w:r>
        <w:rPr>
          <w:rFonts w:cs="Arabic Transparent" w:hint="cs"/>
          <w:sz w:val="28"/>
          <w:szCs w:val="28"/>
          <w:rtl/>
          <w:lang w:bidi="ar-MA"/>
        </w:rPr>
        <w:t>و</w:t>
      </w:r>
      <w:r w:rsidRPr="004646BF">
        <w:rPr>
          <w:rFonts w:cs="Arabic Transparent" w:hint="cs"/>
          <w:sz w:val="28"/>
          <w:szCs w:val="28"/>
          <w:rtl/>
          <w:lang w:bidi="ar-MA"/>
        </w:rPr>
        <w:t>الغرف.</w:t>
      </w:r>
      <w:r w:rsidRPr="00E3004F">
        <w:rPr>
          <w:rFonts w:cs="Arabic Transparent" w:hint="cs"/>
          <w:sz w:val="28"/>
          <w:szCs w:val="28"/>
          <w:rtl/>
          <w:lang w:bidi="ar-MA"/>
        </w:rPr>
        <w:t xml:space="preserve"> </w:t>
      </w:r>
    </w:p>
    <w:p w:rsidR="007F4D97" w:rsidRPr="00673EC3" w:rsidRDefault="007F4D97" w:rsidP="007F4D97">
      <w:pPr>
        <w:bidi/>
        <w:spacing w:before="120" w:after="120" w:line="440" w:lineRule="exact"/>
        <w:ind w:firstLine="709"/>
        <w:rPr>
          <w:rFonts w:cs="Arabic Transparent"/>
          <w:sz w:val="28"/>
          <w:szCs w:val="28"/>
          <w:rtl/>
          <w:lang w:bidi="ar-MA"/>
        </w:rPr>
      </w:pPr>
      <w:r w:rsidRPr="00673EC3">
        <w:rPr>
          <w:rFonts w:cs="Arabic Transparent" w:hint="cs"/>
          <w:sz w:val="28"/>
          <w:szCs w:val="28"/>
          <w:rtl/>
          <w:lang w:bidi="ar-MA"/>
        </w:rPr>
        <w:t xml:space="preserve">وقد شكل عدد رخص البناء المتعلقة بصنف </w:t>
      </w:r>
      <w:r>
        <w:rPr>
          <w:rFonts w:cs="Arabic Transparent" w:hint="cs"/>
          <w:sz w:val="28"/>
          <w:szCs w:val="28"/>
          <w:rtl/>
          <w:lang w:bidi="ar-MA"/>
        </w:rPr>
        <w:t>"</w:t>
      </w:r>
      <w:r w:rsidRPr="00673EC3">
        <w:rPr>
          <w:rFonts w:cs="Arabic Transparent" w:hint="cs"/>
          <w:sz w:val="28"/>
          <w:szCs w:val="28"/>
          <w:rtl/>
          <w:lang w:bidi="ar-MA"/>
        </w:rPr>
        <w:t>المسكن المغربي</w:t>
      </w:r>
      <w:r>
        <w:rPr>
          <w:rFonts w:cs="Arabic Transparent" w:hint="cs"/>
          <w:sz w:val="28"/>
          <w:szCs w:val="28"/>
          <w:rtl/>
          <w:lang w:bidi="ar-MA"/>
        </w:rPr>
        <w:t>"</w:t>
      </w:r>
      <w:r w:rsidRPr="00673EC3">
        <w:rPr>
          <w:rFonts w:cs="Arabic Transparent" w:hint="cs"/>
          <w:sz w:val="28"/>
          <w:szCs w:val="28"/>
          <w:rtl/>
          <w:lang w:bidi="ar-MA"/>
        </w:rPr>
        <w:t xml:space="preserve"> لسنة </w:t>
      </w:r>
      <w:r>
        <w:rPr>
          <w:rFonts w:cs="Arabic Transparent" w:hint="cs"/>
          <w:sz w:val="28"/>
          <w:szCs w:val="28"/>
          <w:rtl/>
          <w:lang w:bidi="ar-MA"/>
        </w:rPr>
        <w:t>2018</w:t>
      </w:r>
      <w:r w:rsidRPr="00673EC3">
        <w:rPr>
          <w:rFonts w:cs="Arabic Transparent" w:hint="cs"/>
          <w:sz w:val="28"/>
          <w:szCs w:val="28"/>
          <w:rtl/>
          <w:lang w:bidi="ar-MA"/>
        </w:rPr>
        <w:t xml:space="preserve"> حوالي </w:t>
      </w:r>
      <w:r>
        <w:rPr>
          <w:rFonts w:cs="Arabic Transparent" w:hint="cs"/>
          <w:sz w:val="28"/>
          <w:szCs w:val="28"/>
          <w:rtl/>
          <w:lang w:bidi="ar-MA"/>
        </w:rPr>
        <w:t>71</w:t>
      </w:r>
      <w:r w:rsidRPr="00673EC3">
        <w:rPr>
          <w:rFonts w:cs="Arabic Transparent" w:hint="cs"/>
          <w:sz w:val="28"/>
          <w:szCs w:val="28"/>
          <w:rtl/>
          <w:lang w:bidi="ar-MA"/>
        </w:rPr>
        <w:t>,</w:t>
      </w:r>
      <w:r>
        <w:rPr>
          <w:rFonts w:cs="Arabic Transparent" w:hint="cs"/>
          <w:sz w:val="28"/>
          <w:szCs w:val="28"/>
          <w:rtl/>
          <w:lang w:bidi="ar-MA"/>
        </w:rPr>
        <w:t>1</w:t>
      </w:r>
      <w:r w:rsidRPr="00673EC3">
        <w:rPr>
          <w:rFonts w:cs="Arabic Transparent" w:hint="cs"/>
          <w:sz w:val="28"/>
          <w:szCs w:val="28"/>
          <w:rtl/>
          <w:lang w:bidi="ar-MA"/>
        </w:rPr>
        <w:t xml:space="preserve">% من مجموع الرخص المسلمة على صعيد الجهة، يليها صنف العمارات بنسبة </w:t>
      </w:r>
      <w:r>
        <w:rPr>
          <w:rFonts w:cs="Arabic Transparent"/>
          <w:sz w:val="28"/>
          <w:szCs w:val="28"/>
          <w:lang w:bidi="ar-MA"/>
        </w:rPr>
        <w:t>11,5</w:t>
      </w:r>
      <w:r w:rsidRPr="00673EC3">
        <w:rPr>
          <w:rFonts w:cs="Arabic Transparent" w:hint="cs"/>
          <w:sz w:val="28"/>
          <w:szCs w:val="28"/>
          <w:rtl/>
          <w:lang w:bidi="ar-MA"/>
        </w:rPr>
        <w:t>% وال</w:t>
      </w:r>
      <w:r w:rsidRPr="00673EC3">
        <w:rPr>
          <w:rFonts w:cs="Arabic Transparent"/>
          <w:sz w:val="28"/>
          <w:szCs w:val="28"/>
          <w:rtl/>
          <w:lang w:bidi="ar-MA"/>
        </w:rPr>
        <w:t xml:space="preserve">بنايات </w:t>
      </w:r>
      <w:r w:rsidRPr="00673EC3">
        <w:rPr>
          <w:rFonts w:cs="Arabic Transparent" w:hint="cs"/>
          <w:sz w:val="28"/>
          <w:szCs w:val="28"/>
          <w:rtl/>
          <w:lang w:bidi="ar-MA"/>
        </w:rPr>
        <w:t>ال</w:t>
      </w:r>
      <w:r w:rsidRPr="00673EC3">
        <w:rPr>
          <w:rFonts w:cs="Arabic Transparent"/>
          <w:sz w:val="28"/>
          <w:szCs w:val="28"/>
          <w:rtl/>
          <w:lang w:bidi="ar-MA"/>
        </w:rPr>
        <w:t>صناعية و</w:t>
      </w:r>
      <w:r w:rsidRPr="00673EC3">
        <w:rPr>
          <w:rFonts w:cs="Arabic Transparent" w:hint="cs"/>
          <w:sz w:val="28"/>
          <w:szCs w:val="28"/>
          <w:rtl/>
          <w:lang w:bidi="ar-MA"/>
        </w:rPr>
        <w:t>ال</w:t>
      </w:r>
      <w:r w:rsidRPr="00673EC3">
        <w:rPr>
          <w:rFonts w:cs="Arabic Transparent"/>
          <w:sz w:val="28"/>
          <w:szCs w:val="28"/>
          <w:rtl/>
          <w:lang w:bidi="ar-MA"/>
        </w:rPr>
        <w:t>تجارية</w:t>
      </w:r>
      <w:r w:rsidRPr="00673EC3">
        <w:rPr>
          <w:rFonts w:cs="Arabic Transparent" w:hint="cs"/>
          <w:sz w:val="28"/>
          <w:szCs w:val="28"/>
          <w:rtl/>
          <w:lang w:bidi="ar-MA"/>
        </w:rPr>
        <w:t xml:space="preserve"> بنسبة </w:t>
      </w:r>
      <w:r>
        <w:rPr>
          <w:rFonts w:cs="Arabic Transparent" w:hint="cs"/>
          <w:sz w:val="28"/>
          <w:szCs w:val="28"/>
          <w:rtl/>
          <w:lang w:bidi="ar-MA"/>
        </w:rPr>
        <w:t>9</w:t>
      </w:r>
      <w:r w:rsidRPr="00673EC3">
        <w:rPr>
          <w:rFonts w:cs="Arabic Transparent" w:hint="cs"/>
          <w:sz w:val="28"/>
          <w:szCs w:val="28"/>
          <w:rtl/>
          <w:lang w:bidi="ar-MA"/>
        </w:rPr>
        <w:t>,</w:t>
      </w:r>
      <w:r>
        <w:rPr>
          <w:rFonts w:cs="Arabic Transparent" w:hint="cs"/>
          <w:sz w:val="28"/>
          <w:szCs w:val="28"/>
          <w:rtl/>
          <w:lang w:bidi="ar-MA"/>
        </w:rPr>
        <w:t>4</w:t>
      </w:r>
      <w:r w:rsidRPr="00673EC3">
        <w:rPr>
          <w:rFonts w:cs="Arabic Transparent" w:hint="cs"/>
          <w:sz w:val="28"/>
          <w:szCs w:val="28"/>
          <w:rtl/>
          <w:lang w:bidi="ar-MA"/>
        </w:rPr>
        <w:t>%</w:t>
      </w:r>
      <w:r>
        <w:rPr>
          <w:rFonts w:cs="Arabic Transparent" w:hint="cs"/>
          <w:sz w:val="28"/>
          <w:szCs w:val="28"/>
          <w:rtl/>
          <w:lang w:bidi="ar-MA"/>
        </w:rPr>
        <w:t xml:space="preserve"> </w:t>
      </w:r>
      <w:r w:rsidRPr="00673EC3">
        <w:rPr>
          <w:rFonts w:cs="Arabic Transparent" w:hint="cs"/>
          <w:sz w:val="28"/>
          <w:szCs w:val="28"/>
          <w:rtl/>
          <w:lang w:bidi="ar-MA"/>
        </w:rPr>
        <w:t>والفيلات ب</w:t>
      </w:r>
      <w:r>
        <w:rPr>
          <w:rFonts w:cs="Arabic Transparent" w:hint="cs"/>
          <w:sz w:val="28"/>
          <w:szCs w:val="28"/>
          <w:rtl/>
          <w:lang w:bidi="ar-MA"/>
        </w:rPr>
        <w:t xml:space="preserve"> </w:t>
      </w:r>
      <w:r w:rsidRPr="00E3004F">
        <w:rPr>
          <w:rFonts w:cs="Arabic Transparent" w:hint="cs"/>
          <w:sz w:val="28"/>
          <w:szCs w:val="28"/>
          <w:rtl/>
          <w:lang w:bidi="ar-MA"/>
        </w:rPr>
        <w:t>4,</w:t>
      </w:r>
      <w:r>
        <w:rPr>
          <w:rFonts w:cs="Arabic Transparent" w:hint="cs"/>
          <w:sz w:val="28"/>
          <w:szCs w:val="28"/>
          <w:rtl/>
          <w:lang w:bidi="ar-MA"/>
        </w:rPr>
        <w:t>8</w:t>
      </w:r>
      <w:r w:rsidRPr="00673EC3">
        <w:rPr>
          <w:rFonts w:cs="Arabic Transparent" w:hint="cs"/>
          <w:sz w:val="28"/>
          <w:szCs w:val="28"/>
          <w:rtl/>
          <w:lang w:bidi="ar-MA"/>
        </w:rPr>
        <w:t>%.</w:t>
      </w:r>
    </w:p>
    <w:p w:rsidR="007F4D97" w:rsidRPr="007A2A14" w:rsidRDefault="007F4D97" w:rsidP="007F4D97">
      <w:pPr>
        <w:bidi/>
        <w:spacing w:before="120" w:after="120" w:line="440" w:lineRule="exact"/>
        <w:ind w:firstLine="709"/>
        <w:rPr>
          <w:rFonts w:cs="Arabic Transparent"/>
          <w:sz w:val="28"/>
          <w:szCs w:val="28"/>
          <w:rtl/>
          <w:lang w:bidi="ar-MA"/>
        </w:rPr>
      </w:pPr>
      <w:r w:rsidRPr="007A2A14">
        <w:rPr>
          <w:rFonts w:cs="Arabic Transparent" w:hint="cs"/>
          <w:sz w:val="28"/>
          <w:szCs w:val="28"/>
          <w:rtl/>
          <w:lang w:bidi="ar-MA"/>
        </w:rPr>
        <w:t xml:space="preserve">وتعتبر </w:t>
      </w:r>
      <w:r>
        <w:rPr>
          <w:rFonts w:cs="Arabic Transparent" w:hint="cs"/>
          <w:sz w:val="28"/>
          <w:szCs w:val="28"/>
          <w:rtl/>
          <w:lang w:bidi="ar-MA"/>
        </w:rPr>
        <w:t xml:space="preserve">المساكن المغربية </w:t>
      </w:r>
      <w:r w:rsidRPr="007A2A14">
        <w:rPr>
          <w:rFonts w:cs="Arabic Transparent" w:hint="cs"/>
          <w:sz w:val="28"/>
          <w:szCs w:val="28"/>
          <w:rtl/>
          <w:lang w:bidi="ar-MA"/>
        </w:rPr>
        <w:t>أهم أصناف البناء المساهمة في الاستثمارات المخصصة للبناء بكل أنواعه، حيث بلغت قيمتها المتوقعة</w:t>
      </w:r>
      <w:r>
        <w:rPr>
          <w:rFonts w:cs="Arabic Transparent" w:hint="cs"/>
          <w:sz w:val="28"/>
          <w:szCs w:val="28"/>
          <w:rtl/>
          <w:lang w:bidi="ar-MA"/>
        </w:rPr>
        <w:t xml:space="preserve"> 1</w:t>
      </w:r>
      <w:r w:rsidRPr="00E3004F">
        <w:rPr>
          <w:rFonts w:cs="Arabic Transparent" w:hint="cs"/>
          <w:sz w:val="28"/>
          <w:szCs w:val="28"/>
          <w:rtl/>
          <w:lang w:bidi="ar-MA"/>
        </w:rPr>
        <w:t>.</w:t>
      </w:r>
      <w:r>
        <w:rPr>
          <w:rFonts w:cs="Arabic Transparent" w:hint="cs"/>
          <w:sz w:val="28"/>
          <w:szCs w:val="28"/>
          <w:rtl/>
          <w:lang w:bidi="ar-MA"/>
        </w:rPr>
        <w:t>330.980</w:t>
      </w:r>
      <w:r w:rsidRPr="00E3004F">
        <w:rPr>
          <w:rFonts w:cs="Arabic Transparent" w:hint="cs"/>
          <w:sz w:val="28"/>
          <w:szCs w:val="28"/>
          <w:rtl/>
          <w:lang w:bidi="ar-MA"/>
        </w:rPr>
        <w:t xml:space="preserve"> </w:t>
      </w:r>
      <w:r w:rsidRPr="007A2A14">
        <w:rPr>
          <w:rFonts w:cs="Arabic Transparent" w:hint="cs"/>
          <w:sz w:val="28"/>
          <w:szCs w:val="28"/>
          <w:rtl/>
          <w:lang w:bidi="ar-MA"/>
        </w:rPr>
        <w:t xml:space="preserve">ألف درهم وهو ما يمثل </w:t>
      </w:r>
      <w:r>
        <w:rPr>
          <w:rFonts w:cs="Arabic Transparent" w:hint="cs"/>
          <w:sz w:val="28"/>
          <w:szCs w:val="28"/>
          <w:rtl/>
          <w:lang w:bidi="ar-MA"/>
        </w:rPr>
        <w:t>32</w:t>
      </w:r>
      <w:r w:rsidRPr="00E3004F">
        <w:rPr>
          <w:rFonts w:cs="Arabic Transparent" w:hint="cs"/>
          <w:sz w:val="28"/>
          <w:szCs w:val="28"/>
          <w:rtl/>
          <w:lang w:bidi="ar-MA"/>
        </w:rPr>
        <w:t>,</w:t>
      </w:r>
      <w:r>
        <w:rPr>
          <w:rFonts w:cs="Arabic Transparent" w:hint="cs"/>
          <w:sz w:val="28"/>
          <w:szCs w:val="28"/>
          <w:rtl/>
          <w:lang w:bidi="ar-MA"/>
        </w:rPr>
        <w:t>6</w:t>
      </w:r>
      <w:r w:rsidRPr="007A2A14">
        <w:rPr>
          <w:rFonts w:cs="Arabic Transparent" w:hint="cs"/>
          <w:sz w:val="28"/>
          <w:szCs w:val="28"/>
          <w:rtl/>
          <w:lang w:bidi="ar-MA"/>
        </w:rPr>
        <w:t>% من القيمة المخصصة على صعيد الجهة</w:t>
      </w:r>
      <w:r>
        <w:rPr>
          <w:rFonts w:cs="Arabic Transparent" w:hint="cs"/>
          <w:sz w:val="28"/>
          <w:szCs w:val="28"/>
          <w:rtl/>
          <w:lang w:bidi="ar-MA"/>
        </w:rPr>
        <w:t xml:space="preserve">. تليها </w:t>
      </w:r>
      <w:r w:rsidRPr="007A2A14">
        <w:rPr>
          <w:rFonts w:cs="Arabic Transparent" w:hint="cs"/>
          <w:sz w:val="28"/>
          <w:szCs w:val="28"/>
          <w:rtl/>
          <w:lang w:bidi="ar-MA"/>
        </w:rPr>
        <w:t xml:space="preserve">البنايات الصناعية والتجارية </w:t>
      </w:r>
      <w:r>
        <w:rPr>
          <w:rFonts w:cs="Arabic Transparent" w:hint="cs"/>
          <w:sz w:val="28"/>
          <w:szCs w:val="28"/>
          <w:rtl/>
          <w:lang w:bidi="ar-MA"/>
        </w:rPr>
        <w:t xml:space="preserve">1.036.301 وهو ما يمثل </w:t>
      </w:r>
      <w:r>
        <w:rPr>
          <w:rFonts w:cs="Arabic Transparent"/>
          <w:sz w:val="28"/>
          <w:szCs w:val="28"/>
          <w:lang w:bidi="ar-MA"/>
        </w:rPr>
        <w:lastRenderedPageBreak/>
        <w:t>%25,4</w:t>
      </w:r>
      <w:r w:rsidRPr="007A2A14">
        <w:rPr>
          <w:rFonts w:cs="Arabic Transparent" w:hint="cs"/>
          <w:sz w:val="28"/>
          <w:szCs w:val="28"/>
          <w:rtl/>
          <w:lang w:bidi="ar-MA"/>
        </w:rPr>
        <w:t xml:space="preserve"> من</w:t>
      </w:r>
      <w:r>
        <w:rPr>
          <w:rFonts w:cs="Arabic Transparent" w:hint="cs"/>
          <w:sz w:val="28"/>
          <w:szCs w:val="28"/>
          <w:rtl/>
          <w:lang w:bidi="ar-MA"/>
        </w:rPr>
        <w:t xml:space="preserve"> القيمة المتوقعة ثم تأتي العمارات ب 779.383 ألف درهم أي </w:t>
      </w:r>
      <w:r>
        <w:rPr>
          <w:rFonts w:cs="Arabic Transparent"/>
          <w:sz w:val="28"/>
          <w:szCs w:val="28"/>
          <w:lang w:bidi="ar-MA"/>
        </w:rPr>
        <w:t>%19,1</w:t>
      </w:r>
      <w:r w:rsidRPr="007A2A14">
        <w:rPr>
          <w:rFonts w:cs="Arabic Transparent" w:hint="cs"/>
          <w:sz w:val="28"/>
          <w:szCs w:val="28"/>
          <w:rtl/>
          <w:lang w:bidi="ar-MA"/>
        </w:rPr>
        <w:t xml:space="preserve"> </w:t>
      </w:r>
      <w:r>
        <w:rPr>
          <w:rFonts w:cs="Arabic Transparent" w:hint="cs"/>
          <w:sz w:val="28"/>
          <w:szCs w:val="28"/>
          <w:rtl/>
          <w:lang w:bidi="ar-MA"/>
        </w:rPr>
        <w:t xml:space="preserve">من القيمة المتوقعة </w:t>
      </w:r>
      <w:r w:rsidRPr="007A2A14">
        <w:rPr>
          <w:rFonts w:cs="Arabic Transparent" w:hint="cs"/>
          <w:sz w:val="28"/>
          <w:szCs w:val="28"/>
          <w:rtl/>
          <w:lang w:bidi="ar-MA"/>
        </w:rPr>
        <w:t>بعد</w:t>
      </w:r>
      <w:r>
        <w:rPr>
          <w:rFonts w:cs="Arabic Transparent" w:hint="cs"/>
          <w:sz w:val="28"/>
          <w:szCs w:val="28"/>
          <w:rtl/>
          <w:lang w:bidi="ar-MA"/>
        </w:rPr>
        <w:t xml:space="preserve"> ذلك يأتي</w:t>
      </w:r>
      <w:r w:rsidRPr="007A2A14">
        <w:rPr>
          <w:rFonts w:cs="Arabic Transparent" w:hint="cs"/>
          <w:sz w:val="28"/>
          <w:szCs w:val="28"/>
          <w:rtl/>
          <w:lang w:bidi="ar-MA"/>
        </w:rPr>
        <w:t xml:space="preserve"> صنف البنايات الإدارية بنسبة </w:t>
      </w:r>
      <w:r>
        <w:rPr>
          <w:rFonts w:cs="Arabic Transparent" w:hint="cs"/>
          <w:sz w:val="28"/>
          <w:szCs w:val="28"/>
          <w:rtl/>
          <w:lang w:bidi="ar-MA"/>
        </w:rPr>
        <w:t>8</w:t>
      </w:r>
      <w:r w:rsidRPr="00E3004F">
        <w:rPr>
          <w:rFonts w:cs="Arabic Transparent" w:hint="cs"/>
          <w:sz w:val="28"/>
          <w:szCs w:val="28"/>
          <w:rtl/>
          <w:lang w:bidi="ar-MA"/>
        </w:rPr>
        <w:t>,</w:t>
      </w:r>
      <w:r>
        <w:rPr>
          <w:rFonts w:cs="Arabic Transparent" w:hint="cs"/>
          <w:sz w:val="28"/>
          <w:szCs w:val="28"/>
          <w:rtl/>
          <w:lang w:bidi="ar-MA"/>
        </w:rPr>
        <w:t>1</w:t>
      </w:r>
      <w:r w:rsidRPr="007A2A14">
        <w:rPr>
          <w:rFonts w:cs="Arabic Transparent" w:hint="cs"/>
          <w:sz w:val="28"/>
          <w:szCs w:val="28"/>
          <w:rtl/>
          <w:lang w:bidi="ar-MA"/>
        </w:rPr>
        <w:t xml:space="preserve">% </w:t>
      </w:r>
      <w:r>
        <w:rPr>
          <w:rFonts w:cs="Arabic Transparent" w:hint="cs"/>
          <w:sz w:val="28"/>
          <w:szCs w:val="28"/>
          <w:rtl/>
          <w:lang w:bidi="ar-MA"/>
        </w:rPr>
        <w:t xml:space="preserve"> وأخيرا </w:t>
      </w:r>
      <w:r w:rsidRPr="007A2A14">
        <w:rPr>
          <w:rFonts w:cs="Arabic Transparent" w:hint="cs"/>
          <w:sz w:val="28"/>
          <w:szCs w:val="28"/>
          <w:rtl/>
          <w:lang w:bidi="ar-MA"/>
        </w:rPr>
        <w:t xml:space="preserve">الفيلات بنسبة </w:t>
      </w:r>
      <w:r>
        <w:rPr>
          <w:rFonts w:cs="Arabic Transparent" w:hint="cs"/>
          <w:sz w:val="28"/>
          <w:szCs w:val="28"/>
          <w:rtl/>
          <w:lang w:bidi="ar-MA"/>
        </w:rPr>
        <w:t>7</w:t>
      </w:r>
      <w:r w:rsidRPr="00E3004F">
        <w:rPr>
          <w:rFonts w:cs="Arabic Transparent" w:hint="cs"/>
          <w:sz w:val="28"/>
          <w:szCs w:val="28"/>
          <w:rtl/>
          <w:lang w:bidi="ar-MA"/>
        </w:rPr>
        <w:t>,</w:t>
      </w:r>
      <w:r>
        <w:rPr>
          <w:rFonts w:cs="Arabic Transparent" w:hint="cs"/>
          <w:sz w:val="28"/>
          <w:szCs w:val="28"/>
          <w:rtl/>
          <w:lang w:bidi="ar-MA"/>
        </w:rPr>
        <w:t>4</w:t>
      </w:r>
      <w:r w:rsidRPr="007A2A14">
        <w:rPr>
          <w:rFonts w:cs="Arabic Transparent" w:hint="cs"/>
          <w:sz w:val="28"/>
          <w:szCs w:val="28"/>
          <w:rtl/>
          <w:lang w:bidi="ar-MA"/>
        </w:rPr>
        <w:t xml:space="preserve">%. </w:t>
      </w:r>
      <w:r>
        <w:rPr>
          <w:rFonts w:cs="Arabic Transparent" w:hint="cs"/>
          <w:sz w:val="28"/>
          <w:szCs w:val="28"/>
          <w:rtl/>
          <w:lang w:bidi="ar-MA"/>
        </w:rPr>
        <w:t>أما</w:t>
      </w:r>
      <w:r w:rsidRPr="007A2A14">
        <w:rPr>
          <w:rFonts w:cs="Arabic Transparent" w:hint="cs"/>
          <w:sz w:val="28"/>
          <w:szCs w:val="28"/>
          <w:rtl/>
          <w:lang w:bidi="ar-MA"/>
        </w:rPr>
        <w:t xml:space="preserve"> ا</w:t>
      </w:r>
      <w:r>
        <w:rPr>
          <w:rFonts w:cs="Arabic Transparent" w:hint="cs"/>
          <w:sz w:val="28"/>
          <w:szCs w:val="28"/>
          <w:rtl/>
          <w:lang w:bidi="ar-MA"/>
        </w:rPr>
        <w:t>الأنواع الأخرى فتمثل</w:t>
      </w:r>
      <w:r w:rsidRPr="007A2A14">
        <w:rPr>
          <w:rFonts w:cs="Arabic Transparent" w:hint="cs"/>
          <w:sz w:val="28"/>
          <w:szCs w:val="28"/>
          <w:rtl/>
          <w:lang w:bidi="ar-MA"/>
        </w:rPr>
        <w:t xml:space="preserve"> نسبة </w:t>
      </w:r>
      <w:r>
        <w:rPr>
          <w:rFonts w:cs="Arabic Transparent"/>
          <w:sz w:val="28"/>
          <w:szCs w:val="28"/>
          <w:lang w:bidi="ar-MA"/>
        </w:rPr>
        <w:t>7,4</w:t>
      </w:r>
      <w:r w:rsidRPr="007A2A14">
        <w:rPr>
          <w:rFonts w:cs="Arabic Transparent" w:hint="cs"/>
          <w:sz w:val="28"/>
          <w:szCs w:val="28"/>
          <w:rtl/>
          <w:lang w:bidi="ar-MA"/>
        </w:rPr>
        <w:t>%.</w:t>
      </w:r>
    </w:p>
    <w:p w:rsidR="007F4D97" w:rsidRPr="00E3004F" w:rsidRDefault="007F4D97" w:rsidP="007F4D97">
      <w:pPr>
        <w:bidi/>
        <w:spacing w:before="120" w:after="120" w:line="440" w:lineRule="exact"/>
        <w:ind w:firstLine="709"/>
        <w:rPr>
          <w:rFonts w:cs="Arabic Transparent"/>
          <w:sz w:val="28"/>
          <w:szCs w:val="28"/>
          <w:rtl/>
          <w:lang w:bidi="ar-MA"/>
        </w:rPr>
        <w:sectPr w:rsidR="007F4D97" w:rsidRPr="00E3004F" w:rsidSect="00CF40E3">
          <w:pgSz w:w="11906" w:h="16838" w:code="9"/>
          <w:pgMar w:top="2552" w:right="2552" w:bottom="2552" w:left="2835" w:header="2835" w:footer="2835" w:gutter="0"/>
          <w:cols w:space="708"/>
          <w:docGrid w:linePitch="360"/>
        </w:sectPr>
      </w:pPr>
    </w:p>
    <w:p w:rsidR="007F4D97" w:rsidRDefault="007F4D97" w:rsidP="007F4D97">
      <w:pPr>
        <w:pStyle w:val="Lgende"/>
        <w:rPr>
          <w:rtl/>
        </w:rPr>
      </w:pPr>
    </w:p>
    <w:p w:rsidR="007F4D97" w:rsidRDefault="007F4D97" w:rsidP="007F4D97">
      <w:pPr>
        <w:pStyle w:val="Lgende"/>
        <w:rPr>
          <w:rtl/>
        </w:rPr>
      </w:pPr>
    </w:p>
    <w:p w:rsidR="007F4D97" w:rsidRPr="00885620" w:rsidRDefault="007F4D97" w:rsidP="007F4D97">
      <w:pPr>
        <w:pStyle w:val="Lgende"/>
        <w:rPr>
          <w:color w:val="0000CC"/>
        </w:rPr>
      </w:pPr>
      <w:bookmarkStart w:id="467" w:name="_Toc515451922"/>
      <w:r w:rsidRPr="00885620">
        <w:rPr>
          <w:color w:val="0000CC"/>
          <w:rtl/>
        </w:rPr>
        <w:t>الجدول رقم</w:t>
      </w:r>
      <w:r w:rsidRPr="00885620">
        <w:rPr>
          <w:color w:val="0000CC"/>
        </w:rPr>
        <w:t xml:space="preserve"> </w:t>
      </w:r>
      <w:r>
        <w:rPr>
          <w:rFonts w:hint="cs"/>
          <w:color w:val="0000CC"/>
          <w:rtl/>
        </w:rPr>
        <w:t>114</w:t>
      </w:r>
      <w:r w:rsidRPr="00980899">
        <w:rPr>
          <w:rFonts w:hint="cs"/>
          <w:rtl/>
        </w:rPr>
        <w:t xml:space="preserve">: رخص البناء المسلمة بالجماعات الحضرية بالجهة، </w:t>
      </w:r>
      <w:r w:rsidRPr="00980899">
        <w:rPr>
          <w:rtl/>
        </w:rPr>
        <w:t>القيمة بألف درهم</w:t>
      </w:r>
      <w:r w:rsidRPr="00980899">
        <w:rPr>
          <w:rFonts w:hint="cs"/>
          <w:rtl/>
        </w:rPr>
        <w:t xml:space="preserve">، سنة </w:t>
      </w:r>
      <w:bookmarkEnd w:id="467"/>
      <w:r>
        <w:rPr>
          <w:rFonts w:hint="cs"/>
          <w:rtl/>
        </w:rPr>
        <w:t>2018</w:t>
      </w:r>
    </w:p>
    <w:tbl>
      <w:tblPr>
        <w:tblW w:w="0" w:type="auto"/>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1202"/>
        <w:gridCol w:w="1202"/>
        <w:gridCol w:w="1202"/>
        <w:gridCol w:w="1202"/>
        <w:gridCol w:w="1202"/>
        <w:gridCol w:w="1202"/>
        <w:gridCol w:w="1533"/>
      </w:tblGrid>
      <w:tr w:rsidR="007F4D97" w:rsidRPr="00772A02" w:rsidTr="00830458">
        <w:trPr>
          <w:trHeight w:val="433"/>
          <w:jc w:val="center"/>
        </w:trPr>
        <w:tc>
          <w:tcPr>
            <w:tcW w:w="1202" w:type="dxa"/>
            <w:shd w:val="clear" w:color="auto" w:fill="auto"/>
            <w:noWrap/>
            <w:vAlign w:val="center"/>
          </w:tcPr>
          <w:p w:rsidR="007F4D97" w:rsidRPr="00772A02" w:rsidRDefault="007F4D97" w:rsidP="00830458">
            <w:pPr>
              <w:bidi/>
              <w:spacing w:line="240" w:lineRule="auto"/>
              <w:jc w:val="center"/>
              <w:rPr>
                <w:b/>
                <w:bCs/>
              </w:rPr>
            </w:pPr>
            <w:r w:rsidRPr="00772A02">
              <w:rPr>
                <w:b/>
                <w:bCs/>
                <w:rtl/>
              </w:rPr>
              <w:t>عدد غرف السكنى</w:t>
            </w:r>
          </w:p>
        </w:tc>
        <w:tc>
          <w:tcPr>
            <w:tcW w:w="1202" w:type="dxa"/>
            <w:shd w:val="clear" w:color="auto" w:fill="auto"/>
            <w:noWrap/>
            <w:vAlign w:val="center"/>
          </w:tcPr>
          <w:p w:rsidR="007F4D97" w:rsidRPr="00772A02" w:rsidRDefault="007F4D97" w:rsidP="00830458">
            <w:pPr>
              <w:bidi/>
              <w:spacing w:line="240" w:lineRule="auto"/>
              <w:jc w:val="center"/>
              <w:rPr>
                <w:b/>
                <w:bCs/>
              </w:rPr>
            </w:pPr>
            <w:r w:rsidRPr="00772A02">
              <w:rPr>
                <w:b/>
                <w:bCs/>
                <w:rtl/>
              </w:rPr>
              <w:t>عدد المساكن</w:t>
            </w:r>
          </w:p>
        </w:tc>
        <w:tc>
          <w:tcPr>
            <w:tcW w:w="1202" w:type="dxa"/>
            <w:shd w:val="clear" w:color="auto" w:fill="auto"/>
            <w:noWrap/>
            <w:vAlign w:val="center"/>
          </w:tcPr>
          <w:p w:rsidR="007F4D97" w:rsidRPr="00772A02" w:rsidRDefault="007F4D97" w:rsidP="00830458">
            <w:pPr>
              <w:bidi/>
              <w:spacing w:line="240" w:lineRule="auto"/>
              <w:jc w:val="center"/>
              <w:rPr>
                <w:b/>
                <w:bCs/>
              </w:rPr>
            </w:pPr>
            <w:r w:rsidRPr="00772A02">
              <w:rPr>
                <w:b/>
                <w:bCs/>
                <w:rtl/>
              </w:rPr>
              <w:t>القيمة المتوقعة</w:t>
            </w:r>
          </w:p>
        </w:tc>
        <w:tc>
          <w:tcPr>
            <w:tcW w:w="1202" w:type="dxa"/>
            <w:shd w:val="clear" w:color="auto" w:fill="auto"/>
            <w:noWrap/>
            <w:vAlign w:val="center"/>
          </w:tcPr>
          <w:p w:rsidR="007F4D97" w:rsidRPr="00772A02" w:rsidRDefault="007F4D97" w:rsidP="00830458">
            <w:pPr>
              <w:bidi/>
              <w:spacing w:line="240" w:lineRule="auto"/>
              <w:jc w:val="center"/>
              <w:rPr>
                <w:b/>
                <w:bCs/>
              </w:rPr>
            </w:pPr>
            <w:r w:rsidRPr="00772A02">
              <w:rPr>
                <w:b/>
                <w:bCs/>
                <w:rtl/>
              </w:rPr>
              <w:t>المساحة المبنية(م</w:t>
            </w:r>
            <w:r w:rsidRPr="00772A02">
              <w:rPr>
                <w:b/>
                <w:bCs/>
                <w:vertAlign w:val="superscript"/>
                <w:rtl/>
              </w:rPr>
              <w:t>2</w:t>
            </w:r>
            <w:r w:rsidRPr="00772A02">
              <w:rPr>
                <w:b/>
                <w:bCs/>
                <w:rtl/>
              </w:rPr>
              <w:t>)</w:t>
            </w:r>
          </w:p>
        </w:tc>
        <w:tc>
          <w:tcPr>
            <w:tcW w:w="1202" w:type="dxa"/>
            <w:shd w:val="clear" w:color="auto" w:fill="auto"/>
            <w:noWrap/>
            <w:vAlign w:val="center"/>
          </w:tcPr>
          <w:p w:rsidR="007F4D97" w:rsidRPr="00772A02" w:rsidRDefault="007F4D97" w:rsidP="00830458">
            <w:pPr>
              <w:bidi/>
              <w:spacing w:line="240" w:lineRule="auto"/>
              <w:jc w:val="center"/>
              <w:rPr>
                <w:b/>
                <w:bCs/>
              </w:rPr>
            </w:pPr>
            <w:r w:rsidRPr="00772A02">
              <w:rPr>
                <w:b/>
                <w:bCs/>
                <w:rtl/>
              </w:rPr>
              <w:t>المساحة المسقفة (م</w:t>
            </w:r>
            <w:r w:rsidRPr="00772A02">
              <w:rPr>
                <w:b/>
                <w:bCs/>
                <w:vertAlign w:val="superscript"/>
                <w:rtl/>
              </w:rPr>
              <w:t>2</w:t>
            </w:r>
            <w:r w:rsidRPr="00772A02">
              <w:rPr>
                <w:b/>
                <w:bCs/>
                <w:rtl/>
              </w:rPr>
              <w:t>)</w:t>
            </w:r>
          </w:p>
        </w:tc>
        <w:tc>
          <w:tcPr>
            <w:tcW w:w="1202" w:type="dxa"/>
            <w:shd w:val="clear" w:color="auto" w:fill="auto"/>
            <w:noWrap/>
            <w:vAlign w:val="center"/>
          </w:tcPr>
          <w:p w:rsidR="007F4D97" w:rsidRPr="00772A02" w:rsidRDefault="007F4D97" w:rsidP="00830458">
            <w:pPr>
              <w:bidi/>
              <w:spacing w:line="240" w:lineRule="auto"/>
              <w:jc w:val="center"/>
              <w:rPr>
                <w:b/>
                <w:bCs/>
              </w:rPr>
            </w:pPr>
            <w:r w:rsidRPr="00772A02">
              <w:rPr>
                <w:b/>
                <w:bCs/>
                <w:rtl/>
              </w:rPr>
              <w:t>عدد الرخص</w:t>
            </w:r>
          </w:p>
        </w:tc>
        <w:tc>
          <w:tcPr>
            <w:tcW w:w="1533" w:type="dxa"/>
            <w:shd w:val="clear" w:color="auto" w:fill="auto"/>
            <w:noWrap/>
            <w:vAlign w:val="center"/>
          </w:tcPr>
          <w:p w:rsidR="007F4D97" w:rsidRPr="00772A02" w:rsidRDefault="007F4D97" w:rsidP="00830458">
            <w:pPr>
              <w:bidi/>
              <w:spacing w:line="240" w:lineRule="auto"/>
              <w:jc w:val="center"/>
            </w:pPr>
            <w:r w:rsidRPr="00772A02">
              <w:rPr>
                <w:b/>
                <w:bCs/>
                <w:rtl/>
              </w:rPr>
              <w:t>العمالة أو الإقليم</w:t>
            </w:r>
          </w:p>
        </w:tc>
      </w:tr>
      <w:tr w:rsidR="007F4D97" w:rsidRPr="00772A02" w:rsidTr="00830458">
        <w:trPr>
          <w:trHeight w:val="192"/>
          <w:jc w:val="center"/>
        </w:trPr>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8763</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3157</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518824</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107834</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417242</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1433</w:t>
            </w:r>
          </w:p>
        </w:tc>
        <w:tc>
          <w:tcPr>
            <w:tcW w:w="1533" w:type="dxa"/>
            <w:shd w:val="clear" w:color="auto" w:fill="auto"/>
            <w:noWrap/>
            <w:vAlign w:val="center"/>
          </w:tcPr>
          <w:p w:rsidR="007F4D97" w:rsidRPr="00772A02" w:rsidRDefault="007F4D97" w:rsidP="00830458">
            <w:pPr>
              <w:bidi/>
              <w:spacing w:line="240" w:lineRule="auto"/>
              <w:rPr>
                <w:b/>
                <w:bCs/>
                <w:sz w:val="22"/>
                <w:szCs w:val="22"/>
                <w:rtl/>
              </w:rPr>
            </w:pPr>
            <w:r>
              <w:rPr>
                <w:rFonts w:hint="cs"/>
                <w:b/>
                <w:bCs/>
                <w:sz w:val="22"/>
                <w:szCs w:val="22"/>
                <w:rtl/>
              </w:rPr>
              <w:t>القنيطرة</w:t>
            </w:r>
          </w:p>
        </w:tc>
      </w:tr>
      <w:tr w:rsidR="007F4D97" w:rsidRPr="00772A02" w:rsidTr="00830458">
        <w:trPr>
          <w:trHeight w:val="192"/>
          <w:jc w:val="center"/>
        </w:trPr>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8606</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3205</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400131</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140935</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357430</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2398</w:t>
            </w:r>
          </w:p>
        </w:tc>
        <w:tc>
          <w:tcPr>
            <w:tcW w:w="1533" w:type="dxa"/>
            <w:shd w:val="clear" w:color="auto" w:fill="auto"/>
            <w:noWrap/>
            <w:vAlign w:val="center"/>
          </w:tcPr>
          <w:p w:rsidR="007F4D97" w:rsidRPr="00772A02" w:rsidRDefault="007F4D97" w:rsidP="00830458">
            <w:pPr>
              <w:bidi/>
              <w:spacing w:line="240" w:lineRule="auto"/>
              <w:rPr>
                <w:b/>
                <w:bCs/>
                <w:sz w:val="22"/>
                <w:szCs w:val="22"/>
                <w:rtl/>
              </w:rPr>
            </w:pPr>
            <w:r w:rsidRPr="00772A02">
              <w:rPr>
                <w:b/>
                <w:bCs/>
                <w:sz w:val="22"/>
                <w:szCs w:val="22"/>
                <w:rtl/>
              </w:rPr>
              <w:t>الخميسات</w:t>
            </w:r>
          </w:p>
        </w:tc>
      </w:tr>
      <w:tr w:rsidR="007F4D97" w:rsidRPr="00772A02" w:rsidTr="00830458">
        <w:trPr>
          <w:trHeight w:val="192"/>
          <w:jc w:val="center"/>
        </w:trPr>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1778</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529</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1172335</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146312</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335763</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395</w:t>
            </w:r>
          </w:p>
        </w:tc>
        <w:tc>
          <w:tcPr>
            <w:tcW w:w="1533" w:type="dxa"/>
            <w:shd w:val="clear" w:color="auto" w:fill="auto"/>
            <w:noWrap/>
            <w:vAlign w:val="center"/>
          </w:tcPr>
          <w:p w:rsidR="007F4D97" w:rsidRPr="00772A02" w:rsidRDefault="007F4D97" w:rsidP="00830458">
            <w:pPr>
              <w:bidi/>
              <w:spacing w:line="240" w:lineRule="auto"/>
              <w:rPr>
                <w:b/>
                <w:bCs/>
                <w:sz w:val="22"/>
                <w:szCs w:val="22"/>
              </w:rPr>
            </w:pPr>
            <w:r w:rsidRPr="00772A02">
              <w:rPr>
                <w:b/>
                <w:bCs/>
                <w:sz w:val="22"/>
                <w:szCs w:val="22"/>
                <w:rtl/>
              </w:rPr>
              <w:t>الرباط</w:t>
            </w:r>
          </w:p>
        </w:tc>
      </w:tr>
      <w:tr w:rsidR="007F4D97" w:rsidRPr="00772A02" w:rsidTr="00830458">
        <w:trPr>
          <w:trHeight w:val="192"/>
          <w:jc w:val="center"/>
        </w:trPr>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8010</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2787</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895509</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114997</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400765</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1231</w:t>
            </w:r>
          </w:p>
        </w:tc>
        <w:tc>
          <w:tcPr>
            <w:tcW w:w="1533" w:type="dxa"/>
            <w:shd w:val="clear" w:color="auto" w:fill="auto"/>
            <w:noWrap/>
            <w:vAlign w:val="center"/>
          </w:tcPr>
          <w:p w:rsidR="007F4D97" w:rsidRPr="00772A02" w:rsidRDefault="007F4D97" w:rsidP="00830458">
            <w:pPr>
              <w:bidi/>
              <w:spacing w:line="240" w:lineRule="auto"/>
              <w:rPr>
                <w:b/>
                <w:bCs/>
                <w:sz w:val="22"/>
                <w:szCs w:val="22"/>
              </w:rPr>
            </w:pPr>
            <w:r w:rsidRPr="00772A02">
              <w:rPr>
                <w:b/>
                <w:bCs/>
                <w:sz w:val="22"/>
                <w:szCs w:val="22"/>
                <w:rtl/>
              </w:rPr>
              <w:t>سلا</w:t>
            </w:r>
          </w:p>
        </w:tc>
      </w:tr>
      <w:tr w:rsidR="007F4D97" w:rsidRPr="00772A02" w:rsidTr="00830458">
        <w:trPr>
          <w:trHeight w:val="192"/>
          <w:jc w:val="center"/>
        </w:trPr>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3369</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1177</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173227</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51113</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126658</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569</w:t>
            </w:r>
          </w:p>
        </w:tc>
        <w:tc>
          <w:tcPr>
            <w:tcW w:w="1533" w:type="dxa"/>
            <w:shd w:val="clear" w:color="auto" w:fill="auto"/>
            <w:noWrap/>
            <w:vAlign w:val="center"/>
          </w:tcPr>
          <w:p w:rsidR="007F4D97" w:rsidRPr="00772A02" w:rsidRDefault="007F4D97" w:rsidP="00830458">
            <w:pPr>
              <w:bidi/>
              <w:spacing w:line="240" w:lineRule="auto"/>
              <w:rPr>
                <w:b/>
                <w:bCs/>
                <w:sz w:val="22"/>
                <w:szCs w:val="22"/>
              </w:rPr>
            </w:pPr>
            <w:r>
              <w:rPr>
                <w:rFonts w:hint="cs"/>
                <w:b/>
                <w:bCs/>
                <w:sz w:val="22"/>
                <w:szCs w:val="22"/>
                <w:rtl/>
              </w:rPr>
              <w:t>سيدي قاسم</w:t>
            </w:r>
          </w:p>
        </w:tc>
      </w:tr>
      <w:tr w:rsidR="007F4D97" w:rsidRPr="00772A02" w:rsidTr="00830458">
        <w:trPr>
          <w:trHeight w:val="180"/>
          <w:jc w:val="center"/>
        </w:trPr>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1680</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419</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150672</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21636</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76357</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191</w:t>
            </w:r>
          </w:p>
        </w:tc>
        <w:tc>
          <w:tcPr>
            <w:tcW w:w="1533" w:type="dxa"/>
            <w:shd w:val="clear" w:color="auto" w:fill="auto"/>
            <w:noWrap/>
            <w:vAlign w:val="center"/>
          </w:tcPr>
          <w:p w:rsidR="007F4D97" w:rsidRPr="00772A02" w:rsidRDefault="007F4D97" w:rsidP="00830458">
            <w:pPr>
              <w:bidi/>
              <w:spacing w:line="240" w:lineRule="auto"/>
              <w:rPr>
                <w:b/>
                <w:bCs/>
                <w:sz w:val="22"/>
                <w:szCs w:val="22"/>
              </w:rPr>
            </w:pPr>
            <w:r>
              <w:rPr>
                <w:rFonts w:hint="cs"/>
                <w:b/>
                <w:bCs/>
                <w:sz w:val="22"/>
                <w:szCs w:val="22"/>
                <w:rtl/>
              </w:rPr>
              <w:t>سيدي سليمان</w:t>
            </w:r>
          </w:p>
        </w:tc>
      </w:tr>
      <w:tr w:rsidR="007F4D97" w:rsidRPr="00772A02" w:rsidTr="00830458">
        <w:trPr>
          <w:trHeight w:val="192"/>
          <w:jc w:val="center"/>
        </w:trPr>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10297</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3494</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772886</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289147</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497345</w:t>
            </w:r>
          </w:p>
        </w:tc>
        <w:tc>
          <w:tcPr>
            <w:tcW w:w="1202" w:type="dxa"/>
            <w:shd w:val="clear" w:color="auto" w:fill="auto"/>
            <w:noWrap/>
            <w:vAlign w:val="center"/>
          </w:tcPr>
          <w:p w:rsidR="007F4D97" w:rsidRPr="00772A02" w:rsidRDefault="007F4D97" w:rsidP="00830458">
            <w:pPr>
              <w:bidi/>
              <w:spacing w:line="240" w:lineRule="auto"/>
              <w:jc w:val="center"/>
              <w:rPr>
                <w:sz w:val="22"/>
                <w:szCs w:val="22"/>
              </w:rPr>
            </w:pPr>
            <w:r>
              <w:rPr>
                <w:rFonts w:hint="cs"/>
                <w:sz w:val="22"/>
                <w:szCs w:val="22"/>
                <w:rtl/>
              </w:rPr>
              <w:t>1239</w:t>
            </w:r>
          </w:p>
        </w:tc>
        <w:tc>
          <w:tcPr>
            <w:tcW w:w="1533" w:type="dxa"/>
            <w:shd w:val="clear" w:color="auto" w:fill="auto"/>
            <w:noWrap/>
            <w:vAlign w:val="center"/>
          </w:tcPr>
          <w:p w:rsidR="007F4D97" w:rsidRPr="00772A02" w:rsidRDefault="007F4D97" w:rsidP="00830458">
            <w:pPr>
              <w:bidi/>
              <w:spacing w:line="240" w:lineRule="auto"/>
              <w:rPr>
                <w:b/>
                <w:bCs/>
                <w:sz w:val="22"/>
                <w:szCs w:val="22"/>
              </w:rPr>
            </w:pPr>
            <w:r w:rsidRPr="00772A02">
              <w:rPr>
                <w:b/>
                <w:bCs/>
                <w:sz w:val="22"/>
                <w:szCs w:val="22"/>
                <w:rtl/>
              </w:rPr>
              <w:t>الصخيرات ـ تمارة</w:t>
            </w:r>
          </w:p>
        </w:tc>
      </w:tr>
      <w:tr w:rsidR="007F4D97" w:rsidRPr="00772A02" w:rsidTr="00830458">
        <w:trPr>
          <w:trHeight w:val="192"/>
          <w:jc w:val="center"/>
        </w:trPr>
        <w:tc>
          <w:tcPr>
            <w:tcW w:w="1202" w:type="dxa"/>
            <w:shd w:val="clear" w:color="auto" w:fill="auto"/>
            <w:noWrap/>
            <w:vAlign w:val="center"/>
          </w:tcPr>
          <w:p w:rsidR="007F4D97" w:rsidRPr="00772A02" w:rsidRDefault="007F4D97" w:rsidP="00830458">
            <w:pPr>
              <w:bidi/>
              <w:spacing w:line="240" w:lineRule="auto"/>
              <w:jc w:val="center"/>
              <w:rPr>
                <w:b/>
                <w:bCs/>
                <w:sz w:val="22"/>
                <w:szCs w:val="22"/>
              </w:rPr>
            </w:pPr>
            <w:r>
              <w:rPr>
                <w:rFonts w:hint="cs"/>
                <w:b/>
                <w:bCs/>
                <w:sz w:val="22"/>
                <w:szCs w:val="22"/>
                <w:rtl/>
              </w:rPr>
              <w:t>42503</w:t>
            </w:r>
          </w:p>
        </w:tc>
        <w:tc>
          <w:tcPr>
            <w:tcW w:w="1202" w:type="dxa"/>
            <w:shd w:val="clear" w:color="auto" w:fill="auto"/>
            <w:noWrap/>
            <w:vAlign w:val="center"/>
          </w:tcPr>
          <w:p w:rsidR="007F4D97" w:rsidRPr="00772A02" w:rsidRDefault="007F4D97" w:rsidP="00830458">
            <w:pPr>
              <w:bidi/>
              <w:spacing w:line="240" w:lineRule="auto"/>
              <w:jc w:val="center"/>
              <w:rPr>
                <w:b/>
                <w:bCs/>
                <w:sz w:val="22"/>
                <w:szCs w:val="22"/>
              </w:rPr>
            </w:pPr>
            <w:r>
              <w:rPr>
                <w:rFonts w:hint="cs"/>
                <w:b/>
                <w:bCs/>
                <w:sz w:val="22"/>
                <w:szCs w:val="22"/>
                <w:rtl/>
              </w:rPr>
              <w:t>14768</w:t>
            </w:r>
          </w:p>
        </w:tc>
        <w:tc>
          <w:tcPr>
            <w:tcW w:w="1202" w:type="dxa"/>
            <w:shd w:val="clear" w:color="auto" w:fill="auto"/>
            <w:noWrap/>
            <w:vAlign w:val="center"/>
          </w:tcPr>
          <w:p w:rsidR="007F4D97" w:rsidRPr="00772A02" w:rsidRDefault="007F4D97" w:rsidP="00830458">
            <w:pPr>
              <w:bidi/>
              <w:spacing w:line="240" w:lineRule="auto"/>
              <w:jc w:val="center"/>
              <w:rPr>
                <w:b/>
                <w:bCs/>
                <w:sz w:val="22"/>
                <w:szCs w:val="22"/>
              </w:rPr>
            </w:pPr>
            <w:r>
              <w:rPr>
                <w:rFonts w:hint="cs"/>
                <w:b/>
                <w:bCs/>
                <w:sz w:val="22"/>
                <w:szCs w:val="22"/>
                <w:rtl/>
              </w:rPr>
              <w:t>4083583</w:t>
            </w:r>
          </w:p>
        </w:tc>
        <w:tc>
          <w:tcPr>
            <w:tcW w:w="1202" w:type="dxa"/>
            <w:shd w:val="clear" w:color="auto" w:fill="auto"/>
            <w:noWrap/>
            <w:vAlign w:val="center"/>
          </w:tcPr>
          <w:p w:rsidR="007F4D97" w:rsidRPr="00772A02" w:rsidRDefault="007F4D97" w:rsidP="00830458">
            <w:pPr>
              <w:bidi/>
              <w:spacing w:line="240" w:lineRule="auto"/>
              <w:jc w:val="center"/>
              <w:rPr>
                <w:b/>
                <w:bCs/>
                <w:sz w:val="22"/>
                <w:szCs w:val="22"/>
              </w:rPr>
            </w:pPr>
            <w:r>
              <w:rPr>
                <w:rFonts w:hint="cs"/>
                <w:b/>
                <w:bCs/>
                <w:sz w:val="22"/>
                <w:szCs w:val="22"/>
                <w:rtl/>
              </w:rPr>
              <w:t>871974</w:t>
            </w:r>
          </w:p>
        </w:tc>
        <w:tc>
          <w:tcPr>
            <w:tcW w:w="1202" w:type="dxa"/>
            <w:shd w:val="clear" w:color="auto" w:fill="auto"/>
            <w:noWrap/>
            <w:vAlign w:val="center"/>
          </w:tcPr>
          <w:p w:rsidR="007F4D97" w:rsidRPr="00772A02" w:rsidRDefault="007F4D97" w:rsidP="00830458">
            <w:pPr>
              <w:bidi/>
              <w:spacing w:line="240" w:lineRule="auto"/>
              <w:jc w:val="center"/>
              <w:rPr>
                <w:b/>
                <w:bCs/>
                <w:sz w:val="22"/>
                <w:szCs w:val="22"/>
              </w:rPr>
            </w:pPr>
            <w:r>
              <w:rPr>
                <w:rFonts w:hint="cs"/>
                <w:b/>
                <w:bCs/>
                <w:sz w:val="22"/>
                <w:szCs w:val="22"/>
                <w:rtl/>
              </w:rPr>
              <w:t>2211560</w:t>
            </w:r>
          </w:p>
        </w:tc>
        <w:tc>
          <w:tcPr>
            <w:tcW w:w="1202" w:type="dxa"/>
            <w:shd w:val="clear" w:color="auto" w:fill="auto"/>
            <w:noWrap/>
            <w:vAlign w:val="center"/>
          </w:tcPr>
          <w:p w:rsidR="007F4D97" w:rsidRPr="00772A02" w:rsidRDefault="007F4D97" w:rsidP="00830458">
            <w:pPr>
              <w:bidi/>
              <w:spacing w:line="240" w:lineRule="auto"/>
              <w:jc w:val="center"/>
              <w:rPr>
                <w:b/>
                <w:bCs/>
                <w:sz w:val="22"/>
                <w:szCs w:val="22"/>
              </w:rPr>
            </w:pPr>
            <w:r>
              <w:rPr>
                <w:rFonts w:hint="cs"/>
                <w:b/>
                <w:bCs/>
                <w:sz w:val="22"/>
                <w:szCs w:val="22"/>
                <w:rtl/>
              </w:rPr>
              <w:t>7456</w:t>
            </w:r>
          </w:p>
        </w:tc>
        <w:tc>
          <w:tcPr>
            <w:tcW w:w="1533" w:type="dxa"/>
            <w:shd w:val="clear" w:color="auto" w:fill="auto"/>
            <w:noWrap/>
            <w:vAlign w:val="center"/>
          </w:tcPr>
          <w:p w:rsidR="007F4D97" w:rsidRPr="00772A02" w:rsidRDefault="007F4D97" w:rsidP="00830458">
            <w:pPr>
              <w:bidi/>
              <w:spacing w:line="240" w:lineRule="auto"/>
              <w:rPr>
                <w:b/>
                <w:bCs/>
                <w:sz w:val="22"/>
                <w:szCs w:val="22"/>
                <w:lang w:bidi="ar-MA"/>
              </w:rPr>
            </w:pPr>
            <w:r w:rsidRPr="00772A02">
              <w:rPr>
                <w:b/>
                <w:bCs/>
                <w:sz w:val="22"/>
                <w:szCs w:val="22"/>
                <w:rtl/>
                <w:lang w:bidi="ar-MA"/>
              </w:rPr>
              <w:t>الجهة</w:t>
            </w:r>
          </w:p>
        </w:tc>
      </w:tr>
    </w:tbl>
    <w:p w:rsidR="007F4D97" w:rsidRPr="005F47DB" w:rsidRDefault="007F4D97" w:rsidP="007F4D97">
      <w:pPr>
        <w:bidi/>
        <w:spacing w:line="240" w:lineRule="auto"/>
        <w:ind w:left="709" w:firstLine="709"/>
        <w:rPr>
          <w:rFonts w:cs="Andalus"/>
          <w:color w:val="0000FF"/>
          <w:sz w:val="20"/>
          <w:szCs w:val="20"/>
          <w:rtl/>
          <w:lang w:bidi="ar-QA"/>
        </w:rPr>
      </w:pPr>
      <w:r w:rsidRPr="005F47DB">
        <w:rPr>
          <w:rFonts w:cs="Andalus" w:hint="cs"/>
          <w:color w:val="0000FF"/>
          <w:sz w:val="20"/>
          <w:szCs w:val="20"/>
          <w:rtl/>
          <w:lang w:bidi="ar-QA"/>
        </w:rPr>
        <w:t xml:space="preserve">المصدر : النشرة الإحصائية السنوية للمغرب، سنة </w:t>
      </w:r>
      <w:r w:rsidRPr="005F47DB">
        <w:rPr>
          <w:rFonts w:cs="Andalus"/>
          <w:color w:val="0000FF"/>
          <w:sz w:val="20"/>
          <w:szCs w:val="20"/>
          <w:lang w:bidi="ar-QA"/>
        </w:rPr>
        <w:t xml:space="preserve"> </w:t>
      </w:r>
      <w:r>
        <w:rPr>
          <w:rFonts w:cs="Andalus" w:hint="cs"/>
          <w:color w:val="0000FF"/>
          <w:sz w:val="20"/>
          <w:szCs w:val="20"/>
          <w:rtl/>
          <w:lang w:bidi="ar-QA"/>
        </w:rPr>
        <w:t>2019</w:t>
      </w:r>
    </w:p>
    <w:p w:rsidR="007F4D97" w:rsidRDefault="007F4D97" w:rsidP="007F4D97">
      <w:pPr>
        <w:widowControl/>
        <w:adjustRightInd/>
        <w:spacing w:line="240" w:lineRule="auto"/>
        <w:jc w:val="left"/>
        <w:textAlignment w:val="auto"/>
        <w:rPr>
          <w:color w:val="0000CC"/>
          <w:sz w:val="28"/>
          <w:szCs w:val="28"/>
          <w:rtl/>
          <w:lang w:bidi="ar-QA"/>
        </w:rPr>
      </w:pPr>
      <w:r>
        <w:rPr>
          <w:color w:val="0000CC"/>
          <w:rtl/>
        </w:rPr>
        <w:br w:type="page"/>
      </w:r>
    </w:p>
    <w:p w:rsidR="007F4D97" w:rsidRDefault="007F4D97" w:rsidP="007F4D97">
      <w:pPr>
        <w:pStyle w:val="Lgende"/>
        <w:rPr>
          <w:rtl/>
        </w:rPr>
      </w:pPr>
    </w:p>
    <w:p w:rsidR="007F4D97" w:rsidRDefault="007F4D97" w:rsidP="007F4D97">
      <w:pPr>
        <w:pStyle w:val="Lgende"/>
        <w:rPr>
          <w:rtl/>
        </w:rPr>
      </w:pPr>
    </w:p>
    <w:p w:rsidR="007F4D97" w:rsidRPr="00980899" w:rsidRDefault="007F4D97" w:rsidP="007F4D97">
      <w:pPr>
        <w:pStyle w:val="Lgende"/>
        <w:rPr>
          <w:rtl/>
        </w:rPr>
      </w:pPr>
      <w:bookmarkStart w:id="468" w:name="_Toc515451923"/>
      <w:r w:rsidRPr="00885620">
        <w:rPr>
          <w:color w:val="0000CC"/>
          <w:rtl/>
        </w:rPr>
        <w:t>الجدول رقم</w:t>
      </w:r>
      <w:r>
        <w:rPr>
          <w:rFonts w:hint="cs"/>
          <w:color w:val="0000CC"/>
          <w:rtl/>
        </w:rPr>
        <w:t xml:space="preserve"> </w:t>
      </w:r>
      <w:r w:rsidRPr="00885620">
        <w:rPr>
          <w:color w:val="0000CC"/>
        </w:rPr>
        <w:t xml:space="preserve"> </w:t>
      </w:r>
      <w:r>
        <w:rPr>
          <w:rFonts w:hint="cs"/>
          <w:color w:val="0000CC"/>
          <w:rtl/>
        </w:rPr>
        <w:t>115</w:t>
      </w:r>
      <w:r w:rsidRPr="00980899">
        <w:rPr>
          <w:rFonts w:hint="cs"/>
          <w:rtl/>
        </w:rPr>
        <w:t>: رخص البناء المسلمة بالجماعات الحضرية</w:t>
      </w:r>
      <w:r>
        <w:rPr>
          <w:rFonts w:hint="cs"/>
          <w:rtl/>
        </w:rPr>
        <w:t xml:space="preserve"> بالجهة</w:t>
      </w:r>
      <w:r w:rsidRPr="00980899">
        <w:rPr>
          <w:rFonts w:hint="cs"/>
          <w:rtl/>
        </w:rPr>
        <w:t xml:space="preserve"> حسب صنف البناء،</w:t>
      </w:r>
      <w:r w:rsidRPr="00980899">
        <w:rPr>
          <w:rtl/>
        </w:rPr>
        <w:t xml:space="preserve"> (</w:t>
      </w:r>
      <w:r w:rsidRPr="00980899">
        <w:rPr>
          <w:rFonts w:hint="cs"/>
          <w:rtl/>
        </w:rPr>
        <w:t xml:space="preserve">القيمة </w:t>
      </w:r>
      <w:r w:rsidRPr="00980899">
        <w:rPr>
          <w:rtl/>
        </w:rPr>
        <w:t>بالألف درهم)</w:t>
      </w:r>
      <w:r w:rsidRPr="00980899">
        <w:rPr>
          <w:rFonts w:hint="cs"/>
          <w:rtl/>
        </w:rPr>
        <w:t xml:space="preserve">،  سنة </w:t>
      </w:r>
      <w:bookmarkEnd w:id="468"/>
      <w:r>
        <w:rPr>
          <w:rFonts w:hint="cs"/>
          <w:rtl/>
        </w:rPr>
        <w:t>2018</w:t>
      </w:r>
    </w:p>
    <w:tbl>
      <w:tblPr>
        <w:tblW w:w="8434"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CellMar>
          <w:left w:w="70" w:type="dxa"/>
          <w:right w:w="70" w:type="dxa"/>
        </w:tblCellMar>
        <w:tblLook w:val="0000"/>
      </w:tblPr>
      <w:tblGrid>
        <w:gridCol w:w="995"/>
        <w:gridCol w:w="1153"/>
        <w:gridCol w:w="989"/>
        <w:gridCol w:w="1054"/>
        <w:gridCol w:w="1170"/>
        <w:gridCol w:w="1117"/>
        <w:gridCol w:w="1956"/>
      </w:tblGrid>
      <w:tr w:rsidR="007F4D97" w:rsidRPr="00772A02" w:rsidTr="00830458">
        <w:trPr>
          <w:trHeight w:val="430"/>
          <w:jc w:val="center"/>
        </w:trPr>
        <w:tc>
          <w:tcPr>
            <w:tcW w:w="0" w:type="auto"/>
            <w:shd w:val="clear" w:color="auto" w:fill="auto"/>
            <w:vAlign w:val="center"/>
          </w:tcPr>
          <w:p w:rsidR="007F4D97" w:rsidRPr="00772A02" w:rsidRDefault="007F4D97" w:rsidP="00830458">
            <w:pPr>
              <w:bidi/>
              <w:spacing w:line="240" w:lineRule="auto"/>
              <w:jc w:val="center"/>
              <w:rPr>
                <w:b/>
                <w:bCs/>
              </w:rPr>
            </w:pPr>
            <w:r w:rsidRPr="00772A02">
              <w:rPr>
                <w:b/>
                <w:bCs/>
                <w:rtl/>
                <w:lang w:bidi="ar-QA"/>
              </w:rPr>
              <w:t>عددالغرف</w:t>
            </w:r>
          </w:p>
        </w:tc>
        <w:tc>
          <w:tcPr>
            <w:tcW w:w="0" w:type="auto"/>
            <w:shd w:val="clear" w:color="auto" w:fill="auto"/>
            <w:vAlign w:val="center"/>
          </w:tcPr>
          <w:p w:rsidR="007F4D97" w:rsidRPr="00772A02" w:rsidRDefault="007F4D97" w:rsidP="00830458">
            <w:pPr>
              <w:tabs>
                <w:tab w:val="right" w:pos="1138"/>
              </w:tabs>
              <w:bidi/>
              <w:spacing w:line="240" w:lineRule="auto"/>
              <w:jc w:val="center"/>
              <w:rPr>
                <w:b/>
                <w:bCs/>
              </w:rPr>
            </w:pPr>
            <w:r w:rsidRPr="00772A02">
              <w:rPr>
                <w:b/>
                <w:bCs/>
                <w:rtl/>
                <w:lang w:bidi="ar-QA"/>
              </w:rPr>
              <w:t>عددالمساكن</w:t>
            </w:r>
          </w:p>
        </w:tc>
        <w:tc>
          <w:tcPr>
            <w:tcW w:w="0" w:type="auto"/>
            <w:shd w:val="clear" w:color="auto" w:fill="auto"/>
            <w:vAlign w:val="center"/>
          </w:tcPr>
          <w:p w:rsidR="007F4D97" w:rsidRPr="00772A02" w:rsidRDefault="007F4D97" w:rsidP="00830458">
            <w:pPr>
              <w:bidi/>
              <w:spacing w:line="240" w:lineRule="auto"/>
              <w:jc w:val="center"/>
              <w:rPr>
                <w:b/>
                <w:bCs/>
                <w:lang w:bidi="ar-QA"/>
              </w:rPr>
            </w:pPr>
            <w:r w:rsidRPr="00772A02">
              <w:rPr>
                <w:b/>
                <w:bCs/>
                <w:rtl/>
                <w:lang w:bidi="ar-QA"/>
              </w:rPr>
              <w:t>القيمة</w:t>
            </w:r>
          </w:p>
          <w:p w:rsidR="007F4D97" w:rsidRPr="00772A02" w:rsidRDefault="007F4D97" w:rsidP="00830458">
            <w:pPr>
              <w:bidi/>
              <w:spacing w:line="240" w:lineRule="auto"/>
              <w:jc w:val="center"/>
              <w:rPr>
                <w:b/>
                <w:bCs/>
                <w:lang w:bidi="ar-QA"/>
              </w:rPr>
            </w:pPr>
            <w:r w:rsidRPr="00772A02">
              <w:rPr>
                <w:b/>
                <w:bCs/>
                <w:rtl/>
                <w:lang w:bidi="ar-QA"/>
              </w:rPr>
              <w:t>المتوقعة</w:t>
            </w:r>
          </w:p>
        </w:tc>
        <w:tc>
          <w:tcPr>
            <w:tcW w:w="0" w:type="auto"/>
            <w:shd w:val="clear" w:color="auto" w:fill="auto"/>
            <w:vAlign w:val="center"/>
          </w:tcPr>
          <w:p w:rsidR="007F4D97" w:rsidRPr="00772A02" w:rsidRDefault="007F4D97" w:rsidP="00830458">
            <w:pPr>
              <w:bidi/>
              <w:spacing w:line="240" w:lineRule="auto"/>
              <w:jc w:val="center"/>
              <w:rPr>
                <w:b/>
                <w:bCs/>
                <w:lang w:bidi="ar-QA"/>
              </w:rPr>
            </w:pPr>
            <w:r w:rsidRPr="00772A02">
              <w:rPr>
                <w:b/>
                <w:bCs/>
                <w:rtl/>
                <w:lang w:bidi="ar-QA"/>
              </w:rPr>
              <w:t>المساحة</w:t>
            </w:r>
          </w:p>
          <w:p w:rsidR="007F4D97" w:rsidRPr="00772A02" w:rsidRDefault="007F4D97" w:rsidP="00830458">
            <w:pPr>
              <w:bidi/>
              <w:spacing w:line="240" w:lineRule="auto"/>
              <w:jc w:val="center"/>
              <w:rPr>
                <w:b/>
                <w:bCs/>
              </w:rPr>
            </w:pPr>
            <w:r w:rsidRPr="00772A02">
              <w:rPr>
                <w:b/>
                <w:bCs/>
                <w:rtl/>
                <w:lang w:bidi="ar-QA"/>
              </w:rPr>
              <w:t>المبنية(م</w:t>
            </w:r>
            <w:r w:rsidRPr="00772A02">
              <w:rPr>
                <w:b/>
                <w:bCs/>
                <w:vertAlign w:val="superscript"/>
                <w:rtl/>
                <w:lang w:bidi="ar-QA"/>
              </w:rPr>
              <w:t>2</w:t>
            </w:r>
            <w:r w:rsidRPr="00772A02">
              <w:rPr>
                <w:b/>
                <w:bCs/>
                <w:rtl/>
                <w:lang w:bidi="ar-QA"/>
              </w:rPr>
              <w:t>)</w:t>
            </w:r>
          </w:p>
        </w:tc>
        <w:tc>
          <w:tcPr>
            <w:tcW w:w="0" w:type="auto"/>
            <w:shd w:val="clear" w:color="auto" w:fill="auto"/>
            <w:vAlign w:val="center"/>
          </w:tcPr>
          <w:p w:rsidR="007F4D97" w:rsidRPr="00772A02" w:rsidRDefault="007F4D97" w:rsidP="00830458">
            <w:pPr>
              <w:bidi/>
              <w:spacing w:line="240" w:lineRule="auto"/>
              <w:jc w:val="center"/>
              <w:rPr>
                <w:b/>
                <w:bCs/>
                <w:lang w:bidi="ar-QA"/>
              </w:rPr>
            </w:pPr>
            <w:r w:rsidRPr="00772A02">
              <w:rPr>
                <w:b/>
                <w:bCs/>
                <w:rtl/>
                <w:lang w:bidi="ar-QA"/>
              </w:rPr>
              <w:t>المساحة</w:t>
            </w:r>
          </w:p>
          <w:p w:rsidR="007F4D97" w:rsidRPr="00772A02" w:rsidRDefault="007F4D97" w:rsidP="00830458">
            <w:pPr>
              <w:bidi/>
              <w:spacing w:line="240" w:lineRule="auto"/>
              <w:jc w:val="center"/>
              <w:rPr>
                <w:b/>
                <w:bCs/>
              </w:rPr>
            </w:pPr>
            <w:r w:rsidRPr="00772A02">
              <w:rPr>
                <w:b/>
                <w:bCs/>
                <w:rtl/>
                <w:lang w:bidi="ar-QA"/>
              </w:rPr>
              <w:t>المسقفة(م</w:t>
            </w:r>
            <w:r w:rsidRPr="00772A02">
              <w:rPr>
                <w:b/>
                <w:bCs/>
                <w:vertAlign w:val="superscript"/>
                <w:rtl/>
                <w:lang w:bidi="ar-QA"/>
              </w:rPr>
              <w:t>2</w:t>
            </w:r>
            <w:r w:rsidRPr="00772A02">
              <w:rPr>
                <w:b/>
                <w:bCs/>
                <w:rtl/>
                <w:lang w:bidi="ar-QA"/>
              </w:rPr>
              <w:t>)</w:t>
            </w:r>
          </w:p>
        </w:tc>
        <w:tc>
          <w:tcPr>
            <w:tcW w:w="0" w:type="auto"/>
            <w:shd w:val="clear" w:color="auto" w:fill="auto"/>
            <w:vAlign w:val="center"/>
          </w:tcPr>
          <w:p w:rsidR="007F4D97" w:rsidRPr="00772A02" w:rsidRDefault="007F4D97" w:rsidP="00830458">
            <w:pPr>
              <w:tabs>
                <w:tab w:val="right" w:pos="773"/>
              </w:tabs>
              <w:bidi/>
              <w:spacing w:line="240" w:lineRule="auto"/>
              <w:jc w:val="center"/>
              <w:rPr>
                <w:b/>
                <w:bCs/>
              </w:rPr>
            </w:pPr>
            <w:r w:rsidRPr="00772A02">
              <w:rPr>
                <w:b/>
                <w:bCs/>
                <w:rtl/>
                <w:lang w:bidi="ar-QA"/>
              </w:rPr>
              <w:t>عددالرخص</w:t>
            </w:r>
          </w:p>
        </w:tc>
        <w:tc>
          <w:tcPr>
            <w:tcW w:w="0" w:type="auto"/>
            <w:shd w:val="clear" w:color="auto" w:fill="auto"/>
            <w:vAlign w:val="center"/>
          </w:tcPr>
          <w:p w:rsidR="007F4D97" w:rsidRPr="00772A02" w:rsidRDefault="007F4D97" w:rsidP="00830458">
            <w:pPr>
              <w:bidi/>
              <w:spacing w:line="240" w:lineRule="auto"/>
              <w:jc w:val="center"/>
              <w:rPr>
                <w:b/>
                <w:bCs/>
              </w:rPr>
            </w:pPr>
            <w:r w:rsidRPr="00772A02">
              <w:rPr>
                <w:b/>
                <w:bCs/>
                <w:rtl/>
                <w:lang w:bidi="ar-QA"/>
              </w:rPr>
              <w:t>صنفالبناء</w:t>
            </w:r>
          </w:p>
        </w:tc>
      </w:tr>
      <w:tr w:rsidR="007F4D97" w:rsidRPr="00772A02" w:rsidTr="00830458">
        <w:trPr>
          <w:trHeight w:val="191"/>
          <w:jc w:val="center"/>
        </w:trPr>
        <w:tc>
          <w:tcPr>
            <w:tcW w:w="0" w:type="auto"/>
            <w:shd w:val="clear" w:color="auto" w:fill="auto"/>
            <w:vAlign w:val="center"/>
          </w:tcPr>
          <w:p w:rsidR="007F4D97" w:rsidRPr="00772A02" w:rsidRDefault="007F4D97" w:rsidP="00830458">
            <w:pPr>
              <w:bidi/>
              <w:spacing w:line="240" w:lineRule="auto"/>
              <w:jc w:val="center"/>
              <w:rPr>
                <w:sz w:val="18"/>
                <w:szCs w:val="18"/>
              </w:rPr>
            </w:pPr>
            <w:r>
              <w:rPr>
                <w:rFonts w:hint="cs"/>
                <w:sz w:val="18"/>
                <w:szCs w:val="18"/>
                <w:rtl/>
              </w:rPr>
              <w:t>12511</w:t>
            </w:r>
          </w:p>
        </w:tc>
        <w:tc>
          <w:tcPr>
            <w:tcW w:w="0" w:type="auto"/>
            <w:shd w:val="clear" w:color="auto" w:fill="auto"/>
            <w:vAlign w:val="center"/>
          </w:tcPr>
          <w:p w:rsidR="007F4D97" w:rsidRPr="00772A02" w:rsidRDefault="007F4D97" w:rsidP="00830458">
            <w:pPr>
              <w:bidi/>
              <w:spacing w:line="240" w:lineRule="auto"/>
              <w:jc w:val="center"/>
              <w:rPr>
                <w:sz w:val="18"/>
                <w:szCs w:val="18"/>
              </w:rPr>
            </w:pPr>
            <w:r>
              <w:rPr>
                <w:rFonts w:hint="cs"/>
                <w:sz w:val="18"/>
                <w:szCs w:val="18"/>
                <w:rtl/>
              </w:rPr>
              <w:t>4223</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779383</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138551</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543635</w:t>
            </w:r>
          </w:p>
        </w:tc>
        <w:tc>
          <w:tcPr>
            <w:tcW w:w="0" w:type="auto"/>
            <w:shd w:val="clear" w:color="auto" w:fill="auto"/>
            <w:vAlign w:val="center"/>
          </w:tcPr>
          <w:p w:rsidR="007F4D97" w:rsidRPr="00772A02" w:rsidRDefault="007F4D97" w:rsidP="00830458">
            <w:pPr>
              <w:bidi/>
              <w:spacing w:line="240" w:lineRule="auto"/>
              <w:jc w:val="center"/>
              <w:rPr>
                <w:sz w:val="22"/>
                <w:szCs w:val="22"/>
                <w:lang w:bidi="ar-MA"/>
              </w:rPr>
            </w:pPr>
            <w:r>
              <w:rPr>
                <w:rFonts w:hint="cs"/>
                <w:sz w:val="22"/>
                <w:szCs w:val="22"/>
                <w:rtl/>
                <w:lang w:bidi="ar-MA"/>
              </w:rPr>
              <w:t>854</w:t>
            </w:r>
          </w:p>
        </w:tc>
        <w:tc>
          <w:tcPr>
            <w:tcW w:w="0" w:type="auto"/>
            <w:shd w:val="clear" w:color="auto" w:fill="auto"/>
            <w:vAlign w:val="center"/>
          </w:tcPr>
          <w:p w:rsidR="007F4D97" w:rsidRPr="00772A02" w:rsidRDefault="007F4D97" w:rsidP="00830458">
            <w:pPr>
              <w:bidi/>
              <w:spacing w:line="240" w:lineRule="auto"/>
              <w:rPr>
                <w:b/>
                <w:bCs/>
                <w:sz w:val="22"/>
                <w:szCs w:val="22"/>
              </w:rPr>
            </w:pPr>
            <w:r w:rsidRPr="00772A02">
              <w:rPr>
                <w:b/>
                <w:bCs/>
                <w:sz w:val="22"/>
                <w:szCs w:val="22"/>
                <w:rtl/>
              </w:rPr>
              <w:t>عمارات</w:t>
            </w:r>
          </w:p>
        </w:tc>
      </w:tr>
      <w:tr w:rsidR="007F4D97" w:rsidRPr="00772A02" w:rsidTr="00830458">
        <w:trPr>
          <w:trHeight w:val="179"/>
          <w:jc w:val="center"/>
        </w:trPr>
        <w:tc>
          <w:tcPr>
            <w:tcW w:w="0" w:type="auto"/>
            <w:shd w:val="clear" w:color="auto" w:fill="auto"/>
            <w:vAlign w:val="center"/>
          </w:tcPr>
          <w:p w:rsidR="007F4D97" w:rsidRPr="00772A02" w:rsidRDefault="007F4D97" w:rsidP="00830458">
            <w:pPr>
              <w:bidi/>
              <w:spacing w:line="240" w:lineRule="auto"/>
              <w:jc w:val="center"/>
              <w:rPr>
                <w:sz w:val="18"/>
                <w:szCs w:val="18"/>
              </w:rPr>
            </w:pPr>
            <w:r>
              <w:rPr>
                <w:rFonts w:hint="cs"/>
                <w:sz w:val="18"/>
                <w:szCs w:val="18"/>
                <w:rtl/>
              </w:rPr>
              <w:t>1948</w:t>
            </w:r>
          </w:p>
        </w:tc>
        <w:tc>
          <w:tcPr>
            <w:tcW w:w="0" w:type="auto"/>
            <w:shd w:val="clear" w:color="auto" w:fill="auto"/>
            <w:vAlign w:val="center"/>
          </w:tcPr>
          <w:p w:rsidR="007F4D97" w:rsidRPr="00772A02" w:rsidRDefault="007F4D97" w:rsidP="00830458">
            <w:pPr>
              <w:bidi/>
              <w:spacing w:line="240" w:lineRule="auto"/>
              <w:jc w:val="center"/>
              <w:rPr>
                <w:sz w:val="18"/>
                <w:szCs w:val="18"/>
              </w:rPr>
            </w:pPr>
            <w:r>
              <w:rPr>
                <w:rFonts w:hint="cs"/>
                <w:sz w:val="18"/>
                <w:szCs w:val="18"/>
                <w:rtl/>
              </w:rPr>
              <w:t>475</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303540</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77367</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136123</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361</w:t>
            </w:r>
          </w:p>
        </w:tc>
        <w:tc>
          <w:tcPr>
            <w:tcW w:w="0" w:type="auto"/>
            <w:shd w:val="clear" w:color="auto" w:fill="auto"/>
            <w:vAlign w:val="center"/>
          </w:tcPr>
          <w:p w:rsidR="007F4D97" w:rsidRPr="00772A02" w:rsidRDefault="007F4D97" w:rsidP="00830458">
            <w:pPr>
              <w:bidi/>
              <w:spacing w:line="240" w:lineRule="auto"/>
              <w:rPr>
                <w:b/>
                <w:bCs/>
                <w:sz w:val="22"/>
                <w:szCs w:val="22"/>
                <w:rtl/>
              </w:rPr>
            </w:pPr>
            <w:r w:rsidRPr="00772A02">
              <w:rPr>
                <w:b/>
                <w:bCs/>
                <w:sz w:val="22"/>
                <w:szCs w:val="22"/>
                <w:rtl/>
              </w:rPr>
              <w:t>فيلات</w:t>
            </w:r>
          </w:p>
        </w:tc>
      </w:tr>
      <w:tr w:rsidR="007F4D97" w:rsidRPr="00772A02" w:rsidTr="00830458">
        <w:trPr>
          <w:trHeight w:val="191"/>
          <w:jc w:val="center"/>
        </w:trPr>
        <w:tc>
          <w:tcPr>
            <w:tcW w:w="0" w:type="auto"/>
            <w:shd w:val="clear" w:color="auto" w:fill="auto"/>
            <w:vAlign w:val="center"/>
          </w:tcPr>
          <w:p w:rsidR="007F4D97" w:rsidRPr="00772A02" w:rsidRDefault="007F4D97" w:rsidP="00830458">
            <w:pPr>
              <w:bidi/>
              <w:spacing w:line="240" w:lineRule="auto"/>
              <w:jc w:val="center"/>
              <w:rPr>
                <w:sz w:val="18"/>
                <w:szCs w:val="18"/>
              </w:rPr>
            </w:pPr>
            <w:r>
              <w:rPr>
                <w:rFonts w:hint="cs"/>
                <w:sz w:val="18"/>
                <w:szCs w:val="18"/>
                <w:rtl/>
              </w:rPr>
              <w:t>28044</w:t>
            </w:r>
          </w:p>
        </w:tc>
        <w:tc>
          <w:tcPr>
            <w:tcW w:w="0" w:type="auto"/>
            <w:shd w:val="clear" w:color="auto" w:fill="auto"/>
            <w:vAlign w:val="center"/>
          </w:tcPr>
          <w:p w:rsidR="007F4D97" w:rsidRPr="00772A02" w:rsidRDefault="007F4D97" w:rsidP="00830458">
            <w:pPr>
              <w:bidi/>
              <w:spacing w:line="240" w:lineRule="auto"/>
              <w:jc w:val="center"/>
              <w:rPr>
                <w:sz w:val="18"/>
                <w:szCs w:val="18"/>
              </w:rPr>
            </w:pPr>
            <w:r>
              <w:rPr>
                <w:rFonts w:hint="cs"/>
                <w:sz w:val="18"/>
                <w:szCs w:val="18"/>
                <w:rtl/>
              </w:rPr>
              <w:t>10070</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1330980</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399757</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1016465</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5299</w:t>
            </w:r>
          </w:p>
        </w:tc>
        <w:tc>
          <w:tcPr>
            <w:tcW w:w="0" w:type="auto"/>
            <w:shd w:val="clear" w:color="auto" w:fill="auto"/>
            <w:vAlign w:val="center"/>
          </w:tcPr>
          <w:p w:rsidR="007F4D97" w:rsidRPr="00772A02" w:rsidRDefault="007F4D97" w:rsidP="00830458">
            <w:pPr>
              <w:bidi/>
              <w:spacing w:line="240" w:lineRule="auto"/>
              <w:rPr>
                <w:b/>
                <w:bCs/>
                <w:sz w:val="22"/>
                <w:szCs w:val="22"/>
                <w:rtl/>
              </w:rPr>
            </w:pPr>
            <w:r w:rsidRPr="00772A02">
              <w:rPr>
                <w:rFonts w:hint="cs"/>
                <w:b/>
                <w:bCs/>
                <w:sz w:val="22"/>
                <w:szCs w:val="22"/>
                <w:rtl/>
              </w:rPr>
              <w:t>م</w:t>
            </w:r>
            <w:r w:rsidRPr="00772A02">
              <w:rPr>
                <w:b/>
                <w:bCs/>
                <w:sz w:val="22"/>
                <w:szCs w:val="22"/>
                <w:rtl/>
              </w:rPr>
              <w:t>س</w:t>
            </w:r>
            <w:r w:rsidRPr="00772A02">
              <w:rPr>
                <w:rFonts w:hint="cs"/>
                <w:b/>
                <w:bCs/>
                <w:sz w:val="22"/>
                <w:szCs w:val="22"/>
                <w:rtl/>
              </w:rPr>
              <w:t>ا</w:t>
            </w:r>
            <w:r w:rsidRPr="00772A02">
              <w:rPr>
                <w:b/>
                <w:bCs/>
                <w:sz w:val="22"/>
                <w:szCs w:val="22"/>
                <w:rtl/>
              </w:rPr>
              <w:t>كن</w:t>
            </w:r>
            <w:r w:rsidRPr="00772A02">
              <w:rPr>
                <w:rFonts w:hint="cs"/>
                <w:b/>
                <w:bCs/>
                <w:sz w:val="22"/>
                <w:szCs w:val="22"/>
                <w:rtl/>
              </w:rPr>
              <w:t xml:space="preserve"> </w:t>
            </w:r>
            <w:r w:rsidRPr="00772A02">
              <w:rPr>
                <w:b/>
                <w:bCs/>
                <w:sz w:val="22"/>
                <w:szCs w:val="22"/>
                <w:rtl/>
              </w:rPr>
              <w:t>مغربية</w:t>
            </w:r>
          </w:p>
        </w:tc>
      </w:tr>
      <w:tr w:rsidR="007F4D97" w:rsidRPr="00772A02" w:rsidTr="00830458">
        <w:trPr>
          <w:trHeight w:val="191"/>
          <w:jc w:val="center"/>
        </w:trPr>
        <w:tc>
          <w:tcPr>
            <w:tcW w:w="0" w:type="auto"/>
            <w:shd w:val="clear" w:color="auto" w:fill="auto"/>
            <w:vAlign w:val="center"/>
          </w:tcPr>
          <w:p w:rsidR="007F4D97" w:rsidRPr="00772A02" w:rsidRDefault="007F4D97" w:rsidP="00830458">
            <w:pPr>
              <w:bidi/>
              <w:spacing w:line="240" w:lineRule="auto"/>
              <w:jc w:val="center"/>
              <w:rPr>
                <w:sz w:val="18"/>
                <w:szCs w:val="18"/>
              </w:rPr>
            </w:pPr>
            <w:r>
              <w:rPr>
                <w:rFonts w:hint="cs"/>
                <w:sz w:val="18"/>
                <w:szCs w:val="18"/>
                <w:rtl/>
              </w:rPr>
              <w:t>-</w:t>
            </w:r>
          </w:p>
        </w:tc>
        <w:tc>
          <w:tcPr>
            <w:tcW w:w="0" w:type="auto"/>
            <w:shd w:val="clear" w:color="auto" w:fill="auto"/>
            <w:vAlign w:val="center"/>
          </w:tcPr>
          <w:p w:rsidR="007F4D97" w:rsidRPr="00772A02" w:rsidRDefault="007F4D97" w:rsidP="00830458">
            <w:pPr>
              <w:bidi/>
              <w:spacing w:line="240" w:lineRule="auto"/>
              <w:jc w:val="center"/>
              <w:rPr>
                <w:sz w:val="18"/>
                <w:szCs w:val="18"/>
              </w:rPr>
            </w:pPr>
            <w:r>
              <w:rPr>
                <w:rFonts w:hint="cs"/>
                <w:sz w:val="18"/>
                <w:szCs w:val="18"/>
                <w:rtl/>
              </w:rPr>
              <w:t>-</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1036301</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163551</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366101</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704</w:t>
            </w:r>
          </w:p>
        </w:tc>
        <w:tc>
          <w:tcPr>
            <w:tcW w:w="0" w:type="auto"/>
            <w:shd w:val="clear" w:color="auto" w:fill="auto"/>
            <w:vAlign w:val="center"/>
          </w:tcPr>
          <w:p w:rsidR="007F4D97" w:rsidRPr="00772A02" w:rsidRDefault="007F4D97" w:rsidP="00830458">
            <w:pPr>
              <w:bidi/>
              <w:spacing w:line="240" w:lineRule="auto"/>
              <w:rPr>
                <w:b/>
                <w:bCs/>
                <w:sz w:val="22"/>
                <w:szCs w:val="22"/>
                <w:rtl/>
              </w:rPr>
            </w:pPr>
            <w:r w:rsidRPr="00772A02">
              <w:rPr>
                <w:b/>
                <w:bCs/>
                <w:sz w:val="22"/>
                <w:szCs w:val="22"/>
                <w:rtl/>
              </w:rPr>
              <w:t>بنايات</w:t>
            </w:r>
            <w:r w:rsidRPr="00772A02">
              <w:rPr>
                <w:rFonts w:hint="cs"/>
                <w:b/>
                <w:bCs/>
                <w:sz w:val="22"/>
                <w:szCs w:val="22"/>
                <w:rtl/>
              </w:rPr>
              <w:t xml:space="preserve"> </w:t>
            </w:r>
            <w:r w:rsidRPr="00772A02">
              <w:rPr>
                <w:b/>
                <w:bCs/>
                <w:sz w:val="22"/>
                <w:szCs w:val="22"/>
                <w:rtl/>
              </w:rPr>
              <w:t>صناعية</w:t>
            </w:r>
            <w:r w:rsidRPr="00772A02">
              <w:rPr>
                <w:rFonts w:hint="cs"/>
                <w:b/>
                <w:bCs/>
                <w:sz w:val="22"/>
                <w:szCs w:val="22"/>
                <w:rtl/>
              </w:rPr>
              <w:t xml:space="preserve"> </w:t>
            </w:r>
            <w:r w:rsidRPr="00772A02">
              <w:rPr>
                <w:b/>
                <w:bCs/>
                <w:sz w:val="22"/>
                <w:szCs w:val="22"/>
                <w:rtl/>
              </w:rPr>
              <w:t>وتجارية</w:t>
            </w:r>
          </w:p>
        </w:tc>
      </w:tr>
      <w:tr w:rsidR="007F4D97" w:rsidRPr="00772A02" w:rsidTr="00830458">
        <w:trPr>
          <w:trHeight w:val="191"/>
          <w:jc w:val="center"/>
        </w:trPr>
        <w:tc>
          <w:tcPr>
            <w:tcW w:w="0" w:type="auto"/>
            <w:shd w:val="clear" w:color="auto" w:fill="auto"/>
            <w:vAlign w:val="center"/>
          </w:tcPr>
          <w:p w:rsidR="007F4D97" w:rsidRPr="00772A02" w:rsidRDefault="007F4D97" w:rsidP="00830458">
            <w:pPr>
              <w:bidi/>
              <w:spacing w:line="240" w:lineRule="auto"/>
              <w:jc w:val="center"/>
              <w:rPr>
                <w:sz w:val="18"/>
                <w:szCs w:val="18"/>
              </w:rPr>
            </w:pPr>
            <w:r>
              <w:rPr>
                <w:rFonts w:hint="cs"/>
                <w:sz w:val="18"/>
                <w:szCs w:val="18"/>
                <w:rtl/>
              </w:rPr>
              <w:t>-</w:t>
            </w:r>
          </w:p>
        </w:tc>
        <w:tc>
          <w:tcPr>
            <w:tcW w:w="0" w:type="auto"/>
            <w:shd w:val="clear" w:color="auto" w:fill="auto"/>
            <w:vAlign w:val="center"/>
          </w:tcPr>
          <w:p w:rsidR="007F4D97" w:rsidRPr="00772A02" w:rsidRDefault="007F4D97" w:rsidP="00830458">
            <w:pPr>
              <w:bidi/>
              <w:spacing w:line="240" w:lineRule="auto"/>
              <w:jc w:val="center"/>
              <w:rPr>
                <w:sz w:val="18"/>
                <w:szCs w:val="18"/>
              </w:rPr>
            </w:pPr>
            <w:r>
              <w:rPr>
                <w:rFonts w:hint="cs"/>
                <w:sz w:val="18"/>
                <w:szCs w:val="18"/>
                <w:rtl/>
              </w:rPr>
              <w:t>-</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330803</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58073</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93752</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62</w:t>
            </w:r>
          </w:p>
        </w:tc>
        <w:tc>
          <w:tcPr>
            <w:tcW w:w="0" w:type="auto"/>
            <w:shd w:val="clear" w:color="auto" w:fill="auto"/>
            <w:vAlign w:val="center"/>
          </w:tcPr>
          <w:p w:rsidR="007F4D97" w:rsidRPr="00772A02" w:rsidRDefault="007F4D97" w:rsidP="00830458">
            <w:pPr>
              <w:bidi/>
              <w:spacing w:line="240" w:lineRule="auto"/>
              <w:rPr>
                <w:b/>
                <w:bCs/>
                <w:sz w:val="22"/>
                <w:szCs w:val="22"/>
                <w:rtl/>
              </w:rPr>
            </w:pPr>
            <w:r w:rsidRPr="00772A02">
              <w:rPr>
                <w:b/>
                <w:bCs/>
                <w:sz w:val="22"/>
                <w:szCs w:val="22"/>
                <w:rtl/>
              </w:rPr>
              <w:t>بنايات</w:t>
            </w:r>
            <w:r w:rsidRPr="00772A02">
              <w:rPr>
                <w:rFonts w:hint="cs"/>
                <w:b/>
                <w:bCs/>
                <w:sz w:val="22"/>
                <w:szCs w:val="22"/>
                <w:rtl/>
              </w:rPr>
              <w:t xml:space="preserve"> </w:t>
            </w:r>
            <w:r w:rsidRPr="00772A02">
              <w:rPr>
                <w:b/>
                <w:bCs/>
                <w:sz w:val="22"/>
                <w:szCs w:val="22"/>
                <w:rtl/>
              </w:rPr>
              <w:t>إدارية</w:t>
            </w:r>
          </w:p>
        </w:tc>
      </w:tr>
      <w:tr w:rsidR="007F4D97" w:rsidRPr="00772A02" w:rsidTr="00830458">
        <w:trPr>
          <w:trHeight w:val="191"/>
          <w:jc w:val="center"/>
        </w:trPr>
        <w:tc>
          <w:tcPr>
            <w:tcW w:w="0" w:type="auto"/>
            <w:shd w:val="clear" w:color="auto" w:fill="auto"/>
            <w:vAlign w:val="center"/>
          </w:tcPr>
          <w:p w:rsidR="007F4D97" w:rsidRPr="00772A02" w:rsidRDefault="007F4D97" w:rsidP="00830458">
            <w:pPr>
              <w:bidi/>
              <w:spacing w:line="240" w:lineRule="auto"/>
              <w:jc w:val="center"/>
              <w:rPr>
                <w:sz w:val="18"/>
                <w:szCs w:val="18"/>
              </w:rPr>
            </w:pPr>
            <w:r>
              <w:rPr>
                <w:rFonts w:hint="cs"/>
                <w:sz w:val="18"/>
                <w:szCs w:val="18"/>
                <w:rtl/>
              </w:rPr>
              <w:t>-</w:t>
            </w:r>
          </w:p>
        </w:tc>
        <w:tc>
          <w:tcPr>
            <w:tcW w:w="0" w:type="auto"/>
            <w:shd w:val="clear" w:color="auto" w:fill="auto"/>
            <w:vAlign w:val="center"/>
          </w:tcPr>
          <w:p w:rsidR="007F4D97" w:rsidRPr="00772A02" w:rsidRDefault="007F4D97" w:rsidP="00830458">
            <w:pPr>
              <w:bidi/>
              <w:spacing w:line="240" w:lineRule="auto"/>
              <w:jc w:val="center"/>
              <w:rPr>
                <w:sz w:val="18"/>
                <w:szCs w:val="18"/>
              </w:rPr>
            </w:pPr>
            <w:r>
              <w:rPr>
                <w:rFonts w:hint="cs"/>
                <w:sz w:val="18"/>
                <w:szCs w:val="18"/>
                <w:rtl/>
              </w:rPr>
              <w:t>-</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302577</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34675</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55484</w:t>
            </w:r>
          </w:p>
        </w:tc>
        <w:tc>
          <w:tcPr>
            <w:tcW w:w="0" w:type="auto"/>
            <w:shd w:val="clear" w:color="auto" w:fill="auto"/>
            <w:vAlign w:val="center"/>
          </w:tcPr>
          <w:p w:rsidR="007F4D97" w:rsidRPr="00772A02" w:rsidRDefault="007F4D97" w:rsidP="00830458">
            <w:pPr>
              <w:bidi/>
              <w:spacing w:line="240" w:lineRule="auto"/>
              <w:jc w:val="center"/>
              <w:rPr>
                <w:sz w:val="22"/>
                <w:szCs w:val="22"/>
              </w:rPr>
            </w:pPr>
            <w:r>
              <w:rPr>
                <w:rFonts w:hint="cs"/>
                <w:sz w:val="22"/>
                <w:szCs w:val="22"/>
                <w:rtl/>
              </w:rPr>
              <w:t>176</w:t>
            </w:r>
          </w:p>
        </w:tc>
        <w:tc>
          <w:tcPr>
            <w:tcW w:w="0" w:type="auto"/>
            <w:shd w:val="clear" w:color="auto" w:fill="auto"/>
            <w:vAlign w:val="center"/>
          </w:tcPr>
          <w:p w:rsidR="007F4D97" w:rsidRPr="00772A02" w:rsidRDefault="007F4D97" w:rsidP="00830458">
            <w:pPr>
              <w:bidi/>
              <w:spacing w:line="240" w:lineRule="auto"/>
              <w:rPr>
                <w:b/>
                <w:bCs/>
                <w:sz w:val="22"/>
                <w:szCs w:val="22"/>
                <w:rtl/>
              </w:rPr>
            </w:pPr>
            <w:r w:rsidRPr="00772A02">
              <w:rPr>
                <w:b/>
                <w:bCs/>
                <w:sz w:val="22"/>
                <w:szCs w:val="22"/>
                <w:rtl/>
              </w:rPr>
              <w:t>بنايات</w:t>
            </w:r>
            <w:r w:rsidRPr="00772A02">
              <w:rPr>
                <w:rFonts w:hint="cs"/>
                <w:b/>
                <w:bCs/>
                <w:sz w:val="22"/>
                <w:szCs w:val="22"/>
                <w:rtl/>
              </w:rPr>
              <w:t xml:space="preserve"> </w:t>
            </w:r>
            <w:r w:rsidRPr="00772A02">
              <w:rPr>
                <w:b/>
                <w:bCs/>
                <w:sz w:val="22"/>
                <w:szCs w:val="22"/>
                <w:rtl/>
              </w:rPr>
              <w:t>أخرى</w:t>
            </w:r>
          </w:p>
        </w:tc>
      </w:tr>
      <w:tr w:rsidR="007F4D97" w:rsidRPr="00772A02" w:rsidTr="00830458">
        <w:trPr>
          <w:trHeight w:val="40"/>
          <w:jc w:val="center"/>
        </w:trPr>
        <w:tc>
          <w:tcPr>
            <w:tcW w:w="0" w:type="auto"/>
            <w:shd w:val="clear" w:color="auto" w:fill="auto"/>
            <w:vAlign w:val="center"/>
          </w:tcPr>
          <w:p w:rsidR="007F4D97" w:rsidRPr="00772A02" w:rsidRDefault="007F4D97" w:rsidP="00830458">
            <w:pPr>
              <w:bidi/>
              <w:spacing w:line="240" w:lineRule="auto"/>
              <w:jc w:val="center"/>
              <w:rPr>
                <w:b/>
                <w:bCs/>
                <w:sz w:val="22"/>
                <w:szCs w:val="22"/>
              </w:rPr>
            </w:pPr>
            <w:r>
              <w:rPr>
                <w:rFonts w:hint="cs"/>
                <w:b/>
                <w:bCs/>
                <w:sz w:val="22"/>
                <w:szCs w:val="22"/>
                <w:rtl/>
              </w:rPr>
              <w:t>42503</w:t>
            </w:r>
          </w:p>
        </w:tc>
        <w:tc>
          <w:tcPr>
            <w:tcW w:w="0" w:type="auto"/>
            <w:shd w:val="clear" w:color="auto" w:fill="auto"/>
            <w:vAlign w:val="center"/>
          </w:tcPr>
          <w:p w:rsidR="007F4D97" w:rsidRPr="00772A02" w:rsidRDefault="006A74EC" w:rsidP="00830458">
            <w:pPr>
              <w:bidi/>
              <w:spacing w:line="240" w:lineRule="auto"/>
              <w:jc w:val="center"/>
              <w:rPr>
                <w:b/>
                <w:bCs/>
                <w:sz w:val="22"/>
                <w:szCs w:val="22"/>
              </w:rPr>
            </w:pPr>
            <w:r>
              <w:rPr>
                <w:rFonts w:hint="cs"/>
                <w:b/>
                <w:bCs/>
                <w:sz w:val="22"/>
                <w:szCs w:val="22"/>
                <w:rtl/>
              </w:rPr>
              <w:t>14763</w:t>
            </w:r>
          </w:p>
        </w:tc>
        <w:tc>
          <w:tcPr>
            <w:tcW w:w="0" w:type="auto"/>
            <w:shd w:val="clear" w:color="auto" w:fill="auto"/>
            <w:vAlign w:val="center"/>
          </w:tcPr>
          <w:p w:rsidR="007F4D97" w:rsidRPr="00772A02" w:rsidRDefault="007F4D97" w:rsidP="00830458">
            <w:pPr>
              <w:bidi/>
              <w:spacing w:line="240" w:lineRule="auto"/>
              <w:jc w:val="center"/>
              <w:rPr>
                <w:b/>
                <w:bCs/>
                <w:sz w:val="22"/>
                <w:szCs w:val="22"/>
              </w:rPr>
            </w:pPr>
            <w:r>
              <w:rPr>
                <w:rFonts w:hint="cs"/>
                <w:b/>
                <w:bCs/>
                <w:sz w:val="22"/>
                <w:szCs w:val="22"/>
                <w:rtl/>
              </w:rPr>
              <w:t>4083583</w:t>
            </w:r>
          </w:p>
        </w:tc>
        <w:tc>
          <w:tcPr>
            <w:tcW w:w="0" w:type="auto"/>
            <w:shd w:val="clear" w:color="auto" w:fill="auto"/>
            <w:vAlign w:val="center"/>
          </w:tcPr>
          <w:p w:rsidR="007F4D97" w:rsidRPr="00772A02" w:rsidRDefault="007F4D97" w:rsidP="00830458">
            <w:pPr>
              <w:bidi/>
              <w:spacing w:line="240" w:lineRule="auto"/>
              <w:jc w:val="center"/>
              <w:rPr>
                <w:b/>
                <w:bCs/>
                <w:sz w:val="22"/>
                <w:szCs w:val="22"/>
              </w:rPr>
            </w:pPr>
            <w:r>
              <w:rPr>
                <w:rFonts w:hint="cs"/>
                <w:b/>
                <w:bCs/>
                <w:sz w:val="22"/>
                <w:szCs w:val="22"/>
                <w:rtl/>
              </w:rPr>
              <w:t>871974</w:t>
            </w:r>
          </w:p>
        </w:tc>
        <w:tc>
          <w:tcPr>
            <w:tcW w:w="0" w:type="auto"/>
            <w:shd w:val="clear" w:color="auto" w:fill="auto"/>
            <w:vAlign w:val="center"/>
          </w:tcPr>
          <w:p w:rsidR="007F4D97" w:rsidRPr="00772A02" w:rsidRDefault="007F4D97" w:rsidP="00830458">
            <w:pPr>
              <w:bidi/>
              <w:spacing w:line="240" w:lineRule="auto"/>
              <w:jc w:val="center"/>
              <w:rPr>
                <w:b/>
                <w:bCs/>
                <w:sz w:val="22"/>
                <w:szCs w:val="22"/>
              </w:rPr>
            </w:pPr>
            <w:r>
              <w:rPr>
                <w:rFonts w:hint="cs"/>
                <w:b/>
                <w:bCs/>
                <w:sz w:val="22"/>
                <w:szCs w:val="22"/>
                <w:rtl/>
              </w:rPr>
              <w:t>2211560</w:t>
            </w:r>
          </w:p>
        </w:tc>
        <w:tc>
          <w:tcPr>
            <w:tcW w:w="0" w:type="auto"/>
            <w:shd w:val="clear" w:color="auto" w:fill="auto"/>
            <w:vAlign w:val="center"/>
          </w:tcPr>
          <w:p w:rsidR="007F4D97" w:rsidRPr="00772A02" w:rsidRDefault="007F4D97" w:rsidP="00830458">
            <w:pPr>
              <w:bidi/>
              <w:spacing w:line="240" w:lineRule="auto"/>
              <w:jc w:val="center"/>
              <w:rPr>
                <w:b/>
                <w:bCs/>
                <w:sz w:val="22"/>
                <w:szCs w:val="22"/>
              </w:rPr>
            </w:pPr>
            <w:r>
              <w:rPr>
                <w:rFonts w:hint="cs"/>
                <w:b/>
                <w:bCs/>
                <w:sz w:val="22"/>
                <w:szCs w:val="22"/>
                <w:rtl/>
              </w:rPr>
              <w:t>7456</w:t>
            </w:r>
          </w:p>
        </w:tc>
        <w:tc>
          <w:tcPr>
            <w:tcW w:w="0" w:type="auto"/>
            <w:shd w:val="clear" w:color="auto" w:fill="auto"/>
            <w:vAlign w:val="center"/>
          </w:tcPr>
          <w:p w:rsidR="007F4D97" w:rsidRPr="00772A02" w:rsidRDefault="007F4D97" w:rsidP="00830458">
            <w:pPr>
              <w:bidi/>
              <w:spacing w:line="240" w:lineRule="auto"/>
              <w:jc w:val="left"/>
              <w:rPr>
                <w:b/>
                <w:bCs/>
                <w:sz w:val="22"/>
                <w:szCs w:val="22"/>
              </w:rPr>
            </w:pPr>
            <w:r w:rsidRPr="00772A02">
              <w:rPr>
                <w:b/>
                <w:bCs/>
                <w:sz w:val="22"/>
                <w:szCs w:val="22"/>
                <w:rtl/>
              </w:rPr>
              <w:t>الجهة</w:t>
            </w:r>
          </w:p>
        </w:tc>
      </w:tr>
    </w:tbl>
    <w:p w:rsidR="007F4D97" w:rsidRDefault="007F4D97" w:rsidP="007F4D97">
      <w:pPr>
        <w:bidi/>
        <w:spacing w:line="240" w:lineRule="auto"/>
        <w:ind w:left="1418" w:firstLine="709"/>
      </w:pPr>
      <w:r w:rsidRPr="005F47DB">
        <w:rPr>
          <w:rFonts w:cs="Andalus" w:hint="cs"/>
          <w:color w:val="0000FF"/>
          <w:sz w:val="20"/>
          <w:szCs w:val="20"/>
          <w:rtl/>
          <w:lang w:bidi="ar-QA"/>
        </w:rPr>
        <w:t xml:space="preserve">المصدر : النشرة الإحصائية السنوية للمغرب، سنة </w:t>
      </w:r>
      <w:r>
        <w:rPr>
          <w:rFonts w:cs="Andalus" w:hint="cs"/>
          <w:color w:val="0000FF"/>
          <w:sz w:val="20"/>
          <w:szCs w:val="20"/>
          <w:rtl/>
          <w:lang w:bidi="ar-QA"/>
        </w:rPr>
        <w:t>2019</w:t>
      </w:r>
    </w:p>
    <w:p w:rsidR="007F4D97" w:rsidRDefault="007F4D97" w:rsidP="007F4D97">
      <w:pPr>
        <w:bidi/>
        <w:jc w:val="center"/>
        <w:sectPr w:rsidR="007F4D97" w:rsidSect="00F87944">
          <w:pgSz w:w="16838" w:h="11906" w:orient="landscape" w:code="9"/>
          <w:pgMar w:top="2694" w:right="2552" w:bottom="2835" w:left="2552" w:header="2835" w:footer="2835" w:gutter="0"/>
          <w:cols w:space="708"/>
          <w:docGrid w:linePitch="360"/>
        </w:sectPr>
      </w:pPr>
    </w:p>
    <w:p w:rsidR="007F4D97" w:rsidRDefault="007F4D97" w:rsidP="007F4D97">
      <w:pPr>
        <w:pStyle w:val="Lgende"/>
        <w:rPr>
          <w:rtl/>
        </w:rPr>
      </w:pPr>
      <w:bookmarkStart w:id="469" w:name="_Toc168195323"/>
      <w:r w:rsidRPr="009A134B">
        <w:rPr>
          <w:rtl/>
        </w:rPr>
        <w:lastRenderedPageBreak/>
        <w:t>البيان رقم</w:t>
      </w:r>
      <w:r w:rsidRPr="009A134B">
        <w:t xml:space="preserve"> </w:t>
      </w:r>
      <w:r>
        <w:rPr>
          <w:rFonts w:hint="cs"/>
          <w:rtl/>
        </w:rPr>
        <w:t>48</w:t>
      </w:r>
      <w:r w:rsidRPr="009A134B">
        <w:rPr>
          <w:rFonts w:hint="cs"/>
          <w:rtl/>
        </w:rPr>
        <w:t xml:space="preserve">: </w:t>
      </w:r>
      <w:r w:rsidRPr="009A134B">
        <w:rPr>
          <w:rtl/>
        </w:rPr>
        <w:t>رخص البناء المسلمة بالجماعات الحضرية للجهة حسب صنف البناء</w:t>
      </w:r>
      <w:r w:rsidRPr="009A134B">
        <w:rPr>
          <w:rFonts w:hint="cs"/>
          <w:rtl/>
        </w:rPr>
        <w:t xml:space="preserve">، </w:t>
      </w:r>
      <w:r w:rsidRPr="009A134B">
        <w:rPr>
          <w:rtl/>
        </w:rPr>
        <w:t xml:space="preserve">سنة </w:t>
      </w:r>
      <w:bookmarkEnd w:id="469"/>
      <w:r>
        <w:t>2018</w:t>
      </w:r>
      <w:r>
        <w:rPr>
          <w:rFonts w:hint="cs"/>
          <w:rtl/>
        </w:rPr>
        <w:t xml:space="preserve"> </w:t>
      </w:r>
    </w:p>
    <w:p w:rsidR="007F4D97" w:rsidRDefault="007F4D97" w:rsidP="007F4D97">
      <w:pPr>
        <w:jc w:val="center"/>
        <w:rPr>
          <w:rtl/>
          <w:lang w:bidi="ar-QA"/>
        </w:rPr>
      </w:pPr>
      <w:r w:rsidRPr="00201612">
        <w:rPr>
          <w:noProof/>
        </w:rPr>
        <w:drawing>
          <wp:inline distT="0" distB="0" distL="0" distR="0">
            <wp:extent cx="4139565" cy="2483739"/>
            <wp:effectExtent l="19050" t="0" r="13335" b="0"/>
            <wp:docPr id="42"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F4D97" w:rsidRPr="00276A58" w:rsidRDefault="007F4D97" w:rsidP="007F4D97">
      <w:pPr>
        <w:jc w:val="center"/>
        <w:rPr>
          <w:rtl/>
          <w:lang w:bidi="ar-QA"/>
        </w:rPr>
      </w:pPr>
    </w:p>
    <w:p w:rsidR="007F4D97" w:rsidRPr="00DD1D59" w:rsidRDefault="007F4D97" w:rsidP="007F4D97">
      <w:pPr>
        <w:pStyle w:val="Titre3"/>
        <w:numPr>
          <w:ilvl w:val="0"/>
          <w:numId w:val="26"/>
        </w:numPr>
        <w:spacing w:before="120"/>
        <w:ind w:left="850" w:hanging="425"/>
        <w:jc w:val="left"/>
        <w:rPr>
          <w:rFonts w:cs="Simplified Arabic"/>
          <w:b/>
          <w:bCs/>
          <w:i/>
          <w:iCs/>
          <w:color w:val="0000FF"/>
          <w:sz w:val="32"/>
          <w:szCs w:val="32"/>
          <w:lang w:bidi="ar-MA"/>
        </w:rPr>
      </w:pPr>
      <w:bookmarkStart w:id="470" w:name="_Toc149626201"/>
      <w:bookmarkStart w:id="471" w:name="_Toc314145161"/>
      <w:bookmarkStart w:id="472" w:name="_Toc515452624"/>
      <w:r w:rsidRPr="00DD1D59">
        <w:rPr>
          <w:rFonts w:cs="Simplified Arabic" w:hint="cs"/>
          <w:b/>
          <w:bCs/>
          <w:i/>
          <w:iCs/>
          <w:color w:val="0000FF"/>
          <w:sz w:val="32"/>
          <w:szCs w:val="32"/>
          <w:rtl/>
          <w:lang w:bidi="ar-MA"/>
        </w:rPr>
        <w:t xml:space="preserve">تسجيل بيع العقارات وثمن </w:t>
      </w:r>
      <w:r w:rsidRPr="00DD1D59">
        <w:rPr>
          <w:rFonts w:cs="Simplified Arabic"/>
          <w:b/>
          <w:bCs/>
          <w:i/>
          <w:iCs/>
          <w:color w:val="0000FF"/>
          <w:sz w:val="32"/>
          <w:szCs w:val="32"/>
          <w:rtl/>
          <w:lang w:bidi="ar-MA"/>
        </w:rPr>
        <w:t>المتر المربع للبنايات</w:t>
      </w:r>
      <w:r>
        <w:rPr>
          <w:rFonts w:cs="Simplified Arabic" w:hint="cs"/>
          <w:b/>
          <w:bCs/>
          <w:i/>
          <w:iCs/>
          <w:color w:val="0000FF"/>
          <w:sz w:val="32"/>
          <w:szCs w:val="32"/>
          <w:rtl/>
          <w:lang w:bidi="ar-MA"/>
        </w:rPr>
        <w:t xml:space="preserve"> </w:t>
      </w:r>
      <w:r w:rsidRPr="00DD1D59">
        <w:rPr>
          <w:rFonts w:cs="Simplified Arabic"/>
          <w:b/>
          <w:bCs/>
          <w:i/>
          <w:iCs/>
          <w:color w:val="0000FF"/>
          <w:sz w:val="32"/>
          <w:szCs w:val="32"/>
          <w:rtl/>
          <w:lang w:bidi="ar-MA"/>
        </w:rPr>
        <w:t>الجديدة</w:t>
      </w:r>
      <w:bookmarkEnd w:id="470"/>
      <w:bookmarkEnd w:id="471"/>
      <w:bookmarkEnd w:id="472"/>
    </w:p>
    <w:p w:rsidR="007F4D97" w:rsidRPr="0077061B" w:rsidRDefault="007F4D97" w:rsidP="006A74EC">
      <w:pPr>
        <w:bidi/>
        <w:spacing w:before="120" w:after="120" w:line="440" w:lineRule="exact"/>
        <w:ind w:firstLine="709"/>
        <w:rPr>
          <w:rFonts w:cs="Arabic Transparent"/>
          <w:sz w:val="28"/>
          <w:szCs w:val="28"/>
          <w:rtl/>
          <w:lang w:bidi="ar-MA"/>
        </w:rPr>
      </w:pPr>
      <w:r w:rsidRPr="003B6267">
        <w:rPr>
          <w:rFonts w:cs="Arabic Transparent" w:hint="cs"/>
          <w:sz w:val="28"/>
          <w:szCs w:val="28"/>
          <w:rtl/>
          <w:lang w:bidi="ar-MA"/>
        </w:rPr>
        <w:t>بلغ ثمن المتر المربع للبنايات الجديدة</w:t>
      </w:r>
      <w:r>
        <w:rPr>
          <w:rFonts w:cs="Arabic Transparent" w:hint="cs"/>
          <w:sz w:val="28"/>
          <w:szCs w:val="28"/>
          <w:rtl/>
          <w:lang w:bidi="ar-MA"/>
        </w:rPr>
        <w:t xml:space="preserve"> سنة </w:t>
      </w:r>
      <w:r>
        <w:rPr>
          <w:rFonts w:cs="Arabic Transparent"/>
          <w:sz w:val="28"/>
          <w:szCs w:val="28"/>
          <w:lang w:bidi="ar-MA"/>
        </w:rPr>
        <w:t>2018</w:t>
      </w:r>
      <w:r w:rsidRPr="003B6267">
        <w:rPr>
          <w:rFonts w:cs="Arabic Transparent" w:hint="cs"/>
          <w:sz w:val="28"/>
          <w:szCs w:val="28"/>
          <w:rtl/>
          <w:lang w:bidi="ar-MA"/>
        </w:rPr>
        <w:t xml:space="preserve"> حوالي </w:t>
      </w:r>
      <w:r>
        <w:rPr>
          <w:rFonts w:cs="Arabic Transparent" w:hint="cs"/>
          <w:sz w:val="28"/>
          <w:szCs w:val="28"/>
          <w:rtl/>
          <w:lang w:bidi="ar-MA"/>
        </w:rPr>
        <w:t>1330</w:t>
      </w:r>
      <w:r w:rsidRPr="003B6267">
        <w:rPr>
          <w:rFonts w:cs="Arabic Transparent" w:hint="cs"/>
          <w:sz w:val="28"/>
          <w:szCs w:val="28"/>
          <w:rtl/>
          <w:lang w:bidi="ar-MA"/>
        </w:rPr>
        <w:t xml:space="preserve"> درهم، و</w:t>
      </w:r>
      <w:r>
        <w:rPr>
          <w:rFonts w:cs="Arabic Transparent" w:hint="cs"/>
          <w:sz w:val="28"/>
          <w:szCs w:val="28"/>
          <w:rtl/>
          <w:lang w:bidi="ar-MA"/>
        </w:rPr>
        <w:t>ي</w:t>
      </w:r>
      <w:r w:rsidRPr="003B6267">
        <w:rPr>
          <w:rFonts w:cs="Arabic Transparent" w:hint="cs"/>
          <w:sz w:val="28"/>
          <w:szCs w:val="28"/>
          <w:rtl/>
          <w:lang w:bidi="ar-MA"/>
        </w:rPr>
        <w:t>عتبر</w:t>
      </w:r>
      <w:r>
        <w:rPr>
          <w:rFonts w:cs="Arabic Transparent" w:hint="cs"/>
          <w:sz w:val="28"/>
          <w:szCs w:val="28"/>
          <w:rtl/>
          <w:lang w:bidi="ar-MA"/>
        </w:rPr>
        <w:t xml:space="preserve"> عمالة الرباط </w:t>
      </w:r>
      <w:r w:rsidRPr="003B6267">
        <w:rPr>
          <w:rFonts w:cs="Arabic Transparent" w:hint="cs"/>
          <w:sz w:val="28"/>
          <w:szCs w:val="28"/>
          <w:rtl/>
          <w:lang w:bidi="ar-MA"/>
        </w:rPr>
        <w:t xml:space="preserve">من المدن التي تشكو من غلاء ثمن المتر المربع الواحد حيث وصل إلى سقف </w:t>
      </w:r>
      <w:r>
        <w:rPr>
          <w:rFonts w:cs="Arabic Transparent" w:hint="cs"/>
          <w:sz w:val="28"/>
          <w:szCs w:val="28"/>
          <w:rtl/>
          <w:lang w:bidi="ar-MA"/>
        </w:rPr>
        <w:t>2400</w:t>
      </w:r>
      <w:r w:rsidRPr="003B6267">
        <w:rPr>
          <w:rFonts w:cs="Arabic Transparent" w:hint="cs"/>
          <w:sz w:val="28"/>
          <w:szCs w:val="28"/>
          <w:rtl/>
          <w:lang w:bidi="ar-MA"/>
        </w:rPr>
        <w:t xml:space="preserve"> درهم</w:t>
      </w:r>
      <w:r w:rsidRPr="0077061B">
        <w:rPr>
          <w:rFonts w:cs="Arabic Transparent" w:hint="cs"/>
          <w:sz w:val="28"/>
          <w:szCs w:val="28"/>
          <w:rtl/>
          <w:lang w:bidi="ar-MA"/>
        </w:rPr>
        <w:t>. و</w:t>
      </w:r>
      <w:r>
        <w:rPr>
          <w:rFonts w:cs="Arabic Transparent" w:hint="cs"/>
          <w:sz w:val="28"/>
          <w:szCs w:val="28"/>
          <w:rtl/>
          <w:lang w:bidi="ar-MA"/>
        </w:rPr>
        <w:t>ي</w:t>
      </w:r>
      <w:r w:rsidRPr="0077061B">
        <w:rPr>
          <w:rFonts w:cs="Arabic Transparent" w:hint="cs"/>
          <w:sz w:val="28"/>
          <w:szCs w:val="28"/>
          <w:rtl/>
          <w:lang w:bidi="ar-MA"/>
        </w:rPr>
        <w:t>أتي</w:t>
      </w:r>
      <w:r w:rsidRPr="008A023F">
        <w:rPr>
          <w:rFonts w:cs="Arabic Transparent" w:hint="cs"/>
          <w:sz w:val="28"/>
          <w:szCs w:val="28"/>
          <w:rtl/>
          <w:lang w:bidi="ar-MA"/>
        </w:rPr>
        <w:t xml:space="preserve"> </w:t>
      </w:r>
      <w:r>
        <w:rPr>
          <w:rFonts w:cs="Arabic Transparent" w:hint="cs"/>
          <w:sz w:val="28"/>
          <w:szCs w:val="28"/>
          <w:rtl/>
          <w:lang w:bidi="ar-MA"/>
        </w:rPr>
        <w:t>إقليم سيدي سليمان</w:t>
      </w:r>
      <w:r w:rsidRPr="008A023F">
        <w:rPr>
          <w:rFonts w:cs="Arabic Transparent" w:hint="cs"/>
          <w:sz w:val="28"/>
          <w:szCs w:val="28"/>
          <w:rtl/>
          <w:lang w:bidi="ar-MA"/>
        </w:rPr>
        <w:t xml:space="preserve"> </w:t>
      </w:r>
      <w:r w:rsidRPr="0077061B">
        <w:rPr>
          <w:rFonts w:cs="Arabic Transparent" w:hint="cs"/>
          <w:sz w:val="28"/>
          <w:szCs w:val="28"/>
          <w:rtl/>
          <w:lang w:bidi="ar-MA"/>
        </w:rPr>
        <w:t xml:space="preserve">في المرتبة الثانية ب </w:t>
      </w:r>
      <w:r>
        <w:rPr>
          <w:rFonts w:cs="Arabic Transparent" w:hint="cs"/>
          <w:sz w:val="28"/>
          <w:szCs w:val="28"/>
          <w:rtl/>
          <w:lang w:bidi="ar-MA"/>
        </w:rPr>
        <w:t>1971</w:t>
      </w:r>
      <w:r w:rsidRPr="00B038E4">
        <w:rPr>
          <w:rFonts w:cs="Arabic Transparent" w:hint="cs"/>
          <w:sz w:val="28"/>
          <w:szCs w:val="28"/>
          <w:rtl/>
          <w:lang w:bidi="ar-MA"/>
        </w:rPr>
        <w:t xml:space="preserve"> ثم </w:t>
      </w:r>
      <w:r w:rsidRPr="0077061B">
        <w:rPr>
          <w:rFonts w:cs="Arabic Transparent" w:hint="cs"/>
          <w:sz w:val="28"/>
          <w:szCs w:val="28"/>
          <w:rtl/>
          <w:lang w:bidi="ar-MA"/>
        </w:rPr>
        <w:t xml:space="preserve">عمالة الصخيرات-تمارة </w:t>
      </w:r>
      <w:r>
        <w:rPr>
          <w:rFonts w:cs="Arabic Transparent" w:hint="cs"/>
          <w:sz w:val="28"/>
          <w:szCs w:val="28"/>
          <w:rtl/>
          <w:lang w:bidi="ar-MA"/>
        </w:rPr>
        <w:t>ب 1453</w:t>
      </w:r>
      <w:r w:rsidRPr="0077061B">
        <w:rPr>
          <w:rFonts w:cs="Arabic Transparent" w:hint="cs"/>
          <w:sz w:val="28"/>
          <w:szCs w:val="28"/>
          <w:rtl/>
          <w:lang w:bidi="ar-MA"/>
        </w:rPr>
        <w:t xml:space="preserve"> درهم للمتر المربع</w:t>
      </w:r>
      <w:r>
        <w:rPr>
          <w:rFonts w:cs="Arabic Transparent" w:hint="cs"/>
          <w:sz w:val="28"/>
          <w:szCs w:val="28"/>
          <w:rtl/>
          <w:lang w:bidi="ar-MA"/>
        </w:rPr>
        <w:t xml:space="preserve"> يليها</w:t>
      </w:r>
      <w:r w:rsidRPr="00E6214F">
        <w:rPr>
          <w:rFonts w:cs="Arabic Transparent" w:hint="cs"/>
          <w:sz w:val="28"/>
          <w:szCs w:val="28"/>
          <w:rtl/>
          <w:lang w:bidi="ar-MA"/>
        </w:rPr>
        <w:t xml:space="preserve"> </w:t>
      </w:r>
      <w:r>
        <w:rPr>
          <w:rFonts w:cs="Arabic Transparent" w:hint="cs"/>
          <w:sz w:val="28"/>
          <w:szCs w:val="28"/>
          <w:rtl/>
          <w:lang w:bidi="ar-MA"/>
        </w:rPr>
        <w:t>إقليم سيدي قاسم ب 1382 درهم للم</w:t>
      </w:r>
      <w:r w:rsidRPr="0096483B">
        <w:rPr>
          <w:rFonts w:cs="Arabic Transparent" w:hint="cs"/>
          <w:sz w:val="28"/>
          <w:szCs w:val="28"/>
          <w:vertAlign w:val="superscript"/>
          <w:rtl/>
          <w:lang w:bidi="ar-MA"/>
        </w:rPr>
        <w:t>2</w:t>
      </w:r>
      <w:r>
        <w:rPr>
          <w:rFonts w:cs="Arabic Transparent" w:hint="cs"/>
          <w:sz w:val="28"/>
          <w:szCs w:val="28"/>
          <w:rtl/>
          <w:lang w:bidi="ar-MA"/>
        </w:rPr>
        <w:t xml:space="preserve"> وإقليم القنيطرة ب 1226 درهم للم</w:t>
      </w:r>
      <w:r w:rsidRPr="0096483B">
        <w:rPr>
          <w:rFonts w:cs="Arabic Transparent" w:hint="cs"/>
          <w:sz w:val="28"/>
          <w:szCs w:val="28"/>
          <w:vertAlign w:val="superscript"/>
          <w:rtl/>
          <w:lang w:bidi="ar-MA"/>
        </w:rPr>
        <w:t>2</w:t>
      </w:r>
      <w:r>
        <w:rPr>
          <w:rFonts w:cs="Arabic Transparent" w:hint="cs"/>
          <w:sz w:val="28"/>
          <w:szCs w:val="28"/>
          <w:rtl/>
          <w:lang w:bidi="ar-MA"/>
        </w:rPr>
        <w:t xml:space="preserve"> وعمالة سلا ب 1152 درهم للم</w:t>
      </w:r>
      <w:r w:rsidRPr="0096483B">
        <w:rPr>
          <w:rFonts w:cs="Arabic Transparent" w:hint="cs"/>
          <w:sz w:val="28"/>
          <w:szCs w:val="28"/>
          <w:vertAlign w:val="superscript"/>
          <w:rtl/>
          <w:lang w:bidi="ar-MA"/>
        </w:rPr>
        <w:t>2</w:t>
      </w:r>
      <w:r>
        <w:rPr>
          <w:rFonts w:cs="Arabic Transparent" w:hint="cs"/>
          <w:sz w:val="28"/>
          <w:szCs w:val="28"/>
          <w:rtl/>
          <w:lang w:bidi="ar-MA"/>
        </w:rPr>
        <w:t xml:space="preserve"> وأخيرا </w:t>
      </w:r>
      <w:r w:rsidRPr="0077061B">
        <w:rPr>
          <w:rFonts w:cs="Arabic Transparent" w:hint="cs"/>
          <w:sz w:val="28"/>
          <w:szCs w:val="28"/>
          <w:rtl/>
          <w:lang w:bidi="ar-MA"/>
        </w:rPr>
        <w:t xml:space="preserve">إقليم الخميسات لا يتعدى ثمن المتر المربع به </w:t>
      </w:r>
      <w:r>
        <w:rPr>
          <w:rFonts w:cs="Arabic Transparent" w:hint="cs"/>
          <w:sz w:val="28"/>
          <w:szCs w:val="28"/>
          <w:rtl/>
          <w:lang w:bidi="ar-MA"/>
        </w:rPr>
        <w:t>1091</w:t>
      </w:r>
      <w:r w:rsidRPr="0077061B">
        <w:rPr>
          <w:rFonts w:cs="Arabic Transparent" w:hint="cs"/>
          <w:sz w:val="28"/>
          <w:szCs w:val="28"/>
          <w:rtl/>
          <w:lang w:bidi="ar-MA"/>
        </w:rPr>
        <w:t xml:space="preserve"> درهم.</w:t>
      </w:r>
    </w:p>
    <w:p w:rsidR="007F4D97" w:rsidRPr="0096483B" w:rsidRDefault="007F4D97" w:rsidP="007F4D97">
      <w:pPr>
        <w:bidi/>
        <w:spacing w:before="120" w:after="120" w:line="440" w:lineRule="exact"/>
        <w:ind w:firstLine="709"/>
        <w:rPr>
          <w:rFonts w:cs="Arabic Transparent"/>
          <w:sz w:val="28"/>
          <w:szCs w:val="28"/>
          <w:lang w:bidi="ar-MA"/>
        </w:rPr>
      </w:pPr>
      <w:r w:rsidRPr="00C33091">
        <w:rPr>
          <w:rFonts w:cs="Arabic Transparent" w:hint="cs"/>
          <w:sz w:val="28"/>
          <w:szCs w:val="28"/>
          <w:rtl/>
          <w:lang w:bidi="ar-MA"/>
        </w:rPr>
        <w:t xml:space="preserve">أما حسب الصنف، فثمن المتر المربع وصل أعلى قيمة بالنسبة </w:t>
      </w:r>
      <w:r>
        <w:rPr>
          <w:rFonts w:cs="Arabic Transparent" w:hint="cs"/>
          <w:sz w:val="28"/>
          <w:szCs w:val="28"/>
          <w:rtl/>
          <w:lang w:bidi="ar-MA"/>
        </w:rPr>
        <w:t>ل</w:t>
      </w:r>
      <w:r w:rsidRPr="00C33091">
        <w:rPr>
          <w:rFonts w:cs="Arabic Transparent" w:hint="cs"/>
          <w:sz w:val="28"/>
          <w:szCs w:val="28"/>
          <w:rtl/>
          <w:lang w:bidi="ar-MA"/>
        </w:rPr>
        <w:t>لبنايات الصحية</w:t>
      </w:r>
      <w:r>
        <w:rPr>
          <w:rFonts w:cs="Arabic Transparent" w:hint="cs"/>
          <w:sz w:val="28"/>
          <w:szCs w:val="28"/>
          <w:rtl/>
          <w:lang w:bidi="ar-MA"/>
        </w:rPr>
        <w:t xml:space="preserve"> </w:t>
      </w:r>
      <w:r w:rsidRPr="00C33091">
        <w:rPr>
          <w:rFonts w:cs="Arabic Transparent" w:hint="cs"/>
          <w:sz w:val="28"/>
          <w:szCs w:val="28"/>
          <w:rtl/>
          <w:lang w:bidi="ar-MA"/>
        </w:rPr>
        <w:t xml:space="preserve">ب </w:t>
      </w:r>
      <w:r>
        <w:rPr>
          <w:rFonts w:cs="Arabic Transparent" w:hint="cs"/>
          <w:sz w:val="28"/>
          <w:szCs w:val="28"/>
          <w:rtl/>
          <w:lang w:bidi="ar-MA"/>
        </w:rPr>
        <w:t>4967</w:t>
      </w:r>
      <w:r w:rsidRPr="00C33091">
        <w:rPr>
          <w:rFonts w:cs="Arabic Transparent" w:hint="cs"/>
          <w:sz w:val="28"/>
          <w:szCs w:val="28"/>
          <w:rtl/>
          <w:lang w:bidi="ar-MA"/>
        </w:rPr>
        <w:t xml:space="preserve"> درهم </w:t>
      </w:r>
      <w:r>
        <w:rPr>
          <w:rFonts w:cs="Arabic Transparent" w:hint="cs"/>
          <w:sz w:val="28"/>
          <w:szCs w:val="28"/>
          <w:rtl/>
          <w:lang w:bidi="ar-MA"/>
        </w:rPr>
        <w:t xml:space="preserve">تليها </w:t>
      </w:r>
      <w:r w:rsidRPr="00C33091">
        <w:rPr>
          <w:rFonts w:cs="Arabic Transparent" w:hint="cs"/>
          <w:sz w:val="28"/>
          <w:szCs w:val="28"/>
          <w:rtl/>
          <w:lang w:bidi="ar-MA"/>
        </w:rPr>
        <w:t>البنايات</w:t>
      </w:r>
      <w:r>
        <w:rPr>
          <w:rFonts w:cs="Arabic Transparent" w:hint="cs"/>
          <w:sz w:val="28"/>
          <w:szCs w:val="28"/>
          <w:rtl/>
          <w:lang w:bidi="ar-MA"/>
        </w:rPr>
        <w:t xml:space="preserve"> </w:t>
      </w:r>
      <w:r w:rsidRPr="00C33091">
        <w:rPr>
          <w:rFonts w:cs="Arabic Transparent" w:hint="cs"/>
          <w:sz w:val="28"/>
          <w:szCs w:val="28"/>
          <w:rtl/>
          <w:lang w:bidi="ar-MA"/>
        </w:rPr>
        <w:t xml:space="preserve">الإدارية </w:t>
      </w:r>
      <w:r>
        <w:rPr>
          <w:rFonts w:cs="Arabic Transparent" w:hint="cs"/>
          <w:sz w:val="28"/>
          <w:szCs w:val="28"/>
          <w:rtl/>
          <w:lang w:bidi="ar-MA"/>
        </w:rPr>
        <w:t xml:space="preserve">ب 2909 </w:t>
      </w:r>
      <w:r w:rsidRPr="00C33091">
        <w:rPr>
          <w:rFonts w:cs="Arabic Transparent" w:hint="cs"/>
          <w:sz w:val="28"/>
          <w:szCs w:val="28"/>
          <w:rtl/>
          <w:lang w:bidi="ar-MA"/>
        </w:rPr>
        <w:t>ثم في المرتبة الثا</w:t>
      </w:r>
      <w:r>
        <w:rPr>
          <w:rFonts w:cs="Arabic Transparent" w:hint="cs"/>
          <w:sz w:val="28"/>
          <w:szCs w:val="28"/>
          <w:rtl/>
          <w:lang w:bidi="ar-MA"/>
        </w:rPr>
        <w:t>لث</w:t>
      </w:r>
      <w:r w:rsidRPr="00C33091">
        <w:rPr>
          <w:rFonts w:cs="Arabic Transparent" w:hint="cs"/>
          <w:sz w:val="28"/>
          <w:szCs w:val="28"/>
          <w:rtl/>
          <w:lang w:bidi="ar-MA"/>
        </w:rPr>
        <w:t>ة تأتي</w:t>
      </w:r>
      <w:r w:rsidRPr="00B36757">
        <w:rPr>
          <w:rFonts w:cs="Arabic Transparent" w:hint="cs"/>
          <w:sz w:val="28"/>
          <w:szCs w:val="28"/>
          <w:rtl/>
          <w:lang w:bidi="ar-MA"/>
        </w:rPr>
        <w:t xml:space="preserve"> </w:t>
      </w:r>
      <w:r>
        <w:rPr>
          <w:rFonts w:cs="Arabic Transparent" w:hint="cs"/>
          <w:sz w:val="28"/>
          <w:szCs w:val="28"/>
          <w:rtl/>
          <w:lang w:bidi="ar-MA"/>
        </w:rPr>
        <w:t>البنايات التعليمية ب 2107 ثم الفيلات</w:t>
      </w:r>
      <w:r w:rsidRPr="00C33091">
        <w:rPr>
          <w:rFonts w:cs="Arabic Transparent" w:hint="cs"/>
          <w:sz w:val="28"/>
          <w:szCs w:val="28"/>
          <w:rtl/>
          <w:lang w:bidi="ar-MA"/>
        </w:rPr>
        <w:t xml:space="preserve"> ب </w:t>
      </w:r>
      <w:r>
        <w:rPr>
          <w:rFonts w:cs="Arabic Transparent" w:hint="cs"/>
          <w:sz w:val="28"/>
          <w:szCs w:val="28"/>
          <w:rtl/>
          <w:lang w:bidi="ar-MA"/>
        </w:rPr>
        <w:t xml:space="preserve">1920 </w:t>
      </w:r>
      <w:r w:rsidRPr="00C33091">
        <w:rPr>
          <w:rFonts w:cs="Arabic Transparent" w:hint="cs"/>
          <w:sz w:val="28"/>
          <w:szCs w:val="28"/>
          <w:rtl/>
          <w:lang w:bidi="ar-MA"/>
        </w:rPr>
        <w:t xml:space="preserve">درهم، </w:t>
      </w:r>
      <w:r w:rsidRPr="00C33091">
        <w:rPr>
          <w:rFonts w:cs="Arabic Transparent" w:hint="cs"/>
          <w:sz w:val="28"/>
          <w:szCs w:val="28"/>
          <w:rtl/>
          <w:lang w:bidi="ar-MA"/>
        </w:rPr>
        <w:lastRenderedPageBreak/>
        <w:t xml:space="preserve">تليها البنايات </w:t>
      </w:r>
      <w:r>
        <w:rPr>
          <w:rFonts w:cs="Arabic Transparent" w:hint="cs"/>
          <w:sz w:val="28"/>
          <w:szCs w:val="28"/>
          <w:rtl/>
          <w:lang w:bidi="ar-MA"/>
        </w:rPr>
        <w:t xml:space="preserve">الصناعية والتجارية </w:t>
      </w:r>
      <w:r w:rsidRPr="00C33091">
        <w:rPr>
          <w:rFonts w:cs="Arabic Transparent" w:hint="cs"/>
          <w:sz w:val="28"/>
          <w:szCs w:val="28"/>
          <w:rtl/>
          <w:lang w:bidi="ar-MA"/>
        </w:rPr>
        <w:t xml:space="preserve">ب </w:t>
      </w:r>
      <w:r>
        <w:rPr>
          <w:rFonts w:cs="Arabic Transparent" w:hint="cs"/>
          <w:sz w:val="28"/>
          <w:szCs w:val="28"/>
          <w:rtl/>
          <w:lang w:bidi="ar-MA"/>
        </w:rPr>
        <w:t xml:space="preserve">1430 </w:t>
      </w:r>
      <w:r w:rsidRPr="00C33091">
        <w:rPr>
          <w:rFonts w:cs="Arabic Transparent" w:hint="cs"/>
          <w:sz w:val="28"/>
          <w:szCs w:val="28"/>
          <w:rtl/>
          <w:lang w:bidi="ar-MA"/>
        </w:rPr>
        <w:t xml:space="preserve">درهم </w:t>
      </w:r>
      <w:r>
        <w:rPr>
          <w:rFonts w:cs="Arabic Transparent" w:hint="cs"/>
          <w:sz w:val="28"/>
          <w:szCs w:val="28"/>
          <w:rtl/>
          <w:lang w:bidi="ar-MA"/>
        </w:rPr>
        <w:t xml:space="preserve">ثم </w:t>
      </w:r>
      <w:r w:rsidRPr="00C33091">
        <w:rPr>
          <w:rFonts w:cs="Arabic Transparent" w:hint="cs"/>
          <w:sz w:val="28"/>
          <w:szCs w:val="28"/>
          <w:rtl/>
          <w:lang w:bidi="ar-MA"/>
        </w:rPr>
        <w:t>المساكن المغربية ب</w:t>
      </w:r>
      <w:r>
        <w:rPr>
          <w:rFonts w:cs="Arabic Transparent" w:hint="cs"/>
          <w:sz w:val="28"/>
          <w:szCs w:val="28"/>
          <w:rtl/>
          <w:lang w:bidi="ar-MA"/>
        </w:rPr>
        <w:t xml:space="preserve"> 1293</w:t>
      </w:r>
      <w:r w:rsidRPr="00C33091">
        <w:rPr>
          <w:rFonts w:cs="Arabic Transparent" w:hint="cs"/>
          <w:sz w:val="28"/>
          <w:szCs w:val="28"/>
          <w:rtl/>
        </w:rPr>
        <w:t xml:space="preserve"> </w:t>
      </w:r>
      <w:r w:rsidRPr="00C33091">
        <w:rPr>
          <w:rFonts w:cs="Arabic Transparent" w:hint="cs"/>
          <w:sz w:val="28"/>
          <w:szCs w:val="28"/>
          <w:rtl/>
          <w:lang w:bidi="ar-MA"/>
        </w:rPr>
        <w:t>درهم، ثم ال</w:t>
      </w:r>
      <w:r>
        <w:rPr>
          <w:rFonts w:cs="Arabic Transparent" w:hint="cs"/>
          <w:sz w:val="28"/>
          <w:szCs w:val="28"/>
          <w:rtl/>
          <w:lang w:bidi="ar-MA"/>
        </w:rPr>
        <w:t>عمارات</w:t>
      </w:r>
      <w:r w:rsidRPr="00C33091">
        <w:rPr>
          <w:rFonts w:cs="Arabic Transparent" w:hint="cs"/>
          <w:sz w:val="28"/>
          <w:szCs w:val="28"/>
          <w:rtl/>
          <w:lang w:bidi="ar-MA"/>
        </w:rPr>
        <w:t xml:space="preserve"> ب </w:t>
      </w:r>
      <w:r>
        <w:rPr>
          <w:rFonts w:cs="Arabic Transparent" w:hint="cs"/>
          <w:sz w:val="28"/>
          <w:szCs w:val="28"/>
          <w:rtl/>
          <w:lang w:bidi="ar-MA"/>
        </w:rPr>
        <w:t>1167</w:t>
      </w:r>
      <w:r w:rsidRPr="00C33091">
        <w:rPr>
          <w:rFonts w:cs="Arabic Transparent" w:hint="cs"/>
          <w:sz w:val="28"/>
          <w:szCs w:val="28"/>
          <w:rtl/>
          <w:lang w:bidi="ar-MA"/>
        </w:rPr>
        <w:t xml:space="preserve"> درهم</w:t>
      </w:r>
      <w:r>
        <w:rPr>
          <w:rFonts w:cs="Arabic Transparent" w:hint="cs"/>
          <w:sz w:val="28"/>
          <w:szCs w:val="28"/>
          <w:rtl/>
          <w:lang w:bidi="ar-MA"/>
        </w:rPr>
        <w:t xml:space="preserve"> وأخيرا مساكن أخرى ب 928 درهم للم</w:t>
      </w:r>
      <w:r w:rsidRPr="0096483B">
        <w:rPr>
          <w:rFonts w:cs="Arabic Transparent" w:hint="cs"/>
          <w:sz w:val="28"/>
          <w:szCs w:val="28"/>
          <w:vertAlign w:val="superscript"/>
          <w:rtl/>
          <w:lang w:bidi="ar-MA"/>
        </w:rPr>
        <w:t>2</w:t>
      </w:r>
      <w:r w:rsidRPr="00C33091">
        <w:rPr>
          <w:rFonts w:cs="Arabic Transparent" w:hint="cs"/>
          <w:sz w:val="28"/>
          <w:szCs w:val="28"/>
          <w:rtl/>
          <w:lang w:bidi="ar-MA"/>
        </w:rPr>
        <w:t xml:space="preserve">. </w:t>
      </w:r>
    </w:p>
    <w:p w:rsidR="007F4D97" w:rsidRPr="0096483B" w:rsidRDefault="007F4D97" w:rsidP="007F4D97">
      <w:pPr>
        <w:bidi/>
        <w:spacing w:before="120" w:after="120" w:line="440" w:lineRule="exact"/>
        <w:ind w:firstLine="709"/>
        <w:rPr>
          <w:rFonts w:cs="Arabic Transparent"/>
          <w:sz w:val="28"/>
          <w:szCs w:val="28"/>
          <w:rtl/>
          <w:lang w:bidi="ar-MA"/>
        </w:rPr>
        <w:sectPr w:rsidR="007F4D97" w:rsidRPr="0096483B" w:rsidSect="00962593">
          <w:pgSz w:w="11906" w:h="16838" w:code="9"/>
          <w:pgMar w:top="2835" w:right="2552" w:bottom="2552" w:left="2835" w:header="2835" w:footer="2835" w:gutter="0"/>
          <w:cols w:space="708"/>
          <w:docGrid w:linePitch="360"/>
        </w:sectPr>
      </w:pPr>
    </w:p>
    <w:p w:rsidR="007F4D97" w:rsidRDefault="007F4D97" w:rsidP="007F4D97">
      <w:pPr>
        <w:pStyle w:val="Lgende"/>
        <w:rPr>
          <w:rtl/>
        </w:rPr>
      </w:pPr>
      <w:bookmarkStart w:id="473" w:name="_Toc168194702"/>
    </w:p>
    <w:p w:rsidR="007F4D97" w:rsidRDefault="007F4D97" w:rsidP="007F4D97">
      <w:pPr>
        <w:pStyle w:val="Lgende"/>
        <w:rPr>
          <w:rtl/>
        </w:rPr>
      </w:pPr>
    </w:p>
    <w:p w:rsidR="007F4D97" w:rsidRPr="00885620" w:rsidRDefault="007F4D97" w:rsidP="007F4D97">
      <w:pPr>
        <w:pStyle w:val="Lgende"/>
        <w:rPr>
          <w:color w:val="0000CC"/>
        </w:rPr>
      </w:pPr>
      <w:bookmarkStart w:id="474" w:name="_Toc515451924"/>
      <w:bookmarkEnd w:id="473"/>
      <w:r w:rsidRPr="00885620">
        <w:rPr>
          <w:color w:val="0000CC"/>
          <w:rtl/>
        </w:rPr>
        <w:t>الجدول رقم</w:t>
      </w:r>
      <w:r w:rsidRPr="00885620">
        <w:rPr>
          <w:color w:val="0000CC"/>
        </w:rPr>
        <w:t xml:space="preserve"> </w:t>
      </w:r>
      <w:r>
        <w:rPr>
          <w:rFonts w:hint="cs"/>
          <w:color w:val="0000CC"/>
          <w:rtl/>
        </w:rPr>
        <w:t>116</w:t>
      </w:r>
      <w:r w:rsidRPr="00980899">
        <w:rPr>
          <w:rFonts w:hint="cs"/>
          <w:rtl/>
        </w:rPr>
        <w:t>:</w:t>
      </w:r>
      <w:r w:rsidRPr="00980899">
        <w:rPr>
          <w:rtl/>
        </w:rPr>
        <w:t>ثمن</w:t>
      </w:r>
      <w:r>
        <w:rPr>
          <w:rFonts w:hint="cs"/>
          <w:rtl/>
        </w:rPr>
        <w:t xml:space="preserve"> </w:t>
      </w:r>
      <w:r w:rsidRPr="00980899">
        <w:rPr>
          <w:rtl/>
        </w:rPr>
        <w:t>المتر</w:t>
      </w:r>
      <w:r>
        <w:rPr>
          <w:rFonts w:hint="cs"/>
          <w:rtl/>
        </w:rPr>
        <w:t xml:space="preserve"> </w:t>
      </w:r>
      <w:r w:rsidRPr="00980899">
        <w:rPr>
          <w:rtl/>
        </w:rPr>
        <w:t>المربع</w:t>
      </w:r>
      <w:r>
        <w:rPr>
          <w:rFonts w:hint="cs"/>
          <w:rtl/>
        </w:rPr>
        <w:t xml:space="preserve"> </w:t>
      </w:r>
      <w:r w:rsidRPr="00980899">
        <w:rPr>
          <w:rFonts w:hint="cs"/>
          <w:rtl/>
        </w:rPr>
        <w:t>(بالدرهم)</w:t>
      </w:r>
      <w:r>
        <w:rPr>
          <w:rFonts w:hint="cs"/>
          <w:rtl/>
        </w:rPr>
        <w:t xml:space="preserve"> </w:t>
      </w:r>
      <w:r w:rsidRPr="00980899">
        <w:rPr>
          <w:rtl/>
        </w:rPr>
        <w:t>للبنايات</w:t>
      </w:r>
      <w:r>
        <w:rPr>
          <w:rFonts w:hint="cs"/>
          <w:rtl/>
        </w:rPr>
        <w:t xml:space="preserve"> </w:t>
      </w:r>
      <w:r w:rsidRPr="00980899">
        <w:rPr>
          <w:rtl/>
        </w:rPr>
        <w:t>الجديدة</w:t>
      </w:r>
      <w:r>
        <w:rPr>
          <w:rFonts w:hint="cs"/>
          <w:rtl/>
        </w:rPr>
        <w:t xml:space="preserve"> </w:t>
      </w:r>
      <w:r w:rsidRPr="00980899">
        <w:rPr>
          <w:rtl/>
        </w:rPr>
        <w:t>حسب</w:t>
      </w:r>
      <w:r>
        <w:rPr>
          <w:rFonts w:hint="cs"/>
          <w:rtl/>
        </w:rPr>
        <w:t xml:space="preserve"> </w:t>
      </w:r>
      <w:r w:rsidRPr="00980899">
        <w:rPr>
          <w:rtl/>
        </w:rPr>
        <w:t>عمالات</w:t>
      </w:r>
      <w:r>
        <w:rPr>
          <w:rFonts w:hint="cs"/>
          <w:rtl/>
        </w:rPr>
        <w:t xml:space="preserve"> </w:t>
      </w:r>
      <w:r w:rsidRPr="00980899">
        <w:rPr>
          <w:rFonts w:hint="cs"/>
          <w:rtl/>
        </w:rPr>
        <w:t>و</w:t>
      </w:r>
      <w:r>
        <w:rPr>
          <w:rFonts w:hint="cs"/>
          <w:rtl/>
        </w:rPr>
        <w:t>أ</w:t>
      </w:r>
      <w:r w:rsidRPr="00980899">
        <w:rPr>
          <w:rFonts w:hint="cs"/>
          <w:rtl/>
        </w:rPr>
        <w:t>ق</w:t>
      </w:r>
      <w:r>
        <w:rPr>
          <w:rFonts w:hint="cs"/>
          <w:rtl/>
        </w:rPr>
        <w:t>ا</w:t>
      </w:r>
      <w:r w:rsidRPr="00980899">
        <w:rPr>
          <w:rFonts w:hint="cs"/>
          <w:rtl/>
        </w:rPr>
        <w:t>ليم</w:t>
      </w:r>
      <w:r>
        <w:rPr>
          <w:rFonts w:hint="cs"/>
          <w:rtl/>
        </w:rPr>
        <w:t xml:space="preserve"> </w:t>
      </w:r>
      <w:r w:rsidRPr="00980899">
        <w:rPr>
          <w:rFonts w:hint="cs"/>
          <w:rtl/>
        </w:rPr>
        <w:t>الجهة</w:t>
      </w:r>
      <w:r>
        <w:rPr>
          <w:rFonts w:hint="cs"/>
          <w:rtl/>
        </w:rPr>
        <w:t xml:space="preserve"> </w:t>
      </w:r>
      <w:r w:rsidRPr="00980899">
        <w:rPr>
          <w:rtl/>
        </w:rPr>
        <w:t>وصنف</w:t>
      </w:r>
      <w:r>
        <w:rPr>
          <w:rFonts w:hint="cs"/>
          <w:rtl/>
        </w:rPr>
        <w:t xml:space="preserve"> </w:t>
      </w:r>
      <w:r w:rsidRPr="00980899">
        <w:rPr>
          <w:rtl/>
        </w:rPr>
        <w:t>البناء</w:t>
      </w:r>
      <w:r w:rsidRPr="00980899">
        <w:rPr>
          <w:rFonts w:hint="cs"/>
          <w:rtl/>
        </w:rPr>
        <w:t>،سنة</w:t>
      </w:r>
      <w:r>
        <w:rPr>
          <w:rFonts w:hint="cs"/>
          <w:rtl/>
        </w:rPr>
        <w:t xml:space="preserve"> </w:t>
      </w:r>
      <w:bookmarkEnd w:id="474"/>
      <w:r>
        <w:rPr>
          <w:rFonts w:hint="cs"/>
          <w:rtl/>
        </w:rPr>
        <w:t>2018</w:t>
      </w:r>
    </w:p>
    <w:tbl>
      <w:tblPr>
        <w:tblW w:w="0" w:type="auto"/>
        <w:jc w:val="center"/>
        <w:tblInd w:w="776"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CellMar>
          <w:left w:w="70" w:type="dxa"/>
          <w:right w:w="70" w:type="dxa"/>
        </w:tblCellMar>
        <w:tblLook w:val="0000"/>
      </w:tblPr>
      <w:tblGrid>
        <w:gridCol w:w="866"/>
        <w:gridCol w:w="770"/>
        <w:gridCol w:w="690"/>
        <w:gridCol w:w="1156"/>
        <w:gridCol w:w="690"/>
        <w:gridCol w:w="1291"/>
        <w:gridCol w:w="727"/>
        <w:gridCol w:w="740"/>
        <w:gridCol w:w="858"/>
        <w:gridCol w:w="1507"/>
      </w:tblGrid>
      <w:tr w:rsidR="007F4D97" w:rsidRPr="00EE3087" w:rsidTr="00830458">
        <w:trPr>
          <w:jc w:val="center"/>
        </w:trPr>
        <w:tc>
          <w:tcPr>
            <w:tcW w:w="866" w:type="dxa"/>
            <w:shd w:val="clear" w:color="auto" w:fill="auto"/>
            <w:noWrap/>
            <w:vAlign w:val="center"/>
          </w:tcPr>
          <w:p w:rsidR="007F4D97" w:rsidRPr="00EE3087" w:rsidRDefault="007F4D97" w:rsidP="00830458">
            <w:pPr>
              <w:bidi/>
              <w:spacing w:line="240" w:lineRule="auto"/>
              <w:jc w:val="center"/>
              <w:rPr>
                <w:b/>
                <w:bCs/>
                <w:sz w:val="22"/>
                <w:szCs w:val="22"/>
              </w:rPr>
            </w:pPr>
            <w:r w:rsidRPr="00EE3087">
              <w:rPr>
                <w:b/>
                <w:bCs/>
                <w:sz w:val="22"/>
                <w:szCs w:val="22"/>
                <w:rtl/>
              </w:rPr>
              <w:t>المجموع</w:t>
            </w:r>
          </w:p>
        </w:tc>
        <w:tc>
          <w:tcPr>
            <w:tcW w:w="770" w:type="dxa"/>
            <w:shd w:val="clear" w:color="auto" w:fill="auto"/>
            <w:vAlign w:val="center"/>
          </w:tcPr>
          <w:p w:rsidR="007F4D97" w:rsidRPr="00EE3087" w:rsidRDefault="007F4D97" w:rsidP="00830458">
            <w:pPr>
              <w:bidi/>
              <w:spacing w:line="240" w:lineRule="auto"/>
              <w:jc w:val="center"/>
              <w:rPr>
                <w:b/>
                <w:bCs/>
                <w:sz w:val="22"/>
                <w:szCs w:val="22"/>
                <w:rtl/>
              </w:rPr>
            </w:pPr>
            <w:r w:rsidRPr="00EE3087">
              <w:rPr>
                <w:b/>
                <w:bCs/>
                <w:sz w:val="22"/>
                <w:szCs w:val="22"/>
                <w:rtl/>
              </w:rPr>
              <w:t>بنايات أخرى</w:t>
            </w:r>
          </w:p>
        </w:tc>
        <w:tc>
          <w:tcPr>
            <w:tcW w:w="690" w:type="dxa"/>
            <w:shd w:val="clear" w:color="auto" w:fill="auto"/>
            <w:noWrap/>
            <w:vAlign w:val="center"/>
          </w:tcPr>
          <w:p w:rsidR="007F4D97" w:rsidRPr="00EE3087" w:rsidRDefault="007F4D97" w:rsidP="00830458">
            <w:pPr>
              <w:bidi/>
              <w:spacing w:line="240" w:lineRule="auto"/>
              <w:jc w:val="center"/>
              <w:rPr>
                <w:b/>
                <w:bCs/>
                <w:sz w:val="22"/>
                <w:szCs w:val="22"/>
                <w:rtl/>
              </w:rPr>
            </w:pPr>
            <w:r w:rsidRPr="00EE3087">
              <w:rPr>
                <w:b/>
                <w:bCs/>
                <w:sz w:val="22"/>
                <w:szCs w:val="22"/>
                <w:rtl/>
              </w:rPr>
              <w:t>بنايات إدارية</w:t>
            </w:r>
          </w:p>
          <w:p w:rsidR="007F4D97" w:rsidRPr="00EE3087" w:rsidRDefault="007F4D97" w:rsidP="00830458">
            <w:pPr>
              <w:bidi/>
              <w:spacing w:line="240" w:lineRule="auto"/>
              <w:jc w:val="center"/>
              <w:rPr>
                <w:b/>
                <w:bCs/>
                <w:sz w:val="22"/>
                <w:szCs w:val="22"/>
              </w:rPr>
            </w:pPr>
          </w:p>
        </w:tc>
        <w:tc>
          <w:tcPr>
            <w:tcW w:w="1156" w:type="dxa"/>
            <w:shd w:val="clear" w:color="auto" w:fill="auto"/>
            <w:noWrap/>
            <w:vAlign w:val="center"/>
          </w:tcPr>
          <w:p w:rsidR="007F4D97" w:rsidRPr="00EE3087" w:rsidRDefault="007F4D97" w:rsidP="00830458">
            <w:pPr>
              <w:bidi/>
              <w:spacing w:line="240" w:lineRule="auto"/>
              <w:jc w:val="center"/>
              <w:rPr>
                <w:b/>
                <w:bCs/>
                <w:sz w:val="22"/>
                <w:szCs w:val="22"/>
              </w:rPr>
            </w:pPr>
            <w:r w:rsidRPr="00EE3087">
              <w:rPr>
                <w:b/>
                <w:bCs/>
                <w:sz w:val="22"/>
                <w:szCs w:val="22"/>
                <w:rtl/>
              </w:rPr>
              <w:t>التعليم</w:t>
            </w:r>
          </w:p>
        </w:tc>
        <w:tc>
          <w:tcPr>
            <w:tcW w:w="690" w:type="dxa"/>
            <w:shd w:val="clear" w:color="auto" w:fill="auto"/>
            <w:noWrap/>
            <w:vAlign w:val="center"/>
          </w:tcPr>
          <w:p w:rsidR="007F4D97" w:rsidRPr="00EE3087" w:rsidRDefault="007F4D97" w:rsidP="00830458">
            <w:pPr>
              <w:bidi/>
              <w:spacing w:line="240" w:lineRule="auto"/>
              <w:jc w:val="center"/>
              <w:rPr>
                <w:b/>
                <w:bCs/>
                <w:sz w:val="22"/>
                <w:szCs w:val="22"/>
              </w:rPr>
            </w:pPr>
            <w:r w:rsidRPr="00EE3087">
              <w:rPr>
                <w:rFonts w:hint="cs"/>
                <w:b/>
                <w:bCs/>
                <w:sz w:val="22"/>
                <w:szCs w:val="22"/>
                <w:rtl/>
              </w:rPr>
              <w:t>الصـحة</w:t>
            </w:r>
          </w:p>
        </w:tc>
        <w:tc>
          <w:tcPr>
            <w:tcW w:w="1291" w:type="dxa"/>
            <w:shd w:val="clear" w:color="auto" w:fill="auto"/>
            <w:noWrap/>
            <w:vAlign w:val="center"/>
          </w:tcPr>
          <w:p w:rsidR="007F4D97" w:rsidRPr="00EE3087" w:rsidRDefault="007F4D97" w:rsidP="00830458">
            <w:pPr>
              <w:bidi/>
              <w:spacing w:line="240" w:lineRule="auto"/>
              <w:jc w:val="center"/>
              <w:rPr>
                <w:b/>
                <w:bCs/>
                <w:sz w:val="22"/>
                <w:szCs w:val="22"/>
                <w:rtl/>
              </w:rPr>
            </w:pPr>
            <w:r w:rsidRPr="00EE3087">
              <w:rPr>
                <w:b/>
                <w:bCs/>
                <w:sz w:val="22"/>
                <w:szCs w:val="22"/>
                <w:rtl/>
              </w:rPr>
              <w:t>بنايات</w:t>
            </w:r>
            <w:r w:rsidRPr="00EE3087">
              <w:rPr>
                <w:rFonts w:hint="cs"/>
                <w:b/>
                <w:bCs/>
                <w:sz w:val="22"/>
                <w:szCs w:val="22"/>
                <w:rtl/>
              </w:rPr>
              <w:t xml:space="preserve"> </w:t>
            </w:r>
            <w:r w:rsidRPr="00EE3087">
              <w:rPr>
                <w:b/>
                <w:bCs/>
                <w:sz w:val="22"/>
                <w:szCs w:val="22"/>
                <w:rtl/>
              </w:rPr>
              <w:t>صناعية</w:t>
            </w:r>
          </w:p>
          <w:p w:rsidR="007F4D97" w:rsidRPr="00EE3087" w:rsidRDefault="007F4D97" w:rsidP="00830458">
            <w:pPr>
              <w:bidi/>
              <w:spacing w:line="240" w:lineRule="auto"/>
              <w:jc w:val="center"/>
              <w:rPr>
                <w:b/>
                <w:bCs/>
                <w:sz w:val="22"/>
                <w:szCs w:val="22"/>
              </w:rPr>
            </w:pPr>
            <w:r w:rsidRPr="00EE3087">
              <w:rPr>
                <w:b/>
                <w:bCs/>
                <w:sz w:val="22"/>
                <w:szCs w:val="22"/>
                <w:rtl/>
              </w:rPr>
              <w:t>وتجارية</w:t>
            </w:r>
          </w:p>
        </w:tc>
        <w:tc>
          <w:tcPr>
            <w:tcW w:w="727" w:type="dxa"/>
            <w:shd w:val="clear" w:color="auto" w:fill="auto"/>
            <w:noWrap/>
            <w:vAlign w:val="center"/>
          </w:tcPr>
          <w:p w:rsidR="007F4D97" w:rsidRPr="00EE3087" w:rsidRDefault="007F4D97" w:rsidP="00830458">
            <w:pPr>
              <w:bidi/>
              <w:spacing w:line="240" w:lineRule="auto"/>
              <w:jc w:val="center"/>
              <w:rPr>
                <w:b/>
                <w:bCs/>
                <w:sz w:val="22"/>
                <w:szCs w:val="22"/>
                <w:rtl/>
              </w:rPr>
            </w:pPr>
            <w:r w:rsidRPr="00EE3087">
              <w:rPr>
                <w:b/>
                <w:bCs/>
                <w:sz w:val="22"/>
                <w:szCs w:val="22"/>
                <w:rtl/>
              </w:rPr>
              <w:t>سكنى</w:t>
            </w:r>
          </w:p>
          <w:p w:rsidR="007F4D97" w:rsidRPr="00EE3087" w:rsidRDefault="007F4D97" w:rsidP="00830458">
            <w:pPr>
              <w:bidi/>
              <w:spacing w:line="240" w:lineRule="auto"/>
              <w:jc w:val="center"/>
              <w:rPr>
                <w:b/>
                <w:bCs/>
                <w:sz w:val="22"/>
                <w:szCs w:val="22"/>
              </w:rPr>
            </w:pPr>
            <w:r w:rsidRPr="00EE3087">
              <w:rPr>
                <w:b/>
                <w:bCs/>
                <w:sz w:val="22"/>
                <w:szCs w:val="22"/>
                <w:rtl/>
              </w:rPr>
              <w:t>مغربية</w:t>
            </w:r>
          </w:p>
        </w:tc>
        <w:tc>
          <w:tcPr>
            <w:tcW w:w="740" w:type="dxa"/>
            <w:shd w:val="clear" w:color="auto" w:fill="auto"/>
            <w:noWrap/>
            <w:vAlign w:val="center"/>
          </w:tcPr>
          <w:p w:rsidR="007F4D97" w:rsidRPr="00EE3087" w:rsidRDefault="007F4D97" w:rsidP="00830458">
            <w:pPr>
              <w:bidi/>
              <w:spacing w:line="240" w:lineRule="auto"/>
              <w:jc w:val="center"/>
              <w:rPr>
                <w:b/>
                <w:bCs/>
                <w:sz w:val="22"/>
                <w:szCs w:val="22"/>
              </w:rPr>
            </w:pPr>
            <w:r w:rsidRPr="00EE3087">
              <w:rPr>
                <w:b/>
                <w:bCs/>
                <w:sz w:val="22"/>
                <w:szCs w:val="22"/>
                <w:rtl/>
              </w:rPr>
              <w:t>فيلات</w:t>
            </w:r>
          </w:p>
        </w:tc>
        <w:tc>
          <w:tcPr>
            <w:tcW w:w="858" w:type="dxa"/>
            <w:shd w:val="clear" w:color="auto" w:fill="auto"/>
            <w:noWrap/>
            <w:vAlign w:val="center"/>
          </w:tcPr>
          <w:p w:rsidR="007F4D97" w:rsidRPr="00EE3087" w:rsidRDefault="007F4D97" w:rsidP="00830458">
            <w:pPr>
              <w:bidi/>
              <w:spacing w:line="240" w:lineRule="auto"/>
              <w:jc w:val="center"/>
              <w:rPr>
                <w:b/>
                <w:bCs/>
                <w:sz w:val="22"/>
                <w:szCs w:val="22"/>
              </w:rPr>
            </w:pPr>
            <w:r w:rsidRPr="00EE3087">
              <w:rPr>
                <w:b/>
                <w:bCs/>
                <w:sz w:val="22"/>
                <w:szCs w:val="22"/>
                <w:rtl/>
              </w:rPr>
              <w:t>عمارات</w:t>
            </w:r>
          </w:p>
        </w:tc>
        <w:tc>
          <w:tcPr>
            <w:tcW w:w="1507" w:type="dxa"/>
            <w:shd w:val="clear" w:color="auto" w:fill="auto"/>
            <w:noWrap/>
            <w:vAlign w:val="center"/>
          </w:tcPr>
          <w:p w:rsidR="007F4D97" w:rsidRPr="00EE3087" w:rsidRDefault="007F4D97" w:rsidP="00830458">
            <w:pPr>
              <w:bidi/>
              <w:spacing w:line="240" w:lineRule="auto"/>
              <w:jc w:val="center"/>
              <w:rPr>
                <w:b/>
                <w:bCs/>
                <w:sz w:val="22"/>
                <w:szCs w:val="22"/>
                <w:lang w:bidi="ar-MA"/>
              </w:rPr>
            </w:pPr>
            <w:r w:rsidRPr="00EE3087">
              <w:rPr>
                <w:b/>
                <w:bCs/>
                <w:sz w:val="22"/>
                <w:szCs w:val="22"/>
                <w:rtl/>
                <w:lang w:bidi="ar-MA"/>
              </w:rPr>
              <w:t>العمالةأوالإقليم</w:t>
            </w:r>
          </w:p>
        </w:tc>
      </w:tr>
      <w:tr w:rsidR="007F4D97" w:rsidRPr="00EE3087" w:rsidTr="00830458">
        <w:trPr>
          <w:jc w:val="center"/>
        </w:trPr>
        <w:tc>
          <w:tcPr>
            <w:tcW w:w="866"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1226</w:t>
            </w:r>
          </w:p>
        </w:tc>
        <w:tc>
          <w:tcPr>
            <w:tcW w:w="770" w:type="dxa"/>
            <w:shd w:val="clear" w:color="auto" w:fill="auto"/>
            <w:vAlign w:val="center"/>
          </w:tcPr>
          <w:p w:rsidR="007F4D97" w:rsidRPr="00EE3087" w:rsidRDefault="007F4D97" w:rsidP="00830458">
            <w:pPr>
              <w:bidi/>
              <w:spacing w:line="240" w:lineRule="auto"/>
              <w:jc w:val="center"/>
              <w:rPr>
                <w:sz w:val="22"/>
                <w:szCs w:val="22"/>
              </w:rPr>
            </w:pPr>
            <w:r>
              <w:rPr>
                <w:rFonts w:hint="cs"/>
                <w:sz w:val="22"/>
                <w:szCs w:val="22"/>
                <w:rtl/>
              </w:rPr>
              <w:t>-</w:t>
            </w:r>
          </w:p>
        </w:tc>
        <w:tc>
          <w:tcPr>
            <w:tcW w:w="69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w:t>
            </w:r>
          </w:p>
        </w:tc>
        <w:tc>
          <w:tcPr>
            <w:tcW w:w="1156"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1200</w:t>
            </w:r>
          </w:p>
        </w:tc>
        <w:tc>
          <w:tcPr>
            <w:tcW w:w="69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w:t>
            </w:r>
          </w:p>
        </w:tc>
        <w:tc>
          <w:tcPr>
            <w:tcW w:w="1291"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1192</w:t>
            </w:r>
          </w:p>
        </w:tc>
        <w:tc>
          <w:tcPr>
            <w:tcW w:w="727"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1217</w:t>
            </w:r>
          </w:p>
        </w:tc>
        <w:tc>
          <w:tcPr>
            <w:tcW w:w="74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1487</w:t>
            </w:r>
          </w:p>
        </w:tc>
        <w:tc>
          <w:tcPr>
            <w:tcW w:w="858" w:type="dxa"/>
            <w:shd w:val="clear" w:color="auto" w:fill="auto"/>
            <w:noWrap/>
            <w:vAlign w:val="center"/>
          </w:tcPr>
          <w:p w:rsidR="007F4D97" w:rsidRPr="00EE3087" w:rsidRDefault="007F4D97" w:rsidP="00830458">
            <w:pPr>
              <w:bidi/>
              <w:spacing w:line="240" w:lineRule="auto"/>
              <w:jc w:val="center"/>
              <w:rPr>
                <w:sz w:val="22"/>
                <w:szCs w:val="22"/>
                <w:lang w:bidi="ar-MA"/>
              </w:rPr>
            </w:pPr>
            <w:r>
              <w:rPr>
                <w:rFonts w:hint="cs"/>
                <w:sz w:val="22"/>
                <w:szCs w:val="22"/>
                <w:rtl/>
                <w:lang w:bidi="ar-MA"/>
              </w:rPr>
              <w:t>1194</w:t>
            </w:r>
          </w:p>
        </w:tc>
        <w:tc>
          <w:tcPr>
            <w:tcW w:w="1507" w:type="dxa"/>
            <w:shd w:val="clear" w:color="auto" w:fill="auto"/>
            <w:noWrap/>
            <w:vAlign w:val="center"/>
          </w:tcPr>
          <w:p w:rsidR="007F4D97" w:rsidRPr="00772A02" w:rsidRDefault="007F4D97" w:rsidP="00830458">
            <w:pPr>
              <w:bidi/>
              <w:spacing w:line="240" w:lineRule="auto"/>
              <w:rPr>
                <w:b/>
                <w:bCs/>
                <w:sz w:val="22"/>
                <w:szCs w:val="22"/>
                <w:rtl/>
              </w:rPr>
            </w:pPr>
            <w:r>
              <w:rPr>
                <w:rFonts w:hint="cs"/>
                <w:b/>
                <w:bCs/>
                <w:sz w:val="22"/>
                <w:szCs w:val="22"/>
                <w:rtl/>
              </w:rPr>
              <w:t>القنيطرة</w:t>
            </w:r>
          </w:p>
        </w:tc>
      </w:tr>
      <w:tr w:rsidR="007F4D97" w:rsidRPr="00EE3087" w:rsidTr="00830458">
        <w:trPr>
          <w:jc w:val="center"/>
        </w:trPr>
        <w:tc>
          <w:tcPr>
            <w:tcW w:w="866"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1091</w:t>
            </w:r>
          </w:p>
        </w:tc>
        <w:tc>
          <w:tcPr>
            <w:tcW w:w="770" w:type="dxa"/>
            <w:shd w:val="clear" w:color="auto" w:fill="auto"/>
            <w:vAlign w:val="center"/>
          </w:tcPr>
          <w:p w:rsidR="007F4D97" w:rsidRPr="00EE3087" w:rsidRDefault="007F4D97" w:rsidP="00830458">
            <w:pPr>
              <w:bidi/>
              <w:spacing w:line="240" w:lineRule="auto"/>
              <w:jc w:val="center"/>
              <w:rPr>
                <w:sz w:val="22"/>
                <w:szCs w:val="22"/>
              </w:rPr>
            </w:pPr>
            <w:r>
              <w:rPr>
                <w:rFonts w:hint="cs"/>
                <w:sz w:val="22"/>
                <w:szCs w:val="22"/>
                <w:rtl/>
              </w:rPr>
              <w:t>804</w:t>
            </w:r>
          </w:p>
        </w:tc>
        <w:tc>
          <w:tcPr>
            <w:tcW w:w="69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w:t>
            </w:r>
          </w:p>
        </w:tc>
        <w:tc>
          <w:tcPr>
            <w:tcW w:w="1156"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w:t>
            </w:r>
          </w:p>
        </w:tc>
        <w:tc>
          <w:tcPr>
            <w:tcW w:w="69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w:t>
            </w:r>
          </w:p>
        </w:tc>
        <w:tc>
          <w:tcPr>
            <w:tcW w:w="1291"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1393</w:t>
            </w:r>
          </w:p>
        </w:tc>
        <w:tc>
          <w:tcPr>
            <w:tcW w:w="727"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1105</w:t>
            </w:r>
          </w:p>
        </w:tc>
        <w:tc>
          <w:tcPr>
            <w:tcW w:w="74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1154</w:t>
            </w:r>
          </w:p>
        </w:tc>
        <w:tc>
          <w:tcPr>
            <w:tcW w:w="858" w:type="dxa"/>
            <w:shd w:val="clear" w:color="auto" w:fill="auto"/>
            <w:noWrap/>
            <w:vAlign w:val="center"/>
          </w:tcPr>
          <w:p w:rsidR="007F4D97" w:rsidRPr="00EE3087" w:rsidRDefault="007F4D97" w:rsidP="00830458">
            <w:pPr>
              <w:bidi/>
              <w:spacing w:line="240" w:lineRule="auto"/>
              <w:jc w:val="center"/>
              <w:rPr>
                <w:sz w:val="22"/>
                <w:szCs w:val="22"/>
                <w:lang w:bidi="ar-MA"/>
              </w:rPr>
            </w:pPr>
            <w:r>
              <w:rPr>
                <w:rFonts w:hint="cs"/>
                <w:sz w:val="22"/>
                <w:szCs w:val="22"/>
                <w:rtl/>
                <w:lang w:bidi="ar-MA"/>
              </w:rPr>
              <w:t>1005</w:t>
            </w:r>
          </w:p>
        </w:tc>
        <w:tc>
          <w:tcPr>
            <w:tcW w:w="1507" w:type="dxa"/>
            <w:shd w:val="clear" w:color="auto" w:fill="auto"/>
            <w:noWrap/>
            <w:vAlign w:val="center"/>
          </w:tcPr>
          <w:p w:rsidR="007F4D97" w:rsidRPr="00772A02" w:rsidRDefault="007F4D97" w:rsidP="00830458">
            <w:pPr>
              <w:bidi/>
              <w:spacing w:line="240" w:lineRule="auto"/>
              <w:rPr>
                <w:b/>
                <w:bCs/>
                <w:sz w:val="22"/>
                <w:szCs w:val="22"/>
                <w:rtl/>
              </w:rPr>
            </w:pPr>
            <w:r w:rsidRPr="00772A02">
              <w:rPr>
                <w:b/>
                <w:bCs/>
                <w:sz w:val="22"/>
                <w:szCs w:val="22"/>
                <w:rtl/>
              </w:rPr>
              <w:t>الخميسات</w:t>
            </w:r>
          </w:p>
        </w:tc>
      </w:tr>
      <w:tr w:rsidR="007F4D97" w:rsidRPr="00EE3087" w:rsidTr="00830458">
        <w:trPr>
          <w:jc w:val="center"/>
        </w:trPr>
        <w:tc>
          <w:tcPr>
            <w:tcW w:w="866"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2400</w:t>
            </w:r>
          </w:p>
        </w:tc>
        <w:tc>
          <w:tcPr>
            <w:tcW w:w="770" w:type="dxa"/>
            <w:shd w:val="clear" w:color="auto" w:fill="auto"/>
            <w:vAlign w:val="center"/>
          </w:tcPr>
          <w:p w:rsidR="007F4D97" w:rsidRPr="00EE3087" w:rsidRDefault="007F4D97" w:rsidP="00830458">
            <w:pPr>
              <w:bidi/>
              <w:spacing w:line="240" w:lineRule="auto"/>
              <w:jc w:val="center"/>
              <w:rPr>
                <w:sz w:val="22"/>
                <w:szCs w:val="22"/>
              </w:rPr>
            </w:pPr>
            <w:r>
              <w:rPr>
                <w:rFonts w:hint="cs"/>
                <w:sz w:val="22"/>
                <w:szCs w:val="22"/>
                <w:rtl/>
              </w:rPr>
              <w:t>3625</w:t>
            </w:r>
          </w:p>
        </w:tc>
        <w:tc>
          <w:tcPr>
            <w:tcW w:w="69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3818</w:t>
            </w:r>
          </w:p>
        </w:tc>
        <w:tc>
          <w:tcPr>
            <w:tcW w:w="1156"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2540</w:t>
            </w:r>
          </w:p>
        </w:tc>
        <w:tc>
          <w:tcPr>
            <w:tcW w:w="69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3000</w:t>
            </w:r>
          </w:p>
        </w:tc>
        <w:tc>
          <w:tcPr>
            <w:tcW w:w="1291"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2467</w:t>
            </w:r>
          </w:p>
        </w:tc>
        <w:tc>
          <w:tcPr>
            <w:tcW w:w="727"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1323</w:t>
            </w:r>
          </w:p>
        </w:tc>
        <w:tc>
          <w:tcPr>
            <w:tcW w:w="74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3416</w:t>
            </w:r>
          </w:p>
        </w:tc>
        <w:tc>
          <w:tcPr>
            <w:tcW w:w="858" w:type="dxa"/>
            <w:shd w:val="clear" w:color="auto" w:fill="auto"/>
            <w:noWrap/>
            <w:vAlign w:val="center"/>
          </w:tcPr>
          <w:p w:rsidR="007F4D97" w:rsidRPr="00EE3087" w:rsidRDefault="007F4D97" w:rsidP="00830458">
            <w:pPr>
              <w:bidi/>
              <w:spacing w:line="240" w:lineRule="auto"/>
              <w:jc w:val="center"/>
              <w:rPr>
                <w:sz w:val="22"/>
                <w:szCs w:val="22"/>
                <w:lang w:bidi="ar-MA"/>
              </w:rPr>
            </w:pPr>
            <w:r>
              <w:rPr>
                <w:rFonts w:hint="cs"/>
                <w:sz w:val="22"/>
                <w:szCs w:val="22"/>
                <w:rtl/>
                <w:lang w:bidi="ar-MA"/>
              </w:rPr>
              <w:t>1869</w:t>
            </w:r>
          </w:p>
        </w:tc>
        <w:tc>
          <w:tcPr>
            <w:tcW w:w="1507" w:type="dxa"/>
            <w:shd w:val="clear" w:color="auto" w:fill="auto"/>
            <w:noWrap/>
            <w:vAlign w:val="center"/>
          </w:tcPr>
          <w:p w:rsidR="007F4D97" w:rsidRPr="00772A02" w:rsidRDefault="007F4D97" w:rsidP="00830458">
            <w:pPr>
              <w:bidi/>
              <w:spacing w:line="240" w:lineRule="auto"/>
              <w:rPr>
                <w:b/>
                <w:bCs/>
                <w:sz w:val="22"/>
                <w:szCs w:val="22"/>
              </w:rPr>
            </w:pPr>
            <w:r w:rsidRPr="00772A02">
              <w:rPr>
                <w:b/>
                <w:bCs/>
                <w:sz w:val="22"/>
                <w:szCs w:val="22"/>
                <w:rtl/>
              </w:rPr>
              <w:t>الرباط</w:t>
            </w:r>
          </w:p>
        </w:tc>
      </w:tr>
      <w:tr w:rsidR="007F4D97" w:rsidRPr="00EE3087" w:rsidTr="00830458">
        <w:trPr>
          <w:jc w:val="center"/>
        </w:trPr>
        <w:tc>
          <w:tcPr>
            <w:tcW w:w="866"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1152</w:t>
            </w:r>
          </w:p>
        </w:tc>
        <w:tc>
          <w:tcPr>
            <w:tcW w:w="770" w:type="dxa"/>
            <w:shd w:val="clear" w:color="auto" w:fill="auto"/>
            <w:vAlign w:val="center"/>
          </w:tcPr>
          <w:p w:rsidR="007F4D97" w:rsidRPr="00EE3087" w:rsidRDefault="007F4D97" w:rsidP="00830458">
            <w:pPr>
              <w:bidi/>
              <w:spacing w:line="240" w:lineRule="auto"/>
              <w:jc w:val="center"/>
              <w:rPr>
                <w:sz w:val="22"/>
                <w:szCs w:val="22"/>
              </w:rPr>
            </w:pPr>
            <w:r>
              <w:rPr>
                <w:rFonts w:hint="cs"/>
                <w:sz w:val="22"/>
                <w:szCs w:val="22"/>
                <w:rtl/>
              </w:rPr>
              <w:t>1631</w:t>
            </w:r>
          </w:p>
        </w:tc>
        <w:tc>
          <w:tcPr>
            <w:tcW w:w="69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2000</w:t>
            </w:r>
          </w:p>
        </w:tc>
        <w:tc>
          <w:tcPr>
            <w:tcW w:w="1156"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3200</w:t>
            </w:r>
          </w:p>
        </w:tc>
        <w:tc>
          <w:tcPr>
            <w:tcW w:w="69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5950</w:t>
            </w:r>
          </w:p>
        </w:tc>
        <w:tc>
          <w:tcPr>
            <w:tcW w:w="1291"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1070</w:t>
            </w:r>
          </w:p>
        </w:tc>
        <w:tc>
          <w:tcPr>
            <w:tcW w:w="727"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1127</w:t>
            </w:r>
          </w:p>
        </w:tc>
        <w:tc>
          <w:tcPr>
            <w:tcW w:w="74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1206</w:t>
            </w:r>
          </w:p>
        </w:tc>
        <w:tc>
          <w:tcPr>
            <w:tcW w:w="858" w:type="dxa"/>
            <w:shd w:val="clear" w:color="auto" w:fill="auto"/>
            <w:noWrap/>
            <w:vAlign w:val="center"/>
          </w:tcPr>
          <w:p w:rsidR="007F4D97" w:rsidRPr="00EE3087" w:rsidRDefault="007F4D97" w:rsidP="00830458">
            <w:pPr>
              <w:bidi/>
              <w:spacing w:line="240" w:lineRule="auto"/>
              <w:jc w:val="center"/>
              <w:rPr>
                <w:sz w:val="22"/>
                <w:szCs w:val="22"/>
                <w:lang w:bidi="ar-MA"/>
              </w:rPr>
            </w:pPr>
            <w:r>
              <w:rPr>
                <w:rFonts w:hint="cs"/>
                <w:sz w:val="22"/>
                <w:szCs w:val="22"/>
                <w:rtl/>
                <w:lang w:bidi="ar-MA"/>
              </w:rPr>
              <w:t>1140</w:t>
            </w:r>
          </w:p>
        </w:tc>
        <w:tc>
          <w:tcPr>
            <w:tcW w:w="1507" w:type="dxa"/>
            <w:shd w:val="clear" w:color="auto" w:fill="auto"/>
            <w:noWrap/>
            <w:vAlign w:val="center"/>
          </w:tcPr>
          <w:p w:rsidR="007F4D97" w:rsidRPr="00772A02" w:rsidRDefault="007F4D97" w:rsidP="00830458">
            <w:pPr>
              <w:bidi/>
              <w:spacing w:line="240" w:lineRule="auto"/>
              <w:rPr>
                <w:b/>
                <w:bCs/>
                <w:sz w:val="22"/>
                <w:szCs w:val="22"/>
              </w:rPr>
            </w:pPr>
            <w:r w:rsidRPr="00772A02">
              <w:rPr>
                <w:b/>
                <w:bCs/>
                <w:sz w:val="22"/>
                <w:szCs w:val="22"/>
                <w:rtl/>
              </w:rPr>
              <w:t>سلا</w:t>
            </w:r>
          </w:p>
        </w:tc>
      </w:tr>
      <w:tr w:rsidR="007F4D97" w:rsidRPr="00EE3087" w:rsidTr="00830458">
        <w:trPr>
          <w:jc w:val="center"/>
        </w:trPr>
        <w:tc>
          <w:tcPr>
            <w:tcW w:w="866"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1382</w:t>
            </w:r>
          </w:p>
        </w:tc>
        <w:tc>
          <w:tcPr>
            <w:tcW w:w="770" w:type="dxa"/>
            <w:shd w:val="clear" w:color="auto" w:fill="auto"/>
            <w:vAlign w:val="center"/>
          </w:tcPr>
          <w:p w:rsidR="007F4D97" w:rsidRPr="00EE3087" w:rsidRDefault="007F4D97" w:rsidP="00830458">
            <w:pPr>
              <w:bidi/>
              <w:spacing w:line="240" w:lineRule="auto"/>
              <w:jc w:val="center"/>
              <w:rPr>
                <w:sz w:val="22"/>
                <w:szCs w:val="22"/>
              </w:rPr>
            </w:pPr>
            <w:r>
              <w:rPr>
                <w:rFonts w:hint="cs"/>
                <w:sz w:val="22"/>
                <w:szCs w:val="22"/>
                <w:rtl/>
              </w:rPr>
              <w:t>-</w:t>
            </w:r>
          </w:p>
        </w:tc>
        <w:tc>
          <w:tcPr>
            <w:tcW w:w="69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w:t>
            </w:r>
          </w:p>
        </w:tc>
        <w:tc>
          <w:tcPr>
            <w:tcW w:w="1156"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w:t>
            </w:r>
          </w:p>
        </w:tc>
        <w:tc>
          <w:tcPr>
            <w:tcW w:w="69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w:t>
            </w:r>
          </w:p>
        </w:tc>
        <w:tc>
          <w:tcPr>
            <w:tcW w:w="1291"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1565</w:t>
            </w:r>
          </w:p>
        </w:tc>
        <w:tc>
          <w:tcPr>
            <w:tcW w:w="727"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1372</w:t>
            </w:r>
          </w:p>
        </w:tc>
        <w:tc>
          <w:tcPr>
            <w:tcW w:w="74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1100</w:t>
            </w:r>
          </w:p>
        </w:tc>
        <w:tc>
          <w:tcPr>
            <w:tcW w:w="858"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1100</w:t>
            </w:r>
          </w:p>
        </w:tc>
        <w:tc>
          <w:tcPr>
            <w:tcW w:w="1507" w:type="dxa"/>
            <w:shd w:val="clear" w:color="auto" w:fill="auto"/>
            <w:noWrap/>
            <w:vAlign w:val="center"/>
          </w:tcPr>
          <w:p w:rsidR="007F4D97" w:rsidRPr="00772A02" w:rsidRDefault="007F4D97" w:rsidP="00830458">
            <w:pPr>
              <w:bidi/>
              <w:spacing w:line="240" w:lineRule="auto"/>
              <w:rPr>
                <w:b/>
                <w:bCs/>
                <w:sz w:val="22"/>
                <w:szCs w:val="22"/>
              </w:rPr>
            </w:pPr>
            <w:r>
              <w:rPr>
                <w:rFonts w:hint="cs"/>
                <w:b/>
                <w:bCs/>
                <w:sz w:val="22"/>
                <w:szCs w:val="22"/>
                <w:rtl/>
              </w:rPr>
              <w:t>سيدي قاسم</w:t>
            </w:r>
          </w:p>
        </w:tc>
      </w:tr>
      <w:tr w:rsidR="007F4D97" w:rsidRPr="00EE3087" w:rsidTr="00830458">
        <w:trPr>
          <w:jc w:val="center"/>
        </w:trPr>
        <w:tc>
          <w:tcPr>
            <w:tcW w:w="866"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1971</w:t>
            </w:r>
          </w:p>
        </w:tc>
        <w:tc>
          <w:tcPr>
            <w:tcW w:w="770" w:type="dxa"/>
            <w:shd w:val="clear" w:color="auto" w:fill="auto"/>
            <w:vAlign w:val="center"/>
          </w:tcPr>
          <w:p w:rsidR="007F4D97" w:rsidRPr="00EE3087" w:rsidRDefault="007F4D97" w:rsidP="00830458">
            <w:pPr>
              <w:bidi/>
              <w:spacing w:line="240" w:lineRule="auto"/>
              <w:jc w:val="center"/>
              <w:rPr>
                <w:sz w:val="22"/>
                <w:szCs w:val="22"/>
              </w:rPr>
            </w:pPr>
            <w:r>
              <w:rPr>
                <w:rFonts w:hint="cs"/>
                <w:sz w:val="22"/>
                <w:szCs w:val="22"/>
                <w:rtl/>
              </w:rPr>
              <w:t>-</w:t>
            </w:r>
          </w:p>
        </w:tc>
        <w:tc>
          <w:tcPr>
            <w:tcW w:w="69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2000</w:t>
            </w:r>
          </w:p>
        </w:tc>
        <w:tc>
          <w:tcPr>
            <w:tcW w:w="1156"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w:t>
            </w:r>
          </w:p>
        </w:tc>
        <w:tc>
          <w:tcPr>
            <w:tcW w:w="69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w:t>
            </w:r>
          </w:p>
        </w:tc>
        <w:tc>
          <w:tcPr>
            <w:tcW w:w="1291"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2000</w:t>
            </w:r>
          </w:p>
        </w:tc>
        <w:tc>
          <w:tcPr>
            <w:tcW w:w="727"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1975</w:t>
            </w:r>
          </w:p>
        </w:tc>
        <w:tc>
          <w:tcPr>
            <w:tcW w:w="74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w:t>
            </w:r>
          </w:p>
        </w:tc>
        <w:tc>
          <w:tcPr>
            <w:tcW w:w="858"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1000</w:t>
            </w:r>
          </w:p>
        </w:tc>
        <w:tc>
          <w:tcPr>
            <w:tcW w:w="1507" w:type="dxa"/>
            <w:shd w:val="clear" w:color="auto" w:fill="auto"/>
            <w:noWrap/>
            <w:vAlign w:val="center"/>
          </w:tcPr>
          <w:p w:rsidR="007F4D97" w:rsidRPr="00772A02" w:rsidRDefault="007F4D97" w:rsidP="00830458">
            <w:pPr>
              <w:bidi/>
              <w:spacing w:line="240" w:lineRule="auto"/>
              <w:rPr>
                <w:b/>
                <w:bCs/>
                <w:sz w:val="22"/>
                <w:szCs w:val="22"/>
              </w:rPr>
            </w:pPr>
            <w:r>
              <w:rPr>
                <w:rFonts w:hint="cs"/>
                <w:b/>
                <w:bCs/>
                <w:sz w:val="22"/>
                <w:szCs w:val="22"/>
                <w:rtl/>
              </w:rPr>
              <w:t>سيدي سليمان</w:t>
            </w:r>
          </w:p>
        </w:tc>
      </w:tr>
      <w:tr w:rsidR="007F4D97" w:rsidRPr="00EE3087" w:rsidTr="00830458">
        <w:trPr>
          <w:jc w:val="center"/>
        </w:trPr>
        <w:tc>
          <w:tcPr>
            <w:tcW w:w="866"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1453</w:t>
            </w:r>
          </w:p>
        </w:tc>
        <w:tc>
          <w:tcPr>
            <w:tcW w:w="770" w:type="dxa"/>
            <w:shd w:val="clear" w:color="auto" w:fill="auto"/>
            <w:vAlign w:val="center"/>
          </w:tcPr>
          <w:p w:rsidR="007F4D97" w:rsidRPr="00EE3087" w:rsidRDefault="007F4D97" w:rsidP="00830458">
            <w:pPr>
              <w:bidi/>
              <w:spacing w:line="240" w:lineRule="auto"/>
              <w:jc w:val="center"/>
              <w:rPr>
                <w:sz w:val="22"/>
                <w:szCs w:val="22"/>
              </w:rPr>
            </w:pPr>
            <w:r>
              <w:rPr>
                <w:rFonts w:hint="cs"/>
                <w:sz w:val="22"/>
                <w:szCs w:val="22"/>
                <w:rtl/>
              </w:rPr>
              <w:t>1250</w:t>
            </w:r>
          </w:p>
        </w:tc>
        <w:tc>
          <w:tcPr>
            <w:tcW w:w="69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2000</w:t>
            </w:r>
          </w:p>
        </w:tc>
        <w:tc>
          <w:tcPr>
            <w:tcW w:w="1156"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1600</w:t>
            </w:r>
          </w:p>
        </w:tc>
        <w:tc>
          <w:tcPr>
            <w:tcW w:w="69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w:t>
            </w:r>
          </w:p>
        </w:tc>
        <w:tc>
          <w:tcPr>
            <w:tcW w:w="1291"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1483</w:t>
            </w:r>
          </w:p>
        </w:tc>
        <w:tc>
          <w:tcPr>
            <w:tcW w:w="727"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1461</w:t>
            </w:r>
          </w:p>
        </w:tc>
        <w:tc>
          <w:tcPr>
            <w:tcW w:w="740"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1658</w:t>
            </w:r>
          </w:p>
        </w:tc>
        <w:tc>
          <w:tcPr>
            <w:tcW w:w="858" w:type="dxa"/>
            <w:shd w:val="clear" w:color="auto" w:fill="auto"/>
            <w:noWrap/>
            <w:vAlign w:val="center"/>
          </w:tcPr>
          <w:p w:rsidR="007F4D97" w:rsidRPr="00EE3087" w:rsidRDefault="007F4D97" w:rsidP="00830458">
            <w:pPr>
              <w:bidi/>
              <w:spacing w:line="240" w:lineRule="auto"/>
              <w:jc w:val="center"/>
              <w:rPr>
                <w:sz w:val="22"/>
                <w:szCs w:val="22"/>
              </w:rPr>
            </w:pPr>
            <w:r>
              <w:rPr>
                <w:rFonts w:hint="cs"/>
                <w:sz w:val="22"/>
                <w:szCs w:val="22"/>
                <w:rtl/>
              </w:rPr>
              <w:t>1270</w:t>
            </w:r>
          </w:p>
        </w:tc>
        <w:tc>
          <w:tcPr>
            <w:tcW w:w="1507" w:type="dxa"/>
            <w:shd w:val="clear" w:color="auto" w:fill="auto"/>
            <w:noWrap/>
            <w:vAlign w:val="center"/>
          </w:tcPr>
          <w:p w:rsidR="007F4D97" w:rsidRPr="00772A02" w:rsidRDefault="007F4D97" w:rsidP="00830458">
            <w:pPr>
              <w:bidi/>
              <w:spacing w:line="240" w:lineRule="auto"/>
              <w:rPr>
                <w:b/>
                <w:bCs/>
                <w:sz w:val="22"/>
                <w:szCs w:val="22"/>
              </w:rPr>
            </w:pPr>
            <w:r w:rsidRPr="00772A02">
              <w:rPr>
                <w:b/>
                <w:bCs/>
                <w:sz w:val="22"/>
                <w:szCs w:val="22"/>
                <w:rtl/>
              </w:rPr>
              <w:t>الصخيرات ـ تمارة</w:t>
            </w:r>
          </w:p>
        </w:tc>
      </w:tr>
      <w:tr w:rsidR="007F4D97" w:rsidRPr="00EE3087" w:rsidTr="00830458">
        <w:trPr>
          <w:jc w:val="center"/>
        </w:trPr>
        <w:tc>
          <w:tcPr>
            <w:tcW w:w="866" w:type="dxa"/>
            <w:shd w:val="clear" w:color="auto" w:fill="auto"/>
            <w:noWrap/>
            <w:vAlign w:val="center"/>
          </w:tcPr>
          <w:p w:rsidR="007F4D97" w:rsidRPr="00EE3087" w:rsidRDefault="007F4D97" w:rsidP="00830458">
            <w:pPr>
              <w:bidi/>
              <w:spacing w:line="240" w:lineRule="auto"/>
              <w:jc w:val="center"/>
              <w:rPr>
                <w:b/>
                <w:bCs/>
                <w:sz w:val="22"/>
                <w:szCs w:val="22"/>
              </w:rPr>
            </w:pPr>
            <w:r>
              <w:rPr>
                <w:rFonts w:hint="cs"/>
                <w:b/>
                <w:bCs/>
                <w:sz w:val="22"/>
                <w:szCs w:val="22"/>
                <w:rtl/>
              </w:rPr>
              <w:t>1330</w:t>
            </w:r>
          </w:p>
        </w:tc>
        <w:tc>
          <w:tcPr>
            <w:tcW w:w="770" w:type="dxa"/>
            <w:shd w:val="clear" w:color="auto" w:fill="auto"/>
            <w:vAlign w:val="center"/>
          </w:tcPr>
          <w:p w:rsidR="007F4D97" w:rsidRPr="00EE3087" w:rsidRDefault="007F4D97" w:rsidP="00830458">
            <w:pPr>
              <w:bidi/>
              <w:spacing w:line="240" w:lineRule="auto"/>
              <w:jc w:val="center"/>
              <w:rPr>
                <w:b/>
                <w:bCs/>
                <w:sz w:val="22"/>
                <w:szCs w:val="22"/>
              </w:rPr>
            </w:pPr>
            <w:r>
              <w:rPr>
                <w:rFonts w:hint="cs"/>
                <w:b/>
                <w:bCs/>
                <w:sz w:val="22"/>
                <w:szCs w:val="22"/>
                <w:rtl/>
              </w:rPr>
              <w:t>928</w:t>
            </w:r>
          </w:p>
        </w:tc>
        <w:tc>
          <w:tcPr>
            <w:tcW w:w="690" w:type="dxa"/>
            <w:shd w:val="clear" w:color="auto" w:fill="auto"/>
            <w:noWrap/>
            <w:vAlign w:val="center"/>
          </w:tcPr>
          <w:p w:rsidR="007F4D97" w:rsidRPr="00EE3087" w:rsidRDefault="007F4D97" w:rsidP="00830458">
            <w:pPr>
              <w:bidi/>
              <w:spacing w:line="240" w:lineRule="auto"/>
              <w:jc w:val="center"/>
              <w:rPr>
                <w:b/>
                <w:bCs/>
                <w:sz w:val="22"/>
                <w:szCs w:val="22"/>
              </w:rPr>
            </w:pPr>
            <w:r>
              <w:rPr>
                <w:rFonts w:hint="cs"/>
                <w:b/>
                <w:bCs/>
                <w:sz w:val="22"/>
                <w:szCs w:val="22"/>
                <w:rtl/>
              </w:rPr>
              <w:t>2909</w:t>
            </w:r>
          </w:p>
        </w:tc>
        <w:tc>
          <w:tcPr>
            <w:tcW w:w="1156" w:type="dxa"/>
            <w:shd w:val="clear" w:color="auto" w:fill="auto"/>
            <w:noWrap/>
            <w:vAlign w:val="center"/>
          </w:tcPr>
          <w:p w:rsidR="007F4D97" w:rsidRPr="00EE3087" w:rsidRDefault="007F4D97" w:rsidP="00830458">
            <w:pPr>
              <w:bidi/>
              <w:spacing w:line="240" w:lineRule="auto"/>
              <w:jc w:val="center"/>
              <w:rPr>
                <w:b/>
                <w:bCs/>
                <w:sz w:val="22"/>
                <w:szCs w:val="22"/>
              </w:rPr>
            </w:pPr>
            <w:r>
              <w:rPr>
                <w:rFonts w:hint="cs"/>
                <w:b/>
                <w:bCs/>
                <w:sz w:val="22"/>
                <w:szCs w:val="22"/>
                <w:rtl/>
              </w:rPr>
              <w:t>2107</w:t>
            </w:r>
          </w:p>
        </w:tc>
        <w:tc>
          <w:tcPr>
            <w:tcW w:w="690" w:type="dxa"/>
            <w:shd w:val="clear" w:color="auto" w:fill="auto"/>
            <w:noWrap/>
            <w:vAlign w:val="center"/>
          </w:tcPr>
          <w:p w:rsidR="007F4D97" w:rsidRPr="00EE3087" w:rsidRDefault="007F4D97" w:rsidP="00830458">
            <w:pPr>
              <w:bidi/>
              <w:spacing w:line="240" w:lineRule="auto"/>
              <w:jc w:val="center"/>
              <w:rPr>
                <w:b/>
                <w:bCs/>
                <w:sz w:val="22"/>
                <w:szCs w:val="22"/>
              </w:rPr>
            </w:pPr>
            <w:r>
              <w:rPr>
                <w:rFonts w:hint="cs"/>
                <w:b/>
                <w:bCs/>
                <w:sz w:val="22"/>
                <w:szCs w:val="22"/>
                <w:rtl/>
              </w:rPr>
              <w:t>4967</w:t>
            </w:r>
          </w:p>
        </w:tc>
        <w:tc>
          <w:tcPr>
            <w:tcW w:w="1291" w:type="dxa"/>
            <w:shd w:val="clear" w:color="auto" w:fill="auto"/>
            <w:noWrap/>
            <w:vAlign w:val="center"/>
          </w:tcPr>
          <w:p w:rsidR="007F4D97" w:rsidRPr="00EE3087" w:rsidRDefault="007F4D97" w:rsidP="00830458">
            <w:pPr>
              <w:bidi/>
              <w:spacing w:line="240" w:lineRule="auto"/>
              <w:jc w:val="center"/>
              <w:rPr>
                <w:b/>
                <w:bCs/>
                <w:sz w:val="22"/>
                <w:szCs w:val="22"/>
              </w:rPr>
            </w:pPr>
            <w:r>
              <w:rPr>
                <w:rFonts w:hint="cs"/>
                <w:b/>
                <w:bCs/>
                <w:sz w:val="22"/>
                <w:szCs w:val="22"/>
                <w:rtl/>
              </w:rPr>
              <w:t>1430</w:t>
            </w:r>
          </w:p>
        </w:tc>
        <w:tc>
          <w:tcPr>
            <w:tcW w:w="727" w:type="dxa"/>
            <w:shd w:val="clear" w:color="auto" w:fill="auto"/>
            <w:noWrap/>
            <w:vAlign w:val="center"/>
          </w:tcPr>
          <w:p w:rsidR="007F4D97" w:rsidRPr="00EE3087" w:rsidRDefault="007F4D97" w:rsidP="00830458">
            <w:pPr>
              <w:bidi/>
              <w:spacing w:line="240" w:lineRule="auto"/>
              <w:jc w:val="center"/>
              <w:rPr>
                <w:b/>
                <w:bCs/>
                <w:sz w:val="22"/>
                <w:szCs w:val="22"/>
              </w:rPr>
            </w:pPr>
            <w:r>
              <w:rPr>
                <w:rFonts w:hint="cs"/>
                <w:b/>
                <w:bCs/>
                <w:sz w:val="22"/>
                <w:szCs w:val="22"/>
                <w:rtl/>
              </w:rPr>
              <w:t>1293</w:t>
            </w:r>
          </w:p>
        </w:tc>
        <w:tc>
          <w:tcPr>
            <w:tcW w:w="740" w:type="dxa"/>
            <w:shd w:val="clear" w:color="auto" w:fill="auto"/>
            <w:noWrap/>
            <w:vAlign w:val="center"/>
          </w:tcPr>
          <w:p w:rsidR="007F4D97" w:rsidRPr="00EE3087" w:rsidRDefault="007F4D97" w:rsidP="00830458">
            <w:pPr>
              <w:bidi/>
              <w:spacing w:line="240" w:lineRule="auto"/>
              <w:jc w:val="center"/>
              <w:rPr>
                <w:b/>
                <w:bCs/>
                <w:sz w:val="22"/>
                <w:szCs w:val="22"/>
              </w:rPr>
            </w:pPr>
            <w:r>
              <w:rPr>
                <w:rFonts w:hint="cs"/>
                <w:b/>
                <w:bCs/>
                <w:sz w:val="22"/>
                <w:szCs w:val="22"/>
                <w:rtl/>
              </w:rPr>
              <w:t>1920</w:t>
            </w:r>
          </w:p>
        </w:tc>
        <w:tc>
          <w:tcPr>
            <w:tcW w:w="858" w:type="dxa"/>
            <w:shd w:val="clear" w:color="auto" w:fill="auto"/>
            <w:noWrap/>
            <w:vAlign w:val="center"/>
          </w:tcPr>
          <w:p w:rsidR="007F4D97" w:rsidRPr="00EE3087" w:rsidRDefault="007F4D97" w:rsidP="00830458">
            <w:pPr>
              <w:bidi/>
              <w:spacing w:line="240" w:lineRule="auto"/>
              <w:jc w:val="center"/>
              <w:rPr>
                <w:b/>
                <w:bCs/>
                <w:sz w:val="22"/>
                <w:szCs w:val="22"/>
              </w:rPr>
            </w:pPr>
            <w:r>
              <w:rPr>
                <w:rFonts w:hint="cs"/>
                <w:b/>
                <w:bCs/>
                <w:sz w:val="22"/>
                <w:szCs w:val="22"/>
                <w:rtl/>
              </w:rPr>
              <w:t>1167</w:t>
            </w:r>
          </w:p>
        </w:tc>
        <w:tc>
          <w:tcPr>
            <w:tcW w:w="1507" w:type="dxa"/>
            <w:shd w:val="clear" w:color="auto" w:fill="auto"/>
            <w:noWrap/>
            <w:vAlign w:val="center"/>
          </w:tcPr>
          <w:p w:rsidR="007F4D97" w:rsidRPr="00772A02" w:rsidRDefault="007F4D97" w:rsidP="00830458">
            <w:pPr>
              <w:bidi/>
              <w:spacing w:line="240" w:lineRule="auto"/>
              <w:rPr>
                <w:b/>
                <w:bCs/>
                <w:sz w:val="22"/>
                <w:szCs w:val="22"/>
                <w:lang w:bidi="ar-MA"/>
              </w:rPr>
            </w:pPr>
            <w:r w:rsidRPr="00772A02">
              <w:rPr>
                <w:b/>
                <w:bCs/>
                <w:sz w:val="22"/>
                <w:szCs w:val="22"/>
                <w:rtl/>
                <w:lang w:bidi="ar-MA"/>
              </w:rPr>
              <w:t>الجهة</w:t>
            </w:r>
          </w:p>
        </w:tc>
      </w:tr>
    </w:tbl>
    <w:p w:rsidR="007F4D97" w:rsidRPr="00DD1D59" w:rsidRDefault="007F4D97" w:rsidP="007F4D97">
      <w:pPr>
        <w:bidi/>
        <w:ind w:left="709" w:firstLine="709"/>
        <w:rPr>
          <w:rFonts w:cs="Andalus"/>
          <w:color w:val="0000FF"/>
          <w:sz w:val="20"/>
          <w:szCs w:val="20"/>
          <w:rtl/>
          <w:lang w:bidi="ar-QA"/>
        </w:rPr>
      </w:pPr>
      <w:r w:rsidRPr="00DD1D59">
        <w:rPr>
          <w:rFonts w:cs="Andalus" w:hint="cs"/>
          <w:color w:val="0000FF"/>
          <w:sz w:val="20"/>
          <w:szCs w:val="20"/>
          <w:rtl/>
          <w:lang w:bidi="ar-QA"/>
        </w:rPr>
        <w:t>المصدر:النشرة</w:t>
      </w:r>
      <w:r>
        <w:rPr>
          <w:rFonts w:cs="Andalus" w:hint="cs"/>
          <w:color w:val="0000FF"/>
          <w:sz w:val="20"/>
          <w:szCs w:val="20"/>
          <w:rtl/>
          <w:lang w:bidi="ar-QA"/>
        </w:rPr>
        <w:t xml:space="preserve"> </w:t>
      </w:r>
      <w:r w:rsidRPr="00DD1D59">
        <w:rPr>
          <w:rFonts w:cs="Andalus" w:hint="cs"/>
          <w:color w:val="0000FF"/>
          <w:sz w:val="20"/>
          <w:szCs w:val="20"/>
          <w:rtl/>
          <w:lang w:bidi="ar-QA"/>
        </w:rPr>
        <w:t>الإحصائية</w:t>
      </w:r>
      <w:r>
        <w:rPr>
          <w:rFonts w:cs="Andalus" w:hint="cs"/>
          <w:color w:val="0000FF"/>
          <w:sz w:val="20"/>
          <w:szCs w:val="20"/>
          <w:rtl/>
          <w:lang w:bidi="ar-QA"/>
        </w:rPr>
        <w:t xml:space="preserve"> </w:t>
      </w:r>
      <w:r w:rsidRPr="00DD1D59">
        <w:rPr>
          <w:rFonts w:cs="Andalus" w:hint="cs"/>
          <w:color w:val="0000FF"/>
          <w:sz w:val="20"/>
          <w:szCs w:val="20"/>
          <w:rtl/>
          <w:lang w:bidi="ar-QA"/>
        </w:rPr>
        <w:t>السنوية</w:t>
      </w:r>
      <w:r>
        <w:rPr>
          <w:rFonts w:cs="Andalus" w:hint="cs"/>
          <w:color w:val="0000FF"/>
          <w:sz w:val="20"/>
          <w:szCs w:val="20"/>
          <w:rtl/>
          <w:lang w:bidi="ar-QA"/>
        </w:rPr>
        <w:t xml:space="preserve"> </w:t>
      </w:r>
      <w:r w:rsidRPr="00DD1D59">
        <w:rPr>
          <w:rFonts w:cs="Andalus" w:hint="cs"/>
          <w:color w:val="0000FF"/>
          <w:sz w:val="20"/>
          <w:szCs w:val="20"/>
          <w:rtl/>
          <w:lang w:bidi="ar-QA"/>
        </w:rPr>
        <w:t>للمغرب،سنة</w:t>
      </w:r>
      <w:r>
        <w:rPr>
          <w:rFonts w:cs="Andalus" w:hint="cs"/>
          <w:color w:val="0000FF"/>
          <w:sz w:val="20"/>
          <w:szCs w:val="20"/>
          <w:rtl/>
          <w:lang w:bidi="ar-QA"/>
        </w:rPr>
        <w:t xml:space="preserve"> 2019</w:t>
      </w:r>
    </w:p>
    <w:p w:rsidR="007F4D97" w:rsidRPr="00DD1D59" w:rsidRDefault="007F4D97" w:rsidP="007F4D97">
      <w:pPr>
        <w:bidi/>
        <w:rPr>
          <w:rFonts w:cs="Andalus"/>
          <w:color w:val="0000FF"/>
          <w:sz w:val="20"/>
          <w:szCs w:val="20"/>
          <w:rtl/>
          <w:lang w:bidi="ar-QA"/>
        </w:rPr>
      </w:pPr>
    </w:p>
    <w:p w:rsidR="007F4D97" w:rsidRDefault="007F4D97" w:rsidP="007F4D97">
      <w:pPr>
        <w:bidi/>
        <w:rPr>
          <w:rFonts w:cs="Andalus"/>
          <w:sz w:val="20"/>
          <w:szCs w:val="20"/>
          <w:rtl/>
          <w:lang w:bidi="ar-QA"/>
        </w:rPr>
        <w:sectPr w:rsidR="007F4D97" w:rsidSect="00962593">
          <w:pgSz w:w="16838" w:h="11906" w:orient="landscape" w:code="9"/>
          <w:pgMar w:top="2835" w:right="2552" w:bottom="2835" w:left="2552" w:header="2835" w:footer="2835" w:gutter="0"/>
          <w:cols w:space="708"/>
          <w:docGrid w:linePitch="360"/>
        </w:sectPr>
      </w:pPr>
    </w:p>
    <w:p w:rsidR="007F4D97" w:rsidRPr="00A50454" w:rsidRDefault="007F4D97" w:rsidP="007F4D97">
      <w:pPr>
        <w:pStyle w:val="Titre1"/>
        <w:rPr>
          <w:b/>
          <w:bCs/>
          <w:color w:val="0000FF"/>
          <w:sz w:val="40"/>
          <w:szCs w:val="40"/>
          <w:rtl/>
          <w:lang w:bidi="ar-MA"/>
        </w:rPr>
      </w:pPr>
      <w:bookmarkStart w:id="475" w:name="_Toc515452625"/>
      <w:r w:rsidRPr="00A50454">
        <w:rPr>
          <w:rFonts w:hint="cs"/>
          <w:b/>
          <w:bCs/>
          <w:color w:val="0000FF"/>
          <w:sz w:val="40"/>
          <w:szCs w:val="40"/>
          <w:rtl/>
          <w:lang w:bidi="ar-MA"/>
        </w:rPr>
        <w:lastRenderedPageBreak/>
        <w:t>خاتمة</w:t>
      </w:r>
      <w:bookmarkEnd w:id="475"/>
      <w:r>
        <w:rPr>
          <w:rFonts w:hint="cs"/>
          <w:b/>
          <w:bCs/>
          <w:color w:val="0000FF"/>
          <w:sz w:val="40"/>
          <w:szCs w:val="40"/>
          <w:rtl/>
          <w:lang w:bidi="ar-MA"/>
        </w:rPr>
        <w:t xml:space="preserve"> </w:t>
      </w:r>
    </w:p>
    <w:p w:rsidR="007F4D97" w:rsidRDefault="007F4D97" w:rsidP="006A74EC">
      <w:pPr>
        <w:bidi/>
        <w:spacing w:before="120" w:after="120" w:line="360" w:lineRule="auto"/>
        <w:ind w:firstLine="709"/>
        <w:rPr>
          <w:rFonts w:cs="Arabic Transparent"/>
          <w:sz w:val="28"/>
          <w:szCs w:val="28"/>
          <w:rtl/>
          <w:lang w:bidi="ar-MA"/>
        </w:rPr>
      </w:pPr>
      <w:r w:rsidRPr="00BB185B">
        <w:rPr>
          <w:rFonts w:cs="Arabic Transparent" w:hint="cs"/>
          <w:sz w:val="28"/>
          <w:szCs w:val="28"/>
          <w:rtl/>
          <w:lang w:bidi="ar-MA"/>
        </w:rPr>
        <w:t>إن</w:t>
      </w:r>
      <w:r>
        <w:rPr>
          <w:rFonts w:cs="Arabic Transparent" w:hint="cs"/>
          <w:sz w:val="28"/>
          <w:szCs w:val="28"/>
          <w:lang w:bidi="ar-MA"/>
        </w:rPr>
        <w:t xml:space="preserve"> </w:t>
      </w:r>
      <w:r>
        <w:rPr>
          <w:rFonts w:cs="Arabic Transparent" w:hint="cs"/>
          <w:sz w:val="28"/>
          <w:szCs w:val="28"/>
          <w:rtl/>
          <w:lang w:bidi="ar-MA"/>
        </w:rPr>
        <w:t xml:space="preserve">ما تحظى به </w:t>
      </w:r>
      <w:r w:rsidRPr="00B10928">
        <w:rPr>
          <w:rFonts w:cs="Arabic Transparent" w:hint="cs"/>
          <w:sz w:val="28"/>
          <w:szCs w:val="28"/>
          <w:rtl/>
          <w:lang w:bidi="ar-MA"/>
        </w:rPr>
        <w:t>جهة الرباط</w:t>
      </w:r>
      <w:r>
        <w:rPr>
          <w:rFonts w:cs="Arabic Transparent" w:hint="cs"/>
          <w:sz w:val="28"/>
          <w:szCs w:val="28"/>
          <w:rtl/>
          <w:lang w:bidi="ar-MA"/>
        </w:rPr>
        <w:t xml:space="preserve"> </w:t>
      </w:r>
      <w:r w:rsidRPr="00B10928">
        <w:rPr>
          <w:rFonts w:cs="Arabic Transparent" w:hint="cs"/>
          <w:sz w:val="28"/>
          <w:szCs w:val="28"/>
          <w:rtl/>
          <w:lang w:bidi="ar-MA"/>
        </w:rPr>
        <w:t>–</w:t>
      </w:r>
      <w:r>
        <w:rPr>
          <w:rFonts w:cs="Arabic Transparent" w:hint="cs"/>
          <w:sz w:val="28"/>
          <w:szCs w:val="28"/>
          <w:rtl/>
          <w:lang w:bidi="ar-MA"/>
        </w:rPr>
        <w:t xml:space="preserve"> </w:t>
      </w:r>
      <w:r w:rsidRPr="00B10928">
        <w:rPr>
          <w:rFonts w:cs="Arabic Transparent" w:hint="cs"/>
          <w:sz w:val="28"/>
          <w:szCs w:val="28"/>
          <w:rtl/>
          <w:lang w:bidi="ar-MA"/>
        </w:rPr>
        <w:t>سلا</w:t>
      </w:r>
      <w:r>
        <w:rPr>
          <w:rFonts w:cs="Arabic Transparent" w:hint="cs"/>
          <w:sz w:val="28"/>
          <w:szCs w:val="28"/>
          <w:rtl/>
          <w:lang w:bidi="ar-MA"/>
        </w:rPr>
        <w:t xml:space="preserve"> القنيطرة من موقع جغرافي متميز بسهولها وهضابها وغاباتها وما تزخر به من مؤهلات في مختلف المجالات أهلها للقيام بأدوار مختلفة إدارية، اقتصادية، اجتماعية وثقافية. كما أن ثراءها الثقافي والتاريخي أظفى عليها طابعا سياحيا متألقا وزاد من إشعاعها الوطني والدولي. و</w:t>
      </w:r>
      <w:r w:rsidR="006A74EC">
        <w:rPr>
          <w:rFonts w:cs="Arabic Transparent" w:hint="cs"/>
          <w:sz w:val="28"/>
          <w:szCs w:val="28"/>
          <w:rtl/>
          <w:lang w:bidi="ar-MA"/>
        </w:rPr>
        <w:t xml:space="preserve">قد مكنتها مختلف </w:t>
      </w:r>
      <w:r>
        <w:rPr>
          <w:rFonts w:cs="Arabic Transparent" w:hint="cs"/>
          <w:sz w:val="28"/>
          <w:szCs w:val="28"/>
          <w:rtl/>
          <w:lang w:bidi="ar-MA"/>
        </w:rPr>
        <w:t>المشاريع المهيكلة التي عرفتها في العقد الأخير وكذا التي تشهدها حاليا في مختلف الميادين من إحداث نقلة نوعية في مجال تنميتها. ولا بأس من استعراض البعض منها كتهيئة ضفاف نهر أبي رقراق الذي يصل بين حاضرتي الرباط وسلا وما صاحبه من انطلاق الطرامواي وإعادة تأهيل عدة قناطر كنقطرة الحسن</w:t>
      </w:r>
      <w:r>
        <w:rPr>
          <w:rFonts w:cs="Arabic Transparent"/>
          <w:sz w:val="28"/>
          <w:szCs w:val="28"/>
          <w:lang w:bidi="ar-MA"/>
        </w:rPr>
        <w:t>II</w:t>
      </w:r>
      <w:r w:rsidRPr="00051411">
        <w:rPr>
          <w:rFonts w:cs="Arabic Transparent"/>
          <w:sz w:val="28"/>
          <w:szCs w:val="28"/>
          <w:lang w:bidi="ar-MA"/>
        </w:rPr>
        <w:t xml:space="preserve"> </w:t>
      </w:r>
      <w:r w:rsidRPr="00051411">
        <w:rPr>
          <w:rFonts w:cs="Arabic Transparent" w:hint="cs"/>
          <w:sz w:val="28"/>
          <w:szCs w:val="28"/>
          <w:rtl/>
          <w:lang w:bidi="ar-MA"/>
        </w:rPr>
        <w:t xml:space="preserve"> والفداء، اللتان</w:t>
      </w:r>
      <w:r w:rsidRPr="00BB185B">
        <w:rPr>
          <w:rFonts w:cs="Arabic Transparent" w:hint="cs"/>
          <w:sz w:val="28"/>
          <w:szCs w:val="28"/>
          <w:rtl/>
          <w:lang w:bidi="ar-MA"/>
        </w:rPr>
        <w:t xml:space="preserve"> </w:t>
      </w:r>
      <w:r w:rsidRPr="00051411">
        <w:rPr>
          <w:rFonts w:cs="Arabic Transparent" w:hint="cs"/>
          <w:sz w:val="28"/>
          <w:szCs w:val="28"/>
          <w:rtl/>
          <w:lang w:bidi="ar-MA"/>
        </w:rPr>
        <w:t>تعتبران</w:t>
      </w:r>
      <w:r>
        <w:rPr>
          <w:rFonts w:cs="Arabic Transparent" w:hint="cs"/>
          <w:sz w:val="28"/>
          <w:szCs w:val="28"/>
          <w:rtl/>
          <w:lang w:bidi="ar-MA"/>
        </w:rPr>
        <w:t xml:space="preserve"> قاطرة وصل بين شمال وجنوب الجهة. أما فيما يخص المجال العمراني فقد تم خلق أقطاب حضرية جديدة كالقطب الحضري تامسنا وإنجاز برامج للتأهيل الحضري والبيئي بالكثير من الحواضر وإعادة هيكلة مجموعة من الأحياء بعدة مناطق بالجهة حيث تم الإعلان عن عدة مدن بدون صفيح كمدينة تيفلت للمثال لا للحصر. </w:t>
      </w:r>
      <w:r w:rsidRPr="00BB185B">
        <w:rPr>
          <w:rFonts w:cs="Arabic Transparent" w:hint="cs"/>
          <w:sz w:val="28"/>
          <w:szCs w:val="28"/>
          <w:rtl/>
          <w:lang w:bidi="ar-MA"/>
        </w:rPr>
        <w:t xml:space="preserve">كما عرفت الجهة عدة تظاهرات ثقافية وعلمية واكبت الدينامية </w:t>
      </w:r>
      <w:r>
        <w:rPr>
          <w:rFonts w:cs="Arabic Transparent" w:hint="cs"/>
          <w:sz w:val="28"/>
          <w:szCs w:val="28"/>
          <w:rtl/>
          <w:lang w:bidi="ar-MA"/>
        </w:rPr>
        <w:t>الإقتصادية</w:t>
      </w:r>
      <w:r w:rsidRPr="00BB185B">
        <w:rPr>
          <w:rFonts w:cs="Arabic Transparent" w:hint="cs"/>
          <w:sz w:val="28"/>
          <w:szCs w:val="28"/>
          <w:rtl/>
          <w:lang w:bidi="ar-MA"/>
        </w:rPr>
        <w:t xml:space="preserve"> و</w:t>
      </w:r>
      <w:r>
        <w:rPr>
          <w:rFonts w:cs="Arabic Transparent" w:hint="cs"/>
          <w:sz w:val="28"/>
          <w:szCs w:val="28"/>
          <w:rtl/>
          <w:lang w:bidi="ar-MA"/>
        </w:rPr>
        <w:t>الإجتماعية</w:t>
      </w:r>
      <w:r w:rsidRPr="00BB185B">
        <w:rPr>
          <w:rFonts w:cs="Arabic Transparent" w:hint="cs"/>
          <w:sz w:val="28"/>
          <w:szCs w:val="28"/>
          <w:rtl/>
          <w:lang w:bidi="ar-MA"/>
        </w:rPr>
        <w:t xml:space="preserve"> للجهة وساهمت في ترسيخ إشعاعها </w:t>
      </w:r>
      <w:r>
        <w:rPr>
          <w:rFonts w:cs="Arabic Transparent" w:hint="cs"/>
          <w:sz w:val="28"/>
          <w:szCs w:val="28"/>
          <w:rtl/>
          <w:lang w:bidi="ar-MA"/>
        </w:rPr>
        <w:t xml:space="preserve">السياحي والثقافي </w:t>
      </w:r>
      <w:r w:rsidRPr="00BB185B">
        <w:rPr>
          <w:rFonts w:cs="Arabic Transparent" w:hint="cs"/>
          <w:sz w:val="28"/>
          <w:szCs w:val="28"/>
          <w:rtl/>
          <w:lang w:bidi="ar-MA"/>
        </w:rPr>
        <w:t>الوطني والدولي.</w:t>
      </w:r>
    </w:p>
    <w:p w:rsidR="007F4D97" w:rsidRDefault="007F4D97" w:rsidP="007F4D97">
      <w:pPr>
        <w:bidi/>
        <w:spacing w:before="120" w:after="120" w:line="360" w:lineRule="auto"/>
        <w:ind w:firstLine="709"/>
        <w:rPr>
          <w:rFonts w:cs="Arabic Transparent"/>
          <w:sz w:val="28"/>
          <w:szCs w:val="28"/>
          <w:lang w:bidi="ar-MA"/>
        </w:rPr>
      </w:pPr>
    </w:p>
    <w:p w:rsidR="007F4D97" w:rsidRDefault="007F4D97" w:rsidP="007F4D97">
      <w:pPr>
        <w:bidi/>
        <w:spacing w:before="120" w:after="120" w:line="360" w:lineRule="auto"/>
        <w:ind w:firstLine="709"/>
        <w:rPr>
          <w:rFonts w:cs="Arabic Transparent"/>
          <w:sz w:val="28"/>
          <w:szCs w:val="28"/>
          <w:lang w:bidi="ar-MA"/>
        </w:rPr>
      </w:pPr>
      <w:r>
        <w:rPr>
          <w:rFonts w:cs="Arabic Transparent" w:hint="cs"/>
          <w:sz w:val="28"/>
          <w:szCs w:val="28"/>
          <w:rtl/>
          <w:lang w:bidi="ar-MA"/>
        </w:rPr>
        <w:t xml:space="preserve">كما </w:t>
      </w:r>
      <w:r>
        <w:rPr>
          <w:rFonts w:cs="Arabic Transparent"/>
          <w:sz w:val="28"/>
          <w:szCs w:val="28"/>
          <w:rtl/>
          <w:lang w:bidi="ar-MA"/>
        </w:rPr>
        <w:t>تعرف  جهة الرباط-سلا-</w:t>
      </w:r>
      <w:r>
        <w:rPr>
          <w:rFonts w:cs="Arabic Transparent" w:hint="cs"/>
          <w:sz w:val="28"/>
          <w:szCs w:val="28"/>
          <w:rtl/>
          <w:lang w:bidi="ar-MA"/>
        </w:rPr>
        <w:t>القنيطرة</w:t>
      </w:r>
      <w:r>
        <w:rPr>
          <w:rFonts w:cs="Arabic Transparent"/>
          <w:sz w:val="28"/>
          <w:szCs w:val="28"/>
          <w:rtl/>
          <w:lang w:bidi="ar-MA"/>
        </w:rPr>
        <w:t xml:space="preserve"> تحولا اقتصاديا حقيقيا، من خلال تموقعها ضمن المهن العالمية للمغرب، خاصة الأفشورين (ترحيل </w:t>
      </w:r>
      <w:r>
        <w:rPr>
          <w:rFonts w:cs="Arabic Transparent"/>
          <w:sz w:val="28"/>
          <w:szCs w:val="28"/>
          <w:rtl/>
          <w:lang w:bidi="ar-MA"/>
        </w:rPr>
        <w:lastRenderedPageBreak/>
        <w:t xml:space="preserve">الخدمات) والسيارات والملاحة الجوية والفضاء والإليكترونيك والنسيج والجلد والصناعة الغذائية، كما تم تشجيع تنمية العديد من القطاعات الصناعية القوية، خاصة النسيج والصناعة الكيماوية وشبه الكيماوية، </w:t>
      </w:r>
      <w:r>
        <w:rPr>
          <w:rFonts w:cs="Arabic Transparent" w:hint="cs"/>
          <w:sz w:val="28"/>
          <w:szCs w:val="28"/>
          <w:rtl/>
          <w:lang w:bidi="ar-MA"/>
        </w:rPr>
        <w:t>التي ساهمت في استقطاب استثمارات وطنية وأجنبية مهمة</w:t>
      </w:r>
      <w:r>
        <w:rPr>
          <w:rFonts w:cs="Arabic Transparent"/>
          <w:sz w:val="28"/>
          <w:szCs w:val="28"/>
          <w:rtl/>
          <w:lang w:bidi="ar-MA"/>
        </w:rPr>
        <w:t>.</w:t>
      </w:r>
      <w:r>
        <w:rPr>
          <w:rFonts w:cs="Arabic Transparent" w:hint="cs"/>
          <w:sz w:val="28"/>
          <w:szCs w:val="28"/>
          <w:rtl/>
          <w:lang w:bidi="ar-MA"/>
        </w:rPr>
        <w:t xml:space="preserve"> وقد تعزز هذا التوجه الاستراتيجي بميلاد فضاء للتكنولوجيا الحديثة تكنوبولس على مساحة 300 هكتار سيساهم بدون شك في ترسيخ الدور الطلائعي الذي تلعبه الجهة في مجال التكوين والبحث العلمي والتكنولوجيا باعتبارها القطب الجامعي والتكنولوجي الأول على المستوى الوطني. وكذا صناعة السيارات بإقليم القنيطرة.</w:t>
      </w:r>
    </w:p>
    <w:p w:rsidR="007F4D97" w:rsidRDefault="007F4D97" w:rsidP="007F4D97">
      <w:pPr>
        <w:bidi/>
        <w:spacing w:before="120" w:after="120" w:line="360" w:lineRule="auto"/>
        <w:ind w:firstLine="709"/>
        <w:rPr>
          <w:rFonts w:cs="Arabic Transparent"/>
          <w:sz w:val="28"/>
          <w:szCs w:val="28"/>
          <w:rtl/>
          <w:lang w:bidi="ar-MA"/>
        </w:rPr>
      </w:pPr>
      <w:r w:rsidRPr="00BB185B">
        <w:rPr>
          <w:rFonts w:cs="Arabic Transparent" w:hint="cs"/>
          <w:sz w:val="28"/>
          <w:szCs w:val="28"/>
          <w:rtl/>
          <w:lang w:bidi="ar-MA"/>
        </w:rPr>
        <w:t xml:space="preserve">وبناء على المؤشرات </w:t>
      </w:r>
      <w:r>
        <w:rPr>
          <w:rFonts w:cs="Arabic Transparent" w:hint="cs"/>
          <w:sz w:val="28"/>
          <w:szCs w:val="28"/>
          <w:rtl/>
          <w:lang w:bidi="ar-MA"/>
        </w:rPr>
        <w:t>الإقتصادية</w:t>
      </w:r>
      <w:r w:rsidRPr="00BB185B">
        <w:rPr>
          <w:rFonts w:cs="Arabic Transparent" w:hint="cs"/>
          <w:sz w:val="28"/>
          <w:szCs w:val="28"/>
          <w:rtl/>
          <w:lang w:bidi="ar-MA"/>
        </w:rPr>
        <w:t xml:space="preserve"> المتوفرة، تعتبر جهة الرباط-سلا-</w:t>
      </w:r>
      <w:r>
        <w:rPr>
          <w:rFonts w:cs="Arabic Transparent" w:hint="cs"/>
          <w:sz w:val="28"/>
          <w:szCs w:val="28"/>
          <w:rtl/>
          <w:lang w:bidi="ar-MA"/>
        </w:rPr>
        <w:t xml:space="preserve">القنيطرة </w:t>
      </w:r>
      <w:r w:rsidRPr="00BB185B">
        <w:rPr>
          <w:rFonts w:cs="Arabic Transparent" w:hint="cs"/>
          <w:sz w:val="28"/>
          <w:szCs w:val="28"/>
          <w:rtl/>
          <w:lang w:bidi="ar-MA"/>
        </w:rPr>
        <w:t xml:space="preserve">من الجهات </w:t>
      </w:r>
      <w:r>
        <w:rPr>
          <w:rFonts w:cs="Arabic Transparent" w:hint="cs"/>
          <w:sz w:val="28"/>
          <w:szCs w:val="28"/>
          <w:rtl/>
          <w:lang w:bidi="ar-MA"/>
        </w:rPr>
        <w:t>التي تساهم بشكل فعال</w:t>
      </w:r>
      <w:r w:rsidRPr="00BB185B">
        <w:rPr>
          <w:rFonts w:cs="Arabic Transparent" w:hint="cs"/>
          <w:sz w:val="28"/>
          <w:szCs w:val="28"/>
          <w:rtl/>
          <w:lang w:bidi="ar-MA"/>
        </w:rPr>
        <w:t xml:space="preserve"> في التنمية </w:t>
      </w:r>
      <w:r>
        <w:rPr>
          <w:rFonts w:cs="Arabic Transparent" w:hint="cs"/>
          <w:sz w:val="28"/>
          <w:szCs w:val="28"/>
          <w:rtl/>
          <w:lang w:bidi="ar-MA"/>
        </w:rPr>
        <w:t>الإقتصادية</w:t>
      </w:r>
      <w:r w:rsidRPr="00BB185B">
        <w:rPr>
          <w:rFonts w:cs="Arabic Transparent" w:hint="cs"/>
          <w:sz w:val="28"/>
          <w:szCs w:val="28"/>
          <w:rtl/>
          <w:lang w:bidi="ar-MA"/>
        </w:rPr>
        <w:t xml:space="preserve"> و</w:t>
      </w:r>
      <w:r>
        <w:rPr>
          <w:rFonts w:cs="Arabic Transparent" w:hint="cs"/>
          <w:sz w:val="28"/>
          <w:szCs w:val="28"/>
          <w:rtl/>
          <w:lang w:bidi="ar-MA"/>
        </w:rPr>
        <w:t>الإجتماعية حيث أنها من بين الأ</w:t>
      </w:r>
      <w:r w:rsidRPr="00236AE1">
        <w:rPr>
          <w:rFonts w:cs="Arabic Transparent" w:hint="cs"/>
          <w:sz w:val="28"/>
          <w:szCs w:val="28"/>
          <w:rtl/>
          <w:lang w:bidi="ar-MA"/>
        </w:rPr>
        <w:t>ربع</w:t>
      </w:r>
      <w:r w:rsidRPr="00236AE1">
        <w:rPr>
          <w:rFonts w:cs="Arabic Transparent"/>
          <w:sz w:val="28"/>
          <w:szCs w:val="28"/>
          <w:rtl/>
          <w:lang w:bidi="ar-MA"/>
        </w:rPr>
        <w:t xml:space="preserve"> جهات </w:t>
      </w:r>
      <w:r>
        <w:rPr>
          <w:rFonts w:cs="Arabic Transparent" w:hint="cs"/>
          <w:sz w:val="28"/>
          <w:szCs w:val="28"/>
          <w:rtl/>
          <w:lang w:bidi="ar-MA"/>
        </w:rPr>
        <w:t>الأكثر مساهمة</w:t>
      </w:r>
      <w:r w:rsidRPr="00236AE1">
        <w:rPr>
          <w:rFonts w:cs="Arabic Transparent" w:hint="cs"/>
          <w:sz w:val="28"/>
          <w:szCs w:val="28"/>
          <w:rtl/>
          <w:lang w:bidi="ar-MA"/>
        </w:rPr>
        <w:t xml:space="preserve"> في خلق</w:t>
      </w:r>
      <w:r>
        <w:rPr>
          <w:rFonts w:cs="Arabic Transparent" w:hint="cs"/>
          <w:sz w:val="28"/>
          <w:szCs w:val="28"/>
          <w:rtl/>
          <w:lang w:bidi="ar-MA"/>
        </w:rPr>
        <w:t xml:space="preserve"> الثروة الوطنية</w:t>
      </w:r>
      <w:r w:rsidRPr="00236AE1">
        <w:rPr>
          <w:rFonts w:cs="Arabic Transparent" w:hint="cs"/>
          <w:sz w:val="28"/>
          <w:szCs w:val="28"/>
          <w:rtl/>
          <w:lang w:bidi="ar-MA"/>
        </w:rPr>
        <w:t xml:space="preserve"> </w:t>
      </w:r>
      <w:r w:rsidRPr="00236AE1">
        <w:rPr>
          <w:rFonts w:cs="Arabic Transparent"/>
          <w:sz w:val="28"/>
          <w:szCs w:val="28"/>
          <w:rtl/>
          <w:lang w:bidi="ar-MA"/>
        </w:rPr>
        <w:t xml:space="preserve">ويتعلق الأمر </w:t>
      </w:r>
      <w:r w:rsidRPr="00236AE1">
        <w:rPr>
          <w:rFonts w:cs="Arabic Transparent" w:hint="cs"/>
          <w:sz w:val="28"/>
          <w:szCs w:val="28"/>
          <w:rtl/>
          <w:lang w:bidi="ar-MA"/>
        </w:rPr>
        <w:t xml:space="preserve">بجهات </w:t>
      </w:r>
      <w:r w:rsidRPr="00236AE1">
        <w:rPr>
          <w:rFonts w:cs="Arabic Transparent"/>
          <w:sz w:val="28"/>
          <w:szCs w:val="28"/>
          <w:rtl/>
          <w:lang w:bidi="ar-MA"/>
        </w:rPr>
        <w:t>الدار البيضاء</w:t>
      </w:r>
      <w:r>
        <w:rPr>
          <w:rFonts w:cs="Arabic Transparent" w:hint="cs"/>
          <w:sz w:val="28"/>
          <w:szCs w:val="28"/>
          <w:rtl/>
          <w:lang w:bidi="ar-MA"/>
        </w:rPr>
        <w:t>-سطات</w:t>
      </w:r>
      <w:r w:rsidRPr="00236AE1">
        <w:rPr>
          <w:rFonts w:cs="Arabic Transparent" w:hint="cs"/>
          <w:sz w:val="28"/>
          <w:szCs w:val="28"/>
          <w:rtl/>
          <w:lang w:bidi="ar-MA"/>
        </w:rPr>
        <w:t xml:space="preserve">، </w:t>
      </w:r>
      <w:r w:rsidRPr="00236AE1">
        <w:rPr>
          <w:rFonts w:cs="Arabic Transparent"/>
          <w:sz w:val="28"/>
          <w:szCs w:val="28"/>
          <w:rtl/>
          <w:lang w:bidi="ar-MA"/>
        </w:rPr>
        <w:t xml:space="preserve">الرباط – سلا </w:t>
      </w:r>
      <w:r>
        <w:rPr>
          <w:rFonts w:cs="Arabic Transparent" w:hint="cs"/>
          <w:sz w:val="28"/>
          <w:szCs w:val="28"/>
          <w:rtl/>
          <w:lang w:bidi="ar-MA"/>
        </w:rPr>
        <w:t>القنيطرة</w:t>
      </w:r>
      <w:r w:rsidRPr="00236AE1">
        <w:rPr>
          <w:rFonts w:cs="Arabic Transparent" w:hint="cs"/>
          <w:sz w:val="28"/>
          <w:szCs w:val="28"/>
          <w:rtl/>
          <w:lang w:bidi="ar-MA"/>
        </w:rPr>
        <w:t xml:space="preserve">، </w:t>
      </w:r>
      <w:r>
        <w:rPr>
          <w:rFonts w:cs="Arabic Transparent" w:hint="cs"/>
          <w:sz w:val="28"/>
          <w:szCs w:val="28"/>
          <w:rtl/>
          <w:lang w:bidi="ar-MA"/>
        </w:rPr>
        <w:t>طنجة-تطوان-الحسيمة</w:t>
      </w:r>
      <w:r w:rsidRPr="00236AE1">
        <w:rPr>
          <w:rFonts w:cs="Arabic Transparent" w:hint="cs"/>
          <w:sz w:val="28"/>
          <w:szCs w:val="28"/>
          <w:rtl/>
          <w:lang w:bidi="ar-MA"/>
        </w:rPr>
        <w:t xml:space="preserve"> و</w:t>
      </w:r>
      <w:r w:rsidRPr="00236AE1">
        <w:rPr>
          <w:rFonts w:cs="Arabic Transparent"/>
          <w:sz w:val="28"/>
          <w:szCs w:val="28"/>
          <w:rtl/>
          <w:lang w:bidi="ar-MA"/>
        </w:rPr>
        <w:t xml:space="preserve">مراكش – </w:t>
      </w:r>
      <w:r>
        <w:rPr>
          <w:rFonts w:cs="Arabic Transparent" w:hint="cs"/>
          <w:sz w:val="28"/>
          <w:szCs w:val="28"/>
          <w:rtl/>
          <w:lang w:bidi="ar-MA"/>
        </w:rPr>
        <w:t>آسفي.</w:t>
      </w:r>
    </w:p>
    <w:p w:rsidR="007F4D97" w:rsidRPr="00236AE1" w:rsidRDefault="007F4D97" w:rsidP="007F4D97">
      <w:pPr>
        <w:bidi/>
        <w:spacing w:before="120" w:after="120" w:line="360" w:lineRule="auto"/>
        <w:ind w:firstLine="709"/>
        <w:rPr>
          <w:rFonts w:cs="Arabic Transparent"/>
          <w:sz w:val="28"/>
          <w:szCs w:val="28"/>
          <w:rtl/>
          <w:lang w:bidi="ar-MA"/>
        </w:rPr>
      </w:pPr>
      <w:r>
        <w:rPr>
          <w:rFonts w:cs="Arabic Transparent" w:hint="cs"/>
          <w:sz w:val="28"/>
          <w:szCs w:val="28"/>
          <w:rtl/>
          <w:lang w:bidi="ar-MA"/>
        </w:rPr>
        <w:t>ولابد من الإشارة إلى أن الجهة تحظى باهتمام خاص ومتواصل من طرف  المجالس المنتخبة والسلطات المختصة لتدبير شؤونها والارتقاء بمجالها الترابي وتأهيله والرفع من قدرتها التنافسية وتحسين ظروف عيش ساكنتها.</w:t>
      </w:r>
    </w:p>
    <w:p w:rsidR="007F4D97" w:rsidRDefault="007F4D97" w:rsidP="00267B1B">
      <w:pPr>
        <w:bidi/>
        <w:spacing w:line="440" w:lineRule="exact"/>
        <w:ind w:firstLine="709"/>
        <w:rPr>
          <w:b/>
          <w:bCs/>
          <w:color w:val="0000FF"/>
          <w:sz w:val="36"/>
          <w:szCs w:val="36"/>
          <w:rtl/>
          <w:lang w:bidi="ar-MA"/>
        </w:rPr>
      </w:pPr>
      <w:r w:rsidRPr="003D7896">
        <w:rPr>
          <w:noProof/>
          <w:color w:val="C6D9F1" w:themeColor="text2" w:themeTint="33"/>
        </w:rPr>
        <w:lastRenderedPageBreak/>
        <w:drawing>
          <wp:anchor distT="0" distB="0" distL="114300" distR="114300" simplePos="0" relativeHeight="251668480" behindDoc="0" locked="0" layoutInCell="1" allowOverlap="1">
            <wp:simplePos x="0" y="0"/>
            <wp:positionH relativeFrom="column">
              <wp:posOffset>160655</wp:posOffset>
            </wp:positionH>
            <wp:positionV relativeFrom="paragraph">
              <wp:posOffset>333375</wp:posOffset>
            </wp:positionV>
            <wp:extent cx="4171950" cy="6019800"/>
            <wp:effectExtent l="19050" t="0" r="0" b="0"/>
            <wp:wrapTopAndBottom/>
            <wp:docPr id="43" name="Image 88" descr="PG2-Monog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G2-Monog2006"/>
                    <pic:cNvPicPr>
                      <a:picLocks noChangeAspect="1" noChangeArrowheads="1"/>
                    </pic:cNvPicPr>
                  </pic:nvPicPr>
                  <pic:blipFill>
                    <a:blip r:embed="rId67" cstate="print">
                      <a:duotone>
                        <a:prstClr val="black"/>
                        <a:schemeClr val="accent1">
                          <a:tint val="45000"/>
                          <a:satMod val="400000"/>
                        </a:schemeClr>
                      </a:duotone>
                    </a:blip>
                    <a:srcRect/>
                    <a:stretch>
                      <a:fillRect/>
                    </a:stretch>
                  </pic:blipFill>
                  <pic:spPr bwMode="auto">
                    <a:xfrm>
                      <a:off x="0" y="0"/>
                      <a:ext cx="4171950" cy="6019800"/>
                    </a:xfrm>
                    <a:prstGeom prst="rect">
                      <a:avLst/>
                    </a:prstGeom>
                    <a:solidFill>
                      <a:srgbClr val="0000FF"/>
                    </a:solidFill>
                    <a:ln w="9525">
                      <a:noFill/>
                      <a:miter lim="800000"/>
                      <a:headEnd/>
                      <a:tailEnd/>
                    </a:ln>
                  </pic:spPr>
                </pic:pic>
              </a:graphicData>
            </a:graphic>
          </wp:anchor>
        </w:drawing>
      </w:r>
    </w:p>
    <w:sectPr w:rsidR="007F4D97" w:rsidSect="007F4D97">
      <w:pgSz w:w="11906" w:h="16838" w:code="9"/>
      <w:pgMar w:top="2835" w:right="2552" w:bottom="2552" w:left="2835" w:header="2835" w:footer="283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6CC3" w:rsidRDefault="003F6CC3">
      <w:r>
        <w:separator/>
      </w:r>
    </w:p>
  </w:endnote>
  <w:endnote w:type="continuationSeparator" w:id="1">
    <w:p w:rsidR="003F6CC3" w:rsidRDefault="003F6C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abic Transparent">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us">
    <w:altName w:val="Times New Roman"/>
    <w:charset w:val="00"/>
    <w:family w:val="roman"/>
    <w:pitch w:val="variable"/>
    <w:sig w:usb0="00000000" w:usb1="80000000" w:usb2="00000008" w:usb3="00000000" w:csb0="00000041" w:csb1="00000000"/>
  </w:font>
  <w:font w:name="Albertus Extra Bold">
    <w:altName w:val="Century Gothic"/>
    <w:charset w:val="00"/>
    <w:family w:val="swiss"/>
    <w:pitch w:val="variable"/>
    <w:sig w:usb0="00000007" w:usb1="00000000" w:usb2="00000000" w:usb3="00000000" w:csb0="00000093" w:csb1="00000000"/>
  </w:font>
  <w:font w:name="Times New (W1)">
    <w:altName w:val="Times New Roman"/>
    <w:charset w:val="00"/>
    <w:family w:val="roman"/>
    <w:pitch w:val="variable"/>
    <w:sig w:usb0="00000000" w:usb1="80000000" w:usb2="00000008" w:usb3="00000000" w:csb0="000001FF" w:csb1="00000000"/>
  </w:font>
  <w:font w:name="Simplified Arabic">
    <w:altName w:val="Times New Roman"/>
    <w:charset w:val="00"/>
    <w:family w:val="roman"/>
    <w:pitch w:val="variable"/>
    <w:sig w:usb0="00000000" w:usb1="00000000" w:usb2="00000000" w:usb3="00000000" w:csb0="00000041" w:csb1="00000000"/>
  </w:font>
  <w:font w:name="(Utiliser une police de caractè">
    <w:altName w:val="Times New Roman"/>
    <w:panose1 w:val="00000000000000000000"/>
    <w:charset w:val="00"/>
    <w:family w:val="roman"/>
    <w:notTrueType/>
    <w:pitch w:val="default"/>
    <w:sig w:usb0="00000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5B8D" w:rsidRDefault="00D91A9B" w:rsidP="00E61D29">
    <w:pPr>
      <w:pStyle w:val="Pieddepage"/>
      <w:framePr w:wrap="around" w:vAnchor="text" w:hAnchor="margin" w:xAlign="center" w:y="1"/>
      <w:rPr>
        <w:rStyle w:val="Numrodepage"/>
      </w:rPr>
    </w:pPr>
    <w:r>
      <w:rPr>
        <w:rStyle w:val="Numrodepage"/>
      </w:rPr>
      <w:fldChar w:fldCharType="begin"/>
    </w:r>
    <w:r w:rsidR="00165B8D">
      <w:rPr>
        <w:rStyle w:val="Numrodepage"/>
      </w:rPr>
      <w:instrText xml:space="preserve">PAGE  </w:instrText>
    </w:r>
    <w:r>
      <w:rPr>
        <w:rStyle w:val="Numrodepage"/>
      </w:rPr>
      <w:fldChar w:fldCharType="end"/>
    </w:r>
  </w:p>
  <w:p w:rsidR="00165B8D" w:rsidRDefault="00165B8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261485"/>
      <w:docPartObj>
        <w:docPartGallery w:val="Page Numbers (Bottom of Page)"/>
        <w:docPartUnique/>
      </w:docPartObj>
    </w:sdtPr>
    <w:sdtContent>
      <w:p w:rsidR="00165B8D" w:rsidRDefault="00D91A9B">
        <w:pPr>
          <w:pStyle w:val="Pieddepage"/>
          <w:jc w:val="center"/>
        </w:pPr>
        <w:fldSimple w:instr=" PAGE   \* MERGEFORMAT ">
          <w:r w:rsidR="00D320B0">
            <w:rPr>
              <w:noProof/>
            </w:rPr>
            <w:t>2</w:t>
          </w:r>
        </w:fldSimple>
      </w:p>
    </w:sdtContent>
  </w:sdt>
  <w:p w:rsidR="00165B8D" w:rsidRDefault="00165B8D">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6CC3" w:rsidRDefault="003F6CC3">
      <w:r>
        <w:separator/>
      </w:r>
    </w:p>
  </w:footnote>
  <w:footnote w:type="continuationSeparator" w:id="1">
    <w:p w:rsidR="003F6CC3" w:rsidRDefault="003F6CC3">
      <w:r>
        <w:continuationSeparator/>
      </w:r>
    </w:p>
  </w:footnote>
  <w:footnote w:id="2">
    <w:p w:rsidR="00165B8D" w:rsidRPr="004128AD" w:rsidRDefault="00165B8D" w:rsidP="00F717B8">
      <w:pPr>
        <w:pStyle w:val="Notedebasdepage"/>
        <w:bidi/>
        <w:spacing w:line="240" w:lineRule="auto"/>
        <w:rPr>
          <w:sz w:val="6"/>
          <w:szCs w:val="6"/>
          <w:rtl/>
          <w:lang w:bidi="ar-MA"/>
        </w:rPr>
      </w:pPr>
      <w:r>
        <w:rPr>
          <w:rStyle w:val="Appelnotedebasdep"/>
        </w:rPr>
        <w:footnoteRef/>
      </w:r>
      <w:r>
        <w:t xml:space="preserve"> </w:t>
      </w:r>
      <w:r w:rsidRPr="00F717B8">
        <w:rPr>
          <w:rFonts w:ascii="Simplified Arabic" w:hAnsi="Simplified Arabic" w:cs="Simplified Arabic"/>
          <w:i/>
          <w:iCs/>
          <w:color w:val="565656"/>
          <w:sz w:val="18"/>
          <w:szCs w:val="18"/>
          <w:shd w:val="clear" w:color="auto" w:fill="FFFFFF"/>
          <w:rtl/>
        </w:rPr>
        <w:t>الظهير رقم 2.15.40 ليومه 20 فبراير 2015, يُحدد عدد الجهات, تعريفاتها, عواصمها كما العمالات و الأقاليم التي تُكونها, تم نشره على الجريدة الرسمية رقم 6340 ليومه 05 مارس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90C"/>
      </v:shape>
    </w:pict>
  </w:numPicBullet>
  <w:abstractNum w:abstractNumId="0">
    <w:nsid w:val="00183575"/>
    <w:multiLevelType w:val="hybridMultilevel"/>
    <w:tmpl w:val="24E4BB5C"/>
    <w:lvl w:ilvl="0" w:tplc="040C0001">
      <w:start w:val="1"/>
      <w:numFmt w:val="bullet"/>
      <w:lvlText w:val=""/>
      <w:lvlJc w:val="left"/>
      <w:pPr>
        <w:tabs>
          <w:tab w:val="num" w:pos="930"/>
        </w:tabs>
        <w:ind w:left="930" w:hanging="360"/>
      </w:pPr>
      <w:rPr>
        <w:rFonts w:ascii="Symbol" w:hAnsi="Symbol" w:hint="default"/>
      </w:rPr>
    </w:lvl>
    <w:lvl w:ilvl="1" w:tplc="040C0003" w:tentative="1">
      <w:start w:val="1"/>
      <w:numFmt w:val="bullet"/>
      <w:lvlText w:val="o"/>
      <w:lvlJc w:val="left"/>
      <w:pPr>
        <w:tabs>
          <w:tab w:val="num" w:pos="1650"/>
        </w:tabs>
        <w:ind w:left="1650" w:hanging="360"/>
      </w:pPr>
      <w:rPr>
        <w:rFonts w:ascii="Courier New" w:hAnsi="Courier New" w:cs="Courier New" w:hint="default"/>
      </w:rPr>
    </w:lvl>
    <w:lvl w:ilvl="2" w:tplc="040C0005" w:tentative="1">
      <w:start w:val="1"/>
      <w:numFmt w:val="bullet"/>
      <w:lvlText w:val=""/>
      <w:lvlJc w:val="left"/>
      <w:pPr>
        <w:tabs>
          <w:tab w:val="num" w:pos="2370"/>
        </w:tabs>
        <w:ind w:left="2370" w:hanging="360"/>
      </w:pPr>
      <w:rPr>
        <w:rFonts w:ascii="Wingdings" w:hAnsi="Wingdings" w:hint="default"/>
      </w:rPr>
    </w:lvl>
    <w:lvl w:ilvl="3" w:tplc="040C0001" w:tentative="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cs="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cs="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1">
    <w:nsid w:val="00736E0B"/>
    <w:multiLevelType w:val="hybridMultilevel"/>
    <w:tmpl w:val="C42EABB8"/>
    <w:lvl w:ilvl="0" w:tplc="040C0011">
      <w:start w:val="1"/>
      <w:numFmt w:val="decimal"/>
      <w:lvlText w:val="%1)"/>
      <w:lvlJc w:val="left"/>
      <w:pPr>
        <w:ind w:left="1069"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877609"/>
    <w:multiLevelType w:val="multilevel"/>
    <w:tmpl w:val="F66ADDDE"/>
    <w:lvl w:ilvl="0">
      <w:numFmt w:val="bullet"/>
      <w:lvlText w:val=""/>
      <w:lvlJc w:val="left"/>
      <w:pPr>
        <w:ind w:left="785" w:hanging="360"/>
      </w:pPr>
      <w:rPr>
        <w:rFonts w:ascii="Wingdings" w:eastAsia="Times New Roman" w:hAnsi="Wingdings" w:cs="Arabic Transparent" w:hint="default"/>
        <w:color w:val="0000FF"/>
      </w:rPr>
    </w:lvl>
    <w:lvl w:ilvl="1">
      <w:numFmt w:val="bullet"/>
      <w:lvlText w:val=""/>
      <w:lvlJc w:val="left"/>
      <w:pPr>
        <w:ind w:left="2138" w:hanging="720"/>
      </w:pPr>
      <w:rPr>
        <w:rFonts w:ascii="Wingdings" w:eastAsia="Times New Roman" w:hAnsi="Wingdings" w:cs="Arabic Transparent" w:hint="default"/>
        <w:color w:val="0000FF"/>
      </w:rPr>
    </w:lvl>
    <w:lvl w:ilvl="2">
      <w:start w:val="1"/>
      <w:numFmt w:val="decimal"/>
      <w:isLgl/>
      <w:lvlText w:val="%1.%2.%3"/>
      <w:lvlJc w:val="left"/>
      <w:pPr>
        <w:ind w:left="2813" w:hanging="720"/>
      </w:pPr>
      <w:rPr>
        <w:rFonts w:hint="default"/>
      </w:rPr>
    </w:lvl>
    <w:lvl w:ilvl="3">
      <w:start w:val="1"/>
      <w:numFmt w:val="decimal"/>
      <w:isLgl/>
      <w:lvlText w:val="%1.%2.%3.%4"/>
      <w:lvlJc w:val="left"/>
      <w:pPr>
        <w:ind w:left="4007" w:hanging="1080"/>
      </w:pPr>
      <w:rPr>
        <w:rFonts w:hint="default"/>
      </w:rPr>
    </w:lvl>
    <w:lvl w:ilvl="4">
      <w:start w:val="1"/>
      <w:numFmt w:val="decimal"/>
      <w:isLgl/>
      <w:lvlText w:val="%1.%2.%3.%4.%5"/>
      <w:lvlJc w:val="left"/>
      <w:pPr>
        <w:ind w:left="5201" w:hanging="1440"/>
      </w:pPr>
      <w:rPr>
        <w:rFonts w:hint="default"/>
      </w:rPr>
    </w:lvl>
    <w:lvl w:ilvl="5">
      <w:start w:val="1"/>
      <w:numFmt w:val="decimal"/>
      <w:isLgl/>
      <w:lvlText w:val="%1.%2.%3.%4.%5.%6"/>
      <w:lvlJc w:val="left"/>
      <w:pPr>
        <w:ind w:left="6035" w:hanging="1440"/>
      </w:pPr>
      <w:rPr>
        <w:rFonts w:hint="default"/>
      </w:rPr>
    </w:lvl>
    <w:lvl w:ilvl="6">
      <w:start w:val="1"/>
      <w:numFmt w:val="decimal"/>
      <w:isLgl/>
      <w:lvlText w:val="%1.%2.%3.%4.%5.%6.%7"/>
      <w:lvlJc w:val="left"/>
      <w:pPr>
        <w:ind w:left="7229" w:hanging="1800"/>
      </w:pPr>
      <w:rPr>
        <w:rFonts w:hint="default"/>
      </w:rPr>
    </w:lvl>
    <w:lvl w:ilvl="7">
      <w:start w:val="1"/>
      <w:numFmt w:val="decimal"/>
      <w:isLgl/>
      <w:lvlText w:val="%1.%2.%3.%4.%5.%6.%7.%8"/>
      <w:lvlJc w:val="left"/>
      <w:pPr>
        <w:ind w:left="8423" w:hanging="2160"/>
      </w:pPr>
      <w:rPr>
        <w:rFonts w:hint="default"/>
      </w:rPr>
    </w:lvl>
    <w:lvl w:ilvl="8">
      <w:start w:val="1"/>
      <w:numFmt w:val="decimal"/>
      <w:isLgl/>
      <w:lvlText w:val="%1.%2.%3.%4.%5.%6.%7.%8.%9"/>
      <w:lvlJc w:val="left"/>
      <w:pPr>
        <w:ind w:left="9257" w:hanging="2160"/>
      </w:pPr>
      <w:rPr>
        <w:rFonts w:hint="default"/>
      </w:rPr>
    </w:lvl>
  </w:abstractNum>
  <w:abstractNum w:abstractNumId="3">
    <w:nsid w:val="01357562"/>
    <w:multiLevelType w:val="hybridMultilevel"/>
    <w:tmpl w:val="05421A04"/>
    <w:lvl w:ilvl="0" w:tplc="040C0007">
      <w:start w:val="1"/>
      <w:numFmt w:val="bullet"/>
      <w:lvlText w:val=""/>
      <w:lvlPicBulletId w:val="0"/>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nsid w:val="033F2B5F"/>
    <w:multiLevelType w:val="hybridMultilevel"/>
    <w:tmpl w:val="1E1EE5BC"/>
    <w:lvl w:ilvl="0" w:tplc="CCEAE0F2">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5">
    <w:nsid w:val="03C557C9"/>
    <w:multiLevelType w:val="hybridMultilevel"/>
    <w:tmpl w:val="15060AEA"/>
    <w:lvl w:ilvl="0" w:tplc="040C000D">
      <w:start w:val="1"/>
      <w:numFmt w:val="bullet"/>
      <w:lvlText w:val=""/>
      <w:lvlJc w:val="left"/>
      <w:pPr>
        <w:ind w:left="1485" w:hanging="360"/>
      </w:pPr>
      <w:rPr>
        <w:rFonts w:ascii="Wingdings" w:hAnsi="Wingdings"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6">
    <w:nsid w:val="05460ABE"/>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
    <w:nsid w:val="08B10DB9"/>
    <w:multiLevelType w:val="hybridMultilevel"/>
    <w:tmpl w:val="467A2E68"/>
    <w:lvl w:ilvl="0" w:tplc="D40C61C4">
      <w:numFmt w:val="bullet"/>
      <w:lvlText w:val=""/>
      <w:lvlJc w:val="left"/>
      <w:pPr>
        <w:ind w:left="1429" w:hanging="360"/>
      </w:pPr>
      <w:rPr>
        <w:rFonts w:ascii="Wingdings" w:eastAsia="Times New Roman" w:hAnsi="Wingdings" w:cs="Arabic Transparent" w:hint="default"/>
        <w:color w:val="0000FF"/>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8">
    <w:nsid w:val="0B804FCE"/>
    <w:multiLevelType w:val="hybridMultilevel"/>
    <w:tmpl w:val="30EE8694"/>
    <w:lvl w:ilvl="0" w:tplc="D40C61C4">
      <w:numFmt w:val="bullet"/>
      <w:lvlText w:val=""/>
      <w:lvlJc w:val="left"/>
      <w:pPr>
        <w:ind w:left="1712" w:hanging="360"/>
      </w:pPr>
      <w:rPr>
        <w:rFonts w:ascii="Wingdings" w:eastAsia="Times New Roman" w:hAnsi="Wingdings" w:cs="Arabic Transparent" w:hint="default"/>
        <w:color w:val="0000FF"/>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9">
    <w:nsid w:val="0D1631B4"/>
    <w:multiLevelType w:val="hybridMultilevel"/>
    <w:tmpl w:val="F03A6358"/>
    <w:lvl w:ilvl="0" w:tplc="040C000D">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
    <w:nsid w:val="11B332E8"/>
    <w:multiLevelType w:val="multilevel"/>
    <w:tmpl w:val="1A547DDE"/>
    <w:lvl w:ilvl="0">
      <w:numFmt w:val="bullet"/>
      <w:lvlText w:val=""/>
      <w:lvlJc w:val="left"/>
      <w:pPr>
        <w:ind w:left="1778" w:hanging="360"/>
      </w:pPr>
      <w:rPr>
        <w:rFonts w:ascii="Wingdings" w:eastAsia="Times New Roman" w:hAnsi="Wingdings" w:cs="Arabic Transparent" w:hint="default"/>
        <w:color w:val="0000FF"/>
        <w:sz w:val="32"/>
      </w:rPr>
    </w:lvl>
    <w:lvl w:ilvl="1">
      <w:start w:val="1"/>
      <w:numFmt w:val="decimal"/>
      <w:lvlText w:val="%1.%2."/>
      <w:lvlJc w:val="left"/>
      <w:pPr>
        <w:ind w:left="792" w:hanging="432"/>
      </w:pPr>
      <w:rPr>
        <w:rFonts w:hint="default"/>
        <w:color w:val="0000FF"/>
        <w:sz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25F0C8E"/>
    <w:multiLevelType w:val="hybridMultilevel"/>
    <w:tmpl w:val="F6A47F2E"/>
    <w:lvl w:ilvl="0" w:tplc="11C4CFE2">
      <w:start w:val="1"/>
      <w:numFmt w:val="bullet"/>
      <w:lvlText w:val=""/>
      <w:lvlJc w:val="left"/>
      <w:pPr>
        <w:tabs>
          <w:tab w:val="num" w:pos="163"/>
        </w:tabs>
        <w:ind w:left="163" w:hanging="341"/>
      </w:pPr>
      <w:rPr>
        <w:rFonts w:ascii="Symbol" w:hAnsi="Symbol" w:hint="default"/>
        <w:color w:val="0000FF"/>
        <w:sz w:val="32"/>
      </w:rPr>
    </w:lvl>
    <w:lvl w:ilvl="1" w:tplc="11C4CFE2">
      <w:start w:val="1"/>
      <w:numFmt w:val="bullet"/>
      <w:lvlText w:val=""/>
      <w:lvlJc w:val="left"/>
      <w:pPr>
        <w:tabs>
          <w:tab w:val="num" w:pos="1063"/>
        </w:tabs>
        <w:ind w:left="1063" w:hanging="341"/>
      </w:pPr>
      <w:rPr>
        <w:rFonts w:ascii="Symbol" w:hAnsi="Symbol" w:hint="default"/>
        <w:color w:val="0000FF"/>
        <w:sz w:val="32"/>
      </w:rPr>
    </w:lvl>
    <w:lvl w:ilvl="2" w:tplc="040C0005" w:tentative="1">
      <w:start w:val="1"/>
      <w:numFmt w:val="bullet"/>
      <w:lvlText w:val=""/>
      <w:lvlJc w:val="left"/>
      <w:pPr>
        <w:tabs>
          <w:tab w:val="num" w:pos="1802"/>
        </w:tabs>
        <w:ind w:left="1802" w:hanging="360"/>
      </w:pPr>
      <w:rPr>
        <w:rFonts w:ascii="Wingdings" w:hAnsi="Wingdings" w:hint="default"/>
      </w:rPr>
    </w:lvl>
    <w:lvl w:ilvl="3" w:tplc="040C0001" w:tentative="1">
      <w:start w:val="1"/>
      <w:numFmt w:val="bullet"/>
      <w:lvlText w:val=""/>
      <w:lvlJc w:val="left"/>
      <w:pPr>
        <w:tabs>
          <w:tab w:val="num" w:pos="2522"/>
        </w:tabs>
        <w:ind w:left="2522" w:hanging="360"/>
      </w:pPr>
      <w:rPr>
        <w:rFonts w:ascii="Symbol" w:hAnsi="Symbol" w:hint="default"/>
      </w:rPr>
    </w:lvl>
    <w:lvl w:ilvl="4" w:tplc="040C0003" w:tentative="1">
      <w:start w:val="1"/>
      <w:numFmt w:val="bullet"/>
      <w:lvlText w:val="o"/>
      <w:lvlJc w:val="left"/>
      <w:pPr>
        <w:tabs>
          <w:tab w:val="num" w:pos="3242"/>
        </w:tabs>
        <w:ind w:left="3242" w:hanging="360"/>
      </w:pPr>
      <w:rPr>
        <w:rFonts w:ascii="Courier New" w:hAnsi="Courier New" w:cs="Courier New" w:hint="default"/>
      </w:rPr>
    </w:lvl>
    <w:lvl w:ilvl="5" w:tplc="040C0005" w:tentative="1">
      <w:start w:val="1"/>
      <w:numFmt w:val="bullet"/>
      <w:lvlText w:val=""/>
      <w:lvlJc w:val="left"/>
      <w:pPr>
        <w:tabs>
          <w:tab w:val="num" w:pos="3962"/>
        </w:tabs>
        <w:ind w:left="3962" w:hanging="360"/>
      </w:pPr>
      <w:rPr>
        <w:rFonts w:ascii="Wingdings" w:hAnsi="Wingdings" w:hint="default"/>
      </w:rPr>
    </w:lvl>
    <w:lvl w:ilvl="6" w:tplc="040C0001" w:tentative="1">
      <w:start w:val="1"/>
      <w:numFmt w:val="bullet"/>
      <w:lvlText w:val=""/>
      <w:lvlJc w:val="left"/>
      <w:pPr>
        <w:tabs>
          <w:tab w:val="num" w:pos="4682"/>
        </w:tabs>
        <w:ind w:left="4682" w:hanging="360"/>
      </w:pPr>
      <w:rPr>
        <w:rFonts w:ascii="Symbol" w:hAnsi="Symbol" w:hint="default"/>
      </w:rPr>
    </w:lvl>
    <w:lvl w:ilvl="7" w:tplc="040C0003" w:tentative="1">
      <w:start w:val="1"/>
      <w:numFmt w:val="bullet"/>
      <w:lvlText w:val="o"/>
      <w:lvlJc w:val="left"/>
      <w:pPr>
        <w:tabs>
          <w:tab w:val="num" w:pos="5402"/>
        </w:tabs>
        <w:ind w:left="5402" w:hanging="360"/>
      </w:pPr>
      <w:rPr>
        <w:rFonts w:ascii="Courier New" w:hAnsi="Courier New" w:cs="Courier New" w:hint="default"/>
      </w:rPr>
    </w:lvl>
    <w:lvl w:ilvl="8" w:tplc="040C0005" w:tentative="1">
      <w:start w:val="1"/>
      <w:numFmt w:val="bullet"/>
      <w:lvlText w:val=""/>
      <w:lvlJc w:val="left"/>
      <w:pPr>
        <w:tabs>
          <w:tab w:val="num" w:pos="6122"/>
        </w:tabs>
        <w:ind w:left="6122" w:hanging="360"/>
      </w:pPr>
      <w:rPr>
        <w:rFonts w:ascii="Wingdings" w:hAnsi="Wingdings" w:hint="default"/>
      </w:rPr>
    </w:lvl>
  </w:abstractNum>
  <w:abstractNum w:abstractNumId="12">
    <w:nsid w:val="12851C02"/>
    <w:multiLevelType w:val="hybridMultilevel"/>
    <w:tmpl w:val="5B705DE2"/>
    <w:lvl w:ilvl="0" w:tplc="D40C61C4">
      <w:numFmt w:val="bullet"/>
      <w:lvlText w:val=""/>
      <w:lvlJc w:val="left"/>
      <w:pPr>
        <w:ind w:left="2845" w:hanging="360"/>
      </w:pPr>
      <w:rPr>
        <w:rFonts w:ascii="Wingdings" w:eastAsia="Times New Roman" w:hAnsi="Wingdings" w:cs="Arabic Transparent" w:hint="default"/>
        <w:color w:val="0000FF"/>
      </w:rPr>
    </w:lvl>
    <w:lvl w:ilvl="1" w:tplc="040C0003" w:tentative="1">
      <w:start w:val="1"/>
      <w:numFmt w:val="bullet"/>
      <w:lvlText w:val="o"/>
      <w:lvlJc w:val="left"/>
      <w:pPr>
        <w:ind w:left="3565" w:hanging="360"/>
      </w:pPr>
      <w:rPr>
        <w:rFonts w:ascii="Courier New" w:hAnsi="Courier New" w:cs="Courier New" w:hint="default"/>
      </w:rPr>
    </w:lvl>
    <w:lvl w:ilvl="2" w:tplc="040C0005" w:tentative="1">
      <w:start w:val="1"/>
      <w:numFmt w:val="bullet"/>
      <w:lvlText w:val=""/>
      <w:lvlJc w:val="left"/>
      <w:pPr>
        <w:ind w:left="4285" w:hanging="360"/>
      </w:pPr>
      <w:rPr>
        <w:rFonts w:ascii="Wingdings" w:hAnsi="Wingdings" w:hint="default"/>
      </w:rPr>
    </w:lvl>
    <w:lvl w:ilvl="3" w:tplc="040C0001" w:tentative="1">
      <w:start w:val="1"/>
      <w:numFmt w:val="bullet"/>
      <w:lvlText w:val=""/>
      <w:lvlJc w:val="left"/>
      <w:pPr>
        <w:ind w:left="5005" w:hanging="360"/>
      </w:pPr>
      <w:rPr>
        <w:rFonts w:ascii="Symbol" w:hAnsi="Symbol" w:hint="default"/>
      </w:rPr>
    </w:lvl>
    <w:lvl w:ilvl="4" w:tplc="040C0003" w:tentative="1">
      <w:start w:val="1"/>
      <w:numFmt w:val="bullet"/>
      <w:lvlText w:val="o"/>
      <w:lvlJc w:val="left"/>
      <w:pPr>
        <w:ind w:left="5725" w:hanging="360"/>
      </w:pPr>
      <w:rPr>
        <w:rFonts w:ascii="Courier New" w:hAnsi="Courier New" w:cs="Courier New" w:hint="default"/>
      </w:rPr>
    </w:lvl>
    <w:lvl w:ilvl="5" w:tplc="040C0005" w:tentative="1">
      <w:start w:val="1"/>
      <w:numFmt w:val="bullet"/>
      <w:lvlText w:val=""/>
      <w:lvlJc w:val="left"/>
      <w:pPr>
        <w:ind w:left="6445" w:hanging="360"/>
      </w:pPr>
      <w:rPr>
        <w:rFonts w:ascii="Wingdings" w:hAnsi="Wingdings" w:hint="default"/>
      </w:rPr>
    </w:lvl>
    <w:lvl w:ilvl="6" w:tplc="040C0001" w:tentative="1">
      <w:start w:val="1"/>
      <w:numFmt w:val="bullet"/>
      <w:lvlText w:val=""/>
      <w:lvlJc w:val="left"/>
      <w:pPr>
        <w:ind w:left="7165" w:hanging="360"/>
      </w:pPr>
      <w:rPr>
        <w:rFonts w:ascii="Symbol" w:hAnsi="Symbol" w:hint="default"/>
      </w:rPr>
    </w:lvl>
    <w:lvl w:ilvl="7" w:tplc="040C0003" w:tentative="1">
      <w:start w:val="1"/>
      <w:numFmt w:val="bullet"/>
      <w:lvlText w:val="o"/>
      <w:lvlJc w:val="left"/>
      <w:pPr>
        <w:ind w:left="7885" w:hanging="360"/>
      </w:pPr>
      <w:rPr>
        <w:rFonts w:ascii="Courier New" w:hAnsi="Courier New" w:cs="Courier New" w:hint="default"/>
      </w:rPr>
    </w:lvl>
    <w:lvl w:ilvl="8" w:tplc="040C0005" w:tentative="1">
      <w:start w:val="1"/>
      <w:numFmt w:val="bullet"/>
      <w:lvlText w:val=""/>
      <w:lvlJc w:val="left"/>
      <w:pPr>
        <w:ind w:left="8605" w:hanging="360"/>
      </w:pPr>
      <w:rPr>
        <w:rFonts w:ascii="Wingdings" w:hAnsi="Wingdings" w:hint="default"/>
      </w:rPr>
    </w:lvl>
  </w:abstractNum>
  <w:abstractNum w:abstractNumId="13">
    <w:nsid w:val="141B765C"/>
    <w:multiLevelType w:val="hybridMultilevel"/>
    <w:tmpl w:val="1034EFAA"/>
    <w:lvl w:ilvl="0" w:tplc="D40C61C4">
      <w:numFmt w:val="bullet"/>
      <w:lvlText w:val=""/>
      <w:lvlJc w:val="left"/>
      <w:pPr>
        <w:ind w:left="1145" w:hanging="360"/>
      </w:pPr>
      <w:rPr>
        <w:rFonts w:ascii="Wingdings" w:eastAsia="Times New Roman" w:hAnsi="Wingdings" w:cs="Arabic Transparent" w:hint="default"/>
        <w:color w:val="0000FF"/>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4">
    <w:nsid w:val="155229A2"/>
    <w:multiLevelType w:val="hybridMultilevel"/>
    <w:tmpl w:val="3F9471B2"/>
    <w:lvl w:ilvl="0" w:tplc="040C0001">
      <w:start w:val="1"/>
      <w:numFmt w:val="bullet"/>
      <w:lvlText w:val=""/>
      <w:lvlJc w:val="left"/>
      <w:pPr>
        <w:tabs>
          <w:tab w:val="num" w:pos="360"/>
        </w:tabs>
        <w:ind w:left="360" w:hanging="360"/>
      </w:pPr>
      <w:rPr>
        <w:rFonts w:ascii="Symbol" w:hAnsi="Symbol" w:hint="default"/>
        <w:sz w:val="24"/>
        <w:szCs w:val="24"/>
      </w:rPr>
    </w:lvl>
    <w:lvl w:ilvl="1" w:tplc="040C0003">
      <w:start w:val="1"/>
      <w:numFmt w:val="bullet"/>
      <w:lvlText w:val="o"/>
      <w:lvlJc w:val="left"/>
      <w:pPr>
        <w:tabs>
          <w:tab w:val="num" w:pos="1380"/>
        </w:tabs>
        <w:ind w:left="1380" w:hanging="360"/>
      </w:pPr>
      <w:rPr>
        <w:rFonts w:ascii="Courier New" w:hAnsi="Courier New" w:cs="Courier New" w:hint="default"/>
      </w:rPr>
    </w:lvl>
    <w:lvl w:ilvl="2" w:tplc="040C0005">
      <w:start w:val="1"/>
      <w:numFmt w:val="bullet"/>
      <w:lvlText w:val=""/>
      <w:lvlJc w:val="left"/>
      <w:pPr>
        <w:tabs>
          <w:tab w:val="num" w:pos="2100"/>
        </w:tabs>
        <w:ind w:left="2100" w:hanging="360"/>
      </w:pPr>
      <w:rPr>
        <w:rFonts w:ascii="Wingdings" w:hAnsi="Wingdings" w:hint="default"/>
      </w:rPr>
    </w:lvl>
    <w:lvl w:ilvl="3" w:tplc="040C0001">
      <w:start w:val="1"/>
      <w:numFmt w:val="bullet"/>
      <w:lvlText w:val=""/>
      <w:lvlJc w:val="left"/>
      <w:pPr>
        <w:tabs>
          <w:tab w:val="num" w:pos="2820"/>
        </w:tabs>
        <w:ind w:left="2820" w:hanging="360"/>
      </w:pPr>
      <w:rPr>
        <w:rFonts w:ascii="Symbol" w:hAnsi="Symbol" w:hint="default"/>
        <w:sz w:val="24"/>
        <w:szCs w:val="24"/>
      </w:rPr>
    </w:lvl>
    <w:lvl w:ilvl="4" w:tplc="040C0003" w:tentative="1">
      <w:start w:val="1"/>
      <w:numFmt w:val="bullet"/>
      <w:lvlText w:val="o"/>
      <w:lvlJc w:val="left"/>
      <w:pPr>
        <w:tabs>
          <w:tab w:val="num" w:pos="3540"/>
        </w:tabs>
        <w:ind w:left="3540" w:hanging="360"/>
      </w:pPr>
      <w:rPr>
        <w:rFonts w:ascii="Courier New" w:hAnsi="Courier New" w:cs="Courier New" w:hint="default"/>
      </w:rPr>
    </w:lvl>
    <w:lvl w:ilvl="5" w:tplc="040C0005" w:tentative="1">
      <w:start w:val="1"/>
      <w:numFmt w:val="bullet"/>
      <w:lvlText w:val=""/>
      <w:lvlJc w:val="left"/>
      <w:pPr>
        <w:tabs>
          <w:tab w:val="num" w:pos="4260"/>
        </w:tabs>
        <w:ind w:left="4260" w:hanging="360"/>
      </w:pPr>
      <w:rPr>
        <w:rFonts w:ascii="Wingdings" w:hAnsi="Wingdings" w:hint="default"/>
      </w:rPr>
    </w:lvl>
    <w:lvl w:ilvl="6" w:tplc="040C0001" w:tentative="1">
      <w:start w:val="1"/>
      <w:numFmt w:val="bullet"/>
      <w:lvlText w:val=""/>
      <w:lvlJc w:val="left"/>
      <w:pPr>
        <w:tabs>
          <w:tab w:val="num" w:pos="4980"/>
        </w:tabs>
        <w:ind w:left="4980" w:hanging="360"/>
      </w:pPr>
      <w:rPr>
        <w:rFonts w:ascii="Symbol" w:hAnsi="Symbol" w:hint="default"/>
      </w:rPr>
    </w:lvl>
    <w:lvl w:ilvl="7" w:tplc="040C0003" w:tentative="1">
      <w:start w:val="1"/>
      <w:numFmt w:val="bullet"/>
      <w:lvlText w:val="o"/>
      <w:lvlJc w:val="left"/>
      <w:pPr>
        <w:tabs>
          <w:tab w:val="num" w:pos="5700"/>
        </w:tabs>
        <w:ind w:left="5700" w:hanging="360"/>
      </w:pPr>
      <w:rPr>
        <w:rFonts w:ascii="Courier New" w:hAnsi="Courier New" w:cs="Courier New" w:hint="default"/>
      </w:rPr>
    </w:lvl>
    <w:lvl w:ilvl="8" w:tplc="040C0005" w:tentative="1">
      <w:start w:val="1"/>
      <w:numFmt w:val="bullet"/>
      <w:lvlText w:val=""/>
      <w:lvlJc w:val="left"/>
      <w:pPr>
        <w:tabs>
          <w:tab w:val="num" w:pos="6420"/>
        </w:tabs>
        <w:ind w:left="6420" w:hanging="360"/>
      </w:pPr>
      <w:rPr>
        <w:rFonts w:ascii="Wingdings" w:hAnsi="Wingdings" w:hint="default"/>
      </w:rPr>
    </w:lvl>
  </w:abstractNum>
  <w:abstractNum w:abstractNumId="15">
    <w:nsid w:val="161D1D06"/>
    <w:multiLevelType w:val="multilevel"/>
    <w:tmpl w:val="3FDC4FD2"/>
    <w:lvl w:ilvl="0">
      <w:start w:val="1"/>
      <w:numFmt w:val="decimal"/>
      <w:lvlText w:val="%1"/>
      <w:lvlJc w:val="left"/>
      <w:pPr>
        <w:ind w:left="1397" w:hanging="40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nsid w:val="23830473"/>
    <w:multiLevelType w:val="hybridMultilevel"/>
    <w:tmpl w:val="C5AAC344"/>
    <w:lvl w:ilvl="0" w:tplc="D40C61C4">
      <w:numFmt w:val="bullet"/>
      <w:lvlText w:val=""/>
      <w:lvlJc w:val="left"/>
      <w:pPr>
        <w:ind w:left="1145" w:hanging="360"/>
      </w:pPr>
      <w:rPr>
        <w:rFonts w:ascii="Wingdings" w:eastAsia="Times New Roman" w:hAnsi="Wingdings" w:cs="Arabic Transparent" w:hint="default"/>
        <w:color w:val="0000FF"/>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7">
    <w:nsid w:val="26C80671"/>
    <w:multiLevelType w:val="multilevel"/>
    <w:tmpl w:val="EF0ADE90"/>
    <w:lvl w:ilvl="0">
      <w:start w:val="2"/>
      <w:numFmt w:val="decimal"/>
      <w:lvlText w:val="%1"/>
      <w:lvlJc w:val="left"/>
      <w:pPr>
        <w:ind w:left="360" w:hanging="360"/>
      </w:pPr>
      <w:rPr>
        <w:rFonts w:hint="default"/>
      </w:rPr>
    </w:lvl>
    <w:lvl w:ilvl="1">
      <w:numFmt w:val="bullet"/>
      <w:lvlText w:val=""/>
      <w:lvlJc w:val="left"/>
      <w:pPr>
        <w:ind w:left="2138" w:hanging="720"/>
      </w:pPr>
      <w:rPr>
        <w:rFonts w:ascii="Wingdings" w:eastAsia="Times New Roman" w:hAnsi="Wingdings" w:cs="Arabic Transparent" w:hint="default"/>
        <w:color w:val="0000FF"/>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7112" w:hanging="144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2086" w:hanging="2160"/>
      </w:pPr>
      <w:rPr>
        <w:rFonts w:hint="default"/>
      </w:rPr>
    </w:lvl>
    <w:lvl w:ilvl="8">
      <w:start w:val="1"/>
      <w:numFmt w:val="decimal"/>
      <w:lvlText w:val="%1.%2.%3.%4.%5.%6.%7.%8.%9"/>
      <w:lvlJc w:val="left"/>
      <w:pPr>
        <w:ind w:left="13504" w:hanging="2160"/>
      </w:pPr>
      <w:rPr>
        <w:rFonts w:hint="default"/>
      </w:rPr>
    </w:lvl>
  </w:abstractNum>
  <w:abstractNum w:abstractNumId="18">
    <w:nsid w:val="332A141D"/>
    <w:multiLevelType w:val="hybridMultilevel"/>
    <w:tmpl w:val="807A330E"/>
    <w:lvl w:ilvl="0" w:tplc="22B60A82">
      <w:start w:val="1"/>
      <w:numFmt w:val="bullet"/>
      <w:lvlText w:val=""/>
      <w:lvlJc w:val="left"/>
      <w:pPr>
        <w:tabs>
          <w:tab w:val="num" w:pos="1080"/>
        </w:tabs>
        <w:ind w:left="1080" w:hanging="360"/>
      </w:pPr>
      <w:rPr>
        <w:rFonts w:ascii="Symbol" w:hAnsi="Symbol" w:hint="default"/>
      </w:rPr>
    </w:lvl>
    <w:lvl w:ilvl="1" w:tplc="040C0019" w:tentative="1">
      <w:start w:val="1"/>
      <w:numFmt w:val="bullet"/>
      <w:lvlText w:val="o"/>
      <w:lvlJc w:val="left"/>
      <w:pPr>
        <w:tabs>
          <w:tab w:val="num" w:pos="1800"/>
        </w:tabs>
        <w:ind w:left="1800" w:hanging="360"/>
      </w:pPr>
      <w:rPr>
        <w:rFonts w:ascii="Courier New" w:hAnsi="Courier New" w:cs="Courier New" w:hint="default"/>
      </w:rPr>
    </w:lvl>
    <w:lvl w:ilvl="2" w:tplc="040C001B" w:tentative="1">
      <w:start w:val="1"/>
      <w:numFmt w:val="bullet"/>
      <w:lvlText w:val=""/>
      <w:lvlJc w:val="left"/>
      <w:pPr>
        <w:tabs>
          <w:tab w:val="num" w:pos="2520"/>
        </w:tabs>
        <w:ind w:left="2520" w:hanging="360"/>
      </w:pPr>
      <w:rPr>
        <w:rFonts w:ascii="Wingdings" w:hAnsi="Wingdings" w:hint="default"/>
      </w:rPr>
    </w:lvl>
    <w:lvl w:ilvl="3" w:tplc="040C000F" w:tentative="1">
      <w:start w:val="1"/>
      <w:numFmt w:val="bullet"/>
      <w:lvlText w:val=""/>
      <w:lvlJc w:val="left"/>
      <w:pPr>
        <w:tabs>
          <w:tab w:val="num" w:pos="3240"/>
        </w:tabs>
        <w:ind w:left="3240" w:hanging="360"/>
      </w:pPr>
      <w:rPr>
        <w:rFonts w:ascii="Symbol" w:hAnsi="Symbol" w:hint="default"/>
      </w:rPr>
    </w:lvl>
    <w:lvl w:ilvl="4" w:tplc="040C0019" w:tentative="1">
      <w:start w:val="1"/>
      <w:numFmt w:val="bullet"/>
      <w:lvlText w:val="o"/>
      <w:lvlJc w:val="left"/>
      <w:pPr>
        <w:tabs>
          <w:tab w:val="num" w:pos="3960"/>
        </w:tabs>
        <w:ind w:left="3960" w:hanging="360"/>
      </w:pPr>
      <w:rPr>
        <w:rFonts w:ascii="Courier New" w:hAnsi="Courier New" w:cs="Courier New" w:hint="default"/>
      </w:rPr>
    </w:lvl>
    <w:lvl w:ilvl="5" w:tplc="040C001B" w:tentative="1">
      <w:start w:val="1"/>
      <w:numFmt w:val="bullet"/>
      <w:lvlText w:val=""/>
      <w:lvlJc w:val="left"/>
      <w:pPr>
        <w:tabs>
          <w:tab w:val="num" w:pos="4680"/>
        </w:tabs>
        <w:ind w:left="4680" w:hanging="360"/>
      </w:pPr>
      <w:rPr>
        <w:rFonts w:ascii="Wingdings" w:hAnsi="Wingdings" w:hint="default"/>
      </w:rPr>
    </w:lvl>
    <w:lvl w:ilvl="6" w:tplc="040C000F" w:tentative="1">
      <w:start w:val="1"/>
      <w:numFmt w:val="bullet"/>
      <w:lvlText w:val=""/>
      <w:lvlJc w:val="left"/>
      <w:pPr>
        <w:tabs>
          <w:tab w:val="num" w:pos="5400"/>
        </w:tabs>
        <w:ind w:left="5400" w:hanging="360"/>
      </w:pPr>
      <w:rPr>
        <w:rFonts w:ascii="Symbol" w:hAnsi="Symbol" w:hint="default"/>
      </w:rPr>
    </w:lvl>
    <w:lvl w:ilvl="7" w:tplc="040C0019" w:tentative="1">
      <w:start w:val="1"/>
      <w:numFmt w:val="bullet"/>
      <w:lvlText w:val="o"/>
      <w:lvlJc w:val="left"/>
      <w:pPr>
        <w:tabs>
          <w:tab w:val="num" w:pos="6120"/>
        </w:tabs>
        <w:ind w:left="6120" w:hanging="360"/>
      </w:pPr>
      <w:rPr>
        <w:rFonts w:ascii="Courier New" w:hAnsi="Courier New" w:cs="Courier New" w:hint="default"/>
      </w:rPr>
    </w:lvl>
    <w:lvl w:ilvl="8" w:tplc="040C001B" w:tentative="1">
      <w:start w:val="1"/>
      <w:numFmt w:val="bullet"/>
      <w:lvlText w:val=""/>
      <w:lvlJc w:val="left"/>
      <w:pPr>
        <w:tabs>
          <w:tab w:val="num" w:pos="6840"/>
        </w:tabs>
        <w:ind w:left="6840" w:hanging="360"/>
      </w:pPr>
      <w:rPr>
        <w:rFonts w:ascii="Wingdings" w:hAnsi="Wingdings" w:hint="default"/>
      </w:rPr>
    </w:lvl>
  </w:abstractNum>
  <w:abstractNum w:abstractNumId="19">
    <w:nsid w:val="35441FFB"/>
    <w:multiLevelType w:val="hybridMultilevel"/>
    <w:tmpl w:val="627CBB5E"/>
    <w:lvl w:ilvl="0" w:tplc="11C4CFE2">
      <w:start w:val="1"/>
      <w:numFmt w:val="bullet"/>
      <w:lvlText w:val=""/>
      <w:lvlJc w:val="left"/>
      <w:pPr>
        <w:tabs>
          <w:tab w:val="num" w:pos="785"/>
        </w:tabs>
        <w:ind w:left="785" w:hanging="360"/>
      </w:pPr>
      <w:rPr>
        <w:rFonts w:ascii="Symbol" w:hAnsi="Symbol" w:hint="default"/>
        <w:color w:val="0000FF"/>
        <w:sz w:val="32"/>
        <w:szCs w:val="3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B2E1F0F"/>
    <w:multiLevelType w:val="hybridMultilevel"/>
    <w:tmpl w:val="96AE3808"/>
    <w:lvl w:ilvl="0" w:tplc="F7A8AAF0">
      <w:start w:val="1"/>
      <w:numFmt w:val="bullet"/>
      <w:lvlText w:val=""/>
      <w:lvlJc w:val="left"/>
      <w:pPr>
        <w:tabs>
          <w:tab w:val="num" w:pos="930"/>
        </w:tabs>
        <w:ind w:left="930" w:hanging="360"/>
      </w:pPr>
      <w:rPr>
        <w:rFonts w:ascii="Symbol" w:hAnsi="Symbol" w:hint="default"/>
      </w:rPr>
    </w:lvl>
    <w:lvl w:ilvl="1" w:tplc="3C2A75D0" w:tentative="1">
      <w:start w:val="1"/>
      <w:numFmt w:val="bullet"/>
      <w:lvlText w:val="o"/>
      <w:lvlJc w:val="left"/>
      <w:pPr>
        <w:tabs>
          <w:tab w:val="num" w:pos="1650"/>
        </w:tabs>
        <w:ind w:left="1650" w:hanging="360"/>
      </w:pPr>
      <w:rPr>
        <w:rFonts w:ascii="Courier New" w:hAnsi="Courier New" w:cs="Courier New" w:hint="default"/>
      </w:rPr>
    </w:lvl>
    <w:lvl w:ilvl="2" w:tplc="040C0005" w:tentative="1">
      <w:start w:val="1"/>
      <w:numFmt w:val="bullet"/>
      <w:lvlText w:val=""/>
      <w:lvlJc w:val="left"/>
      <w:pPr>
        <w:tabs>
          <w:tab w:val="num" w:pos="2370"/>
        </w:tabs>
        <w:ind w:left="2370" w:hanging="360"/>
      </w:pPr>
      <w:rPr>
        <w:rFonts w:ascii="Wingdings" w:hAnsi="Wingdings" w:hint="default"/>
      </w:rPr>
    </w:lvl>
    <w:lvl w:ilvl="3" w:tplc="040C0001" w:tentative="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cs="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cs="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21">
    <w:nsid w:val="3BAB44FA"/>
    <w:multiLevelType w:val="hybridMultilevel"/>
    <w:tmpl w:val="BFE68906"/>
    <w:lvl w:ilvl="0" w:tplc="10DC37F0">
      <w:start w:val="1"/>
      <w:numFmt w:val="bullet"/>
      <w:lvlText w:val=""/>
      <w:lvlJc w:val="left"/>
      <w:pPr>
        <w:tabs>
          <w:tab w:val="num" w:pos="360"/>
        </w:tabs>
        <w:ind w:left="360" w:hanging="360"/>
      </w:pPr>
      <w:rPr>
        <w:rFonts w:ascii="Wingdings" w:hAnsi="Wingdings" w:hint="default"/>
        <w:lang w:bidi="ar-MA"/>
      </w:rPr>
    </w:lvl>
    <w:lvl w:ilvl="1" w:tplc="040C000B">
      <w:start w:val="1"/>
      <w:numFmt w:val="bullet"/>
      <w:lvlText w:val=""/>
      <w:lvlJc w:val="left"/>
      <w:pPr>
        <w:tabs>
          <w:tab w:val="num" w:pos="360"/>
        </w:tabs>
        <w:ind w:left="360" w:hanging="360"/>
      </w:pPr>
      <w:rPr>
        <w:rFonts w:ascii="Wingdings" w:hAnsi="Wingdings" w:hint="default"/>
        <w:lang w:bidi="ar-MA"/>
      </w:rPr>
    </w:lvl>
    <w:lvl w:ilvl="2" w:tplc="0C66F69E">
      <w:start w:val="8"/>
      <w:numFmt w:val="bullet"/>
      <w:lvlText w:val="-"/>
      <w:lvlJc w:val="left"/>
      <w:pPr>
        <w:tabs>
          <w:tab w:val="num" w:pos="1800"/>
        </w:tabs>
        <w:ind w:left="1800" w:hanging="360"/>
      </w:pPr>
      <w:rPr>
        <w:rFonts w:ascii="Times New Roman" w:eastAsia="Times New Roman" w:hAnsi="Times New Roman" w:cs="Arabic Transparent"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2">
    <w:nsid w:val="3C251B37"/>
    <w:multiLevelType w:val="hybridMultilevel"/>
    <w:tmpl w:val="07F489C2"/>
    <w:lvl w:ilvl="0" w:tplc="D40C61C4">
      <w:numFmt w:val="bullet"/>
      <w:lvlText w:val=""/>
      <w:lvlJc w:val="left"/>
      <w:pPr>
        <w:tabs>
          <w:tab w:val="num" w:pos="1700"/>
        </w:tabs>
        <w:ind w:left="1983" w:hanging="567"/>
      </w:pPr>
      <w:rPr>
        <w:rFonts w:ascii="Wingdings" w:eastAsia="Times New Roman" w:hAnsi="Wingdings" w:cs="Arabic Transparent" w:hint="default"/>
        <w:color w:val="0000FF"/>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23">
    <w:nsid w:val="3C65306E"/>
    <w:multiLevelType w:val="hybridMultilevel"/>
    <w:tmpl w:val="C0E6DDC0"/>
    <w:lvl w:ilvl="0" w:tplc="E1A622DC">
      <w:start w:val="1"/>
      <w:numFmt w:val="decimal"/>
      <w:lvlText w:val="%1)"/>
      <w:lvlJc w:val="left"/>
      <w:pPr>
        <w:ind w:left="720" w:hanging="360"/>
      </w:pPr>
      <w:rPr>
        <w:rFonts w:cs="Times New Roman" w:hint="default"/>
        <w:b/>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2B425B5"/>
    <w:multiLevelType w:val="hybridMultilevel"/>
    <w:tmpl w:val="B442D46C"/>
    <w:lvl w:ilvl="0" w:tplc="040C0001">
      <w:start w:val="1"/>
      <w:numFmt w:val="bullet"/>
      <w:lvlText w:val=""/>
      <w:lvlJc w:val="left"/>
      <w:pPr>
        <w:tabs>
          <w:tab w:val="num" w:pos="1800"/>
        </w:tabs>
        <w:ind w:left="1800" w:hanging="360"/>
      </w:pPr>
      <w:rPr>
        <w:rFonts w:ascii="Symbol" w:hAnsi="Symbol" w:hint="default"/>
      </w:rPr>
    </w:lvl>
    <w:lvl w:ilvl="1" w:tplc="040C0003" w:tentative="1">
      <w:start w:val="1"/>
      <w:numFmt w:val="bullet"/>
      <w:lvlText w:val="o"/>
      <w:lvlJc w:val="left"/>
      <w:pPr>
        <w:tabs>
          <w:tab w:val="num" w:pos="2520"/>
        </w:tabs>
        <w:ind w:left="2520" w:hanging="360"/>
      </w:pPr>
      <w:rPr>
        <w:rFonts w:ascii="Courier New" w:hAnsi="Courier New" w:cs="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cs="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cs="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25">
    <w:nsid w:val="44D14B35"/>
    <w:multiLevelType w:val="hybridMultilevel"/>
    <w:tmpl w:val="FDD8EBD8"/>
    <w:lvl w:ilvl="0" w:tplc="41560D86">
      <w:start w:val="1"/>
      <w:numFmt w:val="arabicAlpha"/>
      <w:lvlText w:val="%1-"/>
      <w:lvlJc w:val="left"/>
      <w:pPr>
        <w:tabs>
          <w:tab w:val="num" w:pos="1440"/>
        </w:tabs>
        <w:ind w:left="1440" w:hanging="360"/>
      </w:pPr>
      <w:rPr>
        <w:rFonts w:hint="default"/>
      </w:rPr>
    </w:lvl>
    <w:lvl w:ilvl="1" w:tplc="040C0019" w:tentative="1">
      <w:start w:val="1"/>
      <w:numFmt w:val="lowerLetter"/>
      <w:lvlText w:val="%2."/>
      <w:lvlJc w:val="left"/>
      <w:pPr>
        <w:tabs>
          <w:tab w:val="num" w:pos="2160"/>
        </w:tabs>
        <w:ind w:left="2160" w:hanging="360"/>
      </w:pPr>
    </w:lvl>
    <w:lvl w:ilvl="2" w:tplc="040C001B" w:tentative="1">
      <w:start w:val="1"/>
      <w:numFmt w:val="lowerRoman"/>
      <w:lvlText w:val="%3."/>
      <w:lvlJc w:val="right"/>
      <w:pPr>
        <w:tabs>
          <w:tab w:val="num" w:pos="2880"/>
        </w:tabs>
        <w:ind w:left="2880" w:hanging="180"/>
      </w:pPr>
    </w:lvl>
    <w:lvl w:ilvl="3" w:tplc="040C000F" w:tentative="1">
      <w:start w:val="1"/>
      <w:numFmt w:val="decimal"/>
      <w:lvlText w:val="%4."/>
      <w:lvlJc w:val="left"/>
      <w:pPr>
        <w:tabs>
          <w:tab w:val="num" w:pos="3600"/>
        </w:tabs>
        <w:ind w:left="3600" w:hanging="360"/>
      </w:pPr>
    </w:lvl>
    <w:lvl w:ilvl="4" w:tplc="040C0019" w:tentative="1">
      <w:start w:val="1"/>
      <w:numFmt w:val="lowerLetter"/>
      <w:lvlText w:val="%5."/>
      <w:lvlJc w:val="left"/>
      <w:pPr>
        <w:tabs>
          <w:tab w:val="num" w:pos="4320"/>
        </w:tabs>
        <w:ind w:left="4320" w:hanging="360"/>
      </w:pPr>
    </w:lvl>
    <w:lvl w:ilvl="5" w:tplc="040C001B" w:tentative="1">
      <w:start w:val="1"/>
      <w:numFmt w:val="lowerRoman"/>
      <w:lvlText w:val="%6."/>
      <w:lvlJc w:val="right"/>
      <w:pPr>
        <w:tabs>
          <w:tab w:val="num" w:pos="5040"/>
        </w:tabs>
        <w:ind w:left="5040" w:hanging="180"/>
      </w:pPr>
    </w:lvl>
    <w:lvl w:ilvl="6" w:tplc="040C000F" w:tentative="1">
      <w:start w:val="1"/>
      <w:numFmt w:val="decimal"/>
      <w:lvlText w:val="%7."/>
      <w:lvlJc w:val="left"/>
      <w:pPr>
        <w:tabs>
          <w:tab w:val="num" w:pos="5760"/>
        </w:tabs>
        <w:ind w:left="5760" w:hanging="360"/>
      </w:pPr>
    </w:lvl>
    <w:lvl w:ilvl="7" w:tplc="040C0019" w:tentative="1">
      <w:start w:val="1"/>
      <w:numFmt w:val="lowerLetter"/>
      <w:lvlText w:val="%8."/>
      <w:lvlJc w:val="left"/>
      <w:pPr>
        <w:tabs>
          <w:tab w:val="num" w:pos="6480"/>
        </w:tabs>
        <w:ind w:left="6480" w:hanging="360"/>
      </w:pPr>
    </w:lvl>
    <w:lvl w:ilvl="8" w:tplc="040C001B" w:tentative="1">
      <w:start w:val="1"/>
      <w:numFmt w:val="lowerRoman"/>
      <w:lvlText w:val="%9."/>
      <w:lvlJc w:val="right"/>
      <w:pPr>
        <w:tabs>
          <w:tab w:val="num" w:pos="7200"/>
        </w:tabs>
        <w:ind w:left="7200" w:hanging="180"/>
      </w:pPr>
    </w:lvl>
  </w:abstractNum>
  <w:abstractNum w:abstractNumId="26">
    <w:nsid w:val="483F54A3"/>
    <w:multiLevelType w:val="hybridMultilevel"/>
    <w:tmpl w:val="03E00722"/>
    <w:lvl w:ilvl="0" w:tplc="040C0001">
      <w:start w:val="1"/>
      <w:numFmt w:val="bullet"/>
      <w:lvlText w:val=""/>
      <w:lvlJc w:val="left"/>
      <w:pPr>
        <w:tabs>
          <w:tab w:val="num" w:pos="2484"/>
        </w:tabs>
        <w:ind w:left="2484" w:hanging="360"/>
      </w:pPr>
      <w:rPr>
        <w:rFonts w:ascii="Symbol" w:hAnsi="Symbol" w:hint="default"/>
        <w:sz w:val="32"/>
        <w:szCs w:val="32"/>
      </w:rPr>
    </w:lvl>
    <w:lvl w:ilvl="1" w:tplc="AD088912">
      <w:start w:val="1"/>
      <w:numFmt w:val="bullet"/>
      <w:lvlText w:val=""/>
      <w:lvlJc w:val="left"/>
      <w:pPr>
        <w:tabs>
          <w:tab w:val="num" w:pos="4080"/>
        </w:tabs>
        <w:ind w:left="4080" w:hanging="360"/>
      </w:pPr>
      <w:rPr>
        <w:rFonts w:ascii="Wingdings" w:hAnsi="Wingdings" w:hint="default"/>
        <w:sz w:val="12"/>
        <w:szCs w:val="32"/>
      </w:rPr>
    </w:lvl>
    <w:lvl w:ilvl="2" w:tplc="F4086CF8" w:tentative="1">
      <w:start w:val="1"/>
      <w:numFmt w:val="bullet"/>
      <w:lvlText w:val=""/>
      <w:lvlJc w:val="left"/>
      <w:pPr>
        <w:tabs>
          <w:tab w:val="num" w:pos="4800"/>
        </w:tabs>
        <w:ind w:left="4800" w:hanging="360"/>
      </w:pPr>
      <w:rPr>
        <w:rFonts w:ascii="Wingdings" w:hAnsi="Wingdings" w:hint="default"/>
      </w:rPr>
    </w:lvl>
    <w:lvl w:ilvl="3" w:tplc="FB081AC6" w:tentative="1">
      <w:start w:val="1"/>
      <w:numFmt w:val="bullet"/>
      <w:lvlText w:val=""/>
      <w:lvlJc w:val="left"/>
      <w:pPr>
        <w:tabs>
          <w:tab w:val="num" w:pos="5520"/>
        </w:tabs>
        <w:ind w:left="5520" w:hanging="360"/>
      </w:pPr>
      <w:rPr>
        <w:rFonts w:ascii="Symbol" w:hAnsi="Symbol" w:hint="default"/>
      </w:rPr>
    </w:lvl>
    <w:lvl w:ilvl="4" w:tplc="6C206312" w:tentative="1">
      <w:start w:val="1"/>
      <w:numFmt w:val="bullet"/>
      <w:lvlText w:val="o"/>
      <w:lvlJc w:val="left"/>
      <w:pPr>
        <w:tabs>
          <w:tab w:val="num" w:pos="6240"/>
        </w:tabs>
        <w:ind w:left="6240" w:hanging="360"/>
      </w:pPr>
      <w:rPr>
        <w:rFonts w:ascii="Courier New" w:hAnsi="Courier New" w:cs="Courier New" w:hint="default"/>
      </w:rPr>
    </w:lvl>
    <w:lvl w:ilvl="5" w:tplc="1D42D0A6" w:tentative="1">
      <w:start w:val="1"/>
      <w:numFmt w:val="bullet"/>
      <w:lvlText w:val=""/>
      <w:lvlJc w:val="left"/>
      <w:pPr>
        <w:tabs>
          <w:tab w:val="num" w:pos="6960"/>
        </w:tabs>
        <w:ind w:left="6960" w:hanging="360"/>
      </w:pPr>
      <w:rPr>
        <w:rFonts w:ascii="Wingdings" w:hAnsi="Wingdings" w:hint="default"/>
      </w:rPr>
    </w:lvl>
    <w:lvl w:ilvl="6" w:tplc="12C6AAE2" w:tentative="1">
      <w:start w:val="1"/>
      <w:numFmt w:val="bullet"/>
      <w:lvlText w:val=""/>
      <w:lvlJc w:val="left"/>
      <w:pPr>
        <w:tabs>
          <w:tab w:val="num" w:pos="7680"/>
        </w:tabs>
        <w:ind w:left="7680" w:hanging="360"/>
      </w:pPr>
      <w:rPr>
        <w:rFonts w:ascii="Symbol" w:hAnsi="Symbol" w:hint="default"/>
      </w:rPr>
    </w:lvl>
    <w:lvl w:ilvl="7" w:tplc="42FAD970" w:tentative="1">
      <w:start w:val="1"/>
      <w:numFmt w:val="bullet"/>
      <w:lvlText w:val="o"/>
      <w:lvlJc w:val="left"/>
      <w:pPr>
        <w:tabs>
          <w:tab w:val="num" w:pos="8400"/>
        </w:tabs>
        <w:ind w:left="8400" w:hanging="360"/>
      </w:pPr>
      <w:rPr>
        <w:rFonts w:ascii="Courier New" w:hAnsi="Courier New" w:cs="Courier New" w:hint="default"/>
      </w:rPr>
    </w:lvl>
    <w:lvl w:ilvl="8" w:tplc="55B6BF5E" w:tentative="1">
      <w:start w:val="1"/>
      <w:numFmt w:val="bullet"/>
      <w:lvlText w:val=""/>
      <w:lvlJc w:val="left"/>
      <w:pPr>
        <w:tabs>
          <w:tab w:val="num" w:pos="9120"/>
        </w:tabs>
        <w:ind w:left="9120" w:hanging="360"/>
      </w:pPr>
      <w:rPr>
        <w:rFonts w:ascii="Wingdings" w:hAnsi="Wingdings" w:hint="default"/>
      </w:rPr>
    </w:lvl>
  </w:abstractNum>
  <w:abstractNum w:abstractNumId="27">
    <w:nsid w:val="49631E64"/>
    <w:multiLevelType w:val="hybridMultilevel"/>
    <w:tmpl w:val="E6502B9C"/>
    <w:lvl w:ilvl="0" w:tplc="8B50F8CE">
      <w:numFmt w:val="bullet"/>
      <w:lvlText w:val="-"/>
      <w:lvlJc w:val="left"/>
      <w:pPr>
        <w:ind w:left="1020" w:hanging="360"/>
      </w:pPr>
      <w:rPr>
        <w:rFonts w:ascii="Times New Roman" w:eastAsia="Times New Roman" w:hAnsi="Times New Roman" w:cs="Times New Roman" w:hint="default"/>
      </w:rPr>
    </w:lvl>
    <w:lvl w:ilvl="1" w:tplc="040C0003" w:tentative="1">
      <w:start w:val="1"/>
      <w:numFmt w:val="bullet"/>
      <w:lvlText w:val="o"/>
      <w:lvlJc w:val="left"/>
      <w:pPr>
        <w:ind w:left="1740" w:hanging="360"/>
      </w:pPr>
      <w:rPr>
        <w:rFonts w:ascii="Courier New" w:hAnsi="Courier New" w:cs="Courier New" w:hint="default"/>
      </w:rPr>
    </w:lvl>
    <w:lvl w:ilvl="2" w:tplc="040C0005" w:tentative="1">
      <w:start w:val="1"/>
      <w:numFmt w:val="bullet"/>
      <w:lvlText w:val=""/>
      <w:lvlJc w:val="left"/>
      <w:pPr>
        <w:ind w:left="2460" w:hanging="360"/>
      </w:pPr>
      <w:rPr>
        <w:rFonts w:ascii="Wingdings" w:hAnsi="Wingdings" w:hint="default"/>
      </w:rPr>
    </w:lvl>
    <w:lvl w:ilvl="3" w:tplc="040C0001" w:tentative="1">
      <w:start w:val="1"/>
      <w:numFmt w:val="bullet"/>
      <w:lvlText w:val=""/>
      <w:lvlJc w:val="left"/>
      <w:pPr>
        <w:ind w:left="3180" w:hanging="360"/>
      </w:pPr>
      <w:rPr>
        <w:rFonts w:ascii="Symbol" w:hAnsi="Symbol" w:hint="default"/>
      </w:rPr>
    </w:lvl>
    <w:lvl w:ilvl="4" w:tplc="040C0003" w:tentative="1">
      <w:start w:val="1"/>
      <w:numFmt w:val="bullet"/>
      <w:lvlText w:val="o"/>
      <w:lvlJc w:val="left"/>
      <w:pPr>
        <w:ind w:left="3900" w:hanging="360"/>
      </w:pPr>
      <w:rPr>
        <w:rFonts w:ascii="Courier New" w:hAnsi="Courier New" w:cs="Courier New" w:hint="default"/>
      </w:rPr>
    </w:lvl>
    <w:lvl w:ilvl="5" w:tplc="040C0005" w:tentative="1">
      <w:start w:val="1"/>
      <w:numFmt w:val="bullet"/>
      <w:lvlText w:val=""/>
      <w:lvlJc w:val="left"/>
      <w:pPr>
        <w:ind w:left="4620" w:hanging="360"/>
      </w:pPr>
      <w:rPr>
        <w:rFonts w:ascii="Wingdings" w:hAnsi="Wingdings" w:hint="default"/>
      </w:rPr>
    </w:lvl>
    <w:lvl w:ilvl="6" w:tplc="040C0001" w:tentative="1">
      <w:start w:val="1"/>
      <w:numFmt w:val="bullet"/>
      <w:lvlText w:val=""/>
      <w:lvlJc w:val="left"/>
      <w:pPr>
        <w:ind w:left="5340" w:hanging="360"/>
      </w:pPr>
      <w:rPr>
        <w:rFonts w:ascii="Symbol" w:hAnsi="Symbol" w:hint="default"/>
      </w:rPr>
    </w:lvl>
    <w:lvl w:ilvl="7" w:tplc="040C0003" w:tentative="1">
      <w:start w:val="1"/>
      <w:numFmt w:val="bullet"/>
      <w:lvlText w:val="o"/>
      <w:lvlJc w:val="left"/>
      <w:pPr>
        <w:ind w:left="6060" w:hanging="360"/>
      </w:pPr>
      <w:rPr>
        <w:rFonts w:ascii="Courier New" w:hAnsi="Courier New" w:cs="Courier New" w:hint="default"/>
      </w:rPr>
    </w:lvl>
    <w:lvl w:ilvl="8" w:tplc="040C0005" w:tentative="1">
      <w:start w:val="1"/>
      <w:numFmt w:val="bullet"/>
      <w:lvlText w:val=""/>
      <w:lvlJc w:val="left"/>
      <w:pPr>
        <w:ind w:left="6780" w:hanging="360"/>
      </w:pPr>
      <w:rPr>
        <w:rFonts w:ascii="Wingdings" w:hAnsi="Wingdings" w:hint="default"/>
      </w:rPr>
    </w:lvl>
  </w:abstractNum>
  <w:abstractNum w:abstractNumId="28">
    <w:nsid w:val="4C947D7F"/>
    <w:multiLevelType w:val="multilevel"/>
    <w:tmpl w:val="D722E93A"/>
    <w:lvl w:ilvl="0">
      <w:start w:val="1"/>
      <w:numFmt w:val="decimal"/>
      <w:lvlText w:val="%1"/>
      <w:lvlJc w:val="left"/>
      <w:pPr>
        <w:ind w:left="405" w:hanging="405"/>
      </w:pPr>
      <w:rPr>
        <w:rFonts w:hint="default"/>
      </w:rPr>
    </w:lvl>
    <w:lvl w:ilvl="1">
      <w:numFmt w:val="bullet"/>
      <w:lvlText w:val=""/>
      <w:lvlJc w:val="left"/>
      <w:pPr>
        <w:ind w:left="2138" w:hanging="720"/>
      </w:pPr>
      <w:rPr>
        <w:rFonts w:ascii="Wingdings" w:eastAsia="Times New Roman" w:hAnsi="Wingdings" w:cs="Arabic Transparent" w:hint="default"/>
        <w:color w:val="0000FF"/>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7112" w:hanging="144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2086" w:hanging="2160"/>
      </w:pPr>
      <w:rPr>
        <w:rFonts w:hint="default"/>
      </w:rPr>
    </w:lvl>
    <w:lvl w:ilvl="8">
      <w:start w:val="1"/>
      <w:numFmt w:val="decimal"/>
      <w:lvlText w:val="%1.%2.%3.%4.%5.%6.%7.%8.%9"/>
      <w:lvlJc w:val="left"/>
      <w:pPr>
        <w:ind w:left="13504" w:hanging="2160"/>
      </w:pPr>
      <w:rPr>
        <w:rFonts w:hint="default"/>
      </w:rPr>
    </w:lvl>
  </w:abstractNum>
  <w:abstractNum w:abstractNumId="29">
    <w:nsid w:val="4E5F6064"/>
    <w:multiLevelType w:val="hybridMultilevel"/>
    <w:tmpl w:val="679C6ABA"/>
    <w:lvl w:ilvl="0" w:tplc="040C0011">
      <w:start w:val="1"/>
      <w:numFmt w:val="decimal"/>
      <w:lvlText w:val="%1)"/>
      <w:lvlJc w:val="left"/>
      <w:pPr>
        <w:ind w:left="1260" w:hanging="360"/>
      </w:pPr>
    </w:lvl>
    <w:lvl w:ilvl="1" w:tplc="040C0019" w:tentative="1">
      <w:start w:val="1"/>
      <w:numFmt w:val="lowerLetter"/>
      <w:lvlText w:val="%2."/>
      <w:lvlJc w:val="left"/>
      <w:pPr>
        <w:ind w:left="1980" w:hanging="360"/>
      </w:pPr>
    </w:lvl>
    <w:lvl w:ilvl="2" w:tplc="040C001B" w:tentative="1">
      <w:start w:val="1"/>
      <w:numFmt w:val="lowerRoman"/>
      <w:lvlText w:val="%3."/>
      <w:lvlJc w:val="right"/>
      <w:pPr>
        <w:ind w:left="2700" w:hanging="180"/>
      </w:pPr>
    </w:lvl>
    <w:lvl w:ilvl="3" w:tplc="040C000F" w:tentative="1">
      <w:start w:val="1"/>
      <w:numFmt w:val="decimal"/>
      <w:lvlText w:val="%4."/>
      <w:lvlJc w:val="left"/>
      <w:pPr>
        <w:ind w:left="3420" w:hanging="360"/>
      </w:pPr>
    </w:lvl>
    <w:lvl w:ilvl="4" w:tplc="040C0019" w:tentative="1">
      <w:start w:val="1"/>
      <w:numFmt w:val="lowerLetter"/>
      <w:lvlText w:val="%5."/>
      <w:lvlJc w:val="left"/>
      <w:pPr>
        <w:ind w:left="4140" w:hanging="360"/>
      </w:pPr>
    </w:lvl>
    <w:lvl w:ilvl="5" w:tplc="040C001B" w:tentative="1">
      <w:start w:val="1"/>
      <w:numFmt w:val="lowerRoman"/>
      <w:lvlText w:val="%6."/>
      <w:lvlJc w:val="right"/>
      <w:pPr>
        <w:ind w:left="4860" w:hanging="180"/>
      </w:pPr>
    </w:lvl>
    <w:lvl w:ilvl="6" w:tplc="040C000F" w:tentative="1">
      <w:start w:val="1"/>
      <w:numFmt w:val="decimal"/>
      <w:lvlText w:val="%7."/>
      <w:lvlJc w:val="left"/>
      <w:pPr>
        <w:ind w:left="5580" w:hanging="360"/>
      </w:pPr>
    </w:lvl>
    <w:lvl w:ilvl="7" w:tplc="040C0019" w:tentative="1">
      <w:start w:val="1"/>
      <w:numFmt w:val="lowerLetter"/>
      <w:lvlText w:val="%8."/>
      <w:lvlJc w:val="left"/>
      <w:pPr>
        <w:ind w:left="6300" w:hanging="360"/>
      </w:pPr>
    </w:lvl>
    <w:lvl w:ilvl="8" w:tplc="040C001B" w:tentative="1">
      <w:start w:val="1"/>
      <w:numFmt w:val="lowerRoman"/>
      <w:lvlText w:val="%9."/>
      <w:lvlJc w:val="right"/>
      <w:pPr>
        <w:ind w:left="7020" w:hanging="180"/>
      </w:pPr>
    </w:lvl>
  </w:abstractNum>
  <w:abstractNum w:abstractNumId="30">
    <w:nsid w:val="53EB2C07"/>
    <w:multiLevelType w:val="hybridMultilevel"/>
    <w:tmpl w:val="9CE0AE00"/>
    <w:lvl w:ilvl="0" w:tplc="C3C61F6C">
      <w:start w:val="1"/>
      <w:numFmt w:val="decimal"/>
      <w:lvlText w:val="%1)"/>
      <w:lvlJc w:val="left"/>
      <w:pPr>
        <w:ind w:left="1636" w:hanging="360"/>
      </w:pPr>
      <w:rPr>
        <w:color w:val="0000FF"/>
      </w:rPr>
    </w:lvl>
    <w:lvl w:ilvl="1" w:tplc="040C0019" w:tentative="1">
      <w:start w:val="1"/>
      <w:numFmt w:val="lowerLetter"/>
      <w:lvlText w:val="%2."/>
      <w:lvlJc w:val="left"/>
      <w:pPr>
        <w:ind w:left="2356" w:hanging="360"/>
      </w:pPr>
    </w:lvl>
    <w:lvl w:ilvl="2" w:tplc="040C001B" w:tentative="1">
      <w:start w:val="1"/>
      <w:numFmt w:val="lowerRoman"/>
      <w:lvlText w:val="%3."/>
      <w:lvlJc w:val="right"/>
      <w:pPr>
        <w:ind w:left="3076" w:hanging="180"/>
      </w:pPr>
    </w:lvl>
    <w:lvl w:ilvl="3" w:tplc="040C000F" w:tentative="1">
      <w:start w:val="1"/>
      <w:numFmt w:val="decimal"/>
      <w:lvlText w:val="%4."/>
      <w:lvlJc w:val="left"/>
      <w:pPr>
        <w:ind w:left="3796" w:hanging="360"/>
      </w:pPr>
    </w:lvl>
    <w:lvl w:ilvl="4" w:tplc="040C0019" w:tentative="1">
      <w:start w:val="1"/>
      <w:numFmt w:val="lowerLetter"/>
      <w:lvlText w:val="%5."/>
      <w:lvlJc w:val="left"/>
      <w:pPr>
        <w:ind w:left="4516" w:hanging="360"/>
      </w:pPr>
    </w:lvl>
    <w:lvl w:ilvl="5" w:tplc="040C001B" w:tentative="1">
      <w:start w:val="1"/>
      <w:numFmt w:val="lowerRoman"/>
      <w:lvlText w:val="%6."/>
      <w:lvlJc w:val="right"/>
      <w:pPr>
        <w:ind w:left="5236" w:hanging="180"/>
      </w:pPr>
    </w:lvl>
    <w:lvl w:ilvl="6" w:tplc="040C000F" w:tentative="1">
      <w:start w:val="1"/>
      <w:numFmt w:val="decimal"/>
      <w:lvlText w:val="%7."/>
      <w:lvlJc w:val="left"/>
      <w:pPr>
        <w:ind w:left="5956" w:hanging="360"/>
      </w:pPr>
    </w:lvl>
    <w:lvl w:ilvl="7" w:tplc="040C0019" w:tentative="1">
      <w:start w:val="1"/>
      <w:numFmt w:val="lowerLetter"/>
      <w:lvlText w:val="%8."/>
      <w:lvlJc w:val="left"/>
      <w:pPr>
        <w:ind w:left="6676" w:hanging="360"/>
      </w:pPr>
    </w:lvl>
    <w:lvl w:ilvl="8" w:tplc="040C001B" w:tentative="1">
      <w:start w:val="1"/>
      <w:numFmt w:val="lowerRoman"/>
      <w:lvlText w:val="%9."/>
      <w:lvlJc w:val="right"/>
      <w:pPr>
        <w:ind w:left="7396" w:hanging="180"/>
      </w:pPr>
    </w:lvl>
  </w:abstractNum>
  <w:abstractNum w:abstractNumId="31">
    <w:nsid w:val="57470089"/>
    <w:multiLevelType w:val="hybridMultilevel"/>
    <w:tmpl w:val="5D261258"/>
    <w:lvl w:ilvl="0" w:tplc="D40C61C4">
      <w:numFmt w:val="bullet"/>
      <w:lvlText w:val=""/>
      <w:lvlJc w:val="left"/>
      <w:pPr>
        <w:ind w:left="720" w:hanging="360"/>
      </w:pPr>
      <w:rPr>
        <w:rFonts w:ascii="Wingdings" w:eastAsia="Times New Roman" w:hAnsi="Wingdings" w:cs="Arabic Transparent" w:hint="default"/>
        <w:color w:val="0000F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044632B"/>
    <w:multiLevelType w:val="hybridMultilevel"/>
    <w:tmpl w:val="4C549C0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3">
    <w:nsid w:val="619A234D"/>
    <w:multiLevelType w:val="hybridMultilevel"/>
    <w:tmpl w:val="A57052E6"/>
    <w:lvl w:ilvl="0" w:tplc="D49CEEEE">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34">
    <w:nsid w:val="623D0BC4"/>
    <w:multiLevelType w:val="hybridMultilevel"/>
    <w:tmpl w:val="C2BE97DA"/>
    <w:lvl w:ilvl="0" w:tplc="D40C61C4">
      <w:numFmt w:val="bullet"/>
      <w:lvlText w:val=""/>
      <w:lvlJc w:val="left"/>
      <w:pPr>
        <w:ind w:left="1470" w:hanging="360"/>
      </w:pPr>
      <w:rPr>
        <w:rFonts w:ascii="Wingdings" w:eastAsia="Times New Roman" w:hAnsi="Wingdings" w:cs="Arabic Transparent" w:hint="default"/>
        <w:color w:val="0000FF"/>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35">
    <w:nsid w:val="63A61854"/>
    <w:multiLevelType w:val="hybridMultilevel"/>
    <w:tmpl w:val="EB64D8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5634C16"/>
    <w:multiLevelType w:val="multilevel"/>
    <w:tmpl w:val="3454F280"/>
    <w:lvl w:ilvl="0">
      <w:numFmt w:val="bullet"/>
      <w:lvlText w:val=""/>
      <w:lvlJc w:val="left"/>
      <w:pPr>
        <w:ind w:left="1352" w:hanging="360"/>
      </w:pPr>
      <w:rPr>
        <w:rFonts w:ascii="Wingdings" w:eastAsia="Times New Roman" w:hAnsi="Wingdings" w:cs="Arabic Transparent" w:hint="default"/>
        <w:color w:val="0000FF"/>
      </w:rPr>
    </w:lvl>
    <w:lvl w:ilvl="1">
      <w:numFmt w:val="bullet"/>
      <w:lvlText w:val=""/>
      <w:lvlJc w:val="left"/>
      <w:pPr>
        <w:ind w:left="720" w:hanging="720"/>
      </w:pPr>
      <w:rPr>
        <w:rFonts w:ascii="Wingdings" w:eastAsia="Times New Roman" w:hAnsi="Wingdings" w:cs="Arabic Transparent" w:hint="default"/>
        <w:color w:val="0000FF"/>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nsid w:val="66326C11"/>
    <w:multiLevelType w:val="hybridMultilevel"/>
    <w:tmpl w:val="CF8CAF84"/>
    <w:lvl w:ilvl="0" w:tplc="D40C61C4">
      <w:numFmt w:val="bullet"/>
      <w:lvlText w:val=""/>
      <w:lvlJc w:val="left"/>
      <w:pPr>
        <w:tabs>
          <w:tab w:val="num" w:pos="2560"/>
        </w:tabs>
        <w:ind w:left="2560" w:hanging="435"/>
      </w:pPr>
      <w:rPr>
        <w:rFonts w:ascii="Wingdings" w:eastAsia="Times New Roman" w:hAnsi="Wingdings" w:cs="Arabic Transparent" w:hint="default"/>
        <w:color w:val="0000FF"/>
      </w:rPr>
    </w:lvl>
    <w:lvl w:ilvl="1" w:tplc="9D5C57C4" w:tentative="1">
      <w:start w:val="1"/>
      <w:numFmt w:val="bullet"/>
      <w:lvlText w:val="o"/>
      <w:lvlJc w:val="left"/>
      <w:pPr>
        <w:tabs>
          <w:tab w:val="num" w:pos="3205"/>
        </w:tabs>
        <w:ind w:left="3205" w:hanging="360"/>
      </w:pPr>
      <w:rPr>
        <w:rFonts w:ascii="Courier New" w:hAnsi="Courier New" w:hint="default"/>
      </w:rPr>
    </w:lvl>
    <w:lvl w:ilvl="2" w:tplc="52F4F574" w:tentative="1">
      <w:start w:val="1"/>
      <w:numFmt w:val="bullet"/>
      <w:lvlText w:val=""/>
      <w:lvlJc w:val="left"/>
      <w:pPr>
        <w:tabs>
          <w:tab w:val="num" w:pos="3925"/>
        </w:tabs>
        <w:ind w:left="3925" w:hanging="360"/>
      </w:pPr>
      <w:rPr>
        <w:rFonts w:ascii="Wingdings" w:hAnsi="Wingdings" w:hint="default"/>
      </w:rPr>
    </w:lvl>
    <w:lvl w:ilvl="3" w:tplc="072EBF70" w:tentative="1">
      <w:start w:val="1"/>
      <w:numFmt w:val="bullet"/>
      <w:lvlText w:val=""/>
      <w:lvlJc w:val="left"/>
      <w:pPr>
        <w:tabs>
          <w:tab w:val="num" w:pos="4645"/>
        </w:tabs>
        <w:ind w:left="4645" w:hanging="360"/>
      </w:pPr>
      <w:rPr>
        <w:rFonts w:ascii="Symbol" w:hAnsi="Symbol" w:hint="default"/>
      </w:rPr>
    </w:lvl>
    <w:lvl w:ilvl="4" w:tplc="D178852C" w:tentative="1">
      <w:start w:val="1"/>
      <w:numFmt w:val="bullet"/>
      <w:lvlText w:val="o"/>
      <w:lvlJc w:val="left"/>
      <w:pPr>
        <w:tabs>
          <w:tab w:val="num" w:pos="5365"/>
        </w:tabs>
        <w:ind w:left="5365" w:hanging="360"/>
      </w:pPr>
      <w:rPr>
        <w:rFonts w:ascii="Courier New" w:hAnsi="Courier New" w:hint="default"/>
      </w:rPr>
    </w:lvl>
    <w:lvl w:ilvl="5" w:tplc="8514BB22" w:tentative="1">
      <w:start w:val="1"/>
      <w:numFmt w:val="bullet"/>
      <w:lvlText w:val=""/>
      <w:lvlJc w:val="left"/>
      <w:pPr>
        <w:tabs>
          <w:tab w:val="num" w:pos="6085"/>
        </w:tabs>
        <w:ind w:left="6085" w:hanging="360"/>
      </w:pPr>
      <w:rPr>
        <w:rFonts w:ascii="Wingdings" w:hAnsi="Wingdings" w:hint="default"/>
      </w:rPr>
    </w:lvl>
    <w:lvl w:ilvl="6" w:tplc="AB4E4074" w:tentative="1">
      <w:start w:val="1"/>
      <w:numFmt w:val="bullet"/>
      <w:lvlText w:val=""/>
      <w:lvlJc w:val="left"/>
      <w:pPr>
        <w:tabs>
          <w:tab w:val="num" w:pos="6805"/>
        </w:tabs>
        <w:ind w:left="6805" w:hanging="360"/>
      </w:pPr>
      <w:rPr>
        <w:rFonts w:ascii="Symbol" w:hAnsi="Symbol" w:hint="default"/>
      </w:rPr>
    </w:lvl>
    <w:lvl w:ilvl="7" w:tplc="0D2E20C8" w:tentative="1">
      <w:start w:val="1"/>
      <w:numFmt w:val="bullet"/>
      <w:lvlText w:val="o"/>
      <w:lvlJc w:val="left"/>
      <w:pPr>
        <w:tabs>
          <w:tab w:val="num" w:pos="7525"/>
        </w:tabs>
        <w:ind w:left="7525" w:hanging="360"/>
      </w:pPr>
      <w:rPr>
        <w:rFonts w:ascii="Courier New" w:hAnsi="Courier New" w:hint="default"/>
      </w:rPr>
    </w:lvl>
    <w:lvl w:ilvl="8" w:tplc="14BAA8EA" w:tentative="1">
      <w:start w:val="1"/>
      <w:numFmt w:val="bullet"/>
      <w:lvlText w:val=""/>
      <w:lvlJc w:val="left"/>
      <w:pPr>
        <w:tabs>
          <w:tab w:val="num" w:pos="8245"/>
        </w:tabs>
        <w:ind w:left="8245" w:hanging="360"/>
      </w:pPr>
      <w:rPr>
        <w:rFonts w:ascii="Wingdings" w:hAnsi="Wingdings" w:hint="default"/>
      </w:rPr>
    </w:lvl>
  </w:abstractNum>
  <w:abstractNum w:abstractNumId="38">
    <w:nsid w:val="6B5C6A15"/>
    <w:multiLevelType w:val="hybridMultilevel"/>
    <w:tmpl w:val="E0745DFA"/>
    <w:lvl w:ilvl="0" w:tplc="D40C61C4">
      <w:numFmt w:val="bullet"/>
      <w:lvlText w:val=""/>
      <w:lvlJc w:val="left"/>
      <w:pPr>
        <w:ind w:left="1145" w:hanging="360"/>
      </w:pPr>
      <w:rPr>
        <w:rFonts w:ascii="Wingdings" w:eastAsia="Times New Roman" w:hAnsi="Wingdings" w:cs="Arabic Transparent" w:hint="default"/>
        <w:color w:val="0000FF"/>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39">
    <w:nsid w:val="706A51A9"/>
    <w:multiLevelType w:val="hybridMultilevel"/>
    <w:tmpl w:val="33EEACBA"/>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40">
    <w:nsid w:val="714C509A"/>
    <w:multiLevelType w:val="hybridMultilevel"/>
    <w:tmpl w:val="749260F0"/>
    <w:lvl w:ilvl="0" w:tplc="6CE2ADF2">
      <w:start w:val="1"/>
      <w:numFmt w:val="bullet"/>
      <w:lvlText w:val=""/>
      <w:lvlJc w:val="left"/>
      <w:pPr>
        <w:tabs>
          <w:tab w:val="num" w:pos="1248"/>
        </w:tabs>
        <w:ind w:left="1248" w:hanging="360"/>
      </w:pPr>
      <w:rPr>
        <w:rFonts w:ascii="Wingdings" w:hAnsi="Wingdings" w:hint="default"/>
        <w:sz w:val="28"/>
        <w:szCs w:val="28"/>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1">
    <w:nsid w:val="760441A7"/>
    <w:multiLevelType w:val="multilevel"/>
    <w:tmpl w:val="7B503BB6"/>
    <w:lvl w:ilvl="0">
      <w:numFmt w:val="bullet"/>
      <w:lvlText w:val=""/>
      <w:lvlJc w:val="left"/>
      <w:pPr>
        <w:ind w:left="360" w:hanging="360"/>
      </w:pPr>
      <w:rPr>
        <w:rFonts w:ascii="Wingdings" w:eastAsia="Times New Roman" w:hAnsi="Wingdings" w:cs="Arabic Transparent" w:hint="default"/>
        <w:color w:val="0000FF"/>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nsid w:val="7616098E"/>
    <w:multiLevelType w:val="multilevel"/>
    <w:tmpl w:val="1152EB9C"/>
    <w:lvl w:ilvl="0">
      <w:start w:val="2"/>
      <w:numFmt w:val="decimal"/>
      <w:lvlText w:val="%1"/>
      <w:lvlJc w:val="left"/>
      <w:pPr>
        <w:ind w:left="405" w:hanging="405"/>
      </w:pPr>
      <w:rPr>
        <w:rFonts w:hint="default"/>
      </w:rPr>
    </w:lvl>
    <w:lvl w:ilvl="1">
      <w:numFmt w:val="bullet"/>
      <w:lvlText w:val=""/>
      <w:lvlJc w:val="left"/>
      <w:pPr>
        <w:ind w:left="1145" w:hanging="720"/>
      </w:pPr>
      <w:rPr>
        <w:rFonts w:ascii="Wingdings" w:eastAsia="Times New Roman" w:hAnsi="Wingdings" w:cs="Arabic Transparent" w:hint="default"/>
        <w:color w:val="0000FF"/>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3">
    <w:nsid w:val="768C1838"/>
    <w:multiLevelType w:val="hybridMultilevel"/>
    <w:tmpl w:val="72DAA2A0"/>
    <w:lvl w:ilvl="0" w:tplc="1578147E">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44">
    <w:nsid w:val="7C8969D6"/>
    <w:multiLevelType w:val="hybridMultilevel"/>
    <w:tmpl w:val="53B01692"/>
    <w:lvl w:ilvl="0" w:tplc="D40C61C4">
      <w:numFmt w:val="bullet"/>
      <w:lvlText w:val=""/>
      <w:lvlJc w:val="left"/>
      <w:pPr>
        <w:ind w:left="1494" w:hanging="360"/>
      </w:pPr>
      <w:rPr>
        <w:rFonts w:ascii="Wingdings" w:eastAsia="Times New Roman" w:hAnsi="Wingdings" w:cs="Arabic Transparent" w:hint="default"/>
        <w:color w:val="0000FF"/>
        <w:sz w:val="32"/>
      </w:rPr>
    </w:lvl>
    <w:lvl w:ilvl="1" w:tplc="040C0019">
      <w:start w:val="1"/>
      <w:numFmt w:val="lowerLetter"/>
      <w:lvlText w:val="%2."/>
      <w:lvlJc w:val="left"/>
      <w:pPr>
        <w:ind w:left="2498" w:hanging="360"/>
      </w:pPr>
    </w:lvl>
    <w:lvl w:ilvl="2" w:tplc="040C001B" w:tentative="1">
      <w:start w:val="1"/>
      <w:numFmt w:val="lowerRoman"/>
      <w:lvlText w:val="%3."/>
      <w:lvlJc w:val="right"/>
      <w:pPr>
        <w:ind w:left="3218" w:hanging="180"/>
      </w:pPr>
    </w:lvl>
    <w:lvl w:ilvl="3" w:tplc="040C000F" w:tentative="1">
      <w:start w:val="1"/>
      <w:numFmt w:val="decimal"/>
      <w:lvlText w:val="%4."/>
      <w:lvlJc w:val="left"/>
      <w:pPr>
        <w:ind w:left="3938" w:hanging="360"/>
      </w:pPr>
    </w:lvl>
    <w:lvl w:ilvl="4" w:tplc="040C0019" w:tentative="1">
      <w:start w:val="1"/>
      <w:numFmt w:val="lowerLetter"/>
      <w:lvlText w:val="%5."/>
      <w:lvlJc w:val="left"/>
      <w:pPr>
        <w:ind w:left="4658" w:hanging="360"/>
      </w:pPr>
    </w:lvl>
    <w:lvl w:ilvl="5" w:tplc="040C001B" w:tentative="1">
      <w:start w:val="1"/>
      <w:numFmt w:val="lowerRoman"/>
      <w:lvlText w:val="%6."/>
      <w:lvlJc w:val="right"/>
      <w:pPr>
        <w:ind w:left="5378" w:hanging="180"/>
      </w:pPr>
    </w:lvl>
    <w:lvl w:ilvl="6" w:tplc="040C000F" w:tentative="1">
      <w:start w:val="1"/>
      <w:numFmt w:val="decimal"/>
      <w:lvlText w:val="%7."/>
      <w:lvlJc w:val="left"/>
      <w:pPr>
        <w:ind w:left="6098" w:hanging="360"/>
      </w:pPr>
    </w:lvl>
    <w:lvl w:ilvl="7" w:tplc="040C0019" w:tentative="1">
      <w:start w:val="1"/>
      <w:numFmt w:val="lowerLetter"/>
      <w:lvlText w:val="%8."/>
      <w:lvlJc w:val="left"/>
      <w:pPr>
        <w:ind w:left="6818" w:hanging="360"/>
      </w:pPr>
    </w:lvl>
    <w:lvl w:ilvl="8" w:tplc="040C001B" w:tentative="1">
      <w:start w:val="1"/>
      <w:numFmt w:val="lowerRoman"/>
      <w:lvlText w:val="%9."/>
      <w:lvlJc w:val="right"/>
      <w:pPr>
        <w:ind w:left="7538" w:hanging="180"/>
      </w:pPr>
    </w:lvl>
  </w:abstractNum>
  <w:num w:numId="1">
    <w:abstractNumId w:val="39"/>
  </w:num>
  <w:num w:numId="2">
    <w:abstractNumId w:val="24"/>
  </w:num>
  <w:num w:numId="3">
    <w:abstractNumId w:val="37"/>
  </w:num>
  <w:num w:numId="4">
    <w:abstractNumId w:val="0"/>
  </w:num>
  <w:num w:numId="5">
    <w:abstractNumId w:val="20"/>
  </w:num>
  <w:num w:numId="6">
    <w:abstractNumId w:val="25"/>
  </w:num>
  <w:num w:numId="7">
    <w:abstractNumId w:val="18"/>
  </w:num>
  <w:num w:numId="8">
    <w:abstractNumId w:val="6"/>
  </w:num>
  <w:num w:numId="9">
    <w:abstractNumId w:val="21"/>
  </w:num>
  <w:num w:numId="10">
    <w:abstractNumId w:val="14"/>
  </w:num>
  <w:num w:numId="11">
    <w:abstractNumId w:val="26"/>
  </w:num>
  <w:num w:numId="12">
    <w:abstractNumId w:val="32"/>
  </w:num>
  <w:num w:numId="13">
    <w:abstractNumId w:val="19"/>
  </w:num>
  <w:num w:numId="14">
    <w:abstractNumId w:val="40"/>
  </w:num>
  <w:num w:numId="15">
    <w:abstractNumId w:val="10"/>
  </w:num>
  <w:num w:numId="16">
    <w:abstractNumId w:val="22"/>
  </w:num>
  <w:num w:numId="17">
    <w:abstractNumId w:val="11"/>
  </w:num>
  <w:num w:numId="18">
    <w:abstractNumId w:val="2"/>
  </w:num>
  <w:num w:numId="19">
    <w:abstractNumId w:val="27"/>
  </w:num>
  <w:num w:numId="20">
    <w:abstractNumId w:val="30"/>
  </w:num>
  <w:num w:numId="21">
    <w:abstractNumId w:val="28"/>
  </w:num>
  <w:num w:numId="22">
    <w:abstractNumId w:val="17"/>
  </w:num>
  <w:num w:numId="23">
    <w:abstractNumId w:val="36"/>
  </w:num>
  <w:num w:numId="24">
    <w:abstractNumId w:val="15"/>
  </w:num>
  <w:num w:numId="25">
    <w:abstractNumId w:val="42"/>
  </w:num>
  <w:num w:numId="26">
    <w:abstractNumId w:val="41"/>
  </w:num>
  <w:num w:numId="27">
    <w:abstractNumId w:val="29"/>
  </w:num>
  <w:num w:numId="28">
    <w:abstractNumId w:val="44"/>
  </w:num>
  <w:num w:numId="29">
    <w:abstractNumId w:val="38"/>
  </w:num>
  <w:num w:numId="30">
    <w:abstractNumId w:val="8"/>
  </w:num>
  <w:num w:numId="31">
    <w:abstractNumId w:val="12"/>
  </w:num>
  <w:num w:numId="32">
    <w:abstractNumId w:val="34"/>
  </w:num>
  <w:num w:numId="33">
    <w:abstractNumId w:val="1"/>
  </w:num>
  <w:num w:numId="34">
    <w:abstractNumId w:val="23"/>
  </w:num>
  <w:num w:numId="35">
    <w:abstractNumId w:val="35"/>
  </w:num>
  <w:num w:numId="36">
    <w:abstractNumId w:val="4"/>
  </w:num>
  <w:num w:numId="37">
    <w:abstractNumId w:val="33"/>
  </w:num>
  <w:num w:numId="38">
    <w:abstractNumId w:val="43"/>
  </w:num>
  <w:num w:numId="39">
    <w:abstractNumId w:val="16"/>
  </w:num>
  <w:num w:numId="40">
    <w:abstractNumId w:val="13"/>
  </w:num>
  <w:num w:numId="41">
    <w:abstractNumId w:val="31"/>
  </w:num>
  <w:num w:numId="42">
    <w:abstractNumId w:val="7"/>
  </w:num>
  <w:num w:numId="43">
    <w:abstractNumId w:val="9"/>
  </w:num>
  <w:num w:numId="44">
    <w:abstractNumId w:val="3"/>
  </w:num>
  <w:num w:numId="45">
    <w:abstractNumId w:val="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9"/>
  <w:hyphenationZone w:val="425"/>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2E084A"/>
    <w:rsid w:val="000001F0"/>
    <w:rsid w:val="0000051D"/>
    <w:rsid w:val="000005A6"/>
    <w:rsid w:val="00000891"/>
    <w:rsid w:val="00000973"/>
    <w:rsid w:val="00000A0B"/>
    <w:rsid w:val="00001FFA"/>
    <w:rsid w:val="0000202C"/>
    <w:rsid w:val="000025BE"/>
    <w:rsid w:val="00002642"/>
    <w:rsid w:val="00002833"/>
    <w:rsid w:val="000028CD"/>
    <w:rsid w:val="00002F20"/>
    <w:rsid w:val="000034F3"/>
    <w:rsid w:val="000040E9"/>
    <w:rsid w:val="000046D4"/>
    <w:rsid w:val="00004A44"/>
    <w:rsid w:val="00004BE0"/>
    <w:rsid w:val="0000507B"/>
    <w:rsid w:val="0000528B"/>
    <w:rsid w:val="00005306"/>
    <w:rsid w:val="00006249"/>
    <w:rsid w:val="0000657A"/>
    <w:rsid w:val="00006821"/>
    <w:rsid w:val="00006BDE"/>
    <w:rsid w:val="00006F10"/>
    <w:rsid w:val="0000778D"/>
    <w:rsid w:val="00007858"/>
    <w:rsid w:val="00007959"/>
    <w:rsid w:val="00007980"/>
    <w:rsid w:val="000108DF"/>
    <w:rsid w:val="00010A01"/>
    <w:rsid w:val="00010A1F"/>
    <w:rsid w:val="00010A62"/>
    <w:rsid w:val="00010B67"/>
    <w:rsid w:val="00011052"/>
    <w:rsid w:val="00011743"/>
    <w:rsid w:val="00011AAC"/>
    <w:rsid w:val="000124F8"/>
    <w:rsid w:val="000127E9"/>
    <w:rsid w:val="0001289A"/>
    <w:rsid w:val="000128A7"/>
    <w:rsid w:val="00012F01"/>
    <w:rsid w:val="00012F6B"/>
    <w:rsid w:val="000143D3"/>
    <w:rsid w:val="000147B4"/>
    <w:rsid w:val="000147D0"/>
    <w:rsid w:val="00014BD3"/>
    <w:rsid w:val="00014E4E"/>
    <w:rsid w:val="00015180"/>
    <w:rsid w:val="00015456"/>
    <w:rsid w:val="0001547D"/>
    <w:rsid w:val="00015573"/>
    <w:rsid w:val="000157FE"/>
    <w:rsid w:val="00015941"/>
    <w:rsid w:val="00015F5C"/>
    <w:rsid w:val="00015FC7"/>
    <w:rsid w:val="00015FD4"/>
    <w:rsid w:val="00016944"/>
    <w:rsid w:val="00016AC5"/>
    <w:rsid w:val="00016B9A"/>
    <w:rsid w:val="0001747A"/>
    <w:rsid w:val="0001754E"/>
    <w:rsid w:val="00017562"/>
    <w:rsid w:val="0001797B"/>
    <w:rsid w:val="000179A0"/>
    <w:rsid w:val="00017A7F"/>
    <w:rsid w:val="00017BB1"/>
    <w:rsid w:val="00017C10"/>
    <w:rsid w:val="00017E42"/>
    <w:rsid w:val="000203E4"/>
    <w:rsid w:val="00020412"/>
    <w:rsid w:val="000207B7"/>
    <w:rsid w:val="00020A40"/>
    <w:rsid w:val="00020CAF"/>
    <w:rsid w:val="00021726"/>
    <w:rsid w:val="00021AEC"/>
    <w:rsid w:val="00021C29"/>
    <w:rsid w:val="00021D00"/>
    <w:rsid w:val="0002207B"/>
    <w:rsid w:val="00022160"/>
    <w:rsid w:val="000221EB"/>
    <w:rsid w:val="0002224E"/>
    <w:rsid w:val="00022FED"/>
    <w:rsid w:val="000235FB"/>
    <w:rsid w:val="00023CB2"/>
    <w:rsid w:val="0002424F"/>
    <w:rsid w:val="00024A53"/>
    <w:rsid w:val="00024B45"/>
    <w:rsid w:val="00024C57"/>
    <w:rsid w:val="00024F3B"/>
    <w:rsid w:val="00025389"/>
    <w:rsid w:val="00025AE9"/>
    <w:rsid w:val="00025C1E"/>
    <w:rsid w:val="00026081"/>
    <w:rsid w:val="0002635D"/>
    <w:rsid w:val="0002657E"/>
    <w:rsid w:val="00026620"/>
    <w:rsid w:val="00026EFD"/>
    <w:rsid w:val="0002708D"/>
    <w:rsid w:val="000275B1"/>
    <w:rsid w:val="000277BD"/>
    <w:rsid w:val="0003005F"/>
    <w:rsid w:val="00030093"/>
    <w:rsid w:val="000300B1"/>
    <w:rsid w:val="000301F4"/>
    <w:rsid w:val="000304E9"/>
    <w:rsid w:val="00030B08"/>
    <w:rsid w:val="00030F23"/>
    <w:rsid w:val="000313EE"/>
    <w:rsid w:val="0003149E"/>
    <w:rsid w:val="0003178D"/>
    <w:rsid w:val="000317CE"/>
    <w:rsid w:val="00031824"/>
    <w:rsid w:val="00031BC2"/>
    <w:rsid w:val="00031BE4"/>
    <w:rsid w:val="00032986"/>
    <w:rsid w:val="00032BA0"/>
    <w:rsid w:val="000331A3"/>
    <w:rsid w:val="00033719"/>
    <w:rsid w:val="00033787"/>
    <w:rsid w:val="00033E1E"/>
    <w:rsid w:val="0003400F"/>
    <w:rsid w:val="00034305"/>
    <w:rsid w:val="000347F2"/>
    <w:rsid w:val="00034926"/>
    <w:rsid w:val="000349D1"/>
    <w:rsid w:val="00034A27"/>
    <w:rsid w:val="00035003"/>
    <w:rsid w:val="00035A15"/>
    <w:rsid w:val="00035F63"/>
    <w:rsid w:val="0003627B"/>
    <w:rsid w:val="000368F0"/>
    <w:rsid w:val="00036C0D"/>
    <w:rsid w:val="00036E0A"/>
    <w:rsid w:val="000370F3"/>
    <w:rsid w:val="00037176"/>
    <w:rsid w:val="000377B2"/>
    <w:rsid w:val="00037A26"/>
    <w:rsid w:val="00037DAC"/>
    <w:rsid w:val="00037E45"/>
    <w:rsid w:val="00037EEC"/>
    <w:rsid w:val="00040144"/>
    <w:rsid w:val="000401B3"/>
    <w:rsid w:val="00040F0D"/>
    <w:rsid w:val="00041021"/>
    <w:rsid w:val="0004105E"/>
    <w:rsid w:val="0004118B"/>
    <w:rsid w:val="000415EC"/>
    <w:rsid w:val="0004176D"/>
    <w:rsid w:val="00041F06"/>
    <w:rsid w:val="00042395"/>
    <w:rsid w:val="000423BC"/>
    <w:rsid w:val="000424F4"/>
    <w:rsid w:val="00042A19"/>
    <w:rsid w:val="00042CD1"/>
    <w:rsid w:val="00042D63"/>
    <w:rsid w:val="00042DF6"/>
    <w:rsid w:val="0004364C"/>
    <w:rsid w:val="00043B11"/>
    <w:rsid w:val="00044238"/>
    <w:rsid w:val="00044314"/>
    <w:rsid w:val="000444E4"/>
    <w:rsid w:val="000445A2"/>
    <w:rsid w:val="00044A04"/>
    <w:rsid w:val="00044AD0"/>
    <w:rsid w:val="00045905"/>
    <w:rsid w:val="00045E8C"/>
    <w:rsid w:val="00045F5F"/>
    <w:rsid w:val="00046787"/>
    <w:rsid w:val="00046FE0"/>
    <w:rsid w:val="00047014"/>
    <w:rsid w:val="000471A0"/>
    <w:rsid w:val="0004726F"/>
    <w:rsid w:val="000479BB"/>
    <w:rsid w:val="00047E7B"/>
    <w:rsid w:val="00050112"/>
    <w:rsid w:val="0005031D"/>
    <w:rsid w:val="000504D8"/>
    <w:rsid w:val="00050501"/>
    <w:rsid w:val="0005066B"/>
    <w:rsid w:val="000512F4"/>
    <w:rsid w:val="000516B4"/>
    <w:rsid w:val="000517AF"/>
    <w:rsid w:val="00051EC6"/>
    <w:rsid w:val="00051F8F"/>
    <w:rsid w:val="00052074"/>
    <w:rsid w:val="0005267B"/>
    <w:rsid w:val="0005270B"/>
    <w:rsid w:val="00052DE6"/>
    <w:rsid w:val="0005302C"/>
    <w:rsid w:val="0005303D"/>
    <w:rsid w:val="000532B5"/>
    <w:rsid w:val="00053699"/>
    <w:rsid w:val="0005387F"/>
    <w:rsid w:val="00053D27"/>
    <w:rsid w:val="00053DBA"/>
    <w:rsid w:val="00053E0D"/>
    <w:rsid w:val="00054020"/>
    <w:rsid w:val="0005457D"/>
    <w:rsid w:val="00054AFA"/>
    <w:rsid w:val="00054EAD"/>
    <w:rsid w:val="0005582F"/>
    <w:rsid w:val="00055FCA"/>
    <w:rsid w:val="00055FD8"/>
    <w:rsid w:val="000561A6"/>
    <w:rsid w:val="00056678"/>
    <w:rsid w:val="00056935"/>
    <w:rsid w:val="00056C78"/>
    <w:rsid w:val="00056FD3"/>
    <w:rsid w:val="00056FE0"/>
    <w:rsid w:val="00057186"/>
    <w:rsid w:val="00057358"/>
    <w:rsid w:val="0005741E"/>
    <w:rsid w:val="00057671"/>
    <w:rsid w:val="0005768E"/>
    <w:rsid w:val="0005775E"/>
    <w:rsid w:val="00057903"/>
    <w:rsid w:val="00057BD6"/>
    <w:rsid w:val="0006060C"/>
    <w:rsid w:val="00060FA3"/>
    <w:rsid w:val="0006131A"/>
    <w:rsid w:val="000613CE"/>
    <w:rsid w:val="000619D0"/>
    <w:rsid w:val="00061A99"/>
    <w:rsid w:val="0006205E"/>
    <w:rsid w:val="00062284"/>
    <w:rsid w:val="00063181"/>
    <w:rsid w:val="000637ED"/>
    <w:rsid w:val="00063825"/>
    <w:rsid w:val="00063C5B"/>
    <w:rsid w:val="00063E44"/>
    <w:rsid w:val="00063FF4"/>
    <w:rsid w:val="000641F5"/>
    <w:rsid w:val="0006425F"/>
    <w:rsid w:val="000642F9"/>
    <w:rsid w:val="000643D8"/>
    <w:rsid w:val="0006454C"/>
    <w:rsid w:val="00064E87"/>
    <w:rsid w:val="000650E0"/>
    <w:rsid w:val="0006515A"/>
    <w:rsid w:val="000652DE"/>
    <w:rsid w:val="00065698"/>
    <w:rsid w:val="00065753"/>
    <w:rsid w:val="000657EC"/>
    <w:rsid w:val="0006598B"/>
    <w:rsid w:val="000659DF"/>
    <w:rsid w:val="000659F7"/>
    <w:rsid w:val="00065AAB"/>
    <w:rsid w:val="00065E7D"/>
    <w:rsid w:val="00066488"/>
    <w:rsid w:val="000664F5"/>
    <w:rsid w:val="00066CFD"/>
    <w:rsid w:val="00066DDD"/>
    <w:rsid w:val="000672B6"/>
    <w:rsid w:val="00067685"/>
    <w:rsid w:val="00067FEA"/>
    <w:rsid w:val="00070071"/>
    <w:rsid w:val="00070838"/>
    <w:rsid w:val="00071352"/>
    <w:rsid w:val="00071D90"/>
    <w:rsid w:val="000721E7"/>
    <w:rsid w:val="0007260F"/>
    <w:rsid w:val="00072705"/>
    <w:rsid w:val="000727F7"/>
    <w:rsid w:val="000727FD"/>
    <w:rsid w:val="00072A06"/>
    <w:rsid w:val="00073195"/>
    <w:rsid w:val="0007326F"/>
    <w:rsid w:val="000732B3"/>
    <w:rsid w:val="000735F0"/>
    <w:rsid w:val="000736F5"/>
    <w:rsid w:val="000737E7"/>
    <w:rsid w:val="00073AB9"/>
    <w:rsid w:val="00073BBC"/>
    <w:rsid w:val="00073CC0"/>
    <w:rsid w:val="0007420D"/>
    <w:rsid w:val="00074B04"/>
    <w:rsid w:val="00074B26"/>
    <w:rsid w:val="00074C17"/>
    <w:rsid w:val="00074CAE"/>
    <w:rsid w:val="000750E6"/>
    <w:rsid w:val="00075168"/>
    <w:rsid w:val="0007596B"/>
    <w:rsid w:val="00075B93"/>
    <w:rsid w:val="00075CE9"/>
    <w:rsid w:val="00076716"/>
    <w:rsid w:val="00077225"/>
    <w:rsid w:val="000773AB"/>
    <w:rsid w:val="00077710"/>
    <w:rsid w:val="00077831"/>
    <w:rsid w:val="000801DE"/>
    <w:rsid w:val="0008073A"/>
    <w:rsid w:val="00080BD6"/>
    <w:rsid w:val="00080F37"/>
    <w:rsid w:val="00081ACC"/>
    <w:rsid w:val="00081E76"/>
    <w:rsid w:val="000820B7"/>
    <w:rsid w:val="0008247C"/>
    <w:rsid w:val="00082A03"/>
    <w:rsid w:val="00083059"/>
    <w:rsid w:val="000833B5"/>
    <w:rsid w:val="000836FA"/>
    <w:rsid w:val="00083706"/>
    <w:rsid w:val="00083B1F"/>
    <w:rsid w:val="00083CE7"/>
    <w:rsid w:val="0008417E"/>
    <w:rsid w:val="0008465F"/>
    <w:rsid w:val="000847E4"/>
    <w:rsid w:val="0008484D"/>
    <w:rsid w:val="00084C0D"/>
    <w:rsid w:val="00084D02"/>
    <w:rsid w:val="000850AC"/>
    <w:rsid w:val="000850D9"/>
    <w:rsid w:val="000852D8"/>
    <w:rsid w:val="00085C0C"/>
    <w:rsid w:val="0008657E"/>
    <w:rsid w:val="00086933"/>
    <w:rsid w:val="00086B43"/>
    <w:rsid w:val="00086C1C"/>
    <w:rsid w:val="00086FAE"/>
    <w:rsid w:val="0008746B"/>
    <w:rsid w:val="0008751B"/>
    <w:rsid w:val="00087647"/>
    <w:rsid w:val="0008798D"/>
    <w:rsid w:val="00087993"/>
    <w:rsid w:val="00087F8B"/>
    <w:rsid w:val="0009036E"/>
    <w:rsid w:val="00090AAE"/>
    <w:rsid w:val="0009178F"/>
    <w:rsid w:val="00091A0F"/>
    <w:rsid w:val="000922A5"/>
    <w:rsid w:val="000926D6"/>
    <w:rsid w:val="000929A4"/>
    <w:rsid w:val="00092A85"/>
    <w:rsid w:val="00092B3A"/>
    <w:rsid w:val="00093638"/>
    <w:rsid w:val="0009399C"/>
    <w:rsid w:val="00094265"/>
    <w:rsid w:val="0009484C"/>
    <w:rsid w:val="00094947"/>
    <w:rsid w:val="00094BB4"/>
    <w:rsid w:val="00094D5A"/>
    <w:rsid w:val="00094F68"/>
    <w:rsid w:val="00095025"/>
    <w:rsid w:val="000959DA"/>
    <w:rsid w:val="00095D2A"/>
    <w:rsid w:val="00096475"/>
    <w:rsid w:val="00096651"/>
    <w:rsid w:val="000966F2"/>
    <w:rsid w:val="00096F0E"/>
    <w:rsid w:val="00096F48"/>
    <w:rsid w:val="00096F81"/>
    <w:rsid w:val="00096FFA"/>
    <w:rsid w:val="000978A5"/>
    <w:rsid w:val="00097B40"/>
    <w:rsid w:val="00097B5A"/>
    <w:rsid w:val="000A0099"/>
    <w:rsid w:val="000A0499"/>
    <w:rsid w:val="000A0608"/>
    <w:rsid w:val="000A067B"/>
    <w:rsid w:val="000A0DAC"/>
    <w:rsid w:val="000A0F0A"/>
    <w:rsid w:val="000A0FDC"/>
    <w:rsid w:val="000A16D0"/>
    <w:rsid w:val="000A175B"/>
    <w:rsid w:val="000A2B19"/>
    <w:rsid w:val="000A3162"/>
    <w:rsid w:val="000A335F"/>
    <w:rsid w:val="000A36F3"/>
    <w:rsid w:val="000A393D"/>
    <w:rsid w:val="000A39B6"/>
    <w:rsid w:val="000A3F50"/>
    <w:rsid w:val="000A47B2"/>
    <w:rsid w:val="000A4BE3"/>
    <w:rsid w:val="000A4FBB"/>
    <w:rsid w:val="000A51BC"/>
    <w:rsid w:val="000A5AD8"/>
    <w:rsid w:val="000A67B2"/>
    <w:rsid w:val="000A6E9C"/>
    <w:rsid w:val="000A7069"/>
    <w:rsid w:val="000A72A5"/>
    <w:rsid w:val="000A73A2"/>
    <w:rsid w:val="000A74D2"/>
    <w:rsid w:val="000A7756"/>
    <w:rsid w:val="000A7980"/>
    <w:rsid w:val="000A7E6C"/>
    <w:rsid w:val="000B01D5"/>
    <w:rsid w:val="000B067C"/>
    <w:rsid w:val="000B0977"/>
    <w:rsid w:val="000B0BE9"/>
    <w:rsid w:val="000B0D8C"/>
    <w:rsid w:val="000B0DA9"/>
    <w:rsid w:val="000B0F3D"/>
    <w:rsid w:val="000B17E4"/>
    <w:rsid w:val="000B1905"/>
    <w:rsid w:val="000B1971"/>
    <w:rsid w:val="000B1AC4"/>
    <w:rsid w:val="000B1D42"/>
    <w:rsid w:val="000B283B"/>
    <w:rsid w:val="000B2A2F"/>
    <w:rsid w:val="000B2A9B"/>
    <w:rsid w:val="000B2AEF"/>
    <w:rsid w:val="000B2D15"/>
    <w:rsid w:val="000B2DE0"/>
    <w:rsid w:val="000B2F6A"/>
    <w:rsid w:val="000B2FD4"/>
    <w:rsid w:val="000B32C8"/>
    <w:rsid w:val="000B3306"/>
    <w:rsid w:val="000B3662"/>
    <w:rsid w:val="000B4101"/>
    <w:rsid w:val="000B4180"/>
    <w:rsid w:val="000B49A1"/>
    <w:rsid w:val="000B52EA"/>
    <w:rsid w:val="000B54A0"/>
    <w:rsid w:val="000B567A"/>
    <w:rsid w:val="000B5C37"/>
    <w:rsid w:val="000B5CD0"/>
    <w:rsid w:val="000B5ED4"/>
    <w:rsid w:val="000B654B"/>
    <w:rsid w:val="000B67C8"/>
    <w:rsid w:val="000B724A"/>
    <w:rsid w:val="000B784A"/>
    <w:rsid w:val="000B787E"/>
    <w:rsid w:val="000B7A45"/>
    <w:rsid w:val="000B7C13"/>
    <w:rsid w:val="000B7C1B"/>
    <w:rsid w:val="000B7D24"/>
    <w:rsid w:val="000B7E4E"/>
    <w:rsid w:val="000C0431"/>
    <w:rsid w:val="000C04C9"/>
    <w:rsid w:val="000C083C"/>
    <w:rsid w:val="000C08EB"/>
    <w:rsid w:val="000C0ADC"/>
    <w:rsid w:val="000C0D53"/>
    <w:rsid w:val="000C1071"/>
    <w:rsid w:val="000C128B"/>
    <w:rsid w:val="000C1402"/>
    <w:rsid w:val="000C1603"/>
    <w:rsid w:val="000C1A2A"/>
    <w:rsid w:val="000C2198"/>
    <w:rsid w:val="000C222A"/>
    <w:rsid w:val="000C22C3"/>
    <w:rsid w:val="000C28C9"/>
    <w:rsid w:val="000C291D"/>
    <w:rsid w:val="000C2A02"/>
    <w:rsid w:val="000C2F65"/>
    <w:rsid w:val="000C3495"/>
    <w:rsid w:val="000C355F"/>
    <w:rsid w:val="000C3BCE"/>
    <w:rsid w:val="000C3C1A"/>
    <w:rsid w:val="000C467F"/>
    <w:rsid w:val="000C46B0"/>
    <w:rsid w:val="000C4A75"/>
    <w:rsid w:val="000C4AAE"/>
    <w:rsid w:val="000C4B38"/>
    <w:rsid w:val="000C4DD2"/>
    <w:rsid w:val="000C550D"/>
    <w:rsid w:val="000C5929"/>
    <w:rsid w:val="000C5CCA"/>
    <w:rsid w:val="000C5F4C"/>
    <w:rsid w:val="000C6384"/>
    <w:rsid w:val="000C680C"/>
    <w:rsid w:val="000C6B5C"/>
    <w:rsid w:val="000C70EC"/>
    <w:rsid w:val="000C70F3"/>
    <w:rsid w:val="000C78B1"/>
    <w:rsid w:val="000C7E56"/>
    <w:rsid w:val="000C7E99"/>
    <w:rsid w:val="000D073C"/>
    <w:rsid w:val="000D0830"/>
    <w:rsid w:val="000D1422"/>
    <w:rsid w:val="000D1C8C"/>
    <w:rsid w:val="000D2169"/>
    <w:rsid w:val="000D21D5"/>
    <w:rsid w:val="000D2E91"/>
    <w:rsid w:val="000D37AE"/>
    <w:rsid w:val="000D3A3C"/>
    <w:rsid w:val="000D3C40"/>
    <w:rsid w:val="000D3D2F"/>
    <w:rsid w:val="000D3D3B"/>
    <w:rsid w:val="000D40B2"/>
    <w:rsid w:val="000D41E2"/>
    <w:rsid w:val="000D4391"/>
    <w:rsid w:val="000D44BF"/>
    <w:rsid w:val="000D4558"/>
    <w:rsid w:val="000D4834"/>
    <w:rsid w:val="000D48AB"/>
    <w:rsid w:val="000D4B2C"/>
    <w:rsid w:val="000D4FF5"/>
    <w:rsid w:val="000D5310"/>
    <w:rsid w:val="000D5633"/>
    <w:rsid w:val="000D5AC5"/>
    <w:rsid w:val="000D5F21"/>
    <w:rsid w:val="000D6326"/>
    <w:rsid w:val="000D6739"/>
    <w:rsid w:val="000D67F3"/>
    <w:rsid w:val="000D6F02"/>
    <w:rsid w:val="000D706C"/>
    <w:rsid w:val="000D7369"/>
    <w:rsid w:val="000D75AE"/>
    <w:rsid w:val="000D7A0D"/>
    <w:rsid w:val="000D7BF3"/>
    <w:rsid w:val="000D7C45"/>
    <w:rsid w:val="000E01EC"/>
    <w:rsid w:val="000E04B2"/>
    <w:rsid w:val="000E191F"/>
    <w:rsid w:val="000E1AF4"/>
    <w:rsid w:val="000E2576"/>
    <w:rsid w:val="000E2828"/>
    <w:rsid w:val="000E2B06"/>
    <w:rsid w:val="000E3379"/>
    <w:rsid w:val="000E379A"/>
    <w:rsid w:val="000E3D5A"/>
    <w:rsid w:val="000E4B38"/>
    <w:rsid w:val="000E4F09"/>
    <w:rsid w:val="000E51E9"/>
    <w:rsid w:val="000E567C"/>
    <w:rsid w:val="000E57EA"/>
    <w:rsid w:val="000E5839"/>
    <w:rsid w:val="000E59CA"/>
    <w:rsid w:val="000E5CE4"/>
    <w:rsid w:val="000E63FF"/>
    <w:rsid w:val="000E69E0"/>
    <w:rsid w:val="000E6A2B"/>
    <w:rsid w:val="000E6BDC"/>
    <w:rsid w:val="000E6D36"/>
    <w:rsid w:val="000E6FB3"/>
    <w:rsid w:val="000E74ED"/>
    <w:rsid w:val="000E76D8"/>
    <w:rsid w:val="000E79FA"/>
    <w:rsid w:val="000F0258"/>
    <w:rsid w:val="000F0291"/>
    <w:rsid w:val="000F0534"/>
    <w:rsid w:val="000F0961"/>
    <w:rsid w:val="000F0D34"/>
    <w:rsid w:val="000F0E3C"/>
    <w:rsid w:val="000F0EB8"/>
    <w:rsid w:val="000F1331"/>
    <w:rsid w:val="000F1528"/>
    <w:rsid w:val="000F1681"/>
    <w:rsid w:val="000F239A"/>
    <w:rsid w:val="000F2995"/>
    <w:rsid w:val="000F2AF7"/>
    <w:rsid w:val="000F2B2A"/>
    <w:rsid w:val="000F2CC6"/>
    <w:rsid w:val="000F301E"/>
    <w:rsid w:val="000F348E"/>
    <w:rsid w:val="000F354D"/>
    <w:rsid w:val="000F3BF0"/>
    <w:rsid w:val="000F3F5D"/>
    <w:rsid w:val="000F4042"/>
    <w:rsid w:val="000F40C0"/>
    <w:rsid w:val="000F4644"/>
    <w:rsid w:val="000F5676"/>
    <w:rsid w:val="000F5A42"/>
    <w:rsid w:val="000F5EB9"/>
    <w:rsid w:val="000F6E0D"/>
    <w:rsid w:val="000F7033"/>
    <w:rsid w:val="000F7999"/>
    <w:rsid w:val="000F7A07"/>
    <w:rsid w:val="000F7B43"/>
    <w:rsid w:val="000F7C0F"/>
    <w:rsid w:val="000F7E65"/>
    <w:rsid w:val="0010000A"/>
    <w:rsid w:val="001008EA"/>
    <w:rsid w:val="00100909"/>
    <w:rsid w:val="00100C90"/>
    <w:rsid w:val="00100F66"/>
    <w:rsid w:val="00101046"/>
    <w:rsid w:val="0010105A"/>
    <w:rsid w:val="00101165"/>
    <w:rsid w:val="00101427"/>
    <w:rsid w:val="0010146D"/>
    <w:rsid w:val="00101677"/>
    <w:rsid w:val="001016B2"/>
    <w:rsid w:val="00101C83"/>
    <w:rsid w:val="0010203F"/>
    <w:rsid w:val="001022F1"/>
    <w:rsid w:val="0010246B"/>
    <w:rsid w:val="00102884"/>
    <w:rsid w:val="00102AFF"/>
    <w:rsid w:val="00102DAD"/>
    <w:rsid w:val="00102FD9"/>
    <w:rsid w:val="00103424"/>
    <w:rsid w:val="001037AB"/>
    <w:rsid w:val="001038DF"/>
    <w:rsid w:val="0010397A"/>
    <w:rsid w:val="00103C81"/>
    <w:rsid w:val="00103D0B"/>
    <w:rsid w:val="00103D15"/>
    <w:rsid w:val="00103D85"/>
    <w:rsid w:val="0010418E"/>
    <w:rsid w:val="001047E5"/>
    <w:rsid w:val="001048E2"/>
    <w:rsid w:val="00104B6F"/>
    <w:rsid w:val="0010587E"/>
    <w:rsid w:val="00105D53"/>
    <w:rsid w:val="001061E9"/>
    <w:rsid w:val="0010683E"/>
    <w:rsid w:val="00106AB5"/>
    <w:rsid w:val="00106E4A"/>
    <w:rsid w:val="0010737D"/>
    <w:rsid w:val="00107412"/>
    <w:rsid w:val="001101BF"/>
    <w:rsid w:val="001109F5"/>
    <w:rsid w:val="00110F91"/>
    <w:rsid w:val="00111188"/>
    <w:rsid w:val="0011140C"/>
    <w:rsid w:val="001115BC"/>
    <w:rsid w:val="00111A28"/>
    <w:rsid w:val="00111A7C"/>
    <w:rsid w:val="00111EF7"/>
    <w:rsid w:val="001121F5"/>
    <w:rsid w:val="00112295"/>
    <w:rsid w:val="0011237D"/>
    <w:rsid w:val="001125E1"/>
    <w:rsid w:val="001127D5"/>
    <w:rsid w:val="00112851"/>
    <w:rsid w:val="0011371C"/>
    <w:rsid w:val="00113AD8"/>
    <w:rsid w:val="001143FD"/>
    <w:rsid w:val="00114502"/>
    <w:rsid w:val="001156BF"/>
    <w:rsid w:val="00115867"/>
    <w:rsid w:val="001159A5"/>
    <w:rsid w:val="001159C3"/>
    <w:rsid w:val="001169A6"/>
    <w:rsid w:val="00117215"/>
    <w:rsid w:val="001173E0"/>
    <w:rsid w:val="00117460"/>
    <w:rsid w:val="0011753D"/>
    <w:rsid w:val="00117570"/>
    <w:rsid w:val="00117A37"/>
    <w:rsid w:val="00117CF9"/>
    <w:rsid w:val="00117E42"/>
    <w:rsid w:val="0012034B"/>
    <w:rsid w:val="00120658"/>
    <w:rsid w:val="00120837"/>
    <w:rsid w:val="001209E0"/>
    <w:rsid w:val="001211BE"/>
    <w:rsid w:val="001211F0"/>
    <w:rsid w:val="001216A9"/>
    <w:rsid w:val="001218EE"/>
    <w:rsid w:val="00121E1E"/>
    <w:rsid w:val="00121E81"/>
    <w:rsid w:val="0012208F"/>
    <w:rsid w:val="00122311"/>
    <w:rsid w:val="00122775"/>
    <w:rsid w:val="001228B4"/>
    <w:rsid w:val="001229A4"/>
    <w:rsid w:val="00122A04"/>
    <w:rsid w:val="00122A8F"/>
    <w:rsid w:val="00123697"/>
    <w:rsid w:val="00123C9B"/>
    <w:rsid w:val="00123CBE"/>
    <w:rsid w:val="00123D5D"/>
    <w:rsid w:val="0012448C"/>
    <w:rsid w:val="00124553"/>
    <w:rsid w:val="00124681"/>
    <w:rsid w:val="00124F88"/>
    <w:rsid w:val="0012514F"/>
    <w:rsid w:val="0012550B"/>
    <w:rsid w:val="00125803"/>
    <w:rsid w:val="00125815"/>
    <w:rsid w:val="00125B1A"/>
    <w:rsid w:val="00125D81"/>
    <w:rsid w:val="0012618E"/>
    <w:rsid w:val="00126322"/>
    <w:rsid w:val="001263A0"/>
    <w:rsid w:val="00126479"/>
    <w:rsid w:val="001264C8"/>
    <w:rsid w:val="00126525"/>
    <w:rsid w:val="0012653A"/>
    <w:rsid w:val="0012666E"/>
    <w:rsid w:val="0012723A"/>
    <w:rsid w:val="0012727C"/>
    <w:rsid w:val="00127A23"/>
    <w:rsid w:val="00127ED6"/>
    <w:rsid w:val="00127F13"/>
    <w:rsid w:val="00130253"/>
    <w:rsid w:val="00130635"/>
    <w:rsid w:val="0013084B"/>
    <w:rsid w:val="00131140"/>
    <w:rsid w:val="00131174"/>
    <w:rsid w:val="00131256"/>
    <w:rsid w:val="001314AC"/>
    <w:rsid w:val="00131A01"/>
    <w:rsid w:val="00131B83"/>
    <w:rsid w:val="00131C93"/>
    <w:rsid w:val="00131CE3"/>
    <w:rsid w:val="00131FB8"/>
    <w:rsid w:val="00132289"/>
    <w:rsid w:val="001322B1"/>
    <w:rsid w:val="001326A0"/>
    <w:rsid w:val="001329E8"/>
    <w:rsid w:val="001336E3"/>
    <w:rsid w:val="0013375C"/>
    <w:rsid w:val="001337C7"/>
    <w:rsid w:val="00133814"/>
    <w:rsid w:val="00133BF1"/>
    <w:rsid w:val="00133CCC"/>
    <w:rsid w:val="00134172"/>
    <w:rsid w:val="00134901"/>
    <w:rsid w:val="00134B44"/>
    <w:rsid w:val="00134CD5"/>
    <w:rsid w:val="00135885"/>
    <w:rsid w:val="00135E2D"/>
    <w:rsid w:val="00135F10"/>
    <w:rsid w:val="00135F98"/>
    <w:rsid w:val="00136088"/>
    <w:rsid w:val="0013679E"/>
    <w:rsid w:val="00136D53"/>
    <w:rsid w:val="00136DBE"/>
    <w:rsid w:val="00136F63"/>
    <w:rsid w:val="00137409"/>
    <w:rsid w:val="00137420"/>
    <w:rsid w:val="001374CB"/>
    <w:rsid w:val="001378DA"/>
    <w:rsid w:val="00137CCB"/>
    <w:rsid w:val="00137FF3"/>
    <w:rsid w:val="00140862"/>
    <w:rsid w:val="00140871"/>
    <w:rsid w:val="00140DD8"/>
    <w:rsid w:val="001413CF"/>
    <w:rsid w:val="0014176D"/>
    <w:rsid w:val="00141901"/>
    <w:rsid w:val="00142337"/>
    <w:rsid w:val="00142818"/>
    <w:rsid w:val="0014379D"/>
    <w:rsid w:val="00143882"/>
    <w:rsid w:val="00143A33"/>
    <w:rsid w:val="00143A5D"/>
    <w:rsid w:val="00143F0C"/>
    <w:rsid w:val="0014420D"/>
    <w:rsid w:val="001444DE"/>
    <w:rsid w:val="0014467C"/>
    <w:rsid w:val="00144B3E"/>
    <w:rsid w:val="00144D5E"/>
    <w:rsid w:val="0014539A"/>
    <w:rsid w:val="00145E32"/>
    <w:rsid w:val="00145E73"/>
    <w:rsid w:val="00146158"/>
    <w:rsid w:val="00146176"/>
    <w:rsid w:val="001465FB"/>
    <w:rsid w:val="0014682B"/>
    <w:rsid w:val="001468E7"/>
    <w:rsid w:val="00146F45"/>
    <w:rsid w:val="001472E8"/>
    <w:rsid w:val="00147849"/>
    <w:rsid w:val="001478D4"/>
    <w:rsid w:val="0015026B"/>
    <w:rsid w:val="001503BA"/>
    <w:rsid w:val="00150488"/>
    <w:rsid w:val="00150640"/>
    <w:rsid w:val="0015089E"/>
    <w:rsid w:val="00151AB1"/>
    <w:rsid w:val="00151B05"/>
    <w:rsid w:val="00151B4B"/>
    <w:rsid w:val="00151F9E"/>
    <w:rsid w:val="00151FD2"/>
    <w:rsid w:val="00152570"/>
    <w:rsid w:val="00152CDA"/>
    <w:rsid w:val="0015345C"/>
    <w:rsid w:val="001534D5"/>
    <w:rsid w:val="0015368B"/>
    <w:rsid w:val="00153710"/>
    <w:rsid w:val="00153732"/>
    <w:rsid w:val="00153969"/>
    <w:rsid w:val="00153C4F"/>
    <w:rsid w:val="00153E15"/>
    <w:rsid w:val="00153FFF"/>
    <w:rsid w:val="001544F7"/>
    <w:rsid w:val="00154575"/>
    <w:rsid w:val="00154634"/>
    <w:rsid w:val="00154995"/>
    <w:rsid w:val="00154999"/>
    <w:rsid w:val="00154C4D"/>
    <w:rsid w:val="00154F01"/>
    <w:rsid w:val="001556F0"/>
    <w:rsid w:val="0015575D"/>
    <w:rsid w:val="001565C3"/>
    <w:rsid w:val="00156AAC"/>
    <w:rsid w:val="00156CB7"/>
    <w:rsid w:val="00156E9C"/>
    <w:rsid w:val="00156EB4"/>
    <w:rsid w:val="001570DB"/>
    <w:rsid w:val="00157584"/>
    <w:rsid w:val="00157E7A"/>
    <w:rsid w:val="00160120"/>
    <w:rsid w:val="00160B51"/>
    <w:rsid w:val="00160D1D"/>
    <w:rsid w:val="001610CF"/>
    <w:rsid w:val="001614C8"/>
    <w:rsid w:val="001619B2"/>
    <w:rsid w:val="00161A23"/>
    <w:rsid w:val="00161DAA"/>
    <w:rsid w:val="001621DE"/>
    <w:rsid w:val="00163D94"/>
    <w:rsid w:val="001641C9"/>
    <w:rsid w:val="00164257"/>
    <w:rsid w:val="0016449E"/>
    <w:rsid w:val="001645BB"/>
    <w:rsid w:val="0016532E"/>
    <w:rsid w:val="001657A7"/>
    <w:rsid w:val="00165B8D"/>
    <w:rsid w:val="00165BE4"/>
    <w:rsid w:val="00165F92"/>
    <w:rsid w:val="00166248"/>
    <w:rsid w:val="00166323"/>
    <w:rsid w:val="001664CF"/>
    <w:rsid w:val="001667F0"/>
    <w:rsid w:val="0016680A"/>
    <w:rsid w:val="00166ADD"/>
    <w:rsid w:val="00167658"/>
    <w:rsid w:val="00167AF8"/>
    <w:rsid w:val="00167CFC"/>
    <w:rsid w:val="00167D85"/>
    <w:rsid w:val="00167DEE"/>
    <w:rsid w:val="00170474"/>
    <w:rsid w:val="001706CA"/>
    <w:rsid w:val="001707EC"/>
    <w:rsid w:val="001709F8"/>
    <w:rsid w:val="00170B69"/>
    <w:rsid w:val="0017123B"/>
    <w:rsid w:val="00171507"/>
    <w:rsid w:val="00171900"/>
    <w:rsid w:val="0017197E"/>
    <w:rsid w:val="00171E40"/>
    <w:rsid w:val="0017209C"/>
    <w:rsid w:val="001721F0"/>
    <w:rsid w:val="00172396"/>
    <w:rsid w:val="0017251C"/>
    <w:rsid w:val="001725CD"/>
    <w:rsid w:val="0017273E"/>
    <w:rsid w:val="0017295C"/>
    <w:rsid w:val="00172BD4"/>
    <w:rsid w:val="00172DB6"/>
    <w:rsid w:val="0017394D"/>
    <w:rsid w:val="00173ADF"/>
    <w:rsid w:val="00173D67"/>
    <w:rsid w:val="00174822"/>
    <w:rsid w:val="00174A63"/>
    <w:rsid w:val="00174AEE"/>
    <w:rsid w:val="00174B69"/>
    <w:rsid w:val="00174DE3"/>
    <w:rsid w:val="0017520D"/>
    <w:rsid w:val="00175531"/>
    <w:rsid w:val="00175591"/>
    <w:rsid w:val="001756D6"/>
    <w:rsid w:val="001761A5"/>
    <w:rsid w:val="00176269"/>
    <w:rsid w:val="001762AC"/>
    <w:rsid w:val="00176337"/>
    <w:rsid w:val="001768DE"/>
    <w:rsid w:val="00176989"/>
    <w:rsid w:val="00176ACF"/>
    <w:rsid w:val="00176EA4"/>
    <w:rsid w:val="00176EF9"/>
    <w:rsid w:val="0017702E"/>
    <w:rsid w:val="001802F9"/>
    <w:rsid w:val="0018046A"/>
    <w:rsid w:val="001805E8"/>
    <w:rsid w:val="001807D0"/>
    <w:rsid w:val="00180C25"/>
    <w:rsid w:val="00180C28"/>
    <w:rsid w:val="00181392"/>
    <w:rsid w:val="00181428"/>
    <w:rsid w:val="001815D7"/>
    <w:rsid w:val="001816E2"/>
    <w:rsid w:val="001816F3"/>
    <w:rsid w:val="00181814"/>
    <w:rsid w:val="00181979"/>
    <w:rsid w:val="00181A52"/>
    <w:rsid w:val="00181ACC"/>
    <w:rsid w:val="00181ACF"/>
    <w:rsid w:val="00181D61"/>
    <w:rsid w:val="00181FD4"/>
    <w:rsid w:val="00182064"/>
    <w:rsid w:val="00182889"/>
    <w:rsid w:val="00182C3D"/>
    <w:rsid w:val="001833B8"/>
    <w:rsid w:val="001833CE"/>
    <w:rsid w:val="00183592"/>
    <w:rsid w:val="00183A97"/>
    <w:rsid w:val="00183C52"/>
    <w:rsid w:val="00183CBA"/>
    <w:rsid w:val="00183F56"/>
    <w:rsid w:val="001844EB"/>
    <w:rsid w:val="00184FE9"/>
    <w:rsid w:val="00185690"/>
    <w:rsid w:val="001858AF"/>
    <w:rsid w:val="00185FF4"/>
    <w:rsid w:val="001861F8"/>
    <w:rsid w:val="001866ED"/>
    <w:rsid w:val="001868A6"/>
    <w:rsid w:val="00186EFE"/>
    <w:rsid w:val="00187789"/>
    <w:rsid w:val="00187F63"/>
    <w:rsid w:val="00187F7C"/>
    <w:rsid w:val="00190543"/>
    <w:rsid w:val="00190983"/>
    <w:rsid w:val="001909C9"/>
    <w:rsid w:val="00190EAB"/>
    <w:rsid w:val="001910A8"/>
    <w:rsid w:val="00191146"/>
    <w:rsid w:val="00191626"/>
    <w:rsid w:val="00191C02"/>
    <w:rsid w:val="00191F19"/>
    <w:rsid w:val="00192533"/>
    <w:rsid w:val="0019304C"/>
    <w:rsid w:val="00193111"/>
    <w:rsid w:val="001935E1"/>
    <w:rsid w:val="00193A5E"/>
    <w:rsid w:val="00193F08"/>
    <w:rsid w:val="00193FF9"/>
    <w:rsid w:val="0019436C"/>
    <w:rsid w:val="001943E2"/>
    <w:rsid w:val="00194891"/>
    <w:rsid w:val="00194B71"/>
    <w:rsid w:val="00194DC4"/>
    <w:rsid w:val="00194E11"/>
    <w:rsid w:val="00195523"/>
    <w:rsid w:val="0019565E"/>
    <w:rsid w:val="00195F43"/>
    <w:rsid w:val="00195FF6"/>
    <w:rsid w:val="001960C9"/>
    <w:rsid w:val="0019611D"/>
    <w:rsid w:val="00196792"/>
    <w:rsid w:val="00196BAD"/>
    <w:rsid w:val="0019716F"/>
    <w:rsid w:val="001977A1"/>
    <w:rsid w:val="00197CD5"/>
    <w:rsid w:val="00197DB7"/>
    <w:rsid w:val="00197DD1"/>
    <w:rsid w:val="001A00C2"/>
    <w:rsid w:val="001A017E"/>
    <w:rsid w:val="001A03BC"/>
    <w:rsid w:val="001A2282"/>
    <w:rsid w:val="001A292D"/>
    <w:rsid w:val="001A31A7"/>
    <w:rsid w:val="001A3AC0"/>
    <w:rsid w:val="001A3AC5"/>
    <w:rsid w:val="001A3DC0"/>
    <w:rsid w:val="001A4302"/>
    <w:rsid w:val="001A4F9F"/>
    <w:rsid w:val="001A51AE"/>
    <w:rsid w:val="001A520A"/>
    <w:rsid w:val="001A5249"/>
    <w:rsid w:val="001A5CA9"/>
    <w:rsid w:val="001A63FF"/>
    <w:rsid w:val="001A656E"/>
    <w:rsid w:val="001A6571"/>
    <w:rsid w:val="001A671B"/>
    <w:rsid w:val="001A6775"/>
    <w:rsid w:val="001A6A0A"/>
    <w:rsid w:val="001A6CBF"/>
    <w:rsid w:val="001A6D4F"/>
    <w:rsid w:val="001A6E5A"/>
    <w:rsid w:val="001A6F42"/>
    <w:rsid w:val="001A708B"/>
    <w:rsid w:val="001A7B2D"/>
    <w:rsid w:val="001A7F83"/>
    <w:rsid w:val="001B03F8"/>
    <w:rsid w:val="001B044F"/>
    <w:rsid w:val="001B05A0"/>
    <w:rsid w:val="001B0C0A"/>
    <w:rsid w:val="001B0F72"/>
    <w:rsid w:val="001B1131"/>
    <w:rsid w:val="001B2096"/>
    <w:rsid w:val="001B3062"/>
    <w:rsid w:val="001B30FF"/>
    <w:rsid w:val="001B3FCF"/>
    <w:rsid w:val="001B4819"/>
    <w:rsid w:val="001B4F72"/>
    <w:rsid w:val="001B506F"/>
    <w:rsid w:val="001B5D66"/>
    <w:rsid w:val="001B5F37"/>
    <w:rsid w:val="001B5FAA"/>
    <w:rsid w:val="001B60FF"/>
    <w:rsid w:val="001B61DC"/>
    <w:rsid w:val="001B63A4"/>
    <w:rsid w:val="001B6ADD"/>
    <w:rsid w:val="001B6DB7"/>
    <w:rsid w:val="001B6EC2"/>
    <w:rsid w:val="001B753B"/>
    <w:rsid w:val="001B761E"/>
    <w:rsid w:val="001B7622"/>
    <w:rsid w:val="001B7BF8"/>
    <w:rsid w:val="001C005F"/>
    <w:rsid w:val="001C054F"/>
    <w:rsid w:val="001C0810"/>
    <w:rsid w:val="001C0D38"/>
    <w:rsid w:val="001C0D89"/>
    <w:rsid w:val="001C1047"/>
    <w:rsid w:val="001C1192"/>
    <w:rsid w:val="001C1202"/>
    <w:rsid w:val="001C1780"/>
    <w:rsid w:val="001C2190"/>
    <w:rsid w:val="001C2452"/>
    <w:rsid w:val="001C2737"/>
    <w:rsid w:val="001C27A1"/>
    <w:rsid w:val="001C2829"/>
    <w:rsid w:val="001C2E1C"/>
    <w:rsid w:val="001C3296"/>
    <w:rsid w:val="001C37F5"/>
    <w:rsid w:val="001C3D5B"/>
    <w:rsid w:val="001C3DE2"/>
    <w:rsid w:val="001C3F85"/>
    <w:rsid w:val="001C403C"/>
    <w:rsid w:val="001C4CE1"/>
    <w:rsid w:val="001C576C"/>
    <w:rsid w:val="001C5C9C"/>
    <w:rsid w:val="001C5F85"/>
    <w:rsid w:val="001C5FB1"/>
    <w:rsid w:val="001C626B"/>
    <w:rsid w:val="001C6494"/>
    <w:rsid w:val="001C6592"/>
    <w:rsid w:val="001C66B2"/>
    <w:rsid w:val="001C66B5"/>
    <w:rsid w:val="001C6714"/>
    <w:rsid w:val="001C6917"/>
    <w:rsid w:val="001C6B59"/>
    <w:rsid w:val="001C7524"/>
    <w:rsid w:val="001C75AD"/>
    <w:rsid w:val="001C7B97"/>
    <w:rsid w:val="001C7E3A"/>
    <w:rsid w:val="001C7E72"/>
    <w:rsid w:val="001D04BE"/>
    <w:rsid w:val="001D0696"/>
    <w:rsid w:val="001D0B68"/>
    <w:rsid w:val="001D108C"/>
    <w:rsid w:val="001D13EE"/>
    <w:rsid w:val="001D13F4"/>
    <w:rsid w:val="001D14B6"/>
    <w:rsid w:val="001D23C0"/>
    <w:rsid w:val="001D23C3"/>
    <w:rsid w:val="001D2404"/>
    <w:rsid w:val="001D2A6F"/>
    <w:rsid w:val="001D2B41"/>
    <w:rsid w:val="001D2B44"/>
    <w:rsid w:val="001D30DA"/>
    <w:rsid w:val="001D379D"/>
    <w:rsid w:val="001D416F"/>
    <w:rsid w:val="001D4561"/>
    <w:rsid w:val="001D4847"/>
    <w:rsid w:val="001D4877"/>
    <w:rsid w:val="001D4D6C"/>
    <w:rsid w:val="001D4F4F"/>
    <w:rsid w:val="001D5034"/>
    <w:rsid w:val="001D51D9"/>
    <w:rsid w:val="001D52A4"/>
    <w:rsid w:val="001D597C"/>
    <w:rsid w:val="001D5F2A"/>
    <w:rsid w:val="001D60D2"/>
    <w:rsid w:val="001D6196"/>
    <w:rsid w:val="001D6B56"/>
    <w:rsid w:val="001D6DA2"/>
    <w:rsid w:val="001D703D"/>
    <w:rsid w:val="001D72BC"/>
    <w:rsid w:val="001D7315"/>
    <w:rsid w:val="001D73DF"/>
    <w:rsid w:val="001D7C49"/>
    <w:rsid w:val="001D7E3B"/>
    <w:rsid w:val="001E0015"/>
    <w:rsid w:val="001E074C"/>
    <w:rsid w:val="001E097F"/>
    <w:rsid w:val="001E0A11"/>
    <w:rsid w:val="001E0AE2"/>
    <w:rsid w:val="001E1187"/>
    <w:rsid w:val="001E126D"/>
    <w:rsid w:val="001E12F6"/>
    <w:rsid w:val="001E15D7"/>
    <w:rsid w:val="001E2296"/>
    <w:rsid w:val="001E2719"/>
    <w:rsid w:val="001E27E7"/>
    <w:rsid w:val="001E29C4"/>
    <w:rsid w:val="001E3138"/>
    <w:rsid w:val="001E332F"/>
    <w:rsid w:val="001E36E8"/>
    <w:rsid w:val="001E3935"/>
    <w:rsid w:val="001E3998"/>
    <w:rsid w:val="001E3CF8"/>
    <w:rsid w:val="001E405C"/>
    <w:rsid w:val="001E4304"/>
    <w:rsid w:val="001E4637"/>
    <w:rsid w:val="001E4C3E"/>
    <w:rsid w:val="001E546C"/>
    <w:rsid w:val="001E5BF9"/>
    <w:rsid w:val="001E5CD1"/>
    <w:rsid w:val="001E60FE"/>
    <w:rsid w:val="001E6106"/>
    <w:rsid w:val="001E61C2"/>
    <w:rsid w:val="001E6612"/>
    <w:rsid w:val="001E6F9B"/>
    <w:rsid w:val="001E740D"/>
    <w:rsid w:val="001E795B"/>
    <w:rsid w:val="001F02C0"/>
    <w:rsid w:val="001F055B"/>
    <w:rsid w:val="001F0F1B"/>
    <w:rsid w:val="001F1587"/>
    <w:rsid w:val="001F1853"/>
    <w:rsid w:val="001F18D3"/>
    <w:rsid w:val="001F1A66"/>
    <w:rsid w:val="001F21C9"/>
    <w:rsid w:val="001F2945"/>
    <w:rsid w:val="001F29CD"/>
    <w:rsid w:val="001F2DE5"/>
    <w:rsid w:val="001F32A1"/>
    <w:rsid w:val="001F32EB"/>
    <w:rsid w:val="001F3489"/>
    <w:rsid w:val="001F3630"/>
    <w:rsid w:val="001F399A"/>
    <w:rsid w:val="001F3BB5"/>
    <w:rsid w:val="001F3FEC"/>
    <w:rsid w:val="001F42FD"/>
    <w:rsid w:val="001F4731"/>
    <w:rsid w:val="001F47E4"/>
    <w:rsid w:val="001F4F7A"/>
    <w:rsid w:val="001F52C6"/>
    <w:rsid w:val="001F52C8"/>
    <w:rsid w:val="001F5550"/>
    <w:rsid w:val="001F5636"/>
    <w:rsid w:val="001F586D"/>
    <w:rsid w:val="001F5FB6"/>
    <w:rsid w:val="001F604A"/>
    <w:rsid w:val="001F68E7"/>
    <w:rsid w:val="001F7293"/>
    <w:rsid w:val="001F7724"/>
    <w:rsid w:val="001F7ACC"/>
    <w:rsid w:val="001F7F2D"/>
    <w:rsid w:val="00200307"/>
    <w:rsid w:val="0020033A"/>
    <w:rsid w:val="002004C9"/>
    <w:rsid w:val="0020065D"/>
    <w:rsid w:val="00200B4B"/>
    <w:rsid w:val="00201540"/>
    <w:rsid w:val="00201B66"/>
    <w:rsid w:val="00201EB1"/>
    <w:rsid w:val="002021A2"/>
    <w:rsid w:val="002025F3"/>
    <w:rsid w:val="00202964"/>
    <w:rsid w:val="00202CE5"/>
    <w:rsid w:val="002037B2"/>
    <w:rsid w:val="00203A2A"/>
    <w:rsid w:val="0020452C"/>
    <w:rsid w:val="00204802"/>
    <w:rsid w:val="00204E13"/>
    <w:rsid w:val="00205D6A"/>
    <w:rsid w:val="00205DBB"/>
    <w:rsid w:val="00205DFD"/>
    <w:rsid w:val="00206465"/>
    <w:rsid w:val="002066C5"/>
    <w:rsid w:val="00206748"/>
    <w:rsid w:val="002069B7"/>
    <w:rsid w:val="002069E9"/>
    <w:rsid w:val="00206F60"/>
    <w:rsid w:val="0020713A"/>
    <w:rsid w:val="00207A7A"/>
    <w:rsid w:val="002105E2"/>
    <w:rsid w:val="002107E4"/>
    <w:rsid w:val="00210BBE"/>
    <w:rsid w:val="00210C09"/>
    <w:rsid w:val="00210C31"/>
    <w:rsid w:val="00210F2F"/>
    <w:rsid w:val="00211272"/>
    <w:rsid w:val="002116A1"/>
    <w:rsid w:val="002116C0"/>
    <w:rsid w:val="00211BA8"/>
    <w:rsid w:val="002120D4"/>
    <w:rsid w:val="002121D6"/>
    <w:rsid w:val="0021237F"/>
    <w:rsid w:val="002123A1"/>
    <w:rsid w:val="00212577"/>
    <w:rsid w:val="00212925"/>
    <w:rsid w:val="00212ACF"/>
    <w:rsid w:val="00212E60"/>
    <w:rsid w:val="00212FA1"/>
    <w:rsid w:val="0021301C"/>
    <w:rsid w:val="0021332B"/>
    <w:rsid w:val="0021352D"/>
    <w:rsid w:val="00213E44"/>
    <w:rsid w:val="002148C8"/>
    <w:rsid w:val="00214930"/>
    <w:rsid w:val="00214CE8"/>
    <w:rsid w:val="002153B6"/>
    <w:rsid w:val="00215596"/>
    <w:rsid w:val="00215968"/>
    <w:rsid w:val="002159CB"/>
    <w:rsid w:val="00215BFC"/>
    <w:rsid w:val="00215C35"/>
    <w:rsid w:val="00215E4D"/>
    <w:rsid w:val="00215F0E"/>
    <w:rsid w:val="00215FFC"/>
    <w:rsid w:val="002164BB"/>
    <w:rsid w:val="00216D7A"/>
    <w:rsid w:val="00217513"/>
    <w:rsid w:val="00220656"/>
    <w:rsid w:val="0022066A"/>
    <w:rsid w:val="00221A1A"/>
    <w:rsid w:val="00222161"/>
    <w:rsid w:val="002221D2"/>
    <w:rsid w:val="00222978"/>
    <w:rsid w:val="00223106"/>
    <w:rsid w:val="002236AD"/>
    <w:rsid w:val="002237EB"/>
    <w:rsid w:val="002238DE"/>
    <w:rsid w:val="00223C8B"/>
    <w:rsid w:val="0022404A"/>
    <w:rsid w:val="002243B9"/>
    <w:rsid w:val="00224715"/>
    <w:rsid w:val="00224749"/>
    <w:rsid w:val="00224B97"/>
    <w:rsid w:val="00224BC6"/>
    <w:rsid w:val="00225072"/>
    <w:rsid w:val="00225080"/>
    <w:rsid w:val="002256B8"/>
    <w:rsid w:val="002256C4"/>
    <w:rsid w:val="00225D25"/>
    <w:rsid w:val="00226154"/>
    <w:rsid w:val="0022640D"/>
    <w:rsid w:val="00226714"/>
    <w:rsid w:val="00226AD7"/>
    <w:rsid w:val="00226C33"/>
    <w:rsid w:val="0022718B"/>
    <w:rsid w:val="002271A5"/>
    <w:rsid w:val="0022736E"/>
    <w:rsid w:val="00227467"/>
    <w:rsid w:val="00227AC4"/>
    <w:rsid w:val="00227DD5"/>
    <w:rsid w:val="00227F13"/>
    <w:rsid w:val="00230066"/>
    <w:rsid w:val="002300D2"/>
    <w:rsid w:val="0023085E"/>
    <w:rsid w:val="00230E61"/>
    <w:rsid w:val="0023151D"/>
    <w:rsid w:val="002321A2"/>
    <w:rsid w:val="00232907"/>
    <w:rsid w:val="00233725"/>
    <w:rsid w:val="00233EB9"/>
    <w:rsid w:val="002342AF"/>
    <w:rsid w:val="00234A0C"/>
    <w:rsid w:val="00234E60"/>
    <w:rsid w:val="0023516D"/>
    <w:rsid w:val="00235238"/>
    <w:rsid w:val="002354FD"/>
    <w:rsid w:val="00235537"/>
    <w:rsid w:val="00235A97"/>
    <w:rsid w:val="00235AFE"/>
    <w:rsid w:val="00235B6D"/>
    <w:rsid w:val="002363A3"/>
    <w:rsid w:val="00236627"/>
    <w:rsid w:val="00236A9A"/>
    <w:rsid w:val="0023744E"/>
    <w:rsid w:val="0023761E"/>
    <w:rsid w:val="0024008B"/>
    <w:rsid w:val="002404F7"/>
    <w:rsid w:val="00240B7A"/>
    <w:rsid w:val="002411E8"/>
    <w:rsid w:val="00241292"/>
    <w:rsid w:val="002414A9"/>
    <w:rsid w:val="002417C9"/>
    <w:rsid w:val="00241ADD"/>
    <w:rsid w:val="00241DBC"/>
    <w:rsid w:val="002427D4"/>
    <w:rsid w:val="00242812"/>
    <w:rsid w:val="00242DEE"/>
    <w:rsid w:val="00243560"/>
    <w:rsid w:val="0024399A"/>
    <w:rsid w:val="00243ACA"/>
    <w:rsid w:val="002442FB"/>
    <w:rsid w:val="002443AE"/>
    <w:rsid w:val="002444B4"/>
    <w:rsid w:val="00244690"/>
    <w:rsid w:val="00245AB2"/>
    <w:rsid w:val="00246117"/>
    <w:rsid w:val="0024639E"/>
    <w:rsid w:val="0024717E"/>
    <w:rsid w:val="00247295"/>
    <w:rsid w:val="002475C8"/>
    <w:rsid w:val="002478EC"/>
    <w:rsid w:val="00247A0B"/>
    <w:rsid w:val="00247AB1"/>
    <w:rsid w:val="00247B01"/>
    <w:rsid w:val="00247E78"/>
    <w:rsid w:val="002502B0"/>
    <w:rsid w:val="002503A3"/>
    <w:rsid w:val="0025042F"/>
    <w:rsid w:val="00250B97"/>
    <w:rsid w:val="00250DF4"/>
    <w:rsid w:val="00251377"/>
    <w:rsid w:val="00251BFF"/>
    <w:rsid w:val="00251CB6"/>
    <w:rsid w:val="00251DE8"/>
    <w:rsid w:val="00251F9E"/>
    <w:rsid w:val="00251FB4"/>
    <w:rsid w:val="002527C9"/>
    <w:rsid w:val="00252BD1"/>
    <w:rsid w:val="00252C3A"/>
    <w:rsid w:val="0025313A"/>
    <w:rsid w:val="00253655"/>
    <w:rsid w:val="002538B8"/>
    <w:rsid w:val="00253A09"/>
    <w:rsid w:val="00253E0C"/>
    <w:rsid w:val="00253FF8"/>
    <w:rsid w:val="0025504D"/>
    <w:rsid w:val="0025583B"/>
    <w:rsid w:val="00255C3F"/>
    <w:rsid w:val="002560E7"/>
    <w:rsid w:val="00256240"/>
    <w:rsid w:val="00256909"/>
    <w:rsid w:val="00256A1D"/>
    <w:rsid w:val="00256C33"/>
    <w:rsid w:val="002573CD"/>
    <w:rsid w:val="00257420"/>
    <w:rsid w:val="002578D1"/>
    <w:rsid w:val="00257CB1"/>
    <w:rsid w:val="002604BB"/>
    <w:rsid w:val="00260874"/>
    <w:rsid w:val="00260A58"/>
    <w:rsid w:val="00260E4D"/>
    <w:rsid w:val="002613D6"/>
    <w:rsid w:val="002618F1"/>
    <w:rsid w:val="00261D73"/>
    <w:rsid w:val="00261E00"/>
    <w:rsid w:val="002621CD"/>
    <w:rsid w:val="00262B4F"/>
    <w:rsid w:val="00262E76"/>
    <w:rsid w:val="002630F9"/>
    <w:rsid w:val="002631A6"/>
    <w:rsid w:val="00263306"/>
    <w:rsid w:val="002633BC"/>
    <w:rsid w:val="00263670"/>
    <w:rsid w:val="00263673"/>
    <w:rsid w:val="00263736"/>
    <w:rsid w:val="0026391F"/>
    <w:rsid w:val="00263E10"/>
    <w:rsid w:val="00263E82"/>
    <w:rsid w:val="00264D79"/>
    <w:rsid w:val="00264FFA"/>
    <w:rsid w:val="00265305"/>
    <w:rsid w:val="00265345"/>
    <w:rsid w:val="00265714"/>
    <w:rsid w:val="00265725"/>
    <w:rsid w:val="00265B12"/>
    <w:rsid w:val="00265C5B"/>
    <w:rsid w:val="00265F67"/>
    <w:rsid w:val="002666BD"/>
    <w:rsid w:val="00266FA1"/>
    <w:rsid w:val="00267019"/>
    <w:rsid w:val="00267126"/>
    <w:rsid w:val="0026742B"/>
    <w:rsid w:val="00267471"/>
    <w:rsid w:val="002675CB"/>
    <w:rsid w:val="002675E3"/>
    <w:rsid w:val="00267A89"/>
    <w:rsid w:val="00267AA2"/>
    <w:rsid w:val="00267B1B"/>
    <w:rsid w:val="0027024E"/>
    <w:rsid w:val="002703DF"/>
    <w:rsid w:val="00270ACA"/>
    <w:rsid w:val="00270FB5"/>
    <w:rsid w:val="002710FD"/>
    <w:rsid w:val="002714C0"/>
    <w:rsid w:val="002714E6"/>
    <w:rsid w:val="002715E1"/>
    <w:rsid w:val="00271F38"/>
    <w:rsid w:val="00271F4D"/>
    <w:rsid w:val="00271F50"/>
    <w:rsid w:val="00271FDF"/>
    <w:rsid w:val="002721B4"/>
    <w:rsid w:val="00272484"/>
    <w:rsid w:val="00272C74"/>
    <w:rsid w:val="00272CC7"/>
    <w:rsid w:val="00272CED"/>
    <w:rsid w:val="00272D95"/>
    <w:rsid w:val="002732BC"/>
    <w:rsid w:val="002733C1"/>
    <w:rsid w:val="002734A6"/>
    <w:rsid w:val="00273A3C"/>
    <w:rsid w:val="00273C30"/>
    <w:rsid w:val="00274429"/>
    <w:rsid w:val="00274884"/>
    <w:rsid w:val="00274B9B"/>
    <w:rsid w:val="002750FD"/>
    <w:rsid w:val="0027629C"/>
    <w:rsid w:val="00276352"/>
    <w:rsid w:val="0027658F"/>
    <w:rsid w:val="00276A58"/>
    <w:rsid w:val="00276D3B"/>
    <w:rsid w:val="00277120"/>
    <w:rsid w:val="00277286"/>
    <w:rsid w:val="002777BD"/>
    <w:rsid w:val="002778A9"/>
    <w:rsid w:val="00277FBC"/>
    <w:rsid w:val="002802EE"/>
    <w:rsid w:val="00280976"/>
    <w:rsid w:val="00280FE8"/>
    <w:rsid w:val="0028169C"/>
    <w:rsid w:val="00281D0A"/>
    <w:rsid w:val="00281F73"/>
    <w:rsid w:val="0028202E"/>
    <w:rsid w:val="002822A7"/>
    <w:rsid w:val="00282366"/>
    <w:rsid w:val="002824B5"/>
    <w:rsid w:val="0028277B"/>
    <w:rsid w:val="00282C14"/>
    <w:rsid w:val="00282D91"/>
    <w:rsid w:val="00282DAE"/>
    <w:rsid w:val="00282FD1"/>
    <w:rsid w:val="00283213"/>
    <w:rsid w:val="00283486"/>
    <w:rsid w:val="002836C5"/>
    <w:rsid w:val="00283AFF"/>
    <w:rsid w:val="00283C2F"/>
    <w:rsid w:val="00283C40"/>
    <w:rsid w:val="00283EDE"/>
    <w:rsid w:val="00283FF6"/>
    <w:rsid w:val="00284730"/>
    <w:rsid w:val="00285015"/>
    <w:rsid w:val="0028528B"/>
    <w:rsid w:val="00285367"/>
    <w:rsid w:val="00285E4C"/>
    <w:rsid w:val="00286D40"/>
    <w:rsid w:val="00286D88"/>
    <w:rsid w:val="00287081"/>
    <w:rsid w:val="002871FE"/>
    <w:rsid w:val="002874C0"/>
    <w:rsid w:val="00287510"/>
    <w:rsid w:val="002879DA"/>
    <w:rsid w:val="0029000A"/>
    <w:rsid w:val="00290649"/>
    <w:rsid w:val="00290884"/>
    <w:rsid w:val="00290A9F"/>
    <w:rsid w:val="00290D08"/>
    <w:rsid w:val="0029162E"/>
    <w:rsid w:val="0029198B"/>
    <w:rsid w:val="00291BCD"/>
    <w:rsid w:val="00291D65"/>
    <w:rsid w:val="0029262B"/>
    <w:rsid w:val="00292AFA"/>
    <w:rsid w:val="002931C3"/>
    <w:rsid w:val="00293734"/>
    <w:rsid w:val="002937F9"/>
    <w:rsid w:val="00293AFB"/>
    <w:rsid w:val="00293EC8"/>
    <w:rsid w:val="00293FC3"/>
    <w:rsid w:val="002944D6"/>
    <w:rsid w:val="00294D17"/>
    <w:rsid w:val="00295C9E"/>
    <w:rsid w:val="0029618D"/>
    <w:rsid w:val="002962E8"/>
    <w:rsid w:val="00296741"/>
    <w:rsid w:val="00297005"/>
    <w:rsid w:val="002971EA"/>
    <w:rsid w:val="0029775D"/>
    <w:rsid w:val="00297BD5"/>
    <w:rsid w:val="00297C61"/>
    <w:rsid w:val="00297CCA"/>
    <w:rsid w:val="00297FC6"/>
    <w:rsid w:val="002A044B"/>
    <w:rsid w:val="002A057A"/>
    <w:rsid w:val="002A0582"/>
    <w:rsid w:val="002A05B0"/>
    <w:rsid w:val="002A064D"/>
    <w:rsid w:val="002A0684"/>
    <w:rsid w:val="002A074A"/>
    <w:rsid w:val="002A10CF"/>
    <w:rsid w:val="002A118A"/>
    <w:rsid w:val="002A128F"/>
    <w:rsid w:val="002A175A"/>
    <w:rsid w:val="002A19B9"/>
    <w:rsid w:val="002A1C2C"/>
    <w:rsid w:val="002A1F4B"/>
    <w:rsid w:val="002A2061"/>
    <w:rsid w:val="002A2078"/>
    <w:rsid w:val="002A2324"/>
    <w:rsid w:val="002A2557"/>
    <w:rsid w:val="002A2D62"/>
    <w:rsid w:val="002A361D"/>
    <w:rsid w:val="002A3906"/>
    <w:rsid w:val="002A3AAF"/>
    <w:rsid w:val="002A3C2A"/>
    <w:rsid w:val="002A3F27"/>
    <w:rsid w:val="002A40FE"/>
    <w:rsid w:val="002A4166"/>
    <w:rsid w:val="002A4181"/>
    <w:rsid w:val="002A4301"/>
    <w:rsid w:val="002A52D7"/>
    <w:rsid w:val="002A546C"/>
    <w:rsid w:val="002A5606"/>
    <w:rsid w:val="002A5663"/>
    <w:rsid w:val="002A5B6E"/>
    <w:rsid w:val="002A5CE4"/>
    <w:rsid w:val="002A5D0E"/>
    <w:rsid w:val="002A611B"/>
    <w:rsid w:val="002A6657"/>
    <w:rsid w:val="002A6AF3"/>
    <w:rsid w:val="002A6D5C"/>
    <w:rsid w:val="002A6EC8"/>
    <w:rsid w:val="002A7956"/>
    <w:rsid w:val="002A7BF6"/>
    <w:rsid w:val="002A7C73"/>
    <w:rsid w:val="002B0A14"/>
    <w:rsid w:val="002B1313"/>
    <w:rsid w:val="002B1829"/>
    <w:rsid w:val="002B1A35"/>
    <w:rsid w:val="002B2343"/>
    <w:rsid w:val="002B2424"/>
    <w:rsid w:val="002B27C6"/>
    <w:rsid w:val="002B289C"/>
    <w:rsid w:val="002B297B"/>
    <w:rsid w:val="002B2A8C"/>
    <w:rsid w:val="002B3146"/>
    <w:rsid w:val="002B3232"/>
    <w:rsid w:val="002B334B"/>
    <w:rsid w:val="002B387D"/>
    <w:rsid w:val="002B3B5F"/>
    <w:rsid w:val="002B3F0C"/>
    <w:rsid w:val="002B3F4D"/>
    <w:rsid w:val="002B453A"/>
    <w:rsid w:val="002B4937"/>
    <w:rsid w:val="002B4A1C"/>
    <w:rsid w:val="002B4B63"/>
    <w:rsid w:val="002B4D98"/>
    <w:rsid w:val="002B4FB3"/>
    <w:rsid w:val="002B5240"/>
    <w:rsid w:val="002B531A"/>
    <w:rsid w:val="002B5527"/>
    <w:rsid w:val="002B5746"/>
    <w:rsid w:val="002B57CE"/>
    <w:rsid w:val="002B59B1"/>
    <w:rsid w:val="002B5F84"/>
    <w:rsid w:val="002B6079"/>
    <w:rsid w:val="002B63EE"/>
    <w:rsid w:val="002B6522"/>
    <w:rsid w:val="002B7736"/>
    <w:rsid w:val="002C063B"/>
    <w:rsid w:val="002C07FB"/>
    <w:rsid w:val="002C0921"/>
    <w:rsid w:val="002C0F84"/>
    <w:rsid w:val="002C15FF"/>
    <w:rsid w:val="002C212B"/>
    <w:rsid w:val="002C218C"/>
    <w:rsid w:val="002C2230"/>
    <w:rsid w:val="002C22CB"/>
    <w:rsid w:val="002C251C"/>
    <w:rsid w:val="002C2694"/>
    <w:rsid w:val="002C2C89"/>
    <w:rsid w:val="002C3329"/>
    <w:rsid w:val="002C33CC"/>
    <w:rsid w:val="002C35D0"/>
    <w:rsid w:val="002C3606"/>
    <w:rsid w:val="002C38CF"/>
    <w:rsid w:val="002C3A0A"/>
    <w:rsid w:val="002C3BA7"/>
    <w:rsid w:val="002C3D41"/>
    <w:rsid w:val="002C3EA8"/>
    <w:rsid w:val="002C4524"/>
    <w:rsid w:val="002C463C"/>
    <w:rsid w:val="002C470D"/>
    <w:rsid w:val="002C4748"/>
    <w:rsid w:val="002C47EA"/>
    <w:rsid w:val="002C4892"/>
    <w:rsid w:val="002C4905"/>
    <w:rsid w:val="002C4ABF"/>
    <w:rsid w:val="002C4EB0"/>
    <w:rsid w:val="002C5167"/>
    <w:rsid w:val="002C544F"/>
    <w:rsid w:val="002C558D"/>
    <w:rsid w:val="002C58E8"/>
    <w:rsid w:val="002C5924"/>
    <w:rsid w:val="002C5D86"/>
    <w:rsid w:val="002C60D5"/>
    <w:rsid w:val="002C7751"/>
    <w:rsid w:val="002C794C"/>
    <w:rsid w:val="002C7CEC"/>
    <w:rsid w:val="002C7FE0"/>
    <w:rsid w:val="002D02A2"/>
    <w:rsid w:val="002D0768"/>
    <w:rsid w:val="002D0BB2"/>
    <w:rsid w:val="002D0BDB"/>
    <w:rsid w:val="002D0CE7"/>
    <w:rsid w:val="002D0E42"/>
    <w:rsid w:val="002D11F1"/>
    <w:rsid w:val="002D17FA"/>
    <w:rsid w:val="002D23A4"/>
    <w:rsid w:val="002D27F7"/>
    <w:rsid w:val="002D29B5"/>
    <w:rsid w:val="002D4231"/>
    <w:rsid w:val="002D49C0"/>
    <w:rsid w:val="002D4AF2"/>
    <w:rsid w:val="002D4FC0"/>
    <w:rsid w:val="002D4FF1"/>
    <w:rsid w:val="002D533B"/>
    <w:rsid w:val="002D5A43"/>
    <w:rsid w:val="002D5A9E"/>
    <w:rsid w:val="002D5CE5"/>
    <w:rsid w:val="002D5FDC"/>
    <w:rsid w:val="002D6875"/>
    <w:rsid w:val="002D6DF1"/>
    <w:rsid w:val="002E00C5"/>
    <w:rsid w:val="002E076B"/>
    <w:rsid w:val="002E07C9"/>
    <w:rsid w:val="002E084A"/>
    <w:rsid w:val="002E098F"/>
    <w:rsid w:val="002E0F98"/>
    <w:rsid w:val="002E13C0"/>
    <w:rsid w:val="002E1B12"/>
    <w:rsid w:val="002E1C31"/>
    <w:rsid w:val="002E2056"/>
    <w:rsid w:val="002E2F75"/>
    <w:rsid w:val="002E3030"/>
    <w:rsid w:val="002E318A"/>
    <w:rsid w:val="002E3322"/>
    <w:rsid w:val="002E3447"/>
    <w:rsid w:val="002E358D"/>
    <w:rsid w:val="002E368E"/>
    <w:rsid w:val="002E3752"/>
    <w:rsid w:val="002E3833"/>
    <w:rsid w:val="002E388E"/>
    <w:rsid w:val="002E3C05"/>
    <w:rsid w:val="002E3CB3"/>
    <w:rsid w:val="002E3F03"/>
    <w:rsid w:val="002E44C9"/>
    <w:rsid w:val="002E4641"/>
    <w:rsid w:val="002E46D3"/>
    <w:rsid w:val="002E4716"/>
    <w:rsid w:val="002E4B6A"/>
    <w:rsid w:val="002E4CD0"/>
    <w:rsid w:val="002E507F"/>
    <w:rsid w:val="002E5203"/>
    <w:rsid w:val="002E565C"/>
    <w:rsid w:val="002E59E7"/>
    <w:rsid w:val="002E5A36"/>
    <w:rsid w:val="002E5D92"/>
    <w:rsid w:val="002E5E87"/>
    <w:rsid w:val="002E6749"/>
    <w:rsid w:val="002E699F"/>
    <w:rsid w:val="002E6C8F"/>
    <w:rsid w:val="002E6C97"/>
    <w:rsid w:val="002E7209"/>
    <w:rsid w:val="002E7408"/>
    <w:rsid w:val="002E74E1"/>
    <w:rsid w:val="002E750C"/>
    <w:rsid w:val="002E7E8E"/>
    <w:rsid w:val="002F014B"/>
    <w:rsid w:val="002F03CA"/>
    <w:rsid w:val="002F051D"/>
    <w:rsid w:val="002F0761"/>
    <w:rsid w:val="002F08D6"/>
    <w:rsid w:val="002F0BC7"/>
    <w:rsid w:val="002F15AF"/>
    <w:rsid w:val="002F16AD"/>
    <w:rsid w:val="002F1842"/>
    <w:rsid w:val="002F1896"/>
    <w:rsid w:val="002F20DB"/>
    <w:rsid w:val="002F238E"/>
    <w:rsid w:val="002F2406"/>
    <w:rsid w:val="002F29D3"/>
    <w:rsid w:val="002F2BAD"/>
    <w:rsid w:val="002F3710"/>
    <w:rsid w:val="002F3BD9"/>
    <w:rsid w:val="002F3DE2"/>
    <w:rsid w:val="002F3F2D"/>
    <w:rsid w:val="002F4388"/>
    <w:rsid w:val="002F494E"/>
    <w:rsid w:val="002F4B89"/>
    <w:rsid w:val="002F54EF"/>
    <w:rsid w:val="002F558F"/>
    <w:rsid w:val="002F55C4"/>
    <w:rsid w:val="002F5639"/>
    <w:rsid w:val="002F5DDB"/>
    <w:rsid w:val="002F69E0"/>
    <w:rsid w:val="002F6DF4"/>
    <w:rsid w:val="002F6FD9"/>
    <w:rsid w:val="002F7090"/>
    <w:rsid w:val="002F70BA"/>
    <w:rsid w:val="002F7325"/>
    <w:rsid w:val="002F7AA8"/>
    <w:rsid w:val="003000EF"/>
    <w:rsid w:val="0030074F"/>
    <w:rsid w:val="00300781"/>
    <w:rsid w:val="00300BA0"/>
    <w:rsid w:val="00300C62"/>
    <w:rsid w:val="00300CDB"/>
    <w:rsid w:val="0030119F"/>
    <w:rsid w:val="00301248"/>
    <w:rsid w:val="00301923"/>
    <w:rsid w:val="00301CC8"/>
    <w:rsid w:val="00301CF9"/>
    <w:rsid w:val="0030255E"/>
    <w:rsid w:val="00302AFC"/>
    <w:rsid w:val="00302B03"/>
    <w:rsid w:val="00302B2C"/>
    <w:rsid w:val="00302B9B"/>
    <w:rsid w:val="003031A6"/>
    <w:rsid w:val="003032E3"/>
    <w:rsid w:val="00303AFF"/>
    <w:rsid w:val="00304BE3"/>
    <w:rsid w:val="00304BF3"/>
    <w:rsid w:val="00304D79"/>
    <w:rsid w:val="00304E30"/>
    <w:rsid w:val="00304FDE"/>
    <w:rsid w:val="00304FF0"/>
    <w:rsid w:val="00305768"/>
    <w:rsid w:val="0030588C"/>
    <w:rsid w:val="003069B9"/>
    <w:rsid w:val="00306A50"/>
    <w:rsid w:val="00306CF3"/>
    <w:rsid w:val="00307149"/>
    <w:rsid w:val="00307694"/>
    <w:rsid w:val="00307AEB"/>
    <w:rsid w:val="00307E77"/>
    <w:rsid w:val="00307E98"/>
    <w:rsid w:val="00310100"/>
    <w:rsid w:val="003103EB"/>
    <w:rsid w:val="00310456"/>
    <w:rsid w:val="00310CB3"/>
    <w:rsid w:val="00311064"/>
    <w:rsid w:val="00311248"/>
    <w:rsid w:val="00311357"/>
    <w:rsid w:val="00311DCC"/>
    <w:rsid w:val="00312791"/>
    <w:rsid w:val="00312952"/>
    <w:rsid w:val="00312C42"/>
    <w:rsid w:val="00312CEE"/>
    <w:rsid w:val="00312E87"/>
    <w:rsid w:val="003133C6"/>
    <w:rsid w:val="003134D8"/>
    <w:rsid w:val="003135E8"/>
    <w:rsid w:val="003138AC"/>
    <w:rsid w:val="00313CD4"/>
    <w:rsid w:val="00314057"/>
    <w:rsid w:val="00314364"/>
    <w:rsid w:val="0031441A"/>
    <w:rsid w:val="003145B3"/>
    <w:rsid w:val="0031470A"/>
    <w:rsid w:val="003159BF"/>
    <w:rsid w:val="00315F6D"/>
    <w:rsid w:val="00316159"/>
    <w:rsid w:val="0031620B"/>
    <w:rsid w:val="00316763"/>
    <w:rsid w:val="00317AEB"/>
    <w:rsid w:val="00317E4E"/>
    <w:rsid w:val="0032061B"/>
    <w:rsid w:val="003208BB"/>
    <w:rsid w:val="00320A70"/>
    <w:rsid w:val="00320F00"/>
    <w:rsid w:val="00321284"/>
    <w:rsid w:val="003213D2"/>
    <w:rsid w:val="00321801"/>
    <w:rsid w:val="00321ACD"/>
    <w:rsid w:val="00321AF7"/>
    <w:rsid w:val="00321EF9"/>
    <w:rsid w:val="003221BD"/>
    <w:rsid w:val="0032224D"/>
    <w:rsid w:val="003224F9"/>
    <w:rsid w:val="0032252D"/>
    <w:rsid w:val="00322F42"/>
    <w:rsid w:val="00322F69"/>
    <w:rsid w:val="00323409"/>
    <w:rsid w:val="00323A0E"/>
    <w:rsid w:val="00323A61"/>
    <w:rsid w:val="00324141"/>
    <w:rsid w:val="00324C20"/>
    <w:rsid w:val="00324E26"/>
    <w:rsid w:val="003250AA"/>
    <w:rsid w:val="00325368"/>
    <w:rsid w:val="003258E7"/>
    <w:rsid w:val="00325A6F"/>
    <w:rsid w:val="00326337"/>
    <w:rsid w:val="00326747"/>
    <w:rsid w:val="0032761F"/>
    <w:rsid w:val="00330910"/>
    <w:rsid w:val="00330CAF"/>
    <w:rsid w:val="00331238"/>
    <w:rsid w:val="00331735"/>
    <w:rsid w:val="003318A9"/>
    <w:rsid w:val="003320EB"/>
    <w:rsid w:val="00333052"/>
    <w:rsid w:val="0033347E"/>
    <w:rsid w:val="0033448F"/>
    <w:rsid w:val="00334539"/>
    <w:rsid w:val="0033506A"/>
    <w:rsid w:val="00335717"/>
    <w:rsid w:val="00335D84"/>
    <w:rsid w:val="0033635C"/>
    <w:rsid w:val="00336374"/>
    <w:rsid w:val="003363DC"/>
    <w:rsid w:val="0033640E"/>
    <w:rsid w:val="0033646C"/>
    <w:rsid w:val="00336CF9"/>
    <w:rsid w:val="00336D7E"/>
    <w:rsid w:val="00336D85"/>
    <w:rsid w:val="00336E5F"/>
    <w:rsid w:val="00336F5C"/>
    <w:rsid w:val="003378DE"/>
    <w:rsid w:val="00337DCC"/>
    <w:rsid w:val="00340DD0"/>
    <w:rsid w:val="00340FE8"/>
    <w:rsid w:val="003410DB"/>
    <w:rsid w:val="003414F6"/>
    <w:rsid w:val="00341B6A"/>
    <w:rsid w:val="00342440"/>
    <w:rsid w:val="0034247F"/>
    <w:rsid w:val="00342606"/>
    <w:rsid w:val="00342A0B"/>
    <w:rsid w:val="00343019"/>
    <w:rsid w:val="00343520"/>
    <w:rsid w:val="00343614"/>
    <w:rsid w:val="00343BBD"/>
    <w:rsid w:val="00343C62"/>
    <w:rsid w:val="00343C6B"/>
    <w:rsid w:val="00343D69"/>
    <w:rsid w:val="00344D31"/>
    <w:rsid w:val="00345044"/>
    <w:rsid w:val="003452CD"/>
    <w:rsid w:val="00345603"/>
    <w:rsid w:val="003459D0"/>
    <w:rsid w:val="00345CB3"/>
    <w:rsid w:val="00345EEB"/>
    <w:rsid w:val="00345FB8"/>
    <w:rsid w:val="003463B4"/>
    <w:rsid w:val="003468C2"/>
    <w:rsid w:val="00346BB1"/>
    <w:rsid w:val="0034742F"/>
    <w:rsid w:val="00347434"/>
    <w:rsid w:val="0034783A"/>
    <w:rsid w:val="00347870"/>
    <w:rsid w:val="00350010"/>
    <w:rsid w:val="003501D9"/>
    <w:rsid w:val="003506F3"/>
    <w:rsid w:val="003508A3"/>
    <w:rsid w:val="00350AC6"/>
    <w:rsid w:val="00350D08"/>
    <w:rsid w:val="00350E48"/>
    <w:rsid w:val="0035107E"/>
    <w:rsid w:val="00351190"/>
    <w:rsid w:val="003512EB"/>
    <w:rsid w:val="00351328"/>
    <w:rsid w:val="003516EB"/>
    <w:rsid w:val="00353219"/>
    <w:rsid w:val="00353708"/>
    <w:rsid w:val="00353921"/>
    <w:rsid w:val="003539F3"/>
    <w:rsid w:val="00353BB2"/>
    <w:rsid w:val="00353E0E"/>
    <w:rsid w:val="00353EC6"/>
    <w:rsid w:val="0035415A"/>
    <w:rsid w:val="003542CE"/>
    <w:rsid w:val="0035445E"/>
    <w:rsid w:val="00354C6A"/>
    <w:rsid w:val="00354CC5"/>
    <w:rsid w:val="00355B50"/>
    <w:rsid w:val="00355CA5"/>
    <w:rsid w:val="0035607D"/>
    <w:rsid w:val="00356124"/>
    <w:rsid w:val="00356285"/>
    <w:rsid w:val="0035649B"/>
    <w:rsid w:val="00356C9E"/>
    <w:rsid w:val="00356EC3"/>
    <w:rsid w:val="003578E1"/>
    <w:rsid w:val="00357A5B"/>
    <w:rsid w:val="0036049A"/>
    <w:rsid w:val="00360850"/>
    <w:rsid w:val="003608C1"/>
    <w:rsid w:val="00361214"/>
    <w:rsid w:val="00361353"/>
    <w:rsid w:val="0036136D"/>
    <w:rsid w:val="003613E4"/>
    <w:rsid w:val="003617EC"/>
    <w:rsid w:val="0036198A"/>
    <w:rsid w:val="00361A2B"/>
    <w:rsid w:val="003629E1"/>
    <w:rsid w:val="00362ABD"/>
    <w:rsid w:val="00362FEC"/>
    <w:rsid w:val="00363654"/>
    <w:rsid w:val="00363FAA"/>
    <w:rsid w:val="00364113"/>
    <w:rsid w:val="0036425E"/>
    <w:rsid w:val="00364796"/>
    <w:rsid w:val="00364AB4"/>
    <w:rsid w:val="00365589"/>
    <w:rsid w:val="00365868"/>
    <w:rsid w:val="00365A97"/>
    <w:rsid w:val="00365AF3"/>
    <w:rsid w:val="00365CB7"/>
    <w:rsid w:val="00365E31"/>
    <w:rsid w:val="003661F6"/>
    <w:rsid w:val="003663C6"/>
    <w:rsid w:val="00366474"/>
    <w:rsid w:val="003669D2"/>
    <w:rsid w:val="00366A8E"/>
    <w:rsid w:val="00366EB1"/>
    <w:rsid w:val="00367F82"/>
    <w:rsid w:val="00367FF9"/>
    <w:rsid w:val="00370715"/>
    <w:rsid w:val="003708AD"/>
    <w:rsid w:val="00370D43"/>
    <w:rsid w:val="00371243"/>
    <w:rsid w:val="00371396"/>
    <w:rsid w:val="003717DB"/>
    <w:rsid w:val="00371DCD"/>
    <w:rsid w:val="00371F65"/>
    <w:rsid w:val="00372A4C"/>
    <w:rsid w:val="0037343B"/>
    <w:rsid w:val="00373A58"/>
    <w:rsid w:val="00373E44"/>
    <w:rsid w:val="00373FC2"/>
    <w:rsid w:val="00374242"/>
    <w:rsid w:val="003742DC"/>
    <w:rsid w:val="0037451A"/>
    <w:rsid w:val="003747AA"/>
    <w:rsid w:val="0037491A"/>
    <w:rsid w:val="00374CC3"/>
    <w:rsid w:val="00374DAB"/>
    <w:rsid w:val="00375912"/>
    <w:rsid w:val="00375A42"/>
    <w:rsid w:val="003763FE"/>
    <w:rsid w:val="00376578"/>
    <w:rsid w:val="00376714"/>
    <w:rsid w:val="00376D87"/>
    <w:rsid w:val="00376F0D"/>
    <w:rsid w:val="00376FBE"/>
    <w:rsid w:val="00377255"/>
    <w:rsid w:val="00377754"/>
    <w:rsid w:val="003777DB"/>
    <w:rsid w:val="003777F0"/>
    <w:rsid w:val="003779BA"/>
    <w:rsid w:val="003779E7"/>
    <w:rsid w:val="00377F19"/>
    <w:rsid w:val="00377FE6"/>
    <w:rsid w:val="00380453"/>
    <w:rsid w:val="0038046C"/>
    <w:rsid w:val="00380AC1"/>
    <w:rsid w:val="0038157B"/>
    <w:rsid w:val="0038158B"/>
    <w:rsid w:val="003816FC"/>
    <w:rsid w:val="003817EE"/>
    <w:rsid w:val="003821B7"/>
    <w:rsid w:val="00382541"/>
    <w:rsid w:val="00382831"/>
    <w:rsid w:val="00382B04"/>
    <w:rsid w:val="00382E43"/>
    <w:rsid w:val="003830FA"/>
    <w:rsid w:val="00383694"/>
    <w:rsid w:val="003837D1"/>
    <w:rsid w:val="00383822"/>
    <w:rsid w:val="00383C7E"/>
    <w:rsid w:val="00383EA7"/>
    <w:rsid w:val="00384109"/>
    <w:rsid w:val="00384555"/>
    <w:rsid w:val="00384D51"/>
    <w:rsid w:val="003853BA"/>
    <w:rsid w:val="003854C6"/>
    <w:rsid w:val="003855D0"/>
    <w:rsid w:val="00385E8E"/>
    <w:rsid w:val="0038658D"/>
    <w:rsid w:val="003866FB"/>
    <w:rsid w:val="00387117"/>
    <w:rsid w:val="00387799"/>
    <w:rsid w:val="00387F26"/>
    <w:rsid w:val="00387F36"/>
    <w:rsid w:val="003903D8"/>
    <w:rsid w:val="003908D7"/>
    <w:rsid w:val="00390A55"/>
    <w:rsid w:val="003914D6"/>
    <w:rsid w:val="0039151E"/>
    <w:rsid w:val="0039165A"/>
    <w:rsid w:val="00391D6C"/>
    <w:rsid w:val="00391E94"/>
    <w:rsid w:val="00391F3A"/>
    <w:rsid w:val="00392020"/>
    <w:rsid w:val="0039241F"/>
    <w:rsid w:val="003926EF"/>
    <w:rsid w:val="0039285B"/>
    <w:rsid w:val="0039309A"/>
    <w:rsid w:val="003937B7"/>
    <w:rsid w:val="003938A2"/>
    <w:rsid w:val="00393972"/>
    <w:rsid w:val="00393BC1"/>
    <w:rsid w:val="00393C30"/>
    <w:rsid w:val="00393ECB"/>
    <w:rsid w:val="003942A4"/>
    <w:rsid w:val="00394388"/>
    <w:rsid w:val="00394CE7"/>
    <w:rsid w:val="00394F1F"/>
    <w:rsid w:val="00394F65"/>
    <w:rsid w:val="00395106"/>
    <w:rsid w:val="003953D7"/>
    <w:rsid w:val="00395695"/>
    <w:rsid w:val="003956EE"/>
    <w:rsid w:val="00395B1D"/>
    <w:rsid w:val="0039615E"/>
    <w:rsid w:val="0039673F"/>
    <w:rsid w:val="00396E94"/>
    <w:rsid w:val="00397007"/>
    <w:rsid w:val="003979BB"/>
    <w:rsid w:val="00397E03"/>
    <w:rsid w:val="00397EF8"/>
    <w:rsid w:val="00397F73"/>
    <w:rsid w:val="003A01A6"/>
    <w:rsid w:val="003A0720"/>
    <w:rsid w:val="003A08E5"/>
    <w:rsid w:val="003A0B0B"/>
    <w:rsid w:val="003A10AD"/>
    <w:rsid w:val="003A116D"/>
    <w:rsid w:val="003A19B8"/>
    <w:rsid w:val="003A1C5E"/>
    <w:rsid w:val="003A2294"/>
    <w:rsid w:val="003A25F7"/>
    <w:rsid w:val="003A2849"/>
    <w:rsid w:val="003A3082"/>
    <w:rsid w:val="003A3105"/>
    <w:rsid w:val="003A33F8"/>
    <w:rsid w:val="003A3685"/>
    <w:rsid w:val="003A3C12"/>
    <w:rsid w:val="003A487C"/>
    <w:rsid w:val="003A49EC"/>
    <w:rsid w:val="003A4AAF"/>
    <w:rsid w:val="003A4BE6"/>
    <w:rsid w:val="003A4CA9"/>
    <w:rsid w:val="003A4FB8"/>
    <w:rsid w:val="003A57CF"/>
    <w:rsid w:val="003A5ABC"/>
    <w:rsid w:val="003A5FDD"/>
    <w:rsid w:val="003A6526"/>
    <w:rsid w:val="003A6B7F"/>
    <w:rsid w:val="003A7103"/>
    <w:rsid w:val="003A7485"/>
    <w:rsid w:val="003A76CC"/>
    <w:rsid w:val="003A7A3B"/>
    <w:rsid w:val="003B0184"/>
    <w:rsid w:val="003B0690"/>
    <w:rsid w:val="003B06CB"/>
    <w:rsid w:val="003B090D"/>
    <w:rsid w:val="003B099B"/>
    <w:rsid w:val="003B09CE"/>
    <w:rsid w:val="003B15DF"/>
    <w:rsid w:val="003B16C6"/>
    <w:rsid w:val="003B210B"/>
    <w:rsid w:val="003B2183"/>
    <w:rsid w:val="003B2629"/>
    <w:rsid w:val="003B31B3"/>
    <w:rsid w:val="003B36A4"/>
    <w:rsid w:val="003B409F"/>
    <w:rsid w:val="003B46E0"/>
    <w:rsid w:val="003B46FC"/>
    <w:rsid w:val="003B4E42"/>
    <w:rsid w:val="003B500B"/>
    <w:rsid w:val="003B59D8"/>
    <w:rsid w:val="003B5D3C"/>
    <w:rsid w:val="003B6267"/>
    <w:rsid w:val="003B6276"/>
    <w:rsid w:val="003B6394"/>
    <w:rsid w:val="003B6B79"/>
    <w:rsid w:val="003B6BF1"/>
    <w:rsid w:val="003B750E"/>
    <w:rsid w:val="003B7D2E"/>
    <w:rsid w:val="003C00EB"/>
    <w:rsid w:val="003C057F"/>
    <w:rsid w:val="003C0942"/>
    <w:rsid w:val="003C103F"/>
    <w:rsid w:val="003C118D"/>
    <w:rsid w:val="003C1764"/>
    <w:rsid w:val="003C1B56"/>
    <w:rsid w:val="003C1BE7"/>
    <w:rsid w:val="003C1D81"/>
    <w:rsid w:val="003C2698"/>
    <w:rsid w:val="003C271A"/>
    <w:rsid w:val="003C2727"/>
    <w:rsid w:val="003C277A"/>
    <w:rsid w:val="003C2B58"/>
    <w:rsid w:val="003C2D40"/>
    <w:rsid w:val="003C2FA0"/>
    <w:rsid w:val="003C3082"/>
    <w:rsid w:val="003C3442"/>
    <w:rsid w:val="003C35AE"/>
    <w:rsid w:val="003C39D7"/>
    <w:rsid w:val="003C3BA6"/>
    <w:rsid w:val="003C407A"/>
    <w:rsid w:val="003C417C"/>
    <w:rsid w:val="003C4420"/>
    <w:rsid w:val="003C4AB4"/>
    <w:rsid w:val="003C4F38"/>
    <w:rsid w:val="003C52C5"/>
    <w:rsid w:val="003C5782"/>
    <w:rsid w:val="003C58E9"/>
    <w:rsid w:val="003C5DDF"/>
    <w:rsid w:val="003C60EF"/>
    <w:rsid w:val="003C63CB"/>
    <w:rsid w:val="003C63CE"/>
    <w:rsid w:val="003C679E"/>
    <w:rsid w:val="003C6953"/>
    <w:rsid w:val="003C6E8D"/>
    <w:rsid w:val="003C79E0"/>
    <w:rsid w:val="003C7E9F"/>
    <w:rsid w:val="003D01E0"/>
    <w:rsid w:val="003D042D"/>
    <w:rsid w:val="003D06ED"/>
    <w:rsid w:val="003D0951"/>
    <w:rsid w:val="003D0B48"/>
    <w:rsid w:val="003D0DC8"/>
    <w:rsid w:val="003D0ECA"/>
    <w:rsid w:val="003D105B"/>
    <w:rsid w:val="003D11EB"/>
    <w:rsid w:val="003D15A1"/>
    <w:rsid w:val="003D1608"/>
    <w:rsid w:val="003D1E31"/>
    <w:rsid w:val="003D202E"/>
    <w:rsid w:val="003D2257"/>
    <w:rsid w:val="003D2530"/>
    <w:rsid w:val="003D2888"/>
    <w:rsid w:val="003D2B02"/>
    <w:rsid w:val="003D31DB"/>
    <w:rsid w:val="003D3953"/>
    <w:rsid w:val="003D3B7C"/>
    <w:rsid w:val="003D3C8D"/>
    <w:rsid w:val="003D3DED"/>
    <w:rsid w:val="003D409A"/>
    <w:rsid w:val="003D4897"/>
    <w:rsid w:val="003D4B88"/>
    <w:rsid w:val="003D4C12"/>
    <w:rsid w:val="003D4CAB"/>
    <w:rsid w:val="003D4FFD"/>
    <w:rsid w:val="003D564C"/>
    <w:rsid w:val="003D5C3E"/>
    <w:rsid w:val="003D62A4"/>
    <w:rsid w:val="003D6D9E"/>
    <w:rsid w:val="003D70D4"/>
    <w:rsid w:val="003D7554"/>
    <w:rsid w:val="003D7896"/>
    <w:rsid w:val="003D7A65"/>
    <w:rsid w:val="003E00EB"/>
    <w:rsid w:val="003E03A3"/>
    <w:rsid w:val="003E03D0"/>
    <w:rsid w:val="003E06E3"/>
    <w:rsid w:val="003E07EF"/>
    <w:rsid w:val="003E0A32"/>
    <w:rsid w:val="003E0ABC"/>
    <w:rsid w:val="003E14C8"/>
    <w:rsid w:val="003E1543"/>
    <w:rsid w:val="003E1661"/>
    <w:rsid w:val="003E1709"/>
    <w:rsid w:val="003E179D"/>
    <w:rsid w:val="003E19E5"/>
    <w:rsid w:val="003E21AF"/>
    <w:rsid w:val="003E2A65"/>
    <w:rsid w:val="003E2D11"/>
    <w:rsid w:val="003E38AE"/>
    <w:rsid w:val="003E3CA4"/>
    <w:rsid w:val="003E3D4D"/>
    <w:rsid w:val="003E4149"/>
    <w:rsid w:val="003E43CD"/>
    <w:rsid w:val="003E4A8B"/>
    <w:rsid w:val="003E4ACA"/>
    <w:rsid w:val="003E4AF2"/>
    <w:rsid w:val="003E4CB8"/>
    <w:rsid w:val="003E4D83"/>
    <w:rsid w:val="003E519C"/>
    <w:rsid w:val="003E528A"/>
    <w:rsid w:val="003E5297"/>
    <w:rsid w:val="003E61B8"/>
    <w:rsid w:val="003E629C"/>
    <w:rsid w:val="003E6383"/>
    <w:rsid w:val="003E693A"/>
    <w:rsid w:val="003E6D8C"/>
    <w:rsid w:val="003E6E1D"/>
    <w:rsid w:val="003E6FBD"/>
    <w:rsid w:val="003E7CF9"/>
    <w:rsid w:val="003E7F6F"/>
    <w:rsid w:val="003E7FF9"/>
    <w:rsid w:val="003F0ABA"/>
    <w:rsid w:val="003F0DA4"/>
    <w:rsid w:val="003F0FD4"/>
    <w:rsid w:val="003F115D"/>
    <w:rsid w:val="003F1231"/>
    <w:rsid w:val="003F189A"/>
    <w:rsid w:val="003F1A4D"/>
    <w:rsid w:val="003F2AA4"/>
    <w:rsid w:val="003F2BC3"/>
    <w:rsid w:val="003F2CF8"/>
    <w:rsid w:val="003F44A4"/>
    <w:rsid w:val="003F48C9"/>
    <w:rsid w:val="003F4A2A"/>
    <w:rsid w:val="003F4EF1"/>
    <w:rsid w:val="003F5366"/>
    <w:rsid w:val="003F5467"/>
    <w:rsid w:val="003F57B0"/>
    <w:rsid w:val="003F612B"/>
    <w:rsid w:val="003F6153"/>
    <w:rsid w:val="003F6C0C"/>
    <w:rsid w:val="003F6CC3"/>
    <w:rsid w:val="003F7D9E"/>
    <w:rsid w:val="0040003B"/>
    <w:rsid w:val="00401088"/>
    <w:rsid w:val="004012CB"/>
    <w:rsid w:val="0040155E"/>
    <w:rsid w:val="004021E4"/>
    <w:rsid w:val="0040382B"/>
    <w:rsid w:val="00403D57"/>
    <w:rsid w:val="00404655"/>
    <w:rsid w:val="004048F9"/>
    <w:rsid w:val="00404EC2"/>
    <w:rsid w:val="004050BE"/>
    <w:rsid w:val="00405402"/>
    <w:rsid w:val="00405430"/>
    <w:rsid w:val="004057E7"/>
    <w:rsid w:val="00405851"/>
    <w:rsid w:val="00405ACA"/>
    <w:rsid w:val="00405B63"/>
    <w:rsid w:val="00405CCD"/>
    <w:rsid w:val="00405CEF"/>
    <w:rsid w:val="004068CD"/>
    <w:rsid w:val="004078AA"/>
    <w:rsid w:val="00407BD3"/>
    <w:rsid w:val="00407D0E"/>
    <w:rsid w:val="00410031"/>
    <w:rsid w:val="00410082"/>
    <w:rsid w:val="004103C0"/>
    <w:rsid w:val="0041090A"/>
    <w:rsid w:val="00410DBB"/>
    <w:rsid w:val="0041115B"/>
    <w:rsid w:val="00411259"/>
    <w:rsid w:val="004112DD"/>
    <w:rsid w:val="00411314"/>
    <w:rsid w:val="0041208F"/>
    <w:rsid w:val="004122BA"/>
    <w:rsid w:val="00412507"/>
    <w:rsid w:val="00412588"/>
    <w:rsid w:val="004125A6"/>
    <w:rsid w:val="004126C4"/>
    <w:rsid w:val="004128A5"/>
    <w:rsid w:val="004128AD"/>
    <w:rsid w:val="00412D78"/>
    <w:rsid w:val="00413179"/>
    <w:rsid w:val="00413408"/>
    <w:rsid w:val="00413595"/>
    <w:rsid w:val="00413F5A"/>
    <w:rsid w:val="00413FB9"/>
    <w:rsid w:val="0041407F"/>
    <w:rsid w:val="004146B9"/>
    <w:rsid w:val="004149B2"/>
    <w:rsid w:val="004151BF"/>
    <w:rsid w:val="00415525"/>
    <w:rsid w:val="004155E1"/>
    <w:rsid w:val="00415F73"/>
    <w:rsid w:val="004162CD"/>
    <w:rsid w:val="00416309"/>
    <w:rsid w:val="004166F7"/>
    <w:rsid w:val="00416863"/>
    <w:rsid w:val="00416BA5"/>
    <w:rsid w:val="0041741D"/>
    <w:rsid w:val="004174EB"/>
    <w:rsid w:val="00417B2E"/>
    <w:rsid w:val="00417EA8"/>
    <w:rsid w:val="00420040"/>
    <w:rsid w:val="004203BC"/>
    <w:rsid w:val="004204B4"/>
    <w:rsid w:val="0042117D"/>
    <w:rsid w:val="0042124A"/>
    <w:rsid w:val="004218F7"/>
    <w:rsid w:val="0042198E"/>
    <w:rsid w:val="00421E41"/>
    <w:rsid w:val="004223C4"/>
    <w:rsid w:val="004224B0"/>
    <w:rsid w:val="0042255D"/>
    <w:rsid w:val="00422667"/>
    <w:rsid w:val="00422CE3"/>
    <w:rsid w:val="00422E3E"/>
    <w:rsid w:val="00423BD2"/>
    <w:rsid w:val="004247E5"/>
    <w:rsid w:val="00424882"/>
    <w:rsid w:val="004248A1"/>
    <w:rsid w:val="004256F5"/>
    <w:rsid w:val="00425886"/>
    <w:rsid w:val="004262E7"/>
    <w:rsid w:val="00426732"/>
    <w:rsid w:val="00426F1F"/>
    <w:rsid w:val="00427854"/>
    <w:rsid w:val="00427F06"/>
    <w:rsid w:val="004300ED"/>
    <w:rsid w:val="00430405"/>
    <w:rsid w:val="00430B7F"/>
    <w:rsid w:val="00430DC5"/>
    <w:rsid w:val="0043134E"/>
    <w:rsid w:val="0043199C"/>
    <w:rsid w:val="00431A3B"/>
    <w:rsid w:val="00431F47"/>
    <w:rsid w:val="0043230C"/>
    <w:rsid w:val="0043264A"/>
    <w:rsid w:val="00432D85"/>
    <w:rsid w:val="00432E95"/>
    <w:rsid w:val="00433047"/>
    <w:rsid w:val="004334F3"/>
    <w:rsid w:val="004336FE"/>
    <w:rsid w:val="00434153"/>
    <w:rsid w:val="00434571"/>
    <w:rsid w:val="004345E0"/>
    <w:rsid w:val="00434F53"/>
    <w:rsid w:val="00435230"/>
    <w:rsid w:val="00435599"/>
    <w:rsid w:val="004359D2"/>
    <w:rsid w:val="00435E9A"/>
    <w:rsid w:val="004365B1"/>
    <w:rsid w:val="00436668"/>
    <w:rsid w:val="00436C46"/>
    <w:rsid w:val="00436F56"/>
    <w:rsid w:val="0043748A"/>
    <w:rsid w:val="00437F05"/>
    <w:rsid w:val="004401E4"/>
    <w:rsid w:val="0044053D"/>
    <w:rsid w:val="00440DC6"/>
    <w:rsid w:val="004411AD"/>
    <w:rsid w:val="004411C1"/>
    <w:rsid w:val="00441349"/>
    <w:rsid w:val="004415AD"/>
    <w:rsid w:val="0044187D"/>
    <w:rsid w:val="00442068"/>
    <w:rsid w:val="004429FF"/>
    <w:rsid w:val="00442A00"/>
    <w:rsid w:val="00442CE0"/>
    <w:rsid w:val="00442D9E"/>
    <w:rsid w:val="00443027"/>
    <w:rsid w:val="00443A6A"/>
    <w:rsid w:val="004444B8"/>
    <w:rsid w:val="00444540"/>
    <w:rsid w:val="00444CC7"/>
    <w:rsid w:val="0044526C"/>
    <w:rsid w:val="00445552"/>
    <w:rsid w:val="00445821"/>
    <w:rsid w:val="00445F35"/>
    <w:rsid w:val="00446477"/>
    <w:rsid w:val="00446B13"/>
    <w:rsid w:val="00446B9E"/>
    <w:rsid w:val="00446E58"/>
    <w:rsid w:val="004472FB"/>
    <w:rsid w:val="00447682"/>
    <w:rsid w:val="004476BA"/>
    <w:rsid w:val="004476DA"/>
    <w:rsid w:val="00447871"/>
    <w:rsid w:val="00447AEE"/>
    <w:rsid w:val="00447BFE"/>
    <w:rsid w:val="00447D71"/>
    <w:rsid w:val="004502E5"/>
    <w:rsid w:val="00450310"/>
    <w:rsid w:val="00450824"/>
    <w:rsid w:val="00450B3C"/>
    <w:rsid w:val="00450D0F"/>
    <w:rsid w:val="00450E29"/>
    <w:rsid w:val="004510A9"/>
    <w:rsid w:val="0045123E"/>
    <w:rsid w:val="00451671"/>
    <w:rsid w:val="00451A35"/>
    <w:rsid w:val="00452017"/>
    <w:rsid w:val="00452856"/>
    <w:rsid w:val="00453347"/>
    <w:rsid w:val="00453421"/>
    <w:rsid w:val="00453921"/>
    <w:rsid w:val="00453B79"/>
    <w:rsid w:val="00453C11"/>
    <w:rsid w:val="00455406"/>
    <w:rsid w:val="004555EF"/>
    <w:rsid w:val="00455C66"/>
    <w:rsid w:val="00455E94"/>
    <w:rsid w:val="00456270"/>
    <w:rsid w:val="00456471"/>
    <w:rsid w:val="00456B44"/>
    <w:rsid w:val="00456FEC"/>
    <w:rsid w:val="00457295"/>
    <w:rsid w:val="0045775A"/>
    <w:rsid w:val="00457BC1"/>
    <w:rsid w:val="0046052A"/>
    <w:rsid w:val="00460567"/>
    <w:rsid w:val="004606B1"/>
    <w:rsid w:val="00460FE8"/>
    <w:rsid w:val="00461070"/>
    <w:rsid w:val="00462432"/>
    <w:rsid w:val="004624EF"/>
    <w:rsid w:val="004626E0"/>
    <w:rsid w:val="00462A94"/>
    <w:rsid w:val="00462CD4"/>
    <w:rsid w:val="004633B3"/>
    <w:rsid w:val="004633BA"/>
    <w:rsid w:val="00463A7A"/>
    <w:rsid w:val="00463B42"/>
    <w:rsid w:val="00463EC5"/>
    <w:rsid w:val="00464400"/>
    <w:rsid w:val="004645AD"/>
    <w:rsid w:val="004646BF"/>
    <w:rsid w:val="00464F87"/>
    <w:rsid w:val="00464FDE"/>
    <w:rsid w:val="00465773"/>
    <w:rsid w:val="00465C5A"/>
    <w:rsid w:val="00465C8E"/>
    <w:rsid w:val="00467064"/>
    <w:rsid w:val="00467377"/>
    <w:rsid w:val="004676B7"/>
    <w:rsid w:val="004676E9"/>
    <w:rsid w:val="00467899"/>
    <w:rsid w:val="00467E14"/>
    <w:rsid w:val="0047007C"/>
    <w:rsid w:val="00470279"/>
    <w:rsid w:val="00470722"/>
    <w:rsid w:val="00470FAC"/>
    <w:rsid w:val="00471596"/>
    <w:rsid w:val="004718F5"/>
    <w:rsid w:val="00471A29"/>
    <w:rsid w:val="00471B18"/>
    <w:rsid w:val="00471CEB"/>
    <w:rsid w:val="00471FF5"/>
    <w:rsid w:val="004720AA"/>
    <w:rsid w:val="00472554"/>
    <w:rsid w:val="00472AED"/>
    <w:rsid w:val="00472B0B"/>
    <w:rsid w:val="00472E57"/>
    <w:rsid w:val="004730EE"/>
    <w:rsid w:val="00474D48"/>
    <w:rsid w:val="00474E08"/>
    <w:rsid w:val="00474FD8"/>
    <w:rsid w:val="00475BE4"/>
    <w:rsid w:val="00476086"/>
    <w:rsid w:val="004761D8"/>
    <w:rsid w:val="00476301"/>
    <w:rsid w:val="00476F29"/>
    <w:rsid w:val="004773A0"/>
    <w:rsid w:val="00477698"/>
    <w:rsid w:val="0047773E"/>
    <w:rsid w:val="00477C24"/>
    <w:rsid w:val="00480355"/>
    <w:rsid w:val="00480893"/>
    <w:rsid w:val="004809E7"/>
    <w:rsid w:val="00481706"/>
    <w:rsid w:val="004822F0"/>
    <w:rsid w:val="00482300"/>
    <w:rsid w:val="0048323F"/>
    <w:rsid w:val="004834D7"/>
    <w:rsid w:val="00483844"/>
    <w:rsid w:val="0048384B"/>
    <w:rsid w:val="00484376"/>
    <w:rsid w:val="0048455D"/>
    <w:rsid w:val="00484A08"/>
    <w:rsid w:val="0048518C"/>
    <w:rsid w:val="00485422"/>
    <w:rsid w:val="004861C1"/>
    <w:rsid w:val="00486C0D"/>
    <w:rsid w:val="004870C6"/>
    <w:rsid w:val="004871A4"/>
    <w:rsid w:val="00487341"/>
    <w:rsid w:val="00487400"/>
    <w:rsid w:val="00487499"/>
    <w:rsid w:val="00487852"/>
    <w:rsid w:val="00487B43"/>
    <w:rsid w:val="0049001F"/>
    <w:rsid w:val="004903A8"/>
    <w:rsid w:val="004906E6"/>
    <w:rsid w:val="00490ED9"/>
    <w:rsid w:val="00491671"/>
    <w:rsid w:val="00491795"/>
    <w:rsid w:val="00491A1B"/>
    <w:rsid w:val="00491D80"/>
    <w:rsid w:val="004924A7"/>
    <w:rsid w:val="0049274E"/>
    <w:rsid w:val="00492751"/>
    <w:rsid w:val="004929A1"/>
    <w:rsid w:val="00492B5E"/>
    <w:rsid w:val="00492B7A"/>
    <w:rsid w:val="00492E34"/>
    <w:rsid w:val="004932A1"/>
    <w:rsid w:val="00493559"/>
    <w:rsid w:val="00493815"/>
    <w:rsid w:val="004939EA"/>
    <w:rsid w:val="00493F79"/>
    <w:rsid w:val="00494112"/>
    <w:rsid w:val="00494A8C"/>
    <w:rsid w:val="00495401"/>
    <w:rsid w:val="00495737"/>
    <w:rsid w:val="00495FB3"/>
    <w:rsid w:val="00497263"/>
    <w:rsid w:val="00497276"/>
    <w:rsid w:val="00497A35"/>
    <w:rsid w:val="00497FF6"/>
    <w:rsid w:val="004A03AD"/>
    <w:rsid w:val="004A0849"/>
    <w:rsid w:val="004A0B25"/>
    <w:rsid w:val="004A0FAE"/>
    <w:rsid w:val="004A125F"/>
    <w:rsid w:val="004A14DC"/>
    <w:rsid w:val="004A16A9"/>
    <w:rsid w:val="004A17DA"/>
    <w:rsid w:val="004A1F8E"/>
    <w:rsid w:val="004A20E2"/>
    <w:rsid w:val="004A27AB"/>
    <w:rsid w:val="004A27D8"/>
    <w:rsid w:val="004A28C9"/>
    <w:rsid w:val="004A2A77"/>
    <w:rsid w:val="004A311E"/>
    <w:rsid w:val="004A31D6"/>
    <w:rsid w:val="004A3883"/>
    <w:rsid w:val="004A39B0"/>
    <w:rsid w:val="004A3E80"/>
    <w:rsid w:val="004A45B9"/>
    <w:rsid w:val="004A507A"/>
    <w:rsid w:val="004A55FC"/>
    <w:rsid w:val="004A59D3"/>
    <w:rsid w:val="004A5A36"/>
    <w:rsid w:val="004A5AAE"/>
    <w:rsid w:val="004A5DAE"/>
    <w:rsid w:val="004A6095"/>
    <w:rsid w:val="004A6135"/>
    <w:rsid w:val="004A6AE9"/>
    <w:rsid w:val="004A6CAB"/>
    <w:rsid w:val="004A6EBC"/>
    <w:rsid w:val="004A76AA"/>
    <w:rsid w:val="004A7BDF"/>
    <w:rsid w:val="004A7EDA"/>
    <w:rsid w:val="004B0029"/>
    <w:rsid w:val="004B00F9"/>
    <w:rsid w:val="004B0638"/>
    <w:rsid w:val="004B0A52"/>
    <w:rsid w:val="004B0CE6"/>
    <w:rsid w:val="004B1606"/>
    <w:rsid w:val="004B1E5C"/>
    <w:rsid w:val="004B1FF8"/>
    <w:rsid w:val="004B26FF"/>
    <w:rsid w:val="004B29EC"/>
    <w:rsid w:val="004B2DE7"/>
    <w:rsid w:val="004B2E38"/>
    <w:rsid w:val="004B375B"/>
    <w:rsid w:val="004B3E19"/>
    <w:rsid w:val="004B4770"/>
    <w:rsid w:val="004B4BDB"/>
    <w:rsid w:val="004B4E68"/>
    <w:rsid w:val="004B4F4F"/>
    <w:rsid w:val="004B54D4"/>
    <w:rsid w:val="004B54E4"/>
    <w:rsid w:val="004B555B"/>
    <w:rsid w:val="004B5B12"/>
    <w:rsid w:val="004B5B88"/>
    <w:rsid w:val="004B61B2"/>
    <w:rsid w:val="004B6581"/>
    <w:rsid w:val="004B65D8"/>
    <w:rsid w:val="004B6885"/>
    <w:rsid w:val="004B6A21"/>
    <w:rsid w:val="004B6B5B"/>
    <w:rsid w:val="004B6C2A"/>
    <w:rsid w:val="004B6EFB"/>
    <w:rsid w:val="004B72BC"/>
    <w:rsid w:val="004B74B7"/>
    <w:rsid w:val="004B795A"/>
    <w:rsid w:val="004B7C19"/>
    <w:rsid w:val="004B7C90"/>
    <w:rsid w:val="004B7D46"/>
    <w:rsid w:val="004B7DCE"/>
    <w:rsid w:val="004C0014"/>
    <w:rsid w:val="004C0439"/>
    <w:rsid w:val="004C06B5"/>
    <w:rsid w:val="004C09D9"/>
    <w:rsid w:val="004C0D65"/>
    <w:rsid w:val="004C1103"/>
    <w:rsid w:val="004C112A"/>
    <w:rsid w:val="004C1565"/>
    <w:rsid w:val="004C19FD"/>
    <w:rsid w:val="004C1BD6"/>
    <w:rsid w:val="004C2209"/>
    <w:rsid w:val="004C34B0"/>
    <w:rsid w:val="004C3519"/>
    <w:rsid w:val="004C3602"/>
    <w:rsid w:val="004C37B0"/>
    <w:rsid w:val="004C3D62"/>
    <w:rsid w:val="004C44C8"/>
    <w:rsid w:val="004C4860"/>
    <w:rsid w:val="004C4BD9"/>
    <w:rsid w:val="004C4C5B"/>
    <w:rsid w:val="004C4CA4"/>
    <w:rsid w:val="004C4E04"/>
    <w:rsid w:val="004C4E3B"/>
    <w:rsid w:val="004C56C8"/>
    <w:rsid w:val="004C5776"/>
    <w:rsid w:val="004C637A"/>
    <w:rsid w:val="004C6462"/>
    <w:rsid w:val="004C69DE"/>
    <w:rsid w:val="004C76A9"/>
    <w:rsid w:val="004C777C"/>
    <w:rsid w:val="004C7FF5"/>
    <w:rsid w:val="004D00E5"/>
    <w:rsid w:val="004D046A"/>
    <w:rsid w:val="004D0625"/>
    <w:rsid w:val="004D0B74"/>
    <w:rsid w:val="004D0BF6"/>
    <w:rsid w:val="004D0D23"/>
    <w:rsid w:val="004D0E5A"/>
    <w:rsid w:val="004D0F08"/>
    <w:rsid w:val="004D0F7E"/>
    <w:rsid w:val="004D19F9"/>
    <w:rsid w:val="004D2DC4"/>
    <w:rsid w:val="004D34CA"/>
    <w:rsid w:val="004D3641"/>
    <w:rsid w:val="004D3AE2"/>
    <w:rsid w:val="004D4335"/>
    <w:rsid w:val="004D4384"/>
    <w:rsid w:val="004D5024"/>
    <w:rsid w:val="004D52FD"/>
    <w:rsid w:val="004D5CB7"/>
    <w:rsid w:val="004D6372"/>
    <w:rsid w:val="004D664B"/>
    <w:rsid w:val="004D6812"/>
    <w:rsid w:val="004D6DEA"/>
    <w:rsid w:val="004D727C"/>
    <w:rsid w:val="004D7316"/>
    <w:rsid w:val="004D7546"/>
    <w:rsid w:val="004D75F1"/>
    <w:rsid w:val="004D7839"/>
    <w:rsid w:val="004D7F88"/>
    <w:rsid w:val="004E030D"/>
    <w:rsid w:val="004E059D"/>
    <w:rsid w:val="004E05BD"/>
    <w:rsid w:val="004E0910"/>
    <w:rsid w:val="004E0FD3"/>
    <w:rsid w:val="004E118C"/>
    <w:rsid w:val="004E15D4"/>
    <w:rsid w:val="004E1921"/>
    <w:rsid w:val="004E1BC6"/>
    <w:rsid w:val="004E1E06"/>
    <w:rsid w:val="004E1E1F"/>
    <w:rsid w:val="004E2127"/>
    <w:rsid w:val="004E2439"/>
    <w:rsid w:val="004E283D"/>
    <w:rsid w:val="004E2976"/>
    <w:rsid w:val="004E2BDB"/>
    <w:rsid w:val="004E334D"/>
    <w:rsid w:val="004E35F8"/>
    <w:rsid w:val="004E38B6"/>
    <w:rsid w:val="004E3AC7"/>
    <w:rsid w:val="004E4220"/>
    <w:rsid w:val="004E42C0"/>
    <w:rsid w:val="004E43D7"/>
    <w:rsid w:val="004E43F1"/>
    <w:rsid w:val="004E4755"/>
    <w:rsid w:val="004E4D27"/>
    <w:rsid w:val="004E50C9"/>
    <w:rsid w:val="004E5370"/>
    <w:rsid w:val="004E540C"/>
    <w:rsid w:val="004E5616"/>
    <w:rsid w:val="004E56ED"/>
    <w:rsid w:val="004E573A"/>
    <w:rsid w:val="004E5ACA"/>
    <w:rsid w:val="004E5ACE"/>
    <w:rsid w:val="004E642F"/>
    <w:rsid w:val="004E663D"/>
    <w:rsid w:val="004E6D14"/>
    <w:rsid w:val="004E740E"/>
    <w:rsid w:val="004E7B25"/>
    <w:rsid w:val="004E7E5F"/>
    <w:rsid w:val="004F0395"/>
    <w:rsid w:val="004F064A"/>
    <w:rsid w:val="004F0704"/>
    <w:rsid w:val="004F19BF"/>
    <w:rsid w:val="004F1A46"/>
    <w:rsid w:val="004F1B6F"/>
    <w:rsid w:val="004F1DD8"/>
    <w:rsid w:val="004F1E8C"/>
    <w:rsid w:val="004F2DD9"/>
    <w:rsid w:val="004F3608"/>
    <w:rsid w:val="004F3AB4"/>
    <w:rsid w:val="004F3F01"/>
    <w:rsid w:val="004F42E2"/>
    <w:rsid w:val="004F4599"/>
    <w:rsid w:val="004F4A57"/>
    <w:rsid w:val="004F505F"/>
    <w:rsid w:val="004F51F9"/>
    <w:rsid w:val="004F5514"/>
    <w:rsid w:val="004F569D"/>
    <w:rsid w:val="004F571A"/>
    <w:rsid w:val="004F5AFE"/>
    <w:rsid w:val="004F5C9C"/>
    <w:rsid w:val="004F5E28"/>
    <w:rsid w:val="004F607B"/>
    <w:rsid w:val="004F60A9"/>
    <w:rsid w:val="004F60E6"/>
    <w:rsid w:val="004F63FD"/>
    <w:rsid w:val="004F6456"/>
    <w:rsid w:val="004F6AB2"/>
    <w:rsid w:val="004F709B"/>
    <w:rsid w:val="004F754A"/>
    <w:rsid w:val="0050122F"/>
    <w:rsid w:val="0050152C"/>
    <w:rsid w:val="00501654"/>
    <w:rsid w:val="00501A03"/>
    <w:rsid w:val="00501A21"/>
    <w:rsid w:val="00501E50"/>
    <w:rsid w:val="00502227"/>
    <w:rsid w:val="00502CC1"/>
    <w:rsid w:val="00502CEA"/>
    <w:rsid w:val="0050309D"/>
    <w:rsid w:val="00503208"/>
    <w:rsid w:val="005032C5"/>
    <w:rsid w:val="0050345F"/>
    <w:rsid w:val="00503AE2"/>
    <w:rsid w:val="00503E4E"/>
    <w:rsid w:val="0050408C"/>
    <w:rsid w:val="0050444C"/>
    <w:rsid w:val="005046C7"/>
    <w:rsid w:val="00504828"/>
    <w:rsid w:val="00504C3A"/>
    <w:rsid w:val="005054E6"/>
    <w:rsid w:val="005059C1"/>
    <w:rsid w:val="00505AAF"/>
    <w:rsid w:val="005062C1"/>
    <w:rsid w:val="005067B8"/>
    <w:rsid w:val="00507186"/>
    <w:rsid w:val="005071CD"/>
    <w:rsid w:val="00507365"/>
    <w:rsid w:val="005077EF"/>
    <w:rsid w:val="00507DAB"/>
    <w:rsid w:val="00510276"/>
    <w:rsid w:val="0051069A"/>
    <w:rsid w:val="00510D08"/>
    <w:rsid w:val="00510F6F"/>
    <w:rsid w:val="005110C2"/>
    <w:rsid w:val="00511473"/>
    <w:rsid w:val="005114D7"/>
    <w:rsid w:val="00511E03"/>
    <w:rsid w:val="005126ED"/>
    <w:rsid w:val="00512786"/>
    <w:rsid w:val="00512B10"/>
    <w:rsid w:val="0051312D"/>
    <w:rsid w:val="005131B5"/>
    <w:rsid w:val="005133C5"/>
    <w:rsid w:val="0051378A"/>
    <w:rsid w:val="00513EF2"/>
    <w:rsid w:val="00514085"/>
    <w:rsid w:val="0051415A"/>
    <w:rsid w:val="00514167"/>
    <w:rsid w:val="005148EE"/>
    <w:rsid w:val="00514BFD"/>
    <w:rsid w:val="00514E10"/>
    <w:rsid w:val="00514F6C"/>
    <w:rsid w:val="00515029"/>
    <w:rsid w:val="0051517F"/>
    <w:rsid w:val="005152B2"/>
    <w:rsid w:val="00515822"/>
    <w:rsid w:val="005159C3"/>
    <w:rsid w:val="00515A7A"/>
    <w:rsid w:val="00515E44"/>
    <w:rsid w:val="00515EF5"/>
    <w:rsid w:val="0051612A"/>
    <w:rsid w:val="0051624A"/>
    <w:rsid w:val="005164B3"/>
    <w:rsid w:val="005168BF"/>
    <w:rsid w:val="00516EBE"/>
    <w:rsid w:val="00516FCD"/>
    <w:rsid w:val="0051709C"/>
    <w:rsid w:val="005171D9"/>
    <w:rsid w:val="005179B7"/>
    <w:rsid w:val="00517B40"/>
    <w:rsid w:val="00517CD5"/>
    <w:rsid w:val="00520270"/>
    <w:rsid w:val="00520539"/>
    <w:rsid w:val="00520868"/>
    <w:rsid w:val="00520ACD"/>
    <w:rsid w:val="00520B35"/>
    <w:rsid w:val="00520C82"/>
    <w:rsid w:val="005219E9"/>
    <w:rsid w:val="00521F73"/>
    <w:rsid w:val="00521F9C"/>
    <w:rsid w:val="005224F0"/>
    <w:rsid w:val="005229FD"/>
    <w:rsid w:val="00522AEF"/>
    <w:rsid w:val="00523962"/>
    <w:rsid w:val="00523ED5"/>
    <w:rsid w:val="00523F16"/>
    <w:rsid w:val="00524CA4"/>
    <w:rsid w:val="005250A4"/>
    <w:rsid w:val="005250DD"/>
    <w:rsid w:val="0052522E"/>
    <w:rsid w:val="00525244"/>
    <w:rsid w:val="00525391"/>
    <w:rsid w:val="0052550D"/>
    <w:rsid w:val="005257A9"/>
    <w:rsid w:val="005258E8"/>
    <w:rsid w:val="00525BF5"/>
    <w:rsid w:val="00525C97"/>
    <w:rsid w:val="00525DA4"/>
    <w:rsid w:val="0052611E"/>
    <w:rsid w:val="00526C77"/>
    <w:rsid w:val="00527170"/>
    <w:rsid w:val="00527230"/>
    <w:rsid w:val="00527389"/>
    <w:rsid w:val="00527BD9"/>
    <w:rsid w:val="00527BF4"/>
    <w:rsid w:val="00527C4E"/>
    <w:rsid w:val="00530109"/>
    <w:rsid w:val="00530B64"/>
    <w:rsid w:val="0053114C"/>
    <w:rsid w:val="00531160"/>
    <w:rsid w:val="00531CC7"/>
    <w:rsid w:val="00531E89"/>
    <w:rsid w:val="00531EF4"/>
    <w:rsid w:val="00531F1D"/>
    <w:rsid w:val="00532194"/>
    <w:rsid w:val="005321CD"/>
    <w:rsid w:val="00532300"/>
    <w:rsid w:val="00532417"/>
    <w:rsid w:val="005324C1"/>
    <w:rsid w:val="0053256F"/>
    <w:rsid w:val="0053274B"/>
    <w:rsid w:val="00532B9A"/>
    <w:rsid w:val="00532D02"/>
    <w:rsid w:val="00533211"/>
    <w:rsid w:val="005335DE"/>
    <w:rsid w:val="00533668"/>
    <w:rsid w:val="005336B6"/>
    <w:rsid w:val="0053393E"/>
    <w:rsid w:val="00533E90"/>
    <w:rsid w:val="00533F5B"/>
    <w:rsid w:val="005341A5"/>
    <w:rsid w:val="00534447"/>
    <w:rsid w:val="005346FC"/>
    <w:rsid w:val="00534B0E"/>
    <w:rsid w:val="00534EAD"/>
    <w:rsid w:val="00535404"/>
    <w:rsid w:val="00535514"/>
    <w:rsid w:val="00535B76"/>
    <w:rsid w:val="00535D91"/>
    <w:rsid w:val="00535F93"/>
    <w:rsid w:val="005368BF"/>
    <w:rsid w:val="005369D4"/>
    <w:rsid w:val="005369F9"/>
    <w:rsid w:val="00536ADA"/>
    <w:rsid w:val="00537288"/>
    <w:rsid w:val="0053728D"/>
    <w:rsid w:val="0053766D"/>
    <w:rsid w:val="0053768A"/>
    <w:rsid w:val="0054064A"/>
    <w:rsid w:val="00540745"/>
    <w:rsid w:val="005408B7"/>
    <w:rsid w:val="00540D0C"/>
    <w:rsid w:val="005418A2"/>
    <w:rsid w:val="00541C9F"/>
    <w:rsid w:val="00541D99"/>
    <w:rsid w:val="00541E56"/>
    <w:rsid w:val="0054213B"/>
    <w:rsid w:val="00542A39"/>
    <w:rsid w:val="00542C7C"/>
    <w:rsid w:val="00542E4C"/>
    <w:rsid w:val="00543078"/>
    <w:rsid w:val="005430CE"/>
    <w:rsid w:val="005431A3"/>
    <w:rsid w:val="005434F6"/>
    <w:rsid w:val="00543A03"/>
    <w:rsid w:val="00543B1E"/>
    <w:rsid w:val="00543C41"/>
    <w:rsid w:val="00543FE2"/>
    <w:rsid w:val="005440CB"/>
    <w:rsid w:val="0054423E"/>
    <w:rsid w:val="0054455F"/>
    <w:rsid w:val="005445A6"/>
    <w:rsid w:val="0054525B"/>
    <w:rsid w:val="0054595B"/>
    <w:rsid w:val="0054598A"/>
    <w:rsid w:val="00546336"/>
    <w:rsid w:val="00546996"/>
    <w:rsid w:val="00546B8D"/>
    <w:rsid w:val="00547135"/>
    <w:rsid w:val="00547BF8"/>
    <w:rsid w:val="005502B3"/>
    <w:rsid w:val="00550952"/>
    <w:rsid w:val="00551022"/>
    <w:rsid w:val="005514A8"/>
    <w:rsid w:val="0055174C"/>
    <w:rsid w:val="005519B2"/>
    <w:rsid w:val="00551A05"/>
    <w:rsid w:val="00551CCD"/>
    <w:rsid w:val="00551D1F"/>
    <w:rsid w:val="00551D9F"/>
    <w:rsid w:val="00551FB4"/>
    <w:rsid w:val="00552438"/>
    <w:rsid w:val="00552566"/>
    <w:rsid w:val="00552663"/>
    <w:rsid w:val="005527EB"/>
    <w:rsid w:val="005527F4"/>
    <w:rsid w:val="0055286D"/>
    <w:rsid w:val="00552AF2"/>
    <w:rsid w:val="00553453"/>
    <w:rsid w:val="00553C94"/>
    <w:rsid w:val="00553ED6"/>
    <w:rsid w:val="00554404"/>
    <w:rsid w:val="00554500"/>
    <w:rsid w:val="00554AA9"/>
    <w:rsid w:val="00554B4E"/>
    <w:rsid w:val="0055506A"/>
    <w:rsid w:val="00555963"/>
    <w:rsid w:val="00555B83"/>
    <w:rsid w:val="005563CC"/>
    <w:rsid w:val="00556480"/>
    <w:rsid w:val="00556714"/>
    <w:rsid w:val="005567AB"/>
    <w:rsid w:val="00556980"/>
    <w:rsid w:val="0055699A"/>
    <w:rsid w:val="00556D32"/>
    <w:rsid w:val="00556DE3"/>
    <w:rsid w:val="005578A7"/>
    <w:rsid w:val="00560358"/>
    <w:rsid w:val="00560C8E"/>
    <w:rsid w:val="00560C91"/>
    <w:rsid w:val="00561203"/>
    <w:rsid w:val="005613E3"/>
    <w:rsid w:val="005613EB"/>
    <w:rsid w:val="0056174F"/>
    <w:rsid w:val="00561782"/>
    <w:rsid w:val="00562566"/>
    <w:rsid w:val="00562CD1"/>
    <w:rsid w:val="005636AB"/>
    <w:rsid w:val="00563C4A"/>
    <w:rsid w:val="005640C2"/>
    <w:rsid w:val="005640F2"/>
    <w:rsid w:val="005643AB"/>
    <w:rsid w:val="00565DD5"/>
    <w:rsid w:val="00565DF4"/>
    <w:rsid w:val="00566395"/>
    <w:rsid w:val="005664B5"/>
    <w:rsid w:val="00566873"/>
    <w:rsid w:val="00566A91"/>
    <w:rsid w:val="00566B26"/>
    <w:rsid w:val="00566D81"/>
    <w:rsid w:val="005673FF"/>
    <w:rsid w:val="00567714"/>
    <w:rsid w:val="00567AC1"/>
    <w:rsid w:val="00567C19"/>
    <w:rsid w:val="005702D8"/>
    <w:rsid w:val="0057045F"/>
    <w:rsid w:val="005707D1"/>
    <w:rsid w:val="00571121"/>
    <w:rsid w:val="0057113D"/>
    <w:rsid w:val="005717A9"/>
    <w:rsid w:val="0057181C"/>
    <w:rsid w:val="00571985"/>
    <w:rsid w:val="00571A7B"/>
    <w:rsid w:val="00572575"/>
    <w:rsid w:val="005726F8"/>
    <w:rsid w:val="005728F6"/>
    <w:rsid w:val="00573382"/>
    <w:rsid w:val="005734BC"/>
    <w:rsid w:val="00573610"/>
    <w:rsid w:val="00574606"/>
    <w:rsid w:val="005749C6"/>
    <w:rsid w:val="0057505D"/>
    <w:rsid w:val="005755FF"/>
    <w:rsid w:val="005768DA"/>
    <w:rsid w:val="00576A76"/>
    <w:rsid w:val="00576D76"/>
    <w:rsid w:val="005773EC"/>
    <w:rsid w:val="00577831"/>
    <w:rsid w:val="00577F4D"/>
    <w:rsid w:val="00580000"/>
    <w:rsid w:val="00580192"/>
    <w:rsid w:val="00580DCE"/>
    <w:rsid w:val="00580E84"/>
    <w:rsid w:val="00581462"/>
    <w:rsid w:val="0058173B"/>
    <w:rsid w:val="00581CFA"/>
    <w:rsid w:val="00582553"/>
    <w:rsid w:val="00582650"/>
    <w:rsid w:val="00582C73"/>
    <w:rsid w:val="00582E28"/>
    <w:rsid w:val="005838E0"/>
    <w:rsid w:val="005844DE"/>
    <w:rsid w:val="005844E8"/>
    <w:rsid w:val="00584EE1"/>
    <w:rsid w:val="00584FAF"/>
    <w:rsid w:val="00585059"/>
    <w:rsid w:val="00585209"/>
    <w:rsid w:val="00585406"/>
    <w:rsid w:val="005857DF"/>
    <w:rsid w:val="005858AB"/>
    <w:rsid w:val="00585ADF"/>
    <w:rsid w:val="00585F27"/>
    <w:rsid w:val="00585FBF"/>
    <w:rsid w:val="0058602C"/>
    <w:rsid w:val="00586165"/>
    <w:rsid w:val="005861B0"/>
    <w:rsid w:val="00586388"/>
    <w:rsid w:val="005864F6"/>
    <w:rsid w:val="00586761"/>
    <w:rsid w:val="00586F22"/>
    <w:rsid w:val="0058711D"/>
    <w:rsid w:val="0058790C"/>
    <w:rsid w:val="005879AB"/>
    <w:rsid w:val="00587CC9"/>
    <w:rsid w:val="005901BE"/>
    <w:rsid w:val="0059031E"/>
    <w:rsid w:val="00590E59"/>
    <w:rsid w:val="00590E5C"/>
    <w:rsid w:val="00591406"/>
    <w:rsid w:val="005914B1"/>
    <w:rsid w:val="005919FB"/>
    <w:rsid w:val="00591ADF"/>
    <w:rsid w:val="00591C4A"/>
    <w:rsid w:val="00592101"/>
    <w:rsid w:val="005926F5"/>
    <w:rsid w:val="00593162"/>
    <w:rsid w:val="005935D1"/>
    <w:rsid w:val="00593D3D"/>
    <w:rsid w:val="00593F7A"/>
    <w:rsid w:val="0059510D"/>
    <w:rsid w:val="005951F5"/>
    <w:rsid w:val="0059529A"/>
    <w:rsid w:val="00595B73"/>
    <w:rsid w:val="005961FD"/>
    <w:rsid w:val="005964DA"/>
    <w:rsid w:val="00596C90"/>
    <w:rsid w:val="00596FB1"/>
    <w:rsid w:val="005973E6"/>
    <w:rsid w:val="005973FF"/>
    <w:rsid w:val="0059773B"/>
    <w:rsid w:val="00597821"/>
    <w:rsid w:val="005A007A"/>
    <w:rsid w:val="005A0447"/>
    <w:rsid w:val="005A057A"/>
    <w:rsid w:val="005A08C2"/>
    <w:rsid w:val="005A0D79"/>
    <w:rsid w:val="005A0FE2"/>
    <w:rsid w:val="005A221C"/>
    <w:rsid w:val="005A2875"/>
    <w:rsid w:val="005A29A4"/>
    <w:rsid w:val="005A2D00"/>
    <w:rsid w:val="005A2F51"/>
    <w:rsid w:val="005A3032"/>
    <w:rsid w:val="005A323D"/>
    <w:rsid w:val="005A3255"/>
    <w:rsid w:val="005A331A"/>
    <w:rsid w:val="005A3761"/>
    <w:rsid w:val="005A3C95"/>
    <w:rsid w:val="005A3EC4"/>
    <w:rsid w:val="005A3F7A"/>
    <w:rsid w:val="005A427E"/>
    <w:rsid w:val="005A4369"/>
    <w:rsid w:val="005A4620"/>
    <w:rsid w:val="005A462E"/>
    <w:rsid w:val="005A50C3"/>
    <w:rsid w:val="005A52C7"/>
    <w:rsid w:val="005A54E4"/>
    <w:rsid w:val="005A57ED"/>
    <w:rsid w:val="005A59DC"/>
    <w:rsid w:val="005A651E"/>
    <w:rsid w:val="005A699A"/>
    <w:rsid w:val="005A6A18"/>
    <w:rsid w:val="005A6BBC"/>
    <w:rsid w:val="005A75F5"/>
    <w:rsid w:val="005A77AA"/>
    <w:rsid w:val="005A7FD6"/>
    <w:rsid w:val="005B0646"/>
    <w:rsid w:val="005B0788"/>
    <w:rsid w:val="005B0CF6"/>
    <w:rsid w:val="005B0CF8"/>
    <w:rsid w:val="005B12E1"/>
    <w:rsid w:val="005B1C23"/>
    <w:rsid w:val="005B1D26"/>
    <w:rsid w:val="005B1DD1"/>
    <w:rsid w:val="005B1E76"/>
    <w:rsid w:val="005B2358"/>
    <w:rsid w:val="005B2794"/>
    <w:rsid w:val="005B2D4C"/>
    <w:rsid w:val="005B321A"/>
    <w:rsid w:val="005B3312"/>
    <w:rsid w:val="005B3429"/>
    <w:rsid w:val="005B3B36"/>
    <w:rsid w:val="005B4165"/>
    <w:rsid w:val="005B41DC"/>
    <w:rsid w:val="005B42E1"/>
    <w:rsid w:val="005B44C6"/>
    <w:rsid w:val="005B4568"/>
    <w:rsid w:val="005B46A4"/>
    <w:rsid w:val="005B4B04"/>
    <w:rsid w:val="005B5666"/>
    <w:rsid w:val="005B5862"/>
    <w:rsid w:val="005B59C2"/>
    <w:rsid w:val="005B6698"/>
    <w:rsid w:val="005B6DF8"/>
    <w:rsid w:val="005B6E79"/>
    <w:rsid w:val="005B71D9"/>
    <w:rsid w:val="005B73D2"/>
    <w:rsid w:val="005B7BFB"/>
    <w:rsid w:val="005B7F4D"/>
    <w:rsid w:val="005C00C1"/>
    <w:rsid w:val="005C09F3"/>
    <w:rsid w:val="005C09FD"/>
    <w:rsid w:val="005C1819"/>
    <w:rsid w:val="005C1ABB"/>
    <w:rsid w:val="005C1F36"/>
    <w:rsid w:val="005C1FB8"/>
    <w:rsid w:val="005C205D"/>
    <w:rsid w:val="005C27BE"/>
    <w:rsid w:val="005C29B6"/>
    <w:rsid w:val="005C2B55"/>
    <w:rsid w:val="005C2E7A"/>
    <w:rsid w:val="005C2ECB"/>
    <w:rsid w:val="005C3E91"/>
    <w:rsid w:val="005C3F58"/>
    <w:rsid w:val="005C46DC"/>
    <w:rsid w:val="005C4FA0"/>
    <w:rsid w:val="005C514D"/>
    <w:rsid w:val="005C516B"/>
    <w:rsid w:val="005C5456"/>
    <w:rsid w:val="005C568D"/>
    <w:rsid w:val="005C5913"/>
    <w:rsid w:val="005C5BE1"/>
    <w:rsid w:val="005C5D18"/>
    <w:rsid w:val="005C6116"/>
    <w:rsid w:val="005C66B3"/>
    <w:rsid w:val="005C6A9F"/>
    <w:rsid w:val="005C6AF6"/>
    <w:rsid w:val="005C6C77"/>
    <w:rsid w:val="005C6F54"/>
    <w:rsid w:val="005C705F"/>
    <w:rsid w:val="005C716B"/>
    <w:rsid w:val="005C73A8"/>
    <w:rsid w:val="005C75E2"/>
    <w:rsid w:val="005C77FA"/>
    <w:rsid w:val="005C7B3B"/>
    <w:rsid w:val="005C7BF9"/>
    <w:rsid w:val="005C7DC8"/>
    <w:rsid w:val="005D0A8E"/>
    <w:rsid w:val="005D0C69"/>
    <w:rsid w:val="005D20EF"/>
    <w:rsid w:val="005D2654"/>
    <w:rsid w:val="005D27B4"/>
    <w:rsid w:val="005D2AEA"/>
    <w:rsid w:val="005D2C62"/>
    <w:rsid w:val="005D36DD"/>
    <w:rsid w:val="005D3E88"/>
    <w:rsid w:val="005D47B9"/>
    <w:rsid w:val="005D49EF"/>
    <w:rsid w:val="005D541F"/>
    <w:rsid w:val="005D5839"/>
    <w:rsid w:val="005D5A43"/>
    <w:rsid w:val="005D5B01"/>
    <w:rsid w:val="005D6567"/>
    <w:rsid w:val="005D6A39"/>
    <w:rsid w:val="005D72A9"/>
    <w:rsid w:val="005D7418"/>
    <w:rsid w:val="005D7656"/>
    <w:rsid w:val="005D7ADF"/>
    <w:rsid w:val="005D7C69"/>
    <w:rsid w:val="005D7E42"/>
    <w:rsid w:val="005D7E89"/>
    <w:rsid w:val="005D7EBE"/>
    <w:rsid w:val="005E090E"/>
    <w:rsid w:val="005E1151"/>
    <w:rsid w:val="005E134D"/>
    <w:rsid w:val="005E1796"/>
    <w:rsid w:val="005E1C57"/>
    <w:rsid w:val="005E1E16"/>
    <w:rsid w:val="005E21F4"/>
    <w:rsid w:val="005E276C"/>
    <w:rsid w:val="005E2C91"/>
    <w:rsid w:val="005E2DA6"/>
    <w:rsid w:val="005E3598"/>
    <w:rsid w:val="005E3683"/>
    <w:rsid w:val="005E3C24"/>
    <w:rsid w:val="005E3C97"/>
    <w:rsid w:val="005E40E8"/>
    <w:rsid w:val="005E473D"/>
    <w:rsid w:val="005E4B19"/>
    <w:rsid w:val="005E4FCE"/>
    <w:rsid w:val="005E5110"/>
    <w:rsid w:val="005E5598"/>
    <w:rsid w:val="005E6D02"/>
    <w:rsid w:val="005E6F38"/>
    <w:rsid w:val="005E7054"/>
    <w:rsid w:val="005E711C"/>
    <w:rsid w:val="005E7401"/>
    <w:rsid w:val="005E7727"/>
    <w:rsid w:val="005F01F8"/>
    <w:rsid w:val="005F04D3"/>
    <w:rsid w:val="005F0519"/>
    <w:rsid w:val="005F06FF"/>
    <w:rsid w:val="005F08DE"/>
    <w:rsid w:val="005F0A5B"/>
    <w:rsid w:val="005F0BC3"/>
    <w:rsid w:val="005F162F"/>
    <w:rsid w:val="005F1638"/>
    <w:rsid w:val="005F16CD"/>
    <w:rsid w:val="005F199B"/>
    <w:rsid w:val="005F1BAD"/>
    <w:rsid w:val="005F1D0E"/>
    <w:rsid w:val="005F22C7"/>
    <w:rsid w:val="005F281A"/>
    <w:rsid w:val="005F2FA3"/>
    <w:rsid w:val="005F3761"/>
    <w:rsid w:val="005F3776"/>
    <w:rsid w:val="005F3898"/>
    <w:rsid w:val="005F3FA7"/>
    <w:rsid w:val="005F4115"/>
    <w:rsid w:val="005F44DE"/>
    <w:rsid w:val="005F4506"/>
    <w:rsid w:val="005F47DB"/>
    <w:rsid w:val="005F4A8D"/>
    <w:rsid w:val="005F4B91"/>
    <w:rsid w:val="005F5027"/>
    <w:rsid w:val="005F51A1"/>
    <w:rsid w:val="005F51D3"/>
    <w:rsid w:val="005F59E8"/>
    <w:rsid w:val="005F5EB1"/>
    <w:rsid w:val="005F6049"/>
    <w:rsid w:val="005F61B1"/>
    <w:rsid w:val="005F622D"/>
    <w:rsid w:val="005F65D4"/>
    <w:rsid w:val="005F68DA"/>
    <w:rsid w:val="005F6B7C"/>
    <w:rsid w:val="005F6E19"/>
    <w:rsid w:val="005F7645"/>
    <w:rsid w:val="005F7685"/>
    <w:rsid w:val="005F7E83"/>
    <w:rsid w:val="00600075"/>
    <w:rsid w:val="00600D11"/>
    <w:rsid w:val="00601095"/>
    <w:rsid w:val="006015C9"/>
    <w:rsid w:val="00601E1A"/>
    <w:rsid w:val="00601F67"/>
    <w:rsid w:val="0060256C"/>
    <w:rsid w:val="006028A0"/>
    <w:rsid w:val="00602A2F"/>
    <w:rsid w:val="00602ED0"/>
    <w:rsid w:val="0060318D"/>
    <w:rsid w:val="006032B9"/>
    <w:rsid w:val="006036E0"/>
    <w:rsid w:val="006038AC"/>
    <w:rsid w:val="00603BE9"/>
    <w:rsid w:val="00603C16"/>
    <w:rsid w:val="00603C63"/>
    <w:rsid w:val="00603C86"/>
    <w:rsid w:val="00603F32"/>
    <w:rsid w:val="00604124"/>
    <w:rsid w:val="00604275"/>
    <w:rsid w:val="006043B7"/>
    <w:rsid w:val="0060452C"/>
    <w:rsid w:val="00604663"/>
    <w:rsid w:val="00604BDE"/>
    <w:rsid w:val="00604EC1"/>
    <w:rsid w:val="00605467"/>
    <w:rsid w:val="00605549"/>
    <w:rsid w:val="00605C36"/>
    <w:rsid w:val="00605FE6"/>
    <w:rsid w:val="00606F00"/>
    <w:rsid w:val="006079C6"/>
    <w:rsid w:val="00607A5D"/>
    <w:rsid w:val="00607F43"/>
    <w:rsid w:val="00610A34"/>
    <w:rsid w:val="00610B9E"/>
    <w:rsid w:val="00610DFA"/>
    <w:rsid w:val="006111E2"/>
    <w:rsid w:val="006116D6"/>
    <w:rsid w:val="00611CBE"/>
    <w:rsid w:val="00611EF3"/>
    <w:rsid w:val="00611FCD"/>
    <w:rsid w:val="00611FE8"/>
    <w:rsid w:val="006127CE"/>
    <w:rsid w:val="0061309F"/>
    <w:rsid w:val="006130F9"/>
    <w:rsid w:val="00613209"/>
    <w:rsid w:val="00614E40"/>
    <w:rsid w:val="00614EA8"/>
    <w:rsid w:val="0061527C"/>
    <w:rsid w:val="00615668"/>
    <w:rsid w:val="00615774"/>
    <w:rsid w:val="006157B8"/>
    <w:rsid w:val="006157C1"/>
    <w:rsid w:val="00615A38"/>
    <w:rsid w:val="00615C6A"/>
    <w:rsid w:val="00615CF6"/>
    <w:rsid w:val="00615E1D"/>
    <w:rsid w:val="00616272"/>
    <w:rsid w:val="00616E79"/>
    <w:rsid w:val="006170AC"/>
    <w:rsid w:val="00620682"/>
    <w:rsid w:val="00620A7E"/>
    <w:rsid w:val="00620A91"/>
    <w:rsid w:val="00620FF4"/>
    <w:rsid w:val="006211DE"/>
    <w:rsid w:val="00621ABB"/>
    <w:rsid w:val="00621F03"/>
    <w:rsid w:val="0062205E"/>
    <w:rsid w:val="0062259F"/>
    <w:rsid w:val="006225C8"/>
    <w:rsid w:val="0062291F"/>
    <w:rsid w:val="00622AB5"/>
    <w:rsid w:val="00622C33"/>
    <w:rsid w:val="00623950"/>
    <w:rsid w:val="00623DE6"/>
    <w:rsid w:val="00623E7B"/>
    <w:rsid w:val="00623EAA"/>
    <w:rsid w:val="00624014"/>
    <w:rsid w:val="00624528"/>
    <w:rsid w:val="0062487A"/>
    <w:rsid w:val="00624BED"/>
    <w:rsid w:val="00624EEF"/>
    <w:rsid w:val="006255F7"/>
    <w:rsid w:val="0062592D"/>
    <w:rsid w:val="0062629F"/>
    <w:rsid w:val="006263A3"/>
    <w:rsid w:val="00626491"/>
    <w:rsid w:val="00626B02"/>
    <w:rsid w:val="00626EEE"/>
    <w:rsid w:val="0062713A"/>
    <w:rsid w:val="00627197"/>
    <w:rsid w:val="00627325"/>
    <w:rsid w:val="00627AFF"/>
    <w:rsid w:val="00627C34"/>
    <w:rsid w:val="00627F5C"/>
    <w:rsid w:val="006302FF"/>
    <w:rsid w:val="006306C1"/>
    <w:rsid w:val="00630725"/>
    <w:rsid w:val="0063092B"/>
    <w:rsid w:val="00630DD1"/>
    <w:rsid w:val="00630EC4"/>
    <w:rsid w:val="0063126B"/>
    <w:rsid w:val="00631D7C"/>
    <w:rsid w:val="0063235C"/>
    <w:rsid w:val="00632381"/>
    <w:rsid w:val="006323DF"/>
    <w:rsid w:val="006323FA"/>
    <w:rsid w:val="00632958"/>
    <w:rsid w:val="00632993"/>
    <w:rsid w:val="00632A04"/>
    <w:rsid w:val="00632D14"/>
    <w:rsid w:val="0063357D"/>
    <w:rsid w:val="00633B48"/>
    <w:rsid w:val="00633EF6"/>
    <w:rsid w:val="0063409E"/>
    <w:rsid w:val="006343FB"/>
    <w:rsid w:val="00634A37"/>
    <w:rsid w:val="00634F3A"/>
    <w:rsid w:val="00635751"/>
    <w:rsid w:val="00635A04"/>
    <w:rsid w:val="00635AE1"/>
    <w:rsid w:val="00636044"/>
    <w:rsid w:val="006360D6"/>
    <w:rsid w:val="006366E4"/>
    <w:rsid w:val="00637056"/>
    <w:rsid w:val="006372A1"/>
    <w:rsid w:val="006378E9"/>
    <w:rsid w:val="00637999"/>
    <w:rsid w:val="00637A5F"/>
    <w:rsid w:val="00637E23"/>
    <w:rsid w:val="006403A2"/>
    <w:rsid w:val="006405C9"/>
    <w:rsid w:val="00640785"/>
    <w:rsid w:val="00640B9A"/>
    <w:rsid w:val="00640FA2"/>
    <w:rsid w:val="00641021"/>
    <w:rsid w:val="006410CC"/>
    <w:rsid w:val="0064131E"/>
    <w:rsid w:val="0064160A"/>
    <w:rsid w:val="0064172C"/>
    <w:rsid w:val="00642452"/>
    <w:rsid w:val="006426EB"/>
    <w:rsid w:val="00642B8D"/>
    <w:rsid w:val="00642CB3"/>
    <w:rsid w:val="00643A3B"/>
    <w:rsid w:val="00643B26"/>
    <w:rsid w:val="00643DFB"/>
    <w:rsid w:val="006442C4"/>
    <w:rsid w:val="0064430B"/>
    <w:rsid w:val="00644742"/>
    <w:rsid w:val="006448B3"/>
    <w:rsid w:val="0064494D"/>
    <w:rsid w:val="00644C2B"/>
    <w:rsid w:val="00644E4B"/>
    <w:rsid w:val="006454B6"/>
    <w:rsid w:val="00645807"/>
    <w:rsid w:val="00645BA6"/>
    <w:rsid w:val="0064609F"/>
    <w:rsid w:val="00646787"/>
    <w:rsid w:val="00646991"/>
    <w:rsid w:val="00646C30"/>
    <w:rsid w:val="0064751A"/>
    <w:rsid w:val="0064771E"/>
    <w:rsid w:val="0064778A"/>
    <w:rsid w:val="006479E9"/>
    <w:rsid w:val="00647B61"/>
    <w:rsid w:val="00647C55"/>
    <w:rsid w:val="006502D9"/>
    <w:rsid w:val="00650333"/>
    <w:rsid w:val="0065050D"/>
    <w:rsid w:val="00650735"/>
    <w:rsid w:val="00650949"/>
    <w:rsid w:val="00650B11"/>
    <w:rsid w:val="00651705"/>
    <w:rsid w:val="00651929"/>
    <w:rsid w:val="00651D87"/>
    <w:rsid w:val="0065201A"/>
    <w:rsid w:val="0065201B"/>
    <w:rsid w:val="00652712"/>
    <w:rsid w:val="00652714"/>
    <w:rsid w:val="00652721"/>
    <w:rsid w:val="00652862"/>
    <w:rsid w:val="00652A05"/>
    <w:rsid w:val="00652A40"/>
    <w:rsid w:val="00652B24"/>
    <w:rsid w:val="00652CFF"/>
    <w:rsid w:val="00652D98"/>
    <w:rsid w:val="00652F28"/>
    <w:rsid w:val="00653332"/>
    <w:rsid w:val="00653F2C"/>
    <w:rsid w:val="006541B2"/>
    <w:rsid w:val="00654418"/>
    <w:rsid w:val="00654901"/>
    <w:rsid w:val="00654D03"/>
    <w:rsid w:val="0065504F"/>
    <w:rsid w:val="0065506C"/>
    <w:rsid w:val="006550D7"/>
    <w:rsid w:val="00655354"/>
    <w:rsid w:val="0065585A"/>
    <w:rsid w:val="0065636C"/>
    <w:rsid w:val="0065638B"/>
    <w:rsid w:val="00656CBD"/>
    <w:rsid w:val="00656E78"/>
    <w:rsid w:val="006571CE"/>
    <w:rsid w:val="00657506"/>
    <w:rsid w:val="00657749"/>
    <w:rsid w:val="00660374"/>
    <w:rsid w:val="006607D5"/>
    <w:rsid w:val="006609E4"/>
    <w:rsid w:val="00660A36"/>
    <w:rsid w:val="00661185"/>
    <w:rsid w:val="006614FF"/>
    <w:rsid w:val="00661D63"/>
    <w:rsid w:val="00661F74"/>
    <w:rsid w:val="00662036"/>
    <w:rsid w:val="0066241C"/>
    <w:rsid w:val="00662667"/>
    <w:rsid w:val="00662C95"/>
    <w:rsid w:val="00662DF1"/>
    <w:rsid w:val="00662FB7"/>
    <w:rsid w:val="00663074"/>
    <w:rsid w:val="0066317C"/>
    <w:rsid w:val="0066367A"/>
    <w:rsid w:val="00663E23"/>
    <w:rsid w:val="00663E46"/>
    <w:rsid w:val="00664282"/>
    <w:rsid w:val="006652BA"/>
    <w:rsid w:val="006653CC"/>
    <w:rsid w:val="00665CB1"/>
    <w:rsid w:val="00665D96"/>
    <w:rsid w:val="00665E10"/>
    <w:rsid w:val="00666602"/>
    <w:rsid w:val="00666B53"/>
    <w:rsid w:val="00666D26"/>
    <w:rsid w:val="00666EEC"/>
    <w:rsid w:val="0066702B"/>
    <w:rsid w:val="00667408"/>
    <w:rsid w:val="00667DA5"/>
    <w:rsid w:val="006700E8"/>
    <w:rsid w:val="0067026D"/>
    <w:rsid w:val="006702A6"/>
    <w:rsid w:val="00670550"/>
    <w:rsid w:val="006705F2"/>
    <w:rsid w:val="00670ED8"/>
    <w:rsid w:val="00671633"/>
    <w:rsid w:val="0067198E"/>
    <w:rsid w:val="00671AA9"/>
    <w:rsid w:val="00671DC3"/>
    <w:rsid w:val="00671E9E"/>
    <w:rsid w:val="00672515"/>
    <w:rsid w:val="00672928"/>
    <w:rsid w:val="00672935"/>
    <w:rsid w:val="006730E0"/>
    <w:rsid w:val="00673A9D"/>
    <w:rsid w:val="00673BD5"/>
    <w:rsid w:val="00673DF8"/>
    <w:rsid w:val="00673EC3"/>
    <w:rsid w:val="006740DF"/>
    <w:rsid w:val="00674A4B"/>
    <w:rsid w:val="00674D77"/>
    <w:rsid w:val="00674E5F"/>
    <w:rsid w:val="00674F39"/>
    <w:rsid w:val="0067527A"/>
    <w:rsid w:val="006752F0"/>
    <w:rsid w:val="00675721"/>
    <w:rsid w:val="00675EA0"/>
    <w:rsid w:val="0067620E"/>
    <w:rsid w:val="00676BF7"/>
    <w:rsid w:val="00676C69"/>
    <w:rsid w:val="00676E11"/>
    <w:rsid w:val="006775D9"/>
    <w:rsid w:val="00677607"/>
    <w:rsid w:val="00677732"/>
    <w:rsid w:val="00677964"/>
    <w:rsid w:val="006779B6"/>
    <w:rsid w:val="00677CE3"/>
    <w:rsid w:val="006801F6"/>
    <w:rsid w:val="0068022A"/>
    <w:rsid w:val="0068087F"/>
    <w:rsid w:val="00680937"/>
    <w:rsid w:val="00680A9F"/>
    <w:rsid w:val="00680E55"/>
    <w:rsid w:val="00681662"/>
    <w:rsid w:val="006818C5"/>
    <w:rsid w:val="00681D59"/>
    <w:rsid w:val="006822A7"/>
    <w:rsid w:val="006825B6"/>
    <w:rsid w:val="00682FA8"/>
    <w:rsid w:val="00683560"/>
    <w:rsid w:val="006835E7"/>
    <w:rsid w:val="00683684"/>
    <w:rsid w:val="006839C3"/>
    <w:rsid w:val="00684000"/>
    <w:rsid w:val="006843C6"/>
    <w:rsid w:val="006843CD"/>
    <w:rsid w:val="00684DB7"/>
    <w:rsid w:val="00684F29"/>
    <w:rsid w:val="006852BC"/>
    <w:rsid w:val="006852FA"/>
    <w:rsid w:val="0068530B"/>
    <w:rsid w:val="00685861"/>
    <w:rsid w:val="0068592F"/>
    <w:rsid w:val="006864BB"/>
    <w:rsid w:val="006864F7"/>
    <w:rsid w:val="006869A6"/>
    <w:rsid w:val="006869B1"/>
    <w:rsid w:val="00686BB1"/>
    <w:rsid w:val="00686C7E"/>
    <w:rsid w:val="0068717F"/>
    <w:rsid w:val="006874D8"/>
    <w:rsid w:val="006879D6"/>
    <w:rsid w:val="00690089"/>
    <w:rsid w:val="00690502"/>
    <w:rsid w:val="0069067A"/>
    <w:rsid w:val="00690929"/>
    <w:rsid w:val="00690CF6"/>
    <w:rsid w:val="006912EA"/>
    <w:rsid w:val="006913A2"/>
    <w:rsid w:val="00691AB8"/>
    <w:rsid w:val="00691D77"/>
    <w:rsid w:val="00691D8F"/>
    <w:rsid w:val="00691E92"/>
    <w:rsid w:val="00692169"/>
    <w:rsid w:val="006923C2"/>
    <w:rsid w:val="00692447"/>
    <w:rsid w:val="00692F37"/>
    <w:rsid w:val="0069317E"/>
    <w:rsid w:val="006934A8"/>
    <w:rsid w:val="006934D9"/>
    <w:rsid w:val="0069377D"/>
    <w:rsid w:val="00694D45"/>
    <w:rsid w:val="00694D87"/>
    <w:rsid w:val="006950C1"/>
    <w:rsid w:val="00695386"/>
    <w:rsid w:val="00695597"/>
    <w:rsid w:val="00696891"/>
    <w:rsid w:val="0069692F"/>
    <w:rsid w:val="00696CB1"/>
    <w:rsid w:val="00696FE7"/>
    <w:rsid w:val="00697102"/>
    <w:rsid w:val="00697307"/>
    <w:rsid w:val="0069773C"/>
    <w:rsid w:val="00697B06"/>
    <w:rsid w:val="006A0075"/>
    <w:rsid w:val="006A01C5"/>
    <w:rsid w:val="006A0570"/>
    <w:rsid w:val="006A09B0"/>
    <w:rsid w:val="006A0B3D"/>
    <w:rsid w:val="006A0F7A"/>
    <w:rsid w:val="006A1112"/>
    <w:rsid w:val="006A1114"/>
    <w:rsid w:val="006A120D"/>
    <w:rsid w:val="006A1487"/>
    <w:rsid w:val="006A1639"/>
    <w:rsid w:val="006A17CB"/>
    <w:rsid w:val="006A1D1F"/>
    <w:rsid w:val="006A249D"/>
    <w:rsid w:val="006A25E5"/>
    <w:rsid w:val="006A37CA"/>
    <w:rsid w:val="006A3A38"/>
    <w:rsid w:val="006A3EC3"/>
    <w:rsid w:val="006A433F"/>
    <w:rsid w:val="006A4643"/>
    <w:rsid w:val="006A4BA5"/>
    <w:rsid w:val="006A4D3E"/>
    <w:rsid w:val="006A510B"/>
    <w:rsid w:val="006A5190"/>
    <w:rsid w:val="006A5663"/>
    <w:rsid w:val="006A5836"/>
    <w:rsid w:val="006A5C6E"/>
    <w:rsid w:val="006A6139"/>
    <w:rsid w:val="006A665B"/>
    <w:rsid w:val="006A6689"/>
    <w:rsid w:val="006A6FE2"/>
    <w:rsid w:val="006A70B5"/>
    <w:rsid w:val="006A74EC"/>
    <w:rsid w:val="006A774B"/>
    <w:rsid w:val="006A7D83"/>
    <w:rsid w:val="006B0075"/>
    <w:rsid w:val="006B00DE"/>
    <w:rsid w:val="006B00FA"/>
    <w:rsid w:val="006B09DA"/>
    <w:rsid w:val="006B1594"/>
    <w:rsid w:val="006B16E7"/>
    <w:rsid w:val="006B18BD"/>
    <w:rsid w:val="006B206A"/>
    <w:rsid w:val="006B21BF"/>
    <w:rsid w:val="006B3517"/>
    <w:rsid w:val="006B3607"/>
    <w:rsid w:val="006B3611"/>
    <w:rsid w:val="006B3869"/>
    <w:rsid w:val="006B3C7D"/>
    <w:rsid w:val="006B3F93"/>
    <w:rsid w:val="006B4111"/>
    <w:rsid w:val="006B415A"/>
    <w:rsid w:val="006B424D"/>
    <w:rsid w:val="006B47A7"/>
    <w:rsid w:val="006B493C"/>
    <w:rsid w:val="006B4982"/>
    <w:rsid w:val="006B4DA0"/>
    <w:rsid w:val="006B50DB"/>
    <w:rsid w:val="006B5601"/>
    <w:rsid w:val="006B5E96"/>
    <w:rsid w:val="006B5F74"/>
    <w:rsid w:val="006B6116"/>
    <w:rsid w:val="006B65A0"/>
    <w:rsid w:val="006B66B3"/>
    <w:rsid w:val="006B6FDE"/>
    <w:rsid w:val="006B7398"/>
    <w:rsid w:val="006B7427"/>
    <w:rsid w:val="006B74AE"/>
    <w:rsid w:val="006B7E38"/>
    <w:rsid w:val="006C0169"/>
    <w:rsid w:val="006C0174"/>
    <w:rsid w:val="006C048A"/>
    <w:rsid w:val="006C057C"/>
    <w:rsid w:val="006C07EF"/>
    <w:rsid w:val="006C07F9"/>
    <w:rsid w:val="006C08AC"/>
    <w:rsid w:val="006C095F"/>
    <w:rsid w:val="006C0F4C"/>
    <w:rsid w:val="006C14C9"/>
    <w:rsid w:val="006C1F7A"/>
    <w:rsid w:val="006C2143"/>
    <w:rsid w:val="006C27DA"/>
    <w:rsid w:val="006C312E"/>
    <w:rsid w:val="006C33B5"/>
    <w:rsid w:val="006C34A6"/>
    <w:rsid w:val="006C34D3"/>
    <w:rsid w:val="006C3B3C"/>
    <w:rsid w:val="006C3B8E"/>
    <w:rsid w:val="006C40DC"/>
    <w:rsid w:val="006C5016"/>
    <w:rsid w:val="006C5046"/>
    <w:rsid w:val="006C58F1"/>
    <w:rsid w:val="006C59E3"/>
    <w:rsid w:val="006C5DC8"/>
    <w:rsid w:val="006C608F"/>
    <w:rsid w:val="006C650A"/>
    <w:rsid w:val="006C6AEF"/>
    <w:rsid w:val="006C6FD5"/>
    <w:rsid w:val="006C731A"/>
    <w:rsid w:val="006C7EFE"/>
    <w:rsid w:val="006D050C"/>
    <w:rsid w:val="006D0589"/>
    <w:rsid w:val="006D171D"/>
    <w:rsid w:val="006D17FB"/>
    <w:rsid w:val="006D1D2E"/>
    <w:rsid w:val="006D1F56"/>
    <w:rsid w:val="006D27F3"/>
    <w:rsid w:val="006D317C"/>
    <w:rsid w:val="006D3BEC"/>
    <w:rsid w:val="006D3D7A"/>
    <w:rsid w:val="006D3E61"/>
    <w:rsid w:val="006D45B2"/>
    <w:rsid w:val="006D497D"/>
    <w:rsid w:val="006D4C17"/>
    <w:rsid w:val="006D5B1B"/>
    <w:rsid w:val="006D5EE4"/>
    <w:rsid w:val="006D5FCF"/>
    <w:rsid w:val="006D6034"/>
    <w:rsid w:val="006D653D"/>
    <w:rsid w:val="006D659E"/>
    <w:rsid w:val="006D67A1"/>
    <w:rsid w:val="006D68DF"/>
    <w:rsid w:val="006D6D15"/>
    <w:rsid w:val="006D6DE3"/>
    <w:rsid w:val="006D7024"/>
    <w:rsid w:val="006D71FB"/>
    <w:rsid w:val="006D7A7D"/>
    <w:rsid w:val="006E0625"/>
    <w:rsid w:val="006E0AF0"/>
    <w:rsid w:val="006E1405"/>
    <w:rsid w:val="006E155E"/>
    <w:rsid w:val="006E1C1B"/>
    <w:rsid w:val="006E2077"/>
    <w:rsid w:val="006E2327"/>
    <w:rsid w:val="006E2436"/>
    <w:rsid w:val="006E266B"/>
    <w:rsid w:val="006E281D"/>
    <w:rsid w:val="006E286D"/>
    <w:rsid w:val="006E2F2C"/>
    <w:rsid w:val="006E3085"/>
    <w:rsid w:val="006E316D"/>
    <w:rsid w:val="006E3346"/>
    <w:rsid w:val="006E4229"/>
    <w:rsid w:val="006E4232"/>
    <w:rsid w:val="006E4445"/>
    <w:rsid w:val="006E4643"/>
    <w:rsid w:val="006E4DB5"/>
    <w:rsid w:val="006E4F6D"/>
    <w:rsid w:val="006E5172"/>
    <w:rsid w:val="006E5EE2"/>
    <w:rsid w:val="006E602F"/>
    <w:rsid w:val="006E62F2"/>
    <w:rsid w:val="006E6538"/>
    <w:rsid w:val="006E67CA"/>
    <w:rsid w:val="006E72DD"/>
    <w:rsid w:val="006E74BA"/>
    <w:rsid w:val="006E7CDE"/>
    <w:rsid w:val="006E7CE9"/>
    <w:rsid w:val="006F0012"/>
    <w:rsid w:val="006F0520"/>
    <w:rsid w:val="006F094E"/>
    <w:rsid w:val="006F0C9F"/>
    <w:rsid w:val="006F10C9"/>
    <w:rsid w:val="006F1226"/>
    <w:rsid w:val="006F1447"/>
    <w:rsid w:val="006F171A"/>
    <w:rsid w:val="006F1C08"/>
    <w:rsid w:val="006F1F60"/>
    <w:rsid w:val="006F1FE2"/>
    <w:rsid w:val="006F221F"/>
    <w:rsid w:val="006F2278"/>
    <w:rsid w:val="006F2839"/>
    <w:rsid w:val="006F2C3D"/>
    <w:rsid w:val="006F2CFD"/>
    <w:rsid w:val="006F2DE6"/>
    <w:rsid w:val="006F2DF5"/>
    <w:rsid w:val="006F2E1B"/>
    <w:rsid w:val="006F307E"/>
    <w:rsid w:val="006F36EE"/>
    <w:rsid w:val="006F3C6B"/>
    <w:rsid w:val="006F43E6"/>
    <w:rsid w:val="006F4419"/>
    <w:rsid w:val="006F4672"/>
    <w:rsid w:val="006F4A27"/>
    <w:rsid w:val="006F4C07"/>
    <w:rsid w:val="006F51F8"/>
    <w:rsid w:val="006F52BA"/>
    <w:rsid w:val="006F53AE"/>
    <w:rsid w:val="006F5F21"/>
    <w:rsid w:val="006F603B"/>
    <w:rsid w:val="006F66D7"/>
    <w:rsid w:val="006F6C89"/>
    <w:rsid w:val="006F727D"/>
    <w:rsid w:val="006F7286"/>
    <w:rsid w:val="006F75B2"/>
    <w:rsid w:val="006F7C1E"/>
    <w:rsid w:val="006F7E85"/>
    <w:rsid w:val="006F7F07"/>
    <w:rsid w:val="007003C2"/>
    <w:rsid w:val="00700540"/>
    <w:rsid w:val="007013CB"/>
    <w:rsid w:val="0070141F"/>
    <w:rsid w:val="00701660"/>
    <w:rsid w:val="007016E3"/>
    <w:rsid w:val="0070199B"/>
    <w:rsid w:val="00701A30"/>
    <w:rsid w:val="00701B0C"/>
    <w:rsid w:val="007025D7"/>
    <w:rsid w:val="007030F1"/>
    <w:rsid w:val="00703211"/>
    <w:rsid w:val="0070328F"/>
    <w:rsid w:val="00703604"/>
    <w:rsid w:val="00703A1A"/>
    <w:rsid w:val="00703CB5"/>
    <w:rsid w:val="007042F7"/>
    <w:rsid w:val="00704609"/>
    <w:rsid w:val="00704D91"/>
    <w:rsid w:val="0070522A"/>
    <w:rsid w:val="007055B9"/>
    <w:rsid w:val="007056EA"/>
    <w:rsid w:val="007056ED"/>
    <w:rsid w:val="00705ADE"/>
    <w:rsid w:val="00705BC0"/>
    <w:rsid w:val="00705D57"/>
    <w:rsid w:val="00706396"/>
    <w:rsid w:val="007063C8"/>
    <w:rsid w:val="007063C9"/>
    <w:rsid w:val="00706446"/>
    <w:rsid w:val="0070750F"/>
    <w:rsid w:val="00707A88"/>
    <w:rsid w:val="00707CEA"/>
    <w:rsid w:val="00710321"/>
    <w:rsid w:val="0071055A"/>
    <w:rsid w:val="00710B65"/>
    <w:rsid w:val="007110B6"/>
    <w:rsid w:val="0071110A"/>
    <w:rsid w:val="00711318"/>
    <w:rsid w:val="007116AD"/>
    <w:rsid w:val="00711765"/>
    <w:rsid w:val="0071237B"/>
    <w:rsid w:val="00712427"/>
    <w:rsid w:val="00712562"/>
    <w:rsid w:val="00712B2C"/>
    <w:rsid w:val="00712EC8"/>
    <w:rsid w:val="00713075"/>
    <w:rsid w:val="00713100"/>
    <w:rsid w:val="00713570"/>
    <w:rsid w:val="007137A2"/>
    <w:rsid w:val="0071384D"/>
    <w:rsid w:val="00713BA2"/>
    <w:rsid w:val="00713CA1"/>
    <w:rsid w:val="00713D1C"/>
    <w:rsid w:val="00713F42"/>
    <w:rsid w:val="0071428A"/>
    <w:rsid w:val="00714488"/>
    <w:rsid w:val="00714C3C"/>
    <w:rsid w:val="00714E3D"/>
    <w:rsid w:val="00714FA5"/>
    <w:rsid w:val="007157C7"/>
    <w:rsid w:val="00715B15"/>
    <w:rsid w:val="00715BA9"/>
    <w:rsid w:val="007162CA"/>
    <w:rsid w:val="00716519"/>
    <w:rsid w:val="00716CED"/>
    <w:rsid w:val="00716D28"/>
    <w:rsid w:val="00716DEF"/>
    <w:rsid w:val="0071700A"/>
    <w:rsid w:val="0071759F"/>
    <w:rsid w:val="00717E0B"/>
    <w:rsid w:val="00717E60"/>
    <w:rsid w:val="007200B9"/>
    <w:rsid w:val="007201AC"/>
    <w:rsid w:val="00720352"/>
    <w:rsid w:val="00720523"/>
    <w:rsid w:val="0072093B"/>
    <w:rsid w:val="007214E8"/>
    <w:rsid w:val="00721664"/>
    <w:rsid w:val="00721AC6"/>
    <w:rsid w:val="00721B25"/>
    <w:rsid w:val="007221F5"/>
    <w:rsid w:val="00722D36"/>
    <w:rsid w:val="007235F2"/>
    <w:rsid w:val="0072392C"/>
    <w:rsid w:val="00723D66"/>
    <w:rsid w:val="00723EE1"/>
    <w:rsid w:val="0072432A"/>
    <w:rsid w:val="00724382"/>
    <w:rsid w:val="00725582"/>
    <w:rsid w:val="007259B3"/>
    <w:rsid w:val="00725CA6"/>
    <w:rsid w:val="00725D27"/>
    <w:rsid w:val="007265EE"/>
    <w:rsid w:val="007266ED"/>
    <w:rsid w:val="00726B66"/>
    <w:rsid w:val="00727265"/>
    <w:rsid w:val="00727550"/>
    <w:rsid w:val="00727575"/>
    <w:rsid w:val="00727AD5"/>
    <w:rsid w:val="00730869"/>
    <w:rsid w:val="0073096E"/>
    <w:rsid w:val="00730B44"/>
    <w:rsid w:val="00731643"/>
    <w:rsid w:val="00731907"/>
    <w:rsid w:val="00731941"/>
    <w:rsid w:val="00731BD5"/>
    <w:rsid w:val="00731F04"/>
    <w:rsid w:val="007321B7"/>
    <w:rsid w:val="00732294"/>
    <w:rsid w:val="00732490"/>
    <w:rsid w:val="007326D1"/>
    <w:rsid w:val="00732734"/>
    <w:rsid w:val="00732FC0"/>
    <w:rsid w:val="007330A7"/>
    <w:rsid w:val="007332FF"/>
    <w:rsid w:val="00733687"/>
    <w:rsid w:val="007336DC"/>
    <w:rsid w:val="00734162"/>
    <w:rsid w:val="007348AD"/>
    <w:rsid w:val="00734B1A"/>
    <w:rsid w:val="00734F2A"/>
    <w:rsid w:val="0073515B"/>
    <w:rsid w:val="007353E1"/>
    <w:rsid w:val="007358F8"/>
    <w:rsid w:val="00735BA0"/>
    <w:rsid w:val="0073611B"/>
    <w:rsid w:val="007363E2"/>
    <w:rsid w:val="0073652E"/>
    <w:rsid w:val="00736604"/>
    <w:rsid w:val="00736F6F"/>
    <w:rsid w:val="00736FF4"/>
    <w:rsid w:val="00740272"/>
    <w:rsid w:val="0074041F"/>
    <w:rsid w:val="007405ED"/>
    <w:rsid w:val="00741490"/>
    <w:rsid w:val="0074156B"/>
    <w:rsid w:val="00742015"/>
    <w:rsid w:val="007421F3"/>
    <w:rsid w:val="007424EF"/>
    <w:rsid w:val="00742615"/>
    <w:rsid w:val="00742B23"/>
    <w:rsid w:val="00743662"/>
    <w:rsid w:val="0074419F"/>
    <w:rsid w:val="00744717"/>
    <w:rsid w:val="00744776"/>
    <w:rsid w:val="0074534A"/>
    <w:rsid w:val="00745454"/>
    <w:rsid w:val="00745842"/>
    <w:rsid w:val="00745E13"/>
    <w:rsid w:val="0074601E"/>
    <w:rsid w:val="007460A2"/>
    <w:rsid w:val="00746460"/>
    <w:rsid w:val="00746640"/>
    <w:rsid w:val="00746A5F"/>
    <w:rsid w:val="00747228"/>
    <w:rsid w:val="00747288"/>
    <w:rsid w:val="007474EE"/>
    <w:rsid w:val="00747A1E"/>
    <w:rsid w:val="00747BAF"/>
    <w:rsid w:val="00747DAB"/>
    <w:rsid w:val="0075015F"/>
    <w:rsid w:val="00750165"/>
    <w:rsid w:val="007501F8"/>
    <w:rsid w:val="00750227"/>
    <w:rsid w:val="0075029D"/>
    <w:rsid w:val="00750427"/>
    <w:rsid w:val="00750739"/>
    <w:rsid w:val="0075083A"/>
    <w:rsid w:val="007509EE"/>
    <w:rsid w:val="00750C55"/>
    <w:rsid w:val="007512E5"/>
    <w:rsid w:val="00751AB3"/>
    <w:rsid w:val="00752794"/>
    <w:rsid w:val="00752E89"/>
    <w:rsid w:val="007532EC"/>
    <w:rsid w:val="00753476"/>
    <w:rsid w:val="007539B1"/>
    <w:rsid w:val="0075491F"/>
    <w:rsid w:val="00755394"/>
    <w:rsid w:val="00755424"/>
    <w:rsid w:val="0075569B"/>
    <w:rsid w:val="0075582B"/>
    <w:rsid w:val="00755850"/>
    <w:rsid w:val="00755867"/>
    <w:rsid w:val="00755CDB"/>
    <w:rsid w:val="00755DB0"/>
    <w:rsid w:val="00756439"/>
    <w:rsid w:val="00756A5C"/>
    <w:rsid w:val="00757188"/>
    <w:rsid w:val="0076042F"/>
    <w:rsid w:val="007607F2"/>
    <w:rsid w:val="0076136C"/>
    <w:rsid w:val="007622AB"/>
    <w:rsid w:val="007622C3"/>
    <w:rsid w:val="007622DE"/>
    <w:rsid w:val="0076233A"/>
    <w:rsid w:val="007628C2"/>
    <w:rsid w:val="00762A69"/>
    <w:rsid w:val="00762A70"/>
    <w:rsid w:val="00762B23"/>
    <w:rsid w:val="00762C85"/>
    <w:rsid w:val="00762E63"/>
    <w:rsid w:val="00763154"/>
    <w:rsid w:val="00763190"/>
    <w:rsid w:val="0076348F"/>
    <w:rsid w:val="00763D36"/>
    <w:rsid w:val="00764195"/>
    <w:rsid w:val="007641F9"/>
    <w:rsid w:val="0076468F"/>
    <w:rsid w:val="00764B96"/>
    <w:rsid w:val="00765338"/>
    <w:rsid w:val="00765977"/>
    <w:rsid w:val="00765A75"/>
    <w:rsid w:val="00765ACB"/>
    <w:rsid w:val="00765B0B"/>
    <w:rsid w:val="00765FD9"/>
    <w:rsid w:val="007660CA"/>
    <w:rsid w:val="00766724"/>
    <w:rsid w:val="00766878"/>
    <w:rsid w:val="00766E21"/>
    <w:rsid w:val="007671C8"/>
    <w:rsid w:val="0076745F"/>
    <w:rsid w:val="007674E5"/>
    <w:rsid w:val="00767CC8"/>
    <w:rsid w:val="0077021B"/>
    <w:rsid w:val="0077061B"/>
    <w:rsid w:val="00770775"/>
    <w:rsid w:val="00770EAF"/>
    <w:rsid w:val="0077167D"/>
    <w:rsid w:val="00771C87"/>
    <w:rsid w:val="00771EFA"/>
    <w:rsid w:val="00771F20"/>
    <w:rsid w:val="00772A02"/>
    <w:rsid w:val="00772C3A"/>
    <w:rsid w:val="007730D7"/>
    <w:rsid w:val="0077363A"/>
    <w:rsid w:val="007737C2"/>
    <w:rsid w:val="00773A0E"/>
    <w:rsid w:val="00773A81"/>
    <w:rsid w:val="00773B45"/>
    <w:rsid w:val="00773DCE"/>
    <w:rsid w:val="00773E8B"/>
    <w:rsid w:val="00773F25"/>
    <w:rsid w:val="007747B7"/>
    <w:rsid w:val="007749E1"/>
    <w:rsid w:val="00774A97"/>
    <w:rsid w:val="00774F73"/>
    <w:rsid w:val="0077528A"/>
    <w:rsid w:val="00775331"/>
    <w:rsid w:val="00775539"/>
    <w:rsid w:val="007756F0"/>
    <w:rsid w:val="007758B3"/>
    <w:rsid w:val="00775B32"/>
    <w:rsid w:val="00775FC9"/>
    <w:rsid w:val="007760A4"/>
    <w:rsid w:val="00776242"/>
    <w:rsid w:val="0077626E"/>
    <w:rsid w:val="0077633F"/>
    <w:rsid w:val="00776361"/>
    <w:rsid w:val="007763E5"/>
    <w:rsid w:val="0077686F"/>
    <w:rsid w:val="00776C62"/>
    <w:rsid w:val="007770D6"/>
    <w:rsid w:val="00780F55"/>
    <w:rsid w:val="007817D7"/>
    <w:rsid w:val="00781F8C"/>
    <w:rsid w:val="007825BE"/>
    <w:rsid w:val="00782870"/>
    <w:rsid w:val="00782912"/>
    <w:rsid w:val="00782E18"/>
    <w:rsid w:val="00782FF0"/>
    <w:rsid w:val="00783068"/>
    <w:rsid w:val="0078306D"/>
    <w:rsid w:val="00783230"/>
    <w:rsid w:val="007838FB"/>
    <w:rsid w:val="00783C78"/>
    <w:rsid w:val="0078456A"/>
    <w:rsid w:val="00784811"/>
    <w:rsid w:val="00784859"/>
    <w:rsid w:val="00784F3E"/>
    <w:rsid w:val="00785951"/>
    <w:rsid w:val="00785BD3"/>
    <w:rsid w:val="00785EB8"/>
    <w:rsid w:val="00786336"/>
    <w:rsid w:val="0078634E"/>
    <w:rsid w:val="00786994"/>
    <w:rsid w:val="007869C5"/>
    <w:rsid w:val="00786CF6"/>
    <w:rsid w:val="00786EC8"/>
    <w:rsid w:val="00787942"/>
    <w:rsid w:val="00787E31"/>
    <w:rsid w:val="00787EC6"/>
    <w:rsid w:val="007902CE"/>
    <w:rsid w:val="0079050F"/>
    <w:rsid w:val="007907F2"/>
    <w:rsid w:val="00790DC5"/>
    <w:rsid w:val="00790FEE"/>
    <w:rsid w:val="007918F8"/>
    <w:rsid w:val="00791A26"/>
    <w:rsid w:val="00791E63"/>
    <w:rsid w:val="007925D9"/>
    <w:rsid w:val="00792B6E"/>
    <w:rsid w:val="007931C5"/>
    <w:rsid w:val="007937C7"/>
    <w:rsid w:val="00793AA8"/>
    <w:rsid w:val="00793B3C"/>
    <w:rsid w:val="00793C37"/>
    <w:rsid w:val="00793DB6"/>
    <w:rsid w:val="00793E3E"/>
    <w:rsid w:val="0079416C"/>
    <w:rsid w:val="007946D6"/>
    <w:rsid w:val="00794E3C"/>
    <w:rsid w:val="0079537F"/>
    <w:rsid w:val="007953CA"/>
    <w:rsid w:val="00795445"/>
    <w:rsid w:val="0079576B"/>
    <w:rsid w:val="00795B3A"/>
    <w:rsid w:val="00795ECE"/>
    <w:rsid w:val="007961C0"/>
    <w:rsid w:val="0079630A"/>
    <w:rsid w:val="00796371"/>
    <w:rsid w:val="00796459"/>
    <w:rsid w:val="0079659F"/>
    <w:rsid w:val="007967E9"/>
    <w:rsid w:val="00796BE2"/>
    <w:rsid w:val="00796DBD"/>
    <w:rsid w:val="00796E9E"/>
    <w:rsid w:val="0079735D"/>
    <w:rsid w:val="0079792E"/>
    <w:rsid w:val="007A00DA"/>
    <w:rsid w:val="007A097A"/>
    <w:rsid w:val="007A0B74"/>
    <w:rsid w:val="007A0E64"/>
    <w:rsid w:val="007A1167"/>
    <w:rsid w:val="007A124E"/>
    <w:rsid w:val="007A2440"/>
    <w:rsid w:val="007A252C"/>
    <w:rsid w:val="007A2A14"/>
    <w:rsid w:val="007A2B0F"/>
    <w:rsid w:val="007A2B54"/>
    <w:rsid w:val="007A2D22"/>
    <w:rsid w:val="007A39D7"/>
    <w:rsid w:val="007A3C15"/>
    <w:rsid w:val="007A4597"/>
    <w:rsid w:val="007A4CF4"/>
    <w:rsid w:val="007A4E54"/>
    <w:rsid w:val="007A50E0"/>
    <w:rsid w:val="007A5485"/>
    <w:rsid w:val="007A553F"/>
    <w:rsid w:val="007A5C27"/>
    <w:rsid w:val="007A60AD"/>
    <w:rsid w:val="007A666E"/>
    <w:rsid w:val="007A6E68"/>
    <w:rsid w:val="007A7149"/>
    <w:rsid w:val="007A73CF"/>
    <w:rsid w:val="007A75B3"/>
    <w:rsid w:val="007A7AE9"/>
    <w:rsid w:val="007A7C54"/>
    <w:rsid w:val="007A7C91"/>
    <w:rsid w:val="007A7EAD"/>
    <w:rsid w:val="007A7F07"/>
    <w:rsid w:val="007B0372"/>
    <w:rsid w:val="007B0C73"/>
    <w:rsid w:val="007B135D"/>
    <w:rsid w:val="007B14E8"/>
    <w:rsid w:val="007B1C2A"/>
    <w:rsid w:val="007B1F38"/>
    <w:rsid w:val="007B2E0F"/>
    <w:rsid w:val="007B3220"/>
    <w:rsid w:val="007B3A0B"/>
    <w:rsid w:val="007B3AA2"/>
    <w:rsid w:val="007B4324"/>
    <w:rsid w:val="007B43FE"/>
    <w:rsid w:val="007B44FC"/>
    <w:rsid w:val="007B5022"/>
    <w:rsid w:val="007B5094"/>
    <w:rsid w:val="007B52DC"/>
    <w:rsid w:val="007B5510"/>
    <w:rsid w:val="007B56A8"/>
    <w:rsid w:val="007B572F"/>
    <w:rsid w:val="007B58BC"/>
    <w:rsid w:val="007B5B1F"/>
    <w:rsid w:val="007B60A5"/>
    <w:rsid w:val="007B615B"/>
    <w:rsid w:val="007B64DC"/>
    <w:rsid w:val="007B65CB"/>
    <w:rsid w:val="007B6867"/>
    <w:rsid w:val="007B7372"/>
    <w:rsid w:val="007B74C1"/>
    <w:rsid w:val="007B789F"/>
    <w:rsid w:val="007B7ABA"/>
    <w:rsid w:val="007B7CA3"/>
    <w:rsid w:val="007B7DC3"/>
    <w:rsid w:val="007C0155"/>
    <w:rsid w:val="007C05E7"/>
    <w:rsid w:val="007C09A2"/>
    <w:rsid w:val="007C0DCD"/>
    <w:rsid w:val="007C0E29"/>
    <w:rsid w:val="007C1220"/>
    <w:rsid w:val="007C1300"/>
    <w:rsid w:val="007C13A8"/>
    <w:rsid w:val="007C186B"/>
    <w:rsid w:val="007C1A04"/>
    <w:rsid w:val="007C1A20"/>
    <w:rsid w:val="007C209E"/>
    <w:rsid w:val="007C248B"/>
    <w:rsid w:val="007C299E"/>
    <w:rsid w:val="007C2DA6"/>
    <w:rsid w:val="007C3794"/>
    <w:rsid w:val="007C3AB2"/>
    <w:rsid w:val="007C4186"/>
    <w:rsid w:val="007C439D"/>
    <w:rsid w:val="007C45EC"/>
    <w:rsid w:val="007C48C3"/>
    <w:rsid w:val="007C49A4"/>
    <w:rsid w:val="007C4A93"/>
    <w:rsid w:val="007C4CAE"/>
    <w:rsid w:val="007C4EAA"/>
    <w:rsid w:val="007C5448"/>
    <w:rsid w:val="007C5749"/>
    <w:rsid w:val="007C6165"/>
    <w:rsid w:val="007C61F8"/>
    <w:rsid w:val="007C6C8E"/>
    <w:rsid w:val="007C6EEC"/>
    <w:rsid w:val="007C6F4B"/>
    <w:rsid w:val="007C7954"/>
    <w:rsid w:val="007C7F43"/>
    <w:rsid w:val="007D02D7"/>
    <w:rsid w:val="007D030D"/>
    <w:rsid w:val="007D050B"/>
    <w:rsid w:val="007D13B7"/>
    <w:rsid w:val="007D15D4"/>
    <w:rsid w:val="007D1746"/>
    <w:rsid w:val="007D1A30"/>
    <w:rsid w:val="007D1CCD"/>
    <w:rsid w:val="007D2104"/>
    <w:rsid w:val="007D267E"/>
    <w:rsid w:val="007D291A"/>
    <w:rsid w:val="007D2BC2"/>
    <w:rsid w:val="007D2DFA"/>
    <w:rsid w:val="007D2F1B"/>
    <w:rsid w:val="007D2FAD"/>
    <w:rsid w:val="007D3981"/>
    <w:rsid w:val="007D3C2B"/>
    <w:rsid w:val="007D3E7E"/>
    <w:rsid w:val="007D411E"/>
    <w:rsid w:val="007D4165"/>
    <w:rsid w:val="007D4CE3"/>
    <w:rsid w:val="007D52F2"/>
    <w:rsid w:val="007D5678"/>
    <w:rsid w:val="007D585C"/>
    <w:rsid w:val="007D58F2"/>
    <w:rsid w:val="007D5992"/>
    <w:rsid w:val="007D5B31"/>
    <w:rsid w:val="007D6142"/>
    <w:rsid w:val="007D62E7"/>
    <w:rsid w:val="007D635B"/>
    <w:rsid w:val="007D655D"/>
    <w:rsid w:val="007D7351"/>
    <w:rsid w:val="007D757E"/>
    <w:rsid w:val="007D7675"/>
    <w:rsid w:val="007D78AE"/>
    <w:rsid w:val="007D7D20"/>
    <w:rsid w:val="007D7E69"/>
    <w:rsid w:val="007D7EC9"/>
    <w:rsid w:val="007E03F5"/>
    <w:rsid w:val="007E0796"/>
    <w:rsid w:val="007E0D68"/>
    <w:rsid w:val="007E0EBC"/>
    <w:rsid w:val="007E0FA6"/>
    <w:rsid w:val="007E1253"/>
    <w:rsid w:val="007E150D"/>
    <w:rsid w:val="007E2102"/>
    <w:rsid w:val="007E23F1"/>
    <w:rsid w:val="007E297A"/>
    <w:rsid w:val="007E29F3"/>
    <w:rsid w:val="007E307A"/>
    <w:rsid w:val="007E309E"/>
    <w:rsid w:val="007E31E3"/>
    <w:rsid w:val="007E3AC3"/>
    <w:rsid w:val="007E3B49"/>
    <w:rsid w:val="007E3E39"/>
    <w:rsid w:val="007E414B"/>
    <w:rsid w:val="007E4219"/>
    <w:rsid w:val="007E45A1"/>
    <w:rsid w:val="007E4C8E"/>
    <w:rsid w:val="007E5049"/>
    <w:rsid w:val="007E53E9"/>
    <w:rsid w:val="007E5425"/>
    <w:rsid w:val="007E5E86"/>
    <w:rsid w:val="007E5F18"/>
    <w:rsid w:val="007E6592"/>
    <w:rsid w:val="007E65A3"/>
    <w:rsid w:val="007E65D4"/>
    <w:rsid w:val="007E66A3"/>
    <w:rsid w:val="007E6711"/>
    <w:rsid w:val="007E69E9"/>
    <w:rsid w:val="007E6BF7"/>
    <w:rsid w:val="007E6F03"/>
    <w:rsid w:val="007E7706"/>
    <w:rsid w:val="007E7883"/>
    <w:rsid w:val="007E7CCF"/>
    <w:rsid w:val="007E7CE9"/>
    <w:rsid w:val="007E7F9E"/>
    <w:rsid w:val="007F00E3"/>
    <w:rsid w:val="007F0925"/>
    <w:rsid w:val="007F0C58"/>
    <w:rsid w:val="007F0CAF"/>
    <w:rsid w:val="007F1316"/>
    <w:rsid w:val="007F15E4"/>
    <w:rsid w:val="007F1650"/>
    <w:rsid w:val="007F1C4B"/>
    <w:rsid w:val="007F1E31"/>
    <w:rsid w:val="007F2330"/>
    <w:rsid w:val="007F236B"/>
    <w:rsid w:val="007F2469"/>
    <w:rsid w:val="007F2727"/>
    <w:rsid w:val="007F3491"/>
    <w:rsid w:val="007F37FB"/>
    <w:rsid w:val="007F391F"/>
    <w:rsid w:val="007F39CD"/>
    <w:rsid w:val="007F3A0C"/>
    <w:rsid w:val="007F43B3"/>
    <w:rsid w:val="007F4758"/>
    <w:rsid w:val="007F4822"/>
    <w:rsid w:val="007F493D"/>
    <w:rsid w:val="007F4C3D"/>
    <w:rsid w:val="007F4D97"/>
    <w:rsid w:val="007F4DE4"/>
    <w:rsid w:val="007F4F4F"/>
    <w:rsid w:val="007F56D1"/>
    <w:rsid w:val="007F601D"/>
    <w:rsid w:val="007F65DF"/>
    <w:rsid w:val="007F6BC6"/>
    <w:rsid w:val="007F6D8F"/>
    <w:rsid w:val="007F6D98"/>
    <w:rsid w:val="007F6E5D"/>
    <w:rsid w:val="007F71C0"/>
    <w:rsid w:val="007F748C"/>
    <w:rsid w:val="007F7865"/>
    <w:rsid w:val="0080028E"/>
    <w:rsid w:val="00800745"/>
    <w:rsid w:val="00800A9A"/>
    <w:rsid w:val="00800AC2"/>
    <w:rsid w:val="008010AD"/>
    <w:rsid w:val="00801AE7"/>
    <w:rsid w:val="00801C5D"/>
    <w:rsid w:val="00802399"/>
    <w:rsid w:val="0080249D"/>
    <w:rsid w:val="00802B76"/>
    <w:rsid w:val="00802DDB"/>
    <w:rsid w:val="0080349D"/>
    <w:rsid w:val="00804661"/>
    <w:rsid w:val="00804878"/>
    <w:rsid w:val="00804C5A"/>
    <w:rsid w:val="00804D52"/>
    <w:rsid w:val="00804FDB"/>
    <w:rsid w:val="008054AA"/>
    <w:rsid w:val="008056D2"/>
    <w:rsid w:val="00806154"/>
    <w:rsid w:val="00806171"/>
    <w:rsid w:val="0080633E"/>
    <w:rsid w:val="008065C4"/>
    <w:rsid w:val="008102A5"/>
    <w:rsid w:val="00810690"/>
    <w:rsid w:val="008109A2"/>
    <w:rsid w:val="00810AEE"/>
    <w:rsid w:val="0081144C"/>
    <w:rsid w:val="00811A17"/>
    <w:rsid w:val="00811CD0"/>
    <w:rsid w:val="008121A1"/>
    <w:rsid w:val="0081276F"/>
    <w:rsid w:val="00812937"/>
    <w:rsid w:val="00812F61"/>
    <w:rsid w:val="008132A6"/>
    <w:rsid w:val="008135A9"/>
    <w:rsid w:val="00813666"/>
    <w:rsid w:val="00813E6B"/>
    <w:rsid w:val="008143A4"/>
    <w:rsid w:val="008145EC"/>
    <w:rsid w:val="00814A1D"/>
    <w:rsid w:val="0081515B"/>
    <w:rsid w:val="0081525A"/>
    <w:rsid w:val="0081559B"/>
    <w:rsid w:val="00815CF3"/>
    <w:rsid w:val="00816771"/>
    <w:rsid w:val="00817041"/>
    <w:rsid w:val="008171AE"/>
    <w:rsid w:val="0081728F"/>
    <w:rsid w:val="0081756C"/>
    <w:rsid w:val="00817A28"/>
    <w:rsid w:val="00817C0A"/>
    <w:rsid w:val="00817CE7"/>
    <w:rsid w:val="008201BD"/>
    <w:rsid w:val="008202CA"/>
    <w:rsid w:val="00820384"/>
    <w:rsid w:val="00820403"/>
    <w:rsid w:val="008206CC"/>
    <w:rsid w:val="00820980"/>
    <w:rsid w:val="00820BA2"/>
    <w:rsid w:val="00820C4B"/>
    <w:rsid w:val="00820CCD"/>
    <w:rsid w:val="00821DC3"/>
    <w:rsid w:val="0082245F"/>
    <w:rsid w:val="0082257D"/>
    <w:rsid w:val="00822880"/>
    <w:rsid w:val="00822956"/>
    <w:rsid w:val="00822998"/>
    <w:rsid w:val="00822AA5"/>
    <w:rsid w:val="00822C78"/>
    <w:rsid w:val="00823667"/>
    <w:rsid w:val="00824124"/>
    <w:rsid w:val="0082439A"/>
    <w:rsid w:val="008244C6"/>
    <w:rsid w:val="00824581"/>
    <w:rsid w:val="00824B13"/>
    <w:rsid w:val="00824C36"/>
    <w:rsid w:val="00824E15"/>
    <w:rsid w:val="00825051"/>
    <w:rsid w:val="008250F4"/>
    <w:rsid w:val="00825227"/>
    <w:rsid w:val="00825D7C"/>
    <w:rsid w:val="00825EB1"/>
    <w:rsid w:val="00826007"/>
    <w:rsid w:val="00826673"/>
    <w:rsid w:val="00826BD1"/>
    <w:rsid w:val="00827412"/>
    <w:rsid w:val="0082768F"/>
    <w:rsid w:val="00827708"/>
    <w:rsid w:val="00827D81"/>
    <w:rsid w:val="00827EC3"/>
    <w:rsid w:val="00827ECE"/>
    <w:rsid w:val="00830458"/>
    <w:rsid w:val="0083048F"/>
    <w:rsid w:val="00830680"/>
    <w:rsid w:val="00830773"/>
    <w:rsid w:val="008309BA"/>
    <w:rsid w:val="00830D29"/>
    <w:rsid w:val="00830D8D"/>
    <w:rsid w:val="00830FD9"/>
    <w:rsid w:val="0083185F"/>
    <w:rsid w:val="00831D9F"/>
    <w:rsid w:val="00831F23"/>
    <w:rsid w:val="00832127"/>
    <w:rsid w:val="0083217B"/>
    <w:rsid w:val="00832289"/>
    <w:rsid w:val="008323FD"/>
    <w:rsid w:val="008328BB"/>
    <w:rsid w:val="00832B10"/>
    <w:rsid w:val="00832BD8"/>
    <w:rsid w:val="00832C2F"/>
    <w:rsid w:val="00832CC5"/>
    <w:rsid w:val="008330BB"/>
    <w:rsid w:val="00833527"/>
    <w:rsid w:val="0083366F"/>
    <w:rsid w:val="00833841"/>
    <w:rsid w:val="00833AA3"/>
    <w:rsid w:val="00833B3E"/>
    <w:rsid w:val="00833EFE"/>
    <w:rsid w:val="00833F9D"/>
    <w:rsid w:val="00834327"/>
    <w:rsid w:val="00834469"/>
    <w:rsid w:val="008346B1"/>
    <w:rsid w:val="00834769"/>
    <w:rsid w:val="00834818"/>
    <w:rsid w:val="00834DEF"/>
    <w:rsid w:val="00834FAB"/>
    <w:rsid w:val="00835422"/>
    <w:rsid w:val="00835433"/>
    <w:rsid w:val="00835487"/>
    <w:rsid w:val="008356B9"/>
    <w:rsid w:val="008356CF"/>
    <w:rsid w:val="00835849"/>
    <w:rsid w:val="00835A1E"/>
    <w:rsid w:val="00835BBE"/>
    <w:rsid w:val="00835BF0"/>
    <w:rsid w:val="0083638D"/>
    <w:rsid w:val="0083670E"/>
    <w:rsid w:val="0083713C"/>
    <w:rsid w:val="008375FB"/>
    <w:rsid w:val="008379A9"/>
    <w:rsid w:val="00837C29"/>
    <w:rsid w:val="00837C95"/>
    <w:rsid w:val="00840292"/>
    <w:rsid w:val="00840B2F"/>
    <w:rsid w:val="00841342"/>
    <w:rsid w:val="0084177D"/>
    <w:rsid w:val="008419AD"/>
    <w:rsid w:val="008419AF"/>
    <w:rsid w:val="00841B51"/>
    <w:rsid w:val="00841C50"/>
    <w:rsid w:val="008422BE"/>
    <w:rsid w:val="008424A5"/>
    <w:rsid w:val="008426A4"/>
    <w:rsid w:val="00842BEC"/>
    <w:rsid w:val="00842E0F"/>
    <w:rsid w:val="00843731"/>
    <w:rsid w:val="0084385D"/>
    <w:rsid w:val="00843CA2"/>
    <w:rsid w:val="00843CBC"/>
    <w:rsid w:val="008443D6"/>
    <w:rsid w:val="00844AB5"/>
    <w:rsid w:val="00844DE0"/>
    <w:rsid w:val="008450B0"/>
    <w:rsid w:val="008452B7"/>
    <w:rsid w:val="00845D8D"/>
    <w:rsid w:val="00846049"/>
    <w:rsid w:val="0084630A"/>
    <w:rsid w:val="00846570"/>
    <w:rsid w:val="00846796"/>
    <w:rsid w:val="008468CA"/>
    <w:rsid w:val="00846D01"/>
    <w:rsid w:val="008471FC"/>
    <w:rsid w:val="0084762F"/>
    <w:rsid w:val="0084774D"/>
    <w:rsid w:val="00847750"/>
    <w:rsid w:val="00847B28"/>
    <w:rsid w:val="00847DFE"/>
    <w:rsid w:val="00847FE0"/>
    <w:rsid w:val="0085137A"/>
    <w:rsid w:val="00851A29"/>
    <w:rsid w:val="00851AC7"/>
    <w:rsid w:val="00851BFC"/>
    <w:rsid w:val="0085257D"/>
    <w:rsid w:val="00852CB0"/>
    <w:rsid w:val="00853058"/>
    <w:rsid w:val="00853ED8"/>
    <w:rsid w:val="008540DE"/>
    <w:rsid w:val="00854B79"/>
    <w:rsid w:val="0085545E"/>
    <w:rsid w:val="008556E2"/>
    <w:rsid w:val="008557B6"/>
    <w:rsid w:val="00855B85"/>
    <w:rsid w:val="00855E40"/>
    <w:rsid w:val="00856053"/>
    <w:rsid w:val="008565FF"/>
    <w:rsid w:val="008569F1"/>
    <w:rsid w:val="0085771A"/>
    <w:rsid w:val="008578F6"/>
    <w:rsid w:val="00857986"/>
    <w:rsid w:val="00860B91"/>
    <w:rsid w:val="00860C0E"/>
    <w:rsid w:val="00860F79"/>
    <w:rsid w:val="00861145"/>
    <w:rsid w:val="00861321"/>
    <w:rsid w:val="008615FE"/>
    <w:rsid w:val="00861ABE"/>
    <w:rsid w:val="00861B53"/>
    <w:rsid w:val="008620AD"/>
    <w:rsid w:val="008622B0"/>
    <w:rsid w:val="00862573"/>
    <w:rsid w:val="00862577"/>
    <w:rsid w:val="0086299C"/>
    <w:rsid w:val="0086316B"/>
    <w:rsid w:val="00863248"/>
    <w:rsid w:val="0086382C"/>
    <w:rsid w:val="00863ACC"/>
    <w:rsid w:val="0086439E"/>
    <w:rsid w:val="00864497"/>
    <w:rsid w:val="008646BB"/>
    <w:rsid w:val="00864D4D"/>
    <w:rsid w:val="00864DE9"/>
    <w:rsid w:val="00864E6E"/>
    <w:rsid w:val="0086543F"/>
    <w:rsid w:val="00865FF4"/>
    <w:rsid w:val="0086614E"/>
    <w:rsid w:val="00866166"/>
    <w:rsid w:val="008661FF"/>
    <w:rsid w:val="008665BB"/>
    <w:rsid w:val="00866B49"/>
    <w:rsid w:val="00866D9A"/>
    <w:rsid w:val="00866E0D"/>
    <w:rsid w:val="00867491"/>
    <w:rsid w:val="008674A1"/>
    <w:rsid w:val="0086793C"/>
    <w:rsid w:val="00867AEF"/>
    <w:rsid w:val="00870BBC"/>
    <w:rsid w:val="008713F9"/>
    <w:rsid w:val="0087153F"/>
    <w:rsid w:val="00871596"/>
    <w:rsid w:val="008718E2"/>
    <w:rsid w:val="0087226A"/>
    <w:rsid w:val="00872377"/>
    <w:rsid w:val="008725EE"/>
    <w:rsid w:val="00872784"/>
    <w:rsid w:val="008727F8"/>
    <w:rsid w:val="00872BB9"/>
    <w:rsid w:val="00872D72"/>
    <w:rsid w:val="00872FA6"/>
    <w:rsid w:val="008736B1"/>
    <w:rsid w:val="008736F5"/>
    <w:rsid w:val="00873748"/>
    <w:rsid w:val="00873785"/>
    <w:rsid w:val="00873B98"/>
    <w:rsid w:val="00873C0F"/>
    <w:rsid w:val="00873C7F"/>
    <w:rsid w:val="00873EE4"/>
    <w:rsid w:val="00874B4B"/>
    <w:rsid w:val="00874BC1"/>
    <w:rsid w:val="00874D7A"/>
    <w:rsid w:val="00875046"/>
    <w:rsid w:val="00875139"/>
    <w:rsid w:val="00875560"/>
    <w:rsid w:val="00875A95"/>
    <w:rsid w:val="00875DFD"/>
    <w:rsid w:val="00875ECB"/>
    <w:rsid w:val="0087634E"/>
    <w:rsid w:val="00876399"/>
    <w:rsid w:val="0087663C"/>
    <w:rsid w:val="00876786"/>
    <w:rsid w:val="0087686E"/>
    <w:rsid w:val="008769A6"/>
    <w:rsid w:val="00876AAA"/>
    <w:rsid w:val="00876FE0"/>
    <w:rsid w:val="00876FE4"/>
    <w:rsid w:val="00877176"/>
    <w:rsid w:val="008774FB"/>
    <w:rsid w:val="00877960"/>
    <w:rsid w:val="00877B04"/>
    <w:rsid w:val="00877B22"/>
    <w:rsid w:val="00877C90"/>
    <w:rsid w:val="00877D89"/>
    <w:rsid w:val="00877E18"/>
    <w:rsid w:val="00880278"/>
    <w:rsid w:val="008806F5"/>
    <w:rsid w:val="00880728"/>
    <w:rsid w:val="008808BC"/>
    <w:rsid w:val="00880988"/>
    <w:rsid w:val="008810D3"/>
    <w:rsid w:val="008812EE"/>
    <w:rsid w:val="00881E65"/>
    <w:rsid w:val="0088229F"/>
    <w:rsid w:val="00882368"/>
    <w:rsid w:val="00882754"/>
    <w:rsid w:val="00882755"/>
    <w:rsid w:val="00882AAF"/>
    <w:rsid w:val="00882C2D"/>
    <w:rsid w:val="00882D19"/>
    <w:rsid w:val="00882DD0"/>
    <w:rsid w:val="008832D7"/>
    <w:rsid w:val="008833A3"/>
    <w:rsid w:val="0088354C"/>
    <w:rsid w:val="0088379B"/>
    <w:rsid w:val="00883C06"/>
    <w:rsid w:val="00883CC8"/>
    <w:rsid w:val="00883E7B"/>
    <w:rsid w:val="00883EE6"/>
    <w:rsid w:val="0088412B"/>
    <w:rsid w:val="00884171"/>
    <w:rsid w:val="00884369"/>
    <w:rsid w:val="0088442E"/>
    <w:rsid w:val="008844E0"/>
    <w:rsid w:val="0088453B"/>
    <w:rsid w:val="00884889"/>
    <w:rsid w:val="00884D00"/>
    <w:rsid w:val="00885136"/>
    <w:rsid w:val="008852A8"/>
    <w:rsid w:val="00885620"/>
    <w:rsid w:val="00885E7B"/>
    <w:rsid w:val="00886D13"/>
    <w:rsid w:val="00886D42"/>
    <w:rsid w:val="008876F9"/>
    <w:rsid w:val="00887772"/>
    <w:rsid w:val="00887C82"/>
    <w:rsid w:val="00887FFB"/>
    <w:rsid w:val="008907FA"/>
    <w:rsid w:val="00890935"/>
    <w:rsid w:val="00890AA9"/>
    <w:rsid w:val="00890ADB"/>
    <w:rsid w:val="00890DFD"/>
    <w:rsid w:val="00891420"/>
    <w:rsid w:val="00891699"/>
    <w:rsid w:val="008919B1"/>
    <w:rsid w:val="00891A15"/>
    <w:rsid w:val="00891C0B"/>
    <w:rsid w:val="00892045"/>
    <w:rsid w:val="0089210E"/>
    <w:rsid w:val="008926FB"/>
    <w:rsid w:val="00892884"/>
    <w:rsid w:val="00892B15"/>
    <w:rsid w:val="008934A7"/>
    <w:rsid w:val="00893857"/>
    <w:rsid w:val="008939A7"/>
    <w:rsid w:val="00893BF4"/>
    <w:rsid w:val="00893D0E"/>
    <w:rsid w:val="00893D3B"/>
    <w:rsid w:val="00893E29"/>
    <w:rsid w:val="00894C33"/>
    <w:rsid w:val="00894F5E"/>
    <w:rsid w:val="00894FE6"/>
    <w:rsid w:val="00895082"/>
    <w:rsid w:val="0089512E"/>
    <w:rsid w:val="00895CCE"/>
    <w:rsid w:val="008967A5"/>
    <w:rsid w:val="008967B9"/>
    <w:rsid w:val="008968B3"/>
    <w:rsid w:val="00896D27"/>
    <w:rsid w:val="00896F1D"/>
    <w:rsid w:val="008970FE"/>
    <w:rsid w:val="008971F2"/>
    <w:rsid w:val="008977BD"/>
    <w:rsid w:val="008A02E9"/>
    <w:rsid w:val="008A038E"/>
    <w:rsid w:val="008A05F1"/>
    <w:rsid w:val="008A096D"/>
    <w:rsid w:val="008A099D"/>
    <w:rsid w:val="008A0CD3"/>
    <w:rsid w:val="008A10F2"/>
    <w:rsid w:val="008A1383"/>
    <w:rsid w:val="008A13EC"/>
    <w:rsid w:val="008A188B"/>
    <w:rsid w:val="008A1F1A"/>
    <w:rsid w:val="008A21B3"/>
    <w:rsid w:val="008A23D1"/>
    <w:rsid w:val="008A263D"/>
    <w:rsid w:val="008A2A3E"/>
    <w:rsid w:val="008A2AC5"/>
    <w:rsid w:val="008A30E4"/>
    <w:rsid w:val="008A340A"/>
    <w:rsid w:val="008A38BA"/>
    <w:rsid w:val="008A3EEA"/>
    <w:rsid w:val="008A3F0D"/>
    <w:rsid w:val="008A4163"/>
    <w:rsid w:val="008A42E0"/>
    <w:rsid w:val="008A4418"/>
    <w:rsid w:val="008A4675"/>
    <w:rsid w:val="008A4D7C"/>
    <w:rsid w:val="008A4E23"/>
    <w:rsid w:val="008A4E7C"/>
    <w:rsid w:val="008A4F23"/>
    <w:rsid w:val="008A4FBD"/>
    <w:rsid w:val="008A51CF"/>
    <w:rsid w:val="008A530F"/>
    <w:rsid w:val="008A53B4"/>
    <w:rsid w:val="008A5541"/>
    <w:rsid w:val="008A5DE2"/>
    <w:rsid w:val="008A62E1"/>
    <w:rsid w:val="008A64A8"/>
    <w:rsid w:val="008A67C9"/>
    <w:rsid w:val="008A67F7"/>
    <w:rsid w:val="008A6865"/>
    <w:rsid w:val="008A6C4E"/>
    <w:rsid w:val="008A7324"/>
    <w:rsid w:val="008A73AA"/>
    <w:rsid w:val="008A77DA"/>
    <w:rsid w:val="008A7AA5"/>
    <w:rsid w:val="008B0118"/>
    <w:rsid w:val="008B0348"/>
    <w:rsid w:val="008B08DD"/>
    <w:rsid w:val="008B0D84"/>
    <w:rsid w:val="008B0F87"/>
    <w:rsid w:val="008B0FD4"/>
    <w:rsid w:val="008B157C"/>
    <w:rsid w:val="008B1751"/>
    <w:rsid w:val="008B19A1"/>
    <w:rsid w:val="008B1DB7"/>
    <w:rsid w:val="008B1E0F"/>
    <w:rsid w:val="008B2952"/>
    <w:rsid w:val="008B2CEF"/>
    <w:rsid w:val="008B2DAC"/>
    <w:rsid w:val="008B2F47"/>
    <w:rsid w:val="008B30A6"/>
    <w:rsid w:val="008B346C"/>
    <w:rsid w:val="008B38C1"/>
    <w:rsid w:val="008B3EF8"/>
    <w:rsid w:val="008B3FBF"/>
    <w:rsid w:val="008B472F"/>
    <w:rsid w:val="008B4E6B"/>
    <w:rsid w:val="008B5023"/>
    <w:rsid w:val="008B5315"/>
    <w:rsid w:val="008B5489"/>
    <w:rsid w:val="008B57BF"/>
    <w:rsid w:val="008B5885"/>
    <w:rsid w:val="008B5C48"/>
    <w:rsid w:val="008B5EF7"/>
    <w:rsid w:val="008B6476"/>
    <w:rsid w:val="008B6C65"/>
    <w:rsid w:val="008B6C87"/>
    <w:rsid w:val="008B7AC0"/>
    <w:rsid w:val="008B7FF7"/>
    <w:rsid w:val="008C0BB3"/>
    <w:rsid w:val="008C0CA2"/>
    <w:rsid w:val="008C111D"/>
    <w:rsid w:val="008C122A"/>
    <w:rsid w:val="008C134B"/>
    <w:rsid w:val="008C1A0B"/>
    <w:rsid w:val="008C1A7B"/>
    <w:rsid w:val="008C1D31"/>
    <w:rsid w:val="008C2036"/>
    <w:rsid w:val="008C246A"/>
    <w:rsid w:val="008C2628"/>
    <w:rsid w:val="008C27C6"/>
    <w:rsid w:val="008C286F"/>
    <w:rsid w:val="008C2A64"/>
    <w:rsid w:val="008C2BDC"/>
    <w:rsid w:val="008C2CEA"/>
    <w:rsid w:val="008C30AF"/>
    <w:rsid w:val="008C34EC"/>
    <w:rsid w:val="008C3563"/>
    <w:rsid w:val="008C3CC8"/>
    <w:rsid w:val="008C3F6B"/>
    <w:rsid w:val="008C4A96"/>
    <w:rsid w:val="008C4FFC"/>
    <w:rsid w:val="008C5779"/>
    <w:rsid w:val="008C5B29"/>
    <w:rsid w:val="008C5FFF"/>
    <w:rsid w:val="008C6570"/>
    <w:rsid w:val="008C6F5F"/>
    <w:rsid w:val="008C71F4"/>
    <w:rsid w:val="008C7348"/>
    <w:rsid w:val="008C7380"/>
    <w:rsid w:val="008C73E8"/>
    <w:rsid w:val="008C7DF3"/>
    <w:rsid w:val="008D05D3"/>
    <w:rsid w:val="008D0C9D"/>
    <w:rsid w:val="008D0F46"/>
    <w:rsid w:val="008D0F76"/>
    <w:rsid w:val="008D13B7"/>
    <w:rsid w:val="008D17CB"/>
    <w:rsid w:val="008D1844"/>
    <w:rsid w:val="008D1AAC"/>
    <w:rsid w:val="008D1B3E"/>
    <w:rsid w:val="008D1DCB"/>
    <w:rsid w:val="008D1DFE"/>
    <w:rsid w:val="008D2005"/>
    <w:rsid w:val="008D20BE"/>
    <w:rsid w:val="008D224F"/>
    <w:rsid w:val="008D2296"/>
    <w:rsid w:val="008D2614"/>
    <w:rsid w:val="008D2734"/>
    <w:rsid w:val="008D273B"/>
    <w:rsid w:val="008D27F5"/>
    <w:rsid w:val="008D29F0"/>
    <w:rsid w:val="008D3511"/>
    <w:rsid w:val="008D35A5"/>
    <w:rsid w:val="008D38F3"/>
    <w:rsid w:val="008D3A86"/>
    <w:rsid w:val="008D3C44"/>
    <w:rsid w:val="008D3DE6"/>
    <w:rsid w:val="008D3E73"/>
    <w:rsid w:val="008D3EAF"/>
    <w:rsid w:val="008D4798"/>
    <w:rsid w:val="008D4AD7"/>
    <w:rsid w:val="008D4AF3"/>
    <w:rsid w:val="008D4D5D"/>
    <w:rsid w:val="008D55FC"/>
    <w:rsid w:val="008D5947"/>
    <w:rsid w:val="008D5A11"/>
    <w:rsid w:val="008D5B47"/>
    <w:rsid w:val="008D5CDE"/>
    <w:rsid w:val="008D5D19"/>
    <w:rsid w:val="008D65E5"/>
    <w:rsid w:val="008D65F0"/>
    <w:rsid w:val="008D685B"/>
    <w:rsid w:val="008D6C68"/>
    <w:rsid w:val="008D6E3A"/>
    <w:rsid w:val="008D74DD"/>
    <w:rsid w:val="008D757B"/>
    <w:rsid w:val="008D7874"/>
    <w:rsid w:val="008D7B98"/>
    <w:rsid w:val="008D7DC7"/>
    <w:rsid w:val="008E070F"/>
    <w:rsid w:val="008E1043"/>
    <w:rsid w:val="008E231B"/>
    <w:rsid w:val="008E2377"/>
    <w:rsid w:val="008E25D5"/>
    <w:rsid w:val="008E2A2F"/>
    <w:rsid w:val="008E3076"/>
    <w:rsid w:val="008E3236"/>
    <w:rsid w:val="008E3898"/>
    <w:rsid w:val="008E38B8"/>
    <w:rsid w:val="008E3D2E"/>
    <w:rsid w:val="008E3D7D"/>
    <w:rsid w:val="008E4564"/>
    <w:rsid w:val="008E4A79"/>
    <w:rsid w:val="008E4B40"/>
    <w:rsid w:val="008E4CBF"/>
    <w:rsid w:val="008E4EE7"/>
    <w:rsid w:val="008E4FFF"/>
    <w:rsid w:val="008E51EE"/>
    <w:rsid w:val="008E521C"/>
    <w:rsid w:val="008E5833"/>
    <w:rsid w:val="008E58E6"/>
    <w:rsid w:val="008E5B54"/>
    <w:rsid w:val="008E5CA1"/>
    <w:rsid w:val="008E63F4"/>
    <w:rsid w:val="008E6439"/>
    <w:rsid w:val="008E67AA"/>
    <w:rsid w:val="008E75D6"/>
    <w:rsid w:val="008E75EF"/>
    <w:rsid w:val="008F01C2"/>
    <w:rsid w:val="008F0290"/>
    <w:rsid w:val="008F07B0"/>
    <w:rsid w:val="008F0E0E"/>
    <w:rsid w:val="008F0E46"/>
    <w:rsid w:val="008F12DD"/>
    <w:rsid w:val="008F14A6"/>
    <w:rsid w:val="008F2730"/>
    <w:rsid w:val="008F336D"/>
    <w:rsid w:val="008F3D1F"/>
    <w:rsid w:val="008F3D9A"/>
    <w:rsid w:val="008F41FD"/>
    <w:rsid w:val="008F4633"/>
    <w:rsid w:val="008F46CD"/>
    <w:rsid w:val="008F482A"/>
    <w:rsid w:val="008F4C3A"/>
    <w:rsid w:val="008F6068"/>
    <w:rsid w:val="008F65AC"/>
    <w:rsid w:val="008F66DF"/>
    <w:rsid w:val="008F68CA"/>
    <w:rsid w:val="008F7707"/>
    <w:rsid w:val="008F7732"/>
    <w:rsid w:val="008F7BA7"/>
    <w:rsid w:val="008F7C66"/>
    <w:rsid w:val="009000C2"/>
    <w:rsid w:val="00900BD7"/>
    <w:rsid w:val="0090118B"/>
    <w:rsid w:val="00901215"/>
    <w:rsid w:val="0090136C"/>
    <w:rsid w:val="009018B7"/>
    <w:rsid w:val="00901929"/>
    <w:rsid w:val="00901CD0"/>
    <w:rsid w:val="0090208B"/>
    <w:rsid w:val="0090295E"/>
    <w:rsid w:val="00902A1F"/>
    <w:rsid w:val="00902E4E"/>
    <w:rsid w:val="0090399B"/>
    <w:rsid w:val="00903AF0"/>
    <w:rsid w:val="00903CBE"/>
    <w:rsid w:val="00903F2D"/>
    <w:rsid w:val="00904569"/>
    <w:rsid w:val="0090459C"/>
    <w:rsid w:val="00904D65"/>
    <w:rsid w:val="00904F8E"/>
    <w:rsid w:val="00905F54"/>
    <w:rsid w:val="00906161"/>
    <w:rsid w:val="0090646C"/>
    <w:rsid w:val="00906D6F"/>
    <w:rsid w:val="00906F36"/>
    <w:rsid w:val="009070FB"/>
    <w:rsid w:val="00907299"/>
    <w:rsid w:val="0090756F"/>
    <w:rsid w:val="0090775B"/>
    <w:rsid w:val="00907A4D"/>
    <w:rsid w:val="00907F2D"/>
    <w:rsid w:val="0091032C"/>
    <w:rsid w:val="00910ACA"/>
    <w:rsid w:val="00910FC4"/>
    <w:rsid w:val="009110D6"/>
    <w:rsid w:val="009113C3"/>
    <w:rsid w:val="00911433"/>
    <w:rsid w:val="00911546"/>
    <w:rsid w:val="00911B1C"/>
    <w:rsid w:val="009124B3"/>
    <w:rsid w:val="009125B9"/>
    <w:rsid w:val="0091260A"/>
    <w:rsid w:val="00912A35"/>
    <w:rsid w:val="00912C9C"/>
    <w:rsid w:val="00912F2F"/>
    <w:rsid w:val="00913111"/>
    <w:rsid w:val="009131C1"/>
    <w:rsid w:val="00913277"/>
    <w:rsid w:val="00913506"/>
    <w:rsid w:val="0091374F"/>
    <w:rsid w:val="00913D2E"/>
    <w:rsid w:val="00913FC6"/>
    <w:rsid w:val="00914001"/>
    <w:rsid w:val="0091421E"/>
    <w:rsid w:val="00914554"/>
    <w:rsid w:val="00914C1E"/>
    <w:rsid w:val="009152D0"/>
    <w:rsid w:val="009154A1"/>
    <w:rsid w:val="00915663"/>
    <w:rsid w:val="00915758"/>
    <w:rsid w:val="00915B33"/>
    <w:rsid w:val="00915E58"/>
    <w:rsid w:val="009160B3"/>
    <w:rsid w:val="00916146"/>
    <w:rsid w:val="0091659D"/>
    <w:rsid w:val="009168A2"/>
    <w:rsid w:val="00916D21"/>
    <w:rsid w:val="009171D8"/>
    <w:rsid w:val="009172C0"/>
    <w:rsid w:val="00917A8C"/>
    <w:rsid w:val="00917CB1"/>
    <w:rsid w:val="009202A7"/>
    <w:rsid w:val="00920383"/>
    <w:rsid w:val="00920750"/>
    <w:rsid w:val="0092087E"/>
    <w:rsid w:val="00920902"/>
    <w:rsid w:val="009209ED"/>
    <w:rsid w:val="009209F0"/>
    <w:rsid w:val="0092101D"/>
    <w:rsid w:val="00921CE3"/>
    <w:rsid w:val="00921F4C"/>
    <w:rsid w:val="009227FB"/>
    <w:rsid w:val="00922938"/>
    <w:rsid w:val="00923305"/>
    <w:rsid w:val="0092340B"/>
    <w:rsid w:val="00923828"/>
    <w:rsid w:val="009238C4"/>
    <w:rsid w:val="009239DF"/>
    <w:rsid w:val="00923A66"/>
    <w:rsid w:val="00923F6D"/>
    <w:rsid w:val="009242DE"/>
    <w:rsid w:val="00924571"/>
    <w:rsid w:val="009245AD"/>
    <w:rsid w:val="00924986"/>
    <w:rsid w:val="009249CA"/>
    <w:rsid w:val="0092525C"/>
    <w:rsid w:val="009259B6"/>
    <w:rsid w:val="00925A4F"/>
    <w:rsid w:val="00925A82"/>
    <w:rsid w:val="00925B61"/>
    <w:rsid w:val="00925BB7"/>
    <w:rsid w:val="00925EDB"/>
    <w:rsid w:val="00925F3D"/>
    <w:rsid w:val="009261C4"/>
    <w:rsid w:val="00926CF9"/>
    <w:rsid w:val="0092747E"/>
    <w:rsid w:val="009277E6"/>
    <w:rsid w:val="00927DEA"/>
    <w:rsid w:val="0093011D"/>
    <w:rsid w:val="00930479"/>
    <w:rsid w:val="00930B8C"/>
    <w:rsid w:val="00930DF5"/>
    <w:rsid w:val="00930EA9"/>
    <w:rsid w:val="00932463"/>
    <w:rsid w:val="00932466"/>
    <w:rsid w:val="009324EA"/>
    <w:rsid w:val="0093258A"/>
    <w:rsid w:val="00932DD4"/>
    <w:rsid w:val="009330A1"/>
    <w:rsid w:val="00933494"/>
    <w:rsid w:val="0093367E"/>
    <w:rsid w:val="00933844"/>
    <w:rsid w:val="00933864"/>
    <w:rsid w:val="0093391E"/>
    <w:rsid w:val="009343D1"/>
    <w:rsid w:val="009347D5"/>
    <w:rsid w:val="00934E02"/>
    <w:rsid w:val="00935140"/>
    <w:rsid w:val="0093525F"/>
    <w:rsid w:val="00935299"/>
    <w:rsid w:val="009357F5"/>
    <w:rsid w:val="00935BB5"/>
    <w:rsid w:val="00935EC5"/>
    <w:rsid w:val="00935F03"/>
    <w:rsid w:val="00936554"/>
    <w:rsid w:val="00936890"/>
    <w:rsid w:val="00936A51"/>
    <w:rsid w:val="00936C13"/>
    <w:rsid w:val="00936C4E"/>
    <w:rsid w:val="00936C6A"/>
    <w:rsid w:val="0093766C"/>
    <w:rsid w:val="0093774F"/>
    <w:rsid w:val="00937846"/>
    <w:rsid w:val="009378FB"/>
    <w:rsid w:val="00937A83"/>
    <w:rsid w:val="00937B61"/>
    <w:rsid w:val="00937B9A"/>
    <w:rsid w:val="00937BE8"/>
    <w:rsid w:val="00937F24"/>
    <w:rsid w:val="00940314"/>
    <w:rsid w:val="00940601"/>
    <w:rsid w:val="00940638"/>
    <w:rsid w:val="00940E1E"/>
    <w:rsid w:val="00940FE9"/>
    <w:rsid w:val="00941318"/>
    <w:rsid w:val="00941443"/>
    <w:rsid w:val="00941CF9"/>
    <w:rsid w:val="00942206"/>
    <w:rsid w:val="009423BE"/>
    <w:rsid w:val="009426F0"/>
    <w:rsid w:val="00942766"/>
    <w:rsid w:val="00942809"/>
    <w:rsid w:val="00942878"/>
    <w:rsid w:val="009428C7"/>
    <w:rsid w:val="009429FB"/>
    <w:rsid w:val="00942D14"/>
    <w:rsid w:val="00942E36"/>
    <w:rsid w:val="0094305B"/>
    <w:rsid w:val="00943364"/>
    <w:rsid w:val="009441B3"/>
    <w:rsid w:val="009447E2"/>
    <w:rsid w:val="0094484E"/>
    <w:rsid w:val="00944BFA"/>
    <w:rsid w:val="00944D75"/>
    <w:rsid w:val="00944E31"/>
    <w:rsid w:val="00944E94"/>
    <w:rsid w:val="009451C0"/>
    <w:rsid w:val="009459A3"/>
    <w:rsid w:val="00946B69"/>
    <w:rsid w:val="00946C33"/>
    <w:rsid w:val="00946EBC"/>
    <w:rsid w:val="00946FB5"/>
    <w:rsid w:val="0094705D"/>
    <w:rsid w:val="009471A9"/>
    <w:rsid w:val="0094730B"/>
    <w:rsid w:val="00947505"/>
    <w:rsid w:val="00947516"/>
    <w:rsid w:val="00947CA4"/>
    <w:rsid w:val="00947F4E"/>
    <w:rsid w:val="009509E0"/>
    <w:rsid w:val="00950EC5"/>
    <w:rsid w:val="00950F3D"/>
    <w:rsid w:val="009510E0"/>
    <w:rsid w:val="009513EA"/>
    <w:rsid w:val="00951951"/>
    <w:rsid w:val="00951A61"/>
    <w:rsid w:val="00951C7E"/>
    <w:rsid w:val="009521E9"/>
    <w:rsid w:val="00952D27"/>
    <w:rsid w:val="009530C1"/>
    <w:rsid w:val="00953461"/>
    <w:rsid w:val="0095373F"/>
    <w:rsid w:val="009537E3"/>
    <w:rsid w:val="00953A4B"/>
    <w:rsid w:val="00953A75"/>
    <w:rsid w:val="00953D26"/>
    <w:rsid w:val="00953E34"/>
    <w:rsid w:val="0095430B"/>
    <w:rsid w:val="00954355"/>
    <w:rsid w:val="00954626"/>
    <w:rsid w:val="00955451"/>
    <w:rsid w:val="00955556"/>
    <w:rsid w:val="00955A52"/>
    <w:rsid w:val="00955E02"/>
    <w:rsid w:val="00955FA3"/>
    <w:rsid w:val="00956054"/>
    <w:rsid w:val="0095637B"/>
    <w:rsid w:val="00956517"/>
    <w:rsid w:val="00956D04"/>
    <w:rsid w:val="00956D20"/>
    <w:rsid w:val="009574EA"/>
    <w:rsid w:val="00957F95"/>
    <w:rsid w:val="00960112"/>
    <w:rsid w:val="00960502"/>
    <w:rsid w:val="00960795"/>
    <w:rsid w:val="00960AEB"/>
    <w:rsid w:val="00961103"/>
    <w:rsid w:val="00961354"/>
    <w:rsid w:val="00961537"/>
    <w:rsid w:val="00961F54"/>
    <w:rsid w:val="0096201F"/>
    <w:rsid w:val="0096240F"/>
    <w:rsid w:val="00962593"/>
    <w:rsid w:val="00962965"/>
    <w:rsid w:val="00962986"/>
    <w:rsid w:val="009629FA"/>
    <w:rsid w:val="00963149"/>
    <w:rsid w:val="00963408"/>
    <w:rsid w:val="009639F2"/>
    <w:rsid w:val="00963B47"/>
    <w:rsid w:val="00963C30"/>
    <w:rsid w:val="00963CE0"/>
    <w:rsid w:val="00964030"/>
    <w:rsid w:val="00964753"/>
    <w:rsid w:val="0096483B"/>
    <w:rsid w:val="00964DF7"/>
    <w:rsid w:val="009664C5"/>
    <w:rsid w:val="0096699F"/>
    <w:rsid w:val="00966C2D"/>
    <w:rsid w:val="00967A7A"/>
    <w:rsid w:val="00967E46"/>
    <w:rsid w:val="009704EF"/>
    <w:rsid w:val="00970B7D"/>
    <w:rsid w:val="00970FE3"/>
    <w:rsid w:val="0097123E"/>
    <w:rsid w:val="009717AC"/>
    <w:rsid w:val="0097204B"/>
    <w:rsid w:val="009724E6"/>
    <w:rsid w:val="0097263C"/>
    <w:rsid w:val="00972676"/>
    <w:rsid w:val="00972EF7"/>
    <w:rsid w:val="00973152"/>
    <w:rsid w:val="0097357F"/>
    <w:rsid w:val="009739C5"/>
    <w:rsid w:val="00974CD7"/>
    <w:rsid w:val="0097520E"/>
    <w:rsid w:val="009753D2"/>
    <w:rsid w:val="00975909"/>
    <w:rsid w:val="00975BB2"/>
    <w:rsid w:val="009763FB"/>
    <w:rsid w:val="00976982"/>
    <w:rsid w:val="0097699D"/>
    <w:rsid w:val="00976F8F"/>
    <w:rsid w:val="00977BB3"/>
    <w:rsid w:val="00977E3C"/>
    <w:rsid w:val="00977EDC"/>
    <w:rsid w:val="00980899"/>
    <w:rsid w:val="00980B2F"/>
    <w:rsid w:val="00980DB5"/>
    <w:rsid w:val="00980DE3"/>
    <w:rsid w:val="009815BD"/>
    <w:rsid w:val="00981690"/>
    <w:rsid w:val="009819FA"/>
    <w:rsid w:val="00981AAA"/>
    <w:rsid w:val="00981B2F"/>
    <w:rsid w:val="00981D51"/>
    <w:rsid w:val="00981EBC"/>
    <w:rsid w:val="0098240A"/>
    <w:rsid w:val="0098291F"/>
    <w:rsid w:val="00982A1C"/>
    <w:rsid w:val="00982BFC"/>
    <w:rsid w:val="00982C03"/>
    <w:rsid w:val="00982D2F"/>
    <w:rsid w:val="00982DF9"/>
    <w:rsid w:val="00982FC7"/>
    <w:rsid w:val="00983BAD"/>
    <w:rsid w:val="00984652"/>
    <w:rsid w:val="00984AD1"/>
    <w:rsid w:val="00984CAA"/>
    <w:rsid w:val="0098554F"/>
    <w:rsid w:val="0098587D"/>
    <w:rsid w:val="00985904"/>
    <w:rsid w:val="00985A85"/>
    <w:rsid w:val="00985AEA"/>
    <w:rsid w:val="00985F0B"/>
    <w:rsid w:val="009863A7"/>
    <w:rsid w:val="00986418"/>
    <w:rsid w:val="0098645E"/>
    <w:rsid w:val="00986DC4"/>
    <w:rsid w:val="009871D8"/>
    <w:rsid w:val="009872DF"/>
    <w:rsid w:val="009873C9"/>
    <w:rsid w:val="009874F9"/>
    <w:rsid w:val="00987CD9"/>
    <w:rsid w:val="0099053C"/>
    <w:rsid w:val="009905CF"/>
    <w:rsid w:val="00990786"/>
    <w:rsid w:val="009908B3"/>
    <w:rsid w:val="00990B48"/>
    <w:rsid w:val="00990E60"/>
    <w:rsid w:val="00990F8E"/>
    <w:rsid w:val="00991182"/>
    <w:rsid w:val="00991A12"/>
    <w:rsid w:val="00991DCB"/>
    <w:rsid w:val="009927CF"/>
    <w:rsid w:val="009928FF"/>
    <w:rsid w:val="00992CFC"/>
    <w:rsid w:val="00992E20"/>
    <w:rsid w:val="0099445E"/>
    <w:rsid w:val="009944C6"/>
    <w:rsid w:val="00994B7C"/>
    <w:rsid w:val="0099528B"/>
    <w:rsid w:val="009957E9"/>
    <w:rsid w:val="0099634D"/>
    <w:rsid w:val="00996581"/>
    <w:rsid w:val="009965C2"/>
    <w:rsid w:val="00996619"/>
    <w:rsid w:val="0099677B"/>
    <w:rsid w:val="009969B6"/>
    <w:rsid w:val="00997040"/>
    <w:rsid w:val="00997697"/>
    <w:rsid w:val="00997768"/>
    <w:rsid w:val="009977B2"/>
    <w:rsid w:val="009A09E5"/>
    <w:rsid w:val="009A0D09"/>
    <w:rsid w:val="009A0E11"/>
    <w:rsid w:val="009A0E3C"/>
    <w:rsid w:val="009A134B"/>
    <w:rsid w:val="009A19AB"/>
    <w:rsid w:val="009A1AB7"/>
    <w:rsid w:val="009A1F93"/>
    <w:rsid w:val="009A2039"/>
    <w:rsid w:val="009A2079"/>
    <w:rsid w:val="009A24C1"/>
    <w:rsid w:val="009A2759"/>
    <w:rsid w:val="009A2ACF"/>
    <w:rsid w:val="009A3559"/>
    <w:rsid w:val="009A39E3"/>
    <w:rsid w:val="009A39EB"/>
    <w:rsid w:val="009A3D0A"/>
    <w:rsid w:val="009A3E09"/>
    <w:rsid w:val="009A43DD"/>
    <w:rsid w:val="009A459F"/>
    <w:rsid w:val="009A481B"/>
    <w:rsid w:val="009A49F2"/>
    <w:rsid w:val="009A5295"/>
    <w:rsid w:val="009A54D9"/>
    <w:rsid w:val="009A54DC"/>
    <w:rsid w:val="009A5922"/>
    <w:rsid w:val="009A6A1B"/>
    <w:rsid w:val="009A6A3C"/>
    <w:rsid w:val="009A6BE0"/>
    <w:rsid w:val="009A6CFE"/>
    <w:rsid w:val="009A6DAA"/>
    <w:rsid w:val="009A6E6F"/>
    <w:rsid w:val="009A7068"/>
    <w:rsid w:val="009A7F70"/>
    <w:rsid w:val="009B0047"/>
    <w:rsid w:val="009B042C"/>
    <w:rsid w:val="009B1271"/>
    <w:rsid w:val="009B13B5"/>
    <w:rsid w:val="009B19D9"/>
    <w:rsid w:val="009B1FEE"/>
    <w:rsid w:val="009B200E"/>
    <w:rsid w:val="009B2043"/>
    <w:rsid w:val="009B2392"/>
    <w:rsid w:val="009B2425"/>
    <w:rsid w:val="009B2487"/>
    <w:rsid w:val="009B285C"/>
    <w:rsid w:val="009B29F4"/>
    <w:rsid w:val="009B2C22"/>
    <w:rsid w:val="009B2CA2"/>
    <w:rsid w:val="009B2E8E"/>
    <w:rsid w:val="009B302E"/>
    <w:rsid w:val="009B30DB"/>
    <w:rsid w:val="009B3124"/>
    <w:rsid w:val="009B34B6"/>
    <w:rsid w:val="009B34C5"/>
    <w:rsid w:val="009B3B42"/>
    <w:rsid w:val="009B4324"/>
    <w:rsid w:val="009B4911"/>
    <w:rsid w:val="009B4A34"/>
    <w:rsid w:val="009B4B33"/>
    <w:rsid w:val="009B529C"/>
    <w:rsid w:val="009B5386"/>
    <w:rsid w:val="009B53FA"/>
    <w:rsid w:val="009B5FBF"/>
    <w:rsid w:val="009B64B9"/>
    <w:rsid w:val="009B64D2"/>
    <w:rsid w:val="009B64EF"/>
    <w:rsid w:val="009B6CAA"/>
    <w:rsid w:val="009B6F8C"/>
    <w:rsid w:val="009B7156"/>
    <w:rsid w:val="009B792C"/>
    <w:rsid w:val="009B7BA8"/>
    <w:rsid w:val="009C0058"/>
    <w:rsid w:val="009C005D"/>
    <w:rsid w:val="009C02B7"/>
    <w:rsid w:val="009C0430"/>
    <w:rsid w:val="009C08FD"/>
    <w:rsid w:val="009C09EC"/>
    <w:rsid w:val="009C125F"/>
    <w:rsid w:val="009C12CA"/>
    <w:rsid w:val="009C15DC"/>
    <w:rsid w:val="009C1E11"/>
    <w:rsid w:val="009C2353"/>
    <w:rsid w:val="009C2365"/>
    <w:rsid w:val="009C2605"/>
    <w:rsid w:val="009C289B"/>
    <w:rsid w:val="009C295F"/>
    <w:rsid w:val="009C2B2A"/>
    <w:rsid w:val="009C306E"/>
    <w:rsid w:val="009C3254"/>
    <w:rsid w:val="009C4367"/>
    <w:rsid w:val="009C43A3"/>
    <w:rsid w:val="009C4998"/>
    <w:rsid w:val="009C4A67"/>
    <w:rsid w:val="009C4BC1"/>
    <w:rsid w:val="009C4F42"/>
    <w:rsid w:val="009C4F98"/>
    <w:rsid w:val="009C50C7"/>
    <w:rsid w:val="009C5331"/>
    <w:rsid w:val="009C607E"/>
    <w:rsid w:val="009C6248"/>
    <w:rsid w:val="009C64F0"/>
    <w:rsid w:val="009C6A17"/>
    <w:rsid w:val="009C7067"/>
    <w:rsid w:val="009C75DD"/>
    <w:rsid w:val="009C7947"/>
    <w:rsid w:val="009C7B38"/>
    <w:rsid w:val="009C7D97"/>
    <w:rsid w:val="009C7DFD"/>
    <w:rsid w:val="009C7F0C"/>
    <w:rsid w:val="009C7F1A"/>
    <w:rsid w:val="009D00DD"/>
    <w:rsid w:val="009D042F"/>
    <w:rsid w:val="009D0A41"/>
    <w:rsid w:val="009D0BB7"/>
    <w:rsid w:val="009D0F9E"/>
    <w:rsid w:val="009D1715"/>
    <w:rsid w:val="009D1A17"/>
    <w:rsid w:val="009D1A7C"/>
    <w:rsid w:val="009D2367"/>
    <w:rsid w:val="009D23B2"/>
    <w:rsid w:val="009D277A"/>
    <w:rsid w:val="009D2B7F"/>
    <w:rsid w:val="009D2CF5"/>
    <w:rsid w:val="009D2FB7"/>
    <w:rsid w:val="009D3884"/>
    <w:rsid w:val="009D4259"/>
    <w:rsid w:val="009D4385"/>
    <w:rsid w:val="009D449B"/>
    <w:rsid w:val="009D46D7"/>
    <w:rsid w:val="009D4EFF"/>
    <w:rsid w:val="009D569D"/>
    <w:rsid w:val="009D57BF"/>
    <w:rsid w:val="009D58BA"/>
    <w:rsid w:val="009D5FFE"/>
    <w:rsid w:val="009D62D7"/>
    <w:rsid w:val="009D637E"/>
    <w:rsid w:val="009D65F8"/>
    <w:rsid w:val="009D6902"/>
    <w:rsid w:val="009D6C38"/>
    <w:rsid w:val="009D742F"/>
    <w:rsid w:val="009D754D"/>
    <w:rsid w:val="009D759F"/>
    <w:rsid w:val="009D7759"/>
    <w:rsid w:val="009D79EB"/>
    <w:rsid w:val="009D7C37"/>
    <w:rsid w:val="009E005A"/>
    <w:rsid w:val="009E0A02"/>
    <w:rsid w:val="009E0C80"/>
    <w:rsid w:val="009E0D7B"/>
    <w:rsid w:val="009E0F1C"/>
    <w:rsid w:val="009E0F3F"/>
    <w:rsid w:val="009E1655"/>
    <w:rsid w:val="009E1B13"/>
    <w:rsid w:val="009E1B7A"/>
    <w:rsid w:val="009E2927"/>
    <w:rsid w:val="009E382B"/>
    <w:rsid w:val="009E38B0"/>
    <w:rsid w:val="009E4121"/>
    <w:rsid w:val="009E423B"/>
    <w:rsid w:val="009E43FA"/>
    <w:rsid w:val="009E46AF"/>
    <w:rsid w:val="009E46E3"/>
    <w:rsid w:val="009E47EA"/>
    <w:rsid w:val="009E4827"/>
    <w:rsid w:val="009E4BE4"/>
    <w:rsid w:val="009E5756"/>
    <w:rsid w:val="009E592B"/>
    <w:rsid w:val="009E5977"/>
    <w:rsid w:val="009E5A15"/>
    <w:rsid w:val="009E5A26"/>
    <w:rsid w:val="009E5EB5"/>
    <w:rsid w:val="009E61E6"/>
    <w:rsid w:val="009E63D3"/>
    <w:rsid w:val="009E646C"/>
    <w:rsid w:val="009E6E34"/>
    <w:rsid w:val="009E7A0A"/>
    <w:rsid w:val="009E7C58"/>
    <w:rsid w:val="009E7C93"/>
    <w:rsid w:val="009E7E31"/>
    <w:rsid w:val="009F0133"/>
    <w:rsid w:val="009F0632"/>
    <w:rsid w:val="009F06F6"/>
    <w:rsid w:val="009F0765"/>
    <w:rsid w:val="009F0C9A"/>
    <w:rsid w:val="009F0CCC"/>
    <w:rsid w:val="009F0CD8"/>
    <w:rsid w:val="009F1100"/>
    <w:rsid w:val="009F1EA7"/>
    <w:rsid w:val="009F1F28"/>
    <w:rsid w:val="009F21B4"/>
    <w:rsid w:val="009F2287"/>
    <w:rsid w:val="009F25F5"/>
    <w:rsid w:val="009F2751"/>
    <w:rsid w:val="009F2F16"/>
    <w:rsid w:val="009F2F65"/>
    <w:rsid w:val="009F2F88"/>
    <w:rsid w:val="009F3697"/>
    <w:rsid w:val="009F36AA"/>
    <w:rsid w:val="009F3862"/>
    <w:rsid w:val="009F39FE"/>
    <w:rsid w:val="009F3E4B"/>
    <w:rsid w:val="009F3F04"/>
    <w:rsid w:val="009F41A2"/>
    <w:rsid w:val="009F42AD"/>
    <w:rsid w:val="009F48B7"/>
    <w:rsid w:val="009F4BD5"/>
    <w:rsid w:val="009F501A"/>
    <w:rsid w:val="009F5559"/>
    <w:rsid w:val="009F585A"/>
    <w:rsid w:val="009F585C"/>
    <w:rsid w:val="009F5A81"/>
    <w:rsid w:val="009F5E5A"/>
    <w:rsid w:val="009F5F57"/>
    <w:rsid w:val="009F6744"/>
    <w:rsid w:val="009F6B1F"/>
    <w:rsid w:val="009F7798"/>
    <w:rsid w:val="009F78F0"/>
    <w:rsid w:val="00A0008C"/>
    <w:rsid w:val="00A004B8"/>
    <w:rsid w:val="00A004D2"/>
    <w:rsid w:val="00A004E9"/>
    <w:rsid w:val="00A00C1F"/>
    <w:rsid w:val="00A00D1E"/>
    <w:rsid w:val="00A01A0C"/>
    <w:rsid w:val="00A01A49"/>
    <w:rsid w:val="00A0216C"/>
    <w:rsid w:val="00A02190"/>
    <w:rsid w:val="00A02595"/>
    <w:rsid w:val="00A02996"/>
    <w:rsid w:val="00A02B58"/>
    <w:rsid w:val="00A031E2"/>
    <w:rsid w:val="00A0329D"/>
    <w:rsid w:val="00A0362B"/>
    <w:rsid w:val="00A03968"/>
    <w:rsid w:val="00A0397C"/>
    <w:rsid w:val="00A044C7"/>
    <w:rsid w:val="00A04595"/>
    <w:rsid w:val="00A04C3A"/>
    <w:rsid w:val="00A0532F"/>
    <w:rsid w:val="00A0575B"/>
    <w:rsid w:val="00A05BC0"/>
    <w:rsid w:val="00A05DCD"/>
    <w:rsid w:val="00A060E5"/>
    <w:rsid w:val="00A066CB"/>
    <w:rsid w:val="00A06902"/>
    <w:rsid w:val="00A06BAC"/>
    <w:rsid w:val="00A06E22"/>
    <w:rsid w:val="00A074B1"/>
    <w:rsid w:val="00A07527"/>
    <w:rsid w:val="00A07586"/>
    <w:rsid w:val="00A07D6F"/>
    <w:rsid w:val="00A101A3"/>
    <w:rsid w:val="00A10409"/>
    <w:rsid w:val="00A107E7"/>
    <w:rsid w:val="00A11437"/>
    <w:rsid w:val="00A114E9"/>
    <w:rsid w:val="00A11709"/>
    <w:rsid w:val="00A11857"/>
    <w:rsid w:val="00A11D3E"/>
    <w:rsid w:val="00A11E0F"/>
    <w:rsid w:val="00A123E6"/>
    <w:rsid w:val="00A126B2"/>
    <w:rsid w:val="00A12A91"/>
    <w:rsid w:val="00A12B17"/>
    <w:rsid w:val="00A12EFA"/>
    <w:rsid w:val="00A1310B"/>
    <w:rsid w:val="00A13574"/>
    <w:rsid w:val="00A13BF5"/>
    <w:rsid w:val="00A13C7A"/>
    <w:rsid w:val="00A142B5"/>
    <w:rsid w:val="00A1524F"/>
    <w:rsid w:val="00A15316"/>
    <w:rsid w:val="00A1537E"/>
    <w:rsid w:val="00A16666"/>
    <w:rsid w:val="00A167FD"/>
    <w:rsid w:val="00A16914"/>
    <w:rsid w:val="00A16971"/>
    <w:rsid w:val="00A16988"/>
    <w:rsid w:val="00A1716A"/>
    <w:rsid w:val="00A177B9"/>
    <w:rsid w:val="00A17A75"/>
    <w:rsid w:val="00A17AB9"/>
    <w:rsid w:val="00A17B47"/>
    <w:rsid w:val="00A2043D"/>
    <w:rsid w:val="00A205F5"/>
    <w:rsid w:val="00A20799"/>
    <w:rsid w:val="00A209C8"/>
    <w:rsid w:val="00A209EF"/>
    <w:rsid w:val="00A21239"/>
    <w:rsid w:val="00A21297"/>
    <w:rsid w:val="00A21753"/>
    <w:rsid w:val="00A2206C"/>
    <w:rsid w:val="00A2228F"/>
    <w:rsid w:val="00A2269A"/>
    <w:rsid w:val="00A22984"/>
    <w:rsid w:val="00A22F63"/>
    <w:rsid w:val="00A23888"/>
    <w:rsid w:val="00A23B46"/>
    <w:rsid w:val="00A23C3B"/>
    <w:rsid w:val="00A24120"/>
    <w:rsid w:val="00A24440"/>
    <w:rsid w:val="00A2496C"/>
    <w:rsid w:val="00A24C4F"/>
    <w:rsid w:val="00A24EA6"/>
    <w:rsid w:val="00A25610"/>
    <w:rsid w:val="00A25C67"/>
    <w:rsid w:val="00A25F90"/>
    <w:rsid w:val="00A26C5C"/>
    <w:rsid w:val="00A26DBA"/>
    <w:rsid w:val="00A26EEB"/>
    <w:rsid w:val="00A271B5"/>
    <w:rsid w:val="00A274D0"/>
    <w:rsid w:val="00A277EE"/>
    <w:rsid w:val="00A278D1"/>
    <w:rsid w:val="00A30387"/>
    <w:rsid w:val="00A30494"/>
    <w:rsid w:val="00A3071B"/>
    <w:rsid w:val="00A30813"/>
    <w:rsid w:val="00A30B5E"/>
    <w:rsid w:val="00A30CF4"/>
    <w:rsid w:val="00A31505"/>
    <w:rsid w:val="00A3177D"/>
    <w:rsid w:val="00A31BC2"/>
    <w:rsid w:val="00A31BEF"/>
    <w:rsid w:val="00A31CDC"/>
    <w:rsid w:val="00A31D87"/>
    <w:rsid w:val="00A31F9F"/>
    <w:rsid w:val="00A31FD2"/>
    <w:rsid w:val="00A31FF7"/>
    <w:rsid w:val="00A32B42"/>
    <w:rsid w:val="00A33168"/>
    <w:rsid w:val="00A33199"/>
    <w:rsid w:val="00A33721"/>
    <w:rsid w:val="00A3375E"/>
    <w:rsid w:val="00A337E2"/>
    <w:rsid w:val="00A33AB2"/>
    <w:rsid w:val="00A33E38"/>
    <w:rsid w:val="00A34398"/>
    <w:rsid w:val="00A3442C"/>
    <w:rsid w:val="00A3478A"/>
    <w:rsid w:val="00A348A8"/>
    <w:rsid w:val="00A34B15"/>
    <w:rsid w:val="00A355C9"/>
    <w:rsid w:val="00A35740"/>
    <w:rsid w:val="00A35B7E"/>
    <w:rsid w:val="00A360F7"/>
    <w:rsid w:val="00A36287"/>
    <w:rsid w:val="00A3628F"/>
    <w:rsid w:val="00A3652F"/>
    <w:rsid w:val="00A3654A"/>
    <w:rsid w:val="00A36CC9"/>
    <w:rsid w:val="00A36F48"/>
    <w:rsid w:val="00A37802"/>
    <w:rsid w:val="00A402BF"/>
    <w:rsid w:val="00A4053F"/>
    <w:rsid w:val="00A40A5D"/>
    <w:rsid w:val="00A40A64"/>
    <w:rsid w:val="00A41490"/>
    <w:rsid w:val="00A418EC"/>
    <w:rsid w:val="00A41971"/>
    <w:rsid w:val="00A419BE"/>
    <w:rsid w:val="00A424EB"/>
    <w:rsid w:val="00A43151"/>
    <w:rsid w:val="00A4324C"/>
    <w:rsid w:val="00A43AF3"/>
    <w:rsid w:val="00A43DD2"/>
    <w:rsid w:val="00A43F41"/>
    <w:rsid w:val="00A43F6B"/>
    <w:rsid w:val="00A44189"/>
    <w:rsid w:val="00A443C6"/>
    <w:rsid w:val="00A44912"/>
    <w:rsid w:val="00A45410"/>
    <w:rsid w:val="00A455C1"/>
    <w:rsid w:val="00A4573A"/>
    <w:rsid w:val="00A458AC"/>
    <w:rsid w:val="00A4615D"/>
    <w:rsid w:val="00A469BC"/>
    <w:rsid w:val="00A46A55"/>
    <w:rsid w:val="00A47162"/>
    <w:rsid w:val="00A475EB"/>
    <w:rsid w:val="00A47F01"/>
    <w:rsid w:val="00A500F1"/>
    <w:rsid w:val="00A50454"/>
    <w:rsid w:val="00A50974"/>
    <w:rsid w:val="00A50F28"/>
    <w:rsid w:val="00A51126"/>
    <w:rsid w:val="00A51F5D"/>
    <w:rsid w:val="00A521CD"/>
    <w:rsid w:val="00A521F1"/>
    <w:rsid w:val="00A523A3"/>
    <w:rsid w:val="00A52AAC"/>
    <w:rsid w:val="00A52D0C"/>
    <w:rsid w:val="00A53247"/>
    <w:rsid w:val="00A53392"/>
    <w:rsid w:val="00A539D9"/>
    <w:rsid w:val="00A53A65"/>
    <w:rsid w:val="00A53CEB"/>
    <w:rsid w:val="00A53DFB"/>
    <w:rsid w:val="00A54203"/>
    <w:rsid w:val="00A543B5"/>
    <w:rsid w:val="00A54958"/>
    <w:rsid w:val="00A54ECE"/>
    <w:rsid w:val="00A5552B"/>
    <w:rsid w:val="00A55693"/>
    <w:rsid w:val="00A5583D"/>
    <w:rsid w:val="00A55AE5"/>
    <w:rsid w:val="00A55E6F"/>
    <w:rsid w:val="00A55ED8"/>
    <w:rsid w:val="00A562F7"/>
    <w:rsid w:val="00A56412"/>
    <w:rsid w:val="00A566F9"/>
    <w:rsid w:val="00A56E79"/>
    <w:rsid w:val="00A5743C"/>
    <w:rsid w:val="00A574C7"/>
    <w:rsid w:val="00A57772"/>
    <w:rsid w:val="00A57C25"/>
    <w:rsid w:val="00A60017"/>
    <w:rsid w:val="00A60106"/>
    <w:rsid w:val="00A60127"/>
    <w:rsid w:val="00A601AA"/>
    <w:rsid w:val="00A60447"/>
    <w:rsid w:val="00A6061F"/>
    <w:rsid w:val="00A60798"/>
    <w:rsid w:val="00A61514"/>
    <w:rsid w:val="00A61BAA"/>
    <w:rsid w:val="00A62087"/>
    <w:rsid w:val="00A6221C"/>
    <w:rsid w:val="00A6230C"/>
    <w:rsid w:val="00A62D4F"/>
    <w:rsid w:val="00A62E08"/>
    <w:rsid w:val="00A62E71"/>
    <w:rsid w:val="00A6381D"/>
    <w:rsid w:val="00A6390D"/>
    <w:rsid w:val="00A63A62"/>
    <w:rsid w:val="00A63E9F"/>
    <w:rsid w:val="00A6404C"/>
    <w:rsid w:val="00A64147"/>
    <w:rsid w:val="00A64326"/>
    <w:rsid w:val="00A6444F"/>
    <w:rsid w:val="00A6462F"/>
    <w:rsid w:val="00A65554"/>
    <w:rsid w:val="00A65557"/>
    <w:rsid w:val="00A65584"/>
    <w:rsid w:val="00A655B2"/>
    <w:rsid w:val="00A65A16"/>
    <w:rsid w:val="00A65F12"/>
    <w:rsid w:val="00A65F4E"/>
    <w:rsid w:val="00A65F96"/>
    <w:rsid w:val="00A65FFA"/>
    <w:rsid w:val="00A66072"/>
    <w:rsid w:val="00A662D9"/>
    <w:rsid w:val="00A6636A"/>
    <w:rsid w:val="00A66C8D"/>
    <w:rsid w:val="00A66D9F"/>
    <w:rsid w:val="00A6706A"/>
    <w:rsid w:val="00A672AC"/>
    <w:rsid w:val="00A67421"/>
    <w:rsid w:val="00A675F2"/>
    <w:rsid w:val="00A67F45"/>
    <w:rsid w:val="00A704ED"/>
    <w:rsid w:val="00A7123A"/>
    <w:rsid w:val="00A714E2"/>
    <w:rsid w:val="00A71D70"/>
    <w:rsid w:val="00A71D75"/>
    <w:rsid w:val="00A72181"/>
    <w:rsid w:val="00A724B5"/>
    <w:rsid w:val="00A72621"/>
    <w:rsid w:val="00A72746"/>
    <w:rsid w:val="00A727B3"/>
    <w:rsid w:val="00A7285E"/>
    <w:rsid w:val="00A72A07"/>
    <w:rsid w:val="00A72EEF"/>
    <w:rsid w:val="00A73168"/>
    <w:rsid w:val="00A731E9"/>
    <w:rsid w:val="00A73482"/>
    <w:rsid w:val="00A7387C"/>
    <w:rsid w:val="00A740CE"/>
    <w:rsid w:val="00A74C76"/>
    <w:rsid w:val="00A75226"/>
    <w:rsid w:val="00A76063"/>
    <w:rsid w:val="00A76917"/>
    <w:rsid w:val="00A76DEF"/>
    <w:rsid w:val="00A76EC1"/>
    <w:rsid w:val="00A7709B"/>
    <w:rsid w:val="00A77D47"/>
    <w:rsid w:val="00A77FC5"/>
    <w:rsid w:val="00A80552"/>
    <w:rsid w:val="00A80667"/>
    <w:rsid w:val="00A8076A"/>
    <w:rsid w:val="00A80C79"/>
    <w:rsid w:val="00A81079"/>
    <w:rsid w:val="00A8137F"/>
    <w:rsid w:val="00A8175F"/>
    <w:rsid w:val="00A8206D"/>
    <w:rsid w:val="00A82E2D"/>
    <w:rsid w:val="00A833DA"/>
    <w:rsid w:val="00A83625"/>
    <w:rsid w:val="00A83F77"/>
    <w:rsid w:val="00A8425B"/>
    <w:rsid w:val="00A8475D"/>
    <w:rsid w:val="00A847C6"/>
    <w:rsid w:val="00A84B05"/>
    <w:rsid w:val="00A84E23"/>
    <w:rsid w:val="00A854B2"/>
    <w:rsid w:val="00A85683"/>
    <w:rsid w:val="00A85E23"/>
    <w:rsid w:val="00A85E55"/>
    <w:rsid w:val="00A867BC"/>
    <w:rsid w:val="00A867EC"/>
    <w:rsid w:val="00A86A76"/>
    <w:rsid w:val="00A86C1C"/>
    <w:rsid w:val="00A86FA3"/>
    <w:rsid w:val="00A87367"/>
    <w:rsid w:val="00A874B3"/>
    <w:rsid w:val="00A87510"/>
    <w:rsid w:val="00A87D02"/>
    <w:rsid w:val="00A90015"/>
    <w:rsid w:val="00A903AE"/>
    <w:rsid w:val="00A905FC"/>
    <w:rsid w:val="00A90E6F"/>
    <w:rsid w:val="00A91488"/>
    <w:rsid w:val="00A9149C"/>
    <w:rsid w:val="00A91EE8"/>
    <w:rsid w:val="00A920D1"/>
    <w:rsid w:val="00A92955"/>
    <w:rsid w:val="00A92AA4"/>
    <w:rsid w:val="00A92EC4"/>
    <w:rsid w:val="00A93174"/>
    <w:rsid w:val="00A93DAD"/>
    <w:rsid w:val="00A93DBF"/>
    <w:rsid w:val="00A94672"/>
    <w:rsid w:val="00A948AB"/>
    <w:rsid w:val="00A94EF5"/>
    <w:rsid w:val="00A950C1"/>
    <w:rsid w:val="00A95661"/>
    <w:rsid w:val="00A95926"/>
    <w:rsid w:val="00A95AA6"/>
    <w:rsid w:val="00A95BF7"/>
    <w:rsid w:val="00A95C0B"/>
    <w:rsid w:val="00A96442"/>
    <w:rsid w:val="00A96618"/>
    <w:rsid w:val="00A967B4"/>
    <w:rsid w:val="00A96FCB"/>
    <w:rsid w:val="00A975E9"/>
    <w:rsid w:val="00AA06A0"/>
    <w:rsid w:val="00AA0823"/>
    <w:rsid w:val="00AA08E4"/>
    <w:rsid w:val="00AA09C3"/>
    <w:rsid w:val="00AA09D6"/>
    <w:rsid w:val="00AA0B1F"/>
    <w:rsid w:val="00AA11C6"/>
    <w:rsid w:val="00AA1C29"/>
    <w:rsid w:val="00AA1CD1"/>
    <w:rsid w:val="00AA1F6F"/>
    <w:rsid w:val="00AA2151"/>
    <w:rsid w:val="00AA26F4"/>
    <w:rsid w:val="00AA270A"/>
    <w:rsid w:val="00AA3104"/>
    <w:rsid w:val="00AA33B7"/>
    <w:rsid w:val="00AA3489"/>
    <w:rsid w:val="00AA3653"/>
    <w:rsid w:val="00AA373C"/>
    <w:rsid w:val="00AA38A3"/>
    <w:rsid w:val="00AA3D6A"/>
    <w:rsid w:val="00AA402B"/>
    <w:rsid w:val="00AA4093"/>
    <w:rsid w:val="00AA40ED"/>
    <w:rsid w:val="00AA5220"/>
    <w:rsid w:val="00AA5740"/>
    <w:rsid w:val="00AA57EE"/>
    <w:rsid w:val="00AA5A25"/>
    <w:rsid w:val="00AA5E46"/>
    <w:rsid w:val="00AA6536"/>
    <w:rsid w:val="00AA654D"/>
    <w:rsid w:val="00AA67F5"/>
    <w:rsid w:val="00AA6871"/>
    <w:rsid w:val="00AA6932"/>
    <w:rsid w:val="00AA6F32"/>
    <w:rsid w:val="00AA708D"/>
    <w:rsid w:val="00AA72F5"/>
    <w:rsid w:val="00AA73B8"/>
    <w:rsid w:val="00AA7453"/>
    <w:rsid w:val="00AA748B"/>
    <w:rsid w:val="00AA78D1"/>
    <w:rsid w:val="00AA7CCD"/>
    <w:rsid w:val="00AA7F6E"/>
    <w:rsid w:val="00AB0037"/>
    <w:rsid w:val="00AB0DD9"/>
    <w:rsid w:val="00AB0F36"/>
    <w:rsid w:val="00AB12FC"/>
    <w:rsid w:val="00AB140A"/>
    <w:rsid w:val="00AB14E4"/>
    <w:rsid w:val="00AB1BFC"/>
    <w:rsid w:val="00AB1FF9"/>
    <w:rsid w:val="00AB2680"/>
    <w:rsid w:val="00AB2712"/>
    <w:rsid w:val="00AB2810"/>
    <w:rsid w:val="00AB2D49"/>
    <w:rsid w:val="00AB2EE2"/>
    <w:rsid w:val="00AB31A5"/>
    <w:rsid w:val="00AB33FA"/>
    <w:rsid w:val="00AB3835"/>
    <w:rsid w:val="00AB3839"/>
    <w:rsid w:val="00AB40A0"/>
    <w:rsid w:val="00AB46B6"/>
    <w:rsid w:val="00AB4863"/>
    <w:rsid w:val="00AB489D"/>
    <w:rsid w:val="00AB5269"/>
    <w:rsid w:val="00AB548D"/>
    <w:rsid w:val="00AB55F5"/>
    <w:rsid w:val="00AB5A68"/>
    <w:rsid w:val="00AB5CBA"/>
    <w:rsid w:val="00AB5EC7"/>
    <w:rsid w:val="00AB5FD9"/>
    <w:rsid w:val="00AB6168"/>
    <w:rsid w:val="00AB6687"/>
    <w:rsid w:val="00AB6DC6"/>
    <w:rsid w:val="00AB7335"/>
    <w:rsid w:val="00AB7D4C"/>
    <w:rsid w:val="00AC0054"/>
    <w:rsid w:val="00AC033D"/>
    <w:rsid w:val="00AC18C4"/>
    <w:rsid w:val="00AC1AE4"/>
    <w:rsid w:val="00AC1EC7"/>
    <w:rsid w:val="00AC20BE"/>
    <w:rsid w:val="00AC243B"/>
    <w:rsid w:val="00AC250C"/>
    <w:rsid w:val="00AC2664"/>
    <w:rsid w:val="00AC27D2"/>
    <w:rsid w:val="00AC29BE"/>
    <w:rsid w:val="00AC2A68"/>
    <w:rsid w:val="00AC328A"/>
    <w:rsid w:val="00AC38FD"/>
    <w:rsid w:val="00AC3AF1"/>
    <w:rsid w:val="00AC3BA4"/>
    <w:rsid w:val="00AC3C32"/>
    <w:rsid w:val="00AC4363"/>
    <w:rsid w:val="00AC44E5"/>
    <w:rsid w:val="00AC4A8F"/>
    <w:rsid w:val="00AC5188"/>
    <w:rsid w:val="00AC51C8"/>
    <w:rsid w:val="00AC5215"/>
    <w:rsid w:val="00AC5397"/>
    <w:rsid w:val="00AC5511"/>
    <w:rsid w:val="00AC5A93"/>
    <w:rsid w:val="00AC5B2F"/>
    <w:rsid w:val="00AC5D3A"/>
    <w:rsid w:val="00AC6047"/>
    <w:rsid w:val="00AC6501"/>
    <w:rsid w:val="00AC6681"/>
    <w:rsid w:val="00AC6A0F"/>
    <w:rsid w:val="00AC6CDA"/>
    <w:rsid w:val="00AC6E24"/>
    <w:rsid w:val="00AC6EE6"/>
    <w:rsid w:val="00AC712C"/>
    <w:rsid w:val="00AC77A1"/>
    <w:rsid w:val="00AC7A90"/>
    <w:rsid w:val="00AC7B09"/>
    <w:rsid w:val="00AD0B4B"/>
    <w:rsid w:val="00AD139F"/>
    <w:rsid w:val="00AD16A1"/>
    <w:rsid w:val="00AD17CB"/>
    <w:rsid w:val="00AD1CD6"/>
    <w:rsid w:val="00AD1F4E"/>
    <w:rsid w:val="00AD1FB5"/>
    <w:rsid w:val="00AD2146"/>
    <w:rsid w:val="00AD2155"/>
    <w:rsid w:val="00AD292D"/>
    <w:rsid w:val="00AD2BCF"/>
    <w:rsid w:val="00AD2C4C"/>
    <w:rsid w:val="00AD2E25"/>
    <w:rsid w:val="00AD3794"/>
    <w:rsid w:val="00AD3CB5"/>
    <w:rsid w:val="00AD3DE4"/>
    <w:rsid w:val="00AD4163"/>
    <w:rsid w:val="00AD41EF"/>
    <w:rsid w:val="00AD45FB"/>
    <w:rsid w:val="00AD487A"/>
    <w:rsid w:val="00AD4DD0"/>
    <w:rsid w:val="00AD4DD6"/>
    <w:rsid w:val="00AD51DD"/>
    <w:rsid w:val="00AD540A"/>
    <w:rsid w:val="00AD5510"/>
    <w:rsid w:val="00AD5650"/>
    <w:rsid w:val="00AD5922"/>
    <w:rsid w:val="00AD5C22"/>
    <w:rsid w:val="00AD6470"/>
    <w:rsid w:val="00AD6943"/>
    <w:rsid w:val="00AD6945"/>
    <w:rsid w:val="00AD6CC2"/>
    <w:rsid w:val="00AD6D15"/>
    <w:rsid w:val="00AD6EFC"/>
    <w:rsid w:val="00AD6F93"/>
    <w:rsid w:val="00AD7040"/>
    <w:rsid w:val="00AD7195"/>
    <w:rsid w:val="00AD74DC"/>
    <w:rsid w:val="00AD7954"/>
    <w:rsid w:val="00AD7F85"/>
    <w:rsid w:val="00AE000A"/>
    <w:rsid w:val="00AE05A8"/>
    <w:rsid w:val="00AE05D1"/>
    <w:rsid w:val="00AE0729"/>
    <w:rsid w:val="00AE0C14"/>
    <w:rsid w:val="00AE0D53"/>
    <w:rsid w:val="00AE137B"/>
    <w:rsid w:val="00AE17DC"/>
    <w:rsid w:val="00AE187A"/>
    <w:rsid w:val="00AE1992"/>
    <w:rsid w:val="00AE29E1"/>
    <w:rsid w:val="00AE2BE0"/>
    <w:rsid w:val="00AE2C69"/>
    <w:rsid w:val="00AE2C84"/>
    <w:rsid w:val="00AE2D4D"/>
    <w:rsid w:val="00AE2D76"/>
    <w:rsid w:val="00AE3317"/>
    <w:rsid w:val="00AE353C"/>
    <w:rsid w:val="00AE36A1"/>
    <w:rsid w:val="00AE393A"/>
    <w:rsid w:val="00AE3987"/>
    <w:rsid w:val="00AE3BD0"/>
    <w:rsid w:val="00AE3DD6"/>
    <w:rsid w:val="00AE3F44"/>
    <w:rsid w:val="00AE414B"/>
    <w:rsid w:val="00AE459B"/>
    <w:rsid w:val="00AE4800"/>
    <w:rsid w:val="00AE4B63"/>
    <w:rsid w:val="00AE5674"/>
    <w:rsid w:val="00AE5720"/>
    <w:rsid w:val="00AE572D"/>
    <w:rsid w:val="00AE57C1"/>
    <w:rsid w:val="00AE59C8"/>
    <w:rsid w:val="00AE5CBB"/>
    <w:rsid w:val="00AE5D8F"/>
    <w:rsid w:val="00AE66EF"/>
    <w:rsid w:val="00AE6A9B"/>
    <w:rsid w:val="00AE6D79"/>
    <w:rsid w:val="00AE7616"/>
    <w:rsid w:val="00AE774C"/>
    <w:rsid w:val="00AE7F71"/>
    <w:rsid w:val="00AF064D"/>
    <w:rsid w:val="00AF0661"/>
    <w:rsid w:val="00AF0E42"/>
    <w:rsid w:val="00AF0F3E"/>
    <w:rsid w:val="00AF1392"/>
    <w:rsid w:val="00AF15A1"/>
    <w:rsid w:val="00AF197F"/>
    <w:rsid w:val="00AF1A10"/>
    <w:rsid w:val="00AF1CFC"/>
    <w:rsid w:val="00AF1E94"/>
    <w:rsid w:val="00AF2097"/>
    <w:rsid w:val="00AF25AC"/>
    <w:rsid w:val="00AF27AC"/>
    <w:rsid w:val="00AF2F9D"/>
    <w:rsid w:val="00AF3491"/>
    <w:rsid w:val="00AF3493"/>
    <w:rsid w:val="00AF350A"/>
    <w:rsid w:val="00AF363D"/>
    <w:rsid w:val="00AF3A71"/>
    <w:rsid w:val="00AF3A83"/>
    <w:rsid w:val="00AF40A0"/>
    <w:rsid w:val="00AF41A0"/>
    <w:rsid w:val="00AF41C6"/>
    <w:rsid w:val="00AF4744"/>
    <w:rsid w:val="00AF4F54"/>
    <w:rsid w:val="00AF50F6"/>
    <w:rsid w:val="00AF56D0"/>
    <w:rsid w:val="00AF5875"/>
    <w:rsid w:val="00AF5C39"/>
    <w:rsid w:val="00AF6534"/>
    <w:rsid w:val="00AF6B9D"/>
    <w:rsid w:val="00AF6F11"/>
    <w:rsid w:val="00AF78CD"/>
    <w:rsid w:val="00AF7AC9"/>
    <w:rsid w:val="00B00647"/>
    <w:rsid w:val="00B00A48"/>
    <w:rsid w:val="00B00E26"/>
    <w:rsid w:val="00B0112F"/>
    <w:rsid w:val="00B015F1"/>
    <w:rsid w:val="00B01A68"/>
    <w:rsid w:val="00B01ADC"/>
    <w:rsid w:val="00B01C0E"/>
    <w:rsid w:val="00B01F9A"/>
    <w:rsid w:val="00B0280A"/>
    <w:rsid w:val="00B02AF8"/>
    <w:rsid w:val="00B038E4"/>
    <w:rsid w:val="00B0392B"/>
    <w:rsid w:val="00B03FF7"/>
    <w:rsid w:val="00B052AA"/>
    <w:rsid w:val="00B05325"/>
    <w:rsid w:val="00B059D8"/>
    <w:rsid w:val="00B05A4B"/>
    <w:rsid w:val="00B05D4F"/>
    <w:rsid w:val="00B05DC7"/>
    <w:rsid w:val="00B05F99"/>
    <w:rsid w:val="00B0603B"/>
    <w:rsid w:val="00B06105"/>
    <w:rsid w:val="00B0631D"/>
    <w:rsid w:val="00B0666D"/>
    <w:rsid w:val="00B0679D"/>
    <w:rsid w:val="00B06B10"/>
    <w:rsid w:val="00B0712C"/>
    <w:rsid w:val="00B078F3"/>
    <w:rsid w:val="00B079E8"/>
    <w:rsid w:val="00B07AFA"/>
    <w:rsid w:val="00B07DBB"/>
    <w:rsid w:val="00B1023E"/>
    <w:rsid w:val="00B10D29"/>
    <w:rsid w:val="00B10F60"/>
    <w:rsid w:val="00B110DA"/>
    <w:rsid w:val="00B1126D"/>
    <w:rsid w:val="00B11287"/>
    <w:rsid w:val="00B1129A"/>
    <w:rsid w:val="00B112E3"/>
    <w:rsid w:val="00B117A9"/>
    <w:rsid w:val="00B117C2"/>
    <w:rsid w:val="00B1186E"/>
    <w:rsid w:val="00B119C1"/>
    <w:rsid w:val="00B11C3B"/>
    <w:rsid w:val="00B11D70"/>
    <w:rsid w:val="00B13388"/>
    <w:rsid w:val="00B13B5E"/>
    <w:rsid w:val="00B13BDC"/>
    <w:rsid w:val="00B1438C"/>
    <w:rsid w:val="00B14642"/>
    <w:rsid w:val="00B1475D"/>
    <w:rsid w:val="00B14E7A"/>
    <w:rsid w:val="00B15231"/>
    <w:rsid w:val="00B15343"/>
    <w:rsid w:val="00B158B3"/>
    <w:rsid w:val="00B158C7"/>
    <w:rsid w:val="00B15C3D"/>
    <w:rsid w:val="00B15C4E"/>
    <w:rsid w:val="00B15EE9"/>
    <w:rsid w:val="00B15F2A"/>
    <w:rsid w:val="00B1652B"/>
    <w:rsid w:val="00B16D39"/>
    <w:rsid w:val="00B16F38"/>
    <w:rsid w:val="00B171DC"/>
    <w:rsid w:val="00B173A9"/>
    <w:rsid w:val="00B176D5"/>
    <w:rsid w:val="00B17AAC"/>
    <w:rsid w:val="00B17D09"/>
    <w:rsid w:val="00B2009C"/>
    <w:rsid w:val="00B207B6"/>
    <w:rsid w:val="00B20813"/>
    <w:rsid w:val="00B20A43"/>
    <w:rsid w:val="00B2100F"/>
    <w:rsid w:val="00B2112F"/>
    <w:rsid w:val="00B21297"/>
    <w:rsid w:val="00B215E1"/>
    <w:rsid w:val="00B2173E"/>
    <w:rsid w:val="00B218C9"/>
    <w:rsid w:val="00B21D6A"/>
    <w:rsid w:val="00B227D8"/>
    <w:rsid w:val="00B22934"/>
    <w:rsid w:val="00B22BBB"/>
    <w:rsid w:val="00B22BD0"/>
    <w:rsid w:val="00B230F8"/>
    <w:rsid w:val="00B23176"/>
    <w:rsid w:val="00B23329"/>
    <w:rsid w:val="00B234CE"/>
    <w:rsid w:val="00B23631"/>
    <w:rsid w:val="00B23F65"/>
    <w:rsid w:val="00B24524"/>
    <w:rsid w:val="00B2473E"/>
    <w:rsid w:val="00B247A3"/>
    <w:rsid w:val="00B24D62"/>
    <w:rsid w:val="00B25072"/>
    <w:rsid w:val="00B25409"/>
    <w:rsid w:val="00B25519"/>
    <w:rsid w:val="00B25861"/>
    <w:rsid w:val="00B2586E"/>
    <w:rsid w:val="00B25B39"/>
    <w:rsid w:val="00B25CDC"/>
    <w:rsid w:val="00B25EF5"/>
    <w:rsid w:val="00B25F80"/>
    <w:rsid w:val="00B2613C"/>
    <w:rsid w:val="00B262E4"/>
    <w:rsid w:val="00B2666A"/>
    <w:rsid w:val="00B2694B"/>
    <w:rsid w:val="00B26B1C"/>
    <w:rsid w:val="00B27188"/>
    <w:rsid w:val="00B273C4"/>
    <w:rsid w:val="00B27578"/>
    <w:rsid w:val="00B2787A"/>
    <w:rsid w:val="00B279E8"/>
    <w:rsid w:val="00B27CF4"/>
    <w:rsid w:val="00B30A6B"/>
    <w:rsid w:val="00B30D5A"/>
    <w:rsid w:val="00B31405"/>
    <w:rsid w:val="00B3173E"/>
    <w:rsid w:val="00B32088"/>
    <w:rsid w:val="00B32179"/>
    <w:rsid w:val="00B321A9"/>
    <w:rsid w:val="00B323EA"/>
    <w:rsid w:val="00B3242E"/>
    <w:rsid w:val="00B324C0"/>
    <w:rsid w:val="00B32797"/>
    <w:rsid w:val="00B329E6"/>
    <w:rsid w:val="00B32B33"/>
    <w:rsid w:val="00B32F39"/>
    <w:rsid w:val="00B33805"/>
    <w:rsid w:val="00B33F46"/>
    <w:rsid w:val="00B33FDA"/>
    <w:rsid w:val="00B34296"/>
    <w:rsid w:val="00B34FE9"/>
    <w:rsid w:val="00B3538C"/>
    <w:rsid w:val="00B354DF"/>
    <w:rsid w:val="00B35A82"/>
    <w:rsid w:val="00B35CAE"/>
    <w:rsid w:val="00B36509"/>
    <w:rsid w:val="00B36582"/>
    <w:rsid w:val="00B36757"/>
    <w:rsid w:val="00B36B8C"/>
    <w:rsid w:val="00B36E23"/>
    <w:rsid w:val="00B3700A"/>
    <w:rsid w:val="00B37437"/>
    <w:rsid w:val="00B37A5F"/>
    <w:rsid w:val="00B37A87"/>
    <w:rsid w:val="00B40147"/>
    <w:rsid w:val="00B40625"/>
    <w:rsid w:val="00B40BF4"/>
    <w:rsid w:val="00B40DD4"/>
    <w:rsid w:val="00B41297"/>
    <w:rsid w:val="00B414F8"/>
    <w:rsid w:val="00B4164E"/>
    <w:rsid w:val="00B41F09"/>
    <w:rsid w:val="00B4201C"/>
    <w:rsid w:val="00B422C1"/>
    <w:rsid w:val="00B42592"/>
    <w:rsid w:val="00B427DA"/>
    <w:rsid w:val="00B42A89"/>
    <w:rsid w:val="00B42E25"/>
    <w:rsid w:val="00B42E4E"/>
    <w:rsid w:val="00B42F90"/>
    <w:rsid w:val="00B42FF2"/>
    <w:rsid w:val="00B43BD7"/>
    <w:rsid w:val="00B43D59"/>
    <w:rsid w:val="00B4409B"/>
    <w:rsid w:val="00B44745"/>
    <w:rsid w:val="00B44A0B"/>
    <w:rsid w:val="00B44DAD"/>
    <w:rsid w:val="00B44F06"/>
    <w:rsid w:val="00B4509C"/>
    <w:rsid w:val="00B45162"/>
    <w:rsid w:val="00B456AD"/>
    <w:rsid w:val="00B458B7"/>
    <w:rsid w:val="00B458E4"/>
    <w:rsid w:val="00B459D6"/>
    <w:rsid w:val="00B45F6C"/>
    <w:rsid w:val="00B46788"/>
    <w:rsid w:val="00B47043"/>
    <w:rsid w:val="00B474FE"/>
    <w:rsid w:val="00B47DDC"/>
    <w:rsid w:val="00B50EBF"/>
    <w:rsid w:val="00B5117A"/>
    <w:rsid w:val="00B51496"/>
    <w:rsid w:val="00B515E2"/>
    <w:rsid w:val="00B51995"/>
    <w:rsid w:val="00B51C08"/>
    <w:rsid w:val="00B51F35"/>
    <w:rsid w:val="00B52318"/>
    <w:rsid w:val="00B528EC"/>
    <w:rsid w:val="00B52C9C"/>
    <w:rsid w:val="00B52CCA"/>
    <w:rsid w:val="00B5331E"/>
    <w:rsid w:val="00B53419"/>
    <w:rsid w:val="00B534C1"/>
    <w:rsid w:val="00B53727"/>
    <w:rsid w:val="00B545BB"/>
    <w:rsid w:val="00B5576F"/>
    <w:rsid w:val="00B55C31"/>
    <w:rsid w:val="00B562B0"/>
    <w:rsid w:val="00B5632E"/>
    <w:rsid w:val="00B568C6"/>
    <w:rsid w:val="00B56D32"/>
    <w:rsid w:val="00B56DED"/>
    <w:rsid w:val="00B5745F"/>
    <w:rsid w:val="00B578AF"/>
    <w:rsid w:val="00B579DD"/>
    <w:rsid w:val="00B6061F"/>
    <w:rsid w:val="00B60725"/>
    <w:rsid w:val="00B61246"/>
    <w:rsid w:val="00B61575"/>
    <w:rsid w:val="00B62228"/>
    <w:rsid w:val="00B62463"/>
    <w:rsid w:val="00B6262D"/>
    <w:rsid w:val="00B628AF"/>
    <w:rsid w:val="00B63094"/>
    <w:rsid w:val="00B63595"/>
    <w:rsid w:val="00B63960"/>
    <w:rsid w:val="00B63D9A"/>
    <w:rsid w:val="00B63DC9"/>
    <w:rsid w:val="00B63DE2"/>
    <w:rsid w:val="00B644A1"/>
    <w:rsid w:val="00B64994"/>
    <w:rsid w:val="00B64A77"/>
    <w:rsid w:val="00B65139"/>
    <w:rsid w:val="00B652F6"/>
    <w:rsid w:val="00B65407"/>
    <w:rsid w:val="00B65A40"/>
    <w:rsid w:val="00B65F77"/>
    <w:rsid w:val="00B66483"/>
    <w:rsid w:val="00B666CA"/>
    <w:rsid w:val="00B66AA9"/>
    <w:rsid w:val="00B66F44"/>
    <w:rsid w:val="00B670C1"/>
    <w:rsid w:val="00B671CE"/>
    <w:rsid w:val="00B6724A"/>
    <w:rsid w:val="00B6725C"/>
    <w:rsid w:val="00B67515"/>
    <w:rsid w:val="00B67769"/>
    <w:rsid w:val="00B678EE"/>
    <w:rsid w:val="00B67E1B"/>
    <w:rsid w:val="00B701F5"/>
    <w:rsid w:val="00B7057C"/>
    <w:rsid w:val="00B70975"/>
    <w:rsid w:val="00B70B3C"/>
    <w:rsid w:val="00B70F17"/>
    <w:rsid w:val="00B7103E"/>
    <w:rsid w:val="00B7121B"/>
    <w:rsid w:val="00B71A1A"/>
    <w:rsid w:val="00B72157"/>
    <w:rsid w:val="00B72345"/>
    <w:rsid w:val="00B72371"/>
    <w:rsid w:val="00B72685"/>
    <w:rsid w:val="00B72B4A"/>
    <w:rsid w:val="00B72BF6"/>
    <w:rsid w:val="00B72DF9"/>
    <w:rsid w:val="00B73416"/>
    <w:rsid w:val="00B7341B"/>
    <w:rsid w:val="00B736CC"/>
    <w:rsid w:val="00B73E99"/>
    <w:rsid w:val="00B73EBC"/>
    <w:rsid w:val="00B7492C"/>
    <w:rsid w:val="00B74B69"/>
    <w:rsid w:val="00B74B81"/>
    <w:rsid w:val="00B7502C"/>
    <w:rsid w:val="00B75246"/>
    <w:rsid w:val="00B759E6"/>
    <w:rsid w:val="00B75BA1"/>
    <w:rsid w:val="00B75C54"/>
    <w:rsid w:val="00B75CBC"/>
    <w:rsid w:val="00B76832"/>
    <w:rsid w:val="00B76A1E"/>
    <w:rsid w:val="00B7702A"/>
    <w:rsid w:val="00B77034"/>
    <w:rsid w:val="00B774D2"/>
    <w:rsid w:val="00B77C9C"/>
    <w:rsid w:val="00B80096"/>
    <w:rsid w:val="00B8018E"/>
    <w:rsid w:val="00B802F7"/>
    <w:rsid w:val="00B805D6"/>
    <w:rsid w:val="00B80DBE"/>
    <w:rsid w:val="00B80F0A"/>
    <w:rsid w:val="00B810AB"/>
    <w:rsid w:val="00B810F4"/>
    <w:rsid w:val="00B810FF"/>
    <w:rsid w:val="00B813EF"/>
    <w:rsid w:val="00B81AA3"/>
    <w:rsid w:val="00B82025"/>
    <w:rsid w:val="00B822AF"/>
    <w:rsid w:val="00B8251F"/>
    <w:rsid w:val="00B825DF"/>
    <w:rsid w:val="00B82BF9"/>
    <w:rsid w:val="00B82EAA"/>
    <w:rsid w:val="00B831DC"/>
    <w:rsid w:val="00B838CE"/>
    <w:rsid w:val="00B83CB9"/>
    <w:rsid w:val="00B83DCB"/>
    <w:rsid w:val="00B843A6"/>
    <w:rsid w:val="00B8483C"/>
    <w:rsid w:val="00B8495D"/>
    <w:rsid w:val="00B84A09"/>
    <w:rsid w:val="00B85479"/>
    <w:rsid w:val="00B854E5"/>
    <w:rsid w:val="00B8550F"/>
    <w:rsid w:val="00B85ACB"/>
    <w:rsid w:val="00B86526"/>
    <w:rsid w:val="00B86A4B"/>
    <w:rsid w:val="00B86B4C"/>
    <w:rsid w:val="00B86E46"/>
    <w:rsid w:val="00B87400"/>
    <w:rsid w:val="00B90213"/>
    <w:rsid w:val="00B9033B"/>
    <w:rsid w:val="00B90934"/>
    <w:rsid w:val="00B90ACA"/>
    <w:rsid w:val="00B9109A"/>
    <w:rsid w:val="00B91161"/>
    <w:rsid w:val="00B9138D"/>
    <w:rsid w:val="00B91587"/>
    <w:rsid w:val="00B917D3"/>
    <w:rsid w:val="00B91B4A"/>
    <w:rsid w:val="00B91BF8"/>
    <w:rsid w:val="00B91E0B"/>
    <w:rsid w:val="00B92174"/>
    <w:rsid w:val="00B92A5B"/>
    <w:rsid w:val="00B92F87"/>
    <w:rsid w:val="00B93126"/>
    <w:rsid w:val="00B9394A"/>
    <w:rsid w:val="00B9397E"/>
    <w:rsid w:val="00B93EF1"/>
    <w:rsid w:val="00B94029"/>
    <w:rsid w:val="00B94372"/>
    <w:rsid w:val="00B94557"/>
    <w:rsid w:val="00B946EC"/>
    <w:rsid w:val="00B94C1A"/>
    <w:rsid w:val="00B94C4A"/>
    <w:rsid w:val="00B94CBB"/>
    <w:rsid w:val="00B95475"/>
    <w:rsid w:val="00B9553B"/>
    <w:rsid w:val="00B95D22"/>
    <w:rsid w:val="00B95D2A"/>
    <w:rsid w:val="00B9692C"/>
    <w:rsid w:val="00B96D63"/>
    <w:rsid w:val="00B96F77"/>
    <w:rsid w:val="00B97466"/>
    <w:rsid w:val="00B975A6"/>
    <w:rsid w:val="00B97705"/>
    <w:rsid w:val="00B977E9"/>
    <w:rsid w:val="00B979E6"/>
    <w:rsid w:val="00B97AF6"/>
    <w:rsid w:val="00B97E85"/>
    <w:rsid w:val="00BA00F2"/>
    <w:rsid w:val="00BA039A"/>
    <w:rsid w:val="00BA07AA"/>
    <w:rsid w:val="00BA0801"/>
    <w:rsid w:val="00BA0E72"/>
    <w:rsid w:val="00BA14C9"/>
    <w:rsid w:val="00BA1BE3"/>
    <w:rsid w:val="00BA1DFF"/>
    <w:rsid w:val="00BA2D70"/>
    <w:rsid w:val="00BA2F08"/>
    <w:rsid w:val="00BA3337"/>
    <w:rsid w:val="00BA385D"/>
    <w:rsid w:val="00BA3ADC"/>
    <w:rsid w:val="00BA4258"/>
    <w:rsid w:val="00BA447B"/>
    <w:rsid w:val="00BA4605"/>
    <w:rsid w:val="00BA495B"/>
    <w:rsid w:val="00BA5228"/>
    <w:rsid w:val="00BA5461"/>
    <w:rsid w:val="00BA5B9E"/>
    <w:rsid w:val="00BA64D3"/>
    <w:rsid w:val="00BA65C0"/>
    <w:rsid w:val="00BA663B"/>
    <w:rsid w:val="00BA69E4"/>
    <w:rsid w:val="00BA6A30"/>
    <w:rsid w:val="00BA6E1E"/>
    <w:rsid w:val="00BA74A3"/>
    <w:rsid w:val="00BA751D"/>
    <w:rsid w:val="00BA7654"/>
    <w:rsid w:val="00BA774D"/>
    <w:rsid w:val="00BA7B89"/>
    <w:rsid w:val="00BA7DD9"/>
    <w:rsid w:val="00BB029E"/>
    <w:rsid w:val="00BB03BE"/>
    <w:rsid w:val="00BB04A1"/>
    <w:rsid w:val="00BB0CA2"/>
    <w:rsid w:val="00BB0D27"/>
    <w:rsid w:val="00BB0E32"/>
    <w:rsid w:val="00BB0FC4"/>
    <w:rsid w:val="00BB10EC"/>
    <w:rsid w:val="00BB13D6"/>
    <w:rsid w:val="00BB1489"/>
    <w:rsid w:val="00BB21CB"/>
    <w:rsid w:val="00BB221E"/>
    <w:rsid w:val="00BB250F"/>
    <w:rsid w:val="00BB2F5F"/>
    <w:rsid w:val="00BB2FFF"/>
    <w:rsid w:val="00BB3275"/>
    <w:rsid w:val="00BB35E5"/>
    <w:rsid w:val="00BB386B"/>
    <w:rsid w:val="00BB38F4"/>
    <w:rsid w:val="00BB3BDE"/>
    <w:rsid w:val="00BB3CB6"/>
    <w:rsid w:val="00BB3D10"/>
    <w:rsid w:val="00BB419C"/>
    <w:rsid w:val="00BB4247"/>
    <w:rsid w:val="00BB42D5"/>
    <w:rsid w:val="00BB4E0C"/>
    <w:rsid w:val="00BB5010"/>
    <w:rsid w:val="00BB548B"/>
    <w:rsid w:val="00BB54DE"/>
    <w:rsid w:val="00BB5521"/>
    <w:rsid w:val="00BB5644"/>
    <w:rsid w:val="00BB653E"/>
    <w:rsid w:val="00BB6588"/>
    <w:rsid w:val="00BB6791"/>
    <w:rsid w:val="00BB6A3D"/>
    <w:rsid w:val="00BB72B3"/>
    <w:rsid w:val="00BB74BB"/>
    <w:rsid w:val="00BB796B"/>
    <w:rsid w:val="00BB7A0B"/>
    <w:rsid w:val="00BC0152"/>
    <w:rsid w:val="00BC039E"/>
    <w:rsid w:val="00BC0F21"/>
    <w:rsid w:val="00BC0FE7"/>
    <w:rsid w:val="00BC17CF"/>
    <w:rsid w:val="00BC19B9"/>
    <w:rsid w:val="00BC1A1C"/>
    <w:rsid w:val="00BC1B7D"/>
    <w:rsid w:val="00BC1C6A"/>
    <w:rsid w:val="00BC1C9D"/>
    <w:rsid w:val="00BC2522"/>
    <w:rsid w:val="00BC268E"/>
    <w:rsid w:val="00BC2956"/>
    <w:rsid w:val="00BC2F02"/>
    <w:rsid w:val="00BC35B5"/>
    <w:rsid w:val="00BC3EF1"/>
    <w:rsid w:val="00BC43D5"/>
    <w:rsid w:val="00BC49EE"/>
    <w:rsid w:val="00BC4EEF"/>
    <w:rsid w:val="00BC4FB9"/>
    <w:rsid w:val="00BC55E5"/>
    <w:rsid w:val="00BC5BC3"/>
    <w:rsid w:val="00BC68DE"/>
    <w:rsid w:val="00BC6C39"/>
    <w:rsid w:val="00BC6E6D"/>
    <w:rsid w:val="00BC6FCF"/>
    <w:rsid w:val="00BC740C"/>
    <w:rsid w:val="00BC755C"/>
    <w:rsid w:val="00BC7981"/>
    <w:rsid w:val="00BD0003"/>
    <w:rsid w:val="00BD00D6"/>
    <w:rsid w:val="00BD10DD"/>
    <w:rsid w:val="00BD1332"/>
    <w:rsid w:val="00BD16D8"/>
    <w:rsid w:val="00BD1DC8"/>
    <w:rsid w:val="00BD2080"/>
    <w:rsid w:val="00BD28D9"/>
    <w:rsid w:val="00BD2AF6"/>
    <w:rsid w:val="00BD2F00"/>
    <w:rsid w:val="00BD3097"/>
    <w:rsid w:val="00BD3894"/>
    <w:rsid w:val="00BD40F9"/>
    <w:rsid w:val="00BD463E"/>
    <w:rsid w:val="00BD4FA6"/>
    <w:rsid w:val="00BD51A5"/>
    <w:rsid w:val="00BD51FF"/>
    <w:rsid w:val="00BD53FC"/>
    <w:rsid w:val="00BD566B"/>
    <w:rsid w:val="00BD6288"/>
    <w:rsid w:val="00BD6559"/>
    <w:rsid w:val="00BD69AC"/>
    <w:rsid w:val="00BD6A19"/>
    <w:rsid w:val="00BD6C85"/>
    <w:rsid w:val="00BD6CCC"/>
    <w:rsid w:val="00BD6D9D"/>
    <w:rsid w:val="00BD7733"/>
    <w:rsid w:val="00BD7D89"/>
    <w:rsid w:val="00BD7F52"/>
    <w:rsid w:val="00BE0315"/>
    <w:rsid w:val="00BE0781"/>
    <w:rsid w:val="00BE0980"/>
    <w:rsid w:val="00BE0B2B"/>
    <w:rsid w:val="00BE0FA6"/>
    <w:rsid w:val="00BE143F"/>
    <w:rsid w:val="00BE15F5"/>
    <w:rsid w:val="00BE21C5"/>
    <w:rsid w:val="00BE220B"/>
    <w:rsid w:val="00BE2382"/>
    <w:rsid w:val="00BE2604"/>
    <w:rsid w:val="00BE29A5"/>
    <w:rsid w:val="00BE2B30"/>
    <w:rsid w:val="00BE2BCA"/>
    <w:rsid w:val="00BE302A"/>
    <w:rsid w:val="00BE319B"/>
    <w:rsid w:val="00BE361E"/>
    <w:rsid w:val="00BE3890"/>
    <w:rsid w:val="00BE3B69"/>
    <w:rsid w:val="00BE3CC8"/>
    <w:rsid w:val="00BE3CCC"/>
    <w:rsid w:val="00BE4696"/>
    <w:rsid w:val="00BE483C"/>
    <w:rsid w:val="00BE488C"/>
    <w:rsid w:val="00BE4E19"/>
    <w:rsid w:val="00BE4EB4"/>
    <w:rsid w:val="00BE4F50"/>
    <w:rsid w:val="00BE4FF6"/>
    <w:rsid w:val="00BE51CC"/>
    <w:rsid w:val="00BE56C6"/>
    <w:rsid w:val="00BE5742"/>
    <w:rsid w:val="00BE59D6"/>
    <w:rsid w:val="00BE5BF0"/>
    <w:rsid w:val="00BE5F32"/>
    <w:rsid w:val="00BE60C2"/>
    <w:rsid w:val="00BE623A"/>
    <w:rsid w:val="00BE639E"/>
    <w:rsid w:val="00BE644D"/>
    <w:rsid w:val="00BE663F"/>
    <w:rsid w:val="00BE69A7"/>
    <w:rsid w:val="00BE6DFF"/>
    <w:rsid w:val="00BE7193"/>
    <w:rsid w:val="00BE76F7"/>
    <w:rsid w:val="00BE7796"/>
    <w:rsid w:val="00BE790C"/>
    <w:rsid w:val="00BE7BFA"/>
    <w:rsid w:val="00BF028F"/>
    <w:rsid w:val="00BF0751"/>
    <w:rsid w:val="00BF087B"/>
    <w:rsid w:val="00BF0BB0"/>
    <w:rsid w:val="00BF0D26"/>
    <w:rsid w:val="00BF119A"/>
    <w:rsid w:val="00BF1652"/>
    <w:rsid w:val="00BF1796"/>
    <w:rsid w:val="00BF1894"/>
    <w:rsid w:val="00BF1B6C"/>
    <w:rsid w:val="00BF21ED"/>
    <w:rsid w:val="00BF24C4"/>
    <w:rsid w:val="00BF27F9"/>
    <w:rsid w:val="00BF2947"/>
    <w:rsid w:val="00BF34F2"/>
    <w:rsid w:val="00BF3609"/>
    <w:rsid w:val="00BF3A01"/>
    <w:rsid w:val="00BF3C14"/>
    <w:rsid w:val="00BF3E9C"/>
    <w:rsid w:val="00BF42C4"/>
    <w:rsid w:val="00BF43AB"/>
    <w:rsid w:val="00BF4978"/>
    <w:rsid w:val="00BF4BA2"/>
    <w:rsid w:val="00BF4CE5"/>
    <w:rsid w:val="00BF4D58"/>
    <w:rsid w:val="00BF5300"/>
    <w:rsid w:val="00BF5606"/>
    <w:rsid w:val="00BF593F"/>
    <w:rsid w:val="00BF5976"/>
    <w:rsid w:val="00BF5AB0"/>
    <w:rsid w:val="00BF5AE5"/>
    <w:rsid w:val="00BF5D42"/>
    <w:rsid w:val="00BF6F8A"/>
    <w:rsid w:val="00BF77B9"/>
    <w:rsid w:val="00BF7CDE"/>
    <w:rsid w:val="00BF7F5F"/>
    <w:rsid w:val="00C000D2"/>
    <w:rsid w:val="00C00645"/>
    <w:rsid w:val="00C00A46"/>
    <w:rsid w:val="00C00DBB"/>
    <w:rsid w:val="00C00ED9"/>
    <w:rsid w:val="00C01218"/>
    <w:rsid w:val="00C01270"/>
    <w:rsid w:val="00C0127E"/>
    <w:rsid w:val="00C016BC"/>
    <w:rsid w:val="00C017F3"/>
    <w:rsid w:val="00C018CF"/>
    <w:rsid w:val="00C0192C"/>
    <w:rsid w:val="00C01956"/>
    <w:rsid w:val="00C01A2B"/>
    <w:rsid w:val="00C0238D"/>
    <w:rsid w:val="00C02BB3"/>
    <w:rsid w:val="00C02C75"/>
    <w:rsid w:val="00C02FBE"/>
    <w:rsid w:val="00C02FC1"/>
    <w:rsid w:val="00C030B8"/>
    <w:rsid w:val="00C03901"/>
    <w:rsid w:val="00C03B66"/>
    <w:rsid w:val="00C03C91"/>
    <w:rsid w:val="00C03D19"/>
    <w:rsid w:val="00C04569"/>
    <w:rsid w:val="00C0478F"/>
    <w:rsid w:val="00C04A5D"/>
    <w:rsid w:val="00C04D6F"/>
    <w:rsid w:val="00C04D7B"/>
    <w:rsid w:val="00C050B5"/>
    <w:rsid w:val="00C05236"/>
    <w:rsid w:val="00C054A5"/>
    <w:rsid w:val="00C05977"/>
    <w:rsid w:val="00C05E87"/>
    <w:rsid w:val="00C063BE"/>
    <w:rsid w:val="00C06843"/>
    <w:rsid w:val="00C0695D"/>
    <w:rsid w:val="00C06988"/>
    <w:rsid w:val="00C06B8F"/>
    <w:rsid w:val="00C06F00"/>
    <w:rsid w:val="00C0784A"/>
    <w:rsid w:val="00C07B17"/>
    <w:rsid w:val="00C07CF7"/>
    <w:rsid w:val="00C10942"/>
    <w:rsid w:val="00C109E2"/>
    <w:rsid w:val="00C10A32"/>
    <w:rsid w:val="00C10AFE"/>
    <w:rsid w:val="00C10BBA"/>
    <w:rsid w:val="00C10E5A"/>
    <w:rsid w:val="00C1182E"/>
    <w:rsid w:val="00C1187D"/>
    <w:rsid w:val="00C11B09"/>
    <w:rsid w:val="00C11E29"/>
    <w:rsid w:val="00C123FC"/>
    <w:rsid w:val="00C12C11"/>
    <w:rsid w:val="00C131E4"/>
    <w:rsid w:val="00C1370F"/>
    <w:rsid w:val="00C1389D"/>
    <w:rsid w:val="00C13C20"/>
    <w:rsid w:val="00C13C73"/>
    <w:rsid w:val="00C13C88"/>
    <w:rsid w:val="00C142BE"/>
    <w:rsid w:val="00C14966"/>
    <w:rsid w:val="00C14B96"/>
    <w:rsid w:val="00C150BC"/>
    <w:rsid w:val="00C15877"/>
    <w:rsid w:val="00C15D17"/>
    <w:rsid w:val="00C15E0B"/>
    <w:rsid w:val="00C16964"/>
    <w:rsid w:val="00C16A1B"/>
    <w:rsid w:val="00C16A51"/>
    <w:rsid w:val="00C16AE4"/>
    <w:rsid w:val="00C16D9F"/>
    <w:rsid w:val="00C17450"/>
    <w:rsid w:val="00C17714"/>
    <w:rsid w:val="00C17B86"/>
    <w:rsid w:val="00C17C11"/>
    <w:rsid w:val="00C20050"/>
    <w:rsid w:val="00C20181"/>
    <w:rsid w:val="00C20325"/>
    <w:rsid w:val="00C20396"/>
    <w:rsid w:val="00C20BFD"/>
    <w:rsid w:val="00C2184E"/>
    <w:rsid w:val="00C21994"/>
    <w:rsid w:val="00C221B8"/>
    <w:rsid w:val="00C221FC"/>
    <w:rsid w:val="00C2244F"/>
    <w:rsid w:val="00C22918"/>
    <w:rsid w:val="00C22995"/>
    <w:rsid w:val="00C22B3C"/>
    <w:rsid w:val="00C22FB0"/>
    <w:rsid w:val="00C23645"/>
    <w:rsid w:val="00C2378A"/>
    <w:rsid w:val="00C23AAA"/>
    <w:rsid w:val="00C23FB9"/>
    <w:rsid w:val="00C24C00"/>
    <w:rsid w:val="00C24E77"/>
    <w:rsid w:val="00C24E8E"/>
    <w:rsid w:val="00C24F35"/>
    <w:rsid w:val="00C252B2"/>
    <w:rsid w:val="00C25FE6"/>
    <w:rsid w:val="00C263A2"/>
    <w:rsid w:val="00C27091"/>
    <w:rsid w:val="00C275E5"/>
    <w:rsid w:val="00C2767E"/>
    <w:rsid w:val="00C27920"/>
    <w:rsid w:val="00C2792D"/>
    <w:rsid w:val="00C27AF6"/>
    <w:rsid w:val="00C27CDC"/>
    <w:rsid w:val="00C27ED0"/>
    <w:rsid w:val="00C30597"/>
    <w:rsid w:val="00C31152"/>
    <w:rsid w:val="00C314F1"/>
    <w:rsid w:val="00C3185F"/>
    <w:rsid w:val="00C31BC1"/>
    <w:rsid w:val="00C321ED"/>
    <w:rsid w:val="00C321F5"/>
    <w:rsid w:val="00C32BC1"/>
    <w:rsid w:val="00C32C23"/>
    <w:rsid w:val="00C32C32"/>
    <w:rsid w:val="00C32E0C"/>
    <w:rsid w:val="00C32F95"/>
    <w:rsid w:val="00C33091"/>
    <w:rsid w:val="00C3327E"/>
    <w:rsid w:val="00C33EDE"/>
    <w:rsid w:val="00C3431E"/>
    <w:rsid w:val="00C343C0"/>
    <w:rsid w:val="00C3453C"/>
    <w:rsid w:val="00C3491F"/>
    <w:rsid w:val="00C34BA5"/>
    <w:rsid w:val="00C34EF5"/>
    <w:rsid w:val="00C35577"/>
    <w:rsid w:val="00C355D8"/>
    <w:rsid w:val="00C359ED"/>
    <w:rsid w:val="00C35CA3"/>
    <w:rsid w:val="00C35E1A"/>
    <w:rsid w:val="00C35F2D"/>
    <w:rsid w:val="00C35F81"/>
    <w:rsid w:val="00C3656F"/>
    <w:rsid w:val="00C367FC"/>
    <w:rsid w:val="00C36A4D"/>
    <w:rsid w:val="00C373EF"/>
    <w:rsid w:val="00C375B1"/>
    <w:rsid w:val="00C377DA"/>
    <w:rsid w:val="00C37826"/>
    <w:rsid w:val="00C37A7E"/>
    <w:rsid w:val="00C37D6C"/>
    <w:rsid w:val="00C40015"/>
    <w:rsid w:val="00C40078"/>
    <w:rsid w:val="00C40434"/>
    <w:rsid w:val="00C405AF"/>
    <w:rsid w:val="00C40C7B"/>
    <w:rsid w:val="00C40E19"/>
    <w:rsid w:val="00C41119"/>
    <w:rsid w:val="00C41A0B"/>
    <w:rsid w:val="00C41B06"/>
    <w:rsid w:val="00C41B1D"/>
    <w:rsid w:val="00C41B3E"/>
    <w:rsid w:val="00C41BFF"/>
    <w:rsid w:val="00C41D1E"/>
    <w:rsid w:val="00C41E95"/>
    <w:rsid w:val="00C424C7"/>
    <w:rsid w:val="00C42638"/>
    <w:rsid w:val="00C42C37"/>
    <w:rsid w:val="00C42EDE"/>
    <w:rsid w:val="00C433AF"/>
    <w:rsid w:val="00C435A5"/>
    <w:rsid w:val="00C438AB"/>
    <w:rsid w:val="00C43D84"/>
    <w:rsid w:val="00C441A5"/>
    <w:rsid w:val="00C44692"/>
    <w:rsid w:val="00C44A7A"/>
    <w:rsid w:val="00C44BFC"/>
    <w:rsid w:val="00C44F2F"/>
    <w:rsid w:val="00C45266"/>
    <w:rsid w:val="00C45E67"/>
    <w:rsid w:val="00C45EF1"/>
    <w:rsid w:val="00C463C2"/>
    <w:rsid w:val="00C46479"/>
    <w:rsid w:val="00C464BF"/>
    <w:rsid w:val="00C46EAA"/>
    <w:rsid w:val="00C4724C"/>
    <w:rsid w:val="00C478BA"/>
    <w:rsid w:val="00C503A0"/>
    <w:rsid w:val="00C503D9"/>
    <w:rsid w:val="00C50679"/>
    <w:rsid w:val="00C5086B"/>
    <w:rsid w:val="00C509C9"/>
    <w:rsid w:val="00C50D33"/>
    <w:rsid w:val="00C513A3"/>
    <w:rsid w:val="00C514F1"/>
    <w:rsid w:val="00C519E6"/>
    <w:rsid w:val="00C51FD5"/>
    <w:rsid w:val="00C5257F"/>
    <w:rsid w:val="00C52638"/>
    <w:rsid w:val="00C5274F"/>
    <w:rsid w:val="00C52A96"/>
    <w:rsid w:val="00C52D8A"/>
    <w:rsid w:val="00C5329D"/>
    <w:rsid w:val="00C535BE"/>
    <w:rsid w:val="00C53C9F"/>
    <w:rsid w:val="00C53CF7"/>
    <w:rsid w:val="00C544DB"/>
    <w:rsid w:val="00C544F6"/>
    <w:rsid w:val="00C547BF"/>
    <w:rsid w:val="00C548A9"/>
    <w:rsid w:val="00C54E66"/>
    <w:rsid w:val="00C54F33"/>
    <w:rsid w:val="00C54FE4"/>
    <w:rsid w:val="00C553CF"/>
    <w:rsid w:val="00C55A43"/>
    <w:rsid w:val="00C56537"/>
    <w:rsid w:val="00C56692"/>
    <w:rsid w:val="00C567EE"/>
    <w:rsid w:val="00C56AE6"/>
    <w:rsid w:val="00C575C5"/>
    <w:rsid w:val="00C576BF"/>
    <w:rsid w:val="00C60210"/>
    <w:rsid w:val="00C6057E"/>
    <w:rsid w:val="00C608EF"/>
    <w:rsid w:val="00C61093"/>
    <w:rsid w:val="00C614EB"/>
    <w:rsid w:val="00C61605"/>
    <w:rsid w:val="00C61A41"/>
    <w:rsid w:val="00C61B43"/>
    <w:rsid w:val="00C61C15"/>
    <w:rsid w:val="00C623D2"/>
    <w:rsid w:val="00C624A2"/>
    <w:rsid w:val="00C624BC"/>
    <w:rsid w:val="00C62869"/>
    <w:rsid w:val="00C62EF0"/>
    <w:rsid w:val="00C63292"/>
    <w:rsid w:val="00C63E95"/>
    <w:rsid w:val="00C6400A"/>
    <w:rsid w:val="00C64082"/>
    <w:rsid w:val="00C649A4"/>
    <w:rsid w:val="00C64AB7"/>
    <w:rsid w:val="00C65486"/>
    <w:rsid w:val="00C65917"/>
    <w:rsid w:val="00C65C2B"/>
    <w:rsid w:val="00C65C5A"/>
    <w:rsid w:val="00C65DE1"/>
    <w:rsid w:val="00C662BB"/>
    <w:rsid w:val="00C66556"/>
    <w:rsid w:val="00C666B2"/>
    <w:rsid w:val="00C66932"/>
    <w:rsid w:val="00C66AEF"/>
    <w:rsid w:val="00C66C9A"/>
    <w:rsid w:val="00C66EDD"/>
    <w:rsid w:val="00C670B9"/>
    <w:rsid w:val="00C673CC"/>
    <w:rsid w:val="00C67716"/>
    <w:rsid w:val="00C6793D"/>
    <w:rsid w:val="00C67C8E"/>
    <w:rsid w:val="00C67EF4"/>
    <w:rsid w:val="00C70752"/>
    <w:rsid w:val="00C70AA8"/>
    <w:rsid w:val="00C70C27"/>
    <w:rsid w:val="00C70DE0"/>
    <w:rsid w:val="00C710F3"/>
    <w:rsid w:val="00C71446"/>
    <w:rsid w:val="00C7180B"/>
    <w:rsid w:val="00C71861"/>
    <w:rsid w:val="00C71A5D"/>
    <w:rsid w:val="00C72907"/>
    <w:rsid w:val="00C729D8"/>
    <w:rsid w:val="00C72A6E"/>
    <w:rsid w:val="00C72ABE"/>
    <w:rsid w:val="00C72B9E"/>
    <w:rsid w:val="00C74954"/>
    <w:rsid w:val="00C750BF"/>
    <w:rsid w:val="00C7588E"/>
    <w:rsid w:val="00C759B8"/>
    <w:rsid w:val="00C76943"/>
    <w:rsid w:val="00C76BAD"/>
    <w:rsid w:val="00C76CF2"/>
    <w:rsid w:val="00C77B47"/>
    <w:rsid w:val="00C77BA8"/>
    <w:rsid w:val="00C8068A"/>
    <w:rsid w:val="00C80C2D"/>
    <w:rsid w:val="00C80F8E"/>
    <w:rsid w:val="00C81338"/>
    <w:rsid w:val="00C8142D"/>
    <w:rsid w:val="00C814F6"/>
    <w:rsid w:val="00C82C89"/>
    <w:rsid w:val="00C83117"/>
    <w:rsid w:val="00C83197"/>
    <w:rsid w:val="00C83360"/>
    <w:rsid w:val="00C8377A"/>
    <w:rsid w:val="00C838A3"/>
    <w:rsid w:val="00C83D7D"/>
    <w:rsid w:val="00C84C49"/>
    <w:rsid w:val="00C85623"/>
    <w:rsid w:val="00C86360"/>
    <w:rsid w:val="00C86471"/>
    <w:rsid w:val="00C86801"/>
    <w:rsid w:val="00C86968"/>
    <w:rsid w:val="00C86EEE"/>
    <w:rsid w:val="00C870EB"/>
    <w:rsid w:val="00C871B3"/>
    <w:rsid w:val="00C87557"/>
    <w:rsid w:val="00C877A5"/>
    <w:rsid w:val="00C87828"/>
    <w:rsid w:val="00C87D85"/>
    <w:rsid w:val="00C87DB7"/>
    <w:rsid w:val="00C90040"/>
    <w:rsid w:val="00C90809"/>
    <w:rsid w:val="00C9086B"/>
    <w:rsid w:val="00C90914"/>
    <w:rsid w:val="00C90AA8"/>
    <w:rsid w:val="00C90C2A"/>
    <w:rsid w:val="00C90C89"/>
    <w:rsid w:val="00C91292"/>
    <w:rsid w:val="00C9165B"/>
    <w:rsid w:val="00C917BD"/>
    <w:rsid w:val="00C91811"/>
    <w:rsid w:val="00C92126"/>
    <w:rsid w:val="00C92809"/>
    <w:rsid w:val="00C9299B"/>
    <w:rsid w:val="00C92EBC"/>
    <w:rsid w:val="00C93568"/>
    <w:rsid w:val="00C93A6B"/>
    <w:rsid w:val="00C93C69"/>
    <w:rsid w:val="00C945F9"/>
    <w:rsid w:val="00C94A71"/>
    <w:rsid w:val="00C94DEC"/>
    <w:rsid w:val="00C94ED4"/>
    <w:rsid w:val="00C95112"/>
    <w:rsid w:val="00C951B4"/>
    <w:rsid w:val="00C959DB"/>
    <w:rsid w:val="00C95C3C"/>
    <w:rsid w:val="00C96264"/>
    <w:rsid w:val="00C96688"/>
    <w:rsid w:val="00C9715B"/>
    <w:rsid w:val="00C97814"/>
    <w:rsid w:val="00C978F3"/>
    <w:rsid w:val="00C9797F"/>
    <w:rsid w:val="00CA007A"/>
    <w:rsid w:val="00CA03C3"/>
    <w:rsid w:val="00CA04A7"/>
    <w:rsid w:val="00CA0A54"/>
    <w:rsid w:val="00CA0D53"/>
    <w:rsid w:val="00CA1033"/>
    <w:rsid w:val="00CA1085"/>
    <w:rsid w:val="00CA15C6"/>
    <w:rsid w:val="00CA1864"/>
    <w:rsid w:val="00CA1A5A"/>
    <w:rsid w:val="00CA1B5D"/>
    <w:rsid w:val="00CA1B94"/>
    <w:rsid w:val="00CA2BC2"/>
    <w:rsid w:val="00CA34BE"/>
    <w:rsid w:val="00CA3566"/>
    <w:rsid w:val="00CA3987"/>
    <w:rsid w:val="00CA4585"/>
    <w:rsid w:val="00CA57B9"/>
    <w:rsid w:val="00CA621C"/>
    <w:rsid w:val="00CA62A4"/>
    <w:rsid w:val="00CA637C"/>
    <w:rsid w:val="00CA64E7"/>
    <w:rsid w:val="00CA676D"/>
    <w:rsid w:val="00CA6A80"/>
    <w:rsid w:val="00CA6CBD"/>
    <w:rsid w:val="00CA70AE"/>
    <w:rsid w:val="00CA7135"/>
    <w:rsid w:val="00CA7183"/>
    <w:rsid w:val="00CA73C4"/>
    <w:rsid w:val="00CB165B"/>
    <w:rsid w:val="00CB1DB1"/>
    <w:rsid w:val="00CB20EE"/>
    <w:rsid w:val="00CB20FF"/>
    <w:rsid w:val="00CB24F9"/>
    <w:rsid w:val="00CB258C"/>
    <w:rsid w:val="00CB2A80"/>
    <w:rsid w:val="00CB2F4F"/>
    <w:rsid w:val="00CB350F"/>
    <w:rsid w:val="00CB37D7"/>
    <w:rsid w:val="00CB3E28"/>
    <w:rsid w:val="00CB444E"/>
    <w:rsid w:val="00CB47C4"/>
    <w:rsid w:val="00CB49DD"/>
    <w:rsid w:val="00CB4DE1"/>
    <w:rsid w:val="00CB55B1"/>
    <w:rsid w:val="00CB590D"/>
    <w:rsid w:val="00CB6692"/>
    <w:rsid w:val="00CB6771"/>
    <w:rsid w:val="00CB6BEB"/>
    <w:rsid w:val="00CB6C18"/>
    <w:rsid w:val="00CB70F6"/>
    <w:rsid w:val="00CB74DE"/>
    <w:rsid w:val="00CB74ED"/>
    <w:rsid w:val="00CC047D"/>
    <w:rsid w:val="00CC079A"/>
    <w:rsid w:val="00CC0EBB"/>
    <w:rsid w:val="00CC17A5"/>
    <w:rsid w:val="00CC1AED"/>
    <w:rsid w:val="00CC1B93"/>
    <w:rsid w:val="00CC1F15"/>
    <w:rsid w:val="00CC1F33"/>
    <w:rsid w:val="00CC236B"/>
    <w:rsid w:val="00CC2900"/>
    <w:rsid w:val="00CC2D7D"/>
    <w:rsid w:val="00CC2E17"/>
    <w:rsid w:val="00CC3033"/>
    <w:rsid w:val="00CC3215"/>
    <w:rsid w:val="00CC3AD7"/>
    <w:rsid w:val="00CC3CAA"/>
    <w:rsid w:val="00CC414D"/>
    <w:rsid w:val="00CC49D0"/>
    <w:rsid w:val="00CC4BD4"/>
    <w:rsid w:val="00CC4E44"/>
    <w:rsid w:val="00CC50FB"/>
    <w:rsid w:val="00CC5273"/>
    <w:rsid w:val="00CC5BD4"/>
    <w:rsid w:val="00CC6163"/>
    <w:rsid w:val="00CC64AF"/>
    <w:rsid w:val="00CC66F8"/>
    <w:rsid w:val="00CC70FE"/>
    <w:rsid w:val="00CC7370"/>
    <w:rsid w:val="00CC74D3"/>
    <w:rsid w:val="00CC764C"/>
    <w:rsid w:val="00CC778B"/>
    <w:rsid w:val="00CC791E"/>
    <w:rsid w:val="00CC7C96"/>
    <w:rsid w:val="00CC7D50"/>
    <w:rsid w:val="00CC7E1A"/>
    <w:rsid w:val="00CD07CB"/>
    <w:rsid w:val="00CD0A78"/>
    <w:rsid w:val="00CD0CFA"/>
    <w:rsid w:val="00CD0E75"/>
    <w:rsid w:val="00CD1045"/>
    <w:rsid w:val="00CD1143"/>
    <w:rsid w:val="00CD11D3"/>
    <w:rsid w:val="00CD1624"/>
    <w:rsid w:val="00CD1A2E"/>
    <w:rsid w:val="00CD1A9D"/>
    <w:rsid w:val="00CD1C41"/>
    <w:rsid w:val="00CD1C6D"/>
    <w:rsid w:val="00CD2EBB"/>
    <w:rsid w:val="00CD324F"/>
    <w:rsid w:val="00CD3370"/>
    <w:rsid w:val="00CD3408"/>
    <w:rsid w:val="00CD3B98"/>
    <w:rsid w:val="00CD404F"/>
    <w:rsid w:val="00CD4F4E"/>
    <w:rsid w:val="00CD5229"/>
    <w:rsid w:val="00CD54BC"/>
    <w:rsid w:val="00CD569F"/>
    <w:rsid w:val="00CD56C7"/>
    <w:rsid w:val="00CD582A"/>
    <w:rsid w:val="00CD5832"/>
    <w:rsid w:val="00CD618D"/>
    <w:rsid w:val="00CD63DF"/>
    <w:rsid w:val="00CD6A65"/>
    <w:rsid w:val="00CD6B5F"/>
    <w:rsid w:val="00CD729E"/>
    <w:rsid w:val="00CD7459"/>
    <w:rsid w:val="00CD76C1"/>
    <w:rsid w:val="00CD76E7"/>
    <w:rsid w:val="00CD78B6"/>
    <w:rsid w:val="00CD7908"/>
    <w:rsid w:val="00CD7FD9"/>
    <w:rsid w:val="00CE00F9"/>
    <w:rsid w:val="00CE011E"/>
    <w:rsid w:val="00CE0222"/>
    <w:rsid w:val="00CE05A6"/>
    <w:rsid w:val="00CE0C23"/>
    <w:rsid w:val="00CE11FB"/>
    <w:rsid w:val="00CE1411"/>
    <w:rsid w:val="00CE1475"/>
    <w:rsid w:val="00CE15C4"/>
    <w:rsid w:val="00CE1E28"/>
    <w:rsid w:val="00CE1E30"/>
    <w:rsid w:val="00CE21EE"/>
    <w:rsid w:val="00CE21F8"/>
    <w:rsid w:val="00CE27D8"/>
    <w:rsid w:val="00CE2CC5"/>
    <w:rsid w:val="00CE2DC3"/>
    <w:rsid w:val="00CE322C"/>
    <w:rsid w:val="00CE3516"/>
    <w:rsid w:val="00CE35F9"/>
    <w:rsid w:val="00CE3B6E"/>
    <w:rsid w:val="00CE3CF4"/>
    <w:rsid w:val="00CE4039"/>
    <w:rsid w:val="00CE42D6"/>
    <w:rsid w:val="00CE4424"/>
    <w:rsid w:val="00CE45A8"/>
    <w:rsid w:val="00CE4D23"/>
    <w:rsid w:val="00CE5740"/>
    <w:rsid w:val="00CE6387"/>
    <w:rsid w:val="00CE6A2F"/>
    <w:rsid w:val="00CE6D5C"/>
    <w:rsid w:val="00CE72ED"/>
    <w:rsid w:val="00CE7345"/>
    <w:rsid w:val="00CE74B9"/>
    <w:rsid w:val="00CE7682"/>
    <w:rsid w:val="00CE7B8D"/>
    <w:rsid w:val="00CF07A2"/>
    <w:rsid w:val="00CF08E9"/>
    <w:rsid w:val="00CF09C1"/>
    <w:rsid w:val="00CF0BA6"/>
    <w:rsid w:val="00CF0C35"/>
    <w:rsid w:val="00CF0E54"/>
    <w:rsid w:val="00CF0E76"/>
    <w:rsid w:val="00CF14FB"/>
    <w:rsid w:val="00CF177E"/>
    <w:rsid w:val="00CF178A"/>
    <w:rsid w:val="00CF183F"/>
    <w:rsid w:val="00CF1A2B"/>
    <w:rsid w:val="00CF1D1D"/>
    <w:rsid w:val="00CF1ED0"/>
    <w:rsid w:val="00CF214B"/>
    <w:rsid w:val="00CF217F"/>
    <w:rsid w:val="00CF21F0"/>
    <w:rsid w:val="00CF23C6"/>
    <w:rsid w:val="00CF281B"/>
    <w:rsid w:val="00CF29ED"/>
    <w:rsid w:val="00CF2E0F"/>
    <w:rsid w:val="00CF30B1"/>
    <w:rsid w:val="00CF36BB"/>
    <w:rsid w:val="00CF40E3"/>
    <w:rsid w:val="00CF4274"/>
    <w:rsid w:val="00CF4396"/>
    <w:rsid w:val="00CF459B"/>
    <w:rsid w:val="00CF45AD"/>
    <w:rsid w:val="00CF46B3"/>
    <w:rsid w:val="00CF47EF"/>
    <w:rsid w:val="00CF49ED"/>
    <w:rsid w:val="00CF4B18"/>
    <w:rsid w:val="00CF4DF9"/>
    <w:rsid w:val="00CF4F0C"/>
    <w:rsid w:val="00CF5165"/>
    <w:rsid w:val="00CF5990"/>
    <w:rsid w:val="00CF5E16"/>
    <w:rsid w:val="00CF67B7"/>
    <w:rsid w:val="00CF6E01"/>
    <w:rsid w:val="00CF767B"/>
    <w:rsid w:val="00CF791C"/>
    <w:rsid w:val="00CF7AB3"/>
    <w:rsid w:val="00CF7AF9"/>
    <w:rsid w:val="00D00B8E"/>
    <w:rsid w:val="00D0103F"/>
    <w:rsid w:val="00D012E5"/>
    <w:rsid w:val="00D0150B"/>
    <w:rsid w:val="00D01EE1"/>
    <w:rsid w:val="00D0211B"/>
    <w:rsid w:val="00D0251D"/>
    <w:rsid w:val="00D02549"/>
    <w:rsid w:val="00D02FBA"/>
    <w:rsid w:val="00D03414"/>
    <w:rsid w:val="00D03797"/>
    <w:rsid w:val="00D03F6C"/>
    <w:rsid w:val="00D04405"/>
    <w:rsid w:val="00D047E6"/>
    <w:rsid w:val="00D04A36"/>
    <w:rsid w:val="00D04A61"/>
    <w:rsid w:val="00D04E00"/>
    <w:rsid w:val="00D05A69"/>
    <w:rsid w:val="00D05E29"/>
    <w:rsid w:val="00D05F8C"/>
    <w:rsid w:val="00D0618A"/>
    <w:rsid w:val="00D06D08"/>
    <w:rsid w:val="00D06D65"/>
    <w:rsid w:val="00D073B6"/>
    <w:rsid w:val="00D0740C"/>
    <w:rsid w:val="00D07975"/>
    <w:rsid w:val="00D07CEF"/>
    <w:rsid w:val="00D107B6"/>
    <w:rsid w:val="00D107EC"/>
    <w:rsid w:val="00D10864"/>
    <w:rsid w:val="00D10892"/>
    <w:rsid w:val="00D10B74"/>
    <w:rsid w:val="00D10E25"/>
    <w:rsid w:val="00D11221"/>
    <w:rsid w:val="00D113D0"/>
    <w:rsid w:val="00D11CE8"/>
    <w:rsid w:val="00D12031"/>
    <w:rsid w:val="00D122C0"/>
    <w:rsid w:val="00D122C4"/>
    <w:rsid w:val="00D12E56"/>
    <w:rsid w:val="00D12F79"/>
    <w:rsid w:val="00D131F3"/>
    <w:rsid w:val="00D133B0"/>
    <w:rsid w:val="00D135BB"/>
    <w:rsid w:val="00D1376F"/>
    <w:rsid w:val="00D138EB"/>
    <w:rsid w:val="00D13C43"/>
    <w:rsid w:val="00D13DCE"/>
    <w:rsid w:val="00D14990"/>
    <w:rsid w:val="00D14A19"/>
    <w:rsid w:val="00D14A2C"/>
    <w:rsid w:val="00D15619"/>
    <w:rsid w:val="00D15B6C"/>
    <w:rsid w:val="00D15FF1"/>
    <w:rsid w:val="00D16193"/>
    <w:rsid w:val="00D164EA"/>
    <w:rsid w:val="00D16825"/>
    <w:rsid w:val="00D16D41"/>
    <w:rsid w:val="00D172DA"/>
    <w:rsid w:val="00D201AF"/>
    <w:rsid w:val="00D201B2"/>
    <w:rsid w:val="00D20359"/>
    <w:rsid w:val="00D20F74"/>
    <w:rsid w:val="00D215A8"/>
    <w:rsid w:val="00D216B0"/>
    <w:rsid w:val="00D21C5F"/>
    <w:rsid w:val="00D21D06"/>
    <w:rsid w:val="00D23399"/>
    <w:rsid w:val="00D23572"/>
    <w:rsid w:val="00D23705"/>
    <w:rsid w:val="00D2390B"/>
    <w:rsid w:val="00D2458F"/>
    <w:rsid w:val="00D25691"/>
    <w:rsid w:val="00D25753"/>
    <w:rsid w:val="00D258E1"/>
    <w:rsid w:val="00D25BBF"/>
    <w:rsid w:val="00D25DB0"/>
    <w:rsid w:val="00D2610E"/>
    <w:rsid w:val="00D26375"/>
    <w:rsid w:val="00D2689E"/>
    <w:rsid w:val="00D302BC"/>
    <w:rsid w:val="00D3066C"/>
    <w:rsid w:val="00D316BA"/>
    <w:rsid w:val="00D317C3"/>
    <w:rsid w:val="00D31B0A"/>
    <w:rsid w:val="00D31DC6"/>
    <w:rsid w:val="00D31E82"/>
    <w:rsid w:val="00D31F9C"/>
    <w:rsid w:val="00D320B0"/>
    <w:rsid w:val="00D32899"/>
    <w:rsid w:val="00D33081"/>
    <w:rsid w:val="00D3340E"/>
    <w:rsid w:val="00D33541"/>
    <w:rsid w:val="00D336D5"/>
    <w:rsid w:val="00D337BD"/>
    <w:rsid w:val="00D33A5A"/>
    <w:rsid w:val="00D33B44"/>
    <w:rsid w:val="00D33B83"/>
    <w:rsid w:val="00D33BD5"/>
    <w:rsid w:val="00D33D66"/>
    <w:rsid w:val="00D34216"/>
    <w:rsid w:val="00D342B5"/>
    <w:rsid w:val="00D342F7"/>
    <w:rsid w:val="00D34305"/>
    <w:rsid w:val="00D3435E"/>
    <w:rsid w:val="00D343FC"/>
    <w:rsid w:val="00D34788"/>
    <w:rsid w:val="00D349D9"/>
    <w:rsid w:val="00D349EB"/>
    <w:rsid w:val="00D34C6F"/>
    <w:rsid w:val="00D34DCF"/>
    <w:rsid w:val="00D34EE4"/>
    <w:rsid w:val="00D353F9"/>
    <w:rsid w:val="00D354C8"/>
    <w:rsid w:val="00D35818"/>
    <w:rsid w:val="00D35A68"/>
    <w:rsid w:val="00D35B11"/>
    <w:rsid w:val="00D36401"/>
    <w:rsid w:val="00D366CD"/>
    <w:rsid w:val="00D3686D"/>
    <w:rsid w:val="00D368A1"/>
    <w:rsid w:val="00D36DE1"/>
    <w:rsid w:val="00D3727D"/>
    <w:rsid w:val="00D37529"/>
    <w:rsid w:val="00D40283"/>
    <w:rsid w:val="00D40580"/>
    <w:rsid w:val="00D406DE"/>
    <w:rsid w:val="00D408B6"/>
    <w:rsid w:val="00D4098A"/>
    <w:rsid w:val="00D40B2E"/>
    <w:rsid w:val="00D40C0F"/>
    <w:rsid w:val="00D40DE0"/>
    <w:rsid w:val="00D4132B"/>
    <w:rsid w:val="00D41EC1"/>
    <w:rsid w:val="00D42036"/>
    <w:rsid w:val="00D4208A"/>
    <w:rsid w:val="00D422B1"/>
    <w:rsid w:val="00D424F0"/>
    <w:rsid w:val="00D4252C"/>
    <w:rsid w:val="00D4256F"/>
    <w:rsid w:val="00D42C46"/>
    <w:rsid w:val="00D42CC1"/>
    <w:rsid w:val="00D42E02"/>
    <w:rsid w:val="00D42E70"/>
    <w:rsid w:val="00D42E7B"/>
    <w:rsid w:val="00D42F84"/>
    <w:rsid w:val="00D432B6"/>
    <w:rsid w:val="00D43C77"/>
    <w:rsid w:val="00D43CB8"/>
    <w:rsid w:val="00D43DC3"/>
    <w:rsid w:val="00D44E92"/>
    <w:rsid w:val="00D44F86"/>
    <w:rsid w:val="00D453A6"/>
    <w:rsid w:val="00D45492"/>
    <w:rsid w:val="00D45EF6"/>
    <w:rsid w:val="00D45FDF"/>
    <w:rsid w:val="00D4634F"/>
    <w:rsid w:val="00D467C1"/>
    <w:rsid w:val="00D46B8C"/>
    <w:rsid w:val="00D46F52"/>
    <w:rsid w:val="00D470A8"/>
    <w:rsid w:val="00D4710B"/>
    <w:rsid w:val="00D471D6"/>
    <w:rsid w:val="00D47593"/>
    <w:rsid w:val="00D47C16"/>
    <w:rsid w:val="00D47D23"/>
    <w:rsid w:val="00D5008F"/>
    <w:rsid w:val="00D505F9"/>
    <w:rsid w:val="00D509B3"/>
    <w:rsid w:val="00D51250"/>
    <w:rsid w:val="00D51E17"/>
    <w:rsid w:val="00D51E37"/>
    <w:rsid w:val="00D52901"/>
    <w:rsid w:val="00D52B44"/>
    <w:rsid w:val="00D52BAD"/>
    <w:rsid w:val="00D52E00"/>
    <w:rsid w:val="00D52FD1"/>
    <w:rsid w:val="00D530E1"/>
    <w:rsid w:val="00D53376"/>
    <w:rsid w:val="00D53D32"/>
    <w:rsid w:val="00D53F7A"/>
    <w:rsid w:val="00D53F9F"/>
    <w:rsid w:val="00D542C7"/>
    <w:rsid w:val="00D543DC"/>
    <w:rsid w:val="00D54B3B"/>
    <w:rsid w:val="00D54CA1"/>
    <w:rsid w:val="00D55461"/>
    <w:rsid w:val="00D55732"/>
    <w:rsid w:val="00D55869"/>
    <w:rsid w:val="00D55C4A"/>
    <w:rsid w:val="00D56143"/>
    <w:rsid w:val="00D56190"/>
    <w:rsid w:val="00D5645E"/>
    <w:rsid w:val="00D5668C"/>
    <w:rsid w:val="00D569AA"/>
    <w:rsid w:val="00D569F8"/>
    <w:rsid w:val="00D56B75"/>
    <w:rsid w:val="00D571D8"/>
    <w:rsid w:val="00D57470"/>
    <w:rsid w:val="00D57A0A"/>
    <w:rsid w:val="00D57EE7"/>
    <w:rsid w:val="00D60247"/>
    <w:rsid w:val="00D6027F"/>
    <w:rsid w:val="00D60474"/>
    <w:rsid w:val="00D604C0"/>
    <w:rsid w:val="00D60626"/>
    <w:rsid w:val="00D60A20"/>
    <w:rsid w:val="00D60C08"/>
    <w:rsid w:val="00D60C73"/>
    <w:rsid w:val="00D60D6D"/>
    <w:rsid w:val="00D60E01"/>
    <w:rsid w:val="00D6164B"/>
    <w:rsid w:val="00D61A54"/>
    <w:rsid w:val="00D61C98"/>
    <w:rsid w:val="00D61DBF"/>
    <w:rsid w:val="00D6259C"/>
    <w:rsid w:val="00D6281D"/>
    <w:rsid w:val="00D62924"/>
    <w:rsid w:val="00D629FA"/>
    <w:rsid w:val="00D62AE9"/>
    <w:rsid w:val="00D63718"/>
    <w:rsid w:val="00D63A37"/>
    <w:rsid w:val="00D641CC"/>
    <w:rsid w:val="00D643A2"/>
    <w:rsid w:val="00D648A4"/>
    <w:rsid w:val="00D65308"/>
    <w:rsid w:val="00D653F6"/>
    <w:rsid w:val="00D65581"/>
    <w:rsid w:val="00D65863"/>
    <w:rsid w:val="00D6592B"/>
    <w:rsid w:val="00D65E8D"/>
    <w:rsid w:val="00D65FF9"/>
    <w:rsid w:val="00D663AE"/>
    <w:rsid w:val="00D66422"/>
    <w:rsid w:val="00D6643E"/>
    <w:rsid w:val="00D66C26"/>
    <w:rsid w:val="00D66DB8"/>
    <w:rsid w:val="00D6773E"/>
    <w:rsid w:val="00D67827"/>
    <w:rsid w:val="00D67CF4"/>
    <w:rsid w:val="00D67D6F"/>
    <w:rsid w:val="00D67E9C"/>
    <w:rsid w:val="00D70407"/>
    <w:rsid w:val="00D708BC"/>
    <w:rsid w:val="00D70934"/>
    <w:rsid w:val="00D70C06"/>
    <w:rsid w:val="00D70C92"/>
    <w:rsid w:val="00D70F3A"/>
    <w:rsid w:val="00D712C5"/>
    <w:rsid w:val="00D713B9"/>
    <w:rsid w:val="00D71431"/>
    <w:rsid w:val="00D71511"/>
    <w:rsid w:val="00D71945"/>
    <w:rsid w:val="00D71A9D"/>
    <w:rsid w:val="00D71EB9"/>
    <w:rsid w:val="00D71FA1"/>
    <w:rsid w:val="00D720E0"/>
    <w:rsid w:val="00D72497"/>
    <w:rsid w:val="00D72F3E"/>
    <w:rsid w:val="00D733BC"/>
    <w:rsid w:val="00D73509"/>
    <w:rsid w:val="00D73EFE"/>
    <w:rsid w:val="00D73F06"/>
    <w:rsid w:val="00D74499"/>
    <w:rsid w:val="00D7456F"/>
    <w:rsid w:val="00D74AD5"/>
    <w:rsid w:val="00D7510A"/>
    <w:rsid w:val="00D75275"/>
    <w:rsid w:val="00D75321"/>
    <w:rsid w:val="00D756EC"/>
    <w:rsid w:val="00D75967"/>
    <w:rsid w:val="00D76695"/>
    <w:rsid w:val="00D76865"/>
    <w:rsid w:val="00D76AC5"/>
    <w:rsid w:val="00D76B48"/>
    <w:rsid w:val="00D76EBC"/>
    <w:rsid w:val="00D77056"/>
    <w:rsid w:val="00D770C7"/>
    <w:rsid w:val="00D7724F"/>
    <w:rsid w:val="00D77F13"/>
    <w:rsid w:val="00D803D2"/>
    <w:rsid w:val="00D8044F"/>
    <w:rsid w:val="00D80895"/>
    <w:rsid w:val="00D80ACD"/>
    <w:rsid w:val="00D813CB"/>
    <w:rsid w:val="00D81E79"/>
    <w:rsid w:val="00D82541"/>
    <w:rsid w:val="00D8287B"/>
    <w:rsid w:val="00D82977"/>
    <w:rsid w:val="00D82AC9"/>
    <w:rsid w:val="00D82B60"/>
    <w:rsid w:val="00D82C4B"/>
    <w:rsid w:val="00D82EA7"/>
    <w:rsid w:val="00D83EA5"/>
    <w:rsid w:val="00D83F4C"/>
    <w:rsid w:val="00D84184"/>
    <w:rsid w:val="00D842FF"/>
    <w:rsid w:val="00D845B7"/>
    <w:rsid w:val="00D84DF0"/>
    <w:rsid w:val="00D84EE4"/>
    <w:rsid w:val="00D8506D"/>
    <w:rsid w:val="00D85A26"/>
    <w:rsid w:val="00D85A2D"/>
    <w:rsid w:val="00D8640B"/>
    <w:rsid w:val="00D87382"/>
    <w:rsid w:val="00D8758A"/>
    <w:rsid w:val="00D876AA"/>
    <w:rsid w:val="00D87945"/>
    <w:rsid w:val="00D8798F"/>
    <w:rsid w:val="00D87B0A"/>
    <w:rsid w:val="00D87B59"/>
    <w:rsid w:val="00D87C6F"/>
    <w:rsid w:val="00D87E62"/>
    <w:rsid w:val="00D90481"/>
    <w:rsid w:val="00D90A33"/>
    <w:rsid w:val="00D90AD2"/>
    <w:rsid w:val="00D90CD3"/>
    <w:rsid w:val="00D90E11"/>
    <w:rsid w:val="00D91009"/>
    <w:rsid w:val="00D912B9"/>
    <w:rsid w:val="00D912E9"/>
    <w:rsid w:val="00D91682"/>
    <w:rsid w:val="00D9170A"/>
    <w:rsid w:val="00D91711"/>
    <w:rsid w:val="00D918CF"/>
    <w:rsid w:val="00D91A63"/>
    <w:rsid w:val="00D91A9B"/>
    <w:rsid w:val="00D91D25"/>
    <w:rsid w:val="00D923C1"/>
    <w:rsid w:val="00D923E2"/>
    <w:rsid w:val="00D924F7"/>
    <w:rsid w:val="00D92571"/>
    <w:rsid w:val="00D929B5"/>
    <w:rsid w:val="00D92C2C"/>
    <w:rsid w:val="00D92ECD"/>
    <w:rsid w:val="00D937D6"/>
    <w:rsid w:val="00D9452C"/>
    <w:rsid w:val="00D948A8"/>
    <w:rsid w:val="00D948B3"/>
    <w:rsid w:val="00D94DB4"/>
    <w:rsid w:val="00D94DEB"/>
    <w:rsid w:val="00D94E06"/>
    <w:rsid w:val="00D94F73"/>
    <w:rsid w:val="00D95045"/>
    <w:rsid w:val="00D9506C"/>
    <w:rsid w:val="00D95546"/>
    <w:rsid w:val="00D96005"/>
    <w:rsid w:val="00D9605A"/>
    <w:rsid w:val="00D9629B"/>
    <w:rsid w:val="00D96624"/>
    <w:rsid w:val="00D97089"/>
    <w:rsid w:val="00D971E8"/>
    <w:rsid w:val="00D9747A"/>
    <w:rsid w:val="00D97776"/>
    <w:rsid w:val="00D9792B"/>
    <w:rsid w:val="00D97DD0"/>
    <w:rsid w:val="00DA0370"/>
    <w:rsid w:val="00DA0874"/>
    <w:rsid w:val="00DA09C9"/>
    <w:rsid w:val="00DA10AD"/>
    <w:rsid w:val="00DA1852"/>
    <w:rsid w:val="00DA238C"/>
    <w:rsid w:val="00DA2678"/>
    <w:rsid w:val="00DA271B"/>
    <w:rsid w:val="00DA27CE"/>
    <w:rsid w:val="00DA28A2"/>
    <w:rsid w:val="00DA2B5C"/>
    <w:rsid w:val="00DA2D21"/>
    <w:rsid w:val="00DA2D9F"/>
    <w:rsid w:val="00DA3003"/>
    <w:rsid w:val="00DA3043"/>
    <w:rsid w:val="00DA30BA"/>
    <w:rsid w:val="00DA33AE"/>
    <w:rsid w:val="00DA343B"/>
    <w:rsid w:val="00DA3608"/>
    <w:rsid w:val="00DA3E51"/>
    <w:rsid w:val="00DA3F9B"/>
    <w:rsid w:val="00DA411A"/>
    <w:rsid w:val="00DA44B0"/>
    <w:rsid w:val="00DA44BF"/>
    <w:rsid w:val="00DA47D0"/>
    <w:rsid w:val="00DA4811"/>
    <w:rsid w:val="00DA4935"/>
    <w:rsid w:val="00DA52AF"/>
    <w:rsid w:val="00DA5630"/>
    <w:rsid w:val="00DA586E"/>
    <w:rsid w:val="00DA5CD7"/>
    <w:rsid w:val="00DA60ED"/>
    <w:rsid w:val="00DA6674"/>
    <w:rsid w:val="00DA6A14"/>
    <w:rsid w:val="00DA6B64"/>
    <w:rsid w:val="00DA7206"/>
    <w:rsid w:val="00DA73D6"/>
    <w:rsid w:val="00DA74CE"/>
    <w:rsid w:val="00DA75A2"/>
    <w:rsid w:val="00DA768E"/>
    <w:rsid w:val="00DA79E3"/>
    <w:rsid w:val="00DA7FB8"/>
    <w:rsid w:val="00DB07F2"/>
    <w:rsid w:val="00DB0A44"/>
    <w:rsid w:val="00DB0B20"/>
    <w:rsid w:val="00DB0E10"/>
    <w:rsid w:val="00DB10B6"/>
    <w:rsid w:val="00DB12C7"/>
    <w:rsid w:val="00DB18FC"/>
    <w:rsid w:val="00DB1CAB"/>
    <w:rsid w:val="00DB2210"/>
    <w:rsid w:val="00DB22D7"/>
    <w:rsid w:val="00DB25A6"/>
    <w:rsid w:val="00DB26A9"/>
    <w:rsid w:val="00DB2B05"/>
    <w:rsid w:val="00DB2B5D"/>
    <w:rsid w:val="00DB3276"/>
    <w:rsid w:val="00DB398C"/>
    <w:rsid w:val="00DB3AA4"/>
    <w:rsid w:val="00DB3F62"/>
    <w:rsid w:val="00DB411D"/>
    <w:rsid w:val="00DB448D"/>
    <w:rsid w:val="00DB4495"/>
    <w:rsid w:val="00DB4601"/>
    <w:rsid w:val="00DB466F"/>
    <w:rsid w:val="00DB50B4"/>
    <w:rsid w:val="00DB50FF"/>
    <w:rsid w:val="00DB545B"/>
    <w:rsid w:val="00DB5547"/>
    <w:rsid w:val="00DB565C"/>
    <w:rsid w:val="00DB5916"/>
    <w:rsid w:val="00DB60E5"/>
    <w:rsid w:val="00DB60F4"/>
    <w:rsid w:val="00DB6349"/>
    <w:rsid w:val="00DB673D"/>
    <w:rsid w:val="00DB6F44"/>
    <w:rsid w:val="00DB736F"/>
    <w:rsid w:val="00DB73D3"/>
    <w:rsid w:val="00DB7415"/>
    <w:rsid w:val="00DB7721"/>
    <w:rsid w:val="00DB79FC"/>
    <w:rsid w:val="00DB7EE7"/>
    <w:rsid w:val="00DC0283"/>
    <w:rsid w:val="00DC0508"/>
    <w:rsid w:val="00DC0858"/>
    <w:rsid w:val="00DC089D"/>
    <w:rsid w:val="00DC0BC4"/>
    <w:rsid w:val="00DC0C67"/>
    <w:rsid w:val="00DC15D6"/>
    <w:rsid w:val="00DC1668"/>
    <w:rsid w:val="00DC1913"/>
    <w:rsid w:val="00DC1EBB"/>
    <w:rsid w:val="00DC2407"/>
    <w:rsid w:val="00DC2845"/>
    <w:rsid w:val="00DC2B05"/>
    <w:rsid w:val="00DC3307"/>
    <w:rsid w:val="00DC359E"/>
    <w:rsid w:val="00DC35D6"/>
    <w:rsid w:val="00DC4002"/>
    <w:rsid w:val="00DC4508"/>
    <w:rsid w:val="00DC4A9E"/>
    <w:rsid w:val="00DC4ABD"/>
    <w:rsid w:val="00DC4B53"/>
    <w:rsid w:val="00DC4D93"/>
    <w:rsid w:val="00DC4F75"/>
    <w:rsid w:val="00DC53E8"/>
    <w:rsid w:val="00DC57BC"/>
    <w:rsid w:val="00DC59C4"/>
    <w:rsid w:val="00DC61FD"/>
    <w:rsid w:val="00DC6758"/>
    <w:rsid w:val="00DC6941"/>
    <w:rsid w:val="00DC6D29"/>
    <w:rsid w:val="00DC72BA"/>
    <w:rsid w:val="00DC7311"/>
    <w:rsid w:val="00DC75E5"/>
    <w:rsid w:val="00DC75EF"/>
    <w:rsid w:val="00DC78A5"/>
    <w:rsid w:val="00DC7D6F"/>
    <w:rsid w:val="00DD02CB"/>
    <w:rsid w:val="00DD0354"/>
    <w:rsid w:val="00DD040D"/>
    <w:rsid w:val="00DD0C61"/>
    <w:rsid w:val="00DD18F5"/>
    <w:rsid w:val="00DD1D59"/>
    <w:rsid w:val="00DD20EA"/>
    <w:rsid w:val="00DD25CF"/>
    <w:rsid w:val="00DD2719"/>
    <w:rsid w:val="00DD2BE6"/>
    <w:rsid w:val="00DD2D88"/>
    <w:rsid w:val="00DD32EF"/>
    <w:rsid w:val="00DD38A9"/>
    <w:rsid w:val="00DD3985"/>
    <w:rsid w:val="00DD39A5"/>
    <w:rsid w:val="00DD3ADE"/>
    <w:rsid w:val="00DD3C24"/>
    <w:rsid w:val="00DD3D49"/>
    <w:rsid w:val="00DD3DF9"/>
    <w:rsid w:val="00DD4011"/>
    <w:rsid w:val="00DD4072"/>
    <w:rsid w:val="00DD4483"/>
    <w:rsid w:val="00DD4EFD"/>
    <w:rsid w:val="00DD51E0"/>
    <w:rsid w:val="00DD534D"/>
    <w:rsid w:val="00DD560C"/>
    <w:rsid w:val="00DD59AB"/>
    <w:rsid w:val="00DD5BA7"/>
    <w:rsid w:val="00DD6148"/>
    <w:rsid w:val="00DD6B9F"/>
    <w:rsid w:val="00DD6E06"/>
    <w:rsid w:val="00DD734F"/>
    <w:rsid w:val="00DD7390"/>
    <w:rsid w:val="00DD745A"/>
    <w:rsid w:val="00DD745B"/>
    <w:rsid w:val="00DD74C1"/>
    <w:rsid w:val="00DD7577"/>
    <w:rsid w:val="00DD77B7"/>
    <w:rsid w:val="00DD7A49"/>
    <w:rsid w:val="00DE044E"/>
    <w:rsid w:val="00DE0B76"/>
    <w:rsid w:val="00DE0BCB"/>
    <w:rsid w:val="00DE0C32"/>
    <w:rsid w:val="00DE114D"/>
    <w:rsid w:val="00DE12C2"/>
    <w:rsid w:val="00DE17FD"/>
    <w:rsid w:val="00DE26F9"/>
    <w:rsid w:val="00DE288C"/>
    <w:rsid w:val="00DE28C8"/>
    <w:rsid w:val="00DE2932"/>
    <w:rsid w:val="00DE2EB0"/>
    <w:rsid w:val="00DE36AF"/>
    <w:rsid w:val="00DE36FE"/>
    <w:rsid w:val="00DE3BEF"/>
    <w:rsid w:val="00DE429B"/>
    <w:rsid w:val="00DE48DC"/>
    <w:rsid w:val="00DE4D2F"/>
    <w:rsid w:val="00DE4FE1"/>
    <w:rsid w:val="00DE58C6"/>
    <w:rsid w:val="00DE5BDC"/>
    <w:rsid w:val="00DE5DC7"/>
    <w:rsid w:val="00DE5DDB"/>
    <w:rsid w:val="00DE631A"/>
    <w:rsid w:val="00DE63FB"/>
    <w:rsid w:val="00DE682F"/>
    <w:rsid w:val="00DE6948"/>
    <w:rsid w:val="00DE6BC1"/>
    <w:rsid w:val="00DE6CC9"/>
    <w:rsid w:val="00DE6D09"/>
    <w:rsid w:val="00DE7053"/>
    <w:rsid w:val="00DE78E9"/>
    <w:rsid w:val="00DE7C4C"/>
    <w:rsid w:val="00DE7DFA"/>
    <w:rsid w:val="00DF007E"/>
    <w:rsid w:val="00DF0227"/>
    <w:rsid w:val="00DF0430"/>
    <w:rsid w:val="00DF069F"/>
    <w:rsid w:val="00DF06E9"/>
    <w:rsid w:val="00DF0741"/>
    <w:rsid w:val="00DF0A74"/>
    <w:rsid w:val="00DF0AC0"/>
    <w:rsid w:val="00DF0D17"/>
    <w:rsid w:val="00DF0E19"/>
    <w:rsid w:val="00DF110A"/>
    <w:rsid w:val="00DF171D"/>
    <w:rsid w:val="00DF217D"/>
    <w:rsid w:val="00DF23CB"/>
    <w:rsid w:val="00DF246A"/>
    <w:rsid w:val="00DF2B06"/>
    <w:rsid w:val="00DF2FA6"/>
    <w:rsid w:val="00DF3033"/>
    <w:rsid w:val="00DF32BE"/>
    <w:rsid w:val="00DF38BF"/>
    <w:rsid w:val="00DF3C2E"/>
    <w:rsid w:val="00DF4271"/>
    <w:rsid w:val="00DF42BC"/>
    <w:rsid w:val="00DF4319"/>
    <w:rsid w:val="00DF46E8"/>
    <w:rsid w:val="00DF4A75"/>
    <w:rsid w:val="00DF4D1D"/>
    <w:rsid w:val="00DF4D61"/>
    <w:rsid w:val="00DF4DC6"/>
    <w:rsid w:val="00DF4DC7"/>
    <w:rsid w:val="00DF4FAE"/>
    <w:rsid w:val="00DF5038"/>
    <w:rsid w:val="00DF51D5"/>
    <w:rsid w:val="00DF52AA"/>
    <w:rsid w:val="00DF5681"/>
    <w:rsid w:val="00DF5B07"/>
    <w:rsid w:val="00DF5D01"/>
    <w:rsid w:val="00DF5E04"/>
    <w:rsid w:val="00DF6A5F"/>
    <w:rsid w:val="00DF6EF3"/>
    <w:rsid w:val="00DF6F98"/>
    <w:rsid w:val="00DF72DD"/>
    <w:rsid w:val="00DF7814"/>
    <w:rsid w:val="00DF7927"/>
    <w:rsid w:val="00DF7970"/>
    <w:rsid w:val="00DF79F1"/>
    <w:rsid w:val="00E0014C"/>
    <w:rsid w:val="00E0123C"/>
    <w:rsid w:val="00E013FE"/>
    <w:rsid w:val="00E016CA"/>
    <w:rsid w:val="00E017D4"/>
    <w:rsid w:val="00E01BBF"/>
    <w:rsid w:val="00E01D76"/>
    <w:rsid w:val="00E01D81"/>
    <w:rsid w:val="00E01F68"/>
    <w:rsid w:val="00E025B4"/>
    <w:rsid w:val="00E026A1"/>
    <w:rsid w:val="00E02D2C"/>
    <w:rsid w:val="00E02E74"/>
    <w:rsid w:val="00E02EB5"/>
    <w:rsid w:val="00E035B3"/>
    <w:rsid w:val="00E03B9F"/>
    <w:rsid w:val="00E04150"/>
    <w:rsid w:val="00E0436D"/>
    <w:rsid w:val="00E043C1"/>
    <w:rsid w:val="00E04610"/>
    <w:rsid w:val="00E04B5E"/>
    <w:rsid w:val="00E05333"/>
    <w:rsid w:val="00E055E0"/>
    <w:rsid w:val="00E056A5"/>
    <w:rsid w:val="00E0651A"/>
    <w:rsid w:val="00E065BB"/>
    <w:rsid w:val="00E0697B"/>
    <w:rsid w:val="00E069C0"/>
    <w:rsid w:val="00E06B09"/>
    <w:rsid w:val="00E0749E"/>
    <w:rsid w:val="00E0768F"/>
    <w:rsid w:val="00E07A80"/>
    <w:rsid w:val="00E07D8E"/>
    <w:rsid w:val="00E10280"/>
    <w:rsid w:val="00E106E4"/>
    <w:rsid w:val="00E112F3"/>
    <w:rsid w:val="00E1141C"/>
    <w:rsid w:val="00E11DF8"/>
    <w:rsid w:val="00E11E18"/>
    <w:rsid w:val="00E12E14"/>
    <w:rsid w:val="00E1322A"/>
    <w:rsid w:val="00E13410"/>
    <w:rsid w:val="00E13471"/>
    <w:rsid w:val="00E139FA"/>
    <w:rsid w:val="00E13DE8"/>
    <w:rsid w:val="00E14200"/>
    <w:rsid w:val="00E144A6"/>
    <w:rsid w:val="00E14D1F"/>
    <w:rsid w:val="00E14ED4"/>
    <w:rsid w:val="00E15109"/>
    <w:rsid w:val="00E15275"/>
    <w:rsid w:val="00E154AE"/>
    <w:rsid w:val="00E159C7"/>
    <w:rsid w:val="00E162CC"/>
    <w:rsid w:val="00E17112"/>
    <w:rsid w:val="00E17132"/>
    <w:rsid w:val="00E1756A"/>
    <w:rsid w:val="00E17F2F"/>
    <w:rsid w:val="00E20E3B"/>
    <w:rsid w:val="00E20FCF"/>
    <w:rsid w:val="00E2102A"/>
    <w:rsid w:val="00E212D4"/>
    <w:rsid w:val="00E21350"/>
    <w:rsid w:val="00E214D6"/>
    <w:rsid w:val="00E21A17"/>
    <w:rsid w:val="00E21A3B"/>
    <w:rsid w:val="00E21CF8"/>
    <w:rsid w:val="00E21D26"/>
    <w:rsid w:val="00E2209C"/>
    <w:rsid w:val="00E221EC"/>
    <w:rsid w:val="00E22813"/>
    <w:rsid w:val="00E22A45"/>
    <w:rsid w:val="00E22C78"/>
    <w:rsid w:val="00E22D62"/>
    <w:rsid w:val="00E22E4B"/>
    <w:rsid w:val="00E22EE7"/>
    <w:rsid w:val="00E22F53"/>
    <w:rsid w:val="00E23076"/>
    <w:rsid w:val="00E23485"/>
    <w:rsid w:val="00E235E0"/>
    <w:rsid w:val="00E23D52"/>
    <w:rsid w:val="00E2410D"/>
    <w:rsid w:val="00E2423A"/>
    <w:rsid w:val="00E2484C"/>
    <w:rsid w:val="00E24F91"/>
    <w:rsid w:val="00E2544D"/>
    <w:rsid w:val="00E25EDB"/>
    <w:rsid w:val="00E261D5"/>
    <w:rsid w:val="00E261F7"/>
    <w:rsid w:val="00E26421"/>
    <w:rsid w:val="00E2642D"/>
    <w:rsid w:val="00E26535"/>
    <w:rsid w:val="00E26C36"/>
    <w:rsid w:val="00E26CF8"/>
    <w:rsid w:val="00E26E66"/>
    <w:rsid w:val="00E271C7"/>
    <w:rsid w:val="00E272CF"/>
    <w:rsid w:val="00E272D4"/>
    <w:rsid w:val="00E2757C"/>
    <w:rsid w:val="00E27841"/>
    <w:rsid w:val="00E2789A"/>
    <w:rsid w:val="00E27AEB"/>
    <w:rsid w:val="00E3004F"/>
    <w:rsid w:val="00E3060C"/>
    <w:rsid w:val="00E30739"/>
    <w:rsid w:val="00E307A3"/>
    <w:rsid w:val="00E31366"/>
    <w:rsid w:val="00E31501"/>
    <w:rsid w:val="00E31848"/>
    <w:rsid w:val="00E31EFB"/>
    <w:rsid w:val="00E31F68"/>
    <w:rsid w:val="00E322A7"/>
    <w:rsid w:val="00E3259E"/>
    <w:rsid w:val="00E325BF"/>
    <w:rsid w:val="00E32766"/>
    <w:rsid w:val="00E328D1"/>
    <w:rsid w:val="00E3293C"/>
    <w:rsid w:val="00E32CB0"/>
    <w:rsid w:val="00E32EC8"/>
    <w:rsid w:val="00E32FDF"/>
    <w:rsid w:val="00E32FEB"/>
    <w:rsid w:val="00E332E9"/>
    <w:rsid w:val="00E33423"/>
    <w:rsid w:val="00E3347C"/>
    <w:rsid w:val="00E33581"/>
    <w:rsid w:val="00E339FE"/>
    <w:rsid w:val="00E33E2B"/>
    <w:rsid w:val="00E33ED3"/>
    <w:rsid w:val="00E34017"/>
    <w:rsid w:val="00E34867"/>
    <w:rsid w:val="00E34D77"/>
    <w:rsid w:val="00E34FA5"/>
    <w:rsid w:val="00E356FA"/>
    <w:rsid w:val="00E35953"/>
    <w:rsid w:val="00E3595D"/>
    <w:rsid w:val="00E35ACF"/>
    <w:rsid w:val="00E36056"/>
    <w:rsid w:val="00E36182"/>
    <w:rsid w:val="00E364AE"/>
    <w:rsid w:val="00E367EE"/>
    <w:rsid w:val="00E36ADF"/>
    <w:rsid w:val="00E36B7B"/>
    <w:rsid w:val="00E36C60"/>
    <w:rsid w:val="00E3771C"/>
    <w:rsid w:val="00E37A11"/>
    <w:rsid w:val="00E37D67"/>
    <w:rsid w:val="00E4012C"/>
    <w:rsid w:val="00E40912"/>
    <w:rsid w:val="00E4098E"/>
    <w:rsid w:val="00E40CC0"/>
    <w:rsid w:val="00E40E2D"/>
    <w:rsid w:val="00E40E76"/>
    <w:rsid w:val="00E40EB8"/>
    <w:rsid w:val="00E417E5"/>
    <w:rsid w:val="00E41C44"/>
    <w:rsid w:val="00E41FD2"/>
    <w:rsid w:val="00E41FEC"/>
    <w:rsid w:val="00E420FC"/>
    <w:rsid w:val="00E4237A"/>
    <w:rsid w:val="00E42905"/>
    <w:rsid w:val="00E42944"/>
    <w:rsid w:val="00E42D06"/>
    <w:rsid w:val="00E439ED"/>
    <w:rsid w:val="00E43C8E"/>
    <w:rsid w:val="00E4473B"/>
    <w:rsid w:val="00E447ED"/>
    <w:rsid w:val="00E44B32"/>
    <w:rsid w:val="00E44BB0"/>
    <w:rsid w:val="00E44C03"/>
    <w:rsid w:val="00E44CBB"/>
    <w:rsid w:val="00E44DE3"/>
    <w:rsid w:val="00E44EE8"/>
    <w:rsid w:val="00E44F72"/>
    <w:rsid w:val="00E456D9"/>
    <w:rsid w:val="00E456EB"/>
    <w:rsid w:val="00E461D9"/>
    <w:rsid w:val="00E4622F"/>
    <w:rsid w:val="00E46241"/>
    <w:rsid w:val="00E469EE"/>
    <w:rsid w:val="00E46A4C"/>
    <w:rsid w:val="00E46C19"/>
    <w:rsid w:val="00E46D7F"/>
    <w:rsid w:val="00E46DCD"/>
    <w:rsid w:val="00E472B1"/>
    <w:rsid w:val="00E478EB"/>
    <w:rsid w:val="00E47D06"/>
    <w:rsid w:val="00E47E04"/>
    <w:rsid w:val="00E47FF8"/>
    <w:rsid w:val="00E500D1"/>
    <w:rsid w:val="00E50566"/>
    <w:rsid w:val="00E50592"/>
    <w:rsid w:val="00E506CC"/>
    <w:rsid w:val="00E50D0D"/>
    <w:rsid w:val="00E510DB"/>
    <w:rsid w:val="00E51142"/>
    <w:rsid w:val="00E514C8"/>
    <w:rsid w:val="00E514F6"/>
    <w:rsid w:val="00E51539"/>
    <w:rsid w:val="00E5177B"/>
    <w:rsid w:val="00E5184D"/>
    <w:rsid w:val="00E51A8B"/>
    <w:rsid w:val="00E51AE7"/>
    <w:rsid w:val="00E51B5C"/>
    <w:rsid w:val="00E51E4A"/>
    <w:rsid w:val="00E5218E"/>
    <w:rsid w:val="00E521F7"/>
    <w:rsid w:val="00E5298F"/>
    <w:rsid w:val="00E5339A"/>
    <w:rsid w:val="00E53494"/>
    <w:rsid w:val="00E53672"/>
    <w:rsid w:val="00E53D7E"/>
    <w:rsid w:val="00E5407C"/>
    <w:rsid w:val="00E5450F"/>
    <w:rsid w:val="00E548D1"/>
    <w:rsid w:val="00E54A55"/>
    <w:rsid w:val="00E54CD5"/>
    <w:rsid w:val="00E55373"/>
    <w:rsid w:val="00E55393"/>
    <w:rsid w:val="00E5567A"/>
    <w:rsid w:val="00E55698"/>
    <w:rsid w:val="00E56672"/>
    <w:rsid w:val="00E574B6"/>
    <w:rsid w:val="00E602A8"/>
    <w:rsid w:val="00E60896"/>
    <w:rsid w:val="00E60B88"/>
    <w:rsid w:val="00E61073"/>
    <w:rsid w:val="00E611D3"/>
    <w:rsid w:val="00E618D7"/>
    <w:rsid w:val="00E61D29"/>
    <w:rsid w:val="00E62475"/>
    <w:rsid w:val="00E624A2"/>
    <w:rsid w:val="00E627CB"/>
    <w:rsid w:val="00E630B9"/>
    <w:rsid w:val="00E6319F"/>
    <w:rsid w:val="00E633EC"/>
    <w:rsid w:val="00E63BB6"/>
    <w:rsid w:val="00E63C62"/>
    <w:rsid w:val="00E64221"/>
    <w:rsid w:val="00E646A6"/>
    <w:rsid w:val="00E6493A"/>
    <w:rsid w:val="00E6588E"/>
    <w:rsid w:val="00E65982"/>
    <w:rsid w:val="00E65E03"/>
    <w:rsid w:val="00E66571"/>
    <w:rsid w:val="00E6662C"/>
    <w:rsid w:val="00E66C98"/>
    <w:rsid w:val="00E7038B"/>
    <w:rsid w:val="00E70483"/>
    <w:rsid w:val="00E7071A"/>
    <w:rsid w:val="00E7079F"/>
    <w:rsid w:val="00E70E80"/>
    <w:rsid w:val="00E70FCE"/>
    <w:rsid w:val="00E712E8"/>
    <w:rsid w:val="00E71729"/>
    <w:rsid w:val="00E7186A"/>
    <w:rsid w:val="00E71F5A"/>
    <w:rsid w:val="00E7268D"/>
    <w:rsid w:val="00E72774"/>
    <w:rsid w:val="00E73104"/>
    <w:rsid w:val="00E7322B"/>
    <w:rsid w:val="00E733C5"/>
    <w:rsid w:val="00E738C1"/>
    <w:rsid w:val="00E73C29"/>
    <w:rsid w:val="00E73D8B"/>
    <w:rsid w:val="00E73DB3"/>
    <w:rsid w:val="00E74058"/>
    <w:rsid w:val="00E74263"/>
    <w:rsid w:val="00E7455B"/>
    <w:rsid w:val="00E7484C"/>
    <w:rsid w:val="00E74B66"/>
    <w:rsid w:val="00E750E7"/>
    <w:rsid w:val="00E750FA"/>
    <w:rsid w:val="00E754E3"/>
    <w:rsid w:val="00E757C7"/>
    <w:rsid w:val="00E758EB"/>
    <w:rsid w:val="00E75901"/>
    <w:rsid w:val="00E75A1F"/>
    <w:rsid w:val="00E75E0D"/>
    <w:rsid w:val="00E76323"/>
    <w:rsid w:val="00E76331"/>
    <w:rsid w:val="00E7634B"/>
    <w:rsid w:val="00E7652D"/>
    <w:rsid w:val="00E767BF"/>
    <w:rsid w:val="00E767CA"/>
    <w:rsid w:val="00E76849"/>
    <w:rsid w:val="00E76B80"/>
    <w:rsid w:val="00E773A5"/>
    <w:rsid w:val="00E7784C"/>
    <w:rsid w:val="00E77BEC"/>
    <w:rsid w:val="00E80824"/>
    <w:rsid w:val="00E80985"/>
    <w:rsid w:val="00E81137"/>
    <w:rsid w:val="00E816BF"/>
    <w:rsid w:val="00E816DB"/>
    <w:rsid w:val="00E81700"/>
    <w:rsid w:val="00E820C1"/>
    <w:rsid w:val="00E82FA5"/>
    <w:rsid w:val="00E83787"/>
    <w:rsid w:val="00E83A0E"/>
    <w:rsid w:val="00E83D39"/>
    <w:rsid w:val="00E840AB"/>
    <w:rsid w:val="00E84513"/>
    <w:rsid w:val="00E84769"/>
    <w:rsid w:val="00E84E5C"/>
    <w:rsid w:val="00E85005"/>
    <w:rsid w:val="00E8526C"/>
    <w:rsid w:val="00E853BC"/>
    <w:rsid w:val="00E853E1"/>
    <w:rsid w:val="00E856BA"/>
    <w:rsid w:val="00E8589E"/>
    <w:rsid w:val="00E85F28"/>
    <w:rsid w:val="00E86909"/>
    <w:rsid w:val="00E86AE4"/>
    <w:rsid w:val="00E86C56"/>
    <w:rsid w:val="00E86D93"/>
    <w:rsid w:val="00E86E18"/>
    <w:rsid w:val="00E8704A"/>
    <w:rsid w:val="00E871D3"/>
    <w:rsid w:val="00E872E5"/>
    <w:rsid w:val="00E87448"/>
    <w:rsid w:val="00E87B98"/>
    <w:rsid w:val="00E90062"/>
    <w:rsid w:val="00E90728"/>
    <w:rsid w:val="00E90ABB"/>
    <w:rsid w:val="00E90DFF"/>
    <w:rsid w:val="00E91569"/>
    <w:rsid w:val="00E91846"/>
    <w:rsid w:val="00E92601"/>
    <w:rsid w:val="00E928B9"/>
    <w:rsid w:val="00E936AA"/>
    <w:rsid w:val="00E93787"/>
    <w:rsid w:val="00E93830"/>
    <w:rsid w:val="00E939BC"/>
    <w:rsid w:val="00E94069"/>
    <w:rsid w:val="00E94348"/>
    <w:rsid w:val="00E94699"/>
    <w:rsid w:val="00E946BE"/>
    <w:rsid w:val="00E9477A"/>
    <w:rsid w:val="00E94D66"/>
    <w:rsid w:val="00E95890"/>
    <w:rsid w:val="00E95A82"/>
    <w:rsid w:val="00E96223"/>
    <w:rsid w:val="00E965F7"/>
    <w:rsid w:val="00E96B29"/>
    <w:rsid w:val="00E96CA0"/>
    <w:rsid w:val="00E977E6"/>
    <w:rsid w:val="00E97A9E"/>
    <w:rsid w:val="00E97AD1"/>
    <w:rsid w:val="00E97B32"/>
    <w:rsid w:val="00E97B39"/>
    <w:rsid w:val="00E97B48"/>
    <w:rsid w:val="00E97EC4"/>
    <w:rsid w:val="00EA0694"/>
    <w:rsid w:val="00EA0DD4"/>
    <w:rsid w:val="00EA0DE6"/>
    <w:rsid w:val="00EA1822"/>
    <w:rsid w:val="00EA1AAE"/>
    <w:rsid w:val="00EA2064"/>
    <w:rsid w:val="00EA2560"/>
    <w:rsid w:val="00EA2B54"/>
    <w:rsid w:val="00EA2CB5"/>
    <w:rsid w:val="00EA2CE1"/>
    <w:rsid w:val="00EA2DD1"/>
    <w:rsid w:val="00EA3040"/>
    <w:rsid w:val="00EA307F"/>
    <w:rsid w:val="00EA36D2"/>
    <w:rsid w:val="00EA4048"/>
    <w:rsid w:val="00EA4597"/>
    <w:rsid w:val="00EA513B"/>
    <w:rsid w:val="00EA51A9"/>
    <w:rsid w:val="00EA5303"/>
    <w:rsid w:val="00EA5429"/>
    <w:rsid w:val="00EA54DB"/>
    <w:rsid w:val="00EA5F56"/>
    <w:rsid w:val="00EA611B"/>
    <w:rsid w:val="00EA6170"/>
    <w:rsid w:val="00EA6279"/>
    <w:rsid w:val="00EA62EA"/>
    <w:rsid w:val="00EA64FD"/>
    <w:rsid w:val="00EA6AA6"/>
    <w:rsid w:val="00EA6E92"/>
    <w:rsid w:val="00EA7060"/>
    <w:rsid w:val="00EA70D0"/>
    <w:rsid w:val="00EA714A"/>
    <w:rsid w:val="00EA72A8"/>
    <w:rsid w:val="00EA755B"/>
    <w:rsid w:val="00EA788C"/>
    <w:rsid w:val="00EA7D8F"/>
    <w:rsid w:val="00EA7E09"/>
    <w:rsid w:val="00EA7F07"/>
    <w:rsid w:val="00EB031A"/>
    <w:rsid w:val="00EB06C4"/>
    <w:rsid w:val="00EB093E"/>
    <w:rsid w:val="00EB1132"/>
    <w:rsid w:val="00EB1716"/>
    <w:rsid w:val="00EB2201"/>
    <w:rsid w:val="00EB2346"/>
    <w:rsid w:val="00EB2408"/>
    <w:rsid w:val="00EB26BD"/>
    <w:rsid w:val="00EB2F67"/>
    <w:rsid w:val="00EB3214"/>
    <w:rsid w:val="00EB3B3B"/>
    <w:rsid w:val="00EB438F"/>
    <w:rsid w:val="00EB49C2"/>
    <w:rsid w:val="00EB4B16"/>
    <w:rsid w:val="00EB4B89"/>
    <w:rsid w:val="00EB509F"/>
    <w:rsid w:val="00EB5372"/>
    <w:rsid w:val="00EB563B"/>
    <w:rsid w:val="00EB5FD2"/>
    <w:rsid w:val="00EB62D7"/>
    <w:rsid w:val="00EB62EC"/>
    <w:rsid w:val="00EB67C8"/>
    <w:rsid w:val="00EB6972"/>
    <w:rsid w:val="00EB782F"/>
    <w:rsid w:val="00EB7944"/>
    <w:rsid w:val="00EB7B7F"/>
    <w:rsid w:val="00EB7D36"/>
    <w:rsid w:val="00EB7DDD"/>
    <w:rsid w:val="00EB7ED1"/>
    <w:rsid w:val="00EC00A1"/>
    <w:rsid w:val="00EC00CC"/>
    <w:rsid w:val="00EC03A6"/>
    <w:rsid w:val="00EC05A4"/>
    <w:rsid w:val="00EC0BAE"/>
    <w:rsid w:val="00EC0E79"/>
    <w:rsid w:val="00EC151F"/>
    <w:rsid w:val="00EC168F"/>
    <w:rsid w:val="00EC178A"/>
    <w:rsid w:val="00EC182C"/>
    <w:rsid w:val="00EC1B55"/>
    <w:rsid w:val="00EC1B6B"/>
    <w:rsid w:val="00EC2433"/>
    <w:rsid w:val="00EC25B7"/>
    <w:rsid w:val="00EC26BB"/>
    <w:rsid w:val="00EC2728"/>
    <w:rsid w:val="00EC2A5D"/>
    <w:rsid w:val="00EC2E43"/>
    <w:rsid w:val="00EC2F68"/>
    <w:rsid w:val="00EC3031"/>
    <w:rsid w:val="00EC319C"/>
    <w:rsid w:val="00EC34EA"/>
    <w:rsid w:val="00EC3BEC"/>
    <w:rsid w:val="00EC46EC"/>
    <w:rsid w:val="00EC5347"/>
    <w:rsid w:val="00EC5AD0"/>
    <w:rsid w:val="00EC646A"/>
    <w:rsid w:val="00EC672E"/>
    <w:rsid w:val="00EC6A7D"/>
    <w:rsid w:val="00EC6C63"/>
    <w:rsid w:val="00EC6FCB"/>
    <w:rsid w:val="00EC7C1A"/>
    <w:rsid w:val="00EC7FEF"/>
    <w:rsid w:val="00ED00DC"/>
    <w:rsid w:val="00ED00EC"/>
    <w:rsid w:val="00ED016E"/>
    <w:rsid w:val="00ED0B4C"/>
    <w:rsid w:val="00ED1247"/>
    <w:rsid w:val="00ED19FB"/>
    <w:rsid w:val="00ED1B6E"/>
    <w:rsid w:val="00ED1CED"/>
    <w:rsid w:val="00ED22E7"/>
    <w:rsid w:val="00ED2413"/>
    <w:rsid w:val="00ED2453"/>
    <w:rsid w:val="00ED26AE"/>
    <w:rsid w:val="00ED2DDC"/>
    <w:rsid w:val="00ED3024"/>
    <w:rsid w:val="00ED31D6"/>
    <w:rsid w:val="00ED4045"/>
    <w:rsid w:val="00ED5252"/>
    <w:rsid w:val="00ED530B"/>
    <w:rsid w:val="00ED531A"/>
    <w:rsid w:val="00ED546D"/>
    <w:rsid w:val="00ED56E5"/>
    <w:rsid w:val="00ED5D68"/>
    <w:rsid w:val="00ED5E0B"/>
    <w:rsid w:val="00ED6EE8"/>
    <w:rsid w:val="00ED7388"/>
    <w:rsid w:val="00ED739A"/>
    <w:rsid w:val="00ED7545"/>
    <w:rsid w:val="00ED761F"/>
    <w:rsid w:val="00ED763A"/>
    <w:rsid w:val="00ED7B33"/>
    <w:rsid w:val="00EE0040"/>
    <w:rsid w:val="00EE0336"/>
    <w:rsid w:val="00EE0EAF"/>
    <w:rsid w:val="00EE1783"/>
    <w:rsid w:val="00EE17E9"/>
    <w:rsid w:val="00EE19AA"/>
    <w:rsid w:val="00EE1A62"/>
    <w:rsid w:val="00EE1F6F"/>
    <w:rsid w:val="00EE25D1"/>
    <w:rsid w:val="00EE2626"/>
    <w:rsid w:val="00EE2BE0"/>
    <w:rsid w:val="00EE2D29"/>
    <w:rsid w:val="00EE3087"/>
    <w:rsid w:val="00EE30A7"/>
    <w:rsid w:val="00EE330F"/>
    <w:rsid w:val="00EE3414"/>
    <w:rsid w:val="00EE3541"/>
    <w:rsid w:val="00EE3A18"/>
    <w:rsid w:val="00EE3A3F"/>
    <w:rsid w:val="00EE3A4F"/>
    <w:rsid w:val="00EE3BC8"/>
    <w:rsid w:val="00EE4DF6"/>
    <w:rsid w:val="00EE5638"/>
    <w:rsid w:val="00EE5B49"/>
    <w:rsid w:val="00EE5EC4"/>
    <w:rsid w:val="00EE6F1B"/>
    <w:rsid w:val="00EE75EC"/>
    <w:rsid w:val="00EE7668"/>
    <w:rsid w:val="00EE76A6"/>
    <w:rsid w:val="00EE76AE"/>
    <w:rsid w:val="00EF06C7"/>
    <w:rsid w:val="00EF0871"/>
    <w:rsid w:val="00EF11FE"/>
    <w:rsid w:val="00EF14B6"/>
    <w:rsid w:val="00EF1723"/>
    <w:rsid w:val="00EF237C"/>
    <w:rsid w:val="00EF2448"/>
    <w:rsid w:val="00EF2709"/>
    <w:rsid w:val="00EF289C"/>
    <w:rsid w:val="00EF290A"/>
    <w:rsid w:val="00EF31F0"/>
    <w:rsid w:val="00EF320D"/>
    <w:rsid w:val="00EF3943"/>
    <w:rsid w:val="00EF3C51"/>
    <w:rsid w:val="00EF3FBE"/>
    <w:rsid w:val="00EF44AE"/>
    <w:rsid w:val="00EF5204"/>
    <w:rsid w:val="00EF56C8"/>
    <w:rsid w:val="00EF5797"/>
    <w:rsid w:val="00EF58E2"/>
    <w:rsid w:val="00EF622F"/>
    <w:rsid w:val="00EF693B"/>
    <w:rsid w:val="00EF6BC0"/>
    <w:rsid w:val="00EF7118"/>
    <w:rsid w:val="00EF76F7"/>
    <w:rsid w:val="00EF7E0C"/>
    <w:rsid w:val="00EF7EF2"/>
    <w:rsid w:val="00F00824"/>
    <w:rsid w:val="00F00901"/>
    <w:rsid w:val="00F009F7"/>
    <w:rsid w:val="00F00A12"/>
    <w:rsid w:val="00F01664"/>
    <w:rsid w:val="00F01DF7"/>
    <w:rsid w:val="00F01E0D"/>
    <w:rsid w:val="00F025FF"/>
    <w:rsid w:val="00F02745"/>
    <w:rsid w:val="00F0276F"/>
    <w:rsid w:val="00F02BE1"/>
    <w:rsid w:val="00F02E1D"/>
    <w:rsid w:val="00F031A8"/>
    <w:rsid w:val="00F03606"/>
    <w:rsid w:val="00F03C34"/>
    <w:rsid w:val="00F040E7"/>
    <w:rsid w:val="00F040FD"/>
    <w:rsid w:val="00F041E4"/>
    <w:rsid w:val="00F0427B"/>
    <w:rsid w:val="00F04497"/>
    <w:rsid w:val="00F04F9B"/>
    <w:rsid w:val="00F05AD2"/>
    <w:rsid w:val="00F06106"/>
    <w:rsid w:val="00F06404"/>
    <w:rsid w:val="00F06769"/>
    <w:rsid w:val="00F0679F"/>
    <w:rsid w:val="00F06841"/>
    <w:rsid w:val="00F06B87"/>
    <w:rsid w:val="00F06F81"/>
    <w:rsid w:val="00F0719E"/>
    <w:rsid w:val="00F0788C"/>
    <w:rsid w:val="00F07AFD"/>
    <w:rsid w:val="00F07D8A"/>
    <w:rsid w:val="00F10055"/>
    <w:rsid w:val="00F10069"/>
    <w:rsid w:val="00F101AA"/>
    <w:rsid w:val="00F103F7"/>
    <w:rsid w:val="00F10D09"/>
    <w:rsid w:val="00F1106F"/>
    <w:rsid w:val="00F113AE"/>
    <w:rsid w:val="00F115EF"/>
    <w:rsid w:val="00F11807"/>
    <w:rsid w:val="00F11E04"/>
    <w:rsid w:val="00F12663"/>
    <w:rsid w:val="00F12B35"/>
    <w:rsid w:val="00F12F8A"/>
    <w:rsid w:val="00F1335A"/>
    <w:rsid w:val="00F133C1"/>
    <w:rsid w:val="00F13725"/>
    <w:rsid w:val="00F13782"/>
    <w:rsid w:val="00F13968"/>
    <w:rsid w:val="00F13A2C"/>
    <w:rsid w:val="00F13B5F"/>
    <w:rsid w:val="00F13FAE"/>
    <w:rsid w:val="00F14530"/>
    <w:rsid w:val="00F145E0"/>
    <w:rsid w:val="00F14901"/>
    <w:rsid w:val="00F1493E"/>
    <w:rsid w:val="00F14E47"/>
    <w:rsid w:val="00F14FA6"/>
    <w:rsid w:val="00F15069"/>
    <w:rsid w:val="00F15096"/>
    <w:rsid w:val="00F15369"/>
    <w:rsid w:val="00F158F4"/>
    <w:rsid w:val="00F16157"/>
    <w:rsid w:val="00F16189"/>
    <w:rsid w:val="00F165DD"/>
    <w:rsid w:val="00F1693B"/>
    <w:rsid w:val="00F16DE1"/>
    <w:rsid w:val="00F16F8E"/>
    <w:rsid w:val="00F17726"/>
    <w:rsid w:val="00F177F7"/>
    <w:rsid w:val="00F17D4B"/>
    <w:rsid w:val="00F20515"/>
    <w:rsid w:val="00F2053C"/>
    <w:rsid w:val="00F20A3F"/>
    <w:rsid w:val="00F20AB4"/>
    <w:rsid w:val="00F2157A"/>
    <w:rsid w:val="00F215E1"/>
    <w:rsid w:val="00F2182B"/>
    <w:rsid w:val="00F21FF0"/>
    <w:rsid w:val="00F22918"/>
    <w:rsid w:val="00F22C69"/>
    <w:rsid w:val="00F231C5"/>
    <w:rsid w:val="00F23392"/>
    <w:rsid w:val="00F2359E"/>
    <w:rsid w:val="00F241F5"/>
    <w:rsid w:val="00F24291"/>
    <w:rsid w:val="00F24428"/>
    <w:rsid w:val="00F24453"/>
    <w:rsid w:val="00F244A6"/>
    <w:rsid w:val="00F244D2"/>
    <w:rsid w:val="00F25276"/>
    <w:rsid w:val="00F25342"/>
    <w:rsid w:val="00F25365"/>
    <w:rsid w:val="00F25370"/>
    <w:rsid w:val="00F254C9"/>
    <w:rsid w:val="00F25525"/>
    <w:rsid w:val="00F25567"/>
    <w:rsid w:val="00F2566F"/>
    <w:rsid w:val="00F25D7F"/>
    <w:rsid w:val="00F25E1B"/>
    <w:rsid w:val="00F25F02"/>
    <w:rsid w:val="00F260A8"/>
    <w:rsid w:val="00F268FC"/>
    <w:rsid w:val="00F26CFB"/>
    <w:rsid w:val="00F26EEC"/>
    <w:rsid w:val="00F270B7"/>
    <w:rsid w:val="00F27503"/>
    <w:rsid w:val="00F2758F"/>
    <w:rsid w:val="00F27591"/>
    <w:rsid w:val="00F27CA1"/>
    <w:rsid w:val="00F3006F"/>
    <w:rsid w:val="00F3054A"/>
    <w:rsid w:val="00F30B9B"/>
    <w:rsid w:val="00F30C50"/>
    <w:rsid w:val="00F30D8C"/>
    <w:rsid w:val="00F30DC3"/>
    <w:rsid w:val="00F31436"/>
    <w:rsid w:val="00F319FF"/>
    <w:rsid w:val="00F31BA5"/>
    <w:rsid w:val="00F31BDD"/>
    <w:rsid w:val="00F31D6A"/>
    <w:rsid w:val="00F31FA8"/>
    <w:rsid w:val="00F32483"/>
    <w:rsid w:val="00F32508"/>
    <w:rsid w:val="00F32581"/>
    <w:rsid w:val="00F32B4C"/>
    <w:rsid w:val="00F32F6D"/>
    <w:rsid w:val="00F334C9"/>
    <w:rsid w:val="00F33651"/>
    <w:rsid w:val="00F33A27"/>
    <w:rsid w:val="00F33CF2"/>
    <w:rsid w:val="00F340DC"/>
    <w:rsid w:val="00F34316"/>
    <w:rsid w:val="00F34539"/>
    <w:rsid w:val="00F34A27"/>
    <w:rsid w:val="00F34BFC"/>
    <w:rsid w:val="00F353AA"/>
    <w:rsid w:val="00F354E7"/>
    <w:rsid w:val="00F35A67"/>
    <w:rsid w:val="00F35AD7"/>
    <w:rsid w:val="00F368FB"/>
    <w:rsid w:val="00F36C8A"/>
    <w:rsid w:val="00F36ED5"/>
    <w:rsid w:val="00F373E4"/>
    <w:rsid w:val="00F37704"/>
    <w:rsid w:val="00F37C88"/>
    <w:rsid w:val="00F400C2"/>
    <w:rsid w:val="00F4017F"/>
    <w:rsid w:val="00F40291"/>
    <w:rsid w:val="00F4032B"/>
    <w:rsid w:val="00F405D8"/>
    <w:rsid w:val="00F40A89"/>
    <w:rsid w:val="00F40D8F"/>
    <w:rsid w:val="00F40E87"/>
    <w:rsid w:val="00F41083"/>
    <w:rsid w:val="00F413B0"/>
    <w:rsid w:val="00F414BD"/>
    <w:rsid w:val="00F41EA5"/>
    <w:rsid w:val="00F4224C"/>
    <w:rsid w:val="00F42251"/>
    <w:rsid w:val="00F42269"/>
    <w:rsid w:val="00F426DC"/>
    <w:rsid w:val="00F42AA1"/>
    <w:rsid w:val="00F42FDC"/>
    <w:rsid w:val="00F43195"/>
    <w:rsid w:val="00F435D9"/>
    <w:rsid w:val="00F43688"/>
    <w:rsid w:val="00F436EB"/>
    <w:rsid w:val="00F43ACC"/>
    <w:rsid w:val="00F440C4"/>
    <w:rsid w:val="00F448DA"/>
    <w:rsid w:val="00F44FA1"/>
    <w:rsid w:val="00F45302"/>
    <w:rsid w:val="00F4537E"/>
    <w:rsid w:val="00F45B85"/>
    <w:rsid w:val="00F45C35"/>
    <w:rsid w:val="00F45DA0"/>
    <w:rsid w:val="00F45F7F"/>
    <w:rsid w:val="00F4606D"/>
    <w:rsid w:val="00F468E0"/>
    <w:rsid w:val="00F46B25"/>
    <w:rsid w:val="00F4726E"/>
    <w:rsid w:val="00F47500"/>
    <w:rsid w:val="00F47879"/>
    <w:rsid w:val="00F4795B"/>
    <w:rsid w:val="00F5069D"/>
    <w:rsid w:val="00F50709"/>
    <w:rsid w:val="00F5099B"/>
    <w:rsid w:val="00F509BC"/>
    <w:rsid w:val="00F50B5C"/>
    <w:rsid w:val="00F50C83"/>
    <w:rsid w:val="00F5148B"/>
    <w:rsid w:val="00F5149F"/>
    <w:rsid w:val="00F51771"/>
    <w:rsid w:val="00F520D5"/>
    <w:rsid w:val="00F52987"/>
    <w:rsid w:val="00F52BD7"/>
    <w:rsid w:val="00F52E0D"/>
    <w:rsid w:val="00F52FE1"/>
    <w:rsid w:val="00F53AB1"/>
    <w:rsid w:val="00F53B27"/>
    <w:rsid w:val="00F53B68"/>
    <w:rsid w:val="00F54483"/>
    <w:rsid w:val="00F54696"/>
    <w:rsid w:val="00F54AEE"/>
    <w:rsid w:val="00F55033"/>
    <w:rsid w:val="00F55428"/>
    <w:rsid w:val="00F55B48"/>
    <w:rsid w:val="00F56807"/>
    <w:rsid w:val="00F56A60"/>
    <w:rsid w:val="00F56D62"/>
    <w:rsid w:val="00F57830"/>
    <w:rsid w:val="00F60658"/>
    <w:rsid w:val="00F60C20"/>
    <w:rsid w:val="00F60D67"/>
    <w:rsid w:val="00F60D95"/>
    <w:rsid w:val="00F6141F"/>
    <w:rsid w:val="00F61D73"/>
    <w:rsid w:val="00F62357"/>
    <w:rsid w:val="00F62A32"/>
    <w:rsid w:val="00F62B03"/>
    <w:rsid w:val="00F62B39"/>
    <w:rsid w:val="00F62ED4"/>
    <w:rsid w:val="00F62EFF"/>
    <w:rsid w:val="00F62F79"/>
    <w:rsid w:val="00F630E3"/>
    <w:rsid w:val="00F63A93"/>
    <w:rsid w:val="00F63F46"/>
    <w:rsid w:val="00F642DB"/>
    <w:rsid w:val="00F645DC"/>
    <w:rsid w:val="00F649DF"/>
    <w:rsid w:val="00F64DDD"/>
    <w:rsid w:val="00F64E78"/>
    <w:rsid w:val="00F650B9"/>
    <w:rsid w:val="00F65DF7"/>
    <w:rsid w:val="00F660F9"/>
    <w:rsid w:val="00F660FC"/>
    <w:rsid w:val="00F662ED"/>
    <w:rsid w:val="00F66A22"/>
    <w:rsid w:val="00F66B61"/>
    <w:rsid w:val="00F673BA"/>
    <w:rsid w:val="00F67675"/>
    <w:rsid w:val="00F676E6"/>
    <w:rsid w:val="00F67A53"/>
    <w:rsid w:val="00F67A74"/>
    <w:rsid w:val="00F67E33"/>
    <w:rsid w:val="00F67F93"/>
    <w:rsid w:val="00F70887"/>
    <w:rsid w:val="00F70C52"/>
    <w:rsid w:val="00F70CC7"/>
    <w:rsid w:val="00F71244"/>
    <w:rsid w:val="00F7137D"/>
    <w:rsid w:val="00F717B8"/>
    <w:rsid w:val="00F71A82"/>
    <w:rsid w:val="00F71A8A"/>
    <w:rsid w:val="00F71B57"/>
    <w:rsid w:val="00F72025"/>
    <w:rsid w:val="00F720E6"/>
    <w:rsid w:val="00F722AF"/>
    <w:rsid w:val="00F73DB4"/>
    <w:rsid w:val="00F74912"/>
    <w:rsid w:val="00F74AE9"/>
    <w:rsid w:val="00F74AED"/>
    <w:rsid w:val="00F74BB3"/>
    <w:rsid w:val="00F74FC7"/>
    <w:rsid w:val="00F75314"/>
    <w:rsid w:val="00F755E7"/>
    <w:rsid w:val="00F75699"/>
    <w:rsid w:val="00F759B8"/>
    <w:rsid w:val="00F75A56"/>
    <w:rsid w:val="00F75C88"/>
    <w:rsid w:val="00F7657C"/>
    <w:rsid w:val="00F7680E"/>
    <w:rsid w:val="00F76AB1"/>
    <w:rsid w:val="00F76EE0"/>
    <w:rsid w:val="00F76F14"/>
    <w:rsid w:val="00F76FDE"/>
    <w:rsid w:val="00F774F1"/>
    <w:rsid w:val="00F775C9"/>
    <w:rsid w:val="00F77951"/>
    <w:rsid w:val="00F779BE"/>
    <w:rsid w:val="00F80226"/>
    <w:rsid w:val="00F8037E"/>
    <w:rsid w:val="00F80776"/>
    <w:rsid w:val="00F80A8E"/>
    <w:rsid w:val="00F80DDE"/>
    <w:rsid w:val="00F80DFD"/>
    <w:rsid w:val="00F81604"/>
    <w:rsid w:val="00F81A2E"/>
    <w:rsid w:val="00F81BAD"/>
    <w:rsid w:val="00F81EFE"/>
    <w:rsid w:val="00F8200F"/>
    <w:rsid w:val="00F821EF"/>
    <w:rsid w:val="00F8225F"/>
    <w:rsid w:val="00F8256A"/>
    <w:rsid w:val="00F82982"/>
    <w:rsid w:val="00F82F2A"/>
    <w:rsid w:val="00F83180"/>
    <w:rsid w:val="00F833FB"/>
    <w:rsid w:val="00F83D01"/>
    <w:rsid w:val="00F83D94"/>
    <w:rsid w:val="00F83E5C"/>
    <w:rsid w:val="00F8454D"/>
    <w:rsid w:val="00F84770"/>
    <w:rsid w:val="00F8478E"/>
    <w:rsid w:val="00F8492C"/>
    <w:rsid w:val="00F84998"/>
    <w:rsid w:val="00F84BDE"/>
    <w:rsid w:val="00F84D08"/>
    <w:rsid w:val="00F84EE8"/>
    <w:rsid w:val="00F85176"/>
    <w:rsid w:val="00F852A1"/>
    <w:rsid w:val="00F85606"/>
    <w:rsid w:val="00F858B1"/>
    <w:rsid w:val="00F85B53"/>
    <w:rsid w:val="00F85BFC"/>
    <w:rsid w:val="00F86248"/>
    <w:rsid w:val="00F86A81"/>
    <w:rsid w:val="00F86EC9"/>
    <w:rsid w:val="00F87243"/>
    <w:rsid w:val="00F87272"/>
    <w:rsid w:val="00F87429"/>
    <w:rsid w:val="00F875E8"/>
    <w:rsid w:val="00F87944"/>
    <w:rsid w:val="00F87BB5"/>
    <w:rsid w:val="00F87BE8"/>
    <w:rsid w:val="00F90000"/>
    <w:rsid w:val="00F9009E"/>
    <w:rsid w:val="00F90250"/>
    <w:rsid w:val="00F90393"/>
    <w:rsid w:val="00F905E9"/>
    <w:rsid w:val="00F90C56"/>
    <w:rsid w:val="00F91378"/>
    <w:rsid w:val="00F916BF"/>
    <w:rsid w:val="00F9195C"/>
    <w:rsid w:val="00F919A3"/>
    <w:rsid w:val="00F91AC7"/>
    <w:rsid w:val="00F922BD"/>
    <w:rsid w:val="00F9238C"/>
    <w:rsid w:val="00F92444"/>
    <w:rsid w:val="00F924FF"/>
    <w:rsid w:val="00F92624"/>
    <w:rsid w:val="00F928C6"/>
    <w:rsid w:val="00F92BC1"/>
    <w:rsid w:val="00F930F5"/>
    <w:rsid w:val="00F934ED"/>
    <w:rsid w:val="00F93770"/>
    <w:rsid w:val="00F939AC"/>
    <w:rsid w:val="00F94040"/>
    <w:rsid w:val="00F940D2"/>
    <w:rsid w:val="00F943D5"/>
    <w:rsid w:val="00F94475"/>
    <w:rsid w:val="00F9456C"/>
    <w:rsid w:val="00F945D1"/>
    <w:rsid w:val="00F9496B"/>
    <w:rsid w:val="00F949EC"/>
    <w:rsid w:val="00F94B0D"/>
    <w:rsid w:val="00F95713"/>
    <w:rsid w:val="00F95957"/>
    <w:rsid w:val="00F95B0E"/>
    <w:rsid w:val="00F95FA1"/>
    <w:rsid w:val="00F9613F"/>
    <w:rsid w:val="00F9653D"/>
    <w:rsid w:val="00F967CB"/>
    <w:rsid w:val="00F96908"/>
    <w:rsid w:val="00F96C17"/>
    <w:rsid w:val="00F96E76"/>
    <w:rsid w:val="00F9703D"/>
    <w:rsid w:val="00F97558"/>
    <w:rsid w:val="00F97741"/>
    <w:rsid w:val="00F97887"/>
    <w:rsid w:val="00F97EC2"/>
    <w:rsid w:val="00FA048A"/>
    <w:rsid w:val="00FA0A91"/>
    <w:rsid w:val="00FA0FC6"/>
    <w:rsid w:val="00FA1167"/>
    <w:rsid w:val="00FA133C"/>
    <w:rsid w:val="00FA15CD"/>
    <w:rsid w:val="00FA16A2"/>
    <w:rsid w:val="00FA18A9"/>
    <w:rsid w:val="00FA1D0B"/>
    <w:rsid w:val="00FA26F4"/>
    <w:rsid w:val="00FA2997"/>
    <w:rsid w:val="00FA2ACB"/>
    <w:rsid w:val="00FA302E"/>
    <w:rsid w:val="00FA32F7"/>
    <w:rsid w:val="00FA35E3"/>
    <w:rsid w:val="00FA3851"/>
    <w:rsid w:val="00FA393F"/>
    <w:rsid w:val="00FA3A36"/>
    <w:rsid w:val="00FA4110"/>
    <w:rsid w:val="00FA41F1"/>
    <w:rsid w:val="00FA42D1"/>
    <w:rsid w:val="00FA4677"/>
    <w:rsid w:val="00FA4A42"/>
    <w:rsid w:val="00FA4BCC"/>
    <w:rsid w:val="00FA5647"/>
    <w:rsid w:val="00FA58D0"/>
    <w:rsid w:val="00FA5E2A"/>
    <w:rsid w:val="00FA61CC"/>
    <w:rsid w:val="00FA6408"/>
    <w:rsid w:val="00FA669E"/>
    <w:rsid w:val="00FA6839"/>
    <w:rsid w:val="00FA6ED3"/>
    <w:rsid w:val="00FA6ED9"/>
    <w:rsid w:val="00FA706D"/>
    <w:rsid w:val="00FA71EB"/>
    <w:rsid w:val="00FA74E6"/>
    <w:rsid w:val="00FA7BE9"/>
    <w:rsid w:val="00FA7E52"/>
    <w:rsid w:val="00FB05F6"/>
    <w:rsid w:val="00FB0619"/>
    <w:rsid w:val="00FB09A5"/>
    <w:rsid w:val="00FB0D12"/>
    <w:rsid w:val="00FB10CD"/>
    <w:rsid w:val="00FB1B70"/>
    <w:rsid w:val="00FB1D54"/>
    <w:rsid w:val="00FB25BD"/>
    <w:rsid w:val="00FB27DF"/>
    <w:rsid w:val="00FB2927"/>
    <w:rsid w:val="00FB305B"/>
    <w:rsid w:val="00FB312F"/>
    <w:rsid w:val="00FB3778"/>
    <w:rsid w:val="00FB3CC1"/>
    <w:rsid w:val="00FB4A1B"/>
    <w:rsid w:val="00FB4C33"/>
    <w:rsid w:val="00FB4D87"/>
    <w:rsid w:val="00FB4E97"/>
    <w:rsid w:val="00FB4ECA"/>
    <w:rsid w:val="00FB54B5"/>
    <w:rsid w:val="00FB5562"/>
    <w:rsid w:val="00FB5EF1"/>
    <w:rsid w:val="00FB67FD"/>
    <w:rsid w:val="00FB6F2D"/>
    <w:rsid w:val="00FB7157"/>
    <w:rsid w:val="00FB71BB"/>
    <w:rsid w:val="00FB71DF"/>
    <w:rsid w:val="00FB72BD"/>
    <w:rsid w:val="00FB72D1"/>
    <w:rsid w:val="00FB7643"/>
    <w:rsid w:val="00FB79C6"/>
    <w:rsid w:val="00FB7A3C"/>
    <w:rsid w:val="00FB7B37"/>
    <w:rsid w:val="00FB7D1E"/>
    <w:rsid w:val="00FC006B"/>
    <w:rsid w:val="00FC0232"/>
    <w:rsid w:val="00FC0B1C"/>
    <w:rsid w:val="00FC169E"/>
    <w:rsid w:val="00FC1A0E"/>
    <w:rsid w:val="00FC1A63"/>
    <w:rsid w:val="00FC1B24"/>
    <w:rsid w:val="00FC1CF0"/>
    <w:rsid w:val="00FC20BC"/>
    <w:rsid w:val="00FC2322"/>
    <w:rsid w:val="00FC2465"/>
    <w:rsid w:val="00FC2A21"/>
    <w:rsid w:val="00FC2FC6"/>
    <w:rsid w:val="00FC35AD"/>
    <w:rsid w:val="00FC387D"/>
    <w:rsid w:val="00FC3890"/>
    <w:rsid w:val="00FC3E24"/>
    <w:rsid w:val="00FC4150"/>
    <w:rsid w:val="00FC43E7"/>
    <w:rsid w:val="00FC4624"/>
    <w:rsid w:val="00FC5734"/>
    <w:rsid w:val="00FC5835"/>
    <w:rsid w:val="00FC6095"/>
    <w:rsid w:val="00FC6835"/>
    <w:rsid w:val="00FC6CBA"/>
    <w:rsid w:val="00FC7552"/>
    <w:rsid w:val="00FC7999"/>
    <w:rsid w:val="00FD0188"/>
    <w:rsid w:val="00FD06F0"/>
    <w:rsid w:val="00FD083A"/>
    <w:rsid w:val="00FD0C2F"/>
    <w:rsid w:val="00FD128C"/>
    <w:rsid w:val="00FD17F5"/>
    <w:rsid w:val="00FD1D8E"/>
    <w:rsid w:val="00FD1EFB"/>
    <w:rsid w:val="00FD2152"/>
    <w:rsid w:val="00FD2C06"/>
    <w:rsid w:val="00FD2E50"/>
    <w:rsid w:val="00FD2E74"/>
    <w:rsid w:val="00FD36D2"/>
    <w:rsid w:val="00FD38CF"/>
    <w:rsid w:val="00FD3C00"/>
    <w:rsid w:val="00FD3C9E"/>
    <w:rsid w:val="00FD3E8C"/>
    <w:rsid w:val="00FD3E96"/>
    <w:rsid w:val="00FD4186"/>
    <w:rsid w:val="00FD463D"/>
    <w:rsid w:val="00FD4657"/>
    <w:rsid w:val="00FD466E"/>
    <w:rsid w:val="00FD47FB"/>
    <w:rsid w:val="00FD4A4B"/>
    <w:rsid w:val="00FD5190"/>
    <w:rsid w:val="00FD537C"/>
    <w:rsid w:val="00FD572B"/>
    <w:rsid w:val="00FD59BB"/>
    <w:rsid w:val="00FD5CAF"/>
    <w:rsid w:val="00FD5CF0"/>
    <w:rsid w:val="00FD74D9"/>
    <w:rsid w:val="00FD78FE"/>
    <w:rsid w:val="00FD79EC"/>
    <w:rsid w:val="00FD7ED6"/>
    <w:rsid w:val="00FE00C4"/>
    <w:rsid w:val="00FE01AD"/>
    <w:rsid w:val="00FE01B8"/>
    <w:rsid w:val="00FE0C2B"/>
    <w:rsid w:val="00FE1060"/>
    <w:rsid w:val="00FE11B9"/>
    <w:rsid w:val="00FE16DF"/>
    <w:rsid w:val="00FE1DAB"/>
    <w:rsid w:val="00FE226F"/>
    <w:rsid w:val="00FE22F0"/>
    <w:rsid w:val="00FE23AE"/>
    <w:rsid w:val="00FE2821"/>
    <w:rsid w:val="00FE2DF8"/>
    <w:rsid w:val="00FE2E14"/>
    <w:rsid w:val="00FE2E4B"/>
    <w:rsid w:val="00FE3581"/>
    <w:rsid w:val="00FE3714"/>
    <w:rsid w:val="00FE43AA"/>
    <w:rsid w:val="00FE48EC"/>
    <w:rsid w:val="00FE51AC"/>
    <w:rsid w:val="00FE5386"/>
    <w:rsid w:val="00FE5C71"/>
    <w:rsid w:val="00FE5F93"/>
    <w:rsid w:val="00FE615D"/>
    <w:rsid w:val="00FE670D"/>
    <w:rsid w:val="00FE6DD2"/>
    <w:rsid w:val="00FE6F34"/>
    <w:rsid w:val="00FE743C"/>
    <w:rsid w:val="00FE7A2F"/>
    <w:rsid w:val="00FE7F1F"/>
    <w:rsid w:val="00FF017C"/>
    <w:rsid w:val="00FF0555"/>
    <w:rsid w:val="00FF0C9B"/>
    <w:rsid w:val="00FF0D62"/>
    <w:rsid w:val="00FF0F36"/>
    <w:rsid w:val="00FF1475"/>
    <w:rsid w:val="00FF162A"/>
    <w:rsid w:val="00FF186F"/>
    <w:rsid w:val="00FF19A2"/>
    <w:rsid w:val="00FF1AF8"/>
    <w:rsid w:val="00FF1B5B"/>
    <w:rsid w:val="00FF1D8C"/>
    <w:rsid w:val="00FF1D8D"/>
    <w:rsid w:val="00FF2014"/>
    <w:rsid w:val="00FF2103"/>
    <w:rsid w:val="00FF2274"/>
    <w:rsid w:val="00FF2633"/>
    <w:rsid w:val="00FF2924"/>
    <w:rsid w:val="00FF3322"/>
    <w:rsid w:val="00FF349E"/>
    <w:rsid w:val="00FF37DF"/>
    <w:rsid w:val="00FF37EA"/>
    <w:rsid w:val="00FF3E5E"/>
    <w:rsid w:val="00FF3EE3"/>
    <w:rsid w:val="00FF4971"/>
    <w:rsid w:val="00FF4985"/>
    <w:rsid w:val="00FF4D96"/>
    <w:rsid w:val="00FF4DC8"/>
    <w:rsid w:val="00FF5200"/>
    <w:rsid w:val="00FF5AA1"/>
    <w:rsid w:val="00FF5BC7"/>
    <w:rsid w:val="00FF5CDA"/>
    <w:rsid w:val="00FF6842"/>
    <w:rsid w:val="00FF6B0C"/>
    <w:rsid w:val="00FF6C3F"/>
    <w:rsid w:val="00FF6E0D"/>
    <w:rsid w:val="00FF7359"/>
    <w:rsid w:val="00FF752A"/>
    <w:rsid w:val="00FF76E9"/>
    <w:rsid w:val="00FF7A8E"/>
    <w:rsid w:val="00FF7F33"/>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773C"/>
    <w:pPr>
      <w:widowControl w:val="0"/>
      <w:adjustRightInd w:val="0"/>
      <w:spacing w:line="360" w:lineRule="atLeast"/>
      <w:jc w:val="both"/>
      <w:textAlignment w:val="baseline"/>
    </w:pPr>
    <w:rPr>
      <w:sz w:val="24"/>
      <w:szCs w:val="24"/>
    </w:rPr>
  </w:style>
  <w:style w:type="paragraph" w:styleId="Titre1">
    <w:name w:val="heading 1"/>
    <w:basedOn w:val="Normal"/>
    <w:next w:val="Normal"/>
    <w:link w:val="Titre1Car"/>
    <w:qFormat/>
    <w:rsid w:val="0052550D"/>
    <w:pPr>
      <w:keepNext/>
      <w:bidi/>
      <w:jc w:val="center"/>
      <w:outlineLvl w:val="0"/>
    </w:pPr>
    <w:rPr>
      <w:rFonts w:ascii="Lucida Console" w:hAnsi="Lucida Console" w:cs="Arabic Transparent"/>
      <w:sz w:val="32"/>
      <w:szCs w:val="32"/>
      <w:lang w:val="en-US"/>
    </w:rPr>
  </w:style>
  <w:style w:type="paragraph" w:styleId="Titre2">
    <w:name w:val="heading 2"/>
    <w:basedOn w:val="Normal"/>
    <w:next w:val="Normal"/>
    <w:link w:val="Titre2Car"/>
    <w:qFormat/>
    <w:rsid w:val="0052550D"/>
    <w:pPr>
      <w:keepNext/>
      <w:bidi/>
      <w:ind w:left="360"/>
      <w:jc w:val="center"/>
      <w:outlineLvl w:val="1"/>
    </w:pPr>
    <w:rPr>
      <w:sz w:val="28"/>
      <w:szCs w:val="28"/>
      <w:lang w:eastAsia="en-US"/>
    </w:rPr>
  </w:style>
  <w:style w:type="paragraph" w:styleId="Titre3">
    <w:name w:val="heading 3"/>
    <w:basedOn w:val="Normal"/>
    <w:next w:val="Normal"/>
    <w:link w:val="Titre3Car"/>
    <w:qFormat/>
    <w:rsid w:val="0052550D"/>
    <w:pPr>
      <w:keepNext/>
      <w:bidi/>
      <w:jc w:val="center"/>
      <w:outlineLvl w:val="2"/>
    </w:pPr>
    <w:rPr>
      <w:sz w:val="28"/>
      <w:szCs w:val="28"/>
      <w:lang w:eastAsia="en-US"/>
    </w:rPr>
  </w:style>
  <w:style w:type="paragraph" w:styleId="Titre4">
    <w:name w:val="heading 4"/>
    <w:basedOn w:val="Normal"/>
    <w:next w:val="Normal"/>
    <w:link w:val="Titre4Car"/>
    <w:qFormat/>
    <w:rsid w:val="0052550D"/>
    <w:pPr>
      <w:keepNext/>
      <w:bidi/>
      <w:ind w:left="825"/>
      <w:jc w:val="center"/>
      <w:outlineLvl w:val="3"/>
    </w:pPr>
    <w:rPr>
      <w:sz w:val="32"/>
      <w:szCs w:val="32"/>
      <w:lang w:bidi="ar-QA"/>
    </w:rPr>
  </w:style>
  <w:style w:type="paragraph" w:styleId="Titre5">
    <w:name w:val="heading 5"/>
    <w:basedOn w:val="Normal"/>
    <w:next w:val="Normal"/>
    <w:link w:val="Titre5Car"/>
    <w:qFormat/>
    <w:rsid w:val="0052550D"/>
    <w:pPr>
      <w:keepNext/>
      <w:bidi/>
      <w:ind w:left="825"/>
      <w:jc w:val="left"/>
      <w:outlineLvl w:val="4"/>
    </w:pPr>
    <w:rPr>
      <w:szCs w:val="32"/>
      <w:lang w:bidi="ar-QA"/>
    </w:rPr>
  </w:style>
  <w:style w:type="paragraph" w:styleId="Titre6">
    <w:name w:val="heading 6"/>
    <w:basedOn w:val="Normal"/>
    <w:next w:val="Normal"/>
    <w:link w:val="Titre6Car"/>
    <w:qFormat/>
    <w:rsid w:val="0052550D"/>
    <w:pPr>
      <w:keepNext/>
      <w:bidi/>
      <w:jc w:val="center"/>
      <w:outlineLvl w:val="5"/>
    </w:pPr>
    <w:rPr>
      <w:bCs/>
      <w:sz w:val="28"/>
      <w:szCs w:val="28"/>
      <w:lang w:eastAsia="en-US"/>
    </w:rPr>
  </w:style>
  <w:style w:type="paragraph" w:styleId="Titre7">
    <w:name w:val="heading 7"/>
    <w:basedOn w:val="Normal"/>
    <w:next w:val="Normal"/>
    <w:link w:val="Titre7Car"/>
    <w:qFormat/>
    <w:rsid w:val="0052550D"/>
    <w:pPr>
      <w:keepNext/>
      <w:bidi/>
      <w:ind w:left="360"/>
      <w:jc w:val="left"/>
      <w:outlineLvl w:val="6"/>
    </w:pPr>
    <w:rPr>
      <w:sz w:val="28"/>
      <w:szCs w:val="28"/>
      <w:lang w:bidi="ar-QA"/>
    </w:rPr>
  </w:style>
  <w:style w:type="paragraph" w:styleId="Titre8">
    <w:name w:val="heading 8"/>
    <w:basedOn w:val="Normal"/>
    <w:next w:val="Normal"/>
    <w:link w:val="Titre8Car"/>
    <w:qFormat/>
    <w:rsid w:val="0052550D"/>
    <w:pPr>
      <w:keepNext/>
      <w:bidi/>
      <w:ind w:left="360" w:hanging="547"/>
      <w:outlineLvl w:val="7"/>
    </w:pPr>
    <w:rPr>
      <w:sz w:val="28"/>
      <w:szCs w:val="28"/>
      <w:lang w:bidi="ar-MA"/>
    </w:rPr>
  </w:style>
  <w:style w:type="paragraph" w:styleId="Titre9">
    <w:name w:val="heading 9"/>
    <w:basedOn w:val="Normal"/>
    <w:next w:val="Normal"/>
    <w:link w:val="Titre9Car"/>
    <w:qFormat/>
    <w:rsid w:val="0052550D"/>
    <w:pPr>
      <w:keepNext/>
      <w:bidi/>
      <w:ind w:left="360"/>
      <w:jc w:val="center"/>
      <w:outlineLvl w:val="8"/>
    </w:pPr>
    <w:rPr>
      <w:rFonts w:cs="Arabic Transparent"/>
      <w:b/>
      <w:bCs/>
      <w:sz w:val="32"/>
      <w:szCs w:val="32"/>
      <w:lang w:bidi="ar-Q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52550D"/>
    <w:pPr>
      <w:bidi/>
      <w:jc w:val="center"/>
    </w:pPr>
    <w:rPr>
      <w:rFonts w:cs="Arabic Transparent"/>
      <w:sz w:val="28"/>
      <w:szCs w:val="28"/>
      <w:lang w:val="fr-BE"/>
    </w:rPr>
  </w:style>
  <w:style w:type="paragraph" w:styleId="Retraitcorpsdetexte">
    <w:name w:val="Body Text Indent"/>
    <w:basedOn w:val="Normal"/>
    <w:link w:val="RetraitcorpsdetexteCar"/>
    <w:rsid w:val="0052550D"/>
    <w:pPr>
      <w:bidi/>
      <w:ind w:left="360"/>
    </w:pPr>
    <w:rPr>
      <w:szCs w:val="32"/>
      <w:lang w:eastAsia="en-US"/>
    </w:rPr>
  </w:style>
  <w:style w:type="paragraph" w:styleId="Corpsdetexte2">
    <w:name w:val="Body Text 2"/>
    <w:basedOn w:val="Normal"/>
    <w:link w:val="Corpsdetexte2Car"/>
    <w:rsid w:val="0052550D"/>
    <w:pPr>
      <w:bidi/>
      <w:spacing w:line="360" w:lineRule="auto"/>
    </w:pPr>
    <w:rPr>
      <w:rFonts w:ascii="Lucida Console" w:hAnsi="Lucida Console" w:cs="Arabic Transparent"/>
      <w:sz w:val="32"/>
      <w:szCs w:val="32"/>
      <w:lang w:val="en-US"/>
    </w:rPr>
  </w:style>
  <w:style w:type="paragraph" w:styleId="Retraitcorpsdetexte2">
    <w:name w:val="Body Text Indent 2"/>
    <w:basedOn w:val="Normal"/>
    <w:link w:val="Retraitcorpsdetexte2Car"/>
    <w:rsid w:val="0052550D"/>
    <w:pPr>
      <w:bidi/>
      <w:ind w:left="360"/>
    </w:pPr>
    <w:rPr>
      <w:sz w:val="28"/>
      <w:szCs w:val="28"/>
      <w:lang w:bidi="ar-QA"/>
    </w:rPr>
  </w:style>
  <w:style w:type="paragraph" w:styleId="Pieddepage">
    <w:name w:val="footer"/>
    <w:basedOn w:val="Normal"/>
    <w:link w:val="PieddepageCar"/>
    <w:uiPriority w:val="99"/>
    <w:rsid w:val="0052550D"/>
    <w:pPr>
      <w:tabs>
        <w:tab w:val="center" w:pos="4153"/>
        <w:tab w:val="right" w:pos="8306"/>
      </w:tabs>
    </w:pPr>
  </w:style>
  <w:style w:type="paragraph" w:styleId="Lgende">
    <w:name w:val="caption"/>
    <w:basedOn w:val="Normal"/>
    <w:next w:val="Normal"/>
    <w:qFormat/>
    <w:rsid w:val="00F405D8"/>
    <w:pPr>
      <w:keepNext/>
      <w:bidi/>
      <w:jc w:val="center"/>
    </w:pPr>
    <w:rPr>
      <w:b/>
      <w:bCs/>
      <w:color w:val="0000FF"/>
      <w:sz w:val="26"/>
      <w:szCs w:val="26"/>
      <w:lang w:bidi="ar-QA"/>
    </w:rPr>
  </w:style>
  <w:style w:type="paragraph" w:styleId="Retraitcorpsdetexte3">
    <w:name w:val="Body Text Indent 3"/>
    <w:basedOn w:val="Normal"/>
    <w:link w:val="Retraitcorpsdetexte3Car"/>
    <w:rsid w:val="0052550D"/>
    <w:pPr>
      <w:bidi/>
      <w:ind w:left="360"/>
    </w:pPr>
    <w:rPr>
      <w:sz w:val="32"/>
      <w:szCs w:val="32"/>
      <w:lang w:bidi="ar-QA"/>
    </w:rPr>
  </w:style>
  <w:style w:type="paragraph" w:styleId="Corpsdetexte3">
    <w:name w:val="Body Text 3"/>
    <w:basedOn w:val="Normal"/>
    <w:link w:val="Corpsdetexte3Car"/>
    <w:rsid w:val="0052550D"/>
    <w:pPr>
      <w:spacing w:after="120"/>
    </w:pPr>
    <w:rPr>
      <w:sz w:val="16"/>
      <w:szCs w:val="16"/>
    </w:rPr>
  </w:style>
  <w:style w:type="paragraph" w:styleId="Normalcentr">
    <w:name w:val="Block Text"/>
    <w:basedOn w:val="Normal"/>
    <w:rsid w:val="0052550D"/>
    <w:pPr>
      <w:bidi/>
      <w:ind w:left="80" w:right="180" w:firstLine="628"/>
    </w:pPr>
    <w:rPr>
      <w:sz w:val="28"/>
      <w:szCs w:val="28"/>
      <w:lang w:bidi="ar-QA"/>
    </w:rPr>
  </w:style>
  <w:style w:type="paragraph" w:styleId="En-tte">
    <w:name w:val="header"/>
    <w:basedOn w:val="Normal"/>
    <w:link w:val="En-tteCar"/>
    <w:rsid w:val="0052550D"/>
    <w:pPr>
      <w:tabs>
        <w:tab w:val="center" w:pos="4153"/>
        <w:tab w:val="right" w:pos="8306"/>
      </w:tabs>
    </w:pPr>
  </w:style>
  <w:style w:type="character" w:styleId="Numrodepage">
    <w:name w:val="page number"/>
    <w:basedOn w:val="Policepardfaut"/>
    <w:rsid w:val="0052550D"/>
  </w:style>
  <w:style w:type="table" w:styleId="Grilledutableau">
    <w:name w:val="Table Grid"/>
    <w:basedOn w:val="TableauNormal"/>
    <w:rsid w:val="00DB0B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xplorateurdedocuments">
    <w:name w:val="Document Map"/>
    <w:basedOn w:val="Normal"/>
    <w:link w:val="ExplorateurdedocumentsCar"/>
    <w:rsid w:val="009D6902"/>
    <w:pPr>
      <w:shd w:val="clear" w:color="auto" w:fill="000080"/>
    </w:pPr>
    <w:rPr>
      <w:rFonts w:ascii="Tahoma" w:hAnsi="Tahoma" w:cs="Tahoma"/>
    </w:rPr>
  </w:style>
  <w:style w:type="paragraph" w:styleId="Listepuces">
    <w:name w:val="List Bullet"/>
    <w:basedOn w:val="Normal"/>
    <w:rsid w:val="00B91E0B"/>
    <w:pPr>
      <w:tabs>
        <w:tab w:val="num" w:pos="360"/>
      </w:tabs>
      <w:ind w:left="360" w:hanging="360"/>
    </w:pPr>
  </w:style>
  <w:style w:type="paragraph" w:styleId="Listepuces2">
    <w:name w:val="List Bullet 2"/>
    <w:basedOn w:val="Normal"/>
    <w:rsid w:val="00B91E0B"/>
    <w:pPr>
      <w:tabs>
        <w:tab w:val="num" w:pos="643"/>
      </w:tabs>
      <w:ind w:left="643" w:hanging="360"/>
    </w:pPr>
  </w:style>
  <w:style w:type="paragraph" w:styleId="Titre">
    <w:name w:val="Title"/>
    <w:basedOn w:val="Normal"/>
    <w:link w:val="TitreCar"/>
    <w:qFormat/>
    <w:rsid w:val="006E72DD"/>
    <w:pPr>
      <w:bidi/>
      <w:jc w:val="center"/>
    </w:pPr>
    <w:rPr>
      <w:b/>
      <w:bCs/>
      <w:sz w:val="40"/>
      <w:szCs w:val="40"/>
      <w:lang w:val="en-US" w:eastAsia="ar-SA" w:bidi="ar-MA"/>
    </w:rPr>
  </w:style>
  <w:style w:type="numbering" w:styleId="111111">
    <w:name w:val="Outline List 2"/>
    <w:basedOn w:val="Aucuneliste"/>
    <w:rsid w:val="00434F53"/>
    <w:pPr>
      <w:numPr>
        <w:numId w:val="8"/>
      </w:numPr>
    </w:pPr>
  </w:style>
  <w:style w:type="character" w:styleId="Marquedecommentaire">
    <w:name w:val="annotation reference"/>
    <w:basedOn w:val="Policepardfaut"/>
    <w:semiHidden/>
    <w:rsid w:val="006E72DD"/>
    <w:rPr>
      <w:sz w:val="16"/>
      <w:szCs w:val="16"/>
    </w:rPr>
  </w:style>
  <w:style w:type="paragraph" w:styleId="Commentaire">
    <w:name w:val="annotation text"/>
    <w:basedOn w:val="Normal"/>
    <w:link w:val="CommentaireCar"/>
    <w:semiHidden/>
    <w:rsid w:val="006E72DD"/>
    <w:rPr>
      <w:sz w:val="20"/>
      <w:szCs w:val="20"/>
    </w:rPr>
  </w:style>
  <w:style w:type="paragraph" w:styleId="Objetducommentaire">
    <w:name w:val="annotation subject"/>
    <w:basedOn w:val="Commentaire"/>
    <w:next w:val="Commentaire"/>
    <w:link w:val="ObjetducommentaireCar"/>
    <w:semiHidden/>
    <w:rsid w:val="006E72DD"/>
    <w:rPr>
      <w:b/>
      <w:bCs/>
    </w:rPr>
  </w:style>
  <w:style w:type="paragraph" w:styleId="Textedebulles">
    <w:name w:val="Balloon Text"/>
    <w:basedOn w:val="Normal"/>
    <w:link w:val="TextedebullesCar"/>
    <w:semiHidden/>
    <w:rsid w:val="006E72DD"/>
    <w:rPr>
      <w:rFonts w:ascii="Tahoma" w:hAnsi="Tahoma" w:cs="Tahoma"/>
      <w:sz w:val="16"/>
      <w:szCs w:val="16"/>
    </w:rPr>
  </w:style>
  <w:style w:type="paragraph" w:styleId="Sous-titre">
    <w:name w:val="Subtitle"/>
    <w:basedOn w:val="Normal"/>
    <w:link w:val="Sous-titreCar"/>
    <w:qFormat/>
    <w:rsid w:val="006E72DD"/>
    <w:pPr>
      <w:bidi/>
      <w:jc w:val="center"/>
    </w:pPr>
    <w:rPr>
      <w:rFonts w:cs="Arabic Transparent"/>
      <w:szCs w:val="40"/>
      <w:lang w:bidi="ar-MA"/>
    </w:rPr>
  </w:style>
  <w:style w:type="paragraph" w:styleId="Date">
    <w:name w:val="Date"/>
    <w:basedOn w:val="Normal"/>
    <w:next w:val="Normal"/>
    <w:link w:val="DateCar"/>
    <w:rsid w:val="006E72DD"/>
  </w:style>
  <w:style w:type="paragraph" w:customStyle="1" w:styleId="Retraitcorpsdetexte21">
    <w:name w:val="Retrait corps de texte 21"/>
    <w:basedOn w:val="Normal"/>
    <w:rsid w:val="006E72DD"/>
    <w:pPr>
      <w:overflowPunct w:val="0"/>
      <w:autoSpaceDE w:val="0"/>
      <w:autoSpaceDN w:val="0"/>
      <w:ind w:firstLine="1080"/>
    </w:pPr>
    <w:rPr>
      <w:sz w:val="32"/>
      <w:szCs w:val="32"/>
      <w:lang w:val="en-US" w:eastAsia="ar-SA"/>
    </w:rPr>
  </w:style>
  <w:style w:type="paragraph" w:customStyle="1" w:styleId="1">
    <w:name w:val="فقرة م1"/>
    <w:basedOn w:val="Normal"/>
    <w:rsid w:val="006E72DD"/>
    <w:pPr>
      <w:bidi/>
      <w:spacing w:line="360" w:lineRule="auto"/>
      <w:ind w:firstLine="431"/>
    </w:pPr>
    <w:rPr>
      <w:rFonts w:cs="Arabic Transparent"/>
      <w:sz w:val="30"/>
      <w:szCs w:val="30"/>
      <w:lang w:eastAsia="ar-SA" w:bidi="ar-MA"/>
    </w:rPr>
  </w:style>
  <w:style w:type="paragraph" w:styleId="TM2">
    <w:name w:val="toc 2"/>
    <w:basedOn w:val="Normal"/>
    <w:next w:val="Normal"/>
    <w:autoRedefine/>
    <w:uiPriority w:val="39"/>
    <w:qFormat/>
    <w:rsid w:val="00BB54DE"/>
    <w:pPr>
      <w:tabs>
        <w:tab w:val="left" w:pos="1440"/>
        <w:tab w:val="right" w:leader="dot" w:pos="6792"/>
      </w:tabs>
      <w:bidi/>
      <w:spacing w:line="240" w:lineRule="auto"/>
      <w:ind w:left="425"/>
      <w:jc w:val="left"/>
    </w:pPr>
    <w:rPr>
      <w:rFonts w:cs="Arabic Transparent"/>
      <w:noProof/>
      <w:color w:val="0000FF"/>
      <w:sz w:val="28"/>
      <w:szCs w:val="28"/>
      <w:lang w:bidi="ar-MA"/>
    </w:rPr>
  </w:style>
  <w:style w:type="paragraph" w:styleId="TM1">
    <w:name w:val="toc 1"/>
    <w:basedOn w:val="Normal"/>
    <w:next w:val="Normal"/>
    <w:autoRedefine/>
    <w:uiPriority w:val="39"/>
    <w:qFormat/>
    <w:rsid w:val="009F39FE"/>
    <w:pPr>
      <w:tabs>
        <w:tab w:val="right" w:leader="dot" w:pos="6792"/>
      </w:tabs>
      <w:bidi/>
      <w:spacing w:line="240" w:lineRule="auto"/>
    </w:pPr>
    <w:rPr>
      <w:rFonts w:ascii="Arabic Transparent" w:hAnsi="Arabic Transparent" w:cs="Arabic Transparent"/>
      <w:b/>
      <w:bCs/>
      <w:i/>
      <w:iCs/>
      <w:noProof/>
      <w:color w:val="0000FF"/>
      <w:sz w:val="28"/>
      <w:szCs w:val="28"/>
      <w:lang w:bidi="ar-MA"/>
    </w:rPr>
  </w:style>
  <w:style w:type="paragraph" w:styleId="TM3">
    <w:name w:val="toc 3"/>
    <w:basedOn w:val="Normal"/>
    <w:next w:val="Normal"/>
    <w:autoRedefine/>
    <w:uiPriority w:val="39"/>
    <w:qFormat/>
    <w:rsid w:val="00B545BB"/>
    <w:pPr>
      <w:ind w:left="480"/>
    </w:pPr>
    <w:rPr>
      <w:sz w:val="20"/>
    </w:rPr>
  </w:style>
  <w:style w:type="character" w:styleId="Lienhypertexte">
    <w:name w:val="Hyperlink"/>
    <w:basedOn w:val="Policepardfaut"/>
    <w:uiPriority w:val="99"/>
    <w:rsid w:val="00CF08E9"/>
    <w:rPr>
      <w:color w:val="0000FF"/>
      <w:u w:val="single"/>
    </w:rPr>
  </w:style>
  <w:style w:type="paragraph" w:styleId="TM4">
    <w:name w:val="toc 4"/>
    <w:basedOn w:val="Normal"/>
    <w:next w:val="Normal"/>
    <w:autoRedefine/>
    <w:uiPriority w:val="39"/>
    <w:rsid w:val="00B545BB"/>
    <w:pPr>
      <w:ind w:left="720"/>
    </w:pPr>
    <w:rPr>
      <w:sz w:val="20"/>
    </w:rPr>
  </w:style>
  <w:style w:type="paragraph" w:styleId="TM5">
    <w:name w:val="toc 5"/>
    <w:basedOn w:val="Normal"/>
    <w:next w:val="Normal"/>
    <w:autoRedefine/>
    <w:uiPriority w:val="39"/>
    <w:rsid w:val="00B545BB"/>
    <w:pPr>
      <w:ind w:left="960"/>
    </w:pPr>
    <w:rPr>
      <w:sz w:val="20"/>
    </w:rPr>
  </w:style>
  <w:style w:type="paragraph" w:styleId="TM6">
    <w:name w:val="toc 6"/>
    <w:basedOn w:val="Normal"/>
    <w:next w:val="Normal"/>
    <w:autoRedefine/>
    <w:uiPriority w:val="39"/>
    <w:rsid w:val="00B545BB"/>
    <w:pPr>
      <w:ind w:left="1200"/>
    </w:pPr>
    <w:rPr>
      <w:sz w:val="20"/>
    </w:rPr>
  </w:style>
  <w:style w:type="paragraph" w:styleId="TM7">
    <w:name w:val="toc 7"/>
    <w:basedOn w:val="Normal"/>
    <w:next w:val="Normal"/>
    <w:autoRedefine/>
    <w:uiPriority w:val="39"/>
    <w:rsid w:val="00B545BB"/>
    <w:pPr>
      <w:ind w:left="1440"/>
    </w:pPr>
    <w:rPr>
      <w:sz w:val="20"/>
    </w:rPr>
  </w:style>
  <w:style w:type="paragraph" w:styleId="TM8">
    <w:name w:val="toc 8"/>
    <w:basedOn w:val="Normal"/>
    <w:next w:val="Normal"/>
    <w:autoRedefine/>
    <w:uiPriority w:val="39"/>
    <w:rsid w:val="00B545BB"/>
    <w:pPr>
      <w:ind w:left="1680"/>
    </w:pPr>
    <w:rPr>
      <w:sz w:val="20"/>
    </w:rPr>
  </w:style>
  <w:style w:type="paragraph" w:styleId="TM9">
    <w:name w:val="toc 9"/>
    <w:basedOn w:val="Normal"/>
    <w:next w:val="Normal"/>
    <w:autoRedefine/>
    <w:uiPriority w:val="39"/>
    <w:rsid w:val="00B545BB"/>
    <w:pPr>
      <w:ind w:left="1920"/>
    </w:pPr>
    <w:rPr>
      <w:sz w:val="20"/>
    </w:rPr>
  </w:style>
  <w:style w:type="paragraph" w:styleId="Notedebasdepage">
    <w:name w:val="footnote text"/>
    <w:basedOn w:val="Normal"/>
    <w:link w:val="NotedebasdepageCar"/>
    <w:rsid w:val="0016680A"/>
    <w:rPr>
      <w:sz w:val="20"/>
      <w:szCs w:val="20"/>
    </w:rPr>
  </w:style>
  <w:style w:type="character" w:styleId="Appelnotedebasdep">
    <w:name w:val="footnote reference"/>
    <w:basedOn w:val="Policepardfaut"/>
    <w:semiHidden/>
    <w:rsid w:val="0016680A"/>
    <w:rPr>
      <w:vertAlign w:val="superscript"/>
    </w:rPr>
  </w:style>
  <w:style w:type="paragraph" w:styleId="Tabledesillustrations">
    <w:name w:val="table of figures"/>
    <w:basedOn w:val="Normal"/>
    <w:next w:val="Normal"/>
    <w:uiPriority w:val="99"/>
    <w:rsid w:val="00F426DC"/>
    <w:pPr>
      <w:ind w:left="480" w:hanging="480"/>
      <w:jc w:val="left"/>
    </w:pPr>
    <w:rPr>
      <w:rFonts w:asciiTheme="minorHAnsi" w:hAnsiTheme="minorHAnsi"/>
      <w:caps/>
      <w:sz w:val="20"/>
    </w:rPr>
  </w:style>
  <w:style w:type="paragraph" w:styleId="Sansinterligne">
    <w:name w:val="No Spacing"/>
    <w:link w:val="SansinterligneCar"/>
    <w:uiPriority w:val="1"/>
    <w:qFormat/>
    <w:rsid w:val="00040144"/>
    <w:rPr>
      <w:rFonts w:asciiTheme="minorHAnsi" w:eastAsiaTheme="minorEastAsia" w:hAnsiTheme="minorHAnsi" w:cstheme="minorBidi"/>
      <w:sz w:val="22"/>
      <w:szCs w:val="22"/>
      <w:lang w:eastAsia="en-US"/>
    </w:rPr>
  </w:style>
  <w:style w:type="character" w:customStyle="1" w:styleId="SansinterligneCar">
    <w:name w:val="Sans interligne Car"/>
    <w:basedOn w:val="Policepardfaut"/>
    <w:link w:val="Sansinterligne"/>
    <w:uiPriority w:val="1"/>
    <w:rsid w:val="00040144"/>
    <w:rPr>
      <w:rFonts w:asciiTheme="minorHAnsi" w:eastAsiaTheme="minorEastAsia" w:hAnsiTheme="minorHAnsi" w:cstheme="minorBidi"/>
      <w:sz w:val="22"/>
      <w:szCs w:val="22"/>
      <w:lang w:eastAsia="en-US"/>
    </w:rPr>
  </w:style>
  <w:style w:type="paragraph" w:styleId="Paragraphedeliste">
    <w:name w:val="List Paragraph"/>
    <w:basedOn w:val="Normal"/>
    <w:uiPriority w:val="34"/>
    <w:qFormat/>
    <w:rsid w:val="008C246A"/>
    <w:pPr>
      <w:ind w:left="720"/>
      <w:contextualSpacing/>
    </w:pPr>
  </w:style>
  <w:style w:type="paragraph" w:styleId="Rvision">
    <w:name w:val="Revision"/>
    <w:hidden/>
    <w:uiPriority w:val="99"/>
    <w:semiHidden/>
    <w:rsid w:val="00DF3C2E"/>
    <w:rPr>
      <w:sz w:val="24"/>
      <w:szCs w:val="24"/>
    </w:rPr>
  </w:style>
  <w:style w:type="character" w:customStyle="1" w:styleId="En-tteCar">
    <w:name w:val="En-tête Car"/>
    <w:basedOn w:val="Policepardfaut"/>
    <w:link w:val="En-tte"/>
    <w:rsid w:val="00802399"/>
    <w:rPr>
      <w:sz w:val="24"/>
      <w:szCs w:val="24"/>
    </w:rPr>
  </w:style>
  <w:style w:type="character" w:customStyle="1" w:styleId="Titre1Car">
    <w:name w:val="Titre 1 Car"/>
    <w:basedOn w:val="Policepardfaut"/>
    <w:link w:val="Titre1"/>
    <w:rsid w:val="00766E21"/>
    <w:rPr>
      <w:rFonts w:ascii="Lucida Console" w:hAnsi="Lucida Console" w:cs="Arabic Transparent"/>
      <w:sz w:val="32"/>
      <w:szCs w:val="32"/>
      <w:lang w:val="en-US"/>
    </w:rPr>
  </w:style>
  <w:style w:type="character" w:customStyle="1" w:styleId="Titre2Car">
    <w:name w:val="Titre 2 Car"/>
    <w:basedOn w:val="Policepardfaut"/>
    <w:link w:val="Titre2"/>
    <w:rsid w:val="00766E21"/>
    <w:rPr>
      <w:sz w:val="28"/>
      <w:szCs w:val="28"/>
      <w:lang w:eastAsia="en-US"/>
    </w:rPr>
  </w:style>
  <w:style w:type="character" w:customStyle="1" w:styleId="Titre3Car">
    <w:name w:val="Titre 3 Car"/>
    <w:basedOn w:val="Policepardfaut"/>
    <w:link w:val="Titre3"/>
    <w:rsid w:val="00766E21"/>
    <w:rPr>
      <w:sz w:val="28"/>
      <w:szCs w:val="28"/>
      <w:lang w:eastAsia="en-US"/>
    </w:rPr>
  </w:style>
  <w:style w:type="character" w:customStyle="1" w:styleId="Titre4Car">
    <w:name w:val="Titre 4 Car"/>
    <w:basedOn w:val="Policepardfaut"/>
    <w:link w:val="Titre4"/>
    <w:rsid w:val="00766E21"/>
    <w:rPr>
      <w:sz w:val="32"/>
      <w:szCs w:val="32"/>
      <w:lang w:bidi="ar-QA"/>
    </w:rPr>
  </w:style>
  <w:style w:type="character" w:customStyle="1" w:styleId="Titre5Car">
    <w:name w:val="Titre 5 Car"/>
    <w:basedOn w:val="Policepardfaut"/>
    <w:link w:val="Titre5"/>
    <w:rsid w:val="00766E21"/>
    <w:rPr>
      <w:sz w:val="24"/>
      <w:szCs w:val="32"/>
      <w:lang w:bidi="ar-QA"/>
    </w:rPr>
  </w:style>
  <w:style w:type="character" w:customStyle="1" w:styleId="Titre6Car">
    <w:name w:val="Titre 6 Car"/>
    <w:basedOn w:val="Policepardfaut"/>
    <w:link w:val="Titre6"/>
    <w:rsid w:val="00766E21"/>
    <w:rPr>
      <w:bCs/>
      <w:sz w:val="28"/>
      <w:szCs w:val="28"/>
      <w:lang w:eastAsia="en-US"/>
    </w:rPr>
  </w:style>
  <w:style w:type="character" w:customStyle="1" w:styleId="Titre7Car">
    <w:name w:val="Titre 7 Car"/>
    <w:basedOn w:val="Policepardfaut"/>
    <w:link w:val="Titre7"/>
    <w:rsid w:val="00766E21"/>
    <w:rPr>
      <w:sz w:val="28"/>
      <w:szCs w:val="28"/>
      <w:lang w:bidi="ar-QA"/>
    </w:rPr>
  </w:style>
  <w:style w:type="character" w:customStyle="1" w:styleId="Titre8Car">
    <w:name w:val="Titre 8 Car"/>
    <w:basedOn w:val="Policepardfaut"/>
    <w:link w:val="Titre8"/>
    <w:rsid w:val="00766E21"/>
    <w:rPr>
      <w:sz w:val="28"/>
      <w:szCs w:val="28"/>
      <w:lang w:bidi="ar-MA"/>
    </w:rPr>
  </w:style>
  <w:style w:type="character" w:customStyle="1" w:styleId="Titre9Car">
    <w:name w:val="Titre 9 Car"/>
    <w:basedOn w:val="Policepardfaut"/>
    <w:link w:val="Titre9"/>
    <w:rsid w:val="00766E21"/>
    <w:rPr>
      <w:rFonts w:cs="Arabic Transparent"/>
      <w:b/>
      <w:bCs/>
      <w:sz w:val="32"/>
      <w:szCs w:val="32"/>
      <w:lang w:bidi="ar-QA"/>
    </w:rPr>
  </w:style>
  <w:style w:type="character" w:customStyle="1" w:styleId="CorpsdetexteCar">
    <w:name w:val="Corps de texte Car"/>
    <w:basedOn w:val="Policepardfaut"/>
    <w:link w:val="Corpsdetexte"/>
    <w:rsid w:val="00766E21"/>
    <w:rPr>
      <w:rFonts w:cs="Arabic Transparent"/>
      <w:sz w:val="28"/>
      <w:szCs w:val="28"/>
      <w:lang w:val="fr-BE"/>
    </w:rPr>
  </w:style>
  <w:style w:type="character" w:customStyle="1" w:styleId="RetraitcorpsdetexteCar">
    <w:name w:val="Retrait corps de texte Car"/>
    <w:basedOn w:val="Policepardfaut"/>
    <w:link w:val="Retraitcorpsdetexte"/>
    <w:rsid w:val="00766E21"/>
    <w:rPr>
      <w:sz w:val="24"/>
      <w:szCs w:val="32"/>
      <w:lang w:eastAsia="en-US"/>
    </w:rPr>
  </w:style>
  <w:style w:type="character" w:customStyle="1" w:styleId="Corpsdetexte2Car">
    <w:name w:val="Corps de texte 2 Car"/>
    <w:basedOn w:val="Policepardfaut"/>
    <w:link w:val="Corpsdetexte2"/>
    <w:rsid w:val="00766E21"/>
    <w:rPr>
      <w:rFonts w:ascii="Lucida Console" w:hAnsi="Lucida Console" w:cs="Arabic Transparent"/>
      <w:sz w:val="32"/>
      <w:szCs w:val="32"/>
      <w:lang w:val="en-US"/>
    </w:rPr>
  </w:style>
  <w:style w:type="character" w:customStyle="1" w:styleId="Retraitcorpsdetexte2Car">
    <w:name w:val="Retrait corps de texte 2 Car"/>
    <w:basedOn w:val="Policepardfaut"/>
    <w:link w:val="Retraitcorpsdetexte2"/>
    <w:rsid w:val="00766E21"/>
    <w:rPr>
      <w:sz w:val="28"/>
      <w:szCs w:val="28"/>
      <w:lang w:bidi="ar-QA"/>
    </w:rPr>
  </w:style>
  <w:style w:type="character" w:customStyle="1" w:styleId="PieddepageCar">
    <w:name w:val="Pied de page Car"/>
    <w:basedOn w:val="Policepardfaut"/>
    <w:link w:val="Pieddepage"/>
    <w:uiPriority w:val="99"/>
    <w:rsid w:val="00766E21"/>
    <w:rPr>
      <w:sz w:val="24"/>
      <w:szCs w:val="24"/>
    </w:rPr>
  </w:style>
  <w:style w:type="character" w:customStyle="1" w:styleId="Retraitcorpsdetexte3Car">
    <w:name w:val="Retrait corps de texte 3 Car"/>
    <w:basedOn w:val="Policepardfaut"/>
    <w:link w:val="Retraitcorpsdetexte3"/>
    <w:rsid w:val="00766E21"/>
    <w:rPr>
      <w:sz w:val="32"/>
      <w:szCs w:val="32"/>
      <w:lang w:bidi="ar-QA"/>
    </w:rPr>
  </w:style>
  <w:style w:type="character" w:customStyle="1" w:styleId="Corpsdetexte3Car">
    <w:name w:val="Corps de texte 3 Car"/>
    <w:basedOn w:val="Policepardfaut"/>
    <w:link w:val="Corpsdetexte3"/>
    <w:rsid w:val="00766E21"/>
    <w:rPr>
      <w:sz w:val="16"/>
      <w:szCs w:val="16"/>
    </w:rPr>
  </w:style>
  <w:style w:type="character" w:customStyle="1" w:styleId="ExplorateurdedocumentsCar">
    <w:name w:val="Explorateur de documents Car"/>
    <w:basedOn w:val="Policepardfaut"/>
    <w:link w:val="Explorateurdedocuments"/>
    <w:rsid w:val="00766E21"/>
    <w:rPr>
      <w:rFonts w:ascii="Tahoma" w:hAnsi="Tahoma" w:cs="Tahoma"/>
      <w:sz w:val="24"/>
      <w:szCs w:val="24"/>
      <w:shd w:val="clear" w:color="auto" w:fill="000080"/>
    </w:rPr>
  </w:style>
  <w:style w:type="character" w:customStyle="1" w:styleId="TitreCar">
    <w:name w:val="Titre Car"/>
    <w:basedOn w:val="Policepardfaut"/>
    <w:link w:val="Titre"/>
    <w:rsid w:val="00766E21"/>
    <w:rPr>
      <w:b/>
      <w:bCs/>
      <w:sz w:val="40"/>
      <w:szCs w:val="40"/>
      <w:lang w:val="en-US" w:eastAsia="ar-SA" w:bidi="ar-MA"/>
    </w:rPr>
  </w:style>
  <w:style w:type="character" w:customStyle="1" w:styleId="CommentaireCar">
    <w:name w:val="Commentaire Car"/>
    <w:basedOn w:val="Policepardfaut"/>
    <w:link w:val="Commentaire"/>
    <w:semiHidden/>
    <w:rsid w:val="00766E21"/>
  </w:style>
  <w:style w:type="character" w:customStyle="1" w:styleId="ObjetducommentaireCar">
    <w:name w:val="Objet du commentaire Car"/>
    <w:basedOn w:val="CommentaireCar"/>
    <w:link w:val="Objetducommentaire"/>
    <w:semiHidden/>
    <w:rsid w:val="00766E21"/>
    <w:rPr>
      <w:b/>
      <w:bCs/>
    </w:rPr>
  </w:style>
  <w:style w:type="character" w:customStyle="1" w:styleId="TextedebullesCar">
    <w:name w:val="Texte de bulles Car"/>
    <w:basedOn w:val="Policepardfaut"/>
    <w:link w:val="Textedebulles"/>
    <w:semiHidden/>
    <w:rsid w:val="00766E21"/>
    <w:rPr>
      <w:rFonts w:ascii="Tahoma" w:hAnsi="Tahoma" w:cs="Tahoma"/>
      <w:sz w:val="16"/>
      <w:szCs w:val="16"/>
    </w:rPr>
  </w:style>
  <w:style w:type="character" w:customStyle="1" w:styleId="Sous-titreCar">
    <w:name w:val="Sous-titre Car"/>
    <w:basedOn w:val="Policepardfaut"/>
    <w:link w:val="Sous-titre"/>
    <w:rsid w:val="00766E21"/>
    <w:rPr>
      <w:rFonts w:cs="Arabic Transparent"/>
      <w:sz w:val="24"/>
      <w:szCs w:val="40"/>
      <w:lang w:bidi="ar-MA"/>
    </w:rPr>
  </w:style>
  <w:style w:type="character" w:customStyle="1" w:styleId="DateCar">
    <w:name w:val="Date Car"/>
    <w:basedOn w:val="Policepardfaut"/>
    <w:link w:val="Date"/>
    <w:rsid w:val="00766E21"/>
    <w:rPr>
      <w:sz w:val="24"/>
      <w:szCs w:val="24"/>
    </w:rPr>
  </w:style>
  <w:style w:type="character" w:customStyle="1" w:styleId="NotedebasdepageCar">
    <w:name w:val="Note de bas de page Car"/>
    <w:basedOn w:val="Policepardfaut"/>
    <w:link w:val="Notedebasdepage"/>
    <w:rsid w:val="00766E21"/>
  </w:style>
  <w:style w:type="paragraph" w:styleId="En-ttedetabledesmatires">
    <w:name w:val="TOC Heading"/>
    <w:basedOn w:val="Titre1"/>
    <w:next w:val="Normal"/>
    <w:uiPriority w:val="39"/>
    <w:semiHidden/>
    <w:unhideWhenUsed/>
    <w:qFormat/>
    <w:rsid w:val="00F17D4B"/>
    <w:pPr>
      <w:keepLines/>
      <w:widowControl/>
      <w:bidi w:val="0"/>
      <w:adjustRightInd/>
      <w:spacing w:before="480" w:line="276" w:lineRule="auto"/>
      <w:jc w:val="left"/>
      <w:textAlignment w:val="auto"/>
      <w:outlineLvl w:val="9"/>
    </w:pPr>
    <w:rPr>
      <w:rFonts w:asciiTheme="majorHAnsi" w:eastAsiaTheme="majorEastAsia" w:hAnsiTheme="majorHAnsi" w:cstheme="majorBidi"/>
      <w:b/>
      <w:bCs/>
      <w:color w:val="365F91" w:themeColor="accent1" w:themeShade="BF"/>
      <w:sz w:val="28"/>
      <w:szCs w:val="28"/>
      <w:lang w:val="fr-FR" w:eastAsia="en-US"/>
    </w:rPr>
  </w:style>
  <w:style w:type="character" w:styleId="lev">
    <w:name w:val="Strong"/>
    <w:basedOn w:val="Policepardfaut"/>
    <w:qFormat/>
    <w:rsid w:val="0097520E"/>
    <w:rPr>
      <w:b/>
      <w:bCs/>
    </w:rPr>
  </w:style>
  <w:style w:type="paragraph" w:customStyle="1" w:styleId="5F6AEA512CC74B80B78940AC4F74C285">
    <w:name w:val="5F6AEA512CC74B80B78940AC4F74C28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8518EA2FBAF40A8B02F7AE3ACA65F01">
    <w:name w:val="D8518EA2FBAF40A8B02F7AE3ACA65F0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DC85D95490F4A83941F061210A88F7E">
    <w:name w:val="8DC85D95490F4A83941F061210A88F7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2FAD660A71C46128A3B7933A178754A">
    <w:name w:val="02FAD660A71C46128A3B7933A178754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578B69C289C44D099156E3D7F6F2C23">
    <w:name w:val="8578B69C289C44D099156E3D7F6F2C2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195C1FBF78E48B790EEC17CE4932CF7">
    <w:name w:val="2195C1FBF78E48B790EEC17CE4932CF7"/>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328306E44F540EFB153C578864A1B50">
    <w:name w:val="1328306E44F540EFB153C578864A1B5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9EABA7645E445D28317BE0F97D9A3E8">
    <w:name w:val="C9EABA7645E445D28317BE0F97D9A3E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7D13554661347F5AEC8955D33F39B31">
    <w:name w:val="07D13554661347F5AEC8955D33F39B3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58240D3DD4A94C4787DB57E31898C9EA">
    <w:name w:val="58240D3DD4A94C4787DB57E31898C9E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652C21D25C74027A7495E44D8F59280">
    <w:name w:val="0652C21D25C74027A7495E44D8F5928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060772C05D4452BB1E5FBE66237C749">
    <w:name w:val="D060772C05D4452BB1E5FBE66237C749"/>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FF4B2909B2D4EF4B1B655FE32B323CE">
    <w:name w:val="FFF4B2909B2D4EF4B1B655FE32B323C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7763220E296E43E0BB9F0DB7CB358538">
    <w:name w:val="7763220E296E43E0BB9F0DB7CB35853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3F0384A290B43D5B6C733A69006C87F">
    <w:name w:val="C3F0384A290B43D5B6C733A69006C87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7A3F674EABF46B78F223537F1229583">
    <w:name w:val="67A3F674EABF46B78F223537F122958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3B470BE823184498B6C6E40BBF0B194D">
    <w:name w:val="3B470BE823184498B6C6E40BBF0B194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3914BD31DE143B68B18617435DA94D8">
    <w:name w:val="93914BD31DE143B68B18617435DA94D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01E721B133E4AA7A0CEA97FFD090A9A">
    <w:name w:val="901E721B133E4AA7A0CEA97FFD090A9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A8D70AE6F9B54BAE897ACDCCEA06BFE0">
    <w:name w:val="A8D70AE6F9B54BAE897ACDCCEA06BFE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61106788CD84E4D92D520E562747C83">
    <w:name w:val="061106788CD84E4D92D520E562747C8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361E304BAEB2414A9D2AC043DB5D99FF">
    <w:name w:val="361E304BAEB2414A9D2AC043DB5D99F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A45DE2CCBC246E18FB6C464B1CD558C">
    <w:name w:val="DA45DE2CCBC246E18FB6C464B1CD558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3B616DA80EC44004B0479397CDB017E7">
    <w:name w:val="3B616DA80EC44004B0479397CDB017E7"/>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929E6433098440F8A9346ADCAF00EFC">
    <w:name w:val="6929E6433098440F8A9346ADCAF00EF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3D6A446B07C4D34B1115D115AFC112A">
    <w:name w:val="93D6A446B07C4D34B1115D115AFC112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2977722068F4A128F98872C98BACBFA">
    <w:name w:val="12977722068F4A128F98872C98BACBF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92D6932B9D9450084544E83D8A54B7D">
    <w:name w:val="192D6932B9D9450084544E83D8A54B7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2E0B5C08BF046369EE34B9386CF9D63">
    <w:name w:val="62E0B5C08BF046369EE34B9386CF9D6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BEFB02A000B34F64B5EC25A77B0955FD">
    <w:name w:val="BEFB02A000B34F64B5EC25A77B0955F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431043DFE544670AB1A898D97E0805D">
    <w:name w:val="C431043DFE544670AB1A898D97E0805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698305150984CBC83C902EE9A94BC30">
    <w:name w:val="C698305150984CBC83C902EE9A94BC3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A53ACA3824364348A7D65B2883D0F902">
    <w:name w:val="A53ACA3824364348A7D65B2883D0F90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BB4AC2668205408F9728FBFC3F0FA263">
    <w:name w:val="BB4AC2668205408F9728FBFC3F0FA26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22EF7AFA64C4CC69BE31DB46F58BBFD">
    <w:name w:val="822EF7AFA64C4CC69BE31DB46F58BBF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BB5B5F87BD24CAD872AA5C546CEAB0E">
    <w:name w:val="DBB5B5F87BD24CAD872AA5C546CEAB0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B5E1D7E802B4BF99C9AFB926E8439DC">
    <w:name w:val="CB5E1D7E802B4BF99C9AFB926E8439D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384A8F5DBFC4757AC1D413A591BA557">
    <w:name w:val="E384A8F5DBFC4757AC1D413A591BA557"/>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A5E4CD351BA84FC881DE5E0C1C45BB2A">
    <w:name w:val="A5E4CD351BA84FC881DE5E0C1C45BB2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F819C532996459D82E98FC31FEBE496">
    <w:name w:val="0F819C532996459D82E98FC31FEBE49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7897B15274D24930B4A056B15000A2A1">
    <w:name w:val="7897B15274D24930B4A056B15000A2A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B67999D35B34F538314EE0E30937316">
    <w:name w:val="FB67999D35B34F538314EE0E3093731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A6F34B699944CD68D8CA0BE389575BD">
    <w:name w:val="2A6F34B699944CD68D8CA0BE389575B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477C5E33C33436ABE6FDC411FB5BDCB">
    <w:name w:val="8477C5E33C33436ABE6FDC411FB5BDC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4C548E29A924EB4988B6A94DCDE9ACE">
    <w:name w:val="04C548E29A924EB4988B6A94DCDE9AC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74DC76A42C844825B789244874E7CD16">
    <w:name w:val="74DC76A42C844825B789244874E7CD1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06310DA10C949AA8BDA78EBE41BAD44">
    <w:name w:val="906310DA10C949AA8BDA78EBE41BAD44"/>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655DB6C93DC4E81A3DEA6ED9799C673">
    <w:name w:val="6655DB6C93DC4E81A3DEA6ED9799C67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Transcendant">
    <w:name w:val="Transcendant"/>
    <w:rsid w:val="00A43151"/>
    <w:pPr>
      <w:spacing w:after="200" w:line="276" w:lineRule="auto"/>
    </w:pPr>
    <w:rPr>
      <w:rFonts w:asciiTheme="minorHAnsi" w:eastAsiaTheme="minorEastAsia" w:hAnsiTheme="minorHAnsi" w:cstheme="minorBidi"/>
      <w:sz w:val="22"/>
      <w:szCs w:val="22"/>
      <w:lang w:eastAsia="en-US"/>
    </w:rPr>
  </w:style>
  <w:style w:type="paragraph" w:customStyle="1" w:styleId="92B58937B4574183846C9649959B1782">
    <w:name w:val="92B58937B4574183846C9649959B178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7AD285076D9E44A1B9520575D02DC4A3">
    <w:name w:val="7AD285076D9E44A1B9520575D02DC4A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9A087DCD76D447988700A01F65D16FC">
    <w:name w:val="19A087DCD76D447988700A01F65D16F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C3AAA9B23744F3E97446A7E65198D91">
    <w:name w:val="6C3AAA9B23744F3E97446A7E65198D9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4EF2A5B12774E1AAD44E4443C749170">
    <w:name w:val="24EF2A5B12774E1AAD44E4443C74917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A32CF6B09CD4A1EAA43924E34D79FBE">
    <w:name w:val="2A32CF6B09CD4A1EAA43924E34D79FB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4B90DF0408E4AD082743AE44FADFA58">
    <w:name w:val="C4B90DF0408E4AD082743AE44FADFA5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29F9D4F8B504D14983E3BBAFF156B61">
    <w:name w:val="229F9D4F8B504D14983E3BBAFF156B6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E01DCDF38BD4BBAAD28801CC9288370">
    <w:name w:val="9E01DCDF38BD4BBAAD28801CC928837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460625833864A46A32D1A4A09BB1E21">
    <w:name w:val="8460625833864A46A32D1A4A09BB1E2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0E4623676964B73A99C8D9AA6D84A4F">
    <w:name w:val="60E4623676964B73A99C8D9AA6D84A4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7F0454D8E9345F39F90C6548D518C4D">
    <w:name w:val="87F0454D8E9345F39F90C6548D518C4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33B20E0022844B9A9908F102677E2CD">
    <w:name w:val="233B20E0022844B9A9908F102677E2C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5A240137B5146D28C471A107339841C">
    <w:name w:val="65A240137B5146D28C471A107339841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7054A4FB8574ED78AFB3B7F83FE055F">
    <w:name w:val="27054A4FB8574ED78AFB3B7F83FE055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4E8408C9C04844DA9BBA9EF0BADB8D32">
    <w:name w:val="4E8408C9C04844DA9BBA9EF0BADB8D3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6251B9EB3E5481BA911391B7D825EC6">
    <w:name w:val="E6251B9EB3E5481BA911391B7D825EC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E81A476F64C405E93CA369DF6EA252B">
    <w:name w:val="9E81A476F64C405E93CA369DF6EA252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38DFED4C0C645B7A47005225EA80332">
    <w:name w:val="D38DFED4C0C645B7A47005225EA8033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5FE85D6491A04051B0CA8CAE6C3A05B1">
    <w:name w:val="5FE85D6491A04051B0CA8CAE6C3A05B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Guide">
    <w:name w:val="Guide"/>
    <w:rsid w:val="00A43151"/>
    <w:pPr>
      <w:spacing w:after="200" w:line="276" w:lineRule="auto"/>
    </w:pPr>
    <w:rPr>
      <w:rFonts w:asciiTheme="minorHAnsi" w:eastAsiaTheme="minorEastAsia" w:hAnsiTheme="minorHAnsi" w:cstheme="minorBidi"/>
      <w:sz w:val="22"/>
      <w:szCs w:val="22"/>
      <w:lang w:eastAsia="en-US"/>
    </w:rPr>
  </w:style>
  <w:style w:type="paragraph" w:customStyle="1" w:styleId="831E1C08C92B447FAE4972A484601F00">
    <w:name w:val="831E1C08C92B447FAE4972A484601F0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7B4F6B00CF444658947C63527AACE2D4">
    <w:name w:val="7B4F6B00CF444658947C63527AACE2D4"/>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7885722E7F1A4489B26B3F1415B4E16E">
    <w:name w:val="7885722E7F1A4489B26B3F1415B4E16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FFEF9A2455E444585A8EAD395D44D81">
    <w:name w:val="9FFEF9A2455E444585A8EAD395D44D8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549D1F8B9B544323954822084CE3A945">
    <w:name w:val="549D1F8B9B544323954822084CE3A94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B5966755ED44D25B1B88261E7986A7B">
    <w:name w:val="CB5966755ED44D25B1B88261E7986A7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471D9253163F441A81F64CF1CD1A86D9">
    <w:name w:val="471D9253163F441A81F64CF1CD1A86D9"/>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5AE40D82C6D4E53B16D9B16052912CD">
    <w:name w:val="85AE40D82C6D4E53B16D9B16052912C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417E353A72514303BA19BB10CF747D9B">
    <w:name w:val="417E353A72514303BA19BB10CF747D9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88031F45EE74D2B817FB38A39732408">
    <w:name w:val="188031F45EE74D2B817FB38A3973240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EF76EFDC16947098ECAEBEC06569782">
    <w:name w:val="DEF76EFDC16947098ECAEBEC0656978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C556F2CE752403EBA11813975253EDB">
    <w:name w:val="9C556F2CE752403EBA11813975253ED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EA052B871A24303ABDCD6B56A8DCCAE">
    <w:name w:val="DEA052B871A24303ABDCD6B56A8DCCA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DECE6EBE8894F26A8F7FE44D3A9F49E">
    <w:name w:val="0DECE6EBE8894F26A8F7FE44D3A9F49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Surfaceducercle">
    <w:name w:val="Surface du cercle"/>
    <w:rsid w:val="00A43151"/>
    <w:pPr>
      <w:spacing w:after="200" w:line="276" w:lineRule="auto"/>
    </w:pPr>
    <w:rPr>
      <w:rFonts w:asciiTheme="minorHAnsi" w:eastAsiaTheme="minorEastAsia" w:hAnsiTheme="minorHAnsi" w:cstheme="minorBidi"/>
      <w:sz w:val="22"/>
      <w:szCs w:val="22"/>
      <w:lang w:eastAsia="en-US"/>
    </w:rPr>
  </w:style>
  <w:style w:type="paragraph" w:customStyle="1" w:styleId="Loibinomiale">
    <w:name w:val="Loi binomiale"/>
    <w:rsid w:val="00A43151"/>
    <w:pPr>
      <w:spacing w:after="200" w:line="276" w:lineRule="auto"/>
    </w:pPr>
    <w:rPr>
      <w:rFonts w:asciiTheme="minorHAnsi" w:eastAsiaTheme="minorEastAsia" w:hAnsiTheme="minorHAnsi" w:cstheme="minorBidi"/>
      <w:sz w:val="22"/>
      <w:szCs w:val="22"/>
      <w:lang w:eastAsia="en-US"/>
    </w:rPr>
  </w:style>
  <w:style w:type="paragraph" w:customStyle="1" w:styleId="lvationdunesomme">
    <w:name w:val="Élévation d'une somme"/>
    <w:rsid w:val="00A43151"/>
    <w:pPr>
      <w:spacing w:after="200" w:line="276" w:lineRule="auto"/>
    </w:pPr>
    <w:rPr>
      <w:rFonts w:asciiTheme="minorHAnsi" w:eastAsiaTheme="minorEastAsia" w:hAnsiTheme="minorHAnsi" w:cstheme="minorBidi"/>
      <w:sz w:val="22"/>
      <w:szCs w:val="22"/>
      <w:lang w:eastAsia="en-US"/>
    </w:rPr>
  </w:style>
  <w:style w:type="paragraph" w:customStyle="1" w:styleId="SriedeFourier">
    <w:name w:val="Série de Fourier"/>
    <w:rsid w:val="00A43151"/>
    <w:pPr>
      <w:spacing w:after="200" w:line="276" w:lineRule="auto"/>
    </w:pPr>
    <w:rPr>
      <w:rFonts w:asciiTheme="minorHAnsi" w:eastAsiaTheme="minorEastAsia" w:hAnsiTheme="minorHAnsi" w:cstheme="minorBidi"/>
      <w:sz w:val="22"/>
      <w:szCs w:val="22"/>
      <w:lang w:eastAsia="en-US"/>
    </w:rPr>
  </w:style>
  <w:style w:type="paragraph" w:customStyle="1" w:styleId="ThormedePythagore">
    <w:name w:val="Théorème de Pythagore"/>
    <w:rsid w:val="00A43151"/>
    <w:pPr>
      <w:spacing w:after="200" w:line="276" w:lineRule="auto"/>
    </w:pPr>
    <w:rPr>
      <w:rFonts w:asciiTheme="minorHAnsi" w:eastAsiaTheme="minorEastAsia" w:hAnsiTheme="minorHAnsi" w:cstheme="minorBidi"/>
      <w:sz w:val="22"/>
      <w:szCs w:val="22"/>
      <w:lang w:eastAsia="en-US"/>
    </w:rPr>
  </w:style>
  <w:style w:type="paragraph" w:customStyle="1" w:styleId="Formulequadratique">
    <w:name w:val="Formule quadratique"/>
    <w:rsid w:val="00A43151"/>
    <w:pPr>
      <w:spacing w:after="200" w:line="276" w:lineRule="auto"/>
    </w:pPr>
    <w:rPr>
      <w:rFonts w:asciiTheme="minorHAnsi" w:eastAsiaTheme="minorEastAsia" w:hAnsiTheme="minorHAnsi" w:cstheme="minorBidi"/>
      <w:sz w:val="22"/>
      <w:szCs w:val="22"/>
      <w:lang w:eastAsia="en-US"/>
    </w:rPr>
  </w:style>
  <w:style w:type="paragraph" w:customStyle="1" w:styleId="DveloppementdeTaylor">
    <w:name w:val="Développement de Taylor"/>
    <w:rsid w:val="00A43151"/>
    <w:pPr>
      <w:spacing w:after="200" w:line="276" w:lineRule="auto"/>
    </w:pPr>
    <w:rPr>
      <w:rFonts w:asciiTheme="minorHAnsi" w:eastAsiaTheme="minorEastAsia" w:hAnsiTheme="minorHAnsi" w:cstheme="minorBidi"/>
      <w:sz w:val="22"/>
      <w:szCs w:val="22"/>
      <w:lang w:eastAsia="en-US"/>
    </w:rPr>
  </w:style>
  <w:style w:type="paragraph" w:customStyle="1" w:styleId="Identittrigonomtrique1">
    <w:name w:val="Identité trigonométrique 1"/>
    <w:rsid w:val="00A43151"/>
    <w:pPr>
      <w:spacing w:after="200" w:line="276" w:lineRule="auto"/>
    </w:pPr>
    <w:rPr>
      <w:rFonts w:asciiTheme="minorHAnsi" w:eastAsiaTheme="minorEastAsia" w:hAnsiTheme="minorHAnsi" w:cstheme="minorBidi"/>
      <w:sz w:val="22"/>
      <w:szCs w:val="22"/>
      <w:lang w:eastAsia="en-US"/>
    </w:rPr>
  </w:style>
  <w:style w:type="paragraph" w:customStyle="1" w:styleId="Identittrigonomtrique2">
    <w:name w:val="Identité trigonométrique 2"/>
    <w:rsid w:val="00A43151"/>
    <w:pPr>
      <w:spacing w:after="200" w:line="276" w:lineRule="auto"/>
    </w:pPr>
    <w:rPr>
      <w:rFonts w:asciiTheme="minorHAnsi" w:eastAsiaTheme="minorEastAsia" w:hAnsiTheme="minorHAnsi" w:cstheme="minorBidi"/>
      <w:sz w:val="22"/>
      <w:szCs w:val="22"/>
      <w:lang w:eastAsia="en-US"/>
    </w:rPr>
  </w:style>
  <w:style w:type="paragraph" w:customStyle="1" w:styleId="6076B5B2C8CF44D7836C0928EF74C5BE">
    <w:name w:val="6076B5B2C8CF44D7836C0928EF74C5B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B5C7A80BEF1A44729C16FFAEA5A8C10D">
    <w:name w:val="B5C7A80BEF1A44729C16FFAEA5A8C10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D36A6AD7AA7472791B59C49A48EE640">
    <w:name w:val="1D36A6AD7AA7472791B59C49A48EE64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ADEBC5775A9F44E28489359837901D2B">
    <w:name w:val="ADEBC5775A9F44E28489359837901D2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7682BC50A17246D293C752CE3AF5A197">
    <w:name w:val="7682BC50A17246D293C752CE3AF5A197"/>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EBA8108D33749578C2D1076B8200ABC">
    <w:name w:val="6EBA8108D33749578C2D1076B8200AB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B222969D3DA42A9A4B93DFEA5D5575A">
    <w:name w:val="9B222969D3DA42A9A4B93DFEA5D5575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B3C4C9EA78E04105B2DF9239F69F226E">
    <w:name w:val="B3C4C9EA78E04105B2DF9239F69F226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Modernepagepaire">
    <w:name w:val="Moderne (page pair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Modernepageimpaire">
    <w:name w:val="Moderne (page impair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9581DFC77F904B388EE3F24487B73A08">
    <w:name w:val="9581DFC77F904B388EE3F24487B73A0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Rayuresfines">
    <w:name w:val="Rayures fines"/>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7195002A569A4DCD8752908FA3A73BFA">
    <w:name w:val="7195002A569A4DCD8752908FA3A73BF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67849F29BFD404ABD6FA6FA4A536919">
    <w:name w:val="067849F29BFD404ABD6FA6FA4A536919"/>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87AA18A9BD84B9295C86156164A1215">
    <w:name w:val="087AA18A9BD84B9295C86156164A121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Guidepagepaire">
    <w:name w:val="Guide (page paire)"/>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FA8DF4FCE9A64C208AA8A8192AA8CCEC">
    <w:name w:val="FA8DF4FCE9A64C208AA8A8192AA8CCE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Guidepageimpaire">
    <w:name w:val="Guide (page impaire)"/>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83713BEC1C3B440682AC8BC40D2AA358">
    <w:name w:val="83713BEC1C3B440682AC8BC40D2AA35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Mosaques">
    <w:name w:val="Mosaïques"/>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9C7D1D98D3F24D0F9295D4A737D71A62">
    <w:name w:val="9C7D1D98D3F24D0F9295D4A737D71A6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ontrastepagepaire">
    <w:name w:val="Contraste (page paire)"/>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83BD786D8C734DB097DFF7E3F7FC88C4">
    <w:name w:val="83BD786D8C734DB097DFF7E3F7FC88C4"/>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ontrastepageimpaire">
    <w:name w:val="Contraste (page impaire)"/>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21D124DC39D84E7DB76897409B33C19F">
    <w:name w:val="21D124DC39D84E7DB76897409B33C19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8A9BE11482741688FA5EC942F7F315E">
    <w:name w:val="F8A9BE11482741688FA5EC942F7F315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AF424B106E984847A25C23B65773DA23">
    <w:name w:val="AF424B106E984847A25C23B65773DA2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B7178D3AFFF847AC8FBDFB39DC0FF003">
    <w:name w:val="B7178D3AFFF847AC8FBDFB39DC0FF00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Videtroiscolonnes">
    <w:name w:val="Vide (trois colonnes)"/>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6925788AA5824DF9B54516075899CFA3">
    <w:name w:val="6925788AA5824DF9B54516075899CFA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FF7E60E49A34451973E0F0FFFC154BA">
    <w:name w:val="FFF7E60E49A34451973E0F0FFFC154B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AFF390ECDE544DCBB45BDDF13C9FA46">
    <w:name w:val="EAFF390ECDE544DCBB45BDDF13C9FA4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3EB5407FF094463BBACEFB5D4B164A4A">
    <w:name w:val="3EB5407FF094463BBACEFB5D4B164A4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77BE8D40EFD462AB8F2376588F27E83">
    <w:name w:val="C77BE8D40EFD462AB8F2376588F27E8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0210E51A0A040FCAF06EF02FD92C042">
    <w:name w:val="90210E51A0A040FCAF06EF02FD92C04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30D278BD72C54A0C9ADE28484654465C">
    <w:name w:val="30D278BD72C54A0C9ADE28484654465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44B3CAD79DC48C7AF97F1E5D7CD21E9">
    <w:name w:val="644B3CAD79DC48C7AF97F1E5D7CD21E9"/>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415B03EB81DD4AB6B283FF5E4DA3D752">
    <w:name w:val="415B03EB81DD4AB6B283FF5E4DA3D75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7C439C8CA0E64E69B976806195F2336A">
    <w:name w:val="7C439C8CA0E64E69B976806195F2336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401D79CD14F4B93B4D6CF5A51F10338">
    <w:name w:val="F401D79CD14F4B93B4D6CF5A51F1033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88E7F6BA9A84F2BAB363CFF4401AB5E">
    <w:name w:val="188E7F6BA9A84F2BAB363CFF4401AB5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D67B6CAE73642B48B166342F75AA86D">
    <w:name w:val="CD67B6CAE73642B48B166342F75AA86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CFDEFBF2A3D4ADEAD7854EB5B06DE8A">
    <w:name w:val="DCFDEFBF2A3D4ADEAD7854EB5B06DE8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3FE1392367A14540B268DF38FEB30DF1">
    <w:name w:val="3FE1392367A14540B268DF38FEB30DF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D425365811245D789D54744DF17CF75">
    <w:name w:val="DD425365811245D789D54744DF17CF7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79684CC68444D0F96C3FEF67D65F3F0">
    <w:name w:val="E79684CC68444D0F96C3FEF67D65F3F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3BB8FCBBD5641599B9B397C760534AD">
    <w:name w:val="63BB8FCBBD5641599B9B397C760534A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74F11B3C5F04D8B84441BB1BAE2CC98">
    <w:name w:val="274F11B3C5F04D8B84441BB1BAE2CC9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6FA862F5AB1F45369BA6311CA152F495">
    <w:name w:val="6FA862F5AB1F45369BA6311CA152F49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5D53BF5155B48B4AB73938163D5CF47">
    <w:name w:val="F5D53BF5155B48B4AB73938163D5CF47"/>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3EB07182DBB4336B69A8A17D9444CDC">
    <w:name w:val="F3EB07182DBB4336B69A8A17D9444CD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Rayuresfines1">
    <w:name w:val="Rayures fines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F20B4EA0013D40B689A9A87A91E3F234">
    <w:name w:val="F20B4EA0013D40B689A9A87A91E3F234"/>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5856C945D7A428DA852EBE9EE213DF7">
    <w:name w:val="85856C945D7A428DA852EBE9EE213DF7"/>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95FA1FD32334F6B9FC6C5B2457408E5">
    <w:name w:val="095FA1FD32334F6B9FC6C5B2457408E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9F33731E2C44FE780C555CD218F4EAA">
    <w:name w:val="19F33731E2C44FE780C555CD218F4EA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DC1668A976345AAAFFBC0B66D8F22EF">
    <w:name w:val="FDC1668A976345AAAFFBC0B66D8F22E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4C8376CB7D2344A59715A915DA8A4A4F">
    <w:name w:val="4C8376CB7D2344A59715A915DA8A4A4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xposition">
    <w:name w:val="Exposition"/>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1A15BD9C3D5749ABB9A2203C015085AA">
    <w:name w:val="1A15BD9C3D5749ABB9A2203C015085A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BB977A9BE1E84637A61A20CE0FCF6B85">
    <w:name w:val="BB977A9BE1E84637A61A20CE0FCF6B8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961FF824A56041FD8A1FAD53494752D8">
    <w:name w:val="961FF824A56041FD8A1FAD53494752D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Guidepagepaire1">
    <w:name w:val="Guide (page paire)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Guidepageimpaire1">
    <w:name w:val="Guide (page impaire)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058C263A571A4614AD620B2C0084DA53">
    <w:name w:val="058C263A571A4614AD620B2C0084DA5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0C78CEF14E64AB6840A20B8F8C69D6B">
    <w:name w:val="C0C78CEF14E64AB6840A20B8F8C69D6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Mosaques1">
    <w:name w:val="Mosaïques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A583354E90384EF8B7B7A2FDB7A438E3">
    <w:name w:val="A583354E90384EF8B7B7A2FDB7A438E3"/>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0498092EDA244601966FE3E7F78AC378">
    <w:name w:val="0498092EDA244601966FE3E7F78AC37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3FD06DD7C3C48F798A4C55774CF15AB">
    <w:name w:val="83FD06DD7C3C48F798A4C55774CF15A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184EBFA113DA4B76A05F95B58A56E449">
    <w:name w:val="184EBFA113DA4B76A05F95B58A56E449"/>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FB45D0233AD14AC5AE15C90C2B663D7A">
    <w:name w:val="FB45D0233AD14AC5AE15C90C2B663D7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58D72DC219E045CABE96A926E58A514D">
    <w:name w:val="58D72DC219E045CABE96A926E58A514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Videtroiscolonnes1">
    <w:name w:val="Vide (trois colonnes)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Barredaccentuation1">
    <w:name w:val="Barre d'accentuation 1"/>
    <w:rsid w:val="00A43151"/>
    <w:pPr>
      <w:spacing w:after="200" w:line="276" w:lineRule="auto"/>
    </w:pPr>
    <w:rPr>
      <w:rFonts w:asciiTheme="minorHAnsi" w:eastAsiaTheme="minorEastAsia" w:hAnsiTheme="minorHAnsi" w:cstheme="minorBidi"/>
      <w:sz w:val="22"/>
      <w:szCs w:val="22"/>
      <w:lang w:eastAsia="en-US"/>
    </w:rPr>
  </w:style>
  <w:style w:type="paragraph" w:customStyle="1" w:styleId="Barredaccentuation2">
    <w:name w:val="Barre d'accentuation 2"/>
    <w:rsid w:val="00A43151"/>
    <w:pPr>
      <w:spacing w:after="200" w:line="276" w:lineRule="auto"/>
    </w:pPr>
    <w:rPr>
      <w:rFonts w:asciiTheme="minorHAnsi" w:eastAsiaTheme="minorEastAsia" w:hAnsiTheme="minorHAnsi" w:cstheme="minorBidi"/>
      <w:sz w:val="22"/>
      <w:szCs w:val="22"/>
      <w:lang w:eastAsia="en-US"/>
    </w:rPr>
  </w:style>
  <w:style w:type="paragraph" w:customStyle="1" w:styleId="Barredaccentuation3">
    <w:name w:val="Barre d'accentuation 3"/>
    <w:rsid w:val="00A43151"/>
    <w:pPr>
      <w:spacing w:after="200" w:line="276" w:lineRule="auto"/>
    </w:pPr>
    <w:rPr>
      <w:rFonts w:asciiTheme="minorHAnsi" w:eastAsiaTheme="minorEastAsia" w:hAnsiTheme="minorHAnsi" w:cstheme="minorBidi"/>
      <w:sz w:val="22"/>
      <w:szCs w:val="22"/>
      <w:lang w:eastAsia="en-US"/>
    </w:rPr>
  </w:style>
  <w:style w:type="paragraph" w:customStyle="1" w:styleId="Crochets">
    <w:name w:val="Crochets"/>
    <w:rsid w:val="00A43151"/>
    <w:pPr>
      <w:spacing w:after="200" w:line="276" w:lineRule="auto"/>
    </w:pPr>
    <w:rPr>
      <w:rFonts w:asciiTheme="minorHAnsi" w:eastAsiaTheme="minorEastAsia" w:hAnsiTheme="minorHAnsi" w:cstheme="minorBidi"/>
      <w:sz w:val="22"/>
      <w:szCs w:val="22"/>
      <w:lang w:eastAsia="en-US"/>
    </w:rPr>
  </w:style>
  <w:style w:type="paragraph" w:customStyle="1" w:styleId="Points">
    <w:name w:val="Points"/>
    <w:rsid w:val="00A43151"/>
    <w:pPr>
      <w:spacing w:after="200" w:line="276" w:lineRule="auto"/>
    </w:pPr>
    <w:rPr>
      <w:rFonts w:asciiTheme="minorHAnsi" w:eastAsiaTheme="minorEastAsia" w:hAnsiTheme="minorHAnsi" w:cstheme="minorBidi"/>
      <w:sz w:val="22"/>
      <w:szCs w:val="22"/>
      <w:lang w:eastAsia="en-US"/>
    </w:rPr>
  </w:style>
  <w:style w:type="paragraph" w:customStyle="1" w:styleId="Grandsitaliques">
    <w:name w:val="Grands italiques"/>
    <w:rsid w:val="00A43151"/>
    <w:pPr>
      <w:spacing w:after="200" w:line="276" w:lineRule="auto"/>
    </w:pPr>
    <w:rPr>
      <w:rFonts w:asciiTheme="minorHAnsi" w:eastAsiaTheme="minorEastAsia" w:hAnsiTheme="minorHAnsi" w:cstheme="minorBidi"/>
      <w:sz w:val="22"/>
      <w:szCs w:val="22"/>
      <w:lang w:eastAsia="en-US"/>
    </w:rPr>
  </w:style>
  <w:style w:type="paragraph" w:customStyle="1" w:styleId="Grandencouleur">
    <w:name w:val="Grand  en couleur"/>
    <w:rsid w:val="00A43151"/>
    <w:pPr>
      <w:spacing w:after="200" w:line="276" w:lineRule="auto"/>
    </w:pPr>
    <w:rPr>
      <w:rFonts w:asciiTheme="minorHAnsi" w:eastAsiaTheme="minorEastAsia" w:hAnsiTheme="minorHAnsi" w:cstheme="minorBidi"/>
      <w:sz w:val="22"/>
      <w:szCs w:val="22"/>
      <w:lang w:eastAsia="en-US"/>
    </w:rPr>
  </w:style>
  <w:style w:type="paragraph" w:customStyle="1" w:styleId="Mosaque">
    <w:name w:val="Mosaïque"/>
    <w:rsid w:val="00A43151"/>
    <w:pPr>
      <w:spacing w:after="200" w:line="276" w:lineRule="auto"/>
    </w:pPr>
    <w:rPr>
      <w:rFonts w:asciiTheme="minorHAnsi" w:eastAsiaTheme="minorEastAsia" w:hAnsiTheme="minorHAnsi" w:cstheme="minorBidi"/>
      <w:sz w:val="22"/>
      <w:szCs w:val="22"/>
      <w:lang w:eastAsia="en-US"/>
    </w:rPr>
  </w:style>
  <w:style w:type="paragraph" w:customStyle="1" w:styleId="Numrop1">
    <w:name w:val="Numéro p. 1"/>
    <w:rsid w:val="00A43151"/>
    <w:pPr>
      <w:spacing w:after="200" w:line="276" w:lineRule="auto"/>
    </w:pPr>
    <w:rPr>
      <w:rFonts w:asciiTheme="minorHAnsi" w:eastAsiaTheme="minorEastAsia" w:hAnsiTheme="minorHAnsi" w:cstheme="minorBidi"/>
      <w:sz w:val="22"/>
      <w:szCs w:val="22"/>
      <w:lang w:eastAsia="en-US"/>
    </w:rPr>
  </w:style>
  <w:style w:type="paragraph" w:customStyle="1" w:styleId="Numronormal">
    <w:name w:val="Numéro normal"/>
    <w:rsid w:val="00A43151"/>
    <w:pPr>
      <w:spacing w:after="200" w:line="276" w:lineRule="auto"/>
    </w:pPr>
    <w:rPr>
      <w:rFonts w:asciiTheme="minorHAnsi" w:eastAsiaTheme="minorEastAsia" w:hAnsiTheme="minorHAnsi" w:cstheme="minorBidi"/>
      <w:sz w:val="22"/>
      <w:szCs w:val="22"/>
      <w:lang w:eastAsia="en-US"/>
    </w:rPr>
  </w:style>
  <w:style w:type="paragraph" w:customStyle="1" w:styleId="Romain">
    <w:name w:val="Romain"/>
    <w:rsid w:val="00A43151"/>
    <w:pPr>
      <w:spacing w:after="200" w:line="276" w:lineRule="auto"/>
    </w:pPr>
    <w:rPr>
      <w:rFonts w:asciiTheme="minorHAnsi" w:eastAsiaTheme="minorEastAsia" w:hAnsiTheme="minorHAnsi" w:cstheme="minorBidi"/>
      <w:sz w:val="22"/>
      <w:szCs w:val="22"/>
      <w:lang w:eastAsia="en-US"/>
    </w:rPr>
  </w:style>
  <w:style w:type="paragraph" w:customStyle="1" w:styleId="Rectanglearrondi">
    <w:name w:val="Rectangle arrondi"/>
    <w:rsid w:val="00A43151"/>
    <w:pPr>
      <w:spacing w:after="200" w:line="276" w:lineRule="auto"/>
    </w:pPr>
    <w:rPr>
      <w:rFonts w:asciiTheme="minorHAnsi" w:eastAsiaTheme="minorEastAsia" w:hAnsiTheme="minorHAnsi" w:cstheme="minorBidi"/>
      <w:sz w:val="22"/>
      <w:szCs w:val="22"/>
      <w:lang w:eastAsia="en-US"/>
    </w:rPr>
  </w:style>
  <w:style w:type="paragraph" w:customStyle="1" w:styleId="Tildes">
    <w:name w:val="Tildes"/>
    <w:rsid w:val="00A43151"/>
    <w:pPr>
      <w:spacing w:after="200" w:line="276" w:lineRule="auto"/>
    </w:pPr>
    <w:rPr>
      <w:rFonts w:asciiTheme="minorHAnsi" w:eastAsiaTheme="minorEastAsia" w:hAnsiTheme="minorHAnsi" w:cstheme="minorBidi"/>
      <w:sz w:val="22"/>
      <w:szCs w:val="22"/>
      <w:lang w:eastAsia="en-US"/>
    </w:rPr>
  </w:style>
  <w:style w:type="paragraph" w:customStyle="1" w:styleId="Lignesuprieure">
    <w:name w:val="Ligne supérieure"/>
    <w:rsid w:val="00A43151"/>
    <w:pPr>
      <w:spacing w:after="200" w:line="276" w:lineRule="auto"/>
    </w:pPr>
    <w:rPr>
      <w:rFonts w:asciiTheme="minorHAnsi" w:eastAsiaTheme="minorEastAsia" w:hAnsiTheme="minorHAnsi" w:cstheme="minorBidi"/>
      <w:sz w:val="22"/>
      <w:szCs w:val="22"/>
      <w:lang w:eastAsia="en-US"/>
    </w:rPr>
  </w:style>
  <w:style w:type="paragraph" w:customStyle="1" w:styleId="Deuxbarres">
    <w:name w:val="Deux barres"/>
    <w:rsid w:val="00A43151"/>
    <w:pPr>
      <w:spacing w:after="200" w:line="276" w:lineRule="auto"/>
    </w:pPr>
    <w:rPr>
      <w:rFonts w:asciiTheme="minorHAnsi" w:eastAsiaTheme="minorEastAsia" w:hAnsiTheme="minorHAnsi" w:cstheme="minorBidi"/>
      <w:sz w:val="22"/>
      <w:szCs w:val="22"/>
      <w:lang w:eastAsia="en-US"/>
    </w:rPr>
  </w:style>
  <w:style w:type="paragraph" w:customStyle="1" w:styleId="Flche1">
    <w:name w:val="Flèche 1"/>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Flche2">
    <w:name w:val="Flèche 2"/>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Zoneetitaliques1">
    <w:name w:val="Zone et italiques 1"/>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Zoneetitaliques2">
    <w:name w:val="Zone et italiques 2"/>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Crochets2">
    <w:name w:val="Crochets 2"/>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Anglerepli">
    <w:name w:val="Angle replié"/>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Grand1">
    <w:name w:val="Grand 1"/>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Grand2">
    <w:name w:val="Grand 2"/>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Mosaque1">
    <w:name w:val="Mosaïque 1"/>
    <w:rsid w:val="00A43151"/>
    <w:pPr>
      <w:spacing w:after="200" w:line="276" w:lineRule="auto"/>
    </w:pPr>
    <w:rPr>
      <w:rFonts w:asciiTheme="minorHAnsi" w:eastAsiaTheme="minorEastAsia" w:hAnsiTheme="minorHAnsi" w:cstheme="minorBidi"/>
      <w:sz w:val="22"/>
      <w:szCs w:val="22"/>
      <w:lang w:eastAsia="en-US"/>
    </w:rPr>
  </w:style>
  <w:style w:type="paragraph" w:customStyle="1" w:styleId="Mosaque2">
    <w:name w:val="Mosaïque 2"/>
    <w:rsid w:val="00A43151"/>
    <w:pPr>
      <w:spacing w:after="200" w:line="276" w:lineRule="auto"/>
    </w:pPr>
    <w:rPr>
      <w:rFonts w:asciiTheme="minorHAnsi" w:eastAsiaTheme="minorEastAsia" w:hAnsiTheme="minorHAnsi" w:cstheme="minorBidi"/>
      <w:sz w:val="22"/>
      <w:szCs w:val="22"/>
      <w:lang w:eastAsia="en-US"/>
    </w:rPr>
  </w:style>
  <w:style w:type="paragraph" w:customStyle="1" w:styleId="Mosaque3">
    <w:name w:val="Mosaïque 3"/>
    <w:rsid w:val="00A43151"/>
    <w:pPr>
      <w:spacing w:after="200" w:line="276" w:lineRule="auto"/>
    </w:pPr>
    <w:rPr>
      <w:rFonts w:asciiTheme="minorHAnsi" w:eastAsiaTheme="minorEastAsia" w:hAnsiTheme="minorHAnsi" w:cstheme="minorBidi"/>
      <w:sz w:val="22"/>
      <w:szCs w:val="22"/>
      <w:lang w:eastAsia="en-US"/>
    </w:rPr>
  </w:style>
  <w:style w:type="paragraph" w:customStyle="1" w:styleId="Contourdecercle1">
    <w:name w:val="Contour de cercle 1"/>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Contourdecercle2">
    <w:name w:val="Contour de cercle 2"/>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Contourdecercle3">
    <w:name w:val="Contour de cercle 3"/>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Ruban">
    <w:name w:val="Ruban"/>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Carr1">
    <w:name w:val="Carré 1"/>
    <w:rsid w:val="00A43151"/>
    <w:pPr>
      <w:spacing w:after="200" w:line="276" w:lineRule="auto"/>
    </w:pPr>
    <w:rPr>
      <w:rFonts w:asciiTheme="minorHAnsi" w:eastAsiaTheme="minorEastAsia" w:hAnsiTheme="minorHAnsi" w:cstheme="minorBidi"/>
      <w:sz w:val="22"/>
      <w:szCs w:val="22"/>
      <w:lang w:eastAsia="en-US"/>
    </w:rPr>
  </w:style>
  <w:style w:type="paragraph" w:customStyle="1" w:styleId="Carr2">
    <w:name w:val="Carré 2"/>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Carr3">
    <w:name w:val="Carré 3"/>
    <w:rsid w:val="00A43151"/>
    <w:pPr>
      <w:spacing w:after="200" w:line="276" w:lineRule="auto"/>
    </w:pPr>
    <w:rPr>
      <w:rFonts w:asciiTheme="minorHAnsi" w:eastAsiaTheme="minorEastAsia" w:hAnsiTheme="minorHAnsi" w:cstheme="minorBidi"/>
      <w:sz w:val="22"/>
      <w:szCs w:val="22"/>
      <w:lang w:eastAsia="en-US"/>
    </w:rPr>
  </w:style>
  <w:style w:type="paragraph" w:customStyle="1" w:styleId="Pagesempiles1">
    <w:name w:val="Pages empilées 1"/>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Pagesempiles2">
    <w:name w:val="Pages empilées 2"/>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toile">
    <w:name w:val="Étoil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Onglet1">
    <w:name w:val="Onglet 1"/>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Onglet2">
    <w:name w:val="Onglet 2"/>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Lignesuprieure1">
    <w:name w:val="Ligne supérieure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Lignesuprieure2">
    <w:name w:val="Ligne supérieure 2"/>
    <w:rsid w:val="00A43151"/>
    <w:pPr>
      <w:spacing w:after="200" w:line="276" w:lineRule="auto"/>
    </w:pPr>
    <w:rPr>
      <w:rFonts w:asciiTheme="minorHAnsi" w:eastAsiaTheme="minorEastAsia" w:hAnsiTheme="minorHAnsi" w:cstheme="minorBidi"/>
      <w:sz w:val="22"/>
      <w:szCs w:val="22"/>
      <w:lang w:eastAsia="en-US"/>
    </w:rPr>
  </w:style>
  <w:style w:type="paragraph" w:customStyle="1" w:styleId="Ellipse">
    <w:name w:val="Ellips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Rouleau">
    <w:name w:val="Rouleau"/>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Triangle1">
    <w:name w:val="Triangle 1"/>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Triangle2">
    <w:name w:val="Triangle 2"/>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Deuxbarres1">
    <w:name w:val="Deux barres 1"/>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Deuxbarres2">
    <w:name w:val="Deux barres 2"/>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Contourvertical1">
    <w:name w:val="Contour vertical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Contourvertical2">
    <w:name w:val="Contour vertical 2"/>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Barredaccentuationgauche">
    <w:name w:val="Barre d'accentuation  gauche"/>
    <w:rsid w:val="00A43151"/>
    <w:pPr>
      <w:spacing w:after="200" w:line="276" w:lineRule="auto"/>
    </w:pPr>
    <w:rPr>
      <w:rFonts w:asciiTheme="minorHAnsi" w:eastAsiaTheme="minorEastAsia" w:hAnsiTheme="minorHAnsi" w:cstheme="minorBidi"/>
      <w:sz w:val="22"/>
      <w:szCs w:val="22"/>
      <w:lang w:eastAsia="en-US"/>
    </w:rPr>
  </w:style>
  <w:style w:type="paragraph" w:customStyle="1" w:styleId="Barredaccentuationdroite">
    <w:name w:val="Barre d'accentuation  droite"/>
    <w:rsid w:val="00A43151"/>
    <w:pPr>
      <w:spacing w:after="200" w:line="276" w:lineRule="auto"/>
    </w:pPr>
    <w:rPr>
      <w:rFonts w:asciiTheme="minorHAnsi" w:eastAsiaTheme="minorEastAsia" w:hAnsiTheme="minorHAnsi" w:cstheme="minorBidi"/>
      <w:sz w:val="22"/>
      <w:szCs w:val="22"/>
      <w:lang w:eastAsia="en-US"/>
    </w:rPr>
  </w:style>
  <w:style w:type="paragraph" w:customStyle="1" w:styleId="Flchegauche">
    <w:name w:val="Flèche  gauch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Flchedroite">
    <w:name w:val="Flèche  droit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Borduregauche">
    <w:name w:val="Bordure  gauche"/>
    <w:rsid w:val="00A43151"/>
    <w:pPr>
      <w:spacing w:after="200" w:line="276" w:lineRule="auto"/>
    </w:pPr>
    <w:rPr>
      <w:rFonts w:asciiTheme="minorHAnsi" w:eastAsiaTheme="minorEastAsia" w:hAnsiTheme="minorHAnsi" w:cstheme="minorBidi"/>
      <w:sz w:val="22"/>
      <w:szCs w:val="22"/>
      <w:lang w:eastAsia="en-US"/>
    </w:rPr>
  </w:style>
  <w:style w:type="paragraph" w:customStyle="1" w:styleId="Borduredroite">
    <w:name w:val="Bordure  droite"/>
    <w:rsid w:val="00A43151"/>
    <w:pPr>
      <w:spacing w:after="200" w:line="276" w:lineRule="auto"/>
    </w:pPr>
    <w:rPr>
      <w:rFonts w:asciiTheme="minorHAnsi" w:eastAsiaTheme="minorEastAsia" w:hAnsiTheme="minorHAnsi" w:cstheme="minorBidi"/>
      <w:sz w:val="22"/>
      <w:szCs w:val="22"/>
      <w:lang w:eastAsia="en-US"/>
    </w:rPr>
  </w:style>
  <w:style w:type="paragraph" w:customStyle="1" w:styleId="Cerclegauche">
    <w:name w:val="Cercle  gauch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Cercledroit">
    <w:name w:val="Cercle  droit"/>
    <w:rsid w:val="00A43151"/>
    <w:pPr>
      <w:spacing w:after="200" w:line="276" w:lineRule="auto"/>
    </w:pPr>
    <w:rPr>
      <w:rFonts w:asciiTheme="minorHAnsi" w:eastAsiaTheme="minorEastAsia" w:hAnsiTheme="minorHAnsi" w:cstheme="minorBidi"/>
      <w:sz w:val="22"/>
      <w:szCs w:val="22"/>
      <w:lang w:eastAsia="en-US"/>
    </w:rPr>
  </w:style>
  <w:style w:type="paragraph" w:customStyle="1" w:styleId="Grandgauche">
    <w:name w:val="Grand  à gauch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Granddroite">
    <w:name w:val="Grand  à droit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Orbitegauche">
    <w:name w:val="Orbite  à gauche"/>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Orbitedroite">
    <w:name w:val="Orbite  à droite"/>
    <w:rsid w:val="00A43151"/>
    <w:pPr>
      <w:tabs>
        <w:tab w:val="center" w:pos="4320"/>
        <w:tab w:val="right" w:pos="8640"/>
      </w:tabs>
    </w:pPr>
    <w:rPr>
      <w:rFonts w:asciiTheme="minorHAnsi" w:eastAsiaTheme="minorEastAsia" w:hAnsiTheme="minorHAnsi" w:cstheme="minorBidi"/>
      <w:sz w:val="22"/>
      <w:szCs w:val="22"/>
      <w:lang w:eastAsia="en-US"/>
    </w:rPr>
  </w:style>
  <w:style w:type="paragraph" w:customStyle="1" w:styleId="Verticalgauche">
    <w:name w:val="Vertical  à gauch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Verticaldroite">
    <w:name w:val="Vertical  à droit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Crochets21">
    <w:name w:val="Crochets 21"/>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Cercle">
    <w:name w:val="Cercle"/>
    <w:rsid w:val="00A43151"/>
    <w:pPr>
      <w:tabs>
        <w:tab w:val="center" w:pos="4320"/>
        <w:tab w:val="right" w:pos="8640"/>
      </w:tabs>
      <w:spacing w:after="200" w:line="276" w:lineRule="auto"/>
    </w:pPr>
    <w:rPr>
      <w:rFonts w:asciiTheme="minorHAnsi" w:eastAsiaTheme="minorEastAsia" w:hAnsiTheme="minorHAnsi" w:cstheme="minorBidi"/>
      <w:sz w:val="22"/>
      <w:szCs w:val="22"/>
      <w:lang w:eastAsia="en-US"/>
    </w:rPr>
  </w:style>
  <w:style w:type="paragraph" w:customStyle="1" w:styleId="Grandsitaliques1">
    <w:name w:val="Grands italiques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Contourvertical11">
    <w:name w:val="Contour vertical 1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Contourvertical21">
    <w:name w:val="Contour vertical 2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Trsgrand">
    <w:name w:val="Très grand"/>
    <w:rsid w:val="00A43151"/>
    <w:pPr>
      <w:spacing w:after="200" w:line="276" w:lineRule="auto"/>
    </w:pPr>
    <w:rPr>
      <w:rFonts w:asciiTheme="minorHAnsi" w:eastAsiaTheme="minorEastAsia" w:hAnsiTheme="minorHAnsi" w:cstheme="minorBidi"/>
      <w:sz w:val="22"/>
      <w:szCs w:val="22"/>
      <w:lang w:eastAsia="en-US"/>
    </w:rPr>
  </w:style>
  <w:style w:type="table" w:customStyle="1" w:styleId="Listeclaire1">
    <w:name w:val="Liste claire1"/>
    <w:basedOn w:val="TableauNormal"/>
    <w:uiPriority w:val="61"/>
    <w:rsid w:val="00A43151"/>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3">
    <w:name w:val="Light List Accent 3"/>
    <w:basedOn w:val="TableauNormal"/>
    <w:uiPriority w:val="61"/>
    <w:rsid w:val="00A43151"/>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moyenne2-Accent1">
    <w:name w:val="Medium List 2 Accent 1"/>
    <w:basedOn w:val="TableauNormal"/>
    <w:uiPriority w:val="66"/>
    <w:rsid w:val="00A43151"/>
    <w:rPr>
      <w:rFonts w:asciiTheme="majorHAnsi" w:eastAsiaTheme="majorEastAsia" w:hAnsiTheme="majorHAnsi" w:cstheme="majorBidi"/>
      <w:color w:val="000000" w:themeColor="text1"/>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A43151"/>
    <w:pPr>
      <w:widowControl/>
      <w:tabs>
        <w:tab w:val="decimal" w:pos="360"/>
      </w:tabs>
      <w:adjustRightInd/>
      <w:spacing w:after="200" w:line="276" w:lineRule="auto"/>
      <w:jc w:val="left"/>
      <w:textAlignment w:val="auto"/>
    </w:pPr>
    <w:rPr>
      <w:rFonts w:asciiTheme="minorHAnsi" w:eastAsiaTheme="minorEastAsia" w:hAnsiTheme="minorHAnsi" w:cstheme="minorBidi"/>
      <w:sz w:val="22"/>
      <w:szCs w:val="22"/>
      <w:lang w:eastAsia="en-US"/>
    </w:rPr>
  </w:style>
  <w:style w:type="character" w:styleId="Emphaseple">
    <w:name w:val="Subtle Emphasis"/>
    <w:basedOn w:val="Policepardfaut"/>
    <w:uiPriority w:val="19"/>
    <w:qFormat/>
    <w:rsid w:val="00A43151"/>
    <w:rPr>
      <w:rFonts w:eastAsiaTheme="minorEastAsia" w:cstheme="minorBidi"/>
      <w:bCs w:val="0"/>
      <w:i/>
      <w:iCs/>
      <w:color w:val="808080" w:themeColor="text1" w:themeTint="7F"/>
      <w:szCs w:val="22"/>
      <w:lang w:val="fr-FR"/>
    </w:rPr>
  </w:style>
  <w:style w:type="table" w:customStyle="1" w:styleId="Trameclaire-Accent11">
    <w:name w:val="Trame claire - Accent 11"/>
    <w:basedOn w:val="TableauNormal"/>
    <w:uiPriority w:val="60"/>
    <w:rsid w:val="00A43151"/>
    <w:rPr>
      <w:rFonts w:asciiTheme="minorHAnsi" w:eastAsiaTheme="minorEastAsia"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moyenne2-Accent5">
    <w:name w:val="Medium Shading 2 Accent 5"/>
    <w:basedOn w:val="TableauNormal"/>
    <w:uiPriority w:val="64"/>
    <w:rsid w:val="00A43151"/>
    <w:rPr>
      <w:rFonts w:asciiTheme="minorHAnsi" w:eastAsiaTheme="minorEastAsia"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auNormal"/>
    <w:uiPriority w:val="99"/>
    <w:qFormat/>
    <w:rsid w:val="00A43151"/>
    <w:rPr>
      <w:rFonts w:asciiTheme="minorHAnsi" w:eastAsiaTheme="minorEastAsia"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2">
    <w:name w:val="Calendar 2"/>
    <w:basedOn w:val="TableauNormal"/>
    <w:uiPriority w:val="99"/>
    <w:qFormat/>
    <w:rsid w:val="00A43151"/>
    <w:pPr>
      <w:jc w:val="center"/>
    </w:pPr>
    <w:rPr>
      <w:rFonts w:asciiTheme="minorHAnsi" w:eastAsiaTheme="minorEastAsia" w:hAnsiTheme="minorHAnsi" w:cstheme="minorBidi"/>
      <w:sz w:val="28"/>
      <w:szCs w:val="28"/>
      <w:lang w:eastAsia="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auNormal"/>
    <w:uiPriority w:val="99"/>
    <w:qFormat/>
    <w:rsid w:val="00A43151"/>
    <w:pPr>
      <w:jc w:val="right"/>
    </w:pPr>
    <w:rPr>
      <w:rFonts w:asciiTheme="majorHAnsi" w:eastAsiaTheme="majorEastAsia" w:hAnsiTheme="majorHAnsi" w:cstheme="majorBidi"/>
      <w:color w:val="7F7F7F" w:themeColor="text1" w:themeTint="80"/>
      <w:sz w:val="22"/>
      <w:szCs w:val="22"/>
      <w:lang w:eastAsia="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4">
    <w:name w:val="Calendar 4"/>
    <w:basedOn w:val="TableauNormal"/>
    <w:uiPriority w:val="99"/>
    <w:qFormat/>
    <w:rsid w:val="00A43151"/>
    <w:pPr>
      <w:snapToGrid w:val="0"/>
    </w:pPr>
    <w:rPr>
      <w:rFonts w:asciiTheme="minorHAnsi" w:eastAsiaTheme="minorEastAsia" w:hAnsiTheme="minorHAnsi" w:cstheme="minorBidi"/>
      <w:b/>
      <w:bCs/>
      <w:color w:val="D9D9D9" w:themeColor="background1" w:themeShade="D9"/>
      <w:sz w:val="16"/>
      <w:szCs w:val="16"/>
      <w:lang w:eastAsia="en-US"/>
    </w:rPr>
    <w:tblPr>
      <w:tblStyleRow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cPr>
      <w:shd w:val="clear" w:color="auto" w:fill="244061" w:themeFill="accent1" w:themeFillShade="80"/>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4E5D02536CF04D8CA9ED6B670A08385B">
    <w:name w:val="4E5D02536CF04D8CA9ED6B670A08385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classique">
    <w:name w:val="Citation classique"/>
    <w:rsid w:val="00A43151"/>
    <w:pPr>
      <w:spacing w:after="200" w:line="276" w:lineRule="auto"/>
    </w:pPr>
    <w:rPr>
      <w:rFonts w:asciiTheme="minorHAnsi" w:eastAsiaTheme="minorEastAsia" w:hAnsiTheme="minorHAnsi" w:cstheme="minorBidi"/>
      <w:sz w:val="22"/>
      <w:szCs w:val="22"/>
      <w:lang w:eastAsia="en-US"/>
    </w:rPr>
  </w:style>
  <w:style w:type="paragraph" w:customStyle="1" w:styleId="F8D5C89CC9694AE58C9E0144224C2A5D">
    <w:name w:val="F8D5C89CC9694AE58C9E0144224C2A5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classique">
    <w:name w:val="Encadré classique"/>
    <w:rsid w:val="00A43151"/>
    <w:pPr>
      <w:spacing w:after="200" w:line="276" w:lineRule="auto"/>
    </w:pPr>
    <w:rPr>
      <w:rFonts w:asciiTheme="minorHAnsi" w:eastAsiaTheme="minorEastAsia" w:hAnsiTheme="minorHAnsi" w:cstheme="minorBidi"/>
      <w:sz w:val="22"/>
      <w:szCs w:val="22"/>
      <w:lang w:eastAsia="en-US"/>
    </w:rPr>
  </w:style>
  <w:style w:type="paragraph" w:customStyle="1" w:styleId="F0C3F468191A4700A7A8F6DD04B018C5">
    <w:name w:val="F0C3F468191A4700A7A8F6DD04B018C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vectraitlatral">
    <w:name w:val="Citation avec trait latéral"/>
    <w:rsid w:val="00A43151"/>
    <w:pPr>
      <w:spacing w:after="200" w:line="276" w:lineRule="auto"/>
    </w:pPr>
    <w:rPr>
      <w:rFonts w:asciiTheme="minorHAnsi" w:eastAsiaTheme="minorEastAsia" w:hAnsiTheme="minorHAnsi" w:cstheme="minorBidi"/>
      <w:sz w:val="22"/>
      <w:szCs w:val="22"/>
      <w:lang w:eastAsia="en-US"/>
    </w:rPr>
  </w:style>
  <w:style w:type="paragraph" w:customStyle="1" w:styleId="515294AB6FD04175AF37090FD8B0045F">
    <w:name w:val="515294AB6FD04175AF37090FD8B0045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avectraitlatral">
    <w:name w:val="Encadré avec trait latéral"/>
    <w:rsid w:val="00A43151"/>
    <w:pPr>
      <w:spacing w:after="200" w:line="276" w:lineRule="auto"/>
    </w:pPr>
    <w:rPr>
      <w:rFonts w:asciiTheme="minorHAnsi" w:eastAsiaTheme="minorEastAsia" w:hAnsiTheme="minorHAnsi" w:cstheme="minorBidi"/>
      <w:sz w:val="22"/>
      <w:szCs w:val="22"/>
      <w:lang w:eastAsia="en-US"/>
    </w:rPr>
  </w:style>
  <w:style w:type="paragraph" w:customStyle="1" w:styleId="C4152C6058ED4CF59DFA828EC1CEE785">
    <w:name w:val="C4152C6058ED4CF59DFA828EC1CEE78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enbloc">
    <w:name w:val="Citation en bloc"/>
    <w:rsid w:val="00A43151"/>
    <w:pPr>
      <w:spacing w:after="200" w:line="276" w:lineRule="auto"/>
    </w:pPr>
    <w:rPr>
      <w:rFonts w:asciiTheme="minorHAnsi" w:eastAsiaTheme="minorEastAsia" w:hAnsiTheme="minorHAnsi" w:cstheme="minorBidi"/>
      <w:sz w:val="22"/>
      <w:szCs w:val="22"/>
      <w:lang w:eastAsia="en-US"/>
    </w:rPr>
  </w:style>
  <w:style w:type="paragraph" w:customStyle="1" w:styleId="D9B6D6CB2D794416BC5877E036B2FBF0">
    <w:name w:val="D9B6D6CB2D794416BC5877E036B2FBF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sempils">
    <w:name w:val="Encadrés empilés"/>
    <w:rsid w:val="00A43151"/>
    <w:pPr>
      <w:spacing w:after="200" w:line="276" w:lineRule="auto"/>
    </w:pPr>
    <w:rPr>
      <w:rFonts w:asciiTheme="minorHAnsi" w:eastAsiaTheme="minorEastAsia" w:hAnsiTheme="minorHAnsi" w:cstheme="minorBidi"/>
      <w:sz w:val="22"/>
      <w:szCs w:val="22"/>
      <w:lang w:eastAsia="en-US"/>
    </w:rPr>
  </w:style>
  <w:style w:type="paragraph" w:customStyle="1" w:styleId="3D6E099BAE424BF0B0052E255057D784">
    <w:name w:val="3D6E099BAE424BF0B0052E255057D784"/>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ustre">
    <w:name w:val="Citation austère"/>
    <w:rsid w:val="00A43151"/>
    <w:pPr>
      <w:spacing w:after="200" w:line="276" w:lineRule="auto"/>
    </w:pPr>
    <w:rPr>
      <w:rFonts w:asciiTheme="minorHAnsi" w:eastAsiaTheme="minorEastAsia" w:hAnsiTheme="minorHAnsi" w:cstheme="minorBidi"/>
      <w:sz w:val="22"/>
      <w:szCs w:val="22"/>
      <w:lang w:eastAsia="en-US"/>
    </w:rPr>
  </w:style>
  <w:style w:type="paragraph" w:customStyle="1" w:styleId="670C97F10A694A4F957835362AF1C4BB">
    <w:name w:val="670C97F10A694A4F957835362AF1C4B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austre">
    <w:name w:val="Encadré austère"/>
    <w:rsid w:val="00A43151"/>
    <w:pPr>
      <w:spacing w:after="200" w:line="276" w:lineRule="auto"/>
    </w:pPr>
    <w:rPr>
      <w:rFonts w:asciiTheme="minorHAnsi" w:eastAsiaTheme="minorEastAsia" w:hAnsiTheme="minorHAnsi" w:cstheme="minorBidi"/>
      <w:sz w:val="22"/>
      <w:szCs w:val="22"/>
      <w:lang w:eastAsia="en-US"/>
    </w:rPr>
  </w:style>
  <w:style w:type="paragraph" w:customStyle="1" w:styleId="38E725CAE5F34ECA82AE56D7A647A4EB">
    <w:name w:val="38E725CAE5F34ECA82AE56D7A647A4E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lphabtique">
    <w:name w:val="Citation alphabétique"/>
    <w:rsid w:val="00A43151"/>
    <w:pPr>
      <w:spacing w:after="200" w:line="276" w:lineRule="auto"/>
    </w:pPr>
    <w:rPr>
      <w:rFonts w:asciiTheme="minorHAnsi" w:eastAsiaTheme="minorEastAsia" w:hAnsiTheme="minorHAnsi" w:cstheme="minorBidi"/>
      <w:sz w:val="22"/>
      <w:szCs w:val="22"/>
      <w:lang w:eastAsia="en-US"/>
    </w:rPr>
  </w:style>
  <w:style w:type="paragraph" w:customStyle="1" w:styleId="D8230AE27DFD4A3896BCCFBC531DC7BA">
    <w:name w:val="D8230AE27DFD4A3896BCCFBC531DC7BA"/>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alphabtique">
    <w:name w:val="Encadré alphabétique"/>
    <w:rsid w:val="00A43151"/>
    <w:pPr>
      <w:spacing w:after="200" w:line="276" w:lineRule="auto"/>
    </w:pPr>
    <w:rPr>
      <w:rFonts w:asciiTheme="minorHAnsi" w:eastAsiaTheme="minorEastAsia" w:hAnsiTheme="minorHAnsi" w:cstheme="minorBidi"/>
      <w:sz w:val="22"/>
      <w:szCs w:val="22"/>
      <w:lang w:eastAsia="en-US"/>
    </w:rPr>
  </w:style>
  <w:style w:type="paragraph" w:customStyle="1" w:styleId="B413EFE6F7814BB1BDCD1592DDF68E69">
    <w:name w:val="B413EFE6F7814BB1BDCD1592DDF68E69"/>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nnuelle">
    <w:name w:val="Citation annuelle"/>
    <w:rsid w:val="00A43151"/>
    <w:pPr>
      <w:spacing w:after="200" w:line="276" w:lineRule="auto"/>
    </w:pPr>
    <w:rPr>
      <w:rFonts w:asciiTheme="minorHAnsi" w:eastAsiaTheme="minorEastAsia" w:hAnsiTheme="minorHAnsi" w:cstheme="minorBidi"/>
      <w:sz w:val="22"/>
      <w:szCs w:val="22"/>
      <w:lang w:eastAsia="en-US"/>
    </w:rPr>
  </w:style>
  <w:style w:type="paragraph" w:customStyle="1" w:styleId="129ECCBEDD23482FB5989691CD2CA350">
    <w:name w:val="129ECCBEDD23482FB5989691CD2CA35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annuel">
    <w:name w:val="Encadré annuel"/>
    <w:rsid w:val="00A43151"/>
    <w:pPr>
      <w:spacing w:after="200" w:line="276" w:lineRule="auto"/>
    </w:pPr>
    <w:rPr>
      <w:rFonts w:asciiTheme="minorHAnsi" w:eastAsiaTheme="minorEastAsia" w:hAnsiTheme="minorHAnsi" w:cstheme="minorBidi"/>
      <w:sz w:val="22"/>
      <w:szCs w:val="22"/>
      <w:lang w:eastAsia="en-US"/>
    </w:rPr>
  </w:style>
  <w:style w:type="paragraph" w:customStyle="1" w:styleId="22D61F2E08D9401EA542CC2D7F3A56CD">
    <w:name w:val="22D61F2E08D9401EA542CC2D7F3A56C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desblocssuperposs">
    <w:name w:val="Citation des blocs superposés"/>
    <w:rsid w:val="00A43151"/>
    <w:pPr>
      <w:spacing w:after="200" w:line="276" w:lineRule="auto"/>
    </w:pPr>
    <w:rPr>
      <w:rFonts w:asciiTheme="minorHAnsi" w:eastAsiaTheme="minorEastAsia" w:hAnsiTheme="minorHAnsi" w:cstheme="minorBidi"/>
      <w:sz w:val="22"/>
      <w:szCs w:val="22"/>
      <w:lang w:eastAsia="en-US"/>
    </w:rPr>
  </w:style>
  <w:style w:type="paragraph" w:customStyle="1" w:styleId="41C8B49C71FF4D5EA2B778075CBB0BAD">
    <w:name w:val="41C8B49C71FF4D5EA2B778075CBB0BA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desblocssuperposs">
    <w:name w:val="Encadré des blocs superposés"/>
    <w:rsid w:val="00A43151"/>
    <w:pPr>
      <w:spacing w:after="200" w:line="276" w:lineRule="auto"/>
    </w:pPr>
    <w:rPr>
      <w:rFonts w:asciiTheme="minorHAnsi" w:eastAsiaTheme="minorEastAsia" w:hAnsiTheme="minorHAnsi" w:cstheme="minorBidi"/>
      <w:sz w:val="22"/>
      <w:szCs w:val="22"/>
      <w:lang w:eastAsia="en-US"/>
    </w:rPr>
  </w:style>
  <w:style w:type="paragraph" w:customStyle="1" w:styleId="FE73D9953E534C60AF59A8BF84284C70">
    <w:name w:val="FE73D9953E534C60AF59A8BF84284C7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moderne">
    <w:name w:val="Citation moderne"/>
    <w:rsid w:val="00A43151"/>
    <w:pPr>
      <w:spacing w:after="200" w:line="276" w:lineRule="auto"/>
    </w:pPr>
    <w:rPr>
      <w:rFonts w:asciiTheme="minorHAnsi" w:eastAsiaTheme="minorEastAsia" w:hAnsiTheme="minorHAnsi" w:cstheme="minorBidi"/>
      <w:sz w:val="22"/>
      <w:szCs w:val="22"/>
      <w:lang w:eastAsia="en-US"/>
    </w:rPr>
  </w:style>
  <w:style w:type="paragraph" w:customStyle="1" w:styleId="806E12F1543E490190BA109441FDC2E9">
    <w:name w:val="806E12F1543E490190BA109441FDC2E9"/>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moderne">
    <w:name w:val="Encadré moderne"/>
    <w:rsid w:val="00A43151"/>
    <w:pPr>
      <w:spacing w:after="200" w:line="276" w:lineRule="auto"/>
    </w:pPr>
    <w:rPr>
      <w:rFonts w:asciiTheme="minorHAnsi" w:eastAsiaTheme="minorEastAsia" w:hAnsiTheme="minorHAnsi" w:cstheme="minorBidi"/>
      <w:sz w:val="22"/>
      <w:szCs w:val="22"/>
      <w:lang w:eastAsia="en-US"/>
    </w:rPr>
  </w:style>
  <w:style w:type="paragraph" w:customStyle="1" w:styleId="079A09AD08484FCEBDD24B196F477190">
    <w:name w:val="079A09AD08484FCEBDD24B196F477190"/>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vecrayuresfines">
    <w:name w:val="Citation avec rayures fines"/>
    <w:rsid w:val="00A43151"/>
    <w:pPr>
      <w:spacing w:after="200" w:line="276" w:lineRule="auto"/>
    </w:pPr>
    <w:rPr>
      <w:rFonts w:asciiTheme="minorHAnsi" w:eastAsiaTheme="minorEastAsia" w:hAnsiTheme="minorHAnsi" w:cstheme="minorBidi"/>
      <w:sz w:val="22"/>
      <w:szCs w:val="22"/>
      <w:lang w:eastAsia="en-US"/>
    </w:rPr>
  </w:style>
  <w:style w:type="paragraph" w:customStyle="1" w:styleId="E101174519A640E58AC31A34536DFB1C">
    <w:name w:val="E101174519A640E58AC31A34536DFB1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avecrayuresfines">
    <w:name w:val="Encadré avec rayures fines"/>
    <w:rsid w:val="00A43151"/>
    <w:pPr>
      <w:spacing w:after="200" w:line="276" w:lineRule="auto"/>
    </w:pPr>
    <w:rPr>
      <w:rFonts w:asciiTheme="minorHAnsi" w:eastAsiaTheme="minorEastAsia" w:hAnsiTheme="minorHAnsi" w:cstheme="minorBidi"/>
      <w:sz w:val="22"/>
      <w:szCs w:val="22"/>
      <w:lang w:eastAsia="en-US"/>
    </w:rPr>
  </w:style>
  <w:style w:type="paragraph" w:customStyle="1" w:styleId="9DDF35D41F2144D880A0E6F393BB54E6">
    <w:name w:val="9DDF35D41F2144D880A0E6F393BB54E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transcendante">
    <w:name w:val="Citation transcendante"/>
    <w:rsid w:val="00A43151"/>
    <w:pPr>
      <w:spacing w:after="200" w:line="276" w:lineRule="auto"/>
    </w:pPr>
    <w:rPr>
      <w:rFonts w:asciiTheme="minorHAnsi" w:eastAsiaTheme="minorEastAsia" w:hAnsiTheme="minorHAnsi" w:cstheme="minorBidi"/>
      <w:sz w:val="22"/>
      <w:szCs w:val="22"/>
      <w:lang w:eastAsia="en-US"/>
    </w:rPr>
  </w:style>
  <w:style w:type="paragraph" w:customStyle="1" w:styleId="044D400F19A24FC1BBD5F5D36A161E5D">
    <w:name w:val="044D400F19A24FC1BBD5F5D36A161E5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transcendant">
    <w:name w:val="Encadré transcendant"/>
    <w:rsid w:val="00A43151"/>
    <w:pPr>
      <w:spacing w:after="200" w:line="276" w:lineRule="auto"/>
    </w:pPr>
    <w:rPr>
      <w:rFonts w:asciiTheme="minorHAnsi" w:eastAsiaTheme="minorEastAsia" w:hAnsiTheme="minorHAnsi" w:cstheme="minorBidi"/>
      <w:sz w:val="22"/>
      <w:szCs w:val="22"/>
      <w:lang w:eastAsia="en-US"/>
    </w:rPr>
  </w:style>
  <w:style w:type="paragraph" w:customStyle="1" w:styleId="0A85674ED00E4A4C92D237903280C2C2">
    <w:name w:val="0A85674ED00E4A4C92D237903280C2C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styleexposition">
    <w:name w:val="Citation  style exposition"/>
    <w:rsid w:val="00A43151"/>
    <w:pPr>
      <w:spacing w:after="200" w:line="276" w:lineRule="auto"/>
    </w:pPr>
    <w:rPr>
      <w:rFonts w:asciiTheme="minorHAnsi" w:eastAsiaTheme="minorEastAsia" w:hAnsiTheme="minorHAnsi" w:cstheme="minorBidi"/>
      <w:sz w:val="22"/>
      <w:szCs w:val="22"/>
      <w:lang w:eastAsia="en-US"/>
    </w:rPr>
  </w:style>
  <w:style w:type="paragraph" w:customStyle="1" w:styleId="657837F8C5D343F7960D70D3E3C03231">
    <w:name w:val="657837F8C5D343F7960D70D3E3C03231"/>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styleexposition">
    <w:name w:val="Encadré  style exposition"/>
    <w:rsid w:val="00A43151"/>
    <w:pPr>
      <w:spacing w:after="200" w:line="276" w:lineRule="auto"/>
    </w:pPr>
    <w:rPr>
      <w:rFonts w:asciiTheme="minorHAnsi" w:eastAsiaTheme="minorEastAsia" w:hAnsiTheme="minorHAnsi" w:cstheme="minorBidi"/>
      <w:sz w:val="22"/>
      <w:szCs w:val="22"/>
      <w:lang w:eastAsia="en-US"/>
    </w:rPr>
  </w:style>
  <w:style w:type="paragraph" w:customStyle="1" w:styleId="2636D0794B8D439B9E567AB8C55E7FD7">
    <w:name w:val="2636D0794B8D439B9E567AB8C55E7FD7"/>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stylemots-croiss">
    <w:name w:val="Citation  style mots-croisés"/>
    <w:rsid w:val="00A43151"/>
    <w:pPr>
      <w:spacing w:after="200" w:line="276" w:lineRule="auto"/>
    </w:pPr>
    <w:rPr>
      <w:rFonts w:asciiTheme="minorHAnsi" w:eastAsiaTheme="minorEastAsia" w:hAnsiTheme="minorHAnsi" w:cstheme="minorBidi"/>
      <w:sz w:val="22"/>
      <w:szCs w:val="22"/>
      <w:lang w:eastAsia="en-US"/>
    </w:rPr>
  </w:style>
  <w:style w:type="paragraph" w:customStyle="1" w:styleId="E8C9F3B2273643AC926319E74106A5E2">
    <w:name w:val="E8C9F3B2273643AC926319E74106A5E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stylemots-croiss">
    <w:name w:val="Encadré  style mots-croisés"/>
    <w:rsid w:val="00A43151"/>
    <w:pPr>
      <w:spacing w:after="200" w:line="276" w:lineRule="auto"/>
    </w:pPr>
    <w:rPr>
      <w:rFonts w:asciiTheme="minorHAnsi" w:eastAsiaTheme="minorEastAsia" w:hAnsiTheme="minorHAnsi" w:cstheme="minorBidi"/>
      <w:sz w:val="22"/>
      <w:szCs w:val="22"/>
      <w:lang w:eastAsia="en-US"/>
    </w:rPr>
  </w:style>
  <w:style w:type="paragraph" w:customStyle="1" w:styleId="D28A94F21A184C40B16E6628E6C922C8">
    <w:name w:val="D28A94F21A184C40B16E6628E6C922C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styleguide">
    <w:name w:val="Citation  style guide"/>
    <w:rsid w:val="00A43151"/>
    <w:pPr>
      <w:spacing w:after="200" w:line="276" w:lineRule="auto"/>
    </w:pPr>
    <w:rPr>
      <w:rFonts w:asciiTheme="minorHAnsi" w:eastAsiaTheme="minorEastAsia" w:hAnsiTheme="minorHAnsi" w:cstheme="minorBidi"/>
      <w:sz w:val="22"/>
      <w:szCs w:val="22"/>
      <w:lang w:eastAsia="en-US"/>
    </w:rPr>
  </w:style>
  <w:style w:type="paragraph" w:customStyle="1" w:styleId="E0A81B55BFB24C3D83ABB0522FE30695">
    <w:name w:val="E0A81B55BFB24C3D83ABB0522FE3069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styleguide">
    <w:name w:val="Encadré  style guide"/>
    <w:rsid w:val="00A43151"/>
    <w:pPr>
      <w:spacing w:after="200" w:line="276" w:lineRule="auto"/>
    </w:pPr>
    <w:rPr>
      <w:rFonts w:asciiTheme="minorHAnsi" w:eastAsiaTheme="minorEastAsia" w:hAnsiTheme="minorHAnsi" w:cstheme="minorBidi"/>
      <w:sz w:val="22"/>
      <w:szCs w:val="22"/>
      <w:lang w:eastAsia="en-US"/>
    </w:rPr>
  </w:style>
  <w:style w:type="paragraph" w:customStyle="1" w:styleId="1137D8F0F91945928A8C52F944704B05">
    <w:name w:val="1137D8F0F91945928A8C52F944704B0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mosaques">
    <w:name w:val="Citation mosaïques"/>
    <w:rsid w:val="00A43151"/>
    <w:pPr>
      <w:spacing w:after="200" w:line="276" w:lineRule="auto"/>
    </w:pPr>
    <w:rPr>
      <w:rFonts w:asciiTheme="minorHAnsi" w:eastAsiaTheme="minorEastAsia" w:hAnsiTheme="minorHAnsi" w:cstheme="minorBidi"/>
      <w:sz w:val="22"/>
      <w:szCs w:val="22"/>
      <w:lang w:eastAsia="en-US"/>
    </w:rPr>
  </w:style>
  <w:style w:type="paragraph" w:customStyle="1" w:styleId="659B1B6512D64F15B3D2AE170BF1C855">
    <w:name w:val="659B1B6512D64F15B3D2AE170BF1C855"/>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mosaques">
    <w:name w:val="Encadré mosaïques"/>
    <w:rsid w:val="00A43151"/>
    <w:pPr>
      <w:spacing w:after="200" w:line="276" w:lineRule="auto"/>
    </w:pPr>
    <w:rPr>
      <w:rFonts w:asciiTheme="minorHAnsi" w:eastAsiaTheme="minorEastAsia" w:hAnsiTheme="minorHAnsi" w:cstheme="minorBidi"/>
      <w:sz w:val="22"/>
      <w:szCs w:val="22"/>
      <w:lang w:eastAsia="en-US"/>
    </w:rPr>
  </w:style>
  <w:style w:type="paragraph" w:customStyle="1" w:styleId="DE82B5E02BF24F3DAC0595AC2E106C4F">
    <w:name w:val="DE82B5E02BF24F3DAC0595AC2E106C4F"/>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veccontraste">
    <w:name w:val="Citation avec contraste"/>
    <w:rsid w:val="00A43151"/>
    <w:pPr>
      <w:spacing w:after="200" w:line="276" w:lineRule="auto"/>
    </w:pPr>
    <w:rPr>
      <w:rFonts w:asciiTheme="minorHAnsi" w:eastAsiaTheme="minorEastAsia" w:hAnsiTheme="minorHAnsi" w:cstheme="minorBidi"/>
      <w:sz w:val="22"/>
      <w:szCs w:val="22"/>
      <w:lang w:eastAsia="en-US"/>
    </w:rPr>
  </w:style>
  <w:style w:type="paragraph" w:customStyle="1" w:styleId="04E59797E9FD42FB8ACD48F0DDF3000B">
    <w:name w:val="04E59797E9FD42FB8ACD48F0DDF3000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Encadraveccontraste">
    <w:name w:val="Encadré avec contraste"/>
    <w:rsid w:val="00A43151"/>
    <w:pPr>
      <w:spacing w:after="200" w:line="276" w:lineRule="auto"/>
    </w:pPr>
    <w:rPr>
      <w:rFonts w:asciiTheme="minorHAnsi" w:eastAsiaTheme="minorEastAsia" w:hAnsiTheme="minorHAnsi" w:cstheme="minorBidi"/>
      <w:sz w:val="22"/>
      <w:szCs w:val="22"/>
      <w:lang w:eastAsia="en-US"/>
    </w:rPr>
  </w:style>
  <w:style w:type="paragraph" w:customStyle="1" w:styleId="A4A017C4B8FD49FFAD4C9EB5E0AEE19D">
    <w:name w:val="A4A017C4B8FD49FFAD4C9EB5E0AEE19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dcorative">
    <w:name w:val="Citation décorative"/>
    <w:rsid w:val="00A43151"/>
    <w:pPr>
      <w:spacing w:after="200" w:line="276" w:lineRule="auto"/>
    </w:pPr>
    <w:rPr>
      <w:rFonts w:asciiTheme="minorHAnsi" w:eastAsiaTheme="minorEastAsia" w:hAnsiTheme="minorHAnsi" w:cstheme="minorBidi"/>
      <w:sz w:val="22"/>
      <w:szCs w:val="22"/>
      <w:lang w:eastAsia="en-US"/>
    </w:rPr>
  </w:style>
  <w:style w:type="paragraph" w:customStyle="1" w:styleId="4D5A6195F97F42258CB77B5201BC4BBC">
    <w:name w:val="4D5A6195F97F42258CB77B5201BC4BBC"/>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vecdestoiles">
    <w:name w:val="Citation avec des étoiles"/>
    <w:rsid w:val="00A43151"/>
    <w:pPr>
      <w:spacing w:after="200" w:line="276" w:lineRule="auto"/>
    </w:pPr>
    <w:rPr>
      <w:rFonts w:asciiTheme="minorHAnsi" w:eastAsiaTheme="minorEastAsia" w:hAnsiTheme="minorHAnsi" w:cstheme="minorBidi"/>
      <w:sz w:val="22"/>
      <w:szCs w:val="22"/>
      <w:lang w:eastAsia="en-US"/>
    </w:rPr>
  </w:style>
  <w:style w:type="paragraph" w:customStyle="1" w:styleId="0B69367DFE504FB2A563E37F4F00040B">
    <w:name w:val="0B69367DFE504FB2A563E37F4F00040B"/>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dansunPost-it">
    <w:name w:val="Citation dans un Post-it"/>
    <w:rsid w:val="00A43151"/>
    <w:pPr>
      <w:spacing w:after="200" w:line="276" w:lineRule="auto"/>
    </w:pPr>
    <w:rPr>
      <w:rFonts w:asciiTheme="minorHAnsi" w:eastAsiaTheme="minorEastAsia" w:hAnsiTheme="minorHAnsi" w:cstheme="minorBidi"/>
      <w:sz w:val="22"/>
      <w:szCs w:val="22"/>
      <w:lang w:eastAsia="en-US"/>
    </w:rPr>
  </w:style>
  <w:style w:type="paragraph" w:customStyle="1" w:styleId="4EA1FE37C95D4256B0CB9B1D6460F196">
    <w:name w:val="4EA1FE37C95D4256B0CB9B1D6460F19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vecdesaccolades">
    <w:name w:val="Citation avec des accolades"/>
    <w:rsid w:val="00A43151"/>
    <w:pPr>
      <w:spacing w:after="200" w:line="276" w:lineRule="auto"/>
    </w:pPr>
    <w:rPr>
      <w:rFonts w:asciiTheme="minorHAnsi" w:eastAsiaTheme="minorEastAsia" w:hAnsiTheme="minorHAnsi" w:cstheme="minorBidi"/>
      <w:sz w:val="22"/>
      <w:szCs w:val="22"/>
      <w:lang w:eastAsia="en-US"/>
    </w:rPr>
  </w:style>
  <w:style w:type="paragraph" w:customStyle="1" w:styleId="1D437CC4816F4820A43451AF742AE50E">
    <w:name w:val="1D437CC4816F4820A43451AF742AE50E"/>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Citationavecdesaccolades2">
    <w:name w:val="Citation avec des accolades 2"/>
    <w:rsid w:val="00A43151"/>
    <w:pPr>
      <w:spacing w:after="200" w:line="276" w:lineRule="auto"/>
    </w:pPr>
    <w:rPr>
      <w:rFonts w:asciiTheme="minorHAnsi" w:eastAsiaTheme="minorEastAsia" w:hAnsiTheme="minorHAnsi" w:cstheme="minorBidi"/>
      <w:sz w:val="22"/>
      <w:szCs w:val="22"/>
      <w:lang w:eastAsia="en-US"/>
    </w:rPr>
  </w:style>
  <w:style w:type="paragraph" w:customStyle="1" w:styleId="094E8FA45796490C96FDE7E8346B3786">
    <w:name w:val="094E8FA45796490C96FDE7E8346B378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Zonedetextesimple">
    <w:name w:val="Zone de texte simple"/>
    <w:rsid w:val="00A43151"/>
    <w:pPr>
      <w:spacing w:after="200" w:line="276" w:lineRule="auto"/>
    </w:pPr>
    <w:rPr>
      <w:rFonts w:asciiTheme="minorHAnsi" w:eastAsiaTheme="minorEastAsia" w:hAnsiTheme="minorHAnsi" w:cstheme="minorBidi"/>
      <w:sz w:val="22"/>
      <w:szCs w:val="22"/>
      <w:lang w:eastAsia="en-US"/>
    </w:rPr>
  </w:style>
  <w:style w:type="paragraph" w:customStyle="1" w:styleId="8FACECF8A23048ECB0DA0A69BD84D1A8">
    <w:name w:val="8FACECF8A23048ECB0DA0A69BD84D1A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5D519E9BC3D4474EA120353725369238">
    <w:name w:val="5D519E9BC3D4474EA12035372536923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3B310170F0D418C97FE364C23877058">
    <w:name w:val="23B310170F0D418C97FE364C23877058"/>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28DB31BAF660429489799A3D9EABF016">
    <w:name w:val="28DB31BAF660429489799A3D9EABF016"/>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854BC3CB8AC14169B980F26BCC29BE5D">
    <w:name w:val="854BC3CB8AC14169B980F26BCC29BE5D"/>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5A1A1A2DF707452E94FD846883CCCC92">
    <w:name w:val="5A1A1A2DF707452E94FD846883CCCC92"/>
    <w:rsid w:val="00A43151"/>
    <w:pPr>
      <w:spacing w:after="200" w:line="276" w:lineRule="auto"/>
    </w:pPr>
    <w:rPr>
      <w:rFonts w:asciiTheme="minorHAnsi" w:eastAsiaTheme="minorEastAsia" w:hAnsiTheme="minorHAnsi" w:cstheme="minorBidi"/>
      <w:sz w:val="22"/>
      <w:szCs w:val="22"/>
      <w:lang w:val="en-US" w:eastAsia="en-US"/>
    </w:rPr>
  </w:style>
  <w:style w:type="paragraph" w:customStyle="1" w:styleId="Dsquepossible1">
    <w:name w:val="Dès que possible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Dsquepossible2">
    <w:name w:val="Dès que possible 2"/>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CONFIDENTIEL1">
    <w:name w:val="CONFIDENTIEL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CONFIDENTIEL2">
    <w:name w:val="CONFIDENTIEL 2"/>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NEPASCOPIER1">
    <w:name w:val="NE PAS COPIER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NEPASCOPIER2">
    <w:name w:val="NE PAS COPIER 2"/>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BROUILLON1">
    <w:name w:val="BROUILLON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BROUILLON2">
    <w:name w:val="BROUILLON 2"/>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EXEMPLE1">
    <w:name w:val="EXEMPLE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EXEMPLE2">
    <w:name w:val="EXEMPLE 2"/>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URGENT1">
    <w:name w:val="URGENT 1"/>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URGENT2">
    <w:name w:val="URGENT 2"/>
    <w:rsid w:val="00A43151"/>
    <w:pPr>
      <w:tabs>
        <w:tab w:val="center" w:pos="4680"/>
        <w:tab w:val="right" w:pos="9360"/>
      </w:tabs>
    </w:pPr>
    <w:rPr>
      <w:rFonts w:asciiTheme="minorHAnsi" w:eastAsiaTheme="minorEastAsia" w:hAnsiTheme="minorHAnsi" w:cstheme="minorBidi"/>
      <w:sz w:val="22"/>
      <w:szCs w:val="22"/>
      <w:lang w:eastAsia="en-US"/>
    </w:rPr>
  </w:style>
  <w:style w:type="paragraph" w:customStyle="1" w:styleId="10">
    <w:name w:val="الجدول رقم1:"/>
    <w:rsid w:val="00A43151"/>
    <w:pPr>
      <w:widowControl w:val="0"/>
      <w:adjustRightInd w:val="0"/>
      <w:spacing w:line="360" w:lineRule="atLeast"/>
      <w:ind w:left="480" w:hanging="480"/>
      <w:textAlignment w:val="baseline"/>
    </w:pPr>
    <w:rPr>
      <w:rFonts w:asciiTheme="minorHAnsi" w:hAnsiTheme="minorHAnsi"/>
      <w:caps/>
      <w:szCs w:val="24"/>
    </w:rPr>
  </w:style>
  <w:style w:type="character" w:styleId="Lienhypertextesuivivisit">
    <w:name w:val="FollowedHyperlink"/>
    <w:basedOn w:val="Policepardfaut"/>
    <w:rsid w:val="005A323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494698">
      <w:bodyDiv w:val="1"/>
      <w:marLeft w:val="0"/>
      <w:marRight w:val="0"/>
      <w:marTop w:val="0"/>
      <w:marBottom w:val="0"/>
      <w:divBdr>
        <w:top w:val="none" w:sz="0" w:space="0" w:color="auto"/>
        <w:left w:val="none" w:sz="0" w:space="0" w:color="auto"/>
        <w:bottom w:val="none" w:sz="0" w:space="0" w:color="auto"/>
        <w:right w:val="none" w:sz="0" w:space="0" w:color="auto"/>
      </w:divBdr>
    </w:div>
    <w:div w:id="35471838">
      <w:bodyDiv w:val="1"/>
      <w:marLeft w:val="0"/>
      <w:marRight w:val="0"/>
      <w:marTop w:val="0"/>
      <w:marBottom w:val="0"/>
      <w:divBdr>
        <w:top w:val="none" w:sz="0" w:space="0" w:color="auto"/>
        <w:left w:val="none" w:sz="0" w:space="0" w:color="auto"/>
        <w:bottom w:val="none" w:sz="0" w:space="0" w:color="auto"/>
        <w:right w:val="none" w:sz="0" w:space="0" w:color="auto"/>
      </w:divBdr>
    </w:div>
    <w:div w:id="38163369">
      <w:bodyDiv w:val="1"/>
      <w:marLeft w:val="0"/>
      <w:marRight w:val="0"/>
      <w:marTop w:val="0"/>
      <w:marBottom w:val="0"/>
      <w:divBdr>
        <w:top w:val="none" w:sz="0" w:space="0" w:color="auto"/>
        <w:left w:val="none" w:sz="0" w:space="0" w:color="auto"/>
        <w:bottom w:val="none" w:sz="0" w:space="0" w:color="auto"/>
        <w:right w:val="none" w:sz="0" w:space="0" w:color="auto"/>
      </w:divBdr>
    </w:div>
    <w:div w:id="40835256">
      <w:bodyDiv w:val="1"/>
      <w:marLeft w:val="0"/>
      <w:marRight w:val="0"/>
      <w:marTop w:val="0"/>
      <w:marBottom w:val="0"/>
      <w:divBdr>
        <w:top w:val="none" w:sz="0" w:space="0" w:color="auto"/>
        <w:left w:val="none" w:sz="0" w:space="0" w:color="auto"/>
        <w:bottom w:val="none" w:sz="0" w:space="0" w:color="auto"/>
        <w:right w:val="none" w:sz="0" w:space="0" w:color="auto"/>
      </w:divBdr>
    </w:div>
    <w:div w:id="68693729">
      <w:bodyDiv w:val="1"/>
      <w:marLeft w:val="0"/>
      <w:marRight w:val="0"/>
      <w:marTop w:val="0"/>
      <w:marBottom w:val="0"/>
      <w:divBdr>
        <w:top w:val="none" w:sz="0" w:space="0" w:color="auto"/>
        <w:left w:val="none" w:sz="0" w:space="0" w:color="auto"/>
        <w:bottom w:val="none" w:sz="0" w:space="0" w:color="auto"/>
        <w:right w:val="none" w:sz="0" w:space="0" w:color="auto"/>
      </w:divBdr>
    </w:div>
    <w:div w:id="82577389">
      <w:bodyDiv w:val="1"/>
      <w:marLeft w:val="0"/>
      <w:marRight w:val="0"/>
      <w:marTop w:val="0"/>
      <w:marBottom w:val="0"/>
      <w:divBdr>
        <w:top w:val="none" w:sz="0" w:space="0" w:color="auto"/>
        <w:left w:val="none" w:sz="0" w:space="0" w:color="auto"/>
        <w:bottom w:val="none" w:sz="0" w:space="0" w:color="auto"/>
        <w:right w:val="none" w:sz="0" w:space="0" w:color="auto"/>
      </w:divBdr>
    </w:div>
    <w:div w:id="94637261">
      <w:bodyDiv w:val="1"/>
      <w:marLeft w:val="0"/>
      <w:marRight w:val="0"/>
      <w:marTop w:val="0"/>
      <w:marBottom w:val="0"/>
      <w:divBdr>
        <w:top w:val="none" w:sz="0" w:space="0" w:color="auto"/>
        <w:left w:val="none" w:sz="0" w:space="0" w:color="auto"/>
        <w:bottom w:val="none" w:sz="0" w:space="0" w:color="auto"/>
        <w:right w:val="none" w:sz="0" w:space="0" w:color="auto"/>
      </w:divBdr>
    </w:div>
    <w:div w:id="97678089">
      <w:bodyDiv w:val="1"/>
      <w:marLeft w:val="0"/>
      <w:marRight w:val="0"/>
      <w:marTop w:val="0"/>
      <w:marBottom w:val="0"/>
      <w:divBdr>
        <w:top w:val="none" w:sz="0" w:space="0" w:color="auto"/>
        <w:left w:val="none" w:sz="0" w:space="0" w:color="auto"/>
        <w:bottom w:val="none" w:sz="0" w:space="0" w:color="auto"/>
        <w:right w:val="none" w:sz="0" w:space="0" w:color="auto"/>
      </w:divBdr>
    </w:div>
    <w:div w:id="123159780">
      <w:bodyDiv w:val="1"/>
      <w:marLeft w:val="0"/>
      <w:marRight w:val="0"/>
      <w:marTop w:val="0"/>
      <w:marBottom w:val="0"/>
      <w:divBdr>
        <w:top w:val="none" w:sz="0" w:space="0" w:color="auto"/>
        <w:left w:val="none" w:sz="0" w:space="0" w:color="auto"/>
        <w:bottom w:val="none" w:sz="0" w:space="0" w:color="auto"/>
        <w:right w:val="none" w:sz="0" w:space="0" w:color="auto"/>
      </w:divBdr>
    </w:div>
    <w:div w:id="125897981">
      <w:bodyDiv w:val="1"/>
      <w:marLeft w:val="0"/>
      <w:marRight w:val="0"/>
      <w:marTop w:val="0"/>
      <w:marBottom w:val="0"/>
      <w:divBdr>
        <w:top w:val="none" w:sz="0" w:space="0" w:color="auto"/>
        <w:left w:val="none" w:sz="0" w:space="0" w:color="auto"/>
        <w:bottom w:val="none" w:sz="0" w:space="0" w:color="auto"/>
        <w:right w:val="none" w:sz="0" w:space="0" w:color="auto"/>
      </w:divBdr>
    </w:div>
    <w:div w:id="134421037">
      <w:bodyDiv w:val="1"/>
      <w:marLeft w:val="0"/>
      <w:marRight w:val="0"/>
      <w:marTop w:val="0"/>
      <w:marBottom w:val="0"/>
      <w:divBdr>
        <w:top w:val="none" w:sz="0" w:space="0" w:color="auto"/>
        <w:left w:val="none" w:sz="0" w:space="0" w:color="auto"/>
        <w:bottom w:val="none" w:sz="0" w:space="0" w:color="auto"/>
        <w:right w:val="none" w:sz="0" w:space="0" w:color="auto"/>
      </w:divBdr>
    </w:div>
    <w:div w:id="142040768">
      <w:bodyDiv w:val="1"/>
      <w:marLeft w:val="0"/>
      <w:marRight w:val="0"/>
      <w:marTop w:val="0"/>
      <w:marBottom w:val="0"/>
      <w:divBdr>
        <w:top w:val="none" w:sz="0" w:space="0" w:color="auto"/>
        <w:left w:val="none" w:sz="0" w:space="0" w:color="auto"/>
        <w:bottom w:val="none" w:sz="0" w:space="0" w:color="auto"/>
        <w:right w:val="none" w:sz="0" w:space="0" w:color="auto"/>
      </w:divBdr>
    </w:div>
    <w:div w:id="153185944">
      <w:bodyDiv w:val="1"/>
      <w:marLeft w:val="0"/>
      <w:marRight w:val="0"/>
      <w:marTop w:val="0"/>
      <w:marBottom w:val="0"/>
      <w:divBdr>
        <w:top w:val="none" w:sz="0" w:space="0" w:color="auto"/>
        <w:left w:val="none" w:sz="0" w:space="0" w:color="auto"/>
        <w:bottom w:val="none" w:sz="0" w:space="0" w:color="auto"/>
        <w:right w:val="none" w:sz="0" w:space="0" w:color="auto"/>
      </w:divBdr>
    </w:div>
    <w:div w:id="169874732">
      <w:bodyDiv w:val="1"/>
      <w:marLeft w:val="0"/>
      <w:marRight w:val="0"/>
      <w:marTop w:val="0"/>
      <w:marBottom w:val="0"/>
      <w:divBdr>
        <w:top w:val="none" w:sz="0" w:space="0" w:color="auto"/>
        <w:left w:val="none" w:sz="0" w:space="0" w:color="auto"/>
        <w:bottom w:val="none" w:sz="0" w:space="0" w:color="auto"/>
        <w:right w:val="none" w:sz="0" w:space="0" w:color="auto"/>
      </w:divBdr>
    </w:div>
    <w:div w:id="173035802">
      <w:bodyDiv w:val="1"/>
      <w:marLeft w:val="0"/>
      <w:marRight w:val="0"/>
      <w:marTop w:val="0"/>
      <w:marBottom w:val="0"/>
      <w:divBdr>
        <w:top w:val="none" w:sz="0" w:space="0" w:color="auto"/>
        <w:left w:val="none" w:sz="0" w:space="0" w:color="auto"/>
        <w:bottom w:val="none" w:sz="0" w:space="0" w:color="auto"/>
        <w:right w:val="none" w:sz="0" w:space="0" w:color="auto"/>
      </w:divBdr>
    </w:div>
    <w:div w:id="176237415">
      <w:bodyDiv w:val="1"/>
      <w:marLeft w:val="0"/>
      <w:marRight w:val="0"/>
      <w:marTop w:val="0"/>
      <w:marBottom w:val="0"/>
      <w:divBdr>
        <w:top w:val="none" w:sz="0" w:space="0" w:color="auto"/>
        <w:left w:val="none" w:sz="0" w:space="0" w:color="auto"/>
        <w:bottom w:val="none" w:sz="0" w:space="0" w:color="auto"/>
        <w:right w:val="none" w:sz="0" w:space="0" w:color="auto"/>
      </w:divBdr>
    </w:div>
    <w:div w:id="177042236">
      <w:bodyDiv w:val="1"/>
      <w:marLeft w:val="0"/>
      <w:marRight w:val="0"/>
      <w:marTop w:val="0"/>
      <w:marBottom w:val="0"/>
      <w:divBdr>
        <w:top w:val="none" w:sz="0" w:space="0" w:color="auto"/>
        <w:left w:val="none" w:sz="0" w:space="0" w:color="auto"/>
        <w:bottom w:val="none" w:sz="0" w:space="0" w:color="auto"/>
        <w:right w:val="none" w:sz="0" w:space="0" w:color="auto"/>
      </w:divBdr>
    </w:div>
    <w:div w:id="182911531">
      <w:bodyDiv w:val="1"/>
      <w:marLeft w:val="0"/>
      <w:marRight w:val="0"/>
      <w:marTop w:val="0"/>
      <w:marBottom w:val="0"/>
      <w:divBdr>
        <w:top w:val="none" w:sz="0" w:space="0" w:color="auto"/>
        <w:left w:val="none" w:sz="0" w:space="0" w:color="auto"/>
        <w:bottom w:val="none" w:sz="0" w:space="0" w:color="auto"/>
        <w:right w:val="none" w:sz="0" w:space="0" w:color="auto"/>
      </w:divBdr>
    </w:div>
    <w:div w:id="210701578">
      <w:bodyDiv w:val="1"/>
      <w:marLeft w:val="0"/>
      <w:marRight w:val="0"/>
      <w:marTop w:val="0"/>
      <w:marBottom w:val="0"/>
      <w:divBdr>
        <w:top w:val="none" w:sz="0" w:space="0" w:color="auto"/>
        <w:left w:val="none" w:sz="0" w:space="0" w:color="auto"/>
        <w:bottom w:val="none" w:sz="0" w:space="0" w:color="auto"/>
        <w:right w:val="none" w:sz="0" w:space="0" w:color="auto"/>
      </w:divBdr>
    </w:div>
    <w:div w:id="223492838">
      <w:bodyDiv w:val="1"/>
      <w:marLeft w:val="0"/>
      <w:marRight w:val="0"/>
      <w:marTop w:val="0"/>
      <w:marBottom w:val="0"/>
      <w:divBdr>
        <w:top w:val="none" w:sz="0" w:space="0" w:color="auto"/>
        <w:left w:val="none" w:sz="0" w:space="0" w:color="auto"/>
        <w:bottom w:val="none" w:sz="0" w:space="0" w:color="auto"/>
        <w:right w:val="none" w:sz="0" w:space="0" w:color="auto"/>
      </w:divBdr>
    </w:div>
    <w:div w:id="232085347">
      <w:bodyDiv w:val="1"/>
      <w:marLeft w:val="0"/>
      <w:marRight w:val="0"/>
      <w:marTop w:val="0"/>
      <w:marBottom w:val="0"/>
      <w:divBdr>
        <w:top w:val="none" w:sz="0" w:space="0" w:color="auto"/>
        <w:left w:val="none" w:sz="0" w:space="0" w:color="auto"/>
        <w:bottom w:val="none" w:sz="0" w:space="0" w:color="auto"/>
        <w:right w:val="none" w:sz="0" w:space="0" w:color="auto"/>
      </w:divBdr>
    </w:div>
    <w:div w:id="237788270">
      <w:bodyDiv w:val="1"/>
      <w:marLeft w:val="0"/>
      <w:marRight w:val="0"/>
      <w:marTop w:val="0"/>
      <w:marBottom w:val="0"/>
      <w:divBdr>
        <w:top w:val="none" w:sz="0" w:space="0" w:color="auto"/>
        <w:left w:val="none" w:sz="0" w:space="0" w:color="auto"/>
        <w:bottom w:val="none" w:sz="0" w:space="0" w:color="auto"/>
        <w:right w:val="none" w:sz="0" w:space="0" w:color="auto"/>
      </w:divBdr>
    </w:div>
    <w:div w:id="239678069">
      <w:bodyDiv w:val="1"/>
      <w:marLeft w:val="0"/>
      <w:marRight w:val="0"/>
      <w:marTop w:val="0"/>
      <w:marBottom w:val="0"/>
      <w:divBdr>
        <w:top w:val="none" w:sz="0" w:space="0" w:color="auto"/>
        <w:left w:val="none" w:sz="0" w:space="0" w:color="auto"/>
        <w:bottom w:val="none" w:sz="0" w:space="0" w:color="auto"/>
        <w:right w:val="none" w:sz="0" w:space="0" w:color="auto"/>
      </w:divBdr>
    </w:div>
    <w:div w:id="248122100">
      <w:bodyDiv w:val="1"/>
      <w:marLeft w:val="0"/>
      <w:marRight w:val="0"/>
      <w:marTop w:val="0"/>
      <w:marBottom w:val="0"/>
      <w:divBdr>
        <w:top w:val="none" w:sz="0" w:space="0" w:color="auto"/>
        <w:left w:val="none" w:sz="0" w:space="0" w:color="auto"/>
        <w:bottom w:val="none" w:sz="0" w:space="0" w:color="auto"/>
        <w:right w:val="none" w:sz="0" w:space="0" w:color="auto"/>
      </w:divBdr>
    </w:div>
    <w:div w:id="251621937">
      <w:bodyDiv w:val="1"/>
      <w:marLeft w:val="0"/>
      <w:marRight w:val="0"/>
      <w:marTop w:val="0"/>
      <w:marBottom w:val="0"/>
      <w:divBdr>
        <w:top w:val="none" w:sz="0" w:space="0" w:color="auto"/>
        <w:left w:val="none" w:sz="0" w:space="0" w:color="auto"/>
        <w:bottom w:val="none" w:sz="0" w:space="0" w:color="auto"/>
        <w:right w:val="none" w:sz="0" w:space="0" w:color="auto"/>
      </w:divBdr>
    </w:div>
    <w:div w:id="257761074">
      <w:bodyDiv w:val="1"/>
      <w:marLeft w:val="0"/>
      <w:marRight w:val="0"/>
      <w:marTop w:val="0"/>
      <w:marBottom w:val="0"/>
      <w:divBdr>
        <w:top w:val="none" w:sz="0" w:space="0" w:color="auto"/>
        <w:left w:val="none" w:sz="0" w:space="0" w:color="auto"/>
        <w:bottom w:val="none" w:sz="0" w:space="0" w:color="auto"/>
        <w:right w:val="none" w:sz="0" w:space="0" w:color="auto"/>
      </w:divBdr>
    </w:div>
    <w:div w:id="260451195">
      <w:bodyDiv w:val="1"/>
      <w:marLeft w:val="0"/>
      <w:marRight w:val="0"/>
      <w:marTop w:val="0"/>
      <w:marBottom w:val="0"/>
      <w:divBdr>
        <w:top w:val="none" w:sz="0" w:space="0" w:color="auto"/>
        <w:left w:val="none" w:sz="0" w:space="0" w:color="auto"/>
        <w:bottom w:val="none" w:sz="0" w:space="0" w:color="auto"/>
        <w:right w:val="none" w:sz="0" w:space="0" w:color="auto"/>
      </w:divBdr>
    </w:div>
    <w:div w:id="275794036">
      <w:bodyDiv w:val="1"/>
      <w:marLeft w:val="0"/>
      <w:marRight w:val="0"/>
      <w:marTop w:val="0"/>
      <w:marBottom w:val="0"/>
      <w:divBdr>
        <w:top w:val="none" w:sz="0" w:space="0" w:color="auto"/>
        <w:left w:val="none" w:sz="0" w:space="0" w:color="auto"/>
        <w:bottom w:val="none" w:sz="0" w:space="0" w:color="auto"/>
        <w:right w:val="none" w:sz="0" w:space="0" w:color="auto"/>
      </w:divBdr>
    </w:div>
    <w:div w:id="281763060">
      <w:bodyDiv w:val="1"/>
      <w:marLeft w:val="0"/>
      <w:marRight w:val="0"/>
      <w:marTop w:val="0"/>
      <w:marBottom w:val="0"/>
      <w:divBdr>
        <w:top w:val="none" w:sz="0" w:space="0" w:color="auto"/>
        <w:left w:val="none" w:sz="0" w:space="0" w:color="auto"/>
        <w:bottom w:val="none" w:sz="0" w:space="0" w:color="auto"/>
        <w:right w:val="none" w:sz="0" w:space="0" w:color="auto"/>
      </w:divBdr>
    </w:div>
    <w:div w:id="298614244">
      <w:bodyDiv w:val="1"/>
      <w:marLeft w:val="0"/>
      <w:marRight w:val="0"/>
      <w:marTop w:val="0"/>
      <w:marBottom w:val="0"/>
      <w:divBdr>
        <w:top w:val="none" w:sz="0" w:space="0" w:color="auto"/>
        <w:left w:val="none" w:sz="0" w:space="0" w:color="auto"/>
        <w:bottom w:val="none" w:sz="0" w:space="0" w:color="auto"/>
        <w:right w:val="none" w:sz="0" w:space="0" w:color="auto"/>
      </w:divBdr>
    </w:div>
    <w:div w:id="304436189">
      <w:bodyDiv w:val="1"/>
      <w:marLeft w:val="0"/>
      <w:marRight w:val="0"/>
      <w:marTop w:val="0"/>
      <w:marBottom w:val="0"/>
      <w:divBdr>
        <w:top w:val="none" w:sz="0" w:space="0" w:color="auto"/>
        <w:left w:val="none" w:sz="0" w:space="0" w:color="auto"/>
        <w:bottom w:val="none" w:sz="0" w:space="0" w:color="auto"/>
        <w:right w:val="none" w:sz="0" w:space="0" w:color="auto"/>
      </w:divBdr>
    </w:div>
    <w:div w:id="304820051">
      <w:bodyDiv w:val="1"/>
      <w:marLeft w:val="0"/>
      <w:marRight w:val="0"/>
      <w:marTop w:val="0"/>
      <w:marBottom w:val="0"/>
      <w:divBdr>
        <w:top w:val="none" w:sz="0" w:space="0" w:color="auto"/>
        <w:left w:val="none" w:sz="0" w:space="0" w:color="auto"/>
        <w:bottom w:val="none" w:sz="0" w:space="0" w:color="auto"/>
        <w:right w:val="none" w:sz="0" w:space="0" w:color="auto"/>
      </w:divBdr>
    </w:div>
    <w:div w:id="330567326">
      <w:bodyDiv w:val="1"/>
      <w:marLeft w:val="0"/>
      <w:marRight w:val="0"/>
      <w:marTop w:val="0"/>
      <w:marBottom w:val="0"/>
      <w:divBdr>
        <w:top w:val="none" w:sz="0" w:space="0" w:color="auto"/>
        <w:left w:val="none" w:sz="0" w:space="0" w:color="auto"/>
        <w:bottom w:val="none" w:sz="0" w:space="0" w:color="auto"/>
        <w:right w:val="none" w:sz="0" w:space="0" w:color="auto"/>
      </w:divBdr>
    </w:div>
    <w:div w:id="334915515">
      <w:bodyDiv w:val="1"/>
      <w:marLeft w:val="0"/>
      <w:marRight w:val="0"/>
      <w:marTop w:val="0"/>
      <w:marBottom w:val="0"/>
      <w:divBdr>
        <w:top w:val="none" w:sz="0" w:space="0" w:color="auto"/>
        <w:left w:val="none" w:sz="0" w:space="0" w:color="auto"/>
        <w:bottom w:val="none" w:sz="0" w:space="0" w:color="auto"/>
        <w:right w:val="none" w:sz="0" w:space="0" w:color="auto"/>
      </w:divBdr>
    </w:div>
    <w:div w:id="335885793">
      <w:bodyDiv w:val="1"/>
      <w:marLeft w:val="0"/>
      <w:marRight w:val="0"/>
      <w:marTop w:val="0"/>
      <w:marBottom w:val="0"/>
      <w:divBdr>
        <w:top w:val="none" w:sz="0" w:space="0" w:color="auto"/>
        <w:left w:val="none" w:sz="0" w:space="0" w:color="auto"/>
        <w:bottom w:val="none" w:sz="0" w:space="0" w:color="auto"/>
        <w:right w:val="none" w:sz="0" w:space="0" w:color="auto"/>
      </w:divBdr>
    </w:div>
    <w:div w:id="341199577">
      <w:bodyDiv w:val="1"/>
      <w:marLeft w:val="0"/>
      <w:marRight w:val="0"/>
      <w:marTop w:val="0"/>
      <w:marBottom w:val="0"/>
      <w:divBdr>
        <w:top w:val="none" w:sz="0" w:space="0" w:color="auto"/>
        <w:left w:val="none" w:sz="0" w:space="0" w:color="auto"/>
        <w:bottom w:val="none" w:sz="0" w:space="0" w:color="auto"/>
        <w:right w:val="none" w:sz="0" w:space="0" w:color="auto"/>
      </w:divBdr>
    </w:div>
    <w:div w:id="343748853">
      <w:bodyDiv w:val="1"/>
      <w:marLeft w:val="0"/>
      <w:marRight w:val="0"/>
      <w:marTop w:val="0"/>
      <w:marBottom w:val="0"/>
      <w:divBdr>
        <w:top w:val="none" w:sz="0" w:space="0" w:color="auto"/>
        <w:left w:val="none" w:sz="0" w:space="0" w:color="auto"/>
        <w:bottom w:val="none" w:sz="0" w:space="0" w:color="auto"/>
        <w:right w:val="none" w:sz="0" w:space="0" w:color="auto"/>
      </w:divBdr>
    </w:div>
    <w:div w:id="350374712">
      <w:bodyDiv w:val="1"/>
      <w:marLeft w:val="0"/>
      <w:marRight w:val="0"/>
      <w:marTop w:val="0"/>
      <w:marBottom w:val="0"/>
      <w:divBdr>
        <w:top w:val="none" w:sz="0" w:space="0" w:color="auto"/>
        <w:left w:val="none" w:sz="0" w:space="0" w:color="auto"/>
        <w:bottom w:val="none" w:sz="0" w:space="0" w:color="auto"/>
        <w:right w:val="none" w:sz="0" w:space="0" w:color="auto"/>
      </w:divBdr>
    </w:div>
    <w:div w:id="353846928">
      <w:bodyDiv w:val="1"/>
      <w:marLeft w:val="0"/>
      <w:marRight w:val="0"/>
      <w:marTop w:val="0"/>
      <w:marBottom w:val="0"/>
      <w:divBdr>
        <w:top w:val="none" w:sz="0" w:space="0" w:color="auto"/>
        <w:left w:val="none" w:sz="0" w:space="0" w:color="auto"/>
        <w:bottom w:val="none" w:sz="0" w:space="0" w:color="auto"/>
        <w:right w:val="none" w:sz="0" w:space="0" w:color="auto"/>
      </w:divBdr>
    </w:div>
    <w:div w:id="363402945">
      <w:bodyDiv w:val="1"/>
      <w:marLeft w:val="0"/>
      <w:marRight w:val="0"/>
      <w:marTop w:val="0"/>
      <w:marBottom w:val="0"/>
      <w:divBdr>
        <w:top w:val="none" w:sz="0" w:space="0" w:color="auto"/>
        <w:left w:val="none" w:sz="0" w:space="0" w:color="auto"/>
        <w:bottom w:val="none" w:sz="0" w:space="0" w:color="auto"/>
        <w:right w:val="none" w:sz="0" w:space="0" w:color="auto"/>
      </w:divBdr>
    </w:div>
    <w:div w:id="365984028">
      <w:bodyDiv w:val="1"/>
      <w:marLeft w:val="0"/>
      <w:marRight w:val="0"/>
      <w:marTop w:val="0"/>
      <w:marBottom w:val="0"/>
      <w:divBdr>
        <w:top w:val="none" w:sz="0" w:space="0" w:color="auto"/>
        <w:left w:val="none" w:sz="0" w:space="0" w:color="auto"/>
        <w:bottom w:val="none" w:sz="0" w:space="0" w:color="auto"/>
        <w:right w:val="none" w:sz="0" w:space="0" w:color="auto"/>
      </w:divBdr>
    </w:div>
    <w:div w:id="368921812">
      <w:bodyDiv w:val="1"/>
      <w:marLeft w:val="0"/>
      <w:marRight w:val="0"/>
      <w:marTop w:val="0"/>
      <w:marBottom w:val="0"/>
      <w:divBdr>
        <w:top w:val="none" w:sz="0" w:space="0" w:color="auto"/>
        <w:left w:val="none" w:sz="0" w:space="0" w:color="auto"/>
        <w:bottom w:val="none" w:sz="0" w:space="0" w:color="auto"/>
        <w:right w:val="none" w:sz="0" w:space="0" w:color="auto"/>
      </w:divBdr>
    </w:div>
    <w:div w:id="377317262">
      <w:bodyDiv w:val="1"/>
      <w:marLeft w:val="0"/>
      <w:marRight w:val="0"/>
      <w:marTop w:val="0"/>
      <w:marBottom w:val="0"/>
      <w:divBdr>
        <w:top w:val="none" w:sz="0" w:space="0" w:color="auto"/>
        <w:left w:val="none" w:sz="0" w:space="0" w:color="auto"/>
        <w:bottom w:val="none" w:sz="0" w:space="0" w:color="auto"/>
        <w:right w:val="none" w:sz="0" w:space="0" w:color="auto"/>
      </w:divBdr>
    </w:div>
    <w:div w:id="379550933">
      <w:bodyDiv w:val="1"/>
      <w:marLeft w:val="0"/>
      <w:marRight w:val="0"/>
      <w:marTop w:val="0"/>
      <w:marBottom w:val="0"/>
      <w:divBdr>
        <w:top w:val="none" w:sz="0" w:space="0" w:color="auto"/>
        <w:left w:val="none" w:sz="0" w:space="0" w:color="auto"/>
        <w:bottom w:val="none" w:sz="0" w:space="0" w:color="auto"/>
        <w:right w:val="none" w:sz="0" w:space="0" w:color="auto"/>
      </w:divBdr>
    </w:div>
    <w:div w:id="383875820">
      <w:bodyDiv w:val="1"/>
      <w:marLeft w:val="0"/>
      <w:marRight w:val="0"/>
      <w:marTop w:val="0"/>
      <w:marBottom w:val="0"/>
      <w:divBdr>
        <w:top w:val="none" w:sz="0" w:space="0" w:color="auto"/>
        <w:left w:val="none" w:sz="0" w:space="0" w:color="auto"/>
        <w:bottom w:val="none" w:sz="0" w:space="0" w:color="auto"/>
        <w:right w:val="none" w:sz="0" w:space="0" w:color="auto"/>
      </w:divBdr>
    </w:div>
    <w:div w:id="399715753">
      <w:bodyDiv w:val="1"/>
      <w:marLeft w:val="0"/>
      <w:marRight w:val="0"/>
      <w:marTop w:val="0"/>
      <w:marBottom w:val="0"/>
      <w:divBdr>
        <w:top w:val="none" w:sz="0" w:space="0" w:color="auto"/>
        <w:left w:val="none" w:sz="0" w:space="0" w:color="auto"/>
        <w:bottom w:val="none" w:sz="0" w:space="0" w:color="auto"/>
        <w:right w:val="none" w:sz="0" w:space="0" w:color="auto"/>
      </w:divBdr>
    </w:div>
    <w:div w:id="418793409">
      <w:bodyDiv w:val="1"/>
      <w:marLeft w:val="0"/>
      <w:marRight w:val="0"/>
      <w:marTop w:val="0"/>
      <w:marBottom w:val="0"/>
      <w:divBdr>
        <w:top w:val="none" w:sz="0" w:space="0" w:color="auto"/>
        <w:left w:val="none" w:sz="0" w:space="0" w:color="auto"/>
        <w:bottom w:val="none" w:sz="0" w:space="0" w:color="auto"/>
        <w:right w:val="none" w:sz="0" w:space="0" w:color="auto"/>
      </w:divBdr>
    </w:div>
    <w:div w:id="424689772">
      <w:bodyDiv w:val="1"/>
      <w:marLeft w:val="0"/>
      <w:marRight w:val="0"/>
      <w:marTop w:val="0"/>
      <w:marBottom w:val="0"/>
      <w:divBdr>
        <w:top w:val="none" w:sz="0" w:space="0" w:color="auto"/>
        <w:left w:val="none" w:sz="0" w:space="0" w:color="auto"/>
        <w:bottom w:val="none" w:sz="0" w:space="0" w:color="auto"/>
        <w:right w:val="none" w:sz="0" w:space="0" w:color="auto"/>
      </w:divBdr>
    </w:div>
    <w:div w:id="436365378">
      <w:bodyDiv w:val="1"/>
      <w:marLeft w:val="0"/>
      <w:marRight w:val="0"/>
      <w:marTop w:val="0"/>
      <w:marBottom w:val="0"/>
      <w:divBdr>
        <w:top w:val="none" w:sz="0" w:space="0" w:color="auto"/>
        <w:left w:val="none" w:sz="0" w:space="0" w:color="auto"/>
        <w:bottom w:val="none" w:sz="0" w:space="0" w:color="auto"/>
        <w:right w:val="none" w:sz="0" w:space="0" w:color="auto"/>
      </w:divBdr>
    </w:div>
    <w:div w:id="441729397">
      <w:bodyDiv w:val="1"/>
      <w:marLeft w:val="0"/>
      <w:marRight w:val="0"/>
      <w:marTop w:val="0"/>
      <w:marBottom w:val="0"/>
      <w:divBdr>
        <w:top w:val="none" w:sz="0" w:space="0" w:color="auto"/>
        <w:left w:val="none" w:sz="0" w:space="0" w:color="auto"/>
        <w:bottom w:val="none" w:sz="0" w:space="0" w:color="auto"/>
        <w:right w:val="none" w:sz="0" w:space="0" w:color="auto"/>
      </w:divBdr>
    </w:div>
    <w:div w:id="442115628">
      <w:bodyDiv w:val="1"/>
      <w:marLeft w:val="0"/>
      <w:marRight w:val="0"/>
      <w:marTop w:val="0"/>
      <w:marBottom w:val="0"/>
      <w:divBdr>
        <w:top w:val="none" w:sz="0" w:space="0" w:color="auto"/>
        <w:left w:val="none" w:sz="0" w:space="0" w:color="auto"/>
        <w:bottom w:val="none" w:sz="0" w:space="0" w:color="auto"/>
        <w:right w:val="none" w:sz="0" w:space="0" w:color="auto"/>
      </w:divBdr>
    </w:div>
    <w:div w:id="444887352">
      <w:bodyDiv w:val="1"/>
      <w:marLeft w:val="0"/>
      <w:marRight w:val="0"/>
      <w:marTop w:val="0"/>
      <w:marBottom w:val="0"/>
      <w:divBdr>
        <w:top w:val="none" w:sz="0" w:space="0" w:color="auto"/>
        <w:left w:val="none" w:sz="0" w:space="0" w:color="auto"/>
        <w:bottom w:val="none" w:sz="0" w:space="0" w:color="auto"/>
        <w:right w:val="none" w:sz="0" w:space="0" w:color="auto"/>
      </w:divBdr>
    </w:div>
    <w:div w:id="454368210">
      <w:bodyDiv w:val="1"/>
      <w:marLeft w:val="0"/>
      <w:marRight w:val="0"/>
      <w:marTop w:val="0"/>
      <w:marBottom w:val="0"/>
      <w:divBdr>
        <w:top w:val="none" w:sz="0" w:space="0" w:color="auto"/>
        <w:left w:val="none" w:sz="0" w:space="0" w:color="auto"/>
        <w:bottom w:val="none" w:sz="0" w:space="0" w:color="auto"/>
        <w:right w:val="none" w:sz="0" w:space="0" w:color="auto"/>
      </w:divBdr>
    </w:div>
    <w:div w:id="454830861">
      <w:bodyDiv w:val="1"/>
      <w:marLeft w:val="0"/>
      <w:marRight w:val="0"/>
      <w:marTop w:val="0"/>
      <w:marBottom w:val="0"/>
      <w:divBdr>
        <w:top w:val="none" w:sz="0" w:space="0" w:color="auto"/>
        <w:left w:val="none" w:sz="0" w:space="0" w:color="auto"/>
        <w:bottom w:val="none" w:sz="0" w:space="0" w:color="auto"/>
        <w:right w:val="none" w:sz="0" w:space="0" w:color="auto"/>
      </w:divBdr>
    </w:div>
    <w:div w:id="465777516">
      <w:bodyDiv w:val="1"/>
      <w:marLeft w:val="0"/>
      <w:marRight w:val="0"/>
      <w:marTop w:val="0"/>
      <w:marBottom w:val="0"/>
      <w:divBdr>
        <w:top w:val="none" w:sz="0" w:space="0" w:color="auto"/>
        <w:left w:val="none" w:sz="0" w:space="0" w:color="auto"/>
        <w:bottom w:val="none" w:sz="0" w:space="0" w:color="auto"/>
        <w:right w:val="none" w:sz="0" w:space="0" w:color="auto"/>
      </w:divBdr>
    </w:div>
    <w:div w:id="483159036">
      <w:bodyDiv w:val="1"/>
      <w:marLeft w:val="0"/>
      <w:marRight w:val="0"/>
      <w:marTop w:val="0"/>
      <w:marBottom w:val="0"/>
      <w:divBdr>
        <w:top w:val="none" w:sz="0" w:space="0" w:color="auto"/>
        <w:left w:val="none" w:sz="0" w:space="0" w:color="auto"/>
        <w:bottom w:val="none" w:sz="0" w:space="0" w:color="auto"/>
        <w:right w:val="none" w:sz="0" w:space="0" w:color="auto"/>
      </w:divBdr>
    </w:div>
    <w:div w:id="497968024">
      <w:bodyDiv w:val="1"/>
      <w:marLeft w:val="0"/>
      <w:marRight w:val="0"/>
      <w:marTop w:val="0"/>
      <w:marBottom w:val="0"/>
      <w:divBdr>
        <w:top w:val="none" w:sz="0" w:space="0" w:color="auto"/>
        <w:left w:val="none" w:sz="0" w:space="0" w:color="auto"/>
        <w:bottom w:val="none" w:sz="0" w:space="0" w:color="auto"/>
        <w:right w:val="none" w:sz="0" w:space="0" w:color="auto"/>
      </w:divBdr>
    </w:div>
    <w:div w:id="507520067">
      <w:bodyDiv w:val="1"/>
      <w:marLeft w:val="0"/>
      <w:marRight w:val="0"/>
      <w:marTop w:val="0"/>
      <w:marBottom w:val="0"/>
      <w:divBdr>
        <w:top w:val="none" w:sz="0" w:space="0" w:color="auto"/>
        <w:left w:val="none" w:sz="0" w:space="0" w:color="auto"/>
        <w:bottom w:val="none" w:sz="0" w:space="0" w:color="auto"/>
        <w:right w:val="none" w:sz="0" w:space="0" w:color="auto"/>
      </w:divBdr>
    </w:div>
    <w:div w:id="537163256">
      <w:bodyDiv w:val="1"/>
      <w:marLeft w:val="0"/>
      <w:marRight w:val="0"/>
      <w:marTop w:val="0"/>
      <w:marBottom w:val="0"/>
      <w:divBdr>
        <w:top w:val="none" w:sz="0" w:space="0" w:color="auto"/>
        <w:left w:val="none" w:sz="0" w:space="0" w:color="auto"/>
        <w:bottom w:val="none" w:sz="0" w:space="0" w:color="auto"/>
        <w:right w:val="none" w:sz="0" w:space="0" w:color="auto"/>
      </w:divBdr>
    </w:div>
    <w:div w:id="539325393">
      <w:bodyDiv w:val="1"/>
      <w:marLeft w:val="0"/>
      <w:marRight w:val="0"/>
      <w:marTop w:val="0"/>
      <w:marBottom w:val="0"/>
      <w:divBdr>
        <w:top w:val="none" w:sz="0" w:space="0" w:color="auto"/>
        <w:left w:val="none" w:sz="0" w:space="0" w:color="auto"/>
        <w:bottom w:val="none" w:sz="0" w:space="0" w:color="auto"/>
        <w:right w:val="none" w:sz="0" w:space="0" w:color="auto"/>
      </w:divBdr>
    </w:div>
    <w:div w:id="559438605">
      <w:bodyDiv w:val="1"/>
      <w:marLeft w:val="0"/>
      <w:marRight w:val="0"/>
      <w:marTop w:val="0"/>
      <w:marBottom w:val="0"/>
      <w:divBdr>
        <w:top w:val="none" w:sz="0" w:space="0" w:color="auto"/>
        <w:left w:val="none" w:sz="0" w:space="0" w:color="auto"/>
        <w:bottom w:val="none" w:sz="0" w:space="0" w:color="auto"/>
        <w:right w:val="none" w:sz="0" w:space="0" w:color="auto"/>
      </w:divBdr>
    </w:div>
    <w:div w:id="560405876">
      <w:bodyDiv w:val="1"/>
      <w:marLeft w:val="0"/>
      <w:marRight w:val="0"/>
      <w:marTop w:val="0"/>
      <w:marBottom w:val="0"/>
      <w:divBdr>
        <w:top w:val="none" w:sz="0" w:space="0" w:color="auto"/>
        <w:left w:val="none" w:sz="0" w:space="0" w:color="auto"/>
        <w:bottom w:val="none" w:sz="0" w:space="0" w:color="auto"/>
        <w:right w:val="none" w:sz="0" w:space="0" w:color="auto"/>
      </w:divBdr>
    </w:div>
    <w:div w:id="574780995">
      <w:bodyDiv w:val="1"/>
      <w:marLeft w:val="0"/>
      <w:marRight w:val="0"/>
      <w:marTop w:val="0"/>
      <w:marBottom w:val="0"/>
      <w:divBdr>
        <w:top w:val="none" w:sz="0" w:space="0" w:color="auto"/>
        <w:left w:val="none" w:sz="0" w:space="0" w:color="auto"/>
        <w:bottom w:val="none" w:sz="0" w:space="0" w:color="auto"/>
        <w:right w:val="none" w:sz="0" w:space="0" w:color="auto"/>
      </w:divBdr>
    </w:div>
    <w:div w:id="587082445">
      <w:bodyDiv w:val="1"/>
      <w:marLeft w:val="0"/>
      <w:marRight w:val="0"/>
      <w:marTop w:val="0"/>
      <w:marBottom w:val="0"/>
      <w:divBdr>
        <w:top w:val="none" w:sz="0" w:space="0" w:color="auto"/>
        <w:left w:val="none" w:sz="0" w:space="0" w:color="auto"/>
        <w:bottom w:val="none" w:sz="0" w:space="0" w:color="auto"/>
        <w:right w:val="none" w:sz="0" w:space="0" w:color="auto"/>
      </w:divBdr>
    </w:div>
    <w:div w:id="596907591">
      <w:bodyDiv w:val="1"/>
      <w:marLeft w:val="0"/>
      <w:marRight w:val="0"/>
      <w:marTop w:val="0"/>
      <w:marBottom w:val="0"/>
      <w:divBdr>
        <w:top w:val="none" w:sz="0" w:space="0" w:color="auto"/>
        <w:left w:val="none" w:sz="0" w:space="0" w:color="auto"/>
        <w:bottom w:val="none" w:sz="0" w:space="0" w:color="auto"/>
        <w:right w:val="none" w:sz="0" w:space="0" w:color="auto"/>
      </w:divBdr>
    </w:div>
    <w:div w:id="613750915">
      <w:bodyDiv w:val="1"/>
      <w:marLeft w:val="0"/>
      <w:marRight w:val="0"/>
      <w:marTop w:val="0"/>
      <w:marBottom w:val="0"/>
      <w:divBdr>
        <w:top w:val="none" w:sz="0" w:space="0" w:color="auto"/>
        <w:left w:val="none" w:sz="0" w:space="0" w:color="auto"/>
        <w:bottom w:val="none" w:sz="0" w:space="0" w:color="auto"/>
        <w:right w:val="none" w:sz="0" w:space="0" w:color="auto"/>
      </w:divBdr>
    </w:div>
    <w:div w:id="647637204">
      <w:bodyDiv w:val="1"/>
      <w:marLeft w:val="0"/>
      <w:marRight w:val="0"/>
      <w:marTop w:val="0"/>
      <w:marBottom w:val="0"/>
      <w:divBdr>
        <w:top w:val="none" w:sz="0" w:space="0" w:color="auto"/>
        <w:left w:val="none" w:sz="0" w:space="0" w:color="auto"/>
        <w:bottom w:val="none" w:sz="0" w:space="0" w:color="auto"/>
        <w:right w:val="none" w:sz="0" w:space="0" w:color="auto"/>
      </w:divBdr>
    </w:div>
    <w:div w:id="651953756">
      <w:bodyDiv w:val="1"/>
      <w:marLeft w:val="0"/>
      <w:marRight w:val="0"/>
      <w:marTop w:val="0"/>
      <w:marBottom w:val="0"/>
      <w:divBdr>
        <w:top w:val="none" w:sz="0" w:space="0" w:color="auto"/>
        <w:left w:val="none" w:sz="0" w:space="0" w:color="auto"/>
        <w:bottom w:val="none" w:sz="0" w:space="0" w:color="auto"/>
        <w:right w:val="none" w:sz="0" w:space="0" w:color="auto"/>
      </w:divBdr>
    </w:div>
    <w:div w:id="688676574">
      <w:bodyDiv w:val="1"/>
      <w:marLeft w:val="0"/>
      <w:marRight w:val="0"/>
      <w:marTop w:val="0"/>
      <w:marBottom w:val="0"/>
      <w:divBdr>
        <w:top w:val="none" w:sz="0" w:space="0" w:color="auto"/>
        <w:left w:val="none" w:sz="0" w:space="0" w:color="auto"/>
        <w:bottom w:val="none" w:sz="0" w:space="0" w:color="auto"/>
        <w:right w:val="none" w:sz="0" w:space="0" w:color="auto"/>
      </w:divBdr>
    </w:div>
    <w:div w:id="689380785">
      <w:bodyDiv w:val="1"/>
      <w:marLeft w:val="0"/>
      <w:marRight w:val="0"/>
      <w:marTop w:val="0"/>
      <w:marBottom w:val="0"/>
      <w:divBdr>
        <w:top w:val="none" w:sz="0" w:space="0" w:color="auto"/>
        <w:left w:val="none" w:sz="0" w:space="0" w:color="auto"/>
        <w:bottom w:val="none" w:sz="0" w:space="0" w:color="auto"/>
        <w:right w:val="none" w:sz="0" w:space="0" w:color="auto"/>
      </w:divBdr>
    </w:div>
    <w:div w:id="708259235">
      <w:bodyDiv w:val="1"/>
      <w:marLeft w:val="0"/>
      <w:marRight w:val="0"/>
      <w:marTop w:val="0"/>
      <w:marBottom w:val="0"/>
      <w:divBdr>
        <w:top w:val="none" w:sz="0" w:space="0" w:color="auto"/>
        <w:left w:val="none" w:sz="0" w:space="0" w:color="auto"/>
        <w:bottom w:val="none" w:sz="0" w:space="0" w:color="auto"/>
        <w:right w:val="none" w:sz="0" w:space="0" w:color="auto"/>
      </w:divBdr>
    </w:div>
    <w:div w:id="766583328">
      <w:bodyDiv w:val="1"/>
      <w:marLeft w:val="0"/>
      <w:marRight w:val="0"/>
      <w:marTop w:val="0"/>
      <w:marBottom w:val="0"/>
      <w:divBdr>
        <w:top w:val="none" w:sz="0" w:space="0" w:color="auto"/>
        <w:left w:val="none" w:sz="0" w:space="0" w:color="auto"/>
        <w:bottom w:val="none" w:sz="0" w:space="0" w:color="auto"/>
        <w:right w:val="none" w:sz="0" w:space="0" w:color="auto"/>
      </w:divBdr>
    </w:div>
    <w:div w:id="768938046">
      <w:bodyDiv w:val="1"/>
      <w:marLeft w:val="0"/>
      <w:marRight w:val="0"/>
      <w:marTop w:val="0"/>
      <w:marBottom w:val="0"/>
      <w:divBdr>
        <w:top w:val="none" w:sz="0" w:space="0" w:color="auto"/>
        <w:left w:val="none" w:sz="0" w:space="0" w:color="auto"/>
        <w:bottom w:val="none" w:sz="0" w:space="0" w:color="auto"/>
        <w:right w:val="none" w:sz="0" w:space="0" w:color="auto"/>
      </w:divBdr>
    </w:div>
    <w:div w:id="769737472">
      <w:bodyDiv w:val="1"/>
      <w:marLeft w:val="0"/>
      <w:marRight w:val="0"/>
      <w:marTop w:val="0"/>
      <w:marBottom w:val="0"/>
      <w:divBdr>
        <w:top w:val="none" w:sz="0" w:space="0" w:color="auto"/>
        <w:left w:val="none" w:sz="0" w:space="0" w:color="auto"/>
        <w:bottom w:val="none" w:sz="0" w:space="0" w:color="auto"/>
        <w:right w:val="none" w:sz="0" w:space="0" w:color="auto"/>
      </w:divBdr>
    </w:div>
    <w:div w:id="770321506">
      <w:bodyDiv w:val="1"/>
      <w:marLeft w:val="0"/>
      <w:marRight w:val="0"/>
      <w:marTop w:val="0"/>
      <w:marBottom w:val="0"/>
      <w:divBdr>
        <w:top w:val="none" w:sz="0" w:space="0" w:color="auto"/>
        <w:left w:val="none" w:sz="0" w:space="0" w:color="auto"/>
        <w:bottom w:val="none" w:sz="0" w:space="0" w:color="auto"/>
        <w:right w:val="none" w:sz="0" w:space="0" w:color="auto"/>
      </w:divBdr>
    </w:div>
    <w:div w:id="771441884">
      <w:bodyDiv w:val="1"/>
      <w:marLeft w:val="0"/>
      <w:marRight w:val="0"/>
      <w:marTop w:val="0"/>
      <w:marBottom w:val="0"/>
      <w:divBdr>
        <w:top w:val="none" w:sz="0" w:space="0" w:color="auto"/>
        <w:left w:val="none" w:sz="0" w:space="0" w:color="auto"/>
        <w:bottom w:val="none" w:sz="0" w:space="0" w:color="auto"/>
        <w:right w:val="none" w:sz="0" w:space="0" w:color="auto"/>
      </w:divBdr>
    </w:div>
    <w:div w:id="796266085">
      <w:bodyDiv w:val="1"/>
      <w:marLeft w:val="0"/>
      <w:marRight w:val="0"/>
      <w:marTop w:val="0"/>
      <w:marBottom w:val="0"/>
      <w:divBdr>
        <w:top w:val="none" w:sz="0" w:space="0" w:color="auto"/>
        <w:left w:val="none" w:sz="0" w:space="0" w:color="auto"/>
        <w:bottom w:val="none" w:sz="0" w:space="0" w:color="auto"/>
        <w:right w:val="none" w:sz="0" w:space="0" w:color="auto"/>
      </w:divBdr>
    </w:div>
    <w:div w:id="816918087">
      <w:bodyDiv w:val="1"/>
      <w:marLeft w:val="0"/>
      <w:marRight w:val="0"/>
      <w:marTop w:val="0"/>
      <w:marBottom w:val="0"/>
      <w:divBdr>
        <w:top w:val="none" w:sz="0" w:space="0" w:color="auto"/>
        <w:left w:val="none" w:sz="0" w:space="0" w:color="auto"/>
        <w:bottom w:val="none" w:sz="0" w:space="0" w:color="auto"/>
        <w:right w:val="none" w:sz="0" w:space="0" w:color="auto"/>
      </w:divBdr>
    </w:div>
    <w:div w:id="835728791">
      <w:bodyDiv w:val="1"/>
      <w:marLeft w:val="0"/>
      <w:marRight w:val="0"/>
      <w:marTop w:val="0"/>
      <w:marBottom w:val="0"/>
      <w:divBdr>
        <w:top w:val="none" w:sz="0" w:space="0" w:color="auto"/>
        <w:left w:val="none" w:sz="0" w:space="0" w:color="auto"/>
        <w:bottom w:val="none" w:sz="0" w:space="0" w:color="auto"/>
        <w:right w:val="none" w:sz="0" w:space="0" w:color="auto"/>
      </w:divBdr>
    </w:div>
    <w:div w:id="838542368">
      <w:bodyDiv w:val="1"/>
      <w:marLeft w:val="0"/>
      <w:marRight w:val="0"/>
      <w:marTop w:val="0"/>
      <w:marBottom w:val="0"/>
      <w:divBdr>
        <w:top w:val="none" w:sz="0" w:space="0" w:color="auto"/>
        <w:left w:val="none" w:sz="0" w:space="0" w:color="auto"/>
        <w:bottom w:val="none" w:sz="0" w:space="0" w:color="auto"/>
        <w:right w:val="none" w:sz="0" w:space="0" w:color="auto"/>
      </w:divBdr>
    </w:div>
    <w:div w:id="856892159">
      <w:bodyDiv w:val="1"/>
      <w:marLeft w:val="0"/>
      <w:marRight w:val="0"/>
      <w:marTop w:val="0"/>
      <w:marBottom w:val="0"/>
      <w:divBdr>
        <w:top w:val="none" w:sz="0" w:space="0" w:color="auto"/>
        <w:left w:val="none" w:sz="0" w:space="0" w:color="auto"/>
        <w:bottom w:val="none" w:sz="0" w:space="0" w:color="auto"/>
        <w:right w:val="none" w:sz="0" w:space="0" w:color="auto"/>
      </w:divBdr>
    </w:div>
    <w:div w:id="858467825">
      <w:bodyDiv w:val="1"/>
      <w:marLeft w:val="0"/>
      <w:marRight w:val="0"/>
      <w:marTop w:val="0"/>
      <w:marBottom w:val="0"/>
      <w:divBdr>
        <w:top w:val="none" w:sz="0" w:space="0" w:color="auto"/>
        <w:left w:val="none" w:sz="0" w:space="0" w:color="auto"/>
        <w:bottom w:val="none" w:sz="0" w:space="0" w:color="auto"/>
        <w:right w:val="none" w:sz="0" w:space="0" w:color="auto"/>
      </w:divBdr>
    </w:div>
    <w:div w:id="870461920">
      <w:bodyDiv w:val="1"/>
      <w:marLeft w:val="0"/>
      <w:marRight w:val="0"/>
      <w:marTop w:val="0"/>
      <w:marBottom w:val="0"/>
      <w:divBdr>
        <w:top w:val="none" w:sz="0" w:space="0" w:color="auto"/>
        <w:left w:val="none" w:sz="0" w:space="0" w:color="auto"/>
        <w:bottom w:val="none" w:sz="0" w:space="0" w:color="auto"/>
        <w:right w:val="none" w:sz="0" w:space="0" w:color="auto"/>
      </w:divBdr>
    </w:div>
    <w:div w:id="888146695">
      <w:bodyDiv w:val="1"/>
      <w:marLeft w:val="0"/>
      <w:marRight w:val="0"/>
      <w:marTop w:val="0"/>
      <w:marBottom w:val="0"/>
      <w:divBdr>
        <w:top w:val="none" w:sz="0" w:space="0" w:color="auto"/>
        <w:left w:val="none" w:sz="0" w:space="0" w:color="auto"/>
        <w:bottom w:val="none" w:sz="0" w:space="0" w:color="auto"/>
        <w:right w:val="none" w:sz="0" w:space="0" w:color="auto"/>
      </w:divBdr>
    </w:div>
    <w:div w:id="912546278">
      <w:bodyDiv w:val="1"/>
      <w:marLeft w:val="0"/>
      <w:marRight w:val="0"/>
      <w:marTop w:val="0"/>
      <w:marBottom w:val="0"/>
      <w:divBdr>
        <w:top w:val="none" w:sz="0" w:space="0" w:color="auto"/>
        <w:left w:val="none" w:sz="0" w:space="0" w:color="auto"/>
        <w:bottom w:val="none" w:sz="0" w:space="0" w:color="auto"/>
        <w:right w:val="none" w:sz="0" w:space="0" w:color="auto"/>
      </w:divBdr>
    </w:div>
    <w:div w:id="914436700">
      <w:bodyDiv w:val="1"/>
      <w:marLeft w:val="0"/>
      <w:marRight w:val="0"/>
      <w:marTop w:val="0"/>
      <w:marBottom w:val="0"/>
      <w:divBdr>
        <w:top w:val="none" w:sz="0" w:space="0" w:color="auto"/>
        <w:left w:val="none" w:sz="0" w:space="0" w:color="auto"/>
        <w:bottom w:val="none" w:sz="0" w:space="0" w:color="auto"/>
        <w:right w:val="none" w:sz="0" w:space="0" w:color="auto"/>
      </w:divBdr>
    </w:div>
    <w:div w:id="916401126">
      <w:bodyDiv w:val="1"/>
      <w:marLeft w:val="0"/>
      <w:marRight w:val="0"/>
      <w:marTop w:val="0"/>
      <w:marBottom w:val="0"/>
      <w:divBdr>
        <w:top w:val="none" w:sz="0" w:space="0" w:color="auto"/>
        <w:left w:val="none" w:sz="0" w:space="0" w:color="auto"/>
        <w:bottom w:val="none" w:sz="0" w:space="0" w:color="auto"/>
        <w:right w:val="none" w:sz="0" w:space="0" w:color="auto"/>
      </w:divBdr>
    </w:div>
    <w:div w:id="919408899">
      <w:bodyDiv w:val="1"/>
      <w:marLeft w:val="0"/>
      <w:marRight w:val="0"/>
      <w:marTop w:val="0"/>
      <w:marBottom w:val="0"/>
      <w:divBdr>
        <w:top w:val="none" w:sz="0" w:space="0" w:color="auto"/>
        <w:left w:val="none" w:sz="0" w:space="0" w:color="auto"/>
        <w:bottom w:val="none" w:sz="0" w:space="0" w:color="auto"/>
        <w:right w:val="none" w:sz="0" w:space="0" w:color="auto"/>
      </w:divBdr>
    </w:div>
    <w:div w:id="936063891">
      <w:bodyDiv w:val="1"/>
      <w:marLeft w:val="0"/>
      <w:marRight w:val="0"/>
      <w:marTop w:val="0"/>
      <w:marBottom w:val="0"/>
      <w:divBdr>
        <w:top w:val="none" w:sz="0" w:space="0" w:color="auto"/>
        <w:left w:val="none" w:sz="0" w:space="0" w:color="auto"/>
        <w:bottom w:val="none" w:sz="0" w:space="0" w:color="auto"/>
        <w:right w:val="none" w:sz="0" w:space="0" w:color="auto"/>
      </w:divBdr>
    </w:div>
    <w:div w:id="949358320">
      <w:bodyDiv w:val="1"/>
      <w:marLeft w:val="0"/>
      <w:marRight w:val="0"/>
      <w:marTop w:val="0"/>
      <w:marBottom w:val="0"/>
      <w:divBdr>
        <w:top w:val="none" w:sz="0" w:space="0" w:color="auto"/>
        <w:left w:val="none" w:sz="0" w:space="0" w:color="auto"/>
        <w:bottom w:val="none" w:sz="0" w:space="0" w:color="auto"/>
        <w:right w:val="none" w:sz="0" w:space="0" w:color="auto"/>
      </w:divBdr>
    </w:div>
    <w:div w:id="958873735">
      <w:bodyDiv w:val="1"/>
      <w:marLeft w:val="0"/>
      <w:marRight w:val="0"/>
      <w:marTop w:val="0"/>
      <w:marBottom w:val="0"/>
      <w:divBdr>
        <w:top w:val="none" w:sz="0" w:space="0" w:color="auto"/>
        <w:left w:val="none" w:sz="0" w:space="0" w:color="auto"/>
        <w:bottom w:val="none" w:sz="0" w:space="0" w:color="auto"/>
        <w:right w:val="none" w:sz="0" w:space="0" w:color="auto"/>
      </w:divBdr>
    </w:div>
    <w:div w:id="964432355">
      <w:bodyDiv w:val="1"/>
      <w:marLeft w:val="0"/>
      <w:marRight w:val="0"/>
      <w:marTop w:val="0"/>
      <w:marBottom w:val="0"/>
      <w:divBdr>
        <w:top w:val="none" w:sz="0" w:space="0" w:color="auto"/>
        <w:left w:val="none" w:sz="0" w:space="0" w:color="auto"/>
        <w:bottom w:val="none" w:sz="0" w:space="0" w:color="auto"/>
        <w:right w:val="none" w:sz="0" w:space="0" w:color="auto"/>
      </w:divBdr>
    </w:div>
    <w:div w:id="975135907">
      <w:bodyDiv w:val="1"/>
      <w:marLeft w:val="0"/>
      <w:marRight w:val="0"/>
      <w:marTop w:val="0"/>
      <w:marBottom w:val="0"/>
      <w:divBdr>
        <w:top w:val="none" w:sz="0" w:space="0" w:color="auto"/>
        <w:left w:val="none" w:sz="0" w:space="0" w:color="auto"/>
        <w:bottom w:val="none" w:sz="0" w:space="0" w:color="auto"/>
        <w:right w:val="none" w:sz="0" w:space="0" w:color="auto"/>
      </w:divBdr>
    </w:div>
    <w:div w:id="985283259">
      <w:bodyDiv w:val="1"/>
      <w:marLeft w:val="0"/>
      <w:marRight w:val="0"/>
      <w:marTop w:val="0"/>
      <w:marBottom w:val="0"/>
      <w:divBdr>
        <w:top w:val="none" w:sz="0" w:space="0" w:color="auto"/>
        <w:left w:val="none" w:sz="0" w:space="0" w:color="auto"/>
        <w:bottom w:val="none" w:sz="0" w:space="0" w:color="auto"/>
        <w:right w:val="none" w:sz="0" w:space="0" w:color="auto"/>
      </w:divBdr>
    </w:div>
    <w:div w:id="993143116">
      <w:bodyDiv w:val="1"/>
      <w:marLeft w:val="0"/>
      <w:marRight w:val="0"/>
      <w:marTop w:val="0"/>
      <w:marBottom w:val="0"/>
      <w:divBdr>
        <w:top w:val="none" w:sz="0" w:space="0" w:color="auto"/>
        <w:left w:val="none" w:sz="0" w:space="0" w:color="auto"/>
        <w:bottom w:val="none" w:sz="0" w:space="0" w:color="auto"/>
        <w:right w:val="none" w:sz="0" w:space="0" w:color="auto"/>
      </w:divBdr>
    </w:div>
    <w:div w:id="993531746">
      <w:bodyDiv w:val="1"/>
      <w:marLeft w:val="0"/>
      <w:marRight w:val="0"/>
      <w:marTop w:val="0"/>
      <w:marBottom w:val="0"/>
      <w:divBdr>
        <w:top w:val="none" w:sz="0" w:space="0" w:color="auto"/>
        <w:left w:val="none" w:sz="0" w:space="0" w:color="auto"/>
        <w:bottom w:val="none" w:sz="0" w:space="0" w:color="auto"/>
        <w:right w:val="none" w:sz="0" w:space="0" w:color="auto"/>
      </w:divBdr>
    </w:div>
    <w:div w:id="996540477">
      <w:bodyDiv w:val="1"/>
      <w:marLeft w:val="0"/>
      <w:marRight w:val="0"/>
      <w:marTop w:val="0"/>
      <w:marBottom w:val="0"/>
      <w:divBdr>
        <w:top w:val="none" w:sz="0" w:space="0" w:color="auto"/>
        <w:left w:val="none" w:sz="0" w:space="0" w:color="auto"/>
        <w:bottom w:val="none" w:sz="0" w:space="0" w:color="auto"/>
        <w:right w:val="none" w:sz="0" w:space="0" w:color="auto"/>
      </w:divBdr>
    </w:div>
    <w:div w:id="1000933048">
      <w:bodyDiv w:val="1"/>
      <w:marLeft w:val="0"/>
      <w:marRight w:val="0"/>
      <w:marTop w:val="0"/>
      <w:marBottom w:val="0"/>
      <w:divBdr>
        <w:top w:val="none" w:sz="0" w:space="0" w:color="auto"/>
        <w:left w:val="none" w:sz="0" w:space="0" w:color="auto"/>
        <w:bottom w:val="none" w:sz="0" w:space="0" w:color="auto"/>
        <w:right w:val="none" w:sz="0" w:space="0" w:color="auto"/>
      </w:divBdr>
    </w:div>
    <w:div w:id="1001465226">
      <w:bodyDiv w:val="1"/>
      <w:marLeft w:val="0"/>
      <w:marRight w:val="0"/>
      <w:marTop w:val="0"/>
      <w:marBottom w:val="0"/>
      <w:divBdr>
        <w:top w:val="none" w:sz="0" w:space="0" w:color="auto"/>
        <w:left w:val="none" w:sz="0" w:space="0" w:color="auto"/>
        <w:bottom w:val="none" w:sz="0" w:space="0" w:color="auto"/>
        <w:right w:val="none" w:sz="0" w:space="0" w:color="auto"/>
      </w:divBdr>
    </w:div>
    <w:div w:id="1002322574">
      <w:bodyDiv w:val="1"/>
      <w:marLeft w:val="0"/>
      <w:marRight w:val="0"/>
      <w:marTop w:val="0"/>
      <w:marBottom w:val="0"/>
      <w:divBdr>
        <w:top w:val="none" w:sz="0" w:space="0" w:color="auto"/>
        <w:left w:val="none" w:sz="0" w:space="0" w:color="auto"/>
        <w:bottom w:val="none" w:sz="0" w:space="0" w:color="auto"/>
        <w:right w:val="none" w:sz="0" w:space="0" w:color="auto"/>
      </w:divBdr>
    </w:div>
    <w:div w:id="1009525206">
      <w:bodyDiv w:val="1"/>
      <w:marLeft w:val="0"/>
      <w:marRight w:val="0"/>
      <w:marTop w:val="0"/>
      <w:marBottom w:val="0"/>
      <w:divBdr>
        <w:top w:val="none" w:sz="0" w:space="0" w:color="auto"/>
        <w:left w:val="none" w:sz="0" w:space="0" w:color="auto"/>
        <w:bottom w:val="none" w:sz="0" w:space="0" w:color="auto"/>
        <w:right w:val="none" w:sz="0" w:space="0" w:color="auto"/>
      </w:divBdr>
    </w:div>
    <w:div w:id="1019508846">
      <w:bodyDiv w:val="1"/>
      <w:marLeft w:val="0"/>
      <w:marRight w:val="0"/>
      <w:marTop w:val="0"/>
      <w:marBottom w:val="0"/>
      <w:divBdr>
        <w:top w:val="none" w:sz="0" w:space="0" w:color="auto"/>
        <w:left w:val="none" w:sz="0" w:space="0" w:color="auto"/>
        <w:bottom w:val="none" w:sz="0" w:space="0" w:color="auto"/>
        <w:right w:val="none" w:sz="0" w:space="0" w:color="auto"/>
      </w:divBdr>
    </w:div>
    <w:div w:id="1029375757">
      <w:bodyDiv w:val="1"/>
      <w:marLeft w:val="0"/>
      <w:marRight w:val="0"/>
      <w:marTop w:val="0"/>
      <w:marBottom w:val="0"/>
      <w:divBdr>
        <w:top w:val="none" w:sz="0" w:space="0" w:color="auto"/>
        <w:left w:val="none" w:sz="0" w:space="0" w:color="auto"/>
        <w:bottom w:val="none" w:sz="0" w:space="0" w:color="auto"/>
        <w:right w:val="none" w:sz="0" w:space="0" w:color="auto"/>
      </w:divBdr>
    </w:div>
    <w:div w:id="1038361391">
      <w:bodyDiv w:val="1"/>
      <w:marLeft w:val="0"/>
      <w:marRight w:val="0"/>
      <w:marTop w:val="0"/>
      <w:marBottom w:val="0"/>
      <w:divBdr>
        <w:top w:val="none" w:sz="0" w:space="0" w:color="auto"/>
        <w:left w:val="none" w:sz="0" w:space="0" w:color="auto"/>
        <w:bottom w:val="none" w:sz="0" w:space="0" w:color="auto"/>
        <w:right w:val="none" w:sz="0" w:space="0" w:color="auto"/>
      </w:divBdr>
    </w:div>
    <w:div w:id="1052316486">
      <w:bodyDiv w:val="1"/>
      <w:marLeft w:val="0"/>
      <w:marRight w:val="0"/>
      <w:marTop w:val="0"/>
      <w:marBottom w:val="0"/>
      <w:divBdr>
        <w:top w:val="none" w:sz="0" w:space="0" w:color="auto"/>
        <w:left w:val="none" w:sz="0" w:space="0" w:color="auto"/>
        <w:bottom w:val="none" w:sz="0" w:space="0" w:color="auto"/>
        <w:right w:val="none" w:sz="0" w:space="0" w:color="auto"/>
      </w:divBdr>
    </w:div>
    <w:div w:id="1054815491">
      <w:bodyDiv w:val="1"/>
      <w:marLeft w:val="0"/>
      <w:marRight w:val="0"/>
      <w:marTop w:val="0"/>
      <w:marBottom w:val="0"/>
      <w:divBdr>
        <w:top w:val="none" w:sz="0" w:space="0" w:color="auto"/>
        <w:left w:val="none" w:sz="0" w:space="0" w:color="auto"/>
        <w:bottom w:val="none" w:sz="0" w:space="0" w:color="auto"/>
        <w:right w:val="none" w:sz="0" w:space="0" w:color="auto"/>
      </w:divBdr>
    </w:div>
    <w:div w:id="1066027121">
      <w:bodyDiv w:val="1"/>
      <w:marLeft w:val="0"/>
      <w:marRight w:val="0"/>
      <w:marTop w:val="0"/>
      <w:marBottom w:val="0"/>
      <w:divBdr>
        <w:top w:val="none" w:sz="0" w:space="0" w:color="auto"/>
        <w:left w:val="none" w:sz="0" w:space="0" w:color="auto"/>
        <w:bottom w:val="none" w:sz="0" w:space="0" w:color="auto"/>
        <w:right w:val="none" w:sz="0" w:space="0" w:color="auto"/>
      </w:divBdr>
    </w:div>
    <w:div w:id="1072434321">
      <w:bodyDiv w:val="1"/>
      <w:marLeft w:val="0"/>
      <w:marRight w:val="0"/>
      <w:marTop w:val="0"/>
      <w:marBottom w:val="0"/>
      <w:divBdr>
        <w:top w:val="none" w:sz="0" w:space="0" w:color="auto"/>
        <w:left w:val="none" w:sz="0" w:space="0" w:color="auto"/>
        <w:bottom w:val="none" w:sz="0" w:space="0" w:color="auto"/>
        <w:right w:val="none" w:sz="0" w:space="0" w:color="auto"/>
      </w:divBdr>
    </w:div>
    <w:div w:id="1092312651">
      <w:bodyDiv w:val="1"/>
      <w:marLeft w:val="0"/>
      <w:marRight w:val="0"/>
      <w:marTop w:val="0"/>
      <w:marBottom w:val="0"/>
      <w:divBdr>
        <w:top w:val="none" w:sz="0" w:space="0" w:color="auto"/>
        <w:left w:val="none" w:sz="0" w:space="0" w:color="auto"/>
        <w:bottom w:val="none" w:sz="0" w:space="0" w:color="auto"/>
        <w:right w:val="none" w:sz="0" w:space="0" w:color="auto"/>
      </w:divBdr>
    </w:div>
    <w:div w:id="1093475561">
      <w:bodyDiv w:val="1"/>
      <w:marLeft w:val="0"/>
      <w:marRight w:val="0"/>
      <w:marTop w:val="0"/>
      <w:marBottom w:val="0"/>
      <w:divBdr>
        <w:top w:val="none" w:sz="0" w:space="0" w:color="auto"/>
        <w:left w:val="none" w:sz="0" w:space="0" w:color="auto"/>
        <w:bottom w:val="none" w:sz="0" w:space="0" w:color="auto"/>
        <w:right w:val="none" w:sz="0" w:space="0" w:color="auto"/>
      </w:divBdr>
    </w:div>
    <w:div w:id="1094940142">
      <w:bodyDiv w:val="1"/>
      <w:marLeft w:val="0"/>
      <w:marRight w:val="0"/>
      <w:marTop w:val="0"/>
      <w:marBottom w:val="0"/>
      <w:divBdr>
        <w:top w:val="none" w:sz="0" w:space="0" w:color="auto"/>
        <w:left w:val="none" w:sz="0" w:space="0" w:color="auto"/>
        <w:bottom w:val="none" w:sz="0" w:space="0" w:color="auto"/>
        <w:right w:val="none" w:sz="0" w:space="0" w:color="auto"/>
      </w:divBdr>
    </w:div>
    <w:div w:id="1109355056">
      <w:bodyDiv w:val="1"/>
      <w:marLeft w:val="0"/>
      <w:marRight w:val="0"/>
      <w:marTop w:val="0"/>
      <w:marBottom w:val="0"/>
      <w:divBdr>
        <w:top w:val="none" w:sz="0" w:space="0" w:color="auto"/>
        <w:left w:val="none" w:sz="0" w:space="0" w:color="auto"/>
        <w:bottom w:val="none" w:sz="0" w:space="0" w:color="auto"/>
        <w:right w:val="none" w:sz="0" w:space="0" w:color="auto"/>
      </w:divBdr>
    </w:div>
    <w:div w:id="1109472637">
      <w:bodyDiv w:val="1"/>
      <w:marLeft w:val="0"/>
      <w:marRight w:val="0"/>
      <w:marTop w:val="0"/>
      <w:marBottom w:val="0"/>
      <w:divBdr>
        <w:top w:val="none" w:sz="0" w:space="0" w:color="auto"/>
        <w:left w:val="none" w:sz="0" w:space="0" w:color="auto"/>
        <w:bottom w:val="none" w:sz="0" w:space="0" w:color="auto"/>
        <w:right w:val="none" w:sz="0" w:space="0" w:color="auto"/>
      </w:divBdr>
    </w:div>
    <w:div w:id="1110510132">
      <w:bodyDiv w:val="1"/>
      <w:marLeft w:val="0"/>
      <w:marRight w:val="0"/>
      <w:marTop w:val="0"/>
      <w:marBottom w:val="0"/>
      <w:divBdr>
        <w:top w:val="none" w:sz="0" w:space="0" w:color="auto"/>
        <w:left w:val="none" w:sz="0" w:space="0" w:color="auto"/>
        <w:bottom w:val="none" w:sz="0" w:space="0" w:color="auto"/>
        <w:right w:val="none" w:sz="0" w:space="0" w:color="auto"/>
      </w:divBdr>
    </w:div>
    <w:div w:id="1114713595">
      <w:bodyDiv w:val="1"/>
      <w:marLeft w:val="0"/>
      <w:marRight w:val="0"/>
      <w:marTop w:val="0"/>
      <w:marBottom w:val="0"/>
      <w:divBdr>
        <w:top w:val="none" w:sz="0" w:space="0" w:color="auto"/>
        <w:left w:val="none" w:sz="0" w:space="0" w:color="auto"/>
        <w:bottom w:val="none" w:sz="0" w:space="0" w:color="auto"/>
        <w:right w:val="none" w:sz="0" w:space="0" w:color="auto"/>
      </w:divBdr>
    </w:div>
    <w:div w:id="1115515317">
      <w:bodyDiv w:val="1"/>
      <w:marLeft w:val="0"/>
      <w:marRight w:val="0"/>
      <w:marTop w:val="0"/>
      <w:marBottom w:val="0"/>
      <w:divBdr>
        <w:top w:val="none" w:sz="0" w:space="0" w:color="auto"/>
        <w:left w:val="none" w:sz="0" w:space="0" w:color="auto"/>
        <w:bottom w:val="none" w:sz="0" w:space="0" w:color="auto"/>
        <w:right w:val="none" w:sz="0" w:space="0" w:color="auto"/>
      </w:divBdr>
    </w:div>
    <w:div w:id="1121997031">
      <w:bodyDiv w:val="1"/>
      <w:marLeft w:val="0"/>
      <w:marRight w:val="0"/>
      <w:marTop w:val="0"/>
      <w:marBottom w:val="0"/>
      <w:divBdr>
        <w:top w:val="none" w:sz="0" w:space="0" w:color="auto"/>
        <w:left w:val="none" w:sz="0" w:space="0" w:color="auto"/>
        <w:bottom w:val="none" w:sz="0" w:space="0" w:color="auto"/>
        <w:right w:val="none" w:sz="0" w:space="0" w:color="auto"/>
      </w:divBdr>
    </w:div>
    <w:div w:id="1126970439">
      <w:bodyDiv w:val="1"/>
      <w:marLeft w:val="0"/>
      <w:marRight w:val="0"/>
      <w:marTop w:val="0"/>
      <w:marBottom w:val="0"/>
      <w:divBdr>
        <w:top w:val="none" w:sz="0" w:space="0" w:color="auto"/>
        <w:left w:val="none" w:sz="0" w:space="0" w:color="auto"/>
        <w:bottom w:val="none" w:sz="0" w:space="0" w:color="auto"/>
        <w:right w:val="none" w:sz="0" w:space="0" w:color="auto"/>
      </w:divBdr>
    </w:div>
    <w:div w:id="1139768707">
      <w:bodyDiv w:val="1"/>
      <w:marLeft w:val="0"/>
      <w:marRight w:val="0"/>
      <w:marTop w:val="0"/>
      <w:marBottom w:val="0"/>
      <w:divBdr>
        <w:top w:val="none" w:sz="0" w:space="0" w:color="auto"/>
        <w:left w:val="none" w:sz="0" w:space="0" w:color="auto"/>
        <w:bottom w:val="none" w:sz="0" w:space="0" w:color="auto"/>
        <w:right w:val="none" w:sz="0" w:space="0" w:color="auto"/>
      </w:divBdr>
    </w:div>
    <w:div w:id="1153839527">
      <w:bodyDiv w:val="1"/>
      <w:marLeft w:val="0"/>
      <w:marRight w:val="0"/>
      <w:marTop w:val="0"/>
      <w:marBottom w:val="0"/>
      <w:divBdr>
        <w:top w:val="none" w:sz="0" w:space="0" w:color="auto"/>
        <w:left w:val="none" w:sz="0" w:space="0" w:color="auto"/>
        <w:bottom w:val="none" w:sz="0" w:space="0" w:color="auto"/>
        <w:right w:val="none" w:sz="0" w:space="0" w:color="auto"/>
      </w:divBdr>
    </w:div>
    <w:div w:id="1160998108">
      <w:bodyDiv w:val="1"/>
      <w:marLeft w:val="0"/>
      <w:marRight w:val="0"/>
      <w:marTop w:val="0"/>
      <w:marBottom w:val="0"/>
      <w:divBdr>
        <w:top w:val="none" w:sz="0" w:space="0" w:color="auto"/>
        <w:left w:val="none" w:sz="0" w:space="0" w:color="auto"/>
        <w:bottom w:val="none" w:sz="0" w:space="0" w:color="auto"/>
        <w:right w:val="none" w:sz="0" w:space="0" w:color="auto"/>
      </w:divBdr>
    </w:div>
    <w:div w:id="1167209904">
      <w:bodyDiv w:val="1"/>
      <w:marLeft w:val="0"/>
      <w:marRight w:val="0"/>
      <w:marTop w:val="0"/>
      <w:marBottom w:val="0"/>
      <w:divBdr>
        <w:top w:val="none" w:sz="0" w:space="0" w:color="auto"/>
        <w:left w:val="none" w:sz="0" w:space="0" w:color="auto"/>
        <w:bottom w:val="none" w:sz="0" w:space="0" w:color="auto"/>
        <w:right w:val="none" w:sz="0" w:space="0" w:color="auto"/>
      </w:divBdr>
    </w:div>
    <w:div w:id="1170146501">
      <w:bodyDiv w:val="1"/>
      <w:marLeft w:val="0"/>
      <w:marRight w:val="0"/>
      <w:marTop w:val="0"/>
      <w:marBottom w:val="0"/>
      <w:divBdr>
        <w:top w:val="none" w:sz="0" w:space="0" w:color="auto"/>
        <w:left w:val="none" w:sz="0" w:space="0" w:color="auto"/>
        <w:bottom w:val="none" w:sz="0" w:space="0" w:color="auto"/>
        <w:right w:val="none" w:sz="0" w:space="0" w:color="auto"/>
      </w:divBdr>
    </w:div>
    <w:div w:id="1177233272">
      <w:bodyDiv w:val="1"/>
      <w:marLeft w:val="0"/>
      <w:marRight w:val="0"/>
      <w:marTop w:val="0"/>
      <w:marBottom w:val="0"/>
      <w:divBdr>
        <w:top w:val="none" w:sz="0" w:space="0" w:color="auto"/>
        <w:left w:val="none" w:sz="0" w:space="0" w:color="auto"/>
        <w:bottom w:val="none" w:sz="0" w:space="0" w:color="auto"/>
        <w:right w:val="none" w:sz="0" w:space="0" w:color="auto"/>
      </w:divBdr>
    </w:div>
    <w:div w:id="1180701382">
      <w:bodyDiv w:val="1"/>
      <w:marLeft w:val="0"/>
      <w:marRight w:val="0"/>
      <w:marTop w:val="0"/>
      <w:marBottom w:val="0"/>
      <w:divBdr>
        <w:top w:val="none" w:sz="0" w:space="0" w:color="auto"/>
        <w:left w:val="none" w:sz="0" w:space="0" w:color="auto"/>
        <w:bottom w:val="none" w:sz="0" w:space="0" w:color="auto"/>
        <w:right w:val="none" w:sz="0" w:space="0" w:color="auto"/>
      </w:divBdr>
    </w:div>
    <w:div w:id="1181626110">
      <w:bodyDiv w:val="1"/>
      <w:marLeft w:val="0"/>
      <w:marRight w:val="0"/>
      <w:marTop w:val="0"/>
      <w:marBottom w:val="0"/>
      <w:divBdr>
        <w:top w:val="none" w:sz="0" w:space="0" w:color="auto"/>
        <w:left w:val="none" w:sz="0" w:space="0" w:color="auto"/>
        <w:bottom w:val="none" w:sz="0" w:space="0" w:color="auto"/>
        <w:right w:val="none" w:sz="0" w:space="0" w:color="auto"/>
      </w:divBdr>
    </w:div>
    <w:div w:id="1190412148">
      <w:bodyDiv w:val="1"/>
      <w:marLeft w:val="0"/>
      <w:marRight w:val="0"/>
      <w:marTop w:val="0"/>
      <w:marBottom w:val="0"/>
      <w:divBdr>
        <w:top w:val="none" w:sz="0" w:space="0" w:color="auto"/>
        <w:left w:val="none" w:sz="0" w:space="0" w:color="auto"/>
        <w:bottom w:val="none" w:sz="0" w:space="0" w:color="auto"/>
        <w:right w:val="none" w:sz="0" w:space="0" w:color="auto"/>
      </w:divBdr>
    </w:div>
    <w:div w:id="1192761404">
      <w:bodyDiv w:val="1"/>
      <w:marLeft w:val="0"/>
      <w:marRight w:val="0"/>
      <w:marTop w:val="0"/>
      <w:marBottom w:val="0"/>
      <w:divBdr>
        <w:top w:val="none" w:sz="0" w:space="0" w:color="auto"/>
        <w:left w:val="none" w:sz="0" w:space="0" w:color="auto"/>
        <w:bottom w:val="none" w:sz="0" w:space="0" w:color="auto"/>
        <w:right w:val="none" w:sz="0" w:space="0" w:color="auto"/>
      </w:divBdr>
    </w:div>
    <w:div w:id="1203901660">
      <w:bodyDiv w:val="1"/>
      <w:marLeft w:val="0"/>
      <w:marRight w:val="0"/>
      <w:marTop w:val="0"/>
      <w:marBottom w:val="0"/>
      <w:divBdr>
        <w:top w:val="none" w:sz="0" w:space="0" w:color="auto"/>
        <w:left w:val="none" w:sz="0" w:space="0" w:color="auto"/>
        <w:bottom w:val="none" w:sz="0" w:space="0" w:color="auto"/>
        <w:right w:val="none" w:sz="0" w:space="0" w:color="auto"/>
      </w:divBdr>
    </w:div>
    <w:div w:id="1213931721">
      <w:bodyDiv w:val="1"/>
      <w:marLeft w:val="0"/>
      <w:marRight w:val="0"/>
      <w:marTop w:val="0"/>
      <w:marBottom w:val="0"/>
      <w:divBdr>
        <w:top w:val="none" w:sz="0" w:space="0" w:color="auto"/>
        <w:left w:val="none" w:sz="0" w:space="0" w:color="auto"/>
        <w:bottom w:val="none" w:sz="0" w:space="0" w:color="auto"/>
        <w:right w:val="none" w:sz="0" w:space="0" w:color="auto"/>
      </w:divBdr>
    </w:div>
    <w:div w:id="1215431002">
      <w:bodyDiv w:val="1"/>
      <w:marLeft w:val="0"/>
      <w:marRight w:val="0"/>
      <w:marTop w:val="0"/>
      <w:marBottom w:val="0"/>
      <w:divBdr>
        <w:top w:val="none" w:sz="0" w:space="0" w:color="auto"/>
        <w:left w:val="none" w:sz="0" w:space="0" w:color="auto"/>
        <w:bottom w:val="none" w:sz="0" w:space="0" w:color="auto"/>
        <w:right w:val="none" w:sz="0" w:space="0" w:color="auto"/>
      </w:divBdr>
    </w:div>
    <w:div w:id="1239099641">
      <w:bodyDiv w:val="1"/>
      <w:marLeft w:val="0"/>
      <w:marRight w:val="0"/>
      <w:marTop w:val="0"/>
      <w:marBottom w:val="0"/>
      <w:divBdr>
        <w:top w:val="none" w:sz="0" w:space="0" w:color="auto"/>
        <w:left w:val="none" w:sz="0" w:space="0" w:color="auto"/>
        <w:bottom w:val="none" w:sz="0" w:space="0" w:color="auto"/>
        <w:right w:val="none" w:sz="0" w:space="0" w:color="auto"/>
      </w:divBdr>
    </w:div>
    <w:div w:id="1247494113">
      <w:bodyDiv w:val="1"/>
      <w:marLeft w:val="0"/>
      <w:marRight w:val="0"/>
      <w:marTop w:val="0"/>
      <w:marBottom w:val="0"/>
      <w:divBdr>
        <w:top w:val="none" w:sz="0" w:space="0" w:color="auto"/>
        <w:left w:val="none" w:sz="0" w:space="0" w:color="auto"/>
        <w:bottom w:val="none" w:sz="0" w:space="0" w:color="auto"/>
        <w:right w:val="none" w:sz="0" w:space="0" w:color="auto"/>
      </w:divBdr>
    </w:div>
    <w:div w:id="1254168106">
      <w:bodyDiv w:val="1"/>
      <w:marLeft w:val="0"/>
      <w:marRight w:val="0"/>
      <w:marTop w:val="0"/>
      <w:marBottom w:val="0"/>
      <w:divBdr>
        <w:top w:val="none" w:sz="0" w:space="0" w:color="auto"/>
        <w:left w:val="none" w:sz="0" w:space="0" w:color="auto"/>
        <w:bottom w:val="none" w:sz="0" w:space="0" w:color="auto"/>
        <w:right w:val="none" w:sz="0" w:space="0" w:color="auto"/>
      </w:divBdr>
    </w:div>
    <w:div w:id="1256745284">
      <w:bodyDiv w:val="1"/>
      <w:marLeft w:val="0"/>
      <w:marRight w:val="0"/>
      <w:marTop w:val="0"/>
      <w:marBottom w:val="0"/>
      <w:divBdr>
        <w:top w:val="none" w:sz="0" w:space="0" w:color="auto"/>
        <w:left w:val="none" w:sz="0" w:space="0" w:color="auto"/>
        <w:bottom w:val="none" w:sz="0" w:space="0" w:color="auto"/>
        <w:right w:val="none" w:sz="0" w:space="0" w:color="auto"/>
      </w:divBdr>
    </w:div>
    <w:div w:id="1277909634">
      <w:bodyDiv w:val="1"/>
      <w:marLeft w:val="0"/>
      <w:marRight w:val="0"/>
      <w:marTop w:val="0"/>
      <w:marBottom w:val="0"/>
      <w:divBdr>
        <w:top w:val="none" w:sz="0" w:space="0" w:color="auto"/>
        <w:left w:val="none" w:sz="0" w:space="0" w:color="auto"/>
        <w:bottom w:val="none" w:sz="0" w:space="0" w:color="auto"/>
        <w:right w:val="none" w:sz="0" w:space="0" w:color="auto"/>
      </w:divBdr>
    </w:div>
    <w:div w:id="1286814458">
      <w:bodyDiv w:val="1"/>
      <w:marLeft w:val="0"/>
      <w:marRight w:val="0"/>
      <w:marTop w:val="0"/>
      <w:marBottom w:val="0"/>
      <w:divBdr>
        <w:top w:val="none" w:sz="0" w:space="0" w:color="auto"/>
        <w:left w:val="none" w:sz="0" w:space="0" w:color="auto"/>
        <w:bottom w:val="none" w:sz="0" w:space="0" w:color="auto"/>
        <w:right w:val="none" w:sz="0" w:space="0" w:color="auto"/>
      </w:divBdr>
    </w:div>
    <w:div w:id="1297566848">
      <w:bodyDiv w:val="1"/>
      <w:marLeft w:val="0"/>
      <w:marRight w:val="0"/>
      <w:marTop w:val="0"/>
      <w:marBottom w:val="0"/>
      <w:divBdr>
        <w:top w:val="none" w:sz="0" w:space="0" w:color="auto"/>
        <w:left w:val="none" w:sz="0" w:space="0" w:color="auto"/>
        <w:bottom w:val="none" w:sz="0" w:space="0" w:color="auto"/>
        <w:right w:val="none" w:sz="0" w:space="0" w:color="auto"/>
      </w:divBdr>
    </w:div>
    <w:div w:id="1302611441">
      <w:bodyDiv w:val="1"/>
      <w:marLeft w:val="0"/>
      <w:marRight w:val="0"/>
      <w:marTop w:val="0"/>
      <w:marBottom w:val="0"/>
      <w:divBdr>
        <w:top w:val="none" w:sz="0" w:space="0" w:color="auto"/>
        <w:left w:val="none" w:sz="0" w:space="0" w:color="auto"/>
        <w:bottom w:val="none" w:sz="0" w:space="0" w:color="auto"/>
        <w:right w:val="none" w:sz="0" w:space="0" w:color="auto"/>
      </w:divBdr>
    </w:div>
    <w:div w:id="1309359491">
      <w:bodyDiv w:val="1"/>
      <w:marLeft w:val="0"/>
      <w:marRight w:val="0"/>
      <w:marTop w:val="0"/>
      <w:marBottom w:val="0"/>
      <w:divBdr>
        <w:top w:val="none" w:sz="0" w:space="0" w:color="auto"/>
        <w:left w:val="none" w:sz="0" w:space="0" w:color="auto"/>
        <w:bottom w:val="none" w:sz="0" w:space="0" w:color="auto"/>
        <w:right w:val="none" w:sz="0" w:space="0" w:color="auto"/>
      </w:divBdr>
    </w:div>
    <w:div w:id="1313564446">
      <w:bodyDiv w:val="1"/>
      <w:marLeft w:val="0"/>
      <w:marRight w:val="0"/>
      <w:marTop w:val="0"/>
      <w:marBottom w:val="0"/>
      <w:divBdr>
        <w:top w:val="none" w:sz="0" w:space="0" w:color="auto"/>
        <w:left w:val="none" w:sz="0" w:space="0" w:color="auto"/>
        <w:bottom w:val="none" w:sz="0" w:space="0" w:color="auto"/>
        <w:right w:val="none" w:sz="0" w:space="0" w:color="auto"/>
      </w:divBdr>
    </w:div>
    <w:div w:id="1323705000">
      <w:bodyDiv w:val="1"/>
      <w:marLeft w:val="0"/>
      <w:marRight w:val="0"/>
      <w:marTop w:val="0"/>
      <w:marBottom w:val="0"/>
      <w:divBdr>
        <w:top w:val="none" w:sz="0" w:space="0" w:color="auto"/>
        <w:left w:val="none" w:sz="0" w:space="0" w:color="auto"/>
        <w:bottom w:val="none" w:sz="0" w:space="0" w:color="auto"/>
        <w:right w:val="none" w:sz="0" w:space="0" w:color="auto"/>
      </w:divBdr>
    </w:div>
    <w:div w:id="1333605079">
      <w:bodyDiv w:val="1"/>
      <w:marLeft w:val="0"/>
      <w:marRight w:val="0"/>
      <w:marTop w:val="0"/>
      <w:marBottom w:val="0"/>
      <w:divBdr>
        <w:top w:val="none" w:sz="0" w:space="0" w:color="auto"/>
        <w:left w:val="none" w:sz="0" w:space="0" w:color="auto"/>
        <w:bottom w:val="none" w:sz="0" w:space="0" w:color="auto"/>
        <w:right w:val="none" w:sz="0" w:space="0" w:color="auto"/>
      </w:divBdr>
    </w:div>
    <w:div w:id="1345403300">
      <w:bodyDiv w:val="1"/>
      <w:marLeft w:val="0"/>
      <w:marRight w:val="0"/>
      <w:marTop w:val="0"/>
      <w:marBottom w:val="0"/>
      <w:divBdr>
        <w:top w:val="none" w:sz="0" w:space="0" w:color="auto"/>
        <w:left w:val="none" w:sz="0" w:space="0" w:color="auto"/>
        <w:bottom w:val="none" w:sz="0" w:space="0" w:color="auto"/>
        <w:right w:val="none" w:sz="0" w:space="0" w:color="auto"/>
      </w:divBdr>
    </w:div>
    <w:div w:id="1390035949">
      <w:bodyDiv w:val="1"/>
      <w:marLeft w:val="0"/>
      <w:marRight w:val="0"/>
      <w:marTop w:val="0"/>
      <w:marBottom w:val="0"/>
      <w:divBdr>
        <w:top w:val="none" w:sz="0" w:space="0" w:color="auto"/>
        <w:left w:val="none" w:sz="0" w:space="0" w:color="auto"/>
        <w:bottom w:val="none" w:sz="0" w:space="0" w:color="auto"/>
        <w:right w:val="none" w:sz="0" w:space="0" w:color="auto"/>
      </w:divBdr>
    </w:div>
    <w:div w:id="1414233504">
      <w:bodyDiv w:val="1"/>
      <w:marLeft w:val="0"/>
      <w:marRight w:val="0"/>
      <w:marTop w:val="0"/>
      <w:marBottom w:val="0"/>
      <w:divBdr>
        <w:top w:val="none" w:sz="0" w:space="0" w:color="auto"/>
        <w:left w:val="none" w:sz="0" w:space="0" w:color="auto"/>
        <w:bottom w:val="none" w:sz="0" w:space="0" w:color="auto"/>
        <w:right w:val="none" w:sz="0" w:space="0" w:color="auto"/>
      </w:divBdr>
    </w:div>
    <w:div w:id="1421098882">
      <w:bodyDiv w:val="1"/>
      <w:marLeft w:val="0"/>
      <w:marRight w:val="0"/>
      <w:marTop w:val="0"/>
      <w:marBottom w:val="0"/>
      <w:divBdr>
        <w:top w:val="none" w:sz="0" w:space="0" w:color="auto"/>
        <w:left w:val="none" w:sz="0" w:space="0" w:color="auto"/>
        <w:bottom w:val="none" w:sz="0" w:space="0" w:color="auto"/>
        <w:right w:val="none" w:sz="0" w:space="0" w:color="auto"/>
      </w:divBdr>
    </w:div>
    <w:div w:id="1437675729">
      <w:bodyDiv w:val="1"/>
      <w:marLeft w:val="0"/>
      <w:marRight w:val="0"/>
      <w:marTop w:val="0"/>
      <w:marBottom w:val="0"/>
      <w:divBdr>
        <w:top w:val="none" w:sz="0" w:space="0" w:color="auto"/>
        <w:left w:val="none" w:sz="0" w:space="0" w:color="auto"/>
        <w:bottom w:val="none" w:sz="0" w:space="0" w:color="auto"/>
        <w:right w:val="none" w:sz="0" w:space="0" w:color="auto"/>
      </w:divBdr>
    </w:div>
    <w:div w:id="1452476450">
      <w:bodyDiv w:val="1"/>
      <w:marLeft w:val="0"/>
      <w:marRight w:val="0"/>
      <w:marTop w:val="0"/>
      <w:marBottom w:val="0"/>
      <w:divBdr>
        <w:top w:val="none" w:sz="0" w:space="0" w:color="auto"/>
        <w:left w:val="none" w:sz="0" w:space="0" w:color="auto"/>
        <w:bottom w:val="none" w:sz="0" w:space="0" w:color="auto"/>
        <w:right w:val="none" w:sz="0" w:space="0" w:color="auto"/>
      </w:divBdr>
    </w:div>
    <w:div w:id="1452548670">
      <w:bodyDiv w:val="1"/>
      <w:marLeft w:val="0"/>
      <w:marRight w:val="0"/>
      <w:marTop w:val="0"/>
      <w:marBottom w:val="0"/>
      <w:divBdr>
        <w:top w:val="none" w:sz="0" w:space="0" w:color="auto"/>
        <w:left w:val="none" w:sz="0" w:space="0" w:color="auto"/>
        <w:bottom w:val="none" w:sz="0" w:space="0" w:color="auto"/>
        <w:right w:val="none" w:sz="0" w:space="0" w:color="auto"/>
      </w:divBdr>
    </w:div>
    <w:div w:id="1469588643">
      <w:bodyDiv w:val="1"/>
      <w:marLeft w:val="0"/>
      <w:marRight w:val="0"/>
      <w:marTop w:val="0"/>
      <w:marBottom w:val="0"/>
      <w:divBdr>
        <w:top w:val="none" w:sz="0" w:space="0" w:color="auto"/>
        <w:left w:val="none" w:sz="0" w:space="0" w:color="auto"/>
        <w:bottom w:val="none" w:sz="0" w:space="0" w:color="auto"/>
        <w:right w:val="none" w:sz="0" w:space="0" w:color="auto"/>
      </w:divBdr>
    </w:div>
    <w:div w:id="1472598791">
      <w:bodyDiv w:val="1"/>
      <w:marLeft w:val="0"/>
      <w:marRight w:val="0"/>
      <w:marTop w:val="0"/>
      <w:marBottom w:val="0"/>
      <w:divBdr>
        <w:top w:val="none" w:sz="0" w:space="0" w:color="auto"/>
        <w:left w:val="none" w:sz="0" w:space="0" w:color="auto"/>
        <w:bottom w:val="none" w:sz="0" w:space="0" w:color="auto"/>
        <w:right w:val="none" w:sz="0" w:space="0" w:color="auto"/>
      </w:divBdr>
    </w:div>
    <w:div w:id="1476533741">
      <w:bodyDiv w:val="1"/>
      <w:marLeft w:val="0"/>
      <w:marRight w:val="0"/>
      <w:marTop w:val="0"/>
      <w:marBottom w:val="0"/>
      <w:divBdr>
        <w:top w:val="none" w:sz="0" w:space="0" w:color="auto"/>
        <w:left w:val="none" w:sz="0" w:space="0" w:color="auto"/>
        <w:bottom w:val="none" w:sz="0" w:space="0" w:color="auto"/>
        <w:right w:val="none" w:sz="0" w:space="0" w:color="auto"/>
      </w:divBdr>
    </w:div>
    <w:div w:id="1476877573">
      <w:bodyDiv w:val="1"/>
      <w:marLeft w:val="0"/>
      <w:marRight w:val="0"/>
      <w:marTop w:val="0"/>
      <w:marBottom w:val="0"/>
      <w:divBdr>
        <w:top w:val="none" w:sz="0" w:space="0" w:color="auto"/>
        <w:left w:val="none" w:sz="0" w:space="0" w:color="auto"/>
        <w:bottom w:val="none" w:sz="0" w:space="0" w:color="auto"/>
        <w:right w:val="none" w:sz="0" w:space="0" w:color="auto"/>
      </w:divBdr>
    </w:div>
    <w:div w:id="1481730433">
      <w:bodyDiv w:val="1"/>
      <w:marLeft w:val="0"/>
      <w:marRight w:val="0"/>
      <w:marTop w:val="0"/>
      <w:marBottom w:val="0"/>
      <w:divBdr>
        <w:top w:val="none" w:sz="0" w:space="0" w:color="auto"/>
        <w:left w:val="none" w:sz="0" w:space="0" w:color="auto"/>
        <w:bottom w:val="none" w:sz="0" w:space="0" w:color="auto"/>
        <w:right w:val="none" w:sz="0" w:space="0" w:color="auto"/>
      </w:divBdr>
    </w:div>
    <w:div w:id="1484003981">
      <w:bodyDiv w:val="1"/>
      <w:marLeft w:val="0"/>
      <w:marRight w:val="0"/>
      <w:marTop w:val="0"/>
      <w:marBottom w:val="0"/>
      <w:divBdr>
        <w:top w:val="none" w:sz="0" w:space="0" w:color="auto"/>
        <w:left w:val="none" w:sz="0" w:space="0" w:color="auto"/>
        <w:bottom w:val="none" w:sz="0" w:space="0" w:color="auto"/>
        <w:right w:val="none" w:sz="0" w:space="0" w:color="auto"/>
      </w:divBdr>
    </w:div>
    <w:div w:id="1491091452">
      <w:bodyDiv w:val="1"/>
      <w:marLeft w:val="0"/>
      <w:marRight w:val="0"/>
      <w:marTop w:val="0"/>
      <w:marBottom w:val="0"/>
      <w:divBdr>
        <w:top w:val="none" w:sz="0" w:space="0" w:color="auto"/>
        <w:left w:val="none" w:sz="0" w:space="0" w:color="auto"/>
        <w:bottom w:val="none" w:sz="0" w:space="0" w:color="auto"/>
        <w:right w:val="none" w:sz="0" w:space="0" w:color="auto"/>
      </w:divBdr>
    </w:div>
    <w:div w:id="1505511757">
      <w:bodyDiv w:val="1"/>
      <w:marLeft w:val="0"/>
      <w:marRight w:val="0"/>
      <w:marTop w:val="0"/>
      <w:marBottom w:val="0"/>
      <w:divBdr>
        <w:top w:val="none" w:sz="0" w:space="0" w:color="auto"/>
        <w:left w:val="none" w:sz="0" w:space="0" w:color="auto"/>
        <w:bottom w:val="none" w:sz="0" w:space="0" w:color="auto"/>
        <w:right w:val="none" w:sz="0" w:space="0" w:color="auto"/>
      </w:divBdr>
    </w:div>
    <w:div w:id="1508400528">
      <w:bodyDiv w:val="1"/>
      <w:marLeft w:val="0"/>
      <w:marRight w:val="0"/>
      <w:marTop w:val="0"/>
      <w:marBottom w:val="0"/>
      <w:divBdr>
        <w:top w:val="none" w:sz="0" w:space="0" w:color="auto"/>
        <w:left w:val="none" w:sz="0" w:space="0" w:color="auto"/>
        <w:bottom w:val="none" w:sz="0" w:space="0" w:color="auto"/>
        <w:right w:val="none" w:sz="0" w:space="0" w:color="auto"/>
      </w:divBdr>
    </w:div>
    <w:div w:id="1512986231">
      <w:bodyDiv w:val="1"/>
      <w:marLeft w:val="0"/>
      <w:marRight w:val="0"/>
      <w:marTop w:val="0"/>
      <w:marBottom w:val="0"/>
      <w:divBdr>
        <w:top w:val="none" w:sz="0" w:space="0" w:color="auto"/>
        <w:left w:val="none" w:sz="0" w:space="0" w:color="auto"/>
        <w:bottom w:val="none" w:sz="0" w:space="0" w:color="auto"/>
        <w:right w:val="none" w:sz="0" w:space="0" w:color="auto"/>
      </w:divBdr>
    </w:div>
    <w:div w:id="1517184798">
      <w:bodyDiv w:val="1"/>
      <w:marLeft w:val="0"/>
      <w:marRight w:val="0"/>
      <w:marTop w:val="0"/>
      <w:marBottom w:val="0"/>
      <w:divBdr>
        <w:top w:val="none" w:sz="0" w:space="0" w:color="auto"/>
        <w:left w:val="none" w:sz="0" w:space="0" w:color="auto"/>
        <w:bottom w:val="none" w:sz="0" w:space="0" w:color="auto"/>
        <w:right w:val="none" w:sz="0" w:space="0" w:color="auto"/>
      </w:divBdr>
    </w:div>
    <w:div w:id="1519271691">
      <w:bodyDiv w:val="1"/>
      <w:marLeft w:val="0"/>
      <w:marRight w:val="0"/>
      <w:marTop w:val="0"/>
      <w:marBottom w:val="0"/>
      <w:divBdr>
        <w:top w:val="none" w:sz="0" w:space="0" w:color="auto"/>
        <w:left w:val="none" w:sz="0" w:space="0" w:color="auto"/>
        <w:bottom w:val="none" w:sz="0" w:space="0" w:color="auto"/>
        <w:right w:val="none" w:sz="0" w:space="0" w:color="auto"/>
      </w:divBdr>
    </w:div>
    <w:div w:id="1520922699">
      <w:bodyDiv w:val="1"/>
      <w:marLeft w:val="0"/>
      <w:marRight w:val="0"/>
      <w:marTop w:val="0"/>
      <w:marBottom w:val="0"/>
      <w:divBdr>
        <w:top w:val="none" w:sz="0" w:space="0" w:color="auto"/>
        <w:left w:val="none" w:sz="0" w:space="0" w:color="auto"/>
        <w:bottom w:val="none" w:sz="0" w:space="0" w:color="auto"/>
        <w:right w:val="none" w:sz="0" w:space="0" w:color="auto"/>
      </w:divBdr>
    </w:div>
    <w:div w:id="1522161371">
      <w:bodyDiv w:val="1"/>
      <w:marLeft w:val="0"/>
      <w:marRight w:val="0"/>
      <w:marTop w:val="0"/>
      <w:marBottom w:val="0"/>
      <w:divBdr>
        <w:top w:val="none" w:sz="0" w:space="0" w:color="auto"/>
        <w:left w:val="none" w:sz="0" w:space="0" w:color="auto"/>
        <w:bottom w:val="none" w:sz="0" w:space="0" w:color="auto"/>
        <w:right w:val="none" w:sz="0" w:space="0" w:color="auto"/>
      </w:divBdr>
    </w:div>
    <w:div w:id="1543862990">
      <w:bodyDiv w:val="1"/>
      <w:marLeft w:val="0"/>
      <w:marRight w:val="0"/>
      <w:marTop w:val="0"/>
      <w:marBottom w:val="0"/>
      <w:divBdr>
        <w:top w:val="none" w:sz="0" w:space="0" w:color="auto"/>
        <w:left w:val="none" w:sz="0" w:space="0" w:color="auto"/>
        <w:bottom w:val="none" w:sz="0" w:space="0" w:color="auto"/>
        <w:right w:val="none" w:sz="0" w:space="0" w:color="auto"/>
      </w:divBdr>
    </w:div>
    <w:div w:id="1545941965">
      <w:bodyDiv w:val="1"/>
      <w:marLeft w:val="0"/>
      <w:marRight w:val="0"/>
      <w:marTop w:val="0"/>
      <w:marBottom w:val="0"/>
      <w:divBdr>
        <w:top w:val="none" w:sz="0" w:space="0" w:color="auto"/>
        <w:left w:val="none" w:sz="0" w:space="0" w:color="auto"/>
        <w:bottom w:val="none" w:sz="0" w:space="0" w:color="auto"/>
        <w:right w:val="none" w:sz="0" w:space="0" w:color="auto"/>
      </w:divBdr>
    </w:div>
    <w:div w:id="1551310279">
      <w:bodyDiv w:val="1"/>
      <w:marLeft w:val="0"/>
      <w:marRight w:val="0"/>
      <w:marTop w:val="0"/>
      <w:marBottom w:val="0"/>
      <w:divBdr>
        <w:top w:val="none" w:sz="0" w:space="0" w:color="auto"/>
        <w:left w:val="none" w:sz="0" w:space="0" w:color="auto"/>
        <w:bottom w:val="none" w:sz="0" w:space="0" w:color="auto"/>
        <w:right w:val="none" w:sz="0" w:space="0" w:color="auto"/>
      </w:divBdr>
    </w:div>
    <w:div w:id="1553735730">
      <w:bodyDiv w:val="1"/>
      <w:marLeft w:val="0"/>
      <w:marRight w:val="0"/>
      <w:marTop w:val="0"/>
      <w:marBottom w:val="0"/>
      <w:divBdr>
        <w:top w:val="none" w:sz="0" w:space="0" w:color="auto"/>
        <w:left w:val="none" w:sz="0" w:space="0" w:color="auto"/>
        <w:bottom w:val="none" w:sz="0" w:space="0" w:color="auto"/>
        <w:right w:val="none" w:sz="0" w:space="0" w:color="auto"/>
      </w:divBdr>
    </w:div>
    <w:div w:id="1555313179">
      <w:bodyDiv w:val="1"/>
      <w:marLeft w:val="0"/>
      <w:marRight w:val="0"/>
      <w:marTop w:val="0"/>
      <w:marBottom w:val="0"/>
      <w:divBdr>
        <w:top w:val="none" w:sz="0" w:space="0" w:color="auto"/>
        <w:left w:val="none" w:sz="0" w:space="0" w:color="auto"/>
        <w:bottom w:val="none" w:sz="0" w:space="0" w:color="auto"/>
        <w:right w:val="none" w:sz="0" w:space="0" w:color="auto"/>
      </w:divBdr>
    </w:div>
    <w:div w:id="1560819329">
      <w:bodyDiv w:val="1"/>
      <w:marLeft w:val="0"/>
      <w:marRight w:val="0"/>
      <w:marTop w:val="0"/>
      <w:marBottom w:val="0"/>
      <w:divBdr>
        <w:top w:val="none" w:sz="0" w:space="0" w:color="auto"/>
        <w:left w:val="none" w:sz="0" w:space="0" w:color="auto"/>
        <w:bottom w:val="none" w:sz="0" w:space="0" w:color="auto"/>
        <w:right w:val="none" w:sz="0" w:space="0" w:color="auto"/>
      </w:divBdr>
    </w:div>
    <w:div w:id="1581331399">
      <w:bodyDiv w:val="1"/>
      <w:marLeft w:val="0"/>
      <w:marRight w:val="0"/>
      <w:marTop w:val="0"/>
      <w:marBottom w:val="0"/>
      <w:divBdr>
        <w:top w:val="none" w:sz="0" w:space="0" w:color="auto"/>
        <w:left w:val="none" w:sz="0" w:space="0" w:color="auto"/>
        <w:bottom w:val="none" w:sz="0" w:space="0" w:color="auto"/>
        <w:right w:val="none" w:sz="0" w:space="0" w:color="auto"/>
      </w:divBdr>
    </w:div>
    <w:div w:id="1588348629">
      <w:bodyDiv w:val="1"/>
      <w:marLeft w:val="0"/>
      <w:marRight w:val="0"/>
      <w:marTop w:val="0"/>
      <w:marBottom w:val="0"/>
      <w:divBdr>
        <w:top w:val="none" w:sz="0" w:space="0" w:color="auto"/>
        <w:left w:val="none" w:sz="0" w:space="0" w:color="auto"/>
        <w:bottom w:val="none" w:sz="0" w:space="0" w:color="auto"/>
        <w:right w:val="none" w:sz="0" w:space="0" w:color="auto"/>
      </w:divBdr>
    </w:div>
    <w:div w:id="1613129674">
      <w:bodyDiv w:val="1"/>
      <w:marLeft w:val="0"/>
      <w:marRight w:val="0"/>
      <w:marTop w:val="0"/>
      <w:marBottom w:val="0"/>
      <w:divBdr>
        <w:top w:val="none" w:sz="0" w:space="0" w:color="auto"/>
        <w:left w:val="none" w:sz="0" w:space="0" w:color="auto"/>
        <w:bottom w:val="none" w:sz="0" w:space="0" w:color="auto"/>
        <w:right w:val="none" w:sz="0" w:space="0" w:color="auto"/>
      </w:divBdr>
    </w:div>
    <w:div w:id="1618216463">
      <w:bodyDiv w:val="1"/>
      <w:marLeft w:val="0"/>
      <w:marRight w:val="0"/>
      <w:marTop w:val="0"/>
      <w:marBottom w:val="0"/>
      <w:divBdr>
        <w:top w:val="none" w:sz="0" w:space="0" w:color="auto"/>
        <w:left w:val="none" w:sz="0" w:space="0" w:color="auto"/>
        <w:bottom w:val="none" w:sz="0" w:space="0" w:color="auto"/>
        <w:right w:val="none" w:sz="0" w:space="0" w:color="auto"/>
      </w:divBdr>
    </w:div>
    <w:div w:id="1635406901">
      <w:bodyDiv w:val="1"/>
      <w:marLeft w:val="0"/>
      <w:marRight w:val="0"/>
      <w:marTop w:val="0"/>
      <w:marBottom w:val="0"/>
      <w:divBdr>
        <w:top w:val="none" w:sz="0" w:space="0" w:color="auto"/>
        <w:left w:val="none" w:sz="0" w:space="0" w:color="auto"/>
        <w:bottom w:val="none" w:sz="0" w:space="0" w:color="auto"/>
        <w:right w:val="none" w:sz="0" w:space="0" w:color="auto"/>
      </w:divBdr>
    </w:div>
    <w:div w:id="1646204863">
      <w:bodyDiv w:val="1"/>
      <w:marLeft w:val="0"/>
      <w:marRight w:val="0"/>
      <w:marTop w:val="0"/>
      <w:marBottom w:val="0"/>
      <w:divBdr>
        <w:top w:val="none" w:sz="0" w:space="0" w:color="auto"/>
        <w:left w:val="none" w:sz="0" w:space="0" w:color="auto"/>
        <w:bottom w:val="none" w:sz="0" w:space="0" w:color="auto"/>
        <w:right w:val="none" w:sz="0" w:space="0" w:color="auto"/>
      </w:divBdr>
    </w:div>
    <w:div w:id="1654068239">
      <w:bodyDiv w:val="1"/>
      <w:marLeft w:val="0"/>
      <w:marRight w:val="0"/>
      <w:marTop w:val="0"/>
      <w:marBottom w:val="0"/>
      <w:divBdr>
        <w:top w:val="none" w:sz="0" w:space="0" w:color="auto"/>
        <w:left w:val="none" w:sz="0" w:space="0" w:color="auto"/>
        <w:bottom w:val="none" w:sz="0" w:space="0" w:color="auto"/>
        <w:right w:val="none" w:sz="0" w:space="0" w:color="auto"/>
      </w:divBdr>
    </w:div>
    <w:div w:id="1659337738">
      <w:bodyDiv w:val="1"/>
      <w:marLeft w:val="0"/>
      <w:marRight w:val="0"/>
      <w:marTop w:val="0"/>
      <w:marBottom w:val="0"/>
      <w:divBdr>
        <w:top w:val="none" w:sz="0" w:space="0" w:color="auto"/>
        <w:left w:val="none" w:sz="0" w:space="0" w:color="auto"/>
        <w:bottom w:val="none" w:sz="0" w:space="0" w:color="auto"/>
        <w:right w:val="none" w:sz="0" w:space="0" w:color="auto"/>
      </w:divBdr>
    </w:div>
    <w:div w:id="1684043007">
      <w:bodyDiv w:val="1"/>
      <w:marLeft w:val="0"/>
      <w:marRight w:val="0"/>
      <w:marTop w:val="0"/>
      <w:marBottom w:val="0"/>
      <w:divBdr>
        <w:top w:val="none" w:sz="0" w:space="0" w:color="auto"/>
        <w:left w:val="none" w:sz="0" w:space="0" w:color="auto"/>
        <w:bottom w:val="none" w:sz="0" w:space="0" w:color="auto"/>
        <w:right w:val="none" w:sz="0" w:space="0" w:color="auto"/>
      </w:divBdr>
    </w:div>
    <w:div w:id="1689060561">
      <w:bodyDiv w:val="1"/>
      <w:marLeft w:val="0"/>
      <w:marRight w:val="0"/>
      <w:marTop w:val="0"/>
      <w:marBottom w:val="0"/>
      <w:divBdr>
        <w:top w:val="none" w:sz="0" w:space="0" w:color="auto"/>
        <w:left w:val="none" w:sz="0" w:space="0" w:color="auto"/>
        <w:bottom w:val="none" w:sz="0" w:space="0" w:color="auto"/>
        <w:right w:val="none" w:sz="0" w:space="0" w:color="auto"/>
      </w:divBdr>
    </w:div>
    <w:div w:id="1702047637">
      <w:bodyDiv w:val="1"/>
      <w:marLeft w:val="0"/>
      <w:marRight w:val="0"/>
      <w:marTop w:val="0"/>
      <w:marBottom w:val="0"/>
      <w:divBdr>
        <w:top w:val="none" w:sz="0" w:space="0" w:color="auto"/>
        <w:left w:val="none" w:sz="0" w:space="0" w:color="auto"/>
        <w:bottom w:val="none" w:sz="0" w:space="0" w:color="auto"/>
        <w:right w:val="none" w:sz="0" w:space="0" w:color="auto"/>
      </w:divBdr>
    </w:div>
    <w:div w:id="1708722007">
      <w:bodyDiv w:val="1"/>
      <w:marLeft w:val="0"/>
      <w:marRight w:val="0"/>
      <w:marTop w:val="0"/>
      <w:marBottom w:val="0"/>
      <w:divBdr>
        <w:top w:val="none" w:sz="0" w:space="0" w:color="auto"/>
        <w:left w:val="none" w:sz="0" w:space="0" w:color="auto"/>
        <w:bottom w:val="none" w:sz="0" w:space="0" w:color="auto"/>
        <w:right w:val="none" w:sz="0" w:space="0" w:color="auto"/>
      </w:divBdr>
    </w:div>
    <w:div w:id="1722711304">
      <w:bodyDiv w:val="1"/>
      <w:marLeft w:val="0"/>
      <w:marRight w:val="0"/>
      <w:marTop w:val="0"/>
      <w:marBottom w:val="0"/>
      <w:divBdr>
        <w:top w:val="none" w:sz="0" w:space="0" w:color="auto"/>
        <w:left w:val="none" w:sz="0" w:space="0" w:color="auto"/>
        <w:bottom w:val="none" w:sz="0" w:space="0" w:color="auto"/>
        <w:right w:val="none" w:sz="0" w:space="0" w:color="auto"/>
      </w:divBdr>
    </w:div>
    <w:div w:id="1723552600">
      <w:bodyDiv w:val="1"/>
      <w:marLeft w:val="0"/>
      <w:marRight w:val="0"/>
      <w:marTop w:val="0"/>
      <w:marBottom w:val="0"/>
      <w:divBdr>
        <w:top w:val="none" w:sz="0" w:space="0" w:color="auto"/>
        <w:left w:val="none" w:sz="0" w:space="0" w:color="auto"/>
        <w:bottom w:val="none" w:sz="0" w:space="0" w:color="auto"/>
        <w:right w:val="none" w:sz="0" w:space="0" w:color="auto"/>
      </w:divBdr>
    </w:div>
    <w:div w:id="1726876550">
      <w:bodyDiv w:val="1"/>
      <w:marLeft w:val="0"/>
      <w:marRight w:val="0"/>
      <w:marTop w:val="0"/>
      <w:marBottom w:val="0"/>
      <w:divBdr>
        <w:top w:val="none" w:sz="0" w:space="0" w:color="auto"/>
        <w:left w:val="none" w:sz="0" w:space="0" w:color="auto"/>
        <w:bottom w:val="none" w:sz="0" w:space="0" w:color="auto"/>
        <w:right w:val="none" w:sz="0" w:space="0" w:color="auto"/>
      </w:divBdr>
    </w:div>
    <w:div w:id="1737164497">
      <w:bodyDiv w:val="1"/>
      <w:marLeft w:val="0"/>
      <w:marRight w:val="0"/>
      <w:marTop w:val="0"/>
      <w:marBottom w:val="0"/>
      <w:divBdr>
        <w:top w:val="none" w:sz="0" w:space="0" w:color="auto"/>
        <w:left w:val="none" w:sz="0" w:space="0" w:color="auto"/>
        <w:bottom w:val="none" w:sz="0" w:space="0" w:color="auto"/>
        <w:right w:val="none" w:sz="0" w:space="0" w:color="auto"/>
      </w:divBdr>
    </w:div>
    <w:div w:id="1748649725">
      <w:bodyDiv w:val="1"/>
      <w:marLeft w:val="0"/>
      <w:marRight w:val="0"/>
      <w:marTop w:val="0"/>
      <w:marBottom w:val="0"/>
      <w:divBdr>
        <w:top w:val="none" w:sz="0" w:space="0" w:color="auto"/>
        <w:left w:val="none" w:sz="0" w:space="0" w:color="auto"/>
        <w:bottom w:val="none" w:sz="0" w:space="0" w:color="auto"/>
        <w:right w:val="none" w:sz="0" w:space="0" w:color="auto"/>
      </w:divBdr>
    </w:div>
    <w:div w:id="1755737543">
      <w:bodyDiv w:val="1"/>
      <w:marLeft w:val="0"/>
      <w:marRight w:val="0"/>
      <w:marTop w:val="0"/>
      <w:marBottom w:val="0"/>
      <w:divBdr>
        <w:top w:val="none" w:sz="0" w:space="0" w:color="auto"/>
        <w:left w:val="none" w:sz="0" w:space="0" w:color="auto"/>
        <w:bottom w:val="none" w:sz="0" w:space="0" w:color="auto"/>
        <w:right w:val="none" w:sz="0" w:space="0" w:color="auto"/>
      </w:divBdr>
    </w:div>
    <w:div w:id="1762722661">
      <w:bodyDiv w:val="1"/>
      <w:marLeft w:val="0"/>
      <w:marRight w:val="0"/>
      <w:marTop w:val="0"/>
      <w:marBottom w:val="0"/>
      <w:divBdr>
        <w:top w:val="none" w:sz="0" w:space="0" w:color="auto"/>
        <w:left w:val="none" w:sz="0" w:space="0" w:color="auto"/>
        <w:bottom w:val="none" w:sz="0" w:space="0" w:color="auto"/>
        <w:right w:val="none" w:sz="0" w:space="0" w:color="auto"/>
      </w:divBdr>
    </w:div>
    <w:div w:id="1763069816">
      <w:bodyDiv w:val="1"/>
      <w:marLeft w:val="0"/>
      <w:marRight w:val="0"/>
      <w:marTop w:val="0"/>
      <w:marBottom w:val="0"/>
      <w:divBdr>
        <w:top w:val="none" w:sz="0" w:space="0" w:color="auto"/>
        <w:left w:val="none" w:sz="0" w:space="0" w:color="auto"/>
        <w:bottom w:val="none" w:sz="0" w:space="0" w:color="auto"/>
        <w:right w:val="none" w:sz="0" w:space="0" w:color="auto"/>
      </w:divBdr>
    </w:div>
    <w:div w:id="1778060679">
      <w:bodyDiv w:val="1"/>
      <w:marLeft w:val="0"/>
      <w:marRight w:val="0"/>
      <w:marTop w:val="0"/>
      <w:marBottom w:val="0"/>
      <w:divBdr>
        <w:top w:val="none" w:sz="0" w:space="0" w:color="auto"/>
        <w:left w:val="none" w:sz="0" w:space="0" w:color="auto"/>
        <w:bottom w:val="none" w:sz="0" w:space="0" w:color="auto"/>
        <w:right w:val="none" w:sz="0" w:space="0" w:color="auto"/>
      </w:divBdr>
    </w:div>
    <w:div w:id="1780374784">
      <w:bodyDiv w:val="1"/>
      <w:marLeft w:val="0"/>
      <w:marRight w:val="0"/>
      <w:marTop w:val="0"/>
      <w:marBottom w:val="0"/>
      <w:divBdr>
        <w:top w:val="none" w:sz="0" w:space="0" w:color="auto"/>
        <w:left w:val="none" w:sz="0" w:space="0" w:color="auto"/>
        <w:bottom w:val="none" w:sz="0" w:space="0" w:color="auto"/>
        <w:right w:val="none" w:sz="0" w:space="0" w:color="auto"/>
      </w:divBdr>
    </w:div>
    <w:div w:id="1796630834">
      <w:bodyDiv w:val="1"/>
      <w:marLeft w:val="0"/>
      <w:marRight w:val="0"/>
      <w:marTop w:val="0"/>
      <w:marBottom w:val="0"/>
      <w:divBdr>
        <w:top w:val="none" w:sz="0" w:space="0" w:color="auto"/>
        <w:left w:val="none" w:sz="0" w:space="0" w:color="auto"/>
        <w:bottom w:val="none" w:sz="0" w:space="0" w:color="auto"/>
        <w:right w:val="none" w:sz="0" w:space="0" w:color="auto"/>
      </w:divBdr>
    </w:div>
    <w:div w:id="1796674384">
      <w:bodyDiv w:val="1"/>
      <w:marLeft w:val="0"/>
      <w:marRight w:val="0"/>
      <w:marTop w:val="0"/>
      <w:marBottom w:val="0"/>
      <w:divBdr>
        <w:top w:val="none" w:sz="0" w:space="0" w:color="auto"/>
        <w:left w:val="none" w:sz="0" w:space="0" w:color="auto"/>
        <w:bottom w:val="none" w:sz="0" w:space="0" w:color="auto"/>
        <w:right w:val="none" w:sz="0" w:space="0" w:color="auto"/>
      </w:divBdr>
    </w:div>
    <w:div w:id="1825464489">
      <w:bodyDiv w:val="1"/>
      <w:marLeft w:val="0"/>
      <w:marRight w:val="0"/>
      <w:marTop w:val="0"/>
      <w:marBottom w:val="0"/>
      <w:divBdr>
        <w:top w:val="none" w:sz="0" w:space="0" w:color="auto"/>
        <w:left w:val="none" w:sz="0" w:space="0" w:color="auto"/>
        <w:bottom w:val="none" w:sz="0" w:space="0" w:color="auto"/>
        <w:right w:val="none" w:sz="0" w:space="0" w:color="auto"/>
      </w:divBdr>
    </w:div>
    <w:div w:id="1831752027">
      <w:bodyDiv w:val="1"/>
      <w:marLeft w:val="0"/>
      <w:marRight w:val="0"/>
      <w:marTop w:val="0"/>
      <w:marBottom w:val="0"/>
      <w:divBdr>
        <w:top w:val="none" w:sz="0" w:space="0" w:color="auto"/>
        <w:left w:val="none" w:sz="0" w:space="0" w:color="auto"/>
        <w:bottom w:val="none" w:sz="0" w:space="0" w:color="auto"/>
        <w:right w:val="none" w:sz="0" w:space="0" w:color="auto"/>
      </w:divBdr>
    </w:div>
    <w:div w:id="1837334274">
      <w:bodyDiv w:val="1"/>
      <w:marLeft w:val="0"/>
      <w:marRight w:val="0"/>
      <w:marTop w:val="0"/>
      <w:marBottom w:val="0"/>
      <w:divBdr>
        <w:top w:val="none" w:sz="0" w:space="0" w:color="auto"/>
        <w:left w:val="none" w:sz="0" w:space="0" w:color="auto"/>
        <w:bottom w:val="none" w:sz="0" w:space="0" w:color="auto"/>
        <w:right w:val="none" w:sz="0" w:space="0" w:color="auto"/>
      </w:divBdr>
    </w:div>
    <w:div w:id="1855729575">
      <w:bodyDiv w:val="1"/>
      <w:marLeft w:val="0"/>
      <w:marRight w:val="0"/>
      <w:marTop w:val="0"/>
      <w:marBottom w:val="0"/>
      <w:divBdr>
        <w:top w:val="none" w:sz="0" w:space="0" w:color="auto"/>
        <w:left w:val="none" w:sz="0" w:space="0" w:color="auto"/>
        <w:bottom w:val="none" w:sz="0" w:space="0" w:color="auto"/>
        <w:right w:val="none" w:sz="0" w:space="0" w:color="auto"/>
      </w:divBdr>
    </w:div>
    <w:div w:id="1856459510">
      <w:bodyDiv w:val="1"/>
      <w:marLeft w:val="0"/>
      <w:marRight w:val="0"/>
      <w:marTop w:val="0"/>
      <w:marBottom w:val="0"/>
      <w:divBdr>
        <w:top w:val="none" w:sz="0" w:space="0" w:color="auto"/>
        <w:left w:val="none" w:sz="0" w:space="0" w:color="auto"/>
        <w:bottom w:val="none" w:sz="0" w:space="0" w:color="auto"/>
        <w:right w:val="none" w:sz="0" w:space="0" w:color="auto"/>
      </w:divBdr>
    </w:div>
    <w:div w:id="1856531286">
      <w:bodyDiv w:val="1"/>
      <w:marLeft w:val="0"/>
      <w:marRight w:val="0"/>
      <w:marTop w:val="0"/>
      <w:marBottom w:val="0"/>
      <w:divBdr>
        <w:top w:val="none" w:sz="0" w:space="0" w:color="auto"/>
        <w:left w:val="none" w:sz="0" w:space="0" w:color="auto"/>
        <w:bottom w:val="none" w:sz="0" w:space="0" w:color="auto"/>
        <w:right w:val="none" w:sz="0" w:space="0" w:color="auto"/>
      </w:divBdr>
    </w:div>
    <w:div w:id="1879509096">
      <w:bodyDiv w:val="1"/>
      <w:marLeft w:val="0"/>
      <w:marRight w:val="0"/>
      <w:marTop w:val="0"/>
      <w:marBottom w:val="0"/>
      <w:divBdr>
        <w:top w:val="none" w:sz="0" w:space="0" w:color="auto"/>
        <w:left w:val="none" w:sz="0" w:space="0" w:color="auto"/>
        <w:bottom w:val="none" w:sz="0" w:space="0" w:color="auto"/>
        <w:right w:val="none" w:sz="0" w:space="0" w:color="auto"/>
      </w:divBdr>
    </w:div>
    <w:div w:id="1885746938">
      <w:bodyDiv w:val="1"/>
      <w:marLeft w:val="0"/>
      <w:marRight w:val="0"/>
      <w:marTop w:val="0"/>
      <w:marBottom w:val="0"/>
      <w:divBdr>
        <w:top w:val="none" w:sz="0" w:space="0" w:color="auto"/>
        <w:left w:val="none" w:sz="0" w:space="0" w:color="auto"/>
        <w:bottom w:val="none" w:sz="0" w:space="0" w:color="auto"/>
        <w:right w:val="none" w:sz="0" w:space="0" w:color="auto"/>
      </w:divBdr>
    </w:div>
    <w:div w:id="1887521115">
      <w:bodyDiv w:val="1"/>
      <w:marLeft w:val="0"/>
      <w:marRight w:val="0"/>
      <w:marTop w:val="0"/>
      <w:marBottom w:val="0"/>
      <w:divBdr>
        <w:top w:val="none" w:sz="0" w:space="0" w:color="auto"/>
        <w:left w:val="none" w:sz="0" w:space="0" w:color="auto"/>
        <w:bottom w:val="none" w:sz="0" w:space="0" w:color="auto"/>
        <w:right w:val="none" w:sz="0" w:space="0" w:color="auto"/>
      </w:divBdr>
    </w:div>
    <w:div w:id="1894999430">
      <w:bodyDiv w:val="1"/>
      <w:marLeft w:val="0"/>
      <w:marRight w:val="0"/>
      <w:marTop w:val="0"/>
      <w:marBottom w:val="0"/>
      <w:divBdr>
        <w:top w:val="none" w:sz="0" w:space="0" w:color="auto"/>
        <w:left w:val="none" w:sz="0" w:space="0" w:color="auto"/>
        <w:bottom w:val="none" w:sz="0" w:space="0" w:color="auto"/>
        <w:right w:val="none" w:sz="0" w:space="0" w:color="auto"/>
      </w:divBdr>
    </w:div>
    <w:div w:id="1902860013">
      <w:bodyDiv w:val="1"/>
      <w:marLeft w:val="0"/>
      <w:marRight w:val="0"/>
      <w:marTop w:val="0"/>
      <w:marBottom w:val="0"/>
      <w:divBdr>
        <w:top w:val="none" w:sz="0" w:space="0" w:color="auto"/>
        <w:left w:val="none" w:sz="0" w:space="0" w:color="auto"/>
        <w:bottom w:val="none" w:sz="0" w:space="0" w:color="auto"/>
        <w:right w:val="none" w:sz="0" w:space="0" w:color="auto"/>
      </w:divBdr>
    </w:div>
    <w:div w:id="1903522271">
      <w:bodyDiv w:val="1"/>
      <w:marLeft w:val="0"/>
      <w:marRight w:val="0"/>
      <w:marTop w:val="0"/>
      <w:marBottom w:val="0"/>
      <w:divBdr>
        <w:top w:val="none" w:sz="0" w:space="0" w:color="auto"/>
        <w:left w:val="none" w:sz="0" w:space="0" w:color="auto"/>
        <w:bottom w:val="none" w:sz="0" w:space="0" w:color="auto"/>
        <w:right w:val="none" w:sz="0" w:space="0" w:color="auto"/>
      </w:divBdr>
    </w:div>
    <w:div w:id="1910722812">
      <w:bodyDiv w:val="1"/>
      <w:marLeft w:val="0"/>
      <w:marRight w:val="0"/>
      <w:marTop w:val="0"/>
      <w:marBottom w:val="0"/>
      <w:divBdr>
        <w:top w:val="none" w:sz="0" w:space="0" w:color="auto"/>
        <w:left w:val="none" w:sz="0" w:space="0" w:color="auto"/>
        <w:bottom w:val="none" w:sz="0" w:space="0" w:color="auto"/>
        <w:right w:val="none" w:sz="0" w:space="0" w:color="auto"/>
      </w:divBdr>
    </w:div>
    <w:div w:id="1918711553">
      <w:bodyDiv w:val="1"/>
      <w:marLeft w:val="0"/>
      <w:marRight w:val="0"/>
      <w:marTop w:val="0"/>
      <w:marBottom w:val="0"/>
      <w:divBdr>
        <w:top w:val="none" w:sz="0" w:space="0" w:color="auto"/>
        <w:left w:val="none" w:sz="0" w:space="0" w:color="auto"/>
        <w:bottom w:val="none" w:sz="0" w:space="0" w:color="auto"/>
        <w:right w:val="none" w:sz="0" w:space="0" w:color="auto"/>
      </w:divBdr>
    </w:div>
    <w:div w:id="1952004493">
      <w:bodyDiv w:val="1"/>
      <w:marLeft w:val="0"/>
      <w:marRight w:val="0"/>
      <w:marTop w:val="0"/>
      <w:marBottom w:val="0"/>
      <w:divBdr>
        <w:top w:val="none" w:sz="0" w:space="0" w:color="auto"/>
        <w:left w:val="none" w:sz="0" w:space="0" w:color="auto"/>
        <w:bottom w:val="none" w:sz="0" w:space="0" w:color="auto"/>
        <w:right w:val="none" w:sz="0" w:space="0" w:color="auto"/>
      </w:divBdr>
    </w:div>
    <w:div w:id="1966152505">
      <w:bodyDiv w:val="1"/>
      <w:marLeft w:val="0"/>
      <w:marRight w:val="0"/>
      <w:marTop w:val="0"/>
      <w:marBottom w:val="0"/>
      <w:divBdr>
        <w:top w:val="none" w:sz="0" w:space="0" w:color="auto"/>
        <w:left w:val="none" w:sz="0" w:space="0" w:color="auto"/>
        <w:bottom w:val="none" w:sz="0" w:space="0" w:color="auto"/>
        <w:right w:val="none" w:sz="0" w:space="0" w:color="auto"/>
      </w:divBdr>
    </w:div>
    <w:div w:id="1973707890">
      <w:bodyDiv w:val="1"/>
      <w:marLeft w:val="0"/>
      <w:marRight w:val="0"/>
      <w:marTop w:val="0"/>
      <w:marBottom w:val="0"/>
      <w:divBdr>
        <w:top w:val="none" w:sz="0" w:space="0" w:color="auto"/>
        <w:left w:val="none" w:sz="0" w:space="0" w:color="auto"/>
        <w:bottom w:val="none" w:sz="0" w:space="0" w:color="auto"/>
        <w:right w:val="none" w:sz="0" w:space="0" w:color="auto"/>
      </w:divBdr>
    </w:div>
    <w:div w:id="1975059126">
      <w:bodyDiv w:val="1"/>
      <w:marLeft w:val="0"/>
      <w:marRight w:val="0"/>
      <w:marTop w:val="0"/>
      <w:marBottom w:val="0"/>
      <w:divBdr>
        <w:top w:val="none" w:sz="0" w:space="0" w:color="auto"/>
        <w:left w:val="none" w:sz="0" w:space="0" w:color="auto"/>
        <w:bottom w:val="none" w:sz="0" w:space="0" w:color="auto"/>
        <w:right w:val="none" w:sz="0" w:space="0" w:color="auto"/>
      </w:divBdr>
    </w:div>
    <w:div w:id="1977830247">
      <w:bodyDiv w:val="1"/>
      <w:marLeft w:val="0"/>
      <w:marRight w:val="0"/>
      <w:marTop w:val="0"/>
      <w:marBottom w:val="0"/>
      <w:divBdr>
        <w:top w:val="none" w:sz="0" w:space="0" w:color="auto"/>
        <w:left w:val="none" w:sz="0" w:space="0" w:color="auto"/>
        <w:bottom w:val="none" w:sz="0" w:space="0" w:color="auto"/>
        <w:right w:val="none" w:sz="0" w:space="0" w:color="auto"/>
      </w:divBdr>
    </w:div>
    <w:div w:id="1985889575">
      <w:bodyDiv w:val="1"/>
      <w:marLeft w:val="0"/>
      <w:marRight w:val="0"/>
      <w:marTop w:val="0"/>
      <w:marBottom w:val="0"/>
      <w:divBdr>
        <w:top w:val="none" w:sz="0" w:space="0" w:color="auto"/>
        <w:left w:val="none" w:sz="0" w:space="0" w:color="auto"/>
        <w:bottom w:val="none" w:sz="0" w:space="0" w:color="auto"/>
        <w:right w:val="none" w:sz="0" w:space="0" w:color="auto"/>
      </w:divBdr>
    </w:div>
    <w:div w:id="1987777519">
      <w:bodyDiv w:val="1"/>
      <w:marLeft w:val="0"/>
      <w:marRight w:val="0"/>
      <w:marTop w:val="0"/>
      <w:marBottom w:val="0"/>
      <w:divBdr>
        <w:top w:val="none" w:sz="0" w:space="0" w:color="auto"/>
        <w:left w:val="none" w:sz="0" w:space="0" w:color="auto"/>
        <w:bottom w:val="none" w:sz="0" w:space="0" w:color="auto"/>
        <w:right w:val="none" w:sz="0" w:space="0" w:color="auto"/>
      </w:divBdr>
    </w:div>
    <w:div w:id="1998800207">
      <w:bodyDiv w:val="1"/>
      <w:marLeft w:val="0"/>
      <w:marRight w:val="0"/>
      <w:marTop w:val="0"/>
      <w:marBottom w:val="0"/>
      <w:divBdr>
        <w:top w:val="none" w:sz="0" w:space="0" w:color="auto"/>
        <w:left w:val="none" w:sz="0" w:space="0" w:color="auto"/>
        <w:bottom w:val="none" w:sz="0" w:space="0" w:color="auto"/>
        <w:right w:val="none" w:sz="0" w:space="0" w:color="auto"/>
      </w:divBdr>
    </w:div>
    <w:div w:id="2008825704">
      <w:bodyDiv w:val="1"/>
      <w:marLeft w:val="0"/>
      <w:marRight w:val="0"/>
      <w:marTop w:val="0"/>
      <w:marBottom w:val="0"/>
      <w:divBdr>
        <w:top w:val="none" w:sz="0" w:space="0" w:color="auto"/>
        <w:left w:val="none" w:sz="0" w:space="0" w:color="auto"/>
        <w:bottom w:val="none" w:sz="0" w:space="0" w:color="auto"/>
        <w:right w:val="none" w:sz="0" w:space="0" w:color="auto"/>
      </w:divBdr>
    </w:div>
    <w:div w:id="2045476614">
      <w:bodyDiv w:val="1"/>
      <w:marLeft w:val="0"/>
      <w:marRight w:val="0"/>
      <w:marTop w:val="0"/>
      <w:marBottom w:val="0"/>
      <w:divBdr>
        <w:top w:val="none" w:sz="0" w:space="0" w:color="auto"/>
        <w:left w:val="none" w:sz="0" w:space="0" w:color="auto"/>
        <w:bottom w:val="none" w:sz="0" w:space="0" w:color="auto"/>
        <w:right w:val="none" w:sz="0" w:space="0" w:color="auto"/>
      </w:divBdr>
    </w:div>
    <w:div w:id="2047749734">
      <w:bodyDiv w:val="1"/>
      <w:marLeft w:val="0"/>
      <w:marRight w:val="0"/>
      <w:marTop w:val="0"/>
      <w:marBottom w:val="0"/>
      <w:divBdr>
        <w:top w:val="none" w:sz="0" w:space="0" w:color="auto"/>
        <w:left w:val="none" w:sz="0" w:space="0" w:color="auto"/>
        <w:bottom w:val="none" w:sz="0" w:space="0" w:color="auto"/>
        <w:right w:val="none" w:sz="0" w:space="0" w:color="auto"/>
      </w:divBdr>
    </w:div>
    <w:div w:id="2079939896">
      <w:bodyDiv w:val="1"/>
      <w:marLeft w:val="0"/>
      <w:marRight w:val="0"/>
      <w:marTop w:val="0"/>
      <w:marBottom w:val="0"/>
      <w:divBdr>
        <w:top w:val="none" w:sz="0" w:space="0" w:color="auto"/>
        <w:left w:val="none" w:sz="0" w:space="0" w:color="auto"/>
        <w:bottom w:val="none" w:sz="0" w:space="0" w:color="auto"/>
        <w:right w:val="none" w:sz="0" w:space="0" w:color="auto"/>
      </w:divBdr>
    </w:div>
    <w:div w:id="2085293897">
      <w:bodyDiv w:val="1"/>
      <w:marLeft w:val="0"/>
      <w:marRight w:val="0"/>
      <w:marTop w:val="0"/>
      <w:marBottom w:val="0"/>
      <w:divBdr>
        <w:top w:val="none" w:sz="0" w:space="0" w:color="auto"/>
        <w:left w:val="none" w:sz="0" w:space="0" w:color="auto"/>
        <w:bottom w:val="none" w:sz="0" w:space="0" w:color="auto"/>
        <w:right w:val="none" w:sz="0" w:space="0" w:color="auto"/>
      </w:divBdr>
    </w:div>
    <w:div w:id="2090809175">
      <w:bodyDiv w:val="1"/>
      <w:marLeft w:val="0"/>
      <w:marRight w:val="0"/>
      <w:marTop w:val="0"/>
      <w:marBottom w:val="0"/>
      <w:divBdr>
        <w:top w:val="none" w:sz="0" w:space="0" w:color="auto"/>
        <w:left w:val="none" w:sz="0" w:space="0" w:color="auto"/>
        <w:bottom w:val="none" w:sz="0" w:space="0" w:color="auto"/>
        <w:right w:val="none" w:sz="0" w:space="0" w:color="auto"/>
      </w:divBdr>
    </w:div>
    <w:div w:id="2092000944">
      <w:bodyDiv w:val="1"/>
      <w:marLeft w:val="0"/>
      <w:marRight w:val="0"/>
      <w:marTop w:val="0"/>
      <w:marBottom w:val="0"/>
      <w:divBdr>
        <w:top w:val="none" w:sz="0" w:space="0" w:color="auto"/>
        <w:left w:val="none" w:sz="0" w:space="0" w:color="auto"/>
        <w:bottom w:val="none" w:sz="0" w:space="0" w:color="auto"/>
        <w:right w:val="none" w:sz="0" w:space="0" w:color="auto"/>
      </w:divBdr>
    </w:div>
    <w:div w:id="2095934888">
      <w:bodyDiv w:val="1"/>
      <w:marLeft w:val="0"/>
      <w:marRight w:val="0"/>
      <w:marTop w:val="0"/>
      <w:marBottom w:val="0"/>
      <w:divBdr>
        <w:top w:val="none" w:sz="0" w:space="0" w:color="auto"/>
        <w:left w:val="none" w:sz="0" w:space="0" w:color="auto"/>
        <w:bottom w:val="none" w:sz="0" w:space="0" w:color="auto"/>
        <w:right w:val="none" w:sz="0" w:space="0" w:color="auto"/>
      </w:divBdr>
    </w:div>
    <w:div w:id="2108885356">
      <w:bodyDiv w:val="1"/>
      <w:marLeft w:val="0"/>
      <w:marRight w:val="0"/>
      <w:marTop w:val="0"/>
      <w:marBottom w:val="0"/>
      <w:divBdr>
        <w:top w:val="none" w:sz="0" w:space="0" w:color="auto"/>
        <w:left w:val="none" w:sz="0" w:space="0" w:color="auto"/>
        <w:bottom w:val="none" w:sz="0" w:space="0" w:color="auto"/>
        <w:right w:val="none" w:sz="0" w:space="0" w:color="auto"/>
      </w:divBdr>
    </w:div>
    <w:div w:id="2113888428">
      <w:bodyDiv w:val="1"/>
      <w:marLeft w:val="0"/>
      <w:marRight w:val="0"/>
      <w:marTop w:val="0"/>
      <w:marBottom w:val="0"/>
      <w:divBdr>
        <w:top w:val="none" w:sz="0" w:space="0" w:color="auto"/>
        <w:left w:val="none" w:sz="0" w:space="0" w:color="auto"/>
        <w:bottom w:val="none" w:sz="0" w:space="0" w:color="auto"/>
        <w:right w:val="none" w:sz="0" w:space="0" w:color="auto"/>
      </w:divBdr>
    </w:div>
    <w:div w:id="2118013911">
      <w:bodyDiv w:val="1"/>
      <w:marLeft w:val="0"/>
      <w:marRight w:val="0"/>
      <w:marTop w:val="0"/>
      <w:marBottom w:val="0"/>
      <w:divBdr>
        <w:top w:val="none" w:sz="0" w:space="0" w:color="auto"/>
        <w:left w:val="none" w:sz="0" w:space="0" w:color="auto"/>
        <w:bottom w:val="none" w:sz="0" w:space="0" w:color="auto"/>
        <w:right w:val="none" w:sz="0" w:space="0" w:color="auto"/>
      </w:divBdr>
    </w:div>
    <w:div w:id="212954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wikipedia.org/wiki/%D8%A7%D9%84%D9%85%D8%BA%D8%B1%D8%A8" TargetMode="External"/><Relationship Id="rId18" Type="http://schemas.openxmlformats.org/officeDocument/2006/relationships/footer" Target="footer2.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chart" Target="charts/chart45.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ar.wikipedia.org/wiki/%D8%A7%D9%84%D8%AE%D9%85%D9%8A%D8%B3%D8%A7%D8%AA" TargetMode="Externa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chart" Target="charts/chart40.xml"/><Relationship Id="rId66" Type="http://schemas.openxmlformats.org/officeDocument/2006/relationships/chart" Target="charts/chart48.xml"/><Relationship Id="rId5" Type="http://schemas.openxmlformats.org/officeDocument/2006/relationships/settings" Target="settings.xml"/><Relationship Id="rId15" Type="http://schemas.openxmlformats.org/officeDocument/2006/relationships/hyperlink" Target="https://ar.wikipedia.org/wiki/%D8%A7%D9%84%D9%82%D9%86%D9%8A%D8%B7%D8%B1%D8%A9"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chart" Target="charts/chart31.xml"/><Relationship Id="rId57" Type="http://schemas.openxmlformats.org/officeDocument/2006/relationships/chart" Target="charts/chart39.xml"/><Relationship Id="rId61" Type="http://schemas.openxmlformats.org/officeDocument/2006/relationships/chart" Target="charts/chart43.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chart" Target="charts/chart42.xml"/><Relationship Id="rId65" Type="http://schemas.openxmlformats.org/officeDocument/2006/relationships/chart" Target="charts/chart47.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ar.wikipedia.org/wiki/%D8%B3%D9%84%D8%A7"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chart" Target="charts/chart46.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3.xml"/><Relationship Id="rId3" Type="http://schemas.openxmlformats.org/officeDocument/2006/relationships/numbering" Target="numbering.xml"/><Relationship Id="rId12" Type="http://schemas.openxmlformats.org/officeDocument/2006/relationships/hyperlink" Target="https://ar.wikipedia.org/wiki/%D8%A7%D9%84%D9%85%D8%AD%D9%8A%D8%B7_%D8%A7%D9%84%D8%A3%D8%B7%D9%84%D8%B3%D9%8A" TargetMode="External"/><Relationship Id="rId17" Type="http://schemas.openxmlformats.org/officeDocument/2006/relationships/footer" Target="footer1.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chart" Target="charts/chart28.xml"/><Relationship Id="rId59" Type="http://schemas.openxmlformats.org/officeDocument/2006/relationships/chart" Target="charts/chart41.xml"/><Relationship Id="rId67" Type="http://schemas.openxmlformats.org/officeDocument/2006/relationships/image" Target="media/image6.jpeg"/><Relationship Id="rId20" Type="http://schemas.openxmlformats.org/officeDocument/2006/relationships/chart" Target="charts/chart2.xml"/><Relationship Id="rId41" Type="http://schemas.openxmlformats.org/officeDocument/2006/relationships/chart" Target="charts/chart23.xml"/><Relationship Id="rId54" Type="http://schemas.openxmlformats.org/officeDocument/2006/relationships/chart" Target="charts/chart36.xml"/><Relationship Id="rId62" Type="http://schemas.openxmlformats.org/officeDocument/2006/relationships/chart" Target="charts/chart4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0.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1.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2.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3.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4.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5.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6.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7.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8.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19.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2.xml.rels><?xml version="1.0" encoding="UTF-8" standalone="yes"?>
<Relationships xmlns="http://schemas.openxmlformats.org/package/2006/relationships"><Relationship Id="rId2" Type="http://schemas.openxmlformats.org/officeDocument/2006/relationships/oleObject" Target="file:///C:\Users\Morsi%20Abdelaziz\Desktop\Template_Indicateur_309%20(4).xlsx" TargetMode="External"/><Relationship Id="rId1" Type="http://schemas.openxmlformats.org/officeDocument/2006/relationships/image" Target="../media/image5.jpeg"/></Relationships>
</file>

<file path=word/charts/_rels/chart20.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21.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22.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23.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24.xml.rels><?xml version="1.0" encoding="UTF-8" standalone="yes"?>
<Relationships xmlns="http://schemas.openxmlformats.org/package/2006/relationships"><Relationship Id="rId2" Type="http://schemas.openxmlformats.org/officeDocument/2006/relationships/oleObject" Target="file:///C:\Users\Morsi%20Abdelaziz\AppData\Roaming\Microsoft\Excel\Classeur1%20(version%202).xlsb" TargetMode="External"/><Relationship Id="rId1" Type="http://schemas.openxmlformats.org/officeDocument/2006/relationships/image" Target="../media/image5.jpeg"/></Relationships>
</file>

<file path=word/charts/_rels/chart25.xml.rels><?xml version="1.0" encoding="UTF-8" standalone="yes"?>
<Relationships xmlns="http://schemas.openxmlformats.org/package/2006/relationships"><Relationship Id="rId2" Type="http://schemas.openxmlformats.org/officeDocument/2006/relationships/oleObject" Target="file:///C:\Users\Morsi%20Abdelaziz\Desktop\Echantillon\RESERVE%20MORSI%20BELLAREJ.xlsx" TargetMode="External"/><Relationship Id="rId1" Type="http://schemas.openxmlformats.org/officeDocument/2006/relationships/image" Target="../media/image5.jpeg"/></Relationships>
</file>

<file path=word/charts/_rels/chart26.xml.rels><?xml version="1.0" encoding="UTF-8" standalone="yes"?>
<Relationships xmlns="http://schemas.openxmlformats.org/package/2006/relationships"><Relationship Id="rId2" Type="http://schemas.openxmlformats.org/officeDocument/2006/relationships/oleObject" Target="file:///C:\Users\Morsi%20Abdelaziz\AppData\Roaming\Microsoft\Excel\Classeur1%20(version%202).xlsb" TargetMode="External"/><Relationship Id="rId1" Type="http://schemas.openxmlformats.org/officeDocument/2006/relationships/image" Target="../media/image5.jpeg"/></Relationships>
</file>

<file path=word/charts/_rels/chart27.xml.rels><?xml version="1.0" encoding="UTF-8" standalone="yes"?>
<Relationships xmlns="http://schemas.openxmlformats.org/package/2006/relationships"><Relationship Id="rId2" Type="http://schemas.openxmlformats.org/officeDocument/2006/relationships/oleObject" Target="file:///C:\Users\Morsi%20Abdelaziz\AppData\Roaming\Microsoft\Excel\Classeur1%20(version%202).xlsb" TargetMode="External"/><Relationship Id="rId1" Type="http://schemas.openxmlformats.org/officeDocument/2006/relationships/image" Target="../media/image5.jpeg"/></Relationships>
</file>

<file path=word/charts/_rels/chart28.xml.rels><?xml version="1.0" encoding="UTF-8" standalone="yes"?>
<Relationships xmlns="http://schemas.openxmlformats.org/package/2006/relationships"><Relationship Id="rId2" Type="http://schemas.openxmlformats.org/officeDocument/2006/relationships/oleObject" Target="file:///C:\Users\Morsi%20Abdelaziz\AppData\Roaming\Microsoft\Excel\Classeur1%20(version%202).xlsb" TargetMode="External"/><Relationship Id="rId1" Type="http://schemas.openxmlformats.org/officeDocument/2006/relationships/image" Target="../media/image5.jpeg"/></Relationships>
</file>

<file path=word/charts/_rels/chart29.xml.rels><?xml version="1.0" encoding="UTF-8" standalone="yes"?>
<Relationships xmlns="http://schemas.openxmlformats.org/package/2006/relationships"><Relationship Id="rId2" Type="http://schemas.openxmlformats.org/officeDocument/2006/relationships/oleObject" Target="file:///C:\Users\Morsi%20Abdelaziz\AppData\Roaming\Microsoft\Excel\Classeur1%20(version%202).xlsb" TargetMode="External"/><Relationship Id="rId1" Type="http://schemas.openxmlformats.org/officeDocument/2006/relationships/image" Target="../media/image5.jpeg"/></Relationships>
</file>

<file path=word/charts/_rels/chart3.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30.xml.rels><?xml version="1.0" encoding="UTF-8" standalone="yes"?>
<Relationships xmlns="http://schemas.openxmlformats.org/package/2006/relationships"><Relationship Id="rId2" Type="http://schemas.openxmlformats.org/officeDocument/2006/relationships/oleObject" Target="file:///C:\Users\Morsi%20Abdelaziz\AppData\Roaming\Microsoft\Excel\Classeur1%20(version%202).xlsb" TargetMode="External"/><Relationship Id="rId1" Type="http://schemas.openxmlformats.org/officeDocument/2006/relationships/image" Target="../media/image5.jpeg"/></Relationships>
</file>

<file path=word/charts/_rels/chart31.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32.xml.rels><?xml version="1.0" encoding="UTF-8" standalone="yes"?>
<Relationships xmlns="http://schemas.openxmlformats.org/package/2006/relationships"><Relationship Id="rId2" Type="http://schemas.openxmlformats.org/officeDocument/2006/relationships/oleObject" Target="file:///C:\Users\Morsi%20Abdelaziz\Desktop\Echantillon\RESERVE%20MORSI%20BELLAREJ.xlsx" TargetMode="External"/><Relationship Id="rId1" Type="http://schemas.openxmlformats.org/officeDocument/2006/relationships/image" Target="../media/image5.jpeg"/></Relationships>
</file>

<file path=word/charts/_rels/chart33.xml.rels><?xml version="1.0" encoding="UTF-8" standalone="yes"?>
<Relationships xmlns="http://schemas.openxmlformats.org/package/2006/relationships"><Relationship Id="rId2" Type="http://schemas.openxmlformats.org/officeDocument/2006/relationships/oleObject" Target="file:///C:\Users\Morsi%20Abdelaziz\Desktop\Echantillon\RESERVE%20MORSI%20BELLAREJ.xlsx" TargetMode="External"/><Relationship Id="rId1" Type="http://schemas.openxmlformats.org/officeDocument/2006/relationships/image" Target="../media/image5.jpeg"/></Relationships>
</file>

<file path=word/charts/_rels/chart34.xml.rels><?xml version="1.0" encoding="UTF-8" standalone="yes"?>
<Relationships xmlns="http://schemas.openxmlformats.org/package/2006/relationships"><Relationship Id="rId2" Type="http://schemas.openxmlformats.org/officeDocument/2006/relationships/oleObject" Target="file:///C:\Users\Morsi%20Abdelaziz\Desktop\Echantillon\RESERVE%20MORSI%20BELLAREJ.xlsx" TargetMode="External"/><Relationship Id="rId1" Type="http://schemas.openxmlformats.org/officeDocument/2006/relationships/image" Target="../media/image5.jpeg"/></Relationships>
</file>

<file path=word/charts/_rels/chart35.xml.rels><?xml version="1.0" encoding="UTF-8" standalone="yes"?>
<Relationships xmlns="http://schemas.openxmlformats.org/package/2006/relationships"><Relationship Id="rId2" Type="http://schemas.openxmlformats.org/officeDocument/2006/relationships/oleObject" Target="file:///C:\Users\Morsi%20Abdelaziz\AppData\Roaming\Microsoft\Excel\Classeur1%20(version%202).xlsb" TargetMode="External"/><Relationship Id="rId1" Type="http://schemas.openxmlformats.org/officeDocument/2006/relationships/image" Target="../media/image5.jpeg"/></Relationships>
</file>

<file path=word/charts/_rels/chart36.xml.rels><?xml version="1.0" encoding="UTF-8" standalone="yes"?>
<Relationships xmlns="http://schemas.openxmlformats.org/package/2006/relationships"><Relationship Id="rId2" Type="http://schemas.openxmlformats.org/officeDocument/2006/relationships/oleObject" Target="file:///C:\Users\Morsi%20Abdelaziz\AppData\Roaming\Microsoft\Excel\Classeur1%20(version%202).xlsb" TargetMode="External"/><Relationship Id="rId1" Type="http://schemas.openxmlformats.org/officeDocument/2006/relationships/image" Target="../media/image5.jpeg"/></Relationships>
</file>

<file path=word/charts/_rels/chart37.xml.rels><?xml version="1.0" encoding="UTF-8" standalone="yes"?>
<Relationships xmlns="http://schemas.openxmlformats.org/package/2006/relationships"><Relationship Id="rId2" Type="http://schemas.openxmlformats.org/officeDocument/2006/relationships/oleObject" Target="file:///C:\Users\Morsi%20Abdelaziz\AppData\Roaming\Microsoft\Excel\Classeur1%20(version%202).xlsb" TargetMode="External"/><Relationship Id="rId1" Type="http://schemas.openxmlformats.org/officeDocument/2006/relationships/image" Target="../media/image5.jpeg"/></Relationships>
</file>

<file path=word/charts/_rels/chart38.xml.rels><?xml version="1.0" encoding="UTF-8" standalone="yes"?>
<Relationships xmlns="http://schemas.openxmlformats.org/package/2006/relationships"><Relationship Id="rId2" Type="http://schemas.openxmlformats.org/officeDocument/2006/relationships/oleObject" Target="file:///C:\Users\Morsi%20Abdelaziz\AppData\Roaming\Microsoft\Excel\Classeur1%20(version%202).xlsb" TargetMode="External"/><Relationship Id="rId1" Type="http://schemas.openxmlformats.org/officeDocument/2006/relationships/image" Target="../media/image5.jpeg"/></Relationships>
</file>

<file path=word/charts/_rels/chart39.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image" Target="../media/image5.jpeg"/></Relationships>
</file>

<file path=word/charts/_rels/chart4.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40.xml.rels><?xml version="1.0" encoding="UTF-8" standalone="yes"?>
<Relationships xmlns="http://schemas.openxmlformats.org/package/2006/relationships"><Relationship Id="rId2" Type="http://schemas.openxmlformats.org/officeDocument/2006/relationships/oleObject" Target="file:///C:\Users\Morsi%20Abdelaziz\Desktop\Echantillon\RESERVE%20MORSI%20BELLAREJ.xlsx" TargetMode="External"/><Relationship Id="rId1" Type="http://schemas.openxmlformats.org/officeDocument/2006/relationships/image" Target="../media/image5.jpeg"/></Relationships>
</file>

<file path=word/charts/_rels/chart41.xml.rels><?xml version="1.0" encoding="UTF-8" standalone="yes"?>
<Relationships xmlns="http://schemas.openxmlformats.org/package/2006/relationships"><Relationship Id="rId2" Type="http://schemas.openxmlformats.org/officeDocument/2006/relationships/oleObject" Target="file:///C:\Users\Morsi%20Abdelaziz\Desktop\Echantillon\RESERVE%20MORSI%20BELLAREJ.xlsx" TargetMode="External"/><Relationship Id="rId1" Type="http://schemas.openxmlformats.org/officeDocument/2006/relationships/image" Target="../media/image5.jpeg"/></Relationships>
</file>

<file path=word/charts/_rels/chart42.xml.rels><?xml version="1.0" encoding="UTF-8" standalone="yes"?>
<Relationships xmlns="http://schemas.openxmlformats.org/package/2006/relationships"><Relationship Id="rId2" Type="http://schemas.openxmlformats.org/officeDocument/2006/relationships/oleObject" Target="file:///C:\Users\Morsi%20Abdelaziz\Desktop\Echantillon\RESERVE%20MORSI%20BELLAREJ.xlsx" TargetMode="External"/><Relationship Id="rId1" Type="http://schemas.openxmlformats.org/officeDocument/2006/relationships/image" Target="../media/image5.jpeg"/></Relationships>
</file>

<file path=word/charts/_rels/chart43.xml.rels><?xml version="1.0" encoding="UTF-8" standalone="yes"?>
<Relationships xmlns="http://schemas.openxmlformats.org/package/2006/relationships"><Relationship Id="rId2" Type="http://schemas.openxmlformats.org/officeDocument/2006/relationships/oleObject" Target="file:///C:\Users\Morsi%20Abdelaziz\Desktop\Echantillon\RESERVE%20MORSI%20BELLAREJ.xlsx" TargetMode="External"/><Relationship Id="rId1" Type="http://schemas.openxmlformats.org/officeDocument/2006/relationships/image" Target="../media/image5.jpeg"/></Relationships>
</file>

<file path=word/charts/_rels/chart44.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image" Target="../media/image5.jpeg"/></Relationships>
</file>

<file path=word/charts/_rels/chart45.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image" Target="../media/image5.jpeg"/></Relationships>
</file>

<file path=word/charts/_rels/chart46.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image" Target="../media/image5.jpeg"/></Relationships>
</file>

<file path=word/charts/_rels/chart47.xml.rels><?xml version="1.0" encoding="UTF-8" standalone="yes"?>
<Relationships xmlns="http://schemas.openxmlformats.org/package/2006/relationships"><Relationship Id="rId2" Type="http://schemas.openxmlformats.org/officeDocument/2006/relationships/oleObject" Target="Classeur2" TargetMode="External"/><Relationship Id="rId1" Type="http://schemas.openxmlformats.org/officeDocument/2006/relationships/image" Target="../media/image5.jpeg"/></Relationships>
</file>

<file path=word/charts/_rels/chart48.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5.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6.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7.xml.rels><?xml version="1.0" encoding="UTF-8" standalone="yes"?>
<Relationships xmlns="http://schemas.openxmlformats.org/package/2006/relationships"><Relationship Id="rId2" Type="http://schemas.openxmlformats.org/officeDocument/2006/relationships/oleObject" Target="file:///F:\Tabulation%20prioritaire%20(27)%20-%20R&#233;gions%20(1).xlsx" TargetMode="External"/><Relationship Id="rId1" Type="http://schemas.openxmlformats.org/officeDocument/2006/relationships/image" Target="../media/image5.jpeg"/></Relationships>
</file>

<file path=word/charts/_rels/chart8.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_rels/chart9.xml.rels><?xml version="1.0" encoding="UTF-8" standalone="yes"?>
<Relationships xmlns="http://schemas.openxmlformats.org/package/2006/relationships"><Relationship Id="rId2" Type="http://schemas.openxmlformats.org/officeDocument/2006/relationships/oleObject" Target="Classeur1" TargetMode="External"/><Relationship Id="rId1" Type="http://schemas.openxmlformats.org/officeDocument/2006/relationships/image" Target="../media/image5.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varyColors val="1"/>
        <c:ser>
          <c:idx val="0"/>
          <c:order val="0"/>
          <c:cat>
            <c:multiLvlStrRef>
              <c:f>Feuil1!$B$1:$G$2</c:f>
              <c:multiLvlStrCache>
                <c:ptCount val="6"/>
                <c:lvl>
                  <c:pt idx="0">
                    <c:v>حضري</c:v>
                  </c:pt>
                  <c:pt idx="1">
                    <c:v>قروي</c:v>
                  </c:pt>
                  <c:pt idx="2">
                    <c:v>المجموع</c:v>
                  </c:pt>
                  <c:pt idx="3">
                    <c:v>حضري</c:v>
                  </c:pt>
                  <c:pt idx="4">
                    <c:v>قروي</c:v>
                  </c:pt>
                  <c:pt idx="5">
                    <c:v>المجموع</c:v>
                  </c:pt>
                </c:lvl>
                <c:lvl>
                  <c:pt idx="0">
                    <c:v>2004</c:v>
                  </c:pt>
                  <c:pt idx="3">
                    <c:v>2014</c:v>
                  </c:pt>
                </c:lvl>
              </c:multiLvlStrCache>
            </c:multiLvlStrRef>
          </c:cat>
          <c:val>
            <c:numRef>
              <c:f>Feuil1!$B$3:$G$3</c:f>
              <c:numCache>
                <c:formatCode>General</c:formatCode>
                <c:ptCount val="6"/>
                <c:pt idx="0">
                  <c:v>2640000</c:v>
                </c:pt>
                <c:pt idx="1">
                  <c:v>1383217</c:v>
                </c:pt>
                <c:pt idx="2">
                  <c:v>4023217</c:v>
                </c:pt>
                <c:pt idx="3">
                  <c:v>3198712</c:v>
                </c:pt>
                <c:pt idx="4">
                  <c:v>1382154</c:v>
                </c:pt>
                <c:pt idx="5">
                  <c:v>4580866</c:v>
                </c:pt>
              </c:numCache>
            </c:numRef>
          </c:val>
        </c:ser>
        <c:axId val="148744448"/>
        <c:axId val="148746240"/>
      </c:barChart>
      <c:catAx>
        <c:axId val="148744448"/>
        <c:scaling>
          <c:orientation val="minMax"/>
        </c:scaling>
        <c:axPos val="b"/>
        <c:tickLblPos val="nextTo"/>
        <c:crossAx val="148746240"/>
        <c:crosses val="autoZero"/>
        <c:auto val="1"/>
        <c:lblAlgn val="ctr"/>
        <c:lblOffset val="100"/>
      </c:catAx>
      <c:valAx>
        <c:axId val="148746240"/>
        <c:scaling>
          <c:orientation val="minMax"/>
        </c:scaling>
        <c:axPos val="l"/>
        <c:numFmt formatCode="General" sourceLinked="1"/>
        <c:tickLblPos val="nextTo"/>
        <c:crossAx val="148744448"/>
        <c:crosses val="autoZero"/>
        <c:crossBetween val="between"/>
      </c:valAx>
      <c:spPr>
        <a:blipFill>
          <a:blip xmlns:r="http://schemas.openxmlformats.org/officeDocument/2006/relationships" r:embed="rId1"/>
          <a:tile tx="0" ty="0" sx="100000" sy="100000" flip="none" algn="tl"/>
        </a:blipFill>
      </c:spPr>
    </c:plotArea>
    <c:plotVisOnly val="1"/>
  </c:chart>
  <c:spPr>
    <a:blipFill>
      <a:blip xmlns:r="http://schemas.openxmlformats.org/officeDocument/2006/relationships" r:embed="rId1"/>
      <a:tile tx="0" ty="0" sx="100000" sy="100000" flip="none" algn="tl"/>
    </a:blipFill>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fr-FR"/>
  <c:chart>
    <c:title/>
    <c:view3D>
      <c:rAngAx val="1"/>
    </c:view3D>
    <c:plotArea>
      <c:layout/>
      <c:bar3DChart>
        <c:barDir val="col"/>
        <c:grouping val="clustered"/>
        <c:ser>
          <c:idx val="0"/>
          <c:order val="0"/>
          <c:tx>
            <c:strRef>
              <c:f>Feuil3!$F$178</c:f>
              <c:strCache>
                <c:ptCount val="1"/>
                <c:pt idx="0">
                  <c:v>الإنــاث</c:v>
                </c:pt>
              </c:strCache>
            </c:strRef>
          </c:tx>
          <c:dLbls>
            <c:showVal val="1"/>
          </c:dLbls>
          <c:cat>
            <c:strRef>
              <c:f>Feuil3!$E$179:$E$185</c:f>
              <c:strCache>
                <c:ptCount val="7"/>
                <c:pt idx="0">
                  <c:v>القنيطرة</c:v>
                </c:pt>
                <c:pt idx="1">
                  <c:v>الخميسات</c:v>
                </c:pt>
                <c:pt idx="2">
                  <c:v>الــرباط</c:v>
                </c:pt>
                <c:pt idx="3">
                  <c:v>ســلا</c:v>
                </c:pt>
                <c:pt idx="4">
                  <c:v>سيدي قاسم</c:v>
                </c:pt>
                <c:pt idx="5">
                  <c:v>سيدي سليمان</c:v>
                </c:pt>
                <c:pt idx="6">
                  <c:v>الصخيرات-تمــارة</c:v>
                </c:pt>
              </c:strCache>
            </c:strRef>
          </c:cat>
          <c:val>
            <c:numRef>
              <c:f>Feuil3!$F$179:$F$185</c:f>
              <c:numCache>
                <c:formatCode>General</c:formatCode>
                <c:ptCount val="7"/>
                <c:pt idx="0">
                  <c:v>17.7</c:v>
                </c:pt>
                <c:pt idx="1">
                  <c:v>15.7</c:v>
                </c:pt>
                <c:pt idx="2">
                  <c:v>8.6</c:v>
                </c:pt>
                <c:pt idx="3">
                  <c:v>10.7</c:v>
                </c:pt>
                <c:pt idx="4">
                  <c:v>10.200000000000001</c:v>
                </c:pt>
                <c:pt idx="5">
                  <c:v>17.7</c:v>
                </c:pt>
                <c:pt idx="6">
                  <c:v>11.1</c:v>
                </c:pt>
              </c:numCache>
            </c:numRef>
          </c:val>
        </c:ser>
        <c:shape val="cylinder"/>
        <c:axId val="168824192"/>
        <c:axId val="168825984"/>
        <c:axId val="0"/>
      </c:bar3DChart>
      <c:catAx>
        <c:axId val="168824192"/>
        <c:scaling>
          <c:orientation val="minMax"/>
        </c:scaling>
        <c:axPos val="b"/>
        <c:tickLblPos val="nextTo"/>
        <c:crossAx val="168825984"/>
        <c:crosses val="autoZero"/>
        <c:auto val="1"/>
        <c:lblAlgn val="ctr"/>
        <c:lblOffset val="100"/>
      </c:catAx>
      <c:valAx>
        <c:axId val="168825984"/>
        <c:scaling>
          <c:orientation val="minMax"/>
        </c:scaling>
        <c:axPos val="l"/>
        <c:numFmt formatCode="General" sourceLinked="1"/>
        <c:tickLblPos val="nextTo"/>
        <c:crossAx val="168824192"/>
        <c:crosses val="autoZero"/>
        <c:crossBetween val="between"/>
      </c:valAx>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Feuil1!$D$20</c:f>
              <c:strCache>
                <c:ptCount val="1"/>
                <c:pt idx="0">
                  <c:v>ذكــور</c:v>
                </c:pt>
              </c:strCache>
            </c:strRef>
          </c:tx>
          <c:dLbls>
            <c:showVal val="1"/>
          </c:dLbls>
          <c:cat>
            <c:strRef>
              <c:f>Feuil1!$C$21:$C$28</c:f>
              <c:strCache>
                <c:ptCount val="8"/>
                <c:pt idx="0">
                  <c:v>القنيطرة</c:v>
                </c:pt>
                <c:pt idx="1">
                  <c:v>الخميسات</c:v>
                </c:pt>
                <c:pt idx="2">
                  <c:v>الــرباط</c:v>
                </c:pt>
                <c:pt idx="3">
                  <c:v>ســلا</c:v>
                </c:pt>
                <c:pt idx="4">
                  <c:v>سيدي قاسم</c:v>
                </c:pt>
                <c:pt idx="5">
                  <c:v>سيدي سليمان</c:v>
                </c:pt>
                <c:pt idx="6">
                  <c:v>الصخيرات-تمــارة</c:v>
                </c:pt>
                <c:pt idx="7">
                  <c:v>الجهة</c:v>
                </c:pt>
              </c:strCache>
            </c:strRef>
          </c:cat>
          <c:val>
            <c:numRef>
              <c:f>Feuil1!$D$21:$D$28</c:f>
              <c:numCache>
                <c:formatCode>General</c:formatCode>
                <c:ptCount val="8"/>
                <c:pt idx="0">
                  <c:v>35.800000000000004</c:v>
                </c:pt>
                <c:pt idx="1">
                  <c:v>41.3</c:v>
                </c:pt>
                <c:pt idx="2">
                  <c:v>26.4</c:v>
                </c:pt>
                <c:pt idx="3">
                  <c:v>27.6</c:v>
                </c:pt>
                <c:pt idx="4">
                  <c:v>41.9</c:v>
                </c:pt>
                <c:pt idx="5">
                  <c:v>36.9</c:v>
                </c:pt>
                <c:pt idx="6">
                  <c:v>30.6</c:v>
                </c:pt>
                <c:pt idx="7">
                  <c:v>33.4</c:v>
                </c:pt>
              </c:numCache>
            </c:numRef>
          </c:val>
        </c:ser>
        <c:ser>
          <c:idx val="1"/>
          <c:order val="1"/>
          <c:tx>
            <c:strRef>
              <c:f>Feuil1!$E$20</c:f>
              <c:strCache>
                <c:ptCount val="1"/>
                <c:pt idx="0">
                  <c:v>إنــاث</c:v>
                </c:pt>
              </c:strCache>
            </c:strRef>
          </c:tx>
          <c:dLbls>
            <c:showVal val="1"/>
          </c:dLbls>
          <c:cat>
            <c:strRef>
              <c:f>Feuil1!$C$21:$C$28</c:f>
              <c:strCache>
                <c:ptCount val="8"/>
                <c:pt idx="0">
                  <c:v>القنيطرة</c:v>
                </c:pt>
                <c:pt idx="1">
                  <c:v>الخميسات</c:v>
                </c:pt>
                <c:pt idx="2">
                  <c:v>الــرباط</c:v>
                </c:pt>
                <c:pt idx="3">
                  <c:v>ســلا</c:v>
                </c:pt>
                <c:pt idx="4">
                  <c:v>سيدي قاسم</c:v>
                </c:pt>
                <c:pt idx="5">
                  <c:v>سيدي سليمان</c:v>
                </c:pt>
                <c:pt idx="6">
                  <c:v>الصخيرات-تمــارة</c:v>
                </c:pt>
                <c:pt idx="7">
                  <c:v>الجهة</c:v>
                </c:pt>
              </c:strCache>
            </c:strRef>
          </c:cat>
          <c:val>
            <c:numRef>
              <c:f>Feuil1!$E$21:$E$28</c:f>
              <c:numCache>
                <c:formatCode>General</c:formatCode>
                <c:ptCount val="8"/>
                <c:pt idx="0">
                  <c:v>4.8</c:v>
                </c:pt>
                <c:pt idx="1">
                  <c:v>4.5999999999999996</c:v>
                </c:pt>
                <c:pt idx="2">
                  <c:v>6.2</c:v>
                </c:pt>
                <c:pt idx="3">
                  <c:v>4.5999999999999996</c:v>
                </c:pt>
                <c:pt idx="4">
                  <c:v>2.7</c:v>
                </c:pt>
                <c:pt idx="5">
                  <c:v>4.0999999999999996</c:v>
                </c:pt>
                <c:pt idx="6">
                  <c:v>5.7</c:v>
                </c:pt>
                <c:pt idx="7">
                  <c:v>4.8</c:v>
                </c:pt>
              </c:numCache>
            </c:numRef>
          </c:val>
        </c:ser>
        <c:ser>
          <c:idx val="2"/>
          <c:order val="2"/>
          <c:tx>
            <c:strRef>
              <c:f>Feuil1!$F$20</c:f>
              <c:strCache>
                <c:ptCount val="1"/>
                <c:pt idx="0">
                  <c:v>المجمــوع</c:v>
                </c:pt>
              </c:strCache>
            </c:strRef>
          </c:tx>
          <c:dLbls>
            <c:showVal val="1"/>
          </c:dLbls>
          <c:cat>
            <c:strRef>
              <c:f>Feuil1!$C$21:$C$28</c:f>
              <c:strCache>
                <c:ptCount val="8"/>
                <c:pt idx="0">
                  <c:v>القنيطرة</c:v>
                </c:pt>
                <c:pt idx="1">
                  <c:v>الخميسات</c:v>
                </c:pt>
                <c:pt idx="2">
                  <c:v>الــرباط</c:v>
                </c:pt>
                <c:pt idx="3">
                  <c:v>ســلا</c:v>
                </c:pt>
                <c:pt idx="4">
                  <c:v>سيدي قاسم</c:v>
                </c:pt>
                <c:pt idx="5">
                  <c:v>سيدي سليمان</c:v>
                </c:pt>
                <c:pt idx="6">
                  <c:v>الصخيرات-تمــارة</c:v>
                </c:pt>
                <c:pt idx="7">
                  <c:v>الجهة</c:v>
                </c:pt>
              </c:strCache>
            </c:strRef>
          </c:cat>
          <c:val>
            <c:numRef>
              <c:f>Feuil1!$F$21:$F$28</c:f>
              <c:numCache>
                <c:formatCode>General</c:formatCode>
                <c:ptCount val="8"/>
                <c:pt idx="0">
                  <c:v>20.2</c:v>
                </c:pt>
                <c:pt idx="1">
                  <c:v>22.3</c:v>
                </c:pt>
                <c:pt idx="2">
                  <c:v>15.7</c:v>
                </c:pt>
                <c:pt idx="3">
                  <c:v>16.2</c:v>
                </c:pt>
                <c:pt idx="4">
                  <c:v>22.1</c:v>
                </c:pt>
                <c:pt idx="5">
                  <c:v>19.7</c:v>
                </c:pt>
                <c:pt idx="6">
                  <c:v>18.5</c:v>
                </c:pt>
                <c:pt idx="7">
                  <c:v>18.899999999999999</c:v>
                </c:pt>
              </c:numCache>
            </c:numRef>
          </c:val>
        </c:ser>
        <c:axId val="168865152"/>
        <c:axId val="168875136"/>
      </c:barChart>
      <c:catAx>
        <c:axId val="168865152"/>
        <c:scaling>
          <c:orientation val="minMax"/>
        </c:scaling>
        <c:axPos val="b"/>
        <c:tickLblPos val="nextTo"/>
        <c:crossAx val="168875136"/>
        <c:crosses val="autoZero"/>
        <c:auto val="1"/>
        <c:lblAlgn val="ctr"/>
        <c:lblOffset val="100"/>
      </c:catAx>
      <c:valAx>
        <c:axId val="168875136"/>
        <c:scaling>
          <c:orientation val="minMax"/>
        </c:scaling>
        <c:axPos val="l"/>
        <c:numFmt formatCode="General" sourceLinked="1"/>
        <c:tickLblPos val="nextTo"/>
        <c:crossAx val="168865152"/>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Feuil1!$B$2</c:f>
              <c:strCache>
                <c:ptCount val="1"/>
                <c:pt idx="0">
                  <c:v>حضري</c:v>
                </c:pt>
              </c:strCache>
            </c:strRef>
          </c:tx>
          <c:cat>
            <c:strRef>
              <c:f>Feuil1!$A$3:$A$10</c:f>
              <c:strCache>
                <c:ptCount val="8"/>
                <c:pt idx="0">
                  <c:v>القنيطرة</c:v>
                </c:pt>
                <c:pt idx="1">
                  <c:v>الخميسات</c:v>
                </c:pt>
                <c:pt idx="2">
                  <c:v>الرباط</c:v>
                </c:pt>
                <c:pt idx="3">
                  <c:v>سلا</c:v>
                </c:pt>
                <c:pt idx="4">
                  <c:v>سيدي قاسم</c:v>
                </c:pt>
                <c:pt idx="5">
                  <c:v>سيدي سليمان</c:v>
                </c:pt>
                <c:pt idx="6">
                  <c:v>الصخيرات-تمارة</c:v>
                </c:pt>
                <c:pt idx="7">
                  <c:v>الجهة</c:v>
                </c:pt>
              </c:strCache>
            </c:strRef>
          </c:cat>
          <c:val>
            <c:numRef>
              <c:f>Feuil1!$B$3:$B$10</c:f>
              <c:numCache>
                <c:formatCode>General</c:formatCode>
                <c:ptCount val="8"/>
                <c:pt idx="0">
                  <c:v>139665</c:v>
                </c:pt>
                <c:pt idx="1">
                  <c:v>68099</c:v>
                </c:pt>
                <c:pt idx="2">
                  <c:v>151612</c:v>
                </c:pt>
                <c:pt idx="3">
                  <c:v>218411</c:v>
                </c:pt>
                <c:pt idx="4">
                  <c:v>37759</c:v>
                </c:pt>
                <c:pt idx="5">
                  <c:v>28215</c:v>
                </c:pt>
                <c:pt idx="6">
                  <c:v>122926</c:v>
                </c:pt>
                <c:pt idx="7">
                  <c:v>766687</c:v>
                </c:pt>
              </c:numCache>
            </c:numRef>
          </c:val>
        </c:ser>
        <c:ser>
          <c:idx val="1"/>
          <c:order val="1"/>
          <c:tx>
            <c:strRef>
              <c:f>Feuil1!$C$2</c:f>
              <c:strCache>
                <c:ptCount val="1"/>
                <c:pt idx="0">
                  <c:v>قروي</c:v>
                </c:pt>
              </c:strCache>
            </c:strRef>
          </c:tx>
          <c:cat>
            <c:strRef>
              <c:f>Feuil1!$A$3:$A$10</c:f>
              <c:strCache>
                <c:ptCount val="8"/>
                <c:pt idx="0">
                  <c:v>القنيطرة</c:v>
                </c:pt>
                <c:pt idx="1">
                  <c:v>الخميسات</c:v>
                </c:pt>
                <c:pt idx="2">
                  <c:v>الرباط</c:v>
                </c:pt>
                <c:pt idx="3">
                  <c:v>سلا</c:v>
                </c:pt>
                <c:pt idx="4">
                  <c:v>سيدي قاسم</c:v>
                </c:pt>
                <c:pt idx="5">
                  <c:v>سيدي سليمان</c:v>
                </c:pt>
                <c:pt idx="6">
                  <c:v>الصخيرات-تمارة</c:v>
                </c:pt>
                <c:pt idx="7">
                  <c:v>الجهة</c:v>
                </c:pt>
              </c:strCache>
            </c:strRef>
          </c:cat>
          <c:val>
            <c:numRef>
              <c:f>Feuil1!$C$3:$C$10</c:f>
              <c:numCache>
                <c:formatCode>General</c:formatCode>
                <c:ptCount val="8"/>
                <c:pt idx="0">
                  <c:v>74947</c:v>
                </c:pt>
                <c:pt idx="1">
                  <c:v>54007</c:v>
                </c:pt>
                <c:pt idx="2">
                  <c:v>0</c:v>
                </c:pt>
                <c:pt idx="3">
                  <c:v>12907</c:v>
                </c:pt>
                <c:pt idx="4">
                  <c:v>61405</c:v>
                </c:pt>
                <c:pt idx="5">
                  <c:v>32695</c:v>
                </c:pt>
                <c:pt idx="6">
                  <c:v>12235</c:v>
                </c:pt>
                <c:pt idx="7">
                  <c:v>248196</c:v>
                </c:pt>
              </c:numCache>
            </c:numRef>
          </c:val>
        </c:ser>
        <c:ser>
          <c:idx val="2"/>
          <c:order val="2"/>
          <c:tx>
            <c:strRef>
              <c:f>Feuil1!$D$2</c:f>
              <c:strCache>
                <c:ptCount val="1"/>
                <c:pt idx="0">
                  <c:v>المجموع</c:v>
                </c:pt>
              </c:strCache>
            </c:strRef>
          </c:tx>
          <c:cat>
            <c:strRef>
              <c:f>Feuil1!$A$3:$A$10</c:f>
              <c:strCache>
                <c:ptCount val="8"/>
                <c:pt idx="0">
                  <c:v>القنيطرة</c:v>
                </c:pt>
                <c:pt idx="1">
                  <c:v>الخميسات</c:v>
                </c:pt>
                <c:pt idx="2">
                  <c:v>الرباط</c:v>
                </c:pt>
                <c:pt idx="3">
                  <c:v>سلا</c:v>
                </c:pt>
                <c:pt idx="4">
                  <c:v>سيدي قاسم</c:v>
                </c:pt>
                <c:pt idx="5">
                  <c:v>سيدي سليمان</c:v>
                </c:pt>
                <c:pt idx="6">
                  <c:v>الصخيرات-تمارة</c:v>
                </c:pt>
                <c:pt idx="7">
                  <c:v>الجهة</c:v>
                </c:pt>
              </c:strCache>
            </c:strRef>
          </c:cat>
          <c:val>
            <c:numRef>
              <c:f>Feuil1!$D$3:$D$10</c:f>
              <c:numCache>
                <c:formatCode>General</c:formatCode>
                <c:ptCount val="8"/>
                <c:pt idx="0">
                  <c:v>214612</c:v>
                </c:pt>
                <c:pt idx="1">
                  <c:v>122106</c:v>
                </c:pt>
                <c:pt idx="2">
                  <c:v>151612</c:v>
                </c:pt>
                <c:pt idx="3">
                  <c:v>231318</c:v>
                </c:pt>
                <c:pt idx="4">
                  <c:v>99164</c:v>
                </c:pt>
                <c:pt idx="5">
                  <c:v>60910</c:v>
                </c:pt>
                <c:pt idx="6">
                  <c:v>135161</c:v>
                </c:pt>
                <c:pt idx="7">
                  <c:v>1014883</c:v>
                </c:pt>
              </c:numCache>
            </c:numRef>
          </c:val>
        </c:ser>
        <c:axId val="168904576"/>
        <c:axId val="168906112"/>
      </c:barChart>
      <c:catAx>
        <c:axId val="168904576"/>
        <c:scaling>
          <c:orientation val="minMax"/>
        </c:scaling>
        <c:axPos val="b"/>
        <c:tickLblPos val="nextTo"/>
        <c:crossAx val="168906112"/>
        <c:crosses val="autoZero"/>
        <c:auto val="1"/>
        <c:lblAlgn val="ctr"/>
        <c:lblOffset val="100"/>
      </c:catAx>
      <c:valAx>
        <c:axId val="168906112"/>
        <c:scaling>
          <c:orientation val="minMax"/>
        </c:scaling>
        <c:axPos val="l"/>
        <c:numFmt formatCode="General" sourceLinked="1"/>
        <c:tickLblPos val="nextTo"/>
        <c:crossAx val="168904576"/>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Feuil1!$B$2</c:f>
              <c:strCache>
                <c:ptCount val="1"/>
                <c:pt idx="0">
                  <c:v>حضري</c:v>
                </c:pt>
              </c:strCache>
            </c:strRef>
          </c:tx>
          <c:cat>
            <c:strRef>
              <c:f>Feuil1!$A$3:$A$10</c:f>
              <c:strCache>
                <c:ptCount val="8"/>
                <c:pt idx="0">
                  <c:v>القنيطرة</c:v>
                </c:pt>
                <c:pt idx="1">
                  <c:v>الخميسات</c:v>
                </c:pt>
                <c:pt idx="2">
                  <c:v>الرباط</c:v>
                </c:pt>
                <c:pt idx="3">
                  <c:v>سلا</c:v>
                </c:pt>
                <c:pt idx="4">
                  <c:v>سيدي قاسم</c:v>
                </c:pt>
                <c:pt idx="5">
                  <c:v>سيدي سليمان</c:v>
                </c:pt>
                <c:pt idx="6">
                  <c:v>الصخيرات-تمارة</c:v>
                </c:pt>
                <c:pt idx="7">
                  <c:v>الجهة</c:v>
                </c:pt>
              </c:strCache>
            </c:strRef>
          </c:cat>
          <c:val>
            <c:numRef>
              <c:f>Feuil1!$B$3:$B$10</c:f>
              <c:numCache>
                <c:formatCode>General</c:formatCode>
                <c:ptCount val="8"/>
                <c:pt idx="0">
                  <c:v>4.3</c:v>
                </c:pt>
                <c:pt idx="1">
                  <c:v>4.0999999999999996</c:v>
                </c:pt>
                <c:pt idx="2">
                  <c:v>3.8</c:v>
                </c:pt>
                <c:pt idx="3">
                  <c:v>4.2</c:v>
                </c:pt>
                <c:pt idx="4">
                  <c:v>4.5</c:v>
                </c:pt>
                <c:pt idx="5">
                  <c:v>4.5999999999999996</c:v>
                </c:pt>
                <c:pt idx="6">
                  <c:v>4.2</c:v>
                </c:pt>
                <c:pt idx="7">
                  <c:v>4.2</c:v>
                </c:pt>
              </c:numCache>
            </c:numRef>
          </c:val>
        </c:ser>
        <c:ser>
          <c:idx val="1"/>
          <c:order val="1"/>
          <c:tx>
            <c:strRef>
              <c:f>Feuil1!$C$2</c:f>
              <c:strCache>
                <c:ptCount val="1"/>
                <c:pt idx="0">
                  <c:v>قروي </c:v>
                </c:pt>
              </c:strCache>
            </c:strRef>
          </c:tx>
          <c:cat>
            <c:strRef>
              <c:f>Feuil1!$A$3:$A$10</c:f>
              <c:strCache>
                <c:ptCount val="8"/>
                <c:pt idx="0">
                  <c:v>القنيطرة</c:v>
                </c:pt>
                <c:pt idx="1">
                  <c:v>الخميسات</c:v>
                </c:pt>
                <c:pt idx="2">
                  <c:v>الرباط</c:v>
                </c:pt>
                <c:pt idx="3">
                  <c:v>سلا</c:v>
                </c:pt>
                <c:pt idx="4">
                  <c:v>سيدي قاسم</c:v>
                </c:pt>
                <c:pt idx="5">
                  <c:v>سيدي سليمان</c:v>
                </c:pt>
                <c:pt idx="6">
                  <c:v>الصخيرات-تمارة</c:v>
                </c:pt>
                <c:pt idx="7">
                  <c:v>الجهة</c:v>
                </c:pt>
              </c:strCache>
            </c:strRef>
          </c:cat>
          <c:val>
            <c:numRef>
              <c:f>Feuil1!$C$3:$C$10</c:f>
              <c:numCache>
                <c:formatCode>General</c:formatCode>
                <c:ptCount val="8"/>
                <c:pt idx="0">
                  <c:v>6.1</c:v>
                </c:pt>
                <c:pt idx="1">
                  <c:v>4.8</c:v>
                </c:pt>
                <c:pt idx="2">
                  <c:v>0</c:v>
                </c:pt>
                <c:pt idx="3">
                  <c:v>5.2</c:v>
                </c:pt>
                <c:pt idx="4">
                  <c:v>5.8</c:v>
                </c:pt>
                <c:pt idx="5">
                  <c:v>5.8</c:v>
                </c:pt>
                <c:pt idx="6">
                  <c:v>4.7</c:v>
                </c:pt>
                <c:pt idx="7">
                  <c:v>5.6</c:v>
                </c:pt>
              </c:numCache>
            </c:numRef>
          </c:val>
        </c:ser>
        <c:ser>
          <c:idx val="2"/>
          <c:order val="2"/>
          <c:tx>
            <c:strRef>
              <c:f>Feuil1!$D$2</c:f>
              <c:strCache>
                <c:ptCount val="1"/>
                <c:pt idx="0">
                  <c:v>المجموع</c:v>
                </c:pt>
              </c:strCache>
            </c:strRef>
          </c:tx>
          <c:dLbls>
            <c:showVal val="1"/>
          </c:dLbls>
          <c:cat>
            <c:strRef>
              <c:f>Feuil1!$A$3:$A$10</c:f>
              <c:strCache>
                <c:ptCount val="8"/>
                <c:pt idx="0">
                  <c:v>القنيطرة</c:v>
                </c:pt>
                <c:pt idx="1">
                  <c:v>الخميسات</c:v>
                </c:pt>
                <c:pt idx="2">
                  <c:v>الرباط</c:v>
                </c:pt>
                <c:pt idx="3">
                  <c:v>سلا</c:v>
                </c:pt>
                <c:pt idx="4">
                  <c:v>سيدي قاسم</c:v>
                </c:pt>
                <c:pt idx="5">
                  <c:v>سيدي سليمان</c:v>
                </c:pt>
                <c:pt idx="6">
                  <c:v>الصخيرات-تمارة</c:v>
                </c:pt>
                <c:pt idx="7">
                  <c:v>الجهة</c:v>
                </c:pt>
              </c:strCache>
            </c:strRef>
          </c:cat>
          <c:val>
            <c:numRef>
              <c:f>Feuil1!$D$3:$D$10</c:f>
              <c:numCache>
                <c:formatCode>General</c:formatCode>
                <c:ptCount val="8"/>
                <c:pt idx="0">
                  <c:v>4.9000000000000004</c:v>
                </c:pt>
                <c:pt idx="1">
                  <c:v>4.4000000000000004</c:v>
                </c:pt>
                <c:pt idx="2">
                  <c:v>3.8</c:v>
                </c:pt>
                <c:pt idx="3">
                  <c:v>4.2</c:v>
                </c:pt>
                <c:pt idx="4">
                  <c:v>5.3</c:v>
                </c:pt>
                <c:pt idx="5">
                  <c:v>5.3</c:v>
                </c:pt>
                <c:pt idx="6">
                  <c:v>4.3</c:v>
                </c:pt>
                <c:pt idx="7">
                  <c:v>4.5</c:v>
                </c:pt>
              </c:numCache>
            </c:numRef>
          </c:val>
        </c:ser>
        <c:axId val="168940288"/>
        <c:axId val="168941824"/>
      </c:barChart>
      <c:catAx>
        <c:axId val="168940288"/>
        <c:scaling>
          <c:orientation val="minMax"/>
        </c:scaling>
        <c:axPos val="b"/>
        <c:tickLblPos val="nextTo"/>
        <c:crossAx val="168941824"/>
        <c:crosses val="autoZero"/>
        <c:auto val="1"/>
        <c:lblAlgn val="ctr"/>
        <c:lblOffset val="100"/>
      </c:catAx>
      <c:valAx>
        <c:axId val="168941824"/>
        <c:scaling>
          <c:orientation val="minMax"/>
        </c:scaling>
        <c:axPos val="l"/>
        <c:numFmt formatCode="General" sourceLinked="1"/>
        <c:tickLblPos val="nextTo"/>
        <c:crossAx val="168940288"/>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fr-FR"/>
  <c:chart>
    <c:plotArea>
      <c:layout/>
      <c:pieChart>
        <c:varyColors val="1"/>
        <c:ser>
          <c:idx val="0"/>
          <c:order val="0"/>
          <c:explosion val="25"/>
          <c:dLbls>
            <c:showVal val="1"/>
            <c:showLeaderLines val="1"/>
          </c:dLbls>
          <c:cat>
            <c:strRef>
              <c:f>Feuil1!$A$2:$A$6</c:f>
              <c:strCache>
                <c:ptCount val="5"/>
                <c:pt idx="0">
                  <c:v>شبكة عمــومية</c:v>
                </c:pt>
                <c:pt idx="1">
                  <c:v>حفـرة صحيـة</c:v>
                </c:pt>
                <c:pt idx="2">
                  <c:v>بئــر مفقـود</c:v>
                </c:pt>
                <c:pt idx="3">
                  <c:v>في الطبيعة</c:v>
                </c:pt>
                <c:pt idx="4">
                  <c:v>حـالات أخــرى</c:v>
                </c:pt>
              </c:strCache>
            </c:strRef>
          </c:cat>
          <c:val>
            <c:numRef>
              <c:f>Feuil1!$B$2:$B$6</c:f>
              <c:numCache>
                <c:formatCode>General</c:formatCode>
                <c:ptCount val="5"/>
                <c:pt idx="0">
                  <c:v>68.099999999999994</c:v>
                </c:pt>
                <c:pt idx="1">
                  <c:v>20.3</c:v>
                </c:pt>
                <c:pt idx="2">
                  <c:v>3.2</c:v>
                </c:pt>
                <c:pt idx="3">
                  <c:v>7.8</c:v>
                </c:pt>
                <c:pt idx="4">
                  <c:v>0.70000000000000062</c:v>
                </c:pt>
              </c:numCache>
            </c:numRef>
          </c:val>
        </c:ser>
        <c:firstSliceAng val="0"/>
      </c:pieChart>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Feuil1!$F$3</c:f>
              <c:strCache>
                <c:ptCount val="1"/>
                <c:pt idx="0">
                  <c:v>مجمــوع النشيطين</c:v>
                </c:pt>
              </c:strCache>
            </c:strRef>
          </c:tx>
          <c:cat>
            <c:strRef>
              <c:f>Feuil1!$G$2:$I$2</c:f>
              <c:strCache>
                <c:ptCount val="3"/>
                <c:pt idx="0">
                  <c:v>ذكــور</c:v>
                </c:pt>
                <c:pt idx="1">
                  <c:v>إنــاث</c:v>
                </c:pt>
                <c:pt idx="2">
                  <c:v>المجمــوع</c:v>
                </c:pt>
              </c:strCache>
            </c:strRef>
          </c:cat>
          <c:val>
            <c:numRef>
              <c:f>Feuil1!$G$3:$I$3</c:f>
              <c:numCache>
                <c:formatCode>General</c:formatCode>
                <c:ptCount val="3"/>
                <c:pt idx="0">
                  <c:v>1222209</c:v>
                </c:pt>
                <c:pt idx="1">
                  <c:v>430224</c:v>
                </c:pt>
                <c:pt idx="2">
                  <c:v>1652433</c:v>
                </c:pt>
              </c:numCache>
            </c:numRef>
          </c:val>
        </c:ser>
        <c:ser>
          <c:idx val="1"/>
          <c:order val="1"/>
          <c:tx>
            <c:strRef>
              <c:f>Feuil1!$F$4</c:f>
              <c:strCache>
                <c:ptCount val="1"/>
                <c:pt idx="0">
                  <c:v>مجموع غير النشيطين</c:v>
                </c:pt>
              </c:strCache>
            </c:strRef>
          </c:tx>
          <c:cat>
            <c:strRef>
              <c:f>Feuil1!$G$2:$I$2</c:f>
              <c:strCache>
                <c:ptCount val="3"/>
                <c:pt idx="0">
                  <c:v>ذكــور</c:v>
                </c:pt>
                <c:pt idx="1">
                  <c:v>إنــاث</c:v>
                </c:pt>
                <c:pt idx="2">
                  <c:v>المجمــوع</c:v>
                </c:pt>
              </c:strCache>
            </c:strRef>
          </c:cat>
          <c:val>
            <c:numRef>
              <c:f>Feuil1!$G$4:$I$4</c:f>
              <c:numCache>
                <c:formatCode>General</c:formatCode>
                <c:ptCount val="3"/>
                <c:pt idx="0">
                  <c:v>1040627</c:v>
                </c:pt>
                <c:pt idx="1">
                  <c:v>1859525</c:v>
                </c:pt>
                <c:pt idx="2">
                  <c:v>2900152</c:v>
                </c:pt>
              </c:numCache>
            </c:numRef>
          </c:val>
        </c:ser>
        <c:ser>
          <c:idx val="2"/>
          <c:order val="2"/>
          <c:tx>
            <c:strRef>
              <c:f>Feuil1!$F$5</c:f>
              <c:strCache>
                <c:ptCount val="1"/>
                <c:pt idx="0">
                  <c:v>المجمــوع العـام</c:v>
                </c:pt>
              </c:strCache>
            </c:strRef>
          </c:tx>
          <c:cat>
            <c:strRef>
              <c:f>Feuil1!$G$2:$I$2</c:f>
              <c:strCache>
                <c:ptCount val="3"/>
                <c:pt idx="0">
                  <c:v>ذكــور</c:v>
                </c:pt>
                <c:pt idx="1">
                  <c:v>إنــاث</c:v>
                </c:pt>
                <c:pt idx="2">
                  <c:v>المجمــوع</c:v>
                </c:pt>
              </c:strCache>
            </c:strRef>
          </c:cat>
          <c:val>
            <c:numRef>
              <c:f>Feuil1!$G$5:$I$5</c:f>
              <c:numCache>
                <c:formatCode>General</c:formatCode>
                <c:ptCount val="3"/>
                <c:pt idx="0">
                  <c:v>2262836</c:v>
                </c:pt>
                <c:pt idx="1">
                  <c:v>2289749</c:v>
                </c:pt>
                <c:pt idx="2">
                  <c:v>4552585</c:v>
                </c:pt>
              </c:numCache>
            </c:numRef>
          </c:val>
        </c:ser>
        <c:axId val="169026688"/>
        <c:axId val="169028224"/>
      </c:barChart>
      <c:catAx>
        <c:axId val="169026688"/>
        <c:scaling>
          <c:orientation val="minMax"/>
        </c:scaling>
        <c:axPos val="b"/>
        <c:tickLblPos val="nextTo"/>
        <c:crossAx val="169028224"/>
        <c:crosses val="autoZero"/>
        <c:auto val="1"/>
        <c:lblAlgn val="ctr"/>
        <c:lblOffset val="100"/>
      </c:catAx>
      <c:valAx>
        <c:axId val="169028224"/>
        <c:scaling>
          <c:orientation val="minMax"/>
        </c:scaling>
        <c:axPos val="l"/>
        <c:numFmt formatCode="General" sourceLinked="1"/>
        <c:tickLblPos val="nextTo"/>
        <c:crossAx val="169026688"/>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dLbls>
            <c:showVal val="1"/>
          </c:dLbls>
          <c:cat>
            <c:multiLvlStrRef>
              <c:f>Feuil3!$C$36:$D$41</c:f>
              <c:multiLvlStrCache>
                <c:ptCount val="6"/>
                <c:lvl>
                  <c:pt idx="0">
                    <c:v>ذكور</c:v>
                  </c:pt>
                  <c:pt idx="1">
                    <c:v>إناث</c:v>
                  </c:pt>
                  <c:pt idx="2">
                    <c:v>ذكور</c:v>
                  </c:pt>
                  <c:pt idx="3">
                    <c:v>إناث</c:v>
                  </c:pt>
                  <c:pt idx="4">
                    <c:v>ذكور</c:v>
                  </c:pt>
                  <c:pt idx="5">
                    <c:v>إناث</c:v>
                  </c:pt>
                </c:lvl>
                <c:lvl>
                  <c:pt idx="0">
                    <c:v>حضري</c:v>
                  </c:pt>
                  <c:pt idx="2">
                    <c:v>قروي</c:v>
                  </c:pt>
                  <c:pt idx="4">
                    <c:v>المجموع</c:v>
                  </c:pt>
                </c:lvl>
              </c:multiLvlStrCache>
            </c:multiLvlStrRef>
          </c:cat>
          <c:val>
            <c:numRef>
              <c:f>Feuil3!$E$36:$E$41</c:f>
              <c:numCache>
                <c:formatCode>General</c:formatCode>
                <c:ptCount val="6"/>
                <c:pt idx="0">
                  <c:v>69.400000000000006</c:v>
                </c:pt>
                <c:pt idx="1">
                  <c:v>30.6</c:v>
                </c:pt>
                <c:pt idx="2">
                  <c:v>86.1</c:v>
                </c:pt>
                <c:pt idx="3">
                  <c:v>13.9</c:v>
                </c:pt>
                <c:pt idx="4">
                  <c:v>74</c:v>
                </c:pt>
                <c:pt idx="5">
                  <c:v>26</c:v>
                </c:pt>
              </c:numCache>
            </c:numRef>
          </c:val>
        </c:ser>
        <c:axId val="169044224"/>
        <c:axId val="169058304"/>
      </c:barChart>
      <c:catAx>
        <c:axId val="169044224"/>
        <c:scaling>
          <c:orientation val="minMax"/>
        </c:scaling>
        <c:axPos val="b"/>
        <c:tickLblPos val="nextTo"/>
        <c:crossAx val="169058304"/>
        <c:crosses val="autoZero"/>
        <c:auto val="1"/>
        <c:lblAlgn val="ctr"/>
        <c:lblOffset val="100"/>
      </c:catAx>
      <c:valAx>
        <c:axId val="169058304"/>
        <c:scaling>
          <c:orientation val="minMax"/>
        </c:scaling>
        <c:axPos val="l"/>
        <c:numFmt formatCode="General" sourceLinked="1"/>
        <c:tickLblPos val="nextTo"/>
        <c:crossAx val="169044224"/>
        <c:crosses val="autoZero"/>
        <c:crossBetween val="between"/>
      </c:valAx>
      <c:spPr>
        <a:blipFill>
          <a:blip xmlns:r="http://schemas.openxmlformats.org/officeDocument/2006/relationships" r:embed="rId1"/>
          <a:tile tx="0" ty="0" sx="100000" sy="100000" flip="none" algn="tl"/>
        </a:blipFill>
      </c:spPr>
    </c:plotArea>
    <c:plotVisOnly val="1"/>
  </c:chart>
  <c:spPr>
    <a:blipFill>
      <a:blip xmlns:r="http://schemas.openxmlformats.org/officeDocument/2006/relationships" r:embed="rId1"/>
      <a:tile tx="0" ty="0" sx="100000" sy="100000" flip="none" algn="tl"/>
    </a:blipFill>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Feuil1!$C$25</c:f>
              <c:strCache>
                <c:ptCount val="1"/>
                <c:pt idx="0">
                  <c:v>2018</c:v>
                </c:pt>
              </c:strCache>
            </c:strRef>
          </c:tx>
          <c:dLbls>
            <c:showVal val="1"/>
          </c:dLbls>
          <c:cat>
            <c:strRef>
              <c:f>Feuil1!$D$24:$F$24</c:f>
              <c:strCache>
                <c:ptCount val="3"/>
                <c:pt idx="0">
                  <c:v>مجموع الوسطين</c:v>
                </c:pt>
                <c:pt idx="1">
                  <c:v>قروي</c:v>
                </c:pt>
                <c:pt idx="2">
                  <c:v>حضري</c:v>
                </c:pt>
              </c:strCache>
            </c:strRef>
          </c:cat>
          <c:val>
            <c:numRef>
              <c:f>Feuil1!$D$25:$F$25</c:f>
              <c:numCache>
                <c:formatCode>General</c:formatCode>
                <c:ptCount val="3"/>
                <c:pt idx="0">
                  <c:v>46.3</c:v>
                </c:pt>
                <c:pt idx="1">
                  <c:v>56.9</c:v>
                </c:pt>
                <c:pt idx="2">
                  <c:v>42.5</c:v>
                </c:pt>
              </c:numCache>
            </c:numRef>
          </c:val>
        </c:ser>
        <c:ser>
          <c:idx val="1"/>
          <c:order val="1"/>
          <c:tx>
            <c:strRef>
              <c:f>Feuil1!$C$26</c:f>
              <c:strCache>
                <c:ptCount val="1"/>
                <c:pt idx="0">
                  <c:v>2016</c:v>
                </c:pt>
              </c:strCache>
            </c:strRef>
          </c:tx>
          <c:dLbls>
            <c:showVal val="1"/>
          </c:dLbls>
          <c:cat>
            <c:strRef>
              <c:f>Feuil1!$D$24:$F$24</c:f>
              <c:strCache>
                <c:ptCount val="3"/>
                <c:pt idx="0">
                  <c:v>مجموع الوسطين</c:v>
                </c:pt>
                <c:pt idx="1">
                  <c:v>قروي</c:v>
                </c:pt>
                <c:pt idx="2">
                  <c:v>حضري</c:v>
                </c:pt>
              </c:strCache>
            </c:strRef>
          </c:cat>
          <c:val>
            <c:numRef>
              <c:f>Feuil1!$D$26:$F$26</c:f>
              <c:numCache>
                <c:formatCode>General</c:formatCode>
                <c:ptCount val="3"/>
                <c:pt idx="0">
                  <c:v>45.1</c:v>
                </c:pt>
                <c:pt idx="1">
                  <c:v>57.5</c:v>
                </c:pt>
                <c:pt idx="2">
                  <c:v>40.1</c:v>
                </c:pt>
              </c:numCache>
            </c:numRef>
          </c:val>
        </c:ser>
        <c:axId val="169083264"/>
        <c:axId val="169084800"/>
      </c:barChart>
      <c:catAx>
        <c:axId val="169083264"/>
        <c:scaling>
          <c:orientation val="minMax"/>
        </c:scaling>
        <c:axPos val="b"/>
        <c:tickLblPos val="nextTo"/>
        <c:crossAx val="169084800"/>
        <c:crosses val="autoZero"/>
        <c:auto val="1"/>
        <c:lblAlgn val="ctr"/>
        <c:lblOffset val="100"/>
      </c:catAx>
      <c:valAx>
        <c:axId val="169084800"/>
        <c:scaling>
          <c:orientation val="minMax"/>
        </c:scaling>
        <c:axPos val="l"/>
        <c:numFmt formatCode="General" sourceLinked="1"/>
        <c:tickLblPos val="nextTo"/>
        <c:crossAx val="169083264"/>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Feuil1!$A$17</c:f>
              <c:strCache>
                <c:ptCount val="1"/>
                <c:pt idx="0">
                  <c:v>الذكــور</c:v>
                </c:pt>
              </c:strCache>
            </c:strRef>
          </c:tx>
          <c:dLbls>
            <c:showVal val="1"/>
          </c:dLbls>
          <c:cat>
            <c:multiLvlStrRef>
              <c:f>Feuil1!$B$15:$G$16</c:f>
              <c:multiLvlStrCache>
                <c:ptCount val="6"/>
                <c:lvl>
                  <c:pt idx="0">
                    <c:v>2018</c:v>
                  </c:pt>
                  <c:pt idx="1">
                    <c:v>2016</c:v>
                  </c:pt>
                  <c:pt idx="2">
                    <c:v>2018</c:v>
                  </c:pt>
                  <c:pt idx="3">
                    <c:v>2016</c:v>
                  </c:pt>
                  <c:pt idx="4">
                    <c:v>2018</c:v>
                  </c:pt>
                  <c:pt idx="5">
                    <c:v>2016</c:v>
                  </c:pt>
                </c:lvl>
                <c:lvl>
                  <c:pt idx="0">
                    <c:v>مجمــوع الوسطين</c:v>
                  </c:pt>
                  <c:pt idx="2">
                    <c:v>قــروي</c:v>
                  </c:pt>
                  <c:pt idx="4">
                    <c:v>حضــري</c:v>
                  </c:pt>
                </c:lvl>
              </c:multiLvlStrCache>
            </c:multiLvlStrRef>
          </c:cat>
          <c:val>
            <c:numRef>
              <c:f>Feuil1!$B$17:$G$17</c:f>
              <c:numCache>
                <c:formatCode>General</c:formatCode>
                <c:ptCount val="6"/>
                <c:pt idx="0">
                  <c:v>69.3</c:v>
                </c:pt>
                <c:pt idx="1">
                  <c:v>68.099999999999994</c:v>
                </c:pt>
                <c:pt idx="2">
                  <c:v>80.599999999999994</c:v>
                </c:pt>
                <c:pt idx="3">
                  <c:v>79.5</c:v>
                </c:pt>
                <c:pt idx="4">
                  <c:v>64.900000000000006</c:v>
                </c:pt>
                <c:pt idx="5">
                  <c:v>63.2</c:v>
                </c:pt>
              </c:numCache>
            </c:numRef>
          </c:val>
        </c:ser>
        <c:ser>
          <c:idx val="1"/>
          <c:order val="1"/>
          <c:tx>
            <c:strRef>
              <c:f>Feuil1!$A$18</c:f>
              <c:strCache>
                <c:ptCount val="1"/>
                <c:pt idx="0">
                  <c:v>الإنــاث</c:v>
                </c:pt>
              </c:strCache>
            </c:strRef>
          </c:tx>
          <c:dLbls>
            <c:showVal val="1"/>
          </c:dLbls>
          <c:cat>
            <c:multiLvlStrRef>
              <c:f>Feuil1!$B$15:$G$16</c:f>
              <c:multiLvlStrCache>
                <c:ptCount val="6"/>
                <c:lvl>
                  <c:pt idx="0">
                    <c:v>2018</c:v>
                  </c:pt>
                  <c:pt idx="1">
                    <c:v>2016</c:v>
                  </c:pt>
                  <c:pt idx="2">
                    <c:v>2018</c:v>
                  </c:pt>
                  <c:pt idx="3">
                    <c:v>2016</c:v>
                  </c:pt>
                  <c:pt idx="4">
                    <c:v>2018</c:v>
                  </c:pt>
                  <c:pt idx="5">
                    <c:v>2016</c:v>
                  </c:pt>
                </c:lvl>
                <c:lvl>
                  <c:pt idx="0">
                    <c:v>مجمــوع الوسطين</c:v>
                  </c:pt>
                  <c:pt idx="2">
                    <c:v>قــروي</c:v>
                  </c:pt>
                  <c:pt idx="4">
                    <c:v>حضــري</c:v>
                  </c:pt>
                </c:lvl>
              </c:multiLvlStrCache>
            </c:multiLvlStrRef>
          </c:cat>
          <c:val>
            <c:numRef>
              <c:f>Feuil1!$B$18:$G$18</c:f>
              <c:numCache>
                <c:formatCode>General</c:formatCode>
                <c:ptCount val="6"/>
                <c:pt idx="0">
                  <c:v>23.7</c:v>
                </c:pt>
                <c:pt idx="1">
                  <c:v>23.7</c:v>
                </c:pt>
                <c:pt idx="2">
                  <c:v>30.7</c:v>
                </c:pt>
                <c:pt idx="3">
                  <c:v>35</c:v>
                </c:pt>
                <c:pt idx="4">
                  <c:v>21.4</c:v>
                </c:pt>
                <c:pt idx="5">
                  <c:v>19.399999999999999</c:v>
                </c:pt>
              </c:numCache>
            </c:numRef>
          </c:val>
        </c:ser>
        <c:ser>
          <c:idx val="2"/>
          <c:order val="2"/>
          <c:tx>
            <c:strRef>
              <c:f>Feuil1!$A$19</c:f>
              <c:strCache>
                <c:ptCount val="1"/>
                <c:pt idx="0">
                  <c:v>المجمــوع</c:v>
                </c:pt>
              </c:strCache>
            </c:strRef>
          </c:tx>
          <c:dLbls>
            <c:showVal val="1"/>
          </c:dLbls>
          <c:cat>
            <c:multiLvlStrRef>
              <c:f>Feuil1!$B$15:$G$16</c:f>
              <c:multiLvlStrCache>
                <c:ptCount val="6"/>
                <c:lvl>
                  <c:pt idx="0">
                    <c:v>2018</c:v>
                  </c:pt>
                  <c:pt idx="1">
                    <c:v>2016</c:v>
                  </c:pt>
                  <c:pt idx="2">
                    <c:v>2018</c:v>
                  </c:pt>
                  <c:pt idx="3">
                    <c:v>2016</c:v>
                  </c:pt>
                  <c:pt idx="4">
                    <c:v>2018</c:v>
                  </c:pt>
                  <c:pt idx="5">
                    <c:v>2016</c:v>
                  </c:pt>
                </c:lvl>
                <c:lvl>
                  <c:pt idx="0">
                    <c:v>مجمــوع الوسطين</c:v>
                  </c:pt>
                  <c:pt idx="2">
                    <c:v>قــروي</c:v>
                  </c:pt>
                  <c:pt idx="4">
                    <c:v>حضــري</c:v>
                  </c:pt>
                </c:lvl>
              </c:multiLvlStrCache>
            </c:multiLvlStrRef>
          </c:cat>
          <c:val>
            <c:numRef>
              <c:f>Feuil1!$B$19:$G$19</c:f>
              <c:numCache>
                <c:formatCode>General</c:formatCode>
                <c:ptCount val="6"/>
                <c:pt idx="0">
                  <c:v>46.3</c:v>
                </c:pt>
                <c:pt idx="1">
                  <c:v>45.1</c:v>
                </c:pt>
                <c:pt idx="2">
                  <c:v>56.9</c:v>
                </c:pt>
                <c:pt idx="3">
                  <c:v>57.5</c:v>
                </c:pt>
                <c:pt idx="4">
                  <c:v>42.5</c:v>
                </c:pt>
                <c:pt idx="5">
                  <c:v>40.1</c:v>
                </c:pt>
              </c:numCache>
            </c:numRef>
          </c:val>
        </c:ser>
        <c:axId val="169132032"/>
        <c:axId val="169133568"/>
      </c:barChart>
      <c:catAx>
        <c:axId val="169132032"/>
        <c:scaling>
          <c:orientation val="minMax"/>
        </c:scaling>
        <c:axPos val="b"/>
        <c:tickLblPos val="nextTo"/>
        <c:crossAx val="169133568"/>
        <c:crosses val="autoZero"/>
        <c:auto val="1"/>
        <c:lblAlgn val="ctr"/>
        <c:lblOffset val="100"/>
      </c:catAx>
      <c:valAx>
        <c:axId val="169133568"/>
        <c:scaling>
          <c:orientation val="minMax"/>
        </c:scaling>
        <c:axPos val="l"/>
        <c:numFmt formatCode="General" sourceLinked="1"/>
        <c:tickLblPos val="nextTo"/>
        <c:crossAx val="169132032"/>
        <c:crosses val="autoZero"/>
        <c:crossBetween val="between"/>
      </c:valAx>
      <c:spPr>
        <a:blipFill>
          <a:blip xmlns:r="http://schemas.openxmlformats.org/officeDocument/2006/relationships" r:embed="rId1"/>
          <a:tile tx="0" ty="0" sx="100000" sy="100000" flip="none" algn="tl"/>
        </a:blipFill>
      </c:spPr>
    </c:plotArea>
    <c:legend>
      <c:legendPos val="b"/>
      <c:layout>
        <c:manualLayout>
          <c:xMode val="edge"/>
          <c:yMode val="edge"/>
          <c:x val="0.15972484689413924"/>
          <c:y val="0.88850503062117558"/>
          <c:w val="0.68332808398950162"/>
          <c:h val="8.3717191601050026E-2"/>
        </c:manualLayout>
      </c:layout>
    </c:legend>
    <c:plotVisOnly val="1"/>
  </c:chart>
  <c:spPr>
    <a:blipFill>
      <a:blip xmlns:r="http://schemas.openxmlformats.org/officeDocument/2006/relationships" r:embed="rId1"/>
      <a:tile tx="0" ty="0" sx="100000" sy="100000" flip="none" algn="tl"/>
    </a:blipFill>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Feuil3!$E$60</c:f>
              <c:strCache>
                <c:ptCount val="1"/>
                <c:pt idx="0">
                  <c:v>مجمــوع الوسطين</c:v>
                </c:pt>
              </c:strCache>
            </c:strRef>
          </c:tx>
          <c:dLbls>
            <c:showVal val="1"/>
          </c:dLbls>
          <c:cat>
            <c:strRef>
              <c:f>Feuil3!$D$61:$D$68</c:f>
              <c:strCache>
                <c:ptCount val="8"/>
                <c:pt idx="0">
                  <c:v>القنيطرة</c:v>
                </c:pt>
                <c:pt idx="1">
                  <c:v>الخميسات</c:v>
                </c:pt>
                <c:pt idx="2">
                  <c:v>الرباط</c:v>
                </c:pt>
                <c:pt idx="3">
                  <c:v>سلا</c:v>
                </c:pt>
                <c:pt idx="4">
                  <c:v>سيدي قاسم</c:v>
                </c:pt>
                <c:pt idx="5">
                  <c:v>سيدي سليمان</c:v>
                </c:pt>
                <c:pt idx="6">
                  <c:v>الصخيرات-تمارة</c:v>
                </c:pt>
                <c:pt idx="7">
                  <c:v>الجهة</c:v>
                </c:pt>
              </c:strCache>
            </c:strRef>
          </c:cat>
          <c:val>
            <c:numRef>
              <c:f>Feuil3!$E$61:$E$68</c:f>
              <c:numCache>
                <c:formatCode>General</c:formatCode>
                <c:ptCount val="8"/>
                <c:pt idx="0">
                  <c:v>10</c:v>
                </c:pt>
                <c:pt idx="1">
                  <c:v>9.3000000000000007</c:v>
                </c:pt>
                <c:pt idx="2">
                  <c:v>14.4</c:v>
                </c:pt>
                <c:pt idx="3">
                  <c:v>14</c:v>
                </c:pt>
                <c:pt idx="4">
                  <c:v>7.1</c:v>
                </c:pt>
                <c:pt idx="5">
                  <c:v>11.4</c:v>
                </c:pt>
                <c:pt idx="6">
                  <c:v>12</c:v>
                </c:pt>
                <c:pt idx="7">
                  <c:v>11.4</c:v>
                </c:pt>
              </c:numCache>
            </c:numRef>
          </c:val>
        </c:ser>
        <c:ser>
          <c:idx val="1"/>
          <c:order val="1"/>
          <c:tx>
            <c:strRef>
              <c:f>Feuil3!$F$60</c:f>
              <c:strCache>
                <c:ptCount val="1"/>
                <c:pt idx="0">
                  <c:v>قــروي</c:v>
                </c:pt>
              </c:strCache>
            </c:strRef>
          </c:tx>
          <c:dLbls>
            <c:dLbl>
              <c:idx val="2"/>
              <c:delete val="1"/>
            </c:dLbl>
            <c:dLbl>
              <c:idx val="3"/>
              <c:delete val="1"/>
            </c:dLbl>
            <c:dLbl>
              <c:idx val="6"/>
              <c:delete val="1"/>
            </c:dLbl>
            <c:showVal val="1"/>
          </c:dLbls>
          <c:cat>
            <c:strRef>
              <c:f>Feuil3!$D$61:$D$68</c:f>
              <c:strCache>
                <c:ptCount val="8"/>
                <c:pt idx="0">
                  <c:v>القنيطرة</c:v>
                </c:pt>
                <c:pt idx="1">
                  <c:v>الخميسات</c:v>
                </c:pt>
                <c:pt idx="2">
                  <c:v>الرباط</c:v>
                </c:pt>
                <c:pt idx="3">
                  <c:v>سلا</c:v>
                </c:pt>
                <c:pt idx="4">
                  <c:v>سيدي قاسم</c:v>
                </c:pt>
                <c:pt idx="5">
                  <c:v>سيدي سليمان</c:v>
                </c:pt>
                <c:pt idx="6">
                  <c:v>الصخيرات-تمارة</c:v>
                </c:pt>
                <c:pt idx="7">
                  <c:v>الجهة</c:v>
                </c:pt>
              </c:strCache>
            </c:strRef>
          </c:cat>
          <c:val>
            <c:numRef>
              <c:f>Feuil3!$F$61:$F$68</c:f>
              <c:numCache>
                <c:formatCode>General</c:formatCode>
                <c:ptCount val="8"/>
                <c:pt idx="0">
                  <c:v>4.0999999999999996</c:v>
                </c:pt>
                <c:pt idx="1">
                  <c:v>2.1</c:v>
                </c:pt>
                <c:pt idx="2">
                  <c:v>0</c:v>
                </c:pt>
                <c:pt idx="3">
                  <c:v>0</c:v>
                </c:pt>
                <c:pt idx="4">
                  <c:v>4</c:v>
                </c:pt>
                <c:pt idx="5">
                  <c:v>7.6</c:v>
                </c:pt>
                <c:pt idx="6">
                  <c:v>0</c:v>
                </c:pt>
                <c:pt idx="7">
                  <c:v>4.3</c:v>
                </c:pt>
              </c:numCache>
            </c:numRef>
          </c:val>
        </c:ser>
        <c:ser>
          <c:idx val="2"/>
          <c:order val="2"/>
          <c:tx>
            <c:strRef>
              <c:f>Feuil3!$G$60</c:f>
              <c:strCache>
                <c:ptCount val="1"/>
                <c:pt idx="0">
                  <c:v>حضــري</c:v>
                </c:pt>
              </c:strCache>
            </c:strRef>
          </c:tx>
          <c:dLbls>
            <c:dLbl>
              <c:idx val="2"/>
              <c:layout>
                <c:manualLayout>
                  <c:x val="1.8407731247123815E-2"/>
                  <c:y val="-3.5792810758296281E-2"/>
                </c:manualLayout>
              </c:layout>
              <c:showVal val="1"/>
            </c:dLbl>
            <c:dLbl>
              <c:idx val="4"/>
              <c:delete val="1"/>
            </c:dLbl>
            <c:showVal val="1"/>
          </c:dLbls>
          <c:cat>
            <c:strRef>
              <c:f>Feuil3!$D$61:$D$68</c:f>
              <c:strCache>
                <c:ptCount val="8"/>
                <c:pt idx="0">
                  <c:v>القنيطرة</c:v>
                </c:pt>
                <c:pt idx="1">
                  <c:v>الخميسات</c:v>
                </c:pt>
                <c:pt idx="2">
                  <c:v>الرباط</c:v>
                </c:pt>
                <c:pt idx="3">
                  <c:v>سلا</c:v>
                </c:pt>
                <c:pt idx="4">
                  <c:v>سيدي قاسم</c:v>
                </c:pt>
                <c:pt idx="5">
                  <c:v>سيدي سليمان</c:v>
                </c:pt>
                <c:pt idx="6">
                  <c:v>الصخيرات-تمارة</c:v>
                </c:pt>
                <c:pt idx="7">
                  <c:v>الجهة</c:v>
                </c:pt>
              </c:strCache>
            </c:strRef>
          </c:cat>
          <c:val>
            <c:numRef>
              <c:f>Feuil3!$G$61:$G$68</c:f>
              <c:numCache>
                <c:formatCode>General</c:formatCode>
                <c:ptCount val="8"/>
                <c:pt idx="0">
                  <c:v>15.1</c:v>
                </c:pt>
                <c:pt idx="1">
                  <c:v>19</c:v>
                </c:pt>
                <c:pt idx="2">
                  <c:v>14.4</c:v>
                </c:pt>
                <c:pt idx="3">
                  <c:v>14.6</c:v>
                </c:pt>
                <c:pt idx="4">
                  <c:v>0</c:v>
                </c:pt>
                <c:pt idx="6">
                  <c:v>12.5</c:v>
                </c:pt>
                <c:pt idx="7">
                  <c:v>14.7</c:v>
                </c:pt>
              </c:numCache>
            </c:numRef>
          </c:val>
        </c:ser>
        <c:axId val="146107776"/>
        <c:axId val="146121856"/>
      </c:barChart>
      <c:catAx>
        <c:axId val="146107776"/>
        <c:scaling>
          <c:orientation val="minMax"/>
        </c:scaling>
        <c:axPos val="b"/>
        <c:tickLblPos val="nextTo"/>
        <c:crossAx val="146121856"/>
        <c:crosses val="autoZero"/>
        <c:auto val="1"/>
        <c:lblAlgn val="ctr"/>
        <c:lblOffset val="100"/>
      </c:catAx>
      <c:valAx>
        <c:axId val="146121856"/>
        <c:scaling>
          <c:orientation val="minMax"/>
        </c:scaling>
        <c:axPos val="l"/>
        <c:numFmt formatCode="General" sourceLinked="1"/>
        <c:tickLblPos val="nextTo"/>
        <c:crossAx val="146107776"/>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pieChart>
        <c:varyColors val="1"/>
        <c:ser>
          <c:idx val="0"/>
          <c:order val="0"/>
          <c:explosion val="25"/>
          <c:dLbls>
            <c:showVal val="1"/>
            <c:showLeaderLines val="1"/>
          </c:dLbls>
          <c:cat>
            <c:strRef>
              <c:f>Feuil1!$D$7:$D$13</c:f>
              <c:strCache>
                <c:ptCount val="7"/>
                <c:pt idx="0">
                  <c:v>الخميسـات</c:v>
                </c:pt>
                <c:pt idx="1">
                  <c:v>الربـاط</c:v>
                </c:pt>
                <c:pt idx="2">
                  <c:v>سـلا</c:v>
                </c:pt>
                <c:pt idx="3">
                  <c:v>الصخيرات-تمارة</c:v>
                </c:pt>
                <c:pt idx="4">
                  <c:v>القنيطرة</c:v>
                </c:pt>
                <c:pt idx="5">
                  <c:v>سيدي قاسم</c:v>
                </c:pt>
                <c:pt idx="6">
                  <c:v>سيدي سليمان</c:v>
                </c:pt>
              </c:strCache>
            </c:strRef>
          </c:cat>
          <c:val>
            <c:numRef>
              <c:f>Feuil1!$E$7:$E$13</c:f>
              <c:numCache>
                <c:formatCode>0.0</c:formatCode>
                <c:ptCount val="7"/>
                <c:pt idx="0">
                  <c:v>47.268070574843485</c:v>
                </c:pt>
                <c:pt idx="1">
                  <c:v>0.67159931701764375</c:v>
                </c:pt>
                <c:pt idx="2">
                  <c:v>3.8247011952191237</c:v>
                </c:pt>
                <c:pt idx="3">
                  <c:v>2.7603870233352312</c:v>
                </c:pt>
                <c:pt idx="4">
                  <c:v>17.370517928286851</c:v>
                </c:pt>
                <c:pt idx="5">
                  <c:v>17.71770062606716</c:v>
                </c:pt>
                <c:pt idx="6">
                  <c:v>10.387023335230499</c:v>
                </c:pt>
              </c:numCache>
            </c:numRef>
          </c:val>
        </c:ser>
        <c:firstSliceAng val="0"/>
      </c:pieChart>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Feuil3!$E$88</c:f>
              <c:strCache>
                <c:ptCount val="1"/>
                <c:pt idx="0">
                  <c:v>الذكــور</c:v>
                </c:pt>
              </c:strCache>
            </c:strRef>
          </c:tx>
          <c:dLbls>
            <c:showVal val="1"/>
          </c:dLbls>
          <c:cat>
            <c:multiLvlStrRef>
              <c:f>Feuil3!$F$86:$K$87</c:f>
              <c:multiLvlStrCache>
                <c:ptCount val="6"/>
                <c:lvl>
                  <c:pt idx="0">
                    <c:v>2018</c:v>
                  </c:pt>
                  <c:pt idx="1">
                    <c:v>2016</c:v>
                  </c:pt>
                  <c:pt idx="2">
                    <c:v>2018</c:v>
                  </c:pt>
                  <c:pt idx="3">
                    <c:v>2016</c:v>
                  </c:pt>
                  <c:pt idx="4">
                    <c:v>2018</c:v>
                  </c:pt>
                  <c:pt idx="5">
                    <c:v>2016</c:v>
                  </c:pt>
                </c:lvl>
                <c:lvl>
                  <c:pt idx="0">
                    <c:v>مجموع الوسطين</c:v>
                  </c:pt>
                  <c:pt idx="2">
                    <c:v>قــروي</c:v>
                  </c:pt>
                  <c:pt idx="4">
                    <c:v>حضــري</c:v>
                  </c:pt>
                </c:lvl>
              </c:multiLvlStrCache>
            </c:multiLvlStrRef>
          </c:cat>
          <c:val>
            <c:numRef>
              <c:f>Feuil3!$F$88:$K$88</c:f>
              <c:numCache>
                <c:formatCode>General</c:formatCode>
                <c:ptCount val="6"/>
                <c:pt idx="0">
                  <c:v>9.2000000000000011</c:v>
                </c:pt>
                <c:pt idx="1">
                  <c:v>9.5</c:v>
                </c:pt>
                <c:pt idx="2">
                  <c:v>4.7</c:v>
                </c:pt>
                <c:pt idx="3">
                  <c:v>5.9</c:v>
                </c:pt>
                <c:pt idx="4">
                  <c:v>11.3</c:v>
                </c:pt>
                <c:pt idx="5">
                  <c:v>11.5</c:v>
                </c:pt>
              </c:numCache>
            </c:numRef>
          </c:val>
        </c:ser>
        <c:ser>
          <c:idx val="1"/>
          <c:order val="1"/>
          <c:tx>
            <c:strRef>
              <c:f>Feuil3!$E$89</c:f>
              <c:strCache>
                <c:ptCount val="1"/>
                <c:pt idx="0">
                  <c:v>الإنــاث</c:v>
                </c:pt>
              </c:strCache>
            </c:strRef>
          </c:tx>
          <c:dLbls>
            <c:showVal val="1"/>
          </c:dLbls>
          <c:cat>
            <c:multiLvlStrRef>
              <c:f>Feuil3!$F$86:$K$87</c:f>
              <c:multiLvlStrCache>
                <c:ptCount val="6"/>
                <c:lvl>
                  <c:pt idx="0">
                    <c:v>2018</c:v>
                  </c:pt>
                  <c:pt idx="1">
                    <c:v>2016</c:v>
                  </c:pt>
                  <c:pt idx="2">
                    <c:v>2018</c:v>
                  </c:pt>
                  <c:pt idx="3">
                    <c:v>2016</c:v>
                  </c:pt>
                  <c:pt idx="4">
                    <c:v>2018</c:v>
                  </c:pt>
                  <c:pt idx="5">
                    <c:v>2016</c:v>
                  </c:pt>
                </c:lvl>
                <c:lvl>
                  <c:pt idx="0">
                    <c:v>مجموع الوسطين</c:v>
                  </c:pt>
                  <c:pt idx="2">
                    <c:v>قــروي</c:v>
                  </c:pt>
                  <c:pt idx="4">
                    <c:v>حضــري</c:v>
                  </c:pt>
                </c:lvl>
              </c:multiLvlStrCache>
            </c:multiLvlStrRef>
          </c:cat>
          <c:val>
            <c:numRef>
              <c:f>Feuil3!$F$89:$K$89</c:f>
              <c:numCache>
                <c:formatCode>General</c:formatCode>
                <c:ptCount val="6"/>
                <c:pt idx="0">
                  <c:v>17.8</c:v>
                </c:pt>
                <c:pt idx="1">
                  <c:v>14.2</c:v>
                </c:pt>
                <c:pt idx="2">
                  <c:v>3.4</c:v>
                </c:pt>
                <c:pt idx="3">
                  <c:v>2.7</c:v>
                </c:pt>
                <c:pt idx="4">
                  <c:v>24.6</c:v>
                </c:pt>
                <c:pt idx="5">
                  <c:v>22.2</c:v>
                </c:pt>
              </c:numCache>
            </c:numRef>
          </c:val>
        </c:ser>
        <c:ser>
          <c:idx val="2"/>
          <c:order val="2"/>
          <c:tx>
            <c:strRef>
              <c:f>Feuil3!$E$90</c:f>
              <c:strCache>
                <c:ptCount val="1"/>
                <c:pt idx="0">
                  <c:v>المجمــوع</c:v>
                </c:pt>
              </c:strCache>
            </c:strRef>
          </c:tx>
          <c:dLbls>
            <c:dLbl>
              <c:idx val="2"/>
              <c:layout>
                <c:manualLayout>
                  <c:x val="1.6666666666666694E-2"/>
                  <c:y val="-4.6296296296296389E-3"/>
                </c:manualLayout>
              </c:layout>
              <c:showVal val="1"/>
            </c:dLbl>
            <c:showVal val="1"/>
          </c:dLbls>
          <c:cat>
            <c:multiLvlStrRef>
              <c:f>Feuil3!$F$86:$K$87</c:f>
              <c:multiLvlStrCache>
                <c:ptCount val="6"/>
                <c:lvl>
                  <c:pt idx="0">
                    <c:v>2018</c:v>
                  </c:pt>
                  <c:pt idx="1">
                    <c:v>2016</c:v>
                  </c:pt>
                  <c:pt idx="2">
                    <c:v>2018</c:v>
                  </c:pt>
                  <c:pt idx="3">
                    <c:v>2016</c:v>
                  </c:pt>
                  <c:pt idx="4">
                    <c:v>2018</c:v>
                  </c:pt>
                  <c:pt idx="5">
                    <c:v>2016</c:v>
                  </c:pt>
                </c:lvl>
                <c:lvl>
                  <c:pt idx="0">
                    <c:v>مجموع الوسطين</c:v>
                  </c:pt>
                  <c:pt idx="2">
                    <c:v>قــروي</c:v>
                  </c:pt>
                  <c:pt idx="4">
                    <c:v>حضــري</c:v>
                  </c:pt>
                </c:lvl>
              </c:multiLvlStrCache>
            </c:multiLvlStrRef>
          </c:cat>
          <c:val>
            <c:numRef>
              <c:f>Feuil3!$F$90:$K$90</c:f>
              <c:numCache>
                <c:formatCode>General</c:formatCode>
                <c:ptCount val="6"/>
                <c:pt idx="0">
                  <c:v>11.4</c:v>
                </c:pt>
                <c:pt idx="1">
                  <c:v>10.8</c:v>
                </c:pt>
                <c:pt idx="2">
                  <c:v>4.3</c:v>
                </c:pt>
                <c:pt idx="3">
                  <c:v>4.9000000000000004</c:v>
                </c:pt>
                <c:pt idx="4">
                  <c:v>14.7</c:v>
                </c:pt>
                <c:pt idx="5">
                  <c:v>14.2</c:v>
                </c:pt>
              </c:numCache>
            </c:numRef>
          </c:val>
        </c:ser>
        <c:shape val="cone"/>
        <c:axId val="146140544"/>
        <c:axId val="148444288"/>
        <c:axId val="0"/>
      </c:bar3DChart>
      <c:catAx>
        <c:axId val="146140544"/>
        <c:scaling>
          <c:orientation val="minMax"/>
        </c:scaling>
        <c:axPos val="b"/>
        <c:tickLblPos val="nextTo"/>
        <c:crossAx val="148444288"/>
        <c:crosses val="autoZero"/>
        <c:auto val="1"/>
        <c:lblAlgn val="ctr"/>
        <c:lblOffset val="100"/>
      </c:catAx>
      <c:valAx>
        <c:axId val="148444288"/>
        <c:scaling>
          <c:orientation val="minMax"/>
        </c:scaling>
        <c:axPos val="l"/>
        <c:numFmt formatCode="General" sourceLinked="1"/>
        <c:tickLblPos val="nextTo"/>
        <c:crossAx val="146140544"/>
        <c:crosses val="autoZero"/>
        <c:crossBetween val="between"/>
      </c:valAx>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Feuil1!$L$361</c:f>
              <c:strCache>
                <c:ptCount val="1"/>
                <c:pt idx="0">
                  <c:v>حضــري</c:v>
                </c:pt>
              </c:strCache>
            </c:strRef>
          </c:tx>
          <c:dLbls>
            <c:dLbl>
              <c:idx val="0"/>
              <c:layout>
                <c:manualLayout>
                  <c:x val="-9.2038656235618951E-3"/>
                  <c:y val="-5.1132586797566094E-3"/>
                </c:manualLayout>
              </c:layout>
              <c:showVal val="1"/>
            </c:dLbl>
            <c:dLbl>
              <c:idx val="1"/>
              <c:layout>
                <c:manualLayout>
                  <c:x val="-1.8407731247124103E-2"/>
                  <c:y val="0"/>
                </c:manualLayout>
              </c:layout>
              <c:showVal val="1"/>
            </c:dLbl>
            <c:dLbl>
              <c:idx val="5"/>
              <c:layout>
                <c:manualLayout>
                  <c:x val="-1.5339776039269833E-2"/>
                  <c:y val="0"/>
                </c:manualLayout>
              </c:layout>
              <c:showVal val="1"/>
            </c:dLbl>
            <c:showVal val="1"/>
          </c:dLbls>
          <c:cat>
            <c:strRef>
              <c:f>Feuil1!$K$362:$K$367</c:f>
              <c:strCache>
                <c:ptCount val="6"/>
                <c:pt idx="0">
                  <c:v>مشغل</c:v>
                </c:pt>
                <c:pt idx="1">
                  <c:v>مستقــــل </c:v>
                </c:pt>
                <c:pt idx="2">
                  <c:v>مستأجـــر</c:v>
                </c:pt>
                <c:pt idx="3">
                  <c:v>مساعد عائلي</c:v>
                </c:pt>
                <c:pt idx="4">
                  <c:v>متدرب أو مبتدئ</c:v>
                </c:pt>
                <c:pt idx="5">
                  <c:v>آخـــــر</c:v>
                </c:pt>
              </c:strCache>
            </c:strRef>
          </c:cat>
          <c:val>
            <c:numRef>
              <c:f>Feuil1!$L$362:$L$367</c:f>
              <c:numCache>
                <c:formatCode>General</c:formatCode>
                <c:ptCount val="6"/>
                <c:pt idx="0">
                  <c:v>3.6</c:v>
                </c:pt>
                <c:pt idx="1">
                  <c:v>23.8</c:v>
                </c:pt>
                <c:pt idx="2">
                  <c:v>68.2</c:v>
                </c:pt>
                <c:pt idx="3">
                  <c:v>1.2</c:v>
                </c:pt>
                <c:pt idx="4">
                  <c:v>1</c:v>
                </c:pt>
                <c:pt idx="5">
                  <c:v>2.2000000000000002</c:v>
                </c:pt>
              </c:numCache>
            </c:numRef>
          </c:val>
        </c:ser>
        <c:ser>
          <c:idx val="1"/>
          <c:order val="1"/>
          <c:tx>
            <c:strRef>
              <c:f>Feuil1!$M$361</c:f>
              <c:strCache>
                <c:ptCount val="1"/>
                <c:pt idx="0">
                  <c:v>قـــروي</c:v>
                </c:pt>
              </c:strCache>
            </c:strRef>
          </c:tx>
          <c:dLbls>
            <c:showVal val="1"/>
          </c:dLbls>
          <c:cat>
            <c:strRef>
              <c:f>Feuil1!$K$362:$K$367</c:f>
              <c:strCache>
                <c:ptCount val="6"/>
                <c:pt idx="0">
                  <c:v>مشغل</c:v>
                </c:pt>
                <c:pt idx="1">
                  <c:v>مستقــــل </c:v>
                </c:pt>
                <c:pt idx="2">
                  <c:v>مستأجـــر</c:v>
                </c:pt>
                <c:pt idx="3">
                  <c:v>مساعد عائلي</c:v>
                </c:pt>
                <c:pt idx="4">
                  <c:v>متدرب أو مبتدئ</c:v>
                </c:pt>
                <c:pt idx="5">
                  <c:v>آخـــــر</c:v>
                </c:pt>
              </c:strCache>
            </c:strRef>
          </c:cat>
          <c:val>
            <c:numRef>
              <c:f>Feuil1!$M$362:$M$367</c:f>
              <c:numCache>
                <c:formatCode>General</c:formatCode>
                <c:ptCount val="6"/>
                <c:pt idx="0">
                  <c:v>1.7</c:v>
                </c:pt>
                <c:pt idx="1">
                  <c:v>33.200000000000003</c:v>
                </c:pt>
                <c:pt idx="2">
                  <c:v>45.1</c:v>
                </c:pt>
                <c:pt idx="3">
                  <c:v>17.5</c:v>
                </c:pt>
                <c:pt idx="4">
                  <c:v>0.60000000000000064</c:v>
                </c:pt>
                <c:pt idx="5">
                  <c:v>1.9000000000000001</c:v>
                </c:pt>
              </c:numCache>
            </c:numRef>
          </c:val>
        </c:ser>
        <c:ser>
          <c:idx val="2"/>
          <c:order val="2"/>
          <c:tx>
            <c:strRef>
              <c:f>Feuil1!$N$361</c:f>
              <c:strCache>
                <c:ptCount val="1"/>
                <c:pt idx="0">
                  <c:v>المجمـــوع</c:v>
                </c:pt>
              </c:strCache>
            </c:strRef>
          </c:tx>
          <c:dLbls>
            <c:dLbl>
              <c:idx val="0"/>
              <c:layout>
                <c:manualLayout>
                  <c:x val="6.1359104157079304E-3"/>
                  <c:y val="-2.0453034719026451E-2"/>
                </c:manualLayout>
              </c:layout>
              <c:showVal val="1"/>
            </c:dLbl>
            <c:dLbl>
              <c:idx val="3"/>
              <c:layout>
                <c:manualLayout>
                  <c:x val="2.1475686454977796E-2"/>
                  <c:y val="-5.1132586797566094E-3"/>
                </c:manualLayout>
              </c:layout>
              <c:showVal val="1"/>
            </c:dLbl>
            <c:dLbl>
              <c:idx val="5"/>
              <c:layout>
                <c:manualLayout>
                  <c:x val="9.2038656235618951E-3"/>
                  <c:y val="0"/>
                </c:manualLayout>
              </c:layout>
              <c:showVal val="1"/>
            </c:dLbl>
            <c:showVal val="1"/>
          </c:dLbls>
          <c:cat>
            <c:strRef>
              <c:f>Feuil1!$K$362:$K$367</c:f>
              <c:strCache>
                <c:ptCount val="6"/>
                <c:pt idx="0">
                  <c:v>مشغل</c:v>
                </c:pt>
                <c:pt idx="1">
                  <c:v>مستقــــل </c:v>
                </c:pt>
                <c:pt idx="2">
                  <c:v>مستأجـــر</c:v>
                </c:pt>
                <c:pt idx="3">
                  <c:v>مساعد عائلي</c:v>
                </c:pt>
                <c:pt idx="4">
                  <c:v>متدرب أو مبتدئ</c:v>
                </c:pt>
                <c:pt idx="5">
                  <c:v>آخـــــر</c:v>
                </c:pt>
              </c:strCache>
            </c:strRef>
          </c:cat>
          <c:val>
            <c:numRef>
              <c:f>Feuil1!$N$362:$N$367</c:f>
              <c:numCache>
                <c:formatCode>General</c:formatCode>
                <c:ptCount val="6"/>
                <c:pt idx="0">
                  <c:v>3.1</c:v>
                </c:pt>
                <c:pt idx="1">
                  <c:v>26.5</c:v>
                </c:pt>
                <c:pt idx="2">
                  <c:v>61.6</c:v>
                </c:pt>
                <c:pt idx="3">
                  <c:v>5.9</c:v>
                </c:pt>
                <c:pt idx="4">
                  <c:v>0.9</c:v>
                </c:pt>
                <c:pt idx="5">
                  <c:v>2.1</c:v>
                </c:pt>
              </c:numCache>
            </c:numRef>
          </c:val>
        </c:ser>
        <c:axId val="169323520"/>
        <c:axId val="169337600"/>
      </c:barChart>
      <c:catAx>
        <c:axId val="169323520"/>
        <c:scaling>
          <c:orientation val="minMax"/>
        </c:scaling>
        <c:axPos val="b"/>
        <c:tickLblPos val="nextTo"/>
        <c:crossAx val="169337600"/>
        <c:crosses val="autoZero"/>
        <c:auto val="1"/>
        <c:lblAlgn val="ctr"/>
        <c:lblOffset val="100"/>
      </c:catAx>
      <c:valAx>
        <c:axId val="169337600"/>
        <c:scaling>
          <c:orientation val="minMax"/>
        </c:scaling>
        <c:axPos val="l"/>
        <c:numFmt formatCode="General" sourceLinked="1"/>
        <c:tickLblPos val="nextTo"/>
        <c:crossAx val="169323520"/>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Feuil1!$E$62</c:f>
              <c:strCache>
                <c:ptCount val="1"/>
                <c:pt idx="0">
                  <c:v>المجمــوع</c:v>
                </c:pt>
              </c:strCache>
            </c:strRef>
          </c:tx>
          <c:dLbls>
            <c:showVal val="1"/>
          </c:dLbls>
          <c:cat>
            <c:strRef>
              <c:f>Feuil1!$D$63:$D$69</c:f>
              <c:strCache>
                <c:ptCount val="7"/>
                <c:pt idx="0">
                  <c:v>القنيطرة</c:v>
                </c:pt>
                <c:pt idx="1">
                  <c:v>الخميسـات</c:v>
                </c:pt>
                <c:pt idx="2">
                  <c:v>الربــاط</c:v>
                </c:pt>
                <c:pt idx="3">
                  <c:v>ســلا</c:v>
                </c:pt>
                <c:pt idx="4">
                  <c:v>سيدي قاسم</c:v>
                </c:pt>
                <c:pt idx="5">
                  <c:v>سيدي سليمان</c:v>
                </c:pt>
                <c:pt idx="6">
                  <c:v>الصخيرات تمــارة</c:v>
                </c:pt>
              </c:strCache>
            </c:strRef>
          </c:cat>
          <c:val>
            <c:numRef>
              <c:f>Feuil1!$E$63:$E$69</c:f>
              <c:numCache>
                <c:formatCode>General</c:formatCode>
                <c:ptCount val="7"/>
                <c:pt idx="0">
                  <c:v>10582</c:v>
                </c:pt>
                <c:pt idx="1">
                  <c:v>6896</c:v>
                </c:pt>
                <c:pt idx="2">
                  <c:v>42090</c:v>
                </c:pt>
                <c:pt idx="3">
                  <c:v>8996</c:v>
                </c:pt>
                <c:pt idx="4">
                  <c:v>5192</c:v>
                </c:pt>
                <c:pt idx="5">
                  <c:v>2385</c:v>
                </c:pt>
                <c:pt idx="6">
                  <c:v>4589</c:v>
                </c:pt>
              </c:numCache>
            </c:numRef>
          </c:val>
        </c:ser>
        <c:ser>
          <c:idx val="1"/>
          <c:order val="1"/>
          <c:tx>
            <c:strRef>
              <c:f>Feuil1!$F$62</c:f>
              <c:strCache>
                <c:ptCount val="1"/>
                <c:pt idx="0">
                  <c:v>إنــــاث</c:v>
                </c:pt>
              </c:strCache>
            </c:strRef>
          </c:tx>
          <c:cat>
            <c:strRef>
              <c:f>Feuil1!$D$63:$D$69</c:f>
              <c:strCache>
                <c:ptCount val="7"/>
                <c:pt idx="0">
                  <c:v>القنيطرة</c:v>
                </c:pt>
                <c:pt idx="1">
                  <c:v>الخميسـات</c:v>
                </c:pt>
                <c:pt idx="2">
                  <c:v>الربــاط</c:v>
                </c:pt>
                <c:pt idx="3">
                  <c:v>ســلا</c:v>
                </c:pt>
                <c:pt idx="4">
                  <c:v>سيدي قاسم</c:v>
                </c:pt>
                <c:pt idx="5">
                  <c:v>سيدي سليمان</c:v>
                </c:pt>
                <c:pt idx="6">
                  <c:v>الصخيرات تمــارة</c:v>
                </c:pt>
              </c:strCache>
            </c:strRef>
          </c:cat>
          <c:val>
            <c:numRef>
              <c:f>Feuil1!$F$63:$F$69</c:f>
              <c:numCache>
                <c:formatCode>General</c:formatCode>
                <c:ptCount val="7"/>
                <c:pt idx="0">
                  <c:v>4832</c:v>
                </c:pt>
                <c:pt idx="1">
                  <c:v>2443</c:v>
                </c:pt>
                <c:pt idx="2">
                  <c:v>19588</c:v>
                </c:pt>
                <c:pt idx="3">
                  <c:v>4656</c:v>
                </c:pt>
                <c:pt idx="4">
                  <c:v>1938</c:v>
                </c:pt>
                <c:pt idx="5">
                  <c:v>982</c:v>
                </c:pt>
                <c:pt idx="6">
                  <c:v>2614</c:v>
                </c:pt>
              </c:numCache>
            </c:numRef>
          </c:val>
        </c:ser>
        <c:ser>
          <c:idx val="2"/>
          <c:order val="2"/>
          <c:tx>
            <c:strRef>
              <c:f>Feuil1!$G$62</c:f>
              <c:strCache>
                <c:ptCount val="1"/>
                <c:pt idx="0">
                  <c:v>ذكـــــور</c:v>
                </c:pt>
              </c:strCache>
            </c:strRef>
          </c:tx>
          <c:cat>
            <c:strRef>
              <c:f>Feuil1!$D$63:$D$69</c:f>
              <c:strCache>
                <c:ptCount val="7"/>
                <c:pt idx="0">
                  <c:v>القنيطرة</c:v>
                </c:pt>
                <c:pt idx="1">
                  <c:v>الخميسـات</c:v>
                </c:pt>
                <c:pt idx="2">
                  <c:v>الربــاط</c:v>
                </c:pt>
                <c:pt idx="3">
                  <c:v>ســلا</c:v>
                </c:pt>
                <c:pt idx="4">
                  <c:v>سيدي قاسم</c:v>
                </c:pt>
                <c:pt idx="5">
                  <c:v>سيدي سليمان</c:v>
                </c:pt>
                <c:pt idx="6">
                  <c:v>الصخيرات تمــارة</c:v>
                </c:pt>
              </c:strCache>
            </c:strRef>
          </c:cat>
          <c:val>
            <c:numRef>
              <c:f>Feuil1!$G$63:$G$69</c:f>
              <c:numCache>
                <c:formatCode>General</c:formatCode>
                <c:ptCount val="7"/>
                <c:pt idx="0">
                  <c:v>5750</c:v>
                </c:pt>
                <c:pt idx="1">
                  <c:v>4453</c:v>
                </c:pt>
                <c:pt idx="2">
                  <c:v>22502</c:v>
                </c:pt>
                <c:pt idx="3">
                  <c:v>4340</c:v>
                </c:pt>
                <c:pt idx="4">
                  <c:v>3254</c:v>
                </c:pt>
                <c:pt idx="5">
                  <c:v>1403</c:v>
                </c:pt>
                <c:pt idx="6">
                  <c:v>1975</c:v>
                </c:pt>
              </c:numCache>
            </c:numRef>
          </c:val>
        </c:ser>
        <c:axId val="122296192"/>
        <c:axId val="122297728"/>
      </c:barChart>
      <c:catAx>
        <c:axId val="122296192"/>
        <c:scaling>
          <c:orientation val="minMax"/>
        </c:scaling>
        <c:axPos val="b"/>
        <c:tickLblPos val="nextTo"/>
        <c:crossAx val="122297728"/>
        <c:crosses val="autoZero"/>
        <c:auto val="1"/>
        <c:lblAlgn val="ctr"/>
        <c:lblOffset val="100"/>
      </c:catAx>
      <c:valAx>
        <c:axId val="122297728"/>
        <c:scaling>
          <c:orientation val="minMax"/>
        </c:scaling>
        <c:axPos val="l"/>
        <c:numFmt formatCode="General" sourceLinked="1"/>
        <c:tickLblPos val="nextTo"/>
        <c:crossAx val="122296192"/>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spPr>
            <a:solidFill>
              <a:srgbClr val="0070C0"/>
            </a:solidFill>
            <a:ln>
              <a:solidFill>
                <a:srgbClr val="0070C0"/>
              </a:solidFill>
            </a:ln>
          </c:spPr>
          <c:dLbls>
            <c:showVal val="1"/>
          </c:dLbls>
          <c:cat>
            <c:multiLvlStrRef>
              <c:f>Feuil1!$K$398:$P$399</c:f>
              <c:multiLvlStrCache>
                <c:ptCount val="6"/>
                <c:lvl>
                  <c:pt idx="0">
                    <c:v>المجموع</c:v>
                  </c:pt>
                  <c:pt idx="1">
                    <c:v>قروي</c:v>
                  </c:pt>
                  <c:pt idx="2">
                    <c:v>حضري</c:v>
                  </c:pt>
                  <c:pt idx="3">
                    <c:v>المجموع</c:v>
                  </c:pt>
                  <c:pt idx="4">
                    <c:v>قروي</c:v>
                  </c:pt>
                  <c:pt idx="5">
                    <c:v>حضري</c:v>
                  </c:pt>
                </c:lvl>
                <c:lvl>
                  <c:pt idx="0">
                    <c:v>2014</c:v>
                  </c:pt>
                  <c:pt idx="3">
                    <c:v>2004</c:v>
                  </c:pt>
                </c:lvl>
              </c:multiLvlStrCache>
            </c:multiLvlStrRef>
          </c:cat>
          <c:val>
            <c:numRef>
              <c:f>Feuil1!$K$407:$P$407</c:f>
              <c:numCache>
                <c:formatCode>General</c:formatCode>
                <c:ptCount val="6"/>
                <c:pt idx="0">
                  <c:v>1.9000000000000001</c:v>
                </c:pt>
                <c:pt idx="1">
                  <c:v>2.5</c:v>
                </c:pt>
                <c:pt idx="2">
                  <c:v>2.1</c:v>
                </c:pt>
                <c:pt idx="3">
                  <c:v>2.2999999999999998</c:v>
                </c:pt>
                <c:pt idx="4">
                  <c:v>3</c:v>
                </c:pt>
                <c:pt idx="5">
                  <c:v>2</c:v>
                </c:pt>
              </c:numCache>
            </c:numRef>
          </c:val>
        </c:ser>
        <c:axId val="169204736"/>
        <c:axId val="169345792"/>
      </c:barChart>
      <c:catAx>
        <c:axId val="169204736"/>
        <c:scaling>
          <c:orientation val="minMax"/>
        </c:scaling>
        <c:axPos val="b"/>
        <c:tickLblPos val="nextTo"/>
        <c:crossAx val="169345792"/>
        <c:crosses val="autoZero"/>
        <c:auto val="1"/>
        <c:lblAlgn val="ctr"/>
        <c:lblOffset val="100"/>
      </c:catAx>
      <c:valAx>
        <c:axId val="169345792"/>
        <c:scaling>
          <c:orientation val="minMax"/>
        </c:scaling>
        <c:axPos val="l"/>
        <c:numFmt formatCode="General" sourceLinked="1"/>
        <c:tickLblPos val="nextTo"/>
        <c:crossAx val="169204736"/>
        <c:crosses val="autoZero"/>
        <c:crossBetween val="between"/>
      </c:valAx>
      <c:spPr>
        <a:blipFill>
          <a:blip xmlns:r="http://schemas.openxmlformats.org/officeDocument/2006/relationships" r:embed="rId1"/>
          <a:tile tx="0" ty="0" sx="100000" sy="100000" flip="none" algn="tl"/>
        </a:blipFill>
      </c:spPr>
    </c:plotArea>
    <c:plotVisOnly val="1"/>
  </c:chart>
  <c:spPr>
    <a:blipFill>
      <a:blip xmlns:r="http://schemas.openxmlformats.org/officeDocument/2006/relationships" r:embed="rId1"/>
      <a:tile tx="0" ty="0" sx="100000" sy="100000" flip="none" algn="tl"/>
    </a:blipFill>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dLbls>
            <c:showVal val="1"/>
          </c:dLbls>
          <c:cat>
            <c:strRef>
              <c:f>Feuil2!$H$43:$H$49</c:f>
              <c:strCache>
                <c:ptCount val="7"/>
                <c:pt idx="0">
                  <c:v>القنيطرة</c:v>
                </c:pt>
                <c:pt idx="1">
                  <c:v>الخميسـات</c:v>
                </c:pt>
                <c:pt idx="2">
                  <c:v>الرباط</c:v>
                </c:pt>
                <c:pt idx="3">
                  <c:v>سلا</c:v>
                </c:pt>
                <c:pt idx="4">
                  <c:v>سيدي قاسم</c:v>
                </c:pt>
                <c:pt idx="5">
                  <c:v>سيدي سليمان</c:v>
                </c:pt>
                <c:pt idx="6">
                  <c:v>الصخيرات-تمارة</c:v>
                </c:pt>
              </c:strCache>
            </c:strRef>
          </c:cat>
          <c:val>
            <c:numRef>
              <c:f>Feuil2!$J$43:$J$49</c:f>
              <c:numCache>
                <c:formatCode>General</c:formatCode>
                <c:ptCount val="7"/>
                <c:pt idx="0">
                  <c:v>5907</c:v>
                </c:pt>
                <c:pt idx="1">
                  <c:v>1378</c:v>
                </c:pt>
                <c:pt idx="2">
                  <c:v>8385</c:v>
                </c:pt>
                <c:pt idx="3">
                  <c:v>7343</c:v>
                </c:pt>
                <c:pt idx="4">
                  <c:v>681</c:v>
                </c:pt>
                <c:pt idx="5">
                  <c:v>527</c:v>
                </c:pt>
                <c:pt idx="6">
                  <c:v>5571</c:v>
                </c:pt>
              </c:numCache>
            </c:numRef>
          </c:val>
        </c:ser>
        <c:shape val="cylinder"/>
        <c:axId val="169382272"/>
        <c:axId val="169383808"/>
        <c:axId val="0"/>
      </c:bar3DChart>
      <c:catAx>
        <c:axId val="169382272"/>
        <c:scaling>
          <c:orientation val="minMax"/>
        </c:scaling>
        <c:axPos val="b"/>
        <c:tickLblPos val="nextTo"/>
        <c:crossAx val="169383808"/>
        <c:crosses val="autoZero"/>
        <c:auto val="1"/>
        <c:lblAlgn val="ctr"/>
        <c:lblOffset val="100"/>
      </c:catAx>
      <c:valAx>
        <c:axId val="169383808"/>
        <c:scaling>
          <c:orientation val="minMax"/>
        </c:scaling>
        <c:axPos val="l"/>
        <c:numFmt formatCode="General" sourceLinked="1"/>
        <c:tickLblPos val="nextTo"/>
        <c:crossAx val="169382272"/>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dLbls>
            <c:showVal val="1"/>
          </c:dLbls>
          <c:cat>
            <c:strRef>
              <c:f>Feuil1!$E$321:$E$325</c:f>
              <c:strCache>
                <c:ptCount val="5"/>
                <c:pt idx="0">
                  <c:v>الرباط</c:v>
                </c:pt>
                <c:pt idx="1">
                  <c:v>سلا</c:v>
                </c:pt>
                <c:pt idx="2">
                  <c:v>الخميسات</c:v>
                </c:pt>
                <c:pt idx="3">
                  <c:v>القنيطرة</c:v>
                </c:pt>
                <c:pt idx="4">
                  <c:v>سيدي قاسم</c:v>
                </c:pt>
              </c:strCache>
            </c:strRef>
          </c:cat>
          <c:val>
            <c:numRef>
              <c:f>Feuil1!$F$321:$F$325</c:f>
              <c:numCache>
                <c:formatCode>General</c:formatCode>
                <c:ptCount val="5"/>
                <c:pt idx="0">
                  <c:v>266</c:v>
                </c:pt>
                <c:pt idx="1">
                  <c:v>151</c:v>
                </c:pt>
                <c:pt idx="2">
                  <c:v>280</c:v>
                </c:pt>
                <c:pt idx="3">
                  <c:v>156</c:v>
                </c:pt>
                <c:pt idx="4">
                  <c:v>257</c:v>
                </c:pt>
              </c:numCache>
            </c:numRef>
          </c:val>
        </c:ser>
        <c:shape val="cone"/>
        <c:axId val="169399808"/>
        <c:axId val="169401344"/>
        <c:axId val="0"/>
      </c:bar3DChart>
      <c:catAx>
        <c:axId val="169399808"/>
        <c:scaling>
          <c:orientation val="minMax"/>
        </c:scaling>
        <c:axPos val="b"/>
        <c:tickLblPos val="nextTo"/>
        <c:crossAx val="169401344"/>
        <c:crosses val="autoZero"/>
        <c:auto val="1"/>
        <c:lblAlgn val="ctr"/>
        <c:lblOffset val="100"/>
      </c:catAx>
      <c:valAx>
        <c:axId val="169401344"/>
        <c:scaling>
          <c:orientation val="minMax"/>
        </c:scaling>
        <c:axPos val="l"/>
        <c:numFmt formatCode="General" sourceLinked="1"/>
        <c:tickLblPos val="nextTo"/>
        <c:crossAx val="169399808"/>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Feuil4!$C$19</c:f>
              <c:strCache>
                <c:ptCount val="1"/>
                <c:pt idx="0">
                  <c:v>متوسط معدل الإيواء (%)</c:v>
                </c:pt>
              </c:strCache>
            </c:strRef>
          </c:tx>
          <c:dLbls>
            <c:showVal val="1"/>
          </c:dLbls>
          <c:cat>
            <c:strRef>
              <c:f>Feuil4!$D$17:$J$18</c:f>
              <c:strCache>
                <c:ptCount val="7"/>
                <c:pt idx="0">
                  <c:v>القنيطرة</c:v>
                </c:pt>
                <c:pt idx="1">
                  <c:v>الخميسـات</c:v>
                </c:pt>
                <c:pt idx="2">
                  <c:v>الربــاط</c:v>
                </c:pt>
                <c:pt idx="3">
                  <c:v>ســلا</c:v>
                </c:pt>
                <c:pt idx="4">
                  <c:v>سيدي قاسم</c:v>
                </c:pt>
                <c:pt idx="5">
                  <c:v>سيدي سليمان</c:v>
                </c:pt>
                <c:pt idx="6">
                  <c:v>الصخيرات - تمارة</c:v>
                </c:pt>
              </c:strCache>
            </c:strRef>
          </c:cat>
          <c:val>
            <c:numRef>
              <c:f>Feuil4!$D$19:$J$19</c:f>
              <c:numCache>
                <c:formatCode>General</c:formatCode>
                <c:ptCount val="7"/>
                <c:pt idx="0">
                  <c:v>66.900000000000006</c:v>
                </c:pt>
                <c:pt idx="1">
                  <c:v>41.8</c:v>
                </c:pt>
                <c:pt idx="2">
                  <c:v>70.599999999999994</c:v>
                </c:pt>
                <c:pt idx="3">
                  <c:v>80.099999999999994</c:v>
                </c:pt>
                <c:pt idx="4">
                  <c:v>35.9</c:v>
                </c:pt>
                <c:pt idx="5">
                  <c:v>56.8</c:v>
                </c:pt>
                <c:pt idx="6">
                  <c:v>71</c:v>
                </c:pt>
              </c:numCache>
            </c:numRef>
          </c:val>
        </c:ser>
        <c:ser>
          <c:idx val="1"/>
          <c:order val="1"/>
          <c:tx>
            <c:strRef>
              <c:f>Feuil4!$C$20</c:f>
              <c:strCache>
                <c:ptCount val="1"/>
                <c:pt idx="0">
                  <c:v>متوسط معدل مدة الإقامة(يوم)</c:v>
                </c:pt>
              </c:strCache>
            </c:strRef>
          </c:tx>
          <c:dLbls>
            <c:showVal val="1"/>
          </c:dLbls>
          <c:cat>
            <c:strRef>
              <c:f>Feuil4!$D$17:$J$18</c:f>
              <c:strCache>
                <c:ptCount val="7"/>
                <c:pt idx="0">
                  <c:v>القنيطرة</c:v>
                </c:pt>
                <c:pt idx="1">
                  <c:v>الخميسـات</c:v>
                </c:pt>
                <c:pt idx="2">
                  <c:v>الربــاط</c:v>
                </c:pt>
                <c:pt idx="3">
                  <c:v>ســلا</c:v>
                </c:pt>
                <c:pt idx="4">
                  <c:v>سيدي قاسم</c:v>
                </c:pt>
                <c:pt idx="5">
                  <c:v>سيدي سليمان</c:v>
                </c:pt>
                <c:pt idx="6">
                  <c:v>الصخيرات - تمارة</c:v>
                </c:pt>
              </c:strCache>
            </c:strRef>
          </c:cat>
          <c:val>
            <c:numRef>
              <c:f>Feuil4!$D$20:$J$20</c:f>
              <c:numCache>
                <c:formatCode>General</c:formatCode>
                <c:ptCount val="7"/>
                <c:pt idx="0">
                  <c:v>3.7</c:v>
                </c:pt>
                <c:pt idx="1">
                  <c:v>3</c:v>
                </c:pt>
                <c:pt idx="2">
                  <c:v>7.3</c:v>
                </c:pt>
                <c:pt idx="3">
                  <c:v>3.6</c:v>
                </c:pt>
                <c:pt idx="4">
                  <c:v>3.7</c:v>
                </c:pt>
                <c:pt idx="5">
                  <c:v>2.4</c:v>
                </c:pt>
                <c:pt idx="6">
                  <c:v>3.9</c:v>
                </c:pt>
              </c:numCache>
            </c:numRef>
          </c:val>
        </c:ser>
        <c:ser>
          <c:idx val="2"/>
          <c:order val="2"/>
          <c:tx>
            <c:strRef>
              <c:f>Feuil4!$C$21</c:f>
              <c:strCache>
                <c:ptCount val="1"/>
                <c:pt idx="0">
                  <c:v>معدل التناوب على الأسرة</c:v>
                </c:pt>
              </c:strCache>
            </c:strRef>
          </c:tx>
          <c:dLbls>
            <c:showVal val="1"/>
          </c:dLbls>
          <c:cat>
            <c:strRef>
              <c:f>Feuil4!$D$17:$J$18</c:f>
              <c:strCache>
                <c:ptCount val="7"/>
                <c:pt idx="0">
                  <c:v>القنيطرة</c:v>
                </c:pt>
                <c:pt idx="1">
                  <c:v>الخميسـات</c:v>
                </c:pt>
                <c:pt idx="2">
                  <c:v>الربــاط</c:v>
                </c:pt>
                <c:pt idx="3">
                  <c:v>ســلا</c:v>
                </c:pt>
                <c:pt idx="4">
                  <c:v>سيدي قاسم</c:v>
                </c:pt>
                <c:pt idx="5">
                  <c:v>سيدي سليمان</c:v>
                </c:pt>
                <c:pt idx="6">
                  <c:v>الصخيرات - تمارة</c:v>
                </c:pt>
              </c:strCache>
            </c:strRef>
          </c:cat>
          <c:val>
            <c:numRef>
              <c:f>Feuil4!$D$21:$J$21</c:f>
              <c:numCache>
                <c:formatCode>General</c:formatCode>
                <c:ptCount val="7"/>
                <c:pt idx="0">
                  <c:v>64.8</c:v>
                </c:pt>
                <c:pt idx="1">
                  <c:v>46.2</c:v>
                </c:pt>
                <c:pt idx="2">
                  <c:v>34.300000000000004</c:v>
                </c:pt>
                <c:pt idx="3">
                  <c:v>82.4</c:v>
                </c:pt>
                <c:pt idx="4">
                  <c:v>33.9</c:v>
                </c:pt>
                <c:pt idx="5">
                  <c:v>81.5</c:v>
                </c:pt>
                <c:pt idx="6">
                  <c:v>65.400000000000006</c:v>
                </c:pt>
              </c:numCache>
            </c:numRef>
          </c:val>
        </c:ser>
        <c:axId val="147256064"/>
        <c:axId val="147257600"/>
      </c:barChart>
      <c:catAx>
        <c:axId val="147256064"/>
        <c:scaling>
          <c:orientation val="minMax"/>
        </c:scaling>
        <c:axPos val="b"/>
        <c:tickLblPos val="nextTo"/>
        <c:crossAx val="147257600"/>
        <c:crosses val="autoZero"/>
        <c:auto val="1"/>
        <c:lblAlgn val="ctr"/>
        <c:lblOffset val="100"/>
      </c:catAx>
      <c:valAx>
        <c:axId val="147257600"/>
        <c:scaling>
          <c:orientation val="minMax"/>
        </c:scaling>
        <c:axPos val="l"/>
        <c:numFmt formatCode="General" sourceLinked="1"/>
        <c:tickLblPos val="nextTo"/>
        <c:crossAx val="147256064"/>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dLbls>
            <c:showVal val="1"/>
          </c:dLbls>
          <c:cat>
            <c:strRef>
              <c:f>Feuil4!$J$56:$J$63</c:f>
              <c:strCache>
                <c:ptCount val="8"/>
                <c:pt idx="0">
                  <c:v>القنيطرة</c:v>
                </c:pt>
                <c:pt idx="1">
                  <c:v>الخميسـات</c:v>
                </c:pt>
                <c:pt idx="2">
                  <c:v>الربــاط</c:v>
                </c:pt>
                <c:pt idx="3">
                  <c:v>ســـلا</c:v>
                </c:pt>
                <c:pt idx="4">
                  <c:v>سيدي فاسم</c:v>
                </c:pt>
                <c:pt idx="5">
                  <c:v>سيدي سليمان</c:v>
                </c:pt>
                <c:pt idx="6">
                  <c:v>الصخيرات ــ تمــارة</c:v>
                </c:pt>
                <c:pt idx="7">
                  <c:v>الجهــة</c:v>
                </c:pt>
              </c:strCache>
            </c:strRef>
          </c:cat>
          <c:val>
            <c:numRef>
              <c:f>Feuil4!$K$56:$K$63</c:f>
              <c:numCache>
                <c:formatCode>General</c:formatCode>
                <c:ptCount val="8"/>
                <c:pt idx="0">
                  <c:v>1.9000000000000001</c:v>
                </c:pt>
                <c:pt idx="1">
                  <c:v>1.1000000000000001</c:v>
                </c:pt>
                <c:pt idx="2">
                  <c:v>1.8</c:v>
                </c:pt>
                <c:pt idx="3">
                  <c:v>0.5</c:v>
                </c:pt>
                <c:pt idx="4">
                  <c:v>1</c:v>
                </c:pt>
                <c:pt idx="5">
                  <c:v>1.1000000000000001</c:v>
                </c:pt>
                <c:pt idx="6">
                  <c:v>1.2</c:v>
                </c:pt>
                <c:pt idx="7">
                  <c:v>1.5</c:v>
                </c:pt>
              </c:numCache>
            </c:numRef>
          </c:val>
        </c:ser>
        <c:shape val="cone"/>
        <c:axId val="169298176"/>
        <c:axId val="169738240"/>
        <c:axId val="0"/>
      </c:bar3DChart>
      <c:catAx>
        <c:axId val="169298176"/>
        <c:scaling>
          <c:orientation val="minMax"/>
        </c:scaling>
        <c:axPos val="b"/>
        <c:tickLblPos val="nextTo"/>
        <c:crossAx val="169738240"/>
        <c:crosses val="autoZero"/>
        <c:auto val="1"/>
        <c:lblAlgn val="ctr"/>
        <c:lblOffset val="100"/>
      </c:catAx>
      <c:valAx>
        <c:axId val="169738240"/>
        <c:scaling>
          <c:orientation val="minMax"/>
        </c:scaling>
        <c:axPos val="l"/>
        <c:numFmt formatCode="General" sourceLinked="1"/>
        <c:tickLblPos val="nextTo"/>
        <c:crossAx val="169298176"/>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fr-FR"/>
  <c:chart>
    <c:plotArea>
      <c:layout/>
      <c:pieChart>
        <c:varyColors val="1"/>
        <c:ser>
          <c:idx val="0"/>
          <c:order val="0"/>
          <c:explosion val="25"/>
          <c:dLbls>
            <c:showVal val="1"/>
            <c:showLeaderLines val="1"/>
          </c:dLbls>
          <c:cat>
            <c:strRef>
              <c:f>Feuil4!$E$133:$K$133</c:f>
              <c:strCache>
                <c:ptCount val="7"/>
                <c:pt idx="0">
                  <c:v>الصخيرات ــ تمارة</c:v>
                </c:pt>
                <c:pt idx="1">
                  <c:v>سيدي سليمان</c:v>
                </c:pt>
                <c:pt idx="2">
                  <c:v>سيدي قاسم</c:v>
                </c:pt>
                <c:pt idx="3">
                  <c:v>سـلا</c:v>
                </c:pt>
                <c:pt idx="4">
                  <c:v>الرباط</c:v>
                </c:pt>
                <c:pt idx="5">
                  <c:v>الخميسات</c:v>
                </c:pt>
                <c:pt idx="6">
                  <c:v>القنيطرة</c:v>
                </c:pt>
              </c:strCache>
            </c:strRef>
          </c:cat>
          <c:val>
            <c:numRef>
              <c:f>Feuil4!$E$134:$K$134</c:f>
              <c:numCache>
                <c:formatCode>0.0</c:formatCode>
                <c:ptCount val="7"/>
                <c:pt idx="0">
                  <c:v>19.782813975448526</c:v>
                </c:pt>
                <c:pt idx="1">
                  <c:v>5.9490084985836083</c:v>
                </c:pt>
                <c:pt idx="2">
                  <c:v>8.1208687440981322</c:v>
                </c:pt>
                <c:pt idx="3">
                  <c:v>9.0179414542020719</c:v>
                </c:pt>
                <c:pt idx="4">
                  <c:v>3.8243626062322944</c:v>
                </c:pt>
                <c:pt idx="5">
                  <c:v>27.525967894239827</c:v>
                </c:pt>
                <c:pt idx="6">
                  <c:v>25.779036827195469</c:v>
                </c:pt>
              </c:numCache>
            </c:numRef>
          </c:val>
        </c:ser>
        <c:firstSliceAng val="0"/>
      </c:pieChart>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fr-FR"/>
  <c:chart>
    <c:plotArea>
      <c:layout/>
      <c:pieChart>
        <c:varyColors val="1"/>
        <c:ser>
          <c:idx val="0"/>
          <c:order val="0"/>
          <c:explosion val="25"/>
          <c:dLbls>
            <c:showVal val="1"/>
            <c:showLeaderLines val="1"/>
          </c:dLbls>
          <c:cat>
            <c:strRef>
              <c:f>Feuil4!$E$128:$K$128</c:f>
              <c:strCache>
                <c:ptCount val="7"/>
                <c:pt idx="0">
                  <c:v>الصخيرات ــ تمارة</c:v>
                </c:pt>
                <c:pt idx="1">
                  <c:v>سيدي سليمان</c:v>
                </c:pt>
                <c:pt idx="2">
                  <c:v>سيدي قاسم</c:v>
                </c:pt>
                <c:pt idx="3">
                  <c:v>سـلا</c:v>
                </c:pt>
                <c:pt idx="4">
                  <c:v>الرباط</c:v>
                </c:pt>
                <c:pt idx="5">
                  <c:v>الخميسات</c:v>
                </c:pt>
                <c:pt idx="6">
                  <c:v>القنيطرة</c:v>
                </c:pt>
              </c:strCache>
            </c:strRef>
          </c:cat>
          <c:val>
            <c:numRef>
              <c:f>Feuil4!$E$129:$K$129</c:f>
              <c:numCache>
                <c:formatCode>0.0</c:formatCode>
                <c:ptCount val="7"/>
                <c:pt idx="0">
                  <c:v>42.22201334711945</c:v>
                </c:pt>
                <c:pt idx="1">
                  <c:v>6.7205564432747442</c:v>
                </c:pt>
                <c:pt idx="2">
                  <c:v>0.8553435473258798</c:v>
                </c:pt>
                <c:pt idx="3">
                  <c:v>9.8881473822727699</c:v>
                </c:pt>
                <c:pt idx="4">
                  <c:v>2.735219475514616</c:v>
                </c:pt>
                <c:pt idx="5">
                  <c:v>32.446658520537646</c:v>
                </c:pt>
                <c:pt idx="6">
                  <c:v>5.1320612839552586</c:v>
                </c:pt>
              </c:numCache>
            </c:numRef>
          </c:val>
        </c:ser>
        <c:firstSliceAng val="0"/>
      </c:pieChart>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pieChart>
        <c:varyColors val="1"/>
        <c:ser>
          <c:idx val="0"/>
          <c:order val="0"/>
          <c:tx>
            <c:strRef>
              <c:f>Feuil1!$E$23</c:f>
              <c:strCache>
                <c:ptCount val="1"/>
                <c:pt idx="0">
                  <c:v>السكان</c:v>
                </c:pt>
              </c:strCache>
            </c:strRef>
          </c:tx>
          <c:explosion val="25"/>
          <c:dLbls>
            <c:showVal val="1"/>
            <c:showLeaderLines val="1"/>
          </c:dLbls>
          <c:cat>
            <c:strRef>
              <c:f>Feuil1!$D$24:$D$30</c:f>
              <c:strCache>
                <c:ptCount val="7"/>
                <c:pt idx="0">
                  <c:v>الخميسـات</c:v>
                </c:pt>
                <c:pt idx="1">
                  <c:v>الربـاط</c:v>
                </c:pt>
                <c:pt idx="2">
                  <c:v>سـلا</c:v>
                </c:pt>
                <c:pt idx="3">
                  <c:v>الصخيرات-تمارة</c:v>
                </c:pt>
                <c:pt idx="4">
                  <c:v>القنيطرة</c:v>
                </c:pt>
                <c:pt idx="5">
                  <c:v>سيدي قاسم</c:v>
                </c:pt>
                <c:pt idx="6">
                  <c:v>سيدي سليمان</c:v>
                </c:pt>
              </c:strCache>
            </c:strRef>
          </c:cat>
          <c:val>
            <c:numRef>
              <c:f>Feuil1!$E$24:$E$30</c:f>
              <c:numCache>
                <c:formatCode>0.0</c:formatCode>
                <c:ptCount val="7"/>
                <c:pt idx="0">
                  <c:v>11.836648354263152</c:v>
                </c:pt>
                <c:pt idx="1">
                  <c:v>12.613924965279491</c:v>
                </c:pt>
                <c:pt idx="2">
                  <c:v>21.440552943482729</c:v>
                </c:pt>
                <c:pt idx="3">
                  <c:v>12.542235463774748</c:v>
                </c:pt>
                <c:pt idx="4">
                  <c:v>23.171055429258242</c:v>
                </c:pt>
                <c:pt idx="5">
                  <c:v>11.40111935166845</c:v>
                </c:pt>
                <c:pt idx="6">
                  <c:v>6.9944634922743321</c:v>
                </c:pt>
              </c:numCache>
            </c:numRef>
          </c:val>
        </c:ser>
        <c:firstSliceAng val="0"/>
      </c:pieChart>
    </c:plotArea>
    <c:legend>
      <c:legendPos val="b"/>
      <c:layout>
        <c:manualLayout>
          <c:xMode val="edge"/>
          <c:yMode val="edge"/>
          <c:x val="8.2203411231709919E-2"/>
          <c:y val="0.78262867879167464"/>
          <c:w val="0.87728657073733485"/>
          <c:h val="0.18529948028465995"/>
        </c:manualLayout>
      </c:layout>
    </c:legend>
    <c:plotVisOnly val="1"/>
  </c:chart>
  <c:spPr>
    <a:blipFill>
      <a:blip xmlns:r="http://schemas.openxmlformats.org/officeDocument/2006/relationships" r:embed="rId1"/>
      <a:tile tx="0" ty="0" sx="100000" sy="100000" flip="none" algn="tl"/>
    </a:blipFill>
  </c:sp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fr-FR"/>
  <c:chart>
    <c:plotArea>
      <c:layout/>
      <c:pieChart>
        <c:varyColors val="1"/>
        <c:ser>
          <c:idx val="0"/>
          <c:order val="0"/>
          <c:explosion val="25"/>
          <c:dLbls>
            <c:showVal val="1"/>
            <c:showLeaderLines val="1"/>
          </c:dLbls>
          <c:cat>
            <c:strRef>
              <c:f>Feuil4!$E$181:$E$187</c:f>
              <c:strCache>
                <c:ptCount val="7"/>
                <c:pt idx="0">
                  <c:v>القنيطرة</c:v>
                </c:pt>
                <c:pt idx="1">
                  <c:v>الخميسـات</c:v>
                </c:pt>
                <c:pt idx="2">
                  <c:v>الربــاط</c:v>
                </c:pt>
                <c:pt idx="3">
                  <c:v>ســـلا</c:v>
                </c:pt>
                <c:pt idx="4">
                  <c:v>سيدي فاسم</c:v>
                </c:pt>
                <c:pt idx="5">
                  <c:v>سيدي سليمان</c:v>
                </c:pt>
                <c:pt idx="6">
                  <c:v>الصخيرات ــ تمــارة</c:v>
                </c:pt>
              </c:strCache>
            </c:strRef>
          </c:cat>
          <c:val>
            <c:numRef>
              <c:f>Feuil4!$F$181:$F$187</c:f>
              <c:numCache>
                <c:formatCode>General</c:formatCode>
                <c:ptCount val="7"/>
                <c:pt idx="0">
                  <c:v>11.9</c:v>
                </c:pt>
                <c:pt idx="1">
                  <c:v>5.3</c:v>
                </c:pt>
                <c:pt idx="2">
                  <c:v>35.4</c:v>
                </c:pt>
                <c:pt idx="3">
                  <c:v>28.7</c:v>
                </c:pt>
                <c:pt idx="4">
                  <c:v>2.7</c:v>
                </c:pt>
                <c:pt idx="5">
                  <c:v>3.5</c:v>
                </c:pt>
                <c:pt idx="6">
                  <c:v>12.6</c:v>
                </c:pt>
              </c:numCache>
            </c:numRef>
          </c:val>
        </c:ser>
        <c:firstSliceAng val="0"/>
      </c:pieChart>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dLbls>
            <c:showVal val="1"/>
          </c:dLbls>
          <c:cat>
            <c:strRef>
              <c:f>Feuil1!$G$33:$G$34</c:f>
              <c:strCache>
                <c:ptCount val="2"/>
                <c:pt idx="0">
                  <c:v>سنة 2018</c:v>
                </c:pt>
                <c:pt idx="1">
                  <c:v>سنة 2016</c:v>
                </c:pt>
              </c:strCache>
            </c:strRef>
          </c:cat>
          <c:val>
            <c:numRef>
              <c:f>Feuil1!$H$33:$H$34</c:f>
              <c:numCache>
                <c:formatCode>General</c:formatCode>
                <c:ptCount val="2"/>
                <c:pt idx="0">
                  <c:v>729</c:v>
                </c:pt>
                <c:pt idx="1">
                  <c:v>3063</c:v>
                </c:pt>
              </c:numCache>
            </c:numRef>
          </c:val>
        </c:ser>
        <c:shape val="cone"/>
        <c:axId val="169911808"/>
        <c:axId val="169913344"/>
        <c:axId val="0"/>
      </c:bar3DChart>
      <c:catAx>
        <c:axId val="169911808"/>
        <c:scaling>
          <c:orientation val="minMax"/>
        </c:scaling>
        <c:axPos val="b"/>
        <c:tickLblPos val="nextTo"/>
        <c:crossAx val="169913344"/>
        <c:crosses val="autoZero"/>
        <c:auto val="1"/>
        <c:lblAlgn val="ctr"/>
        <c:lblOffset val="100"/>
      </c:catAx>
      <c:valAx>
        <c:axId val="169913344"/>
        <c:scaling>
          <c:orientation val="minMax"/>
        </c:scaling>
        <c:axPos val="l"/>
        <c:numFmt formatCode="General" sourceLinked="1"/>
        <c:tickLblPos val="nextTo"/>
        <c:crossAx val="169911808"/>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dLbls>
            <c:showVal val="1"/>
          </c:dLbls>
          <c:cat>
            <c:strRef>
              <c:f>Feuil1!$C$264:$G$264</c:f>
              <c:strCache>
                <c:ptCount val="5"/>
                <c:pt idx="0">
                  <c:v>الشطط فـي استعمـال السلطـة</c:v>
                </c:pt>
                <c:pt idx="1">
                  <c:v>الضرائب</c:v>
                </c:pt>
                <c:pt idx="2">
                  <c:v>الإنتخابات</c:v>
                </c:pt>
                <c:pt idx="3">
                  <c:v>نــزع الملكيـة</c:v>
                </c:pt>
                <c:pt idx="4">
                  <c:v>قضـايا إستعجالية</c:v>
                </c:pt>
              </c:strCache>
            </c:strRef>
          </c:cat>
          <c:val>
            <c:numRef>
              <c:f>Feuil1!$C$265:$G$265</c:f>
              <c:numCache>
                <c:formatCode>General</c:formatCode>
                <c:ptCount val="5"/>
                <c:pt idx="0">
                  <c:v>1057</c:v>
                </c:pt>
                <c:pt idx="1">
                  <c:v>942</c:v>
                </c:pt>
                <c:pt idx="2">
                  <c:v>27</c:v>
                </c:pt>
                <c:pt idx="3">
                  <c:v>1075</c:v>
                </c:pt>
                <c:pt idx="4">
                  <c:v>5167</c:v>
                </c:pt>
              </c:numCache>
            </c:numRef>
          </c:val>
        </c:ser>
        <c:shape val="cone"/>
        <c:axId val="168499840"/>
        <c:axId val="168509824"/>
        <c:axId val="0"/>
      </c:bar3DChart>
      <c:catAx>
        <c:axId val="168499840"/>
        <c:scaling>
          <c:orientation val="minMax"/>
        </c:scaling>
        <c:axPos val="b"/>
        <c:tickLblPos val="nextTo"/>
        <c:crossAx val="168509824"/>
        <c:crosses val="autoZero"/>
        <c:auto val="1"/>
        <c:lblAlgn val="ctr"/>
        <c:lblOffset val="100"/>
      </c:catAx>
      <c:valAx>
        <c:axId val="168509824"/>
        <c:scaling>
          <c:orientation val="minMax"/>
        </c:scaling>
        <c:axPos val="l"/>
        <c:numFmt formatCode="General" sourceLinked="1"/>
        <c:tickLblPos val="nextTo"/>
        <c:crossAx val="168499840"/>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dLbls>
            <c:showVal val="1"/>
          </c:dLbls>
          <c:cat>
            <c:strRef>
              <c:f>Feuil1!$D$269:$H$269</c:f>
              <c:strCache>
                <c:ptCount val="5"/>
                <c:pt idx="0">
                  <c:v>الشطط فـي استعمـال السلطـة</c:v>
                </c:pt>
                <c:pt idx="1">
                  <c:v>الضرائب</c:v>
                </c:pt>
                <c:pt idx="2">
                  <c:v>الإنتخابات</c:v>
                </c:pt>
                <c:pt idx="3">
                  <c:v>نــزع الملكيـة</c:v>
                </c:pt>
                <c:pt idx="4">
                  <c:v>قضـايا إستعجالية</c:v>
                </c:pt>
              </c:strCache>
            </c:strRef>
          </c:cat>
          <c:val>
            <c:numRef>
              <c:f>Feuil1!$D$270:$H$270</c:f>
              <c:numCache>
                <c:formatCode>General</c:formatCode>
                <c:ptCount val="5"/>
                <c:pt idx="0">
                  <c:v>1291</c:v>
                </c:pt>
                <c:pt idx="1">
                  <c:v>912</c:v>
                </c:pt>
                <c:pt idx="2">
                  <c:v>27</c:v>
                </c:pt>
                <c:pt idx="3">
                  <c:v>964</c:v>
                </c:pt>
                <c:pt idx="4">
                  <c:v>5115</c:v>
                </c:pt>
              </c:numCache>
            </c:numRef>
          </c:val>
        </c:ser>
        <c:shape val="cone"/>
        <c:axId val="168534016"/>
        <c:axId val="168535552"/>
        <c:axId val="0"/>
      </c:bar3DChart>
      <c:catAx>
        <c:axId val="168534016"/>
        <c:scaling>
          <c:orientation val="minMax"/>
        </c:scaling>
        <c:axPos val="b"/>
        <c:tickLblPos val="nextTo"/>
        <c:crossAx val="168535552"/>
        <c:crosses val="autoZero"/>
        <c:auto val="1"/>
        <c:lblAlgn val="ctr"/>
        <c:lblOffset val="100"/>
      </c:catAx>
      <c:valAx>
        <c:axId val="168535552"/>
        <c:scaling>
          <c:orientation val="minMax"/>
        </c:scaling>
        <c:axPos val="l"/>
        <c:numFmt formatCode="General" sourceLinked="1"/>
        <c:tickLblPos val="nextTo"/>
        <c:crossAx val="168534016"/>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dLbls>
            <c:showVal val="1"/>
          </c:dLbls>
          <c:cat>
            <c:strRef>
              <c:f>Feuil1!$D$273:$H$273</c:f>
              <c:strCache>
                <c:ptCount val="5"/>
                <c:pt idx="0">
                  <c:v>الشطط فـي استعمـال السلطـة</c:v>
                </c:pt>
                <c:pt idx="1">
                  <c:v>الضرائب</c:v>
                </c:pt>
                <c:pt idx="2">
                  <c:v>الإنتخابات</c:v>
                </c:pt>
                <c:pt idx="3">
                  <c:v>نــزع الملكيـة</c:v>
                </c:pt>
                <c:pt idx="4">
                  <c:v>قضـايا إستعجالية</c:v>
                </c:pt>
              </c:strCache>
            </c:strRef>
          </c:cat>
          <c:val>
            <c:numRef>
              <c:f>Feuil1!$D$274:$H$274</c:f>
              <c:numCache>
                <c:formatCode>General</c:formatCode>
                <c:ptCount val="5"/>
                <c:pt idx="0">
                  <c:v>220</c:v>
                </c:pt>
                <c:pt idx="1">
                  <c:v>343</c:v>
                </c:pt>
                <c:pt idx="2">
                  <c:v>15</c:v>
                </c:pt>
                <c:pt idx="3">
                  <c:v>226</c:v>
                </c:pt>
                <c:pt idx="4">
                  <c:v>85</c:v>
                </c:pt>
              </c:numCache>
            </c:numRef>
          </c:val>
        </c:ser>
        <c:shape val="cone"/>
        <c:axId val="168551552"/>
        <c:axId val="168553088"/>
        <c:axId val="0"/>
      </c:bar3DChart>
      <c:catAx>
        <c:axId val="168551552"/>
        <c:scaling>
          <c:orientation val="minMax"/>
        </c:scaling>
        <c:axPos val="b"/>
        <c:tickLblPos val="nextTo"/>
        <c:crossAx val="168553088"/>
        <c:crosses val="autoZero"/>
        <c:auto val="1"/>
        <c:lblAlgn val="ctr"/>
        <c:lblOffset val="100"/>
      </c:catAx>
      <c:valAx>
        <c:axId val="168553088"/>
        <c:scaling>
          <c:orientation val="minMax"/>
        </c:scaling>
        <c:axPos val="l"/>
        <c:numFmt formatCode="General" sourceLinked="1"/>
        <c:tickLblPos val="nextTo"/>
        <c:crossAx val="168551552"/>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Feuil6!$D$48</c:f>
              <c:strCache>
                <c:ptCount val="1"/>
                <c:pt idx="0">
                  <c:v>العـــدول</c:v>
                </c:pt>
              </c:strCache>
            </c:strRef>
          </c:tx>
          <c:dLbls>
            <c:showVal val="1"/>
          </c:dLbls>
          <c:cat>
            <c:numRef>
              <c:f>Feuil6!$E$47:$F$47</c:f>
              <c:numCache>
                <c:formatCode>General</c:formatCode>
                <c:ptCount val="2"/>
                <c:pt idx="0">
                  <c:v>2016</c:v>
                </c:pt>
                <c:pt idx="1">
                  <c:v>2018</c:v>
                </c:pt>
              </c:numCache>
            </c:numRef>
          </c:cat>
          <c:val>
            <c:numRef>
              <c:f>Feuil6!$E$48:$F$48</c:f>
              <c:numCache>
                <c:formatCode>General</c:formatCode>
                <c:ptCount val="2"/>
                <c:pt idx="0">
                  <c:v>384</c:v>
                </c:pt>
                <c:pt idx="1">
                  <c:v>340</c:v>
                </c:pt>
              </c:numCache>
            </c:numRef>
          </c:val>
        </c:ser>
        <c:ser>
          <c:idx val="1"/>
          <c:order val="1"/>
          <c:tx>
            <c:strRef>
              <c:f>Feuil6!$D$49</c:f>
              <c:strCache>
                <c:ptCount val="1"/>
                <c:pt idx="0">
                  <c:v>المـوثقيــن</c:v>
                </c:pt>
              </c:strCache>
            </c:strRef>
          </c:tx>
          <c:dLbls>
            <c:showVal val="1"/>
          </c:dLbls>
          <c:cat>
            <c:numRef>
              <c:f>Feuil6!$E$47:$F$47</c:f>
              <c:numCache>
                <c:formatCode>General</c:formatCode>
                <c:ptCount val="2"/>
                <c:pt idx="0">
                  <c:v>2016</c:v>
                </c:pt>
                <c:pt idx="1">
                  <c:v>2018</c:v>
                </c:pt>
              </c:numCache>
            </c:numRef>
          </c:cat>
          <c:val>
            <c:numRef>
              <c:f>Feuil6!$E$49:$F$49</c:f>
              <c:numCache>
                <c:formatCode>General</c:formatCode>
                <c:ptCount val="2"/>
                <c:pt idx="0">
                  <c:v>345</c:v>
                </c:pt>
                <c:pt idx="1">
                  <c:v>369</c:v>
                </c:pt>
              </c:numCache>
            </c:numRef>
          </c:val>
        </c:ser>
        <c:shape val="cylinder"/>
        <c:axId val="168590720"/>
        <c:axId val="168596608"/>
        <c:axId val="0"/>
      </c:bar3DChart>
      <c:catAx>
        <c:axId val="168590720"/>
        <c:scaling>
          <c:orientation val="minMax"/>
        </c:scaling>
        <c:axPos val="b"/>
        <c:numFmt formatCode="General" sourceLinked="1"/>
        <c:tickLblPos val="nextTo"/>
        <c:crossAx val="168596608"/>
        <c:crosses val="autoZero"/>
        <c:auto val="1"/>
        <c:lblAlgn val="ctr"/>
        <c:lblOffset val="100"/>
      </c:catAx>
      <c:valAx>
        <c:axId val="168596608"/>
        <c:scaling>
          <c:orientation val="minMax"/>
        </c:scaling>
        <c:axPos val="l"/>
        <c:numFmt formatCode="General" sourceLinked="1"/>
        <c:tickLblPos val="nextTo"/>
        <c:crossAx val="168590720"/>
        <c:crosses val="autoZero"/>
        <c:crossBetween val="between"/>
      </c:valAx>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Feuil6!$F$78</c:f>
              <c:strCache>
                <c:ptCount val="1"/>
                <c:pt idx="0">
                  <c:v>النســاخ </c:v>
                </c:pt>
              </c:strCache>
            </c:strRef>
          </c:tx>
          <c:dLbls>
            <c:showVal val="1"/>
          </c:dLbls>
          <c:cat>
            <c:strRef>
              <c:f>Feuil6!$G$77:$I$77</c:f>
              <c:strCache>
                <c:ptCount val="3"/>
                <c:pt idx="0">
                  <c:v>إنــاث</c:v>
                </c:pt>
                <c:pt idx="1">
                  <c:v>ذكــور</c:v>
                </c:pt>
                <c:pt idx="2">
                  <c:v>مجمــوع</c:v>
                </c:pt>
              </c:strCache>
            </c:strRef>
          </c:cat>
          <c:val>
            <c:numRef>
              <c:f>Feuil6!$G$78:$I$78</c:f>
              <c:numCache>
                <c:formatCode>General</c:formatCode>
                <c:ptCount val="3"/>
                <c:pt idx="0">
                  <c:v>39</c:v>
                </c:pt>
                <c:pt idx="1">
                  <c:v>41</c:v>
                </c:pt>
                <c:pt idx="2">
                  <c:v>80</c:v>
                </c:pt>
              </c:numCache>
            </c:numRef>
          </c:val>
        </c:ser>
        <c:ser>
          <c:idx val="1"/>
          <c:order val="1"/>
          <c:tx>
            <c:strRef>
              <c:f>Feuil6!$F$79</c:f>
              <c:strCache>
                <c:ptCount val="1"/>
                <c:pt idx="0">
                  <c:v>الخبــراء القضائييــن</c:v>
                </c:pt>
              </c:strCache>
            </c:strRef>
          </c:tx>
          <c:dLbls>
            <c:showVal val="1"/>
          </c:dLbls>
          <c:cat>
            <c:strRef>
              <c:f>Feuil6!$G$77:$I$77</c:f>
              <c:strCache>
                <c:ptCount val="3"/>
                <c:pt idx="0">
                  <c:v>إنــاث</c:v>
                </c:pt>
                <c:pt idx="1">
                  <c:v>ذكــور</c:v>
                </c:pt>
                <c:pt idx="2">
                  <c:v>مجمــوع</c:v>
                </c:pt>
              </c:strCache>
            </c:strRef>
          </c:cat>
          <c:val>
            <c:numRef>
              <c:f>Feuil6!$G$79:$I$79</c:f>
              <c:numCache>
                <c:formatCode>General</c:formatCode>
                <c:ptCount val="3"/>
                <c:pt idx="0">
                  <c:v>92</c:v>
                </c:pt>
                <c:pt idx="1">
                  <c:v>575</c:v>
                </c:pt>
                <c:pt idx="2">
                  <c:v>667</c:v>
                </c:pt>
              </c:numCache>
            </c:numRef>
          </c:val>
        </c:ser>
        <c:ser>
          <c:idx val="2"/>
          <c:order val="2"/>
          <c:tx>
            <c:strRef>
              <c:f>Feuil6!$F$80</c:f>
              <c:strCache>
                <c:ptCount val="1"/>
                <c:pt idx="0">
                  <c:v>المترجمــين</c:v>
                </c:pt>
              </c:strCache>
            </c:strRef>
          </c:tx>
          <c:dLbls>
            <c:showVal val="1"/>
          </c:dLbls>
          <c:cat>
            <c:strRef>
              <c:f>Feuil6!$G$77:$I$77</c:f>
              <c:strCache>
                <c:ptCount val="3"/>
                <c:pt idx="0">
                  <c:v>إنــاث</c:v>
                </c:pt>
                <c:pt idx="1">
                  <c:v>ذكــور</c:v>
                </c:pt>
                <c:pt idx="2">
                  <c:v>مجمــوع</c:v>
                </c:pt>
              </c:strCache>
            </c:strRef>
          </c:cat>
          <c:val>
            <c:numRef>
              <c:f>Feuil6!$G$80:$I$80</c:f>
              <c:numCache>
                <c:formatCode>General</c:formatCode>
                <c:ptCount val="3"/>
                <c:pt idx="0">
                  <c:v>20</c:v>
                </c:pt>
                <c:pt idx="1">
                  <c:v>37</c:v>
                </c:pt>
                <c:pt idx="2">
                  <c:v>57</c:v>
                </c:pt>
              </c:numCache>
            </c:numRef>
          </c:val>
        </c:ser>
        <c:shape val="cylinder"/>
        <c:axId val="169811328"/>
        <c:axId val="169837696"/>
        <c:axId val="0"/>
      </c:bar3DChart>
      <c:catAx>
        <c:axId val="169811328"/>
        <c:scaling>
          <c:orientation val="minMax"/>
        </c:scaling>
        <c:axPos val="b"/>
        <c:tickLblPos val="nextTo"/>
        <c:crossAx val="169837696"/>
        <c:crosses val="autoZero"/>
        <c:auto val="1"/>
        <c:lblAlgn val="ctr"/>
        <c:lblOffset val="100"/>
      </c:catAx>
      <c:valAx>
        <c:axId val="169837696"/>
        <c:scaling>
          <c:orientation val="minMax"/>
        </c:scaling>
        <c:axPos val="l"/>
        <c:numFmt formatCode="General" sourceLinked="1"/>
        <c:tickLblPos val="nextTo"/>
        <c:crossAx val="169811328"/>
        <c:crosses val="autoZero"/>
        <c:crossBetween val="between"/>
      </c:valAx>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Feuil6!$K$142</c:f>
              <c:strCache>
                <c:ptCount val="1"/>
                <c:pt idx="0">
                  <c:v>الماعـز</c:v>
                </c:pt>
              </c:strCache>
            </c:strRef>
          </c:tx>
          <c:cat>
            <c:strRef>
              <c:f>Feuil6!$J$143:$J$148</c:f>
              <c:strCache>
                <c:ptCount val="6"/>
                <c:pt idx="0">
                  <c:v>القنيطرة</c:v>
                </c:pt>
                <c:pt idx="1">
                  <c:v>الخميسات</c:v>
                </c:pt>
                <c:pt idx="2">
                  <c:v>سلا</c:v>
                </c:pt>
                <c:pt idx="3">
                  <c:v>سيدي قاسم </c:v>
                </c:pt>
                <c:pt idx="4">
                  <c:v>سيدي سليمان</c:v>
                </c:pt>
                <c:pt idx="5">
                  <c:v>الصخيرات-تمارة</c:v>
                </c:pt>
              </c:strCache>
            </c:strRef>
          </c:cat>
          <c:val>
            <c:numRef>
              <c:f>Feuil6!$K$143:$K$148</c:f>
              <c:numCache>
                <c:formatCode>General</c:formatCode>
                <c:ptCount val="6"/>
                <c:pt idx="0">
                  <c:v>2.2999999999999998</c:v>
                </c:pt>
                <c:pt idx="1">
                  <c:v>103.6</c:v>
                </c:pt>
                <c:pt idx="2">
                  <c:v>5.5</c:v>
                </c:pt>
                <c:pt idx="3">
                  <c:v>7.6</c:v>
                </c:pt>
                <c:pt idx="4">
                  <c:v>1.4</c:v>
                </c:pt>
                <c:pt idx="5">
                  <c:v>7.5</c:v>
                </c:pt>
              </c:numCache>
            </c:numRef>
          </c:val>
        </c:ser>
        <c:ser>
          <c:idx val="1"/>
          <c:order val="1"/>
          <c:tx>
            <c:strRef>
              <c:f>Feuil6!$L$142</c:f>
              <c:strCache>
                <c:ptCount val="1"/>
                <c:pt idx="0">
                  <c:v>الأغنـام</c:v>
                </c:pt>
              </c:strCache>
            </c:strRef>
          </c:tx>
          <c:cat>
            <c:strRef>
              <c:f>Feuil6!$J$143:$J$148</c:f>
              <c:strCache>
                <c:ptCount val="6"/>
                <c:pt idx="0">
                  <c:v>القنيطرة</c:v>
                </c:pt>
                <c:pt idx="1">
                  <c:v>الخميسات</c:v>
                </c:pt>
                <c:pt idx="2">
                  <c:v>سلا</c:v>
                </c:pt>
                <c:pt idx="3">
                  <c:v>سيدي قاسم </c:v>
                </c:pt>
                <c:pt idx="4">
                  <c:v>سيدي سليمان</c:v>
                </c:pt>
                <c:pt idx="5">
                  <c:v>الصخيرات-تمارة</c:v>
                </c:pt>
              </c:strCache>
            </c:strRef>
          </c:cat>
          <c:val>
            <c:numRef>
              <c:f>Feuil6!$L$143:$L$148</c:f>
              <c:numCache>
                <c:formatCode>General</c:formatCode>
                <c:ptCount val="6"/>
                <c:pt idx="0">
                  <c:v>287.10000000000002</c:v>
                </c:pt>
                <c:pt idx="1">
                  <c:v>684.2</c:v>
                </c:pt>
                <c:pt idx="2">
                  <c:v>68.8</c:v>
                </c:pt>
                <c:pt idx="3">
                  <c:v>288</c:v>
                </c:pt>
                <c:pt idx="4">
                  <c:v>137.19999999999999</c:v>
                </c:pt>
                <c:pt idx="5">
                  <c:v>121.2</c:v>
                </c:pt>
              </c:numCache>
            </c:numRef>
          </c:val>
        </c:ser>
        <c:ser>
          <c:idx val="2"/>
          <c:order val="2"/>
          <c:tx>
            <c:strRef>
              <c:f>Feuil6!$M$142</c:f>
              <c:strCache>
                <c:ptCount val="1"/>
                <c:pt idx="0">
                  <c:v>الأبقـار</c:v>
                </c:pt>
              </c:strCache>
            </c:strRef>
          </c:tx>
          <c:cat>
            <c:strRef>
              <c:f>Feuil6!$J$143:$J$148</c:f>
              <c:strCache>
                <c:ptCount val="6"/>
                <c:pt idx="0">
                  <c:v>القنيطرة</c:v>
                </c:pt>
                <c:pt idx="1">
                  <c:v>الخميسات</c:v>
                </c:pt>
                <c:pt idx="2">
                  <c:v>سلا</c:v>
                </c:pt>
                <c:pt idx="3">
                  <c:v>سيدي قاسم </c:v>
                </c:pt>
                <c:pt idx="4">
                  <c:v>سيدي سليمان</c:v>
                </c:pt>
                <c:pt idx="5">
                  <c:v>الصخيرات-تمارة</c:v>
                </c:pt>
              </c:strCache>
            </c:strRef>
          </c:cat>
          <c:val>
            <c:numRef>
              <c:f>Feuil6!$M$143:$M$148</c:f>
              <c:numCache>
                <c:formatCode>General</c:formatCode>
                <c:ptCount val="6"/>
                <c:pt idx="0">
                  <c:v>115.6</c:v>
                </c:pt>
                <c:pt idx="1">
                  <c:v>172.3</c:v>
                </c:pt>
                <c:pt idx="2">
                  <c:v>25.3</c:v>
                </c:pt>
                <c:pt idx="3">
                  <c:v>130.30000000000001</c:v>
                </c:pt>
                <c:pt idx="4">
                  <c:v>50.4</c:v>
                </c:pt>
                <c:pt idx="5">
                  <c:v>30.7</c:v>
                </c:pt>
              </c:numCache>
            </c:numRef>
          </c:val>
        </c:ser>
        <c:axId val="170329984"/>
        <c:axId val="170331520"/>
      </c:barChart>
      <c:catAx>
        <c:axId val="170329984"/>
        <c:scaling>
          <c:orientation val="minMax"/>
        </c:scaling>
        <c:axPos val="b"/>
        <c:tickLblPos val="nextTo"/>
        <c:crossAx val="170331520"/>
        <c:crosses val="autoZero"/>
        <c:auto val="1"/>
        <c:lblAlgn val="ctr"/>
        <c:lblOffset val="100"/>
      </c:catAx>
      <c:valAx>
        <c:axId val="170331520"/>
        <c:scaling>
          <c:orientation val="minMax"/>
        </c:scaling>
        <c:axPos val="l"/>
        <c:numFmt formatCode="General" sourceLinked="1"/>
        <c:tickLblPos val="nextTo"/>
        <c:crossAx val="170329984"/>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Feuil6!$K$155</c:f>
              <c:strCache>
                <c:ptCount val="1"/>
                <c:pt idx="0">
                  <c:v>المحليــة</c:v>
                </c:pt>
              </c:strCache>
            </c:strRef>
          </c:tx>
          <c:cat>
            <c:strRef>
              <c:f>Feuil6!$J$156:$J$162</c:f>
              <c:strCache>
                <c:ptCount val="7"/>
                <c:pt idx="0">
                  <c:v>القنيطرة</c:v>
                </c:pt>
                <c:pt idx="1">
                  <c:v>الخميسات</c:v>
                </c:pt>
                <c:pt idx="2">
                  <c:v>سلا</c:v>
                </c:pt>
                <c:pt idx="3">
                  <c:v>سيدي قاسم </c:v>
                </c:pt>
                <c:pt idx="4">
                  <c:v>سيدي سليمان</c:v>
                </c:pt>
                <c:pt idx="5">
                  <c:v>الصخيرات-تمارة</c:v>
                </c:pt>
                <c:pt idx="6">
                  <c:v>المجموع</c:v>
                </c:pt>
              </c:strCache>
            </c:strRef>
          </c:cat>
          <c:val>
            <c:numRef>
              <c:f>Feuil6!$K$156:$K$162</c:f>
              <c:numCache>
                <c:formatCode>General</c:formatCode>
                <c:ptCount val="7"/>
                <c:pt idx="0">
                  <c:v>8.2000000000000011</c:v>
                </c:pt>
                <c:pt idx="1">
                  <c:v>46.7</c:v>
                </c:pt>
                <c:pt idx="2">
                  <c:v>3.7</c:v>
                </c:pt>
                <c:pt idx="3">
                  <c:v>16.600000000000001</c:v>
                </c:pt>
                <c:pt idx="4">
                  <c:v>1.7</c:v>
                </c:pt>
                <c:pt idx="5">
                  <c:v>5.8</c:v>
                </c:pt>
                <c:pt idx="6">
                  <c:v>82.7</c:v>
                </c:pt>
              </c:numCache>
            </c:numRef>
          </c:val>
        </c:ser>
        <c:ser>
          <c:idx val="1"/>
          <c:order val="1"/>
          <c:tx>
            <c:strRef>
              <c:f>Feuil6!$L$155</c:f>
              <c:strCache>
                <c:ptCount val="1"/>
                <c:pt idx="0">
                  <c:v>المحسنــة</c:v>
                </c:pt>
              </c:strCache>
            </c:strRef>
          </c:tx>
          <c:cat>
            <c:strRef>
              <c:f>Feuil6!$J$156:$J$162</c:f>
              <c:strCache>
                <c:ptCount val="7"/>
                <c:pt idx="0">
                  <c:v>القنيطرة</c:v>
                </c:pt>
                <c:pt idx="1">
                  <c:v>الخميسات</c:v>
                </c:pt>
                <c:pt idx="2">
                  <c:v>سلا</c:v>
                </c:pt>
                <c:pt idx="3">
                  <c:v>سيدي قاسم </c:v>
                </c:pt>
                <c:pt idx="4">
                  <c:v>سيدي سليمان</c:v>
                </c:pt>
                <c:pt idx="5">
                  <c:v>الصخيرات-تمارة</c:v>
                </c:pt>
                <c:pt idx="6">
                  <c:v>المجموع</c:v>
                </c:pt>
              </c:strCache>
            </c:strRef>
          </c:cat>
          <c:val>
            <c:numRef>
              <c:f>Feuil6!$L$156:$L$162</c:f>
              <c:numCache>
                <c:formatCode>General</c:formatCode>
                <c:ptCount val="7"/>
                <c:pt idx="0">
                  <c:v>107.5</c:v>
                </c:pt>
                <c:pt idx="1">
                  <c:v>125.5</c:v>
                </c:pt>
                <c:pt idx="2">
                  <c:v>21.6</c:v>
                </c:pt>
                <c:pt idx="3">
                  <c:v>113.7</c:v>
                </c:pt>
                <c:pt idx="4">
                  <c:v>48.7</c:v>
                </c:pt>
                <c:pt idx="5">
                  <c:v>24.9</c:v>
                </c:pt>
                <c:pt idx="6">
                  <c:v>441.8</c:v>
                </c:pt>
              </c:numCache>
            </c:numRef>
          </c:val>
        </c:ser>
        <c:ser>
          <c:idx val="2"/>
          <c:order val="2"/>
          <c:tx>
            <c:strRef>
              <c:f>Feuil6!$M$155</c:f>
              <c:strCache>
                <c:ptCount val="1"/>
                <c:pt idx="0">
                  <c:v>المجمــوع</c:v>
                </c:pt>
              </c:strCache>
            </c:strRef>
          </c:tx>
          <c:dLbls>
            <c:showVal val="1"/>
          </c:dLbls>
          <c:cat>
            <c:strRef>
              <c:f>Feuil6!$J$156:$J$162</c:f>
              <c:strCache>
                <c:ptCount val="7"/>
                <c:pt idx="0">
                  <c:v>القنيطرة</c:v>
                </c:pt>
                <c:pt idx="1">
                  <c:v>الخميسات</c:v>
                </c:pt>
                <c:pt idx="2">
                  <c:v>سلا</c:v>
                </c:pt>
                <c:pt idx="3">
                  <c:v>سيدي قاسم </c:v>
                </c:pt>
                <c:pt idx="4">
                  <c:v>سيدي سليمان</c:v>
                </c:pt>
                <c:pt idx="5">
                  <c:v>الصخيرات-تمارة</c:v>
                </c:pt>
                <c:pt idx="6">
                  <c:v>المجموع</c:v>
                </c:pt>
              </c:strCache>
            </c:strRef>
          </c:cat>
          <c:val>
            <c:numRef>
              <c:f>Feuil6!$M$156:$M$162</c:f>
              <c:numCache>
                <c:formatCode>General</c:formatCode>
                <c:ptCount val="7"/>
                <c:pt idx="0">
                  <c:v>115.6</c:v>
                </c:pt>
                <c:pt idx="1">
                  <c:v>172.3</c:v>
                </c:pt>
                <c:pt idx="2">
                  <c:v>25.3</c:v>
                </c:pt>
                <c:pt idx="3">
                  <c:v>130.30000000000001</c:v>
                </c:pt>
                <c:pt idx="4">
                  <c:v>50.4</c:v>
                </c:pt>
                <c:pt idx="5">
                  <c:v>30.7</c:v>
                </c:pt>
                <c:pt idx="6">
                  <c:v>524.5</c:v>
                </c:pt>
              </c:numCache>
            </c:numRef>
          </c:val>
        </c:ser>
        <c:axId val="170365696"/>
        <c:axId val="170367232"/>
      </c:barChart>
      <c:catAx>
        <c:axId val="170365696"/>
        <c:scaling>
          <c:orientation val="minMax"/>
        </c:scaling>
        <c:axPos val="b"/>
        <c:tickLblPos val="nextTo"/>
        <c:crossAx val="170367232"/>
        <c:crosses val="autoZero"/>
        <c:auto val="1"/>
        <c:lblAlgn val="ctr"/>
        <c:lblOffset val="100"/>
      </c:catAx>
      <c:valAx>
        <c:axId val="170367232"/>
        <c:scaling>
          <c:orientation val="minMax"/>
        </c:scaling>
        <c:axPos val="l"/>
        <c:numFmt formatCode="General" sourceLinked="1"/>
        <c:tickLblPos val="nextTo"/>
        <c:crossAx val="170365696"/>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Feuil1!$B$23</c:f>
              <c:strCache>
                <c:ptCount val="1"/>
                <c:pt idx="0">
                  <c:v>نــوع ماطورال</c:v>
                </c:pt>
              </c:strCache>
            </c:strRef>
          </c:tx>
          <c:cat>
            <c:strRef>
              <c:f>Feuil1!$A$24:$A$30</c:f>
              <c:strCache>
                <c:ptCount val="7"/>
                <c:pt idx="0">
                  <c:v>القنيطرة</c:v>
                </c:pt>
                <c:pt idx="1">
                  <c:v>سيدي قاسم</c:v>
                </c:pt>
                <c:pt idx="2">
                  <c:v>الخميسات</c:v>
                </c:pt>
                <c:pt idx="3">
                  <c:v>الـرباط</c:v>
                </c:pt>
                <c:pt idx="4">
                  <c:v>ســلا </c:v>
                </c:pt>
                <c:pt idx="5">
                  <c:v>الصخيرات تمارة</c:v>
                </c:pt>
                <c:pt idx="6">
                  <c:v>الجهــة</c:v>
                </c:pt>
              </c:strCache>
            </c:strRef>
          </c:cat>
          <c:val>
            <c:numRef>
              <c:f>Feuil1!$B$24:$B$30</c:f>
              <c:numCache>
                <c:formatCode>General</c:formatCode>
                <c:ptCount val="7"/>
                <c:pt idx="0">
                  <c:v>2910</c:v>
                </c:pt>
                <c:pt idx="1">
                  <c:v>4000</c:v>
                </c:pt>
                <c:pt idx="2">
                  <c:v>43079</c:v>
                </c:pt>
                <c:pt idx="3">
                  <c:v>0</c:v>
                </c:pt>
                <c:pt idx="4">
                  <c:v>380</c:v>
                </c:pt>
                <c:pt idx="5">
                  <c:v>6450</c:v>
                </c:pt>
                <c:pt idx="6">
                  <c:v>56819</c:v>
                </c:pt>
              </c:numCache>
            </c:numRef>
          </c:val>
        </c:ser>
        <c:ser>
          <c:idx val="1"/>
          <c:order val="1"/>
          <c:tx>
            <c:strRef>
              <c:f>Feuil1!$C$23</c:f>
              <c:strCache>
                <c:ptCount val="1"/>
                <c:pt idx="0">
                  <c:v>أشجـار الـوريق</c:v>
                </c:pt>
              </c:strCache>
            </c:strRef>
          </c:tx>
          <c:cat>
            <c:strRef>
              <c:f>Feuil1!$A$24:$A$30</c:f>
              <c:strCache>
                <c:ptCount val="7"/>
                <c:pt idx="0">
                  <c:v>القنيطرة</c:v>
                </c:pt>
                <c:pt idx="1">
                  <c:v>سيدي قاسم</c:v>
                </c:pt>
                <c:pt idx="2">
                  <c:v>الخميسات</c:v>
                </c:pt>
                <c:pt idx="3">
                  <c:v>الـرباط</c:v>
                </c:pt>
                <c:pt idx="4">
                  <c:v>ســلا </c:v>
                </c:pt>
                <c:pt idx="5">
                  <c:v>الصخيرات تمارة</c:v>
                </c:pt>
                <c:pt idx="6">
                  <c:v>الجهــة</c:v>
                </c:pt>
              </c:strCache>
            </c:strRef>
          </c:cat>
          <c:val>
            <c:numRef>
              <c:f>Feuil1!$C$24:$C$30</c:f>
              <c:numCache>
                <c:formatCode>General</c:formatCode>
                <c:ptCount val="7"/>
                <c:pt idx="0">
                  <c:v>30140</c:v>
                </c:pt>
                <c:pt idx="1">
                  <c:v>6510</c:v>
                </c:pt>
                <c:pt idx="2">
                  <c:v>149180</c:v>
                </c:pt>
                <c:pt idx="3">
                  <c:v>290</c:v>
                </c:pt>
                <c:pt idx="4">
                  <c:v>22180</c:v>
                </c:pt>
                <c:pt idx="5">
                  <c:v>18220</c:v>
                </c:pt>
                <c:pt idx="6">
                  <c:v>226520</c:v>
                </c:pt>
              </c:numCache>
            </c:numRef>
          </c:val>
        </c:ser>
        <c:ser>
          <c:idx val="2"/>
          <c:order val="2"/>
          <c:tx>
            <c:strRef>
              <c:f>Feuil1!$D$23</c:f>
              <c:strCache>
                <c:ptCount val="1"/>
                <c:pt idx="0">
                  <c:v>الأشجـار الصمغيـة </c:v>
                </c:pt>
              </c:strCache>
            </c:strRef>
          </c:tx>
          <c:cat>
            <c:strRef>
              <c:f>Feuil1!$A$24:$A$30</c:f>
              <c:strCache>
                <c:ptCount val="7"/>
                <c:pt idx="0">
                  <c:v>القنيطرة</c:v>
                </c:pt>
                <c:pt idx="1">
                  <c:v>سيدي قاسم</c:v>
                </c:pt>
                <c:pt idx="2">
                  <c:v>الخميسات</c:v>
                </c:pt>
                <c:pt idx="3">
                  <c:v>الـرباط</c:v>
                </c:pt>
                <c:pt idx="4">
                  <c:v>ســلا </c:v>
                </c:pt>
                <c:pt idx="5">
                  <c:v>الصخيرات تمارة</c:v>
                </c:pt>
                <c:pt idx="6">
                  <c:v>الجهــة</c:v>
                </c:pt>
              </c:strCache>
            </c:strRef>
          </c:cat>
          <c:val>
            <c:numRef>
              <c:f>Feuil1!$D$24:$D$30</c:f>
              <c:numCache>
                <c:formatCode>General</c:formatCode>
                <c:ptCount val="7"/>
                <c:pt idx="0">
                  <c:v>820</c:v>
                </c:pt>
                <c:pt idx="1">
                  <c:v>0</c:v>
                </c:pt>
                <c:pt idx="2">
                  <c:v>43540</c:v>
                </c:pt>
                <c:pt idx="3">
                  <c:v>0</c:v>
                </c:pt>
                <c:pt idx="4">
                  <c:v>3010</c:v>
                </c:pt>
                <c:pt idx="5">
                  <c:v>3440</c:v>
                </c:pt>
                <c:pt idx="6">
                  <c:v>50810</c:v>
                </c:pt>
              </c:numCache>
            </c:numRef>
          </c:val>
        </c:ser>
        <c:ser>
          <c:idx val="3"/>
          <c:order val="3"/>
          <c:tx>
            <c:strRef>
              <c:f>Feuil1!$E$23</c:f>
              <c:strCache>
                <c:ptCount val="1"/>
                <c:pt idx="0">
                  <c:v>أنـواع أخـرى</c:v>
                </c:pt>
              </c:strCache>
            </c:strRef>
          </c:tx>
          <c:cat>
            <c:strRef>
              <c:f>Feuil1!$A$24:$A$30</c:f>
              <c:strCache>
                <c:ptCount val="7"/>
                <c:pt idx="0">
                  <c:v>القنيطرة</c:v>
                </c:pt>
                <c:pt idx="1">
                  <c:v>سيدي قاسم</c:v>
                </c:pt>
                <c:pt idx="2">
                  <c:v>الخميسات</c:v>
                </c:pt>
                <c:pt idx="3">
                  <c:v>الـرباط</c:v>
                </c:pt>
                <c:pt idx="4">
                  <c:v>ســلا </c:v>
                </c:pt>
                <c:pt idx="5">
                  <c:v>الصخيرات تمارة</c:v>
                </c:pt>
                <c:pt idx="6">
                  <c:v>الجهــة</c:v>
                </c:pt>
              </c:strCache>
            </c:strRef>
          </c:cat>
          <c:val>
            <c:numRef>
              <c:f>Feuil1!$E$24:$E$30</c:f>
              <c:numCache>
                <c:formatCode>General</c:formatCode>
                <c:ptCount val="7"/>
                <c:pt idx="0">
                  <c:v>530</c:v>
                </c:pt>
                <c:pt idx="1">
                  <c:v>180</c:v>
                </c:pt>
                <c:pt idx="2">
                  <c:v>14090</c:v>
                </c:pt>
                <c:pt idx="3">
                  <c:v>0</c:v>
                </c:pt>
                <c:pt idx="4">
                  <c:v>0</c:v>
                </c:pt>
                <c:pt idx="5">
                  <c:v>840</c:v>
                </c:pt>
                <c:pt idx="6">
                  <c:v>15640</c:v>
                </c:pt>
              </c:numCache>
            </c:numRef>
          </c:val>
        </c:ser>
        <c:ser>
          <c:idx val="4"/>
          <c:order val="4"/>
          <c:tx>
            <c:strRef>
              <c:f>Feuil1!$F$23</c:f>
              <c:strCache>
                <c:ptCount val="1"/>
                <c:pt idx="0">
                  <c:v>المجمــوع</c:v>
                </c:pt>
              </c:strCache>
            </c:strRef>
          </c:tx>
          <c:dLbls>
            <c:showVal val="1"/>
          </c:dLbls>
          <c:cat>
            <c:strRef>
              <c:f>Feuil1!$A$24:$A$30</c:f>
              <c:strCache>
                <c:ptCount val="7"/>
                <c:pt idx="0">
                  <c:v>القنيطرة</c:v>
                </c:pt>
                <c:pt idx="1">
                  <c:v>سيدي قاسم</c:v>
                </c:pt>
                <c:pt idx="2">
                  <c:v>الخميسات</c:v>
                </c:pt>
                <c:pt idx="3">
                  <c:v>الـرباط</c:v>
                </c:pt>
                <c:pt idx="4">
                  <c:v>ســلا </c:v>
                </c:pt>
                <c:pt idx="5">
                  <c:v>الصخيرات تمارة</c:v>
                </c:pt>
                <c:pt idx="6">
                  <c:v>الجهــة</c:v>
                </c:pt>
              </c:strCache>
            </c:strRef>
          </c:cat>
          <c:val>
            <c:numRef>
              <c:f>Feuil1!$F$24:$F$30</c:f>
              <c:numCache>
                <c:formatCode>General</c:formatCode>
                <c:ptCount val="7"/>
                <c:pt idx="0">
                  <c:v>34400</c:v>
                </c:pt>
                <c:pt idx="1">
                  <c:v>10690</c:v>
                </c:pt>
                <c:pt idx="2">
                  <c:v>249889</c:v>
                </c:pt>
                <c:pt idx="3">
                  <c:v>290</c:v>
                </c:pt>
                <c:pt idx="4">
                  <c:v>25570</c:v>
                </c:pt>
                <c:pt idx="5">
                  <c:v>26950</c:v>
                </c:pt>
                <c:pt idx="6">
                  <c:v>349789</c:v>
                </c:pt>
              </c:numCache>
            </c:numRef>
          </c:val>
        </c:ser>
        <c:shape val="cylinder"/>
        <c:axId val="170419712"/>
        <c:axId val="170421248"/>
        <c:axId val="0"/>
      </c:bar3DChart>
      <c:catAx>
        <c:axId val="170419712"/>
        <c:scaling>
          <c:orientation val="minMax"/>
        </c:scaling>
        <c:axPos val="b"/>
        <c:tickLblPos val="nextTo"/>
        <c:crossAx val="170421248"/>
        <c:crosses val="autoZero"/>
        <c:auto val="1"/>
        <c:lblAlgn val="ctr"/>
        <c:lblOffset val="100"/>
      </c:catAx>
      <c:valAx>
        <c:axId val="170421248"/>
        <c:scaling>
          <c:orientation val="minMax"/>
        </c:scaling>
        <c:axPos val="l"/>
        <c:numFmt formatCode="General" sourceLinked="1"/>
        <c:tickLblPos val="nextTo"/>
        <c:crossAx val="170419712"/>
        <c:crosses val="autoZero"/>
        <c:crossBetween val="between"/>
      </c:valAx>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dLbls>
            <c:showVal val="1"/>
          </c:dLbls>
          <c:cat>
            <c:strRef>
              <c:f>Feuil3!$I$143:$I$149</c:f>
              <c:strCache>
                <c:ptCount val="7"/>
                <c:pt idx="0">
                  <c:v>القنيطرة</c:v>
                </c:pt>
                <c:pt idx="1">
                  <c:v>الخميسات</c:v>
                </c:pt>
                <c:pt idx="2">
                  <c:v>الــرباط</c:v>
                </c:pt>
                <c:pt idx="3">
                  <c:v>ســلا</c:v>
                </c:pt>
                <c:pt idx="4">
                  <c:v>سيدي قاسم</c:v>
                </c:pt>
                <c:pt idx="5">
                  <c:v>سيدي سليمان</c:v>
                </c:pt>
                <c:pt idx="6">
                  <c:v>الصخيرات-تمــارة</c:v>
                </c:pt>
              </c:strCache>
            </c:strRef>
          </c:cat>
          <c:val>
            <c:numRef>
              <c:f>Feuil3!$L$143:$L$149</c:f>
              <c:numCache>
                <c:formatCode>General</c:formatCode>
                <c:ptCount val="7"/>
                <c:pt idx="0">
                  <c:v>38.700000000000003</c:v>
                </c:pt>
                <c:pt idx="1">
                  <c:v>36.800000000000004</c:v>
                </c:pt>
                <c:pt idx="2">
                  <c:v>27.8</c:v>
                </c:pt>
                <c:pt idx="3">
                  <c:v>34.300000000000004</c:v>
                </c:pt>
                <c:pt idx="4">
                  <c:v>39.4</c:v>
                </c:pt>
                <c:pt idx="5">
                  <c:v>39.4</c:v>
                </c:pt>
                <c:pt idx="6">
                  <c:v>35.300000000000004</c:v>
                </c:pt>
              </c:numCache>
            </c:numRef>
          </c:val>
        </c:ser>
        <c:axId val="148474880"/>
        <c:axId val="148484864"/>
      </c:barChart>
      <c:catAx>
        <c:axId val="148474880"/>
        <c:scaling>
          <c:orientation val="minMax"/>
        </c:scaling>
        <c:axPos val="b"/>
        <c:tickLblPos val="nextTo"/>
        <c:crossAx val="148484864"/>
        <c:crosses val="autoZero"/>
        <c:auto val="1"/>
        <c:lblAlgn val="ctr"/>
        <c:lblOffset val="100"/>
      </c:catAx>
      <c:valAx>
        <c:axId val="148484864"/>
        <c:scaling>
          <c:orientation val="minMax"/>
        </c:scaling>
        <c:axPos val="l"/>
        <c:numFmt formatCode="General" sourceLinked="1"/>
        <c:tickLblPos val="nextTo"/>
        <c:crossAx val="148474880"/>
        <c:crosses val="autoZero"/>
        <c:crossBetween val="between"/>
      </c:valAx>
      <c:spPr>
        <a:blipFill>
          <a:blip xmlns:r="http://schemas.openxmlformats.org/officeDocument/2006/relationships" r:embed="rId1"/>
          <a:tile tx="0" ty="0" sx="100000" sy="100000" flip="none" algn="tl"/>
        </a:blipFill>
      </c:spPr>
    </c:plotArea>
    <c:plotVisOnly val="1"/>
  </c:chart>
  <c:spPr>
    <a:blipFill>
      <a:blip xmlns:r="http://schemas.openxmlformats.org/officeDocument/2006/relationships" r:embed="rId1"/>
      <a:tile tx="0" ty="0" sx="100000" sy="100000" flip="none" algn="tl"/>
    </a:blipFill>
  </c:sp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fr-FR"/>
  <c:chart>
    <c:title/>
    <c:view3D>
      <c:rAngAx val="1"/>
    </c:view3D>
    <c:plotArea>
      <c:layout/>
      <c:bar3DChart>
        <c:barDir val="col"/>
        <c:grouping val="clustered"/>
        <c:ser>
          <c:idx val="0"/>
          <c:order val="0"/>
          <c:tx>
            <c:strRef>
              <c:f>Feuil1!$G$182</c:f>
              <c:strCache>
                <c:ptCount val="1"/>
                <c:pt idx="0">
                  <c:v>الإنتـاج</c:v>
                </c:pt>
              </c:strCache>
            </c:strRef>
          </c:tx>
          <c:dLbls>
            <c:showVal val="1"/>
          </c:dLbls>
          <c:cat>
            <c:strRef>
              <c:f>Feuil1!$F$183:$F$188</c:f>
              <c:strCache>
                <c:ptCount val="6"/>
                <c:pt idx="0">
                  <c:v>الــرباط</c:v>
                </c:pt>
                <c:pt idx="1">
                  <c:v>الصخيرات- تمارة</c:v>
                </c:pt>
                <c:pt idx="2">
                  <c:v>ســلا</c:v>
                </c:pt>
                <c:pt idx="3">
                  <c:v>الخميسات</c:v>
                </c:pt>
                <c:pt idx="4">
                  <c:v>القنيطرة</c:v>
                </c:pt>
                <c:pt idx="5">
                  <c:v>سيدي قاسم</c:v>
                </c:pt>
              </c:strCache>
            </c:strRef>
          </c:cat>
          <c:val>
            <c:numRef>
              <c:f>Feuil1!$G$183:$G$188</c:f>
              <c:numCache>
                <c:formatCode>General</c:formatCode>
                <c:ptCount val="6"/>
                <c:pt idx="0">
                  <c:v>3697036</c:v>
                </c:pt>
                <c:pt idx="1">
                  <c:v>6069444</c:v>
                </c:pt>
                <c:pt idx="2">
                  <c:v>3413169</c:v>
                </c:pt>
                <c:pt idx="3">
                  <c:v>339591</c:v>
                </c:pt>
                <c:pt idx="4">
                  <c:v>11045743</c:v>
                </c:pt>
                <c:pt idx="5">
                  <c:v>77926</c:v>
                </c:pt>
              </c:numCache>
            </c:numRef>
          </c:val>
        </c:ser>
        <c:shape val="cylinder"/>
        <c:axId val="170437632"/>
        <c:axId val="170439424"/>
        <c:axId val="0"/>
      </c:bar3DChart>
      <c:catAx>
        <c:axId val="170437632"/>
        <c:scaling>
          <c:orientation val="minMax"/>
        </c:scaling>
        <c:axPos val="b"/>
        <c:tickLblPos val="nextTo"/>
        <c:crossAx val="170439424"/>
        <c:crosses val="autoZero"/>
        <c:auto val="1"/>
        <c:lblAlgn val="ctr"/>
        <c:lblOffset val="100"/>
      </c:catAx>
      <c:valAx>
        <c:axId val="170439424"/>
        <c:scaling>
          <c:orientation val="minMax"/>
        </c:scaling>
        <c:axPos val="l"/>
        <c:numFmt formatCode="General" sourceLinked="1"/>
        <c:tickLblPos val="nextTo"/>
        <c:crossAx val="170437632"/>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fr-FR"/>
  <c:chart>
    <c:title/>
    <c:view3D>
      <c:rAngAx val="1"/>
    </c:view3D>
    <c:plotArea>
      <c:layout/>
      <c:bar3DChart>
        <c:barDir val="col"/>
        <c:grouping val="clustered"/>
        <c:ser>
          <c:idx val="0"/>
          <c:order val="0"/>
          <c:tx>
            <c:strRef>
              <c:f>Feuil1!$O$180:$O$182</c:f>
              <c:strCache>
                <c:ptCount val="1"/>
                <c:pt idx="0">
                  <c:v>الاستثمـار</c:v>
                </c:pt>
              </c:strCache>
            </c:strRef>
          </c:tx>
          <c:dLbls>
            <c:showVal val="1"/>
          </c:dLbls>
          <c:cat>
            <c:strRef>
              <c:f>Feuil1!$N$183:$N$188</c:f>
              <c:strCache>
                <c:ptCount val="6"/>
                <c:pt idx="0">
                  <c:v>الــرباط</c:v>
                </c:pt>
                <c:pt idx="1">
                  <c:v>الصخيرات- تمارة</c:v>
                </c:pt>
                <c:pt idx="2">
                  <c:v>ســلا</c:v>
                </c:pt>
                <c:pt idx="3">
                  <c:v>الخميسات</c:v>
                </c:pt>
                <c:pt idx="4">
                  <c:v>القنيطرة</c:v>
                </c:pt>
                <c:pt idx="5">
                  <c:v>سيدي قاسم</c:v>
                </c:pt>
              </c:strCache>
            </c:strRef>
          </c:cat>
          <c:val>
            <c:numRef>
              <c:f>Feuil1!$O$183:$O$188</c:f>
              <c:numCache>
                <c:formatCode>General</c:formatCode>
                <c:ptCount val="6"/>
                <c:pt idx="0">
                  <c:v>93483</c:v>
                </c:pt>
                <c:pt idx="1">
                  <c:v>268582</c:v>
                </c:pt>
                <c:pt idx="2">
                  <c:v>220889</c:v>
                </c:pt>
                <c:pt idx="3">
                  <c:v>17648</c:v>
                </c:pt>
                <c:pt idx="4">
                  <c:v>1101113</c:v>
                </c:pt>
                <c:pt idx="5">
                  <c:v>5081</c:v>
                </c:pt>
              </c:numCache>
            </c:numRef>
          </c:val>
        </c:ser>
        <c:shape val="cylinder"/>
        <c:axId val="168432384"/>
        <c:axId val="168433920"/>
        <c:axId val="0"/>
      </c:bar3DChart>
      <c:catAx>
        <c:axId val="168432384"/>
        <c:scaling>
          <c:orientation val="minMax"/>
        </c:scaling>
        <c:axPos val="b"/>
        <c:tickLblPos val="nextTo"/>
        <c:crossAx val="168433920"/>
        <c:crosses val="autoZero"/>
        <c:auto val="1"/>
        <c:lblAlgn val="ctr"/>
        <c:lblOffset val="100"/>
      </c:catAx>
      <c:valAx>
        <c:axId val="168433920"/>
        <c:scaling>
          <c:orientation val="minMax"/>
        </c:scaling>
        <c:axPos val="l"/>
        <c:numFmt formatCode="General" sourceLinked="1"/>
        <c:tickLblPos val="nextTo"/>
        <c:crossAx val="168432384"/>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fr-FR"/>
  <c:chart>
    <c:title/>
    <c:view3D>
      <c:rAngAx val="1"/>
    </c:view3D>
    <c:plotArea>
      <c:layout/>
      <c:bar3DChart>
        <c:barDir val="col"/>
        <c:grouping val="clustered"/>
        <c:ser>
          <c:idx val="0"/>
          <c:order val="0"/>
          <c:tx>
            <c:strRef>
              <c:f>Feuil1!$L$180:$L$182</c:f>
              <c:strCache>
                <c:ptCount val="1"/>
                <c:pt idx="0">
                  <c:v>الصـادرات</c:v>
                </c:pt>
              </c:strCache>
            </c:strRef>
          </c:tx>
          <c:dLbls>
            <c:showVal val="1"/>
          </c:dLbls>
          <c:cat>
            <c:strRef>
              <c:f>Feuil1!$K$183:$K$187</c:f>
              <c:strCache>
                <c:ptCount val="5"/>
                <c:pt idx="0">
                  <c:v>الــرباط</c:v>
                </c:pt>
                <c:pt idx="1">
                  <c:v>الصخيرات- تمارة</c:v>
                </c:pt>
                <c:pt idx="2">
                  <c:v>ســلا</c:v>
                </c:pt>
                <c:pt idx="3">
                  <c:v>الخميسات</c:v>
                </c:pt>
                <c:pt idx="4">
                  <c:v>القنيطرة</c:v>
                </c:pt>
              </c:strCache>
            </c:strRef>
          </c:cat>
          <c:val>
            <c:numRef>
              <c:f>Feuil1!$L$183:$L$187</c:f>
              <c:numCache>
                <c:formatCode>General</c:formatCode>
                <c:ptCount val="5"/>
                <c:pt idx="0">
                  <c:v>130634</c:v>
                </c:pt>
                <c:pt idx="1">
                  <c:v>1508864</c:v>
                </c:pt>
                <c:pt idx="2">
                  <c:v>1494609</c:v>
                </c:pt>
                <c:pt idx="3">
                  <c:v>237256</c:v>
                </c:pt>
                <c:pt idx="4">
                  <c:v>8047617</c:v>
                </c:pt>
              </c:numCache>
            </c:numRef>
          </c:val>
        </c:ser>
        <c:shape val="cylinder"/>
        <c:axId val="168454784"/>
        <c:axId val="168472960"/>
        <c:axId val="0"/>
      </c:bar3DChart>
      <c:catAx>
        <c:axId val="168454784"/>
        <c:scaling>
          <c:orientation val="minMax"/>
        </c:scaling>
        <c:axPos val="b"/>
        <c:tickLblPos val="nextTo"/>
        <c:crossAx val="168472960"/>
        <c:crosses val="autoZero"/>
        <c:auto val="1"/>
        <c:lblAlgn val="ctr"/>
        <c:lblOffset val="100"/>
      </c:catAx>
      <c:valAx>
        <c:axId val="168472960"/>
        <c:scaling>
          <c:orientation val="minMax"/>
        </c:scaling>
        <c:axPos val="l"/>
        <c:numFmt formatCode="General" sourceLinked="1"/>
        <c:tickLblPos val="nextTo"/>
        <c:crossAx val="168454784"/>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dLbls>
            <c:showVal val="1"/>
          </c:dLbls>
          <c:cat>
            <c:multiLvlStrRef>
              <c:f>Feuil1!$C$120:$M$121</c:f>
              <c:multiLvlStrCache>
                <c:ptCount val="11"/>
                <c:lvl>
                  <c:pt idx="0">
                    <c:v>منها المعبدة</c:v>
                  </c:pt>
                  <c:pt idx="2">
                    <c:v>المجمـوع</c:v>
                  </c:pt>
                  <c:pt idx="4">
                    <c:v>منها المعبدة</c:v>
                  </c:pt>
                  <c:pt idx="6">
                    <c:v>المجمـوع</c:v>
                  </c:pt>
                  <c:pt idx="8">
                    <c:v>منها المعبدة</c:v>
                  </c:pt>
                  <c:pt idx="10">
                    <c:v>المجمـوع</c:v>
                  </c:pt>
                </c:lvl>
                <c:lvl>
                  <c:pt idx="0">
                    <c:v>الطــرق الإقليمية</c:v>
                  </c:pt>
                  <c:pt idx="4">
                    <c:v>الطــرق الجهوية</c:v>
                  </c:pt>
                  <c:pt idx="8">
                    <c:v>الطــرق الوطنية</c:v>
                  </c:pt>
                </c:lvl>
              </c:multiLvlStrCache>
            </c:multiLvlStrRef>
          </c:cat>
          <c:val>
            <c:numRef>
              <c:f>Feuil1!$C$122:$M$122</c:f>
              <c:numCache>
                <c:formatCode>General</c:formatCode>
                <c:ptCount val="11"/>
                <c:pt idx="0">
                  <c:v>959</c:v>
                </c:pt>
                <c:pt idx="2">
                  <c:v>1422</c:v>
                </c:pt>
                <c:pt idx="4">
                  <c:v>622</c:v>
                </c:pt>
                <c:pt idx="6">
                  <c:v>622</c:v>
                </c:pt>
                <c:pt idx="8">
                  <c:v>171</c:v>
                </c:pt>
                <c:pt idx="10">
                  <c:v>171</c:v>
                </c:pt>
              </c:numCache>
            </c:numRef>
          </c:val>
        </c:ser>
        <c:shape val="cone"/>
        <c:axId val="172630400"/>
        <c:axId val="172631936"/>
        <c:axId val="0"/>
      </c:bar3DChart>
      <c:catAx>
        <c:axId val="172630400"/>
        <c:scaling>
          <c:orientation val="minMax"/>
        </c:scaling>
        <c:axPos val="b"/>
        <c:tickLblPos val="nextTo"/>
        <c:crossAx val="172631936"/>
        <c:crosses val="autoZero"/>
        <c:auto val="1"/>
        <c:lblAlgn val="ctr"/>
        <c:lblOffset val="100"/>
      </c:catAx>
      <c:valAx>
        <c:axId val="172631936"/>
        <c:scaling>
          <c:orientation val="minMax"/>
        </c:scaling>
        <c:axPos val="l"/>
        <c:numFmt formatCode="General" sourceLinked="1"/>
        <c:tickLblPos val="nextTo"/>
        <c:crossAx val="172630400"/>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fr-FR"/>
  <c:chart>
    <c:plotArea>
      <c:layout>
        <c:manualLayout>
          <c:layoutTarget val="inner"/>
          <c:xMode val="edge"/>
          <c:yMode val="edge"/>
          <c:x val="0.14618285214348206"/>
          <c:y val="6.0659813356663754E-2"/>
          <c:w val="0.84270603674540978"/>
          <c:h val="0.63675342665500734"/>
        </c:manualLayout>
      </c:layout>
      <c:barChart>
        <c:barDir val="col"/>
        <c:grouping val="clustered"/>
        <c:ser>
          <c:idx val="0"/>
          <c:order val="0"/>
          <c:tx>
            <c:strRef>
              <c:f>Feuil1!$H$14</c:f>
              <c:strCache>
                <c:ptCount val="1"/>
                <c:pt idx="0">
                  <c:v>2017</c:v>
                </c:pt>
              </c:strCache>
            </c:strRef>
          </c:tx>
          <c:dLbls>
            <c:showVal val="1"/>
          </c:dLbls>
          <c:cat>
            <c:strRef>
              <c:f>Feuil1!$G$15:$G$22</c:f>
              <c:strCache>
                <c:ptCount val="8"/>
                <c:pt idx="0">
                  <c:v>القنيطرة</c:v>
                </c:pt>
                <c:pt idx="1">
                  <c:v>الخميسات</c:v>
                </c:pt>
                <c:pt idx="2">
                  <c:v>الرباط</c:v>
                </c:pt>
                <c:pt idx="3">
                  <c:v>سلا</c:v>
                </c:pt>
                <c:pt idx="4">
                  <c:v>سيدي قاسم</c:v>
                </c:pt>
                <c:pt idx="5">
                  <c:v>سيدي سليمان</c:v>
                </c:pt>
                <c:pt idx="6">
                  <c:v>سوق الاربعاء</c:v>
                </c:pt>
                <c:pt idx="7">
                  <c:v>تمارة</c:v>
                </c:pt>
              </c:strCache>
            </c:strRef>
          </c:cat>
          <c:val>
            <c:numRef>
              <c:f>Feuil1!$H$15:$H$22</c:f>
              <c:numCache>
                <c:formatCode>General</c:formatCode>
                <c:ptCount val="8"/>
                <c:pt idx="0">
                  <c:v>10994</c:v>
                </c:pt>
                <c:pt idx="1">
                  <c:v>7531</c:v>
                </c:pt>
                <c:pt idx="2">
                  <c:v>10193</c:v>
                </c:pt>
                <c:pt idx="3">
                  <c:v>14345</c:v>
                </c:pt>
                <c:pt idx="4">
                  <c:v>5083</c:v>
                </c:pt>
                <c:pt idx="5">
                  <c:v>3063</c:v>
                </c:pt>
                <c:pt idx="6">
                  <c:v>3341</c:v>
                </c:pt>
                <c:pt idx="7">
                  <c:v>11059</c:v>
                </c:pt>
              </c:numCache>
            </c:numRef>
          </c:val>
        </c:ser>
        <c:ser>
          <c:idx val="1"/>
          <c:order val="1"/>
          <c:tx>
            <c:strRef>
              <c:f>Feuil1!$I$14</c:f>
              <c:strCache>
                <c:ptCount val="1"/>
                <c:pt idx="0">
                  <c:v>2018</c:v>
                </c:pt>
              </c:strCache>
            </c:strRef>
          </c:tx>
          <c:dLbls>
            <c:dLbl>
              <c:idx val="0"/>
              <c:layout>
                <c:manualLayout>
                  <c:x val="2.7777777777778054E-2"/>
                  <c:y val="1.3888888888888984E-2"/>
                </c:manualLayout>
              </c:layout>
              <c:showVal val="1"/>
            </c:dLbl>
            <c:dLbl>
              <c:idx val="2"/>
              <c:layout>
                <c:manualLayout>
                  <c:x val="1.6666666666666701E-2"/>
                  <c:y val="1.8518518518518583E-2"/>
                </c:manualLayout>
              </c:layout>
              <c:showVal val="1"/>
            </c:dLbl>
            <c:dLbl>
              <c:idx val="4"/>
              <c:layout>
                <c:manualLayout>
                  <c:x val="1.1111111111111125E-2"/>
                  <c:y val="2.7777777777778054E-2"/>
                </c:manualLayout>
              </c:layout>
              <c:showVal val="1"/>
            </c:dLbl>
            <c:dLbl>
              <c:idx val="5"/>
              <c:layout>
                <c:manualLayout>
                  <c:x val="2.5000000000000001E-2"/>
                  <c:y val="2.7777777777778054E-2"/>
                </c:manualLayout>
              </c:layout>
              <c:showVal val="1"/>
            </c:dLbl>
            <c:dLbl>
              <c:idx val="6"/>
              <c:layout>
                <c:manualLayout>
                  <c:x val="8.3333333333333367E-3"/>
                  <c:y val="1.8518518518518583E-2"/>
                </c:manualLayout>
              </c:layout>
              <c:showVal val="1"/>
            </c:dLbl>
            <c:dLbl>
              <c:idx val="7"/>
              <c:layout>
                <c:manualLayout>
                  <c:x val="1.6666666666666701E-2"/>
                  <c:y val="2.7777777777778054E-2"/>
                </c:manualLayout>
              </c:layout>
              <c:showVal val="1"/>
            </c:dLbl>
            <c:showVal val="1"/>
          </c:dLbls>
          <c:cat>
            <c:strRef>
              <c:f>Feuil1!$G$15:$G$22</c:f>
              <c:strCache>
                <c:ptCount val="8"/>
                <c:pt idx="0">
                  <c:v>القنيطرة</c:v>
                </c:pt>
                <c:pt idx="1">
                  <c:v>الخميسات</c:v>
                </c:pt>
                <c:pt idx="2">
                  <c:v>الرباط</c:v>
                </c:pt>
                <c:pt idx="3">
                  <c:v>سلا</c:v>
                </c:pt>
                <c:pt idx="4">
                  <c:v>سيدي قاسم</c:v>
                </c:pt>
                <c:pt idx="5">
                  <c:v>سيدي سليمان</c:v>
                </c:pt>
                <c:pt idx="6">
                  <c:v>سوق الاربعاء</c:v>
                </c:pt>
                <c:pt idx="7">
                  <c:v>تمارة</c:v>
                </c:pt>
              </c:strCache>
            </c:strRef>
          </c:cat>
          <c:val>
            <c:numRef>
              <c:f>Feuil1!$I$15:$I$22</c:f>
              <c:numCache>
                <c:formatCode>General</c:formatCode>
                <c:ptCount val="8"/>
                <c:pt idx="0">
                  <c:v>10118</c:v>
                </c:pt>
                <c:pt idx="1">
                  <c:v>5705</c:v>
                </c:pt>
                <c:pt idx="2">
                  <c:v>8790</c:v>
                </c:pt>
                <c:pt idx="3">
                  <c:v>11095</c:v>
                </c:pt>
                <c:pt idx="4">
                  <c:v>4694</c:v>
                </c:pt>
                <c:pt idx="5">
                  <c:v>3050</c:v>
                </c:pt>
                <c:pt idx="6">
                  <c:v>2846</c:v>
                </c:pt>
                <c:pt idx="7">
                  <c:v>9451</c:v>
                </c:pt>
              </c:numCache>
            </c:numRef>
          </c:val>
        </c:ser>
        <c:axId val="172665088"/>
        <c:axId val="174391296"/>
      </c:barChart>
      <c:catAx>
        <c:axId val="172665088"/>
        <c:scaling>
          <c:orientation val="minMax"/>
        </c:scaling>
        <c:axPos val="b"/>
        <c:tickLblPos val="nextTo"/>
        <c:crossAx val="174391296"/>
        <c:crosses val="autoZero"/>
        <c:auto val="1"/>
        <c:lblAlgn val="ctr"/>
        <c:lblOffset val="100"/>
      </c:catAx>
      <c:valAx>
        <c:axId val="174391296"/>
        <c:scaling>
          <c:orientation val="minMax"/>
        </c:scaling>
        <c:axPos val="l"/>
        <c:numFmt formatCode="General" sourceLinked="1"/>
        <c:tickLblPos val="nextTo"/>
        <c:crossAx val="172665088"/>
        <c:crosses val="autoZero"/>
        <c:crossBetween val="between"/>
      </c:valAx>
      <c:spPr>
        <a:blipFill>
          <a:blip xmlns:r="http://schemas.openxmlformats.org/officeDocument/2006/relationships" r:embed="rId1"/>
          <a:tile tx="0" ty="0" sx="100000" sy="100000" flip="none" algn="tl"/>
        </a:blipFill>
      </c:spPr>
    </c:plotArea>
    <c:legend>
      <c:legendPos val="b"/>
      <c:layout>
        <c:manualLayout>
          <c:xMode val="edge"/>
          <c:yMode val="edge"/>
          <c:x val="0.34808295074482665"/>
          <c:y val="0.90753738617463175"/>
          <c:w val="0.23020317352185571"/>
          <c:h val="9.2462613825364984E-2"/>
        </c:manualLayout>
      </c:layout>
    </c:legend>
    <c:plotVisOnly val="1"/>
  </c:chart>
  <c:spPr>
    <a:blipFill>
      <a:blip xmlns:r="http://schemas.openxmlformats.org/officeDocument/2006/relationships" r:embed="rId1"/>
      <a:tile tx="0" ty="0" sx="100000" sy="100000" flip="none" algn="tl"/>
    </a:blipFill>
  </c:sp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cat>
            <c:strRef>
              <c:f>Feuil1!$B$33:$D$33</c:f>
              <c:strCache>
                <c:ptCount val="3"/>
                <c:pt idx="0">
                  <c:v>المجموع الكلي</c:v>
                </c:pt>
                <c:pt idx="1">
                  <c:v>الحركات الأخرى</c:v>
                </c:pt>
                <c:pt idx="2">
                  <c:v>الحركات التجارية</c:v>
                </c:pt>
              </c:strCache>
            </c:strRef>
          </c:cat>
          <c:val>
            <c:numRef>
              <c:f>Feuil1!$B$34:$D$34</c:f>
              <c:numCache>
                <c:formatCode>General</c:formatCode>
                <c:ptCount val="3"/>
              </c:numCache>
            </c:numRef>
          </c:val>
        </c:ser>
        <c:ser>
          <c:idx val="1"/>
          <c:order val="1"/>
          <c:dLbls>
            <c:showVal val="1"/>
          </c:dLbls>
          <c:cat>
            <c:strRef>
              <c:f>Feuil1!$B$33:$D$33</c:f>
              <c:strCache>
                <c:ptCount val="3"/>
                <c:pt idx="0">
                  <c:v>المجموع الكلي</c:v>
                </c:pt>
                <c:pt idx="1">
                  <c:v>الحركات الأخرى</c:v>
                </c:pt>
                <c:pt idx="2">
                  <c:v>الحركات التجارية</c:v>
                </c:pt>
              </c:strCache>
            </c:strRef>
          </c:cat>
          <c:val>
            <c:numRef>
              <c:f>Feuil1!$B$35:$D$35</c:f>
              <c:numCache>
                <c:formatCode>General</c:formatCode>
                <c:ptCount val="3"/>
                <c:pt idx="0">
                  <c:v>997175</c:v>
                </c:pt>
                <c:pt idx="1">
                  <c:v>9690</c:v>
                </c:pt>
                <c:pt idx="2">
                  <c:v>987485</c:v>
                </c:pt>
              </c:numCache>
            </c:numRef>
          </c:val>
        </c:ser>
        <c:shape val="cone"/>
        <c:axId val="174412544"/>
        <c:axId val="174414080"/>
        <c:axId val="0"/>
      </c:bar3DChart>
      <c:catAx>
        <c:axId val="174412544"/>
        <c:scaling>
          <c:orientation val="minMax"/>
        </c:scaling>
        <c:axPos val="b"/>
        <c:tickLblPos val="nextTo"/>
        <c:crossAx val="174414080"/>
        <c:crosses val="autoZero"/>
        <c:auto val="1"/>
        <c:lblAlgn val="ctr"/>
        <c:lblOffset val="100"/>
      </c:catAx>
      <c:valAx>
        <c:axId val="174414080"/>
        <c:scaling>
          <c:orientation val="minMax"/>
        </c:scaling>
        <c:axPos val="l"/>
        <c:numFmt formatCode="General" sourceLinked="1"/>
        <c:tickLblPos val="nextTo"/>
        <c:crossAx val="174412544"/>
        <c:crosses val="autoZero"/>
        <c:crossBetween val="between"/>
      </c:valAx>
    </c:plotArea>
    <c:plotVisOnly val="1"/>
  </c:chart>
  <c:spPr>
    <a:blipFill>
      <a:blip xmlns:r="http://schemas.openxmlformats.org/officeDocument/2006/relationships" r:embed="rId1"/>
      <a:tile tx="0" ty="0" sx="100000" sy="100000" flip="none" algn="tl"/>
    </a:blipFill>
  </c:sp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fr-FR"/>
  <c:chart>
    <c:view3D>
      <c:rAngAx val="1"/>
    </c:view3D>
    <c:plotArea>
      <c:layout/>
      <c:bar3DChart>
        <c:barDir val="col"/>
        <c:grouping val="clustered"/>
        <c:ser>
          <c:idx val="0"/>
          <c:order val="0"/>
          <c:tx>
            <c:strRef>
              <c:f>Feuil1!$I$56</c:f>
              <c:strCache>
                <c:ptCount val="1"/>
                <c:pt idx="0">
                  <c:v>سد سيدي محمد بن عبد الله</c:v>
                </c:pt>
              </c:strCache>
            </c:strRef>
          </c:tx>
          <c:cat>
            <c:numRef>
              <c:f>Feuil1!$J$55:$L$55</c:f>
              <c:numCache>
                <c:formatCode>General</c:formatCode>
                <c:ptCount val="3"/>
                <c:pt idx="0">
                  <c:v>2017</c:v>
                </c:pt>
                <c:pt idx="1">
                  <c:v>2016</c:v>
                </c:pt>
                <c:pt idx="2">
                  <c:v>2015</c:v>
                </c:pt>
              </c:numCache>
            </c:numRef>
          </c:cat>
          <c:val>
            <c:numRef>
              <c:f>Feuil1!$J$56:$L$56</c:f>
              <c:numCache>
                <c:formatCode>General</c:formatCode>
                <c:ptCount val="3"/>
                <c:pt idx="0">
                  <c:v>212299083</c:v>
                </c:pt>
                <c:pt idx="1">
                  <c:v>201038894</c:v>
                </c:pt>
                <c:pt idx="2">
                  <c:v>194007696</c:v>
                </c:pt>
              </c:numCache>
            </c:numRef>
          </c:val>
        </c:ser>
        <c:ser>
          <c:idx val="1"/>
          <c:order val="1"/>
          <c:tx>
            <c:strRef>
              <c:f>Feuil1!$I$57</c:f>
              <c:strCache>
                <c:ptCount val="1"/>
                <c:pt idx="0">
                  <c:v>سد القنصرة</c:v>
                </c:pt>
              </c:strCache>
            </c:strRef>
          </c:tx>
          <c:cat>
            <c:numRef>
              <c:f>Feuil1!$J$55:$L$55</c:f>
              <c:numCache>
                <c:formatCode>General</c:formatCode>
                <c:ptCount val="3"/>
                <c:pt idx="0">
                  <c:v>2017</c:v>
                </c:pt>
                <c:pt idx="1">
                  <c:v>2016</c:v>
                </c:pt>
                <c:pt idx="2">
                  <c:v>2015</c:v>
                </c:pt>
              </c:numCache>
            </c:numRef>
          </c:cat>
          <c:val>
            <c:numRef>
              <c:f>Feuil1!$J$57:$L$57</c:f>
              <c:numCache>
                <c:formatCode>General</c:formatCode>
                <c:ptCount val="3"/>
                <c:pt idx="0">
                  <c:v>11467767</c:v>
                </c:pt>
                <c:pt idx="1">
                  <c:v>10972539</c:v>
                </c:pt>
                <c:pt idx="2">
                  <c:v>10592744</c:v>
                </c:pt>
              </c:numCache>
            </c:numRef>
          </c:val>
        </c:ser>
        <c:ser>
          <c:idx val="2"/>
          <c:order val="2"/>
          <c:tx>
            <c:strRef>
              <c:f>Feuil1!$I$58</c:f>
              <c:strCache>
                <c:ptCount val="1"/>
                <c:pt idx="0">
                  <c:v>المجموع</c:v>
                </c:pt>
              </c:strCache>
            </c:strRef>
          </c:tx>
          <c:cat>
            <c:numRef>
              <c:f>Feuil1!$J$55:$L$55</c:f>
              <c:numCache>
                <c:formatCode>General</c:formatCode>
                <c:ptCount val="3"/>
                <c:pt idx="0">
                  <c:v>2017</c:v>
                </c:pt>
                <c:pt idx="1">
                  <c:v>2016</c:v>
                </c:pt>
                <c:pt idx="2">
                  <c:v>2015</c:v>
                </c:pt>
              </c:numCache>
            </c:numRef>
          </c:cat>
          <c:val>
            <c:numRef>
              <c:f>Feuil1!$J$58:$L$58</c:f>
              <c:numCache>
                <c:formatCode>General</c:formatCode>
                <c:ptCount val="3"/>
                <c:pt idx="0">
                  <c:v>223766850</c:v>
                </c:pt>
                <c:pt idx="1">
                  <c:v>212011433</c:v>
                </c:pt>
                <c:pt idx="2">
                  <c:v>204600440</c:v>
                </c:pt>
              </c:numCache>
            </c:numRef>
          </c:val>
        </c:ser>
        <c:shape val="cylinder"/>
        <c:axId val="174451712"/>
        <c:axId val="174457600"/>
        <c:axId val="0"/>
      </c:bar3DChart>
      <c:catAx>
        <c:axId val="174451712"/>
        <c:scaling>
          <c:orientation val="minMax"/>
        </c:scaling>
        <c:axPos val="b"/>
        <c:numFmt formatCode="General" sourceLinked="1"/>
        <c:tickLblPos val="nextTo"/>
        <c:crossAx val="174457600"/>
        <c:crosses val="autoZero"/>
        <c:auto val="1"/>
        <c:lblAlgn val="ctr"/>
        <c:lblOffset val="100"/>
      </c:catAx>
      <c:valAx>
        <c:axId val="174457600"/>
        <c:scaling>
          <c:orientation val="minMax"/>
        </c:scaling>
        <c:axPos val="l"/>
        <c:numFmt formatCode="General" sourceLinked="1"/>
        <c:tickLblPos val="nextTo"/>
        <c:crossAx val="174451712"/>
        <c:crosses val="autoZero"/>
        <c:crossBetween val="between"/>
      </c:valAx>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Feuil1!$C$75</c:f>
              <c:strCache>
                <c:ptCount val="1"/>
                <c:pt idx="0">
                  <c:v>الرباط</c:v>
                </c:pt>
              </c:strCache>
            </c:strRef>
          </c:tx>
          <c:cat>
            <c:strRef>
              <c:f>Feuil1!$D$74:$G$74</c:f>
              <c:strCache>
                <c:ptCount val="4"/>
                <c:pt idx="0">
                  <c:v>البنيات التحتية</c:v>
                </c:pt>
                <c:pt idx="1">
                  <c:v>تحريك الآليات</c:v>
                </c:pt>
                <c:pt idx="2">
                  <c:v>التجديد</c:v>
                </c:pt>
                <c:pt idx="3">
                  <c:v>التوزيع</c:v>
                </c:pt>
              </c:strCache>
            </c:strRef>
          </c:cat>
          <c:val>
            <c:numRef>
              <c:f>Feuil1!$D$75:$G$75</c:f>
              <c:numCache>
                <c:formatCode>General</c:formatCode>
                <c:ptCount val="4"/>
                <c:pt idx="0">
                  <c:v>8933</c:v>
                </c:pt>
                <c:pt idx="1">
                  <c:v>10786</c:v>
                </c:pt>
                <c:pt idx="2">
                  <c:v>14793</c:v>
                </c:pt>
                <c:pt idx="3">
                  <c:v>12534</c:v>
                </c:pt>
              </c:numCache>
            </c:numRef>
          </c:val>
        </c:ser>
        <c:ser>
          <c:idx val="1"/>
          <c:order val="1"/>
          <c:tx>
            <c:strRef>
              <c:f>Feuil1!$C$76</c:f>
              <c:strCache>
                <c:ptCount val="1"/>
                <c:pt idx="0">
                  <c:v>سلا</c:v>
                </c:pt>
              </c:strCache>
            </c:strRef>
          </c:tx>
          <c:cat>
            <c:strRef>
              <c:f>Feuil1!$D$74:$G$74</c:f>
              <c:strCache>
                <c:ptCount val="4"/>
                <c:pt idx="0">
                  <c:v>البنيات التحتية</c:v>
                </c:pt>
                <c:pt idx="1">
                  <c:v>تحريك الآليات</c:v>
                </c:pt>
                <c:pt idx="2">
                  <c:v>التجديد</c:v>
                </c:pt>
                <c:pt idx="3">
                  <c:v>التوزيع</c:v>
                </c:pt>
              </c:strCache>
            </c:strRef>
          </c:cat>
          <c:val>
            <c:numRef>
              <c:f>Feuil1!$D$76:$G$76</c:f>
              <c:numCache>
                <c:formatCode>General</c:formatCode>
                <c:ptCount val="4"/>
                <c:pt idx="0">
                  <c:v>64953</c:v>
                </c:pt>
                <c:pt idx="1">
                  <c:v>666</c:v>
                </c:pt>
                <c:pt idx="2">
                  <c:v>3687</c:v>
                </c:pt>
                <c:pt idx="3">
                  <c:v>14212</c:v>
                </c:pt>
              </c:numCache>
            </c:numRef>
          </c:val>
        </c:ser>
        <c:ser>
          <c:idx val="2"/>
          <c:order val="2"/>
          <c:tx>
            <c:strRef>
              <c:f>Feuil1!$C$77</c:f>
              <c:strCache>
                <c:ptCount val="1"/>
                <c:pt idx="0">
                  <c:v>الصخيرات ــ تمارة</c:v>
                </c:pt>
              </c:strCache>
            </c:strRef>
          </c:tx>
          <c:cat>
            <c:strRef>
              <c:f>Feuil1!$D$74:$G$74</c:f>
              <c:strCache>
                <c:ptCount val="4"/>
                <c:pt idx="0">
                  <c:v>البنيات التحتية</c:v>
                </c:pt>
                <c:pt idx="1">
                  <c:v>تحريك الآليات</c:v>
                </c:pt>
                <c:pt idx="2">
                  <c:v>التجديد</c:v>
                </c:pt>
                <c:pt idx="3">
                  <c:v>التوزيع</c:v>
                </c:pt>
              </c:strCache>
            </c:strRef>
          </c:cat>
          <c:val>
            <c:numRef>
              <c:f>Feuil1!$D$77:$G$77</c:f>
              <c:numCache>
                <c:formatCode>General</c:formatCode>
                <c:ptCount val="4"/>
                <c:pt idx="0">
                  <c:v>6462</c:v>
                </c:pt>
                <c:pt idx="1">
                  <c:v>0</c:v>
                </c:pt>
                <c:pt idx="2">
                  <c:v>1779</c:v>
                </c:pt>
                <c:pt idx="3">
                  <c:v>10546</c:v>
                </c:pt>
              </c:numCache>
            </c:numRef>
          </c:val>
        </c:ser>
        <c:ser>
          <c:idx val="3"/>
          <c:order val="3"/>
          <c:tx>
            <c:strRef>
              <c:f>Feuil1!$C$78</c:f>
              <c:strCache>
                <c:ptCount val="1"/>
                <c:pt idx="0">
                  <c:v>الولاية</c:v>
                </c:pt>
              </c:strCache>
            </c:strRef>
          </c:tx>
          <c:cat>
            <c:strRef>
              <c:f>Feuil1!$D$74:$G$74</c:f>
              <c:strCache>
                <c:ptCount val="4"/>
                <c:pt idx="0">
                  <c:v>البنيات التحتية</c:v>
                </c:pt>
                <c:pt idx="1">
                  <c:v>تحريك الآليات</c:v>
                </c:pt>
                <c:pt idx="2">
                  <c:v>التجديد</c:v>
                </c:pt>
                <c:pt idx="3">
                  <c:v>التوزيع</c:v>
                </c:pt>
              </c:strCache>
            </c:strRef>
          </c:cat>
          <c:val>
            <c:numRef>
              <c:f>Feuil1!$D$78:$G$78</c:f>
              <c:numCache>
                <c:formatCode>General</c:formatCode>
                <c:ptCount val="4"/>
                <c:pt idx="0">
                  <c:v>8518</c:v>
                </c:pt>
                <c:pt idx="1">
                  <c:v>5532</c:v>
                </c:pt>
                <c:pt idx="2">
                  <c:v>7291</c:v>
                </c:pt>
                <c:pt idx="3">
                  <c:v>9385</c:v>
                </c:pt>
              </c:numCache>
            </c:numRef>
          </c:val>
        </c:ser>
        <c:axId val="174491904"/>
        <c:axId val="174497792"/>
      </c:barChart>
      <c:catAx>
        <c:axId val="174491904"/>
        <c:scaling>
          <c:orientation val="minMax"/>
        </c:scaling>
        <c:axPos val="b"/>
        <c:tickLblPos val="nextTo"/>
        <c:crossAx val="174497792"/>
        <c:crosses val="autoZero"/>
        <c:auto val="1"/>
        <c:lblAlgn val="ctr"/>
        <c:lblOffset val="100"/>
      </c:catAx>
      <c:valAx>
        <c:axId val="174497792"/>
        <c:scaling>
          <c:orientation val="minMax"/>
        </c:scaling>
        <c:axPos val="l"/>
        <c:numFmt formatCode="General" sourceLinked="1"/>
        <c:tickLblPos val="nextTo"/>
        <c:crossAx val="174491904"/>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fr-FR"/>
  <c:chart>
    <c:plotArea>
      <c:layout/>
      <c:pieChart>
        <c:varyColors val="1"/>
        <c:ser>
          <c:idx val="0"/>
          <c:order val="0"/>
          <c:explosion val="25"/>
          <c:dLbls>
            <c:showVal val="1"/>
            <c:showLeaderLines val="1"/>
          </c:dLbls>
          <c:cat>
            <c:strRef>
              <c:f>Feuil1!$W$4:$W$9</c:f>
              <c:strCache>
                <c:ptCount val="6"/>
                <c:pt idx="0">
                  <c:v>عمارات</c:v>
                </c:pt>
                <c:pt idx="1">
                  <c:v>فيلات</c:v>
                </c:pt>
                <c:pt idx="2">
                  <c:v>مساكن مغربية</c:v>
                </c:pt>
                <c:pt idx="3">
                  <c:v>بنايات صناعية وتجارية</c:v>
                </c:pt>
                <c:pt idx="4">
                  <c:v>بنايات إدارية</c:v>
                </c:pt>
                <c:pt idx="5">
                  <c:v>بنايات أخرى</c:v>
                </c:pt>
              </c:strCache>
            </c:strRef>
          </c:cat>
          <c:val>
            <c:numRef>
              <c:f>Feuil1!$X$4:$X$9</c:f>
              <c:numCache>
                <c:formatCode>General</c:formatCode>
                <c:ptCount val="6"/>
                <c:pt idx="0">
                  <c:v>854</c:v>
                </c:pt>
                <c:pt idx="1">
                  <c:v>361</c:v>
                </c:pt>
                <c:pt idx="2">
                  <c:v>5299</c:v>
                </c:pt>
                <c:pt idx="3">
                  <c:v>704</c:v>
                </c:pt>
                <c:pt idx="4">
                  <c:v>62</c:v>
                </c:pt>
                <c:pt idx="5">
                  <c:v>176</c:v>
                </c:pt>
              </c:numCache>
            </c:numRef>
          </c:val>
        </c:ser>
        <c:firstSliceAng val="0"/>
      </c:pieChart>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Feuil3!$N$152</c:f>
              <c:strCache>
                <c:ptCount val="1"/>
                <c:pt idx="0">
                  <c:v>قروي</c:v>
                </c:pt>
              </c:strCache>
            </c:strRef>
          </c:tx>
          <c:dLbls>
            <c:showVal val="1"/>
          </c:dLbls>
          <c:cat>
            <c:strRef>
              <c:f>Feuil3!$L$154:$L$160</c:f>
              <c:strCache>
                <c:ptCount val="7"/>
                <c:pt idx="0">
                  <c:v>القنيطرة</c:v>
                </c:pt>
                <c:pt idx="1">
                  <c:v>الخميسات</c:v>
                </c:pt>
                <c:pt idx="2">
                  <c:v>الــرباط</c:v>
                </c:pt>
                <c:pt idx="3">
                  <c:v>ســلا</c:v>
                </c:pt>
                <c:pt idx="4">
                  <c:v>سيدي قاسم</c:v>
                </c:pt>
                <c:pt idx="5">
                  <c:v>سيدي سليمان</c:v>
                </c:pt>
                <c:pt idx="6">
                  <c:v>الصخيرات-تمــارة</c:v>
                </c:pt>
              </c:strCache>
            </c:strRef>
          </c:cat>
          <c:val>
            <c:numRef>
              <c:f>Feuil3!$N$153:$N$159</c:f>
              <c:numCache>
                <c:formatCode>General</c:formatCode>
                <c:ptCount val="7"/>
                <c:pt idx="0">
                  <c:v>43.7</c:v>
                </c:pt>
                <c:pt idx="1">
                  <c:v>38</c:v>
                </c:pt>
                <c:pt idx="2">
                  <c:v>0</c:v>
                </c:pt>
                <c:pt idx="3">
                  <c:v>42</c:v>
                </c:pt>
                <c:pt idx="4">
                  <c:v>40.9</c:v>
                </c:pt>
                <c:pt idx="5">
                  <c:v>41.8</c:v>
                </c:pt>
                <c:pt idx="6">
                  <c:v>38.800000000000004</c:v>
                </c:pt>
              </c:numCache>
            </c:numRef>
          </c:val>
        </c:ser>
        <c:axId val="148729856"/>
        <c:axId val="148731392"/>
      </c:barChart>
      <c:catAx>
        <c:axId val="148729856"/>
        <c:scaling>
          <c:orientation val="minMax"/>
        </c:scaling>
        <c:axPos val="b"/>
        <c:tickLblPos val="nextTo"/>
        <c:crossAx val="148731392"/>
        <c:crosses val="autoZero"/>
        <c:auto val="1"/>
        <c:lblAlgn val="ctr"/>
        <c:lblOffset val="100"/>
      </c:catAx>
      <c:valAx>
        <c:axId val="148731392"/>
        <c:scaling>
          <c:orientation val="minMax"/>
        </c:scaling>
        <c:axPos val="l"/>
        <c:numFmt formatCode="General" sourceLinked="1"/>
        <c:tickLblPos val="nextTo"/>
        <c:crossAx val="148729856"/>
        <c:crosses val="autoZero"/>
        <c:crossBetween val="between"/>
      </c:valAx>
      <c:spPr>
        <a:blipFill>
          <a:blip xmlns:r="http://schemas.openxmlformats.org/officeDocument/2006/relationships" r:embed="rId1"/>
          <a:tile tx="0" ty="0" sx="100000" sy="100000" flip="none" algn="tl"/>
        </a:blipFill>
      </c:spPr>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fr-FR"/>
  <c:chart>
    <c:autoTitleDeleted val="1"/>
    <c:plotArea>
      <c:layout/>
      <c:barChart>
        <c:barDir val="col"/>
        <c:grouping val="clustered"/>
        <c:ser>
          <c:idx val="0"/>
          <c:order val="0"/>
          <c:tx>
            <c:strRef>
              <c:f>Feuil3!$M$153</c:f>
              <c:strCache>
                <c:ptCount val="1"/>
                <c:pt idx="0">
                  <c:v>حضري</c:v>
                </c:pt>
              </c:strCache>
            </c:strRef>
          </c:tx>
          <c:dLbls>
            <c:showVal val="1"/>
          </c:dLbls>
          <c:cat>
            <c:strRef>
              <c:f>Feuil3!$L$154:$L$160</c:f>
              <c:strCache>
                <c:ptCount val="7"/>
                <c:pt idx="0">
                  <c:v>القنيطرة</c:v>
                </c:pt>
                <c:pt idx="1">
                  <c:v>الخميسات</c:v>
                </c:pt>
                <c:pt idx="2">
                  <c:v>الــرباط</c:v>
                </c:pt>
                <c:pt idx="3">
                  <c:v>ســلا</c:v>
                </c:pt>
                <c:pt idx="4">
                  <c:v>سيدي قاسم</c:v>
                </c:pt>
                <c:pt idx="5">
                  <c:v>سيدي سليمان</c:v>
                </c:pt>
                <c:pt idx="6">
                  <c:v>الصخيرات-تمــارة</c:v>
                </c:pt>
              </c:strCache>
            </c:strRef>
          </c:cat>
          <c:val>
            <c:numRef>
              <c:f>Feuil3!$M$154:$M$160</c:f>
              <c:numCache>
                <c:formatCode>General</c:formatCode>
                <c:ptCount val="7"/>
                <c:pt idx="0">
                  <c:v>34.9</c:v>
                </c:pt>
                <c:pt idx="1">
                  <c:v>35.6</c:v>
                </c:pt>
                <c:pt idx="2">
                  <c:v>27.8</c:v>
                </c:pt>
                <c:pt idx="3">
                  <c:v>33.700000000000003</c:v>
                </c:pt>
                <c:pt idx="4">
                  <c:v>36.200000000000003</c:v>
                </c:pt>
                <c:pt idx="5">
                  <c:v>35.800000000000004</c:v>
                </c:pt>
                <c:pt idx="6">
                  <c:v>35</c:v>
                </c:pt>
              </c:numCache>
            </c:numRef>
          </c:val>
        </c:ser>
        <c:axId val="168637568"/>
        <c:axId val="168639104"/>
      </c:barChart>
      <c:catAx>
        <c:axId val="168637568"/>
        <c:scaling>
          <c:orientation val="minMax"/>
        </c:scaling>
        <c:axPos val="b"/>
        <c:tickLblPos val="nextTo"/>
        <c:crossAx val="168639104"/>
        <c:crosses val="autoZero"/>
        <c:auto val="1"/>
        <c:lblAlgn val="ctr"/>
        <c:lblOffset val="100"/>
      </c:catAx>
      <c:valAx>
        <c:axId val="168639104"/>
        <c:scaling>
          <c:orientation val="minMax"/>
        </c:scaling>
        <c:axPos val="l"/>
        <c:numFmt formatCode="General" sourceLinked="1"/>
        <c:tickLblPos val="nextTo"/>
        <c:crossAx val="168637568"/>
        <c:crosses val="autoZero"/>
        <c:crossBetween val="between"/>
      </c:valAx>
      <c:spPr>
        <a:blipFill>
          <a:blip xmlns:r="http://schemas.openxmlformats.org/officeDocument/2006/relationships" r:embed="rId1"/>
          <a:tile tx="0" ty="0" sx="100000" sy="100000" flip="none" algn="tl"/>
        </a:blipFill>
      </c:spPr>
    </c:plotArea>
    <c:plotVisOnly val="1"/>
  </c:chart>
  <c:spPr>
    <a:blipFill>
      <a:blip xmlns:r="http://schemas.openxmlformats.org/officeDocument/2006/relationships" r:embed="rId1"/>
      <a:tile tx="0" ty="0" sx="100000" sy="100000" flip="none" algn="tl"/>
    </a:blipFill>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'03'!$I$22</c:f>
              <c:strCache>
                <c:ptCount val="1"/>
                <c:pt idx="0">
                  <c:v>حضـري</c:v>
                </c:pt>
              </c:strCache>
            </c:strRef>
          </c:tx>
          <c:dLbls>
            <c:showVal val="1"/>
          </c:dLbls>
          <c:cat>
            <c:strRef>
              <c:f>'03'!$J$21:$L$21</c:f>
              <c:strCache>
                <c:ptCount val="3"/>
                <c:pt idx="0">
                  <c:v>الذكــور</c:v>
                </c:pt>
                <c:pt idx="1">
                  <c:v>الإنــاث</c:v>
                </c:pt>
                <c:pt idx="2">
                  <c:v>المجمــوع</c:v>
                </c:pt>
              </c:strCache>
            </c:strRef>
          </c:cat>
          <c:val>
            <c:numRef>
              <c:f>'03'!$J$22:$L$22</c:f>
              <c:numCache>
                <c:formatCode>General</c:formatCode>
                <c:ptCount val="3"/>
                <c:pt idx="0">
                  <c:v>99.7</c:v>
                </c:pt>
                <c:pt idx="1">
                  <c:v>90.7</c:v>
                </c:pt>
                <c:pt idx="2">
                  <c:v>95.2</c:v>
                </c:pt>
              </c:numCache>
            </c:numRef>
          </c:val>
        </c:ser>
        <c:ser>
          <c:idx val="1"/>
          <c:order val="1"/>
          <c:tx>
            <c:strRef>
              <c:f>'03'!$I$23</c:f>
              <c:strCache>
                <c:ptCount val="1"/>
                <c:pt idx="0">
                  <c:v>قــروي</c:v>
                </c:pt>
              </c:strCache>
            </c:strRef>
          </c:tx>
          <c:dLbls>
            <c:showVal val="1"/>
          </c:dLbls>
          <c:cat>
            <c:strRef>
              <c:f>'03'!$J$21:$L$21</c:f>
              <c:strCache>
                <c:ptCount val="3"/>
                <c:pt idx="0">
                  <c:v>الذكــور</c:v>
                </c:pt>
                <c:pt idx="1">
                  <c:v>الإنــاث</c:v>
                </c:pt>
                <c:pt idx="2">
                  <c:v>المجمــوع</c:v>
                </c:pt>
              </c:strCache>
            </c:strRef>
          </c:cat>
          <c:val>
            <c:numRef>
              <c:f>'03'!$J$23:$L$23</c:f>
              <c:numCache>
                <c:formatCode>General</c:formatCode>
                <c:ptCount val="3"/>
                <c:pt idx="0">
                  <c:v>99.3</c:v>
                </c:pt>
                <c:pt idx="1">
                  <c:v>79.5</c:v>
                </c:pt>
                <c:pt idx="2">
                  <c:v>89.7</c:v>
                </c:pt>
              </c:numCache>
            </c:numRef>
          </c:val>
        </c:ser>
        <c:ser>
          <c:idx val="2"/>
          <c:order val="2"/>
          <c:tx>
            <c:strRef>
              <c:f>'03'!$I$24</c:f>
              <c:strCache>
                <c:ptCount val="1"/>
                <c:pt idx="0">
                  <c:v>المجمــوع</c:v>
                </c:pt>
              </c:strCache>
            </c:strRef>
          </c:tx>
          <c:dLbls>
            <c:showVal val="1"/>
          </c:dLbls>
          <c:cat>
            <c:strRef>
              <c:f>'03'!$J$21:$L$21</c:f>
              <c:strCache>
                <c:ptCount val="3"/>
                <c:pt idx="0">
                  <c:v>الذكــور</c:v>
                </c:pt>
                <c:pt idx="1">
                  <c:v>الإنــاث</c:v>
                </c:pt>
                <c:pt idx="2">
                  <c:v>المجمــوع</c:v>
                </c:pt>
              </c:strCache>
            </c:strRef>
          </c:cat>
          <c:val>
            <c:numRef>
              <c:f>'03'!$J$24:$L$24</c:f>
              <c:numCache>
                <c:formatCode>General</c:formatCode>
                <c:ptCount val="3"/>
                <c:pt idx="0">
                  <c:v>99.6</c:v>
                </c:pt>
                <c:pt idx="1">
                  <c:v>87.2</c:v>
                </c:pt>
                <c:pt idx="2">
                  <c:v>93.4</c:v>
                </c:pt>
              </c:numCache>
            </c:numRef>
          </c:val>
        </c:ser>
        <c:axId val="168673664"/>
        <c:axId val="168675200"/>
      </c:barChart>
      <c:catAx>
        <c:axId val="168673664"/>
        <c:scaling>
          <c:orientation val="minMax"/>
        </c:scaling>
        <c:axPos val="b"/>
        <c:tickLblPos val="nextTo"/>
        <c:crossAx val="168675200"/>
        <c:crosses val="autoZero"/>
        <c:auto val="1"/>
        <c:lblAlgn val="ctr"/>
        <c:lblOffset val="100"/>
      </c:catAx>
      <c:valAx>
        <c:axId val="168675200"/>
        <c:scaling>
          <c:orientation val="minMax"/>
        </c:scaling>
        <c:axPos val="l"/>
        <c:numFmt formatCode="General" sourceLinked="1"/>
        <c:tickLblPos val="nextTo"/>
        <c:crossAx val="168673664"/>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Feuil1!$A$7</c:f>
              <c:strCache>
                <c:ptCount val="1"/>
                <c:pt idx="0">
                  <c:v>حضــري</c:v>
                </c:pt>
              </c:strCache>
            </c:strRef>
          </c:tx>
          <c:dLbls>
            <c:showVal val="1"/>
          </c:dLbls>
          <c:cat>
            <c:strRef>
              <c:f>Feuil1!$B$6:$D$6</c:f>
              <c:strCache>
                <c:ptCount val="3"/>
                <c:pt idx="0">
                  <c:v>الذكـور</c:v>
                </c:pt>
                <c:pt idx="1">
                  <c:v>الإنـاث</c:v>
                </c:pt>
                <c:pt idx="2">
                  <c:v>المجمـوع</c:v>
                </c:pt>
              </c:strCache>
            </c:strRef>
          </c:cat>
          <c:val>
            <c:numRef>
              <c:f>Feuil1!$B$7:$D$7</c:f>
              <c:numCache>
                <c:formatCode>General</c:formatCode>
                <c:ptCount val="3"/>
                <c:pt idx="0">
                  <c:v>1.7</c:v>
                </c:pt>
                <c:pt idx="1">
                  <c:v>1.5</c:v>
                </c:pt>
                <c:pt idx="2">
                  <c:v>1.6</c:v>
                </c:pt>
              </c:numCache>
            </c:numRef>
          </c:val>
        </c:ser>
        <c:ser>
          <c:idx val="1"/>
          <c:order val="1"/>
          <c:tx>
            <c:strRef>
              <c:f>Feuil1!$A$8</c:f>
              <c:strCache>
                <c:ptCount val="1"/>
                <c:pt idx="0">
                  <c:v>قــروي</c:v>
                </c:pt>
              </c:strCache>
            </c:strRef>
          </c:tx>
          <c:dLbls>
            <c:showVal val="1"/>
          </c:dLbls>
          <c:cat>
            <c:strRef>
              <c:f>Feuil1!$B$6:$D$6</c:f>
              <c:strCache>
                <c:ptCount val="3"/>
                <c:pt idx="0">
                  <c:v>الذكـور</c:v>
                </c:pt>
                <c:pt idx="1">
                  <c:v>الإنـاث</c:v>
                </c:pt>
                <c:pt idx="2">
                  <c:v>المجمـوع</c:v>
                </c:pt>
              </c:strCache>
            </c:strRef>
          </c:cat>
          <c:val>
            <c:numRef>
              <c:f>Feuil1!$B$8:$D$8</c:f>
              <c:numCache>
                <c:formatCode>General</c:formatCode>
                <c:ptCount val="3"/>
                <c:pt idx="0">
                  <c:v>6</c:v>
                </c:pt>
                <c:pt idx="1">
                  <c:v>8.7000000000000011</c:v>
                </c:pt>
                <c:pt idx="2">
                  <c:v>7.4</c:v>
                </c:pt>
              </c:numCache>
            </c:numRef>
          </c:val>
        </c:ser>
        <c:ser>
          <c:idx val="2"/>
          <c:order val="2"/>
          <c:tx>
            <c:strRef>
              <c:f>Feuil1!$A$9</c:f>
              <c:strCache>
                <c:ptCount val="1"/>
                <c:pt idx="0">
                  <c:v>المجمـوع</c:v>
                </c:pt>
              </c:strCache>
            </c:strRef>
          </c:tx>
          <c:dLbls>
            <c:showVal val="1"/>
          </c:dLbls>
          <c:cat>
            <c:strRef>
              <c:f>Feuil1!$B$6:$D$6</c:f>
              <c:strCache>
                <c:ptCount val="3"/>
                <c:pt idx="0">
                  <c:v>الذكـور</c:v>
                </c:pt>
                <c:pt idx="1">
                  <c:v>الإنـاث</c:v>
                </c:pt>
                <c:pt idx="2">
                  <c:v>المجمـوع</c:v>
                </c:pt>
              </c:strCache>
            </c:strRef>
          </c:cat>
          <c:val>
            <c:numRef>
              <c:f>Feuil1!$B$9:$D$9</c:f>
              <c:numCache>
                <c:formatCode>General</c:formatCode>
                <c:ptCount val="3"/>
                <c:pt idx="0">
                  <c:v>3.2</c:v>
                </c:pt>
                <c:pt idx="1">
                  <c:v>4.0999999999999996</c:v>
                </c:pt>
                <c:pt idx="2">
                  <c:v>3.7</c:v>
                </c:pt>
              </c:numCache>
            </c:numRef>
          </c:val>
        </c:ser>
        <c:axId val="168792064"/>
        <c:axId val="168793600"/>
      </c:barChart>
      <c:catAx>
        <c:axId val="168792064"/>
        <c:scaling>
          <c:orientation val="minMax"/>
        </c:scaling>
        <c:axPos val="b"/>
        <c:tickLblPos val="nextTo"/>
        <c:crossAx val="168793600"/>
        <c:crosses val="autoZero"/>
        <c:auto val="1"/>
        <c:lblAlgn val="ctr"/>
        <c:lblOffset val="100"/>
      </c:catAx>
      <c:valAx>
        <c:axId val="168793600"/>
        <c:scaling>
          <c:orientation val="minMax"/>
        </c:scaling>
        <c:axPos val="l"/>
        <c:numFmt formatCode="General" sourceLinked="1"/>
        <c:tickLblPos val="nextTo"/>
        <c:crossAx val="168792064"/>
        <c:crosses val="autoZero"/>
        <c:crossBetween val="between"/>
      </c:valAx>
      <c:spPr>
        <a:blipFill>
          <a:blip xmlns:r="http://schemas.openxmlformats.org/officeDocument/2006/relationships" r:embed="rId1"/>
          <a:tile tx="0" ty="0" sx="100000" sy="100000" flip="none" algn="tl"/>
        </a:blipFill>
      </c:spPr>
    </c:plotArea>
    <c:legend>
      <c:legendPos val="b"/>
    </c:legend>
    <c:plotVisOnly val="1"/>
  </c:chart>
  <c:spPr>
    <a:blipFill>
      <a:blip xmlns:r="http://schemas.openxmlformats.org/officeDocument/2006/relationships" r:embed="rId1"/>
      <a:tile tx="0" ty="0" sx="100000" sy="100000" flip="none" algn="tl"/>
    </a:blipFill>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chart>
    <c:title/>
    <c:view3D>
      <c:rAngAx val="1"/>
    </c:view3D>
    <c:plotArea>
      <c:layout/>
      <c:bar3DChart>
        <c:barDir val="col"/>
        <c:grouping val="clustered"/>
        <c:ser>
          <c:idx val="0"/>
          <c:order val="0"/>
          <c:tx>
            <c:strRef>
              <c:f>Feuil3!$G$168</c:f>
              <c:strCache>
                <c:ptCount val="1"/>
                <c:pt idx="0">
                  <c:v>الذكــور</c:v>
                </c:pt>
              </c:strCache>
            </c:strRef>
          </c:tx>
          <c:dLbls>
            <c:showVal val="1"/>
          </c:dLbls>
          <c:cat>
            <c:strRef>
              <c:f>Feuil3!$F$169:$F$175</c:f>
              <c:strCache>
                <c:ptCount val="7"/>
                <c:pt idx="0">
                  <c:v>القنيطرة</c:v>
                </c:pt>
                <c:pt idx="1">
                  <c:v>الخميسات</c:v>
                </c:pt>
                <c:pt idx="2">
                  <c:v>الــرباط</c:v>
                </c:pt>
                <c:pt idx="3">
                  <c:v>ســلا</c:v>
                </c:pt>
                <c:pt idx="4">
                  <c:v>سيدي قاسم</c:v>
                </c:pt>
                <c:pt idx="5">
                  <c:v>سيدي سليمان</c:v>
                </c:pt>
                <c:pt idx="6">
                  <c:v>الصخيرات-تمــارة</c:v>
                </c:pt>
              </c:strCache>
            </c:strRef>
          </c:cat>
          <c:val>
            <c:numRef>
              <c:f>Feuil3!$G$169:$G$175</c:f>
              <c:numCache>
                <c:formatCode>General</c:formatCode>
                <c:ptCount val="7"/>
                <c:pt idx="0">
                  <c:v>39.9</c:v>
                </c:pt>
                <c:pt idx="1">
                  <c:v>34.6</c:v>
                </c:pt>
                <c:pt idx="2">
                  <c:v>14.5</c:v>
                </c:pt>
                <c:pt idx="3">
                  <c:v>22.2</c:v>
                </c:pt>
                <c:pt idx="4">
                  <c:v>38</c:v>
                </c:pt>
                <c:pt idx="5">
                  <c:v>40.800000000000004</c:v>
                </c:pt>
                <c:pt idx="6">
                  <c:v>24.9</c:v>
                </c:pt>
              </c:numCache>
            </c:numRef>
          </c:val>
        </c:ser>
        <c:shape val="cylinder"/>
        <c:axId val="168809984"/>
        <c:axId val="168811520"/>
        <c:axId val="0"/>
      </c:bar3DChart>
      <c:catAx>
        <c:axId val="168809984"/>
        <c:scaling>
          <c:orientation val="minMax"/>
        </c:scaling>
        <c:axPos val="b"/>
        <c:tickLblPos val="nextTo"/>
        <c:crossAx val="168811520"/>
        <c:crosses val="autoZero"/>
        <c:auto val="1"/>
        <c:lblAlgn val="ctr"/>
        <c:lblOffset val="100"/>
      </c:catAx>
      <c:valAx>
        <c:axId val="168811520"/>
        <c:scaling>
          <c:orientation val="minMax"/>
        </c:scaling>
        <c:axPos val="l"/>
        <c:numFmt formatCode="General" sourceLinked="1"/>
        <c:tickLblPos val="nextTo"/>
        <c:crossAx val="168809984"/>
        <c:crosses val="autoZero"/>
        <c:crossBetween val="between"/>
      </c:valAx>
    </c:plotArea>
    <c:legend>
      <c:legendPos val="r"/>
    </c:legend>
    <c:plotVisOnly val="1"/>
  </c:chart>
  <c:spPr>
    <a:blipFill>
      <a:blip xmlns:r="http://schemas.openxmlformats.org/officeDocument/2006/relationships" r:embed="rId1"/>
      <a:tile tx="0" ty="0" sx="100000" sy="100000" flip="none" algn="tl"/>
    </a:blipFill>
  </c:spPr>
  <c:externalData r:id="rId2"/>
</c:chartSpace>
</file>

<file path=word/theme/theme1.xml><?xml version="1.0" encoding="utf-8"?>
<a:theme xmlns:a="http://schemas.openxmlformats.org/drawingml/2006/main" name="Thème Office">
  <a:themeElements>
    <a:clrScheme name="Personnalisé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3F60A2-A7D4-4EA6-B226-F3F8C16CB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194</Pages>
  <Words>27707</Words>
  <Characters>152390</Characters>
  <Application>Microsoft Office Word</Application>
  <DocSecurity>0</DocSecurity>
  <Lines>1269</Lines>
  <Paragraphs>359</Paragraphs>
  <ScaleCrop>false</ScaleCrop>
  <HeadingPairs>
    <vt:vector size="2" baseType="variant">
      <vt:variant>
        <vt:lpstr>Titre</vt:lpstr>
      </vt:variant>
      <vt:variant>
        <vt:i4>1</vt:i4>
      </vt:variant>
    </vt:vector>
  </HeadingPairs>
  <TitlesOfParts>
    <vt:vector size="1" baseType="lpstr">
      <vt:lpstr>منــوغرافية</vt:lpstr>
    </vt:vector>
  </TitlesOfParts>
  <Company>drr</Company>
  <LinksUpToDate>false</LinksUpToDate>
  <CharactersWithSpaces>179738</CharactersWithSpaces>
  <SharedDoc>false</SharedDoc>
  <HLinks>
    <vt:vector size="1482" baseType="variant">
      <vt:variant>
        <vt:i4>1507379</vt:i4>
      </vt:variant>
      <vt:variant>
        <vt:i4>1484</vt:i4>
      </vt:variant>
      <vt:variant>
        <vt:i4>0</vt:i4>
      </vt:variant>
      <vt:variant>
        <vt:i4>5</vt:i4>
      </vt:variant>
      <vt:variant>
        <vt:lpwstr/>
      </vt:variant>
      <vt:variant>
        <vt:lpwstr>_Toc168195324</vt:lpwstr>
      </vt:variant>
      <vt:variant>
        <vt:i4>1507379</vt:i4>
      </vt:variant>
      <vt:variant>
        <vt:i4>1478</vt:i4>
      </vt:variant>
      <vt:variant>
        <vt:i4>0</vt:i4>
      </vt:variant>
      <vt:variant>
        <vt:i4>5</vt:i4>
      </vt:variant>
      <vt:variant>
        <vt:lpwstr/>
      </vt:variant>
      <vt:variant>
        <vt:lpwstr>_Toc168195323</vt:lpwstr>
      </vt:variant>
      <vt:variant>
        <vt:i4>1507379</vt:i4>
      </vt:variant>
      <vt:variant>
        <vt:i4>1472</vt:i4>
      </vt:variant>
      <vt:variant>
        <vt:i4>0</vt:i4>
      </vt:variant>
      <vt:variant>
        <vt:i4>5</vt:i4>
      </vt:variant>
      <vt:variant>
        <vt:lpwstr/>
      </vt:variant>
      <vt:variant>
        <vt:lpwstr>_Toc168195322</vt:lpwstr>
      </vt:variant>
      <vt:variant>
        <vt:i4>1507379</vt:i4>
      </vt:variant>
      <vt:variant>
        <vt:i4>1466</vt:i4>
      </vt:variant>
      <vt:variant>
        <vt:i4>0</vt:i4>
      </vt:variant>
      <vt:variant>
        <vt:i4>5</vt:i4>
      </vt:variant>
      <vt:variant>
        <vt:lpwstr/>
      </vt:variant>
      <vt:variant>
        <vt:lpwstr>_Toc168195321</vt:lpwstr>
      </vt:variant>
      <vt:variant>
        <vt:i4>1507379</vt:i4>
      </vt:variant>
      <vt:variant>
        <vt:i4>1460</vt:i4>
      </vt:variant>
      <vt:variant>
        <vt:i4>0</vt:i4>
      </vt:variant>
      <vt:variant>
        <vt:i4>5</vt:i4>
      </vt:variant>
      <vt:variant>
        <vt:lpwstr/>
      </vt:variant>
      <vt:variant>
        <vt:lpwstr>_Toc168195320</vt:lpwstr>
      </vt:variant>
      <vt:variant>
        <vt:i4>1310771</vt:i4>
      </vt:variant>
      <vt:variant>
        <vt:i4>1454</vt:i4>
      </vt:variant>
      <vt:variant>
        <vt:i4>0</vt:i4>
      </vt:variant>
      <vt:variant>
        <vt:i4>5</vt:i4>
      </vt:variant>
      <vt:variant>
        <vt:lpwstr/>
      </vt:variant>
      <vt:variant>
        <vt:lpwstr>_Toc168195319</vt:lpwstr>
      </vt:variant>
      <vt:variant>
        <vt:i4>1310771</vt:i4>
      </vt:variant>
      <vt:variant>
        <vt:i4>1448</vt:i4>
      </vt:variant>
      <vt:variant>
        <vt:i4>0</vt:i4>
      </vt:variant>
      <vt:variant>
        <vt:i4>5</vt:i4>
      </vt:variant>
      <vt:variant>
        <vt:lpwstr/>
      </vt:variant>
      <vt:variant>
        <vt:lpwstr>_Toc168195318</vt:lpwstr>
      </vt:variant>
      <vt:variant>
        <vt:i4>1310771</vt:i4>
      </vt:variant>
      <vt:variant>
        <vt:i4>1442</vt:i4>
      </vt:variant>
      <vt:variant>
        <vt:i4>0</vt:i4>
      </vt:variant>
      <vt:variant>
        <vt:i4>5</vt:i4>
      </vt:variant>
      <vt:variant>
        <vt:lpwstr/>
      </vt:variant>
      <vt:variant>
        <vt:lpwstr>_Toc168195317</vt:lpwstr>
      </vt:variant>
      <vt:variant>
        <vt:i4>1310771</vt:i4>
      </vt:variant>
      <vt:variant>
        <vt:i4>1436</vt:i4>
      </vt:variant>
      <vt:variant>
        <vt:i4>0</vt:i4>
      </vt:variant>
      <vt:variant>
        <vt:i4>5</vt:i4>
      </vt:variant>
      <vt:variant>
        <vt:lpwstr/>
      </vt:variant>
      <vt:variant>
        <vt:lpwstr>_Toc168195316</vt:lpwstr>
      </vt:variant>
      <vt:variant>
        <vt:i4>1310771</vt:i4>
      </vt:variant>
      <vt:variant>
        <vt:i4>1430</vt:i4>
      </vt:variant>
      <vt:variant>
        <vt:i4>0</vt:i4>
      </vt:variant>
      <vt:variant>
        <vt:i4>5</vt:i4>
      </vt:variant>
      <vt:variant>
        <vt:lpwstr/>
      </vt:variant>
      <vt:variant>
        <vt:lpwstr>_Toc168195315</vt:lpwstr>
      </vt:variant>
      <vt:variant>
        <vt:i4>1310771</vt:i4>
      </vt:variant>
      <vt:variant>
        <vt:i4>1424</vt:i4>
      </vt:variant>
      <vt:variant>
        <vt:i4>0</vt:i4>
      </vt:variant>
      <vt:variant>
        <vt:i4>5</vt:i4>
      </vt:variant>
      <vt:variant>
        <vt:lpwstr/>
      </vt:variant>
      <vt:variant>
        <vt:lpwstr>_Toc168195314</vt:lpwstr>
      </vt:variant>
      <vt:variant>
        <vt:i4>1310771</vt:i4>
      </vt:variant>
      <vt:variant>
        <vt:i4>1418</vt:i4>
      </vt:variant>
      <vt:variant>
        <vt:i4>0</vt:i4>
      </vt:variant>
      <vt:variant>
        <vt:i4>5</vt:i4>
      </vt:variant>
      <vt:variant>
        <vt:lpwstr/>
      </vt:variant>
      <vt:variant>
        <vt:lpwstr>_Toc168195313</vt:lpwstr>
      </vt:variant>
      <vt:variant>
        <vt:i4>1310771</vt:i4>
      </vt:variant>
      <vt:variant>
        <vt:i4>1412</vt:i4>
      </vt:variant>
      <vt:variant>
        <vt:i4>0</vt:i4>
      </vt:variant>
      <vt:variant>
        <vt:i4>5</vt:i4>
      </vt:variant>
      <vt:variant>
        <vt:lpwstr/>
      </vt:variant>
      <vt:variant>
        <vt:lpwstr>_Toc168195312</vt:lpwstr>
      </vt:variant>
      <vt:variant>
        <vt:i4>1310771</vt:i4>
      </vt:variant>
      <vt:variant>
        <vt:i4>1406</vt:i4>
      </vt:variant>
      <vt:variant>
        <vt:i4>0</vt:i4>
      </vt:variant>
      <vt:variant>
        <vt:i4>5</vt:i4>
      </vt:variant>
      <vt:variant>
        <vt:lpwstr/>
      </vt:variant>
      <vt:variant>
        <vt:lpwstr>_Toc168195311</vt:lpwstr>
      </vt:variant>
      <vt:variant>
        <vt:i4>1310771</vt:i4>
      </vt:variant>
      <vt:variant>
        <vt:i4>1400</vt:i4>
      </vt:variant>
      <vt:variant>
        <vt:i4>0</vt:i4>
      </vt:variant>
      <vt:variant>
        <vt:i4>5</vt:i4>
      </vt:variant>
      <vt:variant>
        <vt:lpwstr/>
      </vt:variant>
      <vt:variant>
        <vt:lpwstr>_Toc168195310</vt:lpwstr>
      </vt:variant>
      <vt:variant>
        <vt:i4>1376307</vt:i4>
      </vt:variant>
      <vt:variant>
        <vt:i4>1394</vt:i4>
      </vt:variant>
      <vt:variant>
        <vt:i4>0</vt:i4>
      </vt:variant>
      <vt:variant>
        <vt:i4>5</vt:i4>
      </vt:variant>
      <vt:variant>
        <vt:lpwstr/>
      </vt:variant>
      <vt:variant>
        <vt:lpwstr>_Toc168195309</vt:lpwstr>
      </vt:variant>
      <vt:variant>
        <vt:i4>1376307</vt:i4>
      </vt:variant>
      <vt:variant>
        <vt:i4>1388</vt:i4>
      </vt:variant>
      <vt:variant>
        <vt:i4>0</vt:i4>
      </vt:variant>
      <vt:variant>
        <vt:i4>5</vt:i4>
      </vt:variant>
      <vt:variant>
        <vt:lpwstr/>
      </vt:variant>
      <vt:variant>
        <vt:lpwstr>_Toc168195308</vt:lpwstr>
      </vt:variant>
      <vt:variant>
        <vt:i4>1376307</vt:i4>
      </vt:variant>
      <vt:variant>
        <vt:i4>1382</vt:i4>
      </vt:variant>
      <vt:variant>
        <vt:i4>0</vt:i4>
      </vt:variant>
      <vt:variant>
        <vt:i4>5</vt:i4>
      </vt:variant>
      <vt:variant>
        <vt:lpwstr/>
      </vt:variant>
      <vt:variant>
        <vt:lpwstr>_Toc168195307</vt:lpwstr>
      </vt:variant>
      <vt:variant>
        <vt:i4>1376307</vt:i4>
      </vt:variant>
      <vt:variant>
        <vt:i4>1376</vt:i4>
      </vt:variant>
      <vt:variant>
        <vt:i4>0</vt:i4>
      </vt:variant>
      <vt:variant>
        <vt:i4>5</vt:i4>
      </vt:variant>
      <vt:variant>
        <vt:lpwstr/>
      </vt:variant>
      <vt:variant>
        <vt:lpwstr>_Toc168195306</vt:lpwstr>
      </vt:variant>
      <vt:variant>
        <vt:i4>1376307</vt:i4>
      </vt:variant>
      <vt:variant>
        <vt:i4>1370</vt:i4>
      </vt:variant>
      <vt:variant>
        <vt:i4>0</vt:i4>
      </vt:variant>
      <vt:variant>
        <vt:i4>5</vt:i4>
      </vt:variant>
      <vt:variant>
        <vt:lpwstr/>
      </vt:variant>
      <vt:variant>
        <vt:lpwstr>_Toc168195305</vt:lpwstr>
      </vt:variant>
      <vt:variant>
        <vt:i4>1376307</vt:i4>
      </vt:variant>
      <vt:variant>
        <vt:i4>1364</vt:i4>
      </vt:variant>
      <vt:variant>
        <vt:i4>0</vt:i4>
      </vt:variant>
      <vt:variant>
        <vt:i4>5</vt:i4>
      </vt:variant>
      <vt:variant>
        <vt:lpwstr/>
      </vt:variant>
      <vt:variant>
        <vt:lpwstr>_Toc168195304</vt:lpwstr>
      </vt:variant>
      <vt:variant>
        <vt:i4>1376307</vt:i4>
      </vt:variant>
      <vt:variant>
        <vt:i4>1358</vt:i4>
      </vt:variant>
      <vt:variant>
        <vt:i4>0</vt:i4>
      </vt:variant>
      <vt:variant>
        <vt:i4>5</vt:i4>
      </vt:variant>
      <vt:variant>
        <vt:lpwstr/>
      </vt:variant>
      <vt:variant>
        <vt:lpwstr>_Toc168195303</vt:lpwstr>
      </vt:variant>
      <vt:variant>
        <vt:i4>1376307</vt:i4>
      </vt:variant>
      <vt:variant>
        <vt:i4>1352</vt:i4>
      </vt:variant>
      <vt:variant>
        <vt:i4>0</vt:i4>
      </vt:variant>
      <vt:variant>
        <vt:i4>5</vt:i4>
      </vt:variant>
      <vt:variant>
        <vt:lpwstr/>
      </vt:variant>
      <vt:variant>
        <vt:lpwstr>_Toc168195302</vt:lpwstr>
      </vt:variant>
      <vt:variant>
        <vt:i4>1376307</vt:i4>
      </vt:variant>
      <vt:variant>
        <vt:i4>1346</vt:i4>
      </vt:variant>
      <vt:variant>
        <vt:i4>0</vt:i4>
      </vt:variant>
      <vt:variant>
        <vt:i4>5</vt:i4>
      </vt:variant>
      <vt:variant>
        <vt:lpwstr/>
      </vt:variant>
      <vt:variant>
        <vt:lpwstr>_Toc168195301</vt:lpwstr>
      </vt:variant>
      <vt:variant>
        <vt:i4>1376307</vt:i4>
      </vt:variant>
      <vt:variant>
        <vt:i4>1340</vt:i4>
      </vt:variant>
      <vt:variant>
        <vt:i4>0</vt:i4>
      </vt:variant>
      <vt:variant>
        <vt:i4>5</vt:i4>
      </vt:variant>
      <vt:variant>
        <vt:lpwstr/>
      </vt:variant>
      <vt:variant>
        <vt:lpwstr>_Toc168195300</vt:lpwstr>
      </vt:variant>
      <vt:variant>
        <vt:i4>1835058</vt:i4>
      </vt:variant>
      <vt:variant>
        <vt:i4>1334</vt:i4>
      </vt:variant>
      <vt:variant>
        <vt:i4>0</vt:i4>
      </vt:variant>
      <vt:variant>
        <vt:i4>5</vt:i4>
      </vt:variant>
      <vt:variant>
        <vt:lpwstr/>
      </vt:variant>
      <vt:variant>
        <vt:lpwstr>_Toc168195299</vt:lpwstr>
      </vt:variant>
      <vt:variant>
        <vt:i4>1835058</vt:i4>
      </vt:variant>
      <vt:variant>
        <vt:i4>1328</vt:i4>
      </vt:variant>
      <vt:variant>
        <vt:i4>0</vt:i4>
      </vt:variant>
      <vt:variant>
        <vt:i4>5</vt:i4>
      </vt:variant>
      <vt:variant>
        <vt:lpwstr/>
      </vt:variant>
      <vt:variant>
        <vt:lpwstr>_Toc168195298</vt:lpwstr>
      </vt:variant>
      <vt:variant>
        <vt:i4>1835058</vt:i4>
      </vt:variant>
      <vt:variant>
        <vt:i4>1322</vt:i4>
      </vt:variant>
      <vt:variant>
        <vt:i4>0</vt:i4>
      </vt:variant>
      <vt:variant>
        <vt:i4>5</vt:i4>
      </vt:variant>
      <vt:variant>
        <vt:lpwstr/>
      </vt:variant>
      <vt:variant>
        <vt:lpwstr>_Toc168195297</vt:lpwstr>
      </vt:variant>
      <vt:variant>
        <vt:i4>1835058</vt:i4>
      </vt:variant>
      <vt:variant>
        <vt:i4>1316</vt:i4>
      </vt:variant>
      <vt:variant>
        <vt:i4>0</vt:i4>
      </vt:variant>
      <vt:variant>
        <vt:i4>5</vt:i4>
      </vt:variant>
      <vt:variant>
        <vt:lpwstr/>
      </vt:variant>
      <vt:variant>
        <vt:lpwstr>_Toc168195296</vt:lpwstr>
      </vt:variant>
      <vt:variant>
        <vt:i4>1835058</vt:i4>
      </vt:variant>
      <vt:variant>
        <vt:i4>1310</vt:i4>
      </vt:variant>
      <vt:variant>
        <vt:i4>0</vt:i4>
      </vt:variant>
      <vt:variant>
        <vt:i4>5</vt:i4>
      </vt:variant>
      <vt:variant>
        <vt:lpwstr/>
      </vt:variant>
      <vt:variant>
        <vt:lpwstr>_Toc168195295</vt:lpwstr>
      </vt:variant>
      <vt:variant>
        <vt:i4>1835058</vt:i4>
      </vt:variant>
      <vt:variant>
        <vt:i4>1304</vt:i4>
      </vt:variant>
      <vt:variant>
        <vt:i4>0</vt:i4>
      </vt:variant>
      <vt:variant>
        <vt:i4>5</vt:i4>
      </vt:variant>
      <vt:variant>
        <vt:lpwstr/>
      </vt:variant>
      <vt:variant>
        <vt:lpwstr>_Toc168195294</vt:lpwstr>
      </vt:variant>
      <vt:variant>
        <vt:i4>1835058</vt:i4>
      </vt:variant>
      <vt:variant>
        <vt:i4>1298</vt:i4>
      </vt:variant>
      <vt:variant>
        <vt:i4>0</vt:i4>
      </vt:variant>
      <vt:variant>
        <vt:i4>5</vt:i4>
      </vt:variant>
      <vt:variant>
        <vt:lpwstr/>
      </vt:variant>
      <vt:variant>
        <vt:lpwstr>_Toc168195293</vt:lpwstr>
      </vt:variant>
      <vt:variant>
        <vt:i4>1835058</vt:i4>
      </vt:variant>
      <vt:variant>
        <vt:i4>1292</vt:i4>
      </vt:variant>
      <vt:variant>
        <vt:i4>0</vt:i4>
      </vt:variant>
      <vt:variant>
        <vt:i4>5</vt:i4>
      </vt:variant>
      <vt:variant>
        <vt:lpwstr/>
      </vt:variant>
      <vt:variant>
        <vt:lpwstr>_Toc168195292</vt:lpwstr>
      </vt:variant>
      <vt:variant>
        <vt:i4>1835058</vt:i4>
      </vt:variant>
      <vt:variant>
        <vt:i4>1286</vt:i4>
      </vt:variant>
      <vt:variant>
        <vt:i4>0</vt:i4>
      </vt:variant>
      <vt:variant>
        <vt:i4>5</vt:i4>
      </vt:variant>
      <vt:variant>
        <vt:lpwstr/>
      </vt:variant>
      <vt:variant>
        <vt:lpwstr>_Toc168195291</vt:lpwstr>
      </vt:variant>
      <vt:variant>
        <vt:i4>1835058</vt:i4>
      </vt:variant>
      <vt:variant>
        <vt:i4>1280</vt:i4>
      </vt:variant>
      <vt:variant>
        <vt:i4>0</vt:i4>
      </vt:variant>
      <vt:variant>
        <vt:i4>5</vt:i4>
      </vt:variant>
      <vt:variant>
        <vt:lpwstr/>
      </vt:variant>
      <vt:variant>
        <vt:lpwstr>_Toc168195290</vt:lpwstr>
      </vt:variant>
      <vt:variant>
        <vt:i4>1900594</vt:i4>
      </vt:variant>
      <vt:variant>
        <vt:i4>1274</vt:i4>
      </vt:variant>
      <vt:variant>
        <vt:i4>0</vt:i4>
      </vt:variant>
      <vt:variant>
        <vt:i4>5</vt:i4>
      </vt:variant>
      <vt:variant>
        <vt:lpwstr/>
      </vt:variant>
      <vt:variant>
        <vt:lpwstr>_Toc168195289</vt:lpwstr>
      </vt:variant>
      <vt:variant>
        <vt:i4>1900594</vt:i4>
      </vt:variant>
      <vt:variant>
        <vt:i4>1268</vt:i4>
      </vt:variant>
      <vt:variant>
        <vt:i4>0</vt:i4>
      </vt:variant>
      <vt:variant>
        <vt:i4>5</vt:i4>
      </vt:variant>
      <vt:variant>
        <vt:lpwstr/>
      </vt:variant>
      <vt:variant>
        <vt:lpwstr>_Toc168195288</vt:lpwstr>
      </vt:variant>
      <vt:variant>
        <vt:i4>1900594</vt:i4>
      </vt:variant>
      <vt:variant>
        <vt:i4>1262</vt:i4>
      </vt:variant>
      <vt:variant>
        <vt:i4>0</vt:i4>
      </vt:variant>
      <vt:variant>
        <vt:i4>5</vt:i4>
      </vt:variant>
      <vt:variant>
        <vt:lpwstr/>
      </vt:variant>
      <vt:variant>
        <vt:lpwstr>_Toc168195287</vt:lpwstr>
      </vt:variant>
      <vt:variant>
        <vt:i4>1900594</vt:i4>
      </vt:variant>
      <vt:variant>
        <vt:i4>1256</vt:i4>
      </vt:variant>
      <vt:variant>
        <vt:i4>0</vt:i4>
      </vt:variant>
      <vt:variant>
        <vt:i4>5</vt:i4>
      </vt:variant>
      <vt:variant>
        <vt:lpwstr/>
      </vt:variant>
      <vt:variant>
        <vt:lpwstr>_Toc168195286</vt:lpwstr>
      </vt:variant>
      <vt:variant>
        <vt:i4>1900594</vt:i4>
      </vt:variant>
      <vt:variant>
        <vt:i4>1250</vt:i4>
      </vt:variant>
      <vt:variant>
        <vt:i4>0</vt:i4>
      </vt:variant>
      <vt:variant>
        <vt:i4>5</vt:i4>
      </vt:variant>
      <vt:variant>
        <vt:lpwstr/>
      </vt:variant>
      <vt:variant>
        <vt:lpwstr>_Toc168195285</vt:lpwstr>
      </vt:variant>
      <vt:variant>
        <vt:i4>1900594</vt:i4>
      </vt:variant>
      <vt:variant>
        <vt:i4>1244</vt:i4>
      </vt:variant>
      <vt:variant>
        <vt:i4>0</vt:i4>
      </vt:variant>
      <vt:variant>
        <vt:i4>5</vt:i4>
      </vt:variant>
      <vt:variant>
        <vt:lpwstr/>
      </vt:variant>
      <vt:variant>
        <vt:lpwstr>_Toc168195284</vt:lpwstr>
      </vt:variant>
      <vt:variant>
        <vt:i4>1900594</vt:i4>
      </vt:variant>
      <vt:variant>
        <vt:i4>1238</vt:i4>
      </vt:variant>
      <vt:variant>
        <vt:i4>0</vt:i4>
      </vt:variant>
      <vt:variant>
        <vt:i4>5</vt:i4>
      </vt:variant>
      <vt:variant>
        <vt:lpwstr/>
      </vt:variant>
      <vt:variant>
        <vt:lpwstr>_Toc168195283</vt:lpwstr>
      </vt:variant>
      <vt:variant>
        <vt:i4>1900594</vt:i4>
      </vt:variant>
      <vt:variant>
        <vt:i4>1232</vt:i4>
      </vt:variant>
      <vt:variant>
        <vt:i4>0</vt:i4>
      </vt:variant>
      <vt:variant>
        <vt:i4>5</vt:i4>
      </vt:variant>
      <vt:variant>
        <vt:lpwstr/>
      </vt:variant>
      <vt:variant>
        <vt:lpwstr>_Toc168195282</vt:lpwstr>
      </vt:variant>
      <vt:variant>
        <vt:i4>1900594</vt:i4>
      </vt:variant>
      <vt:variant>
        <vt:i4>1226</vt:i4>
      </vt:variant>
      <vt:variant>
        <vt:i4>0</vt:i4>
      </vt:variant>
      <vt:variant>
        <vt:i4>5</vt:i4>
      </vt:variant>
      <vt:variant>
        <vt:lpwstr/>
      </vt:variant>
      <vt:variant>
        <vt:lpwstr>_Toc168195281</vt:lpwstr>
      </vt:variant>
      <vt:variant>
        <vt:i4>1900594</vt:i4>
      </vt:variant>
      <vt:variant>
        <vt:i4>1220</vt:i4>
      </vt:variant>
      <vt:variant>
        <vt:i4>0</vt:i4>
      </vt:variant>
      <vt:variant>
        <vt:i4>5</vt:i4>
      </vt:variant>
      <vt:variant>
        <vt:lpwstr/>
      </vt:variant>
      <vt:variant>
        <vt:lpwstr>_Toc168195280</vt:lpwstr>
      </vt:variant>
      <vt:variant>
        <vt:i4>1179698</vt:i4>
      </vt:variant>
      <vt:variant>
        <vt:i4>1214</vt:i4>
      </vt:variant>
      <vt:variant>
        <vt:i4>0</vt:i4>
      </vt:variant>
      <vt:variant>
        <vt:i4>5</vt:i4>
      </vt:variant>
      <vt:variant>
        <vt:lpwstr/>
      </vt:variant>
      <vt:variant>
        <vt:lpwstr>_Toc168195279</vt:lpwstr>
      </vt:variant>
      <vt:variant>
        <vt:i4>1179698</vt:i4>
      </vt:variant>
      <vt:variant>
        <vt:i4>1208</vt:i4>
      </vt:variant>
      <vt:variant>
        <vt:i4>0</vt:i4>
      </vt:variant>
      <vt:variant>
        <vt:i4>5</vt:i4>
      </vt:variant>
      <vt:variant>
        <vt:lpwstr/>
      </vt:variant>
      <vt:variant>
        <vt:lpwstr>_Toc168195278</vt:lpwstr>
      </vt:variant>
      <vt:variant>
        <vt:i4>1179698</vt:i4>
      </vt:variant>
      <vt:variant>
        <vt:i4>1202</vt:i4>
      </vt:variant>
      <vt:variant>
        <vt:i4>0</vt:i4>
      </vt:variant>
      <vt:variant>
        <vt:i4>5</vt:i4>
      </vt:variant>
      <vt:variant>
        <vt:lpwstr/>
      </vt:variant>
      <vt:variant>
        <vt:lpwstr>_Toc168195277</vt:lpwstr>
      </vt:variant>
      <vt:variant>
        <vt:i4>1179698</vt:i4>
      </vt:variant>
      <vt:variant>
        <vt:i4>1196</vt:i4>
      </vt:variant>
      <vt:variant>
        <vt:i4>0</vt:i4>
      </vt:variant>
      <vt:variant>
        <vt:i4>5</vt:i4>
      </vt:variant>
      <vt:variant>
        <vt:lpwstr/>
      </vt:variant>
      <vt:variant>
        <vt:lpwstr>_Toc168195276</vt:lpwstr>
      </vt:variant>
      <vt:variant>
        <vt:i4>1179698</vt:i4>
      </vt:variant>
      <vt:variant>
        <vt:i4>1190</vt:i4>
      </vt:variant>
      <vt:variant>
        <vt:i4>0</vt:i4>
      </vt:variant>
      <vt:variant>
        <vt:i4>5</vt:i4>
      </vt:variant>
      <vt:variant>
        <vt:lpwstr/>
      </vt:variant>
      <vt:variant>
        <vt:lpwstr>_Toc168195275</vt:lpwstr>
      </vt:variant>
      <vt:variant>
        <vt:i4>1179698</vt:i4>
      </vt:variant>
      <vt:variant>
        <vt:i4>1184</vt:i4>
      </vt:variant>
      <vt:variant>
        <vt:i4>0</vt:i4>
      </vt:variant>
      <vt:variant>
        <vt:i4>5</vt:i4>
      </vt:variant>
      <vt:variant>
        <vt:lpwstr/>
      </vt:variant>
      <vt:variant>
        <vt:lpwstr>_Toc168195274</vt:lpwstr>
      </vt:variant>
      <vt:variant>
        <vt:i4>1179698</vt:i4>
      </vt:variant>
      <vt:variant>
        <vt:i4>1178</vt:i4>
      </vt:variant>
      <vt:variant>
        <vt:i4>0</vt:i4>
      </vt:variant>
      <vt:variant>
        <vt:i4>5</vt:i4>
      </vt:variant>
      <vt:variant>
        <vt:lpwstr/>
      </vt:variant>
      <vt:variant>
        <vt:lpwstr>_Toc168195273</vt:lpwstr>
      </vt:variant>
      <vt:variant>
        <vt:i4>1179698</vt:i4>
      </vt:variant>
      <vt:variant>
        <vt:i4>1172</vt:i4>
      </vt:variant>
      <vt:variant>
        <vt:i4>0</vt:i4>
      </vt:variant>
      <vt:variant>
        <vt:i4>5</vt:i4>
      </vt:variant>
      <vt:variant>
        <vt:lpwstr/>
      </vt:variant>
      <vt:variant>
        <vt:lpwstr>_Toc168195272</vt:lpwstr>
      </vt:variant>
      <vt:variant>
        <vt:i4>1179698</vt:i4>
      </vt:variant>
      <vt:variant>
        <vt:i4>1166</vt:i4>
      </vt:variant>
      <vt:variant>
        <vt:i4>0</vt:i4>
      </vt:variant>
      <vt:variant>
        <vt:i4>5</vt:i4>
      </vt:variant>
      <vt:variant>
        <vt:lpwstr/>
      </vt:variant>
      <vt:variant>
        <vt:lpwstr>_Toc168195271</vt:lpwstr>
      </vt:variant>
      <vt:variant>
        <vt:i4>1179698</vt:i4>
      </vt:variant>
      <vt:variant>
        <vt:i4>1160</vt:i4>
      </vt:variant>
      <vt:variant>
        <vt:i4>0</vt:i4>
      </vt:variant>
      <vt:variant>
        <vt:i4>5</vt:i4>
      </vt:variant>
      <vt:variant>
        <vt:lpwstr/>
      </vt:variant>
      <vt:variant>
        <vt:lpwstr>_Toc168195270</vt:lpwstr>
      </vt:variant>
      <vt:variant>
        <vt:i4>1245234</vt:i4>
      </vt:variant>
      <vt:variant>
        <vt:i4>1154</vt:i4>
      </vt:variant>
      <vt:variant>
        <vt:i4>0</vt:i4>
      </vt:variant>
      <vt:variant>
        <vt:i4>5</vt:i4>
      </vt:variant>
      <vt:variant>
        <vt:lpwstr/>
      </vt:variant>
      <vt:variant>
        <vt:lpwstr>_Toc168195269</vt:lpwstr>
      </vt:variant>
      <vt:variant>
        <vt:i4>1245234</vt:i4>
      </vt:variant>
      <vt:variant>
        <vt:i4>1148</vt:i4>
      </vt:variant>
      <vt:variant>
        <vt:i4>0</vt:i4>
      </vt:variant>
      <vt:variant>
        <vt:i4>5</vt:i4>
      </vt:variant>
      <vt:variant>
        <vt:lpwstr/>
      </vt:variant>
      <vt:variant>
        <vt:lpwstr>_Toc168195268</vt:lpwstr>
      </vt:variant>
      <vt:variant>
        <vt:i4>1245234</vt:i4>
      </vt:variant>
      <vt:variant>
        <vt:i4>1142</vt:i4>
      </vt:variant>
      <vt:variant>
        <vt:i4>0</vt:i4>
      </vt:variant>
      <vt:variant>
        <vt:i4>5</vt:i4>
      </vt:variant>
      <vt:variant>
        <vt:lpwstr/>
      </vt:variant>
      <vt:variant>
        <vt:lpwstr>_Toc168195267</vt:lpwstr>
      </vt:variant>
      <vt:variant>
        <vt:i4>1245234</vt:i4>
      </vt:variant>
      <vt:variant>
        <vt:i4>1136</vt:i4>
      </vt:variant>
      <vt:variant>
        <vt:i4>0</vt:i4>
      </vt:variant>
      <vt:variant>
        <vt:i4>5</vt:i4>
      </vt:variant>
      <vt:variant>
        <vt:lpwstr/>
      </vt:variant>
      <vt:variant>
        <vt:lpwstr>_Toc168195266</vt:lpwstr>
      </vt:variant>
      <vt:variant>
        <vt:i4>1310775</vt:i4>
      </vt:variant>
      <vt:variant>
        <vt:i4>1127</vt:i4>
      </vt:variant>
      <vt:variant>
        <vt:i4>0</vt:i4>
      </vt:variant>
      <vt:variant>
        <vt:i4>5</vt:i4>
      </vt:variant>
      <vt:variant>
        <vt:lpwstr/>
      </vt:variant>
      <vt:variant>
        <vt:lpwstr>_Toc168194703</vt:lpwstr>
      </vt:variant>
      <vt:variant>
        <vt:i4>1310775</vt:i4>
      </vt:variant>
      <vt:variant>
        <vt:i4>1121</vt:i4>
      </vt:variant>
      <vt:variant>
        <vt:i4>0</vt:i4>
      </vt:variant>
      <vt:variant>
        <vt:i4>5</vt:i4>
      </vt:variant>
      <vt:variant>
        <vt:lpwstr/>
      </vt:variant>
      <vt:variant>
        <vt:lpwstr>_Toc168194702</vt:lpwstr>
      </vt:variant>
      <vt:variant>
        <vt:i4>1310775</vt:i4>
      </vt:variant>
      <vt:variant>
        <vt:i4>1115</vt:i4>
      </vt:variant>
      <vt:variant>
        <vt:i4>0</vt:i4>
      </vt:variant>
      <vt:variant>
        <vt:i4>5</vt:i4>
      </vt:variant>
      <vt:variant>
        <vt:lpwstr/>
      </vt:variant>
      <vt:variant>
        <vt:lpwstr>_Toc168194701</vt:lpwstr>
      </vt:variant>
      <vt:variant>
        <vt:i4>1310775</vt:i4>
      </vt:variant>
      <vt:variant>
        <vt:i4>1109</vt:i4>
      </vt:variant>
      <vt:variant>
        <vt:i4>0</vt:i4>
      </vt:variant>
      <vt:variant>
        <vt:i4>5</vt:i4>
      </vt:variant>
      <vt:variant>
        <vt:lpwstr/>
      </vt:variant>
      <vt:variant>
        <vt:lpwstr>_Toc168194700</vt:lpwstr>
      </vt:variant>
      <vt:variant>
        <vt:i4>1900598</vt:i4>
      </vt:variant>
      <vt:variant>
        <vt:i4>1103</vt:i4>
      </vt:variant>
      <vt:variant>
        <vt:i4>0</vt:i4>
      </vt:variant>
      <vt:variant>
        <vt:i4>5</vt:i4>
      </vt:variant>
      <vt:variant>
        <vt:lpwstr/>
      </vt:variant>
      <vt:variant>
        <vt:lpwstr>_Toc168194699</vt:lpwstr>
      </vt:variant>
      <vt:variant>
        <vt:i4>1900598</vt:i4>
      </vt:variant>
      <vt:variant>
        <vt:i4>1097</vt:i4>
      </vt:variant>
      <vt:variant>
        <vt:i4>0</vt:i4>
      </vt:variant>
      <vt:variant>
        <vt:i4>5</vt:i4>
      </vt:variant>
      <vt:variant>
        <vt:lpwstr/>
      </vt:variant>
      <vt:variant>
        <vt:lpwstr>_Toc168194698</vt:lpwstr>
      </vt:variant>
      <vt:variant>
        <vt:i4>1900598</vt:i4>
      </vt:variant>
      <vt:variant>
        <vt:i4>1091</vt:i4>
      </vt:variant>
      <vt:variant>
        <vt:i4>0</vt:i4>
      </vt:variant>
      <vt:variant>
        <vt:i4>5</vt:i4>
      </vt:variant>
      <vt:variant>
        <vt:lpwstr/>
      </vt:variant>
      <vt:variant>
        <vt:lpwstr>_Toc168194697</vt:lpwstr>
      </vt:variant>
      <vt:variant>
        <vt:i4>1900598</vt:i4>
      </vt:variant>
      <vt:variant>
        <vt:i4>1085</vt:i4>
      </vt:variant>
      <vt:variant>
        <vt:i4>0</vt:i4>
      </vt:variant>
      <vt:variant>
        <vt:i4>5</vt:i4>
      </vt:variant>
      <vt:variant>
        <vt:lpwstr/>
      </vt:variant>
      <vt:variant>
        <vt:lpwstr>_Toc168194696</vt:lpwstr>
      </vt:variant>
      <vt:variant>
        <vt:i4>1900598</vt:i4>
      </vt:variant>
      <vt:variant>
        <vt:i4>1079</vt:i4>
      </vt:variant>
      <vt:variant>
        <vt:i4>0</vt:i4>
      </vt:variant>
      <vt:variant>
        <vt:i4>5</vt:i4>
      </vt:variant>
      <vt:variant>
        <vt:lpwstr/>
      </vt:variant>
      <vt:variant>
        <vt:lpwstr>_Toc168194695</vt:lpwstr>
      </vt:variant>
      <vt:variant>
        <vt:i4>1900598</vt:i4>
      </vt:variant>
      <vt:variant>
        <vt:i4>1073</vt:i4>
      </vt:variant>
      <vt:variant>
        <vt:i4>0</vt:i4>
      </vt:variant>
      <vt:variant>
        <vt:i4>5</vt:i4>
      </vt:variant>
      <vt:variant>
        <vt:lpwstr/>
      </vt:variant>
      <vt:variant>
        <vt:lpwstr>_Toc168194694</vt:lpwstr>
      </vt:variant>
      <vt:variant>
        <vt:i4>1900598</vt:i4>
      </vt:variant>
      <vt:variant>
        <vt:i4>1067</vt:i4>
      </vt:variant>
      <vt:variant>
        <vt:i4>0</vt:i4>
      </vt:variant>
      <vt:variant>
        <vt:i4>5</vt:i4>
      </vt:variant>
      <vt:variant>
        <vt:lpwstr/>
      </vt:variant>
      <vt:variant>
        <vt:lpwstr>_Toc168194693</vt:lpwstr>
      </vt:variant>
      <vt:variant>
        <vt:i4>1900598</vt:i4>
      </vt:variant>
      <vt:variant>
        <vt:i4>1061</vt:i4>
      </vt:variant>
      <vt:variant>
        <vt:i4>0</vt:i4>
      </vt:variant>
      <vt:variant>
        <vt:i4>5</vt:i4>
      </vt:variant>
      <vt:variant>
        <vt:lpwstr/>
      </vt:variant>
      <vt:variant>
        <vt:lpwstr>_Toc168194692</vt:lpwstr>
      </vt:variant>
      <vt:variant>
        <vt:i4>1900598</vt:i4>
      </vt:variant>
      <vt:variant>
        <vt:i4>1055</vt:i4>
      </vt:variant>
      <vt:variant>
        <vt:i4>0</vt:i4>
      </vt:variant>
      <vt:variant>
        <vt:i4>5</vt:i4>
      </vt:variant>
      <vt:variant>
        <vt:lpwstr/>
      </vt:variant>
      <vt:variant>
        <vt:lpwstr>_Toc168194691</vt:lpwstr>
      </vt:variant>
      <vt:variant>
        <vt:i4>1900598</vt:i4>
      </vt:variant>
      <vt:variant>
        <vt:i4>1049</vt:i4>
      </vt:variant>
      <vt:variant>
        <vt:i4>0</vt:i4>
      </vt:variant>
      <vt:variant>
        <vt:i4>5</vt:i4>
      </vt:variant>
      <vt:variant>
        <vt:lpwstr/>
      </vt:variant>
      <vt:variant>
        <vt:lpwstr>_Toc168194690</vt:lpwstr>
      </vt:variant>
      <vt:variant>
        <vt:i4>1835062</vt:i4>
      </vt:variant>
      <vt:variant>
        <vt:i4>1043</vt:i4>
      </vt:variant>
      <vt:variant>
        <vt:i4>0</vt:i4>
      </vt:variant>
      <vt:variant>
        <vt:i4>5</vt:i4>
      </vt:variant>
      <vt:variant>
        <vt:lpwstr/>
      </vt:variant>
      <vt:variant>
        <vt:lpwstr>_Toc168194689</vt:lpwstr>
      </vt:variant>
      <vt:variant>
        <vt:i4>1835062</vt:i4>
      </vt:variant>
      <vt:variant>
        <vt:i4>1037</vt:i4>
      </vt:variant>
      <vt:variant>
        <vt:i4>0</vt:i4>
      </vt:variant>
      <vt:variant>
        <vt:i4>5</vt:i4>
      </vt:variant>
      <vt:variant>
        <vt:lpwstr/>
      </vt:variant>
      <vt:variant>
        <vt:lpwstr>_Toc168194688</vt:lpwstr>
      </vt:variant>
      <vt:variant>
        <vt:i4>1835062</vt:i4>
      </vt:variant>
      <vt:variant>
        <vt:i4>1031</vt:i4>
      </vt:variant>
      <vt:variant>
        <vt:i4>0</vt:i4>
      </vt:variant>
      <vt:variant>
        <vt:i4>5</vt:i4>
      </vt:variant>
      <vt:variant>
        <vt:lpwstr/>
      </vt:variant>
      <vt:variant>
        <vt:lpwstr>_Toc168194687</vt:lpwstr>
      </vt:variant>
      <vt:variant>
        <vt:i4>1835062</vt:i4>
      </vt:variant>
      <vt:variant>
        <vt:i4>1025</vt:i4>
      </vt:variant>
      <vt:variant>
        <vt:i4>0</vt:i4>
      </vt:variant>
      <vt:variant>
        <vt:i4>5</vt:i4>
      </vt:variant>
      <vt:variant>
        <vt:lpwstr/>
      </vt:variant>
      <vt:variant>
        <vt:lpwstr>_Toc168194686</vt:lpwstr>
      </vt:variant>
      <vt:variant>
        <vt:i4>1835062</vt:i4>
      </vt:variant>
      <vt:variant>
        <vt:i4>1019</vt:i4>
      </vt:variant>
      <vt:variant>
        <vt:i4>0</vt:i4>
      </vt:variant>
      <vt:variant>
        <vt:i4>5</vt:i4>
      </vt:variant>
      <vt:variant>
        <vt:lpwstr/>
      </vt:variant>
      <vt:variant>
        <vt:lpwstr>_Toc168194685</vt:lpwstr>
      </vt:variant>
      <vt:variant>
        <vt:i4>1835062</vt:i4>
      </vt:variant>
      <vt:variant>
        <vt:i4>1013</vt:i4>
      </vt:variant>
      <vt:variant>
        <vt:i4>0</vt:i4>
      </vt:variant>
      <vt:variant>
        <vt:i4>5</vt:i4>
      </vt:variant>
      <vt:variant>
        <vt:lpwstr/>
      </vt:variant>
      <vt:variant>
        <vt:lpwstr>_Toc168194684</vt:lpwstr>
      </vt:variant>
      <vt:variant>
        <vt:i4>1835062</vt:i4>
      </vt:variant>
      <vt:variant>
        <vt:i4>1007</vt:i4>
      </vt:variant>
      <vt:variant>
        <vt:i4>0</vt:i4>
      </vt:variant>
      <vt:variant>
        <vt:i4>5</vt:i4>
      </vt:variant>
      <vt:variant>
        <vt:lpwstr/>
      </vt:variant>
      <vt:variant>
        <vt:lpwstr>_Toc168194683</vt:lpwstr>
      </vt:variant>
      <vt:variant>
        <vt:i4>1835062</vt:i4>
      </vt:variant>
      <vt:variant>
        <vt:i4>1001</vt:i4>
      </vt:variant>
      <vt:variant>
        <vt:i4>0</vt:i4>
      </vt:variant>
      <vt:variant>
        <vt:i4>5</vt:i4>
      </vt:variant>
      <vt:variant>
        <vt:lpwstr/>
      </vt:variant>
      <vt:variant>
        <vt:lpwstr>_Toc168194682</vt:lpwstr>
      </vt:variant>
      <vt:variant>
        <vt:i4>1835062</vt:i4>
      </vt:variant>
      <vt:variant>
        <vt:i4>995</vt:i4>
      </vt:variant>
      <vt:variant>
        <vt:i4>0</vt:i4>
      </vt:variant>
      <vt:variant>
        <vt:i4>5</vt:i4>
      </vt:variant>
      <vt:variant>
        <vt:lpwstr/>
      </vt:variant>
      <vt:variant>
        <vt:lpwstr>_Toc168194681</vt:lpwstr>
      </vt:variant>
      <vt:variant>
        <vt:i4>1835062</vt:i4>
      </vt:variant>
      <vt:variant>
        <vt:i4>989</vt:i4>
      </vt:variant>
      <vt:variant>
        <vt:i4>0</vt:i4>
      </vt:variant>
      <vt:variant>
        <vt:i4>5</vt:i4>
      </vt:variant>
      <vt:variant>
        <vt:lpwstr/>
      </vt:variant>
      <vt:variant>
        <vt:lpwstr>_Toc168194680</vt:lpwstr>
      </vt:variant>
      <vt:variant>
        <vt:i4>1245238</vt:i4>
      </vt:variant>
      <vt:variant>
        <vt:i4>983</vt:i4>
      </vt:variant>
      <vt:variant>
        <vt:i4>0</vt:i4>
      </vt:variant>
      <vt:variant>
        <vt:i4>5</vt:i4>
      </vt:variant>
      <vt:variant>
        <vt:lpwstr/>
      </vt:variant>
      <vt:variant>
        <vt:lpwstr>_Toc168194679</vt:lpwstr>
      </vt:variant>
      <vt:variant>
        <vt:i4>1245238</vt:i4>
      </vt:variant>
      <vt:variant>
        <vt:i4>977</vt:i4>
      </vt:variant>
      <vt:variant>
        <vt:i4>0</vt:i4>
      </vt:variant>
      <vt:variant>
        <vt:i4>5</vt:i4>
      </vt:variant>
      <vt:variant>
        <vt:lpwstr/>
      </vt:variant>
      <vt:variant>
        <vt:lpwstr>_Toc168194678</vt:lpwstr>
      </vt:variant>
      <vt:variant>
        <vt:i4>1245238</vt:i4>
      </vt:variant>
      <vt:variant>
        <vt:i4>971</vt:i4>
      </vt:variant>
      <vt:variant>
        <vt:i4>0</vt:i4>
      </vt:variant>
      <vt:variant>
        <vt:i4>5</vt:i4>
      </vt:variant>
      <vt:variant>
        <vt:lpwstr/>
      </vt:variant>
      <vt:variant>
        <vt:lpwstr>_Toc168194677</vt:lpwstr>
      </vt:variant>
      <vt:variant>
        <vt:i4>1245238</vt:i4>
      </vt:variant>
      <vt:variant>
        <vt:i4>965</vt:i4>
      </vt:variant>
      <vt:variant>
        <vt:i4>0</vt:i4>
      </vt:variant>
      <vt:variant>
        <vt:i4>5</vt:i4>
      </vt:variant>
      <vt:variant>
        <vt:lpwstr/>
      </vt:variant>
      <vt:variant>
        <vt:lpwstr>_Toc168194676</vt:lpwstr>
      </vt:variant>
      <vt:variant>
        <vt:i4>1245238</vt:i4>
      </vt:variant>
      <vt:variant>
        <vt:i4>959</vt:i4>
      </vt:variant>
      <vt:variant>
        <vt:i4>0</vt:i4>
      </vt:variant>
      <vt:variant>
        <vt:i4>5</vt:i4>
      </vt:variant>
      <vt:variant>
        <vt:lpwstr/>
      </vt:variant>
      <vt:variant>
        <vt:lpwstr>_Toc168194675</vt:lpwstr>
      </vt:variant>
      <vt:variant>
        <vt:i4>1245238</vt:i4>
      </vt:variant>
      <vt:variant>
        <vt:i4>953</vt:i4>
      </vt:variant>
      <vt:variant>
        <vt:i4>0</vt:i4>
      </vt:variant>
      <vt:variant>
        <vt:i4>5</vt:i4>
      </vt:variant>
      <vt:variant>
        <vt:lpwstr/>
      </vt:variant>
      <vt:variant>
        <vt:lpwstr>_Toc168194674</vt:lpwstr>
      </vt:variant>
      <vt:variant>
        <vt:i4>1245238</vt:i4>
      </vt:variant>
      <vt:variant>
        <vt:i4>947</vt:i4>
      </vt:variant>
      <vt:variant>
        <vt:i4>0</vt:i4>
      </vt:variant>
      <vt:variant>
        <vt:i4>5</vt:i4>
      </vt:variant>
      <vt:variant>
        <vt:lpwstr/>
      </vt:variant>
      <vt:variant>
        <vt:lpwstr>_Toc168194673</vt:lpwstr>
      </vt:variant>
      <vt:variant>
        <vt:i4>1245238</vt:i4>
      </vt:variant>
      <vt:variant>
        <vt:i4>941</vt:i4>
      </vt:variant>
      <vt:variant>
        <vt:i4>0</vt:i4>
      </vt:variant>
      <vt:variant>
        <vt:i4>5</vt:i4>
      </vt:variant>
      <vt:variant>
        <vt:lpwstr/>
      </vt:variant>
      <vt:variant>
        <vt:lpwstr>_Toc168194672</vt:lpwstr>
      </vt:variant>
      <vt:variant>
        <vt:i4>1245238</vt:i4>
      </vt:variant>
      <vt:variant>
        <vt:i4>935</vt:i4>
      </vt:variant>
      <vt:variant>
        <vt:i4>0</vt:i4>
      </vt:variant>
      <vt:variant>
        <vt:i4>5</vt:i4>
      </vt:variant>
      <vt:variant>
        <vt:lpwstr/>
      </vt:variant>
      <vt:variant>
        <vt:lpwstr>_Toc168194671</vt:lpwstr>
      </vt:variant>
      <vt:variant>
        <vt:i4>1245238</vt:i4>
      </vt:variant>
      <vt:variant>
        <vt:i4>929</vt:i4>
      </vt:variant>
      <vt:variant>
        <vt:i4>0</vt:i4>
      </vt:variant>
      <vt:variant>
        <vt:i4>5</vt:i4>
      </vt:variant>
      <vt:variant>
        <vt:lpwstr/>
      </vt:variant>
      <vt:variant>
        <vt:lpwstr>_Toc168194670</vt:lpwstr>
      </vt:variant>
      <vt:variant>
        <vt:i4>1179702</vt:i4>
      </vt:variant>
      <vt:variant>
        <vt:i4>923</vt:i4>
      </vt:variant>
      <vt:variant>
        <vt:i4>0</vt:i4>
      </vt:variant>
      <vt:variant>
        <vt:i4>5</vt:i4>
      </vt:variant>
      <vt:variant>
        <vt:lpwstr/>
      </vt:variant>
      <vt:variant>
        <vt:lpwstr>_Toc168194669</vt:lpwstr>
      </vt:variant>
      <vt:variant>
        <vt:i4>1179702</vt:i4>
      </vt:variant>
      <vt:variant>
        <vt:i4>917</vt:i4>
      </vt:variant>
      <vt:variant>
        <vt:i4>0</vt:i4>
      </vt:variant>
      <vt:variant>
        <vt:i4>5</vt:i4>
      </vt:variant>
      <vt:variant>
        <vt:lpwstr/>
      </vt:variant>
      <vt:variant>
        <vt:lpwstr>_Toc168194668</vt:lpwstr>
      </vt:variant>
      <vt:variant>
        <vt:i4>1179702</vt:i4>
      </vt:variant>
      <vt:variant>
        <vt:i4>911</vt:i4>
      </vt:variant>
      <vt:variant>
        <vt:i4>0</vt:i4>
      </vt:variant>
      <vt:variant>
        <vt:i4>5</vt:i4>
      </vt:variant>
      <vt:variant>
        <vt:lpwstr/>
      </vt:variant>
      <vt:variant>
        <vt:lpwstr>_Toc168194667</vt:lpwstr>
      </vt:variant>
      <vt:variant>
        <vt:i4>1179702</vt:i4>
      </vt:variant>
      <vt:variant>
        <vt:i4>905</vt:i4>
      </vt:variant>
      <vt:variant>
        <vt:i4>0</vt:i4>
      </vt:variant>
      <vt:variant>
        <vt:i4>5</vt:i4>
      </vt:variant>
      <vt:variant>
        <vt:lpwstr/>
      </vt:variant>
      <vt:variant>
        <vt:lpwstr>_Toc168194666</vt:lpwstr>
      </vt:variant>
      <vt:variant>
        <vt:i4>1179702</vt:i4>
      </vt:variant>
      <vt:variant>
        <vt:i4>899</vt:i4>
      </vt:variant>
      <vt:variant>
        <vt:i4>0</vt:i4>
      </vt:variant>
      <vt:variant>
        <vt:i4>5</vt:i4>
      </vt:variant>
      <vt:variant>
        <vt:lpwstr/>
      </vt:variant>
      <vt:variant>
        <vt:lpwstr>_Toc168194665</vt:lpwstr>
      </vt:variant>
      <vt:variant>
        <vt:i4>1179702</vt:i4>
      </vt:variant>
      <vt:variant>
        <vt:i4>893</vt:i4>
      </vt:variant>
      <vt:variant>
        <vt:i4>0</vt:i4>
      </vt:variant>
      <vt:variant>
        <vt:i4>5</vt:i4>
      </vt:variant>
      <vt:variant>
        <vt:lpwstr/>
      </vt:variant>
      <vt:variant>
        <vt:lpwstr>_Toc168194664</vt:lpwstr>
      </vt:variant>
      <vt:variant>
        <vt:i4>1179702</vt:i4>
      </vt:variant>
      <vt:variant>
        <vt:i4>887</vt:i4>
      </vt:variant>
      <vt:variant>
        <vt:i4>0</vt:i4>
      </vt:variant>
      <vt:variant>
        <vt:i4>5</vt:i4>
      </vt:variant>
      <vt:variant>
        <vt:lpwstr/>
      </vt:variant>
      <vt:variant>
        <vt:lpwstr>_Toc168194663</vt:lpwstr>
      </vt:variant>
      <vt:variant>
        <vt:i4>1179702</vt:i4>
      </vt:variant>
      <vt:variant>
        <vt:i4>881</vt:i4>
      </vt:variant>
      <vt:variant>
        <vt:i4>0</vt:i4>
      </vt:variant>
      <vt:variant>
        <vt:i4>5</vt:i4>
      </vt:variant>
      <vt:variant>
        <vt:lpwstr/>
      </vt:variant>
      <vt:variant>
        <vt:lpwstr>_Toc168194662</vt:lpwstr>
      </vt:variant>
      <vt:variant>
        <vt:i4>1179702</vt:i4>
      </vt:variant>
      <vt:variant>
        <vt:i4>875</vt:i4>
      </vt:variant>
      <vt:variant>
        <vt:i4>0</vt:i4>
      </vt:variant>
      <vt:variant>
        <vt:i4>5</vt:i4>
      </vt:variant>
      <vt:variant>
        <vt:lpwstr/>
      </vt:variant>
      <vt:variant>
        <vt:lpwstr>_Toc168194661</vt:lpwstr>
      </vt:variant>
      <vt:variant>
        <vt:i4>1179702</vt:i4>
      </vt:variant>
      <vt:variant>
        <vt:i4>869</vt:i4>
      </vt:variant>
      <vt:variant>
        <vt:i4>0</vt:i4>
      </vt:variant>
      <vt:variant>
        <vt:i4>5</vt:i4>
      </vt:variant>
      <vt:variant>
        <vt:lpwstr/>
      </vt:variant>
      <vt:variant>
        <vt:lpwstr>_Toc168194660</vt:lpwstr>
      </vt:variant>
      <vt:variant>
        <vt:i4>1114166</vt:i4>
      </vt:variant>
      <vt:variant>
        <vt:i4>863</vt:i4>
      </vt:variant>
      <vt:variant>
        <vt:i4>0</vt:i4>
      </vt:variant>
      <vt:variant>
        <vt:i4>5</vt:i4>
      </vt:variant>
      <vt:variant>
        <vt:lpwstr/>
      </vt:variant>
      <vt:variant>
        <vt:lpwstr>_Toc168194659</vt:lpwstr>
      </vt:variant>
      <vt:variant>
        <vt:i4>1114166</vt:i4>
      </vt:variant>
      <vt:variant>
        <vt:i4>857</vt:i4>
      </vt:variant>
      <vt:variant>
        <vt:i4>0</vt:i4>
      </vt:variant>
      <vt:variant>
        <vt:i4>5</vt:i4>
      </vt:variant>
      <vt:variant>
        <vt:lpwstr/>
      </vt:variant>
      <vt:variant>
        <vt:lpwstr>_Toc168194658</vt:lpwstr>
      </vt:variant>
      <vt:variant>
        <vt:i4>1114166</vt:i4>
      </vt:variant>
      <vt:variant>
        <vt:i4>851</vt:i4>
      </vt:variant>
      <vt:variant>
        <vt:i4>0</vt:i4>
      </vt:variant>
      <vt:variant>
        <vt:i4>5</vt:i4>
      </vt:variant>
      <vt:variant>
        <vt:lpwstr/>
      </vt:variant>
      <vt:variant>
        <vt:lpwstr>_Toc168194657</vt:lpwstr>
      </vt:variant>
      <vt:variant>
        <vt:i4>1114166</vt:i4>
      </vt:variant>
      <vt:variant>
        <vt:i4>845</vt:i4>
      </vt:variant>
      <vt:variant>
        <vt:i4>0</vt:i4>
      </vt:variant>
      <vt:variant>
        <vt:i4>5</vt:i4>
      </vt:variant>
      <vt:variant>
        <vt:lpwstr/>
      </vt:variant>
      <vt:variant>
        <vt:lpwstr>_Toc168194656</vt:lpwstr>
      </vt:variant>
      <vt:variant>
        <vt:i4>1114166</vt:i4>
      </vt:variant>
      <vt:variant>
        <vt:i4>839</vt:i4>
      </vt:variant>
      <vt:variant>
        <vt:i4>0</vt:i4>
      </vt:variant>
      <vt:variant>
        <vt:i4>5</vt:i4>
      </vt:variant>
      <vt:variant>
        <vt:lpwstr/>
      </vt:variant>
      <vt:variant>
        <vt:lpwstr>_Toc168194655</vt:lpwstr>
      </vt:variant>
      <vt:variant>
        <vt:i4>1114166</vt:i4>
      </vt:variant>
      <vt:variant>
        <vt:i4>833</vt:i4>
      </vt:variant>
      <vt:variant>
        <vt:i4>0</vt:i4>
      </vt:variant>
      <vt:variant>
        <vt:i4>5</vt:i4>
      </vt:variant>
      <vt:variant>
        <vt:lpwstr/>
      </vt:variant>
      <vt:variant>
        <vt:lpwstr>_Toc168194654</vt:lpwstr>
      </vt:variant>
      <vt:variant>
        <vt:i4>1114166</vt:i4>
      </vt:variant>
      <vt:variant>
        <vt:i4>827</vt:i4>
      </vt:variant>
      <vt:variant>
        <vt:i4>0</vt:i4>
      </vt:variant>
      <vt:variant>
        <vt:i4>5</vt:i4>
      </vt:variant>
      <vt:variant>
        <vt:lpwstr/>
      </vt:variant>
      <vt:variant>
        <vt:lpwstr>_Toc168194653</vt:lpwstr>
      </vt:variant>
      <vt:variant>
        <vt:i4>1114166</vt:i4>
      </vt:variant>
      <vt:variant>
        <vt:i4>821</vt:i4>
      </vt:variant>
      <vt:variant>
        <vt:i4>0</vt:i4>
      </vt:variant>
      <vt:variant>
        <vt:i4>5</vt:i4>
      </vt:variant>
      <vt:variant>
        <vt:lpwstr/>
      </vt:variant>
      <vt:variant>
        <vt:lpwstr>_Toc168194652</vt:lpwstr>
      </vt:variant>
      <vt:variant>
        <vt:i4>1114166</vt:i4>
      </vt:variant>
      <vt:variant>
        <vt:i4>815</vt:i4>
      </vt:variant>
      <vt:variant>
        <vt:i4>0</vt:i4>
      </vt:variant>
      <vt:variant>
        <vt:i4>5</vt:i4>
      </vt:variant>
      <vt:variant>
        <vt:lpwstr/>
      </vt:variant>
      <vt:variant>
        <vt:lpwstr>_Toc168194651</vt:lpwstr>
      </vt:variant>
      <vt:variant>
        <vt:i4>1114166</vt:i4>
      </vt:variant>
      <vt:variant>
        <vt:i4>809</vt:i4>
      </vt:variant>
      <vt:variant>
        <vt:i4>0</vt:i4>
      </vt:variant>
      <vt:variant>
        <vt:i4>5</vt:i4>
      </vt:variant>
      <vt:variant>
        <vt:lpwstr/>
      </vt:variant>
      <vt:variant>
        <vt:lpwstr>_Toc168194650</vt:lpwstr>
      </vt:variant>
      <vt:variant>
        <vt:i4>1048630</vt:i4>
      </vt:variant>
      <vt:variant>
        <vt:i4>803</vt:i4>
      </vt:variant>
      <vt:variant>
        <vt:i4>0</vt:i4>
      </vt:variant>
      <vt:variant>
        <vt:i4>5</vt:i4>
      </vt:variant>
      <vt:variant>
        <vt:lpwstr/>
      </vt:variant>
      <vt:variant>
        <vt:lpwstr>_Toc168194649</vt:lpwstr>
      </vt:variant>
      <vt:variant>
        <vt:i4>1048630</vt:i4>
      </vt:variant>
      <vt:variant>
        <vt:i4>797</vt:i4>
      </vt:variant>
      <vt:variant>
        <vt:i4>0</vt:i4>
      </vt:variant>
      <vt:variant>
        <vt:i4>5</vt:i4>
      </vt:variant>
      <vt:variant>
        <vt:lpwstr/>
      </vt:variant>
      <vt:variant>
        <vt:lpwstr>_Toc168194648</vt:lpwstr>
      </vt:variant>
      <vt:variant>
        <vt:i4>1048630</vt:i4>
      </vt:variant>
      <vt:variant>
        <vt:i4>791</vt:i4>
      </vt:variant>
      <vt:variant>
        <vt:i4>0</vt:i4>
      </vt:variant>
      <vt:variant>
        <vt:i4>5</vt:i4>
      </vt:variant>
      <vt:variant>
        <vt:lpwstr/>
      </vt:variant>
      <vt:variant>
        <vt:lpwstr>_Toc168194647</vt:lpwstr>
      </vt:variant>
      <vt:variant>
        <vt:i4>1048630</vt:i4>
      </vt:variant>
      <vt:variant>
        <vt:i4>785</vt:i4>
      </vt:variant>
      <vt:variant>
        <vt:i4>0</vt:i4>
      </vt:variant>
      <vt:variant>
        <vt:i4>5</vt:i4>
      </vt:variant>
      <vt:variant>
        <vt:lpwstr/>
      </vt:variant>
      <vt:variant>
        <vt:lpwstr>_Toc168194646</vt:lpwstr>
      </vt:variant>
      <vt:variant>
        <vt:i4>1048630</vt:i4>
      </vt:variant>
      <vt:variant>
        <vt:i4>779</vt:i4>
      </vt:variant>
      <vt:variant>
        <vt:i4>0</vt:i4>
      </vt:variant>
      <vt:variant>
        <vt:i4>5</vt:i4>
      </vt:variant>
      <vt:variant>
        <vt:lpwstr/>
      </vt:variant>
      <vt:variant>
        <vt:lpwstr>_Toc168194645</vt:lpwstr>
      </vt:variant>
      <vt:variant>
        <vt:i4>1048630</vt:i4>
      </vt:variant>
      <vt:variant>
        <vt:i4>773</vt:i4>
      </vt:variant>
      <vt:variant>
        <vt:i4>0</vt:i4>
      </vt:variant>
      <vt:variant>
        <vt:i4>5</vt:i4>
      </vt:variant>
      <vt:variant>
        <vt:lpwstr/>
      </vt:variant>
      <vt:variant>
        <vt:lpwstr>_Toc168194644</vt:lpwstr>
      </vt:variant>
      <vt:variant>
        <vt:i4>1048630</vt:i4>
      </vt:variant>
      <vt:variant>
        <vt:i4>767</vt:i4>
      </vt:variant>
      <vt:variant>
        <vt:i4>0</vt:i4>
      </vt:variant>
      <vt:variant>
        <vt:i4>5</vt:i4>
      </vt:variant>
      <vt:variant>
        <vt:lpwstr/>
      </vt:variant>
      <vt:variant>
        <vt:lpwstr>_Toc168194643</vt:lpwstr>
      </vt:variant>
      <vt:variant>
        <vt:i4>1048630</vt:i4>
      </vt:variant>
      <vt:variant>
        <vt:i4>761</vt:i4>
      </vt:variant>
      <vt:variant>
        <vt:i4>0</vt:i4>
      </vt:variant>
      <vt:variant>
        <vt:i4>5</vt:i4>
      </vt:variant>
      <vt:variant>
        <vt:lpwstr/>
      </vt:variant>
      <vt:variant>
        <vt:lpwstr>_Toc168194642</vt:lpwstr>
      </vt:variant>
      <vt:variant>
        <vt:i4>1048630</vt:i4>
      </vt:variant>
      <vt:variant>
        <vt:i4>755</vt:i4>
      </vt:variant>
      <vt:variant>
        <vt:i4>0</vt:i4>
      </vt:variant>
      <vt:variant>
        <vt:i4>5</vt:i4>
      </vt:variant>
      <vt:variant>
        <vt:lpwstr/>
      </vt:variant>
      <vt:variant>
        <vt:lpwstr>_Toc168194641</vt:lpwstr>
      </vt:variant>
      <vt:variant>
        <vt:i4>1048630</vt:i4>
      </vt:variant>
      <vt:variant>
        <vt:i4>749</vt:i4>
      </vt:variant>
      <vt:variant>
        <vt:i4>0</vt:i4>
      </vt:variant>
      <vt:variant>
        <vt:i4>5</vt:i4>
      </vt:variant>
      <vt:variant>
        <vt:lpwstr/>
      </vt:variant>
      <vt:variant>
        <vt:lpwstr>_Toc168194640</vt:lpwstr>
      </vt:variant>
      <vt:variant>
        <vt:i4>1507382</vt:i4>
      </vt:variant>
      <vt:variant>
        <vt:i4>743</vt:i4>
      </vt:variant>
      <vt:variant>
        <vt:i4>0</vt:i4>
      </vt:variant>
      <vt:variant>
        <vt:i4>5</vt:i4>
      </vt:variant>
      <vt:variant>
        <vt:lpwstr/>
      </vt:variant>
      <vt:variant>
        <vt:lpwstr>_Toc168194639</vt:lpwstr>
      </vt:variant>
      <vt:variant>
        <vt:i4>1507382</vt:i4>
      </vt:variant>
      <vt:variant>
        <vt:i4>737</vt:i4>
      </vt:variant>
      <vt:variant>
        <vt:i4>0</vt:i4>
      </vt:variant>
      <vt:variant>
        <vt:i4>5</vt:i4>
      </vt:variant>
      <vt:variant>
        <vt:lpwstr/>
      </vt:variant>
      <vt:variant>
        <vt:lpwstr>_Toc168194638</vt:lpwstr>
      </vt:variant>
      <vt:variant>
        <vt:i4>1507382</vt:i4>
      </vt:variant>
      <vt:variant>
        <vt:i4>731</vt:i4>
      </vt:variant>
      <vt:variant>
        <vt:i4>0</vt:i4>
      </vt:variant>
      <vt:variant>
        <vt:i4>5</vt:i4>
      </vt:variant>
      <vt:variant>
        <vt:lpwstr/>
      </vt:variant>
      <vt:variant>
        <vt:lpwstr>_Toc168194637</vt:lpwstr>
      </vt:variant>
      <vt:variant>
        <vt:i4>1507382</vt:i4>
      </vt:variant>
      <vt:variant>
        <vt:i4>725</vt:i4>
      </vt:variant>
      <vt:variant>
        <vt:i4>0</vt:i4>
      </vt:variant>
      <vt:variant>
        <vt:i4>5</vt:i4>
      </vt:variant>
      <vt:variant>
        <vt:lpwstr/>
      </vt:variant>
      <vt:variant>
        <vt:lpwstr>_Toc168194636</vt:lpwstr>
      </vt:variant>
      <vt:variant>
        <vt:i4>1507382</vt:i4>
      </vt:variant>
      <vt:variant>
        <vt:i4>719</vt:i4>
      </vt:variant>
      <vt:variant>
        <vt:i4>0</vt:i4>
      </vt:variant>
      <vt:variant>
        <vt:i4>5</vt:i4>
      </vt:variant>
      <vt:variant>
        <vt:lpwstr/>
      </vt:variant>
      <vt:variant>
        <vt:lpwstr>_Toc168194635</vt:lpwstr>
      </vt:variant>
      <vt:variant>
        <vt:i4>1507382</vt:i4>
      </vt:variant>
      <vt:variant>
        <vt:i4>713</vt:i4>
      </vt:variant>
      <vt:variant>
        <vt:i4>0</vt:i4>
      </vt:variant>
      <vt:variant>
        <vt:i4>5</vt:i4>
      </vt:variant>
      <vt:variant>
        <vt:lpwstr/>
      </vt:variant>
      <vt:variant>
        <vt:lpwstr>_Toc168194634</vt:lpwstr>
      </vt:variant>
      <vt:variant>
        <vt:i4>1507382</vt:i4>
      </vt:variant>
      <vt:variant>
        <vt:i4>707</vt:i4>
      </vt:variant>
      <vt:variant>
        <vt:i4>0</vt:i4>
      </vt:variant>
      <vt:variant>
        <vt:i4>5</vt:i4>
      </vt:variant>
      <vt:variant>
        <vt:lpwstr/>
      </vt:variant>
      <vt:variant>
        <vt:lpwstr>_Toc168194633</vt:lpwstr>
      </vt:variant>
      <vt:variant>
        <vt:i4>1507382</vt:i4>
      </vt:variant>
      <vt:variant>
        <vt:i4>701</vt:i4>
      </vt:variant>
      <vt:variant>
        <vt:i4>0</vt:i4>
      </vt:variant>
      <vt:variant>
        <vt:i4>5</vt:i4>
      </vt:variant>
      <vt:variant>
        <vt:lpwstr/>
      </vt:variant>
      <vt:variant>
        <vt:lpwstr>_Toc168194632</vt:lpwstr>
      </vt:variant>
      <vt:variant>
        <vt:i4>1507382</vt:i4>
      </vt:variant>
      <vt:variant>
        <vt:i4>695</vt:i4>
      </vt:variant>
      <vt:variant>
        <vt:i4>0</vt:i4>
      </vt:variant>
      <vt:variant>
        <vt:i4>5</vt:i4>
      </vt:variant>
      <vt:variant>
        <vt:lpwstr/>
      </vt:variant>
      <vt:variant>
        <vt:lpwstr>_Toc168194631</vt:lpwstr>
      </vt:variant>
      <vt:variant>
        <vt:i4>1507382</vt:i4>
      </vt:variant>
      <vt:variant>
        <vt:i4>689</vt:i4>
      </vt:variant>
      <vt:variant>
        <vt:i4>0</vt:i4>
      </vt:variant>
      <vt:variant>
        <vt:i4>5</vt:i4>
      </vt:variant>
      <vt:variant>
        <vt:lpwstr/>
      </vt:variant>
      <vt:variant>
        <vt:lpwstr>_Toc168194630</vt:lpwstr>
      </vt:variant>
      <vt:variant>
        <vt:i4>1441846</vt:i4>
      </vt:variant>
      <vt:variant>
        <vt:i4>683</vt:i4>
      </vt:variant>
      <vt:variant>
        <vt:i4>0</vt:i4>
      </vt:variant>
      <vt:variant>
        <vt:i4>5</vt:i4>
      </vt:variant>
      <vt:variant>
        <vt:lpwstr/>
      </vt:variant>
      <vt:variant>
        <vt:lpwstr>_Toc168194629</vt:lpwstr>
      </vt:variant>
      <vt:variant>
        <vt:i4>1441846</vt:i4>
      </vt:variant>
      <vt:variant>
        <vt:i4>677</vt:i4>
      </vt:variant>
      <vt:variant>
        <vt:i4>0</vt:i4>
      </vt:variant>
      <vt:variant>
        <vt:i4>5</vt:i4>
      </vt:variant>
      <vt:variant>
        <vt:lpwstr/>
      </vt:variant>
      <vt:variant>
        <vt:lpwstr>_Toc168194628</vt:lpwstr>
      </vt:variant>
      <vt:variant>
        <vt:i4>1441846</vt:i4>
      </vt:variant>
      <vt:variant>
        <vt:i4>671</vt:i4>
      </vt:variant>
      <vt:variant>
        <vt:i4>0</vt:i4>
      </vt:variant>
      <vt:variant>
        <vt:i4>5</vt:i4>
      </vt:variant>
      <vt:variant>
        <vt:lpwstr/>
      </vt:variant>
      <vt:variant>
        <vt:lpwstr>_Toc168194627</vt:lpwstr>
      </vt:variant>
      <vt:variant>
        <vt:i4>1441846</vt:i4>
      </vt:variant>
      <vt:variant>
        <vt:i4>665</vt:i4>
      </vt:variant>
      <vt:variant>
        <vt:i4>0</vt:i4>
      </vt:variant>
      <vt:variant>
        <vt:i4>5</vt:i4>
      </vt:variant>
      <vt:variant>
        <vt:lpwstr/>
      </vt:variant>
      <vt:variant>
        <vt:lpwstr>_Toc168194626</vt:lpwstr>
      </vt:variant>
      <vt:variant>
        <vt:i4>1441846</vt:i4>
      </vt:variant>
      <vt:variant>
        <vt:i4>659</vt:i4>
      </vt:variant>
      <vt:variant>
        <vt:i4>0</vt:i4>
      </vt:variant>
      <vt:variant>
        <vt:i4>5</vt:i4>
      </vt:variant>
      <vt:variant>
        <vt:lpwstr/>
      </vt:variant>
      <vt:variant>
        <vt:lpwstr>_Toc168194625</vt:lpwstr>
      </vt:variant>
      <vt:variant>
        <vt:i4>1441846</vt:i4>
      </vt:variant>
      <vt:variant>
        <vt:i4>653</vt:i4>
      </vt:variant>
      <vt:variant>
        <vt:i4>0</vt:i4>
      </vt:variant>
      <vt:variant>
        <vt:i4>5</vt:i4>
      </vt:variant>
      <vt:variant>
        <vt:lpwstr/>
      </vt:variant>
      <vt:variant>
        <vt:lpwstr>_Toc168194624</vt:lpwstr>
      </vt:variant>
      <vt:variant>
        <vt:i4>1441846</vt:i4>
      </vt:variant>
      <vt:variant>
        <vt:i4>647</vt:i4>
      </vt:variant>
      <vt:variant>
        <vt:i4>0</vt:i4>
      </vt:variant>
      <vt:variant>
        <vt:i4>5</vt:i4>
      </vt:variant>
      <vt:variant>
        <vt:lpwstr/>
      </vt:variant>
      <vt:variant>
        <vt:lpwstr>_Toc168194623</vt:lpwstr>
      </vt:variant>
      <vt:variant>
        <vt:i4>1441846</vt:i4>
      </vt:variant>
      <vt:variant>
        <vt:i4>641</vt:i4>
      </vt:variant>
      <vt:variant>
        <vt:i4>0</vt:i4>
      </vt:variant>
      <vt:variant>
        <vt:i4>5</vt:i4>
      </vt:variant>
      <vt:variant>
        <vt:lpwstr/>
      </vt:variant>
      <vt:variant>
        <vt:lpwstr>_Toc168194622</vt:lpwstr>
      </vt:variant>
      <vt:variant>
        <vt:i4>1441846</vt:i4>
      </vt:variant>
      <vt:variant>
        <vt:i4>635</vt:i4>
      </vt:variant>
      <vt:variant>
        <vt:i4>0</vt:i4>
      </vt:variant>
      <vt:variant>
        <vt:i4>5</vt:i4>
      </vt:variant>
      <vt:variant>
        <vt:lpwstr/>
      </vt:variant>
      <vt:variant>
        <vt:lpwstr>_Toc168194621</vt:lpwstr>
      </vt:variant>
      <vt:variant>
        <vt:i4>1441846</vt:i4>
      </vt:variant>
      <vt:variant>
        <vt:i4>629</vt:i4>
      </vt:variant>
      <vt:variant>
        <vt:i4>0</vt:i4>
      </vt:variant>
      <vt:variant>
        <vt:i4>5</vt:i4>
      </vt:variant>
      <vt:variant>
        <vt:lpwstr/>
      </vt:variant>
      <vt:variant>
        <vt:lpwstr>_Toc168194620</vt:lpwstr>
      </vt:variant>
      <vt:variant>
        <vt:i4>1376310</vt:i4>
      </vt:variant>
      <vt:variant>
        <vt:i4>623</vt:i4>
      </vt:variant>
      <vt:variant>
        <vt:i4>0</vt:i4>
      </vt:variant>
      <vt:variant>
        <vt:i4>5</vt:i4>
      </vt:variant>
      <vt:variant>
        <vt:lpwstr/>
      </vt:variant>
      <vt:variant>
        <vt:lpwstr>_Toc168194619</vt:lpwstr>
      </vt:variant>
      <vt:variant>
        <vt:i4>1376310</vt:i4>
      </vt:variant>
      <vt:variant>
        <vt:i4>617</vt:i4>
      </vt:variant>
      <vt:variant>
        <vt:i4>0</vt:i4>
      </vt:variant>
      <vt:variant>
        <vt:i4>5</vt:i4>
      </vt:variant>
      <vt:variant>
        <vt:lpwstr/>
      </vt:variant>
      <vt:variant>
        <vt:lpwstr>_Toc168194618</vt:lpwstr>
      </vt:variant>
      <vt:variant>
        <vt:i4>1376310</vt:i4>
      </vt:variant>
      <vt:variant>
        <vt:i4>611</vt:i4>
      </vt:variant>
      <vt:variant>
        <vt:i4>0</vt:i4>
      </vt:variant>
      <vt:variant>
        <vt:i4>5</vt:i4>
      </vt:variant>
      <vt:variant>
        <vt:lpwstr/>
      </vt:variant>
      <vt:variant>
        <vt:lpwstr>_Toc168194617</vt:lpwstr>
      </vt:variant>
      <vt:variant>
        <vt:i4>1376310</vt:i4>
      </vt:variant>
      <vt:variant>
        <vt:i4>605</vt:i4>
      </vt:variant>
      <vt:variant>
        <vt:i4>0</vt:i4>
      </vt:variant>
      <vt:variant>
        <vt:i4>5</vt:i4>
      </vt:variant>
      <vt:variant>
        <vt:lpwstr/>
      </vt:variant>
      <vt:variant>
        <vt:lpwstr>_Toc168194616</vt:lpwstr>
      </vt:variant>
      <vt:variant>
        <vt:i4>1376310</vt:i4>
      </vt:variant>
      <vt:variant>
        <vt:i4>599</vt:i4>
      </vt:variant>
      <vt:variant>
        <vt:i4>0</vt:i4>
      </vt:variant>
      <vt:variant>
        <vt:i4>5</vt:i4>
      </vt:variant>
      <vt:variant>
        <vt:lpwstr/>
      </vt:variant>
      <vt:variant>
        <vt:lpwstr>_Toc168194615</vt:lpwstr>
      </vt:variant>
      <vt:variant>
        <vt:i4>1376310</vt:i4>
      </vt:variant>
      <vt:variant>
        <vt:i4>593</vt:i4>
      </vt:variant>
      <vt:variant>
        <vt:i4>0</vt:i4>
      </vt:variant>
      <vt:variant>
        <vt:i4>5</vt:i4>
      </vt:variant>
      <vt:variant>
        <vt:lpwstr/>
      </vt:variant>
      <vt:variant>
        <vt:lpwstr>_Toc168194614</vt:lpwstr>
      </vt:variant>
      <vt:variant>
        <vt:i4>1376310</vt:i4>
      </vt:variant>
      <vt:variant>
        <vt:i4>587</vt:i4>
      </vt:variant>
      <vt:variant>
        <vt:i4>0</vt:i4>
      </vt:variant>
      <vt:variant>
        <vt:i4>5</vt:i4>
      </vt:variant>
      <vt:variant>
        <vt:lpwstr/>
      </vt:variant>
      <vt:variant>
        <vt:lpwstr>_Toc168194613</vt:lpwstr>
      </vt:variant>
      <vt:variant>
        <vt:i4>1376310</vt:i4>
      </vt:variant>
      <vt:variant>
        <vt:i4>581</vt:i4>
      </vt:variant>
      <vt:variant>
        <vt:i4>0</vt:i4>
      </vt:variant>
      <vt:variant>
        <vt:i4>5</vt:i4>
      </vt:variant>
      <vt:variant>
        <vt:lpwstr/>
      </vt:variant>
      <vt:variant>
        <vt:lpwstr>_Toc168194612</vt:lpwstr>
      </vt:variant>
      <vt:variant>
        <vt:i4>1376310</vt:i4>
      </vt:variant>
      <vt:variant>
        <vt:i4>575</vt:i4>
      </vt:variant>
      <vt:variant>
        <vt:i4>0</vt:i4>
      </vt:variant>
      <vt:variant>
        <vt:i4>5</vt:i4>
      </vt:variant>
      <vt:variant>
        <vt:lpwstr/>
      </vt:variant>
      <vt:variant>
        <vt:lpwstr>_Toc168194611</vt:lpwstr>
      </vt:variant>
      <vt:variant>
        <vt:i4>1376310</vt:i4>
      </vt:variant>
      <vt:variant>
        <vt:i4>569</vt:i4>
      </vt:variant>
      <vt:variant>
        <vt:i4>0</vt:i4>
      </vt:variant>
      <vt:variant>
        <vt:i4>5</vt:i4>
      </vt:variant>
      <vt:variant>
        <vt:lpwstr/>
      </vt:variant>
      <vt:variant>
        <vt:lpwstr>_Toc168194610</vt:lpwstr>
      </vt:variant>
      <vt:variant>
        <vt:i4>1310774</vt:i4>
      </vt:variant>
      <vt:variant>
        <vt:i4>563</vt:i4>
      </vt:variant>
      <vt:variant>
        <vt:i4>0</vt:i4>
      </vt:variant>
      <vt:variant>
        <vt:i4>5</vt:i4>
      </vt:variant>
      <vt:variant>
        <vt:lpwstr/>
      </vt:variant>
      <vt:variant>
        <vt:lpwstr>_Toc168194609</vt:lpwstr>
      </vt:variant>
      <vt:variant>
        <vt:i4>1310774</vt:i4>
      </vt:variant>
      <vt:variant>
        <vt:i4>557</vt:i4>
      </vt:variant>
      <vt:variant>
        <vt:i4>0</vt:i4>
      </vt:variant>
      <vt:variant>
        <vt:i4>5</vt:i4>
      </vt:variant>
      <vt:variant>
        <vt:lpwstr/>
      </vt:variant>
      <vt:variant>
        <vt:lpwstr>_Toc168194608</vt:lpwstr>
      </vt:variant>
      <vt:variant>
        <vt:i4>1310774</vt:i4>
      </vt:variant>
      <vt:variant>
        <vt:i4>551</vt:i4>
      </vt:variant>
      <vt:variant>
        <vt:i4>0</vt:i4>
      </vt:variant>
      <vt:variant>
        <vt:i4>5</vt:i4>
      </vt:variant>
      <vt:variant>
        <vt:lpwstr/>
      </vt:variant>
      <vt:variant>
        <vt:lpwstr>_Toc168194607</vt:lpwstr>
      </vt:variant>
      <vt:variant>
        <vt:i4>1310774</vt:i4>
      </vt:variant>
      <vt:variant>
        <vt:i4>545</vt:i4>
      </vt:variant>
      <vt:variant>
        <vt:i4>0</vt:i4>
      </vt:variant>
      <vt:variant>
        <vt:i4>5</vt:i4>
      </vt:variant>
      <vt:variant>
        <vt:lpwstr/>
      </vt:variant>
      <vt:variant>
        <vt:lpwstr>_Toc168194606</vt:lpwstr>
      </vt:variant>
      <vt:variant>
        <vt:i4>1310774</vt:i4>
      </vt:variant>
      <vt:variant>
        <vt:i4>539</vt:i4>
      </vt:variant>
      <vt:variant>
        <vt:i4>0</vt:i4>
      </vt:variant>
      <vt:variant>
        <vt:i4>5</vt:i4>
      </vt:variant>
      <vt:variant>
        <vt:lpwstr/>
      </vt:variant>
      <vt:variant>
        <vt:lpwstr>_Toc168194605</vt:lpwstr>
      </vt:variant>
      <vt:variant>
        <vt:i4>1310774</vt:i4>
      </vt:variant>
      <vt:variant>
        <vt:i4>533</vt:i4>
      </vt:variant>
      <vt:variant>
        <vt:i4>0</vt:i4>
      </vt:variant>
      <vt:variant>
        <vt:i4>5</vt:i4>
      </vt:variant>
      <vt:variant>
        <vt:lpwstr/>
      </vt:variant>
      <vt:variant>
        <vt:lpwstr>_Toc168194604</vt:lpwstr>
      </vt:variant>
      <vt:variant>
        <vt:i4>1310774</vt:i4>
      </vt:variant>
      <vt:variant>
        <vt:i4>527</vt:i4>
      </vt:variant>
      <vt:variant>
        <vt:i4>0</vt:i4>
      </vt:variant>
      <vt:variant>
        <vt:i4>5</vt:i4>
      </vt:variant>
      <vt:variant>
        <vt:lpwstr/>
      </vt:variant>
      <vt:variant>
        <vt:lpwstr>_Toc168194603</vt:lpwstr>
      </vt:variant>
      <vt:variant>
        <vt:i4>1310774</vt:i4>
      </vt:variant>
      <vt:variant>
        <vt:i4>521</vt:i4>
      </vt:variant>
      <vt:variant>
        <vt:i4>0</vt:i4>
      </vt:variant>
      <vt:variant>
        <vt:i4>5</vt:i4>
      </vt:variant>
      <vt:variant>
        <vt:lpwstr/>
      </vt:variant>
      <vt:variant>
        <vt:lpwstr>_Toc168194602</vt:lpwstr>
      </vt:variant>
      <vt:variant>
        <vt:i4>1310774</vt:i4>
      </vt:variant>
      <vt:variant>
        <vt:i4>515</vt:i4>
      </vt:variant>
      <vt:variant>
        <vt:i4>0</vt:i4>
      </vt:variant>
      <vt:variant>
        <vt:i4>5</vt:i4>
      </vt:variant>
      <vt:variant>
        <vt:lpwstr/>
      </vt:variant>
      <vt:variant>
        <vt:lpwstr>_Toc168194601</vt:lpwstr>
      </vt:variant>
      <vt:variant>
        <vt:i4>1310774</vt:i4>
      </vt:variant>
      <vt:variant>
        <vt:i4>509</vt:i4>
      </vt:variant>
      <vt:variant>
        <vt:i4>0</vt:i4>
      </vt:variant>
      <vt:variant>
        <vt:i4>5</vt:i4>
      </vt:variant>
      <vt:variant>
        <vt:lpwstr/>
      </vt:variant>
      <vt:variant>
        <vt:lpwstr>_Toc168194600</vt:lpwstr>
      </vt:variant>
      <vt:variant>
        <vt:i4>1900597</vt:i4>
      </vt:variant>
      <vt:variant>
        <vt:i4>503</vt:i4>
      </vt:variant>
      <vt:variant>
        <vt:i4>0</vt:i4>
      </vt:variant>
      <vt:variant>
        <vt:i4>5</vt:i4>
      </vt:variant>
      <vt:variant>
        <vt:lpwstr/>
      </vt:variant>
      <vt:variant>
        <vt:lpwstr>_Toc168194599</vt:lpwstr>
      </vt:variant>
      <vt:variant>
        <vt:i4>1900597</vt:i4>
      </vt:variant>
      <vt:variant>
        <vt:i4>497</vt:i4>
      </vt:variant>
      <vt:variant>
        <vt:i4>0</vt:i4>
      </vt:variant>
      <vt:variant>
        <vt:i4>5</vt:i4>
      </vt:variant>
      <vt:variant>
        <vt:lpwstr/>
      </vt:variant>
      <vt:variant>
        <vt:lpwstr>_Toc168194598</vt:lpwstr>
      </vt:variant>
      <vt:variant>
        <vt:i4>1900597</vt:i4>
      </vt:variant>
      <vt:variant>
        <vt:i4>491</vt:i4>
      </vt:variant>
      <vt:variant>
        <vt:i4>0</vt:i4>
      </vt:variant>
      <vt:variant>
        <vt:i4>5</vt:i4>
      </vt:variant>
      <vt:variant>
        <vt:lpwstr/>
      </vt:variant>
      <vt:variant>
        <vt:lpwstr>_Toc168194597</vt:lpwstr>
      </vt:variant>
      <vt:variant>
        <vt:i4>1900597</vt:i4>
      </vt:variant>
      <vt:variant>
        <vt:i4>485</vt:i4>
      </vt:variant>
      <vt:variant>
        <vt:i4>0</vt:i4>
      </vt:variant>
      <vt:variant>
        <vt:i4>5</vt:i4>
      </vt:variant>
      <vt:variant>
        <vt:lpwstr/>
      </vt:variant>
      <vt:variant>
        <vt:lpwstr>_Toc168194596</vt:lpwstr>
      </vt:variant>
      <vt:variant>
        <vt:i4>1900597</vt:i4>
      </vt:variant>
      <vt:variant>
        <vt:i4>479</vt:i4>
      </vt:variant>
      <vt:variant>
        <vt:i4>0</vt:i4>
      </vt:variant>
      <vt:variant>
        <vt:i4>5</vt:i4>
      </vt:variant>
      <vt:variant>
        <vt:lpwstr/>
      </vt:variant>
      <vt:variant>
        <vt:lpwstr>_Toc168194595</vt:lpwstr>
      </vt:variant>
      <vt:variant>
        <vt:i4>1900597</vt:i4>
      </vt:variant>
      <vt:variant>
        <vt:i4>473</vt:i4>
      </vt:variant>
      <vt:variant>
        <vt:i4>0</vt:i4>
      </vt:variant>
      <vt:variant>
        <vt:i4>5</vt:i4>
      </vt:variant>
      <vt:variant>
        <vt:lpwstr/>
      </vt:variant>
      <vt:variant>
        <vt:lpwstr>_Toc168194594</vt:lpwstr>
      </vt:variant>
      <vt:variant>
        <vt:i4>1900597</vt:i4>
      </vt:variant>
      <vt:variant>
        <vt:i4>467</vt:i4>
      </vt:variant>
      <vt:variant>
        <vt:i4>0</vt:i4>
      </vt:variant>
      <vt:variant>
        <vt:i4>5</vt:i4>
      </vt:variant>
      <vt:variant>
        <vt:lpwstr/>
      </vt:variant>
      <vt:variant>
        <vt:lpwstr>_Toc168194593</vt:lpwstr>
      </vt:variant>
      <vt:variant>
        <vt:i4>1900597</vt:i4>
      </vt:variant>
      <vt:variant>
        <vt:i4>461</vt:i4>
      </vt:variant>
      <vt:variant>
        <vt:i4>0</vt:i4>
      </vt:variant>
      <vt:variant>
        <vt:i4>5</vt:i4>
      </vt:variant>
      <vt:variant>
        <vt:lpwstr/>
      </vt:variant>
      <vt:variant>
        <vt:lpwstr>_Toc168194592</vt:lpwstr>
      </vt:variant>
      <vt:variant>
        <vt:i4>1900597</vt:i4>
      </vt:variant>
      <vt:variant>
        <vt:i4>455</vt:i4>
      </vt:variant>
      <vt:variant>
        <vt:i4>0</vt:i4>
      </vt:variant>
      <vt:variant>
        <vt:i4>5</vt:i4>
      </vt:variant>
      <vt:variant>
        <vt:lpwstr/>
      </vt:variant>
      <vt:variant>
        <vt:lpwstr>_Toc168194591</vt:lpwstr>
      </vt:variant>
      <vt:variant>
        <vt:i4>1900597</vt:i4>
      </vt:variant>
      <vt:variant>
        <vt:i4>449</vt:i4>
      </vt:variant>
      <vt:variant>
        <vt:i4>0</vt:i4>
      </vt:variant>
      <vt:variant>
        <vt:i4>5</vt:i4>
      </vt:variant>
      <vt:variant>
        <vt:lpwstr/>
      </vt:variant>
      <vt:variant>
        <vt:lpwstr>_Toc168194590</vt:lpwstr>
      </vt:variant>
      <vt:variant>
        <vt:i4>1835061</vt:i4>
      </vt:variant>
      <vt:variant>
        <vt:i4>443</vt:i4>
      </vt:variant>
      <vt:variant>
        <vt:i4>0</vt:i4>
      </vt:variant>
      <vt:variant>
        <vt:i4>5</vt:i4>
      </vt:variant>
      <vt:variant>
        <vt:lpwstr/>
      </vt:variant>
      <vt:variant>
        <vt:lpwstr>_Toc168194589</vt:lpwstr>
      </vt:variant>
      <vt:variant>
        <vt:i4>1835061</vt:i4>
      </vt:variant>
      <vt:variant>
        <vt:i4>437</vt:i4>
      </vt:variant>
      <vt:variant>
        <vt:i4>0</vt:i4>
      </vt:variant>
      <vt:variant>
        <vt:i4>5</vt:i4>
      </vt:variant>
      <vt:variant>
        <vt:lpwstr/>
      </vt:variant>
      <vt:variant>
        <vt:lpwstr>_Toc168194588</vt:lpwstr>
      </vt:variant>
      <vt:variant>
        <vt:i4>1835061</vt:i4>
      </vt:variant>
      <vt:variant>
        <vt:i4>431</vt:i4>
      </vt:variant>
      <vt:variant>
        <vt:i4>0</vt:i4>
      </vt:variant>
      <vt:variant>
        <vt:i4>5</vt:i4>
      </vt:variant>
      <vt:variant>
        <vt:lpwstr/>
      </vt:variant>
      <vt:variant>
        <vt:lpwstr>_Toc168194587</vt:lpwstr>
      </vt:variant>
      <vt:variant>
        <vt:i4>1835061</vt:i4>
      </vt:variant>
      <vt:variant>
        <vt:i4>425</vt:i4>
      </vt:variant>
      <vt:variant>
        <vt:i4>0</vt:i4>
      </vt:variant>
      <vt:variant>
        <vt:i4>5</vt:i4>
      </vt:variant>
      <vt:variant>
        <vt:lpwstr/>
      </vt:variant>
      <vt:variant>
        <vt:lpwstr>_Toc168194586</vt:lpwstr>
      </vt:variant>
      <vt:variant>
        <vt:i4>1835061</vt:i4>
      </vt:variant>
      <vt:variant>
        <vt:i4>419</vt:i4>
      </vt:variant>
      <vt:variant>
        <vt:i4>0</vt:i4>
      </vt:variant>
      <vt:variant>
        <vt:i4>5</vt:i4>
      </vt:variant>
      <vt:variant>
        <vt:lpwstr/>
      </vt:variant>
      <vt:variant>
        <vt:lpwstr>_Toc168194585</vt:lpwstr>
      </vt:variant>
      <vt:variant>
        <vt:i4>1835061</vt:i4>
      </vt:variant>
      <vt:variant>
        <vt:i4>413</vt:i4>
      </vt:variant>
      <vt:variant>
        <vt:i4>0</vt:i4>
      </vt:variant>
      <vt:variant>
        <vt:i4>5</vt:i4>
      </vt:variant>
      <vt:variant>
        <vt:lpwstr/>
      </vt:variant>
      <vt:variant>
        <vt:lpwstr>_Toc168194584</vt:lpwstr>
      </vt:variant>
      <vt:variant>
        <vt:i4>1835061</vt:i4>
      </vt:variant>
      <vt:variant>
        <vt:i4>407</vt:i4>
      </vt:variant>
      <vt:variant>
        <vt:i4>0</vt:i4>
      </vt:variant>
      <vt:variant>
        <vt:i4>5</vt:i4>
      </vt:variant>
      <vt:variant>
        <vt:lpwstr/>
      </vt:variant>
      <vt:variant>
        <vt:lpwstr>_Toc168194583</vt:lpwstr>
      </vt:variant>
      <vt:variant>
        <vt:i4>1835061</vt:i4>
      </vt:variant>
      <vt:variant>
        <vt:i4>401</vt:i4>
      </vt:variant>
      <vt:variant>
        <vt:i4>0</vt:i4>
      </vt:variant>
      <vt:variant>
        <vt:i4>5</vt:i4>
      </vt:variant>
      <vt:variant>
        <vt:lpwstr/>
      </vt:variant>
      <vt:variant>
        <vt:lpwstr>_Toc168194582</vt:lpwstr>
      </vt:variant>
      <vt:variant>
        <vt:i4>1835061</vt:i4>
      </vt:variant>
      <vt:variant>
        <vt:i4>395</vt:i4>
      </vt:variant>
      <vt:variant>
        <vt:i4>0</vt:i4>
      </vt:variant>
      <vt:variant>
        <vt:i4>5</vt:i4>
      </vt:variant>
      <vt:variant>
        <vt:lpwstr/>
      </vt:variant>
      <vt:variant>
        <vt:lpwstr>_Toc168194581</vt:lpwstr>
      </vt:variant>
      <vt:variant>
        <vt:i4>1835061</vt:i4>
      </vt:variant>
      <vt:variant>
        <vt:i4>389</vt:i4>
      </vt:variant>
      <vt:variant>
        <vt:i4>0</vt:i4>
      </vt:variant>
      <vt:variant>
        <vt:i4>5</vt:i4>
      </vt:variant>
      <vt:variant>
        <vt:lpwstr/>
      </vt:variant>
      <vt:variant>
        <vt:lpwstr>_Toc168194580</vt:lpwstr>
      </vt:variant>
      <vt:variant>
        <vt:i4>1245237</vt:i4>
      </vt:variant>
      <vt:variant>
        <vt:i4>383</vt:i4>
      </vt:variant>
      <vt:variant>
        <vt:i4>0</vt:i4>
      </vt:variant>
      <vt:variant>
        <vt:i4>5</vt:i4>
      </vt:variant>
      <vt:variant>
        <vt:lpwstr/>
      </vt:variant>
      <vt:variant>
        <vt:lpwstr>_Toc168194579</vt:lpwstr>
      </vt:variant>
      <vt:variant>
        <vt:i4>1245237</vt:i4>
      </vt:variant>
      <vt:variant>
        <vt:i4>377</vt:i4>
      </vt:variant>
      <vt:variant>
        <vt:i4>0</vt:i4>
      </vt:variant>
      <vt:variant>
        <vt:i4>5</vt:i4>
      </vt:variant>
      <vt:variant>
        <vt:lpwstr/>
      </vt:variant>
      <vt:variant>
        <vt:lpwstr>_Toc168194578</vt:lpwstr>
      </vt:variant>
      <vt:variant>
        <vt:i4>1114172</vt:i4>
      </vt:variant>
      <vt:variant>
        <vt:i4>368</vt:i4>
      </vt:variant>
      <vt:variant>
        <vt:i4>0</vt:i4>
      </vt:variant>
      <vt:variant>
        <vt:i4>5</vt:i4>
      </vt:variant>
      <vt:variant>
        <vt:lpwstr/>
      </vt:variant>
      <vt:variant>
        <vt:lpwstr>_Toc165091114</vt:lpwstr>
      </vt:variant>
      <vt:variant>
        <vt:i4>1114172</vt:i4>
      </vt:variant>
      <vt:variant>
        <vt:i4>362</vt:i4>
      </vt:variant>
      <vt:variant>
        <vt:i4>0</vt:i4>
      </vt:variant>
      <vt:variant>
        <vt:i4>5</vt:i4>
      </vt:variant>
      <vt:variant>
        <vt:lpwstr/>
      </vt:variant>
      <vt:variant>
        <vt:lpwstr>_Toc165091113</vt:lpwstr>
      </vt:variant>
      <vt:variant>
        <vt:i4>1114172</vt:i4>
      </vt:variant>
      <vt:variant>
        <vt:i4>356</vt:i4>
      </vt:variant>
      <vt:variant>
        <vt:i4>0</vt:i4>
      </vt:variant>
      <vt:variant>
        <vt:i4>5</vt:i4>
      </vt:variant>
      <vt:variant>
        <vt:lpwstr/>
      </vt:variant>
      <vt:variant>
        <vt:lpwstr>_Toc165091112</vt:lpwstr>
      </vt:variant>
      <vt:variant>
        <vt:i4>1114172</vt:i4>
      </vt:variant>
      <vt:variant>
        <vt:i4>350</vt:i4>
      </vt:variant>
      <vt:variant>
        <vt:i4>0</vt:i4>
      </vt:variant>
      <vt:variant>
        <vt:i4>5</vt:i4>
      </vt:variant>
      <vt:variant>
        <vt:lpwstr/>
      </vt:variant>
      <vt:variant>
        <vt:lpwstr>_Toc165091111</vt:lpwstr>
      </vt:variant>
      <vt:variant>
        <vt:i4>1114172</vt:i4>
      </vt:variant>
      <vt:variant>
        <vt:i4>344</vt:i4>
      </vt:variant>
      <vt:variant>
        <vt:i4>0</vt:i4>
      </vt:variant>
      <vt:variant>
        <vt:i4>5</vt:i4>
      </vt:variant>
      <vt:variant>
        <vt:lpwstr/>
      </vt:variant>
      <vt:variant>
        <vt:lpwstr>_Toc165091110</vt:lpwstr>
      </vt:variant>
      <vt:variant>
        <vt:i4>1048636</vt:i4>
      </vt:variant>
      <vt:variant>
        <vt:i4>338</vt:i4>
      </vt:variant>
      <vt:variant>
        <vt:i4>0</vt:i4>
      </vt:variant>
      <vt:variant>
        <vt:i4>5</vt:i4>
      </vt:variant>
      <vt:variant>
        <vt:lpwstr/>
      </vt:variant>
      <vt:variant>
        <vt:lpwstr>_Toc165091109</vt:lpwstr>
      </vt:variant>
      <vt:variant>
        <vt:i4>1048636</vt:i4>
      </vt:variant>
      <vt:variant>
        <vt:i4>332</vt:i4>
      </vt:variant>
      <vt:variant>
        <vt:i4>0</vt:i4>
      </vt:variant>
      <vt:variant>
        <vt:i4>5</vt:i4>
      </vt:variant>
      <vt:variant>
        <vt:lpwstr/>
      </vt:variant>
      <vt:variant>
        <vt:lpwstr>_Toc165091108</vt:lpwstr>
      </vt:variant>
      <vt:variant>
        <vt:i4>1048636</vt:i4>
      </vt:variant>
      <vt:variant>
        <vt:i4>326</vt:i4>
      </vt:variant>
      <vt:variant>
        <vt:i4>0</vt:i4>
      </vt:variant>
      <vt:variant>
        <vt:i4>5</vt:i4>
      </vt:variant>
      <vt:variant>
        <vt:lpwstr/>
      </vt:variant>
      <vt:variant>
        <vt:lpwstr>_Toc165091107</vt:lpwstr>
      </vt:variant>
      <vt:variant>
        <vt:i4>1048636</vt:i4>
      </vt:variant>
      <vt:variant>
        <vt:i4>320</vt:i4>
      </vt:variant>
      <vt:variant>
        <vt:i4>0</vt:i4>
      </vt:variant>
      <vt:variant>
        <vt:i4>5</vt:i4>
      </vt:variant>
      <vt:variant>
        <vt:lpwstr/>
      </vt:variant>
      <vt:variant>
        <vt:lpwstr>_Toc165091106</vt:lpwstr>
      </vt:variant>
      <vt:variant>
        <vt:i4>1048636</vt:i4>
      </vt:variant>
      <vt:variant>
        <vt:i4>314</vt:i4>
      </vt:variant>
      <vt:variant>
        <vt:i4>0</vt:i4>
      </vt:variant>
      <vt:variant>
        <vt:i4>5</vt:i4>
      </vt:variant>
      <vt:variant>
        <vt:lpwstr/>
      </vt:variant>
      <vt:variant>
        <vt:lpwstr>_Toc165091105</vt:lpwstr>
      </vt:variant>
      <vt:variant>
        <vt:i4>1048636</vt:i4>
      </vt:variant>
      <vt:variant>
        <vt:i4>308</vt:i4>
      </vt:variant>
      <vt:variant>
        <vt:i4>0</vt:i4>
      </vt:variant>
      <vt:variant>
        <vt:i4>5</vt:i4>
      </vt:variant>
      <vt:variant>
        <vt:lpwstr/>
      </vt:variant>
      <vt:variant>
        <vt:lpwstr>_Toc165091104</vt:lpwstr>
      </vt:variant>
      <vt:variant>
        <vt:i4>1048636</vt:i4>
      </vt:variant>
      <vt:variant>
        <vt:i4>302</vt:i4>
      </vt:variant>
      <vt:variant>
        <vt:i4>0</vt:i4>
      </vt:variant>
      <vt:variant>
        <vt:i4>5</vt:i4>
      </vt:variant>
      <vt:variant>
        <vt:lpwstr/>
      </vt:variant>
      <vt:variant>
        <vt:lpwstr>_Toc165091103</vt:lpwstr>
      </vt:variant>
      <vt:variant>
        <vt:i4>1048636</vt:i4>
      </vt:variant>
      <vt:variant>
        <vt:i4>296</vt:i4>
      </vt:variant>
      <vt:variant>
        <vt:i4>0</vt:i4>
      </vt:variant>
      <vt:variant>
        <vt:i4>5</vt:i4>
      </vt:variant>
      <vt:variant>
        <vt:lpwstr/>
      </vt:variant>
      <vt:variant>
        <vt:lpwstr>_Toc165091102</vt:lpwstr>
      </vt:variant>
      <vt:variant>
        <vt:i4>1048636</vt:i4>
      </vt:variant>
      <vt:variant>
        <vt:i4>290</vt:i4>
      </vt:variant>
      <vt:variant>
        <vt:i4>0</vt:i4>
      </vt:variant>
      <vt:variant>
        <vt:i4>5</vt:i4>
      </vt:variant>
      <vt:variant>
        <vt:lpwstr/>
      </vt:variant>
      <vt:variant>
        <vt:lpwstr>_Toc165091101</vt:lpwstr>
      </vt:variant>
      <vt:variant>
        <vt:i4>1048636</vt:i4>
      </vt:variant>
      <vt:variant>
        <vt:i4>284</vt:i4>
      </vt:variant>
      <vt:variant>
        <vt:i4>0</vt:i4>
      </vt:variant>
      <vt:variant>
        <vt:i4>5</vt:i4>
      </vt:variant>
      <vt:variant>
        <vt:lpwstr/>
      </vt:variant>
      <vt:variant>
        <vt:lpwstr>_Toc165091100</vt:lpwstr>
      </vt:variant>
      <vt:variant>
        <vt:i4>1638461</vt:i4>
      </vt:variant>
      <vt:variant>
        <vt:i4>278</vt:i4>
      </vt:variant>
      <vt:variant>
        <vt:i4>0</vt:i4>
      </vt:variant>
      <vt:variant>
        <vt:i4>5</vt:i4>
      </vt:variant>
      <vt:variant>
        <vt:lpwstr/>
      </vt:variant>
      <vt:variant>
        <vt:lpwstr>_Toc165091099</vt:lpwstr>
      </vt:variant>
      <vt:variant>
        <vt:i4>1638461</vt:i4>
      </vt:variant>
      <vt:variant>
        <vt:i4>272</vt:i4>
      </vt:variant>
      <vt:variant>
        <vt:i4>0</vt:i4>
      </vt:variant>
      <vt:variant>
        <vt:i4>5</vt:i4>
      </vt:variant>
      <vt:variant>
        <vt:lpwstr/>
      </vt:variant>
      <vt:variant>
        <vt:lpwstr>_Toc165091098</vt:lpwstr>
      </vt:variant>
      <vt:variant>
        <vt:i4>1638461</vt:i4>
      </vt:variant>
      <vt:variant>
        <vt:i4>266</vt:i4>
      </vt:variant>
      <vt:variant>
        <vt:i4>0</vt:i4>
      </vt:variant>
      <vt:variant>
        <vt:i4>5</vt:i4>
      </vt:variant>
      <vt:variant>
        <vt:lpwstr/>
      </vt:variant>
      <vt:variant>
        <vt:lpwstr>_Toc165091097</vt:lpwstr>
      </vt:variant>
      <vt:variant>
        <vt:i4>1638461</vt:i4>
      </vt:variant>
      <vt:variant>
        <vt:i4>260</vt:i4>
      </vt:variant>
      <vt:variant>
        <vt:i4>0</vt:i4>
      </vt:variant>
      <vt:variant>
        <vt:i4>5</vt:i4>
      </vt:variant>
      <vt:variant>
        <vt:lpwstr/>
      </vt:variant>
      <vt:variant>
        <vt:lpwstr>_Toc165091096</vt:lpwstr>
      </vt:variant>
      <vt:variant>
        <vt:i4>1638461</vt:i4>
      </vt:variant>
      <vt:variant>
        <vt:i4>254</vt:i4>
      </vt:variant>
      <vt:variant>
        <vt:i4>0</vt:i4>
      </vt:variant>
      <vt:variant>
        <vt:i4>5</vt:i4>
      </vt:variant>
      <vt:variant>
        <vt:lpwstr/>
      </vt:variant>
      <vt:variant>
        <vt:lpwstr>_Toc165091095</vt:lpwstr>
      </vt:variant>
      <vt:variant>
        <vt:i4>1638461</vt:i4>
      </vt:variant>
      <vt:variant>
        <vt:i4>248</vt:i4>
      </vt:variant>
      <vt:variant>
        <vt:i4>0</vt:i4>
      </vt:variant>
      <vt:variant>
        <vt:i4>5</vt:i4>
      </vt:variant>
      <vt:variant>
        <vt:lpwstr/>
      </vt:variant>
      <vt:variant>
        <vt:lpwstr>_Toc165091094</vt:lpwstr>
      </vt:variant>
      <vt:variant>
        <vt:i4>1638461</vt:i4>
      </vt:variant>
      <vt:variant>
        <vt:i4>242</vt:i4>
      </vt:variant>
      <vt:variant>
        <vt:i4>0</vt:i4>
      </vt:variant>
      <vt:variant>
        <vt:i4>5</vt:i4>
      </vt:variant>
      <vt:variant>
        <vt:lpwstr/>
      </vt:variant>
      <vt:variant>
        <vt:lpwstr>_Toc165091093</vt:lpwstr>
      </vt:variant>
      <vt:variant>
        <vt:i4>1638461</vt:i4>
      </vt:variant>
      <vt:variant>
        <vt:i4>236</vt:i4>
      </vt:variant>
      <vt:variant>
        <vt:i4>0</vt:i4>
      </vt:variant>
      <vt:variant>
        <vt:i4>5</vt:i4>
      </vt:variant>
      <vt:variant>
        <vt:lpwstr/>
      </vt:variant>
      <vt:variant>
        <vt:lpwstr>_Toc165091092</vt:lpwstr>
      </vt:variant>
      <vt:variant>
        <vt:i4>1638461</vt:i4>
      </vt:variant>
      <vt:variant>
        <vt:i4>230</vt:i4>
      </vt:variant>
      <vt:variant>
        <vt:i4>0</vt:i4>
      </vt:variant>
      <vt:variant>
        <vt:i4>5</vt:i4>
      </vt:variant>
      <vt:variant>
        <vt:lpwstr/>
      </vt:variant>
      <vt:variant>
        <vt:lpwstr>_Toc165091091</vt:lpwstr>
      </vt:variant>
      <vt:variant>
        <vt:i4>1638461</vt:i4>
      </vt:variant>
      <vt:variant>
        <vt:i4>224</vt:i4>
      </vt:variant>
      <vt:variant>
        <vt:i4>0</vt:i4>
      </vt:variant>
      <vt:variant>
        <vt:i4>5</vt:i4>
      </vt:variant>
      <vt:variant>
        <vt:lpwstr/>
      </vt:variant>
      <vt:variant>
        <vt:lpwstr>_Toc165091090</vt:lpwstr>
      </vt:variant>
      <vt:variant>
        <vt:i4>1572925</vt:i4>
      </vt:variant>
      <vt:variant>
        <vt:i4>218</vt:i4>
      </vt:variant>
      <vt:variant>
        <vt:i4>0</vt:i4>
      </vt:variant>
      <vt:variant>
        <vt:i4>5</vt:i4>
      </vt:variant>
      <vt:variant>
        <vt:lpwstr/>
      </vt:variant>
      <vt:variant>
        <vt:lpwstr>_Toc165091089</vt:lpwstr>
      </vt:variant>
      <vt:variant>
        <vt:i4>1572925</vt:i4>
      </vt:variant>
      <vt:variant>
        <vt:i4>212</vt:i4>
      </vt:variant>
      <vt:variant>
        <vt:i4>0</vt:i4>
      </vt:variant>
      <vt:variant>
        <vt:i4>5</vt:i4>
      </vt:variant>
      <vt:variant>
        <vt:lpwstr/>
      </vt:variant>
      <vt:variant>
        <vt:lpwstr>_Toc165091088</vt:lpwstr>
      </vt:variant>
      <vt:variant>
        <vt:i4>1572925</vt:i4>
      </vt:variant>
      <vt:variant>
        <vt:i4>206</vt:i4>
      </vt:variant>
      <vt:variant>
        <vt:i4>0</vt:i4>
      </vt:variant>
      <vt:variant>
        <vt:i4>5</vt:i4>
      </vt:variant>
      <vt:variant>
        <vt:lpwstr/>
      </vt:variant>
      <vt:variant>
        <vt:lpwstr>_Toc165091087</vt:lpwstr>
      </vt:variant>
      <vt:variant>
        <vt:i4>1572925</vt:i4>
      </vt:variant>
      <vt:variant>
        <vt:i4>200</vt:i4>
      </vt:variant>
      <vt:variant>
        <vt:i4>0</vt:i4>
      </vt:variant>
      <vt:variant>
        <vt:i4>5</vt:i4>
      </vt:variant>
      <vt:variant>
        <vt:lpwstr/>
      </vt:variant>
      <vt:variant>
        <vt:lpwstr>_Toc165091086</vt:lpwstr>
      </vt:variant>
      <vt:variant>
        <vt:i4>1572925</vt:i4>
      </vt:variant>
      <vt:variant>
        <vt:i4>194</vt:i4>
      </vt:variant>
      <vt:variant>
        <vt:i4>0</vt:i4>
      </vt:variant>
      <vt:variant>
        <vt:i4>5</vt:i4>
      </vt:variant>
      <vt:variant>
        <vt:lpwstr/>
      </vt:variant>
      <vt:variant>
        <vt:lpwstr>_Toc165091085</vt:lpwstr>
      </vt:variant>
      <vt:variant>
        <vt:i4>1572925</vt:i4>
      </vt:variant>
      <vt:variant>
        <vt:i4>188</vt:i4>
      </vt:variant>
      <vt:variant>
        <vt:i4>0</vt:i4>
      </vt:variant>
      <vt:variant>
        <vt:i4>5</vt:i4>
      </vt:variant>
      <vt:variant>
        <vt:lpwstr/>
      </vt:variant>
      <vt:variant>
        <vt:lpwstr>_Toc165091084</vt:lpwstr>
      </vt:variant>
      <vt:variant>
        <vt:i4>1572925</vt:i4>
      </vt:variant>
      <vt:variant>
        <vt:i4>182</vt:i4>
      </vt:variant>
      <vt:variant>
        <vt:i4>0</vt:i4>
      </vt:variant>
      <vt:variant>
        <vt:i4>5</vt:i4>
      </vt:variant>
      <vt:variant>
        <vt:lpwstr/>
      </vt:variant>
      <vt:variant>
        <vt:lpwstr>_Toc165091083</vt:lpwstr>
      </vt:variant>
      <vt:variant>
        <vt:i4>1572925</vt:i4>
      </vt:variant>
      <vt:variant>
        <vt:i4>176</vt:i4>
      </vt:variant>
      <vt:variant>
        <vt:i4>0</vt:i4>
      </vt:variant>
      <vt:variant>
        <vt:i4>5</vt:i4>
      </vt:variant>
      <vt:variant>
        <vt:lpwstr/>
      </vt:variant>
      <vt:variant>
        <vt:lpwstr>_Toc165091082</vt:lpwstr>
      </vt:variant>
      <vt:variant>
        <vt:i4>1572925</vt:i4>
      </vt:variant>
      <vt:variant>
        <vt:i4>170</vt:i4>
      </vt:variant>
      <vt:variant>
        <vt:i4>0</vt:i4>
      </vt:variant>
      <vt:variant>
        <vt:i4>5</vt:i4>
      </vt:variant>
      <vt:variant>
        <vt:lpwstr/>
      </vt:variant>
      <vt:variant>
        <vt:lpwstr>_Toc165091081</vt:lpwstr>
      </vt:variant>
      <vt:variant>
        <vt:i4>1572925</vt:i4>
      </vt:variant>
      <vt:variant>
        <vt:i4>164</vt:i4>
      </vt:variant>
      <vt:variant>
        <vt:i4>0</vt:i4>
      </vt:variant>
      <vt:variant>
        <vt:i4>5</vt:i4>
      </vt:variant>
      <vt:variant>
        <vt:lpwstr/>
      </vt:variant>
      <vt:variant>
        <vt:lpwstr>_Toc165091080</vt:lpwstr>
      </vt:variant>
      <vt:variant>
        <vt:i4>1507389</vt:i4>
      </vt:variant>
      <vt:variant>
        <vt:i4>158</vt:i4>
      </vt:variant>
      <vt:variant>
        <vt:i4>0</vt:i4>
      </vt:variant>
      <vt:variant>
        <vt:i4>5</vt:i4>
      </vt:variant>
      <vt:variant>
        <vt:lpwstr/>
      </vt:variant>
      <vt:variant>
        <vt:lpwstr>_Toc165091079</vt:lpwstr>
      </vt:variant>
      <vt:variant>
        <vt:i4>1507389</vt:i4>
      </vt:variant>
      <vt:variant>
        <vt:i4>152</vt:i4>
      </vt:variant>
      <vt:variant>
        <vt:i4>0</vt:i4>
      </vt:variant>
      <vt:variant>
        <vt:i4>5</vt:i4>
      </vt:variant>
      <vt:variant>
        <vt:lpwstr/>
      </vt:variant>
      <vt:variant>
        <vt:lpwstr>_Toc165091078</vt:lpwstr>
      </vt:variant>
      <vt:variant>
        <vt:i4>1507389</vt:i4>
      </vt:variant>
      <vt:variant>
        <vt:i4>146</vt:i4>
      </vt:variant>
      <vt:variant>
        <vt:i4>0</vt:i4>
      </vt:variant>
      <vt:variant>
        <vt:i4>5</vt:i4>
      </vt:variant>
      <vt:variant>
        <vt:lpwstr/>
      </vt:variant>
      <vt:variant>
        <vt:lpwstr>_Toc165091077</vt:lpwstr>
      </vt:variant>
      <vt:variant>
        <vt:i4>1507389</vt:i4>
      </vt:variant>
      <vt:variant>
        <vt:i4>140</vt:i4>
      </vt:variant>
      <vt:variant>
        <vt:i4>0</vt:i4>
      </vt:variant>
      <vt:variant>
        <vt:i4>5</vt:i4>
      </vt:variant>
      <vt:variant>
        <vt:lpwstr/>
      </vt:variant>
      <vt:variant>
        <vt:lpwstr>_Toc165091076</vt:lpwstr>
      </vt:variant>
      <vt:variant>
        <vt:i4>1507389</vt:i4>
      </vt:variant>
      <vt:variant>
        <vt:i4>134</vt:i4>
      </vt:variant>
      <vt:variant>
        <vt:i4>0</vt:i4>
      </vt:variant>
      <vt:variant>
        <vt:i4>5</vt:i4>
      </vt:variant>
      <vt:variant>
        <vt:lpwstr/>
      </vt:variant>
      <vt:variant>
        <vt:lpwstr>_Toc165091075</vt:lpwstr>
      </vt:variant>
      <vt:variant>
        <vt:i4>1507389</vt:i4>
      </vt:variant>
      <vt:variant>
        <vt:i4>128</vt:i4>
      </vt:variant>
      <vt:variant>
        <vt:i4>0</vt:i4>
      </vt:variant>
      <vt:variant>
        <vt:i4>5</vt:i4>
      </vt:variant>
      <vt:variant>
        <vt:lpwstr/>
      </vt:variant>
      <vt:variant>
        <vt:lpwstr>_Toc165091074</vt:lpwstr>
      </vt:variant>
      <vt:variant>
        <vt:i4>1507389</vt:i4>
      </vt:variant>
      <vt:variant>
        <vt:i4>122</vt:i4>
      </vt:variant>
      <vt:variant>
        <vt:i4>0</vt:i4>
      </vt:variant>
      <vt:variant>
        <vt:i4>5</vt:i4>
      </vt:variant>
      <vt:variant>
        <vt:lpwstr/>
      </vt:variant>
      <vt:variant>
        <vt:lpwstr>_Toc165091073</vt:lpwstr>
      </vt:variant>
      <vt:variant>
        <vt:i4>1507389</vt:i4>
      </vt:variant>
      <vt:variant>
        <vt:i4>116</vt:i4>
      </vt:variant>
      <vt:variant>
        <vt:i4>0</vt:i4>
      </vt:variant>
      <vt:variant>
        <vt:i4>5</vt:i4>
      </vt:variant>
      <vt:variant>
        <vt:lpwstr/>
      </vt:variant>
      <vt:variant>
        <vt:lpwstr>_Toc165091072</vt:lpwstr>
      </vt:variant>
      <vt:variant>
        <vt:i4>1507389</vt:i4>
      </vt:variant>
      <vt:variant>
        <vt:i4>110</vt:i4>
      </vt:variant>
      <vt:variant>
        <vt:i4>0</vt:i4>
      </vt:variant>
      <vt:variant>
        <vt:i4>5</vt:i4>
      </vt:variant>
      <vt:variant>
        <vt:lpwstr/>
      </vt:variant>
      <vt:variant>
        <vt:lpwstr>_Toc165091071</vt:lpwstr>
      </vt:variant>
      <vt:variant>
        <vt:i4>1507389</vt:i4>
      </vt:variant>
      <vt:variant>
        <vt:i4>104</vt:i4>
      </vt:variant>
      <vt:variant>
        <vt:i4>0</vt:i4>
      </vt:variant>
      <vt:variant>
        <vt:i4>5</vt:i4>
      </vt:variant>
      <vt:variant>
        <vt:lpwstr/>
      </vt:variant>
      <vt:variant>
        <vt:lpwstr>_Toc165091070</vt:lpwstr>
      </vt:variant>
      <vt:variant>
        <vt:i4>1441853</vt:i4>
      </vt:variant>
      <vt:variant>
        <vt:i4>98</vt:i4>
      </vt:variant>
      <vt:variant>
        <vt:i4>0</vt:i4>
      </vt:variant>
      <vt:variant>
        <vt:i4>5</vt:i4>
      </vt:variant>
      <vt:variant>
        <vt:lpwstr/>
      </vt:variant>
      <vt:variant>
        <vt:lpwstr>_Toc165091069</vt:lpwstr>
      </vt:variant>
      <vt:variant>
        <vt:i4>1441853</vt:i4>
      </vt:variant>
      <vt:variant>
        <vt:i4>92</vt:i4>
      </vt:variant>
      <vt:variant>
        <vt:i4>0</vt:i4>
      </vt:variant>
      <vt:variant>
        <vt:i4>5</vt:i4>
      </vt:variant>
      <vt:variant>
        <vt:lpwstr/>
      </vt:variant>
      <vt:variant>
        <vt:lpwstr>_Toc165091068</vt:lpwstr>
      </vt:variant>
      <vt:variant>
        <vt:i4>1441853</vt:i4>
      </vt:variant>
      <vt:variant>
        <vt:i4>86</vt:i4>
      </vt:variant>
      <vt:variant>
        <vt:i4>0</vt:i4>
      </vt:variant>
      <vt:variant>
        <vt:i4>5</vt:i4>
      </vt:variant>
      <vt:variant>
        <vt:lpwstr/>
      </vt:variant>
      <vt:variant>
        <vt:lpwstr>_Toc165091067</vt:lpwstr>
      </vt:variant>
      <vt:variant>
        <vt:i4>1441853</vt:i4>
      </vt:variant>
      <vt:variant>
        <vt:i4>80</vt:i4>
      </vt:variant>
      <vt:variant>
        <vt:i4>0</vt:i4>
      </vt:variant>
      <vt:variant>
        <vt:i4>5</vt:i4>
      </vt:variant>
      <vt:variant>
        <vt:lpwstr/>
      </vt:variant>
      <vt:variant>
        <vt:lpwstr>_Toc165091066</vt:lpwstr>
      </vt:variant>
      <vt:variant>
        <vt:i4>1441853</vt:i4>
      </vt:variant>
      <vt:variant>
        <vt:i4>74</vt:i4>
      </vt:variant>
      <vt:variant>
        <vt:i4>0</vt:i4>
      </vt:variant>
      <vt:variant>
        <vt:i4>5</vt:i4>
      </vt:variant>
      <vt:variant>
        <vt:lpwstr/>
      </vt:variant>
      <vt:variant>
        <vt:lpwstr>_Toc165091065</vt:lpwstr>
      </vt:variant>
      <vt:variant>
        <vt:i4>1441853</vt:i4>
      </vt:variant>
      <vt:variant>
        <vt:i4>68</vt:i4>
      </vt:variant>
      <vt:variant>
        <vt:i4>0</vt:i4>
      </vt:variant>
      <vt:variant>
        <vt:i4>5</vt:i4>
      </vt:variant>
      <vt:variant>
        <vt:lpwstr/>
      </vt:variant>
      <vt:variant>
        <vt:lpwstr>_Toc165091064</vt:lpwstr>
      </vt:variant>
      <vt:variant>
        <vt:i4>1441853</vt:i4>
      </vt:variant>
      <vt:variant>
        <vt:i4>62</vt:i4>
      </vt:variant>
      <vt:variant>
        <vt:i4>0</vt:i4>
      </vt:variant>
      <vt:variant>
        <vt:i4>5</vt:i4>
      </vt:variant>
      <vt:variant>
        <vt:lpwstr/>
      </vt:variant>
      <vt:variant>
        <vt:lpwstr>_Toc165091063</vt:lpwstr>
      </vt:variant>
      <vt:variant>
        <vt:i4>1441853</vt:i4>
      </vt:variant>
      <vt:variant>
        <vt:i4>56</vt:i4>
      </vt:variant>
      <vt:variant>
        <vt:i4>0</vt:i4>
      </vt:variant>
      <vt:variant>
        <vt:i4>5</vt:i4>
      </vt:variant>
      <vt:variant>
        <vt:lpwstr/>
      </vt:variant>
      <vt:variant>
        <vt:lpwstr>_Toc165091062</vt:lpwstr>
      </vt:variant>
      <vt:variant>
        <vt:i4>1441853</vt:i4>
      </vt:variant>
      <vt:variant>
        <vt:i4>50</vt:i4>
      </vt:variant>
      <vt:variant>
        <vt:i4>0</vt:i4>
      </vt:variant>
      <vt:variant>
        <vt:i4>5</vt:i4>
      </vt:variant>
      <vt:variant>
        <vt:lpwstr/>
      </vt:variant>
      <vt:variant>
        <vt:lpwstr>_Toc165091061</vt:lpwstr>
      </vt:variant>
      <vt:variant>
        <vt:i4>1441853</vt:i4>
      </vt:variant>
      <vt:variant>
        <vt:i4>44</vt:i4>
      </vt:variant>
      <vt:variant>
        <vt:i4>0</vt:i4>
      </vt:variant>
      <vt:variant>
        <vt:i4>5</vt:i4>
      </vt:variant>
      <vt:variant>
        <vt:lpwstr/>
      </vt:variant>
      <vt:variant>
        <vt:lpwstr>_Toc165091060</vt:lpwstr>
      </vt:variant>
      <vt:variant>
        <vt:i4>1376317</vt:i4>
      </vt:variant>
      <vt:variant>
        <vt:i4>38</vt:i4>
      </vt:variant>
      <vt:variant>
        <vt:i4>0</vt:i4>
      </vt:variant>
      <vt:variant>
        <vt:i4>5</vt:i4>
      </vt:variant>
      <vt:variant>
        <vt:lpwstr/>
      </vt:variant>
      <vt:variant>
        <vt:lpwstr>_Toc165091059</vt:lpwstr>
      </vt:variant>
      <vt:variant>
        <vt:i4>1376317</vt:i4>
      </vt:variant>
      <vt:variant>
        <vt:i4>32</vt:i4>
      </vt:variant>
      <vt:variant>
        <vt:i4>0</vt:i4>
      </vt:variant>
      <vt:variant>
        <vt:i4>5</vt:i4>
      </vt:variant>
      <vt:variant>
        <vt:lpwstr/>
      </vt:variant>
      <vt:variant>
        <vt:lpwstr>_Toc165091058</vt:lpwstr>
      </vt:variant>
      <vt:variant>
        <vt:i4>1376317</vt:i4>
      </vt:variant>
      <vt:variant>
        <vt:i4>26</vt:i4>
      </vt:variant>
      <vt:variant>
        <vt:i4>0</vt:i4>
      </vt:variant>
      <vt:variant>
        <vt:i4>5</vt:i4>
      </vt:variant>
      <vt:variant>
        <vt:lpwstr/>
      </vt:variant>
      <vt:variant>
        <vt:lpwstr>_Toc165091057</vt:lpwstr>
      </vt:variant>
      <vt:variant>
        <vt:i4>1376317</vt:i4>
      </vt:variant>
      <vt:variant>
        <vt:i4>20</vt:i4>
      </vt:variant>
      <vt:variant>
        <vt:i4>0</vt:i4>
      </vt:variant>
      <vt:variant>
        <vt:i4>5</vt:i4>
      </vt:variant>
      <vt:variant>
        <vt:lpwstr/>
      </vt:variant>
      <vt:variant>
        <vt:lpwstr>_Toc165091056</vt:lpwstr>
      </vt:variant>
      <vt:variant>
        <vt:i4>1376317</vt:i4>
      </vt:variant>
      <vt:variant>
        <vt:i4>14</vt:i4>
      </vt:variant>
      <vt:variant>
        <vt:i4>0</vt:i4>
      </vt:variant>
      <vt:variant>
        <vt:i4>5</vt:i4>
      </vt:variant>
      <vt:variant>
        <vt:lpwstr/>
      </vt:variant>
      <vt:variant>
        <vt:lpwstr>_Toc165091055</vt:lpwstr>
      </vt:variant>
      <vt:variant>
        <vt:i4>1376317</vt:i4>
      </vt:variant>
      <vt:variant>
        <vt:i4>8</vt:i4>
      </vt:variant>
      <vt:variant>
        <vt:i4>0</vt:i4>
      </vt:variant>
      <vt:variant>
        <vt:i4>5</vt:i4>
      </vt:variant>
      <vt:variant>
        <vt:lpwstr/>
      </vt:variant>
      <vt:variant>
        <vt:lpwstr>_Toc165091054</vt:lpwstr>
      </vt:variant>
      <vt:variant>
        <vt:i4>1376317</vt:i4>
      </vt:variant>
      <vt:variant>
        <vt:i4>2</vt:i4>
      </vt:variant>
      <vt:variant>
        <vt:i4>0</vt:i4>
      </vt:variant>
      <vt:variant>
        <vt:i4>5</vt:i4>
      </vt:variant>
      <vt:variant>
        <vt:lpwstr/>
      </vt:variant>
      <vt:variant>
        <vt:lpwstr>_Toc165091053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منــوغرافية</dc:title>
  <dc:creator>Sanaa</dc:creator>
  <cp:lastModifiedBy>user</cp:lastModifiedBy>
  <cp:revision>2</cp:revision>
  <cp:lastPrinted>2021-12-06T14:45:00Z</cp:lastPrinted>
  <dcterms:created xsi:type="dcterms:W3CDTF">2021-12-21T07:55:00Z</dcterms:created>
  <dcterms:modified xsi:type="dcterms:W3CDTF">2021-12-21T07:55:00Z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1089032537</vt:i4>
  </property>
</Properties>
</file>